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BF4E" w14:textId="77777777" w:rsidR="00762818" w:rsidRDefault="00762818">
      <w:pPr>
        <w:spacing w:line="360" w:lineRule="auto"/>
        <w:rPr>
          <w:rFonts w:ascii="仿宋" w:eastAsia="仿宋" w:hAnsi="仿宋"/>
          <w:b/>
          <w:sz w:val="24"/>
        </w:rPr>
      </w:pPr>
    </w:p>
    <w:p w14:paraId="1CBDF259" w14:textId="77777777" w:rsidR="00762818"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外交学院家具采购项目</w:t>
      </w:r>
    </w:p>
    <w:p w14:paraId="3E070019" w14:textId="77777777" w:rsidR="00762818"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竞争性磋商文件</w:t>
      </w:r>
    </w:p>
    <w:p w14:paraId="2D9B88AA" w14:textId="77777777" w:rsidR="00762818" w:rsidRDefault="00762818">
      <w:pPr>
        <w:spacing w:line="360" w:lineRule="auto"/>
        <w:jc w:val="center"/>
        <w:rPr>
          <w:rFonts w:ascii="仿宋" w:eastAsia="仿宋" w:hAnsi="仿宋"/>
          <w:b/>
          <w:sz w:val="24"/>
        </w:rPr>
      </w:pPr>
    </w:p>
    <w:p w14:paraId="42D6A378" w14:textId="77777777" w:rsidR="00762818" w:rsidRDefault="00762818">
      <w:pPr>
        <w:spacing w:line="360" w:lineRule="auto"/>
        <w:jc w:val="center"/>
        <w:rPr>
          <w:rFonts w:ascii="仿宋" w:eastAsia="仿宋" w:hAnsi="仿宋"/>
          <w:b/>
          <w:sz w:val="24"/>
        </w:rPr>
      </w:pPr>
    </w:p>
    <w:p w14:paraId="3F4A17E6" w14:textId="77777777" w:rsidR="00762818" w:rsidRDefault="00000000">
      <w:pPr>
        <w:spacing w:line="360" w:lineRule="auto"/>
        <w:jc w:val="center"/>
        <w:rPr>
          <w:rFonts w:ascii="仿宋" w:eastAsia="仿宋" w:hAnsi="仿宋"/>
          <w:b/>
          <w:sz w:val="32"/>
          <w:szCs w:val="32"/>
        </w:rPr>
      </w:pPr>
      <w:r>
        <w:rPr>
          <w:rFonts w:ascii="仿宋" w:eastAsia="仿宋" w:hAnsi="仿宋" w:hint="eastAsia"/>
          <w:b/>
          <w:sz w:val="32"/>
          <w:szCs w:val="32"/>
        </w:rPr>
        <w:t>采购编号：</w:t>
      </w:r>
      <w:r>
        <w:rPr>
          <w:rFonts w:ascii="仿宋" w:eastAsia="仿宋" w:hAnsi="仿宋" w:cs="宋体" w:hint="eastAsia"/>
          <w:b/>
          <w:bCs/>
          <w:sz w:val="32"/>
          <w:szCs w:val="32"/>
        </w:rPr>
        <w:t>B</w:t>
      </w:r>
      <w:r>
        <w:rPr>
          <w:rFonts w:ascii="仿宋" w:eastAsia="仿宋" w:hAnsi="仿宋" w:cs="宋体"/>
          <w:b/>
          <w:bCs/>
          <w:sz w:val="32"/>
          <w:szCs w:val="32"/>
        </w:rPr>
        <w:t>MCC-ZC23-0611</w:t>
      </w:r>
    </w:p>
    <w:p w14:paraId="18839C36" w14:textId="77777777" w:rsidR="00762818" w:rsidRDefault="00762818">
      <w:pPr>
        <w:spacing w:line="360" w:lineRule="auto"/>
        <w:jc w:val="center"/>
        <w:rPr>
          <w:rFonts w:ascii="仿宋" w:eastAsia="仿宋" w:hAnsi="仿宋"/>
          <w:b/>
          <w:sz w:val="24"/>
        </w:rPr>
      </w:pPr>
    </w:p>
    <w:p w14:paraId="0C0C8C4D" w14:textId="77777777" w:rsidR="00762818" w:rsidRDefault="00762818">
      <w:pPr>
        <w:spacing w:line="360" w:lineRule="auto"/>
        <w:jc w:val="center"/>
        <w:rPr>
          <w:rFonts w:ascii="仿宋" w:eastAsia="仿宋" w:hAnsi="仿宋"/>
          <w:b/>
          <w:sz w:val="24"/>
        </w:rPr>
      </w:pPr>
    </w:p>
    <w:p w14:paraId="586F20CA" w14:textId="77777777" w:rsidR="00762818" w:rsidRDefault="00000000">
      <w:pPr>
        <w:spacing w:line="360" w:lineRule="auto"/>
        <w:jc w:val="center"/>
        <w:rPr>
          <w:rFonts w:ascii="仿宋" w:eastAsia="仿宋" w:hAnsi="仿宋"/>
          <w:b/>
          <w:sz w:val="44"/>
          <w:szCs w:val="44"/>
        </w:rPr>
      </w:pPr>
      <w:r>
        <w:rPr>
          <w:rFonts w:ascii="仿宋" w:eastAsia="仿宋" w:hAnsi="仿宋" w:hint="eastAsia"/>
          <w:b/>
          <w:sz w:val="44"/>
          <w:szCs w:val="44"/>
        </w:rPr>
        <w:t>第一册</w:t>
      </w:r>
    </w:p>
    <w:p w14:paraId="3A49D5C7" w14:textId="77777777" w:rsidR="00762818" w:rsidRDefault="00762818">
      <w:pPr>
        <w:spacing w:line="360" w:lineRule="auto"/>
        <w:jc w:val="center"/>
        <w:rPr>
          <w:rFonts w:ascii="仿宋" w:eastAsia="仿宋" w:hAnsi="仿宋"/>
          <w:b/>
          <w:sz w:val="24"/>
        </w:rPr>
      </w:pPr>
    </w:p>
    <w:p w14:paraId="3D9AF874" w14:textId="77777777" w:rsidR="00762818" w:rsidRDefault="00762818">
      <w:pPr>
        <w:spacing w:line="360" w:lineRule="auto"/>
        <w:jc w:val="center"/>
        <w:rPr>
          <w:rFonts w:ascii="仿宋" w:eastAsia="仿宋" w:hAnsi="仿宋"/>
          <w:b/>
          <w:sz w:val="24"/>
        </w:rPr>
      </w:pPr>
    </w:p>
    <w:p w14:paraId="7D3A46B7" w14:textId="77777777" w:rsidR="00762818" w:rsidRDefault="00000000">
      <w:pPr>
        <w:spacing w:line="360" w:lineRule="auto"/>
        <w:jc w:val="center"/>
        <w:rPr>
          <w:rFonts w:ascii="仿宋" w:eastAsia="仿宋" w:hAnsi="仿宋"/>
          <w:b/>
          <w:sz w:val="24"/>
        </w:rPr>
      </w:pPr>
      <w:r>
        <w:rPr>
          <w:rFonts w:ascii="仿宋" w:eastAsia="仿宋" w:hAnsi="仿宋"/>
          <w:b/>
          <w:noProof/>
          <w:color w:val="000000"/>
          <w:sz w:val="24"/>
        </w:rPr>
        <w:drawing>
          <wp:inline distT="0" distB="0" distL="0" distR="0" wp14:anchorId="287E49FF" wp14:editId="0FE99421">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3FB7CCBF" w14:textId="77777777" w:rsidR="00762818" w:rsidRDefault="00762818">
      <w:pPr>
        <w:jc w:val="center"/>
        <w:rPr>
          <w:rFonts w:ascii="仿宋" w:eastAsia="仿宋" w:hAnsi="仿宋"/>
          <w:b/>
          <w:sz w:val="36"/>
          <w:szCs w:val="36"/>
        </w:rPr>
      </w:pPr>
    </w:p>
    <w:p w14:paraId="09369561" w14:textId="77777777" w:rsidR="00762818" w:rsidRDefault="00762818">
      <w:pPr>
        <w:jc w:val="center"/>
        <w:rPr>
          <w:rFonts w:ascii="仿宋" w:eastAsia="仿宋" w:hAnsi="仿宋"/>
          <w:b/>
          <w:sz w:val="36"/>
          <w:szCs w:val="36"/>
        </w:rPr>
      </w:pPr>
    </w:p>
    <w:p w14:paraId="0E0D637D" w14:textId="77777777" w:rsidR="00762818" w:rsidRDefault="00762818">
      <w:pPr>
        <w:jc w:val="center"/>
        <w:rPr>
          <w:rFonts w:ascii="仿宋" w:eastAsia="仿宋" w:hAnsi="仿宋"/>
          <w:b/>
          <w:sz w:val="36"/>
          <w:szCs w:val="36"/>
        </w:rPr>
      </w:pPr>
    </w:p>
    <w:p w14:paraId="32AE5D32" w14:textId="77777777" w:rsidR="00762818" w:rsidRDefault="00762818">
      <w:pPr>
        <w:jc w:val="center"/>
        <w:rPr>
          <w:rFonts w:ascii="仿宋" w:eastAsia="仿宋" w:hAnsi="仿宋"/>
          <w:b/>
          <w:sz w:val="36"/>
          <w:szCs w:val="36"/>
        </w:rPr>
      </w:pPr>
    </w:p>
    <w:p w14:paraId="663A1623" w14:textId="77777777" w:rsidR="00762818" w:rsidRDefault="00762818">
      <w:pPr>
        <w:spacing w:line="360" w:lineRule="auto"/>
        <w:jc w:val="center"/>
        <w:rPr>
          <w:rFonts w:ascii="仿宋" w:eastAsia="仿宋" w:hAnsi="仿宋"/>
          <w:b/>
          <w:sz w:val="36"/>
          <w:szCs w:val="36"/>
        </w:rPr>
      </w:pPr>
    </w:p>
    <w:p w14:paraId="5D7027C9" w14:textId="77777777" w:rsidR="00762818" w:rsidRDefault="00000000">
      <w:pPr>
        <w:spacing w:line="360" w:lineRule="auto"/>
        <w:jc w:val="center"/>
        <w:rPr>
          <w:rFonts w:ascii="仿宋" w:eastAsia="仿宋" w:hAnsi="仿宋"/>
          <w:b/>
          <w:sz w:val="48"/>
          <w:szCs w:val="48"/>
        </w:rPr>
      </w:pPr>
      <w:r>
        <w:rPr>
          <w:rFonts w:ascii="仿宋" w:eastAsia="仿宋" w:hAnsi="仿宋" w:hint="eastAsia"/>
          <w:b/>
          <w:sz w:val="36"/>
          <w:szCs w:val="36"/>
        </w:rPr>
        <w:t>外交学院</w:t>
      </w:r>
    </w:p>
    <w:p w14:paraId="32B33984" w14:textId="77777777" w:rsidR="00762818" w:rsidRDefault="00000000">
      <w:pPr>
        <w:spacing w:line="360" w:lineRule="auto"/>
        <w:jc w:val="center"/>
        <w:rPr>
          <w:rFonts w:ascii="仿宋" w:eastAsia="仿宋" w:hAnsi="仿宋"/>
          <w:b/>
          <w:bCs/>
          <w:sz w:val="36"/>
          <w:szCs w:val="36"/>
        </w:rPr>
      </w:pPr>
      <w:r>
        <w:rPr>
          <w:rFonts w:ascii="仿宋" w:eastAsia="仿宋" w:hAnsi="仿宋" w:cs="Courier New" w:hint="eastAsia"/>
          <w:b/>
          <w:bCs/>
          <w:sz w:val="36"/>
          <w:szCs w:val="36"/>
        </w:rPr>
        <w:t>北京明德致信咨询有限公司</w:t>
      </w:r>
    </w:p>
    <w:p w14:paraId="5355EEC5" w14:textId="1FA11390" w:rsidR="00762818" w:rsidRDefault="00000000">
      <w:pPr>
        <w:spacing w:line="360" w:lineRule="auto"/>
        <w:jc w:val="center"/>
        <w:rPr>
          <w:rFonts w:ascii="仿宋" w:eastAsia="仿宋" w:hAnsi="仿宋"/>
          <w:b/>
          <w:sz w:val="24"/>
        </w:rPr>
        <w:sectPr w:rsidR="00762818">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r>
        <w:rPr>
          <w:rFonts w:ascii="仿宋" w:eastAsia="仿宋" w:hAnsi="仿宋" w:cs="Courier New"/>
          <w:b/>
          <w:bCs/>
          <w:sz w:val="36"/>
          <w:szCs w:val="36"/>
        </w:rPr>
        <w:t>2023年</w:t>
      </w:r>
      <w:r w:rsidR="00F7178D">
        <w:rPr>
          <w:rFonts w:ascii="仿宋" w:eastAsia="仿宋" w:hAnsi="仿宋" w:cs="Courier New" w:hint="eastAsia"/>
          <w:b/>
          <w:bCs/>
          <w:sz w:val="36"/>
          <w:szCs w:val="36"/>
        </w:rPr>
        <w:t>10</w:t>
      </w:r>
      <w:r>
        <w:rPr>
          <w:rFonts w:ascii="仿宋" w:eastAsia="仿宋" w:hAnsi="仿宋" w:cs="Courier New"/>
          <w:b/>
          <w:bCs/>
          <w:sz w:val="36"/>
          <w:szCs w:val="36"/>
        </w:rPr>
        <w:t xml:space="preserve">月 </w:t>
      </w:r>
    </w:p>
    <w:p w14:paraId="22B5E584" w14:textId="77777777" w:rsidR="00762818" w:rsidRDefault="00000000">
      <w:pPr>
        <w:pStyle w:val="ad"/>
        <w:spacing w:line="360" w:lineRule="auto"/>
        <w:jc w:val="center"/>
        <w:rPr>
          <w:rFonts w:ascii="仿宋" w:eastAsia="仿宋" w:hAnsi="仿宋"/>
          <w:b/>
          <w:bCs/>
          <w:sz w:val="24"/>
          <w:szCs w:val="24"/>
        </w:rPr>
      </w:pPr>
      <w:r>
        <w:rPr>
          <w:rFonts w:ascii="仿宋" w:eastAsia="仿宋" w:hAnsi="仿宋" w:hint="eastAsia"/>
          <w:b/>
          <w:bCs/>
          <w:sz w:val="24"/>
          <w:szCs w:val="24"/>
        </w:rPr>
        <w:lastRenderedPageBreak/>
        <w:t>目     录</w:t>
      </w:r>
    </w:p>
    <w:p w14:paraId="3732CCA6" w14:textId="2DCD6BFF" w:rsidR="00762818" w:rsidRDefault="00000000">
      <w:pPr>
        <w:pStyle w:val="TOC1"/>
        <w:spacing w:line="360" w:lineRule="auto"/>
        <w:rPr>
          <w:rFonts w:ascii="仿宋" w:eastAsia="仿宋" w:hAnsi="仿宋"/>
          <w:b w:val="0"/>
          <w:noProof/>
        </w:rPr>
      </w:pPr>
      <w:r>
        <w:rPr>
          <w:rFonts w:ascii="仿宋" w:eastAsia="仿宋" w:hAnsi="仿宋" w:hint="eastAsia"/>
        </w:rPr>
        <w:fldChar w:fldCharType="begin"/>
      </w:r>
      <w:r>
        <w:rPr>
          <w:rFonts w:ascii="仿宋" w:eastAsia="仿宋" w:hAnsi="仿宋" w:hint="eastAsia"/>
        </w:rPr>
        <w:instrText xml:space="preserve"> TOC \o \h \z </w:instrText>
      </w:r>
      <w:r>
        <w:rPr>
          <w:rFonts w:ascii="仿宋" w:eastAsia="仿宋" w:hAnsi="仿宋" w:hint="eastAsia"/>
        </w:rPr>
        <w:fldChar w:fldCharType="separate"/>
      </w:r>
      <w:hyperlink w:anchor="_Toc438203834" w:history="1">
        <w:r>
          <w:rPr>
            <w:rStyle w:val="aff"/>
            <w:rFonts w:ascii="仿宋" w:eastAsia="仿宋" w:hAnsi="仿宋" w:hint="eastAsia"/>
            <w:noProof/>
            <w:color w:val="auto"/>
          </w:rPr>
          <w:t>第一章</w:t>
        </w:r>
        <w:r>
          <w:rPr>
            <w:rStyle w:val="aff"/>
            <w:rFonts w:ascii="仿宋" w:eastAsia="仿宋" w:hAnsi="仿宋"/>
            <w:noProof/>
            <w:color w:val="auto"/>
          </w:rPr>
          <w:t xml:space="preserve">  </w:t>
        </w:r>
        <w:r>
          <w:rPr>
            <w:rStyle w:val="aff"/>
            <w:rFonts w:ascii="仿宋" w:eastAsia="仿宋" w:hAnsi="仿宋" w:hint="eastAsia"/>
            <w:noProof/>
            <w:color w:val="auto"/>
          </w:rPr>
          <w:t xml:space="preserve"> 供应商须知</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_Toc438203834 \h </w:instrText>
        </w:r>
        <w:r>
          <w:rPr>
            <w:rFonts w:ascii="仿宋" w:eastAsia="仿宋" w:hAnsi="仿宋"/>
            <w:noProof/>
          </w:rPr>
        </w:r>
        <w:r>
          <w:rPr>
            <w:rFonts w:ascii="仿宋" w:eastAsia="仿宋" w:hAnsi="仿宋"/>
            <w:noProof/>
          </w:rPr>
          <w:fldChar w:fldCharType="separate"/>
        </w:r>
        <w:r w:rsidR="00F7178D">
          <w:rPr>
            <w:rFonts w:ascii="仿宋" w:eastAsia="仿宋" w:hAnsi="仿宋"/>
            <w:noProof/>
          </w:rPr>
          <w:t>2</w:t>
        </w:r>
        <w:r>
          <w:rPr>
            <w:rFonts w:ascii="仿宋" w:eastAsia="仿宋" w:hAnsi="仿宋"/>
            <w:noProof/>
          </w:rPr>
          <w:fldChar w:fldCharType="end"/>
        </w:r>
      </w:hyperlink>
    </w:p>
    <w:p w14:paraId="32E1D206" w14:textId="7D3289F1" w:rsidR="00762818" w:rsidRDefault="00000000">
      <w:pPr>
        <w:pStyle w:val="TOC1"/>
        <w:spacing w:line="360" w:lineRule="auto"/>
        <w:rPr>
          <w:rFonts w:ascii="仿宋" w:eastAsia="仿宋" w:hAnsi="仿宋"/>
          <w:b w:val="0"/>
          <w:noProof/>
        </w:rPr>
      </w:pPr>
      <w:hyperlink w:anchor="_Toc438203869" w:history="1">
        <w:r>
          <w:rPr>
            <w:rStyle w:val="aff"/>
            <w:rFonts w:ascii="仿宋" w:eastAsia="仿宋" w:hAnsi="仿宋" w:hint="eastAsia"/>
            <w:noProof/>
            <w:color w:val="auto"/>
          </w:rPr>
          <w:t>第二章</w:t>
        </w:r>
        <w:r>
          <w:rPr>
            <w:rStyle w:val="aff"/>
            <w:rFonts w:ascii="仿宋" w:eastAsia="仿宋" w:hAnsi="仿宋"/>
            <w:noProof/>
            <w:color w:val="auto"/>
          </w:rPr>
          <w:t xml:space="preserve">  </w:t>
        </w:r>
        <w:r>
          <w:rPr>
            <w:rStyle w:val="aff"/>
            <w:rFonts w:ascii="仿宋" w:eastAsia="仿宋" w:hAnsi="仿宋" w:hint="eastAsia"/>
            <w:noProof/>
            <w:color w:val="auto"/>
          </w:rPr>
          <w:t xml:space="preserve"> 合同格式</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_Toc438203869 \h </w:instrText>
        </w:r>
        <w:r>
          <w:rPr>
            <w:rFonts w:ascii="仿宋" w:eastAsia="仿宋" w:hAnsi="仿宋"/>
            <w:noProof/>
          </w:rPr>
        </w:r>
        <w:r>
          <w:rPr>
            <w:rFonts w:ascii="仿宋" w:eastAsia="仿宋" w:hAnsi="仿宋"/>
            <w:noProof/>
          </w:rPr>
          <w:fldChar w:fldCharType="separate"/>
        </w:r>
        <w:r w:rsidR="00F7178D">
          <w:rPr>
            <w:rFonts w:ascii="仿宋" w:eastAsia="仿宋" w:hAnsi="仿宋"/>
            <w:noProof/>
          </w:rPr>
          <w:t>22</w:t>
        </w:r>
        <w:r>
          <w:rPr>
            <w:rFonts w:ascii="仿宋" w:eastAsia="仿宋" w:hAnsi="仿宋"/>
            <w:noProof/>
          </w:rPr>
          <w:fldChar w:fldCharType="end"/>
        </w:r>
      </w:hyperlink>
    </w:p>
    <w:p w14:paraId="1C43023B" w14:textId="3C8AC449" w:rsidR="00762818" w:rsidRDefault="00000000">
      <w:pPr>
        <w:pStyle w:val="TOC1"/>
        <w:spacing w:line="360" w:lineRule="auto"/>
        <w:rPr>
          <w:rFonts w:ascii="仿宋" w:eastAsia="仿宋" w:hAnsi="仿宋"/>
          <w:b w:val="0"/>
          <w:noProof/>
        </w:rPr>
      </w:pPr>
      <w:hyperlink w:anchor="_Toc438203870" w:history="1">
        <w:r>
          <w:rPr>
            <w:rStyle w:val="aff"/>
            <w:rFonts w:ascii="仿宋" w:eastAsia="仿宋" w:hAnsi="仿宋" w:hint="eastAsia"/>
            <w:noProof/>
            <w:color w:val="auto"/>
          </w:rPr>
          <w:t>第三章</w:t>
        </w:r>
        <w:r>
          <w:rPr>
            <w:rStyle w:val="aff"/>
            <w:rFonts w:ascii="仿宋" w:eastAsia="仿宋" w:hAnsi="仿宋"/>
            <w:noProof/>
            <w:color w:val="auto"/>
          </w:rPr>
          <w:t xml:space="preserve"> </w:t>
        </w:r>
        <w:r>
          <w:rPr>
            <w:rStyle w:val="aff"/>
            <w:rFonts w:ascii="仿宋" w:eastAsia="仿宋" w:hAnsi="仿宋" w:hint="eastAsia"/>
            <w:noProof/>
            <w:color w:val="auto"/>
          </w:rPr>
          <w:t xml:space="preserve">  附件——磋商响应文件格式</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_Toc438203870 \h </w:instrText>
        </w:r>
        <w:r>
          <w:rPr>
            <w:rFonts w:ascii="仿宋" w:eastAsia="仿宋" w:hAnsi="仿宋"/>
            <w:noProof/>
          </w:rPr>
        </w:r>
        <w:r>
          <w:rPr>
            <w:rFonts w:ascii="仿宋" w:eastAsia="仿宋" w:hAnsi="仿宋"/>
            <w:noProof/>
          </w:rPr>
          <w:fldChar w:fldCharType="separate"/>
        </w:r>
        <w:r w:rsidR="00F7178D">
          <w:rPr>
            <w:rFonts w:ascii="仿宋" w:eastAsia="仿宋" w:hAnsi="仿宋"/>
            <w:noProof/>
          </w:rPr>
          <w:t>28</w:t>
        </w:r>
        <w:r>
          <w:rPr>
            <w:rFonts w:ascii="仿宋" w:eastAsia="仿宋" w:hAnsi="仿宋"/>
            <w:noProof/>
          </w:rPr>
          <w:fldChar w:fldCharType="end"/>
        </w:r>
      </w:hyperlink>
    </w:p>
    <w:p w14:paraId="51B940F0" w14:textId="57BA5C48" w:rsidR="00762818" w:rsidRDefault="00000000">
      <w:pPr>
        <w:pStyle w:val="TOC1"/>
        <w:spacing w:line="360" w:lineRule="auto"/>
        <w:rPr>
          <w:rFonts w:ascii="仿宋" w:eastAsia="仿宋" w:hAnsi="仿宋"/>
          <w:b w:val="0"/>
          <w:noProof/>
        </w:rPr>
      </w:pPr>
      <w:hyperlink w:anchor="_Toc438203880" w:history="1">
        <w:r>
          <w:rPr>
            <w:rStyle w:val="aff"/>
            <w:rFonts w:ascii="仿宋" w:eastAsia="仿宋" w:hAnsi="仿宋" w:hint="eastAsia"/>
            <w:noProof/>
            <w:color w:val="auto"/>
          </w:rPr>
          <w:t>第四章</w:t>
        </w:r>
        <w:r>
          <w:rPr>
            <w:rStyle w:val="aff"/>
            <w:rFonts w:ascii="仿宋" w:eastAsia="仿宋" w:hAnsi="仿宋"/>
            <w:noProof/>
            <w:color w:val="auto"/>
          </w:rPr>
          <w:t xml:space="preserve">   </w:t>
        </w:r>
        <w:r>
          <w:rPr>
            <w:rStyle w:val="aff"/>
            <w:rFonts w:ascii="仿宋" w:eastAsia="仿宋" w:hAnsi="仿宋" w:hint="eastAsia"/>
            <w:noProof/>
            <w:color w:val="auto"/>
          </w:rPr>
          <w:t>磋商邀请</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_Toc438203880 \h </w:instrText>
        </w:r>
        <w:r>
          <w:rPr>
            <w:rFonts w:ascii="仿宋" w:eastAsia="仿宋" w:hAnsi="仿宋"/>
            <w:noProof/>
          </w:rPr>
        </w:r>
        <w:r>
          <w:rPr>
            <w:rFonts w:ascii="仿宋" w:eastAsia="仿宋" w:hAnsi="仿宋"/>
            <w:noProof/>
          </w:rPr>
          <w:fldChar w:fldCharType="separate"/>
        </w:r>
        <w:r w:rsidR="00F7178D">
          <w:rPr>
            <w:rFonts w:ascii="仿宋" w:eastAsia="仿宋" w:hAnsi="仿宋"/>
            <w:noProof/>
          </w:rPr>
          <w:t>49</w:t>
        </w:r>
        <w:r>
          <w:rPr>
            <w:rFonts w:ascii="仿宋" w:eastAsia="仿宋" w:hAnsi="仿宋"/>
            <w:noProof/>
          </w:rPr>
          <w:fldChar w:fldCharType="end"/>
        </w:r>
      </w:hyperlink>
    </w:p>
    <w:p w14:paraId="4AFD172C" w14:textId="3A990E20" w:rsidR="00762818" w:rsidRDefault="00000000">
      <w:pPr>
        <w:pStyle w:val="TOC1"/>
        <w:spacing w:line="360" w:lineRule="auto"/>
        <w:rPr>
          <w:rFonts w:ascii="仿宋" w:eastAsia="仿宋" w:hAnsi="仿宋"/>
          <w:b w:val="0"/>
          <w:noProof/>
        </w:rPr>
      </w:pPr>
      <w:hyperlink w:anchor="_Toc438203881" w:history="1">
        <w:r>
          <w:rPr>
            <w:rStyle w:val="aff"/>
            <w:rFonts w:ascii="仿宋" w:eastAsia="仿宋" w:hAnsi="仿宋" w:hint="eastAsia"/>
            <w:noProof/>
            <w:color w:val="auto"/>
          </w:rPr>
          <w:t>第五章</w:t>
        </w:r>
        <w:r>
          <w:rPr>
            <w:rStyle w:val="aff"/>
            <w:rFonts w:ascii="仿宋" w:eastAsia="仿宋" w:hAnsi="仿宋"/>
            <w:noProof/>
            <w:color w:val="auto"/>
          </w:rPr>
          <w:t xml:space="preserve">   </w:t>
        </w:r>
        <w:r>
          <w:rPr>
            <w:rStyle w:val="aff"/>
            <w:rFonts w:ascii="仿宋" w:eastAsia="仿宋" w:hAnsi="仿宋" w:hint="eastAsia"/>
            <w:noProof/>
            <w:color w:val="auto"/>
          </w:rPr>
          <w:t>供应商须知资料表</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_Toc438203881 \h </w:instrText>
        </w:r>
        <w:r>
          <w:rPr>
            <w:rFonts w:ascii="仿宋" w:eastAsia="仿宋" w:hAnsi="仿宋"/>
            <w:noProof/>
          </w:rPr>
        </w:r>
        <w:r>
          <w:rPr>
            <w:rFonts w:ascii="仿宋" w:eastAsia="仿宋" w:hAnsi="仿宋"/>
            <w:noProof/>
          </w:rPr>
          <w:fldChar w:fldCharType="separate"/>
        </w:r>
        <w:r w:rsidR="00F7178D">
          <w:rPr>
            <w:rFonts w:ascii="仿宋" w:eastAsia="仿宋" w:hAnsi="仿宋"/>
            <w:noProof/>
          </w:rPr>
          <w:t>51</w:t>
        </w:r>
        <w:r>
          <w:rPr>
            <w:rFonts w:ascii="仿宋" w:eastAsia="仿宋" w:hAnsi="仿宋"/>
            <w:noProof/>
          </w:rPr>
          <w:fldChar w:fldCharType="end"/>
        </w:r>
      </w:hyperlink>
    </w:p>
    <w:p w14:paraId="6A6EC09C" w14:textId="59FF4E54" w:rsidR="00762818" w:rsidRDefault="00000000">
      <w:pPr>
        <w:pStyle w:val="TOC1"/>
        <w:spacing w:line="360" w:lineRule="auto"/>
        <w:rPr>
          <w:rFonts w:ascii="仿宋" w:eastAsia="仿宋" w:hAnsi="仿宋"/>
          <w:b w:val="0"/>
          <w:noProof/>
        </w:rPr>
      </w:pPr>
      <w:hyperlink w:anchor="_Toc438203882" w:history="1">
        <w:r>
          <w:rPr>
            <w:rStyle w:val="aff"/>
            <w:rFonts w:ascii="仿宋" w:eastAsia="仿宋" w:hAnsi="仿宋" w:hint="eastAsia"/>
            <w:noProof/>
            <w:color w:val="auto"/>
          </w:rPr>
          <w:t>第六章</w:t>
        </w:r>
        <w:r>
          <w:rPr>
            <w:rStyle w:val="aff"/>
            <w:rFonts w:ascii="仿宋" w:eastAsia="仿宋" w:hAnsi="仿宋"/>
            <w:noProof/>
            <w:color w:val="auto"/>
          </w:rPr>
          <w:t xml:space="preserve">   技术</w:t>
        </w:r>
        <w:r>
          <w:rPr>
            <w:rStyle w:val="aff"/>
            <w:rFonts w:ascii="仿宋" w:eastAsia="仿宋" w:hAnsi="仿宋" w:hint="eastAsia"/>
            <w:noProof/>
            <w:color w:val="auto"/>
          </w:rPr>
          <w:t>需求</w:t>
        </w:r>
        <w:r>
          <w:rPr>
            <w:rFonts w:ascii="仿宋" w:eastAsia="仿宋" w:hAnsi="仿宋"/>
            <w:noProof/>
          </w:rPr>
          <w:tab/>
        </w:r>
        <w:bookmarkStart w:id="0" w:name="_Hlt487470032"/>
        <w:bookmarkStart w:id="1" w:name="_Hlt487470031"/>
        <w:r>
          <w:rPr>
            <w:rFonts w:ascii="仿宋" w:eastAsia="仿宋" w:hAnsi="仿宋"/>
            <w:noProof/>
          </w:rPr>
          <w:fldChar w:fldCharType="begin"/>
        </w:r>
        <w:r>
          <w:rPr>
            <w:rFonts w:ascii="仿宋" w:eastAsia="仿宋" w:hAnsi="仿宋"/>
            <w:noProof/>
          </w:rPr>
          <w:instrText xml:space="preserve"> PAGEREF _Toc438203882 \h </w:instrText>
        </w:r>
        <w:r>
          <w:rPr>
            <w:rFonts w:ascii="仿宋" w:eastAsia="仿宋" w:hAnsi="仿宋"/>
            <w:noProof/>
          </w:rPr>
        </w:r>
        <w:r>
          <w:rPr>
            <w:rFonts w:ascii="仿宋" w:eastAsia="仿宋" w:hAnsi="仿宋"/>
            <w:noProof/>
          </w:rPr>
          <w:fldChar w:fldCharType="separate"/>
        </w:r>
        <w:r w:rsidR="00F7178D">
          <w:rPr>
            <w:rFonts w:ascii="仿宋" w:eastAsia="仿宋" w:hAnsi="仿宋"/>
            <w:noProof/>
          </w:rPr>
          <w:t>52</w:t>
        </w:r>
        <w:r>
          <w:rPr>
            <w:rFonts w:ascii="仿宋" w:eastAsia="仿宋" w:hAnsi="仿宋"/>
            <w:noProof/>
          </w:rPr>
          <w:fldChar w:fldCharType="end"/>
        </w:r>
        <w:bookmarkEnd w:id="0"/>
        <w:bookmarkEnd w:id="1"/>
      </w:hyperlink>
    </w:p>
    <w:p w14:paraId="34BF8991" w14:textId="77777777" w:rsidR="00762818" w:rsidRDefault="00000000">
      <w:pPr>
        <w:pStyle w:val="TOC1"/>
        <w:spacing w:line="360" w:lineRule="auto"/>
        <w:rPr>
          <w:rFonts w:ascii="仿宋" w:eastAsia="仿宋" w:hAnsi="仿宋"/>
        </w:rPr>
        <w:sectPr w:rsidR="00762818">
          <w:footerReference w:type="even" r:id="rId14"/>
          <w:footerReference w:type="first" r:id="rId15"/>
          <w:type w:val="nextColumn"/>
          <w:pgSz w:w="11907" w:h="16840"/>
          <w:pgMar w:top="1758" w:right="1701" w:bottom="1588" w:left="1259" w:header="851" w:footer="851" w:gutter="0"/>
          <w:cols w:space="720"/>
          <w:titlePg/>
          <w:docGrid w:linePitch="462"/>
        </w:sectPr>
      </w:pPr>
      <w:r>
        <w:rPr>
          <w:rFonts w:ascii="仿宋" w:eastAsia="仿宋" w:hAnsi="仿宋" w:hint="eastAsia"/>
        </w:rPr>
        <w:fldChar w:fldCharType="end"/>
      </w:r>
      <w:bookmarkStart w:id="2" w:name="_Toc133916648"/>
      <w:bookmarkStart w:id="3" w:name="_Toc133737773"/>
      <w:bookmarkStart w:id="4" w:name="_Toc133737862"/>
    </w:p>
    <w:p w14:paraId="330D4D87" w14:textId="77777777" w:rsidR="00762818" w:rsidRDefault="00000000">
      <w:pPr>
        <w:pStyle w:val="10"/>
        <w:spacing w:before="0" w:after="0" w:line="360" w:lineRule="auto"/>
        <w:rPr>
          <w:rFonts w:ascii="仿宋" w:eastAsia="仿宋" w:hAnsi="仿宋"/>
          <w:sz w:val="24"/>
          <w:szCs w:val="24"/>
        </w:rPr>
      </w:pPr>
      <w:bookmarkStart w:id="5" w:name="_Toc438203834"/>
      <w:r>
        <w:rPr>
          <w:rFonts w:ascii="仿宋" w:eastAsia="仿宋" w:hAnsi="仿宋" w:hint="eastAsia"/>
          <w:sz w:val="24"/>
          <w:szCs w:val="24"/>
        </w:rPr>
        <w:lastRenderedPageBreak/>
        <w:t>第一章  供应商须知</w:t>
      </w:r>
      <w:bookmarkEnd w:id="2"/>
      <w:bookmarkEnd w:id="3"/>
      <w:bookmarkEnd w:id="4"/>
      <w:bookmarkEnd w:id="5"/>
    </w:p>
    <w:p w14:paraId="20640352" w14:textId="77777777" w:rsidR="00762818" w:rsidRDefault="00762818">
      <w:pPr>
        <w:spacing w:line="360" w:lineRule="auto"/>
        <w:rPr>
          <w:rFonts w:ascii="仿宋" w:eastAsia="仿宋" w:hAnsi="仿宋"/>
          <w:b/>
          <w:sz w:val="24"/>
        </w:rPr>
      </w:pPr>
    </w:p>
    <w:p w14:paraId="37E01B02" w14:textId="77777777" w:rsidR="00762818" w:rsidRDefault="00000000">
      <w:pPr>
        <w:pStyle w:val="20"/>
        <w:spacing w:line="360" w:lineRule="auto"/>
        <w:rPr>
          <w:rFonts w:ascii="仿宋" w:eastAsia="仿宋" w:hAnsi="仿宋"/>
          <w:sz w:val="24"/>
          <w:szCs w:val="24"/>
        </w:rPr>
      </w:pPr>
      <w:bookmarkStart w:id="6" w:name="_Toc133737774"/>
      <w:bookmarkStart w:id="7" w:name="_Toc133916649"/>
      <w:bookmarkStart w:id="8" w:name="_Toc520356143"/>
      <w:bookmarkStart w:id="9" w:name="_Toc133737863"/>
      <w:bookmarkStart w:id="10" w:name="_Toc438203835"/>
      <w:bookmarkStart w:id="11" w:name="_Toc427315014"/>
      <w:proofErr w:type="gramStart"/>
      <w:r>
        <w:rPr>
          <w:rFonts w:ascii="仿宋" w:eastAsia="仿宋" w:hAnsi="仿宋" w:hint="eastAsia"/>
          <w:sz w:val="24"/>
          <w:szCs w:val="24"/>
        </w:rPr>
        <w:t>一</w:t>
      </w:r>
      <w:proofErr w:type="gramEnd"/>
      <w:r>
        <w:rPr>
          <w:rFonts w:ascii="仿宋" w:eastAsia="仿宋" w:hAnsi="仿宋" w:hint="eastAsia"/>
          <w:sz w:val="24"/>
          <w:szCs w:val="24"/>
        </w:rPr>
        <w:t xml:space="preserve">  说  明</w:t>
      </w:r>
      <w:bookmarkEnd w:id="6"/>
      <w:bookmarkEnd w:id="7"/>
      <w:bookmarkEnd w:id="8"/>
      <w:bookmarkEnd w:id="9"/>
      <w:bookmarkEnd w:id="10"/>
      <w:bookmarkEnd w:id="11"/>
    </w:p>
    <w:p w14:paraId="2B78FABD" w14:textId="77777777" w:rsidR="00762818" w:rsidRDefault="00000000">
      <w:pPr>
        <w:pStyle w:val="30"/>
        <w:spacing w:before="200" w:line="360" w:lineRule="auto"/>
        <w:ind w:left="902" w:hanging="902"/>
        <w:rPr>
          <w:rFonts w:ascii="仿宋" w:eastAsia="仿宋" w:hAnsi="仿宋"/>
          <w:szCs w:val="24"/>
          <w:u w:val="none"/>
        </w:rPr>
      </w:pPr>
      <w:bookmarkStart w:id="12" w:name="_Toc520356144"/>
      <w:bookmarkStart w:id="13" w:name="_Toc277942465"/>
      <w:bookmarkStart w:id="14" w:name="_Toc438203836"/>
      <w:bookmarkStart w:id="15" w:name="_Toc277153090"/>
      <w:bookmarkStart w:id="16" w:name="_Toc155238587"/>
      <w:bookmarkStart w:id="17" w:name="_Toc133737864"/>
      <w:bookmarkStart w:id="18" w:name="_Toc133737775"/>
      <w:bookmarkStart w:id="19" w:name="_Toc133916650"/>
      <w:bookmarkStart w:id="20" w:name="_Toc427315015"/>
      <w:r>
        <w:rPr>
          <w:rFonts w:ascii="仿宋" w:eastAsia="仿宋" w:hAnsi="仿宋" w:hint="eastAsia"/>
          <w:szCs w:val="24"/>
          <w:u w:val="none"/>
        </w:rPr>
        <w:t>1.</w:t>
      </w:r>
      <w:r>
        <w:rPr>
          <w:rFonts w:ascii="仿宋" w:eastAsia="仿宋" w:hAnsi="仿宋" w:hint="eastAsia"/>
          <w:szCs w:val="24"/>
          <w:u w:val="none"/>
        </w:rPr>
        <w:tab/>
        <w:t>采购单位及合格的供应商</w:t>
      </w:r>
      <w:bookmarkEnd w:id="12"/>
      <w:bookmarkEnd w:id="13"/>
      <w:bookmarkEnd w:id="14"/>
      <w:bookmarkEnd w:id="15"/>
      <w:bookmarkEnd w:id="16"/>
      <w:bookmarkEnd w:id="17"/>
      <w:bookmarkEnd w:id="18"/>
      <w:bookmarkEnd w:id="19"/>
      <w:bookmarkEnd w:id="20"/>
    </w:p>
    <w:p w14:paraId="5B37E46C" w14:textId="77777777" w:rsidR="00762818" w:rsidRDefault="00000000">
      <w:pPr>
        <w:numPr>
          <w:ilvl w:val="1"/>
          <w:numId w:val="3"/>
        </w:numPr>
        <w:spacing w:before="120" w:line="360" w:lineRule="auto"/>
        <w:rPr>
          <w:rFonts w:ascii="仿宋" w:eastAsia="仿宋" w:hAnsi="仿宋"/>
          <w:sz w:val="24"/>
        </w:rPr>
      </w:pPr>
      <w:r>
        <w:rPr>
          <w:rFonts w:ascii="仿宋" w:eastAsia="仿宋" w:hAnsi="仿宋" w:hint="eastAsia"/>
          <w:sz w:val="24"/>
        </w:rPr>
        <w:t>采购单位：系指采购人及其委托的采购代理机构。本项目的采购单位：外交学院；本项目的采购代理机构：北京明德致信咨询有限公司。</w:t>
      </w:r>
      <w:r>
        <w:rPr>
          <w:rFonts w:ascii="仿宋" w:eastAsia="仿宋" w:hAnsi="仿宋"/>
          <w:sz w:val="24"/>
        </w:rPr>
        <w:t xml:space="preserve"> </w:t>
      </w:r>
    </w:p>
    <w:p w14:paraId="0A42F32E" w14:textId="77777777" w:rsidR="00762818" w:rsidRDefault="00000000">
      <w:pPr>
        <w:spacing w:before="120" w:line="360" w:lineRule="auto"/>
        <w:ind w:left="850" w:hangingChars="354" w:hanging="850"/>
        <w:rPr>
          <w:rFonts w:ascii="仿宋" w:eastAsia="仿宋" w:hAnsi="仿宋"/>
          <w:sz w:val="24"/>
        </w:rPr>
      </w:pPr>
      <w:r>
        <w:rPr>
          <w:rFonts w:ascii="仿宋" w:eastAsia="仿宋" w:hAnsi="仿宋" w:hint="eastAsia"/>
          <w:sz w:val="24"/>
        </w:rPr>
        <w:t>1.2</w:t>
      </w:r>
      <w:r>
        <w:rPr>
          <w:rFonts w:ascii="仿宋" w:eastAsia="仿宋" w:hAnsi="仿宋"/>
          <w:sz w:val="24"/>
        </w:rPr>
        <w:tab/>
        <w:t xml:space="preserve"> </w:t>
      </w:r>
      <w:r>
        <w:rPr>
          <w:rFonts w:ascii="仿宋" w:eastAsia="仿宋" w:hAnsi="仿宋" w:hint="eastAsia"/>
          <w:sz w:val="24"/>
        </w:rPr>
        <w:t>满足以下条件的供应商是合格的供应商，可以参加本次竞争性磋商（后简称“磋商”）：</w:t>
      </w:r>
    </w:p>
    <w:p w14:paraId="4577ED6C"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 xml:space="preserve">1.2.1  </w:t>
      </w:r>
      <w:r>
        <w:rPr>
          <w:rFonts w:ascii="仿宋" w:eastAsia="仿宋" w:hAnsi="仿宋"/>
          <w:sz w:val="24"/>
        </w:rPr>
        <w:t xml:space="preserve"> </w:t>
      </w:r>
      <w:r>
        <w:rPr>
          <w:rFonts w:ascii="仿宋" w:eastAsia="仿宋" w:hAnsi="仿宋" w:hint="eastAsia"/>
          <w:sz w:val="24"/>
        </w:rPr>
        <w:t>满足《中华人民共和国政府采购法》第二十二条规定。</w:t>
      </w:r>
    </w:p>
    <w:p w14:paraId="24DC2D8A"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 xml:space="preserve">1.2.2 </w:t>
      </w:r>
      <w:r>
        <w:rPr>
          <w:rFonts w:ascii="仿宋" w:eastAsia="仿宋" w:hAnsi="仿宋"/>
          <w:sz w:val="24"/>
        </w:rPr>
        <w:t xml:space="preserve">  </w:t>
      </w:r>
      <w:r>
        <w:rPr>
          <w:rFonts w:ascii="仿宋" w:eastAsia="仿宋" w:hAnsi="仿宋" w:hint="eastAsia"/>
          <w:sz w:val="24"/>
        </w:rPr>
        <w:t>遵守国家有关法律、法规、规章</w:t>
      </w:r>
      <w:r>
        <w:rPr>
          <w:rFonts w:ascii="仿宋" w:eastAsia="仿宋" w:hAnsi="仿宋"/>
          <w:sz w:val="24"/>
        </w:rPr>
        <w:t>和政府采购有关的规章</w:t>
      </w:r>
      <w:r>
        <w:rPr>
          <w:rFonts w:ascii="仿宋" w:eastAsia="仿宋" w:hAnsi="仿宋" w:hint="eastAsia"/>
          <w:sz w:val="24"/>
        </w:rPr>
        <w:t>。</w:t>
      </w:r>
    </w:p>
    <w:p w14:paraId="2DCBD0CA" w14:textId="77777777" w:rsidR="00762818" w:rsidRDefault="00000000">
      <w:pPr>
        <w:spacing w:before="120" w:line="360" w:lineRule="auto"/>
        <w:ind w:left="900" w:hangingChars="375" w:hanging="900"/>
        <w:rPr>
          <w:rFonts w:ascii="仿宋" w:eastAsia="仿宋" w:hAnsi="仿宋"/>
          <w:sz w:val="24"/>
        </w:rPr>
      </w:pPr>
      <w:r>
        <w:rPr>
          <w:rFonts w:ascii="仿宋" w:eastAsia="仿宋" w:hAnsi="仿宋" w:hint="eastAsia"/>
          <w:sz w:val="24"/>
        </w:rPr>
        <w:t>1.2.3</w:t>
      </w:r>
      <w:r>
        <w:rPr>
          <w:rFonts w:ascii="仿宋" w:eastAsia="仿宋" w:hAnsi="仿宋" w:hint="eastAsia"/>
          <w:sz w:val="24"/>
        </w:rPr>
        <w:tab/>
        <w:t>单位负责人为同一人或者存在直接控股、管理关系的不同供应商，不得同时参加本项目同一包的磋商。为本项目某一包采购需求提供整体设计、规范编制或者项目管理、监理、检测等服务的供应商，不得再参加该包的磋商。</w:t>
      </w:r>
    </w:p>
    <w:p w14:paraId="7F159E0F" w14:textId="77777777" w:rsidR="00762818" w:rsidRPr="00F7178D" w:rsidRDefault="00000000">
      <w:pPr>
        <w:spacing w:before="120" w:line="360" w:lineRule="auto"/>
        <w:ind w:left="900" w:hangingChars="375" w:hanging="900"/>
        <w:rPr>
          <w:rFonts w:ascii="仿宋" w:eastAsia="仿宋" w:hAnsi="仿宋"/>
          <w:sz w:val="24"/>
        </w:rPr>
      </w:pPr>
      <w:r>
        <w:rPr>
          <w:rFonts w:ascii="仿宋" w:eastAsia="仿宋" w:hAnsi="仿宋" w:hint="eastAsia"/>
          <w:sz w:val="24"/>
        </w:rPr>
        <w:t>1.2.4   通过“信用中国”网站（www.creditchina.gov.cn）和中国政府采购网（www.ccgp.gov.cn）查询信用记录（截止时点为</w:t>
      </w:r>
      <w:proofErr w:type="gramStart"/>
      <w:r>
        <w:rPr>
          <w:rFonts w:ascii="仿宋" w:eastAsia="仿宋" w:hAnsi="仿宋" w:hint="eastAsia"/>
          <w:sz w:val="24"/>
        </w:rPr>
        <w:t>递交磋商</w:t>
      </w:r>
      <w:proofErr w:type="gramEnd"/>
      <w:r>
        <w:rPr>
          <w:rFonts w:ascii="仿宋" w:eastAsia="仿宋" w:hAnsi="仿宋" w:hint="eastAsia"/>
          <w:sz w:val="24"/>
        </w:rPr>
        <w:t>响应文件截止时间），被列入失信被执行人、重大税收违法失信主体、政府采购严重违法失信行为记</w:t>
      </w:r>
      <w:r w:rsidRPr="00F7178D">
        <w:rPr>
          <w:rFonts w:ascii="仿宋" w:eastAsia="仿宋" w:hAnsi="仿宋" w:hint="eastAsia"/>
          <w:sz w:val="24"/>
        </w:rPr>
        <w:t>录名单的供应商，没有资格参加本项目的采购活动。</w:t>
      </w:r>
    </w:p>
    <w:p w14:paraId="7B5DACFE" w14:textId="77777777" w:rsidR="00762818" w:rsidRPr="00F7178D" w:rsidRDefault="00000000">
      <w:pPr>
        <w:spacing w:before="120" w:line="360" w:lineRule="auto"/>
        <w:ind w:left="904" w:hangingChars="375" w:hanging="904"/>
        <w:rPr>
          <w:rFonts w:ascii="仿宋" w:eastAsia="仿宋" w:hAnsi="仿宋"/>
          <w:b/>
          <w:bCs/>
          <w:sz w:val="24"/>
        </w:rPr>
      </w:pPr>
      <w:r w:rsidRPr="00F7178D">
        <w:rPr>
          <w:rFonts w:ascii="仿宋" w:eastAsia="仿宋" w:hAnsi="仿宋" w:hint="eastAsia"/>
          <w:b/>
          <w:bCs/>
          <w:sz w:val="24"/>
        </w:rPr>
        <w:t>1.2.5</w:t>
      </w:r>
      <w:r w:rsidRPr="00F7178D">
        <w:rPr>
          <w:rFonts w:ascii="仿宋" w:eastAsia="仿宋" w:hAnsi="仿宋"/>
          <w:b/>
          <w:bCs/>
          <w:sz w:val="24"/>
        </w:rPr>
        <w:t xml:space="preserve">  </w:t>
      </w:r>
      <w:r w:rsidRPr="00F7178D">
        <w:rPr>
          <w:rFonts w:ascii="仿宋" w:eastAsia="仿宋" w:hAnsi="仿宋" w:hint="eastAsia"/>
          <w:b/>
          <w:bCs/>
          <w:sz w:val="24"/>
        </w:rPr>
        <w:t>供应商须为“中央国家机关2023年办公家具定点采购”供应商。</w:t>
      </w:r>
    </w:p>
    <w:p w14:paraId="53C27CBD" w14:textId="77777777" w:rsidR="00762818" w:rsidRPr="00F7178D" w:rsidRDefault="00000000">
      <w:pPr>
        <w:spacing w:before="120" w:line="360" w:lineRule="auto"/>
        <w:ind w:left="900" w:hanging="900"/>
        <w:rPr>
          <w:rFonts w:ascii="仿宋" w:eastAsia="仿宋" w:hAnsi="仿宋"/>
          <w:sz w:val="24"/>
        </w:rPr>
      </w:pPr>
      <w:r w:rsidRPr="00F7178D">
        <w:rPr>
          <w:rFonts w:ascii="仿宋" w:eastAsia="仿宋" w:hAnsi="仿宋" w:hint="eastAsia"/>
          <w:sz w:val="24"/>
        </w:rPr>
        <w:t>1.2.6  供应商必须向采购代理机构</w:t>
      </w:r>
      <w:proofErr w:type="gramStart"/>
      <w:r w:rsidRPr="00F7178D">
        <w:rPr>
          <w:rFonts w:ascii="仿宋" w:eastAsia="仿宋" w:hAnsi="仿宋" w:hint="eastAsia"/>
          <w:sz w:val="24"/>
        </w:rPr>
        <w:t>获取磋商</w:t>
      </w:r>
      <w:proofErr w:type="gramEnd"/>
      <w:r w:rsidRPr="00F7178D">
        <w:rPr>
          <w:rFonts w:ascii="仿宋" w:eastAsia="仿宋" w:hAnsi="仿宋" w:hint="eastAsia"/>
          <w:sz w:val="24"/>
        </w:rPr>
        <w:t>文件，否则没有资格参加本次磋商。</w:t>
      </w:r>
    </w:p>
    <w:p w14:paraId="67385139" w14:textId="77777777" w:rsidR="00762818" w:rsidRPr="00F7178D" w:rsidRDefault="00000000">
      <w:pPr>
        <w:spacing w:before="120" w:line="360" w:lineRule="auto"/>
        <w:ind w:left="900" w:hanging="900"/>
        <w:rPr>
          <w:rFonts w:ascii="仿宋" w:eastAsia="仿宋" w:hAnsi="仿宋"/>
          <w:sz w:val="24"/>
        </w:rPr>
      </w:pPr>
      <w:r w:rsidRPr="00F7178D">
        <w:rPr>
          <w:rFonts w:ascii="仿宋" w:eastAsia="仿宋" w:hAnsi="仿宋" w:hint="eastAsia"/>
          <w:sz w:val="24"/>
        </w:rPr>
        <w:t>1.2.7  本项目不接受联合体。</w:t>
      </w:r>
    </w:p>
    <w:p w14:paraId="7690ED7E" w14:textId="77777777" w:rsidR="00762818" w:rsidRDefault="00000000">
      <w:pPr>
        <w:spacing w:before="120" w:line="360" w:lineRule="auto"/>
        <w:ind w:left="900" w:hanging="900"/>
        <w:rPr>
          <w:rFonts w:ascii="仿宋" w:eastAsia="仿宋" w:hAnsi="仿宋"/>
          <w:b/>
          <w:bCs/>
          <w:sz w:val="24"/>
        </w:rPr>
      </w:pPr>
      <w:r w:rsidRPr="00F7178D">
        <w:rPr>
          <w:rFonts w:ascii="仿宋" w:eastAsia="仿宋" w:hAnsi="仿宋" w:hint="eastAsia"/>
          <w:b/>
          <w:bCs/>
          <w:sz w:val="24"/>
        </w:rPr>
        <w:t>1.2.8</w:t>
      </w:r>
      <w:r w:rsidRPr="00F7178D">
        <w:rPr>
          <w:rFonts w:ascii="仿宋" w:eastAsia="仿宋" w:hAnsi="仿宋"/>
          <w:b/>
          <w:bCs/>
          <w:sz w:val="24"/>
        </w:rPr>
        <w:t xml:space="preserve">  </w:t>
      </w:r>
      <w:r w:rsidRPr="00F7178D">
        <w:rPr>
          <w:rFonts w:ascii="仿宋" w:eastAsia="仿宋" w:hAnsi="仿宋" w:hint="eastAsia"/>
          <w:b/>
          <w:bCs/>
          <w:sz w:val="24"/>
        </w:rPr>
        <w:t>本项目不接受代理商。</w:t>
      </w:r>
    </w:p>
    <w:p w14:paraId="30F3E94B"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1.3</w:t>
      </w:r>
      <w:r>
        <w:rPr>
          <w:rFonts w:ascii="仿宋" w:eastAsia="仿宋" w:hAnsi="仿宋" w:hint="eastAsia"/>
          <w:sz w:val="24"/>
        </w:rPr>
        <w:tab/>
        <w:t>供应商在磋商过程中不得向采购单位提供、给予任何有价值的物品，影响其正常决策行为。一经发现，其供应商资格将被取消。</w:t>
      </w:r>
    </w:p>
    <w:p w14:paraId="1849B917"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1.4</w:t>
      </w:r>
      <w:r>
        <w:rPr>
          <w:rFonts w:ascii="仿宋" w:eastAsia="仿宋" w:hAnsi="仿宋" w:hint="eastAsia"/>
          <w:sz w:val="24"/>
        </w:rPr>
        <w:tab/>
        <w:t>采购单位在任何时候发现供应商提交的磋商响应文件内容有下列情形之一时，有权依法追究供应商的责任：</w:t>
      </w:r>
    </w:p>
    <w:p w14:paraId="5F4E6ED6"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lastRenderedPageBreak/>
        <w:t>1.4.1</w:t>
      </w:r>
      <w:r>
        <w:rPr>
          <w:rFonts w:ascii="仿宋" w:eastAsia="仿宋" w:hAnsi="仿宋" w:hint="eastAsia"/>
          <w:sz w:val="24"/>
        </w:rPr>
        <w:tab/>
        <w:t>提供虚假的资料。</w:t>
      </w:r>
    </w:p>
    <w:p w14:paraId="5EFEEC85"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1.4.2</w:t>
      </w:r>
      <w:r>
        <w:rPr>
          <w:rFonts w:ascii="仿宋" w:eastAsia="仿宋" w:hAnsi="仿宋" w:hint="eastAsia"/>
          <w:sz w:val="24"/>
        </w:rPr>
        <w:tab/>
        <w:t>在实质性方面失实。</w:t>
      </w:r>
    </w:p>
    <w:p w14:paraId="74C48FEB"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1.5</w:t>
      </w:r>
      <w:r>
        <w:rPr>
          <w:rFonts w:ascii="仿宋" w:eastAsia="仿宋" w:hAnsi="仿宋" w:hint="eastAsia"/>
          <w:sz w:val="24"/>
        </w:rPr>
        <w:tab/>
        <w:t>政府采购当事人之间不得相互串通参加磋商。</w:t>
      </w:r>
    </w:p>
    <w:p w14:paraId="33D20FE6" w14:textId="77777777" w:rsidR="00762818" w:rsidRDefault="00000000">
      <w:pPr>
        <w:pStyle w:val="30"/>
        <w:spacing w:before="200" w:line="360" w:lineRule="auto"/>
        <w:ind w:left="902" w:hanging="902"/>
        <w:rPr>
          <w:rFonts w:ascii="仿宋" w:eastAsia="仿宋" w:hAnsi="仿宋"/>
          <w:szCs w:val="24"/>
          <w:u w:val="none"/>
        </w:rPr>
      </w:pPr>
      <w:bookmarkStart w:id="21" w:name="_Toc133737776"/>
      <w:bookmarkStart w:id="22" w:name="_Toc133737865"/>
      <w:bookmarkStart w:id="23" w:name="_Toc133916651"/>
      <w:bookmarkStart w:id="24" w:name="_Toc277942466"/>
      <w:bookmarkStart w:id="25" w:name="_Toc155238588"/>
      <w:bookmarkStart w:id="26" w:name="_Toc438203837"/>
      <w:bookmarkStart w:id="27" w:name="_Toc427315016"/>
      <w:bookmarkStart w:id="28" w:name="_Toc277153091"/>
      <w:r>
        <w:rPr>
          <w:rFonts w:ascii="仿宋" w:eastAsia="仿宋" w:hAnsi="仿宋" w:hint="eastAsia"/>
          <w:szCs w:val="24"/>
          <w:u w:val="none"/>
        </w:rPr>
        <w:t>2．</w:t>
      </w:r>
      <w:r>
        <w:rPr>
          <w:rFonts w:ascii="仿宋" w:eastAsia="仿宋" w:hAnsi="仿宋" w:hint="eastAsia"/>
          <w:szCs w:val="24"/>
          <w:u w:val="none"/>
        </w:rPr>
        <w:tab/>
        <w:t>资金来源</w:t>
      </w:r>
      <w:bookmarkEnd w:id="21"/>
      <w:bookmarkEnd w:id="22"/>
      <w:bookmarkEnd w:id="23"/>
      <w:bookmarkEnd w:id="24"/>
      <w:bookmarkEnd w:id="25"/>
      <w:bookmarkEnd w:id="26"/>
      <w:bookmarkEnd w:id="27"/>
      <w:bookmarkEnd w:id="28"/>
    </w:p>
    <w:p w14:paraId="1CB8C931" w14:textId="77777777" w:rsidR="00762818" w:rsidRDefault="00000000">
      <w:pPr>
        <w:spacing w:before="120" w:line="360" w:lineRule="auto"/>
        <w:ind w:left="897" w:hanging="895"/>
        <w:rPr>
          <w:rFonts w:ascii="仿宋" w:eastAsia="仿宋" w:hAnsi="仿宋"/>
          <w:sz w:val="24"/>
        </w:rPr>
      </w:pPr>
      <w:r>
        <w:rPr>
          <w:rFonts w:ascii="仿宋" w:eastAsia="仿宋" w:hAnsi="仿宋" w:hint="eastAsia"/>
          <w:sz w:val="24"/>
        </w:rPr>
        <w:t>2</w:t>
      </w:r>
      <w:r>
        <w:rPr>
          <w:rFonts w:ascii="仿宋" w:eastAsia="仿宋" w:hAnsi="仿宋"/>
          <w:sz w:val="24"/>
        </w:rPr>
        <w:t>.1</w:t>
      </w:r>
      <w:r>
        <w:rPr>
          <w:rFonts w:ascii="仿宋" w:eastAsia="仿宋" w:hAnsi="仿宋" w:hint="eastAsia"/>
          <w:sz w:val="24"/>
        </w:rPr>
        <w:tab/>
        <w:t>采购人已获得</w:t>
      </w:r>
      <w:proofErr w:type="gramStart"/>
      <w:r>
        <w:rPr>
          <w:rFonts w:ascii="仿宋" w:eastAsia="仿宋" w:hAnsi="仿宋" w:hint="eastAsia"/>
          <w:sz w:val="24"/>
        </w:rPr>
        <w:t>一</w:t>
      </w:r>
      <w:proofErr w:type="gramEnd"/>
      <w:r>
        <w:rPr>
          <w:rFonts w:ascii="仿宋" w:eastAsia="仿宋" w:hAnsi="仿宋" w:hint="eastAsia"/>
          <w:sz w:val="24"/>
        </w:rPr>
        <w:t>笔资金/贷款。计划将一部分资金/贷款用于支付本次采购后所签订的合同项下的款项。</w:t>
      </w:r>
    </w:p>
    <w:p w14:paraId="780B2015" w14:textId="77777777" w:rsidR="00762818" w:rsidRDefault="00000000">
      <w:pPr>
        <w:pStyle w:val="30"/>
        <w:spacing w:before="200" w:line="360" w:lineRule="auto"/>
        <w:ind w:left="902" w:hanging="902"/>
        <w:rPr>
          <w:rFonts w:ascii="仿宋" w:eastAsia="仿宋" w:hAnsi="仿宋"/>
          <w:szCs w:val="24"/>
          <w:u w:val="none"/>
        </w:rPr>
      </w:pPr>
      <w:bookmarkStart w:id="29" w:name="_Toc155238589"/>
      <w:bookmarkStart w:id="30" w:name="_Toc520356145"/>
      <w:bookmarkStart w:id="31" w:name="_Toc133737777"/>
      <w:bookmarkStart w:id="32" w:name="_Toc427315017"/>
      <w:bookmarkStart w:id="33" w:name="_Toc438203838"/>
      <w:bookmarkStart w:id="34" w:name="_Toc277153092"/>
      <w:bookmarkStart w:id="35" w:name="_Toc133916652"/>
      <w:bookmarkStart w:id="36" w:name="_Toc133737866"/>
      <w:bookmarkStart w:id="37" w:name="_Toc277942467"/>
      <w:r>
        <w:rPr>
          <w:rFonts w:ascii="仿宋" w:eastAsia="仿宋" w:hAnsi="仿宋" w:hint="eastAsia"/>
          <w:szCs w:val="24"/>
          <w:u w:val="none"/>
        </w:rPr>
        <w:t>3．</w:t>
      </w:r>
      <w:r>
        <w:rPr>
          <w:rFonts w:ascii="仿宋" w:eastAsia="仿宋" w:hAnsi="仿宋" w:hint="eastAsia"/>
          <w:szCs w:val="24"/>
          <w:u w:val="none"/>
        </w:rPr>
        <w:tab/>
        <w:t>磋商费用</w:t>
      </w:r>
      <w:bookmarkEnd w:id="29"/>
      <w:bookmarkEnd w:id="30"/>
      <w:bookmarkEnd w:id="31"/>
      <w:bookmarkEnd w:id="32"/>
      <w:bookmarkEnd w:id="33"/>
      <w:bookmarkEnd w:id="34"/>
      <w:bookmarkEnd w:id="35"/>
      <w:bookmarkEnd w:id="36"/>
      <w:bookmarkEnd w:id="37"/>
    </w:p>
    <w:p w14:paraId="5DDACA2D" w14:textId="77777777" w:rsidR="00762818" w:rsidRDefault="00000000">
      <w:pPr>
        <w:spacing w:before="120" w:line="360" w:lineRule="auto"/>
        <w:ind w:left="785" w:hanging="783"/>
        <w:rPr>
          <w:rFonts w:ascii="仿宋" w:eastAsia="仿宋" w:hAnsi="仿宋"/>
          <w:sz w:val="24"/>
        </w:rPr>
      </w:pPr>
      <w:r>
        <w:rPr>
          <w:rFonts w:ascii="仿宋" w:eastAsia="仿宋" w:hAnsi="仿宋"/>
          <w:sz w:val="24"/>
        </w:rPr>
        <w:t>3.1</w:t>
      </w:r>
      <w:r>
        <w:rPr>
          <w:rFonts w:ascii="仿宋" w:eastAsia="仿宋" w:hAnsi="仿宋"/>
          <w:sz w:val="24"/>
        </w:rPr>
        <w:tab/>
      </w:r>
      <w:r>
        <w:rPr>
          <w:rFonts w:ascii="仿宋" w:eastAsia="仿宋" w:hAnsi="仿宋" w:hint="eastAsia"/>
          <w:sz w:val="24"/>
        </w:rPr>
        <w:t>供应商应承担所有与准备和参加磋商有关的费用，不论磋商的结果如何，采购单位均无承担的义务和责任。</w:t>
      </w:r>
    </w:p>
    <w:p w14:paraId="2D8B06A0" w14:textId="77777777" w:rsidR="00762818" w:rsidRDefault="00000000">
      <w:pPr>
        <w:pStyle w:val="20"/>
        <w:spacing w:line="360" w:lineRule="auto"/>
        <w:rPr>
          <w:rFonts w:ascii="仿宋" w:eastAsia="仿宋" w:hAnsi="仿宋"/>
          <w:sz w:val="24"/>
          <w:szCs w:val="24"/>
        </w:rPr>
      </w:pPr>
      <w:bookmarkStart w:id="38" w:name="_Toc427315018"/>
      <w:bookmarkStart w:id="39" w:name="_Toc520356146"/>
      <w:bookmarkStart w:id="40" w:name="_Toc133737867"/>
      <w:bookmarkStart w:id="41" w:name="_Toc438203839"/>
      <w:bookmarkStart w:id="42" w:name="_Toc133737778"/>
      <w:bookmarkStart w:id="43" w:name="_Toc133916653"/>
      <w:r>
        <w:rPr>
          <w:rFonts w:ascii="仿宋" w:eastAsia="仿宋" w:hAnsi="仿宋" w:hint="eastAsia"/>
          <w:sz w:val="24"/>
          <w:szCs w:val="24"/>
        </w:rPr>
        <w:t>二  磋商文件</w:t>
      </w:r>
      <w:bookmarkEnd w:id="38"/>
      <w:bookmarkEnd w:id="39"/>
      <w:bookmarkEnd w:id="40"/>
      <w:bookmarkEnd w:id="41"/>
      <w:bookmarkEnd w:id="42"/>
      <w:bookmarkEnd w:id="43"/>
    </w:p>
    <w:p w14:paraId="4989FFA4" w14:textId="77777777" w:rsidR="00762818" w:rsidRDefault="00000000">
      <w:pPr>
        <w:pStyle w:val="30"/>
        <w:spacing w:before="200" w:line="360" w:lineRule="auto"/>
        <w:ind w:left="902" w:hanging="902"/>
        <w:rPr>
          <w:rFonts w:ascii="仿宋" w:eastAsia="仿宋" w:hAnsi="仿宋"/>
          <w:szCs w:val="24"/>
          <w:u w:val="none"/>
        </w:rPr>
      </w:pPr>
      <w:bookmarkStart w:id="44" w:name="_Toc438203840"/>
      <w:bookmarkStart w:id="45" w:name="_Toc520356147"/>
      <w:bookmarkStart w:id="46" w:name="_Toc277153094"/>
      <w:bookmarkStart w:id="47" w:name="_Toc133737868"/>
      <w:bookmarkStart w:id="48" w:name="_Toc133737779"/>
      <w:bookmarkStart w:id="49" w:name="_Toc427315019"/>
      <w:bookmarkStart w:id="50" w:name="_Toc277942469"/>
      <w:bookmarkStart w:id="51" w:name="_Toc155238591"/>
      <w:bookmarkStart w:id="52" w:name="_Toc133916654"/>
      <w:r>
        <w:rPr>
          <w:rFonts w:ascii="仿宋" w:eastAsia="仿宋" w:hAnsi="仿宋" w:hint="eastAsia"/>
          <w:szCs w:val="24"/>
          <w:u w:val="none"/>
        </w:rPr>
        <w:t>4.</w:t>
      </w:r>
      <w:r>
        <w:rPr>
          <w:rFonts w:ascii="仿宋" w:eastAsia="仿宋" w:hAnsi="仿宋" w:hint="eastAsia"/>
          <w:szCs w:val="24"/>
          <w:u w:val="none"/>
        </w:rPr>
        <w:tab/>
        <w:t>磋商文件构成</w:t>
      </w:r>
      <w:bookmarkEnd w:id="44"/>
      <w:bookmarkEnd w:id="45"/>
      <w:bookmarkEnd w:id="46"/>
      <w:bookmarkEnd w:id="47"/>
      <w:bookmarkEnd w:id="48"/>
      <w:bookmarkEnd w:id="49"/>
      <w:bookmarkEnd w:id="50"/>
      <w:bookmarkEnd w:id="51"/>
      <w:bookmarkEnd w:id="52"/>
    </w:p>
    <w:p w14:paraId="4E211669" w14:textId="77777777" w:rsidR="00762818" w:rsidRDefault="00000000">
      <w:pPr>
        <w:tabs>
          <w:tab w:val="left" w:pos="900"/>
        </w:tabs>
        <w:spacing w:before="120" w:line="360" w:lineRule="auto"/>
        <w:ind w:left="895" w:hanging="895"/>
        <w:rPr>
          <w:rFonts w:ascii="仿宋" w:eastAsia="仿宋" w:hAnsi="仿宋"/>
          <w:sz w:val="24"/>
        </w:rPr>
      </w:pPr>
      <w:r>
        <w:rPr>
          <w:rFonts w:ascii="仿宋" w:eastAsia="仿宋" w:hAnsi="仿宋" w:hint="eastAsia"/>
          <w:sz w:val="24"/>
        </w:rPr>
        <w:t>4.1</w:t>
      </w:r>
      <w:r>
        <w:rPr>
          <w:rFonts w:ascii="仿宋" w:eastAsia="仿宋" w:hAnsi="仿宋" w:hint="eastAsia"/>
          <w:sz w:val="24"/>
        </w:rPr>
        <w:tab/>
        <w:t>要求提供所需货物和服务的内容及详细技术需求、供应商须知和合同条件等在磋商文件中均有说明。</w:t>
      </w:r>
    </w:p>
    <w:p w14:paraId="6665A032" w14:textId="77777777" w:rsidR="00762818" w:rsidRDefault="00000000">
      <w:pPr>
        <w:spacing w:line="360" w:lineRule="auto"/>
        <w:ind w:left="895" w:firstLine="5"/>
        <w:rPr>
          <w:rFonts w:ascii="仿宋" w:eastAsia="仿宋" w:hAnsi="仿宋"/>
          <w:sz w:val="24"/>
        </w:rPr>
      </w:pPr>
      <w:r>
        <w:rPr>
          <w:rFonts w:ascii="仿宋" w:eastAsia="仿宋" w:hAnsi="仿宋" w:hint="eastAsia"/>
          <w:sz w:val="24"/>
        </w:rPr>
        <w:t>磋商文件共六章，其内容如下：</w:t>
      </w:r>
    </w:p>
    <w:p w14:paraId="63BF8723" w14:textId="77777777" w:rsidR="00762818" w:rsidRDefault="00000000">
      <w:pPr>
        <w:spacing w:line="360" w:lineRule="auto"/>
        <w:ind w:left="895" w:firstLine="5"/>
        <w:rPr>
          <w:rFonts w:ascii="仿宋" w:eastAsia="仿宋" w:hAnsi="仿宋"/>
          <w:b/>
          <w:sz w:val="24"/>
        </w:rPr>
      </w:pPr>
      <w:r>
        <w:rPr>
          <w:rFonts w:ascii="仿宋" w:eastAsia="仿宋" w:hAnsi="仿宋" w:hint="eastAsia"/>
          <w:b/>
          <w:sz w:val="24"/>
        </w:rPr>
        <w:t>第一册</w:t>
      </w:r>
    </w:p>
    <w:p w14:paraId="45B035E9" w14:textId="77777777" w:rsidR="00762818"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供应商须知</w:t>
      </w:r>
    </w:p>
    <w:p w14:paraId="14111093" w14:textId="77777777" w:rsidR="00762818"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合同格式</w:t>
      </w:r>
    </w:p>
    <w:p w14:paraId="6DB5A493" w14:textId="77777777" w:rsidR="00762818"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附件——磋商文件格式</w:t>
      </w:r>
    </w:p>
    <w:p w14:paraId="6C779F0D" w14:textId="77777777" w:rsidR="00762818" w:rsidRDefault="00000000">
      <w:pPr>
        <w:spacing w:line="360" w:lineRule="auto"/>
        <w:ind w:left="900"/>
        <w:rPr>
          <w:rFonts w:ascii="仿宋" w:eastAsia="仿宋" w:hAnsi="仿宋"/>
          <w:b/>
          <w:sz w:val="24"/>
        </w:rPr>
      </w:pPr>
      <w:r>
        <w:rPr>
          <w:rFonts w:ascii="仿宋" w:eastAsia="仿宋" w:hAnsi="仿宋" w:hint="eastAsia"/>
          <w:b/>
          <w:sz w:val="24"/>
        </w:rPr>
        <w:t>第二册</w:t>
      </w:r>
    </w:p>
    <w:p w14:paraId="441D951B" w14:textId="77777777" w:rsidR="00762818" w:rsidRDefault="00000000">
      <w:pPr>
        <w:spacing w:line="360" w:lineRule="auto"/>
        <w:ind w:left="895" w:firstLine="5"/>
        <w:rPr>
          <w:rFonts w:ascii="仿宋" w:eastAsia="仿宋" w:hAnsi="仿宋"/>
          <w:sz w:val="24"/>
        </w:rPr>
      </w:pPr>
      <w:r>
        <w:rPr>
          <w:rFonts w:ascii="仿宋" w:eastAsia="仿宋" w:hAnsi="仿宋" w:hint="eastAsia"/>
          <w:sz w:val="24"/>
        </w:rPr>
        <w:t>第四章</w:t>
      </w:r>
      <w:r>
        <w:rPr>
          <w:rFonts w:ascii="仿宋" w:eastAsia="仿宋" w:hAnsi="仿宋" w:hint="eastAsia"/>
          <w:sz w:val="24"/>
        </w:rPr>
        <w:tab/>
        <w:t xml:space="preserve">　磋商邀请书</w:t>
      </w:r>
    </w:p>
    <w:p w14:paraId="3DEE0F7D"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第五章   供应商须知资料表</w:t>
      </w:r>
    </w:p>
    <w:p w14:paraId="70D510B7" w14:textId="77777777" w:rsidR="00762818" w:rsidRDefault="00000000">
      <w:pPr>
        <w:spacing w:line="360" w:lineRule="auto"/>
        <w:ind w:left="895"/>
        <w:rPr>
          <w:rFonts w:ascii="仿宋" w:eastAsia="仿宋" w:hAnsi="仿宋"/>
          <w:sz w:val="24"/>
        </w:rPr>
      </w:pPr>
      <w:r>
        <w:rPr>
          <w:rFonts w:ascii="仿宋" w:eastAsia="仿宋" w:hAnsi="仿宋" w:hint="eastAsia"/>
          <w:sz w:val="24"/>
        </w:rPr>
        <w:t xml:space="preserve">第六章　 </w:t>
      </w:r>
      <w:r>
        <w:rPr>
          <w:rFonts w:ascii="仿宋" w:eastAsia="仿宋" w:hAnsi="仿宋"/>
          <w:sz w:val="24"/>
        </w:rPr>
        <w:t>技术</w:t>
      </w:r>
      <w:r>
        <w:rPr>
          <w:rFonts w:ascii="仿宋" w:eastAsia="仿宋" w:hAnsi="仿宋" w:hint="eastAsia"/>
          <w:sz w:val="24"/>
        </w:rPr>
        <w:t>需求</w:t>
      </w:r>
    </w:p>
    <w:p w14:paraId="38EF224F" w14:textId="77777777" w:rsidR="00762818" w:rsidRDefault="00000000">
      <w:pPr>
        <w:tabs>
          <w:tab w:val="left" w:pos="900"/>
        </w:tabs>
        <w:spacing w:before="120" w:line="360" w:lineRule="auto"/>
        <w:ind w:left="893" w:hanging="893"/>
        <w:rPr>
          <w:rFonts w:ascii="仿宋" w:eastAsia="仿宋" w:hAnsi="仿宋"/>
          <w:sz w:val="24"/>
        </w:rPr>
      </w:pPr>
      <w:r>
        <w:rPr>
          <w:rFonts w:ascii="仿宋" w:eastAsia="仿宋" w:hAnsi="仿宋"/>
          <w:sz w:val="24"/>
        </w:rPr>
        <w:t>4.2</w:t>
      </w:r>
      <w:r>
        <w:rPr>
          <w:rFonts w:ascii="仿宋" w:eastAsia="仿宋" w:hAnsi="仿宋"/>
          <w:sz w:val="24"/>
        </w:rPr>
        <w:tab/>
      </w:r>
      <w:r>
        <w:rPr>
          <w:rFonts w:ascii="仿宋" w:eastAsia="仿宋" w:hAnsi="仿宋" w:hint="eastAsia"/>
          <w:sz w:val="24"/>
        </w:rPr>
        <w:t>供应商应认真</w:t>
      </w:r>
      <w:proofErr w:type="gramStart"/>
      <w:r>
        <w:rPr>
          <w:rFonts w:ascii="仿宋" w:eastAsia="仿宋" w:hAnsi="仿宋" w:hint="eastAsia"/>
          <w:sz w:val="24"/>
        </w:rPr>
        <w:t>阅读磋商</w:t>
      </w:r>
      <w:proofErr w:type="gramEnd"/>
      <w:r>
        <w:rPr>
          <w:rFonts w:ascii="仿宋" w:eastAsia="仿宋" w:hAnsi="仿宋" w:hint="eastAsia"/>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490404D8" w14:textId="77777777" w:rsidR="00762818" w:rsidRDefault="00000000">
      <w:pPr>
        <w:pStyle w:val="30"/>
        <w:spacing w:before="200" w:line="360" w:lineRule="auto"/>
        <w:ind w:left="902" w:hanging="902"/>
        <w:rPr>
          <w:rFonts w:ascii="仿宋" w:eastAsia="仿宋" w:hAnsi="仿宋"/>
          <w:szCs w:val="24"/>
          <w:u w:val="none"/>
        </w:rPr>
      </w:pPr>
      <w:bookmarkStart w:id="53" w:name="_Toc155238592"/>
      <w:bookmarkStart w:id="54" w:name="_Toc133916655"/>
      <w:bookmarkStart w:id="55" w:name="_Toc133737869"/>
      <w:bookmarkStart w:id="56" w:name="_Toc520356148"/>
      <w:bookmarkStart w:id="57" w:name="_Toc133737780"/>
      <w:bookmarkStart w:id="58" w:name="_Toc277153095"/>
      <w:bookmarkStart w:id="59" w:name="_Toc277942470"/>
      <w:bookmarkStart w:id="60" w:name="_Toc438203841"/>
      <w:bookmarkStart w:id="61" w:name="_Toc427315020"/>
      <w:r>
        <w:rPr>
          <w:rFonts w:ascii="仿宋" w:eastAsia="仿宋" w:hAnsi="仿宋" w:hint="eastAsia"/>
          <w:szCs w:val="24"/>
          <w:u w:val="none"/>
        </w:rPr>
        <w:lastRenderedPageBreak/>
        <w:t>5.</w:t>
      </w:r>
      <w:r>
        <w:rPr>
          <w:rFonts w:ascii="仿宋" w:eastAsia="仿宋" w:hAnsi="仿宋" w:hint="eastAsia"/>
          <w:szCs w:val="24"/>
          <w:u w:val="none"/>
        </w:rPr>
        <w:tab/>
      </w:r>
      <w:bookmarkEnd w:id="53"/>
      <w:bookmarkEnd w:id="54"/>
      <w:bookmarkEnd w:id="55"/>
      <w:bookmarkEnd w:id="56"/>
      <w:bookmarkEnd w:id="57"/>
      <w:r>
        <w:rPr>
          <w:rFonts w:ascii="仿宋" w:eastAsia="仿宋" w:hAnsi="仿宋" w:hint="eastAsia"/>
          <w:szCs w:val="24"/>
          <w:u w:val="none"/>
        </w:rPr>
        <w:t>供应商要求对磋商文件的澄清</w:t>
      </w:r>
      <w:bookmarkEnd w:id="58"/>
      <w:bookmarkEnd w:id="59"/>
      <w:bookmarkEnd w:id="60"/>
      <w:bookmarkEnd w:id="61"/>
    </w:p>
    <w:p w14:paraId="3A3AABA2" w14:textId="77777777" w:rsidR="00762818" w:rsidRDefault="00000000">
      <w:pPr>
        <w:spacing w:before="120" w:line="360" w:lineRule="auto"/>
        <w:ind w:left="895" w:hanging="895"/>
        <w:rPr>
          <w:rFonts w:ascii="仿宋" w:eastAsia="仿宋" w:hAnsi="仿宋"/>
          <w:sz w:val="24"/>
        </w:rPr>
      </w:pPr>
      <w:r>
        <w:rPr>
          <w:rFonts w:ascii="仿宋" w:eastAsia="仿宋" w:hAnsi="仿宋"/>
          <w:sz w:val="24"/>
        </w:rPr>
        <w:t>5.1</w:t>
      </w:r>
      <w:r>
        <w:rPr>
          <w:rFonts w:ascii="仿宋" w:eastAsia="仿宋" w:hAnsi="仿宋"/>
          <w:sz w:val="24"/>
        </w:rPr>
        <w:tab/>
      </w:r>
      <w:r>
        <w:rPr>
          <w:rFonts w:ascii="仿宋" w:eastAsia="仿宋" w:hAnsi="仿宋" w:hint="eastAsia"/>
          <w:sz w:val="24"/>
        </w:rPr>
        <w:t>任何要求对磋商文件进行澄清的供应商，均应以书面形式通知采购单位。采购单位对供应商在</w:t>
      </w:r>
      <w:proofErr w:type="gramStart"/>
      <w:r>
        <w:rPr>
          <w:rFonts w:ascii="仿宋" w:eastAsia="仿宋" w:hAnsi="仿宋" w:hint="eastAsia"/>
          <w:sz w:val="24"/>
        </w:rPr>
        <w:t>购买磋商</w:t>
      </w:r>
      <w:proofErr w:type="gramEnd"/>
      <w:r>
        <w:rPr>
          <w:rFonts w:ascii="仿宋" w:eastAsia="仿宋" w:hAnsi="仿宋" w:hint="eastAsia"/>
          <w:sz w:val="24"/>
        </w:rPr>
        <w:t>文件后七个工作日内提交的澄清要求，应在收到澄清要求后七个工作日内以书面形式予以答复，必要时对磋商文件进行澄清或修改。</w:t>
      </w:r>
    </w:p>
    <w:p w14:paraId="77D74588" w14:textId="77777777" w:rsidR="00762818" w:rsidRDefault="00000000">
      <w:pPr>
        <w:pStyle w:val="30"/>
        <w:spacing w:before="200" w:line="360" w:lineRule="auto"/>
        <w:ind w:left="902" w:hanging="902"/>
        <w:rPr>
          <w:rFonts w:ascii="仿宋" w:eastAsia="仿宋" w:hAnsi="仿宋"/>
          <w:szCs w:val="24"/>
          <w:u w:val="none"/>
        </w:rPr>
      </w:pPr>
      <w:bookmarkStart w:id="62" w:name="_Toc133916656"/>
      <w:bookmarkStart w:id="63" w:name="_Toc133737870"/>
      <w:bookmarkStart w:id="64" w:name="_Toc155238593"/>
      <w:bookmarkStart w:id="65" w:name="_Ref467378678"/>
      <w:bookmarkStart w:id="66" w:name="_Toc520356149"/>
      <w:bookmarkStart w:id="67" w:name="_Toc133737781"/>
      <w:bookmarkStart w:id="68" w:name="_Toc277153096"/>
      <w:bookmarkStart w:id="69" w:name="_Toc438203842"/>
      <w:bookmarkStart w:id="70" w:name="_Toc277942471"/>
      <w:bookmarkStart w:id="71" w:name="_Toc427315021"/>
      <w:r>
        <w:rPr>
          <w:rFonts w:ascii="仿宋" w:eastAsia="仿宋" w:hAnsi="仿宋" w:hint="eastAsia"/>
          <w:szCs w:val="24"/>
          <w:u w:val="none"/>
        </w:rPr>
        <w:t>6.</w:t>
      </w:r>
      <w:r>
        <w:rPr>
          <w:rFonts w:ascii="仿宋" w:eastAsia="仿宋" w:hAnsi="仿宋" w:hint="eastAsia"/>
          <w:szCs w:val="24"/>
          <w:u w:val="none"/>
        </w:rPr>
        <w:tab/>
      </w:r>
      <w:bookmarkEnd w:id="62"/>
      <w:bookmarkEnd w:id="63"/>
      <w:bookmarkEnd w:id="64"/>
      <w:bookmarkEnd w:id="65"/>
      <w:bookmarkEnd w:id="66"/>
      <w:bookmarkEnd w:id="67"/>
      <w:r>
        <w:rPr>
          <w:rFonts w:ascii="仿宋" w:eastAsia="仿宋" w:hAnsi="仿宋" w:hint="eastAsia"/>
          <w:szCs w:val="24"/>
          <w:u w:val="none"/>
        </w:rPr>
        <w:t>采购单位对磋商文件的澄清或修改</w:t>
      </w:r>
      <w:bookmarkEnd w:id="68"/>
      <w:bookmarkEnd w:id="69"/>
      <w:bookmarkEnd w:id="70"/>
      <w:bookmarkEnd w:id="71"/>
    </w:p>
    <w:p w14:paraId="189370E3" w14:textId="77777777" w:rsidR="00762818" w:rsidRDefault="00000000">
      <w:pPr>
        <w:pStyle w:val="aa"/>
        <w:tabs>
          <w:tab w:val="clear" w:pos="567"/>
          <w:tab w:val="left" w:pos="900"/>
        </w:tabs>
        <w:spacing w:line="360" w:lineRule="auto"/>
        <w:ind w:left="895" w:hanging="895"/>
        <w:rPr>
          <w:rFonts w:ascii="仿宋" w:eastAsia="仿宋" w:hAnsi="仿宋"/>
        </w:rPr>
      </w:pPr>
      <w:r>
        <w:rPr>
          <w:rFonts w:ascii="仿宋" w:eastAsia="仿宋" w:hAnsi="仿宋"/>
        </w:rPr>
        <w:t>6.1</w:t>
      </w:r>
      <w:r>
        <w:rPr>
          <w:rFonts w:ascii="仿宋" w:eastAsia="仿宋" w:hAnsi="仿宋"/>
        </w:rPr>
        <w:tab/>
      </w:r>
      <w:r>
        <w:rPr>
          <w:rFonts w:ascii="仿宋" w:eastAsia="仿宋" w:hAnsi="仿宋" w:hint="eastAsia"/>
        </w:rPr>
        <w:t>采购单位对已发出的磋商文件进行必要澄清或者修改的，应当在财政部门指定的政府采购信息发布媒体上发布更正公告，并以书面形式通知所有</w:t>
      </w:r>
      <w:proofErr w:type="gramStart"/>
      <w:r>
        <w:rPr>
          <w:rFonts w:ascii="仿宋" w:eastAsia="仿宋" w:hAnsi="仿宋" w:hint="eastAsia"/>
        </w:rPr>
        <w:t>获取磋商</w:t>
      </w:r>
      <w:proofErr w:type="gramEnd"/>
      <w:r>
        <w:rPr>
          <w:rFonts w:ascii="仿宋" w:eastAsia="仿宋" w:hAnsi="仿宋" w:hint="eastAsia"/>
        </w:rPr>
        <w:t>文件的潜在供应商。澄清或者修改的内容可能影响磋商响应文件编制的，应当在磋商文件要求的递交首次磋商响应文件截止时间至少5日前予以发布、通知，不足5日的，应当顺延递交首次磋商响应文件的截止时间。</w:t>
      </w:r>
    </w:p>
    <w:p w14:paraId="6B5E7F51" w14:textId="77777777" w:rsidR="00762818"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6.2</w:t>
      </w:r>
      <w:r>
        <w:rPr>
          <w:rFonts w:ascii="仿宋" w:eastAsia="仿宋" w:hAnsi="仿宋"/>
          <w:sz w:val="24"/>
        </w:rPr>
        <w:tab/>
      </w:r>
      <w:r>
        <w:rPr>
          <w:rFonts w:ascii="仿宋" w:eastAsia="仿宋" w:hAnsi="仿宋" w:hint="eastAsia"/>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234731E0" w14:textId="77777777" w:rsidR="00762818" w:rsidRDefault="00000000">
      <w:pPr>
        <w:pStyle w:val="20"/>
        <w:spacing w:line="360" w:lineRule="auto"/>
        <w:rPr>
          <w:rFonts w:ascii="仿宋" w:eastAsia="仿宋" w:hAnsi="仿宋"/>
          <w:sz w:val="24"/>
          <w:szCs w:val="24"/>
        </w:rPr>
      </w:pPr>
      <w:bookmarkStart w:id="72" w:name="_Toc516367020"/>
      <w:bookmarkStart w:id="73" w:name="_Toc438203843"/>
      <w:bookmarkStart w:id="74" w:name="_Toc133916657"/>
      <w:bookmarkStart w:id="75" w:name="_Toc133737782"/>
      <w:bookmarkStart w:id="76" w:name="_Toc520356150"/>
      <w:bookmarkStart w:id="77" w:name="_Toc133737871"/>
      <w:bookmarkStart w:id="78" w:name="_Toc427315022"/>
      <w:r>
        <w:rPr>
          <w:rFonts w:ascii="仿宋" w:eastAsia="仿宋" w:hAnsi="仿宋" w:hint="eastAsia"/>
          <w:sz w:val="24"/>
          <w:szCs w:val="24"/>
        </w:rPr>
        <w:t>三  磋商响应文件</w:t>
      </w:r>
      <w:bookmarkEnd w:id="72"/>
      <w:r>
        <w:rPr>
          <w:rFonts w:ascii="仿宋" w:eastAsia="仿宋" w:hAnsi="仿宋" w:hint="eastAsia"/>
          <w:sz w:val="24"/>
          <w:szCs w:val="24"/>
        </w:rPr>
        <w:t>的编制</w:t>
      </w:r>
      <w:bookmarkEnd w:id="73"/>
      <w:bookmarkEnd w:id="74"/>
      <w:bookmarkEnd w:id="75"/>
      <w:bookmarkEnd w:id="76"/>
      <w:bookmarkEnd w:id="77"/>
      <w:bookmarkEnd w:id="78"/>
    </w:p>
    <w:p w14:paraId="7D512421" w14:textId="77777777" w:rsidR="00762818" w:rsidRDefault="00000000">
      <w:pPr>
        <w:pStyle w:val="30"/>
        <w:spacing w:before="200" w:line="360" w:lineRule="auto"/>
        <w:ind w:left="902" w:hanging="902"/>
        <w:rPr>
          <w:rFonts w:ascii="仿宋" w:eastAsia="仿宋" w:hAnsi="仿宋"/>
          <w:szCs w:val="24"/>
          <w:u w:val="none"/>
        </w:rPr>
      </w:pPr>
      <w:bookmarkStart w:id="79" w:name="_Toc133916658"/>
      <w:bookmarkStart w:id="80" w:name="_Toc438203844"/>
      <w:bookmarkStart w:id="81" w:name="_Toc516367021"/>
      <w:bookmarkStart w:id="82" w:name="_Toc277153098"/>
      <w:bookmarkStart w:id="83" w:name="_Toc277942473"/>
      <w:bookmarkStart w:id="84" w:name="_Toc155238595"/>
      <w:bookmarkStart w:id="85" w:name="_Toc427315023"/>
      <w:bookmarkStart w:id="86" w:name="_Toc133737783"/>
      <w:bookmarkStart w:id="87" w:name="_Toc133737872"/>
      <w:bookmarkStart w:id="88" w:name="_Toc520356151"/>
      <w:r>
        <w:rPr>
          <w:rFonts w:ascii="仿宋" w:eastAsia="仿宋" w:hAnsi="仿宋"/>
          <w:szCs w:val="24"/>
          <w:u w:val="none"/>
        </w:rPr>
        <w:t>7.</w:t>
      </w:r>
      <w:r>
        <w:rPr>
          <w:rFonts w:ascii="仿宋" w:eastAsia="仿宋" w:hAnsi="仿宋"/>
          <w:szCs w:val="24"/>
          <w:u w:val="none"/>
        </w:rPr>
        <w:tab/>
      </w:r>
      <w:r>
        <w:rPr>
          <w:rFonts w:ascii="仿宋" w:eastAsia="仿宋" w:hAnsi="仿宋" w:hint="eastAsia"/>
          <w:szCs w:val="24"/>
          <w:u w:val="none"/>
        </w:rPr>
        <w:t>磋商范围及磋商响应文件中计量单位的使用</w:t>
      </w:r>
      <w:bookmarkEnd w:id="79"/>
      <w:bookmarkEnd w:id="80"/>
      <w:bookmarkEnd w:id="81"/>
      <w:bookmarkEnd w:id="82"/>
      <w:bookmarkEnd w:id="83"/>
      <w:bookmarkEnd w:id="84"/>
      <w:bookmarkEnd w:id="85"/>
      <w:bookmarkEnd w:id="86"/>
      <w:bookmarkEnd w:id="87"/>
      <w:bookmarkEnd w:id="88"/>
    </w:p>
    <w:p w14:paraId="2CE40A50" w14:textId="77777777" w:rsidR="00762818"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7.1</w:t>
      </w:r>
      <w:r>
        <w:rPr>
          <w:rFonts w:ascii="仿宋" w:eastAsia="仿宋" w:hAnsi="仿宋"/>
          <w:sz w:val="24"/>
        </w:rPr>
        <w:tab/>
      </w:r>
      <w:r>
        <w:rPr>
          <w:rFonts w:ascii="仿宋" w:eastAsia="仿宋" w:hAnsi="仿宋" w:hint="eastAsia"/>
          <w:sz w:val="24"/>
        </w:rPr>
        <w:t>供应商对磋商文件中“</w:t>
      </w:r>
      <w:r>
        <w:rPr>
          <w:rFonts w:ascii="仿宋" w:eastAsia="仿宋" w:hAnsi="仿宋"/>
          <w:sz w:val="24"/>
        </w:rPr>
        <w:t>技术</w:t>
      </w:r>
      <w:r>
        <w:rPr>
          <w:rFonts w:ascii="仿宋" w:eastAsia="仿宋" w:hAnsi="仿宋" w:hint="eastAsia"/>
          <w:sz w:val="24"/>
        </w:rPr>
        <w:t>需求”中所列的内容进行首次响应。</w:t>
      </w:r>
    </w:p>
    <w:p w14:paraId="436C7082" w14:textId="77777777" w:rsidR="00762818"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7.2</w:t>
      </w:r>
      <w:r>
        <w:rPr>
          <w:rFonts w:ascii="仿宋" w:eastAsia="仿宋" w:hAnsi="仿宋"/>
          <w:sz w:val="24"/>
        </w:rPr>
        <w:tab/>
      </w:r>
      <w:r>
        <w:rPr>
          <w:rFonts w:ascii="仿宋" w:eastAsia="仿宋" w:hAnsi="仿宋" w:hint="eastAsia"/>
          <w:sz w:val="24"/>
        </w:rPr>
        <w:t>磋商响应文件中所使用的计量单位，除磋商文件中有特殊要求外，应采用中华人民共和国法定计量单位。</w:t>
      </w:r>
    </w:p>
    <w:p w14:paraId="32251613" w14:textId="77777777" w:rsidR="00762818" w:rsidRDefault="00000000">
      <w:pPr>
        <w:pStyle w:val="30"/>
        <w:spacing w:before="200" w:line="360" w:lineRule="auto"/>
        <w:rPr>
          <w:rFonts w:ascii="仿宋" w:eastAsia="仿宋" w:hAnsi="仿宋"/>
          <w:szCs w:val="24"/>
          <w:u w:val="none"/>
        </w:rPr>
      </w:pPr>
      <w:bookmarkStart w:id="89" w:name="_Ref467306195"/>
      <w:bookmarkStart w:id="90" w:name="_Ref467306676"/>
      <w:bookmarkStart w:id="91" w:name="_Toc516367022"/>
      <w:bookmarkStart w:id="92" w:name="_Toc133737784"/>
      <w:bookmarkStart w:id="93" w:name="_Toc155238596"/>
      <w:bookmarkStart w:id="94" w:name="_Toc438203845"/>
      <w:bookmarkStart w:id="95" w:name="_Toc133737873"/>
      <w:bookmarkStart w:id="96" w:name="_Toc277153099"/>
      <w:bookmarkStart w:id="97" w:name="_Toc277942474"/>
      <w:bookmarkStart w:id="98" w:name="_Toc520356152"/>
      <w:bookmarkStart w:id="99" w:name="_Toc427315024"/>
      <w:bookmarkStart w:id="100" w:name="_Toc133916659"/>
      <w:r>
        <w:rPr>
          <w:rFonts w:ascii="仿宋" w:eastAsia="仿宋" w:hAnsi="仿宋"/>
          <w:szCs w:val="24"/>
          <w:u w:val="none"/>
        </w:rPr>
        <w:t>8.</w:t>
      </w:r>
      <w:r>
        <w:rPr>
          <w:rFonts w:ascii="仿宋" w:eastAsia="仿宋" w:hAnsi="仿宋"/>
          <w:szCs w:val="24"/>
          <w:u w:val="none"/>
        </w:rPr>
        <w:tab/>
      </w:r>
      <w:r>
        <w:rPr>
          <w:rFonts w:ascii="仿宋" w:eastAsia="仿宋" w:hAnsi="仿宋" w:hint="eastAsia"/>
          <w:szCs w:val="24"/>
          <w:u w:val="none"/>
        </w:rPr>
        <w:t xml:space="preserve">    首次磋商响应文件</w:t>
      </w:r>
      <w:bookmarkEnd w:id="89"/>
      <w:bookmarkEnd w:id="90"/>
      <w:bookmarkEnd w:id="91"/>
      <w:r>
        <w:rPr>
          <w:rFonts w:ascii="仿宋" w:eastAsia="仿宋" w:hAnsi="仿宋" w:hint="eastAsia"/>
          <w:szCs w:val="24"/>
          <w:u w:val="none"/>
        </w:rPr>
        <w:t>构成</w:t>
      </w:r>
      <w:bookmarkEnd w:id="92"/>
      <w:bookmarkEnd w:id="93"/>
      <w:bookmarkEnd w:id="94"/>
      <w:bookmarkEnd w:id="95"/>
      <w:bookmarkEnd w:id="96"/>
      <w:bookmarkEnd w:id="97"/>
      <w:bookmarkEnd w:id="98"/>
      <w:bookmarkEnd w:id="99"/>
      <w:bookmarkEnd w:id="100"/>
    </w:p>
    <w:p w14:paraId="53CCB17D" w14:textId="77777777" w:rsidR="00762818" w:rsidRDefault="00000000">
      <w:pPr>
        <w:tabs>
          <w:tab w:val="left" w:pos="900"/>
        </w:tabs>
        <w:spacing w:before="120" w:line="360" w:lineRule="auto"/>
        <w:ind w:left="900" w:hanging="900"/>
        <w:rPr>
          <w:rFonts w:ascii="仿宋" w:eastAsia="仿宋" w:hAnsi="仿宋"/>
          <w:sz w:val="24"/>
        </w:rPr>
      </w:pPr>
      <w:bookmarkStart w:id="101" w:name="_Ref467052588"/>
      <w:r>
        <w:rPr>
          <w:rFonts w:ascii="仿宋" w:eastAsia="仿宋" w:hAnsi="仿宋"/>
          <w:sz w:val="24"/>
        </w:rPr>
        <w:t>8.1</w:t>
      </w:r>
      <w:r>
        <w:rPr>
          <w:rFonts w:ascii="仿宋" w:eastAsia="仿宋" w:hAnsi="仿宋"/>
          <w:sz w:val="24"/>
        </w:rPr>
        <w:tab/>
      </w:r>
      <w:r>
        <w:rPr>
          <w:rFonts w:ascii="仿宋" w:eastAsia="仿宋" w:hAnsi="仿宋" w:hint="eastAsia"/>
          <w:sz w:val="24"/>
        </w:rPr>
        <w:t>供应商应完整地按磋商文件提供的首次磋商响应文件格式填写首次磋商响应文件，首次磋商响应文件应包括以下内容</w:t>
      </w:r>
      <w:bookmarkEnd w:id="101"/>
      <w:r>
        <w:rPr>
          <w:rFonts w:ascii="仿宋" w:eastAsia="仿宋" w:hAnsi="仿宋" w:hint="eastAsia"/>
          <w:sz w:val="24"/>
        </w:rPr>
        <w:t>：</w:t>
      </w:r>
    </w:p>
    <w:p w14:paraId="6EC1F966"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附件1——磋商首次响应书</w:t>
      </w:r>
    </w:p>
    <w:p w14:paraId="2289BAF6"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附件2——首次响应一览表</w:t>
      </w:r>
    </w:p>
    <w:p w14:paraId="18D6416B"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附件3——分项报价表</w:t>
      </w:r>
    </w:p>
    <w:p w14:paraId="6E985560"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4</w:t>
      </w:r>
      <w:r>
        <w:rPr>
          <w:rFonts w:ascii="仿宋" w:eastAsia="仿宋" w:hAnsi="仿宋" w:hint="eastAsia"/>
          <w:sz w:val="24"/>
        </w:rPr>
        <w:t>——技术参数偏离表</w:t>
      </w:r>
    </w:p>
    <w:p w14:paraId="651023DB"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5</w:t>
      </w:r>
      <w:r>
        <w:rPr>
          <w:rFonts w:ascii="仿宋" w:eastAsia="仿宋" w:hAnsi="仿宋" w:hint="eastAsia"/>
          <w:sz w:val="24"/>
        </w:rPr>
        <w:t>——商务条款偏离表</w:t>
      </w:r>
    </w:p>
    <w:p w14:paraId="373C7CA0"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lastRenderedPageBreak/>
        <w:t>附件</w:t>
      </w:r>
      <w:r>
        <w:rPr>
          <w:rFonts w:ascii="仿宋" w:eastAsia="仿宋" w:hAnsi="仿宋"/>
          <w:sz w:val="24"/>
        </w:rPr>
        <w:t>6</w:t>
      </w:r>
      <w:r>
        <w:rPr>
          <w:rFonts w:ascii="仿宋" w:eastAsia="仿宋" w:hAnsi="仿宋" w:hint="eastAsia"/>
          <w:sz w:val="24"/>
        </w:rPr>
        <w:t>——资格证明文件</w:t>
      </w:r>
    </w:p>
    <w:p w14:paraId="2685C777"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-1法人或其他组织的营业执照等证明文件</w:t>
      </w:r>
    </w:p>
    <w:p w14:paraId="7541E2B0"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-2纳税证明</w:t>
      </w:r>
    </w:p>
    <w:p w14:paraId="7BA27E8F"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-3法定代表人授权书</w:t>
      </w:r>
    </w:p>
    <w:p w14:paraId="23DE2146"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-4供应商的资格声明</w:t>
      </w:r>
    </w:p>
    <w:p w14:paraId="1BAF2E82"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6-5</w:t>
      </w:r>
      <w:r>
        <w:rPr>
          <w:rFonts w:ascii="仿宋" w:eastAsia="仿宋" w:hAnsi="仿宋"/>
          <w:sz w:val="24"/>
        </w:rPr>
        <w:t xml:space="preserve"> </w:t>
      </w:r>
      <w:r>
        <w:rPr>
          <w:rFonts w:ascii="仿宋" w:eastAsia="仿宋" w:hAnsi="仿宋" w:hint="eastAsia"/>
          <w:sz w:val="24"/>
        </w:rPr>
        <w:t>制造厂商授权书</w:t>
      </w:r>
    </w:p>
    <w:p w14:paraId="2A97EDEC" w14:textId="77777777" w:rsidR="00762818" w:rsidRDefault="00000000">
      <w:pPr>
        <w:spacing w:line="360" w:lineRule="auto"/>
        <w:ind w:leftChars="426" w:left="1375" w:hangingChars="200" w:hanging="480"/>
        <w:rPr>
          <w:rFonts w:ascii="仿宋" w:eastAsia="仿宋" w:hAnsi="仿宋"/>
          <w:sz w:val="24"/>
        </w:rPr>
      </w:pPr>
      <w:r>
        <w:rPr>
          <w:rFonts w:ascii="仿宋" w:eastAsia="仿宋" w:hAnsi="仿宋"/>
          <w:sz w:val="24"/>
        </w:rPr>
        <w:t>6</w:t>
      </w:r>
      <w:r>
        <w:rPr>
          <w:rFonts w:ascii="仿宋" w:eastAsia="仿宋" w:hAnsi="仿宋" w:hint="eastAsia"/>
          <w:sz w:val="24"/>
        </w:rPr>
        <w:t>-6</w:t>
      </w:r>
      <w:r>
        <w:rPr>
          <w:rFonts w:ascii="仿宋" w:eastAsia="仿宋" w:hAnsi="仿宋"/>
          <w:sz w:val="24"/>
        </w:rPr>
        <w:t>供应商的财务状况报告</w:t>
      </w:r>
    </w:p>
    <w:p w14:paraId="218F2F28"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-7社会保障资金缴纳记录</w:t>
      </w:r>
    </w:p>
    <w:p w14:paraId="0D10E2C2"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-8具有履行合同所必需的设备和专业技术能力的证明材料</w:t>
      </w:r>
    </w:p>
    <w:p w14:paraId="5BD7DC0E"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-9近三年经营活动中无重大违法记录声明</w:t>
      </w:r>
    </w:p>
    <w:p w14:paraId="0321EC0B"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6-10</w:t>
      </w:r>
      <w:r>
        <w:rPr>
          <w:rFonts w:ascii="仿宋" w:eastAsia="仿宋" w:hAnsi="仿宋"/>
          <w:sz w:val="24"/>
        </w:rPr>
        <w:t xml:space="preserve"> </w:t>
      </w:r>
      <w:r>
        <w:rPr>
          <w:rFonts w:ascii="仿宋" w:eastAsia="仿宋" w:hAnsi="仿宋" w:hint="eastAsia"/>
          <w:sz w:val="24"/>
        </w:rPr>
        <w:t>承诺书</w:t>
      </w:r>
    </w:p>
    <w:p w14:paraId="47690523"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-11磋商文件要求的和供应商认为必要的其他资格证明文件</w:t>
      </w:r>
    </w:p>
    <w:p w14:paraId="22F6F0D4"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7</w:t>
      </w:r>
      <w:r>
        <w:rPr>
          <w:rFonts w:ascii="仿宋" w:eastAsia="仿宋" w:hAnsi="仿宋" w:hint="eastAsia"/>
          <w:sz w:val="24"/>
        </w:rPr>
        <w:t>——业绩证明文件</w:t>
      </w:r>
    </w:p>
    <w:p w14:paraId="7681A8B7" w14:textId="77777777" w:rsidR="00762818" w:rsidRDefault="00000000">
      <w:pPr>
        <w:spacing w:line="360" w:lineRule="auto"/>
        <w:ind w:leftChars="426" w:left="895"/>
        <w:rPr>
          <w:rFonts w:ascii="仿宋" w:eastAsia="仿宋" w:hAnsi="仿宋"/>
          <w:color w:val="FF0000"/>
          <w:sz w:val="24"/>
        </w:rPr>
      </w:pPr>
      <w:r>
        <w:rPr>
          <w:rFonts w:ascii="仿宋" w:eastAsia="仿宋" w:hAnsi="仿宋" w:hint="eastAsia"/>
          <w:sz w:val="24"/>
        </w:rPr>
        <w:t>附件</w:t>
      </w:r>
      <w:r>
        <w:rPr>
          <w:rFonts w:ascii="仿宋" w:eastAsia="仿宋" w:hAnsi="仿宋"/>
          <w:sz w:val="24"/>
        </w:rPr>
        <w:t>8</w:t>
      </w:r>
      <w:r>
        <w:rPr>
          <w:rFonts w:ascii="仿宋" w:eastAsia="仿宋" w:hAnsi="仿宋" w:hint="eastAsia"/>
          <w:sz w:val="24"/>
        </w:rPr>
        <w:t>——磋商文件要求的和供应商认为必要的其他文件</w:t>
      </w:r>
    </w:p>
    <w:p w14:paraId="67325B0E" w14:textId="77777777" w:rsidR="00762818" w:rsidRDefault="00000000">
      <w:pPr>
        <w:tabs>
          <w:tab w:val="left" w:pos="5580"/>
        </w:tabs>
        <w:spacing w:before="120" w:line="360" w:lineRule="auto"/>
        <w:ind w:left="900" w:hangingChars="375" w:hanging="900"/>
        <w:rPr>
          <w:rFonts w:ascii="仿宋" w:eastAsia="仿宋" w:hAnsi="仿宋"/>
          <w:sz w:val="24"/>
        </w:rPr>
      </w:pPr>
      <w:r>
        <w:rPr>
          <w:rFonts w:ascii="仿宋" w:eastAsia="仿宋" w:hAnsi="仿宋"/>
          <w:sz w:val="24"/>
        </w:rPr>
        <w:t>8.2</w:t>
      </w:r>
      <w:r>
        <w:rPr>
          <w:rFonts w:ascii="仿宋" w:eastAsia="仿宋" w:hAnsi="仿宋"/>
          <w:sz w:val="24"/>
        </w:rPr>
        <w:tab/>
      </w:r>
      <w:r>
        <w:rPr>
          <w:rFonts w:ascii="仿宋" w:eastAsia="仿宋" w:hAnsi="仿宋" w:hint="eastAsia"/>
          <w:sz w:val="24"/>
        </w:rPr>
        <w:t>除上述8</w:t>
      </w:r>
      <w:r>
        <w:rPr>
          <w:rFonts w:ascii="仿宋" w:eastAsia="仿宋" w:hAnsi="仿宋"/>
          <w:sz w:val="24"/>
        </w:rPr>
        <w:t>.1</w:t>
      </w:r>
      <w:r>
        <w:rPr>
          <w:rFonts w:ascii="仿宋" w:eastAsia="仿宋" w:hAnsi="仿宋" w:hint="eastAsia"/>
          <w:sz w:val="24"/>
        </w:rPr>
        <w:t>条外，首次磋商响应文件还应包括本须知第9条的所有文件。</w:t>
      </w:r>
    </w:p>
    <w:p w14:paraId="11DC1B8E" w14:textId="77777777" w:rsidR="00762818" w:rsidRDefault="00000000">
      <w:pPr>
        <w:pStyle w:val="30"/>
        <w:spacing w:before="200" w:line="360" w:lineRule="auto"/>
        <w:ind w:left="902" w:hanging="902"/>
        <w:rPr>
          <w:rFonts w:ascii="仿宋" w:eastAsia="仿宋" w:hAnsi="仿宋"/>
          <w:szCs w:val="24"/>
          <w:u w:val="none"/>
        </w:rPr>
      </w:pPr>
      <w:bookmarkStart w:id="102" w:name="_Toc133737785"/>
      <w:bookmarkStart w:id="103" w:name="_Toc438203846"/>
      <w:bookmarkStart w:id="104" w:name="_Toc277942475"/>
      <w:bookmarkStart w:id="105" w:name="_Toc520356153"/>
      <w:bookmarkStart w:id="106" w:name="_Toc516367023"/>
      <w:bookmarkStart w:id="107" w:name="_Toc427315025"/>
      <w:bookmarkStart w:id="108" w:name="_Toc133737874"/>
      <w:bookmarkStart w:id="109" w:name="_Toc133916660"/>
      <w:bookmarkStart w:id="110" w:name="_Toc277153100"/>
      <w:bookmarkStart w:id="111" w:name="_Toc155238597"/>
      <w:r>
        <w:rPr>
          <w:rFonts w:ascii="仿宋" w:eastAsia="仿宋" w:hAnsi="仿宋"/>
          <w:szCs w:val="24"/>
          <w:u w:val="none"/>
        </w:rPr>
        <w:t>9.</w:t>
      </w:r>
      <w:r>
        <w:rPr>
          <w:rFonts w:ascii="仿宋" w:eastAsia="仿宋" w:hAnsi="仿宋"/>
          <w:szCs w:val="24"/>
          <w:u w:val="none"/>
        </w:rPr>
        <w:tab/>
      </w:r>
      <w:r>
        <w:rPr>
          <w:rFonts w:ascii="仿宋" w:eastAsia="仿宋" w:hAnsi="仿宋" w:hint="eastAsia"/>
          <w:szCs w:val="24"/>
          <w:u w:val="none"/>
        </w:rPr>
        <w:t>证明服务的合格性和</w:t>
      </w:r>
      <w:proofErr w:type="gramStart"/>
      <w:r>
        <w:rPr>
          <w:rFonts w:ascii="仿宋" w:eastAsia="仿宋" w:hAnsi="仿宋" w:hint="eastAsia"/>
          <w:szCs w:val="24"/>
          <w:u w:val="none"/>
        </w:rPr>
        <w:t>符合磋商</w:t>
      </w:r>
      <w:proofErr w:type="gramEnd"/>
      <w:r>
        <w:rPr>
          <w:rFonts w:ascii="仿宋" w:eastAsia="仿宋" w:hAnsi="仿宋" w:hint="eastAsia"/>
          <w:szCs w:val="24"/>
          <w:u w:val="none"/>
        </w:rPr>
        <w:t>文件规定的文件</w:t>
      </w:r>
      <w:bookmarkEnd w:id="102"/>
      <w:bookmarkEnd w:id="103"/>
      <w:bookmarkEnd w:id="104"/>
      <w:bookmarkEnd w:id="105"/>
      <w:bookmarkEnd w:id="106"/>
      <w:bookmarkEnd w:id="107"/>
      <w:bookmarkEnd w:id="108"/>
      <w:bookmarkEnd w:id="109"/>
      <w:bookmarkEnd w:id="110"/>
      <w:bookmarkEnd w:id="111"/>
    </w:p>
    <w:p w14:paraId="4419C68A" w14:textId="77777777" w:rsidR="00762818" w:rsidRDefault="00000000">
      <w:pPr>
        <w:spacing w:before="120" w:line="360" w:lineRule="auto"/>
        <w:ind w:left="900" w:hanging="900"/>
        <w:rPr>
          <w:rFonts w:ascii="仿宋" w:eastAsia="仿宋" w:hAnsi="仿宋"/>
          <w:sz w:val="24"/>
        </w:rPr>
      </w:pPr>
      <w:r>
        <w:rPr>
          <w:rFonts w:ascii="仿宋" w:eastAsia="仿宋" w:hAnsi="仿宋"/>
          <w:sz w:val="24"/>
        </w:rPr>
        <w:t>9.1</w:t>
      </w:r>
      <w:r>
        <w:rPr>
          <w:rFonts w:ascii="仿宋" w:eastAsia="仿宋" w:hAnsi="仿宋"/>
          <w:sz w:val="24"/>
        </w:rPr>
        <w:tab/>
      </w:r>
      <w:r>
        <w:rPr>
          <w:rFonts w:ascii="仿宋" w:eastAsia="仿宋" w:hAnsi="仿宋" w:hint="eastAsia"/>
          <w:sz w:val="24"/>
        </w:rPr>
        <w:t>供应商</w:t>
      </w:r>
      <w:proofErr w:type="gramStart"/>
      <w:r>
        <w:rPr>
          <w:rFonts w:ascii="仿宋" w:eastAsia="仿宋" w:hAnsi="仿宋" w:hint="eastAsia"/>
          <w:sz w:val="24"/>
        </w:rPr>
        <w:t>应对磋商</w:t>
      </w:r>
      <w:proofErr w:type="gramEnd"/>
      <w:r>
        <w:rPr>
          <w:rFonts w:ascii="仿宋" w:eastAsia="仿宋" w:hAnsi="仿宋" w:hint="eastAsia"/>
          <w:sz w:val="24"/>
        </w:rPr>
        <w:t>文件第六章“</w:t>
      </w:r>
      <w:r>
        <w:rPr>
          <w:rFonts w:ascii="仿宋" w:eastAsia="仿宋" w:hAnsi="仿宋"/>
          <w:sz w:val="24"/>
        </w:rPr>
        <w:t>技术</w:t>
      </w:r>
      <w:r>
        <w:rPr>
          <w:rFonts w:ascii="仿宋" w:eastAsia="仿宋" w:hAnsi="仿宋" w:hint="eastAsia"/>
          <w:sz w:val="24"/>
        </w:rPr>
        <w:t>需求”中的各项条款</w:t>
      </w:r>
      <w:proofErr w:type="gramStart"/>
      <w:r>
        <w:rPr>
          <w:rFonts w:ascii="仿宋" w:eastAsia="仿宋" w:hAnsi="仿宋" w:hint="eastAsia"/>
          <w:sz w:val="24"/>
        </w:rPr>
        <w:t>作出</w:t>
      </w:r>
      <w:proofErr w:type="gramEnd"/>
      <w:r>
        <w:rPr>
          <w:rFonts w:ascii="仿宋" w:eastAsia="仿宋" w:hAnsi="仿宋" w:hint="eastAsia"/>
          <w:sz w:val="24"/>
        </w:rPr>
        <w:t>清晰准确的答复，并将偏离情况填入“技术参数偏离表”（见附件</w:t>
      </w:r>
      <w:r>
        <w:rPr>
          <w:rFonts w:ascii="仿宋" w:eastAsia="仿宋" w:hAnsi="仿宋"/>
          <w:sz w:val="24"/>
        </w:rPr>
        <w:t>4</w:t>
      </w:r>
      <w:r>
        <w:rPr>
          <w:rFonts w:ascii="仿宋" w:eastAsia="仿宋" w:hAnsi="仿宋" w:hint="eastAsia"/>
          <w:sz w:val="24"/>
        </w:rPr>
        <w:t>）；</w:t>
      </w:r>
    </w:p>
    <w:p w14:paraId="2BE27F90"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9.2    供应商应提交证明文件，证明其拟提供的合同项下的服务的合格性</w:t>
      </w:r>
      <w:proofErr w:type="gramStart"/>
      <w:r>
        <w:rPr>
          <w:rFonts w:ascii="仿宋" w:eastAsia="仿宋" w:hAnsi="仿宋" w:hint="eastAsia"/>
          <w:sz w:val="24"/>
        </w:rPr>
        <w:t>符合磋商</w:t>
      </w:r>
      <w:proofErr w:type="gramEnd"/>
      <w:r>
        <w:rPr>
          <w:rFonts w:ascii="仿宋" w:eastAsia="仿宋" w:hAnsi="仿宋" w:hint="eastAsia"/>
          <w:sz w:val="24"/>
        </w:rPr>
        <w:t>文件规定。该证明文件是首次磋商响应文件的一部分。</w:t>
      </w:r>
    </w:p>
    <w:p w14:paraId="2B449294"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9.3    上款所述的证明文件，可以是文字资料、图纸和数据，它包括：</w:t>
      </w:r>
    </w:p>
    <w:p w14:paraId="00B7F463" w14:textId="77777777" w:rsidR="00762818" w:rsidRDefault="00000000">
      <w:pPr>
        <w:spacing w:before="120" w:line="360" w:lineRule="auto"/>
        <w:ind w:left="900" w:hanging="900"/>
        <w:rPr>
          <w:rFonts w:ascii="仿宋" w:eastAsia="仿宋" w:hAnsi="仿宋"/>
          <w:sz w:val="24"/>
        </w:rPr>
      </w:pPr>
      <w:r>
        <w:rPr>
          <w:rFonts w:ascii="仿宋" w:eastAsia="仿宋" w:hAnsi="仿宋"/>
          <w:sz w:val="24"/>
        </w:rPr>
        <w:t>9.</w:t>
      </w:r>
      <w:r>
        <w:rPr>
          <w:rFonts w:ascii="仿宋" w:eastAsia="仿宋" w:hAnsi="仿宋" w:hint="eastAsia"/>
          <w:sz w:val="24"/>
        </w:rPr>
        <w:t>3.1</w:t>
      </w:r>
      <w:r>
        <w:rPr>
          <w:rFonts w:ascii="仿宋" w:eastAsia="仿宋" w:hAnsi="仿宋"/>
          <w:sz w:val="24"/>
        </w:rPr>
        <w:tab/>
      </w:r>
      <w:r>
        <w:rPr>
          <w:rFonts w:ascii="仿宋" w:eastAsia="仿宋" w:hAnsi="仿宋" w:hint="eastAsia"/>
          <w:sz w:val="24"/>
        </w:rPr>
        <w:t>供应商应提供针对项目采购要求的技术服务方案，包含但不限于技术方案、项目实施方案等。</w:t>
      </w:r>
    </w:p>
    <w:p w14:paraId="2C272B6B"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9.3.2    “</w:t>
      </w:r>
      <w:r>
        <w:rPr>
          <w:rFonts w:ascii="仿宋" w:eastAsia="仿宋" w:hAnsi="仿宋"/>
          <w:sz w:val="24"/>
        </w:rPr>
        <w:t>技术</w:t>
      </w:r>
      <w:r>
        <w:rPr>
          <w:rFonts w:ascii="仿宋" w:eastAsia="仿宋" w:hAnsi="仿宋" w:hint="eastAsia"/>
          <w:sz w:val="24"/>
        </w:rPr>
        <w:t>需求”中规定的其他内容。</w:t>
      </w:r>
    </w:p>
    <w:p w14:paraId="75B97D36"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9.4     磋商文件第六章“</w:t>
      </w:r>
      <w:r>
        <w:rPr>
          <w:rFonts w:ascii="仿宋" w:eastAsia="仿宋" w:hAnsi="仿宋"/>
          <w:sz w:val="24"/>
        </w:rPr>
        <w:t>技术</w:t>
      </w:r>
      <w:r>
        <w:rPr>
          <w:rFonts w:ascii="仿宋" w:eastAsia="仿宋" w:hAnsi="仿宋" w:hint="eastAsia"/>
          <w:sz w:val="24"/>
        </w:rPr>
        <w:t>需求”中所提出的标准、商标或样本目录号码的参考资料仅系说明，并非进行限制。供应商可以在响应文件中采用具有权威性的标准，牌号或商品目录编号替换采购人指定的相应内容，只要能表明这些替换在</w:t>
      </w:r>
      <w:r>
        <w:rPr>
          <w:rFonts w:ascii="仿宋" w:eastAsia="仿宋" w:hAnsi="仿宋" w:hint="eastAsia"/>
          <w:sz w:val="24"/>
        </w:rPr>
        <w:lastRenderedPageBreak/>
        <w:t>实质上相当于和优于采购人所提技术规范的要求，并能使采购人满意。</w:t>
      </w:r>
    </w:p>
    <w:p w14:paraId="6805880C" w14:textId="77777777" w:rsidR="00762818" w:rsidRDefault="00000000">
      <w:pPr>
        <w:pStyle w:val="30"/>
        <w:spacing w:before="200" w:line="360" w:lineRule="auto"/>
        <w:ind w:left="902" w:hanging="902"/>
        <w:rPr>
          <w:rFonts w:ascii="仿宋" w:eastAsia="仿宋" w:hAnsi="仿宋"/>
          <w:szCs w:val="24"/>
          <w:u w:val="none"/>
        </w:rPr>
      </w:pPr>
      <w:bookmarkStart w:id="112" w:name="_Toc155238598"/>
      <w:bookmarkStart w:id="113" w:name="_Toc133737875"/>
      <w:bookmarkStart w:id="114" w:name="_Toc427315026"/>
      <w:bookmarkStart w:id="115" w:name="_Toc520356155"/>
      <w:bookmarkStart w:id="116" w:name="_Toc133916661"/>
      <w:bookmarkStart w:id="117" w:name="_Toc277153101"/>
      <w:bookmarkStart w:id="118" w:name="_Toc438203847"/>
      <w:bookmarkStart w:id="119" w:name="_Toc277942476"/>
      <w:bookmarkStart w:id="120" w:name="_Toc133737786"/>
      <w:r>
        <w:rPr>
          <w:rFonts w:ascii="仿宋" w:eastAsia="仿宋" w:hAnsi="仿宋"/>
          <w:szCs w:val="24"/>
          <w:u w:val="none"/>
        </w:rPr>
        <w:t>10.</w:t>
      </w:r>
      <w:r>
        <w:rPr>
          <w:rFonts w:ascii="仿宋" w:eastAsia="仿宋" w:hAnsi="仿宋"/>
          <w:szCs w:val="24"/>
          <w:u w:val="none"/>
        </w:rPr>
        <w:tab/>
      </w:r>
      <w:r>
        <w:rPr>
          <w:rFonts w:ascii="仿宋" w:eastAsia="仿宋" w:hAnsi="仿宋" w:hint="eastAsia"/>
          <w:szCs w:val="24"/>
          <w:u w:val="none"/>
        </w:rPr>
        <w:t>磋商响应报价</w:t>
      </w:r>
      <w:bookmarkEnd w:id="112"/>
      <w:bookmarkEnd w:id="113"/>
      <w:bookmarkEnd w:id="114"/>
      <w:bookmarkEnd w:id="115"/>
      <w:bookmarkEnd w:id="116"/>
      <w:bookmarkEnd w:id="117"/>
      <w:bookmarkEnd w:id="118"/>
      <w:bookmarkEnd w:id="119"/>
      <w:bookmarkEnd w:id="120"/>
    </w:p>
    <w:p w14:paraId="37412D85" w14:textId="77777777" w:rsidR="00762818" w:rsidRDefault="00000000">
      <w:pPr>
        <w:spacing w:line="360" w:lineRule="auto"/>
        <w:ind w:left="900" w:hanging="900"/>
        <w:rPr>
          <w:rFonts w:ascii="仿宋" w:eastAsia="仿宋" w:hAnsi="仿宋"/>
          <w:sz w:val="24"/>
        </w:rPr>
      </w:pPr>
      <w:r>
        <w:rPr>
          <w:rFonts w:ascii="仿宋" w:eastAsia="仿宋" w:hAnsi="仿宋"/>
          <w:sz w:val="24"/>
        </w:rPr>
        <w:t>10.1</w:t>
      </w:r>
      <w:r>
        <w:rPr>
          <w:rFonts w:ascii="仿宋" w:eastAsia="仿宋" w:hAnsi="仿宋"/>
          <w:sz w:val="24"/>
        </w:rPr>
        <w:tab/>
      </w:r>
      <w:r>
        <w:rPr>
          <w:rFonts w:ascii="仿宋" w:eastAsia="仿宋" w:hAnsi="仿宋" w:hint="eastAsia"/>
          <w:sz w:val="24"/>
        </w:rPr>
        <w:t>所有磋商响应均以人民币报价。供应商的磋商响应报价应遵守“中华人民共和国价格法”。报价应为完成磋商文件第六章技术需求所有内容所需的全部费用。</w:t>
      </w:r>
    </w:p>
    <w:p w14:paraId="5A7C1624"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10.2</w:t>
      </w:r>
      <w:r>
        <w:rPr>
          <w:rFonts w:ascii="仿宋" w:eastAsia="仿宋" w:hAnsi="仿宋" w:hint="eastAsia"/>
          <w:sz w:val="24"/>
        </w:rPr>
        <w:tab/>
        <w:t>每个供应商的首次磋商响应文件只能有一个首次磋商响应方案和报价，否则其该磋商响应将被拒绝。</w:t>
      </w:r>
    </w:p>
    <w:p w14:paraId="656A4036" w14:textId="77777777" w:rsidR="00762818" w:rsidRDefault="00000000">
      <w:pPr>
        <w:pStyle w:val="30"/>
        <w:spacing w:before="200" w:line="360" w:lineRule="auto"/>
        <w:ind w:left="902" w:hanging="902"/>
        <w:rPr>
          <w:rFonts w:ascii="仿宋" w:eastAsia="仿宋" w:hAnsi="仿宋"/>
          <w:szCs w:val="24"/>
          <w:u w:val="none"/>
        </w:rPr>
      </w:pPr>
      <w:bookmarkStart w:id="121" w:name="_Toc277942477"/>
      <w:bookmarkStart w:id="122" w:name="_Toc520356156"/>
      <w:bookmarkStart w:id="123" w:name="_Toc155238599"/>
      <w:bookmarkStart w:id="124" w:name="_Toc133737876"/>
      <w:bookmarkStart w:id="125" w:name="_Toc427315027"/>
      <w:bookmarkStart w:id="126" w:name="_Toc277153102"/>
      <w:bookmarkStart w:id="127" w:name="_Toc438203848"/>
      <w:bookmarkStart w:id="128" w:name="_Ref467306513"/>
      <w:bookmarkStart w:id="129" w:name="_Toc133737787"/>
      <w:bookmarkStart w:id="130" w:name="_Toc133916662"/>
      <w:r>
        <w:rPr>
          <w:rFonts w:ascii="仿宋" w:eastAsia="仿宋" w:hAnsi="仿宋"/>
          <w:szCs w:val="24"/>
          <w:u w:val="none"/>
        </w:rPr>
        <w:t>11</w:t>
      </w:r>
      <w:r>
        <w:rPr>
          <w:rFonts w:ascii="仿宋" w:eastAsia="仿宋" w:hAnsi="仿宋" w:hint="eastAsia"/>
          <w:szCs w:val="24"/>
          <w:u w:val="none"/>
        </w:rPr>
        <w:t>.</w:t>
      </w:r>
      <w:r>
        <w:rPr>
          <w:rFonts w:ascii="仿宋" w:eastAsia="仿宋" w:hAnsi="仿宋" w:hint="eastAsia"/>
          <w:szCs w:val="24"/>
          <w:u w:val="none"/>
        </w:rPr>
        <w:tab/>
        <w:t>磋商保证金</w:t>
      </w:r>
      <w:bookmarkEnd w:id="121"/>
      <w:bookmarkEnd w:id="122"/>
      <w:bookmarkEnd w:id="123"/>
      <w:bookmarkEnd w:id="124"/>
      <w:bookmarkEnd w:id="125"/>
      <w:bookmarkEnd w:id="126"/>
      <w:bookmarkEnd w:id="127"/>
      <w:bookmarkEnd w:id="128"/>
      <w:bookmarkEnd w:id="129"/>
      <w:bookmarkEnd w:id="130"/>
    </w:p>
    <w:p w14:paraId="382E4F5A" w14:textId="77777777" w:rsidR="00762818" w:rsidRDefault="00000000">
      <w:pPr>
        <w:spacing w:before="120" w:line="360" w:lineRule="auto"/>
        <w:ind w:left="898" w:hanging="898"/>
        <w:rPr>
          <w:rFonts w:ascii="仿宋" w:eastAsia="仿宋" w:hAnsi="仿宋"/>
          <w:sz w:val="24"/>
        </w:rPr>
      </w:pPr>
      <w:bookmarkStart w:id="131" w:name="_Ref467306302"/>
      <w:r>
        <w:rPr>
          <w:rFonts w:ascii="仿宋" w:eastAsia="仿宋" w:hAnsi="仿宋"/>
          <w:sz w:val="24"/>
        </w:rPr>
        <w:t>11.1</w:t>
      </w:r>
      <w:r>
        <w:rPr>
          <w:rFonts w:ascii="仿宋" w:eastAsia="仿宋" w:hAnsi="仿宋"/>
          <w:sz w:val="24"/>
        </w:rPr>
        <w:tab/>
      </w:r>
      <w:r>
        <w:rPr>
          <w:rFonts w:ascii="仿宋" w:eastAsia="仿宋" w:hAnsi="仿宋" w:hint="eastAsia"/>
          <w:sz w:val="24"/>
        </w:rPr>
        <w:t>供应商应交纳</w:t>
      </w:r>
      <w:r>
        <w:rPr>
          <w:rFonts w:ascii="仿宋" w:eastAsia="仿宋" w:hAnsi="仿宋" w:hint="eastAsia"/>
          <w:b/>
          <w:bCs/>
          <w:sz w:val="24"/>
          <w:u w:val="single"/>
        </w:rPr>
        <w:t>详见第五章 供应商须知资料表</w:t>
      </w:r>
      <w:r>
        <w:rPr>
          <w:rFonts w:ascii="仿宋" w:eastAsia="仿宋" w:hAnsi="仿宋" w:hint="eastAsia"/>
          <w:sz w:val="24"/>
        </w:rPr>
        <w:t>的磋商保证金</w:t>
      </w:r>
      <w:bookmarkEnd w:id="131"/>
      <w:r>
        <w:rPr>
          <w:rFonts w:ascii="仿宋" w:eastAsia="仿宋" w:hAnsi="仿宋" w:hint="eastAsia"/>
          <w:sz w:val="24"/>
        </w:rPr>
        <w:t>，并作为其磋商响应的一部分。</w:t>
      </w:r>
    </w:p>
    <w:p w14:paraId="63A71393" w14:textId="77777777" w:rsidR="00762818" w:rsidRDefault="00000000">
      <w:pPr>
        <w:spacing w:before="120" w:line="360" w:lineRule="auto"/>
        <w:ind w:left="898" w:hanging="898"/>
        <w:rPr>
          <w:rFonts w:ascii="仿宋" w:eastAsia="仿宋" w:hAnsi="仿宋"/>
          <w:sz w:val="24"/>
        </w:rPr>
      </w:pPr>
      <w:r>
        <w:rPr>
          <w:rFonts w:ascii="仿宋" w:eastAsia="仿宋" w:hAnsi="仿宋" w:hint="eastAsia"/>
          <w:sz w:val="24"/>
        </w:rPr>
        <w:t>11.2     磋商保证金币种：人民币。</w:t>
      </w:r>
    </w:p>
    <w:p w14:paraId="1BA6CD1D" w14:textId="77777777" w:rsidR="00762818" w:rsidRDefault="00000000">
      <w:pPr>
        <w:spacing w:before="120" w:line="360" w:lineRule="auto"/>
        <w:ind w:left="898" w:hanging="898"/>
        <w:rPr>
          <w:rFonts w:ascii="仿宋" w:eastAsia="仿宋" w:hAnsi="仿宋"/>
          <w:sz w:val="24"/>
        </w:rPr>
      </w:pPr>
      <w:r>
        <w:rPr>
          <w:rFonts w:ascii="仿宋" w:eastAsia="仿宋" w:hAnsi="仿宋"/>
          <w:sz w:val="24"/>
        </w:rPr>
        <w:t>11.</w:t>
      </w:r>
      <w:r>
        <w:rPr>
          <w:rFonts w:ascii="仿宋" w:eastAsia="仿宋" w:hAnsi="仿宋" w:hint="eastAsia"/>
          <w:sz w:val="24"/>
        </w:rPr>
        <w:t>3</w:t>
      </w:r>
      <w:r>
        <w:rPr>
          <w:rFonts w:ascii="仿宋" w:eastAsia="仿宋" w:hAnsi="仿宋"/>
          <w:sz w:val="24"/>
        </w:rPr>
        <w:tab/>
      </w:r>
      <w:r>
        <w:rPr>
          <w:rFonts w:ascii="仿宋" w:eastAsia="仿宋" w:hAnsi="仿宋" w:hint="eastAsia"/>
          <w:sz w:val="24"/>
        </w:rPr>
        <w:t>磋商保证金是为了保护采购单位免遭因供应商的行为蒙受损失而要求的。</w:t>
      </w:r>
    </w:p>
    <w:p w14:paraId="69179BC9" w14:textId="77777777" w:rsidR="00762818" w:rsidRDefault="00000000">
      <w:pPr>
        <w:spacing w:before="120" w:line="360" w:lineRule="auto"/>
        <w:ind w:left="360" w:firstLine="540"/>
        <w:rPr>
          <w:rFonts w:ascii="仿宋" w:eastAsia="仿宋" w:hAnsi="仿宋"/>
          <w:sz w:val="24"/>
        </w:rPr>
      </w:pPr>
      <w:r>
        <w:rPr>
          <w:rFonts w:ascii="仿宋" w:eastAsia="仿宋" w:hAnsi="仿宋" w:hint="eastAsia"/>
          <w:sz w:val="24"/>
        </w:rPr>
        <w:t>下列任何情况发生，磋商保证金将被不予退还：</w:t>
      </w:r>
    </w:p>
    <w:p w14:paraId="49C06E72" w14:textId="77777777" w:rsidR="00762818"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供应商在提交响应文件截止时间后撤回响应文件的</w:t>
      </w:r>
      <w:r>
        <w:rPr>
          <w:rFonts w:ascii="仿宋" w:eastAsia="仿宋" w:hAnsi="仿宋" w:hint="eastAsia"/>
          <w:sz w:val="24"/>
          <w:szCs w:val="24"/>
        </w:rPr>
        <w:t>；</w:t>
      </w:r>
    </w:p>
    <w:p w14:paraId="7659F1FD" w14:textId="77777777" w:rsidR="00762818"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供应商在响应文件中提供虚假材料的</w:t>
      </w:r>
      <w:r>
        <w:rPr>
          <w:rFonts w:ascii="仿宋" w:eastAsia="仿宋" w:hAnsi="仿宋" w:hint="eastAsia"/>
          <w:sz w:val="24"/>
          <w:szCs w:val="24"/>
        </w:rPr>
        <w:t>；</w:t>
      </w:r>
    </w:p>
    <w:p w14:paraId="73A56A4C" w14:textId="77777777" w:rsidR="00762818" w:rsidRDefault="00000000">
      <w:pPr>
        <w:pStyle w:val="ad"/>
        <w:tabs>
          <w:tab w:val="left" w:pos="2240"/>
        </w:tabs>
        <w:spacing w:line="360" w:lineRule="auto"/>
        <w:ind w:leftChars="427" w:left="1497" w:hangingChars="250" w:hanging="60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除因不可抗力或磋商文件认可的情形以外，成交供应商不与采购人签订合同的</w:t>
      </w:r>
      <w:r>
        <w:rPr>
          <w:rFonts w:ascii="仿宋" w:eastAsia="仿宋" w:hAnsi="仿宋" w:hint="eastAsia"/>
          <w:sz w:val="24"/>
          <w:szCs w:val="24"/>
        </w:rPr>
        <w:t>；</w:t>
      </w:r>
    </w:p>
    <w:p w14:paraId="2BEBDB53" w14:textId="77777777" w:rsidR="00762818"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供应商与采购人、其他供应商或者采购代理机构恶意串通的</w:t>
      </w:r>
      <w:r>
        <w:rPr>
          <w:rFonts w:ascii="仿宋" w:eastAsia="仿宋" w:hAnsi="仿宋" w:hint="eastAsia"/>
          <w:sz w:val="24"/>
          <w:szCs w:val="24"/>
        </w:rPr>
        <w:t>。</w:t>
      </w:r>
    </w:p>
    <w:p w14:paraId="1249C06B" w14:textId="77777777" w:rsidR="00762818"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（5）供应商不按规定提交履约保证金的。</w:t>
      </w:r>
    </w:p>
    <w:p w14:paraId="3267845E" w14:textId="77777777" w:rsidR="00762818" w:rsidRDefault="00000000">
      <w:pPr>
        <w:spacing w:before="120" w:line="360" w:lineRule="auto"/>
        <w:ind w:leftChars="15" w:left="991" w:hangingChars="400" w:hanging="960"/>
        <w:rPr>
          <w:rFonts w:ascii="仿宋" w:eastAsia="仿宋" w:hAnsi="仿宋"/>
          <w:b/>
          <w:bCs/>
          <w:sz w:val="24"/>
        </w:rPr>
      </w:pPr>
      <w:bookmarkStart w:id="132" w:name="_Ref467306336"/>
      <w:r>
        <w:rPr>
          <w:rFonts w:ascii="仿宋" w:eastAsia="仿宋" w:hAnsi="仿宋" w:hint="eastAsia"/>
          <w:sz w:val="24"/>
        </w:rPr>
        <w:t>11.4</w:t>
      </w:r>
      <w:r>
        <w:rPr>
          <w:rFonts w:ascii="仿宋" w:eastAsia="仿宋" w:hAnsi="仿宋" w:hint="eastAsia"/>
          <w:sz w:val="24"/>
        </w:rPr>
        <w:tab/>
        <w:t>磋商保证金可采用下列形式之一：</w:t>
      </w:r>
      <w:bookmarkEnd w:id="132"/>
      <w:r>
        <w:rPr>
          <w:rFonts w:ascii="仿宋" w:eastAsia="仿宋" w:hAnsi="仿宋" w:hint="eastAsia"/>
          <w:b/>
          <w:bCs/>
          <w:sz w:val="24"/>
        </w:rPr>
        <w:t>转帐支票（只限京津地区）、汇票、电汇 或网银、银行保函；</w:t>
      </w:r>
    </w:p>
    <w:p w14:paraId="484DC62A"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磋商保证金的接收单位为</w:t>
      </w:r>
      <w:r>
        <w:rPr>
          <w:rFonts w:ascii="仿宋" w:eastAsia="仿宋" w:hAnsi="仿宋" w:hint="eastAsia"/>
          <w:b/>
          <w:sz w:val="24"/>
        </w:rPr>
        <w:t>北京明德致信咨询有限公司</w:t>
      </w:r>
      <w:r>
        <w:rPr>
          <w:rFonts w:ascii="仿宋" w:eastAsia="仿宋" w:hAnsi="仿宋" w:hint="eastAsia"/>
          <w:sz w:val="24"/>
        </w:rPr>
        <w:t>。</w:t>
      </w:r>
    </w:p>
    <w:p w14:paraId="6AB8260D" w14:textId="77777777" w:rsidR="00762818" w:rsidRDefault="00000000">
      <w:pPr>
        <w:spacing w:line="360" w:lineRule="auto"/>
        <w:ind w:leftChars="426" w:left="895"/>
        <w:rPr>
          <w:rFonts w:ascii="仿宋" w:eastAsia="仿宋" w:hAnsi="仿宋"/>
          <w:sz w:val="24"/>
        </w:rPr>
      </w:pPr>
      <w:r>
        <w:rPr>
          <w:rFonts w:ascii="仿宋" w:eastAsia="仿宋" w:hAnsi="仿宋"/>
          <w:sz w:val="24"/>
        </w:rPr>
        <w:t>注</w:t>
      </w:r>
      <w:r>
        <w:rPr>
          <w:rFonts w:ascii="仿宋" w:eastAsia="仿宋" w:hAnsi="仿宋" w:hint="eastAsia"/>
          <w:sz w:val="24"/>
        </w:rPr>
        <w:t>：如采用电汇或</w:t>
      </w:r>
      <w:proofErr w:type="gramStart"/>
      <w:r>
        <w:rPr>
          <w:rFonts w:ascii="仿宋" w:eastAsia="仿宋" w:hAnsi="仿宋" w:hint="eastAsia"/>
          <w:sz w:val="24"/>
        </w:rPr>
        <w:t>网银方式</w:t>
      </w:r>
      <w:proofErr w:type="gramEnd"/>
      <w:r>
        <w:rPr>
          <w:rFonts w:ascii="仿宋" w:eastAsia="仿宋" w:hAnsi="仿宋" w:hint="eastAsia"/>
          <w:sz w:val="24"/>
        </w:rPr>
        <w:t>提交投标保证金，必须备注留言“项目编号+用途”。例：B</w:t>
      </w:r>
      <w:r>
        <w:rPr>
          <w:rFonts w:ascii="仿宋" w:eastAsia="仿宋" w:hAnsi="仿宋"/>
          <w:sz w:val="24"/>
        </w:rPr>
        <w:t>MCC-</w:t>
      </w:r>
      <w:r>
        <w:rPr>
          <w:rFonts w:ascii="仿宋" w:eastAsia="仿宋" w:hAnsi="仿宋" w:hint="eastAsia"/>
          <w:sz w:val="24"/>
        </w:rPr>
        <w:t>ZC23-0611磋商保证金。</w:t>
      </w:r>
    </w:p>
    <w:p w14:paraId="3598B709"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11.5</w:t>
      </w:r>
      <w:r>
        <w:rPr>
          <w:rFonts w:ascii="仿宋" w:eastAsia="仿宋" w:hAnsi="仿宋" w:hint="eastAsia"/>
          <w:sz w:val="24"/>
        </w:rPr>
        <w:tab/>
        <w:t>凡没有根据本须知11</w:t>
      </w:r>
      <w:r>
        <w:rPr>
          <w:rFonts w:ascii="仿宋" w:eastAsia="仿宋" w:hAnsi="仿宋"/>
          <w:sz w:val="24"/>
        </w:rPr>
        <w:t>.1</w:t>
      </w:r>
      <w:r>
        <w:rPr>
          <w:rFonts w:ascii="仿宋" w:eastAsia="仿宋" w:hAnsi="仿宋" w:hint="eastAsia"/>
          <w:sz w:val="24"/>
        </w:rPr>
        <w:t>和第</w:t>
      </w:r>
      <w:r>
        <w:rPr>
          <w:rFonts w:ascii="仿宋" w:eastAsia="仿宋" w:hAnsi="仿宋"/>
          <w:sz w:val="24"/>
        </w:rPr>
        <w:t>11.</w:t>
      </w:r>
      <w:r>
        <w:rPr>
          <w:rFonts w:ascii="仿宋" w:eastAsia="仿宋" w:hAnsi="仿宋" w:hint="eastAsia"/>
          <w:sz w:val="24"/>
        </w:rPr>
        <w:t>4条的规定，随附磋商保证金的磋商响应，将被拒收或视为非实质性响应而予以拒绝。</w:t>
      </w:r>
    </w:p>
    <w:p w14:paraId="3EB2A6D7"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11.6    未成交的供应商的磋商保证金将于成交通知书发出之日起5个工作日内无息</w:t>
      </w:r>
      <w:r>
        <w:rPr>
          <w:rFonts w:ascii="仿宋" w:eastAsia="仿宋" w:hAnsi="仿宋" w:hint="eastAsia"/>
          <w:sz w:val="24"/>
        </w:rPr>
        <w:lastRenderedPageBreak/>
        <w:t>退还供应商。</w:t>
      </w:r>
    </w:p>
    <w:p w14:paraId="66B76663" w14:textId="77777777" w:rsidR="00762818" w:rsidRDefault="00000000">
      <w:pPr>
        <w:spacing w:before="120" w:line="360" w:lineRule="auto"/>
        <w:ind w:left="900" w:hanging="900"/>
        <w:rPr>
          <w:rFonts w:ascii="仿宋" w:eastAsia="仿宋" w:hAnsi="仿宋"/>
          <w:sz w:val="24"/>
        </w:rPr>
      </w:pPr>
      <w:r>
        <w:rPr>
          <w:rFonts w:ascii="仿宋" w:eastAsia="仿宋" w:hAnsi="仿宋"/>
          <w:sz w:val="24"/>
        </w:rPr>
        <w:t xml:space="preserve">11.7     </w:t>
      </w:r>
      <w:r>
        <w:rPr>
          <w:rFonts w:ascii="仿宋" w:eastAsia="仿宋" w:hAnsi="仿宋" w:hint="eastAsia"/>
          <w:sz w:val="24"/>
        </w:rPr>
        <w:t>成交供应商的磋商保证金，在合同签订后2个工作日内，</w:t>
      </w:r>
      <w:proofErr w:type="gramStart"/>
      <w:r>
        <w:rPr>
          <w:rFonts w:ascii="仿宋" w:eastAsia="仿宋" w:hAnsi="仿宋" w:hint="eastAsia"/>
          <w:sz w:val="24"/>
        </w:rPr>
        <w:t>请成交人</w:t>
      </w:r>
      <w:proofErr w:type="gramEnd"/>
      <w:r>
        <w:rPr>
          <w:rFonts w:ascii="仿宋" w:eastAsia="仿宋" w:hAnsi="仿宋" w:hint="eastAsia"/>
          <w:sz w:val="24"/>
        </w:rPr>
        <w:t>将合同签字盖章版扫描件（P</w:t>
      </w:r>
      <w:r>
        <w:rPr>
          <w:rFonts w:ascii="仿宋" w:eastAsia="仿宋" w:hAnsi="仿宋"/>
          <w:sz w:val="24"/>
        </w:rPr>
        <w:t>DF</w:t>
      </w:r>
      <w:r>
        <w:rPr>
          <w:rFonts w:ascii="仿宋" w:eastAsia="仿宋" w:hAnsi="仿宋" w:hint="eastAsia"/>
          <w:sz w:val="24"/>
        </w:rPr>
        <w:t>格式）发送至bjmdzx@vip.163.com邮箱办理备案、交纳服务费及保证金退还手续，保证金将在合同签订的5个工作日内退回来款账户。</w:t>
      </w:r>
    </w:p>
    <w:p w14:paraId="24DFCD77" w14:textId="77777777" w:rsidR="00762818" w:rsidRDefault="00000000">
      <w:pPr>
        <w:spacing w:before="120" w:line="360" w:lineRule="auto"/>
        <w:ind w:leftChars="100" w:left="210" w:firstLineChars="300" w:firstLine="720"/>
        <w:rPr>
          <w:rFonts w:ascii="仿宋" w:eastAsia="仿宋" w:hAnsi="仿宋"/>
          <w:sz w:val="24"/>
        </w:rPr>
      </w:pPr>
      <w:r>
        <w:rPr>
          <w:rFonts w:ascii="仿宋" w:eastAsia="仿宋" w:hAnsi="仿宋" w:hint="eastAsia"/>
          <w:sz w:val="24"/>
        </w:rPr>
        <w:t>邮件格式：项目编号+退还投标保证金+供应商名称+已签订采购合同。</w:t>
      </w:r>
    </w:p>
    <w:p w14:paraId="38DA1E7B" w14:textId="77777777" w:rsidR="00762818" w:rsidRDefault="00000000">
      <w:pPr>
        <w:spacing w:before="120" w:line="360" w:lineRule="auto"/>
        <w:ind w:leftChars="100" w:left="210" w:firstLineChars="300" w:firstLine="720"/>
        <w:rPr>
          <w:rFonts w:ascii="仿宋" w:eastAsia="仿宋" w:hAnsi="仿宋"/>
          <w:sz w:val="24"/>
        </w:rPr>
      </w:pPr>
      <w:r>
        <w:rPr>
          <w:rFonts w:ascii="仿宋" w:eastAsia="仿宋" w:hAnsi="仿宋" w:hint="eastAsia"/>
          <w:sz w:val="24"/>
        </w:rPr>
        <w:t>内附：（1）采购合同扫描件；（2）项目编号；（3）成交供应商名称；（4）采购合同签订日期。</w:t>
      </w:r>
    </w:p>
    <w:p w14:paraId="22D01CC4" w14:textId="77777777" w:rsidR="00762818" w:rsidRDefault="00000000">
      <w:pPr>
        <w:spacing w:before="120" w:line="360" w:lineRule="auto"/>
        <w:ind w:leftChars="270" w:left="567" w:firstLineChars="200" w:firstLine="480"/>
        <w:rPr>
          <w:rFonts w:ascii="仿宋" w:eastAsia="仿宋" w:hAnsi="仿宋"/>
          <w:sz w:val="24"/>
        </w:rPr>
      </w:pPr>
      <w:r>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w:t>
      </w:r>
      <w:proofErr w:type="gramStart"/>
      <w:r>
        <w:rPr>
          <w:rFonts w:ascii="仿宋" w:eastAsia="仿宋" w:hAnsi="仿宋" w:hint="eastAsia"/>
          <w:sz w:val="24"/>
        </w:rPr>
        <w:t>由成交人按包</w:t>
      </w:r>
      <w:proofErr w:type="gramEnd"/>
      <w:r>
        <w:rPr>
          <w:rFonts w:ascii="仿宋" w:eastAsia="仿宋" w:hAnsi="仿宋" w:hint="eastAsia"/>
          <w:sz w:val="24"/>
        </w:rPr>
        <w:t>支付，成交服务费不足人民币6000元的按人民币6000元收取。标准</w:t>
      </w:r>
      <w:r>
        <w:rPr>
          <w:rFonts w:ascii="仿宋" w:eastAsia="仿宋" w:hAnsi="仿宋"/>
          <w:sz w:val="24"/>
        </w:rPr>
        <w:t>比率</w:t>
      </w:r>
      <w:r>
        <w:rPr>
          <w:rFonts w:ascii="仿宋" w:eastAsia="仿宋" w:hAnsi="仿宋" w:hint="eastAsia"/>
          <w:sz w:val="24"/>
        </w:rPr>
        <w:t>如下：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762818" w14:paraId="5F362B57" w14:textId="77777777">
        <w:trPr>
          <w:trHeight w:val="1731"/>
        </w:trPr>
        <w:tc>
          <w:tcPr>
            <w:tcW w:w="3402" w:type="dxa"/>
          </w:tcPr>
          <w:p w14:paraId="24EC5B01" w14:textId="77777777" w:rsidR="00762818" w:rsidRDefault="00000000">
            <w:pPr>
              <w:tabs>
                <w:tab w:val="left" w:pos="8640"/>
              </w:tabs>
              <w:ind w:firstLineChars="900" w:firstLine="2160"/>
              <w:rPr>
                <w:rFonts w:ascii="仿宋" w:eastAsia="仿宋" w:hAnsi="仿宋"/>
                <w:sz w:val="24"/>
              </w:rPr>
            </w:pPr>
            <w:r>
              <w:rPr>
                <w:rFonts w:ascii="仿宋" w:eastAsia="仿宋" w:hAnsi="仿宋"/>
                <w:noProof/>
                <w:sz w:val="24"/>
              </w:rPr>
              <mc:AlternateContent>
                <mc:Choice Requires="wps">
                  <w:drawing>
                    <wp:anchor distT="0" distB="0" distL="114300" distR="114300" simplePos="0" relativeHeight="251660288" behindDoc="0" locked="0" layoutInCell="1" allowOverlap="1" wp14:anchorId="0EE47D53" wp14:editId="6EA889A1">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0276E5E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Pr>
                <w:rFonts w:ascii="仿宋" w:eastAsia="仿宋" w:hAnsi="仿宋"/>
                <w:sz w:val="24"/>
              </w:rPr>
              <w:t>服务类型</w:t>
            </w:r>
          </w:p>
          <w:p w14:paraId="1A6BFA00" w14:textId="77777777" w:rsidR="00762818" w:rsidRDefault="00000000">
            <w:pPr>
              <w:tabs>
                <w:tab w:val="left" w:pos="8640"/>
              </w:tabs>
              <w:ind w:firstLineChars="200" w:firstLine="480"/>
              <w:rPr>
                <w:rFonts w:ascii="仿宋" w:eastAsia="仿宋" w:hAnsi="仿宋"/>
                <w:sz w:val="24"/>
              </w:rPr>
            </w:pPr>
            <w:r>
              <w:rPr>
                <w:rFonts w:ascii="仿宋" w:eastAsia="仿宋" w:hAnsi="仿宋"/>
                <w:sz w:val="24"/>
              </w:rPr>
              <w:t>费率</w:t>
            </w:r>
          </w:p>
          <w:p w14:paraId="3B62942A" w14:textId="77777777" w:rsidR="00762818" w:rsidRDefault="00000000">
            <w:pPr>
              <w:tabs>
                <w:tab w:val="left" w:pos="8640"/>
              </w:tabs>
              <w:ind w:firstLineChars="400" w:firstLine="960"/>
              <w:rPr>
                <w:rFonts w:ascii="仿宋" w:eastAsia="仿宋" w:hAnsi="仿宋"/>
                <w:sz w:val="24"/>
              </w:rPr>
            </w:pPr>
            <w:r>
              <w:rPr>
                <w:rFonts w:ascii="仿宋" w:eastAsia="仿宋" w:hAnsi="仿宋"/>
                <w:noProof/>
                <w:sz w:val="24"/>
              </w:rPr>
              <mc:AlternateContent>
                <mc:Choice Requires="wps">
                  <w:drawing>
                    <wp:anchor distT="0" distB="0" distL="114300" distR="114300" simplePos="0" relativeHeight="251659264" behindDoc="0" locked="0" layoutInCell="1" allowOverlap="1" wp14:anchorId="52B4D355" wp14:editId="7E1C48CE">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345E3747"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4FDAD1A5" w14:textId="77777777" w:rsidR="00762818" w:rsidRDefault="00762818">
            <w:pPr>
              <w:tabs>
                <w:tab w:val="left" w:pos="8640"/>
              </w:tabs>
              <w:rPr>
                <w:rFonts w:ascii="仿宋" w:eastAsia="仿宋" w:hAnsi="仿宋"/>
                <w:sz w:val="24"/>
              </w:rPr>
            </w:pPr>
          </w:p>
          <w:p w14:paraId="18A97E3C" w14:textId="77777777" w:rsidR="00762818" w:rsidRDefault="00762818">
            <w:pPr>
              <w:tabs>
                <w:tab w:val="left" w:pos="8640"/>
              </w:tabs>
              <w:rPr>
                <w:rFonts w:ascii="仿宋" w:eastAsia="仿宋" w:hAnsi="仿宋"/>
                <w:sz w:val="24"/>
              </w:rPr>
            </w:pPr>
          </w:p>
          <w:p w14:paraId="395C8EBA" w14:textId="77777777" w:rsidR="00762818" w:rsidRDefault="00000000">
            <w:pPr>
              <w:tabs>
                <w:tab w:val="left" w:pos="8640"/>
              </w:tabs>
              <w:rPr>
                <w:rFonts w:ascii="仿宋" w:eastAsia="仿宋" w:hAnsi="仿宋"/>
                <w:sz w:val="24"/>
              </w:rPr>
            </w:pPr>
            <w:r>
              <w:rPr>
                <w:rFonts w:ascii="仿宋" w:eastAsia="仿宋" w:hAnsi="仿宋"/>
                <w:sz w:val="24"/>
              </w:rPr>
              <w:t>成交金额（万元）</w:t>
            </w:r>
          </w:p>
        </w:tc>
        <w:tc>
          <w:tcPr>
            <w:tcW w:w="1701" w:type="dxa"/>
            <w:vAlign w:val="center"/>
          </w:tcPr>
          <w:p w14:paraId="2EDC41A0" w14:textId="77777777" w:rsidR="00762818" w:rsidRDefault="00000000">
            <w:pPr>
              <w:tabs>
                <w:tab w:val="left" w:pos="8640"/>
              </w:tabs>
              <w:jc w:val="center"/>
              <w:rPr>
                <w:rFonts w:ascii="仿宋" w:eastAsia="仿宋" w:hAnsi="仿宋"/>
                <w:b/>
                <w:bCs/>
                <w:sz w:val="24"/>
              </w:rPr>
            </w:pPr>
            <w:r>
              <w:rPr>
                <w:rFonts w:ascii="仿宋" w:eastAsia="仿宋" w:hAnsi="仿宋"/>
                <w:b/>
                <w:bCs/>
                <w:sz w:val="24"/>
              </w:rPr>
              <w:t>货物招标</w:t>
            </w:r>
          </w:p>
        </w:tc>
        <w:tc>
          <w:tcPr>
            <w:tcW w:w="1701" w:type="dxa"/>
            <w:vAlign w:val="center"/>
          </w:tcPr>
          <w:p w14:paraId="52CE589D" w14:textId="77777777" w:rsidR="00762818" w:rsidRDefault="00000000">
            <w:pPr>
              <w:tabs>
                <w:tab w:val="left" w:pos="8640"/>
              </w:tabs>
              <w:jc w:val="center"/>
              <w:rPr>
                <w:rFonts w:ascii="仿宋" w:eastAsia="仿宋" w:hAnsi="仿宋"/>
                <w:sz w:val="24"/>
              </w:rPr>
            </w:pPr>
            <w:r>
              <w:rPr>
                <w:rFonts w:ascii="仿宋" w:eastAsia="仿宋" w:hAnsi="仿宋" w:hint="eastAsia"/>
                <w:sz w:val="24"/>
              </w:rPr>
              <w:t>服务招标</w:t>
            </w:r>
          </w:p>
        </w:tc>
        <w:tc>
          <w:tcPr>
            <w:tcW w:w="1701" w:type="dxa"/>
            <w:vAlign w:val="center"/>
          </w:tcPr>
          <w:p w14:paraId="512A4F6F" w14:textId="77777777" w:rsidR="00762818" w:rsidRDefault="00000000">
            <w:pPr>
              <w:tabs>
                <w:tab w:val="left" w:pos="8640"/>
              </w:tabs>
              <w:jc w:val="center"/>
              <w:rPr>
                <w:rFonts w:ascii="仿宋" w:eastAsia="仿宋" w:hAnsi="仿宋"/>
                <w:sz w:val="24"/>
              </w:rPr>
            </w:pPr>
            <w:r>
              <w:rPr>
                <w:rFonts w:ascii="仿宋" w:eastAsia="仿宋" w:hAnsi="仿宋" w:hint="eastAsia"/>
                <w:sz w:val="24"/>
              </w:rPr>
              <w:t>工程招标</w:t>
            </w:r>
          </w:p>
        </w:tc>
      </w:tr>
      <w:tr w:rsidR="00762818" w14:paraId="195522A9" w14:textId="77777777">
        <w:trPr>
          <w:trHeight w:val="567"/>
        </w:trPr>
        <w:tc>
          <w:tcPr>
            <w:tcW w:w="3402" w:type="dxa"/>
            <w:vAlign w:val="center"/>
          </w:tcPr>
          <w:p w14:paraId="3C299687" w14:textId="77777777" w:rsidR="00762818" w:rsidRDefault="00000000">
            <w:pPr>
              <w:tabs>
                <w:tab w:val="left" w:pos="8640"/>
              </w:tabs>
              <w:spacing w:before="120"/>
              <w:jc w:val="center"/>
              <w:rPr>
                <w:rFonts w:ascii="仿宋" w:eastAsia="仿宋" w:hAnsi="仿宋"/>
                <w:sz w:val="24"/>
              </w:rPr>
            </w:pPr>
            <w:r>
              <w:rPr>
                <w:rFonts w:ascii="仿宋" w:eastAsia="仿宋" w:hAnsi="仿宋"/>
                <w:sz w:val="24"/>
              </w:rPr>
              <w:t>100以下</w:t>
            </w:r>
          </w:p>
        </w:tc>
        <w:tc>
          <w:tcPr>
            <w:tcW w:w="1701" w:type="dxa"/>
            <w:vAlign w:val="center"/>
          </w:tcPr>
          <w:p w14:paraId="22807E6E" w14:textId="77777777" w:rsidR="00762818" w:rsidRDefault="00000000">
            <w:pPr>
              <w:tabs>
                <w:tab w:val="left" w:pos="8640"/>
              </w:tabs>
              <w:spacing w:before="120"/>
              <w:jc w:val="center"/>
              <w:rPr>
                <w:rFonts w:ascii="仿宋" w:eastAsia="仿宋" w:hAnsi="仿宋"/>
                <w:b/>
                <w:bCs/>
                <w:sz w:val="24"/>
              </w:rPr>
            </w:pPr>
            <w:r>
              <w:rPr>
                <w:rFonts w:ascii="仿宋" w:eastAsia="仿宋" w:hAnsi="仿宋"/>
                <w:b/>
                <w:bCs/>
                <w:sz w:val="24"/>
              </w:rPr>
              <w:t>1.5%</w:t>
            </w:r>
          </w:p>
        </w:tc>
        <w:tc>
          <w:tcPr>
            <w:tcW w:w="1701" w:type="dxa"/>
            <w:vAlign w:val="center"/>
          </w:tcPr>
          <w:p w14:paraId="367EFD15" w14:textId="77777777" w:rsidR="00762818" w:rsidRDefault="00000000">
            <w:pPr>
              <w:tabs>
                <w:tab w:val="left" w:pos="8640"/>
              </w:tabs>
              <w:spacing w:before="120"/>
              <w:jc w:val="center"/>
              <w:rPr>
                <w:rFonts w:ascii="仿宋" w:eastAsia="仿宋" w:hAnsi="仿宋"/>
                <w:sz w:val="24"/>
              </w:rPr>
            </w:pPr>
            <w:r>
              <w:rPr>
                <w:rFonts w:ascii="仿宋" w:eastAsia="仿宋" w:hAnsi="仿宋" w:hint="eastAsia"/>
                <w:sz w:val="24"/>
              </w:rPr>
              <w:t>1.5%</w:t>
            </w:r>
          </w:p>
        </w:tc>
        <w:tc>
          <w:tcPr>
            <w:tcW w:w="1701" w:type="dxa"/>
            <w:vAlign w:val="center"/>
          </w:tcPr>
          <w:p w14:paraId="40BFCE2B" w14:textId="77777777" w:rsidR="00762818" w:rsidRDefault="00000000">
            <w:pPr>
              <w:tabs>
                <w:tab w:val="left" w:pos="8640"/>
              </w:tabs>
              <w:spacing w:before="120"/>
              <w:jc w:val="center"/>
              <w:rPr>
                <w:rFonts w:ascii="仿宋" w:eastAsia="仿宋" w:hAnsi="仿宋"/>
                <w:sz w:val="24"/>
              </w:rPr>
            </w:pPr>
            <w:r>
              <w:rPr>
                <w:rFonts w:ascii="仿宋" w:eastAsia="仿宋" w:hAnsi="仿宋" w:hint="eastAsia"/>
                <w:sz w:val="24"/>
              </w:rPr>
              <w:t>1.0%</w:t>
            </w:r>
          </w:p>
        </w:tc>
      </w:tr>
      <w:tr w:rsidR="00762818" w14:paraId="7E9D2FA3" w14:textId="77777777">
        <w:trPr>
          <w:trHeight w:val="567"/>
        </w:trPr>
        <w:tc>
          <w:tcPr>
            <w:tcW w:w="3402" w:type="dxa"/>
            <w:vAlign w:val="center"/>
          </w:tcPr>
          <w:p w14:paraId="721F7B78" w14:textId="77777777" w:rsidR="00762818" w:rsidRDefault="00000000">
            <w:pPr>
              <w:tabs>
                <w:tab w:val="left" w:pos="8640"/>
              </w:tabs>
              <w:spacing w:before="120"/>
              <w:jc w:val="center"/>
              <w:rPr>
                <w:rFonts w:ascii="仿宋" w:eastAsia="仿宋" w:hAnsi="仿宋"/>
                <w:sz w:val="24"/>
              </w:rPr>
            </w:pPr>
            <w:r>
              <w:rPr>
                <w:rFonts w:ascii="仿宋" w:eastAsia="仿宋" w:hAnsi="仿宋"/>
                <w:sz w:val="24"/>
              </w:rPr>
              <w:t>100-500</w:t>
            </w:r>
          </w:p>
        </w:tc>
        <w:tc>
          <w:tcPr>
            <w:tcW w:w="1701" w:type="dxa"/>
            <w:vAlign w:val="center"/>
          </w:tcPr>
          <w:p w14:paraId="3CD08EC6" w14:textId="77777777" w:rsidR="00762818" w:rsidRDefault="00000000">
            <w:pPr>
              <w:tabs>
                <w:tab w:val="left" w:pos="8640"/>
              </w:tabs>
              <w:spacing w:before="120"/>
              <w:jc w:val="center"/>
              <w:rPr>
                <w:rFonts w:ascii="仿宋" w:eastAsia="仿宋" w:hAnsi="仿宋"/>
                <w:b/>
                <w:bCs/>
                <w:sz w:val="24"/>
              </w:rPr>
            </w:pPr>
            <w:r>
              <w:rPr>
                <w:rFonts w:ascii="仿宋" w:eastAsia="仿宋" w:hAnsi="仿宋"/>
                <w:b/>
                <w:bCs/>
                <w:sz w:val="24"/>
              </w:rPr>
              <w:t>1.1%</w:t>
            </w:r>
          </w:p>
        </w:tc>
        <w:tc>
          <w:tcPr>
            <w:tcW w:w="1701" w:type="dxa"/>
            <w:vAlign w:val="center"/>
          </w:tcPr>
          <w:p w14:paraId="2802163A" w14:textId="77777777" w:rsidR="00762818" w:rsidRDefault="00000000">
            <w:pPr>
              <w:tabs>
                <w:tab w:val="left" w:pos="8640"/>
              </w:tabs>
              <w:spacing w:before="120"/>
              <w:jc w:val="center"/>
              <w:rPr>
                <w:rFonts w:ascii="仿宋" w:eastAsia="仿宋" w:hAnsi="仿宋"/>
                <w:sz w:val="24"/>
              </w:rPr>
            </w:pPr>
            <w:r>
              <w:rPr>
                <w:rFonts w:ascii="仿宋" w:eastAsia="仿宋" w:hAnsi="仿宋" w:hint="eastAsia"/>
                <w:sz w:val="24"/>
              </w:rPr>
              <w:t>0.8%</w:t>
            </w:r>
          </w:p>
        </w:tc>
        <w:tc>
          <w:tcPr>
            <w:tcW w:w="1701" w:type="dxa"/>
            <w:vAlign w:val="center"/>
          </w:tcPr>
          <w:p w14:paraId="731B6FCE" w14:textId="77777777" w:rsidR="00762818" w:rsidRDefault="00000000">
            <w:pPr>
              <w:tabs>
                <w:tab w:val="left" w:pos="8640"/>
              </w:tabs>
              <w:spacing w:before="120"/>
              <w:jc w:val="center"/>
              <w:rPr>
                <w:rFonts w:ascii="仿宋" w:eastAsia="仿宋" w:hAnsi="仿宋"/>
                <w:sz w:val="24"/>
              </w:rPr>
            </w:pPr>
            <w:r>
              <w:rPr>
                <w:rFonts w:ascii="仿宋" w:eastAsia="仿宋" w:hAnsi="仿宋" w:hint="eastAsia"/>
                <w:sz w:val="24"/>
              </w:rPr>
              <w:t>0.7%</w:t>
            </w:r>
          </w:p>
        </w:tc>
      </w:tr>
      <w:tr w:rsidR="00762818" w14:paraId="7DD9D4B7" w14:textId="77777777">
        <w:trPr>
          <w:trHeight w:val="567"/>
        </w:trPr>
        <w:tc>
          <w:tcPr>
            <w:tcW w:w="3402" w:type="dxa"/>
            <w:vAlign w:val="center"/>
          </w:tcPr>
          <w:p w14:paraId="6F397F84" w14:textId="77777777" w:rsidR="00762818" w:rsidRDefault="00000000">
            <w:pPr>
              <w:tabs>
                <w:tab w:val="left" w:pos="8640"/>
              </w:tabs>
              <w:spacing w:before="120"/>
              <w:jc w:val="center"/>
              <w:rPr>
                <w:rFonts w:ascii="仿宋" w:eastAsia="仿宋" w:hAnsi="仿宋"/>
                <w:sz w:val="24"/>
              </w:rPr>
            </w:pPr>
            <w:r>
              <w:rPr>
                <w:rFonts w:ascii="仿宋" w:eastAsia="仿宋" w:hAnsi="仿宋"/>
                <w:sz w:val="24"/>
              </w:rPr>
              <w:t>500-1000</w:t>
            </w:r>
          </w:p>
        </w:tc>
        <w:tc>
          <w:tcPr>
            <w:tcW w:w="1701" w:type="dxa"/>
            <w:vAlign w:val="center"/>
          </w:tcPr>
          <w:p w14:paraId="0BDDDC2C" w14:textId="77777777" w:rsidR="00762818" w:rsidRDefault="00000000">
            <w:pPr>
              <w:tabs>
                <w:tab w:val="left" w:pos="8640"/>
              </w:tabs>
              <w:spacing w:before="120"/>
              <w:jc w:val="center"/>
              <w:rPr>
                <w:rFonts w:ascii="仿宋" w:eastAsia="仿宋" w:hAnsi="仿宋"/>
                <w:b/>
                <w:bCs/>
                <w:sz w:val="24"/>
              </w:rPr>
            </w:pPr>
            <w:r>
              <w:rPr>
                <w:rFonts w:ascii="仿宋" w:eastAsia="仿宋" w:hAnsi="仿宋"/>
                <w:b/>
                <w:bCs/>
                <w:sz w:val="24"/>
              </w:rPr>
              <w:t>0.8%</w:t>
            </w:r>
          </w:p>
        </w:tc>
        <w:tc>
          <w:tcPr>
            <w:tcW w:w="1701" w:type="dxa"/>
            <w:vAlign w:val="center"/>
          </w:tcPr>
          <w:p w14:paraId="59544924" w14:textId="77777777" w:rsidR="00762818" w:rsidRDefault="00000000">
            <w:pPr>
              <w:tabs>
                <w:tab w:val="left" w:pos="8640"/>
              </w:tabs>
              <w:spacing w:before="120"/>
              <w:jc w:val="center"/>
              <w:rPr>
                <w:rFonts w:ascii="仿宋" w:eastAsia="仿宋" w:hAnsi="仿宋"/>
                <w:sz w:val="24"/>
              </w:rPr>
            </w:pPr>
            <w:r>
              <w:rPr>
                <w:rFonts w:ascii="仿宋" w:eastAsia="仿宋" w:hAnsi="仿宋" w:hint="eastAsia"/>
                <w:sz w:val="24"/>
              </w:rPr>
              <w:t>0.45%</w:t>
            </w:r>
          </w:p>
        </w:tc>
        <w:tc>
          <w:tcPr>
            <w:tcW w:w="1701" w:type="dxa"/>
            <w:vAlign w:val="center"/>
          </w:tcPr>
          <w:p w14:paraId="1186DD05" w14:textId="77777777" w:rsidR="00762818" w:rsidRDefault="00000000">
            <w:pPr>
              <w:tabs>
                <w:tab w:val="left" w:pos="8640"/>
              </w:tabs>
              <w:spacing w:before="120"/>
              <w:jc w:val="center"/>
              <w:rPr>
                <w:rFonts w:ascii="仿宋" w:eastAsia="仿宋" w:hAnsi="仿宋"/>
                <w:sz w:val="24"/>
              </w:rPr>
            </w:pPr>
            <w:r>
              <w:rPr>
                <w:rFonts w:ascii="仿宋" w:eastAsia="仿宋" w:hAnsi="仿宋" w:hint="eastAsia"/>
                <w:sz w:val="24"/>
              </w:rPr>
              <w:t>0.55%</w:t>
            </w:r>
          </w:p>
        </w:tc>
      </w:tr>
      <w:tr w:rsidR="00762818" w14:paraId="7E698DEF" w14:textId="77777777">
        <w:trPr>
          <w:trHeight w:val="567"/>
        </w:trPr>
        <w:tc>
          <w:tcPr>
            <w:tcW w:w="3402" w:type="dxa"/>
            <w:vAlign w:val="center"/>
          </w:tcPr>
          <w:p w14:paraId="28C270C2" w14:textId="77777777" w:rsidR="00762818" w:rsidRDefault="00000000">
            <w:pPr>
              <w:tabs>
                <w:tab w:val="left" w:pos="8640"/>
              </w:tabs>
              <w:spacing w:before="120"/>
              <w:jc w:val="center"/>
              <w:rPr>
                <w:rFonts w:ascii="仿宋" w:eastAsia="仿宋" w:hAnsi="仿宋"/>
                <w:sz w:val="24"/>
              </w:rPr>
            </w:pPr>
            <w:r>
              <w:rPr>
                <w:rFonts w:ascii="仿宋" w:eastAsia="仿宋" w:hAnsi="仿宋"/>
                <w:sz w:val="24"/>
              </w:rPr>
              <w:t>1000-5000</w:t>
            </w:r>
          </w:p>
        </w:tc>
        <w:tc>
          <w:tcPr>
            <w:tcW w:w="1701" w:type="dxa"/>
            <w:vAlign w:val="center"/>
          </w:tcPr>
          <w:p w14:paraId="466C9B1E" w14:textId="77777777" w:rsidR="00762818" w:rsidRDefault="00000000">
            <w:pPr>
              <w:tabs>
                <w:tab w:val="left" w:pos="8640"/>
              </w:tabs>
              <w:spacing w:before="120"/>
              <w:jc w:val="center"/>
              <w:rPr>
                <w:rFonts w:ascii="仿宋" w:eastAsia="仿宋" w:hAnsi="仿宋"/>
                <w:b/>
                <w:bCs/>
                <w:sz w:val="24"/>
              </w:rPr>
            </w:pPr>
            <w:r>
              <w:rPr>
                <w:rFonts w:ascii="仿宋" w:eastAsia="仿宋" w:hAnsi="仿宋"/>
                <w:b/>
                <w:bCs/>
                <w:sz w:val="24"/>
              </w:rPr>
              <w:t>0.5%</w:t>
            </w:r>
          </w:p>
        </w:tc>
        <w:tc>
          <w:tcPr>
            <w:tcW w:w="1701" w:type="dxa"/>
            <w:vAlign w:val="center"/>
          </w:tcPr>
          <w:p w14:paraId="4F87A32B" w14:textId="77777777" w:rsidR="00762818" w:rsidRDefault="00000000">
            <w:pPr>
              <w:tabs>
                <w:tab w:val="left" w:pos="8640"/>
              </w:tabs>
              <w:spacing w:before="120"/>
              <w:jc w:val="center"/>
              <w:rPr>
                <w:rFonts w:ascii="仿宋" w:eastAsia="仿宋" w:hAnsi="仿宋"/>
                <w:sz w:val="24"/>
              </w:rPr>
            </w:pPr>
            <w:r>
              <w:rPr>
                <w:rFonts w:ascii="仿宋" w:eastAsia="仿宋" w:hAnsi="仿宋" w:hint="eastAsia"/>
                <w:sz w:val="24"/>
              </w:rPr>
              <w:t>0.25%</w:t>
            </w:r>
          </w:p>
        </w:tc>
        <w:tc>
          <w:tcPr>
            <w:tcW w:w="1701" w:type="dxa"/>
            <w:vAlign w:val="center"/>
          </w:tcPr>
          <w:p w14:paraId="218B7739" w14:textId="77777777" w:rsidR="00762818" w:rsidRDefault="00000000">
            <w:pPr>
              <w:tabs>
                <w:tab w:val="left" w:pos="8640"/>
              </w:tabs>
              <w:spacing w:before="120"/>
              <w:jc w:val="center"/>
              <w:rPr>
                <w:rFonts w:ascii="仿宋" w:eastAsia="仿宋" w:hAnsi="仿宋"/>
                <w:sz w:val="24"/>
              </w:rPr>
            </w:pPr>
            <w:r>
              <w:rPr>
                <w:rFonts w:ascii="仿宋" w:eastAsia="仿宋" w:hAnsi="仿宋" w:hint="eastAsia"/>
                <w:sz w:val="24"/>
              </w:rPr>
              <w:t>0.35%</w:t>
            </w:r>
          </w:p>
        </w:tc>
      </w:tr>
    </w:tbl>
    <w:p w14:paraId="32770DED" w14:textId="77777777" w:rsidR="00762818" w:rsidRDefault="00000000">
      <w:pPr>
        <w:pStyle w:val="30"/>
        <w:spacing w:before="200" w:line="360" w:lineRule="auto"/>
        <w:ind w:left="902" w:hanging="902"/>
        <w:rPr>
          <w:rFonts w:ascii="仿宋" w:eastAsia="仿宋" w:hAnsi="仿宋"/>
          <w:szCs w:val="24"/>
          <w:u w:val="none"/>
        </w:rPr>
      </w:pPr>
      <w:bookmarkStart w:id="133" w:name="_Toc438203849"/>
      <w:bookmarkStart w:id="134" w:name="_Toc520356157"/>
      <w:bookmarkStart w:id="135" w:name="_Toc277153103"/>
      <w:bookmarkStart w:id="136" w:name="_Toc427315028"/>
      <w:bookmarkStart w:id="137" w:name="_Toc277942478"/>
      <w:bookmarkStart w:id="138" w:name="_Toc155238600"/>
      <w:bookmarkStart w:id="139" w:name="_Toc133737788"/>
      <w:bookmarkStart w:id="140" w:name="_Toc133737877"/>
      <w:bookmarkStart w:id="141" w:name="_Toc133916663"/>
      <w:r>
        <w:rPr>
          <w:rFonts w:ascii="仿宋" w:eastAsia="仿宋" w:hAnsi="仿宋" w:hint="eastAsia"/>
          <w:szCs w:val="24"/>
          <w:u w:val="none"/>
        </w:rPr>
        <w:t>12.</w:t>
      </w:r>
      <w:r>
        <w:rPr>
          <w:rFonts w:ascii="仿宋" w:eastAsia="仿宋" w:hAnsi="仿宋" w:hint="eastAsia"/>
          <w:szCs w:val="24"/>
          <w:u w:val="none"/>
        </w:rPr>
        <w:tab/>
        <w:t>最终磋商响应文件有效期</w:t>
      </w:r>
      <w:bookmarkEnd w:id="133"/>
      <w:bookmarkEnd w:id="134"/>
      <w:bookmarkEnd w:id="135"/>
      <w:bookmarkEnd w:id="136"/>
      <w:bookmarkEnd w:id="137"/>
      <w:bookmarkEnd w:id="138"/>
      <w:bookmarkEnd w:id="139"/>
      <w:bookmarkEnd w:id="140"/>
      <w:bookmarkEnd w:id="141"/>
    </w:p>
    <w:p w14:paraId="1C5DF991"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12.1</w:t>
      </w:r>
      <w:r>
        <w:rPr>
          <w:rFonts w:ascii="仿宋" w:eastAsia="仿宋" w:hAnsi="仿宋" w:hint="eastAsia"/>
          <w:sz w:val="24"/>
        </w:rPr>
        <w:tab/>
        <w:t>最终磋商响应文件应在规定的递交最终报价日后的</w:t>
      </w:r>
      <w:r>
        <w:rPr>
          <w:rFonts w:ascii="仿宋" w:eastAsia="仿宋" w:hAnsi="仿宋" w:hint="eastAsia"/>
          <w:sz w:val="24"/>
          <w:u w:val="single"/>
        </w:rPr>
        <w:t xml:space="preserve"> 90 </w:t>
      </w:r>
      <w:r>
        <w:rPr>
          <w:rFonts w:ascii="仿宋" w:eastAsia="仿宋" w:hAnsi="仿宋" w:hint="eastAsia"/>
          <w:sz w:val="24"/>
        </w:rPr>
        <w:t>天内保持有效，最终磋商响应文件有效期不满足要求的磋商响应将被视为非实质性响应而予以拒绝。</w:t>
      </w:r>
    </w:p>
    <w:p w14:paraId="5C3BF98E"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12.2     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w:t>
      </w:r>
      <w:r>
        <w:rPr>
          <w:rFonts w:ascii="仿宋" w:eastAsia="仿宋" w:hAnsi="仿宋" w:hint="eastAsia"/>
          <w:sz w:val="24"/>
        </w:rPr>
        <w:lastRenderedPageBreak/>
        <w:t>供应商也可以拒绝采购单位的这种要求，其磋商保证金将会被退还。上述要求和答复都应以书面形式提交。</w:t>
      </w:r>
    </w:p>
    <w:p w14:paraId="03E19A2D" w14:textId="77777777" w:rsidR="00762818" w:rsidRDefault="00000000">
      <w:pPr>
        <w:pStyle w:val="30"/>
        <w:spacing w:before="200" w:line="360" w:lineRule="auto"/>
        <w:ind w:left="902" w:hanging="902"/>
        <w:rPr>
          <w:rFonts w:ascii="仿宋" w:eastAsia="仿宋" w:hAnsi="仿宋"/>
          <w:szCs w:val="24"/>
          <w:u w:val="none"/>
        </w:rPr>
      </w:pPr>
      <w:bookmarkStart w:id="142" w:name="_Toc520356158"/>
      <w:bookmarkStart w:id="143" w:name="_Toc155238601"/>
      <w:bookmarkStart w:id="144" w:name="_Toc133916664"/>
      <w:bookmarkStart w:id="145" w:name="_Toc438203850"/>
      <w:bookmarkStart w:id="146" w:name="_Toc427315029"/>
      <w:bookmarkStart w:id="147" w:name="_Toc133737789"/>
      <w:bookmarkStart w:id="148" w:name="_Toc277153104"/>
      <w:bookmarkStart w:id="149" w:name="_Toc277942479"/>
      <w:bookmarkStart w:id="150" w:name="_Toc133737878"/>
      <w:r>
        <w:rPr>
          <w:rFonts w:ascii="仿宋" w:eastAsia="仿宋" w:hAnsi="仿宋" w:hint="eastAsia"/>
          <w:szCs w:val="24"/>
          <w:u w:val="none"/>
        </w:rPr>
        <w:t>13.</w:t>
      </w:r>
      <w:r>
        <w:rPr>
          <w:rFonts w:ascii="仿宋" w:eastAsia="仿宋" w:hAnsi="仿宋" w:hint="eastAsia"/>
          <w:szCs w:val="24"/>
          <w:u w:val="none"/>
        </w:rPr>
        <w:tab/>
        <w:t>磋商响应文件的签署</w:t>
      </w:r>
      <w:bookmarkEnd w:id="142"/>
      <w:r>
        <w:rPr>
          <w:rFonts w:ascii="仿宋" w:eastAsia="仿宋" w:hAnsi="仿宋" w:hint="eastAsia"/>
          <w:szCs w:val="24"/>
          <w:u w:val="none"/>
        </w:rPr>
        <w:t>及规定</w:t>
      </w:r>
      <w:bookmarkEnd w:id="143"/>
      <w:bookmarkEnd w:id="144"/>
      <w:bookmarkEnd w:id="145"/>
      <w:bookmarkEnd w:id="146"/>
      <w:bookmarkEnd w:id="147"/>
      <w:bookmarkEnd w:id="148"/>
      <w:bookmarkEnd w:id="149"/>
      <w:bookmarkEnd w:id="150"/>
    </w:p>
    <w:p w14:paraId="00E45ECF"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13.1</w:t>
      </w:r>
      <w:r>
        <w:rPr>
          <w:rFonts w:ascii="仿宋" w:eastAsia="仿宋" w:hAnsi="仿宋" w:hint="eastAsia"/>
          <w:sz w:val="24"/>
        </w:rPr>
        <w:tab/>
        <w:t>供应商应准备首次磋商响应文件正本</w:t>
      </w:r>
      <w:r>
        <w:rPr>
          <w:rFonts w:ascii="仿宋" w:eastAsia="仿宋" w:hAnsi="仿宋" w:hint="eastAsia"/>
          <w:sz w:val="24"/>
          <w:u w:val="single"/>
        </w:rPr>
        <w:t xml:space="preserve">　一　</w:t>
      </w:r>
      <w:r>
        <w:rPr>
          <w:rFonts w:ascii="仿宋" w:eastAsia="仿宋" w:hAnsi="仿宋" w:hint="eastAsia"/>
          <w:sz w:val="24"/>
        </w:rPr>
        <w:t>份和副本</w:t>
      </w:r>
      <w:r>
        <w:rPr>
          <w:rFonts w:ascii="仿宋" w:eastAsia="仿宋" w:hAnsi="仿宋" w:hint="eastAsia"/>
          <w:sz w:val="24"/>
          <w:u w:val="single"/>
        </w:rPr>
        <w:t xml:space="preserve">  三  </w:t>
      </w:r>
      <w:r>
        <w:rPr>
          <w:rFonts w:ascii="仿宋" w:eastAsia="仿宋" w:hAnsi="仿宋" w:hint="eastAsia"/>
          <w:sz w:val="24"/>
        </w:rPr>
        <w:t>份，每份首次磋商响应文件须清楚地标明“正本”或“副本”。若正本和副本不符，以正本为准。另外供应商还需提供电子版U盘磋商响应文件</w:t>
      </w:r>
      <w:r>
        <w:rPr>
          <w:rFonts w:ascii="仿宋" w:eastAsia="仿宋" w:hAnsi="仿宋"/>
          <w:sz w:val="24"/>
        </w:rPr>
        <w:t>1</w:t>
      </w:r>
      <w:r>
        <w:rPr>
          <w:rFonts w:ascii="仿宋" w:eastAsia="仿宋" w:hAnsi="仿宋" w:hint="eastAsia"/>
          <w:sz w:val="24"/>
        </w:rPr>
        <w:t>份（正本签字盖章完整版扫描件及w</w:t>
      </w:r>
      <w:r>
        <w:rPr>
          <w:rFonts w:ascii="仿宋" w:eastAsia="仿宋" w:hAnsi="仿宋"/>
          <w:sz w:val="24"/>
        </w:rPr>
        <w:t>ord版</w:t>
      </w:r>
      <w:r>
        <w:rPr>
          <w:rFonts w:ascii="仿宋" w:eastAsia="仿宋" w:hAnsi="仿宋" w:hint="eastAsia"/>
          <w:sz w:val="24"/>
        </w:rPr>
        <w:t>），电子版磋商响应文件与纸质磋商响应文件内容不符的，以纸质磋商响应文件为准。</w:t>
      </w:r>
    </w:p>
    <w:p w14:paraId="5415CFFD"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13.2</w:t>
      </w:r>
      <w:r>
        <w:rPr>
          <w:rFonts w:ascii="仿宋" w:eastAsia="仿宋" w:hAnsi="仿宋" w:hint="eastAsia"/>
          <w:sz w:val="24"/>
        </w:rPr>
        <w:tab/>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3D8FDDE"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13.3</w:t>
      </w:r>
      <w:r>
        <w:rPr>
          <w:rFonts w:ascii="仿宋" w:eastAsia="仿宋" w:hAnsi="仿宋" w:hint="eastAsia"/>
          <w:sz w:val="24"/>
        </w:rPr>
        <w:tab/>
        <w:t>任何行间插字、涂改和增删，必须由磋商响应文件签字人签字或加盖公章后才有效。</w:t>
      </w:r>
    </w:p>
    <w:p w14:paraId="1690149A" w14:textId="77777777" w:rsidR="00762818" w:rsidRDefault="00000000">
      <w:pPr>
        <w:spacing w:before="120" w:line="360" w:lineRule="auto"/>
        <w:rPr>
          <w:rFonts w:ascii="仿宋" w:eastAsia="仿宋" w:hAnsi="仿宋"/>
          <w:sz w:val="24"/>
        </w:rPr>
      </w:pPr>
      <w:r>
        <w:rPr>
          <w:rFonts w:ascii="仿宋" w:eastAsia="仿宋" w:hAnsi="仿宋" w:hint="eastAsia"/>
          <w:sz w:val="24"/>
        </w:rPr>
        <w:t>13.4</w:t>
      </w:r>
      <w:r>
        <w:rPr>
          <w:rFonts w:ascii="仿宋" w:eastAsia="仿宋" w:hAnsi="仿宋"/>
          <w:sz w:val="24"/>
        </w:rPr>
        <w:t xml:space="preserve">    </w:t>
      </w:r>
      <w:r>
        <w:rPr>
          <w:rFonts w:ascii="仿宋" w:eastAsia="仿宋" w:hAnsi="仿宋" w:hint="eastAsia"/>
          <w:sz w:val="24"/>
        </w:rPr>
        <w:t>磋商响应文件因字迹潦草或表达不清所引起的后果由供应商负责。</w:t>
      </w:r>
    </w:p>
    <w:p w14:paraId="30732174" w14:textId="77777777" w:rsidR="00762818" w:rsidRDefault="00000000">
      <w:pPr>
        <w:pStyle w:val="20"/>
        <w:spacing w:line="360" w:lineRule="auto"/>
        <w:rPr>
          <w:rFonts w:ascii="仿宋" w:eastAsia="仿宋" w:hAnsi="仿宋"/>
          <w:sz w:val="24"/>
          <w:szCs w:val="24"/>
        </w:rPr>
      </w:pPr>
      <w:bookmarkStart w:id="151" w:name="_Toc520356159"/>
      <w:bookmarkStart w:id="152" w:name="_Toc133737790"/>
      <w:bookmarkStart w:id="153" w:name="_Toc133916665"/>
      <w:bookmarkStart w:id="154" w:name="_Toc427315030"/>
      <w:bookmarkStart w:id="155" w:name="_Toc438203851"/>
      <w:bookmarkStart w:id="156" w:name="_Toc133737879"/>
      <w:r>
        <w:rPr>
          <w:rFonts w:ascii="仿宋" w:eastAsia="仿宋" w:hAnsi="仿宋" w:hint="eastAsia"/>
          <w:sz w:val="24"/>
          <w:szCs w:val="24"/>
        </w:rPr>
        <w:t>四  首次磋商响应文件的递交</w:t>
      </w:r>
      <w:bookmarkEnd w:id="151"/>
      <w:bookmarkEnd w:id="152"/>
      <w:bookmarkEnd w:id="153"/>
      <w:bookmarkEnd w:id="154"/>
      <w:bookmarkEnd w:id="155"/>
      <w:bookmarkEnd w:id="156"/>
    </w:p>
    <w:p w14:paraId="4BD719E2" w14:textId="77777777" w:rsidR="00762818" w:rsidRDefault="00000000">
      <w:pPr>
        <w:pStyle w:val="30"/>
        <w:spacing w:before="200" w:line="360" w:lineRule="auto"/>
        <w:ind w:left="902" w:hanging="902"/>
        <w:rPr>
          <w:rFonts w:ascii="仿宋" w:eastAsia="仿宋" w:hAnsi="仿宋"/>
          <w:szCs w:val="24"/>
          <w:u w:val="none"/>
        </w:rPr>
      </w:pPr>
      <w:bookmarkStart w:id="157" w:name="_Toc133916666"/>
      <w:bookmarkStart w:id="158" w:name="_Toc438203852"/>
      <w:bookmarkStart w:id="159" w:name="_Toc427315031"/>
      <w:bookmarkStart w:id="160" w:name="_Toc133737880"/>
      <w:bookmarkStart w:id="161" w:name="_Toc277153106"/>
      <w:bookmarkStart w:id="162" w:name="_Toc133737791"/>
      <w:bookmarkStart w:id="163" w:name="_Toc155238603"/>
      <w:bookmarkStart w:id="164" w:name="_Toc520356160"/>
      <w:bookmarkStart w:id="165" w:name="_Toc277942481"/>
      <w:r>
        <w:rPr>
          <w:rFonts w:ascii="仿宋" w:eastAsia="仿宋" w:hAnsi="仿宋" w:hint="eastAsia"/>
          <w:szCs w:val="24"/>
          <w:u w:val="none"/>
        </w:rPr>
        <w:t>14.</w:t>
      </w:r>
      <w:r>
        <w:rPr>
          <w:rFonts w:ascii="仿宋" w:eastAsia="仿宋" w:hAnsi="仿宋" w:hint="eastAsia"/>
          <w:szCs w:val="24"/>
          <w:u w:val="none"/>
        </w:rPr>
        <w:tab/>
        <w:t>首次磋商响应文件的密封和标记</w:t>
      </w:r>
      <w:bookmarkEnd w:id="157"/>
      <w:bookmarkEnd w:id="158"/>
      <w:bookmarkEnd w:id="159"/>
      <w:bookmarkEnd w:id="160"/>
      <w:bookmarkEnd w:id="161"/>
      <w:bookmarkEnd w:id="162"/>
      <w:bookmarkEnd w:id="163"/>
      <w:bookmarkEnd w:id="164"/>
      <w:bookmarkEnd w:id="165"/>
    </w:p>
    <w:p w14:paraId="1608DC87" w14:textId="77777777" w:rsidR="00762818"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6D00F052" w14:textId="77777777" w:rsidR="00762818"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为方便检查磋商保证金，供应商应将“磋商保证金</w:t>
      </w:r>
      <w:r>
        <w:rPr>
          <w:rFonts w:ascii="仿宋" w:eastAsia="仿宋" w:hAnsi="仿宋"/>
          <w:sz w:val="24"/>
        </w:rPr>
        <w:t>”</w:t>
      </w:r>
      <w:r>
        <w:rPr>
          <w:rFonts w:ascii="仿宋" w:eastAsia="仿宋" w:hAnsi="仿宋" w:hint="eastAsia"/>
          <w:sz w:val="24"/>
        </w:rPr>
        <w:t>单独密封，并在信封上标明 “磋商保证金”字样，在递交首次磋商响应文件时单独递交（如以电汇形式</w:t>
      </w:r>
      <w:proofErr w:type="gramStart"/>
      <w:r>
        <w:rPr>
          <w:rFonts w:ascii="仿宋" w:eastAsia="仿宋" w:hAnsi="仿宋" w:hint="eastAsia"/>
          <w:sz w:val="24"/>
        </w:rPr>
        <w:t>提交磋商</w:t>
      </w:r>
      <w:proofErr w:type="gramEnd"/>
      <w:r>
        <w:rPr>
          <w:rFonts w:ascii="仿宋" w:eastAsia="仿宋" w:hAnsi="仿宋" w:hint="eastAsia"/>
          <w:sz w:val="24"/>
        </w:rPr>
        <w:t>保证金，提供电汇底单复印件。若</w:t>
      </w:r>
      <w:proofErr w:type="gramStart"/>
      <w:r>
        <w:rPr>
          <w:rFonts w:ascii="仿宋" w:eastAsia="仿宋" w:hAnsi="仿宋" w:hint="eastAsia"/>
          <w:sz w:val="24"/>
        </w:rPr>
        <w:t>采用网银方式</w:t>
      </w:r>
      <w:proofErr w:type="gramEnd"/>
      <w:r>
        <w:rPr>
          <w:rFonts w:ascii="仿宋" w:eastAsia="仿宋" w:hAnsi="仿宋" w:hint="eastAsia"/>
          <w:sz w:val="24"/>
        </w:rPr>
        <w:t>，提供转账网页打印件。若采用银行保函的，提供银行保函原件）。</w:t>
      </w:r>
    </w:p>
    <w:p w14:paraId="58106C5A" w14:textId="77777777" w:rsidR="00762818"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所有信封上均应：</w:t>
      </w:r>
    </w:p>
    <w:p w14:paraId="0919AE90" w14:textId="77777777" w:rsidR="00762818" w:rsidRDefault="00000000">
      <w:pPr>
        <w:pStyle w:val="ad"/>
        <w:tabs>
          <w:tab w:val="left" w:pos="630"/>
          <w:tab w:val="left" w:pos="1365"/>
        </w:tabs>
        <w:spacing w:line="360" w:lineRule="auto"/>
        <w:ind w:left="660" w:firstLine="240"/>
        <w:rPr>
          <w:rFonts w:ascii="仿宋" w:eastAsia="仿宋" w:hAnsi="仿宋"/>
          <w:sz w:val="24"/>
          <w:szCs w:val="24"/>
        </w:rPr>
      </w:pPr>
      <w:r>
        <w:rPr>
          <w:rFonts w:ascii="仿宋" w:eastAsia="仿宋" w:hAnsi="仿宋" w:hint="eastAsia"/>
          <w:sz w:val="24"/>
          <w:szCs w:val="24"/>
        </w:rPr>
        <w:t>1）清楚标明递交至磋商公告或磋商邀请书中指明的地址。</w:t>
      </w:r>
    </w:p>
    <w:p w14:paraId="394A7313" w14:textId="77777777" w:rsidR="00762818" w:rsidRDefault="00000000">
      <w:pPr>
        <w:pStyle w:val="ad"/>
        <w:tabs>
          <w:tab w:val="left" w:pos="1365"/>
        </w:tabs>
        <w:spacing w:line="360" w:lineRule="auto"/>
        <w:ind w:leftChars="428" w:left="1619" w:hangingChars="300" w:hanging="720"/>
        <w:rPr>
          <w:rFonts w:ascii="仿宋" w:eastAsia="仿宋" w:hAnsi="仿宋"/>
          <w:b/>
          <w:sz w:val="24"/>
          <w:szCs w:val="24"/>
        </w:rPr>
      </w:pPr>
      <w:r>
        <w:rPr>
          <w:rFonts w:ascii="仿宋" w:eastAsia="仿宋" w:hAnsi="仿宋" w:hint="eastAsia"/>
          <w:sz w:val="24"/>
          <w:szCs w:val="24"/>
        </w:rPr>
        <w:lastRenderedPageBreak/>
        <w:t>2）</w:t>
      </w:r>
      <w:proofErr w:type="gramStart"/>
      <w:r>
        <w:rPr>
          <w:rFonts w:ascii="仿宋" w:eastAsia="仿宋" w:hAnsi="仿宋" w:hint="eastAsia"/>
          <w:sz w:val="24"/>
          <w:szCs w:val="24"/>
        </w:rPr>
        <w:t>注明磋商</w:t>
      </w:r>
      <w:proofErr w:type="gramEnd"/>
      <w:r>
        <w:rPr>
          <w:rFonts w:ascii="仿宋" w:eastAsia="仿宋" w:hAnsi="仿宋" w:hint="eastAsia"/>
          <w:sz w:val="24"/>
          <w:szCs w:val="24"/>
        </w:rPr>
        <w:t>公告或磋商邀请书中指明的项目名称、采购编号和“在</w:t>
      </w:r>
      <w:r>
        <w:rPr>
          <w:rFonts w:ascii="仿宋" w:eastAsia="仿宋" w:hAnsi="仿宋" w:hint="eastAsia"/>
          <w:sz w:val="24"/>
          <w:szCs w:val="24"/>
          <w:u w:val="single"/>
        </w:rPr>
        <w:t xml:space="preserve">      年   月    日     时</w:t>
      </w:r>
      <w:r>
        <w:rPr>
          <w:rFonts w:ascii="仿宋" w:eastAsia="仿宋" w:hAnsi="仿宋" w:hint="eastAsia"/>
          <w:sz w:val="24"/>
          <w:szCs w:val="24"/>
        </w:rPr>
        <w:t>之前不得启封”的字样（填入规定的递交首次磋商响应文件日期和时间）。</w:t>
      </w:r>
    </w:p>
    <w:p w14:paraId="782D728C" w14:textId="77777777" w:rsidR="00762818" w:rsidRDefault="00000000">
      <w:pPr>
        <w:pStyle w:val="ad"/>
        <w:tabs>
          <w:tab w:val="left" w:pos="1365"/>
        </w:tabs>
        <w:spacing w:line="360" w:lineRule="auto"/>
        <w:ind w:left="1259" w:hanging="360"/>
        <w:rPr>
          <w:rFonts w:ascii="仿宋" w:eastAsia="仿宋" w:hAnsi="仿宋"/>
          <w:sz w:val="24"/>
          <w:szCs w:val="24"/>
        </w:rPr>
      </w:pPr>
      <w:r>
        <w:rPr>
          <w:rFonts w:ascii="仿宋" w:eastAsia="仿宋" w:hAnsi="仿宋" w:hint="eastAsia"/>
          <w:sz w:val="24"/>
          <w:szCs w:val="24"/>
        </w:rPr>
        <w:t>3）在信封的封装处加盖供应商公章。</w:t>
      </w:r>
    </w:p>
    <w:p w14:paraId="02904C1D" w14:textId="77777777" w:rsidR="00762818" w:rsidRDefault="00000000">
      <w:pPr>
        <w:pStyle w:val="aa"/>
        <w:tabs>
          <w:tab w:val="clear" w:pos="567"/>
        </w:tabs>
        <w:spacing w:line="360" w:lineRule="auto"/>
        <w:ind w:left="900" w:hanging="900"/>
        <w:rPr>
          <w:rFonts w:ascii="仿宋" w:eastAsia="仿宋" w:hAnsi="仿宋"/>
        </w:rPr>
      </w:pPr>
      <w:r>
        <w:rPr>
          <w:rFonts w:ascii="仿宋" w:eastAsia="仿宋" w:hAnsi="仿宋" w:hint="eastAsia"/>
        </w:rPr>
        <w:t>14.5</w:t>
      </w:r>
      <w:r>
        <w:rPr>
          <w:rFonts w:ascii="仿宋" w:eastAsia="仿宋" w:hAnsi="仿宋" w:hint="eastAsia"/>
        </w:rPr>
        <w:tab/>
        <w:t>所有信封上还应写明供应商名称和地址，以便若其首次磋商响应文件递交截止时间后被宣布为“迟到”磋商响应时，能原封退回。</w:t>
      </w:r>
    </w:p>
    <w:p w14:paraId="74C4B3B2"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14.6</w:t>
      </w:r>
      <w:r>
        <w:rPr>
          <w:rFonts w:ascii="仿宋" w:eastAsia="仿宋" w:hAnsi="仿宋" w:hint="eastAsia"/>
          <w:sz w:val="24"/>
        </w:rPr>
        <w:tab/>
        <w:t>如果供应商未按上述要求密封及加写标记，采购单位对磋商响应文件的误投或过早启封概不负责。</w:t>
      </w:r>
    </w:p>
    <w:p w14:paraId="392EB897" w14:textId="77777777" w:rsidR="00762818" w:rsidRDefault="00000000">
      <w:pPr>
        <w:pStyle w:val="30"/>
        <w:spacing w:before="200" w:line="360" w:lineRule="auto"/>
        <w:ind w:left="902" w:hanging="902"/>
        <w:rPr>
          <w:rFonts w:ascii="仿宋" w:eastAsia="仿宋" w:hAnsi="仿宋"/>
          <w:szCs w:val="24"/>
          <w:u w:val="none"/>
        </w:rPr>
      </w:pPr>
      <w:bookmarkStart w:id="166" w:name="_Toc133737881"/>
      <w:bookmarkStart w:id="167" w:name="_Toc155238604"/>
      <w:bookmarkStart w:id="168" w:name="_Toc133916667"/>
      <w:bookmarkStart w:id="169" w:name="_Toc438203853"/>
      <w:bookmarkStart w:id="170" w:name="_Toc427315032"/>
      <w:bookmarkStart w:id="171" w:name="_Toc520356161"/>
      <w:bookmarkStart w:id="172" w:name="_Toc133737792"/>
      <w:bookmarkStart w:id="173" w:name="_Toc277153107"/>
      <w:bookmarkStart w:id="174" w:name="_Toc277942482"/>
      <w:r>
        <w:rPr>
          <w:rFonts w:ascii="仿宋" w:eastAsia="仿宋" w:hAnsi="仿宋" w:hint="eastAsia"/>
          <w:szCs w:val="24"/>
          <w:u w:val="none"/>
        </w:rPr>
        <w:t>15.</w:t>
      </w:r>
      <w:r>
        <w:rPr>
          <w:rFonts w:ascii="仿宋" w:eastAsia="仿宋" w:hAnsi="仿宋" w:hint="eastAsia"/>
          <w:szCs w:val="24"/>
          <w:u w:val="none"/>
        </w:rPr>
        <w:tab/>
        <w:t>递交首次磋商响应文件截止期</w:t>
      </w:r>
      <w:bookmarkEnd w:id="166"/>
      <w:bookmarkEnd w:id="167"/>
      <w:bookmarkEnd w:id="168"/>
      <w:bookmarkEnd w:id="169"/>
      <w:bookmarkEnd w:id="170"/>
      <w:bookmarkEnd w:id="171"/>
      <w:bookmarkEnd w:id="172"/>
      <w:bookmarkEnd w:id="173"/>
      <w:bookmarkEnd w:id="174"/>
    </w:p>
    <w:p w14:paraId="506C4C40"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15.1</w:t>
      </w:r>
      <w:r>
        <w:rPr>
          <w:rFonts w:ascii="仿宋" w:eastAsia="仿宋" w:hAnsi="仿宋" w:hint="eastAsia"/>
          <w:sz w:val="24"/>
        </w:rPr>
        <w:tab/>
        <w:t>供应商应在磋商邀请中规定的截止日期和时间内，将首次磋商响应文件递交采购单位，递交地点应是磋商邀请书中规定的地址。</w:t>
      </w:r>
    </w:p>
    <w:p w14:paraId="65B61375"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15.2</w:t>
      </w:r>
      <w:r>
        <w:rPr>
          <w:rFonts w:ascii="仿宋" w:eastAsia="仿宋" w:hAnsi="仿宋" w:hint="eastAsia"/>
          <w:sz w:val="24"/>
        </w:rPr>
        <w:tab/>
        <w:t>采购单位有权按本须知的规定，通过修改磋商文件延长首次磋商响应文件递交截止期。在此情况下，采购单位和供应商</w:t>
      </w:r>
      <w:proofErr w:type="gramStart"/>
      <w:r>
        <w:rPr>
          <w:rFonts w:ascii="仿宋" w:eastAsia="仿宋" w:hAnsi="仿宋" w:hint="eastAsia"/>
          <w:sz w:val="24"/>
        </w:rPr>
        <w:t>受首次</w:t>
      </w:r>
      <w:proofErr w:type="gramEnd"/>
      <w:r>
        <w:rPr>
          <w:rFonts w:ascii="仿宋" w:eastAsia="仿宋" w:hAnsi="仿宋" w:hint="eastAsia"/>
          <w:sz w:val="24"/>
        </w:rPr>
        <w:t>磋商响应文件递交截止期制约的所有权利和义务均应延长至新的截止期。</w:t>
      </w:r>
    </w:p>
    <w:p w14:paraId="1515520A"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15.3</w:t>
      </w:r>
      <w:r>
        <w:rPr>
          <w:rFonts w:ascii="仿宋" w:eastAsia="仿宋" w:hAnsi="仿宋" w:hint="eastAsia"/>
          <w:sz w:val="24"/>
        </w:rPr>
        <w:tab/>
        <w:t>采购单位将拒绝并原封退回在本须知规定的首次磋商响应文件递交截止期后收到的任何磋商响应文件。</w:t>
      </w:r>
    </w:p>
    <w:p w14:paraId="6DF8F7A3" w14:textId="77777777" w:rsidR="00762818" w:rsidRDefault="00000000">
      <w:pPr>
        <w:pStyle w:val="30"/>
        <w:spacing w:before="200" w:line="360" w:lineRule="auto"/>
        <w:ind w:left="902" w:hanging="902"/>
        <w:rPr>
          <w:rFonts w:ascii="仿宋" w:eastAsia="仿宋" w:hAnsi="仿宋"/>
          <w:szCs w:val="24"/>
          <w:u w:val="none"/>
        </w:rPr>
      </w:pPr>
      <w:bookmarkStart w:id="175" w:name="_Toc277942483"/>
      <w:bookmarkStart w:id="176" w:name="_Toc520356162"/>
      <w:bookmarkStart w:id="177" w:name="_Toc133737882"/>
      <w:bookmarkStart w:id="178" w:name="_Toc277153108"/>
      <w:bookmarkStart w:id="179" w:name="_Toc155238605"/>
      <w:bookmarkStart w:id="180" w:name="_Toc133916668"/>
      <w:bookmarkStart w:id="181" w:name="_Toc133737793"/>
      <w:bookmarkStart w:id="182" w:name="_Toc438203854"/>
      <w:bookmarkStart w:id="183" w:name="_Toc427315033"/>
      <w:r>
        <w:rPr>
          <w:rFonts w:ascii="仿宋" w:eastAsia="仿宋" w:hAnsi="仿宋" w:hint="eastAsia"/>
          <w:szCs w:val="24"/>
          <w:u w:val="none"/>
        </w:rPr>
        <w:t>16.</w:t>
      </w:r>
      <w:r>
        <w:rPr>
          <w:rFonts w:ascii="仿宋" w:eastAsia="仿宋" w:hAnsi="仿宋" w:hint="eastAsia"/>
          <w:szCs w:val="24"/>
          <w:u w:val="none"/>
        </w:rPr>
        <w:tab/>
        <w:t>首次磋商响应文件的</w:t>
      </w:r>
      <w:bookmarkEnd w:id="175"/>
      <w:bookmarkEnd w:id="176"/>
      <w:bookmarkEnd w:id="177"/>
      <w:bookmarkEnd w:id="178"/>
      <w:bookmarkEnd w:id="179"/>
      <w:bookmarkEnd w:id="180"/>
      <w:bookmarkEnd w:id="181"/>
      <w:r>
        <w:rPr>
          <w:rFonts w:ascii="仿宋" w:eastAsia="仿宋" w:hAnsi="仿宋" w:hint="eastAsia"/>
          <w:szCs w:val="24"/>
          <w:u w:val="none"/>
        </w:rPr>
        <w:t>修改、补充与撤回</w:t>
      </w:r>
      <w:bookmarkEnd w:id="182"/>
      <w:bookmarkEnd w:id="183"/>
    </w:p>
    <w:p w14:paraId="0341164A" w14:textId="77777777" w:rsidR="00762818" w:rsidRDefault="00000000">
      <w:pPr>
        <w:spacing w:before="120" w:line="360" w:lineRule="auto"/>
        <w:ind w:left="900" w:hanging="900"/>
        <w:rPr>
          <w:rFonts w:ascii="仿宋" w:eastAsia="仿宋" w:hAnsi="仿宋"/>
          <w:sz w:val="24"/>
          <w:shd w:val="pct10" w:color="auto" w:fill="FFFFFF"/>
        </w:rPr>
      </w:pPr>
      <w:r>
        <w:rPr>
          <w:rFonts w:ascii="仿宋" w:eastAsia="仿宋" w:hAnsi="仿宋" w:hint="eastAsia"/>
          <w:sz w:val="24"/>
        </w:rPr>
        <w:t>16.1</w:t>
      </w:r>
      <w:r>
        <w:rPr>
          <w:rFonts w:ascii="仿宋" w:eastAsia="仿宋" w:hAnsi="仿宋" w:hint="eastAsia"/>
          <w:sz w:val="24"/>
        </w:rPr>
        <w:tab/>
        <w:t>经过磋商的供应商可根据磋商的结果提交最终磋商响应文件。最终磋商响应文件将对磋商后确定的采购变更要求进行重新响应。</w:t>
      </w:r>
    </w:p>
    <w:p w14:paraId="7300C1E9" w14:textId="77777777" w:rsidR="00762818" w:rsidRDefault="00000000">
      <w:pPr>
        <w:pStyle w:val="20"/>
        <w:spacing w:line="360" w:lineRule="auto"/>
        <w:rPr>
          <w:rFonts w:ascii="仿宋" w:eastAsia="仿宋" w:hAnsi="仿宋"/>
          <w:sz w:val="24"/>
          <w:szCs w:val="24"/>
        </w:rPr>
      </w:pPr>
      <w:bookmarkStart w:id="184" w:name="_Toc133916669"/>
      <w:bookmarkStart w:id="185" w:name="_Toc520356163"/>
      <w:bookmarkStart w:id="186" w:name="_Toc133737794"/>
      <w:bookmarkStart w:id="187" w:name="_Toc133737883"/>
      <w:bookmarkStart w:id="188" w:name="_Toc427315034"/>
      <w:bookmarkStart w:id="189" w:name="_Toc438203855"/>
      <w:r>
        <w:rPr>
          <w:rFonts w:ascii="仿宋" w:eastAsia="仿宋" w:hAnsi="仿宋" w:hint="eastAsia"/>
          <w:sz w:val="24"/>
          <w:szCs w:val="24"/>
        </w:rPr>
        <w:t xml:space="preserve">五  </w:t>
      </w:r>
      <w:bookmarkEnd w:id="184"/>
      <w:bookmarkEnd w:id="185"/>
      <w:bookmarkEnd w:id="186"/>
      <w:bookmarkEnd w:id="187"/>
      <w:r>
        <w:rPr>
          <w:rFonts w:ascii="仿宋" w:eastAsia="仿宋" w:hAnsi="仿宋" w:hint="eastAsia"/>
          <w:sz w:val="24"/>
          <w:szCs w:val="24"/>
        </w:rPr>
        <w:t>磋商</w:t>
      </w:r>
      <w:bookmarkEnd w:id="188"/>
      <w:bookmarkEnd w:id="189"/>
    </w:p>
    <w:p w14:paraId="7F1C0E37" w14:textId="77777777" w:rsidR="00762818" w:rsidRDefault="00000000">
      <w:pPr>
        <w:pStyle w:val="30"/>
        <w:spacing w:before="200" w:line="360" w:lineRule="auto"/>
        <w:ind w:left="902" w:hanging="902"/>
        <w:rPr>
          <w:rFonts w:ascii="仿宋" w:eastAsia="仿宋" w:hAnsi="仿宋"/>
          <w:szCs w:val="24"/>
          <w:u w:val="none"/>
        </w:rPr>
      </w:pPr>
      <w:bookmarkStart w:id="190" w:name="_Toc133737795"/>
      <w:bookmarkStart w:id="191" w:name="_Toc155238607"/>
      <w:bookmarkStart w:id="192" w:name="_Toc277153110"/>
      <w:bookmarkStart w:id="193" w:name="_Toc133916670"/>
      <w:bookmarkStart w:id="194" w:name="_Toc277942485"/>
      <w:bookmarkStart w:id="195" w:name="_Toc520356164"/>
      <w:bookmarkStart w:id="196" w:name="_Toc133737884"/>
      <w:bookmarkStart w:id="197" w:name="_Toc427315035"/>
      <w:bookmarkStart w:id="198" w:name="_Toc438203856"/>
      <w:r>
        <w:rPr>
          <w:rFonts w:ascii="仿宋" w:eastAsia="仿宋" w:hAnsi="仿宋" w:hint="eastAsia"/>
          <w:szCs w:val="24"/>
          <w:u w:val="none"/>
        </w:rPr>
        <w:t>17.</w:t>
      </w:r>
      <w:r>
        <w:rPr>
          <w:rFonts w:ascii="仿宋" w:eastAsia="仿宋" w:hAnsi="仿宋" w:hint="eastAsia"/>
          <w:szCs w:val="24"/>
          <w:u w:val="none"/>
        </w:rPr>
        <w:tab/>
      </w:r>
      <w:bookmarkEnd w:id="190"/>
      <w:bookmarkEnd w:id="191"/>
      <w:bookmarkEnd w:id="192"/>
      <w:bookmarkEnd w:id="193"/>
      <w:bookmarkEnd w:id="194"/>
      <w:bookmarkEnd w:id="195"/>
      <w:bookmarkEnd w:id="196"/>
      <w:r>
        <w:rPr>
          <w:rFonts w:ascii="仿宋" w:eastAsia="仿宋" w:hAnsi="仿宋" w:hint="eastAsia"/>
          <w:szCs w:val="24"/>
          <w:u w:val="none"/>
        </w:rPr>
        <w:t>首次磋商响应文件的递交</w:t>
      </w:r>
      <w:bookmarkEnd w:id="197"/>
      <w:bookmarkEnd w:id="198"/>
    </w:p>
    <w:p w14:paraId="725A4D96" w14:textId="77777777" w:rsidR="00762818" w:rsidRDefault="00000000">
      <w:pPr>
        <w:spacing w:before="120" w:line="360" w:lineRule="auto"/>
        <w:ind w:left="898" w:hanging="898"/>
        <w:rPr>
          <w:rFonts w:ascii="仿宋" w:eastAsia="仿宋" w:hAnsi="仿宋"/>
          <w:sz w:val="24"/>
        </w:rPr>
      </w:pPr>
      <w:r>
        <w:rPr>
          <w:rFonts w:ascii="仿宋" w:eastAsia="仿宋" w:hAnsi="仿宋" w:hint="eastAsia"/>
          <w:sz w:val="24"/>
        </w:rPr>
        <w:t>17.1</w:t>
      </w:r>
      <w:r>
        <w:rPr>
          <w:rFonts w:ascii="仿宋" w:eastAsia="仿宋" w:hAnsi="仿宋" w:hint="eastAsia"/>
          <w:sz w:val="24"/>
        </w:rPr>
        <w:tab/>
        <w:t>采购单位应当按磋商邀请书的规定，在首次磋商响应文件递交截止时间的同一时间和磋商邀请书预先确定的地点组织首次磋商响应文件的递交。</w:t>
      </w:r>
      <w:bookmarkStart w:id="199" w:name="_Toc520356165"/>
    </w:p>
    <w:p w14:paraId="0D5F6C35" w14:textId="77777777" w:rsidR="00762818" w:rsidRDefault="00000000">
      <w:pPr>
        <w:pStyle w:val="30"/>
        <w:spacing w:before="200" w:line="360" w:lineRule="auto"/>
        <w:ind w:left="902" w:hanging="902"/>
        <w:rPr>
          <w:rFonts w:ascii="仿宋" w:eastAsia="仿宋" w:hAnsi="仿宋"/>
          <w:szCs w:val="24"/>
          <w:u w:val="none"/>
        </w:rPr>
      </w:pPr>
      <w:bookmarkStart w:id="200" w:name="_Toc277942486"/>
      <w:bookmarkStart w:id="201" w:name="_Toc133737796"/>
      <w:bookmarkStart w:id="202" w:name="_Toc438203857"/>
      <w:bookmarkStart w:id="203" w:name="_Toc133737885"/>
      <w:bookmarkStart w:id="204" w:name="_Toc427315036"/>
      <w:bookmarkStart w:id="205" w:name="_Toc155238608"/>
      <w:bookmarkStart w:id="206" w:name="_Toc133916671"/>
      <w:bookmarkStart w:id="207" w:name="_Toc277153111"/>
      <w:r>
        <w:rPr>
          <w:rFonts w:ascii="仿宋" w:eastAsia="仿宋" w:hAnsi="仿宋" w:hint="eastAsia"/>
          <w:szCs w:val="24"/>
          <w:u w:val="none"/>
        </w:rPr>
        <w:t>18.</w:t>
      </w:r>
      <w:r>
        <w:rPr>
          <w:rFonts w:ascii="仿宋" w:eastAsia="仿宋" w:hAnsi="仿宋" w:hint="eastAsia"/>
          <w:szCs w:val="24"/>
          <w:u w:val="none"/>
        </w:rPr>
        <w:tab/>
      </w:r>
      <w:bookmarkEnd w:id="199"/>
      <w:r>
        <w:rPr>
          <w:rFonts w:ascii="仿宋" w:eastAsia="仿宋" w:hAnsi="仿宋" w:hint="eastAsia"/>
          <w:szCs w:val="24"/>
          <w:u w:val="none"/>
        </w:rPr>
        <w:t>组建磋商小组</w:t>
      </w:r>
      <w:bookmarkEnd w:id="200"/>
      <w:bookmarkEnd w:id="201"/>
      <w:bookmarkEnd w:id="202"/>
      <w:bookmarkEnd w:id="203"/>
      <w:bookmarkEnd w:id="204"/>
      <w:bookmarkEnd w:id="205"/>
      <w:bookmarkEnd w:id="206"/>
      <w:bookmarkEnd w:id="207"/>
    </w:p>
    <w:p w14:paraId="20C6D258" w14:textId="77777777" w:rsidR="00762818" w:rsidRDefault="00000000">
      <w:pPr>
        <w:spacing w:before="120" w:line="360" w:lineRule="auto"/>
        <w:ind w:left="898" w:hanging="898"/>
        <w:rPr>
          <w:rFonts w:ascii="仿宋" w:eastAsia="仿宋" w:hAnsi="仿宋"/>
          <w:sz w:val="24"/>
        </w:rPr>
      </w:pPr>
      <w:r>
        <w:rPr>
          <w:rFonts w:ascii="仿宋" w:eastAsia="仿宋" w:hAnsi="仿宋" w:hint="eastAsia"/>
          <w:sz w:val="24"/>
        </w:rPr>
        <w:t>18.1     磋商小组根据政府采购有关要求和本次采购的特点进行组建，并负责评审工</w:t>
      </w:r>
      <w:r>
        <w:rPr>
          <w:rFonts w:ascii="仿宋" w:eastAsia="仿宋" w:hAnsi="仿宋" w:hint="eastAsia"/>
          <w:sz w:val="24"/>
        </w:rPr>
        <w:lastRenderedPageBreak/>
        <w:t>作。</w:t>
      </w:r>
      <w:bookmarkStart w:id="208" w:name="_Toc520356166"/>
    </w:p>
    <w:p w14:paraId="06805071" w14:textId="77777777" w:rsidR="00762818" w:rsidRDefault="00000000">
      <w:pPr>
        <w:pStyle w:val="30"/>
        <w:spacing w:before="200" w:line="360" w:lineRule="auto"/>
        <w:ind w:left="902" w:hanging="902"/>
        <w:rPr>
          <w:rFonts w:ascii="仿宋" w:eastAsia="仿宋" w:hAnsi="仿宋"/>
          <w:szCs w:val="24"/>
          <w:u w:val="none"/>
        </w:rPr>
      </w:pPr>
      <w:bookmarkStart w:id="209" w:name="_Toc133737797"/>
      <w:bookmarkStart w:id="210" w:name="_Toc133737886"/>
      <w:bookmarkStart w:id="211" w:name="_Toc155238609"/>
      <w:bookmarkStart w:id="212" w:name="_Toc277942487"/>
      <w:bookmarkStart w:id="213" w:name="_Toc277153112"/>
      <w:bookmarkStart w:id="214" w:name="_Toc133916672"/>
      <w:bookmarkStart w:id="215" w:name="_Toc427315037"/>
      <w:bookmarkStart w:id="216" w:name="_Toc438203858"/>
      <w:r>
        <w:rPr>
          <w:rFonts w:ascii="仿宋" w:eastAsia="仿宋" w:hAnsi="仿宋" w:hint="eastAsia"/>
          <w:szCs w:val="24"/>
          <w:u w:val="none"/>
        </w:rPr>
        <w:t>19.</w:t>
      </w:r>
      <w:r>
        <w:rPr>
          <w:rFonts w:ascii="仿宋" w:eastAsia="仿宋" w:hAnsi="仿宋" w:hint="eastAsia"/>
          <w:szCs w:val="24"/>
          <w:u w:val="none"/>
        </w:rPr>
        <w:tab/>
        <w:t>首次磋商响应文件的初审</w:t>
      </w:r>
      <w:bookmarkEnd w:id="208"/>
      <w:bookmarkEnd w:id="209"/>
      <w:bookmarkEnd w:id="210"/>
      <w:bookmarkEnd w:id="211"/>
      <w:bookmarkEnd w:id="212"/>
      <w:bookmarkEnd w:id="213"/>
      <w:bookmarkEnd w:id="214"/>
      <w:r>
        <w:rPr>
          <w:rFonts w:ascii="仿宋" w:eastAsia="仿宋" w:hAnsi="仿宋" w:hint="eastAsia"/>
          <w:szCs w:val="24"/>
          <w:u w:val="none"/>
        </w:rPr>
        <w:t>和澄清</w:t>
      </w:r>
      <w:bookmarkEnd w:id="215"/>
      <w:bookmarkEnd w:id="216"/>
    </w:p>
    <w:p w14:paraId="039AA3B2" w14:textId="77777777" w:rsidR="00762818" w:rsidRDefault="00000000">
      <w:pPr>
        <w:pStyle w:val="a0"/>
        <w:spacing w:line="360" w:lineRule="auto"/>
        <w:ind w:left="972" w:hangingChars="405" w:hanging="972"/>
        <w:rPr>
          <w:rFonts w:ascii="仿宋" w:eastAsia="仿宋" w:hAnsi="仿宋" w:cs="宋体"/>
          <w:szCs w:val="24"/>
        </w:rPr>
      </w:pPr>
      <w:bookmarkStart w:id="217" w:name="_Toc277153113"/>
      <w:bookmarkStart w:id="218" w:name="_Toc133916673"/>
      <w:bookmarkStart w:id="219" w:name="_Toc277942488"/>
      <w:bookmarkStart w:id="220" w:name="_Toc133737888"/>
      <w:bookmarkStart w:id="221" w:name="_Toc155238610"/>
      <w:bookmarkStart w:id="222" w:name="_Toc133737799"/>
      <w:bookmarkStart w:id="223" w:name="_Toc427315038"/>
      <w:bookmarkStart w:id="224" w:name="_Toc438203859"/>
      <w:bookmarkStart w:id="225" w:name="_Toc520356167"/>
      <w:r>
        <w:rPr>
          <w:rFonts w:ascii="仿宋" w:eastAsia="仿宋" w:hAnsi="仿宋" w:cs="宋体" w:hint="eastAsia"/>
          <w:szCs w:val="24"/>
        </w:rPr>
        <w:t>19.1    首次磋商响应文件的初审</w:t>
      </w:r>
    </w:p>
    <w:p w14:paraId="5E869052" w14:textId="77777777" w:rsidR="00762818"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19.1.1  首次磋商响应文件的初审分为资格性检查和符合性检查，以确定是否对磋商文件的实质性要求</w:t>
      </w:r>
      <w:proofErr w:type="gramStart"/>
      <w:r>
        <w:rPr>
          <w:rFonts w:ascii="仿宋" w:eastAsia="仿宋" w:hAnsi="仿宋" w:cs="宋体" w:hint="eastAsia"/>
          <w:szCs w:val="24"/>
        </w:rPr>
        <w:t>作出</w:t>
      </w:r>
      <w:proofErr w:type="gramEnd"/>
      <w:r>
        <w:rPr>
          <w:rFonts w:ascii="仿宋" w:eastAsia="仿宋" w:hAnsi="仿宋" w:cs="宋体" w:hint="eastAsia"/>
          <w:szCs w:val="24"/>
        </w:rPr>
        <w:t>响应。对关键条款，例如关于磋商保证金、适用法律、缴税等内容的偏离、保留和反对，将被认为是无效响应。采购单位/磋商小组决定首次响应文件是否实质性响应只根据首次磋商响应文件本身的内容，而不寻求外部的证据（购买竞争性磋商文件信息和信用查询除外）。</w:t>
      </w:r>
    </w:p>
    <w:p w14:paraId="6B5B7D84" w14:textId="77777777" w:rsidR="00762818"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19.1.2  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2FEB2817" w14:textId="77777777" w:rsidR="00762818" w:rsidRDefault="00000000">
      <w:pPr>
        <w:numPr>
          <w:ilvl w:val="0"/>
          <w:numId w:val="6"/>
        </w:numPr>
        <w:spacing w:line="360" w:lineRule="auto"/>
        <w:rPr>
          <w:rFonts w:ascii="仿宋" w:eastAsia="仿宋" w:hAnsi="仿宋"/>
          <w:sz w:val="24"/>
        </w:rPr>
      </w:pPr>
      <w:r>
        <w:rPr>
          <w:rFonts w:ascii="仿宋" w:eastAsia="仿宋" w:hAnsi="仿宋" w:hint="eastAsia"/>
          <w:sz w:val="24"/>
        </w:rPr>
        <w:t>未按磋商文件规定交纳磋商保证金的；</w:t>
      </w:r>
    </w:p>
    <w:p w14:paraId="6B6DCD00" w14:textId="77777777" w:rsidR="00762818" w:rsidRDefault="00000000">
      <w:pPr>
        <w:numPr>
          <w:ilvl w:val="0"/>
          <w:numId w:val="6"/>
        </w:numPr>
        <w:spacing w:line="360" w:lineRule="auto"/>
        <w:rPr>
          <w:rFonts w:ascii="仿宋" w:eastAsia="仿宋" w:hAnsi="仿宋"/>
          <w:sz w:val="24"/>
        </w:rPr>
      </w:pPr>
      <w:r>
        <w:rPr>
          <w:rFonts w:ascii="仿宋" w:eastAsia="仿宋" w:hAnsi="仿宋" w:hint="eastAsia"/>
          <w:sz w:val="24"/>
        </w:rPr>
        <w:t>未按照磋商文件规定要求签署、盖章的；</w:t>
      </w:r>
    </w:p>
    <w:p w14:paraId="6E5E6040" w14:textId="77777777" w:rsidR="00762818" w:rsidRDefault="00000000">
      <w:pPr>
        <w:numPr>
          <w:ilvl w:val="0"/>
          <w:numId w:val="6"/>
        </w:numPr>
        <w:spacing w:line="360" w:lineRule="auto"/>
        <w:rPr>
          <w:rFonts w:ascii="仿宋" w:eastAsia="仿宋" w:hAnsi="仿宋"/>
          <w:sz w:val="24"/>
        </w:rPr>
      </w:pPr>
      <w:r>
        <w:rPr>
          <w:rFonts w:ascii="仿宋" w:eastAsia="仿宋" w:hAnsi="仿宋" w:hint="eastAsia"/>
          <w:sz w:val="24"/>
        </w:rPr>
        <w:t>不</w:t>
      </w:r>
      <w:proofErr w:type="gramStart"/>
      <w:r>
        <w:rPr>
          <w:rFonts w:ascii="仿宋" w:eastAsia="仿宋" w:hAnsi="仿宋" w:hint="eastAsia"/>
          <w:sz w:val="24"/>
        </w:rPr>
        <w:t>具备磋商</w:t>
      </w:r>
      <w:proofErr w:type="gramEnd"/>
      <w:r>
        <w:rPr>
          <w:rFonts w:ascii="仿宋" w:eastAsia="仿宋" w:hAnsi="仿宋" w:hint="eastAsia"/>
          <w:sz w:val="24"/>
        </w:rPr>
        <w:t>文件中规定资格要求或资格证明文件不全的；</w:t>
      </w:r>
    </w:p>
    <w:p w14:paraId="359F5CC7" w14:textId="77777777" w:rsidR="00762818" w:rsidRDefault="00000000">
      <w:pPr>
        <w:numPr>
          <w:ilvl w:val="0"/>
          <w:numId w:val="6"/>
        </w:numPr>
        <w:spacing w:line="360" w:lineRule="auto"/>
        <w:rPr>
          <w:rFonts w:ascii="仿宋" w:eastAsia="仿宋" w:hAnsi="仿宋"/>
          <w:sz w:val="24"/>
        </w:rPr>
      </w:pPr>
      <w:r>
        <w:rPr>
          <w:rFonts w:ascii="仿宋" w:eastAsia="仿宋" w:hAnsi="仿宋" w:hint="eastAsia"/>
          <w:sz w:val="24"/>
        </w:rPr>
        <w:t xml:space="preserve">对磋商文件中的付款方式有偏离的； </w:t>
      </w:r>
    </w:p>
    <w:p w14:paraId="3DB71CEE" w14:textId="77777777" w:rsidR="00762818" w:rsidRDefault="00000000">
      <w:pPr>
        <w:numPr>
          <w:ilvl w:val="0"/>
          <w:numId w:val="6"/>
        </w:numPr>
        <w:spacing w:line="360" w:lineRule="auto"/>
        <w:rPr>
          <w:rFonts w:ascii="仿宋" w:eastAsia="仿宋" w:hAnsi="仿宋"/>
          <w:sz w:val="24"/>
        </w:rPr>
      </w:pPr>
      <w:r>
        <w:rPr>
          <w:rFonts w:ascii="仿宋" w:eastAsia="仿宋" w:hAnsi="仿宋" w:hint="eastAsia"/>
          <w:sz w:val="24"/>
        </w:rPr>
        <w:t>不符合法律、法规和磋商文件中规定的其他实质性要求的（合同条款和项目需求中的实质性要求除外)。</w:t>
      </w:r>
    </w:p>
    <w:p w14:paraId="34DD99BF" w14:textId="77777777" w:rsidR="00762818"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19.1.3  没有通过初审的首次磋商响应文件将按无效响应处理，采购单位/磋商小组将告知提交首次磋商响应文件的相关供应商。供应商不得通过修正或撤销不符合要求的偏离或保留从而使其响应成为实质上的响应。</w:t>
      </w:r>
    </w:p>
    <w:p w14:paraId="34601293" w14:textId="77777777" w:rsidR="00762818" w:rsidRDefault="00000000">
      <w:pPr>
        <w:pStyle w:val="a0"/>
        <w:spacing w:line="360" w:lineRule="auto"/>
        <w:ind w:left="972" w:hangingChars="405" w:hanging="972"/>
        <w:rPr>
          <w:rFonts w:ascii="仿宋" w:eastAsia="仿宋" w:hAnsi="仿宋" w:cs="宋体"/>
          <w:szCs w:val="24"/>
        </w:rPr>
      </w:pPr>
      <w:bookmarkStart w:id="226" w:name="_Hlt522424701"/>
      <w:bookmarkStart w:id="227" w:name="_Toc133737798"/>
      <w:bookmarkStart w:id="228" w:name="_Toc133737887"/>
      <w:bookmarkEnd w:id="226"/>
      <w:r>
        <w:rPr>
          <w:rFonts w:ascii="仿宋" w:eastAsia="仿宋" w:hAnsi="仿宋" w:cs="宋体" w:hint="eastAsia"/>
          <w:szCs w:val="24"/>
        </w:rPr>
        <w:t>19.2</w:t>
      </w:r>
      <w:r>
        <w:rPr>
          <w:rFonts w:ascii="仿宋" w:eastAsia="仿宋" w:hAnsi="仿宋" w:cs="宋体" w:hint="eastAsia"/>
          <w:szCs w:val="24"/>
        </w:rPr>
        <w:tab/>
        <w:t>首次磋商响应文件的澄清</w:t>
      </w:r>
      <w:bookmarkEnd w:id="227"/>
      <w:bookmarkEnd w:id="228"/>
    </w:p>
    <w:p w14:paraId="64B5513D" w14:textId="77777777" w:rsidR="00762818"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19.2.1  磋商小组在对首次磋商响应文件的有效性、完整性和响应程度进行审查时，可以要求供应商对首次磋商响应文件中含义不明确、同类问题表述不一致或者明显文字和计算错误的内容等</w:t>
      </w:r>
      <w:proofErr w:type="gramStart"/>
      <w:r>
        <w:rPr>
          <w:rFonts w:ascii="仿宋" w:eastAsia="仿宋" w:hAnsi="仿宋" w:cs="宋体" w:hint="eastAsia"/>
          <w:szCs w:val="24"/>
        </w:rPr>
        <w:t>作出</w:t>
      </w:r>
      <w:proofErr w:type="gramEnd"/>
      <w:r>
        <w:rPr>
          <w:rFonts w:ascii="仿宋" w:eastAsia="仿宋" w:hAnsi="仿宋" w:cs="宋体" w:hint="eastAsia"/>
          <w:szCs w:val="24"/>
        </w:rPr>
        <w:t>必要的澄清、说明或者更正。供应商的澄清、说明或者更正不得超出首次磋商响应文件的范围或者改变首次磋商响应文件的实质性内容。</w:t>
      </w:r>
    </w:p>
    <w:p w14:paraId="1AFA8813" w14:textId="77777777" w:rsidR="00762818"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 xml:space="preserve">19.2.2  </w:t>
      </w:r>
      <w:r>
        <w:rPr>
          <w:rFonts w:ascii="仿宋" w:eastAsia="仿宋" w:hAnsi="仿宋" w:cs="宋体"/>
          <w:szCs w:val="24"/>
        </w:rPr>
        <w:t>磋商小组要求供应商澄清、说明或者更正</w:t>
      </w:r>
      <w:r>
        <w:rPr>
          <w:rFonts w:ascii="仿宋" w:eastAsia="仿宋" w:hAnsi="仿宋" w:cs="宋体" w:hint="eastAsia"/>
          <w:szCs w:val="24"/>
        </w:rPr>
        <w:t>首次磋商</w:t>
      </w:r>
      <w:r>
        <w:rPr>
          <w:rFonts w:ascii="仿宋" w:eastAsia="仿宋" w:hAnsi="仿宋" w:cs="宋体"/>
          <w:szCs w:val="24"/>
        </w:rPr>
        <w:t>响应文件应当以书面形式</w:t>
      </w:r>
      <w:proofErr w:type="gramStart"/>
      <w:r>
        <w:rPr>
          <w:rFonts w:ascii="仿宋" w:eastAsia="仿宋" w:hAnsi="仿宋" w:cs="宋体"/>
          <w:szCs w:val="24"/>
        </w:rPr>
        <w:lastRenderedPageBreak/>
        <w:t>作出</w:t>
      </w:r>
      <w:proofErr w:type="gramEnd"/>
      <w:r>
        <w:rPr>
          <w:rFonts w:ascii="仿宋" w:eastAsia="仿宋" w:hAnsi="仿宋" w:cs="宋体"/>
          <w:szCs w:val="24"/>
        </w:rPr>
        <w:t>。供应商的澄清、说明或者更正应当由法定代表人或其授权代表签字</w:t>
      </w:r>
      <w:r>
        <w:rPr>
          <w:rFonts w:ascii="仿宋" w:eastAsia="仿宋" w:hAnsi="仿宋" w:cs="宋体" w:hint="eastAsia"/>
          <w:szCs w:val="24"/>
        </w:rPr>
        <w:t>，</w:t>
      </w:r>
      <w:r>
        <w:rPr>
          <w:rFonts w:ascii="仿宋" w:eastAsia="仿宋" w:hAnsi="仿宋" w:cs="宋体"/>
          <w:szCs w:val="24"/>
        </w:rPr>
        <w:t>或者加盖公章。</w:t>
      </w:r>
    </w:p>
    <w:p w14:paraId="1842FE7F" w14:textId="77777777" w:rsidR="00762818"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19.2.3  该澄清文件将作为首次响应文件内容的一部分。</w:t>
      </w:r>
    </w:p>
    <w:p w14:paraId="5D2A0D73" w14:textId="77777777" w:rsidR="00762818" w:rsidRDefault="00000000">
      <w:pPr>
        <w:pStyle w:val="30"/>
        <w:spacing w:before="200" w:line="360" w:lineRule="auto"/>
        <w:ind w:left="902" w:hanging="902"/>
        <w:rPr>
          <w:rFonts w:ascii="仿宋" w:eastAsia="仿宋" w:hAnsi="仿宋"/>
          <w:szCs w:val="24"/>
          <w:u w:val="none"/>
        </w:rPr>
      </w:pPr>
      <w:r>
        <w:rPr>
          <w:rFonts w:ascii="仿宋" w:eastAsia="仿宋" w:hAnsi="仿宋" w:hint="eastAsia"/>
          <w:szCs w:val="24"/>
          <w:u w:val="none"/>
        </w:rPr>
        <w:t xml:space="preserve">20.    </w:t>
      </w:r>
      <w:bookmarkEnd w:id="217"/>
      <w:bookmarkEnd w:id="218"/>
      <w:bookmarkEnd w:id="219"/>
      <w:bookmarkEnd w:id="220"/>
      <w:bookmarkEnd w:id="221"/>
      <w:bookmarkEnd w:id="222"/>
      <w:r>
        <w:rPr>
          <w:rFonts w:ascii="仿宋" w:eastAsia="仿宋" w:hAnsi="仿宋" w:hint="eastAsia"/>
          <w:szCs w:val="24"/>
          <w:u w:val="none"/>
        </w:rPr>
        <w:t xml:space="preserve">  </w:t>
      </w:r>
      <w:bookmarkEnd w:id="223"/>
      <w:bookmarkEnd w:id="224"/>
      <w:r>
        <w:rPr>
          <w:rFonts w:ascii="仿宋" w:eastAsia="仿宋" w:hAnsi="仿宋" w:hint="eastAsia"/>
          <w:szCs w:val="24"/>
          <w:u w:val="none"/>
        </w:rPr>
        <w:t>磋商程序和要求</w:t>
      </w:r>
    </w:p>
    <w:p w14:paraId="3152E146"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20.1     磋商</w:t>
      </w:r>
    </w:p>
    <w:p w14:paraId="539914DE"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0</w:t>
      </w:r>
      <w:r>
        <w:rPr>
          <w:rFonts w:ascii="仿宋" w:eastAsia="仿宋" w:hAnsi="仿宋" w:hint="eastAsia"/>
          <w:kern w:val="2"/>
          <w:szCs w:val="24"/>
        </w:rPr>
        <w:t>.</w:t>
      </w:r>
      <w:r>
        <w:rPr>
          <w:rFonts w:ascii="仿宋" w:eastAsia="仿宋" w:hAnsi="仿宋"/>
          <w:kern w:val="2"/>
          <w:szCs w:val="24"/>
        </w:rPr>
        <w:t>1.1   磋商小组所有成员</w:t>
      </w:r>
      <w:r>
        <w:rPr>
          <w:rFonts w:ascii="仿宋" w:eastAsia="仿宋" w:hAnsi="仿宋" w:hint="eastAsia"/>
          <w:kern w:val="2"/>
          <w:szCs w:val="24"/>
        </w:rPr>
        <w:t>将按照递交首次磋商响应文件签到的正顺序</w:t>
      </w:r>
      <w:r>
        <w:rPr>
          <w:rFonts w:ascii="仿宋" w:eastAsia="仿宋" w:hAnsi="仿宋"/>
          <w:kern w:val="2"/>
          <w:szCs w:val="24"/>
        </w:rPr>
        <w:t>集中与单一</w:t>
      </w:r>
      <w:r>
        <w:rPr>
          <w:rFonts w:ascii="仿宋" w:eastAsia="仿宋" w:hAnsi="仿宋" w:hint="eastAsia"/>
          <w:kern w:val="2"/>
          <w:szCs w:val="24"/>
        </w:rPr>
        <w:t>通过初审的</w:t>
      </w:r>
      <w:r>
        <w:rPr>
          <w:rFonts w:ascii="仿宋" w:eastAsia="仿宋" w:hAnsi="仿宋"/>
          <w:kern w:val="2"/>
          <w:szCs w:val="24"/>
        </w:rPr>
        <w:t>供应商分别进行磋商，并给予所有参加磋商的供应商平等的磋商机会。</w:t>
      </w:r>
    </w:p>
    <w:p w14:paraId="32C26BB4"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w:t>
      </w:r>
      <w:r>
        <w:rPr>
          <w:rFonts w:ascii="仿宋" w:eastAsia="仿宋" w:hAnsi="仿宋"/>
          <w:kern w:val="2"/>
          <w:szCs w:val="24"/>
        </w:rPr>
        <w:t>1.</w:t>
      </w:r>
      <w:r>
        <w:rPr>
          <w:rFonts w:ascii="仿宋" w:eastAsia="仿宋" w:hAnsi="仿宋" w:hint="eastAsia"/>
          <w:kern w:val="2"/>
          <w:szCs w:val="24"/>
        </w:rPr>
        <w:t xml:space="preserve">2   </w:t>
      </w:r>
      <w:r>
        <w:rPr>
          <w:rFonts w:ascii="仿宋" w:eastAsia="仿宋" w:hAnsi="仿宋"/>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仿宋" w:eastAsia="仿宋" w:hAnsi="仿宋" w:hint="eastAsia"/>
          <w:kern w:val="2"/>
          <w:szCs w:val="24"/>
        </w:rPr>
        <w:t>。</w:t>
      </w:r>
    </w:p>
    <w:p w14:paraId="67AAB72C"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w:t>
      </w:r>
      <w:r>
        <w:rPr>
          <w:rFonts w:ascii="仿宋" w:eastAsia="仿宋" w:hAnsi="仿宋"/>
          <w:kern w:val="2"/>
          <w:szCs w:val="24"/>
        </w:rPr>
        <w:t>1</w:t>
      </w:r>
      <w:r>
        <w:rPr>
          <w:rFonts w:ascii="仿宋" w:eastAsia="仿宋" w:hAnsi="仿宋" w:hint="eastAsia"/>
          <w:kern w:val="2"/>
          <w:szCs w:val="24"/>
        </w:rPr>
        <w:t>.</w:t>
      </w:r>
      <w:r>
        <w:rPr>
          <w:rFonts w:ascii="仿宋" w:eastAsia="仿宋" w:hAnsi="仿宋"/>
          <w:kern w:val="2"/>
          <w:szCs w:val="24"/>
        </w:rPr>
        <w:t>3</w:t>
      </w:r>
      <w:r>
        <w:rPr>
          <w:rFonts w:ascii="仿宋" w:eastAsia="仿宋" w:hAnsi="仿宋" w:hint="eastAsia"/>
          <w:kern w:val="2"/>
          <w:szCs w:val="24"/>
        </w:rPr>
        <w:t xml:space="preserve">   </w:t>
      </w:r>
      <w:r>
        <w:rPr>
          <w:rFonts w:ascii="仿宋" w:eastAsia="仿宋" w:hAnsi="仿宋"/>
          <w:kern w:val="2"/>
          <w:szCs w:val="24"/>
        </w:rPr>
        <w:t>对磋商文件</w:t>
      </w:r>
      <w:proofErr w:type="gramStart"/>
      <w:r>
        <w:rPr>
          <w:rFonts w:ascii="仿宋" w:eastAsia="仿宋" w:hAnsi="仿宋"/>
          <w:kern w:val="2"/>
          <w:szCs w:val="24"/>
        </w:rPr>
        <w:t>作出</w:t>
      </w:r>
      <w:proofErr w:type="gramEnd"/>
      <w:r>
        <w:rPr>
          <w:rFonts w:ascii="仿宋" w:eastAsia="仿宋" w:hAnsi="仿宋"/>
          <w:kern w:val="2"/>
          <w:szCs w:val="24"/>
        </w:rPr>
        <w:t>的实质性变动是磋商文件的有效组成部分，磋商小组应当及时以书面形式同时通知所有参加磋商的供应商。</w:t>
      </w:r>
    </w:p>
    <w:p w14:paraId="1B420A93"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 xml:space="preserve">20.2   </w:t>
      </w:r>
      <w:r>
        <w:rPr>
          <w:rFonts w:ascii="仿宋" w:eastAsia="仿宋" w:hAnsi="仿宋"/>
          <w:kern w:val="2"/>
          <w:szCs w:val="24"/>
        </w:rPr>
        <w:t xml:space="preserve"> 最终响应文件</w:t>
      </w:r>
      <w:r>
        <w:rPr>
          <w:rFonts w:ascii="仿宋" w:eastAsia="仿宋" w:hAnsi="仿宋" w:hint="eastAsia"/>
          <w:kern w:val="2"/>
          <w:szCs w:val="24"/>
        </w:rPr>
        <w:t>（不含最终报价）</w:t>
      </w:r>
    </w:p>
    <w:p w14:paraId="4F9C58FB"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0.2.1  供应商应当按照磋商文件的变动情况和磋商小组的要求</w:t>
      </w:r>
      <w:r>
        <w:rPr>
          <w:rFonts w:ascii="仿宋" w:eastAsia="仿宋" w:hAnsi="仿宋" w:hint="eastAsia"/>
          <w:kern w:val="2"/>
          <w:szCs w:val="24"/>
        </w:rPr>
        <w:t>（包括提交最终响应文件的截止时间要求和密封要求）</w:t>
      </w:r>
      <w:r>
        <w:rPr>
          <w:rFonts w:ascii="仿宋" w:eastAsia="仿宋" w:hAnsi="仿宋"/>
          <w:kern w:val="2"/>
          <w:szCs w:val="24"/>
        </w:rPr>
        <w:t>重新</w:t>
      </w:r>
      <w:proofErr w:type="gramStart"/>
      <w:r>
        <w:rPr>
          <w:rFonts w:ascii="仿宋" w:eastAsia="仿宋" w:hAnsi="仿宋"/>
          <w:kern w:val="2"/>
          <w:szCs w:val="24"/>
        </w:rPr>
        <w:t>提交</w:t>
      </w:r>
      <w:r>
        <w:rPr>
          <w:rFonts w:ascii="仿宋" w:eastAsia="仿宋" w:hAnsi="仿宋" w:hint="eastAsia"/>
          <w:kern w:val="2"/>
          <w:szCs w:val="24"/>
        </w:rPr>
        <w:t>磋商</w:t>
      </w:r>
      <w:proofErr w:type="gramEnd"/>
      <w:r>
        <w:rPr>
          <w:rFonts w:ascii="仿宋" w:eastAsia="仿宋" w:hAnsi="仿宋"/>
          <w:kern w:val="2"/>
          <w:szCs w:val="24"/>
        </w:rPr>
        <w:t>响应文件，并由其法定代表人或授权代表签字或者加盖公章</w:t>
      </w:r>
      <w:r>
        <w:rPr>
          <w:rFonts w:ascii="仿宋" w:eastAsia="仿宋" w:hAnsi="仿宋" w:hint="eastAsia"/>
          <w:kern w:val="2"/>
          <w:szCs w:val="24"/>
        </w:rPr>
        <w:t>（不按规定签字或加盖公章的文件，磋商小组将不予接受）</w:t>
      </w:r>
      <w:r>
        <w:rPr>
          <w:rFonts w:ascii="仿宋" w:eastAsia="仿宋" w:hAnsi="仿宋"/>
          <w:kern w:val="2"/>
          <w:szCs w:val="24"/>
        </w:rPr>
        <w:t>。</w:t>
      </w:r>
      <w:r>
        <w:rPr>
          <w:rFonts w:ascii="仿宋" w:eastAsia="仿宋" w:hAnsi="仿宋" w:hint="eastAsia"/>
          <w:kern w:val="2"/>
          <w:szCs w:val="24"/>
        </w:rPr>
        <w:t>最终</w:t>
      </w:r>
      <w:r>
        <w:rPr>
          <w:rFonts w:ascii="仿宋" w:eastAsia="仿宋" w:hAnsi="仿宋"/>
          <w:kern w:val="2"/>
          <w:szCs w:val="24"/>
        </w:rPr>
        <w:t>响应文件</w:t>
      </w:r>
      <w:r>
        <w:rPr>
          <w:rFonts w:ascii="仿宋" w:eastAsia="仿宋" w:hAnsi="仿宋" w:hint="eastAsia"/>
          <w:kern w:val="2"/>
          <w:szCs w:val="24"/>
        </w:rPr>
        <w:t>不得</w:t>
      </w:r>
      <w:proofErr w:type="gramStart"/>
      <w:r>
        <w:rPr>
          <w:rFonts w:ascii="仿宋" w:eastAsia="仿宋" w:hAnsi="仿宋" w:hint="eastAsia"/>
          <w:kern w:val="2"/>
          <w:szCs w:val="24"/>
        </w:rPr>
        <w:t>超出磋商</w:t>
      </w:r>
      <w:proofErr w:type="gramEnd"/>
      <w:r>
        <w:rPr>
          <w:rFonts w:ascii="仿宋" w:eastAsia="仿宋" w:hAnsi="仿宋" w:hint="eastAsia"/>
          <w:kern w:val="2"/>
          <w:szCs w:val="24"/>
        </w:rPr>
        <w:t>小组规定的响应内容（超出规定的响应内容，磋商小组将不予接</w:t>
      </w:r>
      <w:r>
        <w:rPr>
          <w:rFonts w:ascii="仿宋" w:eastAsia="仿宋" w:hAnsi="仿宋" w:hint="eastAsia"/>
          <w:szCs w:val="24"/>
        </w:rPr>
        <w:t>受）</w:t>
      </w:r>
      <w:r>
        <w:rPr>
          <w:rFonts w:ascii="仿宋" w:eastAsia="仿宋" w:hAnsi="仿宋" w:hint="eastAsia"/>
          <w:kern w:val="2"/>
          <w:szCs w:val="24"/>
        </w:rPr>
        <w:t>。磋商小组接受的最终响应文件内容和首次响应内容不一致的，以最终响应文件为准。</w:t>
      </w:r>
    </w:p>
    <w:p w14:paraId="3C0E7C23"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20.2.2  供应商在规定的提交最终响应文件截止时间之后提交的最终响应文件为无效文件，磋商小组应当拒收。</w:t>
      </w:r>
    </w:p>
    <w:p w14:paraId="12BD1439"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 xml:space="preserve">0.2.3   </w:t>
      </w:r>
      <w:r>
        <w:rPr>
          <w:rFonts w:ascii="仿宋" w:eastAsia="仿宋" w:hAnsi="仿宋" w:hint="eastAsia"/>
          <w:kern w:val="2"/>
          <w:szCs w:val="24"/>
        </w:rPr>
        <w:t>供应商在提交最终响应文件截止时间前，可以对所提交的最终响应文件进行补充、修改或者撤回，并书面通知磋商小组（须由</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7ABD8973"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lastRenderedPageBreak/>
        <w:t xml:space="preserve">20.2.4  </w:t>
      </w:r>
      <w:r>
        <w:rPr>
          <w:rFonts w:ascii="仿宋" w:eastAsia="仿宋" w:hAnsi="仿宋"/>
          <w:kern w:val="2"/>
          <w:szCs w:val="24"/>
        </w:rPr>
        <w:t xml:space="preserve"> </w:t>
      </w:r>
      <w:r>
        <w:rPr>
          <w:rFonts w:ascii="仿宋" w:eastAsia="仿宋" w:hAnsi="仿宋" w:hint="eastAsia"/>
          <w:kern w:val="2"/>
          <w:szCs w:val="24"/>
        </w:rPr>
        <w:t>如果磋商小组未对磋商文件做任何变动，供应商无须再提交最终响应文件，供应商的首次响应文件即为其最终响应文件。磋商小组直接进入终审程序。</w:t>
      </w:r>
    </w:p>
    <w:p w14:paraId="544EEA33"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   终审</w:t>
      </w:r>
    </w:p>
    <w:p w14:paraId="727B963E"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20.3.1</w:t>
      </w:r>
      <w:r>
        <w:rPr>
          <w:rFonts w:ascii="仿宋" w:eastAsia="仿宋" w:hAnsi="仿宋" w:hint="eastAsia"/>
          <w:kern w:val="2"/>
          <w:szCs w:val="24"/>
        </w:rPr>
        <w:tab/>
      </w:r>
      <w:r>
        <w:rPr>
          <w:rFonts w:ascii="仿宋" w:eastAsia="仿宋" w:hAnsi="仿宋"/>
          <w:kern w:val="2"/>
          <w:szCs w:val="24"/>
        </w:rPr>
        <w:t>磋商小组对</w:t>
      </w:r>
      <w:r>
        <w:rPr>
          <w:rFonts w:ascii="仿宋" w:eastAsia="仿宋" w:hAnsi="仿宋" w:hint="eastAsia"/>
          <w:kern w:val="2"/>
          <w:szCs w:val="24"/>
        </w:rPr>
        <w:t>供应商提交的最终</w:t>
      </w:r>
      <w:r>
        <w:rPr>
          <w:rFonts w:ascii="仿宋" w:eastAsia="仿宋" w:hAnsi="仿宋"/>
          <w:kern w:val="2"/>
          <w:szCs w:val="24"/>
        </w:rPr>
        <w:t>响应文件</w:t>
      </w:r>
      <w:r>
        <w:rPr>
          <w:rFonts w:ascii="仿宋" w:eastAsia="仿宋" w:hAnsi="仿宋" w:hint="eastAsia"/>
          <w:kern w:val="2"/>
          <w:szCs w:val="24"/>
        </w:rPr>
        <w:t>进行终审，确定其是否进行了实质性响应：</w:t>
      </w:r>
    </w:p>
    <w:p w14:paraId="0A3FC210" w14:textId="77777777" w:rsidR="00762818" w:rsidRDefault="00000000">
      <w:pPr>
        <w:pStyle w:val="a0"/>
        <w:spacing w:line="360" w:lineRule="auto"/>
        <w:ind w:leftChars="300" w:left="882" w:hangingChars="105" w:hanging="252"/>
        <w:rPr>
          <w:rFonts w:ascii="仿宋" w:eastAsia="仿宋" w:hAnsi="仿宋"/>
          <w:kern w:val="2"/>
          <w:szCs w:val="24"/>
        </w:rPr>
      </w:pPr>
      <w:r>
        <w:rPr>
          <w:rFonts w:ascii="仿宋" w:eastAsia="仿宋" w:hAnsi="仿宋" w:hint="eastAsia"/>
          <w:kern w:val="2"/>
          <w:szCs w:val="24"/>
        </w:rPr>
        <w:t xml:space="preserve">（1）是否在规定时间内提交了经磋商小组变更后为实质性要求的最终响应文件； </w:t>
      </w:r>
    </w:p>
    <w:p w14:paraId="4B0484E7" w14:textId="77777777" w:rsidR="00762818" w:rsidRDefault="00000000">
      <w:pPr>
        <w:pStyle w:val="a0"/>
        <w:spacing w:line="360" w:lineRule="auto"/>
        <w:ind w:leftChars="300" w:left="882" w:hangingChars="105" w:hanging="252"/>
        <w:rPr>
          <w:rFonts w:ascii="仿宋" w:eastAsia="仿宋" w:hAnsi="仿宋"/>
          <w:kern w:val="2"/>
          <w:szCs w:val="24"/>
        </w:rPr>
      </w:pPr>
      <w:r>
        <w:rPr>
          <w:rFonts w:ascii="仿宋" w:eastAsia="仿宋" w:hAnsi="仿宋" w:hint="eastAsia"/>
          <w:kern w:val="2"/>
          <w:szCs w:val="24"/>
        </w:rPr>
        <w:t>（2）经磋商小组变更后为实质性要求的最终响应文件是否按规定进行签字或盖章；</w:t>
      </w:r>
    </w:p>
    <w:p w14:paraId="076B6864" w14:textId="77777777" w:rsidR="00762818" w:rsidRDefault="00000000">
      <w:pPr>
        <w:pStyle w:val="a0"/>
        <w:spacing w:line="360" w:lineRule="auto"/>
        <w:ind w:firstLineChars="300" w:firstLine="720"/>
        <w:rPr>
          <w:rFonts w:ascii="仿宋" w:eastAsia="仿宋" w:hAnsi="仿宋"/>
          <w:kern w:val="2"/>
          <w:szCs w:val="24"/>
        </w:rPr>
      </w:pPr>
      <w:r>
        <w:rPr>
          <w:rFonts w:ascii="仿宋" w:eastAsia="仿宋" w:hAnsi="仿宋" w:hint="eastAsia"/>
          <w:kern w:val="2"/>
          <w:szCs w:val="24"/>
        </w:rPr>
        <w:t>（3）响应文件是否</w:t>
      </w:r>
      <w:proofErr w:type="gramStart"/>
      <w:r>
        <w:rPr>
          <w:rFonts w:ascii="仿宋" w:eastAsia="仿宋" w:hAnsi="仿宋" w:hint="eastAsia"/>
          <w:kern w:val="2"/>
          <w:szCs w:val="24"/>
        </w:rPr>
        <w:t>符合磋商</w:t>
      </w:r>
      <w:proofErr w:type="gramEnd"/>
      <w:r>
        <w:rPr>
          <w:rFonts w:ascii="仿宋" w:eastAsia="仿宋" w:hAnsi="仿宋" w:hint="eastAsia"/>
          <w:kern w:val="2"/>
          <w:szCs w:val="24"/>
        </w:rPr>
        <w:t>文件的合同条款和项目需求中的实质性要求（</w:t>
      </w:r>
      <w:proofErr w:type="gramStart"/>
      <w:r>
        <w:rPr>
          <w:rFonts w:ascii="仿宋" w:eastAsia="仿宋" w:hAnsi="仿宋" w:hint="eastAsia"/>
          <w:kern w:val="2"/>
          <w:szCs w:val="24"/>
        </w:rPr>
        <w:t>包括磋商</w:t>
      </w:r>
      <w:proofErr w:type="gramEnd"/>
      <w:r>
        <w:rPr>
          <w:rFonts w:ascii="仿宋" w:eastAsia="仿宋" w:hAnsi="仿宋" w:hint="eastAsia"/>
          <w:kern w:val="2"/>
          <w:szCs w:val="24"/>
        </w:rPr>
        <w:t>后的实质性变动要求）。</w:t>
      </w:r>
    </w:p>
    <w:p w14:paraId="3E9068F8"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20.3.2   上述任何一项不满足均不能通过终审，没有通过终审的最终响应文件将按无效响应处理，磋商小组将告知相关供应商。供应商不得通过修正或撤销不符合要求的偏离或保留从而使其响应成为实质上的响应。</w:t>
      </w:r>
    </w:p>
    <w:p w14:paraId="4517C51D"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20.3.3   如果磋商文件合同条款和项目需求无任何实质性要求，磋商小组在磋商后也未</w:t>
      </w:r>
      <w:proofErr w:type="gramStart"/>
      <w:r>
        <w:rPr>
          <w:rFonts w:ascii="仿宋" w:eastAsia="仿宋" w:hAnsi="仿宋" w:hint="eastAsia"/>
          <w:kern w:val="2"/>
          <w:szCs w:val="24"/>
        </w:rPr>
        <w:t>作出</w:t>
      </w:r>
      <w:proofErr w:type="gramEnd"/>
      <w:r>
        <w:rPr>
          <w:rFonts w:ascii="仿宋" w:eastAsia="仿宋" w:hAnsi="仿宋" w:hint="eastAsia"/>
          <w:kern w:val="2"/>
          <w:szCs w:val="24"/>
        </w:rPr>
        <w:t>任何实质性变更，则无需进行终审。</w:t>
      </w:r>
    </w:p>
    <w:p w14:paraId="3BF1CD44"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    最终报价</w:t>
      </w:r>
    </w:p>
    <w:p w14:paraId="465C7A7A"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 xml:space="preserve">20.4.1  </w:t>
      </w:r>
      <w:r>
        <w:rPr>
          <w:rFonts w:ascii="仿宋" w:eastAsia="仿宋" w:hAnsi="仿宋"/>
          <w:kern w:val="2"/>
          <w:szCs w:val="24"/>
        </w:rPr>
        <w:t>磋商小组应当要求所有</w:t>
      </w:r>
      <w:r>
        <w:rPr>
          <w:rFonts w:ascii="仿宋" w:eastAsia="仿宋" w:hAnsi="仿宋" w:hint="eastAsia"/>
          <w:kern w:val="2"/>
          <w:szCs w:val="24"/>
        </w:rPr>
        <w:t>通过终审</w:t>
      </w:r>
      <w:r>
        <w:rPr>
          <w:rFonts w:ascii="仿宋" w:eastAsia="仿宋" w:hAnsi="仿宋"/>
          <w:kern w:val="2"/>
          <w:szCs w:val="24"/>
        </w:rPr>
        <w:t>的供应商在规定时间内</w:t>
      </w:r>
      <w:r>
        <w:rPr>
          <w:rFonts w:ascii="仿宋" w:eastAsia="仿宋" w:hAnsi="仿宋" w:hint="eastAsia"/>
          <w:kern w:val="2"/>
          <w:szCs w:val="24"/>
        </w:rPr>
        <w:t>提交书面最终</w:t>
      </w:r>
      <w:r>
        <w:rPr>
          <w:rFonts w:ascii="仿宋" w:eastAsia="仿宋" w:hAnsi="仿宋"/>
          <w:kern w:val="2"/>
          <w:szCs w:val="24"/>
        </w:rPr>
        <w:t>报价</w:t>
      </w:r>
      <w:r>
        <w:rPr>
          <w:rFonts w:ascii="仿宋" w:eastAsia="仿宋" w:hAnsi="仿宋" w:hint="eastAsia"/>
          <w:kern w:val="2"/>
          <w:szCs w:val="24"/>
        </w:rPr>
        <w:t>（包括提交最终报价的截止时间要求），供应商的最终报价须</w:t>
      </w:r>
      <w:r>
        <w:rPr>
          <w:rFonts w:ascii="仿宋" w:eastAsia="仿宋" w:hAnsi="仿宋"/>
          <w:kern w:val="2"/>
          <w:szCs w:val="24"/>
        </w:rPr>
        <w:t>由</w:t>
      </w:r>
      <w:r>
        <w:rPr>
          <w:rFonts w:ascii="仿宋" w:eastAsia="仿宋" w:hAnsi="仿宋" w:hint="eastAsia"/>
          <w:kern w:val="2"/>
          <w:szCs w:val="24"/>
        </w:rPr>
        <w:t>其</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w:t>
      </w:r>
      <w:proofErr w:type="gramStart"/>
      <w:r>
        <w:rPr>
          <w:rFonts w:ascii="仿宋" w:eastAsia="仿宋" w:hAnsi="仿宋" w:hint="eastAsia"/>
          <w:kern w:val="2"/>
          <w:szCs w:val="24"/>
        </w:rPr>
        <w:t>该最终</w:t>
      </w:r>
      <w:proofErr w:type="gramEnd"/>
      <w:r>
        <w:rPr>
          <w:rFonts w:ascii="仿宋" w:eastAsia="仿宋" w:hAnsi="仿宋" w:hint="eastAsia"/>
          <w:kern w:val="2"/>
          <w:szCs w:val="24"/>
        </w:rPr>
        <w:t>报价也是供应商最终响应文件的一部分。</w:t>
      </w:r>
    </w:p>
    <w:p w14:paraId="64D36CD0"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20.4.2  供应商在规定时间后提交的最终</w:t>
      </w:r>
      <w:proofErr w:type="gramStart"/>
      <w:r>
        <w:rPr>
          <w:rFonts w:ascii="仿宋" w:eastAsia="仿宋" w:hAnsi="仿宋" w:hint="eastAsia"/>
          <w:kern w:val="2"/>
          <w:szCs w:val="24"/>
        </w:rPr>
        <w:t>报价磋商</w:t>
      </w:r>
      <w:proofErr w:type="gramEnd"/>
      <w:r>
        <w:rPr>
          <w:rFonts w:ascii="仿宋" w:eastAsia="仿宋" w:hAnsi="仿宋" w:hint="eastAsia"/>
          <w:kern w:val="2"/>
          <w:szCs w:val="24"/>
        </w:rPr>
        <w:t xml:space="preserve">小组应当拒收。供应商未在规定的时间内提交最终报价，或未按规定在最终报价上签字或盖章，其响应视为无效，不能进入最后的比较和评价。 </w:t>
      </w:r>
    </w:p>
    <w:p w14:paraId="1E02673E"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20.4.3  如果无需进行终审，最终报价可和最终响应文件同时提交。</w:t>
      </w:r>
    </w:p>
    <w:p w14:paraId="5D3F7CC7" w14:textId="77777777" w:rsidR="00762818"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20.5    供应商在提交最终报价截止时间前，可以对所提交的最终报价进行补充、修改或者撤回，并书面通知磋商小组（须由</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）。补充、修改的内容作为最终报价的组成部分，如不一致，以补充、修改的内容为准。在提交最终报价截止期之后，供应商不得对其最终报价做任何补充、修改或撤回。</w:t>
      </w:r>
    </w:p>
    <w:p w14:paraId="67A2D487" w14:textId="77777777" w:rsidR="00762818" w:rsidRDefault="00000000">
      <w:pPr>
        <w:spacing w:line="360" w:lineRule="auto"/>
        <w:ind w:left="960" w:hangingChars="400" w:hanging="960"/>
        <w:rPr>
          <w:rFonts w:ascii="仿宋" w:eastAsia="仿宋" w:hAnsi="仿宋"/>
          <w:sz w:val="24"/>
        </w:rPr>
      </w:pPr>
      <w:r>
        <w:rPr>
          <w:rFonts w:ascii="仿宋" w:eastAsia="仿宋" w:hAnsi="仿宋" w:hint="eastAsia"/>
          <w:sz w:val="24"/>
        </w:rPr>
        <w:lastRenderedPageBreak/>
        <w:t>20.6    已提交响应文件的供应商，在提交最终报价之前，可以根据磋商情况退出磋商，向磋商小组提出书面退出声明（须由</w:t>
      </w:r>
      <w:r>
        <w:rPr>
          <w:rFonts w:ascii="仿宋" w:eastAsia="仿宋" w:hAnsi="仿宋"/>
          <w:sz w:val="24"/>
        </w:rPr>
        <w:t>法定代表人或授权代表签字或者加盖公章</w:t>
      </w:r>
      <w:r>
        <w:rPr>
          <w:rFonts w:ascii="仿宋" w:eastAsia="仿宋" w:hAnsi="仿宋" w:hint="eastAsia"/>
          <w:sz w:val="24"/>
        </w:rPr>
        <w:t>），不再进入下一程序。采购单位应当退还该供应商的磋商保证金。</w:t>
      </w:r>
    </w:p>
    <w:p w14:paraId="6CC03102" w14:textId="77777777" w:rsidR="00762818" w:rsidRDefault="00000000">
      <w:pPr>
        <w:pStyle w:val="30"/>
        <w:spacing w:before="200" w:line="360" w:lineRule="auto"/>
        <w:ind w:left="902" w:hanging="902"/>
        <w:rPr>
          <w:rFonts w:ascii="仿宋" w:eastAsia="仿宋" w:hAnsi="仿宋"/>
          <w:szCs w:val="24"/>
          <w:u w:val="none"/>
        </w:rPr>
      </w:pPr>
      <w:bookmarkStart w:id="229" w:name="_Toc427315039"/>
      <w:bookmarkStart w:id="230" w:name="_Toc277942489"/>
      <w:bookmarkStart w:id="231" w:name="_Toc133916674"/>
      <w:bookmarkStart w:id="232" w:name="_Toc155238611"/>
      <w:bookmarkStart w:id="233" w:name="_Toc133737889"/>
      <w:bookmarkStart w:id="234" w:name="_Toc133737800"/>
      <w:bookmarkStart w:id="235" w:name="_Toc277153114"/>
      <w:bookmarkStart w:id="236" w:name="_Toc438203860"/>
      <w:r>
        <w:rPr>
          <w:rFonts w:ascii="仿宋" w:eastAsia="仿宋" w:hAnsi="仿宋" w:hint="eastAsia"/>
          <w:szCs w:val="24"/>
          <w:u w:val="none"/>
        </w:rPr>
        <w:t>21.</w:t>
      </w:r>
      <w:r>
        <w:rPr>
          <w:rFonts w:ascii="仿宋" w:eastAsia="仿宋" w:hAnsi="仿宋" w:hint="eastAsia"/>
          <w:szCs w:val="24"/>
          <w:u w:val="none"/>
        </w:rPr>
        <w:tab/>
      </w:r>
      <w:bookmarkEnd w:id="225"/>
      <w:r>
        <w:rPr>
          <w:rFonts w:ascii="仿宋" w:eastAsia="仿宋" w:hAnsi="仿宋" w:hint="eastAsia"/>
          <w:szCs w:val="24"/>
          <w:u w:val="none"/>
        </w:rPr>
        <w:t>比较与评价</w:t>
      </w:r>
      <w:bookmarkEnd w:id="229"/>
      <w:bookmarkEnd w:id="230"/>
      <w:bookmarkEnd w:id="231"/>
      <w:bookmarkEnd w:id="232"/>
      <w:bookmarkEnd w:id="233"/>
      <w:bookmarkEnd w:id="234"/>
      <w:bookmarkEnd w:id="235"/>
      <w:bookmarkEnd w:id="236"/>
    </w:p>
    <w:p w14:paraId="2424FE22"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21.1</w:t>
      </w:r>
      <w:r>
        <w:rPr>
          <w:rFonts w:ascii="仿宋" w:eastAsia="仿宋" w:hAnsi="仿宋" w:hint="eastAsia"/>
          <w:sz w:val="24"/>
        </w:rPr>
        <w:tab/>
        <w:t>对于按规定提交了最终报价的供应商，磋商小组根据确定的评审标准和方法对其进行进一步的比较和评价。</w:t>
      </w:r>
    </w:p>
    <w:p w14:paraId="3A36211D"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2</w:t>
      </w:r>
      <w:r>
        <w:rPr>
          <w:rFonts w:ascii="仿宋" w:eastAsia="仿宋" w:hAnsi="仿宋"/>
          <w:sz w:val="24"/>
        </w:rPr>
        <w:t xml:space="preserve">1.2     </w:t>
      </w:r>
      <w:r>
        <w:rPr>
          <w:rFonts w:ascii="仿宋" w:eastAsia="仿宋" w:hAnsi="仿宋" w:hint="eastAsia"/>
          <w:sz w:val="24"/>
        </w:rPr>
        <w:t>磋商小组在比较和评价时，可以要求供应商对最终响应文件（</w:t>
      </w:r>
      <w:proofErr w:type="gramStart"/>
      <w:r>
        <w:rPr>
          <w:rFonts w:ascii="仿宋" w:eastAsia="仿宋" w:hAnsi="仿宋" w:hint="eastAsia"/>
          <w:sz w:val="24"/>
        </w:rPr>
        <w:t>含最终</w:t>
      </w:r>
      <w:proofErr w:type="gramEnd"/>
      <w:r>
        <w:rPr>
          <w:rFonts w:ascii="仿宋" w:eastAsia="仿宋" w:hAnsi="仿宋" w:hint="eastAsia"/>
          <w:sz w:val="24"/>
        </w:rPr>
        <w:t>报价）中含义不明确、同类问题表述不一致或者明显文字和计算错误的内容等</w:t>
      </w:r>
      <w:proofErr w:type="gramStart"/>
      <w:r>
        <w:rPr>
          <w:rFonts w:ascii="仿宋" w:eastAsia="仿宋" w:hAnsi="仿宋" w:hint="eastAsia"/>
          <w:sz w:val="24"/>
        </w:rPr>
        <w:t>作出</w:t>
      </w:r>
      <w:proofErr w:type="gramEnd"/>
      <w:r>
        <w:rPr>
          <w:rFonts w:ascii="仿宋" w:eastAsia="仿宋" w:hAnsi="仿宋" w:hint="eastAsia"/>
          <w:sz w:val="24"/>
        </w:rPr>
        <w:t>必要的澄清、说明或者更正。供应商的澄清、说明或者更正不得超出最终响应文件的范围或者改变最终响应文件（</w:t>
      </w:r>
      <w:proofErr w:type="gramStart"/>
      <w:r>
        <w:rPr>
          <w:rFonts w:ascii="仿宋" w:eastAsia="仿宋" w:hAnsi="仿宋" w:hint="eastAsia"/>
          <w:sz w:val="24"/>
        </w:rPr>
        <w:t>含最终</w:t>
      </w:r>
      <w:proofErr w:type="gramEnd"/>
      <w:r>
        <w:rPr>
          <w:rFonts w:ascii="仿宋" w:eastAsia="仿宋" w:hAnsi="仿宋" w:hint="eastAsia"/>
          <w:sz w:val="24"/>
        </w:rPr>
        <w:t>报价）的实质性内容。</w:t>
      </w:r>
      <w:r>
        <w:rPr>
          <w:rFonts w:ascii="仿宋" w:eastAsia="仿宋" w:hAnsi="仿宋"/>
          <w:sz w:val="24"/>
        </w:rPr>
        <w:t>磋商小组要求供应商澄清、说明或者更正</w:t>
      </w:r>
      <w:r>
        <w:rPr>
          <w:rFonts w:ascii="仿宋" w:eastAsia="仿宋" w:hAnsi="仿宋" w:hint="eastAsia"/>
          <w:sz w:val="24"/>
        </w:rPr>
        <w:t>最终</w:t>
      </w:r>
      <w:r>
        <w:rPr>
          <w:rFonts w:ascii="仿宋" w:eastAsia="仿宋" w:hAnsi="仿宋"/>
          <w:sz w:val="24"/>
        </w:rPr>
        <w:t>响应文件</w:t>
      </w:r>
      <w:r>
        <w:rPr>
          <w:rFonts w:ascii="仿宋" w:eastAsia="仿宋" w:hAnsi="仿宋" w:hint="eastAsia"/>
          <w:sz w:val="24"/>
        </w:rPr>
        <w:t>（</w:t>
      </w:r>
      <w:proofErr w:type="gramStart"/>
      <w:r>
        <w:rPr>
          <w:rFonts w:ascii="仿宋" w:eastAsia="仿宋" w:hAnsi="仿宋" w:hint="eastAsia"/>
          <w:sz w:val="24"/>
        </w:rPr>
        <w:t>含最终</w:t>
      </w:r>
      <w:proofErr w:type="gramEnd"/>
      <w:r>
        <w:rPr>
          <w:rFonts w:ascii="仿宋" w:eastAsia="仿宋" w:hAnsi="仿宋" w:hint="eastAsia"/>
          <w:sz w:val="24"/>
        </w:rPr>
        <w:t>报价）</w:t>
      </w:r>
      <w:r>
        <w:rPr>
          <w:rFonts w:ascii="仿宋" w:eastAsia="仿宋" w:hAnsi="仿宋"/>
          <w:sz w:val="24"/>
        </w:rPr>
        <w:t>应当以书面形式</w:t>
      </w:r>
      <w:proofErr w:type="gramStart"/>
      <w:r>
        <w:rPr>
          <w:rFonts w:ascii="仿宋" w:eastAsia="仿宋" w:hAnsi="仿宋"/>
          <w:sz w:val="24"/>
        </w:rPr>
        <w:t>作出</w:t>
      </w:r>
      <w:proofErr w:type="gramEnd"/>
      <w:r>
        <w:rPr>
          <w:rFonts w:ascii="仿宋" w:eastAsia="仿宋" w:hAnsi="仿宋" w:hint="eastAsia"/>
          <w:sz w:val="24"/>
        </w:rPr>
        <w:t>，</w:t>
      </w:r>
      <w:r>
        <w:rPr>
          <w:rFonts w:ascii="仿宋" w:eastAsia="仿宋" w:hAnsi="仿宋"/>
          <w:sz w:val="24"/>
        </w:rPr>
        <w:t>供应商的澄清、说明或者更正应当由法定代表人或其授权代表签字或者加盖公章。</w:t>
      </w:r>
      <w:r>
        <w:rPr>
          <w:rFonts w:ascii="仿宋" w:eastAsia="仿宋" w:hAnsi="仿宋" w:hint="eastAsia"/>
          <w:sz w:val="24"/>
        </w:rPr>
        <w:t>该澄清文件将作为最终响应文件（</w:t>
      </w:r>
      <w:proofErr w:type="gramStart"/>
      <w:r>
        <w:rPr>
          <w:rFonts w:ascii="仿宋" w:eastAsia="仿宋" w:hAnsi="仿宋" w:hint="eastAsia"/>
          <w:sz w:val="24"/>
        </w:rPr>
        <w:t>含最终</w:t>
      </w:r>
      <w:proofErr w:type="gramEnd"/>
      <w:r>
        <w:rPr>
          <w:rFonts w:ascii="仿宋" w:eastAsia="仿宋" w:hAnsi="仿宋" w:hint="eastAsia"/>
          <w:sz w:val="24"/>
        </w:rPr>
        <w:t>报价）内容的一部分。</w:t>
      </w:r>
    </w:p>
    <w:p w14:paraId="49A1294E"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2</w:t>
      </w:r>
      <w:r>
        <w:rPr>
          <w:rFonts w:ascii="仿宋" w:eastAsia="仿宋" w:hAnsi="仿宋"/>
          <w:sz w:val="24"/>
        </w:rPr>
        <w:t xml:space="preserve">1.3   </w:t>
      </w:r>
      <w:r>
        <w:rPr>
          <w:rFonts w:ascii="仿宋" w:eastAsia="仿宋" w:hAnsi="仿宋" w:hint="eastAsia"/>
          <w:sz w:val="24"/>
        </w:rPr>
        <w:t>最终报价的算术错误将按以下方法更正：</w:t>
      </w:r>
      <w:r>
        <w:rPr>
          <w:rFonts w:ascii="仿宋" w:eastAsia="仿宋" w:hAnsi="仿宋"/>
          <w:sz w:val="24"/>
        </w:rPr>
        <w:t>大写金额和小写金额不一致的，以大写金额为准；单价金额小数点或者百分比有明显错位的，以总价为准，并修改单价；总价金额与按单价汇总金额不一致的，以单价金额计算结果为准。</w:t>
      </w:r>
      <w:r>
        <w:rPr>
          <w:rFonts w:ascii="仿宋" w:eastAsia="仿宋" w:hAnsi="仿宋" w:hint="eastAsia"/>
          <w:sz w:val="24"/>
        </w:rPr>
        <w:t>如果供应商不接受对其算术错误的更正，其响应视为无效。</w:t>
      </w:r>
    </w:p>
    <w:p w14:paraId="46BA7206"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21.</w:t>
      </w:r>
      <w:r>
        <w:rPr>
          <w:rFonts w:ascii="仿宋" w:eastAsia="仿宋" w:hAnsi="仿宋"/>
          <w:sz w:val="24"/>
        </w:rPr>
        <w:t>4</w:t>
      </w:r>
      <w:r>
        <w:rPr>
          <w:rFonts w:ascii="仿宋" w:eastAsia="仿宋" w:hAnsi="仿宋" w:hint="eastAsia"/>
          <w:sz w:val="24"/>
        </w:rPr>
        <w:tab/>
        <w:t>评审严格按照磋商文件的要求和条件进行。比较报价，同时考虑以下因素：</w:t>
      </w:r>
    </w:p>
    <w:p w14:paraId="79B51E1A" w14:textId="77777777" w:rsidR="00762818"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供应商的实力、资信和信誉等；</w:t>
      </w:r>
    </w:p>
    <w:p w14:paraId="3450C80D" w14:textId="77777777" w:rsidR="00762818"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技术参数的响应情况；</w:t>
      </w:r>
    </w:p>
    <w:p w14:paraId="1A177743" w14:textId="77777777" w:rsidR="00762818"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技术服务和技术培训方案；</w:t>
      </w:r>
    </w:p>
    <w:p w14:paraId="11470555" w14:textId="77777777" w:rsidR="00762818" w:rsidRDefault="00000000">
      <w:pPr>
        <w:numPr>
          <w:ilvl w:val="0"/>
          <w:numId w:val="7"/>
        </w:numPr>
        <w:spacing w:before="120" w:afterLines="50" w:after="120" w:line="360" w:lineRule="auto"/>
        <w:ind w:left="1622"/>
        <w:rPr>
          <w:rFonts w:ascii="仿宋" w:eastAsia="仿宋" w:hAnsi="仿宋"/>
          <w:sz w:val="24"/>
        </w:rPr>
      </w:pPr>
      <w:r>
        <w:rPr>
          <w:rFonts w:ascii="仿宋" w:eastAsia="仿宋" w:hAnsi="仿宋" w:hint="eastAsia"/>
          <w:sz w:val="24"/>
        </w:rPr>
        <w:t>磋商小组认为必要的其它因素。</w:t>
      </w:r>
    </w:p>
    <w:p w14:paraId="6CA445FF" w14:textId="77777777" w:rsidR="00762818" w:rsidRDefault="00000000">
      <w:pPr>
        <w:spacing w:before="120" w:line="360" w:lineRule="auto"/>
        <w:rPr>
          <w:rFonts w:ascii="仿宋" w:eastAsia="仿宋" w:hAnsi="仿宋"/>
          <w:sz w:val="24"/>
        </w:rPr>
      </w:pPr>
      <w:r>
        <w:rPr>
          <w:rFonts w:ascii="仿宋" w:eastAsia="仿宋" w:hAnsi="仿宋" w:hint="eastAsia"/>
          <w:sz w:val="24"/>
        </w:rPr>
        <w:t>21.</w:t>
      </w:r>
      <w:r>
        <w:rPr>
          <w:rFonts w:ascii="仿宋" w:eastAsia="仿宋" w:hAnsi="仿宋"/>
          <w:sz w:val="24"/>
        </w:rPr>
        <w:t>5</w:t>
      </w:r>
      <w:r>
        <w:rPr>
          <w:rFonts w:ascii="仿宋" w:eastAsia="仿宋" w:hAnsi="仿宋" w:hint="eastAsia"/>
          <w:sz w:val="24"/>
        </w:rPr>
        <w:tab/>
      </w:r>
      <w:r>
        <w:rPr>
          <w:rFonts w:ascii="仿宋" w:eastAsia="仿宋" w:hAnsi="仿宋"/>
          <w:sz w:val="24"/>
        </w:rPr>
        <w:t xml:space="preserve">  </w:t>
      </w:r>
      <w:r>
        <w:rPr>
          <w:rFonts w:ascii="仿宋" w:eastAsia="仿宋" w:hAnsi="仿宋" w:hint="eastAsia"/>
          <w:sz w:val="24"/>
        </w:rPr>
        <w:t>根据实际情况，采用下列评审方法：</w:t>
      </w:r>
    </w:p>
    <w:p w14:paraId="751E49B6" w14:textId="77777777" w:rsidR="00762818" w:rsidRDefault="00000000">
      <w:pPr>
        <w:pStyle w:val="ad"/>
        <w:spacing w:line="360" w:lineRule="auto"/>
        <w:ind w:firstLineChars="300" w:firstLine="720"/>
        <w:rPr>
          <w:rFonts w:ascii="仿宋" w:eastAsia="仿宋" w:hAnsi="仿宋"/>
          <w:sz w:val="24"/>
          <w:szCs w:val="24"/>
        </w:rPr>
      </w:pPr>
      <w:r>
        <w:rPr>
          <w:rFonts w:ascii="仿宋" w:eastAsia="仿宋" w:hAnsi="仿宋" w:hint="eastAsia"/>
          <w:sz w:val="24"/>
          <w:szCs w:val="24"/>
        </w:rPr>
        <w:t>综合评分法：即指在最大限度地满足磋商文件实质性要求的前提下，按照最终磋商响应文件中规定的各项因素进行综合评审后，按评审总得分高低顺序推荐前3家供应商作为该项目成交候选供应商的评审方法。磋商小组所有成员对各供应商进行独</w:t>
      </w:r>
      <w:r>
        <w:rPr>
          <w:rFonts w:ascii="仿宋" w:eastAsia="仿宋" w:hAnsi="仿宋" w:hint="eastAsia"/>
          <w:sz w:val="24"/>
          <w:szCs w:val="24"/>
        </w:rPr>
        <w:lastRenderedPageBreak/>
        <w:t>立打分，所有评委对同</w:t>
      </w:r>
      <w:proofErr w:type="gramStart"/>
      <w:r>
        <w:rPr>
          <w:rFonts w:ascii="仿宋" w:eastAsia="仿宋" w:hAnsi="仿宋" w:hint="eastAsia"/>
          <w:sz w:val="24"/>
          <w:szCs w:val="24"/>
        </w:rPr>
        <w:t>一供应</w:t>
      </w:r>
      <w:proofErr w:type="gramEnd"/>
      <w:r>
        <w:rPr>
          <w:rFonts w:ascii="仿宋" w:eastAsia="仿宋" w:hAnsi="仿宋" w:hint="eastAsia"/>
          <w:sz w:val="24"/>
          <w:szCs w:val="24"/>
        </w:rPr>
        <w:t>商打分的算数平均值为该供应商的最终得分（全部打分保留小数点二位，第三位四舍五入）。具体评分因素、分值和评分标准如下：</w:t>
      </w:r>
      <w:r>
        <w:rPr>
          <w:rFonts w:ascii="仿宋" w:eastAsia="仿宋" w:hAnsi="仿宋"/>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20"/>
        <w:gridCol w:w="912"/>
        <w:gridCol w:w="1133"/>
        <w:gridCol w:w="5670"/>
        <w:gridCol w:w="992"/>
      </w:tblGrid>
      <w:tr w:rsidR="00762818" w14:paraId="45059107" w14:textId="77777777" w:rsidTr="00F7178D">
        <w:tc>
          <w:tcPr>
            <w:tcW w:w="520" w:type="dxa"/>
            <w:vMerge w:val="restart"/>
            <w:tcBorders>
              <w:top w:val="single" w:sz="6" w:space="0" w:color="auto"/>
              <w:left w:val="single" w:sz="4" w:space="0" w:color="auto"/>
              <w:right w:val="single" w:sz="6" w:space="0" w:color="auto"/>
            </w:tcBorders>
            <w:tcMar>
              <w:top w:w="13" w:type="dxa"/>
              <w:left w:w="13" w:type="dxa"/>
              <w:bottom w:w="0" w:type="dxa"/>
              <w:right w:w="13" w:type="dxa"/>
            </w:tcMar>
            <w:vAlign w:val="center"/>
          </w:tcPr>
          <w:p w14:paraId="25FEB18C" w14:textId="77777777" w:rsidR="00762818" w:rsidRDefault="00000000">
            <w:pPr>
              <w:spacing w:line="360" w:lineRule="auto"/>
              <w:jc w:val="center"/>
              <w:rPr>
                <w:rFonts w:ascii="仿宋" w:eastAsia="仿宋" w:hAnsi="仿宋"/>
                <w:sz w:val="24"/>
              </w:rPr>
            </w:pPr>
            <w:bookmarkStart w:id="237" w:name="_Toc520356168"/>
            <w:bookmarkStart w:id="238" w:name="_Toc155238612"/>
            <w:bookmarkStart w:id="239" w:name="_Toc427315040"/>
            <w:bookmarkStart w:id="240" w:name="_Toc438203861"/>
            <w:bookmarkStart w:id="241" w:name="_Toc277942490"/>
            <w:bookmarkStart w:id="242" w:name="_Toc133737890"/>
            <w:bookmarkStart w:id="243" w:name="_Toc277153115"/>
            <w:bookmarkStart w:id="244" w:name="_Toc133737801"/>
            <w:bookmarkStart w:id="245" w:name="_Toc133916675"/>
            <w:r>
              <w:rPr>
                <w:rFonts w:ascii="仿宋" w:eastAsia="仿宋" w:hAnsi="仿宋" w:hint="eastAsia"/>
                <w:sz w:val="24"/>
              </w:rPr>
              <w:t>1</w:t>
            </w:r>
          </w:p>
        </w:tc>
        <w:tc>
          <w:tcPr>
            <w:tcW w:w="912" w:type="dxa"/>
            <w:vMerge w:val="restart"/>
            <w:tcBorders>
              <w:top w:val="single" w:sz="6" w:space="0" w:color="auto"/>
              <w:left w:val="single" w:sz="6" w:space="0" w:color="auto"/>
              <w:right w:val="single" w:sz="6" w:space="0" w:color="auto"/>
            </w:tcBorders>
            <w:tcMar>
              <w:top w:w="13" w:type="dxa"/>
              <w:left w:w="13" w:type="dxa"/>
              <w:bottom w:w="0" w:type="dxa"/>
              <w:right w:w="13" w:type="dxa"/>
            </w:tcMar>
            <w:vAlign w:val="center"/>
          </w:tcPr>
          <w:p w14:paraId="36EE0706" w14:textId="77777777" w:rsidR="00762818" w:rsidRDefault="00000000">
            <w:pPr>
              <w:spacing w:line="360" w:lineRule="auto"/>
              <w:jc w:val="center"/>
              <w:rPr>
                <w:rFonts w:ascii="仿宋" w:eastAsia="仿宋" w:hAnsi="仿宋"/>
                <w:sz w:val="24"/>
              </w:rPr>
            </w:pPr>
            <w:r>
              <w:rPr>
                <w:rFonts w:ascii="仿宋" w:eastAsia="仿宋" w:hAnsi="仿宋" w:hint="eastAsia"/>
                <w:sz w:val="24"/>
              </w:rPr>
              <w:t>商务部分（12</w:t>
            </w:r>
            <w:r>
              <w:rPr>
                <w:rFonts w:ascii="仿宋" w:eastAsia="仿宋" w:hAnsi="仿宋"/>
                <w:sz w:val="24"/>
              </w:rPr>
              <w:t>分</w:t>
            </w:r>
            <w:r>
              <w:rPr>
                <w:rFonts w:ascii="仿宋" w:eastAsia="仿宋" w:hAnsi="仿宋" w:hint="eastAsia"/>
                <w:sz w:val="24"/>
              </w:rPr>
              <w:t>）</w:t>
            </w:r>
          </w:p>
        </w:tc>
        <w:tc>
          <w:tcPr>
            <w:tcW w:w="1133"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vAlign w:val="center"/>
          </w:tcPr>
          <w:p w14:paraId="64904FBD" w14:textId="77777777" w:rsidR="00762818" w:rsidRDefault="00000000">
            <w:pPr>
              <w:spacing w:line="360" w:lineRule="auto"/>
              <w:jc w:val="center"/>
              <w:rPr>
                <w:rFonts w:ascii="仿宋" w:eastAsia="仿宋" w:hAnsi="仿宋"/>
                <w:sz w:val="24"/>
              </w:rPr>
            </w:pPr>
            <w:r>
              <w:rPr>
                <w:rFonts w:ascii="仿宋" w:eastAsia="仿宋" w:hAnsi="仿宋" w:hint="eastAsia"/>
                <w:sz w:val="24"/>
              </w:rPr>
              <w:t>近三年业绩</w:t>
            </w:r>
          </w:p>
        </w:tc>
        <w:tc>
          <w:tcPr>
            <w:tcW w:w="5670"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tcPr>
          <w:p w14:paraId="0F4FE858" w14:textId="6702A4AA" w:rsidR="00762818" w:rsidRDefault="00000000">
            <w:pPr>
              <w:spacing w:line="360" w:lineRule="auto"/>
              <w:rPr>
                <w:rFonts w:ascii="仿宋" w:eastAsia="仿宋" w:hAnsi="仿宋"/>
                <w:sz w:val="24"/>
              </w:rPr>
            </w:pPr>
            <w:r>
              <w:rPr>
                <w:rFonts w:ascii="仿宋" w:eastAsia="仿宋" w:hAnsi="仿宋" w:hint="eastAsia"/>
                <w:sz w:val="24"/>
              </w:rPr>
              <w:t>提供供应商近三年（2020年</w:t>
            </w:r>
            <w:r w:rsidR="00F7178D">
              <w:rPr>
                <w:rFonts w:ascii="仿宋" w:eastAsia="仿宋" w:hAnsi="仿宋" w:hint="eastAsia"/>
                <w:sz w:val="24"/>
              </w:rPr>
              <w:t>10</w:t>
            </w:r>
            <w:r>
              <w:rPr>
                <w:rFonts w:ascii="仿宋" w:eastAsia="仿宋" w:hAnsi="仿宋" w:hint="eastAsia"/>
                <w:sz w:val="24"/>
              </w:rPr>
              <w:t>月1日起至递交首次磋商响应文件日止，以合同签订日期为准）实施过的同类项目业绩。每提供一个有效业绩得</w:t>
            </w:r>
            <w:r>
              <w:rPr>
                <w:rFonts w:ascii="仿宋" w:eastAsia="仿宋" w:hAnsi="仿宋"/>
                <w:sz w:val="24"/>
              </w:rPr>
              <w:t>1</w:t>
            </w:r>
            <w:r>
              <w:rPr>
                <w:rFonts w:ascii="仿宋" w:eastAsia="仿宋" w:hAnsi="仿宋" w:hint="eastAsia"/>
                <w:sz w:val="24"/>
              </w:rPr>
              <w:t>分，满分</w:t>
            </w:r>
            <w:r>
              <w:rPr>
                <w:rFonts w:ascii="仿宋" w:eastAsia="仿宋" w:hAnsi="仿宋"/>
                <w:sz w:val="24"/>
              </w:rPr>
              <w:t>10</w:t>
            </w:r>
            <w:r>
              <w:rPr>
                <w:rFonts w:ascii="仿宋" w:eastAsia="仿宋" w:hAnsi="仿宋" w:hint="eastAsia"/>
                <w:sz w:val="24"/>
              </w:rPr>
              <w:t>分。不提供或提供内容不符合要求，得0分。</w:t>
            </w:r>
          </w:p>
          <w:p w14:paraId="079133EA" w14:textId="77777777" w:rsidR="00762818" w:rsidRDefault="00000000">
            <w:pPr>
              <w:spacing w:line="360" w:lineRule="auto"/>
              <w:rPr>
                <w:rFonts w:ascii="仿宋" w:eastAsia="仿宋" w:hAnsi="仿宋" w:cs="宋体"/>
                <w:kern w:val="0"/>
                <w:sz w:val="24"/>
              </w:rPr>
            </w:pPr>
            <w:r>
              <w:rPr>
                <w:rFonts w:ascii="仿宋" w:eastAsia="仿宋" w:hAnsi="仿宋" w:hint="eastAsia"/>
                <w:sz w:val="24"/>
              </w:rPr>
              <w:t>注：</w:t>
            </w:r>
            <w:r>
              <w:rPr>
                <w:rFonts w:ascii="仿宋" w:eastAsia="仿宋" w:hAnsi="仿宋"/>
                <w:sz w:val="24"/>
              </w:rPr>
              <w:t>需</w:t>
            </w:r>
            <w:r>
              <w:rPr>
                <w:rFonts w:ascii="仿宋" w:eastAsia="仿宋" w:hAnsi="仿宋" w:hint="eastAsia"/>
                <w:sz w:val="24"/>
              </w:rPr>
              <w:t>提供合同主要内容复印件加盖公章，内容至少包括：项目名称、合同内容页、合同金额页、双方签字盖章页。</w:t>
            </w:r>
          </w:p>
        </w:tc>
        <w:tc>
          <w:tcPr>
            <w:tcW w:w="992" w:type="dxa"/>
            <w:tcBorders>
              <w:top w:val="single" w:sz="6" w:space="0" w:color="auto"/>
              <w:left w:val="single" w:sz="6" w:space="0" w:color="auto"/>
              <w:bottom w:val="single" w:sz="6" w:space="0" w:color="auto"/>
              <w:right w:val="single" w:sz="4" w:space="0" w:color="auto"/>
            </w:tcBorders>
            <w:tcMar>
              <w:top w:w="13" w:type="dxa"/>
              <w:left w:w="13" w:type="dxa"/>
              <w:bottom w:w="0" w:type="dxa"/>
              <w:right w:w="13" w:type="dxa"/>
            </w:tcMar>
            <w:vAlign w:val="center"/>
          </w:tcPr>
          <w:p w14:paraId="68815778" w14:textId="77777777" w:rsidR="00762818" w:rsidRDefault="00000000">
            <w:pPr>
              <w:spacing w:line="360" w:lineRule="auto"/>
              <w:jc w:val="center"/>
              <w:rPr>
                <w:rFonts w:ascii="仿宋" w:eastAsia="仿宋" w:hAnsi="仿宋"/>
                <w:sz w:val="24"/>
              </w:rPr>
            </w:pPr>
            <w:r>
              <w:rPr>
                <w:rFonts w:ascii="仿宋" w:eastAsia="仿宋" w:hAnsi="仿宋" w:hint="eastAsia"/>
                <w:sz w:val="24"/>
              </w:rPr>
              <w:t>0-</w:t>
            </w:r>
            <w:r>
              <w:rPr>
                <w:rFonts w:ascii="仿宋" w:eastAsia="仿宋" w:hAnsi="仿宋"/>
                <w:sz w:val="24"/>
              </w:rPr>
              <w:t>10</w:t>
            </w:r>
            <w:r>
              <w:rPr>
                <w:rFonts w:ascii="仿宋" w:eastAsia="仿宋" w:hAnsi="仿宋" w:hint="eastAsia"/>
                <w:sz w:val="24"/>
              </w:rPr>
              <w:t>分</w:t>
            </w:r>
          </w:p>
        </w:tc>
      </w:tr>
      <w:tr w:rsidR="00762818" w14:paraId="1B44D354" w14:textId="77777777" w:rsidTr="00F7178D">
        <w:tc>
          <w:tcPr>
            <w:tcW w:w="520" w:type="dxa"/>
            <w:vMerge/>
            <w:tcBorders>
              <w:left w:val="single" w:sz="4" w:space="0" w:color="auto"/>
              <w:right w:val="single" w:sz="6" w:space="0" w:color="auto"/>
            </w:tcBorders>
            <w:vAlign w:val="center"/>
          </w:tcPr>
          <w:p w14:paraId="01998BBE" w14:textId="77777777" w:rsidR="00762818" w:rsidRDefault="00762818">
            <w:pPr>
              <w:widowControl/>
              <w:spacing w:line="360" w:lineRule="auto"/>
              <w:jc w:val="left"/>
              <w:rPr>
                <w:rFonts w:ascii="仿宋" w:eastAsia="仿宋" w:hAnsi="仿宋"/>
                <w:sz w:val="24"/>
              </w:rPr>
            </w:pPr>
          </w:p>
        </w:tc>
        <w:tc>
          <w:tcPr>
            <w:tcW w:w="912" w:type="dxa"/>
            <w:vMerge/>
            <w:tcBorders>
              <w:left w:val="single" w:sz="6" w:space="0" w:color="auto"/>
              <w:right w:val="single" w:sz="6" w:space="0" w:color="auto"/>
            </w:tcBorders>
            <w:vAlign w:val="center"/>
          </w:tcPr>
          <w:p w14:paraId="7A92B576" w14:textId="77777777" w:rsidR="00762818" w:rsidRDefault="00762818">
            <w:pPr>
              <w:widowControl/>
              <w:spacing w:line="360" w:lineRule="auto"/>
              <w:jc w:val="left"/>
              <w:rPr>
                <w:rFonts w:ascii="仿宋" w:eastAsia="仿宋" w:hAnsi="仿宋"/>
                <w:sz w:val="24"/>
              </w:rPr>
            </w:pPr>
          </w:p>
        </w:tc>
        <w:tc>
          <w:tcPr>
            <w:tcW w:w="1133"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vAlign w:val="center"/>
          </w:tcPr>
          <w:p w14:paraId="69486DF8" w14:textId="77777777" w:rsidR="00762818" w:rsidRDefault="00000000">
            <w:pPr>
              <w:spacing w:line="360" w:lineRule="auto"/>
              <w:jc w:val="center"/>
              <w:rPr>
                <w:rFonts w:ascii="仿宋" w:eastAsia="仿宋" w:hAnsi="仿宋"/>
                <w:sz w:val="24"/>
              </w:rPr>
            </w:pPr>
            <w:r>
              <w:rPr>
                <w:rFonts w:ascii="仿宋" w:eastAsia="仿宋" w:hAnsi="仿宋" w:hint="eastAsia"/>
                <w:sz w:val="24"/>
              </w:rPr>
              <w:t>响应文件</w:t>
            </w:r>
          </w:p>
        </w:tc>
        <w:tc>
          <w:tcPr>
            <w:tcW w:w="5670"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tcPr>
          <w:p w14:paraId="1AAFC373" w14:textId="77777777" w:rsidR="00762818" w:rsidRDefault="00000000">
            <w:pPr>
              <w:widowControl/>
              <w:spacing w:line="360" w:lineRule="auto"/>
              <w:rPr>
                <w:rFonts w:ascii="仿宋" w:eastAsia="仿宋" w:hAnsi="仿宋" w:cs="宋体"/>
                <w:bCs/>
                <w:iCs/>
                <w:kern w:val="0"/>
                <w:sz w:val="24"/>
              </w:rPr>
            </w:pPr>
            <w:r>
              <w:rPr>
                <w:rFonts w:ascii="仿宋" w:eastAsia="仿宋" w:hAnsi="仿宋" w:cs="宋体" w:hint="eastAsia"/>
                <w:bCs/>
                <w:iCs/>
                <w:kern w:val="0"/>
                <w:sz w:val="24"/>
              </w:rPr>
              <w:t>文件应装订牢固、双面打印、目录索引、页码准确，</w:t>
            </w:r>
            <w:proofErr w:type="gramStart"/>
            <w:r>
              <w:rPr>
                <w:rFonts w:ascii="仿宋" w:eastAsia="仿宋" w:hAnsi="仿宋" w:cs="宋体" w:hint="eastAsia"/>
                <w:bCs/>
                <w:iCs/>
                <w:kern w:val="0"/>
                <w:sz w:val="24"/>
              </w:rPr>
              <w:t>完全响应</w:t>
            </w:r>
            <w:proofErr w:type="gramEnd"/>
            <w:r>
              <w:rPr>
                <w:rFonts w:ascii="仿宋" w:eastAsia="仿宋" w:hAnsi="仿宋" w:cs="宋体" w:hint="eastAsia"/>
                <w:bCs/>
                <w:iCs/>
                <w:kern w:val="0"/>
                <w:sz w:val="24"/>
              </w:rPr>
              <w:t>磋商文件要求提供相关资料、表格等，得</w:t>
            </w:r>
            <w:r>
              <w:rPr>
                <w:rFonts w:ascii="仿宋" w:eastAsia="仿宋" w:hAnsi="仿宋" w:cs="宋体"/>
                <w:bCs/>
                <w:iCs/>
                <w:kern w:val="0"/>
                <w:sz w:val="24"/>
              </w:rPr>
              <w:t>2</w:t>
            </w:r>
            <w:r>
              <w:rPr>
                <w:rFonts w:ascii="仿宋" w:eastAsia="仿宋" w:hAnsi="仿宋" w:cs="宋体" w:hint="eastAsia"/>
                <w:bCs/>
                <w:iCs/>
                <w:kern w:val="0"/>
                <w:sz w:val="24"/>
              </w:rPr>
              <w:t>分；有欠缺的酌情扣分。最低得0分。</w:t>
            </w:r>
          </w:p>
        </w:tc>
        <w:tc>
          <w:tcPr>
            <w:tcW w:w="992" w:type="dxa"/>
            <w:tcBorders>
              <w:top w:val="single" w:sz="6" w:space="0" w:color="auto"/>
              <w:left w:val="single" w:sz="6" w:space="0" w:color="auto"/>
              <w:bottom w:val="single" w:sz="6" w:space="0" w:color="auto"/>
              <w:right w:val="single" w:sz="4" w:space="0" w:color="auto"/>
            </w:tcBorders>
            <w:tcMar>
              <w:top w:w="13" w:type="dxa"/>
              <w:left w:w="13" w:type="dxa"/>
              <w:bottom w:w="0" w:type="dxa"/>
              <w:right w:w="13" w:type="dxa"/>
            </w:tcMar>
            <w:vAlign w:val="center"/>
          </w:tcPr>
          <w:p w14:paraId="63E9CC05" w14:textId="77777777" w:rsidR="00762818" w:rsidRDefault="00000000">
            <w:pPr>
              <w:widowControl/>
              <w:spacing w:line="360" w:lineRule="auto"/>
              <w:jc w:val="center"/>
              <w:rPr>
                <w:rFonts w:ascii="仿宋" w:eastAsia="仿宋" w:hAnsi="仿宋" w:cs="宋体"/>
                <w:kern w:val="0"/>
                <w:sz w:val="24"/>
              </w:rPr>
            </w:pPr>
            <w:r>
              <w:rPr>
                <w:rFonts w:ascii="仿宋" w:eastAsia="仿宋" w:hAnsi="仿宋" w:cs="宋体" w:hint="eastAsia"/>
                <w:kern w:val="0"/>
                <w:sz w:val="24"/>
              </w:rPr>
              <w:t>0-2分</w:t>
            </w:r>
          </w:p>
        </w:tc>
      </w:tr>
      <w:tr w:rsidR="00762818" w14:paraId="36BF13F8" w14:textId="77777777" w:rsidTr="00F7178D">
        <w:tc>
          <w:tcPr>
            <w:tcW w:w="520" w:type="dxa"/>
            <w:vMerge w:val="restart"/>
            <w:tcBorders>
              <w:top w:val="single" w:sz="6" w:space="0" w:color="auto"/>
              <w:left w:val="single" w:sz="4" w:space="0" w:color="auto"/>
              <w:right w:val="single" w:sz="6" w:space="0" w:color="auto"/>
            </w:tcBorders>
            <w:vAlign w:val="center"/>
          </w:tcPr>
          <w:p w14:paraId="3A6C0C7E" w14:textId="77777777" w:rsidR="00762818" w:rsidRDefault="00000000">
            <w:pPr>
              <w:spacing w:line="360" w:lineRule="auto"/>
              <w:jc w:val="center"/>
              <w:rPr>
                <w:rFonts w:ascii="仿宋" w:eastAsia="仿宋" w:hAnsi="仿宋"/>
                <w:sz w:val="24"/>
              </w:rPr>
            </w:pPr>
            <w:r>
              <w:rPr>
                <w:rFonts w:ascii="仿宋" w:eastAsia="仿宋" w:hAnsi="仿宋" w:hint="eastAsia"/>
                <w:sz w:val="24"/>
              </w:rPr>
              <w:t>2</w:t>
            </w:r>
          </w:p>
        </w:tc>
        <w:tc>
          <w:tcPr>
            <w:tcW w:w="912" w:type="dxa"/>
            <w:vMerge w:val="restart"/>
            <w:tcBorders>
              <w:top w:val="single" w:sz="6" w:space="0" w:color="auto"/>
              <w:left w:val="single" w:sz="6" w:space="0" w:color="auto"/>
              <w:right w:val="single" w:sz="6" w:space="0" w:color="auto"/>
            </w:tcBorders>
            <w:vAlign w:val="center"/>
          </w:tcPr>
          <w:p w14:paraId="5E28027B" w14:textId="77777777" w:rsidR="00762818" w:rsidRDefault="00000000">
            <w:pPr>
              <w:spacing w:line="360" w:lineRule="auto"/>
              <w:jc w:val="center"/>
              <w:rPr>
                <w:rFonts w:ascii="仿宋" w:eastAsia="仿宋" w:hAnsi="仿宋"/>
                <w:sz w:val="24"/>
              </w:rPr>
            </w:pPr>
            <w:r>
              <w:rPr>
                <w:rFonts w:ascii="仿宋" w:eastAsia="仿宋" w:hAnsi="仿宋" w:hint="eastAsia"/>
                <w:sz w:val="24"/>
              </w:rPr>
              <w:t>技术</w:t>
            </w:r>
          </w:p>
          <w:p w14:paraId="3FF4182D" w14:textId="77777777" w:rsidR="00762818" w:rsidRDefault="00000000">
            <w:pPr>
              <w:spacing w:line="360" w:lineRule="auto"/>
              <w:jc w:val="center"/>
              <w:rPr>
                <w:rFonts w:ascii="仿宋" w:eastAsia="仿宋" w:hAnsi="仿宋"/>
                <w:sz w:val="24"/>
              </w:rPr>
            </w:pPr>
            <w:r>
              <w:rPr>
                <w:rFonts w:ascii="仿宋" w:eastAsia="仿宋" w:hAnsi="仿宋" w:hint="eastAsia"/>
                <w:sz w:val="24"/>
              </w:rPr>
              <w:t>部分</w:t>
            </w:r>
          </w:p>
          <w:p w14:paraId="12505AFB" w14:textId="77777777" w:rsidR="00762818" w:rsidRDefault="00000000">
            <w:pPr>
              <w:spacing w:line="360" w:lineRule="auto"/>
              <w:jc w:val="center"/>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6分）</w:t>
            </w:r>
          </w:p>
        </w:tc>
        <w:tc>
          <w:tcPr>
            <w:tcW w:w="1133" w:type="dxa"/>
            <w:tcBorders>
              <w:top w:val="single" w:sz="6" w:space="0" w:color="auto"/>
              <w:left w:val="single" w:sz="6" w:space="0" w:color="auto"/>
              <w:right w:val="single" w:sz="6" w:space="0" w:color="auto"/>
            </w:tcBorders>
            <w:vAlign w:val="center"/>
          </w:tcPr>
          <w:p w14:paraId="2FBF007D" w14:textId="77777777" w:rsidR="00762818" w:rsidRDefault="00000000">
            <w:pPr>
              <w:spacing w:line="360" w:lineRule="auto"/>
              <w:jc w:val="left"/>
              <w:rPr>
                <w:rFonts w:ascii="仿宋" w:eastAsia="仿宋" w:hAnsi="仿宋" w:cs="宋体"/>
                <w:kern w:val="0"/>
                <w:sz w:val="24"/>
              </w:rPr>
            </w:pPr>
            <w:r>
              <w:rPr>
                <w:rFonts w:ascii="仿宋" w:eastAsia="仿宋" w:hAnsi="仿宋" w:cs="宋体" w:hint="eastAsia"/>
                <w:kern w:val="0"/>
                <w:sz w:val="24"/>
              </w:rPr>
              <w:t>需求响应程度</w:t>
            </w:r>
          </w:p>
        </w:tc>
        <w:tc>
          <w:tcPr>
            <w:tcW w:w="5670"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tcPr>
          <w:p w14:paraId="4D8282D1" w14:textId="77777777" w:rsidR="00762818" w:rsidRDefault="00000000">
            <w:pPr>
              <w:widowControl/>
              <w:spacing w:line="360" w:lineRule="auto"/>
              <w:rPr>
                <w:rFonts w:ascii="仿宋" w:eastAsia="仿宋" w:hAnsi="仿宋"/>
                <w:sz w:val="24"/>
              </w:rPr>
            </w:pPr>
            <w:r>
              <w:rPr>
                <w:rFonts w:ascii="仿宋" w:eastAsia="仿宋" w:hAnsi="仿宋" w:hint="eastAsia"/>
                <w:sz w:val="24"/>
              </w:rPr>
              <w:t>响应文件对磋商文件第六章“</w:t>
            </w:r>
            <w:r>
              <w:rPr>
                <w:rFonts w:ascii="仿宋" w:eastAsia="仿宋" w:hAnsi="仿宋"/>
                <w:sz w:val="24"/>
              </w:rPr>
              <w:t>技术</w:t>
            </w:r>
            <w:r>
              <w:rPr>
                <w:rFonts w:ascii="仿宋" w:eastAsia="仿宋" w:hAnsi="仿宋" w:hint="eastAsia"/>
                <w:sz w:val="24"/>
              </w:rPr>
              <w:t>需求”得响应程度；完全满足得30分。每有一项指标负偏离扣</w:t>
            </w:r>
            <w:r>
              <w:rPr>
                <w:rFonts w:ascii="仿宋" w:eastAsia="仿宋" w:hAnsi="仿宋"/>
                <w:sz w:val="24"/>
              </w:rPr>
              <w:t>2</w:t>
            </w:r>
            <w:r>
              <w:rPr>
                <w:rFonts w:ascii="仿宋" w:eastAsia="仿宋" w:hAnsi="仿宋" w:hint="eastAsia"/>
                <w:sz w:val="24"/>
              </w:rPr>
              <w:t>分，30分扣完为止。</w:t>
            </w:r>
          </w:p>
          <w:p w14:paraId="22E169BD" w14:textId="77777777" w:rsidR="00762818" w:rsidRDefault="00000000">
            <w:pPr>
              <w:widowControl/>
              <w:spacing w:line="360" w:lineRule="auto"/>
              <w:rPr>
                <w:rFonts w:ascii="仿宋" w:eastAsia="仿宋" w:hAnsi="仿宋"/>
                <w:sz w:val="24"/>
              </w:rPr>
            </w:pPr>
            <w:r>
              <w:rPr>
                <w:rFonts w:ascii="仿宋" w:eastAsia="仿宋" w:hAnsi="仿宋" w:hint="eastAsia"/>
                <w:sz w:val="24"/>
              </w:rPr>
              <w:t>漏报技术条款视为负偏离。</w:t>
            </w:r>
          </w:p>
        </w:tc>
        <w:tc>
          <w:tcPr>
            <w:tcW w:w="992" w:type="dxa"/>
            <w:tcBorders>
              <w:top w:val="single" w:sz="6" w:space="0" w:color="auto"/>
              <w:left w:val="single" w:sz="6" w:space="0" w:color="auto"/>
              <w:bottom w:val="single" w:sz="6" w:space="0" w:color="auto"/>
              <w:right w:val="single" w:sz="4" w:space="0" w:color="auto"/>
            </w:tcBorders>
            <w:tcMar>
              <w:top w:w="13" w:type="dxa"/>
              <w:left w:w="13" w:type="dxa"/>
              <w:bottom w:w="0" w:type="dxa"/>
              <w:right w:w="13" w:type="dxa"/>
            </w:tcMar>
            <w:vAlign w:val="center"/>
          </w:tcPr>
          <w:p w14:paraId="3CA23B05" w14:textId="77777777" w:rsidR="00762818" w:rsidRDefault="00000000">
            <w:pPr>
              <w:widowControl/>
              <w:spacing w:line="360" w:lineRule="auto"/>
              <w:jc w:val="center"/>
              <w:rPr>
                <w:rFonts w:ascii="仿宋" w:eastAsia="仿宋" w:hAnsi="仿宋" w:cs="宋体"/>
                <w:kern w:val="0"/>
                <w:sz w:val="24"/>
              </w:rPr>
            </w:pPr>
            <w:r>
              <w:rPr>
                <w:rFonts w:ascii="仿宋" w:eastAsia="仿宋" w:hAnsi="仿宋" w:cs="宋体" w:hint="eastAsia"/>
                <w:kern w:val="0"/>
                <w:sz w:val="24"/>
              </w:rPr>
              <w:t>0-30分</w:t>
            </w:r>
          </w:p>
        </w:tc>
      </w:tr>
      <w:tr w:rsidR="00762818" w14:paraId="61B1C28A" w14:textId="77777777" w:rsidTr="00F7178D">
        <w:tc>
          <w:tcPr>
            <w:tcW w:w="520" w:type="dxa"/>
            <w:vMerge/>
            <w:tcBorders>
              <w:top w:val="single" w:sz="6" w:space="0" w:color="auto"/>
              <w:left w:val="single" w:sz="4" w:space="0" w:color="auto"/>
              <w:right w:val="single" w:sz="6" w:space="0" w:color="auto"/>
            </w:tcBorders>
            <w:vAlign w:val="center"/>
          </w:tcPr>
          <w:p w14:paraId="5B6DF32C" w14:textId="77777777" w:rsidR="00762818" w:rsidRDefault="00762818">
            <w:pPr>
              <w:spacing w:line="360" w:lineRule="auto"/>
              <w:jc w:val="center"/>
              <w:rPr>
                <w:rFonts w:ascii="仿宋" w:eastAsia="仿宋" w:hAnsi="仿宋"/>
                <w:sz w:val="24"/>
              </w:rPr>
            </w:pPr>
            <w:bookmarkStart w:id="246" w:name="_Hlk146135456"/>
          </w:p>
        </w:tc>
        <w:tc>
          <w:tcPr>
            <w:tcW w:w="912" w:type="dxa"/>
            <w:vMerge/>
            <w:tcBorders>
              <w:top w:val="single" w:sz="6" w:space="0" w:color="auto"/>
              <w:left w:val="single" w:sz="6" w:space="0" w:color="auto"/>
              <w:right w:val="single" w:sz="6" w:space="0" w:color="auto"/>
            </w:tcBorders>
            <w:vAlign w:val="center"/>
          </w:tcPr>
          <w:p w14:paraId="2416D646" w14:textId="77777777" w:rsidR="00762818" w:rsidRDefault="00762818">
            <w:pPr>
              <w:spacing w:line="360" w:lineRule="auto"/>
              <w:jc w:val="center"/>
              <w:rPr>
                <w:rFonts w:ascii="仿宋" w:eastAsia="仿宋" w:hAnsi="仿宋"/>
                <w:sz w:val="24"/>
              </w:rPr>
            </w:pPr>
          </w:p>
        </w:tc>
        <w:tc>
          <w:tcPr>
            <w:tcW w:w="1133" w:type="dxa"/>
            <w:tcBorders>
              <w:top w:val="single" w:sz="6" w:space="0" w:color="auto"/>
              <w:left w:val="single" w:sz="6" w:space="0" w:color="auto"/>
              <w:right w:val="single" w:sz="6" w:space="0" w:color="auto"/>
            </w:tcBorders>
            <w:vAlign w:val="center"/>
          </w:tcPr>
          <w:p w14:paraId="1B26F580" w14:textId="77777777" w:rsidR="00762818" w:rsidRDefault="00000000">
            <w:pPr>
              <w:spacing w:line="360" w:lineRule="auto"/>
              <w:jc w:val="left"/>
              <w:rPr>
                <w:rFonts w:ascii="仿宋" w:eastAsia="仿宋" w:hAnsi="仿宋" w:cs="宋体"/>
                <w:kern w:val="0"/>
                <w:sz w:val="24"/>
              </w:rPr>
            </w:pPr>
            <w:r>
              <w:rPr>
                <w:rFonts w:ascii="仿宋" w:eastAsia="仿宋" w:hAnsi="仿宋" w:cs="宋体" w:hint="eastAsia"/>
                <w:kern w:val="0"/>
                <w:sz w:val="24"/>
              </w:rPr>
              <w:t>家具设计</w:t>
            </w:r>
          </w:p>
        </w:tc>
        <w:tc>
          <w:tcPr>
            <w:tcW w:w="5670"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tcPr>
          <w:p w14:paraId="40A50093" w14:textId="77777777" w:rsidR="00762818" w:rsidRDefault="00000000">
            <w:pPr>
              <w:widowControl/>
              <w:spacing w:line="360" w:lineRule="auto"/>
              <w:rPr>
                <w:rFonts w:ascii="仿宋" w:eastAsia="仿宋" w:hAnsi="仿宋" w:cs="仿宋"/>
                <w:sz w:val="24"/>
              </w:rPr>
            </w:pPr>
            <w:r>
              <w:rPr>
                <w:rFonts w:ascii="仿宋" w:eastAsia="仿宋" w:hAnsi="仿宋" w:cs="仿宋" w:hint="eastAsia"/>
                <w:sz w:val="24"/>
              </w:rPr>
              <w:t>供应商应根据参考图及技术要求对家具进行设计并提供彩色设计图。</w:t>
            </w:r>
          </w:p>
          <w:p w14:paraId="1513CF69" w14:textId="77777777" w:rsidR="00762818" w:rsidRDefault="00000000">
            <w:pPr>
              <w:widowControl/>
              <w:spacing w:line="360" w:lineRule="auto"/>
              <w:rPr>
                <w:rFonts w:ascii="仿宋" w:eastAsia="仿宋" w:hAnsi="仿宋" w:cs="仿宋"/>
                <w:sz w:val="24"/>
              </w:rPr>
            </w:pPr>
            <w:r>
              <w:rPr>
                <w:rFonts w:ascii="仿宋" w:eastAsia="仿宋" w:hAnsi="仿宋" w:cs="仿宋" w:hint="eastAsia"/>
                <w:sz w:val="24"/>
              </w:rPr>
              <w:t>设计新颖，安全性高，实用性强，整体配套美观，得7分；</w:t>
            </w:r>
          </w:p>
          <w:p w14:paraId="3408B7FA" w14:textId="77777777" w:rsidR="00762818" w:rsidRDefault="00000000">
            <w:pPr>
              <w:widowControl/>
              <w:spacing w:line="360" w:lineRule="auto"/>
              <w:rPr>
                <w:rFonts w:ascii="仿宋" w:eastAsia="仿宋" w:hAnsi="仿宋" w:cs="仿宋"/>
                <w:sz w:val="24"/>
              </w:rPr>
            </w:pPr>
            <w:r>
              <w:rPr>
                <w:rFonts w:ascii="仿宋" w:eastAsia="仿宋" w:hAnsi="仿宋" w:cs="仿宋" w:hint="eastAsia"/>
                <w:sz w:val="24"/>
              </w:rPr>
              <w:t>设计较为新颖，具备基本安全性，具有实用性，整体配套协调，得5分；</w:t>
            </w:r>
          </w:p>
          <w:p w14:paraId="4D86BA93" w14:textId="77777777" w:rsidR="00762818" w:rsidRDefault="00000000">
            <w:pPr>
              <w:widowControl/>
              <w:spacing w:line="360" w:lineRule="auto"/>
              <w:rPr>
                <w:rFonts w:ascii="仿宋" w:eastAsia="仿宋" w:hAnsi="仿宋" w:cs="仿宋"/>
                <w:sz w:val="24"/>
              </w:rPr>
            </w:pPr>
            <w:r>
              <w:rPr>
                <w:rFonts w:ascii="仿宋" w:eastAsia="仿宋" w:hAnsi="仿宋" w:cs="仿宋" w:hint="eastAsia"/>
                <w:sz w:val="24"/>
              </w:rPr>
              <w:t>设计一般，</w:t>
            </w:r>
            <w:proofErr w:type="gramStart"/>
            <w:r>
              <w:rPr>
                <w:rFonts w:ascii="仿宋" w:eastAsia="仿宋" w:hAnsi="仿宋" w:cs="仿宋" w:hint="eastAsia"/>
                <w:sz w:val="24"/>
              </w:rPr>
              <w:t>符合磋商</w:t>
            </w:r>
            <w:proofErr w:type="gramEnd"/>
            <w:r>
              <w:rPr>
                <w:rFonts w:ascii="仿宋" w:eastAsia="仿宋" w:hAnsi="仿宋" w:cs="仿宋" w:hint="eastAsia"/>
                <w:sz w:val="24"/>
              </w:rPr>
              <w:t>文件要求，具备安全性，实用性一般，得3分；</w:t>
            </w:r>
          </w:p>
          <w:p w14:paraId="44B0818D" w14:textId="77777777" w:rsidR="00762818" w:rsidRDefault="00000000">
            <w:pPr>
              <w:widowControl/>
              <w:spacing w:line="360" w:lineRule="auto"/>
              <w:rPr>
                <w:rFonts w:ascii="仿宋" w:eastAsia="仿宋" w:hAnsi="仿宋" w:cs="仿宋"/>
                <w:sz w:val="24"/>
              </w:rPr>
            </w:pPr>
            <w:r>
              <w:rPr>
                <w:rFonts w:ascii="仿宋" w:eastAsia="仿宋" w:hAnsi="仿宋" w:cs="仿宋" w:hint="eastAsia"/>
                <w:sz w:val="24"/>
              </w:rPr>
              <w:t>设计存在缺陷，实用性一般，得1分；</w:t>
            </w:r>
          </w:p>
          <w:p w14:paraId="4266EA7F" w14:textId="77777777" w:rsidR="00762818" w:rsidRDefault="00000000">
            <w:pPr>
              <w:widowControl/>
              <w:spacing w:line="360" w:lineRule="auto"/>
              <w:rPr>
                <w:rFonts w:ascii="仿宋" w:eastAsia="仿宋" w:hAnsi="仿宋" w:cs="仿宋"/>
                <w:sz w:val="24"/>
              </w:rPr>
            </w:pPr>
            <w:r>
              <w:rPr>
                <w:rFonts w:ascii="仿宋" w:eastAsia="仿宋" w:hAnsi="仿宋" w:cs="仿宋" w:hint="eastAsia"/>
                <w:sz w:val="24"/>
              </w:rPr>
              <w:t>未提供设计图得0分。</w:t>
            </w:r>
          </w:p>
        </w:tc>
        <w:tc>
          <w:tcPr>
            <w:tcW w:w="992" w:type="dxa"/>
            <w:tcBorders>
              <w:top w:val="single" w:sz="6" w:space="0" w:color="auto"/>
              <w:left w:val="single" w:sz="6" w:space="0" w:color="auto"/>
              <w:bottom w:val="single" w:sz="6" w:space="0" w:color="auto"/>
              <w:right w:val="single" w:sz="4" w:space="0" w:color="auto"/>
            </w:tcBorders>
            <w:tcMar>
              <w:top w:w="13" w:type="dxa"/>
              <w:left w:w="13" w:type="dxa"/>
              <w:bottom w:w="0" w:type="dxa"/>
              <w:right w:w="13" w:type="dxa"/>
            </w:tcMar>
            <w:vAlign w:val="center"/>
          </w:tcPr>
          <w:p w14:paraId="013ECFAD" w14:textId="77777777" w:rsidR="00762818" w:rsidRDefault="00000000">
            <w:pPr>
              <w:widowControl/>
              <w:spacing w:line="360" w:lineRule="auto"/>
              <w:jc w:val="center"/>
              <w:rPr>
                <w:rFonts w:ascii="仿宋" w:eastAsia="仿宋" w:hAnsi="仿宋" w:cs="宋体"/>
                <w:kern w:val="0"/>
                <w:sz w:val="24"/>
              </w:rPr>
            </w:pPr>
            <w:r>
              <w:rPr>
                <w:rFonts w:ascii="仿宋" w:eastAsia="仿宋" w:hAnsi="仿宋" w:cs="宋体" w:hint="eastAsia"/>
                <w:kern w:val="0"/>
                <w:sz w:val="24"/>
              </w:rPr>
              <w:t>0-7</w:t>
            </w:r>
            <w:r>
              <w:rPr>
                <w:rFonts w:ascii="仿宋" w:eastAsia="仿宋" w:hAnsi="仿宋" w:cs="宋体"/>
                <w:kern w:val="0"/>
                <w:sz w:val="24"/>
              </w:rPr>
              <w:t>分</w:t>
            </w:r>
          </w:p>
        </w:tc>
      </w:tr>
      <w:tr w:rsidR="00762818" w14:paraId="1296309D" w14:textId="77777777" w:rsidTr="00F7178D">
        <w:tc>
          <w:tcPr>
            <w:tcW w:w="520" w:type="dxa"/>
            <w:vMerge/>
            <w:tcBorders>
              <w:left w:val="single" w:sz="4" w:space="0" w:color="auto"/>
              <w:right w:val="single" w:sz="6" w:space="0" w:color="auto"/>
            </w:tcBorders>
            <w:vAlign w:val="center"/>
          </w:tcPr>
          <w:p w14:paraId="7B8105CB" w14:textId="77777777" w:rsidR="00762818" w:rsidRDefault="00000000">
            <w:pPr>
              <w:spacing w:line="360" w:lineRule="auto"/>
              <w:jc w:val="center"/>
              <w:rPr>
                <w:rFonts w:ascii="仿宋" w:eastAsia="仿宋" w:hAnsi="仿宋"/>
                <w:sz w:val="24"/>
              </w:rPr>
            </w:pPr>
            <w:r>
              <w:rPr>
                <w:rFonts w:ascii="仿宋" w:eastAsia="仿宋" w:hAnsi="仿宋" w:hint="eastAsia"/>
                <w:sz w:val="24"/>
              </w:rPr>
              <w:t xml:space="preserve"> </w:t>
            </w:r>
          </w:p>
        </w:tc>
        <w:tc>
          <w:tcPr>
            <w:tcW w:w="912" w:type="dxa"/>
            <w:vMerge/>
            <w:tcBorders>
              <w:left w:val="single" w:sz="6" w:space="0" w:color="auto"/>
              <w:right w:val="single" w:sz="6" w:space="0" w:color="auto"/>
            </w:tcBorders>
            <w:vAlign w:val="center"/>
          </w:tcPr>
          <w:p w14:paraId="1FC82400" w14:textId="77777777" w:rsidR="00762818" w:rsidRDefault="00762818">
            <w:pPr>
              <w:spacing w:line="360" w:lineRule="auto"/>
              <w:jc w:val="center"/>
              <w:rPr>
                <w:rFonts w:ascii="仿宋" w:eastAsia="仿宋" w:hAnsi="仿宋"/>
                <w:sz w:val="24"/>
              </w:rPr>
            </w:pPr>
          </w:p>
        </w:tc>
        <w:tc>
          <w:tcPr>
            <w:tcW w:w="1133" w:type="dxa"/>
            <w:tcBorders>
              <w:top w:val="single" w:sz="6" w:space="0" w:color="auto"/>
              <w:left w:val="single" w:sz="6" w:space="0" w:color="auto"/>
              <w:right w:val="single" w:sz="6" w:space="0" w:color="auto"/>
            </w:tcBorders>
            <w:vAlign w:val="center"/>
          </w:tcPr>
          <w:p w14:paraId="5C19D32A" w14:textId="77777777" w:rsidR="00762818" w:rsidRDefault="00000000">
            <w:pPr>
              <w:spacing w:line="360" w:lineRule="auto"/>
              <w:jc w:val="left"/>
              <w:rPr>
                <w:rFonts w:ascii="仿宋" w:eastAsia="仿宋" w:hAnsi="仿宋" w:cs="宋体"/>
                <w:kern w:val="0"/>
                <w:sz w:val="24"/>
              </w:rPr>
            </w:pPr>
            <w:r>
              <w:rPr>
                <w:rFonts w:ascii="仿宋" w:eastAsia="仿宋" w:hAnsi="仿宋" w:hint="eastAsia"/>
                <w:sz w:val="24"/>
              </w:rPr>
              <w:t>安装方案</w:t>
            </w:r>
          </w:p>
        </w:tc>
        <w:tc>
          <w:tcPr>
            <w:tcW w:w="5670"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tcPr>
          <w:p w14:paraId="65C6D0D1" w14:textId="77777777" w:rsidR="00762818" w:rsidRDefault="00000000">
            <w:pPr>
              <w:widowControl/>
              <w:spacing w:line="360" w:lineRule="auto"/>
              <w:rPr>
                <w:rFonts w:ascii="仿宋" w:eastAsia="仿宋" w:hAnsi="仿宋"/>
                <w:sz w:val="24"/>
              </w:rPr>
            </w:pPr>
            <w:r>
              <w:rPr>
                <w:rFonts w:ascii="仿宋" w:eastAsia="仿宋" w:hAnsi="仿宋" w:hint="eastAsia"/>
                <w:sz w:val="24"/>
              </w:rPr>
              <w:t>供应商应考虑学校环境的特殊性（包括但不限于安装噪音、安装垃圾处理、安装进度计划、进度风险保障计划</w:t>
            </w:r>
            <w:r>
              <w:rPr>
                <w:rFonts w:ascii="仿宋" w:eastAsia="仿宋" w:hAnsi="仿宋" w:hint="eastAsia"/>
                <w:sz w:val="24"/>
              </w:rPr>
              <w:lastRenderedPageBreak/>
              <w:t>等），提供科学、详细的安装方案。</w:t>
            </w:r>
          </w:p>
          <w:p w14:paraId="1745C49C" w14:textId="77777777" w:rsidR="00762818" w:rsidRDefault="00000000">
            <w:pPr>
              <w:widowControl/>
              <w:spacing w:line="360" w:lineRule="auto"/>
              <w:rPr>
                <w:rFonts w:ascii="仿宋" w:eastAsia="仿宋" w:hAnsi="仿宋"/>
                <w:sz w:val="24"/>
              </w:rPr>
            </w:pPr>
            <w:r>
              <w:rPr>
                <w:rFonts w:ascii="仿宋" w:eastAsia="仿宋" w:hAnsi="仿宋" w:hint="eastAsia"/>
                <w:sz w:val="24"/>
              </w:rPr>
              <w:t>方案完善，可行性强，得7分；</w:t>
            </w:r>
          </w:p>
          <w:p w14:paraId="6A94509D" w14:textId="77777777" w:rsidR="00762818" w:rsidRDefault="00000000">
            <w:pPr>
              <w:widowControl/>
              <w:spacing w:line="360" w:lineRule="auto"/>
              <w:rPr>
                <w:rFonts w:ascii="仿宋" w:eastAsia="仿宋" w:hAnsi="仿宋"/>
                <w:sz w:val="24"/>
              </w:rPr>
            </w:pPr>
            <w:r>
              <w:rPr>
                <w:rFonts w:ascii="仿宋" w:eastAsia="仿宋" w:hAnsi="仿宋" w:hint="eastAsia"/>
                <w:sz w:val="24"/>
              </w:rPr>
              <w:t>方案一般，具有可行性，得5分；</w:t>
            </w:r>
          </w:p>
          <w:p w14:paraId="56E57CDD" w14:textId="77777777" w:rsidR="00762818" w:rsidRDefault="00000000">
            <w:pPr>
              <w:widowControl/>
              <w:spacing w:line="360" w:lineRule="auto"/>
              <w:rPr>
                <w:rFonts w:ascii="仿宋" w:eastAsia="仿宋" w:hAnsi="仿宋"/>
                <w:sz w:val="24"/>
              </w:rPr>
            </w:pPr>
            <w:r>
              <w:rPr>
                <w:rFonts w:ascii="仿宋" w:eastAsia="仿宋" w:hAnsi="仿宋" w:hint="eastAsia"/>
                <w:sz w:val="24"/>
              </w:rPr>
              <w:t>方案简单，可行性不强，得3</w:t>
            </w:r>
            <w:r>
              <w:rPr>
                <w:rFonts w:ascii="仿宋" w:eastAsia="仿宋" w:hAnsi="仿宋"/>
                <w:sz w:val="24"/>
              </w:rPr>
              <w:t>分</w:t>
            </w:r>
            <w:r>
              <w:rPr>
                <w:rFonts w:ascii="仿宋" w:eastAsia="仿宋" w:hAnsi="仿宋" w:hint="eastAsia"/>
                <w:sz w:val="24"/>
              </w:rPr>
              <w:t>；</w:t>
            </w:r>
          </w:p>
          <w:p w14:paraId="3CF3FE5B" w14:textId="77777777" w:rsidR="00762818" w:rsidRDefault="00000000">
            <w:pPr>
              <w:widowControl/>
              <w:spacing w:line="360" w:lineRule="auto"/>
              <w:rPr>
                <w:rFonts w:ascii="仿宋" w:eastAsia="仿宋" w:hAnsi="仿宋"/>
                <w:sz w:val="24"/>
              </w:rPr>
            </w:pPr>
            <w:r>
              <w:rPr>
                <w:rFonts w:ascii="仿宋" w:eastAsia="仿宋" w:hAnsi="仿宋" w:hint="eastAsia"/>
                <w:sz w:val="24"/>
              </w:rPr>
              <w:t>方案不具备可实施性，得1分；</w:t>
            </w:r>
          </w:p>
          <w:p w14:paraId="7771BB40" w14:textId="77777777" w:rsidR="00762818" w:rsidRDefault="00000000">
            <w:pPr>
              <w:widowControl/>
              <w:spacing w:line="360" w:lineRule="auto"/>
              <w:rPr>
                <w:rFonts w:ascii="仿宋" w:eastAsia="仿宋" w:hAnsi="仿宋"/>
                <w:sz w:val="24"/>
              </w:rPr>
            </w:pPr>
            <w:r>
              <w:rPr>
                <w:rFonts w:ascii="仿宋" w:eastAsia="仿宋" w:hAnsi="仿宋" w:hint="eastAsia"/>
                <w:sz w:val="24"/>
              </w:rPr>
              <w:t>未提供实施方案的，得0分。</w:t>
            </w:r>
          </w:p>
        </w:tc>
        <w:tc>
          <w:tcPr>
            <w:tcW w:w="992" w:type="dxa"/>
            <w:tcBorders>
              <w:top w:val="single" w:sz="6" w:space="0" w:color="auto"/>
              <w:left w:val="single" w:sz="6" w:space="0" w:color="auto"/>
              <w:bottom w:val="single" w:sz="6" w:space="0" w:color="auto"/>
              <w:right w:val="single" w:sz="4" w:space="0" w:color="auto"/>
            </w:tcBorders>
            <w:tcMar>
              <w:top w:w="13" w:type="dxa"/>
              <w:left w:w="13" w:type="dxa"/>
              <w:bottom w:w="0" w:type="dxa"/>
              <w:right w:w="13" w:type="dxa"/>
            </w:tcMar>
            <w:vAlign w:val="center"/>
          </w:tcPr>
          <w:p w14:paraId="6129906B" w14:textId="77777777" w:rsidR="00762818" w:rsidRDefault="00000000">
            <w:pPr>
              <w:widowControl/>
              <w:spacing w:line="360" w:lineRule="auto"/>
              <w:jc w:val="center"/>
              <w:rPr>
                <w:rFonts w:ascii="仿宋" w:eastAsia="仿宋" w:hAnsi="仿宋" w:cs="宋体"/>
                <w:kern w:val="0"/>
                <w:sz w:val="24"/>
              </w:rPr>
            </w:pPr>
            <w:r>
              <w:rPr>
                <w:rFonts w:ascii="仿宋" w:eastAsia="仿宋" w:hAnsi="仿宋" w:cs="宋体" w:hint="eastAsia"/>
                <w:kern w:val="0"/>
                <w:sz w:val="24"/>
              </w:rPr>
              <w:lastRenderedPageBreak/>
              <w:t>0-7分</w:t>
            </w:r>
          </w:p>
        </w:tc>
      </w:tr>
      <w:tr w:rsidR="00762818" w14:paraId="6606F140" w14:textId="77777777" w:rsidTr="00F7178D">
        <w:tc>
          <w:tcPr>
            <w:tcW w:w="520" w:type="dxa"/>
            <w:vMerge/>
            <w:tcBorders>
              <w:left w:val="single" w:sz="4" w:space="0" w:color="auto"/>
              <w:right w:val="single" w:sz="6" w:space="0" w:color="auto"/>
            </w:tcBorders>
            <w:vAlign w:val="center"/>
          </w:tcPr>
          <w:p w14:paraId="26D3C569" w14:textId="77777777" w:rsidR="00762818" w:rsidRDefault="00762818">
            <w:pPr>
              <w:spacing w:line="360" w:lineRule="auto"/>
              <w:jc w:val="center"/>
              <w:rPr>
                <w:rFonts w:ascii="仿宋" w:eastAsia="仿宋" w:hAnsi="仿宋"/>
                <w:sz w:val="24"/>
              </w:rPr>
            </w:pPr>
          </w:p>
        </w:tc>
        <w:tc>
          <w:tcPr>
            <w:tcW w:w="912" w:type="dxa"/>
            <w:vMerge/>
            <w:tcBorders>
              <w:left w:val="single" w:sz="6" w:space="0" w:color="auto"/>
              <w:right w:val="single" w:sz="6" w:space="0" w:color="auto"/>
            </w:tcBorders>
            <w:vAlign w:val="center"/>
          </w:tcPr>
          <w:p w14:paraId="254926D6" w14:textId="77777777" w:rsidR="00762818" w:rsidRDefault="00762818">
            <w:pPr>
              <w:spacing w:line="360" w:lineRule="auto"/>
              <w:jc w:val="center"/>
              <w:rPr>
                <w:rFonts w:ascii="仿宋" w:eastAsia="仿宋" w:hAnsi="仿宋"/>
                <w:sz w:val="24"/>
              </w:rPr>
            </w:pPr>
          </w:p>
        </w:tc>
        <w:tc>
          <w:tcPr>
            <w:tcW w:w="1133" w:type="dxa"/>
            <w:tcBorders>
              <w:top w:val="single" w:sz="6" w:space="0" w:color="auto"/>
              <w:left w:val="single" w:sz="6" w:space="0" w:color="auto"/>
              <w:right w:val="single" w:sz="6" w:space="0" w:color="auto"/>
            </w:tcBorders>
            <w:vAlign w:val="center"/>
          </w:tcPr>
          <w:p w14:paraId="0263A37B" w14:textId="77777777" w:rsidR="00762818" w:rsidRDefault="00000000">
            <w:pPr>
              <w:spacing w:line="360" w:lineRule="auto"/>
              <w:jc w:val="left"/>
              <w:rPr>
                <w:rFonts w:ascii="仿宋" w:eastAsia="仿宋" w:hAnsi="仿宋" w:cs="宋体"/>
                <w:kern w:val="0"/>
                <w:sz w:val="24"/>
              </w:rPr>
            </w:pPr>
            <w:r>
              <w:rPr>
                <w:rFonts w:ascii="仿宋" w:eastAsia="仿宋" w:hAnsi="仿宋" w:hint="eastAsia"/>
                <w:sz w:val="24"/>
              </w:rPr>
              <w:t>售后服务方案</w:t>
            </w:r>
          </w:p>
        </w:tc>
        <w:tc>
          <w:tcPr>
            <w:tcW w:w="5670"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tcPr>
          <w:p w14:paraId="438360F4" w14:textId="77777777" w:rsidR="00762818" w:rsidRDefault="00000000">
            <w:pPr>
              <w:widowControl/>
              <w:spacing w:line="360" w:lineRule="auto"/>
              <w:ind w:left="-16"/>
              <w:rPr>
                <w:rFonts w:ascii="仿宋" w:eastAsia="仿宋" w:hAnsi="仿宋" w:cs="宋体"/>
                <w:kern w:val="0"/>
                <w:sz w:val="24"/>
              </w:rPr>
            </w:pPr>
            <w:r>
              <w:rPr>
                <w:rFonts w:ascii="仿宋" w:eastAsia="仿宋" w:hAnsi="仿宋" w:cs="宋体" w:hint="eastAsia"/>
                <w:kern w:val="0"/>
                <w:sz w:val="24"/>
              </w:rPr>
              <w:t>1、质保期</w:t>
            </w:r>
            <w:proofErr w:type="gramStart"/>
            <w:r>
              <w:rPr>
                <w:rFonts w:ascii="仿宋" w:eastAsia="仿宋" w:hAnsi="仿宋" w:cs="宋体" w:hint="eastAsia"/>
                <w:kern w:val="0"/>
                <w:sz w:val="24"/>
              </w:rPr>
              <w:t>优于磋商</w:t>
            </w:r>
            <w:proofErr w:type="gramEnd"/>
            <w:r>
              <w:rPr>
                <w:rFonts w:ascii="仿宋" w:eastAsia="仿宋" w:hAnsi="仿宋" w:cs="宋体" w:hint="eastAsia"/>
                <w:kern w:val="0"/>
                <w:sz w:val="24"/>
              </w:rPr>
              <w:t>文件要求得3分，满足磋商文件要求得1分，不满足磋商文件要求得0分。</w:t>
            </w:r>
          </w:p>
          <w:p w14:paraId="222B3E1F" w14:textId="77777777" w:rsidR="00762818" w:rsidRDefault="00000000">
            <w:pPr>
              <w:widowControl/>
              <w:spacing w:line="360" w:lineRule="auto"/>
              <w:rPr>
                <w:rFonts w:ascii="仿宋" w:eastAsia="仿宋" w:hAnsi="仿宋" w:cs="宋体"/>
                <w:kern w:val="0"/>
                <w:sz w:val="24"/>
              </w:rPr>
            </w:pPr>
            <w:r>
              <w:rPr>
                <w:rFonts w:ascii="仿宋" w:eastAsia="仿宋" w:hAnsi="仿宋" w:cs="宋体" w:hint="eastAsia"/>
                <w:kern w:val="0"/>
                <w:sz w:val="24"/>
              </w:rPr>
              <w:t>2、供应商需</w:t>
            </w:r>
            <w:proofErr w:type="gramStart"/>
            <w:r>
              <w:rPr>
                <w:rFonts w:ascii="仿宋" w:eastAsia="仿宋" w:hAnsi="仿宋" w:cs="宋体" w:hint="eastAsia"/>
                <w:kern w:val="0"/>
                <w:sz w:val="24"/>
              </w:rPr>
              <w:t>针对磋商</w:t>
            </w:r>
            <w:proofErr w:type="gramEnd"/>
            <w:r>
              <w:rPr>
                <w:rFonts w:ascii="仿宋" w:eastAsia="仿宋" w:hAnsi="仿宋" w:cs="宋体" w:hint="eastAsia"/>
                <w:kern w:val="0"/>
                <w:sz w:val="24"/>
              </w:rPr>
              <w:t>文件要求，根据免费维护、维修响应时间、技术支持等提供售后服务方案。</w:t>
            </w:r>
          </w:p>
          <w:p w14:paraId="6FFAEEB2" w14:textId="77777777" w:rsidR="00762818" w:rsidRDefault="00000000">
            <w:pPr>
              <w:widowControl/>
              <w:spacing w:line="360" w:lineRule="auto"/>
              <w:rPr>
                <w:rFonts w:ascii="仿宋" w:eastAsia="仿宋" w:hAnsi="仿宋" w:cs="宋体"/>
                <w:kern w:val="0"/>
                <w:sz w:val="24"/>
              </w:rPr>
            </w:pPr>
            <w:r>
              <w:rPr>
                <w:rFonts w:ascii="仿宋" w:eastAsia="仿宋" w:hAnsi="仿宋" w:cs="宋体" w:hint="eastAsia"/>
                <w:kern w:val="0"/>
                <w:sz w:val="24"/>
              </w:rPr>
              <w:t>方案内容详细完整、针对性强、</w:t>
            </w:r>
            <w:proofErr w:type="gramStart"/>
            <w:r>
              <w:rPr>
                <w:rFonts w:ascii="仿宋" w:eastAsia="仿宋" w:hAnsi="仿宋" w:hint="eastAsia"/>
                <w:sz w:val="24"/>
              </w:rPr>
              <w:t>优于磋商</w:t>
            </w:r>
            <w:proofErr w:type="gramEnd"/>
            <w:r>
              <w:rPr>
                <w:rFonts w:ascii="仿宋" w:eastAsia="仿宋" w:hAnsi="仿宋" w:hint="eastAsia"/>
                <w:sz w:val="24"/>
              </w:rPr>
              <w:t>文件要求的，</w:t>
            </w:r>
            <w:r>
              <w:rPr>
                <w:rFonts w:ascii="仿宋" w:eastAsia="仿宋" w:hAnsi="仿宋" w:cs="宋体" w:hint="eastAsia"/>
                <w:kern w:val="0"/>
                <w:sz w:val="24"/>
              </w:rPr>
              <w:t>得</w:t>
            </w:r>
            <w:r>
              <w:rPr>
                <w:rFonts w:ascii="仿宋" w:eastAsia="仿宋" w:hAnsi="仿宋" w:cs="宋体"/>
                <w:kern w:val="0"/>
                <w:sz w:val="24"/>
              </w:rPr>
              <w:t>4</w:t>
            </w:r>
            <w:r>
              <w:rPr>
                <w:rFonts w:ascii="仿宋" w:eastAsia="仿宋" w:hAnsi="仿宋" w:cs="宋体" w:hint="eastAsia"/>
                <w:kern w:val="0"/>
                <w:sz w:val="24"/>
              </w:rPr>
              <w:t>分；</w:t>
            </w:r>
          </w:p>
          <w:p w14:paraId="08A40ECA" w14:textId="77777777" w:rsidR="00762818" w:rsidRDefault="00000000">
            <w:pPr>
              <w:widowControl/>
              <w:spacing w:line="360" w:lineRule="auto"/>
              <w:rPr>
                <w:rFonts w:ascii="仿宋" w:eastAsia="仿宋" w:hAnsi="仿宋" w:cs="宋体"/>
                <w:kern w:val="0"/>
                <w:sz w:val="24"/>
              </w:rPr>
            </w:pPr>
            <w:r>
              <w:rPr>
                <w:rFonts w:ascii="仿宋" w:eastAsia="仿宋" w:hAnsi="仿宋" w:cs="宋体" w:hint="eastAsia"/>
                <w:kern w:val="0"/>
                <w:sz w:val="24"/>
              </w:rPr>
              <w:t>方案内容完整、略有针对性、满足磋商文件要求的，得</w:t>
            </w:r>
            <w:r>
              <w:rPr>
                <w:rFonts w:ascii="仿宋" w:eastAsia="仿宋" w:hAnsi="仿宋" w:cs="宋体"/>
                <w:kern w:val="0"/>
                <w:sz w:val="24"/>
              </w:rPr>
              <w:t>2</w:t>
            </w:r>
            <w:r>
              <w:rPr>
                <w:rFonts w:ascii="仿宋" w:eastAsia="仿宋" w:hAnsi="仿宋" w:cs="宋体" w:hint="eastAsia"/>
                <w:kern w:val="0"/>
                <w:sz w:val="24"/>
              </w:rPr>
              <w:t>分；</w:t>
            </w:r>
          </w:p>
          <w:p w14:paraId="18D8130F" w14:textId="77777777" w:rsidR="00762818" w:rsidRDefault="00000000">
            <w:pPr>
              <w:widowControl/>
              <w:spacing w:line="360" w:lineRule="auto"/>
              <w:rPr>
                <w:rFonts w:ascii="仿宋" w:eastAsia="仿宋" w:hAnsi="仿宋" w:cs="宋体"/>
                <w:kern w:val="0"/>
                <w:sz w:val="24"/>
              </w:rPr>
            </w:pPr>
            <w:r>
              <w:rPr>
                <w:rFonts w:ascii="仿宋" w:eastAsia="仿宋" w:hAnsi="仿宋" w:cs="宋体" w:hint="eastAsia"/>
                <w:kern w:val="0"/>
                <w:sz w:val="24"/>
              </w:rPr>
              <w:t>方案内容欠缺、不能满足磋商文件要求的，得</w:t>
            </w:r>
            <w:r>
              <w:rPr>
                <w:rFonts w:ascii="仿宋" w:eastAsia="仿宋" w:hAnsi="仿宋" w:cs="宋体"/>
                <w:kern w:val="0"/>
                <w:sz w:val="24"/>
              </w:rPr>
              <w:t>1</w:t>
            </w:r>
            <w:r>
              <w:rPr>
                <w:rFonts w:ascii="仿宋" w:eastAsia="仿宋" w:hAnsi="仿宋" w:cs="宋体" w:hint="eastAsia"/>
                <w:kern w:val="0"/>
                <w:sz w:val="24"/>
              </w:rPr>
              <w:t>分；</w:t>
            </w:r>
          </w:p>
          <w:p w14:paraId="345FD85A" w14:textId="77777777" w:rsidR="00762818" w:rsidRDefault="00000000">
            <w:pPr>
              <w:widowControl/>
              <w:spacing w:line="360" w:lineRule="auto"/>
              <w:rPr>
                <w:rFonts w:ascii="仿宋" w:eastAsia="仿宋" w:hAnsi="仿宋"/>
                <w:b/>
                <w:bCs/>
                <w:sz w:val="24"/>
              </w:rPr>
            </w:pPr>
            <w:r>
              <w:rPr>
                <w:rFonts w:ascii="仿宋" w:eastAsia="仿宋" w:hAnsi="仿宋" w:hint="eastAsia"/>
                <w:sz w:val="24"/>
              </w:rPr>
              <w:t>未提供该方案的，得0分。</w:t>
            </w:r>
          </w:p>
        </w:tc>
        <w:tc>
          <w:tcPr>
            <w:tcW w:w="992" w:type="dxa"/>
            <w:tcBorders>
              <w:top w:val="single" w:sz="6" w:space="0" w:color="auto"/>
              <w:left w:val="single" w:sz="6" w:space="0" w:color="auto"/>
              <w:bottom w:val="single" w:sz="6" w:space="0" w:color="auto"/>
              <w:right w:val="single" w:sz="4" w:space="0" w:color="auto"/>
            </w:tcBorders>
            <w:tcMar>
              <w:top w:w="13" w:type="dxa"/>
              <w:left w:w="13" w:type="dxa"/>
              <w:bottom w:w="0" w:type="dxa"/>
              <w:right w:w="13" w:type="dxa"/>
            </w:tcMar>
            <w:vAlign w:val="center"/>
          </w:tcPr>
          <w:p w14:paraId="5BFBCD7C" w14:textId="77777777" w:rsidR="00762818" w:rsidRDefault="00000000">
            <w:pPr>
              <w:widowControl/>
              <w:spacing w:line="360" w:lineRule="auto"/>
              <w:jc w:val="center"/>
              <w:rPr>
                <w:rFonts w:ascii="仿宋" w:eastAsia="仿宋" w:hAnsi="仿宋" w:cs="宋体"/>
                <w:kern w:val="0"/>
                <w:sz w:val="24"/>
              </w:rPr>
            </w:pPr>
            <w:r>
              <w:rPr>
                <w:rFonts w:ascii="仿宋" w:eastAsia="仿宋" w:hAnsi="仿宋" w:cs="宋体" w:hint="eastAsia"/>
                <w:kern w:val="0"/>
                <w:sz w:val="24"/>
              </w:rPr>
              <w:t>0-</w:t>
            </w:r>
            <w:r>
              <w:rPr>
                <w:rFonts w:ascii="仿宋" w:eastAsia="仿宋" w:hAnsi="仿宋" w:cs="宋体"/>
                <w:kern w:val="0"/>
                <w:sz w:val="24"/>
              </w:rPr>
              <w:t>7</w:t>
            </w:r>
            <w:r>
              <w:rPr>
                <w:rFonts w:ascii="仿宋" w:eastAsia="仿宋" w:hAnsi="仿宋" w:cs="宋体" w:hint="eastAsia"/>
                <w:kern w:val="0"/>
                <w:sz w:val="24"/>
              </w:rPr>
              <w:t>分</w:t>
            </w:r>
          </w:p>
        </w:tc>
      </w:tr>
      <w:bookmarkEnd w:id="246"/>
      <w:tr w:rsidR="00762818" w14:paraId="640D01B9" w14:textId="77777777" w:rsidTr="00F7178D">
        <w:tc>
          <w:tcPr>
            <w:tcW w:w="520" w:type="dxa"/>
            <w:vMerge/>
            <w:tcBorders>
              <w:left w:val="single" w:sz="4" w:space="0" w:color="auto"/>
              <w:right w:val="single" w:sz="6" w:space="0" w:color="auto"/>
            </w:tcBorders>
            <w:vAlign w:val="center"/>
          </w:tcPr>
          <w:p w14:paraId="336210F9" w14:textId="77777777" w:rsidR="00762818" w:rsidRDefault="00762818">
            <w:pPr>
              <w:spacing w:line="360" w:lineRule="auto"/>
              <w:jc w:val="center"/>
              <w:rPr>
                <w:rFonts w:ascii="仿宋" w:eastAsia="仿宋" w:hAnsi="仿宋"/>
                <w:sz w:val="24"/>
              </w:rPr>
            </w:pPr>
          </w:p>
        </w:tc>
        <w:tc>
          <w:tcPr>
            <w:tcW w:w="912" w:type="dxa"/>
            <w:vMerge/>
            <w:tcBorders>
              <w:left w:val="single" w:sz="6" w:space="0" w:color="auto"/>
              <w:right w:val="single" w:sz="6" w:space="0" w:color="auto"/>
            </w:tcBorders>
            <w:vAlign w:val="center"/>
          </w:tcPr>
          <w:p w14:paraId="5431E970" w14:textId="77777777" w:rsidR="00762818" w:rsidRDefault="00762818">
            <w:pPr>
              <w:spacing w:line="360" w:lineRule="auto"/>
              <w:jc w:val="center"/>
              <w:rPr>
                <w:rFonts w:ascii="仿宋" w:eastAsia="仿宋" w:hAnsi="仿宋"/>
                <w:sz w:val="24"/>
              </w:rPr>
            </w:pPr>
          </w:p>
        </w:tc>
        <w:tc>
          <w:tcPr>
            <w:tcW w:w="1133" w:type="dxa"/>
            <w:tcBorders>
              <w:top w:val="single" w:sz="6" w:space="0" w:color="auto"/>
              <w:left w:val="single" w:sz="6" w:space="0" w:color="auto"/>
              <w:right w:val="single" w:sz="6" w:space="0" w:color="auto"/>
            </w:tcBorders>
            <w:vAlign w:val="center"/>
          </w:tcPr>
          <w:p w14:paraId="19D54462" w14:textId="77777777" w:rsidR="00762818" w:rsidRDefault="00000000">
            <w:pPr>
              <w:spacing w:line="360" w:lineRule="auto"/>
              <w:jc w:val="left"/>
              <w:rPr>
                <w:rFonts w:ascii="仿宋" w:eastAsia="仿宋" w:hAnsi="仿宋" w:cs="宋体"/>
                <w:kern w:val="0"/>
                <w:sz w:val="24"/>
              </w:rPr>
            </w:pPr>
            <w:r>
              <w:rPr>
                <w:rFonts w:ascii="仿宋" w:eastAsia="仿宋" w:hAnsi="仿宋" w:cs="宋体" w:hint="eastAsia"/>
                <w:kern w:val="0"/>
                <w:sz w:val="24"/>
              </w:rPr>
              <w:t>服务承诺</w:t>
            </w:r>
          </w:p>
        </w:tc>
        <w:tc>
          <w:tcPr>
            <w:tcW w:w="5670"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tcPr>
          <w:p w14:paraId="25AD1D26" w14:textId="77777777" w:rsidR="00762818" w:rsidRDefault="00000000">
            <w:pPr>
              <w:widowControl/>
              <w:spacing w:line="360" w:lineRule="auto"/>
              <w:rPr>
                <w:rFonts w:ascii="仿宋" w:eastAsia="仿宋" w:hAnsi="仿宋"/>
                <w:sz w:val="24"/>
              </w:rPr>
            </w:pPr>
            <w:r>
              <w:rPr>
                <w:rFonts w:ascii="仿宋" w:eastAsia="仿宋" w:hAnsi="仿宋" w:hint="eastAsia"/>
                <w:sz w:val="24"/>
              </w:rPr>
              <w:t>供应商应</w:t>
            </w:r>
            <w:proofErr w:type="gramStart"/>
            <w:r>
              <w:rPr>
                <w:rFonts w:ascii="仿宋" w:eastAsia="仿宋" w:hAnsi="仿宋" w:hint="eastAsia"/>
                <w:sz w:val="24"/>
              </w:rPr>
              <w:t>针对磋商</w:t>
            </w:r>
            <w:proofErr w:type="gramEnd"/>
            <w:r>
              <w:rPr>
                <w:rFonts w:ascii="仿宋" w:eastAsia="仿宋" w:hAnsi="仿宋" w:hint="eastAsia"/>
                <w:sz w:val="24"/>
              </w:rPr>
              <w:t>文件要求，对免费维护期外的服务</w:t>
            </w:r>
            <w:proofErr w:type="gramStart"/>
            <w:r>
              <w:rPr>
                <w:rFonts w:ascii="仿宋" w:eastAsia="仿宋" w:hAnsi="仿宋" w:hint="eastAsia"/>
                <w:sz w:val="24"/>
              </w:rPr>
              <w:t>作出</w:t>
            </w:r>
            <w:proofErr w:type="gramEnd"/>
            <w:r>
              <w:rPr>
                <w:rFonts w:ascii="仿宋" w:eastAsia="仿宋" w:hAnsi="仿宋" w:hint="eastAsia"/>
                <w:sz w:val="24"/>
              </w:rPr>
              <w:t>承诺：</w:t>
            </w:r>
          </w:p>
          <w:p w14:paraId="7D440175" w14:textId="77777777" w:rsidR="00762818" w:rsidRDefault="00000000">
            <w:pPr>
              <w:widowControl/>
              <w:spacing w:line="360" w:lineRule="auto"/>
              <w:rPr>
                <w:rFonts w:ascii="仿宋" w:eastAsia="仿宋" w:hAnsi="仿宋"/>
                <w:sz w:val="24"/>
              </w:rPr>
            </w:pPr>
            <w:r>
              <w:rPr>
                <w:rFonts w:ascii="仿宋" w:eastAsia="仿宋" w:hAnsi="仿宋" w:hint="eastAsia"/>
                <w:sz w:val="24"/>
              </w:rPr>
              <w:t>服务承诺优于文件要求的，得</w:t>
            </w:r>
            <w:r>
              <w:rPr>
                <w:rFonts w:ascii="仿宋" w:eastAsia="仿宋" w:hAnsi="仿宋"/>
                <w:sz w:val="24"/>
              </w:rPr>
              <w:t>5</w:t>
            </w:r>
            <w:r>
              <w:rPr>
                <w:rFonts w:ascii="仿宋" w:eastAsia="仿宋" w:hAnsi="仿宋" w:hint="eastAsia"/>
                <w:sz w:val="24"/>
              </w:rPr>
              <w:t>分；</w:t>
            </w:r>
          </w:p>
          <w:p w14:paraId="34F8F0B9" w14:textId="77777777" w:rsidR="00762818" w:rsidRDefault="00000000">
            <w:pPr>
              <w:widowControl/>
              <w:spacing w:line="360" w:lineRule="auto"/>
              <w:rPr>
                <w:rFonts w:ascii="仿宋" w:eastAsia="仿宋" w:hAnsi="仿宋"/>
                <w:sz w:val="24"/>
              </w:rPr>
            </w:pPr>
            <w:r>
              <w:rPr>
                <w:rFonts w:ascii="仿宋" w:eastAsia="仿宋" w:hAnsi="仿宋" w:hint="eastAsia"/>
                <w:sz w:val="24"/>
              </w:rPr>
              <w:t>服务承诺满足文件要求的，得2分；</w:t>
            </w:r>
          </w:p>
          <w:p w14:paraId="4D37AF90" w14:textId="77777777" w:rsidR="00762818" w:rsidRDefault="00000000">
            <w:pPr>
              <w:widowControl/>
              <w:spacing w:line="360" w:lineRule="auto"/>
              <w:rPr>
                <w:rFonts w:ascii="仿宋" w:eastAsia="仿宋" w:hAnsi="仿宋"/>
                <w:sz w:val="24"/>
              </w:rPr>
            </w:pPr>
            <w:r>
              <w:rPr>
                <w:rFonts w:ascii="仿宋" w:eastAsia="仿宋" w:hAnsi="仿宋" w:hint="eastAsia"/>
                <w:sz w:val="24"/>
              </w:rPr>
              <w:t>服务承诺不满足文件的，得0分；</w:t>
            </w:r>
          </w:p>
        </w:tc>
        <w:tc>
          <w:tcPr>
            <w:tcW w:w="992" w:type="dxa"/>
            <w:tcBorders>
              <w:top w:val="single" w:sz="6" w:space="0" w:color="auto"/>
              <w:left w:val="single" w:sz="6" w:space="0" w:color="auto"/>
              <w:bottom w:val="single" w:sz="6" w:space="0" w:color="auto"/>
              <w:right w:val="single" w:sz="4" w:space="0" w:color="auto"/>
            </w:tcBorders>
            <w:tcMar>
              <w:top w:w="13" w:type="dxa"/>
              <w:left w:w="13" w:type="dxa"/>
              <w:bottom w:w="0" w:type="dxa"/>
              <w:right w:w="13" w:type="dxa"/>
            </w:tcMar>
            <w:vAlign w:val="center"/>
          </w:tcPr>
          <w:p w14:paraId="6C5716A7" w14:textId="77777777" w:rsidR="00762818" w:rsidRDefault="00000000">
            <w:pPr>
              <w:widowControl/>
              <w:spacing w:line="360" w:lineRule="auto"/>
              <w:jc w:val="center"/>
              <w:rPr>
                <w:rFonts w:ascii="仿宋" w:eastAsia="仿宋" w:hAnsi="仿宋" w:cs="宋体"/>
                <w:kern w:val="0"/>
                <w:sz w:val="24"/>
              </w:rPr>
            </w:pPr>
            <w:r>
              <w:rPr>
                <w:rFonts w:ascii="仿宋" w:eastAsia="仿宋" w:hAnsi="仿宋" w:cs="宋体" w:hint="eastAsia"/>
                <w:kern w:val="0"/>
                <w:sz w:val="24"/>
              </w:rPr>
              <w:t>0-</w:t>
            </w:r>
            <w:r>
              <w:rPr>
                <w:rFonts w:ascii="仿宋" w:eastAsia="仿宋" w:hAnsi="仿宋" w:cs="宋体"/>
                <w:kern w:val="0"/>
                <w:sz w:val="24"/>
              </w:rPr>
              <w:t>5</w:t>
            </w:r>
            <w:r>
              <w:rPr>
                <w:rFonts w:ascii="仿宋" w:eastAsia="仿宋" w:hAnsi="仿宋" w:cs="宋体" w:hint="eastAsia"/>
                <w:kern w:val="0"/>
                <w:sz w:val="24"/>
              </w:rPr>
              <w:t>分</w:t>
            </w:r>
          </w:p>
        </w:tc>
      </w:tr>
      <w:tr w:rsidR="00762818" w14:paraId="6487A5F4" w14:textId="77777777" w:rsidTr="00F7178D">
        <w:tc>
          <w:tcPr>
            <w:tcW w:w="520" w:type="dxa"/>
            <w:tcBorders>
              <w:left w:val="single" w:sz="4" w:space="0" w:color="auto"/>
              <w:right w:val="single" w:sz="6" w:space="0" w:color="auto"/>
            </w:tcBorders>
            <w:vAlign w:val="center"/>
          </w:tcPr>
          <w:p w14:paraId="6207F630" w14:textId="77777777" w:rsidR="00762818" w:rsidRDefault="00000000">
            <w:pPr>
              <w:spacing w:line="360" w:lineRule="auto"/>
              <w:jc w:val="center"/>
              <w:rPr>
                <w:rFonts w:ascii="仿宋" w:eastAsia="仿宋" w:hAnsi="仿宋"/>
                <w:sz w:val="24"/>
              </w:rPr>
            </w:pPr>
            <w:r>
              <w:rPr>
                <w:rFonts w:ascii="仿宋" w:eastAsia="仿宋" w:hAnsi="仿宋" w:hint="eastAsia"/>
                <w:sz w:val="24"/>
              </w:rPr>
              <w:t>3</w:t>
            </w:r>
          </w:p>
        </w:tc>
        <w:tc>
          <w:tcPr>
            <w:tcW w:w="912" w:type="dxa"/>
            <w:tcBorders>
              <w:left w:val="single" w:sz="6" w:space="0" w:color="auto"/>
              <w:right w:val="single" w:sz="6" w:space="0" w:color="auto"/>
            </w:tcBorders>
            <w:vAlign w:val="center"/>
          </w:tcPr>
          <w:p w14:paraId="667C836D" w14:textId="77777777" w:rsidR="00762818" w:rsidRDefault="00000000">
            <w:pPr>
              <w:spacing w:line="360" w:lineRule="auto"/>
              <w:jc w:val="center"/>
              <w:rPr>
                <w:rFonts w:ascii="仿宋" w:eastAsia="仿宋" w:hAnsi="仿宋"/>
                <w:sz w:val="24"/>
              </w:rPr>
            </w:pPr>
            <w:r>
              <w:rPr>
                <w:rFonts w:ascii="仿宋" w:eastAsia="仿宋" w:hAnsi="仿宋" w:hint="eastAsia"/>
                <w:sz w:val="24"/>
              </w:rPr>
              <w:t>节能环保（2分）</w:t>
            </w:r>
          </w:p>
        </w:tc>
        <w:tc>
          <w:tcPr>
            <w:tcW w:w="6803" w:type="dxa"/>
            <w:gridSpan w:val="2"/>
            <w:tcBorders>
              <w:top w:val="single" w:sz="6" w:space="0" w:color="auto"/>
              <w:left w:val="single" w:sz="6" w:space="0" w:color="auto"/>
              <w:right w:val="single" w:sz="6" w:space="0" w:color="auto"/>
            </w:tcBorders>
            <w:vAlign w:val="center"/>
          </w:tcPr>
          <w:p w14:paraId="51CACD54" w14:textId="77777777" w:rsidR="00762818" w:rsidRDefault="00000000">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所报产品为政府采购品目清单内节能产品（不包括强制节能产品）得0</w:t>
            </w:r>
            <w:r>
              <w:rPr>
                <w:rFonts w:ascii="仿宋" w:eastAsia="仿宋" w:hAnsi="仿宋"/>
                <w:sz w:val="24"/>
              </w:rPr>
              <w:t>.5分</w:t>
            </w:r>
            <w:r>
              <w:rPr>
                <w:rFonts w:ascii="仿宋" w:eastAsia="仿宋" w:hAnsi="仿宋" w:hint="eastAsia"/>
                <w:sz w:val="24"/>
              </w:rPr>
              <w:t>，</w:t>
            </w:r>
            <w:r>
              <w:rPr>
                <w:rFonts w:ascii="仿宋" w:eastAsia="仿宋" w:hAnsi="仿宋"/>
                <w:sz w:val="24"/>
              </w:rPr>
              <w:t>最高得</w:t>
            </w:r>
            <w:r>
              <w:rPr>
                <w:rFonts w:ascii="仿宋" w:eastAsia="仿宋" w:hAnsi="仿宋" w:hint="eastAsia"/>
                <w:sz w:val="24"/>
              </w:rPr>
              <w:t>1分，否则得0分。</w:t>
            </w:r>
          </w:p>
          <w:p w14:paraId="6C33FC76" w14:textId="77777777" w:rsidR="00762818" w:rsidRDefault="00000000">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sz w:val="24"/>
              </w:rPr>
              <w:t>.所报产品为政府采购</w:t>
            </w:r>
            <w:r>
              <w:rPr>
                <w:rFonts w:ascii="仿宋" w:eastAsia="仿宋" w:hAnsi="仿宋" w:hint="eastAsia"/>
                <w:sz w:val="24"/>
              </w:rPr>
              <w:t>品目清单内环境标志产品得0</w:t>
            </w:r>
            <w:r>
              <w:rPr>
                <w:rFonts w:ascii="仿宋" w:eastAsia="仿宋" w:hAnsi="仿宋"/>
                <w:sz w:val="24"/>
              </w:rPr>
              <w:t>.5分</w:t>
            </w:r>
            <w:r>
              <w:rPr>
                <w:rFonts w:ascii="仿宋" w:eastAsia="仿宋" w:hAnsi="仿宋" w:hint="eastAsia"/>
                <w:sz w:val="24"/>
              </w:rPr>
              <w:t>，</w:t>
            </w:r>
            <w:r>
              <w:rPr>
                <w:rFonts w:ascii="仿宋" w:eastAsia="仿宋" w:hAnsi="仿宋"/>
                <w:sz w:val="24"/>
              </w:rPr>
              <w:t>最高得</w:t>
            </w:r>
            <w:r>
              <w:rPr>
                <w:rFonts w:ascii="仿宋" w:eastAsia="仿宋" w:hAnsi="仿宋" w:hint="eastAsia"/>
                <w:sz w:val="24"/>
              </w:rPr>
              <w:t>1分，否则得0分。</w:t>
            </w:r>
          </w:p>
          <w:p w14:paraId="216918C1" w14:textId="77777777" w:rsidR="00762818" w:rsidRDefault="00000000">
            <w:pPr>
              <w:widowControl/>
              <w:spacing w:line="360" w:lineRule="auto"/>
              <w:rPr>
                <w:rFonts w:ascii="仿宋" w:eastAsia="仿宋" w:hAnsi="仿宋"/>
                <w:sz w:val="24"/>
              </w:rPr>
            </w:pPr>
            <w:r>
              <w:rPr>
                <w:rFonts w:ascii="仿宋" w:eastAsia="仿宋" w:hAnsi="仿宋" w:hint="eastAsia"/>
                <w:sz w:val="24"/>
              </w:rPr>
              <w:t>注：供应商自行提供政府采购节能产品或环境标志产品证明文件，否则不予考虑，具体要求详见后附说明</w:t>
            </w:r>
            <w:r>
              <w:rPr>
                <w:rFonts w:ascii="仿宋" w:eastAsia="仿宋" w:hAnsi="仿宋"/>
                <w:sz w:val="24"/>
              </w:rPr>
              <w:t>2</w:t>
            </w:r>
            <w:r>
              <w:rPr>
                <w:rFonts w:ascii="仿宋" w:eastAsia="仿宋" w:hAnsi="仿宋" w:hint="eastAsia"/>
                <w:sz w:val="24"/>
              </w:rPr>
              <w:t>、说明</w:t>
            </w:r>
            <w:r>
              <w:rPr>
                <w:rFonts w:ascii="仿宋" w:eastAsia="仿宋" w:hAnsi="仿宋"/>
                <w:sz w:val="24"/>
              </w:rPr>
              <w:t>3</w:t>
            </w:r>
            <w:r>
              <w:rPr>
                <w:rFonts w:ascii="仿宋" w:eastAsia="仿宋" w:hAnsi="仿宋" w:hint="eastAsia"/>
                <w:sz w:val="24"/>
              </w:rPr>
              <w:t>。</w:t>
            </w:r>
          </w:p>
        </w:tc>
        <w:tc>
          <w:tcPr>
            <w:tcW w:w="992" w:type="dxa"/>
            <w:tcBorders>
              <w:top w:val="single" w:sz="6" w:space="0" w:color="auto"/>
              <w:left w:val="single" w:sz="6" w:space="0" w:color="auto"/>
              <w:bottom w:val="single" w:sz="6" w:space="0" w:color="auto"/>
              <w:right w:val="single" w:sz="4" w:space="0" w:color="auto"/>
            </w:tcBorders>
            <w:tcMar>
              <w:top w:w="13" w:type="dxa"/>
              <w:left w:w="13" w:type="dxa"/>
              <w:bottom w:w="0" w:type="dxa"/>
              <w:right w:w="13" w:type="dxa"/>
            </w:tcMar>
            <w:vAlign w:val="center"/>
          </w:tcPr>
          <w:p w14:paraId="57E76E84" w14:textId="77777777" w:rsidR="00762818" w:rsidRDefault="00000000">
            <w:pPr>
              <w:widowControl/>
              <w:spacing w:line="360" w:lineRule="auto"/>
              <w:jc w:val="center"/>
              <w:rPr>
                <w:rFonts w:ascii="仿宋" w:eastAsia="仿宋" w:hAnsi="仿宋" w:cs="宋体"/>
                <w:kern w:val="0"/>
                <w:sz w:val="24"/>
              </w:rPr>
            </w:pPr>
            <w:r>
              <w:rPr>
                <w:rFonts w:ascii="仿宋" w:eastAsia="仿宋" w:hAnsi="仿宋" w:cs="宋体" w:hint="eastAsia"/>
                <w:kern w:val="0"/>
                <w:sz w:val="24"/>
              </w:rPr>
              <w:t>0-2分</w:t>
            </w:r>
          </w:p>
        </w:tc>
      </w:tr>
      <w:tr w:rsidR="00762818" w14:paraId="2C0F39CC" w14:textId="77777777" w:rsidTr="00F7178D">
        <w:tc>
          <w:tcPr>
            <w:tcW w:w="520" w:type="dxa"/>
            <w:tcBorders>
              <w:top w:val="single" w:sz="6" w:space="0" w:color="auto"/>
              <w:left w:val="single" w:sz="4" w:space="0" w:color="auto"/>
              <w:bottom w:val="single" w:sz="6" w:space="0" w:color="auto"/>
              <w:right w:val="single" w:sz="6" w:space="0" w:color="auto"/>
            </w:tcBorders>
            <w:tcMar>
              <w:top w:w="13" w:type="dxa"/>
              <w:left w:w="13" w:type="dxa"/>
              <w:bottom w:w="0" w:type="dxa"/>
              <w:right w:w="13" w:type="dxa"/>
            </w:tcMar>
            <w:vAlign w:val="center"/>
          </w:tcPr>
          <w:p w14:paraId="42F65FFA" w14:textId="77777777" w:rsidR="00762818" w:rsidRDefault="00000000">
            <w:pPr>
              <w:spacing w:line="360" w:lineRule="auto"/>
              <w:jc w:val="center"/>
              <w:rPr>
                <w:rFonts w:ascii="仿宋" w:eastAsia="仿宋" w:hAnsi="仿宋"/>
                <w:sz w:val="24"/>
              </w:rPr>
            </w:pPr>
            <w:r>
              <w:rPr>
                <w:rFonts w:ascii="仿宋" w:eastAsia="仿宋" w:hAnsi="仿宋"/>
                <w:sz w:val="24"/>
              </w:rPr>
              <w:t>3</w:t>
            </w:r>
          </w:p>
        </w:tc>
        <w:tc>
          <w:tcPr>
            <w:tcW w:w="912" w:type="dxa"/>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vAlign w:val="center"/>
          </w:tcPr>
          <w:p w14:paraId="00CCC79A" w14:textId="77777777" w:rsidR="00762818" w:rsidRDefault="00000000">
            <w:pPr>
              <w:spacing w:line="360" w:lineRule="auto"/>
              <w:jc w:val="center"/>
              <w:rPr>
                <w:rFonts w:ascii="仿宋" w:eastAsia="仿宋" w:hAnsi="仿宋"/>
                <w:sz w:val="24"/>
              </w:rPr>
            </w:pPr>
            <w:r>
              <w:rPr>
                <w:rFonts w:ascii="仿宋" w:eastAsia="仿宋" w:hAnsi="仿宋" w:hint="eastAsia"/>
                <w:sz w:val="24"/>
              </w:rPr>
              <w:t>报价</w:t>
            </w:r>
          </w:p>
          <w:p w14:paraId="4B1200E3" w14:textId="77777777" w:rsidR="00762818" w:rsidRDefault="00000000">
            <w:pPr>
              <w:spacing w:line="360" w:lineRule="auto"/>
              <w:jc w:val="center"/>
              <w:rPr>
                <w:rFonts w:ascii="仿宋" w:eastAsia="仿宋" w:hAnsi="仿宋"/>
                <w:sz w:val="24"/>
              </w:rPr>
            </w:pPr>
            <w:r>
              <w:rPr>
                <w:rFonts w:ascii="仿宋" w:eastAsia="仿宋" w:hAnsi="仿宋" w:hint="eastAsia"/>
                <w:sz w:val="24"/>
              </w:rPr>
              <w:lastRenderedPageBreak/>
              <w:t>部分</w:t>
            </w:r>
          </w:p>
          <w:p w14:paraId="0CB8E92C" w14:textId="77777777" w:rsidR="00762818" w:rsidRDefault="00000000">
            <w:pPr>
              <w:spacing w:line="360" w:lineRule="auto"/>
              <w:jc w:val="center"/>
              <w:rPr>
                <w:rFonts w:ascii="仿宋" w:eastAsia="仿宋" w:hAnsi="仿宋"/>
                <w:sz w:val="24"/>
              </w:rPr>
            </w:pPr>
            <w:r>
              <w:rPr>
                <w:rFonts w:ascii="仿宋" w:eastAsia="仿宋" w:hAnsi="仿宋" w:hint="eastAsia"/>
                <w:sz w:val="24"/>
              </w:rPr>
              <w:t>（</w:t>
            </w:r>
            <w:r>
              <w:rPr>
                <w:rFonts w:ascii="仿宋" w:eastAsia="仿宋" w:hAnsi="仿宋"/>
                <w:sz w:val="24"/>
              </w:rPr>
              <w:t>3</w:t>
            </w:r>
            <w:r>
              <w:rPr>
                <w:rFonts w:ascii="仿宋" w:eastAsia="仿宋" w:hAnsi="仿宋" w:hint="eastAsia"/>
                <w:sz w:val="24"/>
              </w:rPr>
              <w:t>0分）</w:t>
            </w:r>
          </w:p>
        </w:tc>
        <w:tc>
          <w:tcPr>
            <w:tcW w:w="6803" w:type="dxa"/>
            <w:gridSpan w:val="2"/>
            <w:tcBorders>
              <w:top w:val="single" w:sz="6" w:space="0" w:color="auto"/>
              <w:left w:val="single" w:sz="6" w:space="0" w:color="auto"/>
              <w:bottom w:val="single" w:sz="6" w:space="0" w:color="auto"/>
              <w:right w:val="single" w:sz="6" w:space="0" w:color="auto"/>
            </w:tcBorders>
            <w:tcMar>
              <w:top w:w="13" w:type="dxa"/>
              <w:left w:w="13" w:type="dxa"/>
              <w:bottom w:w="0" w:type="dxa"/>
              <w:right w:w="13" w:type="dxa"/>
            </w:tcMar>
          </w:tcPr>
          <w:p w14:paraId="2CD600B9" w14:textId="77777777" w:rsidR="00762818" w:rsidRDefault="00000000">
            <w:pPr>
              <w:widowControl/>
              <w:spacing w:line="360" w:lineRule="auto"/>
              <w:jc w:val="left"/>
              <w:rPr>
                <w:rFonts w:ascii="仿宋" w:eastAsia="仿宋" w:hAnsi="仿宋"/>
                <w:sz w:val="24"/>
              </w:rPr>
            </w:pPr>
            <w:r>
              <w:rPr>
                <w:rFonts w:ascii="仿宋" w:eastAsia="仿宋" w:hAnsi="仿宋" w:hint="eastAsia"/>
                <w:sz w:val="24"/>
              </w:rPr>
              <w:lastRenderedPageBreak/>
              <w:t>以</w:t>
            </w:r>
            <w:proofErr w:type="gramStart"/>
            <w:r>
              <w:rPr>
                <w:rFonts w:ascii="仿宋" w:eastAsia="仿宋" w:hAnsi="仿宋" w:hint="eastAsia"/>
                <w:sz w:val="24"/>
              </w:rPr>
              <w:t>符合磋商</w:t>
            </w:r>
            <w:proofErr w:type="gramEnd"/>
            <w:r>
              <w:rPr>
                <w:rFonts w:ascii="仿宋" w:eastAsia="仿宋" w:hAnsi="仿宋" w:hint="eastAsia"/>
                <w:sz w:val="24"/>
              </w:rPr>
              <w:t>文件要求的最低评审价为基准价，</w:t>
            </w:r>
            <w:proofErr w:type="gramStart"/>
            <w:r>
              <w:rPr>
                <w:rFonts w:ascii="仿宋" w:eastAsia="仿宋" w:hAnsi="仿宋" w:hint="eastAsia"/>
                <w:sz w:val="24"/>
              </w:rPr>
              <w:t>基准价得满分</w:t>
            </w:r>
            <w:proofErr w:type="gramEnd"/>
            <w:r>
              <w:rPr>
                <w:rFonts w:ascii="仿宋" w:eastAsia="仿宋" w:hAnsi="仿宋"/>
                <w:sz w:val="24"/>
              </w:rPr>
              <w:t>3</w:t>
            </w:r>
            <w:r>
              <w:rPr>
                <w:rFonts w:ascii="仿宋" w:eastAsia="仿宋" w:hAnsi="仿宋" w:hint="eastAsia"/>
                <w:sz w:val="24"/>
              </w:rPr>
              <w:t>0</w:t>
            </w:r>
            <w:r>
              <w:rPr>
                <w:rFonts w:ascii="仿宋" w:eastAsia="仿宋" w:hAnsi="仿宋" w:hint="eastAsia"/>
                <w:sz w:val="24"/>
              </w:rPr>
              <w:lastRenderedPageBreak/>
              <w:t>分，其它供应商的价格得分＝（基准价/该供应商的评审价）×</w:t>
            </w:r>
            <w:r>
              <w:rPr>
                <w:rFonts w:ascii="仿宋" w:eastAsia="仿宋" w:hAnsi="仿宋"/>
                <w:sz w:val="24"/>
              </w:rPr>
              <w:t>3</w:t>
            </w:r>
            <w:r>
              <w:rPr>
                <w:rFonts w:ascii="仿宋" w:eastAsia="仿宋" w:hAnsi="仿宋" w:hint="eastAsia"/>
                <w:sz w:val="24"/>
              </w:rPr>
              <w:t>0%×100。</w:t>
            </w:r>
          </w:p>
        </w:tc>
        <w:tc>
          <w:tcPr>
            <w:tcW w:w="992" w:type="dxa"/>
            <w:tcBorders>
              <w:top w:val="single" w:sz="6" w:space="0" w:color="auto"/>
              <w:left w:val="single" w:sz="6" w:space="0" w:color="auto"/>
              <w:bottom w:val="single" w:sz="6" w:space="0" w:color="auto"/>
              <w:right w:val="single" w:sz="4" w:space="0" w:color="auto"/>
            </w:tcBorders>
            <w:tcMar>
              <w:top w:w="13" w:type="dxa"/>
              <w:left w:w="13" w:type="dxa"/>
              <w:bottom w:w="0" w:type="dxa"/>
              <w:right w:w="13" w:type="dxa"/>
            </w:tcMar>
          </w:tcPr>
          <w:p w14:paraId="28E6747A" w14:textId="77777777" w:rsidR="00762818" w:rsidRDefault="00000000">
            <w:pPr>
              <w:spacing w:line="360" w:lineRule="auto"/>
              <w:ind w:firstLineChars="100" w:firstLine="240"/>
              <w:rPr>
                <w:rFonts w:ascii="仿宋" w:eastAsia="仿宋" w:hAnsi="仿宋"/>
                <w:sz w:val="24"/>
              </w:rPr>
            </w:pPr>
            <w:r>
              <w:rPr>
                <w:rFonts w:ascii="仿宋" w:eastAsia="仿宋" w:hAnsi="仿宋" w:hint="eastAsia"/>
                <w:sz w:val="24"/>
              </w:rPr>
              <w:lastRenderedPageBreak/>
              <w:t>0-</w:t>
            </w:r>
            <w:r>
              <w:rPr>
                <w:rFonts w:ascii="仿宋" w:eastAsia="仿宋" w:hAnsi="仿宋"/>
                <w:sz w:val="24"/>
              </w:rPr>
              <w:t>3</w:t>
            </w:r>
            <w:r>
              <w:rPr>
                <w:rFonts w:ascii="仿宋" w:eastAsia="仿宋" w:hAnsi="仿宋" w:hint="eastAsia"/>
                <w:sz w:val="24"/>
              </w:rPr>
              <w:t>0</w:t>
            </w:r>
            <w:r>
              <w:rPr>
                <w:rFonts w:ascii="仿宋" w:eastAsia="仿宋" w:hAnsi="仿宋" w:hint="eastAsia"/>
                <w:sz w:val="24"/>
              </w:rPr>
              <w:lastRenderedPageBreak/>
              <w:t>分</w:t>
            </w:r>
          </w:p>
        </w:tc>
      </w:tr>
    </w:tbl>
    <w:p w14:paraId="5F2919E7" w14:textId="77777777" w:rsidR="00762818" w:rsidRDefault="00000000">
      <w:pPr>
        <w:pStyle w:val="ad"/>
        <w:spacing w:line="360" w:lineRule="auto"/>
        <w:ind w:firstLineChars="200" w:firstLine="482"/>
        <w:rPr>
          <w:rFonts w:ascii="仿宋" w:eastAsia="仿宋" w:hAnsi="仿宋"/>
          <w:b/>
          <w:bCs/>
          <w:sz w:val="24"/>
          <w:szCs w:val="24"/>
        </w:rPr>
      </w:pPr>
      <w:r>
        <w:rPr>
          <w:rFonts w:ascii="仿宋" w:eastAsia="仿宋" w:hAnsi="仿宋" w:hint="eastAsia"/>
          <w:b/>
          <w:bCs/>
          <w:sz w:val="24"/>
          <w:szCs w:val="24"/>
        </w:rPr>
        <w:lastRenderedPageBreak/>
        <w:t>注：说明1：评审价</w:t>
      </w:r>
    </w:p>
    <w:p w14:paraId="46D3A81B" w14:textId="77777777" w:rsidR="00762818" w:rsidRDefault="00000000">
      <w:pPr>
        <w:pStyle w:val="ad"/>
        <w:spacing w:line="360" w:lineRule="auto"/>
        <w:ind w:leftChars="150" w:left="315" w:firstLineChars="150" w:firstLine="360"/>
        <w:rPr>
          <w:rFonts w:ascii="仿宋" w:eastAsia="仿宋" w:hAnsi="仿宋"/>
          <w:sz w:val="24"/>
          <w:szCs w:val="24"/>
        </w:rPr>
      </w:pPr>
      <w:r>
        <w:rPr>
          <w:rFonts w:ascii="仿宋" w:eastAsia="仿宋" w:hAnsi="仿宋" w:hint="eastAsia"/>
          <w:sz w:val="24"/>
          <w:szCs w:val="24"/>
        </w:rPr>
        <w:t>根据《政府采购促进中小企业发展管理办法》（财库﹝</w:t>
      </w:r>
      <w:r>
        <w:rPr>
          <w:rFonts w:ascii="仿宋" w:eastAsia="仿宋" w:hAnsi="仿宋"/>
          <w:sz w:val="24"/>
          <w:szCs w:val="24"/>
        </w:rPr>
        <w:t>2020</w:t>
      </w:r>
      <w:r>
        <w:rPr>
          <w:rFonts w:ascii="仿宋" w:eastAsia="仿宋" w:hAnsi="仿宋" w:hint="eastAsia"/>
          <w:sz w:val="24"/>
          <w:szCs w:val="24"/>
        </w:rPr>
        <w:t>﹞</w:t>
      </w:r>
      <w:r>
        <w:rPr>
          <w:rFonts w:ascii="仿宋" w:eastAsia="仿宋" w:hAnsi="仿宋"/>
          <w:sz w:val="24"/>
          <w:szCs w:val="24"/>
        </w:rPr>
        <w:t xml:space="preserve">46 </w:t>
      </w:r>
      <w:r>
        <w:rPr>
          <w:rFonts w:ascii="仿宋" w:eastAsia="仿宋" w:hAnsi="仿宋"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ascii="仿宋" w:eastAsia="仿宋" w:hAnsi="仿宋" w:hint="eastAsia"/>
          <w:sz w:val="24"/>
          <w:szCs w:val="24"/>
        </w:rPr>
        <w:t>微企业</w:t>
      </w:r>
      <w:proofErr w:type="gramEnd"/>
      <w:r>
        <w:rPr>
          <w:rFonts w:ascii="仿宋" w:eastAsia="仿宋" w:hAnsi="仿宋" w:hint="eastAsia"/>
          <w:sz w:val="24"/>
          <w:szCs w:val="24"/>
        </w:rPr>
        <w:t>制造，则对供应商的报价给予10%的扣除作为评审价。其它形式下，供应商的报价即为其评审价。小</w:t>
      </w:r>
      <w:proofErr w:type="gramStart"/>
      <w:r>
        <w:rPr>
          <w:rFonts w:ascii="仿宋" w:eastAsia="仿宋" w:hAnsi="仿宋" w:hint="eastAsia"/>
          <w:sz w:val="24"/>
          <w:szCs w:val="24"/>
        </w:rPr>
        <w:t>微企业</w:t>
      </w:r>
      <w:proofErr w:type="gramEnd"/>
      <w:r>
        <w:rPr>
          <w:rFonts w:ascii="仿宋" w:eastAsia="仿宋" w:hAnsi="仿宋" w:hint="eastAsia"/>
          <w:sz w:val="24"/>
          <w:szCs w:val="24"/>
        </w:rPr>
        <w:t>参加采购活动须提供文件规定的“中小企业声明函（货物）”，否则不考虑价格扣除。</w:t>
      </w:r>
    </w:p>
    <w:p w14:paraId="40E4F0F2" w14:textId="77777777" w:rsidR="00762818"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29FC454A" w14:textId="77777777" w:rsidR="00762818"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注2：</w:t>
      </w:r>
      <w:r>
        <w:rPr>
          <w:rFonts w:ascii="仿宋" w:eastAsia="仿宋" w:hAnsi="仿宋"/>
          <w:sz w:val="24"/>
          <w:szCs w:val="24"/>
        </w:rPr>
        <w:t>残疾人福利性单位视同小型、微型企业</w:t>
      </w:r>
      <w:r>
        <w:rPr>
          <w:rFonts w:ascii="仿宋" w:eastAsia="仿宋" w:hAnsi="仿宋" w:hint="eastAsia"/>
          <w:sz w:val="24"/>
          <w:szCs w:val="24"/>
        </w:rPr>
        <w:t>，</w:t>
      </w:r>
      <w:r>
        <w:rPr>
          <w:rFonts w:ascii="仿宋" w:eastAsia="仿宋" w:hAnsi="仿宋"/>
          <w:sz w:val="24"/>
          <w:szCs w:val="24"/>
        </w:rPr>
        <w:t>残疾人福利性单位</w:t>
      </w:r>
      <w:r>
        <w:rPr>
          <w:rFonts w:ascii="仿宋" w:eastAsia="仿宋" w:hAnsi="仿宋" w:hint="eastAsia"/>
          <w:sz w:val="24"/>
          <w:szCs w:val="24"/>
        </w:rPr>
        <w:t>须提供“</w:t>
      </w:r>
      <w:r>
        <w:rPr>
          <w:rFonts w:ascii="仿宋" w:eastAsia="仿宋" w:hAnsi="仿宋"/>
          <w:sz w:val="24"/>
          <w:szCs w:val="24"/>
        </w:rPr>
        <w:t>残疾人福利性单位声明函</w:t>
      </w:r>
      <w:r>
        <w:rPr>
          <w:rFonts w:ascii="仿宋" w:eastAsia="仿宋" w:hAnsi="仿宋" w:hint="eastAsia"/>
          <w:sz w:val="24"/>
          <w:szCs w:val="24"/>
        </w:rPr>
        <w:t>”，否则不考虑价格扣除。</w:t>
      </w:r>
    </w:p>
    <w:p w14:paraId="4DFAE566" w14:textId="77777777" w:rsidR="00762818"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注3：如果同时为小微企业、监狱企业、</w:t>
      </w:r>
      <w:r>
        <w:rPr>
          <w:rFonts w:ascii="仿宋" w:eastAsia="仿宋" w:hAnsi="仿宋"/>
          <w:sz w:val="24"/>
          <w:szCs w:val="24"/>
        </w:rPr>
        <w:t>残疾人福利性单位</w:t>
      </w:r>
      <w:r>
        <w:rPr>
          <w:rFonts w:ascii="仿宋" w:eastAsia="仿宋" w:hAnsi="仿宋" w:hint="eastAsia"/>
          <w:sz w:val="24"/>
          <w:szCs w:val="24"/>
        </w:rPr>
        <w:t>或其中的两种企业（单位），不重复进行价格扣除。</w:t>
      </w:r>
    </w:p>
    <w:p w14:paraId="2D3F58C4" w14:textId="77777777" w:rsidR="00762818"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注4：符合小</w:t>
      </w:r>
      <w:proofErr w:type="gramStart"/>
      <w:r>
        <w:rPr>
          <w:rFonts w:ascii="仿宋" w:eastAsia="仿宋" w:hAnsi="仿宋" w:hint="eastAsia"/>
          <w:sz w:val="24"/>
          <w:szCs w:val="24"/>
        </w:rPr>
        <w:t>微企业</w:t>
      </w:r>
      <w:proofErr w:type="gramEnd"/>
      <w:r>
        <w:rPr>
          <w:rFonts w:ascii="仿宋" w:eastAsia="仿宋" w:hAnsi="仿宋" w:hint="eastAsia"/>
          <w:sz w:val="24"/>
          <w:szCs w:val="24"/>
        </w:rPr>
        <w:t>划分标准的个体工商户，视同小微企业。</w:t>
      </w:r>
    </w:p>
    <w:p w14:paraId="723D2174" w14:textId="77777777" w:rsidR="00762818" w:rsidRDefault="00762818">
      <w:pPr>
        <w:pStyle w:val="ad"/>
        <w:spacing w:line="360" w:lineRule="auto"/>
        <w:ind w:leftChars="150" w:left="315" w:firstLineChars="200" w:firstLine="480"/>
        <w:rPr>
          <w:rFonts w:ascii="仿宋" w:eastAsia="仿宋" w:hAnsi="仿宋"/>
          <w:sz w:val="24"/>
          <w:szCs w:val="24"/>
        </w:rPr>
      </w:pPr>
    </w:p>
    <w:p w14:paraId="2E395F92" w14:textId="77777777" w:rsidR="00762818" w:rsidRDefault="00000000">
      <w:pPr>
        <w:autoSpaceDE w:val="0"/>
        <w:autoSpaceDN w:val="0"/>
        <w:adjustRightInd w:val="0"/>
        <w:spacing w:line="720" w:lineRule="auto"/>
        <w:jc w:val="center"/>
        <w:rPr>
          <w:rFonts w:ascii="仿宋" w:eastAsia="仿宋" w:hAnsi="仿宋" w:cs="宋体"/>
          <w:b/>
          <w:bCs/>
          <w:kern w:val="0"/>
          <w:sz w:val="24"/>
        </w:rPr>
      </w:pPr>
      <w:r>
        <w:rPr>
          <w:rFonts w:ascii="仿宋" w:eastAsia="仿宋" w:hAnsi="仿宋" w:cs="宋体" w:hint="eastAsia"/>
          <w:b/>
          <w:bCs/>
          <w:kern w:val="0"/>
          <w:sz w:val="24"/>
        </w:rPr>
        <w:t>中小企业声明函（货物）</w:t>
      </w:r>
    </w:p>
    <w:p w14:paraId="6A142466" w14:textId="77777777" w:rsidR="00762818" w:rsidRDefault="00000000">
      <w:pPr>
        <w:autoSpaceDE w:val="0"/>
        <w:autoSpaceDN w:val="0"/>
        <w:adjustRightIn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本公司（联合体）郑重声明，根据《政府采购促进中小企业发展管理办法》（财库</w:t>
      </w:r>
      <w:r>
        <w:rPr>
          <w:rFonts w:ascii="仿宋" w:eastAsia="仿宋" w:hAnsi="仿宋" w:cs="宋体" w:hint="eastAsia"/>
          <w:kern w:val="0"/>
          <w:sz w:val="24"/>
        </w:rPr>
        <w:t>﹝</w:t>
      </w:r>
      <w:r>
        <w:rPr>
          <w:rFonts w:ascii="仿宋" w:eastAsia="仿宋" w:hAnsi="仿宋" w:cs="仿宋"/>
          <w:kern w:val="0"/>
          <w:sz w:val="24"/>
        </w:rPr>
        <w:t>2020</w:t>
      </w:r>
      <w:r>
        <w:rPr>
          <w:rFonts w:ascii="仿宋" w:eastAsia="仿宋" w:hAnsi="仿宋" w:cs="宋体" w:hint="eastAsia"/>
          <w:kern w:val="0"/>
          <w:sz w:val="24"/>
        </w:rPr>
        <w:t>﹞</w:t>
      </w:r>
      <w:r>
        <w:rPr>
          <w:rFonts w:ascii="仿宋" w:eastAsia="仿宋" w:hAnsi="仿宋" w:cs="仿宋"/>
          <w:kern w:val="0"/>
          <w:sz w:val="24"/>
        </w:rPr>
        <w:t xml:space="preserve">46 </w:t>
      </w:r>
      <w:r>
        <w:rPr>
          <w:rFonts w:ascii="仿宋" w:eastAsia="仿宋" w:hAnsi="仿宋" w:cs="仿宋" w:hint="eastAsia"/>
          <w:kern w:val="0"/>
          <w:sz w:val="24"/>
        </w:rPr>
        <w:t>号）的规定，本公司（联合体）参加</w:t>
      </w:r>
      <w:r>
        <w:rPr>
          <w:rFonts w:ascii="仿宋" w:eastAsia="仿宋" w:hAnsi="仿宋" w:cs="仿宋" w:hint="eastAsia"/>
          <w:i/>
          <w:iCs/>
          <w:kern w:val="0"/>
          <w:sz w:val="24"/>
          <w:u w:val="single"/>
        </w:rPr>
        <w:t>（单位名称）</w:t>
      </w:r>
      <w:r>
        <w:rPr>
          <w:rFonts w:ascii="仿宋" w:eastAsia="仿宋" w:hAnsi="仿宋" w:cs="仿宋" w:hint="eastAsia"/>
          <w:kern w:val="0"/>
          <w:sz w:val="24"/>
        </w:rPr>
        <w:t>的</w:t>
      </w:r>
      <w:r>
        <w:rPr>
          <w:rFonts w:ascii="仿宋" w:eastAsia="仿宋" w:hAnsi="仿宋" w:cs="仿宋" w:hint="eastAsia"/>
          <w:i/>
          <w:iCs/>
          <w:kern w:val="0"/>
          <w:sz w:val="24"/>
          <w:u w:val="single"/>
        </w:rPr>
        <w:t>（项目名称）</w:t>
      </w:r>
      <w:r>
        <w:rPr>
          <w:rFonts w:ascii="仿宋" w:eastAsia="仿宋" w:hAnsi="仿宋" w:cs="仿宋" w:hint="eastAsia"/>
          <w:kern w:val="0"/>
          <w:sz w:val="24"/>
        </w:rPr>
        <w:t>采购活动，提供的货物全部由符合政策要求的中小企业制造。相关企业的具体情况如下：</w:t>
      </w:r>
    </w:p>
    <w:p w14:paraId="21C55E62" w14:textId="77777777" w:rsidR="00762818"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kern w:val="0"/>
          <w:sz w:val="24"/>
        </w:rPr>
        <w:t>1.</w:t>
      </w:r>
      <w:r>
        <w:rPr>
          <w:rFonts w:ascii="仿宋" w:eastAsia="仿宋" w:hAnsi="仿宋" w:cs="仿宋"/>
          <w:kern w:val="0"/>
          <w:sz w:val="24"/>
          <w:u w:val="single"/>
        </w:rPr>
        <w:t xml:space="preserve"> </w:t>
      </w:r>
      <w:r>
        <w:rPr>
          <w:rFonts w:ascii="仿宋" w:eastAsia="仿宋" w:hAnsi="仿宋" w:cs="仿宋" w:hint="eastAsia"/>
          <w:i/>
          <w:iCs/>
          <w:kern w:val="0"/>
          <w:sz w:val="24"/>
          <w:u w:val="single"/>
        </w:rPr>
        <w:t>（标的名称）</w:t>
      </w:r>
      <w:r>
        <w:rPr>
          <w:rFonts w:ascii="仿宋" w:eastAsia="仿宋" w:hAnsi="仿宋" w:cs="仿宋"/>
          <w:i/>
          <w:iCs/>
          <w:kern w:val="0"/>
          <w:sz w:val="24"/>
          <w:u w:val="single"/>
        </w:rPr>
        <w:t xml:space="preserve"> </w:t>
      </w:r>
      <w:r>
        <w:rPr>
          <w:rFonts w:ascii="仿宋" w:eastAsia="仿宋" w:hAnsi="仿宋" w:cs="仿宋" w:hint="eastAsia"/>
          <w:kern w:val="0"/>
          <w:sz w:val="24"/>
        </w:rPr>
        <w:t>，属于</w:t>
      </w:r>
      <w:r>
        <w:rPr>
          <w:rFonts w:ascii="仿宋" w:eastAsia="仿宋" w:hAnsi="仿宋" w:cs="仿宋" w:hint="eastAsia"/>
          <w:i/>
          <w:iCs/>
          <w:kern w:val="0"/>
          <w:sz w:val="24"/>
          <w:u w:val="single"/>
        </w:rPr>
        <w:t>（采购文件中明确的所属行业）</w:t>
      </w:r>
      <w:r>
        <w:rPr>
          <w:rFonts w:ascii="仿宋" w:eastAsia="仿宋" w:hAnsi="仿宋" w:cs="仿宋" w:hint="eastAsia"/>
          <w:kern w:val="0"/>
          <w:sz w:val="24"/>
          <w:u w:val="single"/>
        </w:rPr>
        <w:t>行业</w:t>
      </w:r>
      <w:r>
        <w:rPr>
          <w:rFonts w:ascii="仿宋" w:eastAsia="仿宋" w:hAnsi="仿宋" w:cs="仿宋" w:hint="eastAsia"/>
          <w:kern w:val="0"/>
          <w:sz w:val="24"/>
        </w:rPr>
        <w:t>；制造商为</w:t>
      </w:r>
      <w:r>
        <w:rPr>
          <w:rFonts w:ascii="仿宋" w:eastAsia="仿宋" w:hAnsi="仿宋" w:cs="仿宋" w:hint="eastAsia"/>
          <w:i/>
          <w:iCs/>
          <w:kern w:val="0"/>
          <w:sz w:val="24"/>
          <w:u w:val="single"/>
        </w:rPr>
        <w:t>（企业名称）</w:t>
      </w:r>
      <w:r>
        <w:rPr>
          <w:rFonts w:ascii="仿宋" w:eastAsia="仿宋" w:hAnsi="仿宋" w:cs="仿宋" w:hint="eastAsia"/>
          <w:kern w:val="0"/>
          <w:sz w:val="24"/>
        </w:rPr>
        <w:t>，从业人员</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人，营业收入为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万元，资产总额为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w:t>
      </w:r>
      <w:r>
        <w:rPr>
          <w:rFonts w:ascii="仿宋" w:eastAsia="仿宋" w:hAnsi="仿宋" w:cs="仿宋"/>
          <w:kern w:val="0"/>
          <w:sz w:val="24"/>
          <w:vertAlign w:val="superscript"/>
        </w:rPr>
        <w:t>1</w:t>
      </w:r>
      <w:r>
        <w:rPr>
          <w:rFonts w:ascii="仿宋" w:eastAsia="仿宋" w:hAnsi="仿宋" w:cs="仿宋" w:hint="eastAsia"/>
          <w:kern w:val="0"/>
          <w:sz w:val="24"/>
        </w:rPr>
        <w:t>，属于</w:t>
      </w:r>
      <w:r>
        <w:rPr>
          <w:rFonts w:ascii="仿宋" w:eastAsia="仿宋" w:hAnsi="仿宋" w:cs="仿宋" w:hint="eastAsia"/>
          <w:i/>
          <w:iCs/>
          <w:kern w:val="0"/>
          <w:sz w:val="24"/>
          <w:u w:val="single"/>
        </w:rPr>
        <w:t>（中型企业、小型企业、微型企业）</w:t>
      </w:r>
      <w:r>
        <w:rPr>
          <w:rFonts w:ascii="仿宋" w:eastAsia="仿宋" w:hAnsi="仿宋" w:cs="仿宋" w:hint="eastAsia"/>
          <w:kern w:val="0"/>
          <w:sz w:val="24"/>
        </w:rPr>
        <w:t>；</w:t>
      </w:r>
    </w:p>
    <w:p w14:paraId="2BC29CB6" w14:textId="77777777" w:rsidR="00762818"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kern w:val="0"/>
          <w:sz w:val="24"/>
        </w:rPr>
        <w:t xml:space="preserve">2. </w:t>
      </w:r>
      <w:r>
        <w:rPr>
          <w:rFonts w:ascii="仿宋" w:eastAsia="仿宋" w:hAnsi="仿宋" w:cs="仿宋" w:hint="eastAsia"/>
          <w:i/>
          <w:iCs/>
          <w:kern w:val="0"/>
          <w:sz w:val="24"/>
          <w:u w:val="single"/>
        </w:rPr>
        <w:t>（标的名称）</w:t>
      </w:r>
      <w:r>
        <w:rPr>
          <w:rFonts w:ascii="仿宋" w:eastAsia="仿宋" w:hAnsi="仿宋" w:cs="仿宋"/>
          <w:kern w:val="0"/>
          <w:sz w:val="24"/>
          <w:u w:val="single"/>
        </w:rPr>
        <w:t xml:space="preserve"> </w:t>
      </w:r>
      <w:r>
        <w:rPr>
          <w:rFonts w:ascii="仿宋" w:eastAsia="仿宋" w:hAnsi="仿宋" w:cs="仿宋" w:hint="eastAsia"/>
          <w:kern w:val="0"/>
          <w:sz w:val="24"/>
        </w:rPr>
        <w:t>，属于</w:t>
      </w:r>
      <w:r>
        <w:rPr>
          <w:rFonts w:ascii="仿宋" w:eastAsia="仿宋" w:hAnsi="仿宋" w:cs="仿宋" w:hint="eastAsia"/>
          <w:i/>
          <w:iCs/>
          <w:kern w:val="0"/>
          <w:sz w:val="24"/>
          <w:u w:val="single"/>
        </w:rPr>
        <w:t>（采购文件中明确的所属行业）</w:t>
      </w:r>
      <w:r>
        <w:rPr>
          <w:rFonts w:ascii="仿宋" w:eastAsia="仿宋" w:hAnsi="仿宋" w:cs="仿宋" w:hint="eastAsia"/>
          <w:kern w:val="0"/>
          <w:sz w:val="24"/>
          <w:u w:val="single"/>
        </w:rPr>
        <w:t>行业</w:t>
      </w:r>
      <w:r>
        <w:rPr>
          <w:rFonts w:ascii="仿宋" w:eastAsia="仿宋" w:hAnsi="仿宋" w:cs="仿宋" w:hint="eastAsia"/>
          <w:kern w:val="0"/>
          <w:sz w:val="24"/>
        </w:rPr>
        <w:t>；制造商为</w:t>
      </w:r>
      <w:r>
        <w:rPr>
          <w:rFonts w:ascii="仿宋" w:eastAsia="仿宋" w:hAnsi="仿宋" w:cs="仿宋" w:hint="eastAsia"/>
          <w:i/>
          <w:iCs/>
          <w:kern w:val="0"/>
          <w:sz w:val="24"/>
          <w:u w:val="single"/>
        </w:rPr>
        <w:t>（企业名称）</w:t>
      </w:r>
      <w:r>
        <w:rPr>
          <w:rFonts w:ascii="仿宋" w:eastAsia="仿宋" w:hAnsi="仿宋" w:cs="仿宋" w:hint="eastAsia"/>
          <w:kern w:val="0"/>
          <w:sz w:val="24"/>
        </w:rPr>
        <w:t>，从业人员</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人，营业收入为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万元，资产总额为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万元，属于</w:t>
      </w:r>
      <w:r>
        <w:rPr>
          <w:rFonts w:ascii="仿宋" w:eastAsia="仿宋" w:hAnsi="仿宋" w:cs="仿宋" w:hint="eastAsia"/>
          <w:i/>
          <w:iCs/>
          <w:kern w:val="0"/>
          <w:sz w:val="24"/>
          <w:u w:val="single"/>
        </w:rPr>
        <w:t>（中型企业、小型企业、微型企业）</w:t>
      </w:r>
      <w:r>
        <w:rPr>
          <w:rFonts w:ascii="仿宋" w:eastAsia="仿宋" w:hAnsi="仿宋" w:cs="仿宋" w:hint="eastAsia"/>
          <w:kern w:val="0"/>
          <w:sz w:val="24"/>
        </w:rPr>
        <w:t>；</w:t>
      </w:r>
    </w:p>
    <w:p w14:paraId="6402B40D" w14:textId="77777777" w:rsidR="00762818"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lastRenderedPageBreak/>
        <w:t>……</w:t>
      </w:r>
    </w:p>
    <w:p w14:paraId="56C250EE" w14:textId="77777777" w:rsidR="00762818"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以上企业，不属于大企业的分支机构，不存在控股股东为大企业的情形，也不存在与大企业的负责人为同一人的情形。</w:t>
      </w:r>
    </w:p>
    <w:p w14:paraId="77A79E1D" w14:textId="77777777" w:rsidR="00762818"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本企业对上述声明内容的真实性负责。如有虚假，将依法承担相应责任。</w:t>
      </w:r>
    </w:p>
    <w:p w14:paraId="7469AEB3" w14:textId="77777777" w:rsidR="00762818" w:rsidRDefault="00000000">
      <w:pPr>
        <w:autoSpaceDE w:val="0"/>
        <w:autoSpaceDN w:val="0"/>
        <w:adjustRightInd w:val="0"/>
        <w:spacing w:line="360" w:lineRule="auto"/>
        <w:ind w:firstLineChars="2303" w:firstLine="5527"/>
        <w:jc w:val="left"/>
        <w:rPr>
          <w:rFonts w:ascii="仿宋" w:eastAsia="仿宋" w:hAnsi="仿宋" w:cs="仿宋"/>
          <w:kern w:val="0"/>
          <w:sz w:val="24"/>
        </w:rPr>
      </w:pPr>
      <w:r>
        <w:rPr>
          <w:rFonts w:ascii="仿宋" w:eastAsia="仿宋" w:hAnsi="仿宋" w:cs="仿宋" w:hint="eastAsia"/>
          <w:kern w:val="0"/>
          <w:sz w:val="24"/>
        </w:rPr>
        <w:t>企业名称（盖章）：</w:t>
      </w:r>
    </w:p>
    <w:p w14:paraId="15600616" w14:textId="77777777" w:rsidR="00762818" w:rsidRDefault="00000000">
      <w:pPr>
        <w:autoSpaceDE w:val="0"/>
        <w:autoSpaceDN w:val="0"/>
        <w:adjustRightInd w:val="0"/>
        <w:spacing w:line="360" w:lineRule="auto"/>
        <w:ind w:firstLineChars="2303" w:firstLine="5527"/>
        <w:jc w:val="left"/>
        <w:rPr>
          <w:rFonts w:ascii="仿宋" w:eastAsia="仿宋" w:hAnsi="仿宋" w:cs="仿宋"/>
          <w:kern w:val="0"/>
          <w:sz w:val="24"/>
        </w:rPr>
      </w:pPr>
      <w:r>
        <w:rPr>
          <w:rFonts w:ascii="仿宋" w:eastAsia="仿宋" w:hAnsi="仿宋" w:cs="仿宋" w:hint="eastAsia"/>
          <w:kern w:val="0"/>
          <w:sz w:val="24"/>
        </w:rPr>
        <w:t>日期：</w:t>
      </w:r>
    </w:p>
    <w:p w14:paraId="1FD6339D" w14:textId="77777777" w:rsidR="00762818" w:rsidRDefault="00000000">
      <w:pPr>
        <w:spacing w:line="360" w:lineRule="auto"/>
        <w:jc w:val="left"/>
        <w:rPr>
          <w:rFonts w:ascii="仿宋" w:eastAsia="仿宋" w:hAnsi="仿宋"/>
          <w:spacing w:val="6"/>
          <w:sz w:val="24"/>
        </w:rPr>
      </w:pPr>
      <w:r>
        <w:rPr>
          <w:rFonts w:ascii="仿宋" w:eastAsia="仿宋" w:hAnsi="仿宋" w:cs="宋体" w:hint="eastAsia"/>
          <w:kern w:val="0"/>
          <w:sz w:val="24"/>
        </w:rPr>
        <w:t>注：从业人员、营业收入、资产总额填报上一年度数据，无上</w:t>
      </w:r>
      <w:proofErr w:type="gramStart"/>
      <w:r>
        <w:rPr>
          <w:rFonts w:ascii="仿宋" w:eastAsia="仿宋" w:hAnsi="仿宋" w:cs="宋体" w:hint="eastAsia"/>
          <w:kern w:val="0"/>
          <w:sz w:val="24"/>
        </w:rPr>
        <w:t>一</w:t>
      </w:r>
      <w:proofErr w:type="gramEnd"/>
      <w:r>
        <w:rPr>
          <w:rFonts w:ascii="仿宋" w:eastAsia="仿宋" w:hAnsi="仿宋" w:cs="宋体" w:hint="eastAsia"/>
          <w:kern w:val="0"/>
          <w:sz w:val="24"/>
        </w:rPr>
        <w:t>年度数据的新成立企业可不填报。</w:t>
      </w:r>
      <w:r>
        <w:rPr>
          <w:rFonts w:ascii="仿宋" w:eastAsia="仿宋" w:hAnsi="仿宋"/>
          <w:spacing w:val="6"/>
          <w:sz w:val="24"/>
        </w:rPr>
        <w:t xml:space="preserve"> </w:t>
      </w:r>
    </w:p>
    <w:p w14:paraId="7786DBA8" w14:textId="77777777" w:rsidR="00762818" w:rsidRDefault="00762818">
      <w:pPr>
        <w:pStyle w:val="ad"/>
        <w:spacing w:line="360" w:lineRule="auto"/>
        <w:ind w:leftChars="150" w:left="315" w:firstLineChars="200" w:firstLine="480"/>
        <w:rPr>
          <w:rFonts w:ascii="仿宋" w:eastAsia="仿宋" w:hAnsi="仿宋"/>
          <w:sz w:val="24"/>
          <w:szCs w:val="24"/>
        </w:rPr>
      </w:pPr>
    </w:p>
    <w:p w14:paraId="0BA5C321" w14:textId="77777777" w:rsidR="00762818" w:rsidRDefault="00000000">
      <w:pPr>
        <w:pStyle w:val="ad"/>
        <w:spacing w:line="360" w:lineRule="auto"/>
        <w:ind w:leftChars="150" w:left="315" w:firstLineChars="200" w:firstLine="482"/>
        <w:jc w:val="center"/>
        <w:rPr>
          <w:rFonts w:ascii="仿宋" w:eastAsia="仿宋" w:hAnsi="仿宋"/>
          <w:b/>
          <w:bCs/>
          <w:sz w:val="24"/>
          <w:szCs w:val="24"/>
        </w:rPr>
      </w:pPr>
      <w:r>
        <w:rPr>
          <w:rFonts w:ascii="仿宋" w:eastAsia="仿宋" w:hAnsi="仿宋"/>
          <w:b/>
          <w:bCs/>
          <w:sz w:val="24"/>
          <w:szCs w:val="24"/>
        </w:rPr>
        <w:t>残疾人福利性单位声明函</w:t>
      </w:r>
    </w:p>
    <w:p w14:paraId="713B8FA5" w14:textId="77777777" w:rsidR="00762818" w:rsidRDefault="00000000">
      <w:pPr>
        <w:spacing w:line="588" w:lineRule="exact"/>
        <w:ind w:firstLineChars="200" w:firstLine="504"/>
        <w:rPr>
          <w:rFonts w:ascii="仿宋" w:eastAsia="仿宋" w:hAnsi="仿宋"/>
          <w:spacing w:val="6"/>
          <w:sz w:val="24"/>
        </w:rPr>
      </w:pPr>
      <w:r>
        <w:rPr>
          <w:rFonts w:ascii="仿宋" w:eastAsia="仿宋" w:hAnsi="仿宋" w:hint="eastAsia"/>
          <w:spacing w:val="6"/>
          <w:sz w:val="24"/>
        </w:rPr>
        <w:t>本单位郑重声明，根据《财政部 民政部 中国残疾人联合会关于促进残疾人就业政府采购政策的通知》（财库</w:t>
      </w:r>
      <w:r>
        <w:rPr>
          <w:rFonts w:ascii="仿宋" w:eastAsia="仿宋" w:hAnsi="仿宋" w:hint="eastAsia"/>
          <w:sz w:val="24"/>
        </w:rPr>
        <w:t>〔2017〕 141</w:t>
      </w:r>
      <w:r>
        <w:rPr>
          <w:rFonts w:ascii="仿宋" w:eastAsia="仿宋" w:hAnsi="仿宋"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0291CC" w14:textId="77777777" w:rsidR="00762818" w:rsidRDefault="00000000">
      <w:pPr>
        <w:spacing w:line="588" w:lineRule="exact"/>
        <w:ind w:firstLineChars="200" w:firstLine="504"/>
        <w:rPr>
          <w:rFonts w:ascii="仿宋" w:eastAsia="仿宋" w:hAnsi="仿宋"/>
          <w:spacing w:val="6"/>
          <w:sz w:val="24"/>
        </w:rPr>
      </w:pPr>
      <w:r>
        <w:rPr>
          <w:rFonts w:ascii="仿宋" w:eastAsia="仿宋" w:hAnsi="仿宋" w:hint="eastAsia"/>
          <w:spacing w:val="6"/>
          <w:sz w:val="24"/>
        </w:rPr>
        <w:t>本单位对上述声明的真实性负责。如有虚假，将依法承担相应责任。</w:t>
      </w:r>
    </w:p>
    <w:p w14:paraId="1EA00578" w14:textId="77777777" w:rsidR="00762818" w:rsidRDefault="00000000">
      <w:pPr>
        <w:tabs>
          <w:tab w:val="left" w:pos="4860"/>
        </w:tabs>
        <w:spacing w:line="588" w:lineRule="exact"/>
        <w:ind w:right="1560" w:firstLineChars="200" w:firstLine="504"/>
        <w:jc w:val="center"/>
        <w:rPr>
          <w:rFonts w:ascii="仿宋" w:eastAsia="仿宋" w:hAnsi="仿宋"/>
          <w:spacing w:val="6"/>
          <w:sz w:val="24"/>
        </w:rPr>
      </w:pPr>
      <w:r>
        <w:rPr>
          <w:rFonts w:ascii="仿宋" w:eastAsia="仿宋" w:hAnsi="仿宋" w:hint="eastAsia"/>
          <w:spacing w:val="6"/>
          <w:sz w:val="24"/>
        </w:rPr>
        <w:t xml:space="preserve">          单位名称（盖章）：</w:t>
      </w:r>
    </w:p>
    <w:p w14:paraId="7BFE9592" w14:textId="77777777" w:rsidR="00762818" w:rsidRDefault="00000000">
      <w:pPr>
        <w:pStyle w:val="a0"/>
        <w:rPr>
          <w:rFonts w:ascii="仿宋" w:eastAsia="仿宋" w:hAnsi="仿宋"/>
          <w:spacing w:val="6"/>
          <w:kern w:val="2"/>
          <w:szCs w:val="24"/>
          <w:lang w:val="en-US"/>
        </w:rPr>
      </w:pPr>
      <w:r>
        <w:rPr>
          <w:rFonts w:ascii="仿宋" w:eastAsia="仿宋" w:hAnsi="仿宋" w:hint="eastAsia"/>
          <w:szCs w:val="24"/>
        </w:rPr>
        <w:t xml:space="preserve">      </w:t>
      </w:r>
      <w:r>
        <w:rPr>
          <w:rFonts w:ascii="仿宋" w:eastAsia="仿宋" w:hAnsi="仿宋" w:hint="eastAsia"/>
          <w:spacing w:val="6"/>
          <w:kern w:val="2"/>
          <w:szCs w:val="24"/>
          <w:lang w:val="en-US"/>
        </w:rPr>
        <w:t xml:space="preserve"> </w:t>
      </w:r>
      <w:r>
        <w:rPr>
          <w:rFonts w:ascii="仿宋" w:eastAsia="仿宋" w:hAnsi="仿宋"/>
          <w:spacing w:val="6"/>
          <w:kern w:val="2"/>
          <w:szCs w:val="24"/>
          <w:lang w:val="en-US"/>
        </w:rPr>
        <w:t xml:space="preserve">                          </w:t>
      </w:r>
      <w:r>
        <w:rPr>
          <w:rFonts w:ascii="仿宋" w:eastAsia="仿宋" w:hAnsi="仿宋" w:hint="eastAsia"/>
          <w:spacing w:val="6"/>
          <w:kern w:val="2"/>
          <w:szCs w:val="24"/>
          <w:lang w:val="en-US"/>
        </w:rPr>
        <w:t>日  期：</w:t>
      </w:r>
    </w:p>
    <w:p w14:paraId="70BCFF17" w14:textId="77777777" w:rsidR="00762818" w:rsidRDefault="00762818">
      <w:pPr>
        <w:pStyle w:val="a0"/>
        <w:rPr>
          <w:rFonts w:ascii="仿宋" w:eastAsia="仿宋" w:hAnsi="仿宋"/>
          <w:spacing w:val="6"/>
          <w:kern w:val="2"/>
          <w:szCs w:val="24"/>
          <w:lang w:val="en-US"/>
        </w:rPr>
      </w:pPr>
    </w:p>
    <w:p w14:paraId="1D931BB4" w14:textId="77777777" w:rsidR="00762818" w:rsidRDefault="00000000">
      <w:pPr>
        <w:pStyle w:val="ad"/>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2</w:t>
      </w:r>
      <w:r>
        <w:rPr>
          <w:rFonts w:ascii="仿宋" w:eastAsia="仿宋" w:hAnsi="仿宋" w:hint="eastAsia"/>
          <w:b/>
          <w:sz w:val="24"/>
          <w:szCs w:val="24"/>
        </w:rPr>
        <w:t>：节能产品</w:t>
      </w:r>
    </w:p>
    <w:p w14:paraId="2F9A9618" w14:textId="77777777" w:rsidR="00762818" w:rsidRDefault="00000000">
      <w:pPr>
        <w:spacing w:line="360" w:lineRule="auto"/>
        <w:ind w:firstLineChars="250" w:firstLine="600"/>
        <w:rPr>
          <w:rFonts w:ascii="仿宋" w:eastAsia="仿宋" w:hAnsi="仿宋"/>
          <w:sz w:val="24"/>
        </w:rPr>
      </w:pPr>
      <w:r>
        <w:rPr>
          <w:rFonts w:ascii="仿宋" w:eastAsia="仿宋" w:hAnsi="仿宋" w:hint="eastAsia"/>
          <w:sz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587CD80E" w14:textId="77777777" w:rsidR="00762818" w:rsidRDefault="00000000">
      <w:pPr>
        <w:spacing w:line="360" w:lineRule="auto"/>
        <w:ind w:firstLineChars="250" w:firstLine="600"/>
        <w:rPr>
          <w:rFonts w:ascii="仿宋" w:eastAsia="仿宋" w:hAnsi="仿宋"/>
          <w:sz w:val="24"/>
        </w:rPr>
      </w:pPr>
      <w:r>
        <w:rPr>
          <w:rFonts w:ascii="仿宋" w:eastAsia="仿宋" w:hAnsi="仿宋" w:hint="eastAsia"/>
          <w:sz w:val="24"/>
        </w:rPr>
        <w:t>以《财政部 发展改革委关于关于印发节能产品政府采购品目清单的通知》（财库〔2019〕19号）附件“节能产品政府采购品目清单”为准，如产品为清单内产品，供应商须提供由国家确定的认证机构出具的、处于有效期之内的节能产品认证证书复印件及节能产品政府采购品目清单，并在清单成交出产品品目。</w:t>
      </w:r>
      <w:r>
        <w:rPr>
          <w:rFonts w:ascii="仿宋" w:eastAsia="仿宋" w:hAnsi="仿宋" w:hint="eastAsia"/>
          <w:b/>
          <w:sz w:val="24"/>
        </w:rPr>
        <w:t>所投产</w:t>
      </w:r>
      <w:proofErr w:type="gramStart"/>
      <w:r>
        <w:rPr>
          <w:rFonts w:ascii="仿宋" w:eastAsia="仿宋" w:hAnsi="仿宋" w:hint="eastAsia"/>
          <w:b/>
          <w:sz w:val="24"/>
        </w:rPr>
        <w:t>品属于</w:t>
      </w:r>
      <w:proofErr w:type="gramEnd"/>
      <w:r>
        <w:rPr>
          <w:rFonts w:ascii="仿宋" w:eastAsia="仿宋" w:hAnsi="仿宋" w:hint="eastAsia"/>
          <w:b/>
          <w:sz w:val="24"/>
        </w:rPr>
        <w:t>强制节</w:t>
      </w:r>
      <w:r>
        <w:rPr>
          <w:rFonts w:ascii="仿宋" w:eastAsia="仿宋" w:hAnsi="仿宋" w:hint="eastAsia"/>
          <w:b/>
          <w:sz w:val="24"/>
        </w:rPr>
        <w:lastRenderedPageBreak/>
        <w:t>能的产品必须提供上述证明文件，否则其响应无效。</w:t>
      </w:r>
      <w:r>
        <w:rPr>
          <w:rFonts w:ascii="仿宋" w:eastAsia="仿宋" w:hAnsi="仿宋" w:hint="eastAsia"/>
          <w:sz w:val="24"/>
        </w:rPr>
        <w:t>所投产</w:t>
      </w:r>
      <w:proofErr w:type="gramStart"/>
      <w:r>
        <w:rPr>
          <w:rFonts w:ascii="仿宋" w:eastAsia="仿宋" w:hAnsi="仿宋" w:hint="eastAsia"/>
          <w:sz w:val="24"/>
        </w:rPr>
        <w:t>品属于</w:t>
      </w:r>
      <w:proofErr w:type="gramEnd"/>
      <w:r>
        <w:rPr>
          <w:rFonts w:ascii="仿宋" w:eastAsia="仿宋" w:hAnsi="仿宋" w:hint="eastAsia"/>
          <w:sz w:val="24"/>
        </w:rPr>
        <w:t>非强制节能的产品，证明文件符合上述要求的将按照节能产品得分规则加分。</w:t>
      </w:r>
    </w:p>
    <w:p w14:paraId="487979E9" w14:textId="77777777" w:rsidR="00762818" w:rsidRDefault="00000000">
      <w:pPr>
        <w:pStyle w:val="ad"/>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3</w:t>
      </w:r>
      <w:r>
        <w:rPr>
          <w:rFonts w:ascii="仿宋" w:eastAsia="仿宋" w:hAnsi="仿宋" w:hint="eastAsia"/>
          <w:b/>
          <w:sz w:val="24"/>
          <w:szCs w:val="24"/>
        </w:rPr>
        <w:t>：环境标志产品</w:t>
      </w:r>
    </w:p>
    <w:p w14:paraId="7746BDE7" w14:textId="77777777" w:rsidR="00762818" w:rsidRDefault="00000000">
      <w:pPr>
        <w:spacing w:line="360" w:lineRule="auto"/>
        <w:ind w:firstLineChars="200" w:firstLine="480"/>
        <w:rPr>
          <w:rFonts w:ascii="仿宋" w:eastAsia="仿宋" w:hAnsi="仿宋"/>
          <w:sz w:val="24"/>
        </w:rPr>
      </w:pPr>
      <w:r>
        <w:rPr>
          <w:rFonts w:ascii="仿宋" w:eastAsia="仿宋" w:hAnsi="仿宋" w:hint="eastAsia"/>
          <w:sz w:val="24"/>
        </w:rPr>
        <w:t>以《财政部 生态环境部关于印发环境标志产品政府采购品目清单的通知》（财库〔2019〕18号）附件“环境标志产品政府采购品目清单”为准，如所投产品为清单内产品，供应商须在响应文件中提供由国家确定的认证机构出具的、处于有效期之内的环境标志产品认证证书复印件及环境标志产品政府采购品目清单，并在清单成交出产品品目。符合要求的将按照环境标志产品得分规则加分。</w:t>
      </w:r>
    </w:p>
    <w:p w14:paraId="6FF03416" w14:textId="77777777" w:rsidR="00762818" w:rsidRDefault="00000000">
      <w:pPr>
        <w:pStyle w:val="30"/>
        <w:spacing w:before="200" w:line="360" w:lineRule="auto"/>
        <w:ind w:left="902" w:hanging="902"/>
        <w:rPr>
          <w:rFonts w:ascii="仿宋" w:eastAsia="仿宋" w:hAnsi="仿宋"/>
          <w:szCs w:val="24"/>
          <w:u w:val="none"/>
        </w:rPr>
      </w:pPr>
      <w:r>
        <w:rPr>
          <w:rFonts w:ascii="仿宋" w:eastAsia="仿宋" w:hAnsi="仿宋" w:hint="eastAsia"/>
          <w:szCs w:val="24"/>
          <w:u w:val="none"/>
        </w:rPr>
        <w:t>22．</w:t>
      </w:r>
      <w:r>
        <w:rPr>
          <w:rFonts w:ascii="仿宋" w:eastAsia="仿宋" w:hAnsi="仿宋" w:hint="eastAsia"/>
          <w:szCs w:val="24"/>
          <w:u w:val="none"/>
        </w:rPr>
        <w:tab/>
      </w:r>
      <w:bookmarkEnd w:id="237"/>
      <w:r>
        <w:rPr>
          <w:rFonts w:ascii="仿宋" w:eastAsia="仿宋" w:hAnsi="仿宋" w:hint="eastAsia"/>
          <w:szCs w:val="24"/>
          <w:u w:val="none"/>
        </w:rPr>
        <w:t>评审过程及保密原则</w:t>
      </w:r>
      <w:bookmarkEnd w:id="238"/>
      <w:bookmarkEnd w:id="239"/>
      <w:bookmarkEnd w:id="240"/>
      <w:bookmarkEnd w:id="241"/>
      <w:bookmarkEnd w:id="242"/>
      <w:bookmarkEnd w:id="243"/>
      <w:bookmarkEnd w:id="244"/>
      <w:bookmarkEnd w:id="245"/>
    </w:p>
    <w:p w14:paraId="6D0B22DB"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22.1</w:t>
      </w:r>
      <w:r>
        <w:rPr>
          <w:rFonts w:ascii="仿宋" w:eastAsia="仿宋" w:hAnsi="仿宋" w:hint="eastAsia"/>
          <w:sz w:val="24"/>
        </w:rPr>
        <w:tab/>
        <w:t>递交首次磋商响应文件之后，直到授予成交供应商合同止，凡与本次磋商有关人员对属于审查、澄清、核查和比较磋商响应文件的有关资料等，均不得向供应商或其他无关的人员透露。</w:t>
      </w:r>
    </w:p>
    <w:p w14:paraId="5F4516EE"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22.2</w:t>
      </w:r>
      <w:r>
        <w:rPr>
          <w:rFonts w:ascii="仿宋" w:eastAsia="仿宋" w:hAnsi="仿宋" w:hint="eastAsia"/>
          <w:sz w:val="24"/>
        </w:rPr>
        <w:tab/>
        <w:t>在磋商期间，供应商试图影响采购单位和磋商小组的任何活动，将导致其响应被拒绝，并承担相应的法律责任。</w:t>
      </w:r>
    </w:p>
    <w:p w14:paraId="788D8D89" w14:textId="77777777" w:rsidR="00762818" w:rsidRDefault="00000000">
      <w:pPr>
        <w:pStyle w:val="20"/>
        <w:spacing w:line="360" w:lineRule="auto"/>
        <w:rPr>
          <w:rFonts w:ascii="仿宋" w:eastAsia="仿宋" w:hAnsi="仿宋"/>
          <w:sz w:val="24"/>
          <w:szCs w:val="24"/>
        </w:rPr>
      </w:pPr>
      <w:bookmarkStart w:id="247" w:name="_Toc520356169"/>
      <w:bookmarkStart w:id="248" w:name="_Toc133737802"/>
      <w:bookmarkStart w:id="249" w:name="_Toc133737891"/>
      <w:bookmarkStart w:id="250" w:name="_Toc133916676"/>
      <w:bookmarkStart w:id="251" w:name="_Toc427315041"/>
      <w:bookmarkStart w:id="252" w:name="_Toc438203862"/>
      <w:r>
        <w:rPr>
          <w:rFonts w:ascii="仿宋" w:eastAsia="仿宋" w:hAnsi="仿宋" w:hint="eastAsia"/>
          <w:sz w:val="24"/>
          <w:szCs w:val="24"/>
        </w:rPr>
        <w:t xml:space="preserve">六  </w:t>
      </w:r>
      <w:bookmarkEnd w:id="247"/>
      <w:r>
        <w:rPr>
          <w:rFonts w:ascii="仿宋" w:eastAsia="仿宋" w:hAnsi="仿宋" w:hint="eastAsia"/>
          <w:sz w:val="24"/>
          <w:szCs w:val="24"/>
        </w:rPr>
        <w:t>确定</w:t>
      </w:r>
      <w:bookmarkEnd w:id="248"/>
      <w:bookmarkEnd w:id="249"/>
      <w:bookmarkEnd w:id="250"/>
      <w:r>
        <w:rPr>
          <w:rFonts w:ascii="仿宋" w:eastAsia="仿宋" w:hAnsi="仿宋" w:hint="eastAsia"/>
          <w:sz w:val="24"/>
          <w:szCs w:val="24"/>
        </w:rPr>
        <w:t>成交</w:t>
      </w:r>
      <w:bookmarkEnd w:id="251"/>
      <w:bookmarkEnd w:id="252"/>
    </w:p>
    <w:p w14:paraId="697BC23E" w14:textId="77777777" w:rsidR="00762818" w:rsidRDefault="00000000">
      <w:pPr>
        <w:pStyle w:val="30"/>
        <w:spacing w:before="200" w:line="360" w:lineRule="auto"/>
        <w:ind w:left="902" w:hanging="902"/>
        <w:rPr>
          <w:rFonts w:ascii="仿宋" w:eastAsia="仿宋" w:hAnsi="仿宋"/>
          <w:szCs w:val="24"/>
          <w:u w:val="none"/>
        </w:rPr>
      </w:pPr>
      <w:bookmarkStart w:id="253" w:name="_Toc427315042"/>
      <w:bookmarkStart w:id="254" w:name="_Toc520356170"/>
      <w:bookmarkStart w:id="255" w:name="_Toc133737892"/>
      <w:bookmarkStart w:id="256" w:name="_Toc438203863"/>
      <w:bookmarkStart w:id="257" w:name="_Toc277153117"/>
      <w:bookmarkStart w:id="258" w:name="_Toc277942492"/>
      <w:bookmarkStart w:id="259" w:name="_Toc133916677"/>
      <w:bookmarkStart w:id="260" w:name="_Toc155238614"/>
      <w:bookmarkStart w:id="261" w:name="_Ref467307010"/>
      <w:bookmarkStart w:id="262" w:name="_Toc133737803"/>
      <w:r>
        <w:rPr>
          <w:rFonts w:ascii="仿宋" w:eastAsia="仿宋" w:hAnsi="仿宋" w:hint="eastAsia"/>
          <w:szCs w:val="24"/>
          <w:u w:val="none"/>
        </w:rPr>
        <w:t>23．</w:t>
      </w:r>
      <w:r>
        <w:rPr>
          <w:rFonts w:ascii="仿宋" w:eastAsia="仿宋" w:hAnsi="仿宋" w:hint="eastAsia"/>
          <w:szCs w:val="24"/>
          <w:u w:val="none"/>
        </w:rPr>
        <w:tab/>
        <w:t>成交候选供应商的确定原则及标准</w:t>
      </w:r>
      <w:bookmarkEnd w:id="253"/>
      <w:bookmarkEnd w:id="254"/>
      <w:bookmarkEnd w:id="255"/>
      <w:bookmarkEnd w:id="256"/>
      <w:bookmarkEnd w:id="257"/>
      <w:bookmarkEnd w:id="258"/>
      <w:bookmarkEnd w:id="259"/>
      <w:bookmarkEnd w:id="260"/>
      <w:bookmarkEnd w:id="261"/>
      <w:bookmarkEnd w:id="262"/>
    </w:p>
    <w:p w14:paraId="4BD7BFEE"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23.1</w:t>
      </w:r>
      <w:r>
        <w:rPr>
          <w:rFonts w:ascii="仿宋" w:eastAsia="仿宋" w:hAnsi="仿宋" w:hint="eastAsia"/>
          <w:sz w:val="24"/>
        </w:rPr>
        <w:tab/>
        <w:t>除第25条规定外，确定实质上响应磋商文件且满足下列条件者为成交候选供应商。</w:t>
      </w:r>
    </w:p>
    <w:p w14:paraId="2EEAED85" w14:textId="77777777" w:rsidR="00762818" w:rsidRDefault="00000000">
      <w:pPr>
        <w:spacing w:before="120" w:line="360" w:lineRule="auto"/>
        <w:ind w:left="897"/>
        <w:rPr>
          <w:rFonts w:ascii="仿宋" w:eastAsia="仿宋" w:hAnsi="仿宋"/>
          <w:sz w:val="24"/>
        </w:rPr>
      </w:pPr>
      <w:r>
        <w:rPr>
          <w:rFonts w:ascii="仿宋" w:eastAsia="仿宋" w:hAnsi="仿宋" w:hint="eastAsia"/>
          <w:sz w:val="24"/>
        </w:rPr>
        <w:t>采用综合评分法，按评审后得分由高到低顺序排列。得分相同的，按评审价由低到高顺序排列，得分与评审价均相同的，按技术部分得分由高到低顺序排列。按本须知21.3条的规定确定成交候选供应商。</w:t>
      </w:r>
    </w:p>
    <w:p w14:paraId="05A6DBEA" w14:textId="77777777" w:rsidR="00762818" w:rsidRDefault="00000000">
      <w:pPr>
        <w:pStyle w:val="30"/>
        <w:spacing w:before="200" w:line="360" w:lineRule="auto"/>
        <w:ind w:left="902" w:hanging="902"/>
        <w:rPr>
          <w:rFonts w:ascii="仿宋" w:eastAsia="仿宋" w:hAnsi="仿宋"/>
          <w:szCs w:val="24"/>
          <w:u w:val="none"/>
        </w:rPr>
      </w:pPr>
      <w:bookmarkStart w:id="263" w:name="_Toc520356171"/>
      <w:bookmarkStart w:id="264" w:name="_Toc277153118"/>
      <w:bookmarkStart w:id="265" w:name="_Toc133737893"/>
      <w:bookmarkStart w:id="266" w:name="_Toc438203864"/>
      <w:bookmarkStart w:id="267" w:name="_Toc277942493"/>
      <w:bookmarkStart w:id="268" w:name="_Toc155238615"/>
      <w:bookmarkStart w:id="269" w:name="_Toc133916678"/>
      <w:bookmarkStart w:id="270" w:name="_Toc133737804"/>
      <w:bookmarkStart w:id="271" w:name="_Toc427315043"/>
      <w:r>
        <w:rPr>
          <w:rFonts w:ascii="仿宋" w:eastAsia="仿宋" w:hAnsi="仿宋" w:hint="eastAsia"/>
          <w:szCs w:val="24"/>
          <w:u w:val="none"/>
        </w:rPr>
        <w:t>24．</w:t>
      </w:r>
      <w:r>
        <w:rPr>
          <w:rFonts w:ascii="仿宋" w:eastAsia="仿宋" w:hAnsi="仿宋" w:hint="eastAsia"/>
          <w:szCs w:val="24"/>
          <w:u w:val="none"/>
        </w:rPr>
        <w:tab/>
      </w:r>
      <w:bookmarkEnd w:id="263"/>
      <w:r>
        <w:rPr>
          <w:rFonts w:ascii="仿宋" w:eastAsia="仿宋" w:hAnsi="仿宋" w:hint="eastAsia"/>
          <w:szCs w:val="24"/>
          <w:u w:val="none"/>
        </w:rPr>
        <w:t>确定成交供应商</w:t>
      </w:r>
      <w:bookmarkEnd w:id="264"/>
      <w:bookmarkEnd w:id="265"/>
      <w:bookmarkEnd w:id="266"/>
      <w:bookmarkEnd w:id="267"/>
      <w:bookmarkEnd w:id="268"/>
      <w:bookmarkEnd w:id="269"/>
      <w:bookmarkEnd w:id="270"/>
      <w:bookmarkEnd w:id="271"/>
    </w:p>
    <w:p w14:paraId="6D4F5641"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24.1</w:t>
      </w:r>
      <w:r>
        <w:rPr>
          <w:rFonts w:ascii="仿宋" w:eastAsia="仿宋" w:hAnsi="仿宋" w:hint="eastAsia"/>
          <w:sz w:val="24"/>
        </w:rPr>
        <w:tab/>
        <w:t>磋商小组将根据评审标准，推荐成交候选供应商排序，由采购人根据排名顺序确定得分最高的成交候选供应商为成交供应商。在确定成交供应商前，采购单位不得与供应商就最终报价、最终响应方案等实质性内容进行谈判。</w:t>
      </w:r>
    </w:p>
    <w:p w14:paraId="17ACE8F0" w14:textId="77777777" w:rsidR="00762818" w:rsidRDefault="00000000">
      <w:pPr>
        <w:spacing w:before="120" w:line="360" w:lineRule="auto"/>
        <w:ind w:left="900" w:hanging="900"/>
        <w:rPr>
          <w:rFonts w:ascii="仿宋" w:eastAsia="仿宋" w:hAnsi="仿宋"/>
          <w:sz w:val="24"/>
          <w:bdr w:val="single" w:sz="4" w:space="0" w:color="auto"/>
        </w:rPr>
      </w:pPr>
      <w:r>
        <w:rPr>
          <w:rFonts w:ascii="仿宋" w:eastAsia="仿宋" w:hAnsi="仿宋" w:hint="eastAsia"/>
          <w:sz w:val="24"/>
        </w:rPr>
        <w:t xml:space="preserve">24.2   </w:t>
      </w:r>
      <w:bookmarkStart w:id="272" w:name="_Toc520356172"/>
      <w:r>
        <w:rPr>
          <w:rFonts w:ascii="仿宋" w:eastAsia="仿宋" w:hAnsi="仿宋" w:hint="eastAsia"/>
          <w:sz w:val="24"/>
        </w:rPr>
        <w:t xml:space="preserve">  成交供应</w:t>
      </w:r>
      <w:proofErr w:type="gramStart"/>
      <w:r>
        <w:rPr>
          <w:rFonts w:ascii="仿宋" w:eastAsia="仿宋" w:hAnsi="仿宋" w:hint="eastAsia"/>
          <w:sz w:val="24"/>
        </w:rPr>
        <w:t>商拒绝</w:t>
      </w:r>
      <w:proofErr w:type="gramEnd"/>
      <w:r>
        <w:rPr>
          <w:rFonts w:ascii="仿宋" w:eastAsia="仿宋" w:hAnsi="仿宋" w:hint="eastAsia"/>
          <w:sz w:val="24"/>
        </w:rPr>
        <w:t>签订合同、因不可抗力或者自身原因不能履行合同的，采购</w:t>
      </w:r>
      <w:r>
        <w:rPr>
          <w:rFonts w:ascii="仿宋" w:eastAsia="仿宋" w:hAnsi="仿宋" w:hint="eastAsia"/>
          <w:sz w:val="24"/>
        </w:rPr>
        <w:lastRenderedPageBreak/>
        <w:t>人可以与排位在成交供应商之后第一位的成交候选供应商签订采购合同，依此类推。采购人亦有权重新进行竞争性磋商。</w:t>
      </w:r>
    </w:p>
    <w:p w14:paraId="5F70F343" w14:textId="77777777" w:rsidR="00762818" w:rsidRDefault="00000000">
      <w:pPr>
        <w:pStyle w:val="30"/>
        <w:spacing w:before="200" w:line="360" w:lineRule="auto"/>
        <w:ind w:left="902" w:hanging="902"/>
        <w:rPr>
          <w:rFonts w:ascii="仿宋" w:eastAsia="仿宋" w:hAnsi="仿宋"/>
          <w:szCs w:val="24"/>
          <w:u w:val="none"/>
        </w:rPr>
      </w:pPr>
      <w:bookmarkStart w:id="273" w:name="_Toc133737894"/>
      <w:bookmarkStart w:id="274" w:name="_Toc427315044"/>
      <w:bookmarkStart w:id="275" w:name="_Toc438203865"/>
      <w:bookmarkStart w:id="276" w:name="_Ref467306874"/>
      <w:bookmarkStart w:id="277" w:name="_Toc277942494"/>
      <w:bookmarkStart w:id="278" w:name="_Toc133737805"/>
      <w:bookmarkStart w:id="279" w:name="_Toc520356173"/>
      <w:bookmarkStart w:id="280" w:name="_Toc133916679"/>
      <w:bookmarkStart w:id="281" w:name="_Toc155238616"/>
      <w:bookmarkStart w:id="282" w:name="_Toc277153119"/>
      <w:bookmarkEnd w:id="272"/>
      <w:r>
        <w:rPr>
          <w:rFonts w:ascii="仿宋" w:eastAsia="仿宋" w:hAnsi="仿宋" w:hint="eastAsia"/>
          <w:szCs w:val="24"/>
          <w:u w:val="none"/>
        </w:rPr>
        <w:t>25.</w:t>
      </w:r>
      <w:r>
        <w:rPr>
          <w:rFonts w:ascii="仿宋" w:eastAsia="仿宋" w:hAnsi="仿宋" w:hint="eastAsia"/>
          <w:szCs w:val="24"/>
          <w:u w:val="none"/>
        </w:rPr>
        <w:tab/>
        <w:t>接受和拒绝任何所有响应的权利</w:t>
      </w:r>
      <w:bookmarkEnd w:id="273"/>
      <w:bookmarkEnd w:id="274"/>
      <w:bookmarkEnd w:id="275"/>
      <w:bookmarkEnd w:id="276"/>
      <w:bookmarkEnd w:id="277"/>
      <w:bookmarkEnd w:id="278"/>
      <w:bookmarkEnd w:id="279"/>
      <w:bookmarkEnd w:id="280"/>
      <w:bookmarkEnd w:id="281"/>
      <w:bookmarkEnd w:id="282"/>
    </w:p>
    <w:p w14:paraId="0B313466"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25.1</w:t>
      </w:r>
      <w:r>
        <w:rPr>
          <w:rFonts w:ascii="仿宋" w:eastAsia="仿宋" w:hAnsi="仿宋" w:hint="eastAsia"/>
          <w:sz w:val="24"/>
        </w:rPr>
        <w:tab/>
        <w:t>为维护国家和社会公共利益，采购人保留在确定成交之前任何时候接受或拒绝任何供应</w:t>
      </w:r>
      <w:proofErr w:type="gramStart"/>
      <w:r>
        <w:rPr>
          <w:rFonts w:ascii="仿宋" w:eastAsia="仿宋" w:hAnsi="仿宋" w:hint="eastAsia"/>
          <w:sz w:val="24"/>
        </w:rPr>
        <w:t>商成交</w:t>
      </w:r>
      <w:proofErr w:type="gramEnd"/>
      <w:r>
        <w:rPr>
          <w:rFonts w:ascii="仿宋" w:eastAsia="仿宋" w:hAnsi="仿宋" w:hint="eastAsia"/>
          <w:sz w:val="24"/>
        </w:rPr>
        <w:t>的权利，且对受影响的供应商不承担任何责任。</w:t>
      </w:r>
    </w:p>
    <w:p w14:paraId="79B3E579" w14:textId="77777777" w:rsidR="00762818" w:rsidRDefault="00000000">
      <w:pPr>
        <w:pStyle w:val="ad"/>
        <w:spacing w:before="156" w:line="360" w:lineRule="auto"/>
        <w:ind w:leftChars="1" w:left="902" w:hangingChars="375" w:hanging="900"/>
        <w:rPr>
          <w:rFonts w:ascii="仿宋" w:eastAsia="仿宋" w:hAnsi="仿宋"/>
          <w:sz w:val="24"/>
          <w:szCs w:val="24"/>
        </w:rPr>
      </w:pPr>
      <w:bookmarkStart w:id="283" w:name="_Toc133737806"/>
      <w:bookmarkStart w:id="284" w:name="_Toc133737895"/>
      <w:bookmarkStart w:id="285" w:name="_Toc520356174"/>
      <w:r>
        <w:rPr>
          <w:rFonts w:ascii="仿宋" w:eastAsia="仿宋" w:hAnsi="仿宋" w:hint="eastAsia"/>
          <w:sz w:val="24"/>
          <w:szCs w:val="24"/>
        </w:rPr>
        <w:t xml:space="preserve">25.2   </w:t>
      </w:r>
      <w:bookmarkEnd w:id="283"/>
      <w:bookmarkEnd w:id="284"/>
      <w:r>
        <w:rPr>
          <w:rFonts w:ascii="仿宋" w:eastAsia="仿宋" w:hAnsi="仿宋"/>
          <w:sz w:val="24"/>
          <w:szCs w:val="24"/>
        </w:rPr>
        <w:t>在采购中，出现下列情形之一的，</w:t>
      </w:r>
      <w:r>
        <w:rPr>
          <w:rFonts w:ascii="仿宋" w:eastAsia="仿宋" w:hAnsi="仿宋" w:hint="eastAsia"/>
          <w:sz w:val="24"/>
          <w:szCs w:val="24"/>
        </w:rPr>
        <w:t>该项目</w:t>
      </w:r>
      <w:r>
        <w:rPr>
          <w:rFonts w:ascii="仿宋" w:eastAsia="仿宋" w:hAnsi="仿宋"/>
          <w:sz w:val="24"/>
          <w:szCs w:val="24"/>
        </w:rPr>
        <w:t>应予</w:t>
      </w:r>
      <w:r>
        <w:rPr>
          <w:rFonts w:ascii="仿宋" w:eastAsia="仿宋" w:hAnsi="仿宋" w:hint="eastAsia"/>
          <w:sz w:val="24"/>
          <w:szCs w:val="24"/>
        </w:rPr>
        <w:t>终止</w:t>
      </w:r>
      <w:r>
        <w:rPr>
          <w:rFonts w:ascii="仿宋" w:eastAsia="仿宋" w:hAnsi="仿宋"/>
          <w:sz w:val="24"/>
          <w:szCs w:val="24"/>
        </w:rPr>
        <w:t>：</w:t>
      </w:r>
    </w:p>
    <w:p w14:paraId="05774A8C" w14:textId="77777777" w:rsidR="00762818"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25.2.1  </w:t>
      </w:r>
      <w:r>
        <w:rPr>
          <w:rFonts w:ascii="仿宋" w:eastAsia="仿宋" w:hAnsi="仿宋"/>
          <w:sz w:val="24"/>
          <w:szCs w:val="24"/>
        </w:rPr>
        <w:t>因情况变化，不再符合规定的竞争性磋商采购方式适用情形的；</w:t>
      </w:r>
    </w:p>
    <w:p w14:paraId="4C738C70" w14:textId="77777777" w:rsidR="00762818"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25.2.2  </w:t>
      </w:r>
      <w:r>
        <w:rPr>
          <w:rFonts w:ascii="仿宋" w:eastAsia="仿宋" w:hAnsi="仿宋"/>
          <w:sz w:val="24"/>
          <w:szCs w:val="24"/>
        </w:rPr>
        <w:t>出现影响采购公正的违法、违规行为的；</w:t>
      </w:r>
    </w:p>
    <w:p w14:paraId="07DF8BA5" w14:textId="77777777" w:rsidR="00762818"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25.2.3  </w:t>
      </w:r>
      <w:r>
        <w:rPr>
          <w:rFonts w:ascii="仿宋" w:eastAsia="仿宋" w:hAnsi="仿宋"/>
          <w:sz w:val="24"/>
          <w:szCs w:val="24"/>
        </w:rPr>
        <w:t>在采购过程中符合要求的供应商或者报价未超过采购预算的供应商不足</w:t>
      </w:r>
      <w:r>
        <w:rPr>
          <w:rFonts w:ascii="仿宋" w:eastAsia="仿宋" w:hAnsi="仿宋" w:hint="eastAsia"/>
          <w:sz w:val="24"/>
          <w:szCs w:val="24"/>
        </w:rPr>
        <w:t>3</w:t>
      </w:r>
      <w:r>
        <w:rPr>
          <w:rFonts w:ascii="仿宋" w:eastAsia="仿宋" w:hAnsi="仿宋"/>
          <w:sz w:val="24"/>
          <w:szCs w:val="24"/>
        </w:rPr>
        <w:t>家的；</w:t>
      </w:r>
    </w:p>
    <w:p w14:paraId="25FCDC16" w14:textId="77777777" w:rsidR="00762818" w:rsidRDefault="00000000">
      <w:pPr>
        <w:pStyle w:val="30"/>
        <w:spacing w:before="200" w:line="360" w:lineRule="auto"/>
        <w:ind w:left="902" w:hanging="902"/>
        <w:rPr>
          <w:rFonts w:ascii="仿宋" w:eastAsia="仿宋" w:hAnsi="仿宋"/>
          <w:szCs w:val="24"/>
          <w:u w:val="none"/>
        </w:rPr>
      </w:pPr>
      <w:bookmarkStart w:id="286" w:name="_Toc155238617"/>
      <w:bookmarkStart w:id="287" w:name="_Toc133737807"/>
      <w:bookmarkStart w:id="288" w:name="_Toc133737896"/>
      <w:bookmarkStart w:id="289" w:name="_Toc133916680"/>
      <w:bookmarkStart w:id="290" w:name="_Toc427315045"/>
      <w:bookmarkStart w:id="291" w:name="_Toc438203866"/>
      <w:bookmarkStart w:id="292" w:name="_Toc277942495"/>
      <w:bookmarkStart w:id="293" w:name="_Toc277153120"/>
      <w:r>
        <w:rPr>
          <w:rFonts w:ascii="仿宋" w:eastAsia="仿宋" w:hAnsi="仿宋" w:hint="eastAsia"/>
          <w:szCs w:val="24"/>
          <w:u w:val="none"/>
        </w:rPr>
        <w:t>26．</w:t>
      </w:r>
      <w:r>
        <w:rPr>
          <w:rFonts w:ascii="仿宋" w:eastAsia="仿宋" w:hAnsi="仿宋" w:hint="eastAsia"/>
          <w:szCs w:val="24"/>
          <w:u w:val="none"/>
        </w:rPr>
        <w:tab/>
        <w:t>成交通知书</w:t>
      </w:r>
      <w:bookmarkEnd w:id="285"/>
      <w:bookmarkEnd w:id="286"/>
      <w:bookmarkEnd w:id="287"/>
      <w:bookmarkEnd w:id="288"/>
      <w:bookmarkEnd w:id="289"/>
      <w:bookmarkEnd w:id="290"/>
      <w:bookmarkEnd w:id="291"/>
      <w:bookmarkEnd w:id="292"/>
      <w:bookmarkEnd w:id="293"/>
    </w:p>
    <w:p w14:paraId="7093F2BC" w14:textId="77777777" w:rsidR="00762818" w:rsidRDefault="00000000">
      <w:pPr>
        <w:spacing w:before="120" w:line="360" w:lineRule="auto"/>
        <w:ind w:left="900" w:hanging="900"/>
        <w:rPr>
          <w:rFonts w:ascii="仿宋" w:eastAsia="仿宋" w:hAnsi="仿宋"/>
          <w:sz w:val="24"/>
        </w:rPr>
      </w:pPr>
      <w:r>
        <w:rPr>
          <w:rFonts w:ascii="仿宋" w:eastAsia="仿宋" w:hAnsi="仿宋" w:hint="eastAsia"/>
          <w:sz w:val="24"/>
        </w:rPr>
        <w:t>26.1</w:t>
      </w:r>
      <w:r>
        <w:rPr>
          <w:rFonts w:ascii="仿宋" w:eastAsia="仿宋" w:hAnsi="仿宋" w:hint="eastAsia"/>
          <w:sz w:val="24"/>
        </w:rPr>
        <w:tab/>
        <w:t>在磋商响应有效期内，成交供应商确定后，采购单位应当在财政部门指定的政府采购信息发布媒体上发布成交结果，并以书面形式向成交供应商发出成交通知书。</w:t>
      </w:r>
    </w:p>
    <w:p w14:paraId="76D3FFB8" w14:textId="77777777" w:rsidR="00762818" w:rsidRDefault="00000000">
      <w:pPr>
        <w:spacing w:before="120" w:line="360" w:lineRule="auto"/>
        <w:rPr>
          <w:rFonts w:ascii="仿宋" w:eastAsia="仿宋" w:hAnsi="仿宋"/>
          <w:sz w:val="24"/>
        </w:rPr>
      </w:pPr>
      <w:r>
        <w:rPr>
          <w:rFonts w:ascii="仿宋" w:eastAsia="仿宋" w:hAnsi="仿宋" w:hint="eastAsia"/>
          <w:sz w:val="24"/>
        </w:rPr>
        <w:t>26.2</w:t>
      </w:r>
      <w:r>
        <w:rPr>
          <w:rFonts w:ascii="仿宋" w:eastAsia="仿宋" w:hAnsi="仿宋" w:hint="eastAsia"/>
          <w:sz w:val="24"/>
        </w:rPr>
        <w:tab/>
        <w:t xml:space="preserve"> 成交通知书是合同的组成部分，对采购人和成交供应商具有同等法律效力。</w:t>
      </w:r>
    </w:p>
    <w:p w14:paraId="3E062590" w14:textId="77777777" w:rsidR="00762818" w:rsidRDefault="00000000">
      <w:pPr>
        <w:spacing w:before="120" w:line="360" w:lineRule="auto"/>
        <w:ind w:left="960" w:hangingChars="400" w:hanging="960"/>
        <w:rPr>
          <w:rFonts w:ascii="仿宋" w:eastAsia="仿宋" w:hAnsi="仿宋"/>
          <w:sz w:val="24"/>
        </w:rPr>
      </w:pPr>
      <w:r>
        <w:rPr>
          <w:rFonts w:ascii="仿宋" w:eastAsia="仿宋" w:hAnsi="仿宋" w:hint="eastAsia"/>
          <w:sz w:val="24"/>
        </w:rPr>
        <w:t>26.3    成交通知书发出后，采购人改变成交结果的，或者成交供应商放弃成交项目的，应当依法承担法律责任。</w:t>
      </w:r>
    </w:p>
    <w:p w14:paraId="0CDBD890" w14:textId="77777777" w:rsidR="00762818" w:rsidRDefault="00000000">
      <w:pPr>
        <w:pStyle w:val="30"/>
        <w:spacing w:before="200" w:line="360" w:lineRule="auto"/>
        <w:ind w:left="902" w:hanging="902"/>
        <w:rPr>
          <w:rFonts w:ascii="仿宋" w:eastAsia="仿宋" w:hAnsi="仿宋"/>
          <w:szCs w:val="24"/>
          <w:u w:val="none"/>
        </w:rPr>
      </w:pPr>
      <w:bookmarkStart w:id="294" w:name="_Ref467306978"/>
      <w:bookmarkStart w:id="295" w:name="_Ref467307204"/>
      <w:bookmarkStart w:id="296" w:name="_Toc520356175"/>
      <w:bookmarkStart w:id="297" w:name="_Toc155238618"/>
      <w:bookmarkStart w:id="298" w:name="_Toc277942496"/>
      <w:bookmarkStart w:id="299" w:name="_Toc133737808"/>
      <w:bookmarkStart w:id="300" w:name="_Ref467307062"/>
      <w:bookmarkStart w:id="301" w:name="_Toc427315046"/>
      <w:bookmarkStart w:id="302" w:name="_Toc277153121"/>
      <w:bookmarkStart w:id="303" w:name="_Toc133916681"/>
      <w:bookmarkStart w:id="304" w:name="_Toc133737897"/>
      <w:bookmarkStart w:id="305" w:name="_Toc438203867"/>
      <w:bookmarkStart w:id="306" w:name="_Ref467306377"/>
      <w:r>
        <w:rPr>
          <w:rFonts w:ascii="仿宋" w:eastAsia="仿宋" w:hAnsi="仿宋" w:hint="eastAsia"/>
          <w:szCs w:val="24"/>
          <w:u w:val="none"/>
        </w:rPr>
        <w:t>27.</w:t>
      </w:r>
      <w:r>
        <w:rPr>
          <w:rFonts w:ascii="仿宋" w:eastAsia="仿宋" w:hAnsi="仿宋" w:hint="eastAsia"/>
          <w:szCs w:val="24"/>
          <w:u w:val="none"/>
        </w:rPr>
        <w:tab/>
        <w:t>签订合同</w:t>
      </w:r>
      <w:bookmarkEnd w:id="294"/>
      <w:bookmarkEnd w:id="295"/>
      <w:bookmarkEnd w:id="296"/>
      <w:bookmarkEnd w:id="297"/>
      <w:bookmarkEnd w:id="298"/>
      <w:bookmarkEnd w:id="299"/>
      <w:bookmarkEnd w:id="300"/>
      <w:bookmarkEnd w:id="301"/>
      <w:bookmarkEnd w:id="302"/>
      <w:bookmarkEnd w:id="303"/>
      <w:bookmarkEnd w:id="304"/>
      <w:bookmarkEnd w:id="305"/>
      <w:bookmarkEnd w:id="306"/>
    </w:p>
    <w:p w14:paraId="690FB838" w14:textId="77777777" w:rsidR="00762818" w:rsidRDefault="00000000">
      <w:pPr>
        <w:spacing w:line="360" w:lineRule="auto"/>
        <w:ind w:left="900" w:hanging="900"/>
        <w:rPr>
          <w:rFonts w:ascii="仿宋" w:eastAsia="仿宋" w:hAnsi="仿宋"/>
          <w:sz w:val="24"/>
        </w:rPr>
      </w:pPr>
      <w:r>
        <w:rPr>
          <w:rFonts w:ascii="仿宋" w:eastAsia="仿宋" w:hAnsi="仿宋" w:hint="eastAsia"/>
          <w:sz w:val="24"/>
        </w:rPr>
        <w:t>27.1</w:t>
      </w:r>
      <w:r>
        <w:rPr>
          <w:rFonts w:ascii="仿宋" w:eastAsia="仿宋" w:hAnsi="仿宋" w:hint="eastAsia"/>
          <w:sz w:val="24"/>
        </w:rPr>
        <w:tab/>
        <w:t>成交供应商应当自收到成交通知书之日起30日内，与采购人签订合同。</w:t>
      </w:r>
    </w:p>
    <w:p w14:paraId="1B1B271F" w14:textId="77777777" w:rsidR="00762818" w:rsidRDefault="00000000">
      <w:pPr>
        <w:spacing w:line="360" w:lineRule="auto"/>
        <w:ind w:left="900" w:hanging="900"/>
        <w:rPr>
          <w:rFonts w:ascii="仿宋" w:eastAsia="仿宋" w:hAnsi="仿宋"/>
          <w:sz w:val="24"/>
        </w:rPr>
      </w:pPr>
      <w:r>
        <w:rPr>
          <w:rFonts w:ascii="仿宋" w:eastAsia="仿宋" w:hAnsi="仿宋" w:hint="eastAsia"/>
          <w:sz w:val="24"/>
        </w:rPr>
        <w:t>27.2</w:t>
      </w:r>
      <w:r>
        <w:rPr>
          <w:rFonts w:ascii="仿宋" w:eastAsia="仿宋" w:hAnsi="仿宋" w:hint="eastAsia"/>
          <w:sz w:val="24"/>
        </w:rPr>
        <w:tab/>
      </w:r>
      <w:bookmarkStart w:id="307" w:name="_Ref467306425"/>
      <w:bookmarkStart w:id="308" w:name="_Ref467307090"/>
      <w:bookmarkStart w:id="309" w:name="_Toc520356176"/>
      <w:r>
        <w:rPr>
          <w:rFonts w:ascii="仿宋" w:eastAsia="仿宋" w:hAnsi="仿宋" w:hint="eastAsia"/>
          <w:sz w:val="24"/>
        </w:rPr>
        <w:t>磋商文件、成交供应商的磋商响应文件及其澄清文件等，均为签订合同的依据。</w:t>
      </w:r>
    </w:p>
    <w:p w14:paraId="7BB87D84" w14:textId="77777777" w:rsidR="00762818" w:rsidRDefault="00000000">
      <w:pPr>
        <w:spacing w:line="360" w:lineRule="auto"/>
        <w:ind w:left="900" w:hanging="900"/>
        <w:rPr>
          <w:rFonts w:ascii="仿宋" w:eastAsia="仿宋" w:hAnsi="仿宋"/>
          <w:b/>
          <w:sz w:val="24"/>
        </w:rPr>
      </w:pPr>
      <w:r>
        <w:rPr>
          <w:rFonts w:ascii="仿宋" w:eastAsia="仿宋" w:hAnsi="仿宋" w:hint="eastAsia"/>
          <w:sz w:val="24"/>
        </w:rPr>
        <w:t>2</w:t>
      </w:r>
      <w:r>
        <w:rPr>
          <w:rFonts w:ascii="仿宋" w:eastAsia="仿宋" w:hAnsi="仿宋"/>
          <w:sz w:val="24"/>
        </w:rPr>
        <w:t xml:space="preserve">7.3   </w:t>
      </w:r>
      <w:r>
        <w:rPr>
          <w:rFonts w:ascii="仿宋" w:eastAsia="仿宋" w:hAnsi="仿宋" w:hint="eastAsia"/>
          <w:b/>
          <w:sz w:val="24"/>
        </w:rPr>
        <w:t>成交供应商在签订合同前，须</w:t>
      </w:r>
      <w:proofErr w:type="gramStart"/>
      <w:r>
        <w:rPr>
          <w:rFonts w:ascii="仿宋" w:eastAsia="仿宋" w:hAnsi="仿宋" w:hint="eastAsia"/>
          <w:b/>
          <w:sz w:val="24"/>
        </w:rPr>
        <w:t>提交磋商</w:t>
      </w:r>
      <w:proofErr w:type="gramEnd"/>
      <w:r>
        <w:rPr>
          <w:rFonts w:ascii="仿宋" w:eastAsia="仿宋" w:hAnsi="仿宋" w:hint="eastAsia"/>
          <w:b/>
          <w:sz w:val="24"/>
        </w:rPr>
        <w:t>响应文件中案例证明文件（即合同）、相关证书的原件供采购人审查。如果审查中发现虚假问题，采购人将保留追究成交供应商法律责任的权利。</w:t>
      </w:r>
    </w:p>
    <w:p w14:paraId="6FB42610" w14:textId="77777777" w:rsidR="00762818" w:rsidRDefault="00000000">
      <w:pPr>
        <w:pStyle w:val="30"/>
        <w:spacing w:before="200" w:line="360" w:lineRule="auto"/>
        <w:ind w:left="902" w:hanging="902"/>
        <w:rPr>
          <w:rFonts w:ascii="仿宋" w:eastAsia="仿宋" w:hAnsi="仿宋"/>
          <w:szCs w:val="24"/>
          <w:u w:val="none"/>
        </w:rPr>
      </w:pPr>
      <w:bookmarkStart w:id="310" w:name="_Toc155238619"/>
      <w:bookmarkStart w:id="311" w:name="_Toc277153122"/>
      <w:bookmarkStart w:id="312" w:name="_Toc133916682"/>
      <w:bookmarkStart w:id="313" w:name="_Toc133737898"/>
      <w:bookmarkStart w:id="314" w:name="_Toc427315047"/>
      <w:bookmarkStart w:id="315" w:name="_Toc277942497"/>
      <w:bookmarkStart w:id="316" w:name="_Toc438203868"/>
      <w:bookmarkStart w:id="317" w:name="_Toc133737809"/>
      <w:bookmarkEnd w:id="307"/>
      <w:bookmarkEnd w:id="308"/>
      <w:bookmarkEnd w:id="309"/>
      <w:r>
        <w:rPr>
          <w:rFonts w:ascii="仿宋" w:eastAsia="仿宋" w:hAnsi="仿宋" w:hint="eastAsia"/>
          <w:szCs w:val="24"/>
          <w:u w:val="none"/>
        </w:rPr>
        <w:lastRenderedPageBreak/>
        <w:t xml:space="preserve">28． </w:t>
      </w:r>
      <w:r>
        <w:rPr>
          <w:rFonts w:ascii="仿宋" w:eastAsia="仿宋" w:hAnsi="仿宋" w:hint="eastAsia"/>
          <w:szCs w:val="24"/>
          <w:u w:val="none"/>
        </w:rPr>
        <w:tab/>
        <w:t>履约保证金</w:t>
      </w:r>
      <w:bookmarkEnd w:id="310"/>
      <w:bookmarkEnd w:id="311"/>
      <w:bookmarkEnd w:id="312"/>
      <w:bookmarkEnd w:id="313"/>
      <w:bookmarkEnd w:id="314"/>
      <w:bookmarkEnd w:id="315"/>
      <w:bookmarkEnd w:id="316"/>
      <w:bookmarkEnd w:id="317"/>
    </w:p>
    <w:p w14:paraId="6D25306A" w14:textId="77777777" w:rsidR="00762818" w:rsidRDefault="00000000">
      <w:pPr>
        <w:spacing w:line="360" w:lineRule="auto"/>
        <w:ind w:left="989" w:hanging="960"/>
        <w:rPr>
          <w:rFonts w:ascii="仿宋" w:eastAsia="仿宋" w:hAnsi="仿宋"/>
          <w:sz w:val="24"/>
        </w:rPr>
      </w:pPr>
      <w:r>
        <w:rPr>
          <w:rFonts w:ascii="仿宋" w:eastAsia="仿宋" w:hAnsi="仿宋" w:hint="eastAsia"/>
          <w:sz w:val="24"/>
        </w:rPr>
        <w:t>28.1</w:t>
      </w:r>
      <w:r>
        <w:rPr>
          <w:rFonts w:ascii="仿宋" w:eastAsia="仿宋" w:hAnsi="仿宋" w:hint="eastAsia"/>
          <w:sz w:val="24"/>
        </w:rPr>
        <w:tab/>
        <w:t>成交供应商在签订合同后</w:t>
      </w:r>
      <w:r>
        <w:rPr>
          <w:rFonts w:ascii="仿宋" w:eastAsia="仿宋" w:hAnsi="仿宋"/>
          <w:sz w:val="24"/>
        </w:rPr>
        <w:t>7</w:t>
      </w:r>
      <w:r>
        <w:rPr>
          <w:rFonts w:ascii="仿宋" w:eastAsia="仿宋" w:hAnsi="仿宋" w:hint="eastAsia"/>
          <w:sz w:val="24"/>
        </w:rPr>
        <w:t>个工作日内，向采购人提交合同条款中所规定金额的履约保证金。</w:t>
      </w:r>
    </w:p>
    <w:p w14:paraId="46BF5568" w14:textId="77777777" w:rsidR="00762818" w:rsidRDefault="00000000">
      <w:pPr>
        <w:spacing w:line="360" w:lineRule="auto"/>
        <w:ind w:left="989" w:hanging="960"/>
        <w:rPr>
          <w:rFonts w:ascii="仿宋" w:eastAsia="仿宋" w:hAnsi="仿宋"/>
          <w:sz w:val="24"/>
        </w:rPr>
      </w:pPr>
      <w:r>
        <w:rPr>
          <w:rFonts w:ascii="仿宋" w:eastAsia="仿宋" w:hAnsi="仿宋" w:hint="eastAsia"/>
          <w:sz w:val="24"/>
        </w:rPr>
        <w:t>28.2    如果成交供应商没有按照上述第27条或28.1条的规定执行，采购人将取消该成交决定，在此情况下，采购人可按成交候选供应商推荐排序选择下一个成交候选供应商为成交供应商。</w:t>
      </w:r>
    </w:p>
    <w:p w14:paraId="353C5D36" w14:textId="77777777" w:rsidR="00762818" w:rsidRDefault="00000000">
      <w:pPr>
        <w:pStyle w:val="30"/>
        <w:spacing w:line="360" w:lineRule="auto"/>
        <w:rPr>
          <w:rFonts w:ascii="仿宋" w:eastAsia="仿宋" w:hAnsi="仿宋"/>
          <w:szCs w:val="24"/>
          <w:u w:val="none"/>
        </w:rPr>
      </w:pPr>
      <w:r>
        <w:rPr>
          <w:rFonts w:ascii="仿宋" w:eastAsia="仿宋" w:hAnsi="仿宋"/>
          <w:szCs w:val="24"/>
          <w:u w:val="none"/>
        </w:rPr>
        <w:t xml:space="preserve">29.    </w:t>
      </w:r>
      <w:bookmarkStart w:id="318" w:name="_Toc507758468"/>
      <w:r>
        <w:rPr>
          <w:rFonts w:ascii="仿宋" w:eastAsia="仿宋" w:hAnsi="仿宋"/>
          <w:szCs w:val="24"/>
          <w:u w:val="none"/>
        </w:rPr>
        <w:t xml:space="preserve"> 质疑</w:t>
      </w:r>
      <w:bookmarkEnd w:id="318"/>
    </w:p>
    <w:p w14:paraId="67D09FB4"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szCs w:val="24"/>
        </w:rPr>
        <w:t xml:space="preserve">29.1 </w:t>
      </w:r>
      <w:r>
        <w:rPr>
          <w:rFonts w:ascii="仿宋" w:eastAsia="仿宋" w:hAnsi="仿宋" w:hint="eastAsia"/>
          <w:szCs w:val="24"/>
        </w:rPr>
        <w:t xml:space="preserve">  </w:t>
      </w:r>
      <w:r>
        <w:rPr>
          <w:rFonts w:ascii="仿宋" w:eastAsia="仿宋" w:hAnsi="仿宋"/>
          <w:kern w:val="2"/>
          <w:szCs w:val="24"/>
        </w:rPr>
        <w:t>供应商认为</w:t>
      </w:r>
      <w:r>
        <w:rPr>
          <w:rFonts w:ascii="仿宋" w:eastAsia="仿宋" w:hAnsi="仿宋" w:hint="eastAsia"/>
          <w:kern w:val="2"/>
          <w:szCs w:val="24"/>
        </w:rPr>
        <w:t>采购</w:t>
      </w:r>
      <w:r>
        <w:rPr>
          <w:rFonts w:ascii="仿宋" w:eastAsia="仿宋" w:hAnsi="仿宋"/>
          <w:kern w:val="2"/>
          <w:szCs w:val="24"/>
        </w:rPr>
        <w:t>文件、采购过程、成交结果使自己的权益受到损害的，可以在知道或者应知其权益受到损害之日起7个工作日内，以书面形式</w:t>
      </w:r>
      <w:r>
        <w:rPr>
          <w:rFonts w:ascii="仿宋" w:eastAsia="仿宋" w:hAnsi="仿宋"/>
          <w:b/>
          <w:kern w:val="2"/>
          <w:szCs w:val="24"/>
        </w:rPr>
        <w:t>向采购代理机构</w:t>
      </w:r>
      <w:r>
        <w:rPr>
          <w:rFonts w:ascii="仿宋" w:eastAsia="仿宋" w:hAnsi="仿宋" w:hint="eastAsia"/>
          <w:b/>
          <w:kern w:val="2"/>
          <w:szCs w:val="24"/>
        </w:rPr>
        <w:t>（具体联系方式见本</w:t>
      </w:r>
      <w:r>
        <w:rPr>
          <w:rFonts w:ascii="仿宋" w:eastAsia="仿宋" w:hAnsi="仿宋"/>
          <w:b/>
          <w:kern w:val="2"/>
          <w:szCs w:val="24"/>
        </w:rPr>
        <w:t>磋商</w:t>
      </w:r>
      <w:r>
        <w:rPr>
          <w:rFonts w:ascii="仿宋" w:eastAsia="仿宋" w:hAnsi="仿宋" w:hint="eastAsia"/>
          <w:b/>
          <w:kern w:val="2"/>
          <w:szCs w:val="24"/>
        </w:rPr>
        <w:t>文件第四章）</w:t>
      </w:r>
      <w:r>
        <w:rPr>
          <w:rFonts w:ascii="仿宋" w:eastAsia="仿宋" w:hAnsi="仿宋"/>
          <w:kern w:val="2"/>
          <w:szCs w:val="24"/>
        </w:rPr>
        <w:t>提出质疑</w:t>
      </w:r>
      <w:r>
        <w:rPr>
          <w:rFonts w:ascii="仿宋" w:eastAsia="仿宋" w:hAnsi="仿宋" w:hint="eastAsia"/>
          <w:kern w:val="2"/>
          <w:szCs w:val="24"/>
        </w:rPr>
        <w:t>（</w:t>
      </w:r>
      <w:r>
        <w:rPr>
          <w:rFonts w:ascii="仿宋" w:eastAsia="仿宋" w:hAnsi="仿宋" w:cs="Arial"/>
          <w:szCs w:val="24"/>
        </w:rPr>
        <w:t>针对同一采购程序环节的质疑</w:t>
      </w:r>
      <w:r>
        <w:rPr>
          <w:rFonts w:ascii="仿宋" w:eastAsia="仿宋" w:hAnsi="仿宋" w:cs="Arial" w:hint="eastAsia"/>
          <w:szCs w:val="24"/>
        </w:rPr>
        <w:t>，</w:t>
      </w:r>
      <w:r>
        <w:rPr>
          <w:rFonts w:ascii="仿宋" w:eastAsia="仿宋" w:hAnsi="仿宋" w:cs="Arial"/>
          <w:szCs w:val="24"/>
        </w:rPr>
        <w:t>供应商</w:t>
      </w:r>
      <w:r>
        <w:rPr>
          <w:rFonts w:ascii="仿宋" w:eastAsia="仿宋" w:hAnsi="仿宋" w:cs="Arial" w:hint="eastAsia"/>
          <w:szCs w:val="24"/>
        </w:rPr>
        <w:t>应</w:t>
      </w:r>
      <w:r>
        <w:rPr>
          <w:rFonts w:ascii="仿宋" w:eastAsia="仿宋" w:hAnsi="仿宋" w:cs="Arial"/>
          <w:szCs w:val="24"/>
        </w:rPr>
        <w:t>在法定质疑期内一次性提出</w:t>
      </w:r>
      <w:r>
        <w:rPr>
          <w:rFonts w:ascii="仿宋" w:eastAsia="仿宋" w:hAnsi="仿宋" w:cs="Arial" w:hint="eastAsia"/>
          <w:szCs w:val="24"/>
        </w:rPr>
        <w:t>）。</w:t>
      </w:r>
      <w:r>
        <w:rPr>
          <w:rFonts w:ascii="仿宋" w:eastAsia="仿宋" w:hAnsi="仿宋" w:cs="宋体"/>
          <w:szCs w:val="24"/>
        </w:rPr>
        <w:t>应知其权益受到损害之日</w:t>
      </w:r>
      <w:r>
        <w:rPr>
          <w:rFonts w:ascii="仿宋" w:eastAsia="仿宋" w:hAnsi="仿宋" w:cs="宋体" w:hint="eastAsia"/>
          <w:szCs w:val="24"/>
        </w:rPr>
        <w:t>，</w:t>
      </w:r>
      <w:r>
        <w:rPr>
          <w:rFonts w:ascii="仿宋" w:eastAsia="仿宋" w:hAnsi="仿宋" w:cs="宋体"/>
          <w:szCs w:val="24"/>
        </w:rPr>
        <w:t>是指：</w:t>
      </w:r>
    </w:p>
    <w:p w14:paraId="498BBA58"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29.1.1 </w:t>
      </w:r>
      <w:r>
        <w:rPr>
          <w:rFonts w:ascii="仿宋" w:eastAsia="仿宋" w:hAnsi="仿宋" w:cs="宋体"/>
          <w:szCs w:val="24"/>
        </w:rPr>
        <w:t>对可以质疑的磋商文件提出质疑的，为</w:t>
      </w:r>
      <w:r>
        <w:rPr>
          <w:rFonts w:ascii="仿宋" w:eastAsia="仿宋" w:hAnsi="仿宋" w:cs="宋体" w:hint="eastAsia"/>
          <w:szCs w:val="24"/>
        </w:rPr>
        <w:t>按要求购买并</w:t>
      </w:r>
      <w:proofErr w:type="gramStart"/>
      <w:r>
        <w:rPr>
          <w:rFonts w:ascii="仿宋" w:eastAsia="仿宋" w:hAnsi="仿宋" w:cs="宋体" w:hint="eastAsia"/>
          <w:szCs w:val="24"/>
        </w:rPr>
        <w:t>收到</w:t>
      </w:r>
      <w:r>
        <w:rPr>
          <w:rFonts w:ascii="仿宋" w:eastAsia="仿宋" w:hAnsi="仿宋" w:cs="宋体"/>
          <w:szCs w:val="24"/>
        </w:rPr>
        <w:t>磋商</w:t>
      </w:r>
      <w:proofErr w:type="gramEnd"/>
      <w:r>
        <w:rPr>
          <w:rFonts w:ascii="仿宋" w:eastAsia="仿宋" w:hAnsi="仿宋" w:cs="宋体"/>
          <w:szCs w:val="24"/>
        </w:rPr>
        <w:t>文件之日；</w:t>
      </w:r>
    </w:p>
    <w:p w14:paraId="1078A8C6"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29.1.2 </w:t>
      </w:r>
      <w:r>
        <w:rPr>
          <w:rFonts w:ascii="仿宋" w:eastAsia="仿宋" w:hAnsi="仿宋" w:cs="宋体"/>
          <w:szCs w:val="24"/>
        </w:rPr>
        <w:t>对采购过程提出质疑的，为各采购程序环节结束之日；</w:t>
      </w:r>
    </w:p>
    <w:p w14:paraId="7FEF6F7E" w14:textId="77777777" w:rsidR="00762818" w:rsidRDefault="00000000">
      <w:pPr>
        <w:pStyle w:val="a0"/>
        <w:spacing w:line="360" w:lineRule="auto"/>
        <w:ind w:left="840" w:hangingChars="350" w:hanging="840"/>
        <w:rPr>
          <w:rFonts w:ascii="仿宋" w:eastAsia="仿宋" w:hAnsi="仿宋"/>
          <w:kern w:val="2"/>
          <w:szCs w:val="24"/>
        </w:rPr>
      </w:pPr>
      <w:r>
        <w:rPr>
          <w:rFonts w:ascii="仿宋" w:eastAsia="仿宋" w:hAnsi="仿宋" w:hint="eastAsia"/>
          <w:kern w:val="2"/>
          <w:szCs w:val="24"/>
        </w:rPr>
        <w:t>29.1.3</w:t>
      </w:r>
      <w:r>
        <w:rPr>
          <w:rFonts w:ascii="仿宋" w:eastAsia="仿宋" w:hAnsi="仿宋" w:cs="宋体" w:hint="eastAsia"/>
          <w:szCs w:val="24"/>
        </w:rPr>
        <w:t xml:space="preserve"> </w:t>
      </w:r>
      <w:r>
        <w:rPr>
          <w:rFonts w:ascii="仿宋" w:eastAsia="仿宋" w:hAnsi="仿宋" w:cs="宋体"/>
          <w:szCs w:val="24"/>
        </w:rPr>
        <w:t>对成交结果提出质疑的，为成交结果公告期限届满之日。</w:t>
      </w:r>
    </w:p>
    <w:p w14:paraId="1F95447D"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29.2   </w:t>
      </w:r>
      <w:r>
        <w:rPr>
          <w:rFonts w:ascii="仿宋" w:eastAsia="仿宋" w:hAnsi="仿宋" w:cs="Arial"/>
          <w:szCs w:val="24"/>
        </w:rPr>
        <w:t>提出质疑的供应商应当是参与所质疑项目</w:t>
      </w:r>
      <w:r>
        <w:rPr>
          <w:rFonts w:ascii="仿宋" w:eastAsia="仿宋" w:hAnsi="仿宋" w:cs="宋体"/>
          <w:szCs w:val="24"/>
        </w:rPr>
        <w:t>采购活动的供应商</w:t>
      </w:r>
      <w:r>
        <w:rPr>
          <w:rFonts w:ascii="仿宋" w:eastAsia="仿宋" w:hAnsi="仿宋" w:cs="宋体" w:hint="eastAsia"/>
          <w:szCs w:val="24"/>
        </w:rPr>
        <w:t>。</w:t>
      </w:r>
      <w:r>
        <w:rPr>
          <w:rFonts w:ascii="仿宋" w:eastAsia="仿宋" w:hAnsi="仿宋" w:cs="宋体"/>
          <w:szCs w:val="24"/>
        </w:rPr>
        <w:t>潜在供应商已</w:t>
      </w:r>
      <w:r>
        <w:rPr>
          <w:rFonts w:ascii="仿宋" w:eastAsia="仿宋" w:hAnsi="仿宋" w:cs="宋体" w:hint="eastAsia"/>
          <w:szCs w:val="24"/>
        </w:rPr>
        <w:t>按要求</w:t>
      </w:r>
      <w:proofErr w:type="gramStart"/>
      <w:r>
        <w:rPr>
          <w:rFonts w:ascii="仿宋" w:eastAsia="仿宋" w:hAnsi="仿宋" w:cs="宋体" w:hint="eastAsia"/>
          <w:szCs w:val="24"/>
        </w:rPr>
        <w:t>购买</w:t>
      </w:r>
      <w:r>
        <w:rPr>
          <w:rFonts w:ascii="仿宋" w:eastAsia="仿宋" w:hAnsi="仿宋" w:cs="宋体"/>
          <w:szCs w:val="24"/>
        </w:rPr>
        <w:t>磋商</w:t>
      </w:r>
      <w:proofErr w:type="gramEnd"/>
      <w:r>
        <w:rPr>
          <w:rFonts w:ascii="仿宋" w:eastAsia="仿宋" w:hAnsi="仿宋" w:cs="宋体"/>
          <w:szCs w:val="24"/>
        </w:rPr>
        <w:t>文件的，可以</w:t>
      </w:r>
      <w:r>
        <w:rPr>
          <w:rFonts w:ascii="仿宋" w:eastAsia="仿宋" w:hAnsi="仿宋" w:cs="宋体" w:hint="eastAsia"/>
          <w:szCs w:val="24"/>
        </w:rPr>
        <w:t>按规定</w:t>
      </w:r>
      <w:r>
        <w:rPr>
          <w:rFonts w:ascii="仿宋" w:eastAsia="仿宋" w:hAnsi="仿宋" w:cs="宋体"/>
          <w:szCs w:val="24"/>
        </w:rPr>
        <w:t>对磋商文件</w:t>
      </w:r>
      <w:r>
        <w:rPr>
          <w:rFonts w:ascii="仿宋" w:eastAsia="仿宋" w:hAnsi="仿宋" w:cs="宋体" w:hint="eastAsia"/>
          <w:szCs w:val="24"/>
        </w:rPr>
        <w:t>提出</w:t>
      </w:r>
      <w:r>
        <w:rPr>
          <w:rFonts w:ascii="仿宋" w:eastAsia="仿宋" w:hAnsi="仿宋" w:cs="宋体"/>
          <w:szCs w:val="24"/>
        </w:rPr>
        <w:t>质疑。</w:t>
      </w:r>
    </w:p>
    <w:p w14:paraId="3C7131DF"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29.3  </w:t>
      </w:r>
      <w:r>
        <w:rPr>
          <w:rFonts w:ascii="仿宋" w:eastAsia="仿宋" w:hAnsi="仿宋" w:cs="宋体" w:hint="eastAsia"/>
          <w:szCs w:val="24"/>
        </w:rPr>
        <w:t xml:space="preserve"> </w:t>
      </w:r>
      <w:r>
        <w:rPr>
          <w:rFonts w:ascii="仿宋" w:eastAsia="仿宋" w:hAnsi="仿宋" w:cs="宋体"/>
          <w:szCs w:val="24"/>
        </w:rPr>
        <w:t>供应商提出质疑应当提交质疑函和必要的证明材料</w:t>
      </w:r>
      <w:r>
        <w:rPr>
          <w:rFonts w:ascii="仿宋" w:eastAsia="仿宋" w:hAnsi="仿宋" w:cs="宋体" w:hint="eastAsia"/>
          <w:szCs w:val="24"/>
        </w:rPr>
        <w:t>，质疑</w:t>
      </w:r>
      <w:proofErr w:type="gramStart"/>
      <w:r>
        <w:rPr>
          <w:rFonts w:ascii="仿宋" w:eastAsia="仿宋" w:hAnsi="仿宋" w:cs="宋体" w:hint="eastAsia"/>
          <w:szCs w:val="24"/>
        </w:rPr>
        <w:t>函</w:t>
      </w:r>
      <w:r>
        <w:rPr>
          <w:rFonts w:ascii="仿宋" w:eastAsia="仿宋" w:hAnsi="仿宋" w:cs="宋体"/>
          <w:szCs w:val="24"/>
        </w:rPr>
        <w:t>应当</w:t>
      </w:r>
      <w:proofErr w:type="gramEnd"/>
      <w:r>
        <w:rPr>
          <w:rFonts w:ascii="仿宋" w:eastAsia="仿宋" w:hAnsi="仿宋" w:cs="宋体"/>
          <w:szCs w:val="24"/>
        </w:rPr>
        <w:t>由法定代表人</w:t>
      </w:r>
      <w:r>
        <w:rPr>
          <w:rFonts w:ascii="仿宋" w:eastAsia="仿宋" w:hAnsi="仿宋" w:cs="宋体" w:hint="eastAsia"/>
          <w:szCs w:val="24"/>
        </w:rPr>
        <w:t>（</w:t>
      </w:r>
      <w:r>
        <w:rPr>
          <w:rFonts w:ascii="仿宋" w:eastAsia="仿宋" w:hAnsi="仿宋" w:cs="宋体"/>
          <w:szCs w:val="24"/>
        </w:rPr>
        <w:t>主要负责人</w:t>
      </w:r>
      <w:r>
        <w:rPr>
          <w:rFonts w:ascii="仿宋" w:eastAsia="仿宋" w:hAnsi="仿宋" w:cs="宋体" w:hint="eastAsia"/>
          <w:szCs w:val="24"/>
        </w:rPr>
        <w:t>）</w:t>
      </w:r>
      <w:r>
        <w:rPr>
          <w:rFonts w:ascii="仿宋" w:eastAsia="仿宋" w:hAnsi="仿宋" w:cs="宋体"/>
          <w:szCs w:val="24"/>
        </w:rPr>
        <w:t>或者其授权代表签字</w:t>
      </w:r>
      <w:r>
        <w:rPr>
          <w:rFonts w:ascii="仿宋" w:eastAsia="仿宋" w:hAnsi="仿宋" w:cs="宋体" w:hint="eastAsia"/>
          <w:szCs w:val="24"/>
        </w:rPr>
        <w:t>（</w:t>
      </w:r>
      <w:r>
        <w:rPr>
          <w:rFonts w:ascii="仿宋" w:eastAsia="仿宋" w:hAnsi="仿宋" w:cs="宋体"/>
          <w:szCs w:val="24"/>
        </w:rPr>
        <w:t>或者盖章</w:t>
      </w:r>
      <w:r>
        <w:rPr>
          <w:rFonts w:ascii="仿宋" w:eastAsia="仿宋" w:hAnsi="仿宋" w:cs="宋体" w:hint="eastAsia"/>
          <w:szCs w:val="24"/>
        </w:rPr>
        <w:t>），</w:t>
      </w:r>
      <w:r>
        <w:rPr>
          <w:rFonts w:ascii="仿宋" w:eastAsia="仿宋" w:hAnsi="仿宋" w:cs="宋体"/>
          <w:szCs w:val="24"/>
        </w:rPr>
        <w:t>并加盖</w:t>
      </w:r>
      <w:r>
        <w:rPr>
          <w:rFonts w:ascii="仿宋" w:eastAsia="仿宋" w:hAnsi="仿宋" w:cs="宋体" w:hint="eastAsia"/>
          <w:szCs w:val="24"/>
        </w:rPr>
        <w:t>单位</w:t>
      </w:r>
      <w:r>
        <w:rPr>
          <w:rFonts w:ascii="仿宋" w:eastAsia="仿宋" w:hAnsi="仿宋" w:cs="宋体"/>
          <w:szCs w:val="24"/>
        </w:rPr>
        <w:t>公章</w:t>
      </w:r>
      <w:r>
        <w:rPr>
          <w:rFonts w:ascii="仿宋" w:eastAsia="仿宋" w:hAnsi="仿宋" w:cs="宋体" w:hint="eastAsia"/>
          <w:szCs w:val="24"/>
        </w:rPr>
        <w:t>，</w:t>
      </w:r>
      <w:r>
        <w:rPr>
          <w:rFonts w:ascii="仿宋" w:eastAsia="仿宋" w:hAnsi="仿宋" w:cs="宋体"/>
          <w:szCs w:val="24"/>
        </w:rPr>
        <w:t>供应商为自然人的，应当由本人签字</w:t>
      </w:r>
      <w:r>
        <w:rPr>
          <w:rFonts w:ascii="仿宋" w:eastAsia="仿宋" w:hAnsi="仿宋" w:cs="宋体" w:hint="eastAsia"/>
          <w:szCs w:val="24"/>
        </w:rPr>
        <w:t>。</w:t>
      </w:r>
      <w:r>
        <w:rPr>
          <w:rFonts w:ascii="仿宋" w:eastAsia="仿宋" w:hAnsi="仿宋" w:cs="宋体"/>
          <w:szCs w:val="24"/>
        </w:rPr>
        <w:t>供应商可以委托代理人进行质疑</w:t>
      </w:r>
      <w:r>
        <w:rPr>
          <w:rFonts w:ascii="仿宋" w:eastAsia="仿宋" w:hAnsi="仿宋" w:cs="宋体" w:hint="eastAsia"/>
          <w:szCs w:val="24"/>
        </w:rPr>
        <w:t>，</w:t>
      </w:r>
      <w:r>
        <w:rPr>
          <w:rFonts w:ascii="仿宋" w:eastAsia="仿宋" w:hAnsi="仿宋" w:cs="宋体"/>
          <w:szCs w:val="24"/>
        </w:rPr>
        <w:t>其授权委托书应当载明代理人的姓名或者名称、代理事项、具体权限、期限和相关事项</w:t>
      </w:r>
      <w:r>
        <w:rPr>
          <w:rFonts w:ascii="仿宋" w:eastAsia="仿宋" w:hAnsi="仿宋" w:cs="宋体" w:hint="eastAsia"/>
          <w:szCs w:val="24"/>
        </w:rPr>
        <w:t>，</w:t>
      </w:r>
      <w:r>
        <w:rPr>
          <w:rFonts w:ascii="仿宋" w:eastAsia="仿宋" w:hAnsi="仿宋" w:cs="宋体"/>
          <w:szCs w:val="24"/>
        </w:rPr>
        <w:t>由法定代表人</w:t>
      </w:r>
      <w:r>
        <w:rPr>
          <w:rFonts w:ascii="仿宋" w:eastAsia="仿宋" w:hAnsi="仿宋" w:cs="宋体" w:hint="eastAsia"/>
          <w:szCs w:val="24"/>
        </w:rPr>
        <w:t>（</w:t>
      </w:r>
      <w:r>
        <w:rPr>
          <w:rFonts w:ascii="仿宋" w:eastAsia="仿宋" w:hAnsi="仿宋" w:cs="宋体"/>
          <w:szCs w:val="24"/>
        </w:rPr>
        <w:t>主要负责人</w:t>
      </w:r>
      <w:r>
        <w:rPr>
          <w:rFonts w:ascii="仿宋" w:eastAsia="仿宋" w:hAnsi="仿宋" w:cs="宋体" w:hint="eastAsia"/>
          <w:szCs w:val="24"/>
        </w:rPr>
        <w:t>）</w:t>
      </w:r>
      <w:r>
        <w:rPr>
          <w:rFonts w:ascii="仿宋" w:eastAsia="仿宋" w:hAnsi="仿宋" w:cs="宋体"/>
          <w:szCs w:val="24"/>
        </w:rPr>
        <w:t>签字</w:t>
      </w:r>
      <w:r>
        <w:rPr>
          <w:rFonts w:ascii="仿宋" w:eastAsia="仿宋" w:hAnsi="仿宋" w:cs="宋体" w:hint="eastAsia"/>
          <w:szCs w:val="24"/>
        </w:rPr>
        <w:t>（</w:t>
      </w:r>
      <w:r>
        <w:rPr>
          <w:rFonts w:ascii="仿宋" w:eastAsia="仿宋" w:hAnsi="仿宋" w:cs="宋体"/>
          <w:szCs w:val="24"/>
        </w:rPr>
        <w:t>或者盖章</w:t>
      </w:r>
      <w:r>
        <w:rPr>
          <w:rFonts w:ascii="仿宋" w:eastAsia="仿宋" w:hAnsi="仿宋" w:cs="宋体" w:hint="eastAsia"/>
          <w:szCs w:val="24"/>
        </w:rPr>
        <w:t>），</w:t>
      </w:r>
      <w:r>
        <w:rPr>
          <w:rFonts w:ascii="仿宋" w:eastAsia="仿宋" w:hAnsi="仿宋" w:cs="宋体"/>
          <w:szCs w:val="24"/>
        </w:rPr>
        <w:t>并加盖</w:t>
      </w:r>
      <w:r>
        <w:rPr>
          <w:rFonts w:ascii="仿宋" w:eastAsia="仿宋" w:hAnsi="仿宋" w:cs="宋体" w:hint="eastAsia"/>
          <w:szCs w:val="24"/>
        </w:rPr>
        <w:t>单位</w:t>
      </w:r>
      <w:r>
        <w:rPr>
          <w:rFonts w:ascii="仿宋" w:eastAsia="仿宋" w:hAnsi="仿宋" w:cs="宋体"/>
          <w:szCs w:val="24"/>
        </w:rPr>
        <w:t>公章</w:t>
      </w:r>
      <w:r>
        <w:rPr>
          <w:rFonts w:ascii="仿宋" w:eastAsia="仿宋" w:hAnsi="仿宋" w:cs="宋体" w:hint="eastAsia"/>
          <w:szCs w:val="24"/>
        </w:rPr>
        <w:t>，</w:t>
      </w:r>
      <w:r>
        <w:rPr>
          <w:rFonts w:ascii="仿宋" w:eastAsia="仿宋" w:hAnsi="仿宋" w:cs="宋体"/>
          <w:szCs w:val="24"/>
        </w:rPr>
        <w:t>供应商为自然人的，应当由本人签字</w:t>
      </w:r>
      <w:r>
        <w:rPr>
          <w:rFonts w:ascii="仿宋" w:eastAsia="仿宋" w:hAnsi="仿宋" w:cs="宋体" w:hint="eastAsia"/>
          <w:szCs w:val="24"/>
        </w:rPr>
        <w:t>。</w:t>
      </w:r>
    </w:p>
    <w:p w14:paraId="5D931645"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29.4 </w:t>
      </w:r>
      <w:r>
        <w:rPr>
          <w:rFonts w:ascii="仿宋" w:eastAsia="仿宋" w:hAnsi="仿宋" w:cs="宋体" w:hint="eastAsia"/>
          <w:szCs w:val="24"/>
        </w:rPr>
        <w:t xml:space="preserve">  </w:t>
      </w:r>
      <w:r>
        <w:rPr>
          <w:rFonts w:ascii="仿宋" w:eastAsia="仿宋" w:hAnsi="仿宋" w:cs="宋体"/>
          <w:szCs w:val="24"/>
        </w:rPr>
        <w:t>质疑</w:t>
      </w:r>
      <w:proofErr w:type="gramStart"/>
      <w:r>
        <w:rPr>
          <w:rFonts w:ascii="仿宋" w:eastAsia="仿宋" w:hAnsi="仿宋" w:cs="宋体"/>
          <w:szCs w:val="24"/>
        </w:rPr>
        <w:t>函应当</w:t>
      </w:r>
      <w:proofErr w:type="gramEnd"/>
      <w:r>
        <w:rPr>
          <w:rFonts w:ascii="仿宋" w:eastAsia="仿宋" w:hAnsi="仿宋" w:cs="宋体"/>
          <w:szCs w:val="24"/>
        </w:rPr>
        <w:t>包括下列内容：</w:t>
      </w:r>
    </w:p>
    <w:p w14:paraId="6ECA423C"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1</w:t>
      </w:r>
      <w:r>
        <w:rPr>
          <w:rFonts w:ascii="仿宋" w:eastAsia="仿宋" w:hAnsi="仿宋" w:cs="宋体"/>
          <w:szCs w:val="24"/>
        </w:rPr>
        <w:t>）供应商的姓名或者名称、地址、邮编、联系人及联系电话；</w:t>
      </w:r>
    </w:p>
    <w:p w14:paraId="605BEA96"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 xml:space="preserve">　（</w:t>
      </w:r>
      <w:r>
        <w:rPr>
          <w:rFonts w:ascii="仿宋" w:eastAsia="仿宋" w:hAnsi="仿宋" w:cs="宋体" w:hint="eastAsia"/>
          <w:szCs w:val="24"/>
        </w:rPr>
        <w:t>2</w:t>
      </w:r>
      <w:r>
        <w:rPr>
          <w:rFonts w:ascii="仿宋" w:eastAsia="仿宋" w:hAnsi="仿宋" w:cs="宋体"/>
          <w:szCs w:val="24"/>
        </w:rPr>
        <w:t>）质疑项目的名称、编号；</w:t>
      </w:r>
    </w:p>
    <w:p w14:paraId="414360D2"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 xml:space="preserve">　（</w:t>
      </w:r>
      <w:r>
        <w:rPr>
          <w:rFonts w:ascii="仿宋" w:eastAsia="仿宋" w:hAnsi="仿宋" w:cs="宋体" w:hint="eastAsia"/>
          <w:szCs w:val="24"/>
        </w:rPr>
        <w:t>3</w:t>
      </w:r>
      <w:r>
        <w:rPr>
          <w:rFonts w:ascii="仿宋" w:eastAsia="仿宋" w:hAnsi="仿宋" w:cs="宋体"/>
          <w:szCs w:val="24"/>
        </w:rPr>
        <w:t>）具体、明确的质疑事项和与质疑事项相关的请求；</w:t>
      </w:r>
    </w:p>
    <w:p w14:paraId="50E63A72"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lastRenderedPageBreak/>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4</w:t>
      </w:r>
      <w:r>
        <w:rPr>
          <w:rFonts w:ascii="仿宋" w:eastAsia="仿宋" w:hAnsi="仿宋" w:cs="宋体"/>
          <w:szCs w:val="24"/>
        </w:rPr>
        <w:t>）事实依据；</w:t>
      </w:r>
    </w:p>
    <w:p w14:paraId="2B5CFF4E"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5</w:t>
      </w:r>
      <w:r>
        <w:rPr>
          <w:rFonts w:ascii="仿宋" w:eastAsia="仿宋" w:hAnsi="仿宋" w:cs="宋体"/>
          <w:szCs w:val="24"/>
        </w:rPr>
        <w:t>）必要的法律依据；</w:t>
      </w:r>
    </w:p>
    <w:p w14:paraId="29BB2FA6"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6</w:t>
      </w:r>
      <w:r>
        <w:rPr>
          <w:rFonts w:ascii="仿宋" w:eastAsia="仿宋" w:hAnsi="仿宋" w:cs="宋体"/>
          <w:szCs w:val="24"/>
        </w:rPr>
        <w:t>）提出质疑的日期。</w:t>
      </w:r>
    </w:p>
    <w:p w14:paraId="0D1FC4C1" w14:textId="77777777" w:rsidR="00762818"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29.5 </w:t>
      </w:r>
      <w:r>
        <w:rPr>
          <w:rFonts w:ascii="仿宋" w:eastAsia="仿宋" w:hAnsi="仿宋" w:cs="宋体" w:hint="eastAsia"/>
          <w:szCs w:val="24"/>
        </w:rPr>
        <w:t xml:space="preserve">  </w:t>
      </w:r>
      <w:r>
        <w:rPr>
          <w:rFonts w:ascii="仿宋" w:eastAsia="仿宋" w:hAnsi="仿宋" w:cs="宋体"/>
          <w:szCs w:val="24"/>
        </w:rPr>
        <w:t>采购代理机构不得拒收质疑供应商在法定质疑期内发出的质疑函，应当在收到质疑函后7个工作日内</w:t>
      </w:r>
      <w:proofErr w:type="gramStart"/>
      <w:r>
        <w:rPr>
          <w:rFonts w:ascii="仿宋" w:eastAsia="仿宋" w:hAnsi="仿宋" w:cs="宋体"/>
          <w:szCs w:val="24"/>
        </w:rPr>
        <w:t>作出</w:t>
      </w:r>
      <w:proofErr w:type="gramEnd"/>
      <w:r>
        <w:rPr>
          <w:rFonts w:ascii="仿宋" w:eastAsia="仿宋" w:hAnsi="仿宋" w:cs="宋体"/>
          <w:szCs w:val="24"/>
        </w:rPr>
        <w:t>答复，并以书面形式通知质疑供应商和其他有关供应商。质疑答复的内容不得涉及商业秘密。供应商对</w:t>
      </w:r>
      <w:r>
        <w:rPr>
          <w:rFonts w:ascii="仿宋" w:eastAsia="仿宋" w:hAnsi="仿宋" w:cs="宋体" w:hint="eastAsia"/>
          <w:szCs w:val="24"/>
        </w:rPr>
        <w:t>评</w:t>
      </w:r>
      <w:r>
        <w:rPr>
          <w:rFonts w:ascii="仿宋" w:eastAsia="仿宋" w:hAnsi="仿宋" w:cs="宋体"/>
          <w:szCs w:val="24"/>
        </w:rPr>
        <w:t>审过程、成交结果提出质疑的，采购代理机构可以组织原评审委员会协助答复质疑。</w:t>
      </w:r>
    </w:p>
    <w:p w14:paraId="16CBE49A" w14:textId="77777777" w:rsidR="00762818" w:rsidRDefault="00000000">
      <w:pPr>
        <w:widowControl/>
        <w:spacing w:line="360" w:lineRule="auto"/>
        <w:ind w:left="840" w:hangingChars="350" w:hanging="840"/>
        <w:jc w:val="left"/>
        <w:rPr>
          <w:rFonts w:ascii="仿宋" w:eastAsia="仿宋" w:hAnsi="仿宋" w:cs="宋体"/>
          <w:kern w:val="0"/>
          <w:sz w:val="24"/>
        </w:rPr>
      </w:pPr>
      <w:r>
        <w:rPr>
          <w:rFonts w:ascii="仿宋" w:eastAsia="仿宋" w:hAnsi="仿宋" w:hint="eastAsia"/>
          <w:sz w:val="24"/>
        </w:rPr>
        <w:t xml:space="preserve">29.6  </w:t>
      </w:r>
      <w:r>
        <w:rPr>
          <w:rFonts w:ascii="仿宋" w:eastAsia="仿宋" w:hAnsi="仿宋" w:cs="宋体" w:hint="eastAsia"/>
          <w:kern w:val="0"/>
          <w:sz w:val="24"/>
        </w:rPr>
        <w:t xml:space="preserve"> </w:t>
      </w:r>
      <w:r>
        <w:rPr>
          <w:rFonts w:ascii="仿宋" w:eastAsia="仿宋" w:hAnsi="仿宋" w:cs="宋体"/>
          <w:kern w:val="0"/>
          <w:sz w:val="24"/>
        </w:rPr>
        <w:t>采购人、采购代理机构认为供应商质疑不成立，或者成立但未对成交结果构成影响的，继续开展采购活动；认为供应商质疑成立且影响或者可能影响成交结果的，按照下列情况处理：</w:t>
      </w:r>
    </w:p>
    <w:p w14:paraId="270D9C2C" w14:textId="77777777" w:rsidR="00762818" w:rsidRDefault="00000000">
      <w:pPr>
        <w:widowControl/>
        <w:spacing w:line="360" w:lineRule="auto"/>
        <w:ind w:left="1440" w:hangingChars="600" w:hanging="1440"/>
        <w:jc w:val="left"/>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w:t>
      </w:r>
      <w:r>
        <w:rPr>
          <w:rFonts w:ascii="仿宋" w:eastAsia="仿宋" w:hAnsi="仿宋" w:cs="宋体" w:hint="eastAsia"/>
          <w:kern w:val="0"/>
          <w:sz w:val="24"/>
        </w:rPr>
        <w:t>1</w:t>
      </w:r>
      <w:r>
        <w:rPr>
          <w:rFonts w:ascii="仿宋" w:eastAsia="仿宋" w:hAnsi="仿宋" w:cs="宋体"/>
          <w:kern w:val="0"/>
          <w:sz w:val="24"/>
        </w:rPr>
        <w:t>）对磋商文件提出的质疑，依法通过澄清或者修改可以继续开展采购活动的，澄清或者修改磋商文件后继续开展采购活动；否则应当修改磋商文件后重新开展采购活动。</w:t>
      </w:r>
    </w:p>
    <w:p w14:paraId="502D0E9D" w14:textId="77777777" w:rsidR="00762818" w:rsidRDefault="00000000">
      <w:pPr>
        <w:widowControl/>
        <w:spacing w:line="360" w:lineRule="auto"/>
        <w:ind w:left="1440" w:hangingChars="600" w:hanging="1440"/>
        <w:jc w:val="left"/>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 xml:space="preserve">　（</w:t>
      </w:r>
      <w:r>
        <w:rPr>
          <w:rFonts w:ascii="仿宋" w:eastAsia="仿宋" w:hAnsi="仿宋" w:cs="宋体" w:hint="eastAsia"/>
          <w:kern w:val="0"/>
          <w:sz w:val="24"/>
        </w:rPr>
        <w:t>2</w:t>
      </w:r>
      <w:r>
        <w:rPr>
          <w:rFonts w:ascii="仿宋" w:eastAsia="仿宋" w:hAnsi="仿宋" w:cs="宋体"/>
          <w:kern w:val="0"/>
          <w:sz w:val="24"/>
        </w:rPr>
        <w:t>）对采购过程、成交结果提出的质疑，合格供应</w:t>
      </w:r>
      <w:proofErr w:type="gramStart"/>
      <w:r>
        <w:rPr>
          <w:rFonts w:ascii="仿宋" w:eastAsia="仿宋" w:hAnsi="仿宋" w:cs="宋体"/>
          <w:kern w:val="0"/>
          <w:sz w:val="24"/>
        </w:rPr>
        <w:t>商符合</w:t>
      </w:r>
      <w:proofErr w:type="gramEnd"/>
      <w:r>
        <w:rPr>
          <w:rFonts w:ascii="仿宋" w:eastAsia="仿宋" w:hAnsi="仿宋" w:cs="宋体"/>
          <w:kern w:val="0"/>
          <w:sz w:val="24"/>
        </w:rPr>
        <w:t>法定数量时，可以从合格的成交候选人中另行确定成交供应商的，应当依法另行确定成交供应商；否则应当重新开展采购活动。</w:t>
      </w:r>
    </w:p>
    <w:p w14:paraId="6B967393" w14:textId="77777777" w:rsidR="00762818" w:rsidRDefault="00000000">
      <w:pPr>
        <w:spacing w:line="360" w:lineRule="auto"/>
        <w:ind w:left="720" w:hangingChars="300" w:hanging="720"/>
        <w:jc w:val="left"/>
        <w:rPr>
          <w:rFonts w:ascii="仿宋" w:eastAsia="仿宋" w:hAnsi="仿宋" w:cs="宋体"/>
          <w:sz w:val="24"/>
        </w:rPr>
      </w:pPr>
      <w:r>
        <w:rPr>
          <w:rFonts w:ascii="仿宋" w:eastAsia="仿宋" w:hAnsi="仿宋" w:hint="eastAsia"/>
          <w:sz w:val="24"/>
        </w:rPr>
        <w:t xml:space="preserve">29.7 </w:t>
      </w:r>
      <w:r>
        <w:rPr>
          <w:rFonts w:ascii="仿宋" w:eastAsia="仿宋" w:hAnsi="仿宋" w:cs="宋体" w:hint="eastAsia"/>
          <w:sz w:val="24"/>
        </w:rPr>
        <w:t xml:space="preserve">  </w:t>
      </w:r>
      <w:r>
        <w:rPr>
          <w:rFonts w:ascii="仿宋" w:eastAsia="仿宋" w:hAnsi="仿宋" w:cs="宋体"/>
          <w:sz w:val="24"/>
        </w:rPr>
        <w:t>质疑答复导致成交结果改变的，采购人或者采购代理机构应当将有关情况书面报告本级财政部门。</w:t>
      </w:r>
    </w:p>
    <w:p w14:paraId="05DCC6BE" w14:textId="77777777" w:rsidR="00762818" w:rsidRDefault="00000000">
      <w:pPr>
        <w:spacing w:line="360" w:lineRule="auto"/>
        <w:ind w:left="720" w:hangingChars="300" w:hanging="720"/>
        <w:jc w:val="left"/>
        <w:rPr>
          <w:rFonts w:ascii="仿宋" w:eastAsia="仿宋" w:hAnsi="仿宋"/>
          <w:sz w:val="24"/>
        </w:rPr>
      </w:pPr>
      <w:r>
        <w:rPr>
          <w:rFonts w:ascii="仿宋" w:eastAsia="仿宋" w:hAnsi="仿宋" w:cs="宋体"/>
          <w:sz w:val="24"/>
        </w:rPr>
        <w:br w:type="page"/>
      </w:r>
    </w:p>
    <w:p w14:paraId="01C10FB7" w14:textId="77777777" w:rsidR="00762818" w:rsidRDefault="00000000">
      <w:pPr>
        <w:pStyle w:val="10"/>
        <w:spacing w:before="0" w:after="0" w:line="360" w:lineRule="auto"/>
        <w:rPr>
          <w:rFonts w:ascii="仿宋" w:eastAsia="仿宋" w:hAnsi="仿宋"/>
          <w:sz w:val="24"/>
          <w:szCs w:val="24"/>
        </w:rPr>
      </w:pPr>
      <w:bookmarkStart w:id="319" w:name="_Toc133916685"/>
      <w:bookmarkStart w:id="320" w:name="_Toc133737901"/>
      <w:bookmarkStart w:id="321" w:name="_Toc133737812"/>
      <w:bookmarkStart w:id="322" w:name="_Toc438203869"/>
      <w:r>
        <w:rPr>
          <w:rFonts w:ascii="仿宋" w:eastAsia="仿宋" w:hAnsi="仿宋" w:hint="eastAsia"/>
          <w:sz w:val="24"/>
          <w:szCs w:val="24"/>
        </w:rPr>
        <w:lastRenderedPageBreak/>
        <w:t>第二章  合同</w:t>
      </w:r>
      <w:bookmarkEnd w:id="319"/>
      <w:bookmarkEnd w:id="320"/>
      <w:bookmarkEnd w:id="321"/>
      <w:r>
        <w:rPr>
          <w:rFonts w:ascii="仿宋" w:eastAsia="仿宋" w:hAnsi="仿宋" w:hint="eastAsia"/>
          <w:sz w:val="24"/>
          <w:szCs w:val="24"/>
        </w:rPr>
        <w:t>格式</w:t>
      </w:r>
      <w:bookmarkEnd w:id="322"/>
    </w:p>
    <w:p w14:paraId="668484CB" w14:textId="3D1317F8" w:rsidR="00762818" w:rsidRDefault="00000000">
      <w:pPr>
        <w:jc w:val="center"/>
        <w:rPr>
          <w:rFonts w:ascii="仿宋" w:eastAsia="仿宋" w:hAnsi="仿宋" w:cs="仿宋"/>
          <w:sz w:val="48"/>
          <w:szCs w:val="48"/>
        </w:rPr>
      </w:pPr>
      <w:r>
        <w:rPr>
          <w:rFonts w:ascii="仿宋" w:eastAsia="仿宋" w:hAnsi="仿宋" w:cs="仿宋" w:hint="eastAsia"/>
          <w:sz w:val="48"/>
          <w:szCs w:val="48"/>
        </w:rPr>
        <w:t>外交学院家具采购项目</w:t>
      </w:r>
      <w:r>
        <w:rPr>
          <w:rFonts w:ascii="仿宋" w:eastAsia="仿宋" w:hAnsi="仿宋" w:cs="仿宋" w:hint="eastAsia"/>
          <w:sz w:val="48"/>
          <w:szCs w:val="48"/>
        </w:rPr>
        <w:t>合同</w:t>
      </w:r>
    </w:p>
    <w:p w14:paraId="04E74B20" w14:textId="77777777" w:rsidR="00762818" w:rsidRDefault="00000000">
      <w:pPr>
        <w:jc w:val="center"/>
        <w:rPr>
          <w:rFonts w:ascii="仿宋" w:eastAsia="仿宋" w:hAnsi="仿宋" w:cs="仿宋"/>
          <w:sz w:val="24"/>
        </w:rPr>
      </w:pPr>
      <w:r>
        <w:rPr>
          <w:rFonts w:ascii="仿宋" w:eastAsia="仿宋" w:hAnsi="仿宋" w:cs="仿宋" w:hint="eastAsia"/>
          <w:sz w:val="24"/>
        </w:rPr>
        <w:t xml:space="preserve">           </w:t>
      </w:r>
    </w:p>
    <w:p w14:paraId="3839B9E8" w14:textId="77777777" w:rsidR="00762818" w:rsidRDefault="00000000">
      <w:pPr>
        <w:jc w:val="center"/>
        <w:rPr>
          <w:rFonts w:ascii="仿宋" w:eastAsia="仿宋" w:hAnsi="仿宋" w:cs="仿宋"/>
          <w:sz w:val="24"/>
          <w:u w:val="dotted"/>
        </w:rPr>
      </w:pPr>
      <w:r>
        <w:rPr>
          <w:rFonts w:ascii="仿宋" w:eastAsia="仿宋" w:hAnsi="仿宋" w:cs="仿宋" w:hint="eastAsia"/>
          <w:sz w:val="24"/>
        </w:rPr>
        <w:t xml:space="preserve">                                          合同编号</w:t>
      </w:r>
      <w:r>
        <w:rPr>
          <w:rFonts w:ascii="仿宋" w:eastAsia="仿宋" w:hAnsi="仿宋" w:cs="仿宋" w:hint="eastAsia"/>
          <w:sz w:val="24"/>
          <w:u w:val="dotted"/>
        </w:rPr>
        <w:t xml:space="preserve">：          </w:t>
      </w:r>
    </w:p>
    <w:p w14:paraId="199DC45D" w14:textId="77777777" w:rsidR="00762818" w:rsidRDefault="00762818">
      <w:pPr>
        <w:rPr>
          <w:rFonts w:ascii="仿宋" w:eastAsia="仿宋" w:hAnsi="仿宋" w:cs="仿宋"/>
          <w:sz w:val="24"/>
        </w:rPr>
      </w:pPr>
    </w:p>
    <w:p w14:paraId="5482D769" w14:textId="77777777" w:rsidR="00762818" w:rsidRDefault="00000000">
      <w:pPr>
        <w:rPr>
          <w:rFonts w:ascii="仿宋" w:eastAsia="仿宋" w:hAnsi="仿宋" w:cs="仿宋"/>
          <w:sz w:val="24"/>
        </w:rPr>
      </w:pPr>
      <w:r>
        <w:rPr>
          <w:rFonts w:ascii="仿宋" w:eastAsia="仿宋" w:hAnsi="仿宋" w:cs="仿宋" w:hint="eastAsia"/>
          <w:sz w:val="24"/>
        </w:rPr>
        <w:t>甲方：</w:t>
      </w:r>
      <w:r>
        <w:rPr>
          <w:rFonts w:ascii="仿宋" w:eastAsia="仿宋" w:hAnsi="仿宋" w:cs="仿宋" w:hint="eastAsia"/>
          <w:sz w:val="24"/>
          <w:u w:val="dotted"/>
        </w:rPr>
        <w:t xml:space="preserve">                             </w:t>
      </w:r>
      <w:r>
        <w:rPr>
          <w:rFonts w:ascii="仿宋" w:eastAsia="仿宋" w:hAnsi="仿宋" w:cs="仿宋" w:hint="eastAsia"/>
          <w:sz w:val="24"/>
        </w:rPr>
        <w:t>（下称甲方）</w:t>
      </w:r>
    </w:p>
    <w:p w14:paraId="3A8EB6C1" w14:textId="77777777" w:rsidR="00762818" w:rsidRDefault="00762818">
      <w:pPr>
        <w:rPr>
          <w:rFonts w:ascii="仿宋" w:eastAsia="仿宋" w:hAnsi="仿宋" w:cs="仿宋"/>
          <w:sz w:val="24"/>
        </w:rPr>
      </w:pPr>
    </w:p>
    <w:p w14:paraId="1005DB44" w14:textId="77777777" w:rsidR="00762818" w:rsidRDefault="00000000">
      <w:pPr>
        <w:rPr>
          <w:rFonts w:ascii="仿宋" w:eastAsia="仿宋" w:hAnsi="仿宋" w:cs="仿宋"/>
          <w:sz w:val="24"/>
          <w:u w:val="dotted"/>
        </w:rPr>
      </w:pPr>
      <w:r>
        <w:rPr>
          <w:rFonts w:ascii="仿宋" w:eastAsia="仿宋" w:hAnsi="仿宋" w:cs="仿宋" w:hint="eastAsia"/>
          <w:sz w:val="24"/>
        </w:rPr>
        <w:t>电话：</w:t>
      </w:r>
      <w:r>
        <w:rPr>
          <w:rFonts w:ascii="仿宋" w:eastAsia="仿宋" w:hAnsi="仿宋" w:cs="仿宋" w:hint="eastAsia"/>
          <w:sz w:val="24"/>
          <w:u w:val="dotted"/>
        </w:rPr>
        <w:t xml:space="preserve">                         </w:t>
      </w:r>
      <w:r>
        <w:rPr>
          <w:rFonts w:ascii="仿宋" w:eastAsia="仿宋" w:hAnsi="仿宋" w:cs="仿宋" w:hint="eastAsia"/>
          <w:sz w:val="24"/>
        </w:rPr>
        <w:t>传真</w:t>
      </w:r>
      <w:r>
        <w:rPr>
          <w:rFonts w:ascii="仿宋" w:eastAsia="仿宋" w:hAnsi="仿宋" w:cs="仿宋" w:hint="eastAsia"/>
          <w:sz w:val="24"/>
          <w:u w:val="dotted"/>
        </w:rPr>
        <w:t xml:space="preserve">：                 </w:t>
      </w:r>
    </w:p>
    <w:p w14:paraId="4BB96850" w14:textId="77777777" w:rsidR="00762818" w:rsidRDefault="00762818">
      <w:pPr>
        <w:rPr>
          <w:rFonts w:ascii="仿宋" w:eastAsia="仿宋" w:hAnsi="仿宋" w:cs="仿宋"/>
          <w:sz w:val="24"/>
          <w:u w:val="dotted"/>
        </w:rPr>
      </w:pPr>
    </w:p>
    <w:p w14:paraId="22E3B023" w14:textId="77777777" w:rsidR="00762818" w:rsidRDefault="00000000">
      <w:pPr>
        <w:rPr>
          <w:rFonts w:ascii="仿宋" w:eastAsia="仿宋" w:hAnsi="仿宋" w:cs="仿宋"/>
          <w:sz w:val="24"/>
        </w:rPr>
      </w:pPr>
      <w:r>
        <w:rPr>
          <w:rFonts w:ascii="仿宋" w:eastAsia="仿宋" w:hAnsi="仿宋" w:cs="仿宋" w:hint="eastAsia"/>
          <w:sz w:val="24"/>
        </w:rPr>
        <w:t>联系人</w:t>
      </w:r>
      <w:r>
        <w:rPr>
          <w:rFonts w:ascii="仿宋" w:eastAsia="仿宋" w:hAnsi="仿宋" w:cs="仿宋" w:hint="eastAsia"/>
          <w:sz w:val="24"/>
          <w:u w:val="dotted"/>
        </w:rPr>
        <w:t xml:space="preserve">：                 </w:t>
      </w:r>
    </w:p>
    <w:p w14:paraId="13E8F7D9" w14:textId="77777777" w:rsidR="00762818" w:rsidRDefault="00762818">
      <w:pPr>
        <w:rPr>
          <w:rFonts w:ascii="仿宋" w:eastAsia="仿宋" w:hAnsi="仿宋" w:cs="仿宋"/>
          <w:sz w:val="24"/>
        </w:rPr>
      </w:pPr>
    </w:p>
    <w:p w14:paraId="6B78FE18" w14:textId="77777777" w:rsidR="00762818" w:rsidRDefault="00762818">
      <w:pPr>
        <w:rPr>
          <w:rFonts w:ascii="仿宋" w:eastAsia="仿宋" w:hAnsi="仿宋" w:cs="仿宋"/>
          <w:sz w:val="24"/>
        </w:rPr>
      </w:pPr>
    </w:p>
    <w:p w14:paraId="1BB8DCC0" w14:textId="77777777" w:rsidR="00762818" w:rsidRDefault="00762818">
      <w:pPr>
        <w:rPr>
          <w:rFonts w:ascii="仿宋" w:eastAsia="仿宋" w:hAnsi="仿宋" w:cs="仿宋"/>
          <w:sz w:val="24"/>
        </w:rPr>
      </w:pPr>
    </w:p>
    <w:p w14:paraId="1DF9794F" w14:textId="77777777" w:rsidR="00762818" w:rsidRDefault="00000000">
      <w:pPr>
        <w:rPr>
          <w:rFonts w:ascii="仿宋" w:eastAsia="仿宋" w:hAnsi="仿宋" w:cs="仿宋"/>
          <w:sz w:val="24"/>
        </w:rPr>
      </w:pPr>
      <w:r>
        <w:rPr>
          <w:rFonts w:ascii="仿宋" w:eastAsia="仿宋" w:hAnsi="仿宋" w:cs="仿宋" w:hint="eastAsia"/>
          <w:sz w:val="24"/>
        </w:rPr>
        <w:t>乙方：</w:t>
      </w:r>
      <w:r>
        <w:rPr>
          <w:rFonts w:ascii="仿宋" w:eastAsia="仿宋" w:hAnsi="仿宋" w:cs="仿宋" w:hint="eastAsia"/>
          <w:sz w:val="24"/>
          <w:u w:val="dotted"/>
        </w:rPr>
        <w:t xml:space="preserve">                             </w:t>
      </w:r>
      <w:r>
        <w:rPr>
          <w:rFonts w:ascii="仿宋" w:eastAsia="仿宋" w:hAnsi="仿宋" w:cs="仿宋" w:hint="eastAsia"/>
          <w:sz w:val="24"/>
        </w:rPr>
        <w:t>（下称乙方）</w:t>
      </w:r>
    </w:p>
    <w:p w14:paraId="06AF9116" w14:textId="77777777" w:rsidR="00762818" w:rsidRDefault="00762818">
      <w:pPr>
        <w:rPr>
          <w:rFonts w:ascii="仿宋" w:eastAsia="仿宋" w:hAnsi="仿宋" w:cs="仿宋"/>
          <w:sz w:val="24"/>
        </w:rPr>
      </w:pPr>
    </w:p>
    <w:p w14:paraId="185DB41D" w14:textId="77777777" w:rsidR="00762818" w:rsidRDefault="00000000">
      <w:pPr>
        <w:rPr>
          <w:rFonts w:ascii="仿宋" w:eastAsia="仿宋" w:hAnsi="仿宋" w:cs="仿宋"/>
          <w:sz w:val="24"/>
        </w:rPr>
      </w:pPr>
      <w:r>
        <w:rPr>
          <w:rFonts w:ascii="仿宋" w:eastAsia="仿宋" w:hAnsi="仿宋" w:cs="仿宋" w:hint="eastAsia"/>
          <w:sz w:val="24"/>
        </w:rPr>
        <w:t>电话：</w:t>
      </w:r>
      <w:r>
        <w:rPr>
          <w:rFonts w:ascii="仿宋" w:eastAsia="仿宋" w:hAnsi="仿宋" w:cs="仿宋" w:hint="eastAsia"/>
          <w:sz w:val="24"/>
          <w:u w:val="dotted"/>
        </w:rPr>
        <w:t xml:space="preserve">                         </w:t>
      </w:r>
      <w:r>
        <w:rPr>
          <w:rFonts w:ascii="仿宋" w:eastAsia="仿宋" w:hAnsi="仿宋" w:cs="仿宋" w:hint="eastAsia"/>
          <w:sz w:val="24"/>
        </w:rPr>
        <w:t>传真：</w:t>
      </w:r>
      <w:r>
        <w:rPr>
          <w:rFonts w:ascii="仿宋" w:eastAsia="仿宋" w:hAnsi="仿宋" w:cs="仿宋" w:hint="eastAsia"/>
          <w:sz w:val="24"/>
          <w:u w:val="dotted"/>
        </w:rPr>
        <w:t xml:space="preserve">                </w:t>
      </w:r>
    </w:p>
    <w:p w14:paraId="5DD37C13" w14:textId="77777777" w:rsidR="00762818" w:rsidRDefault="00762818">
      <w:pPr>
        <w:rPr>
          <w:rFonts w:ascii="仿宋" w:eastAsia="仿宋" w:hAnsi="仿宋" w:cs="仿宋"/>
          <w:sz w:val="24"/>
        </w:rPr>
      </w:pPr>
    </w:p>
    <w:p w14:paraId="154BBFF1" w14:textId="77777777" w:rsidR="00762818" w:rsidRDefault="00000000">
      <w:pPr>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u w:val="dotted"/>
        </w:rPr>
        <w:t xml:space="preserve">                              </w:t>
      </w:r>
    </w:p>
    <w:p w14:paraId="160F4EA1" w14:textId="77777777" w:rsidR="00762818" w:rsidRDefault="00762818">
      <w:pPr>
        <w:rPr>
          <w:rFonts w:ascii="仿宋" w:eastAsia="仿宋" w:hAnsi="仿宋" w:cs="仿宋"/>
          <w:sz w:val="24"/>
        </w:rPr>
      </w:pPr>
    </w:p>
    <w:p w14:paraId="6448344D" w14:textId="77777777" w:rsidR="00762818" w:rsidRDefault="00000000">
      <w:pPr>
        <w:rPr>
          <w:rFonts w:ascii="仿宋" w:eastAsia="仿宋" w:hAnsi="仿宋" w:cs="仿宋"/>
          <w:sz w:val="24"/>
          <w:u w:val="dotted"/>
        </w:rPr>
      </w:pPr>
      <w:r>
        <w:rPr>
          <w:rFonts w:ascii="仿宋" w:eastAsia="仿宋" w:hAnsi="仿宋" w:cs="仿宋" w:hint="eastAsia"/>
          <w:sz w:val="24"/>
        </w:rPr>
        <w:t>联系人：</w:t>
      </w:r>
      <w:r>
        <w:rPr>
          <w:rFonts w:ascii="仿宋" w:eastAsia="仿宋" w:hAnsi="仿宋" w:cs="仿宋" w:hint="eastAsia"/>
          <w:sz w:val="24"/>
          <w:u w:val="dotted"/>
        </w:rPr>
        <w:t xml:space="preserve">                </w:t>
      </w:r>
    </w:p>
    <w:p w14:paraId="410B688E" w14:textId="77777777" w:rsidR="00762818" w:rsidRDefault="00762818">
      <w:pPr>
        <w:rPr>
          <w:rFonts w:ascii="仿宋" w:eastAsia="仿宋" w:hAnsi="仿宋" w:cs="仿宋"/>
          <w:sz w:val="24"/>
          <w:u w:val="dotted"/>
        </w:rPr>
      </w:pPr>
    </w:p>
    <w:p w14:paraId="6DB6EFB7" w14:textId="77777777" w:rsidR="00762818" w:rsidRDefault="00000000">
      <w:pPr>
        <w:rPr>
          <w:rFonts w:ascii="仿宋" w:eastAsia="仿宋" w:hAnsi="仿宋" w:cs="仿宋"/>
          <w:sz w:val="24"/>
        </w:rPr>
      </w:pPr>
      <w:r>
        <w:rPr>
          <w:rFonts w:ascii="仿宋" w:eastAsia="仿宋" w:hAnsi="仿宋" w:cs="仿宋" w:hint="eastAsia"/>
          <w:sz w:val="24"/>
        </w:rPr>
        <w:t>甲乙双方在平等互利的基础上，本着诚实信用的原则，经协商一致同意订立本合同，并接受（中华人民共和国民法典）及相关法律的约束。</w:t>
      </w:r>
    </w:p>
    <w:p w14:paraId="1E174169" w14:textId="77777777" w:rsidR="00762818" w:rsidRDefault="00762818">
      <w:pPr>
        <w:rPr>
          <w:rFonts w:ascii="仿宋" w:eastAsia="仿宋" w:hAnsi="仿宋" w:cs="仿宋"/>
          <w:sz w:val="24"/>
        </w:rPr>
      </w:pPr>
    </w:p>
    <w:p w14:paraId="7D350B6B" w14:textId="77777777" w:rsidR="00762818" w:rsidRDefault="00000000">
      <w:pPr>
        <w:rPr>
          <w:rFonts w:ascii="仿宋" w:eastAsia="仿宋" w:hAnsi="仿宋" w:cs="仿宋"/>
          <w:b/>
          <w:bCs/>
          <w:sz w:val="24"/>
        </w:rPr>
      </w:pPr>
      <w:r>
        <w:rPr>
          <w:rFonts w:ascii="仿宋" w:eastAsia="仿宋" w:hAnsi="仿宋" w:cs="仿宋" w:hint="eastAsia"/>
          <w:b/>
          <w:bCs/>
          <w:sz w:val="24"/>
        </w:rPr>
        <w:t>第一条：合同价款</w:t>
      </w:r>
    </w:p>
    <w:p w14:paraId="77040380" w14:textId="77777777" w:rsidR="00762818" w:rsidRDefault="00000000">
      <w:pPr>
        <w:numPr>
          <w:ilvl w:val="0"/>
          <w:numId w:val="8"/>
        </w:numPr>
        <w:rPr>
          <w:rFonts w:ascii="仿宋" w:eastAsia="仿宋" w:hAnsi="仿宋" w:cs="仿宋"/>
          <w:sz w:val="24"/>
        </w:rPr>
      </w:pPr>
      <w:r>
        <w:rPr>
          <w:rFonts w:ascii="仿宋" w:eastAsia="仿宋" w:hAnsi="仿宋" w:cs="仿宋" w:hint="eastAsia"/>
          <w:sz w:val="24"/>
        </w:rPr>
        <w:t>双方协议本合同采用人民币作为付款货币。</w:t>
      </w:r>
    </w:p>
    <w:p w14:paraId="70073A9C" w14:textId="77777777" w:rsidR="00762818" w:rsidRDefault="00762818">
      <w:pPr>
        <w:ind w:left="720"/>
        <w:rPr>
          <w:rFonts w:ascii="仿宋" w:eastAsia="仿宋" w:hAnsi="仿宋" w:cs="仿宋"/>
          <w:sz w:val="24"/>
        </w:rPr>
      </w:pPr>
    </w:p>
    <w:p w14:paraId="60606F47" w14:textId="77777777" w:rsidR="00762818" w:rsidRDefault="00000000">
      <w:pPr>
        <w:numPr>
          <w:ilvl w:val="0"/>
          <w:numId w:val="8"/>
        </w:numPr>
        <w:rPr>
          <w:rFonts w:ascii="仿宋" w:eastAsia="仿宋" w:hAnsi="仿宋" w:cs="仿宋"/>
          <w:sz w:val="24"/>
        </w:rPr>
      </w:pPr>
      <w:r>
        <w:rPr>
          <w:rFonts w:ascii="仿宋" w:eastAsia="仿宋" w:hAnsi="仿宋" w:cs="仿宋" w:hint="eastAsia"/>
          <w:sz w:val="24"/>
        </w:rPr>
        <w:t>销售合同标的总额：￥</w:t>
      </w:r>
      <w:r>
        <w:rPr>
          <w:rFonts w:ascii="仿宋" w:eastAsia="仿宋" w:hAnsi="仿宋" w:cs="仿宋" w:hint="eastAsia"/>
          <w:sz w:val="24"/>
          <w:u w:val="single"/>
        </w:rPr>
        <w:t xml:space="preserve">：             </w:t>
      </w:r>
      <w:r>
        <w:rPr>
          <w:rFonts w:ascii="仿宋" w:eastAsia="仿宋" w:hAnsi="仿宋" w:cs="仿宋" w:hint="eastAsia"/>
          <w:sz w:val="24"/>
        </w:rPr>
        <w:t>元，大写为</w:t>
      </w:r>
      <w:r>
        <w:rPr>
          <w:rFonts w:ascii="仿宋" w:eastAsia="仿宋" w:hAnsi="仿宋" w:cs="仿宋" w:hint="eastAsia"/>
          <w:sz w:val="24"/>
          <w:u w:val="single"/>
        </w:rPr>
        <w:t xml:space="preserve">：                </w:t>
      </w:r>
      <w:r>
        <w:rPr>
          <w:rFonts w:ascii="仿宋" w:eastAsia="仿宋" w:hAnsi="仿宋" w:cs="仿宋" w:hint="eastAsia"/>
          <w:sz w:val="24"/>
        </w:rPr>
        <w:t>合同总价款包含发票、运输、安装费用。</w:t>
      </w:r>
    </w:p>
    <w:p w14:paraId="6E99D354" w14:textId="77777777" w:rsidR="00762818" w:rsidRDefault="00762818">
      <w:pPr>
        <w:rPr>
          <w:rFonts w:ascii="仿宋" w:eastAsia="仿宋" w:hAnsi="仿宋" w:cs="仿宋"/>
          <w:b/>
          <w:bCs/>
          <w:sz w:val="24"/>
        </w:rPr>
      </w:pPr>
    </w:p>
    <w:p w14:paraId="1E4D23DF" w14:textId="77777777" w:rsidR="00762818" w:rsidRDefault="00000000">
      <w:pPr>
        <w:rPr>
          <w:rFonts w:ascii="仿宋" w:eastAsia="仿宋" w:hAnsi="仿宋" w:cs="仿宋"/>
          <w:b/>
          <w:bCs/>
          <w:sz w:val="24"/>
        </w:rPr>
      </w:pPr>
      <w:r>
        <w:rPr>
          <w:rFonts w:ascii="仿宋" w:eastAsia="仿宋" w:hAnsi="仿宋" w:cs="仿宋" w:hint="eastAsia"/>
          <w:b/>
          <w:bCs/>
          <w:sz w:val="24"/>
        </w:rPr>
        <w:t>第二条：付款方式/电汇</w:t>
      </w:r>
    </w:p>
    <w:p w14:paraId="2F43EE06" w14:textId="1DD32801" w:rsidR="00762818" w:rsidRDefault="00000000">
      <w:pPr>
        <w:numPr>
          <w:ilvl w:val="0"/>
          <w:numId w:val="9"/>
        </w:numPr>
        <w:ind w:leftChars="342" w:left="1198" w:hangingChars="200" w:hanging="480"/>
        <w:rPr>
          <w:rFonts w:ascii="仿宋" w:eastAsia="仿宋" w:hAnsi="仿宋" w:cs="仿宋"/>
          <w:sz w:val="24"/>
        </w:rPr>
      </w:pPr>
      <w:r w:rsidRPr="00F7178D">
        <w:rPr>
          <w:rFonts w:ascii="仿宋" w:eastAsia="仿宋" w:hAnsi="仿宋" w:cs="仿宋" w:hint="eastAsia"/>
          <w:sz w:val="24"/>
        </w:rPr>
        <w:t>本合同签订</w:t>
      </w:r>
      <w:r w:rsidRPr="00F7178D">
        <w:rPr>
          <w:rFonts w:ascii="仿宋" w:eastAsia="仿宋" w:hAnsi="仿宋" w:cs="仿宋" w:hint="eastAsia"/>
          <w:sz w:val="24"/>
          <w:u w:val="single"/>
        </w:rPr>
        <w:t xml:space="preserve"> </w:t>
      </w:r>
      <w:r w:rsidRPr="00F7178D">
        <w:rPr>
          <w:rFonts w:ascii="仿宋" w:eastAsia="仿宋" w:hAnsi="仿宋" w:cs="仿宋" w:hint="eastAsia"/>
          <w:sz w:val="24"/>
          <w:u w:val="single"/>
        </w:rPr>
        <w:t>14</w:t>
      </w:r>
      <w:r w:rsidRPr="00F7178D">
        <w:rPr>
          <w:rFonts w:ascii="仿宋" w:eastAsia="仿宋" w:hAnsi="仿宋" w:cs="仿宋" w:hint="eastAsia"/>
          <w:sz w:val="24"/>
          <w:u w:val="single"/>
        </w:rPr>
        <w:t xml:space="preserve"> </w:t>
      </w:r>
      <w:r w:rsidRPr="00F7178D">
        <w:rPr>
          <w:rFonts w:ascii="仿宋" w:eastAsia="仿宋" w:hAnsi="仿宋" w:cs="仿宋" w:hint="eastAsia"/>
          <w:sz w:val="24"/>
        </w:rPr>
        <w:t>日内，甲方应向乙方支付购销合同总额</w:t>
      </w:r>
      <w:r w:rsidRPr="00F7178D">
        <w:rPr>
          <w:rFonts w:ascii="仿宋" w:eastAsia="仿宋" w:hAnsi="仿宋" w:cs="仿宋" w:hint="eastAsia"/>
          <w:sz w:val="24"/>
          <w:u w:val="single"/>
        </w:rPr>
        <w:t xml:space="preserve">  </w:t>
      </w:r>
      <w:r w:rsidRPr="00F7178D">
        <w:rPr>
          <w:rFonts w:ascii="仿宋" w:eastAsia="仿宋" w:hAnsi="仿宋" w:cs="仿宋" w:hint="eastAsia"/>
          <w:sz w:val="24"/>
          <w:u w:val="single"/>
        </w:rPr>
        <w:t>30</w:t>
      </w:r>
      <w:r w:rsidRPr="00F7178D">
        <w:rPr>
          <w:rFonts w:ascii="仿宋" w:eastAsia="仿宋" w:hAnsi="仿宋" w:cs="仿宋" w:hint="eastAsia"/>
          <w:sz w:val="24"/>
          <w:u w:val="single"/>
        </w:rPr>
        <w:t xml:space="preserve"> </w:t>
      </w:r>
      <w:r w:rsidRPr="00F7178D">
        <w:rPr>
          <w:rFonts w:ascii="仿宋" w:eastAsia="仿宋" w:hAnsi="仿宋" w:cs="仿宋" w:hint="eastAsia"/>
          <w:sz w:val="24"/>
        </w:rPr>
        <w:t>%的款项，作</w:t>
      </w:r>
      <w:r>
        <w:rPr>
          <w:rFonts w:ascii="仿宋" w:eastAsia="仿宋" w:hAnsi="仿宋" w:cs="仿宋" w:hint="eastAsia"/>
          <w:sz w:val="24"/>
        </w:rPr>
        <w:t>为预付款。</w:t>
      </w:r>
    </w:p>
    <w:p w14:paraId="5C0F1C04" w14:textId="77777777" w:rsidR="00762818" w:rsidRDefault="00000000">
      <w:pPr>
        <w:ind w:leftChars="570" w:left="1197"/>
        <w:rPr>
          <w:rFonts w:ascii="仿宋" w:eastAsia="仿宋" w:hAnsi="仿宋" w:cs="仿宋"/>
          <w:sz w:val="24"/>
        </w:rPr>
      </w:pPr>
      <w:r>
        <w:rPr>
          <w:rFonts w:ascii="仿宋" w:eastAsia="仿宋" w:hAnsi="仿宋" w:cs="仿宋" w:hint="eastAsia"/>
          <w:sz w:val="24"/>
        </w:rPr>
        <w:t>即人民币</w:t>
      </w:r>
      <w:r>
        <w:rPr>
          <w:rFonts w:ascii="仿宋" w:eastAsia="仿宋" w:hAnsi="仿宋" w:cs="仿宋" w:hint="eastAsia"/>
          <w:sz w:val="24"/>
          <w:u w:val="single"/>
        </w:rPr>
        <w:t xml:space="preserve">：                      </w:t>
      </w:r>
      <w:r>
        <w:rPr>
          <w:rFonts w:ascii="仿宋" w:eastAsia="仿宋" w:hAnsi="仿宋" w:cs="仿宋" w:hint="eastAsia"/>
          <w:sz w:val="24"/>
        </w:rPr>
        <w:t>元 （RMB：</w:t>
      </w:r>
      <w:r>
        <w:rPr>
          <w:rFonts w:ascii="仿宋" w:eastAsia="仿宋" w:hAnsi="仿宋" w:cs="仿宋" w:hint="eastAsia"/>
          <w:sz w:val="24"/>
          <w:u w:val="single"/>
        </w:rPr>
        <w:t xml:space="preserve">          </w:t>
      </w:r>
      <w:r>
        <w:rPr>
          <w:rFonts w:ascii="仿宋" w:eastAsia="仿宋" w:hAnsi="仿宋" w:cs="仿宋" w:hint="eastAsia"/>
          <w:sz w:val="24"/>
        </w:rPr>
        <w:t>），交货日期以乙方收到预付款之日起算。</w:t>
      </w:r>
    </w:p>
    <w:p w14:paraId="4AB2BC5D" w14:textId="77777777" w:rsidR="00762818" w:rsidRDefault="00762818">
      <w:pPr>
        <w:ind w:leftChars="142" w:left="298"/>
        <w:rPr>
          <w:rFonts w:ascii="仿宋" w:eastAsia="仿宋" w:hAnsi="仿宋" w:cs="仿宋"/>
          <w:sz w:val="24"/>
        </w:rPr>
      </w:pPr>
    </w:p>
    <w:p w14:paraId="45F11FBD" w14:textId="48B2789E" w:rsidR="00762818" w:rsidRDefault="00000000">
      <w:pPr>
        <w:ind w:leftChars="342" w:left="1198" w:hangingChars="200" w:hanging="480"/>
        <w:rPr>
          <w:rFonts w:ascii="仿宋" w:eastAsia="仿宋" w:hAnsi="仿宋" w:cs="仿宋"/>
          <w:sz w:val="24"/>
        </w:rPr>
      </w:pPr>
      <w:r>
        <w:rPr>
          <w:rFonts w:ascii="仿宋" w:eastAsia="仿宋" w:hAnsi="仿宋" w:cs="仿宋" w:hint="eastAsia"/>
          <w:sz w:val="24"/>
        </w:rPr>
        <w:t>二、乙方按合同约定的交货地点送货，货物到达指定地点安装完毕后，甲方在</w:t>
      </w:r>
      <w:r>
        <w:rPr>
          <w:rFonts w:ascii="仿宋" w:eastAsia="仿宋" w:hAnsi="仿宋" w:cs="仿宋" w:hint="eastAsia"/>
          <w:sz w:val="24"/>
          <w:u w:val="single"/>
        </w:rPr>
        <w:t xml:space="preserve">      </w:t>
      </w:r>
      <w:r>
        <w:rPr>
          <w:rFonts w:ascii="仿宋" w:eastAsia="仿宋" w:hAnsi="仿宋" w:cs="仿宋" w:hint="eastAsia"/>
          <w:sz w:val="24"/>
        </w:rPr>
        <w:t>日内组织验收，超过十天未验收视为验收合格。验收完毕应于</w:t>
      </w:r>
      <w:r>
        <w:rPr>
          <w:rFonts w:ascii="仿宋" w:eastAsia="仿宋" w:hAnsi="仿宋" w:cs="仿宋" w:hint="eastAsia"/>
          <w:sz w:val="24"/>
          <w:u w:val="single"/>
        </w:rPr>
        <w:t xml:space="preserve">  </w:t>
      </w:r>
      <w:r>
        <w:rPr>
          <w:rFonts w:ascii="仿宋" w:eastAsia="仿宋" w:hAnsi="仿宋" w:cs="仿宋" w:hint="eastAsia"/>
          <w:sz w:val="24"/>
          <w:u w:val="single"/>
        </w:rPr>
        <w:t>14</w:t>
      </w:r>
      <w:r>
        <w:rPr>
          <w:rFonts w:ascii="仿宋" w:eastAsia="仿宋" w:hAnsi="仿宋" w:cs="仿宋" w:hint="eastAsia"/>
          <w:sz w:val="24"/>
          <w:u w:val="single"/>
        </w:rPr>
        <w:t xml:space="preserve"> </w:t>
      </w:r>
      <w:r>
        <w:rPr>
          <w:rFonts w:ascii="仿宋" w:eastAsia="仿宋" w:hAnsi="仿宋" w:cs="仿宋" w:hint="eastAsia"/>
          <w:sz w:val="24"/>
        </w:rPr>
        <w:t>日内付清余下货款，即人民币：</w:t>
      </w:r>
      <w:r>
        <w:rPr>
          <w:rFonts w:ascii="仿宋" w:eastAsia="仿宋" w:hAnsi="仿宋" w:cs="仿宋" w:hint="eastAsia"/>
          <w:sz w:val="24"/>
          <w:u w:val="single"/>
        </w:rPr>
        <w:t xml:space="preserve">                        </w:t>
      </w:r>
      <w:r>
        <w:rPr>
          <w:rFonts w:ascii="仿宋" w:eastAsia="仿宋" w:hAnsi="仿宋" w:cs="仿宋" w:hint="eastAsia"/>
          <w:sz w:val="24"/>
        </w:rPr>
        <w:t>元（RMB：</w:t>
      </w:r>
      <w:r>
        <w:rPr>
          <w:rFonts w:ascii="仿宋" w:eastAsia="仿宋" w:hAnsi="仿宋" w:cs="仿宋" w:hint="eastAsia"/>
          <w:sz w:val="24"/>
          <w:u w:val="single"/>
        </w:rPr>
        <w:t xml:space="preserve">          </w:t>
      </w:r>
      <w:r>
        <w:rPr>
          <w:rFonts w:ascii="仿宋" w:eastAsia="仿宋" w:hAnsi="仿宋" w:cs="仿宋" w:hint="eastAsia"/>
          <w:sz w:val="24"/>
        </w:rPr>
        <w:t>）。</w:t>
      </w:r>
    </w:p>
    <w:p w14:paraId="4E5B7B56" w14:textId="77777777" w:rsidR="00762818" w:rsidRDefault="00762818">
      <w:pPr>
        <w:rPr>
          <w:rFonts w:ascii="仿宋" w:eastAsia="仿宋" w:hAnsi="仿宋" w:cs="仿宋"/>
          <w:b/>
          <w:bCs/>
          <w:sz w:val="24"/>
        </w:rPr>
      </w:pPr>
    </w:p>
    <w:p w14:paraId="26977EBD" w14:textId="77777777" w:rsidR="00762818" w:rsidRDefault="00762818">
      <w:pPr>
        <w:rPr>
          <w:rFonts w:ascii="仿宋" w:eastAsia="仿宋" w:hAnsi="仿宋" w:cs="仿宋"/>
          <w:b/>
          <w:bCs/>
          <w:sz w:val="24"/>
        </w:rPr>
      </w:pPr>
    </w:p>
    <w:p w14:paraId="1CE5F31A" w14:textId="77777777" w:rsidR="00762818" w:rsidRDefault="00000000">
      <w:pPr>
        <w:ind w:leftChars="142" w:left="298"/>
        <w:rPr>
          <w:rFonts w:ascii="仿宋" w:eastAsia="仿宋" w:hAnsi="仿宋" w:cs="仿宋"/>
          <w:b/>
          <w:bCs/>
          <w:sz w:val="24"/>
        </w:rPr>
      </w:pPr>
      <w:r>
        <w:rPr>
          <w:rFonts w:ascii="仿宋" w:eastAsia="仿宋" w:hAnsi="仿宋" w:cs="仿宋" w:hint="eastAsia"/>
          <w:b/>
          <w:bCs/>
          <w:sz w:val="24"/>
        </w:rPr>
        <w:lastRenderedPageBreak/>
        <w:t>特别声明：</w:t>
      </w:r>
    </w:p>
    <w:p w14:paraId="3CABE923" w14:textId="77777777" w:rsidR="00762818" w:rsidRDefault="00000000">
      <w:pPr>
        <w:ind w:leftChars="142" w:left="298"/>
        <w:rPr>
          <w:rFonts w:ascii="仿宋" w:eastAsia="仿宋" w:hAnsi="仿宋" w:cs="仿宋"/>
          <w:b/>
          <w:bCs/>
          <w:sz w:val="24"/>
        </w:rPr>
      </w:pPr>
      <w:r>
        <w:rPr>
          <w:rFonts w:ascii="仿宋" w:eastAsia="仿宋" w:hAnsi="仿宋" w:cs="仿宋" w:hint="eastAsia"/>
          <w:b/>
          <w:bCs/>
          <w:sz w:val="24"/>
        </w:rPr>
        <w:t xml:space="preserve">       以电汇方式付款，请将货款汇至：</w:t>
      </w:r>
    </w:p>
    <w:p w14:paraId="2A1BC280" w14:textId="77777777" w:rsidR="00762818" w:rsidRDefault="00000000">
      <w:pPr>
        <w:ind w:leftChars="142" w:left="298"/>
        <w:rPr>
          <w:rFonts w:ascii="仿宋" w:eastAsia="仿宋" w:hAnsi="仿宋" w:cs="仿宋"/>
          <w:b/>
          <w:bCs/>
          <w:sz w:val="24"/>
        </w:rPr>
      </w:pPr>
      <w:r>
        <w:rPr>
          <w:rFonts w:ascii="仿宋" w:eastAsia="仿宋" w:hAnsi="仿宋" w:cs="仿宋" w:hint="eastAsia"/>
          <w:b/>
          <w:bCs/>
          <w:sz w:val="24"/>
        </w:rPr>
        <w:t xml:space="preserve">       户    名：       </w:t>
      </w:r>
    </w:p>
    <w:p w14:paraId="060179BA" w14:textId="77777777" w:rsidR="00762818" w:rsidRDefault="00000000">
      <w:pPr>
        <w:ind w:firstLineChars="500" w:firstLine="1205"/>
        <w:rPr>
          <w:rFonts w:ascii="仿宋" w:eastAsia="仿宋" w:hAnsi="仿宋" w:cs="仿宋"/>
          <w:b/>
          <w:bCs/>
          <w:sz w:val="24"/>
        </w:rPr>
      </w:pPr>
      <w:r>
        <w:rPr>
          <w:rFonts w:ascii="仿宋" w:eastAsia="仿宋" w:hAnsi="仿宋" w:cs="仿宋" w:hint="eastAsia"/>
          <w:b/>
          <w:bCs/>
          <w:sz w:val="24"/>
        </w:rPr>
        <w:t xml:space="preserve">开户银行： </w:t>
      </w:r>
    </w:p>
    <w:p w14:paraId="01A78427" w14:textId="77777777" w:rsidR="00762818" w:rsidRDefault="00000000">
      <w:pPr>
        <w:ind w:leftChars="142" w:left="298"/>
        <w:rPr>
          <w:rFonts w:ascii="仿宋" w:eastAsia="仿宋" w:hAnsi="仿宋" w:cs="仿宋"/>
          <w:b/>
          <w:bCs/>
          <w:sz w:val="24"/>
        </w:rPr>
      </w:pPr>
      <w:r>
        <w:rPr>
          <w:rFonts w:ascii="仿宋" w:eastAsia="仿宋" w:hAnsi="仿宋" w:cs="仿宋" w:hint="eastAsia"/>
          <w:b/>
          <w:bCs/>
          <w:sz w:val="24"/>
        </w:rPr>
        <w:t xml:space="preserve">       </w:t>
      </w:r>
      <w:proofErr w:type="gramStart"/>
      <w:r>
        <w:rPr>
          <w:rFonts w:ascii="仿宋" w:eastAsia="仿宋" w:hAnsi="仿宋" w:cs="仿宋" w:hint="eastAsia"/>
          <w:b/>
          <w:bCs/>
          <w:sz w:val="24"/>
        </w:rPr>
        <w:t>账</w:t>
      </w:r>
      <w:proofErr w:type="gramEnd"/>
      <w:r>
        <w:rPr>
          <w:rFonts w:ascii="仿宋" w:eastAsia="仿宋" w:hAnsi="仿宋" w:cs="仿宋" w:hint="eastAsia"/>
          <w:b/>
          <w:bCs/>
          <w:sz w:val="24"/>
        </w:rPr>
        <w:t xml:space="preserve">    号：     </w:t>
      </w:r>
    </w:p>
    <w:p w14:paraId="12858CC2" w14:textId="77777777" w:rsidR="00762818" w:rsidRDefault="00000000">
      <w:pPr>
        <w:ind w:leftChars="142" w:left="298"/>
        <w:rPr>
          <w:rFonts w:ascii="仿宋" w:eastAsia="仿宋" w:hAnsi="仿宋" w:cs="仿宋"/>
          <w:b/>
          <w:bCs/>
          <w:sz w:val="24"/>
        </w:rPr>
      </w:pPr>
      <w:r>
        <w:rPr>
          <w:rFonts w:ascii="仿宋" w:eastAsia="仿宋" w:hAnsi="仿宋" w:cs="仿宋" w:hint="eastAsia"/>
          <w:b/>
          <w:bCs/>
          <w:sz w:val="24"/>
        </w:rPr>
        <w:t>请按上述方式结算，如选用其它方式结算，请联系我公司会计确认，甲方若不按乙方要求付款造成货款流失，全部责任由甲方承担。</w:t>
      </w:r>
    </w:p>
    <w:p w14:paraId="2875B7FC" w14:textId="77777777" w:rsidR="00762818" w:rsidRDefault="00000000">
      <w:pPr>
        <w:jc w:val="left"/>
        <w:rPr>
          <w:rFonts w:ascii="仿宋" w:eastAsia="仿宋" w:hAnsi="仿宋" w:cs="仿宋"/>
          <w:color w:val="080808"/>
          <w:sz w:val="24"/>
          <w:u w:val="single"/>
        </w:rPr>
      </w:pPr>
      <w:r>
        <w:rPr>
          <w:rFonts w:ascii="仿宋" w:eastAsia="仿宋" w:hAnsi="仿宋" w:cs="仿宋" w:hint="eastAsia"/>
          <w:b/>
          <w:bCs/>
          <w:color w:val="080808"/>
          <w:sz w:val="44"/>
        </w:rPr>
        <w:t xml:space="preserve">                 </w:t>
      </w:r>
      <w:r>
        <w:rPr>
          <w:rFonts w:ascii="仿宋" w:eastAsia="仿宋" w:hAnsi="仿宋" w:cs="仿宋" w:hint="eastAsia"/>
        </w:rPr>
        <w:t xml:space="preserve">   </w:t>
      </w:r>
      <w:r>
        <w:rPr>
          <w:rFonts w:ascii="仿宋" w:eastAsia="仿宋" w:hAnsi="仿宋" w:cs="仿宋" w:hint="eastAsia"/>
          <w:color w:val="080808"/>
          <w:sz w:val="24"/>
        </w:rPr>
        <w:t xml:space="preserve"> </w:t>
      </w:r>
    </w:p>
    <w:p w14:paraId="472004CB" w14:textId="77777777" w:rsidR="00762818" w:rsidRDefault="00762818">
      <w:pPr>
        <w:rPr>
          <w:rFonts w:ascii="仿宋" w:eastAsia="仿宋" w:hAnsi="仿宋" w:cs="仿宋"/>
          <w:b/>
          <w:bCs/>
          <w:sz w:val="24"/>
        </w:rPr>
      </w:pPr>
    </w:p>
    <w:p w14:paraId="3264B175" w14:textId="77777777" w:rsidR="00762818" w:rsidRDefault="00000000">
      <w:pPr>
        <w:jc w:val="left"/>
        <w:rPr>
          <w:rFonts w:ascii="仿宋" w:eastAsia="仿宋" w:hAnsi="仿宋" w:cs="仿宋"/>
          <w:b/>
          <w:bCs/>
          <w:color w:val="080808"/>
          <w:sz w:val="24"/>
        </w:rPr>
      </w:pPr>
      <w:r>
        <w:rPr>
          <w:rFonts w:ascii="仿宋" w:eastAsia="仿宋" w:hAnsi="仿宋" w:cs="仿宋" w:hint="eastAsia"/>
          <w:b/>
          <w:bCs/>
          <w:color w:val="080808"/>
          <w:sz w:val="24"/>
        </w:rPr>
        <w:t>第三条：交货方式</w:t>
      </w:r>
    </w:p>
    <w:p w14:paraId="5BF89F3B" w14:textId="77777777" w:rsidR="00762818" w:rsidRDefault="00000000">
      <w:pPr>
        <w:ind w:leftChars="342" w:left="1198" w:hangingChars="200" w:hanging="480"/>
        <w:rPr>
          <w:rFonts w:ascii="仿宋" w:eastAsia="仿宋" w:hAnsi="仿宋" w:cs="仿宋"/>
          <w:sz w:val="24"/>
        </w:rPr>
      </w:pPr>
      <w:r>
        <w:rPr>
          <w:rFonts w:ascii="仿宋" w:eastAsia="仿宋" w:hAnsi="仿宋" w:cs="仿宋" w:hint="eastAsia"/>
          <w:sz w:val="24"/>
        </w:rPr>
        <w:t xml:space="preserve">一、交货期限：乙方在收到甲方预付款后保证在 </w:t>
      </w:r>
      <w:r>
        <w:rPr>
          <w:rFonts w:ascii="仿宋" w:eastAsia="仿宋" w:hAnsi="仿宋" w:cs="仿宋" w:hint="eastAsia"/>
          <w:sz w:val="24"/>
          <w:u w:val="single"/>
        </w:rPr>
        <w:t xml:space="preserve">       </w:t>
      </w:r>
      <w:proofErr w:type="gramStart"/>
      <w:r>
        <w:rPr>
          <w:rFonts w:ascii="仿宋" w:eastAsia="仿宋" w:hAnsi="仿宋" w:cs="仿宋" w:hint="eastAsia"/>
          <w:sz w:val="24"/>
        </w:rPr>
        <w:t>个</w:t>
      </w:r>
      <w:proofErr w:type="gramEnd"/>
      <w:r>
        <w:rPr>
          <w:rFonts w:ascii="仿宋" w:eastAsia="仿宋" w:hAnsi="仿宋" w:cs="仿宋" w:hint="eastAsia"/>
          <w:sz w:val="24"/>
        </w:rPr>
        <w:t>日历日生产完毕送货并具备交付条件。甲方未如期付款，乙方可行使后履行抗辩权。</w:t>
      </w:r>
    </w:p>
    <w:p w14:paraId="6C019071" w14:textId="77777777" w:rsidR="00762818" w:rsidRDefault="00000000">
      <w:pPr>
        <w:ind w:firstLine="720"/>
        <w:rPr>
          <w:rFonts w:ascii="仿宋" w:eastAsia="仿宋" w:hAnsi="仿宋" w:cs="仿宋"/>
          <w:sz w:val="24"/>
        </w:rPr>
      </w:pPr>
      <w:r>
        <w:rPr>
          <w:rFonts w:ascii="仿宋" w:eastAsia="仿宋" w:hAnsi="仿宋" w:cs="仿宋" w:hint="eastAsia"/>
          <w:sz w:val="24"/>
        </w:rPr>
        <w:t>二、交货地点为</w:t>
      </w:r>
      <w:r>
        <w:rPr>
          <w:rFonts w:ascii="仿宋" w:eastAsia="仿宋" w:hAnsi="仿宋" w:cs="仿宋" w:hint="eastAsia"/>
          <w:sz w:val="24"/>
          <w:u w:val="single"/>
        </w:rPr>
        <w:t xml:space="preserve">  外交学院展览路校区、外交学院沙河校区 </w:t>
      </w:r>
      <w:r>
        <w:rPr>
          <w:rFonts w:ascii="仿宋" w:eastAsia="仿宋" w:hAnsi="仿宋" w:cs="仿宋" w:hint="eastAsia"/>
          <w:sz w:val="24"/>
        </w:rPr>
        <w:t>，交货数量以与甲方约定为准。</w:t>
      </w:r>
    </w:p>
    <w:p w14:paraId="130F427A" w14:textId="77777777" w:rsidR="00762818" w:rsidRDefault="00000000">
      <w:pPr>
        <w:ind w:firstLine="720"/>
        <w:rPr>
          <w:rFonts w:ascii="仿宋" w:eastAsia="仿宋" w:hAnsi="仿宋" w:cs="仿宋"/>
          <w:sz w:val="24"/>
        </w:rPr>
      </w:pPr>
      <w:r>
        <w:rPr>
          <w:rFonts w:ascii="仿宋" w:eastAsia="仿宋" w:hAnsi="仿宋" w:cs="仿宋" w:hint="eastAsia"/>
          <w:sz w:val="24"/>
        </w:rPr>
        <w:t xml:space="preserve">    家具产品由乙方负责运输。</w:t>
      </w:r>
    </w:p>
    <w:p w14:paraId="4B760CE0" w14:textId="77777777" w:rsidR="00762818" w:rsidRDefault="00000000">
      <w:pPr>
        <w:ind w:firstLine="720"/>
        <w:rPr>
          <w:rFonts w:ascii="仿宋" w:eastAsia="仿宋" w:hAnsi="仿宋" w:cs="仿宋"/>
          <w:sz w:val="24"/>
        </w:rPr>
      </w:pPr>
      <w:r>
        <w:rPr>
          <w:rFonts w:ascii="仿宋" w:eastAsia="仿宋" w:hAnsi="仿宋" w:cs="仿宋" w:hint="eastAsia"/>
          <w:sz w:val="24"/>
        </w:rPr>
        <w:t xml:space="preserve">三、安装时间为 </w:t>
      </w:r>
      <w:r>
        <w:rPr>
          <w:rFonts w:ascii="仿宋" w:eastAsia="仿宋" w:hAnsi="仿宋" w:cs="仿宋" w:hint="eastAsia"/>
          <w:sz w:val="24"/>
          <w:u w:val="single"/>
        </w:rPr>
        <w:t xml:space="preserve">      </w:t>
      </w:r>
      <w:r>
        <w:rPr>
          <w:rFonts w:ascii="仿宋" w:eastAsia="仿宋" w:hAnsi="仿宋" w:cs="仿宋" w:hint="eastAsia"/>
          <w:sz w:val="24"/>
        </w:rPr>
        <w:t>天工作日。</w:t>
      </w:r>
    </w:p>
    <w:p w14:paraId="0AD8BCF4" w14:textId="77777777" w:rsidR="00762818" w:rsidRDefault="00762818">
      <w:pPr>
        <w:rPr>
          <w:rFonts w:ascii="仿宋" w:eastAsia="仿宋" w:hAnsi="仿宋" w:cs="仿宋"/>
          <w:sz w:val="24"/>
        </w:rPr>
      </w:pPr>
    </w:p>
    <w:p w14:paraId="37D58C5F" w14:textId="77777777" w:rsidR="00762818" w:rsidRDefault="00000000">
      <w:pPr>
        <w:jc w:val="left"/>
        <w:rPr>
          <w:rFonts w:ascii="仿宋" w:eastAsia="仿宋" w:hAnsi="仿宋" w:cs="仿宋"/>
          <w:b/>
          <w:bCs/>
          <w:color w:val="080808"/>
          <w:sz w:val="24"/>
        </w:rPr>
      </w:pPr>
      <w:r>
        <w:rPr>
          <w:rFonts w:ascii="仿宋" w:eastAsia="仿宋" w:hAnsi="仿宋" w:cs="仿宋" w:hint="eastAsia"/>
          <w:b/>
          <w:bCs/>
          <w:color w:val="080808"/>
          <w:sz w:val="24"/>
        </w:rPr>
        <w:t>第四条：双方责任</w:t>
      </w:r>
    </w:p>
    <w:p w14:paraId="1676E70A" w14:textId="77777777" w:rsidR="00762818" w:rsidRDefault="00000000">
      <w:pPr>
        <w:ind w:left="720"/>
        <w:rPr>
          <w:rFonts w:ascii="仿宋" w:eastAsia="仿宋" w:hAnsi="仿宋" w:cs="仿宋"/>
          <w:sz w:val="24"/>
        </w:rPr>
      </w:pPr>
      <w:r>
        <w:rPr>
          <w:rFonts w:ascii="仿宋" w:eastAsia="仿宋" w:hAnsi="仿宋" w:cs="仿宋" w:hint="eastAsia"/>
          <w:sz w:val="24"/>
        </w:rPr>
        <w:t>一、乙方责任</w:t>
      </w:r>
    </w:p>
    <w:p w14:paraId="6A8A2BE5" w14:textId="77777777" w:rsidR="00762818" w:rsidRDefault="00000000">
      <w:pPr>
        <w:ind w:left="1140"/>
        <w:rPr>
          <w:rFonts w:ascii="仿宋" w:eastAsia="仿宋" w:hAnsi="仿宋" w:cs="仿宋"/>
          <w:sz w:val="24"/>
        </w:rPr>
      </w:pPr>
      <w:r>
        <w:rPr>
          <w:rFonts w:ascii="仿宋" w:eastAsia="仿宋" w:hAnsi="仿宋" w:cs="仿宋" w:hint="eastAsia"/>
          <w:sz w:val="24"/>
        </w:rPr>
        <w:t>1．乙方须按甲方的订购要求提供质量合格的家具货品，如期交付甲方使用，并提供市</w:t>
      </w:r>
    </w:p>
    <w:p w14:paraId="51C2D20C" w14:textId="77777777" w:rsidR="00762818" w:rsidRDefault="00000000">
      <w:pPr>
        <w:ind w:left="1500"/>
        <w:rPr>
          <w:rFonts w:ascii="仿宋" w:eastAsia="仿宋" w:hAnsi="仿宋" w:cs="仿宋"/>
          <w:sz w:val="24"/>
        </w:rPr>
      </w:pPr>
      <w:r>
        <w:rPr>
          <w:rFonts w:ascii="仿宋" w:eastAsia="仿宋" w:hAnsi="仿宋" w:cs="仿宋" w:hint="eastAsia"/>
          <w:sz w:val="24"/>
        </w:rPr>
        <w:t>内免费运输安装，若市外地区，则按个别地区性增加运费。</w:t>
      </w:r>
    </w:p>
    <w:p w14:paraId="3A00F8BE" w14:textId="4E67F3C9" w:rsidR="00762818" w:rsidRDefault="00000000">
      <w:pPr>
        <w:numPr>
          <w:ilvl w:val="1"/>
          <w:numId w:val="10"/>
        </w:numPr>
        <w:rPr>
          <w:rFonts w:ascii="仿宋" w:eastAsia="仿宋" w:hAnsi="仿宋" w:cs="仿宋"/>
          <w:sz w:val="24"/>
        </w:rPr>
      </w:pPr>
      <w:r>
        <w:rPr>
          <w:rFonts w:ascii="仿宋" w:eastAsia="仿宋" w:hAnsi="仿宋" w:cs="仿宋" w:hint="eastAsia"/>
          <w:sz w:val="24"/>
        </w:rPr>
        <w:t>乙方对甲方的家具货品提供</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年免费保修期，服务要求详见合同第八条。</w:t>
      </w:r>
    </w:p>
    <w:p w14:paraId="624EF373" w14:textId="77777777" w:rsidR="00762818" w:rsidRDefault="00000000">
      <w:pPr>
        <w:numPr>
          <w:ilvl w:val="1"/>
          <w:numId w:val="10"/>
        </w:numPr>
        <w:rPr>
          <w:rFonts w:ascii="仿宋" w:eastAsia="仿宋" w:hAnsi="仿宋" w:cs="仿宋"/>
          <w:sz w:val="24"/>
        </w:rPr>
      </w:pPr>
      <w:r>
        <w:rPr>
          <w:rFonts w:ascii="仿宋" w:eastAsia="仿宋" w:hAnsi="仿宋" w:cs="仿宋" w:hint="eastAsia"/>
          <w:sz w:val="24"/>
        </w:rPr>
        <w:t>乙方须对甲方提供良好的售后服务。</w:t>
      </w:r>
    </w:p>
    <w:p w14:paraId="33D3938E" w14:textId="77777777" w:rsidR="00762818" w:rsidRDefault="00000000">
      <w:pPr>
        <w:ind w:left="720"/>
        <w:jc w:val="left"/>
        <w:rPr>
          <w:rFonts w:ascii="仿宋" w:eastAsia="仿宋" w:hAnsi="仿宋" w:cs="仿宋"/>
          <w:color w:val="080808"/>
          <w:sz w:val="24"/>
        </w:rPr>
      </w:pPr>
      <w:r>
        <w:rPr>
          <w:rFonts w:ascii="仿宋" w:eastAsia="仿宋" w:hAnsi="仿宋" w:cs="仿宋" w:hint="eastAsia"/>
          <w:color w:val="080808"/>
          <w:sz w:val="24"/>
        </w:rPr>
        <w:t>二、甲方责任</w:t>
      </w:r>
    </w:p>
    <w:p w14:paraId="56D07ED5" w14:textId="77777777" w:rsidR="00762818" w:rsidRDefault="00000000">
      <w:pPr>
        <w:ind w:left="1140"/>
        <w:jc w:val="left"/>
        <w:rPr>
          <w:rFonts w:ascii="仿宋" w:eastAsia="仿宋" w:hAnsi="仿宋" w:cs="仿宋"/>
          <w:color w:val="080808"/>
          <w:sz w:val="24"/>
        </w:rPr>
      </w:pPr>
      <w:r>
        <w:rPr>
          <w:rFonts w:ascii="仿宋" w:eastAsia="仿宋" w:hAnsi="仿宋" w:cs="仿宋" w:hint="eastAsia"/>
          <w:color w:val="080808"/>
          <w:sz w:val="24"/>
        </w:rPr>
        <w:t>1.若甲方对订购之家具货品有任何更改，包括货品的型号、尺寸规格、数量、颜色、交货期或安装场地的平面图纸等事宜，必须在合同签订后两天内书面通知乙方，交货期将相应从变更之日起顺延，超过七天后乙方则不接受任何更改的要求。</w:t>
      </w:r>
    </w:p>
    <w:p w14:paraId="179E9FD3" w14:textId="77777777" w:rsidR="00762818" w:rsidRDefault="00000000">
      <w:pPr>
        <w:ind w:left="1140"/>
        <w:jc w:val="left"/>
        <w:rPr>
          <w:rFonts w:ascii="仿宋" w:eastAsia="仿宋" w:hAnsi="仿宋" w:cs="仿宋"/>
          <w:color w:val="080808"/>
          <w:sz w:val="24"/>
        </w:rPr>
      </w:pPr>
      <w:r>
        <w:rPr>
          <w:rFonts w:ascii="仿宋" w:eastAsia="仿宋" w:hAnsi="仿宋" w:cs="仿宋" w:hint="eastAsia"/>
          <w:color w:val="080808"/>
          <w:sz w:val="24"/>
        </w:rPr>
        <w:t>2.在交货期内，甲方须配合并提供场地予乙方交货和安装，甲方保证乙方家具进场时提供整洁并装修完毕的施工现场。</w:t>
      </w:r>
    </w:p>
    <w:p w14:paraId="3B663174" w14:textId="77777777" w:rsidR="00762818" w:rsidRDefault="00000000">
      <w:pPr>
        <w:ind w:left="1140"/>
        <w:jc w:val="left"/>
        <w:rPr>
          <w:rFonts w:ascii="仿宋" w:eastAsia="仿宋" w:hAnsi="仿宋" w:cs="仿宋"/>
          <w:color w:val="080808"/>
          <w:sz w:val="24"/>
        </w:rPr>
      </w:pPr>
      <w:r>
        <w:rPr>
          <w:rFonts w:ascii="仿宋" w:eastAsia="仿宋" w:hAnsi="仿宋" w:cs="仿宋" w:hint="eastAsia"/>
          <w:color w:val="080808"/>
          <w:sz w:val="24"/>
        </w:rPr>
        <w:t>3.甲方在乙方货物到工地时，应由有关的负责人员验收，如甲方5日内不能指派相关人员到现场验收。则视为乙方履行合同。</w:t>
      </w:r>
    </w:p>
    <w:p w14:paraId="5A83F3C6" w14:textId="77777777" w:rsidR="00762818" w:rsidRDefault="00000000">
      <w:pPr>
        <w:ind w:left="1140"/>
        <w:jc w:val="left"/>
        <w:rPr>
          <w:rFonts w:ascii="仿宋" w:eastAsia="仿宋" w:hAnsi="仿宋" w:cs="仿宋"/>
          <w:color w:val="080808"/>
          <w:sz w:val="24"/>
        </w:rPr>
      </w:pPr>
      <w:r>
        <w:rPr>
          <w:rFonts w:ascii="仿宋" w:eastAsia="仿宋" w:hAnsi="仿宋" w:cs="仿宋" w:hint="eastAsia"/>
          <w:color w:val="080808"/>
          <w:sz w:val="24"/>
        </w:rPr>
        <w:t>4.乙方在甲方货款未付清或甲方对所开票据未兑现时，乙方仍然保有全部货物所有权，且于甲方延迟给付或所交付之票据经提示未兑现时，乙方将该批货物进行转移，甲方无权提出异议。</w:t>
      </w:r>
    </w:p>
    <w:p w14:paraId="132BDB75" w14:textId="77777777" w:rsidR="00762818" w:rsidRDefault="00762818">
      <w:pPr>
        <w:jc w:val="left"/>
        <w:rPr>
          <w:rFonts w:ascii="仿宋" w:eastAsia="仿宋" w:hAnsi="仿宋" w:cs="仿宋"/>
          <w:color w:val="080808"/>
          <w:sz w:val="24"/>
        </w:rPr>
      </w:pPr>
    </w:p>
    <w:p w14:paraId="148ED9E5" w14:textId="77777777" w:rsidR="00762818" w:rsidRDefault="00000000">
      <w:pPr>
        <w:jc w:val="left"/>
        <w:rPr>
          <w:rFonts w:ascii="仿宋" w:eastAsia="仿宋" w:hAnsi="仿宋" w:cs="仿宋"/>
          <w:b/>
          <w:bCs/>
          <w:color w:val="080808"/>
          <w:sz w:val="24"/>
        </w:rPr>
      </w:pPr>
      <w:r>
        <w:rPr>
          <w:rFonts w:ascii="仿宋" w:eastAsia="仿宋" w:hAnsi="仿宋" w:cs="仿宋" w:hint="eastAsia"/>
          <w:b/>
          <w:bCs/>
          <w:color w:val="080808"/>
          <w:sz w:val="24"/>
        </w:rPr>
        <w:t>第五条：违约责任</w:t>
      </w:r>
    </w:p>
    <w:p w14:paraId="4749D71F" w14:textId="77777777" w:rsidR="00762818" w:rsidRDefault="00000000">
      <w:pPr>
        <w:numPr>
          <w:ilvl w:val="0"/>
          <w:numId w:val="11"/>
        </w:numPr>
        <w:jc w:val="left"/>
        <w:rPr>
          <w:rFonts w:ascii="仿宋" w:eastAsia="仿宋" w:hAnsi="仿宋" w:cs="仿宋"/>
          <w:color w:val="080808"/>
          <w:sz w:val="24"/>
        </w:rPr>
      </w:pPr>
      <w:r>
        <w:rPr>
          <w:rFonts w:ascii="仿宋" w:eastAsia="仿宋" w:hAnsi="仿宋" w:cs="仿宋" w:hint="eastAsia"/>
          <w:color w:val="080808"/>
          <w:sz w:val="24"/>
        </w:rPr>
        <w:t>乙方未按约定日期交货的，每延迟一天应承担延迟部分款项0.2%的违约金。</w:t>
      </w:r>
    </w:p>
    <w:p w14:paraId="76CE8B30" w14:textId="77777777" w:rsidR="00762818" w:rsidRDefault="00000000">
      <w:pPr>
        <w:numPr>
          <w:ilvl w:val="0"/>
          <w:numId w:val="11"/>
        </w:numPr>
        <w:jc w:val="left"/>
        <w:rPr>
          <w:rFonts w:ascii="仿宋" w:eastAsia="仿宋" w:hAnsi="仿宋" w:cs="仿宋"/>
          <w:color w:val="080808"/>
          <w:sz w:val="24"/>
        </w:rPr>
      </w:pPr>
      <w:r>
        <w:rPr>
          <w:rFonts w:ascii="仿宋" w:eastAsia="仿宋" w:hAnsi="仿宋" w:cs="仿宋" w:hint="eastAsia"/>
          <w:color w:val="080808"/>
          <w:sz w:val="24"/>
        </w:rPr>
        <w:t>合同签订后任何一方单方解除合同的，应赔偿对方由此造成的实际损失。</w:t>
      </w:r>
    </w:p>
    <w:p w14:paraId="6CBEA2DA" w14:textId="77777777" w:rsidR="00762818" w:rsidRDefault="00000000">
      <w:pPr>
        <w:jc w:val="left"/>
        <w:rPr>
          <w:rFonts w:ascii="仿宋" w:eastAsia="仿宋" w:hAnsi="仿宋" w:cs="仿宋"/>
          <w:b/>
          <w:bCs/>
          <w:color w:val="080808"/>
          <w:sz w:val="24"/>
        </w:rPr>
      </w:pPr>
      <w:r>
        <w:rPr>
          <w:rFonts w:ascii="仿宋" w:eastAsia="仿宋" w:hAnsi="仿宋" w:cs="仿宋" w:hint="eastAsia"/>
          <w:b/>
          <w:bCs/>
          <w:color w:val="080808"/>
          <w:sz w:val="44"/>
        </w:rPr>
        <w:t xml:space="preserve">                      </w:t>
      </w:r>
    </w:p>
    <w:p w14:paraId="687A6D1E" w14:textId="77777777" w:rsidR="00762818" w:rsidRDefault="00000000">
      <w:pPr>
        <w:jc w:val="left"/>
        <w:rPr>
          <w:rFonts w:ascii="仿宋" w:eastAsia="仿宋" w:hAnsi="仿宋" w:cs="仿宋"/>
          <w:b/>
          <w:bCs/>
          <w:color w:val="080808"/>
          <w:sz w:val="24"/>
        </w:rPr>
      </w:pPr>
      <w:r>
        <w:rPr>
          <w:rFonts w:ascii="仿宋" w:eastAsia="仿宋" w:hAnsi="仿宋" w:cs="仿宋" w:hint="eastAsia"/>
          <w:b/>
          <w:bCs/>
          <w:color w:val="080808"/>
          <w:sz w:val="24"/>
        </w:rPr>
        <w:t>第六条：其它条款</w:t>
      </w:r>
    </w:p>
    <w:p w14:paraId="3BB915B4" w14:textId="77777777" w:rsidR="00762818" w:rsidRDefault="00000000">
      <w:pPr>
        <w:numPr>
          <w:ilvl w:val="0"/>
          <w:numId w:val="12"/>
        </w:numPr>
        <w:jc w:val="left"/>
        <w:rPr>
          <w:rFonts w:ascii="仿宋" w:eastAsia="仿宋" w:hAnsi="仿宋" w:cs="仿宋"/>
          <w:color w:val="080808"/>
          <w:sz w:val="24"/>
        </w:rPr>
      </w:pPr>
      <w:r>
        <w:rPr>
          <w:rFonts w:ascii="仿宋" w:eastAsia="仿宋" w:hAnsi="仿宋" w:cs="仿宋" w:hint="eastAsia"/>
          <w:color w:val="080808"/>
          <w:sz w:val="24"/>
        </w:rPr>
        <w:lastRenderedPageBreak/>
        <w:t xml:space="preserve">双方在履行合同过程中发生争议时，应采取先协商的方式来解决。不能达成一致时依据相关法律程序来解决。 </w:t>
      </w:r>
    </w:p>
    <w:p w14:paraId="46827341" w14:textId="77777777" w:rsidR="00762818" w:rsidRDefault="00000000">
      <w:pPr>
        <w:numPr>
          <w:ilvl w:val="0"/>
          <w:numId w:val="12"/>
        </w:numPr>
        <w:ind w:left="1200"/>
        <w:jc w:val="left"/>
        <w:rPr>
          <w:rFonts w:ascii="仿宋" w:eastAsia="仿宋" w:hAnsi="仿宋" w:cs="仿宋"/>
          <w:color w:val="080808"/>
          <w:sz w:val="24"/>
        </w:rPr>
      </w:pPr>
      <w:r>
        <w:rPr>
          <w:rFonts w:ascii="仿宋" w:eastAsia="仿宋" w:hAnsi="仿宋" w:cs="仿宋" w:hint="eastAsia"/>
          <w:color w:val="080808"/>
          <w:sz w:val="24"/>
        </w:rPr>
        <w:t>合同未尽事宜由双方协商补充。乙方提供的货物明细单、图片、报价清单作为合同附件与合同正本具同等法律效力。</w:t>
      </w:r>
    </w:p>
    <w:p w14:paraId="158C6ECA" w14:textId="77777777" w:rsidR="00762818" w:rsidRDefault="00000000">
      <w:pPr>
        <w:numPr>
          <w:ilvl w:val="0"/>
          <w:numId w:val="12"/>
        </w:numPr>
        <w:jc w:val="left"/>
        <w:rPr>
          <w:rFonts w:ascii="仿宋" w:eastAsia="仿宋" w:hAnsi="仿宋" w:cs="仿宋"/>
          <w:color w:val="080808"/>
          <w:sz w:val="24"/>
        </w:rPr>
      </w:pPr>
      <w:r>
        <w:rPr>
          <w:rFonts w:ascii="仿宋" w:eastAsia="仿宋" w:hAnsi="仿宋" w:cs="仿宋" w:hint="eastAsia"/>
          <w:color w:val="080808"/>
          <w:sz w:val="24"/>
        </w:rPr>
        <w:t>本合同一式肆份，由双方各执两份。自双方签字、盖章之日起生效。</w:t>
      </w:r>
    </w:p>
    <w:p w14:paraId="4782FD9F" w14:textId="77777777" w:rsidR="00762818" w:rsidRDefault="00762818">
      <w:pPr>
        <w:jc w:val="left"/>
        <w:rPr>
          <w:rFonts w:ascii="仿宋" w:eastAsia="仿宋" w:hAnsi="仿宋" w:cs="仿宋"/>
          <w:color w:val="080808"/>
          <w:sz w:val="24"/>
        </w:rPr>
      </w:pPr>
    </w:p>
    <w:p w14:paraId="0748861F" w14:textId="77777777" w:rsidR="00762818" w:rsidRDefault="00000000">
      <w:pPr>
        <w:jc w:val="left"/>
        <w:rPr>
          <w:rFonts w:ascii="仿宋" w:eastAsia="仿宋" w:hAnsi="仿宋" w:cs="仿宋"/>
          <w:b/>
          <w:bCs/>
          <w:color w:val="080808"/>
          <w:sz w:val="24"/>
        </w:rPr>
      </w:pPr>
      <w:r>
        <w:rPr>
          <w:rFonts w:ascii="仿宋" w:eastAsia="仿宋" w:hAnsi="仿宋" w:cs="仿宋" w:hint="eastAsia"/>
          <w:b/>
          <w:bCs/>
          <w:color w:val="080808"/>
          <w:sz w:val="24"/>
        </w:rPr>
        <w:t>第七条：备注</w:t>
      </w:r>
    </w:p>
    <w:p w14:paraId="044E0013"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对在补货或维修时，提供的产品与先前所订购同一产品出现色差，恕请购方谅解。</w:t>
      </w:r>
    </w:p>
    <w:p w14:paraId="3F657DD8" w14:textId="77777777" w:rsidR="00762818" w:rsidRDefault="00762818">
      <w:pPr>
        <w:ind w:firstLine="720"/>
        <w:jc w:val="left"/>
        <w:rPr>
          <w:rFonts w:ascii="仿宋" w:eastAsia="仿宋" w:hAnsi="仿宋" w:cs="仿宋"/>
          <w:color w:val="080808"/>
          <w:sz w:val="24"/>
        </w:rPr>
      </w:pPr>
    </w:p>
    <w:p w14:paraId="33999000" w14:textId="77777777" w:rsidR="00762818" w:rsidRDefault="00000000">
      <w:pPr>
        <w:jc w:val="left"/>
        <w:rPr>
          <w:rFonts w:ascii="仿宋" w:eastAsia="仿宋" w:hAnsi="仿宋" w:cs="仿宋"/>
          <w:color w:val="080808"/>
          <w:sz w:val="24"/>
        </w:rPr>
      </w:pPr>
      <w:r>
        <w:rPr>
          <w:rFonts w:ascii="仿宋" w:eastAsia="仿宋" w:hAnsi="仿宋" w:cs="仿宋" w:hint="eastAsia"/>
          <w:b/>
          <w:bCs/>
          <w:color w:val="080808"/>
          <w:sz w:val="24"/>
        </w:rPr>
        <w:t>第八条：售后服务要求</w:t>
      </w:r>
    </w:p>
    <w:p w14:paraId="2536233F" w14:textId="77777777" w:rsidR="00762818" w:rsidRDefault="00000000">
      <w:pPr>
        <w:ind w:firstLineChars="200" w:firstLine="480"/>
        <w:jc w:val="left"/>
        <w:rPr>
          <w:rFonts w:ascii="仿宋" w:eastAsia="仿宋" w:hAnsi="仿宋" w:cs="仿宋"/>
          <w:color w:val="080808"/>
          <w:sz w:val="24"/>
        </w:rPr>
      </w:pPr>
      <w:r>
        <w:rPr>
          <w:rFonts w:ascii="仿宋" w:eastAsia="仿宋" w:hAnsi="仿宋" w:cs="仿宋" w:hint="eastAsia"/>
          <w:color w:val="080808"/>
          <w:sz w:val="24"/>
        </w:rPr>
        <w:t>1．乙方应对任何由于不当包装或防护措施不利而导致的商品损坏、损失、锈蚀、费用增长等后果负责。</w:t>
      </w:r>
    </w:p>
    <w:p w14:paraId="28F2FA29" w14:textId="484D6959" w:rsidR="00762818" w:rsidRDefault="00000000">
      <w:pPr>
        <w:ind w:firstLineChars="200" w:firstLine="480"/>
        <w:jc w:val="left"/>
        <w:rPr>
          <w:rFonts w:ascii="仿宋" w:eastAsia="仿宋" w:hAnsi="仿宋" w:cs="仿宋"/>
          <w:color w:val="080808"/>
          <w:sz w:val="24"/>
        </w:rPr>
      </w:pPr>
      <w:r>
        <w:rPr>
          <w:rFonts w:ascii="仿宋" w:eastAsia="仿宋" w:hAnsi="仿宋" w:cs="仿宋" w:hint="eastAsia"/>
          <w:color w:val="080808"/>
          <w:sz w:val="24"/>
        </w:rPr>
        <w:t>2．质保期：自验收合格之日起</w:t>
      </w:r>
      <w:r>
        <w:rPr>
          <w:rFonts w:ascii="仿宋" w:eastAsia="仿宋" w:hAnsi="仿宋" w:cs="仿宋" w:hint="eastAsia"/>
          <w:color w:val="080808"/>
          <w:sz w:val="24"/>
        </w:rPr>
        <w:t>_</w:t>
      </w:r>
      <w:r>
        <w:rPr>
          <w:rFonts w:ascii="仿宋" w:eastAsia="仿宋" w:hAnsi="仿宋" w:cs="仿宋"/>
          <w:color w:val="080808"/>
          <w:sz w:val="24"/>
        </w:rPr>
        <w:t>_____</w:t>
      </w:r>
      <w:r>
        <w:rPr>
          <w:rFonts w:ascii="仿宋" w:eastAsia="仿宋" w:hAnsi="仿宋" w:cs="仿宋" w:hint="eastAsia"/>
          <w:color w:val="080808"/>
          <w:sz w:val="24"/>
        </w:rPr>
        <w:t>年。质保期内，任何由制造商选材和制造不当引起的质量问题，供应商须负责免费更换。因为质量问题两次不能解决的，采购人有权要求退货。质保期期满前1个月内供应商须负责一次免费全面检查，并写出正式报告，如发现潜在问题，应负责排除。</w:t>
      </w:r>
    </w:p>
    <w:p w14:paraId="4EE572F5" w14:textId="77777777" w:rsidR="00762818" w:rsidRDefault="00000000">
      <w:pPr>
        <w:ind w:firstLineChars="200" w:firstLine="480"/>
        <w:jc w:val="left"/>
        <w:rPr>
          <w:rFonts w:ascii="仿宋" w:eastAsia="仿宋" w:hAnsi="仿宋" w:cs="仿宋"/>
          <w:color w:val="080808"/>
          <w:sz w:val="24"/>
        </w:rPr>
      </w:pPr>
      <w:r>
        <w:rPr>
          <w:rFonts w:ascii="仿宋" w:eastAsia="仿宋" w:hAnsi="仿宋" w:cs="仿宋" w:hint="eastAsia"/>
          <w:color w:val="080808"/>
          <w:sz w:val="24"/>
        </w:rPr>
        <w:t>3．维修响应时间：供应商应在24小时内对用户的服务要求做出响应，一般问题在48小时内解决，重大问题或其它无法立刻解决的问题应在一周内解决或提出明确的解决方案，否则卖方应赔偿相应的损失。</w:t>
      </w:r>
    </w:p>
    <w:p w14:paraId="5377EFC1" w14:textId="204819BF" w:rsidR="00762818" w:rsidRDefault="00000000">
      <w:pPr>
        <w:ind w:firstLineChars="200" w:firstLine="480"/>
        <w:jc w:val="left"/>
        <w:rPr>
          <w:rFonts w:ascii="仿宋" w:eastAsia="仿宋" w:hAnsi="仿宋" w:cs="仿宋"/>
          <w:color w:val="080808"/>
          <w:sz w:val="24"/>
        </w:rPr>
      </w:pPr>
      <w:r>
        <w:rPr>
          <w:rFonts w:ascii="仿宋" w:eastAsia="仿宋" w:hAnsi="仿宋" w:cs="仿宋" w:hint="eastAsia"/>
          <w:color w:val="080808"/>
          <w:sz w:val="24"/>
        </w:rPr>
        <w:t>4．供应商需提供迅速优质的售后服务。</w:t>
      </w:r>
      <w:r>
        <w:rPr>
          <w:rFonts w:ascii="仿宋" w:eastAsia="仿宋" w:hAnsi="仿宋" w:cs="仿宋"/>
          <w:color w:val="080808"/>
          <w:sz w:val="24"/>
        </w:rPr>
        <w:t>_____</w:t>
      </w:r>
      <w:r>
        <w:rPr>
          <w:rFonts w:ascii="仿宋" w:eastAsia="仿宋" w:hAnsi="仿宋" w:cs="仿宋" w:hint="eastAsia"/>
          <w:color w:val="080808"/>
          <w:sz w:val="24"/>
        </w:rPr>
        <w:t>年椅子免费维护，配件免费提供。</w:t>
      </w:r>
    </w:p>
    <w:p w14:paraId="11ACC0A7" w14:textId="77777777" w:rsidR="00762818" w:rsidRDefault="00000000">
      <w:pPr>
        <w:ind w:firstLineChars="200" w:firstLine="480"/>
        <w:jc w:val="left"/>
        <w:rPr>
          <w:rFonts w:ascii="仿宋" w:eastAsia="仿宋" w:hAnsi="仿宋" w:cs="仿宋"/>
          <w:color w:val="080808"/>
          <w:sz w:val="24"/>
        </w:rPr>
      </w:pPr>
      <w:r>
        <w:rPr>
          <w:rFonts w:ascii="仿宋" w:eastAsia="仿宋" w:hAnsi="仿宋" w:cs="仿宋" w:hint="eastAsia"/>
          <w:color w:val="080808"/>
          <w:sz w:val="24"/>
        </w:rPr>
        <w:t>5．到货安装完成后，由采购人安排专业人员现场检验所有家具的质量情况，直至采购人确认并签署正式验收报告。</w:t>
      </w:r>
    </w:p>
    <w:p w14:paraId="2B6783D0" w14:textId="77777777" w:rsidR="00762818" w:rsidRDefault="00762818">
      <w:pPr>
        <w:ind w:firstLineChars="200" w:firstLine="480"/>
        <w:jc w:val="left"/>
        <w:rPr>
          <w:rFonts w:ascii="仿宋" w:eastAsia="仿宋" w:hAnsi="仿宋" w:cs="仿宋"/>
          <w:color w:val="080808"/>
          <w:sz w:val="24"/>
        </w:rPr>
      </w:pPr>
    </w:p>
    <w:p w14:paraId="3D387E6E" w14:textId="77777777" w:rsidR="00762818" w:rsidRDefault="00000000">
      <w:pPr>
        <w:jc w:val="left"/>
        <w:rPr>
          <w:rFonts w:ascii="仿宋" w:eastAsia="仿宋" w:hAnsi="仿宋" w:cs="仿宋"/>
          <w:color w:val="080808"/>
          <w:sz w:val="24"/>
        </w:rPr>
      </w:pPr>
      <w:r>
        <w:rPr>
          <w:rFonts w:ascii="仿宋" w:eastAsia="仿宋" w:hAnsi="仿宋" w:cs="仿宋" w:hint="eastAsia"/>
          <w:b/>
          <w:bCs/>
          <w:color w:val="080808"/>
          <w:sz w:val="24"/>
        </w:rPr>
        <w:t>第九条：廉政条款</w:t>
      </w:r>
    </w:p>
    <w:p w14:paraId="3B5720D2"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一、乙方及其工作人员在此承诺：</w:t>
      </w:r>
    </w:p>
    <w:p w14:paraId="1892F07B"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1、不得在合同签订、履行过程中向甲方工作人员提供任何回扣、手续费、消费性娱乐活动，向甲方工作人员请客吃饭、馈赠任何礼物；</w:t>
      </w:r>
    </w:p>
    <w:p w14:paraId="58207081"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2、不得向甲方工作人员以馈赠信用卡、购物卡、购物</w:t>
      </w:r>
      <w:proofErr w:type="gramStart"/>
      <w:r>
        <w:rPr>
          <w:rFonts w:ascii="仿宋" w:eastAsia="仿宋" w:hAnsi="仿宋" w:cs="仿宋" w:hint="eastAsia"/>
          <w:color w:val="080808"/>
          <w:sz w:val="24"/>
        </w:rPr>
        <w:t>券</w:t>
      </w:r>
      <w:proofErr w:type="gramEnd"/>
      <w:r>
        <w:rPr>
          <w:rFonts w:ascii="仿宋" w:eastAsia="仿宋" w:hAnsi="仿宋" w:cs="仿宋" w:hint="eastAsia"/>
          <w:color w:val="080808"/>
          <w:sz w:val="24"/>
        </w:rPr>
        <w:t>的形式进行商业贿赂；</w:t>
      </w:r>
    </w:p>
    <w:p w14:paraId="6F88EC30"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3、不得向甲方工作人员承诺在合同履行完毕前后兑现任何利益承诺。</w:t>
      </w:r>
    </w:p>
    <w:p w14:paraId="72D9D9C8"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4、不得与甲方工作人员及其亲属开办的公司等商业实体发生任何有损公司利益的商贸交易行为。</w:t>
      </w:r>
    </w:p>
    <w:p w14:paraId="2A84C0AC"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5、不得为谋取不正当利益而实施违反商业贿赂及公平交易的其他行为</w:t>
      </w:r>
    </w:p>
    <w:p w14:paraId="41E0596E"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二、如甲方在任何时候发现乙方及其工作人员有上述行为，则甲方除有权通过司法途径按照《刑法》第163条、第164条追究有关人员刑事责任外，甲方仍有权解除合同并要求乙方赔偿甲方10万元的诚信违约金。造成甲方损失的，还应当赔偿甲方的损失。对此条款，乙方完全理解无异议。</w:t>
      </w:r>
    </w:p>
    <w:p w14:paraId="56D3ADB9"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《刑法》</w:t>
      </w:r>
    </w:p>
    <w:p w14:paraId="11BC671B"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第163条、公司、企业或者其他单位的工作人员利用职务上的便利，索取他人财物或者非法收受他人财物，为他人谋取利益，数额较大的，处五年以下有期徒刑或者拘役；数额巨大的，处五年以上有期徒刑，可以并处没收财产。公司、企业或者其他单位的工作人员在经济往来中，利用职务上的便利，违反国家规定，收受各种名义的回扣、手续费，归个人所有的，依照前款的规定处罚。国有公司、企业或者其他国</w:t>
      </w:r>
      <w:r>
        <w:rPr>
          <w:rFonts w:ascii="仿宋" w:eastAsia="仿宋" w:hAnsi="仿宋" w:cs="仿宋" w:hint="eastAsia"/>
          <w:color w:val="080808"/>
          <w:sz w:val="24"/>
        </w:rPr>
        <w:lastRenderedPageBreak/>
        <w:t>有单位中从事公务的人员和国有公司、企业或者其他国有单位委派到非国有公司、企业以及其他单位从事公务的人员有前两款行为的，依照本法第三百八十五条、第三百八十六条的规定定罪处罚。</w:t>
      </w:r>
    </w:p>
    <w:p w14:paraId="03CC2292" w14:textId="77777777" w:rsidR="00762818" w:rsidRDefault="00000000">
      <w:pPr>
        <w:ind w:firstLine="720"/>
        <w:jc w:val="left"/>
        <w:rPr>
          <w:rFonts w:ascii="仿宋" w:eastAsia="仿宋" w:hAnsi="仿宋" w:cs="仿宋"/>
          <w:color w:val="080808"/>
          <w:sz w:val="24"/>
        </w:rPr>
      </w:pPr>
      <w:r>
        <w:rPr>
          <w:rFonts w:ascii="仿宋" w:eastAsia="仿宋" w:hAnsi="仿宋" w:cs="仿宋" w:hint="eastAsia"/>
          <w:color w:val="080808"/>
          <w:sz w:val="24"/>
        </w:rPr>
        <w:t>第164条为谋取不正当利益，给予公司、企业或者其他单位的工作人员以财物，数额较大的，处三年以下有期徒刑或者拘役；数额巨大的，处三年以上十年以下有期徒刑，并处罚金。单位犯前款罪的，对单位判处罚金，并对其直接负责的主管人员和其他直接责任人员，依照前款的规定处罚。行贿人在被追诉前主动交代行贿行为的，可以减轻处罚或者免除处罚。</w:t>
      </w:r>
    </w:p>
    <w:p w14:paraId="4956F183" w14:textId="77777777" w:rsidR="00762818" w:rsidRDefault="00762818">
      <w:pPr>
        <w:ind w:firstLine="720"/>
        <w:jc w:val="left"/>
        <w:rPr>
          <w:rFonts w:ascii="仿宋" w:eastAsia="仿宋" w:hAnsi="仿宋" w:cs="仿宋"/>
          <w:color w:val="080808"/>
          <w:sz w:val="24"/>
        </w:rPr>
      </w:pPr>
    </w:p>
    <w:p w14:paraId="277C0A74" w14:textId="77777777" w:rsidR="00762818" w:rsidRDefault="00762818">
      <w:pPr>
        <w:ind w:firstLine="720"/>
        <w:jc w:val="left"/>
        <w:rPr>
          <w:rFonts w:ascii="仿宋" w:eastAsia="仿宋" w:hAnsi="仿宋" w:cs="仿宋"/>
          <w:color w:val="080808"/>
          <w:sz w:val="24"/>
        </w:rPr>
      </w:pPr>
    </w:p>
    <w:p w14:paraId="5CA9D224" w14:textId="77777777" w:rsidR="00762818" w:rsidRDefault="00762818">
      <w:pPr>
        <w:ind w:firstLine="720"/>
        <w:jc w:val="left"/>
        <w:rPr>
          <w:rFonts w:ascii="仿宋" w:eastAsia="仿宋" w:hAnsi="仿宋" w:cs="仿宋"/>
          <w:color w:val="080808"/>
          <w:sz w:val="24"/>
        </w:rPr>
      </w:pPr>
    </w:p>
    <w:p w14:paraId="79EF8C49" w14:textId="77777777" w:rsidR="00762818" w:rsidRDefault="00762818">
      <w:pPr>
        <w:ind w:firstLine="720"/>
        <w:jc w:val="left"/>
        <w:rPr>
          <w:rFonts w:ascii="仿宋" w:eastAsia="仿宋" w:hAnsi="仿宋" w:cs="仿宋"/>
          <w:color w:val="080808"/>
          <w:sz w:val="24"/>
        </w:rPr>
      </w:pPr>
    </w:p>
    <w:p w14:paraId="75E5CB38" w14:textId="77777777" w:rsidR="00762818" w:rsidRDefault="00762818">
      <w:pPr>
        <w:ind w:firstLine="720"/>
        <w:jc w:val="left"/>
        <w:rPr>
          <w:rFonts w:ascii="仿宋" w:eastAsia="仿宋" w:hAnsi="仿宋" w:cs="仿宋"/>
          <w:color w:val="080808"/>
          <w:sz w:val="24"/>
        </w:rPr>
      </w:pPr>
    </w:p>
    <w:p w14:paraId="0BB2298B" w14:textId="77777777" w:rsidR="00762818" w:rsidRDefault="00762818">
      <w:pPr>
        <w:ind w:firstLine="720"/>
        <w:jc w:val="left"/>
        <w:rPr>
          <w:rFonts w:ascii="仿宋" w:eastAsia="仿宋" w:hAnsi="仿宋" w:cs="仿宋"/>
          <w:color w:val="080808"/>
          <w:sz w:val="24"/>
        </w:rPr>
      </w:pPr>
    </w:p>
    <w:p w14:paraId="4CF07942" w14:textId="77777777" w:rsidR="00762818" w:rsidRDefault="00762818">
      <w:pPr>
        <w:ind w:firstLine="720"/>
        <w:jc w:val="left"/>
        <w:rPr>
          <w:rFonts w:ascii="仿宋" w:eastAsia="仿宋" w:hAnsi="仿宋" w:cs="仿宋"/>
          <w:color w:val="080808"/>
          <w:sz w:val="24"/>
        </w:rPr>
      </w:pPr>
    </w:p>
    <w:p w14:paraId="4068C8EB" w14:textId="77777777" w:rsidR="00762818" w:rsidRDefault="00762818">
      <w:pPr>
        <w:ind w:firstLine="720"/>
        <w:jc w:val="left"/>
        <w:rPr>
          <w:rFonts w:ascii="仿宋" w:eastAsia="仿宋" w:hAnsi="仿宋" w:cs="仿宋"/>
          <w:color w:val="080808"/>
          <w:sz w:val="24"/>
        </w:rPr>
      </w:pPr>
    </w:p>
    <w:p w14:paraId="0EF0C773" w14:textId="77777777" w:rsidR="00762818" w:rsidRDefault="00762818">
      <w:pPr>
        <w:ind w:firstLine="720"/>
        <w:jc w:val="left"/>
        <w:rPr>
          <w:rFonts w:ascii="仿宋" w:eastAsia="仿宋" w:hAnsi="仿宋" w:cs="仿宋"/>
          <w:color w:val="080808"/>
          <w:sz w:val="24"/>
        </w:rPr>
      </w:pPr>
    </w:p>
    <w:p w14:paraId="462045B8" w14:textId="77777777" w:rsidR="00762818" w:rsidRDefault="00762818">
      <w:pPr>
        <w:ind w:firstLine="720"/>
        <w:jc w:val="left"/>
        <w:rPr>
          <w:rFonts w:ascii="仿宋" w:eastAsia="仿宋" w:hAnsi="仿宋" w:cs="仿宋"/>
          <w:color w:val="080808"/>
          <w:sz w:val="24"/>
        </w:rPr>
      </w:pPr>
    </w:p>
    <w:p w14:paraId="5F1F6D7F" w14:textId="77777777" w:rsidR="00762818" w:rsidRDefault="00000000">
      <w:pPr>
        <w:ind w:firstLineChars="200" w:firstLine="482"/>
        <w:jc w:val="left"/>
        <w:rPr>
          <w:rFonts w:ascii="仿宋" w:eastAsia="仿宋" w:hAnsi="仿宋" w:cs="仿宋"/>
          <w:b/>
          <w:bCs/>
          <w:color w:val="080808"/>
          <w:sz w:val="24"/>
        </w:rPr>
      </w:pPr>
      <w:r>
        <w:rPr>
          <w:rFonts w:ascii="仿宋" w:eastAsia="仿宋" w:hAnsi="仿宋" w:cs="仿宋" w:hint="eastAsia"/>
          <w:b/>
          <w:bCs/>
          <w:color w:val="080808"/>
          <w:sz w:val="24"/>
        </w:rPr>
        <w:t>甲方： 外交学院                           乙方：</w:t>
      </w:r>
      <w:r>
        <w:rPr>
          <w:rFonts w:ascii="仿宋" w:eastAsia="仿宋" w:hAnsi="仿宋" w:cs="仿宋" w:hint="eastAsia"/>
          <w:b/>
          <w:bCs/>
          <w:color w:val="080808"/>
          <w:sz w:val="22"/>
          <w:szCs w:val="22"/>
        </w:rPr>
        <w:t xml:space="preserve"> </w:t>
      </w:r>
    </w:p>
    <w:p w14:paraId="53B8902E" w14:textId="77777777" w:rsidR="00762818" w:rsidRDefault="00762818">
      <w:pPr>
        <w:ind w:firstLine="720"/>
        <w:jc w:val="left"/>
        <w:rPr>
          <w:rFonts w:ascii="仿宋" w:eastAsia="仿宋" w:hAnsi="仿宋" w:cs="仿宋"/>
          <w:b/>
          <w:bCs/>
          <w:color w:val="080808"/>
          <w:sz w:val="24"/>
        </w:rPr>
      </w:pPr>
    </w:p>
    <w:p w14:paraId="6A8015E4" w14:textId="77777777" w:rsidR="00762818" w:rsidRDefault="00000000">
      <w:pPr>
        <w:ind w:firstLineChars="200" w:firstLine="482"/>
        <w:jc w:val="left"/>
        <w:rPr>
          <w:rFonts w:ascii="仿宋" w:eastAsia="仿宋" w:hAnsi="仿宋" w:cs="仿宋"/>
          <w:b/>
          <w:bCs/>
          <w:color w:val="080808"/>
          <w:sz w:val="24"/>
        </w:rPr>
      </w:pPr>
      <w:r>
        <w:rPr>
          <w:rFonts w:ascii="仿宋" w:eastAsia="仿宋" w:hAnsi="仿宋" w:cs="仿宋" w:hint="eastAsia"/>
          <w:b/>
          <w:bCs/>
          <w:color w:val="080808"/>
          <w:sz w:val="24"/>
        </w:rPr>
        <w:t>甲方签字：                                乙方签字：</w:t>
      </w:r>
    </w:p>
    <w:p w14:paraId="4ED4BC38" w14:textId="77777777" w:rsidR="00762818" w:rsidRDefault="00762818">
      <w:pPr>
        <w:ind w:firstLine="720"/>
        <w:jc w:val="left"/>
        <w:rPr>
          <w:rFonts w:ascii="仿宋" w:eastAsia="仿宋" w:hAnsi="仿宋" w:cs="仿宋"/>
          <w:b/>
          <w:bCs/>
          <w:color w:val="080808"/>
          <w:sz w:val="24"/>
        </w:rPr>
      </w:pPr>
    </w:p>
    <w:p w14:paraId="52459BDD" w14:textId="77777777" w:rsidR="00762818" w:rsidRDefault="00000000">
      <w:pPr>
        <w:ind w:firstLineChars="200" w:firstLine="482"/>
        <w:jc w:val="left"/>
        <w:rPr>
          <w:rFonts w:ascii="仿宋" w:eastAsia="仿宋" w:hAnsi="仿宋" w:cs="仿宋"/>
          <w:b/>
          <w:bCs/>
          <w:color w:val="080808"/>
          <w:sz w:val="24"/>
        </w:rPr>
      </w:pPr>
      <w:r>
        <w:rPr>
          <w:rFonts w:ascii="仿宋" w:eastAsia="仿宋" w:hAnsi="仿宋" w:cs="仿宋" w:hint="eastAsia"/>
          <w:b/>
          <w:bCs/>
          <w:color w:val="080808"/>
          <w:sz w:val="24"/>
        </w:rPr>
        <w:t>日期：     年    月   日                   日期：    年    月    日</w:t>
      </w:r>
    </w:p>
    <w:p w14:paraId="326F1470" w14:textId="77777777" w:rsidR="00762818" w:rsidRDefault="00762818">
      <w:pPr>
        <w:widowControl/>
        <w:adjustRightInd w:val="0"/>
        <w:snapToGrid w:val="0"/>
        <w:spacing w:line="360" w:lineRule="auto"/>
        <w:ind w:rightChars="-59" w:right="-124"/>
        <w:jc w:val="left"/>
        <w:rPr>
          <w:rFonts w:ascii="仿宋" w:eastAsia="仿宋" w:hAnsi="仿宋"/>
          <w:kern w:val="0"/>
          <w:sz w:val="24"/>
        </w:rPr>
        <w:sectPr w:rsidR="00762818">
          <w:footerReference w:type="default" r:id="rId16"/>
          <w:pgSz w:w="11907" w:h="16840"/>
          <w:pgMar w:top="1758" w:right="1701" w:bottom="1588" w:left="1259" w:header="851" w:footer="851" w:gutter="0"/>
          <w:cols w:space="720"/>
          <w:titlePg/>
          <w:docGrid w:linePitch="462"/>
        </w:sectPr>
      </w:pPr>
    </w:p>
    <w:p w14:paraId="6A6FDB49" w14:textId="72086BF6" w:rsidR="00762818" w:rsidRDefault="00000000">
      <w:pPr>
        <w:rPr>
          <w:rFonts w:ascii="仿宋" w:eastAsia="仿宋" w:hAnsi="仿宋" w:cs="仿宋"/>
          <w:b/>
          <w:bCs/>
          <w:sz w:val="24"/>
          <w:szCs w:val="32"/>
        </w:rPr>
      </w:pPr>
      <w:r>
        <w:rPr>
          <w:rFonts w:ascii="仿宋" w:eastAsia="仿宋" w:hAnsi="仿宋" w:cs="仿宋" w:hint="eastAsia"/>
          <w:b/>
          <w:bCs/>
          <w:sz w:val="24"/>
          <w:szCs w:val="32"/>
        </w:rPr>
        <w:lastRenderedPageBreak/>
        <w:t>附件：供货单详情</w:t>
      </w:r>
    </w:p>
    <w:tbl>
      <w:tblPr>
        <w:tblStyle w:val="afb"/>
        <w:tblW w:w="14577" w:type="dxa"/>
        <w:jc w:val="center"/>
        <w:tblLayout w:type="fixed"/>
        <w:tblLook w:val="04A0" w:firstRow="1" w:lastRow="0" w:firstColumn="1" w:lastColumn="0" w:noHBand="0" w:noVBand="1"/>
      </w:tblPr>
      <w:tblGrid>
        <w:gridCol w:w="458"/>
        <w:gridCol w:w="1228"/>
        <w:gridCol w:w="504"/>
        <w:gridCol w:w="998"/>
        <w:gridCol w:w="1962"/>
        <w:gridCol w:w="5470"/>
        <w:gridCol w:w="2937"/>
        <w:gridCol w:w="1020"/>
      </w:tblGrid>
      <w:tr w:rsidR="00762818" w14:paraId="70E53D48" w14:textId="77777777">
        <w:trPr>
          <w:trHeight w:val="779"/>
          <w:jc w:val="center"/>
        </w:trPr>
        <w:tc>
          <w:tcPr>
            <w:tcW w:w="458" w:type="dxa"/>
            <w:vAlign w:val="center"/>
          </w:tcPr>
          <w:p w14:paraId="603C6E1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序号</w:t>
            </w:r>
          </w:p>
        </w:tc>
        <w:tc>
          <w:tcPr>
            <w:tcW w:w="1228" w:type="dxa"/>
            <w:vAlign w:val="center"/>
          </w:tcPr>
          <w:p w14:paraId="09592C4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产品名称</w:t>
            </w:r>
          </w:p>
        </w:tc>
        <w:tc>
          <w:tcPr>
            <w:tcW w:w="504" w:type="dxa"/>
            <w:vAlign w:val="center"/>
          </w:tcPr>
          <w:p w14:paraId="3D0435D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数量</w:t>
            </w:r>
          </w:p>
        </w:tc>
        <w:tc>
          <w:tcPr>
            <w:tcW w:w="998" w:type="dxa"/>
            <w:vAlign w:val="center"/>
          </w:tcPr>
          <w:p w14:paraId="6591A290"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颜色</w:t>
            </w:r>
          </w:p>
        </w:tc>
        <w:tc>
          <w:tcPr>
            <w:tcW w:w="1962" w:type="dxa"/>
            <w:vAlign w:val="center"/>
          </w:tcPr>
          <w:p w14:paraId="1F165005"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规格尺寸（mm）</w:t>
            </w:r>
          </w:p>
        </w:tc>
        <w:tc>
          <w:tcPr>
            <w:tcW w:w="5470" w:type="dxa"/>
            <w:vAlign w:val="center"/>
          </w:tcPr>
          <w:p w14:paraId="3608A44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技术参数</w:t>
            </w:r>
          </w:p>
        </w:tc>
        <w:tc>
          <w:tcPr>
            <w:tcW w:w="2937" w:type="dxa"/>
            <w:vAlign w:val="center"/>
          </w:tcPr>
          <w:p w14:paraId="04926D05"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实际图片</w:t>
            </w:r>
          </w:p>
        </w:tc>
        <w:tc>
          <w:tcPr>
            <w:tcW w:w="1020" w:type="dxa"/>
            <w:vAlign w:val="center"/>
          </w:tcPr>
          <w:p w14:paraId="006D01A8"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单价</w:t>
            </w:r>
          </w:p>
        </w:tc>
      </w:tr>
      <w:tr w:rsidR="00762818" w14:paraId="2992DACF" w14:textId="77777777">
        <w:trPr>
          <w:trHeight w:val="1158"/>
          <w:jc w:val="center"/>
        </w:trPr>
        <w:tc>
          <w:tcPr>
            <w:tcW w:w="458" w:type="dxa"/>
            <w:vAlign w:val="center"/>
          </w:tcPr>
          <w:p w14:paraId="256CD64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1</w:t>
            </w:r>
          </w:p>
        </w:tc>
        <w:tc>
          <w:tcPr>
            <w:tcW w:w="1228" w:type="dxa"/>
            <w:vAlign w:val="center"/>
          </w:tcPr>
          <w:p w14:paraId="5B659FE2"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办公桌（处级及处级以下）</w:t>
            </w:r>
          </w:p>
        </w:tc>
        <w:tc>
          <w:tcPr>
            <w:tcW w:w="504" w:type="dxa"/>
            <w:vAlign w:val="center"/>
          </w:tcPr>
          <w:p w14:paraId="64B39A7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rPr>
              <w:t>11</w:t>
            </w:r>
          </w:p>
        </w:tc>
        <w:tc>
          <w:tcPr>
            <w:tcW w:w="998" w:type="dxa"/>
            <w:vAlign w:val="center"/>
          </w:tcPr>
          <w:p w14:paraId="593A6AC6"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
                <w:kern w:val="2"/>
              </w:rPr>
            </w:pPr>
          </w:p>
        </w:tc>
        <w:tc>
          <w:tcPr>
            <w:tcW w:w="1962" w:type="dxa"/>
            <w:vAlign w:val="center"/>
          </w:tcPr>
          <w:p w14:paraId="311F2511"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12DDCFAD"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Cs/>
                <w:kern w:val="2"/>
              </w:rPr>
            </w:pPr>
          </w:p>
        </w:tc>
        <w:tc>
          <w:tcPr>
            <w:tcW w:w="2937" w:type="dxa"/>
            <w:vAlign w:val="center"/>
          </w:tcPr>
          <w:p w14:paraId="6274D2CC"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36C7C9BB"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r>
      <w:tr w:rsidR="00762818" w14:paraId="63209A67" w14:textId="77777777">
        <w:trPr>
          <w:trHeight w:val="1188"/>
          <w:jc w:val="center"/>
        </w:trPr>
        <w:tc>
          <w:tcPr>
            <w:tcW w:w="458" w:type="dxa"/>
            <w:vAlign w:val="center"/>
          </w:tcPr>
          <w:p w14:paraId="01E102C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2</w:t>
            </w:r>
          </w:p>
        </w:tc>
        <w:tc>
          <w:tcPr>
            <w:tcW w:w="1228" w:type="dxa"/>
            <w:vAlign w:val="center"/>
          </w:tcPr>
          <w:p w14:paraId="303556E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办公椅（处级及处级以下）</w:t>
            </w:r>
          </w:p>
        </w:tc>
        <w:tc>
          <w:tcPr>
            <w:tcW w:w="504" w:type="dxa"/>
            <w:vAlign w:val="center"/>
          </w:tcPr>
          <w:p w14:paraId="0952B88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rPr>
              <w:t>38</w:t>
            </w:r>
          </w:p>
        </w:tc>
        <w:tc>
          <w:tcPr>
            <w:tcW w:w="998" w:type="dxa"/>
            <w:vAlign w:val="center"/>
          </w:tcPr>
          <w:p w14:paraId="457CF146"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962" w:type="dxa"/>
            <w:vAlign w:val="center"/>
          </w:tcPr>
          <w:p w14:paraId="6540DE0C"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0493677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Cs/>
                <w:kern w:val="2"/>
              </w:rPr>
            </w:pPr>
            <w:r>
              <w:rPr>
                <w:rFonts w:ascii="仿宋" w:eastAsia="仿宋" w:hAnsi="仿宋" w:cs="仿宋" w:hint="eastAsia"/>
                <w:bCs/>
                <w:kern w:val="2"/>
              </w:rPr>
              <w:t xml:space="preserve">        </w:t>
            </w:r>
          </w:p>
        </w:tc>
        <w:tc>
          <w:tcPr>
            <w:tcW w:w="2937" w:type="dxa"/>
            <w:vAlign w:val="center"/>
          </w:tcPr>
          <w:p w14:paraId="25F56320"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51E8981E"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r>
      <w:tr w:rsidR="00762818" w14:paraId="16260582" w14:textId="77777777">
        <w:trPr>
          <w:trHeight w:val="392"/>
          <w:jc w:val="center"/>
        </w:trPr>
        <w:tc>
          <w:tcPr>
            <w:tcW w:w="458" w:type="dxa"/>
            <w:vAlign w:val="center"/>
          </w:tcPr>
          <w:p w14:paraId="74D043A5"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3</w:t>
            </w:r>
          </w:p>
        </w:tc>
        <w:tc>
          <w:tcPr>
            <w:tcW w:w="1228" w:type="dxa"/>
            <w:vAlign w:val="center"/>
          </w:tcPr>
          <w:p w14:paraId="74C01629"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三人沙发</w:t>
            </w:r>
          </w:p>
        </w:tc>
        <w:tc>
          <w:tcPr>
            <w:tcW w:w="504" w:type="dxa"/>
            <w:vAlign w:val="center"/>
          </w:tcPr>
          <w:p w14:paraId="081F219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rPr>
              <w:t>6</w:t>
            </w:r>
          </w:p>
        </w:tc>
        <w:tc>
          <w:tcPr>
            <w:tcW w:w="998" w:type="dxa"/>
            <w:vAlign w:val="center"/>
          </w:tcPr>
          <w:p w14:paraId="2D58CA6B"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962" w:type="dxa"/>
            <w:vAlign w:val="center"/>
          </w:tcPr>
          <w:p w14:paraId="425A2A8F"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181F98ED" w14:textId="77777777" w:rsidR="00762818" w:rsidRDefault="00762818">
            <w:pPr>
              <w:spacing w:line="360" w:lineRule="auto"/>
              <w:rPr>
                <w:rFonts w:ascii="仿宋" w:eastAsia="仿宋" w:hAnsi="仿宋" w:cs="仿宋"/>
                <w:sz w:val="20"/>
                <w:szCs w:val="20"/>
              </w:rPr>
            </w:pPr>
          </w:p>
        </w:tc>
        <w:tc>
          <w:tcPr>
            <w:tcW w:w="2937" w:type="dxa"/>
            <w:vAlign w:val="center"/>
          </w:tcPr>
          <w:p w14:paraId="0F3A81EF"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52976C63"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sz w:val="15"/>
                <w:szCs w:val="15"/>
              </w:rPr>
            </w:pPr>
          </w:p>
        </w:tc>
      </w:tr>
      <w:tr w:rsidR="00762818" w14:paraId="30E4023C" w14:textId="77777777">
        <w:trPr>
          <w:trHeight w:val="392"/>
          <w:jc w:val="center"/>
        </w:trPr>
        <w:tc>
          <w:tcPr>
            <w:tcW w:w="458" w:type="dxa"/>
            <w:vAlign w:val="center"/>
          </w:tcPr>
          <w:p w14:paraId="4BAE032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4</w:t>
            </w:r>
          </w:p>
        </w:tc>
        <w:tc>
          <w:tcPr>
            <w:tcW w:w="1228" w:type="dxa"/>
            <w:vAlign w:val="center"/>
          </w:tcPr>
          <w:p w14:paraId="6DBBA81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单人沙发</w:t>
            </w:r>
          </w:p>
        </w:tc>
        <w:tc>
          <w:tcPr>
            <w:tcW w:w="504" w:type="dxa"/>
            <w:vAlign w:val="center"/>
          </w:tcPr>
          <w:p w14:paraId="532D3C2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kern w:val="2"/>
              </w:rPr>
              <w:t>4</w:t>
            </w:r>
          </w:p>
        </w:tc>
        <w:tc>
          <w:tcPr>
            <w:tcW w:w="998" w:type="dxa"/>
            <w:vAlign w:val="center"/>
          </w:tcPr>
          <w:p w14:paraId="096A4386"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962" w:type="dxa"/>
            <w:vAlign w:val="center"/>
          </w:tcPr>
          <w:p w14:paraId="4CAD0F7F"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26384E3C"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Cs/>
                <w:kern w:val="2"/>
              </w:rPr>
            </w:pPr>
          </w:p>
        </w:tc>
        <w:tc>
          <w:tcPr>
            <w:tcW w:w="2937" w:type="dxa"/>
            <w:vAlign w:val="center"/>
          </w:tcPr>
          <w:p w14:paraId="591E1821"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72909D00"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sz w:val="15"/>
                <w:szCs w:val="15"/>
              </w:rPr>
            </w:pPr>
          </w:p>
        </w:tc>
      </w:tr>
      <w:tr w:rsidR="00762818" w14:paraId="7D0A3672" w14:textId="77777777">
        <w:trPr>
          <w:trHeight w:val="392"/>
          <w:jc w:val="center"/>
        </w:trPr>
        <w:tc>
          <w:tcPr>
            <w:tcW w:w="458" w:type="dxa"/>
            <w:vAlign w:val="center"/>
          </w:tcPr>
          <w:p w14:paraId="36368DB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5</w:t>
            </w:r>
          </w:p>
        </w:tc>
        <w:tc>
          <w:tcPr>
            <w:tcW w:w="1228" w:type="dxa"/>
            <w:vAlign w:val="center"/>
          </w:tcPr>
          <w:p w14:paraId="65E8729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文件柜</w:t>
            </w:r>
          </w:p>
        </w:tc>
        <w:tc>
          <w:tcPr>
            <w:tcW w:w="504" w:type="dxa"/>
            <w:vAlign w:val="center"/>
          </w:tcPr>
          <w:p w14:paraId="2181BA8B"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rPr>
              <w:t>17</w:t>
            </w:r>
          </w:p>
        </w:tc>
        <w:tc>
          <w:tcPr>
            <w:tcW w:w="998" w:type="dxa"/>
            <w:vAlign w:val="center"/>
          </w:tcPr>
          <w:p w14:paraId="08DE213E"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962" w:type="dxa"/>
            <w:vAlign w:val="center"/>
          </w:tcPr>
          <w:p w14:paraId="4CAE0A95"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4BD8E5C6"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Cs/>
                <w:kern w:val="2"/>
              </w:rPr>
            </w:pPr>
          </w:p>
        </w:tc>
        <w:tc>
          <w:tcPr>
            <w:tcW w:w="2937" w:type="dxa"/>
            <w:vAlign w:val="center"/>
          </w:tcPr>
          <w:p w14:paraId="5AF3A921"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50AC4CC6"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sz w:val="15"/>
                <w:szCs w:val="15"/>
              </w:rPr>
            </w:pPr>
          </w:p>
        </w:tc>
      </w:tr>
      <w:tr w:rsidR="00762818" w14:paraId="34391CBE" w14:textId="77777777">
        <w:trPr>
          <w:trHeight w:val="392"/>
          <w:jc w:val="center"/>
        </w:trPr>
        <w:tc>
          <w:tcPr>
            <w:tcW w:w="458" w:type="dxa"/>
            <w:vAlign w:val="center"/>
          </w:tcPr>
          <w:p w14:paraId="0BD7B08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6</w:t>
            </w:r>
          </w:p>
        </w:tc>
        <w:tc>
          <w:tcPr>
            <w:tcW w:w="1228" w:type="dxa"/>
            <w:vAlign w:val="center"/>
          </w:tcPr>
          <w:p w14:paraId="6C9CAB85"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更衣柜</w:t>
            </w:r>
          </w:p>
        </w:tc>
        <w:tc>
          <w:tcPr>
            <w:tcW w:w="504" w:type="dxa"/>
            <w:vAlign w:val="center"/>
          </w:tcPr>
          <w:p w14:paraId="516D0427"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rPr>
              <w:t>11</w:t>
            </w:r>
          </w:p>
        </w:tc>
        <w:tc>
          <w:tcPr>
            <w:tcW w:w="998" w:type="dxa"/>
            <w:vAlign w:val="center"/>
          </w:tcPr>
          <w:p w14:paraId="5E45294D"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both"/>
              <w:rPr>
                <w:rFonts w:ascii="仿宋" w:eastAsia="仿宋" w:hAnsi="仿宋" w:cs="仿宋"/>
                <w:b/>
                <w:kern w:val="2"/>
              </w:rPr>
            </w:pPr>
          </w:p>
        </w:tc>
        <w:tc>
          <w:tcPr>
            <w:tcW w:w="1962" w:type="dxa"/>
            <w:vAlign w:val="center"/>
          </w:tcPr>
          <w:p w14:paraId="1E4E66B6"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both"/>
              <w:rPr>
                <w:rFonts w:ascii="仿宋" w:eastAsia="仿宋" w:hAnsi="仿宋" w:cs="仿宋"/>
                <w:bCs/>
                <w:kern w:val="2"/>
              </w:rPr>
            </w:pPr>
          </w:p>
        </w:tc>
        <w:tc>
          <w:tcPr>
            <w:tcW w:w="5470" w:type="dxa"/>
            <w:vAlign w:val="center"/>
          </w:tcPr>
          <w:p w14:paraId="40C711A2"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Cs/>
                <w:kern w:val="2"/>
              </w:rPr>
            </w:pPr>
          </w:p>
        </w:tc>
        <w:tc>
          <w:tcPr>
            <w:tcW w:w="2937" w:type="dxa"/>
            <w:vAlign w:val="center"/>
          </w:tcPr>
          <w:p w14:paraId="2FFC5290"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7DF82890"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sz w:val="15"/>
                <w:szCs w:val="15"/>
              </w:rPr>
            </w:pPr>
          </w:p>
        </w:tc>
      </w:tr>
      <w:tr w:rsidR="00762818" w14:paraId="1075A616" w14:textId="77777777">
        <w:trPr>
          <w:trHeight w:val="471"/>
          <w:jc w:val="center"/>
        </w:trPr>
        <w:tc>
          <w:tcPr>
            <w:tcW w:w="458" w:type="dxa"/>
            <w:vAlign w:val="center"/>
          </w:tcPr>
          <w:p w14:paraId="0E106564"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7</w:t>
            </w:r>
          </w:p>
        </w:tc>
        <w:tc>
          <w:tcPr>
            <w:tcW w:w="1228" w:type="dxa"/>
            <w:vAlign w:val="center"/>
          </w:tcPr>
          <w:p w14:paraId="260E61E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书柜</w:t>
            </w:r>
          </w:p>
        </w:tc>
        <w:tc>
          <w:tcPr>
            <w:tcW w:w="504" w:type="dxa"/>
            <w:vAlign w:val="center"/>
          </w:tcPr>
          <w:p w14:paraId="10CFAE92"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rPr>
              <w:t>2</w:t>
            </w:r>
          </w:p>
        </w:tc>
        <w:tc>
          <w:tcPr>
            <w:tcW w:w="998" w:type="dxa"/>
            <w:vAlign w:val="center"/>
          </w:tcPr>
          <w:p w14:paraId="0A68D8FB"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962" w:type="dxa"/>
            <w:vAlign w:val="center"/>
          </w:tcPr>
          <w:p w14:paraId="7358C2AA"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2F30D76A"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Cs/>
                <w:kern w:val="2"/>
              </w:rPr>
            </w:pPr>
          </w:p>
        </w:tc>
        <w:tc>
          <w:tcPr>
            <w:tcW w:w="2937" w:type="dxa"/>
            <w:vAlign w:val="center"/>
          </w:tcPr>
          <w:p w14:paraId="7FC4C775"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3B24DE6C"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sz w:val="15"/>
                <w:szCs w:val="15"/>
              </w:rPr>
            </w:pPr>
          </w:p>
        </w:tc>
      </w:tr>
      <w:tr w:rsidR="00762818" w14:paraId="16023C57" w14:textId="77777777">
        <w:trPr>
          <w:trHeight w:val="589"/>
          <w:jc w:val="center"/>
        </w:trPr>
        <w:tc>
          <w:tcPr>
            <w:tcW w:w="458" w:type="dxa"/>
            <w:vAlign w:val="center"/>
          </w:tcPr>
          <w:p w14:paraId="0C714D19"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8</w:t>
            </w:r>
          </w:p>
        </w:tc>
        <w:tc>
          <w:tcPr>
            <w:tcW w:w="1228" w:type="dxa"/>
            <w:vAlign w:val="center"/>
          </w:tcPr>
          <w:p w14:paraId="71A766E9"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保密柜</w:t>
            </w:r>
          </w:p>
        </w:tc>
        <w:tc>
          <w:tcPr>
            <w:tcW w:w="504" w:type="dxa"/>
            <w:vAlign w:val="center"/>
          </w:tcPr>
          <w:p w14:paraId="3E23E6A4"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rPr>
              <w:t>23</w:t>
            </w:r>
          </w:p>
        </w:tc>
        <w:tc>
          <w:tcPr>
            <w:tcW w:w="998" w:type="dxa"/>
            <w:vAlign w:val="center"/>
          </w:tcPr>
          <w:p w14:paraId="0253EDEF"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962" w:type="dxa"/>
            <w:vAlign w:val="center"/>
          </w:tcPr>
          <w:p w14:paraId="68DBA0D2"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4CB57E91"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Cs/>
                <w:kern w:val="2"/>
              </w:rPr>
            </w:pPr>
          </w:p>
        </w:tc>
        <w:tc>
          <w:tcPr>
            <w:tcW w:w="2937" w:type="dxa"/>
            <w:vAlign w:val="center"/>
          </w:tcPr>
          <w:p w14:paraId="69C56F31"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5647A7EE"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sz w:val="15"/>
                <w:szCs w:val="15"/>
              </w:rPr>
            </w:pPr>
          </w:p>
        </w:tc>
      </w:tr>
      <w:tr w:rsidR="00762818" w14:paraId="0334230F" w14:textId="77777777">
        <w:trPr>
          <w:trHeight w:val="392"/>
          <w:jc w:val="center"/>
        </w:trPr>
        <w:tc>
          <w:tcPr>
            <w:tcW w:w="458" w:type="dxa"/>
            <w:vAlign w:val="center"/>
          </w:tcPr>
          <w:p w14:paraId="6ED19824"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9</w:t>
            </w:r>
          </w:p>
        </w:tc>
        <w:tc>
          <w:tcPr>
            <w:tcW w:w="1228" w:type="dxa"/>
            <w:vAlign w:val="center"/>
          </w:tcPr>
          <w:p w14:paraId="79C6824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小茶几</w:t>
            </w:r>
          </w:p>
        </w:tc>
        <w:tc>
          <w:tcPr>
            <w:tcW w:w="504" w:type="dxa"/>
            <w:vAlign w:val="center"/>
          </w:tcPr>
          <w:p w14:paraId="4F81D37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rPr>
              <w:t>2</w:t>
            </w:r>
          </w:p>
        </w:tc>
        <w:tc>
          <w:tcPr>
            <w:tcW w:w="998" w:type="dxa"/>
            <w:vAlign w:val="center"/>
          </w:tcPr>
          <w:p w14:paraId="429A29B6"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962" w:type="dxa"/>
            <w:vAlign w:val="center"/>
          </w:tcPr>
          <w:p w14:paraId="2F3F0EC6"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21268BBC"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Cs/>
                <w:kern w:val="2"/>
              </w:rPr>
            </w:pPr>
          </w:p>
        </w:tc>
        <w:tc>
          <w:tcPr>
            <w:tcW w:w="2937" w:type="dxa"/>
            <w:vAlign w:val="center"/>
          </w:tcPr>
          <w:p w14:paraId="5ECB81EA"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4043C6F3"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sz w:val="15"/>
                <w:szCs w:val="15"/>
              </w:rPr>
            </w:pPr>
          </w:p>
        </w:tc>
      </w:tr>
      <w:tr w:rsidR="00762818" w14:paraId="753108A1" w14:textId="77777777">
        <w:trPr>
          <w:trHeight w:val="392"/>
          <w:jc w:val="center"/>
        </w:trPr>
        <w:tc>
          <w:tcPr>
            <w:tcW w:w="458" w:type="dxa"/>
            <w:vAlign w:val="center"/>
          </w:tcPr>
          <w:p w14:paraId="0231B492"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10</w:t>
            </w:r>
          </w:p>
        </w:tc>
        <w:tc>
          <w:tcPr>
            <w:tcW w:w="1228" w:type="dxa"/>
            <w:vAlign w:val="center"/>
          </w:tcPr>
          <w:p w14:paraId="47E8E868"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会议椅</w:t>
            </w:r>
          </w:p>
        </w:tc>
        <w:tc>
          <w:tcPr>
            <w:tcW w:w="504" w:type="dxa"/>
            <w:vAlign w:val="center"/>
          </w:tcPr>
          <w:p w14:paraId="4D28C46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rPr>
              <w:t>63</w:t>
            </w:r>
          </w:p>
        </w:tc>
        <w:tc>
          <w:tcPr>
            <w:tcW w:w="998" w:type="dxa"/>
            <w:vAlign w:val="center"/>
          </w:tcPr>
          <w:p w14:paraId="30047C50"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962" w:type="dxa"/>
            <w:vAlign w:val="center"/>
          </w:tcPr>
          <w:p w14:paraId="3721E66D"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2A91A38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Cs/>
                <w:kern w:val="2"/>
              </w:rPr>
            </w:pPr>
            <w:r>
              <w:rPr>
                <w:rFonts w:ascii="仿宋" w:eastAsia="仿宋" w:hAnsi="仿宋" w:cs="仿宋" w:hint="eastAsia"/>
                <w:bCs/>
                <w:kern w:val="2"/>
              </w:rPr>
              <w:t xml:space="preserve">  </w:t>
            </w:r>
          </w:p>
        </w:tc>
        <w:tc>
          <w:tcPr>
            <w:tcW w:w="2937" w:type="dxa"/>
            <w:vAlign w:val="center"/>
          </w:tcPr>
          <w:p w14:paraId="303AB01B"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5682DBA4"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sz w:val="15"/>
                <w:szCs w:val="15"/>
              </w:rPr>
            </w:pPr>
          </w:p>
        </w:tc>
      </w:tr>
      <w:tr w:rsidR="00762818" w14:paraId="17260BB2" w14:textId="77777777">
        <w:trPr>
          <w:trHeight w:val="507"/>
          <w:jc w:val="center"/>
        </w:trPr>
        <w:tc>
          <w:tcPr>
            <w:tcW w:w="458" w:type="dxa"/>
            <w:vAlign w:val="center"/>
          </w:tcPr>
          <w:p w14:paraId="7524F17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11</w:t>
            </w:r>
          </w:p>
        </w:tc>
        <w:tc>
          <w:tcPr>
            <w:tcW w:w="1228" w:type="dxa"/>
            <w:vAlign w:val="center"/>
          </w:tcPr>
          <w:p w14:paraId="25502824"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会议桌</w:t>
            </w:r>
          </w:p>
        </w:tc>
        <w:tc>
          <w:tcPr>
            <w:tcW w:w="504" w:type="dxa"/>
            <w:vAlign w:val="center"/>
          </w:tcPr>
          <w:p w14:paraId="0F20B2B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rPr>
              <w:t>3</w:t>
            </w:r>
          </w:p>
        </w:tc>
        <w:tc>
          <w:tcPr>
            <w:tcW w:w="998" w:type="dxa"/>
            <w:vAlign w:val="center"/>
          </w:tcPr>
          <w:p w14:paraId="7473D9F5"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both"/>
              <w:rPr>
                <w:rFonts w:ascii="仿宋" w:eastAsia="仿宋" w:hAnsi="仿宋" w:cs="仿宋"/>
                <w:b/>
                <w:kern w:val="2"/>
              </w:rPr>
            </w:pPr>
          </w:p>
        </w:tc>
        <w:tc>
          <w:tcPr>
            <w:tcW w:w="1962" w:type="dxa"/>
            <w:vAlign w:val="center"/>
          </w:tcPr>
          <w:p w14:paraId="1B7D8BE9"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3A6D1F85"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仿宋"/>
                <w:bCs/>
                <w:kern w:val="2"/>
              </w:rPr>
            </w:pPr>
          </w:p>
        </w:tc>
        <w:tc>
          <w:tcPr>
            <w:tcW w:w="2937" w:type="dxa"/>
            <w:vAlign w:val="center"/>
          </w:tcPr>
          <w:p w14:paraId="075EFBCD"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020" w:type="dxa"/>
            <w:vAlign w:val="center"/>
          </w:tcPr>
          <w:p w14:paraId="61EE89B7"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sz w:val="15"/>
                <w:szCs w:val="15"/>
              </w:rPr>
            </w:pPr>
          </w:p>
        </w:tc>
      </w:tr>
      <w:tr w:rsidR="00762818" w14:paraId="01BE69F7" w14:textId="77777777">
        <w:trPr>
          <w:trHeight w:val="392"/>
          <w:jc w:val="center"/>
        </w:trPr>
        <w:tc>
          <w:tcPr>
            <w:tcW w:w="458" w:type="dxa"/>
            <w:vAlign w:val="center"/>
          </w:tcPr>
          <w:p w14:paraId="299B79D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b/>
                <w:kern w:val="2"/>
              </w:rPr>
              <w:t>12</w:t>
            </w:r>
          </w:p>
        </w:tc>
        <w:tc>
          <w:tcPr>
            <w:tcW w:w="1228" w:type="dxa"/>
            <w:vAlign w:val="center"/>
          </w:tcPr>
          <w:p w14:paraId="4C9D0BB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r>
              <w:rPr>
                <w:rFonts w:ascii="仿宋" w:eastAsia="仿宋" w:hAnsi="仿宋" w:cs="仿宋" w:hint="eastAsia"/>
              </w:rPr>
              <w:t>保管柜</w:t>
            </w:r>
          </w:p>
        </w:tc>
        <w:tc>
          <w:tcPr>
            <w:tcW w:w="504" w:type="dxa"/>
            <w:vAlign w:val="center"/>
          </w:tcPr>
          <w:p w14:paraId="3FD71537"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kern w:val="2"/>
              </w:rPr>
            </w:pPr>
            <w:r>
              <w:rPr>
                <w:rFonts w:ascii="仿宋" w:eastAsia="仿宋" w:hAnsi="仿宋" w:cs="仿宋" w:hint="eastAsia"/>
                <w:kern w:val="2"/>
              </w:rPr>
              <w:t>1</w:t>
            </w:r>
          </w:p>
        </w:tc>
        <w:tc>
          <w:tcPr>
            <w:tcW w:w="998" w:type="dxa"/>
            <w:vAlign w:val="center"/>
          </w:tcPr>
          <w:p w14:paraId="3955BF7D"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
                <w:kern w:val="2"/>
              </w:rPr>
            </w:pPr>
          </w:p>
        </w:tc>
        <w:tc>
          <w:tcPr>
            <w:tcW w:w="1962" w:type="dxa"/>
            <w:vAlign w:val="center"/>
          </w:tcPr>
          <w:p w14:paraId="299FF674"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5470" w:type="dxa"/>
            <w:vAlign w:val="center"/>
          </w:tcPr>
          <w:p w14:paraId="78BE8406" w14:textId="77777777" w:rsidR="00762818" w:rsidRDefault="00762818">
            <w:pPr>
              <w:pStyle w:val="Preformatted"/>
              <w:widowControl/>
              <w:spacing w:line="360" w:lineRule="auto"/>
              <w:rPr>
                <w:rFonts w:ascii="仿宋" w:eastAsia="仿宋" w:hAnsi="仿宋" w:cs="仿宋"/>
                <w:bCs/>
                <w:kern w:val="2"/>
              </w:rPr>
            </w:pPr>
          </w:p>
        </w:tc>
        <w:tc>
          <w:tcPr>
            <w:tcW w:w="2937" w:type="dxa"/>
            <w:vAlign w:val="center"/>
          </w:tcPr>
          <w:p w14:paraId="3FDBC9C0"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c>
          <w:tcPr>
            <w:tcW w:w="1020" w:type="dxa"/>
            <w:vAlign w:val="center"/>
          </w:tcPr>
          <w:p w14:paraId="6DD7900E"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r>
      <w:tr w:rsidR="00762818" w14:paraId="7ED402DD" w14:textId="77777777">
        <w:trPr>
          <w:trHeight w:val="565"/>
          <w:jc w:val="center"/>
        </w:trPr>
        <w:tc>
          <w:tcPr>
            <w:tcW w:w="13557" w:type="dxa"/>
            <w:gridSpan w:val="7"/>
            <w:vAlign w:val="center"/>
          </w:tcPr>
          <w:p w14:paraId="00F3EC65"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right"/>
              <w:rPr>
                <w:rFonts w:ascii="仿宋" w:eastAsia="仿宋" w:hAnsi="仿宋" w:cs="仿宋"/>
                <w:bCs/>
                <w:kern w:val="2"/>
              </w:rPr>
            </w:pPr>
            <w:r>
              <w:rPr>
                <w:rFonts w:ascii="仿宋" w:eastAsia="仿宋" w:hAnsi="仿宋" w:cs="仿宋" w:hint="eastAsia"/>
                <w:bCs/>
                <w:kern w:val="2"/>
              </w:rPr>
              <w:t>合计总金额：</w:t>
            </w:r>
          </w:p>
        </w:tc>
        <w:tc>
          <w:tcPr>
            <w:tcW w:w="1020" w:type="dxa"/>
            <w:vAlign w:val="center"/>
          </w:tcPr>
          <w:p w14:paraId="28C092FF"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仿宋"/>
                <w:bCs/>
                <w:kern w:val="2"/>
              </w:rPr>
            </w:pPr>
          </w:p>
        </w:tc>
      </w:tr>
    </w:tbl>
    <w:p w14:paraId="267EDB39" w14:textId="77777777" w:rsidR="00762818" w:rsidRDefault="00762818">
      <w:pPr>
        <w:widowControl/>
        <w:adjustRightInd w:val="0"/>
        <w:snapToGrid w:val="0"/>
        <w:spacing w:line="360" w:lineRule="auto"/>
        <w:ind w:rightChars="-59" w:right="-124"/>
        <w:jc w:val="left"/>
        <w:rPr>
          <w:rFonts w:ascii="仿宋" w:eastAsia="仿宋" w:hAnsi="仿宋"/>
          <w:kern w:val="0"/>
          <w:sz w:val="24"/>
        </w:rPr>
        <w:sectPr w:rsidR="00762818">
          <w:pgSz w:w="16840" w:h="11907" w:orient="landscape"/>
          <w:pgMar w:top="1259" w:right="1758" w:bottom="1701" w:left="1588" w:header="851" w:footer="851" w:gutter="0"/>
          <w:cols w:space="720"/>
          <w:titlePg/>
          <w:docGrid w:linePitch="462"/>
        </w:sectPr>
      </w:pPr>
    </w:p>
    <w:p w14:paraId="5FA1227F" w14:textId="77777777" w:rsidR="00762818" w:rsidRDefault="00000000">
      <w:pPr>
        <w:pStyle w:val="10"/>
        <w:spacing w:before="0" w:after="0" w:line="360" w:lineRule="auto"/>
        <w:rPr>
          <w:rFonts w:ascii="仿宋" w:eastAsia="仿宋" w:hAnsi="仿宋"/>
          <w:sz w:val="24"/>
          <w:szCs w:val="24"/>
        </w:rPr>
      </w:pPr>
      <w:bookmarkStart w:id="323" w:name="_Toc133916713"/>
      <w:bookmarkStart w:id="324" w:name="_Toc438203870"/>
      <w:bookmarkStart w:id="325" w:name="_Toc133737932"/>
      <w:bookmarkStart w:id="326" w:name="_Toc133737843"/>
      <w:r>
        <w:rPr>
          <w:rFonts w:ascii="仿宋" w:eastAsia="仿宋" w:hAnsi="仿宋" w:hint="eastAsia"/>
          <w:sz w:val="24"/>
          <w:szCs w:val="24"/>
        </w:rPr>
        <w:lastRenderedPageBreak/>
        <w:t>第三章 附件——磋商响应文件格式</w:t>
      </w:r>
      <w:bookmarkEnd w:id="323"/>
      <w:bookmarkEnd w:id="324"/>
      <w:bookmarkEnd w:id="325"/>
      <w:bookmarkEnd w:id="326"/>
    </w:p>
    <w:p w14:paraId="43B5438B" w14:textId="77777777" w:rsidR="00762818" w:rsidRDefault="00000000">
      <w:pPr>
        <w:tabs>
          <w:tab w:val="left" w:pos="1980"/>
        </w:tabs>
        <w:spacing w:before="120" w:line="360" w:lineRule="auto"/>
        <w:ind w:firstLine="674"/>
        <w:jc w:val="center"/>
        <w:rPr>
          <w:rFonts w:ascii="仿宋" w:eastAsia="仿宋" w:hAnsi="仿宋"/>
          <w:b/>
          <w:bCs/>
          <w:sz w:val="24"/>
        </w:rPr>
      </w:pPr>
      <w:r>
        <w:rPr>
          <w:rFonts w:ascii="仿宋" w:eastAsia="仿宋" w:hAnsi="仿宋" w:hint="eastAsia"/>
          <w:b/>
          <w:bCs/>
          <w:sz w:val="24"/>
        </w:rPr>
        <w:t>目     录</w:t>
      </w:r>
    </w:p>
    <w:p w14:paraId="1BED0A6F" w14:textId="77777777" w:rsidR="00762818" w:rsidRDefault="00000000">
      <w:pPr>
        <w:spacing w:line="360" w:lineRule="auto"/>
        <w:ind w:leftChars="426" w:left="895"/>
        <w:rPr>
          <w:rFonts w:ascii="仿宋" w:eastAsia="仿宋" w:hAnsi="仿宋"/>
          <w:sz w:val="24"/>
        </w:rPr>
      </w:pPr>
      <w:bookmarkStart w:id="327" w:name="_Ref467988698"/>
      <w:bookmarkStart w:id="328" w:name="_Toc480942349"/>
      <w:bookmarkStart w:id="329" w:name="_Toc133737933"/>
      <w:bookmarkStart w:id="330" w:name="_Toc520356217"/>
      <w:bookmarkStart w:id="331" w:name="_Toc133916714"/>
      <w:bookmarkStart w:id="332" w:name="_Toc133737844"/>
      <w:r>
        <w:rPr>
          <w:rFonts w:ascii="仿宋" w:eastAsia="仿宋" w:hAnsi="仿宋" w:hint="eastAsia"/>
          <w:sz w:val="24"/>
        </w:rPr>
        <w:t>附件1——磋商首次响应书</w:t>
      </w:r>
    </w:p>
    <w:p w14:paraId="6FB5FD1E"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附件2——首次响应一览表</w:t>
      </w:r>
    </w:p>
    <w:p w14:paraId="33BC5BF7"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附件3——分项报价表</w:t>
      </w:r>
    </w:p>
    <w:p w14:paraId="5C20D424"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4</w:t>
      </w:r>
      <w:r>
        <w:rPr>
          <w:rFonts w:ascii="仿宋" w:eastAsia="仿宋" w:hAnsi="仿宋" w:hint="eastAsia"/>
          <w:sz w:val="24"/>
        </w:rPr>
        <w:t>——技术参数偏离表</w:t>
      </w:r>
    </w:p>
    <w:p w14:paraId="727758DE"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5</w:t>
      </w:r>
      <w:r>
        <w:rPr>
          <w:rFonts w:ascii="仿宋" w:eastAsia="仿宋" w:hAnsi="仿宋" w:hint="eastAsia"/>
          <w:sz w:val="24"/>
        </w:rPr>
        <w:t>——商务条款偏离表</w:t>
      </w:r>
    </w:p>
    <w:p w14:paraId="67993D26"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6</w:t>
      </w:r>
      <w:r>
        <w:rPr>
          <w:rFonts w:ascii="仿宋" w:eastAsia="仿宋" w:hAnsi="仿宋" w:hint="eastAsia"/>
          <w:sz w:val="24"/>
        </w:rPr>
        <w:t>——资格证明文件</w:t>
      </w:r>
    </w:p>
    <w:p w14:paraId="7CCBC86C"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-1法人或其他组织的营业执照等证明文件</w:t>
      </w:r>
    </w:p>
    <w:p w14:paraId="30D4CD79"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-2纳税证明</w:t>
      </w:r>
    </w:p>
    <w:p w14:paraId="6EDB66B5"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-3法定代表人授权书</w:t>
      </w:r>
    </w:p>
    <w:p w14:paraId="72002017"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-4供应商的资格声明</w:t>
      </w:r>
    </w:p>
    <w:p w14:paraId="09DC19C1"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6-5</w:t>
      </w:r>
      <w:r>
        <w:rPr>
          <w:rFonts w:ascii="仿宋" w:eastAsia="仿宋" w:hAnsi="仿宋"/>
          <w:sz w:val="24"/>
        </w:rPr>
        <w:t xml:space="preserve"> </w:t>
      </w:r>
      <w:r>
        <w:rPr>
          <w:rFonts w:ascii="仿宋" w:eastAsia="仿宋" w:hAnsi="仿宋" w:hint="eastAsia"/>
          <w:sz w:val="24"/>
        </w:rPr>
        <w:t>制造厂商授权书</w:t>
      </w:r>
    </w:p>
    <w:p w14:paraId="5BD4BD48" w14:textId="77777777" w:rsidR="00762818" w:rsidRDefault="00000000">
      <w:pPr>
        <w:spacing w:line="360" w:lineRule="auto"/>
        <w:ind w:leftChars="426" w:left="1375" w:hangingChars="200" w:hanging="480"/>
        <w:rPr>
          <w:rFonts w:ascii="仿宋" w:eastAsia="仿宋" w:hAnsi="仿宋"/>
          <w:sz w:val="24"/>
        </w:rPr>
      </w:pPr>
      <w:r>
        <w:rPr>
          <w:rFonts w:ascii="仿宋" w:eastAsia="仿宋" w:hAnsi="仿宋"/>
          <w:sz w:val="24"/>
        </w:rPr>
        <w:t>6</w:t>
      </w:r>
      <w:r>
        <w:rPr>
          <w:rFonts w:ascii="仿宋" w:eastAsia="仿宋" w:hAnsi="仿宋" w:hint="eastAsia"/>
          <w:sz w:val="24"/>
        </w:rPr>
        <w:t>-6</w:t>
      </w:r>
      <w:r>
        <w:rPr>
          <w:rFonts w:ascii="仿宋" w:eastAsia="仿宋" w:hAnsi="仿宋"/>
          <w:sz w:val="24"/>
        </w:rPr>
        <w:t>供应商的财务状况报告</w:t>
      </w:r>
    </w:p>
    <w:p w14:paraId="0B6E4787"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-7社会保障资金缴纳记录</w:t>
      </w:r>
    </w:p>
    <w:p w14:paraId="20BACDC0"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-8具有履行合同所必需的设备和专业技术能力的证明材料</w:t>
      </w:r>
    </w:p>
    <w:p w14:paraId="39741212"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-9近三年经营活动中无重大违法记录声明</w:t>
      </w:r>
    </w:p>
    <w:p w14:paraId="34E615C8"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6-10</w:t>
      </w:r>
      <w:r>
        <w:rPr>
          <w:rFonts w:ascii="仿宋" w:eastAsia="仿宋" w:hAnsi="仿宋"/>
          <w:sz w:val="24"/>
        </w:rPr>
        <w:t xml:space="preserve"> </w:t>
      </w:r>
      <w:r>
        <w:rPr>
          <w:rFonts w:ascii="仿宋" w:eastAsia="仿宋" w:hAnsi="仿宋" w:hint="eastAsia"/>
          <w:sz w:val="24"/>
        </w:rPr>
        <w:t>承诺书</w:t>
      </w:r>
    </w:p>
    <w:p w14:paraId="79DE59F1" w14:textId="77777777" w:rsidR="00762818"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w:t>
      </w:r>
      <w:r>
        <w:rPr>
          <w:rFonts w:ascii="仿宋" w:eastAsia="仿宋" w:hAnsi="仿宋"/>
          <w:sz w:val="24"/>
        </w:rPr>
        <w:t>1</w:t>
      </w:r>
      <w:r>
        <w:rPr>
          <w:rFonts w:ascii="仿宋" w:eastAsia="仿宋" w:hAnsi="仿宋" w:hint="eastAsia"/>
          <w:sz w:val="24"/>
        </w:rPr>
        <w:t>1磋商文件要求的和供应商认为必要的其他资格证明文件</w:t>
      </w:r>
    </w:p>
    <w:p w14:paraId="622D6CE8"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7</w:t>
      </w:r>
      <w:r>
        <w:rPr>
          <w:rFonts w:ascii="仿宋" w:eastAsia="仿宋" w:hAnsi="仿宋" w:hint="eastAsia"/>
          <w:sz w:val="24"/>
        </w:rPr>
        <w:t>——业绩证明文件</w:t>
      </w:r>
    </w:p>
    <w:p w14:paraId="03B7F1F4" w14:textId="77777777" w:rsidR="00762818"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8</w:t>
      </w:r>
      <w:r>
        <w:rPr>
          <w:rFonts w:ascii="仿宋" w:eastAsia="仿宋" w:hAnsi="仿宋" w:hint="eastAsia"/>
          <w:sz w:val="24"/>
        </w:rPr>
        <w:t>——磋商文件要求的和供应商认为必要的其他文件</w:t>
      </w:r>
    </w:p>
    <w:p w14:paraId="42C9BFCF" w14:textId="77777777" w:rsidR="00762818" w:rsidRDefault="00762818">
      <w:pPr>
        <w:spacing w:line="360" w:lineRule="auto"/>
        <w:ind w:leftChars="426" w:left="895"/>
        <w:rPr>
          <w:rFonts w:ascii="仿宋" w:eastAsia="仿宋" w:hAnsi="仿宋"/>
          <w:sz w:val="24"/>
        </w:rPr>
      </w:pPr>
    </w:p>
    <w:p w14:paraId="50D03B72" w14:textId="77777777" w:rsidR="00762818" w:rsidRDefault="00762818">
      <w:pPr>
        <w:tabs>
          <w:tab w:val="left" w:pos="5580"/>
        </w:tabs>
        <w:spacing w:before="120" w:line="360" w:lineRule="auto"/>
        <w:ind w:firstLineChars="400" w:firstLine="960"/>
        <w:rPr>
          <w:rFonts w:ascii="仿宋" w:eastAsia="仿宋" w:hAnsi="仿宋"/>
          <w:sz w:val="24"/>
        </w:rPr>
        <w:sectPr w:rsidR="00762818">
          <w:pgSz w:w="11907" w:h="16840"/>
          <w:pgMar w:top="1758" w:right="1701" w:bottom="1588" w:left="1259" w:header="851" w:footer="851" w:gutter="0"/>
          <w:cols w:space="720"/>
          <w:titlePg/>
          <w:docGrid w:linePitch="462"/>
        </w:sectPr>
      </w:pPr>
    </w:p>
    <w:p w14:paraId="5F8556AF" w14:textId="77777777" w:rsidR="00762818" w:rsidRDefault="00000000">
      <w:pPr>
        <w:pStyle w:val="20"/>
        <w:spacing w:line="360" w:lineRule="auto"/>
        <w:rPr>
          <w:rFonts w:ascii="仿宋" w:eastAsia="仿宋" w:hAnsi="仿宋"/>
          <w:sz w:val="24"/>
          <w:szCs w:val="24"/>
        </w:rPr>
      </w:pPr>
      <w:bookmarkStart w:id="333" w:name="_Toc277942521"/>
      <w:bookmarkStart w:id="334" w:name="_Toc277153146"/>
      <w:bookmarkStart w:id="335" w:name="_Toc438203871"/>
      <w:r>
        <w:rPr>
          <w:rFonts w:ascii="仿宋" w:eastAsia="仿宋" w:hAnsi="仿宋" w:hint="eastAsia"/>
          <w:sz w:val="24"/>
          <w:szCs w:val="24"/>
        </w:rPr>
        <w:lastRenderedPageBreak/>
        <w:t xml:space="preserve">附件1    </w:t>
      </w:r>
      <w:bookmarkEnd w:id="327"/>
      <w:bookmarkEnd w:id="328"/>
      <w:r>
        <w:rPr>
          <w:rFonts w:ascii="仿宋" w:eastAsia="仿宋" w:hAnsi="仿宋" w:hint="eastAsia"/>
          <w:sz w:val="24"/>
          <w:szCs w:val="24"/>
        </w:rPr>
        <w:t>磋商首次响应书</w:t>
      </w:r>
      <w:bookmarkEnd w:id="329"/>
      <w:bookmarkEnd w:id="330"/>
      <w:bookmarkEnd w:id="331"/>
      <w:bookmarkEnd w:id="332"/>
      <w:bookmarkEnd w:id="333"/>
      <w:bookmarkEnd w:id="334"/>
      <w:bookmarkEnd w:id="335"/>
    </w:p>
    <w:p w14:paraId="195B625A" w14:textId="77777777" w:rsidR="00762818" w:rsidRDefault="00762818">
      <w:pPr>
        <w:tabs>
          <w:tab w:val="left" w:pos="5580"/>
        </w:tabs>
        <w:spacing w:before="120" w:line="360" w:lineRule="auto"/>
        <w:rPr>
          <w:rFonts w:ascii="仿宋" w:eastAsia="仿宋" w:hAnsi="仿宋"/>
          <w:sz w:val="24"/>
        </w:rPr>
      </w:pPr>
    </w:p>
    <w:p w14:paraId="61D8C3F3" w14:textId="77777777" w:rsidR="00762818" w:rsidRDefault="00000000">
      <w:pPr>
        <w:tabs>
          <w:tab w:val="left" w:pos="5580"/>
        </w:tabs>
        <w:spacing w:before="120" w:line="360" w:lineRule="auto"/>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（采购代理机构）</w:t>
      </w:r>
    </w:p>
    <w:p w14:paraId="53E23664" w14:textId="77777777" w:rsidR="00762818" w:rsidRDefault="00762818">
      <w:pPr>
        <w:pStyle w:val="ad"/>
        <w:tabs>
          <w:tab w:val="left" w:pos="5580"/>
        </w:tabs>
        <w:spacing w:line="360" w:lineRule="auto"/>
        <w:rPr>
          <w:rFonts w:ascii="仿宋" w:eastAsia="仿宋" w:hAnsi="仿宋"/>
          <w:sz w:val="24"/>
          <w:szCs w:val="24"/>
        </w:rPr>
      </w:pPr>
    </w:p>
    <w:p w14:paraId="284D707F" w14:textId="77777777" w:rsidR="00762818" w:rsidRDefault="00000000">
      <w:pPr>
        <w:pStyle w:val="ad"/>
        <w:tabs>
          <w:tab w:val="left" w:pos="5580"/>
        </w:tabs>
        <w:spacing w:line="360" w:lineRule="auto"/>
        <w:ind w:firstLine="408"/>
        <w:rPr>
          <w:rFonts w:ascii="仿宋" w:eastAsia="仿宋" w:hAnsi="仿宋"/>
          <w:sz w:val="24"/>
          <w:szCs w:val="24"/>
        </w:rPr>
      </w:pPr>
      <w:r>
        <w:rPr>
          <w:rFonts w:ascii="仿宋" w:eastAsia="仿宋" w:hAnsi="仿宋" w:hint="eastAsia"/>
          <w:sz w:val="24"/>
          <w:szCs w:val="24"/>
        </w:rPr>
        <w:t>根据贵方为(</w:t>
      </w:r>
      <w:r>
        <w:rPr>
          <w:rFonts w:ascii="仿宋" w:eastAsia="仿宋" w:hAnsi="仿宋" w:hint="eastAsia"/>
          <w:sz w:val="24"/>
          <w:szCs w:val="24"/>
          <w:u w:val="single"/>
        </w:rPr>
        <w:t>项目名称</w:t>
      </w:r>
      <w:r>
        <w:rPr>
          <w:rFonts w:ascii="仿宋" w:eastAsia="仿宋" w:hAnsi="仿宋" w:hint="eastAsia"/>
          <w:sz w:val="24"/>
          <w:szCs w:val="24"/>
        </w:rPr>
        <w:t>)项目的磋商邀请(</w:t>
      </w:r>
      <w:r>
        <w:rPr>
          <w:rFonts w:ascii="仿宋" w:eastAsia="仿宋" w:hAnsi="仿宋" w:hint="eastAsia"/>
          <w:sz w:val="24"/>
          <w:szCs w:val="24"/>
          <w:u w:val="single"/>
        </w:rPr>
        <w:t>采购编号</w:t>
      </w:r>
      <w:r>
        <w:rPr>
          <w:rFonts w:ascii="仿宋" w:eastAsia="仿宋" w:hAnsi="仿宋" w:hint="eastAsia"/>
          <w:sz w:val="24"/>
          <w:szCs w:val="24"/>
        </w:rPr>
        <w:t>)，签字代表(</w:t>
      </w:r>
      <w:r>
        <w:rPr>
          <w:rFonts w:ascii="仿宋" w:eastAsia="仿宋" w:hAnsi="仿宋" w:hint="eastAsia"/>
          <w:sz w:val="24"/>
          <w:szCs w:val="24"/>
          <w:u w:val="single"/>
        </w:rPr>
        <w:t>姓名、职务</w:t>
      </w:r>
      <w:r>
        <w:rPr>
          <w:rFonts w:ascii="仿宋" w:eastAsia="仿宋" w:hAnsi="仿宋" w:hint="eastAsia"/>
          <w:sz w:val="24"/>
          <w:szCs w:val="24"/>
        </w:rPr>
        <w:t>)经正式授权并代表供应商（</w:t>
      </w:r>
      <w:r>
        <w:rPr>
          <w:rFonts w:ascii="仿宋" w:eastAsia="仿宋" w:hAnsi="仿宋" w:hint="eastAsia"/>
          <w:sz w:val="24"/>
          <w:szCs w:val="24"/>
          <w:u w:val="single"/>
        </w:rPr>
        <w:t>供应商名称、地址</w:t>
      </w:r>
      <w:r>
        <w:rPr>
          <w:rFonts w:ascii="仿宋" w:eastAsia="仿宋" w:hAnsi="仿宋" w:hint="eastAsia"/>
          <w:sz w:val="24"/>
          <w:szCs w:val="24"/>
        </w:rPr>
        <w:t>）提交下述文件正本一份，副本___份及电子版响应文件___份：</w:t>
      </w:r>
    </w:p>
    <w:p w14:paraId="3DE18DA1" w14:textId="77777777" w:rsidR="00762818"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1、首次响应一览表</w:t>
      </w:r>
    </w:p>
    <w:p w14:paraId="11033CFF" w14:textId="77777777" w:rsidR="00762818"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2、分项报价表</w:t>
      </w:r>
    </w:p>
    <w:p w14:paraId="4447BE81" w14:textId="77777777" w:rsidR="00762818"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3、技术参数偏离表</w:t>
      </w:r>
    </w:p>
    <w:p w14:paraId="0F6439BA" w14:textId="77777777" w:rsidR="00762818"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、商务条款偏离表</w:t>
      </w:r>
    </w:p>
    <w:p w14:paraId="13074667" w14:textId="77777777" w:rsidR="00762818"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、资格证明文件</w:t>
      </w:r>
    </w:p>
    <w:p w14:paraId="192488E1" w14:textId="77777777" w:rsidR="00762818"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、遵守国家有关法律、法规和规章，按磋商文件中供应商须知和技术要求提供的有关文件</w:t>
      </w:r>
    </w:p>
    <w:p w14:paraId="29A3E0B4" w14:textId="77777777" w:rsidR="00762818"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7</w:t>
      </w:r>
      <w:r>
        <w:rPr>
          <w:rFonts w:ascii="仿宋" w:eastAsia="仿宋" w:hAnsi="仿宋" w:hint="eastAsia"/>
          <w:sz w:val="24"/>
          <w:szCs w:val="24"/>
        </w:rPr>
        <w:t>、以</w:t>
      </w:r>
      <w:r>
        <w:rPr>
          <w:rFonts w:ascii="仿宋" w:eastAsia="仿宋" w:hAnsi="仿宋" w:hint="eastAsia"/>
          <w:sz w:val="24"/>
          <w:szCs w:val="24"/>
          <w:u w:val="single"/>
        </w:rPr>
        <w:t xml:space="preserve">           </w:t>
      </w:r>
      <w:r>
        <w:rPr>
          <w:rFonts w:ascii="仿宋" w:eastAsia="仿宋" w:hAnsi="仿宋" w:hint="eastAsia"/>
          <w:sz w:val="24"/>
          <w:szCs w:val="24"/>
        </w:rPr>
        <w:t>形式出具的磋商保证金，金额为人民币</w:t>
      </w:r>
      <w:r>
        <w:rPr>
          <w:rFonts w:ascii="仿宋" w:eastAsia="仿宋" w:hAnsi="仿宋" w:hint="eastAsia"/>
          <w:sz w:val="24"/>
          <w:szCs w:val="24"/>
          <w:u w:val="single"/>
        </w:rPr>
        <w:t xml:space="preserve">　（金额）　</w:t>
      </w:r>
      <w:r>
        <w:rPr>
          <w:rFonts w:ascii="仿宋" w:eastAsia="仿宋" w:hAnsi="仿宋" w:hint="eastAsia"/>
          <w:sz w:val="24"/>
          <w:szCs w:val="24"/>
        </w:rPr>
        <w:t>元。</w:t>
      </w:r>
    </w:p>
    <w:p w14:paraId="0EF01F61" w14:textId="77777777" w:rsidR="00762818" w:rsidRDefault="00000000">
      <w:pPr>
        <w:pStyle w:val="ad"/>
        <w:tabs>
          <w:tab w:val="left" w:pos="5580"/>
        </w:tabs>
        <w:spacing w:line="360" w:lineRule="auto"/>
        <w:ind w:left="408"/>
        <w:rPr>
          <w:rFonts w:ascii="仿宋" w:eastAsia="仿宋" w:hAnsi="仿宋"/>
          <w:sz w:val="24"/>
          <w:szCs w:val="24"/>
        </w:rPr>
      </w:pPr>
      <w:r>
        <w:rPr>
          <w:rFonts w:ascii="仿宋" w:eastAsia="仿宋" w:hAnsi="仿宋" w:hint="eastAsia"/>
          <w:sz w:val="24"/>
          <w:szCs w:val="24"/>
        </w:rPr>
        <w:t>据此，签字代表宣布同意如下：</w:t>
      </w:r>
    </w:p>
    <w:p w14:paraId="2CF07261" w14:textId="77777777" w:rsidR="00762818" w:rsidRDefault="00000000">
      <w:pPr>
        <w:pStyle w:val="ad"/>
        <w:tabs>
          <w:tab w:val="left" w:pos="720"/>
          <w:tab w:val="left" w:pos="900"/>
        </w:tabs>
        <w:spacing w:line="360" w:lineRule="auto"/>
        <w:ind w:left="360"/>
        <w:rPr>
          <w:rFonts w:ascii="仿宋" w:eastAsia="仿宋" w:hAnsi="仿宋"/>
          <w:sz w:val="24"/>
          <w:szCs w:val="24"/>
          <w:u w:val="single"/>
        </w:rPr>
      </w:pPr>
      <w:r>
        <w:rPr>
          <w:rFonts w:ascii="仿宋" w:eastAsia="仿宋" w:hAnsi="仿宋" w:hint="eastAsia"/>
          <w:sz w:val="24"/>
          <w:szCs w:val="24"/>
        </w:rPr>
        <w:t>（1）所附磋商响应表中规定的首次磋商报价详见首次响应一览表。</w:t>
      </w:r>
    </w:p>
    <w:p w14:paraId="1F60B82D" w14:textId="77777777" w:rsidR="00762818" w:rsidRDefault="00000000">
      <w:pPr>
        <w:pStyle w:val="ad"/>
        <w:tabs>
          <w:tab w:val="left" w:pos="5580"/>
        </w:tabs>
        <w:spacing w:line="360" w:lineRule="auto"/>
        <w:ind w:firstLineChars="175" w:firstLine="420"/>
        <w:rPr>
          <w:rFonts w:ascii="仿宋" w:eastAsia="仿宋" w:hAnsi="仿宋"/>
          <w:sz w:val="24"/>
          <w:szCs w:val="24"/>
        </w:rPr>
      </w:pPr>
      <w:r>
        <w:rPr>
          <w:rFonts w:ascii="仿宋" w:eastAsia="仿宋" w:hAnsi="仿宋" w:hint="eastAsia"/>
          <w:sz w:val="24"/>
          <w:szCs w:val="24"/>
        </w:rPr>
        <w:t>（2）我方如被确定为成交供应商，将按磋商文件的规定履行合同责任和义务。</w:t>
      </w:r>
    </w:p>
    <w:p w14:paraId="5C864E05" w14:textId="77777777" w:rsidR="00762818" w:rsidRDefault="00000000">
      <w:pPr>
        <w:pStyle w:val="ad"/>
        <w:tabs>
          <w:tab w:val="left" w:pos="5580"/>
        </w:tabs>
        <w:spacing w:line="360" w:lineRule="auto"/>
        <w:ind w:leftChars="200" w:left="540" w:hangingChars="50" w:hanging="120"/>
        <w:rPr>
          <w:rFonts w:ascii="仿宋" w:eastAsia="仿宋" w:hAnsi="仿宋"/>
          <w:sz w:val="24"/>
          <w:szCs w:val="24"/>
        </w:rPr>
      </w:pPr>
      <w:r>
        <w:rPr>
          <w:rFonts w:ascii="仿宋" w:eastAsia="仿宋" w:hAnsi="仿宋" w:hint="eastAsia"/>
          <w:sz w:val="24"/>
          <w:szCs w:val="24"/>
        </w:rPr>
        <w:t>（3）我方已详细审查全部磋商文件，包括第</w:t>
      </w:r>
      <w:r>
        <w:rPr>
          <w:rFonts w:ascii="仿宋" w:eastAsia="仿宋" w:hAnsi="仿宋" w:hint="eastAsia"/>
          <w:sz w:val="24"/>
          <w:szCs w:val="24"/>
          <w:u w:val="single"/>
        </w:rPr>
        <w:t xml:space="preserve">        号（采购编号、补充通知）（如果有的话</w:t>
      </w:r>
      <w:r>
        <w:rPr>
          <w:rFonts w:ascii="仿宋" w:eastAsia="仿宋" w:hAnsi="仿宋" w:hint="eastAsia"/>
          <w:sz w:val="24"/>
          <w:szCs w:val="24"/>
        </w:rPr>
        <w:t>）。我方完全理解并同意放弃对这方面有不明及误解的权力。</w:t>
      </w:r>
    </w:p>
    <w:p w14:paraId="276BEE15" w14:textId="77777777" w:rsidR="00762818" w:rsidRDefault="00000000">
      <w:pPr>
        <w:pStyle w:val="ad"/>
        <w:tabs>
          <w:tab w:val="left" w:pos="5580"/>
        </w:tabs>
        <w:spacing w:line="360" w:lineRule="auto"/>
        <w:ind w:leftChars="86" w:left="181" w:firstLineChars="100" w:firstLine="240"/>
        <w:rPr>
          <w:rFonts w:ascii="仿宋" w:eastAsia="仿宋" w:hAnsi="仿宋"/>
          <w:sz w:val="24"/>
          <w:szCs w:val="24"/>
        </w:rPr>
      </w:pPr>
      <w:r>
        <w:rPr>
          <w:rFonts w:ascii="仿宋" w:eastAsia="仿宋" w:hAnsi="仿宋" w:hint="eastAsia"/>
          <w:sz w:val="24"/>
          <w:szCs w:val="24"/>
        </w:rPr>
        <w:t>（4）磋商响应文件有效期为自递交最终响应文件之日起</w:t>
      </w:r>
      <w:r>
        <w:rPr>
          <w:rFonts w:ascii="仿宋" w:eastAsia="仿宋" w:hAnsi="仿宋" w:hint="eastAsia"/>
          <w:sz w:val="24"/>
          <w:szCs w:val="24"/>
          <w:u w:val="single"/>
        </w:rPr>
        <w:t xml:space="preserve">     </w:t>
      </w:r>
      <w:proofErr w:type="gramStart"/>
      <w:r>
        <w:rPr>
          <w:rFonts w:ascii="仿宋" w:eastAsia="仿宋" w:hAnsi="仿宋" w:hint="eastAsia"/>
          <w:sz w:val="24"/>
          <w:szCs w:val="24"/>
        </w:rPr>
        <w:t>个</w:t>
      </w:r>
      <w:proofErr w:type="gramEnd"/>
      <w:r>
        <w:rPr>
          <w:rFonts w:ascii="仿宋" w:eastAsia="仿宋" w:hAnsi="仿宋" w:hint="eastAsia"/>
          <w:sz w:val="24"/>
          <w:szCs w:val="24"/>
        </w:rPr>
        <w:t>日历日。</w:t>
      </w:r>
    </w:p>
    <w:p w14:paraId="7299746B" w14:textId="77777777" w:rsidR="00762818" w:rsidRDefault="00000000">
      <w:pPr>
        <w:pStyle w:val="ad"/>
        <w:tabs>
          <w:tab w:val="left" w:pos="5580"/>
        </w:tabs>
        <w:spacing w:line="360" w:lineRule="auto"/>
        <w:ind w:leftChars="200" w:left="540" w:hangingChars="50" w:hanging="120"/>
        <w:rPr>
          <w:rFonts w:ascii="仿宋" w:eastAsia="仿宋" w:hAnsi="仿宋"/>
          <w:sz w:val="24"/>
          <w:szCs w:val="24"/>
        </w:rPr>
      </w:pPr>
      <w:r>
        <w:rPr>
          <w:rFonts w:ascii="仿宋" w:eastAsia="仿宋" w:hAnsi="仿宋" w:hint="eastAsia"/>
          <w:sz w:val="24"/>
          <w:szCs w:val="24"/>
        </w:rPr>
        <w:t>（5）在规定的递交首次磋商响应文件时间后，我方保证</w:t>
      </w:r>
      <w:proofErr w:type="gramStart"/>
      <w:r>
        <w:rPr>
          <w:rFonts w:ascii="仿宋" w:eastAsia="仿宋" w:hAnsi="仿宋" w:hint="eastAsia"/>
          <w:sz w:val="24"/>
          <w:szCs w:val="24"/>
        </w:rPr>
        <w:t>遵守磋商</w:t>
      </w:r>
      <w:proofErr w:type="gramEnd"/>
      <w:r>
        <w:rPr>
          <w:rFonts w:ascii="仿宋" w:eastAsia="仿宋" w:hAnsi="仿宋" w:hint="eastAsia"/>
          <w:sz w:val="24"/>
          <w:szCs w:val="24"/>
        </w:rPr>
        <w:t>文件中有关保证金的规定。</w:t>
      </w:r>
    </w:p>
    <w:p w14:paraId="04141015" w14:textId="77777777" w:rsidR="00762818" w:rsidRDefault="00000000">
      <w:pPr>
        <w:pStyle w:val="ad"/>
        <w:tabs>
          <w:tab w:val="left" w:pos="5580"/>
        </w:tabs>
        <w:spacing w:line="360" w:lineRule="auto"/>
        <w:ind w:leftChars="199" w:left="538" w:hangingChars="50" w:hanging="120"/>
        <w:rPr>
          <w:rFonts w:ascii="仿宋" w:eastAsia="仿宋" w:hAnsi="仿宋"/>
          <w:sz w:val="24"/>
          <w:szCs w:val="24"/>
        </w:rPr>
      </w:pPr>
      <w:r>
        <w:rPr>
          <w:rFonts w:ascii="仿宋" w:eastAsia="仿宋" w:hAnsi="仿宋" w:hint="eastAsia"/>
          <w:sz w:val="24"/>
          <w:szCs w:val="24"/>
        </w:rPr>
        <w:t>（6）在递交首次磋商响应文件之前，我方未曾为磋商项目提供</w:t>
      </w:r>
      <w:proofErr w:type="gramStart"/>
      <w:r>
        <w:rPr>
          <w:rFonts w:ascii="仿宋" w:eastAsia="仿宋" w:hAnsi="仿宋" w:hint="eastAsia"/>
          <w:sz w:val="24"/>
          <w:szCs w:val="24"/>
        </w:rPr>
        <w:t>过整体</w:t>
      </w:r>
      <w:proofErr w:type="gramEnd"/>
      <w:r>
        <w:rPr>
          <w:rFonts w:ascii="仿宋" w:eastAsia="仿宋" w:hAnsi="仿宋" w:hint="eastAsia"/>
          <w:sz w:val="24"/>
          <w:szCs w:val="24"/>
        </w:rPr>
        <w:t>设计、规范编制或者项目管理、监理、检测等服务。也没有被列入失信被执行人、重大税收违法案件当事人名单、政府采购严重违法失信行为记录名单。贵方或评</w:t>
      </w:r>
      <w:r>
        <w:rPr>
          <w:rFonts w:ascii="仿宋" w:eastAsia="仿宋" w:hAnsi="仿宋"/>
          <w:sz w:val="24"/>
          <w:szCs w:val="24"/>
        </w:rPr>
        <w:t>审</w:t>
      </w:r>
      <w:r>
        <w:rPr>
          <w:rFonts w:ascii="仿宋" w:eastAsia="仿宋" w:hAnsi="仿宋" w:hint="eastAsia"/>
          <w:sz w:val="24"/>
          <w:szCs w:val="24"/>
        </w:rPr>
        <w:t>委员会可通过“信用中国”网站（</w:t>
      </w:r>
      <w:hyperlink r:id="rId17" w:history="1">
        <w:r>
          <w:rPr>
            <w:rFonts w:ascii="仿宋" w:eastAsia="仿宋" w:hAnsi="仿宋" w:hint="eastAsia"/>
            <w:sz w:val="24"/>
            <w:szCs w:val="24"/>
          </w:rPr>
          <w:t>www.creditchina</w:t>
        </w:r>
      </w:hyperlink>
      <w:r>
        <w:rPr>
          <w:rFonts w:ascii="仿宋" w:eastAsia="仿宋" w:hAnsi="仿宋" w:hint="eastAsia"/>
          <w:sz w:val="24"/>
          <w:szCs w:val="24"/>
        </w:rPr>
        <w:t>.gov.cn）和中国政府采购网（www.ccgp.gov.cn）进行查询，我方完全接受查询的结果。</w:t>
      </w:r>
    </w:p>
    <w:p w14:paraId="10B995A0" w14:textId="77777777" w:rsidR="00762818" w:rsidRDefault="00000000">
      <w:pPr>
        <w:pStyle w:val="ad"/>
        <w:tabs>
          <w:tab w:val="left" w:pos="5580"/>
        </w:tabs>
        <w:spacing w:line="360" w:lineRule="auto"/>
        <w:ind w:leftChars="228" w:left="599" w:hangingChars="50" w:hanging="120"/>
        <w:rPr>
          <w:rFonts w:ascii="仿宋" w:eastAsia="仿宋" w:hAnsi="仿宋"/>
          <w:sz w:val="24"/>
          <w:szCs w:val="24"/>
        </w:rPr>
      </w:pPr>
      <w:r>
        <w:rPr>
          <w:rFonts w:ascii="仿宋" w:eastAsia="仿宋" w:hAnsi="仿宋" w:hint="eastAsia"/>
          <w:sz w:val="24"/>
          <w:szCs w:val="24"/>
        </w:rPr>
        <w:lastRenderedPageBreak/>
        <w:t>（7）我方已完全理解和</w:t>
      </w:r>
      <w:proofErr w:type="gramStart"/>
      <w:r>
        <w:rPr>
          <w:rFonts w:ascii="仿宋" w:eastAsia="仿宋" w:hAnsi="仿宋" w:hint="eastAsia"/>
          <w:sz w:val="24"/>
          <w:szCs w:val="24"/>
        </w:rPr>
        <w:t>接受磋商</w:t>
      </w:r>
      <w:proofErr w:type="gramEnd"/>
      <w:r>
        <w:rPr>
          <w:rFonts w:ascii="仿宋" w:eastAsia="仿宋" w:hAnsi="仿宋" w:hint="eastAsia"/>
          <w:sz w:val="24"/>
          <w:szCs w:val="24"/>
        </w:rPr>
        <w:t>文件的内容，同意提供按照贵方可能要求的与其磋商有关的一切数据或资料。</w:t>
      </w:r>
    </w:p>
    <w:p w14:paraId="3AADE41B" w14:textId="77777777" w:rsidR="00762818" w:rsidRDefault="00762818">
      <w:pPr>
        <w:pStyle w:val="ad"/>
        <w:tabs>
          <w:tab w:val="left" w:pos="5580"/>
        </w:tabs>
        <w:spacing w:line="360" w:lineRule="auto"/>
        <w:ind w:firstLineChars="300" w:firstLine="720"/>
        <w:rPr>
          <w:rFonts w:ascii="仿宋" w:eastAsia="仿宋" w:hAnsi="仿宋"/>
          <w:sz w:val="24"/>
          <w:szCs w:val="24"/>
        </w:rPr>
      </w:pPr>
    </w:p>
    <w:p w14:paraId="3C14B680" w14:textId="77777777" w:rsidR="00762818" w:rsidRDefault="00000000">
      <w:pPr>
        <w:pStyle w:val="ad"/>
        <w:tabs>
          <w:tab w:val="left" w:pos="5580"/>
        </w:tabs>
        <w:spacing w:line="360" w:lineRule="auto"/>
        <w:ind w:firstLineChars="400" w:firstLine="960"/>
        <w:rPr>
          <w:rFonts w:ascii="仿宋" w:eastAsia="仿宋" w:hAnsi="仿宋"/>
          <w:sz w:val="24"/>
          <w:szCs w:val="24"/>
        </w:rPr>
      </w:pPr>
      <w:r>
        <w:rPr>
          <w:rFonts w:ascii="仿宋" w:eastAsia="仿宋" w:hAnsi="仿宋"/>
          <w:sz w:val="24"/>
          <w:szCs w:val="24"/>
        </w:rPr>
        <w:t>8</w:t>
      </w:r>
      <w:r>
        <w:rPr>
          <w:rFonts w:ascii="仿宋" w:eastAsia="仿宋" w:hAnsi="仿宋" w:hint="eastAsia"/>
          <w:sz w:val="24"/>
          <w:szCs w:val="24"/>
        </w:rPr>
        <w:t>、与本磋商有关的一切正式往来信函请寄：</w:t>
      </w:r>
    </w:p>
    <w:p w14:paraId="01AA2C6A" w14:textId="77777777" w:rsidR="00762818"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 xml:space="preserve"> </w:t>
      </w:r>
    </w:p>
    <w:p w14:paraId="78767ECC" w14:textId="77777777" w:rsidR="00762818"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地址_________________________     传真____________________________</w:t>
      </w:r>
    </w:p>
    <w:p w14:paraId="74EB6353" w14:textId="77777777" w:rsidR="00762818"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电话_________________________     电子函件________________________</w:t>
      </w:r>
    </w:p>
    <w:p w14:paraId="054E5F44" w14:textId="77777777" w:rsidR="00762818" w:rsidRDefault="00762818">
      <w:pPr>
        <w:pStyle w:val="ad"/>
        <w:tabs>
          <w:tab w:val="left" w:pos="5580"/>
        </w:tabs>
        <w:spacing w:line="360" w:lineRule="auto"/>
        <w:ind w:left="420"/>
        <w:rPr>
          <w:rFonts w:ascii="仿宋" w:eastAsia="仿宋" w:hAnsi="仿宋"/>
          <w:sz w:val="24"/>
          <w:szCs w:val="24"/>
        </w:rPr>
      </w:pPr>
    </w:p>
    <w:p w14:paraId="2AA96DC6" w14:textId="77777777" w:rsidR="00762818"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供应商授权代表签字_____________________</w:t>
      </w:r>
    </w:p>
    <w:p w14:paraId="40E51601" w14:textId="77777777" w:rsidR="00762818"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供应商名称（全称）_____________________</w:t>
      </w:r>
    </w:p>
    <w:p w14:paraId="2F89EC5F" w14:textId="77777777" w:rsidR="00762818"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供应商开户银行（全称）</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     </w:t>
      </w:r>
    </w:p>
    <w:p w14:paraId="593DC157" w14:textId="77777777" w:rsidR="00762818"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供应商银行帐号</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  </w:t>
      </w:r>
    </w:p>
    <w:p w14:paraId="312F15BA" w14:textId="77777777" w:rsidR="00762818"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供应商公章____________________</w:t>
      </w:r>
    </w:p>
    <w:p w14:paraId="7661425B" w14:textId="77777777" w:rsidR="00762818" w:rsidRDefault="00000000">
      <w:pPr>
        <w:pStyle w:val="ad"/>
        <w:tabs>
          <w:tab w:val="left" w:pos="5580"/>
        </w:tabs>
        <w:spacing w:line="360" w:lineRule="auto"/>
        <w:ind w:left="420"/>
        <w:rPr>
          <w:rFonts w:ascii="仿宋" w:eastAsia="仿宋" w:hAnsi="仿宋"/>
          <w:sz w:val="24"/>
          <w:szCs w:val="24"/>
          <w:u w:val="single"/>
        </w:rPr>
      </w:pPr>
      <w:r>
        <w:rPr>
          <w:rFonts w:ascii="仿宋" w:eastAsia="仿宋" w:hAnsi="仿宋" w:hint="eastAsia"/>
          <w:sz w:val="24"/>
          <w:szCs w:val="24"/>
        </w:rPr>
        <w:t>日期_________________________</w:t>
      </w:r>
    </w:p>
    <w:p w14:paraId="0C3B8955" w14:textId="77777777" w:rsidR="00762818" w:rsidRDefault="00762818">
      <w:pPr>
        <w:pStyle w:val="ad"/>
        <w:tabs>
          <w:tab w:val="left" w:pos="5580"/>
        </w:tabs>
        <w:spacing w:line="360" w:lineRule="auto"/>
        <w:ind w:left="420"/>
        <w:rPr>
          <w:rFonts w:ascii="仿宋" w:eastAsia="仿宋" w:hAnsi="仿宋"/>
          <w:sz w:val="24"/>
          <w:szCs w:val="24"/>
          <w:u w:val="single"/>
        </w:rPr>
      </w:pPr>
    </w:p>
    <w:p w14:paraId="6310477C" w14:textId="77777777" w:rsidR="00762818" w:rsidRDefault="00000000">
      <w:pPr>
        <w:pStyle w:val="20"/>
        <w:spacing w:line="360" w:lineRule="auto"/>
        <w:rPr>
          <w:rFonts w:ascii="仿宋" w:eastAsia="仿宋" w:hAnsi="仿宋"/>
          <w:b w:val="0"/>
          <w:sz w:val="24"/>
          <w:szCs w:val="24"/>
        </w:rPr>
      </w:pPr>
      <w:r>
        <w:rPr>
          <w:rFonts w:ascii="仿宋" w:eastAsia="仿宋" w:hAnsi="仿宋"/>
          <w:sz w:val="24"/>
          <w:szCs w:val="24"/>
          <w:u w:val="single"/>
        </w:rPr>
        <w:br w:type="page"/>
      </w:r>
      <w:bookmarkStart w:id="336" w:name="_Toc277942522"/>
      <w:bookmarkStart w:id="337" w:name="_Toc438203872"/>
      <w:bookmarkStart w:id="338" w:name="_Toc277153147"/>
      <w:r>
        <w:rPr>
          <w:rFonts w:ascii="仿宋" w:eastAsia="仿宋" w:hAnsi="仿宋" w:hint="eastAsia"/>
          <w:sz w:val="24"/>
          <w:szCs w:val="24"/>
        </w:rPr>
        <w:lastRenderedPageBreak/>
        <w:t>附件2    首次响应一览表</w:t>
      </w:r>
      <w:bookmarkEnd w:id="336"/>
      <w:bookmarkEnd w:id="337"/>
      <w:bookmarkEnd w:id="338"/>
      <w:r>
        <w:rPr>
          <w:rFonts w:ascii="仿宋" w:eastAsia="仿宋" w:hAnsi="仿宋" w:hint="eastAsia"/>
          <w:b w:val="0"/>
          <w:sz w:val="24"/>
          <w:szCs w:val="24"/>
        </w:rPr>
        <w:cr/>
      </w:r>
    </w:p>
    <w:p w14:paraId="02935670" w14:textId="77777777" w:rsidR="00762818" w:rsidRDefault="00000000">
      <w:pPr>
        <w:tabs>
          <w:tab w:val="left" w:pos="1800"/>
          <w:tab w:val="left" w:pos="5580"/>
        </w:tabs>
        <w:spacing w:line="360" w:lineRule="auto"/>
        <w:jc w:val="left"/>
        <w:rPr>
          <w:rFonts w:ascii="仿宋" w:eastAsia="仿宋" w:hAnsi="仿宋" w:cs="宋体"/>
          <w:sz w:val="24"/>
        </w:rPr>
      </w:pPr>
      <w:r>
        <w:rPr>
          <w:rFonts w:ascii="仿宋" w:eastAsia="仿宋" w:hAnsi="仿宋" w:hint="eastAsia"/>
          <w:sz w:val="24"/>
        </w:rPr>
        <w:t xml:space="preserve">  项目名称：_______________　                   </w:t>
      </w:r>
      <w:r>
        <w:rPr>
          <w:rFonts w:ascii="仿宋" w:eastAsia="仿宋" w:hAnsi="仿宋" w:cs="宋体"/>
          <w:sz w:val="24"/>
        </w:rPr>
        <w:t>采购编号：</w:t>
      </w:r>
      <w:r>
        <w:rPr>
          <w:rFonts w:ascii="仿宋" w:eastAsia="仿宋" w:hAnsi="仿宋" w:hint="eastAsia"/>
          <w:sz w:val="24"/>
        </w:rPr>
        <w:t>_______________</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2694"/>
        <w:gridCol w:w="2126"/>
        <w:gridCol w:w="1276"/>
      </w:tblGrid>
      <w:tr w:rsidR="00762818" w14:paraId="24914883" w14:textId="77777777">
        <w:trPr>
          <w:cantSplit/>
          <w:trHeight w:val="759"/>
        </w:trPr>
        <w:tc>
          <w:tcPr>
            <w:tcW w:w="993" w:type="dxa"/>
            <w:vAlign w:val="center"/>
          </w:tcPr>
          <w:p w14:paraId="6967B9DC" w14:textId="77777777" w:rsidR="00762818" w:rsidRDefault="00000000">
            <w:pPr>
              <w:pStyle w:val="ad"/>
              <w:spacing w:before="156" w:after="156" w:line="360" w:lineRule="auto"/>
              <w:jc w:val="center"/>
              <w:rPr>
                <w:rFonts w:ascii="仿宋" w:eastAsia="仿宋" w:hAnsi="仿宋"/>
                <w:sz w:val="24"/>
                <w:szCs w:val="24"/>
              </w:rPr>
            </w:pPr>
            <w:proofErr w:type="gramStart"/>
            <w:r>
              <w:rPr>
                <w:rFonts w:ascii="仿宋" w:eastAsia="仿宋" w:hAnsi="仿宋" w:hint="eastAsia"/>
                <w:sz w:val="24"/>
                <w:szCs w:val="24"/>
              </w:rPr>
              <w:t>包号</w:t>
            </w:r>
            <w:proofErr w:type="gramEnd"/>
          </w:p>
        </w:tc>
        <w:tc>
          <w:tcPr>
            <w:tcW w:w="1984" w:type="dxa"/>
            <w:vAlign w:val="center"/>
          </w:tcPr>
          <w:p w14:paraId="4B522F73" w14:textId="77777777" w:rsidR="00762818" w:rsidRDefault="00000000">
            <w:pPr>
              <w:pStyle w:val="ad"/>
              <w:spacing w:before="156" w:after="156" w:line="360" w:lineRule="auto"/>
              <w:ind w:firstLine="360"/>
              <w:jc w:val="center"/>
              <w:rPr>
                <w:rFonts w:ascii="仿宋" w:eastAsia="仿宋" w:hAnsi="仿宋"/>
                <w:sz w:val="24"/>
                <w:szCs w:val="24"/>
              </w:rPr>
            </w:pPr>
            <w:r>
              <w:rPr>
                <w:rFonts w:ascii="仿宋" w:eastAsia="仿宋" w:hAnsi="仿宋" w:hint="eastAsia"/>
                <w:sz w:val="24"/>
                <w:szCs w:val="24"/>
              </w:rPr>
              <w:t>项目名称</w:t>
            </w:r>
          </w:p>
        </w:tc>
        <w:tc>
          <w:tcPr>
            <w:tcW w:w="2694" w:type="dxa"/>
            <w:vAlign w:val="center"/>
          </w:tcPr>
          <w:p w14:paraId="2AF3294B" w14:textId="77777777" w:rsidR="00762818" w:rsidRDefault="00000000">
            <w:pPr>
              <w:pStyle w:val="ad"/>
              <w:spacing w:before="156" w:after="156" w:line="360" w:lineRule="auto"/>
              <w:ind w:firstLine="360"/>
              <w:jc w:val="center"/>
              <w:rPr>
                <w:rFonts w:ascii="仿宋" w:eastAsia="仿宋" w:hAnsi="仿宋"/>
                <w:sz w:val="24"/>
                <w:szCs w:val="24"/>
              </w:rPr>
            </w:pPr>
            <w:r>
              <w:rPr>
                <w:rFonts w:ascii="仿宋" w:eastAsia="仿宋" w:hAnsi="仿宋" w:hint="eastAsia"/>
                <w:sz w:val="24"/>
                <w:szCs w:val="24"/>
              </w:rPr>
              <w:t>首次报价</w:t>
            </w:r>
          </w:p>
        </w:tc>
        <w:tc>
          <w:tcPr>
            <w:tcW w:w="2126" w:type="dxa"/>
            <w:vAlign w:val="center"/>
          </w:tcPr>
          <w:p w14:paraId="4D83E5E8" w14:textId="77777777" w:rsidR="00762818"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磋商保证金(元)</w:t>
            </w:r>
          </w:p>
        </w:tc>
        <w:tc>
          <w:tcPr>
            <w:tcW w:w="1276" w:type="dxa"/>
            <w:vAlign w:val="center"/>
          </w:tcPr>
          <w:p w14:paraId="5817CFF1" w14:textId="77777777" w:rsidR="00762818" w:rsidRDefault="00000000">
            <w:pPr>
              <w:pStyle w:val="ad"/>
              <w:spacing w:before="156" w:after="156" w:line="360" w:lineRule="auto"/>
              <w:ind w:firstLine="360"/>
              <w:jc w:val="center"/>
              <w:rPr>
                <w:rFonts w:ascii="仿宋" w:eastAsia="仿宋" w:hAnsi="仿宋"/>
                <w:sz w:val="24"/>
                <w:szCs w:val="24"/>
              </w:rPr>
            </w:pPr>
            <w:r>
              <w:rPr>
                <w:rFonts w:ascii="仿宋" w:eastAsia="仿宋" w:hAnsi="仿宋" w:hint="eastAsia"/>
                <w:sz w:val="24"/>
                <w:szCs w:val="24"/>
              </w:rPr>
              <w:t>备注</w:t>
            </w:r>
          </w:p>
        </w:tc>
      </w:tr>
      <w:tr w:rsidR="00762818" w14:paraId="52C6C251" w14:textId="77777777">
        <w:trPr>
          <w:cantSplit/>
          <w:trHeight w:val="1109"/>
        </w:trPr>
        <w:tc>
          <w:tcPr>
            <w:tcW w:w="993" w:type="dxa"/>
          </w:tcPr>
          <w:p w14:paraId="74979C02" w14:textId="77777777" w:rsidR="00762818" w:rsidRDefault="00762818">
            <w:pPr>
              <w:pStyle w:val="ad"/>
              <w:spacing w:before="156" w:after="156" w:line="360" w:lineRule="auto"/>
              <w:ind w:firstLine="360"/>
              <w:rPr>
                <w:rFonts w:ascii="仿宋" w:eastAsia="仿宋" w:hAnsi="仿宋"/>
                <w:sz w:val="24"/>
                <w:szCs w:val="24"/>
              </w:rPr>
            </w:pPr>
          </w:p>
        </w:tc>
        <w:tc>
          <w:tcPr>
            <w:tcW w:w="1984" w:type="dxa"/>
          </w:tcPr>
          <w:p w14:paraId="7748F16F" w14:textId="77777777" w:rsidR="00762818" w:rsidRDefault="00000000">
            <w:pPr>
              <w:pStyle w:val="ad"/>
              <w:spacing w:before="156" w:after="156" w:line="360" w:lineRule="auto"/>
              <w:ind w:firstLine="360"/>
              <w:rPr>
                <w:rFonts w:ascii="仿宋" w:eastAsia="仿宋" w:hAnsi="仿宋"/>
                <w:sz w:val="24"/>
                <w:szCs w:val="24"/>
              </w:rPr>
            </w:pPr>
            <w:r>
              <w:rPr>
                <w:rFonts w:ascii="仿宋" w:eastAsia="仿宋" w:hAnsi="仿宋" w:hint="eastAsia"/>
                <w:sz w:val="24"/>
                <w:szCs w:val="24"/>
              </w:rPr>
              <w:t xml:space="preserve">  </w:t>
            </w:r>
          </w:p>
          <w:p w14:paraId="44632124" w14:textId="77777777" w:rsidR="00762818" w:rsidRDefault="00762818">
            <w:pPr>
              <w:pStyle w:val="ad"/>
              <w:spacing w:before="156" w:after="156" w:line="360" w:lineRule="auto"/>
              <w:ind w:firstLineChars="100" w:firstLine="240"/>
              <w:rPr>
                <w:rFonts w:ascii="仿宋" w:eastAsia="仿宋" w:hAnsi="仿宋"/>
                <w:sz w:val="24"/>
                <w:szCs w:val="24"/>
              </w:rPr>
            </w:pPr>
          </w:p>
        </w:tc>
        <w:tc>
          <w:tcPr>
            <w:tcW w:w="2694" w:type="dxa"/>
          </w:tcPr>
          <w:p w14:paraId="29FB389F" w14:textId="77777777" w:rsidR="00762818" w:rsidRDefault="00000000">
            <w:pPr>
              <w:pStyle w:val="ad"/>
              <w:spacing w:before="156" w:after="156" w:line="360" w:lineRule="auto"/>
              <w:ind w:firstLine="360"/>
              <w:rPr>
                <w:rFonts w:ascii="仿宋" w:eastAsia="仿宋" w:hAnsi="仿宋"/>
                <w:sz w:val="24"/>
                <w:szCs w:val="24"/>
              </w:rPr>
            </w:pPr>
            <w:r>
              <w:rPr>
                <w:rFonts w:ascii="仿宋" w:eastAsia="仿宋" w:hAnsi="仿宋" w:hint="eastAsia"/>
                <w:sz w:val="24"/>
                <w:szCs w:val="24"/>
              </w:rPr>
              <w:t>大写金额：</w:t>
            </w:r>
          </w:p>
          <w:p w14:paraId="25B7FDBC" w14:textId="77777777" w:rsidR="00762818" w:rsidRDefault="00000000">
            <w:pPr>
              <w:pStyle w:val="ad"/>
              <w:spacing w:before="156" w:after="156" w:line="360" w:lineRule="auto"/>
              <w:ind w:firstLine="360"/>
              <w:rPr>
                <w:rFonts w:ascii="仿宋" w:eastAsia="仿宋" w:hAnsi="仿宋"/>
                <w:sz w:val="24"/>
                <w:szCs w:val="24"/>
              </w:rPr>
            </w:pPr>
            <w:r>
              <w:rPr>
                <w:rFonts w:ascii="仿宋" w:eastAsia="仿宋" w:hAnsi="仿宋" w:hint="eastAsia"/>
                <w:sz w:val="24"/>
                <w:szCs w:val="24"/>
              </w:rPr>
              <w:t xml:space="preserve">小写金额：￥  </w:t>
            </w:r>
          </w:p>
        </w:tc>
        <w:tc>
          <w:tcPr>
            <w:tcW w:w="2126" w:type="dxa"/>
          </w:tcPr>
          <w:p w14:paraId="1E8DE433" w14:textId="77777777" w:rsidR="00762818" w:rsidRDefault="00762818">
            <w:pPr>
              <w:pStyle w:val="ad"/>
              <w:spacing w:before="156" w:after="156" w:line="360" w:lineRule="auto"/>
              <w:ind w:firstLine="360"/>
              <w:rPr>
                <w:rFonts w:ascii="仿宋" w:eastAsia="仿宋" w:hAnsi="仿宋"/>
                <w:sz w:val="24"/>
                <w:szCs w:val="24"/>
              </w:rPr>
            </w:pPr>
          </w:p>
        </w:tc>
        <w:tc>
          <w:tcPr>
            <w:tcW w:w="1276" w:type="dxa"/>
          </w:tcPr>
          <w:p w14:paraId="44783645" w14:textId="77777777" w:rsidR="00762818" w:rsidRDefault="00762818">
            <w:pPr>
              <w:pStyle w:val="ad"/>
              <w:spacing w:before="156" w:after="156" w:line="360" w:lineRule="auto"/>
              <w:ind w:firstLine="360"/>
              <w:rPr>
                <w:rFonts w:ascii="仿宋" w:eastAsia="仿宋" w:hAnsi="仿宋"/>
                <w:sz w:val="24"/>
                <w:szCs w:val="24"/>
              </w:rPr>
            </w:pPr>
          </w:p>
        </w:tc>
      </w:tr>
    </w:tbl>
    <w:p w14:paraId="2E1981AE" w14:textId="77777777" w:rsidR="00762818" w:rsidRDefault="00762818">
      <w:pPr>
        <w:pStyle w:val="ad"/>
        <w:tabs>
          <w:tab w:val="left" w:pos="5580"/>
        </w:tabs>
        <w:spacing w:before="120" w:line="360" w:lineRule="auto"/>
        <w:rPr>
          <w:rFonts w:ascii="仿宋" w:eastAsia="仿宋" w:hAnsi="仿宋"/>
          <w:sz w:val="24"/>
          <w:szCs w:val="24"/>
        </w:rPr>
      </w:pPr>
    </w:p>
    <w:p w14:paraId="2390CB67" w14:textId="77777777" w:rsidR="00762818"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供应商名称(公章)：</w:t>
      </w:r>
      <w:r>
        <w:rPr>
          <w:rFonts w:ascii="仿宋" w:eastAsia="仿宋" w:hAnsi="仿宋" w:hint="eastAsia"/>
          <w:sz w:val="24"/>
          <w:szCs w:val="24"/>
          <w:u w:val="single"/>
        </w:rPr>
        <w:tab/>
        <w:t xml:space="preserve">              </w:t>
      </w:r>
    </w:p>
    <w:p w14:paraId="04D7E412" w14:textId="77777777" w:rsidR="00762818" w:rsidRDefault="00000000">
      <w:pPr>
        <w:pStyle w:val="ad"/>
        <w:tabs>
          <w:tab w:val="left" w:pos="5580"/>
        </w:tabs>
        <w:spacing w:before="120" w:line="360" w:lineRule="auto"/>
        <w:rPr>
          <w:rFonts w:ascii="仿宋" w:eastAsia="仿宋" w:hAnsi="仿宋"/>
          <w:sz w:val="24"/>
          <w:szCs w:val="24"/>
        </w:rPr>
      </w:pPr>
      <w:r>
        <w:rPr>
          <w:rFonts w:ascii="仿宋" w:eastAsia="仿宋" w:hAnsi="仿宋" w:hint="eastAsia"/>
          <w:sz w:val="24"/>
          <w:szCs w:val="24"/>
        </w:rPr>
        <w:t xml:space="preserve">授权代表签字___________________                                                </w:t>
      </w:r>
    </w:p>
    <w:p w14:paraId="69553C1C" w14:textId="77777777" w:rsidR="00762818" w:rsidRDefault="00762818">
      <w:pPr>
        <w:pStyle w:val="ad"/>
        <w:tabs>
          <w:tab w:val="left" w:pos="5580"/>
        </w:tabs>
        <w:spacing w:before="120" w:line="360" w:lineRule="auto"/>
        <w:rPr>
          <w:rFonts w:ascii="仿宋" w:eastAsia="仿宋" w:hAnsi="仿宋"/>
          <w:sz w:val="24"/>
          <w:szCs w:val="24"/>
        </w:rPr>
      </w:pPr>
    </w:p>
    <w:p w14:paraId="05EFF982" w14:textId="77777777" w:rsidR="00762818" w:rsidRDefault="00000000">
      <w:pPr>
        <w:pStyle w:val="ad"/>
        <w:tabs>
          <w:tab w:val="left" w:pos="5580"/>
        </w:tabs>
        <w:spacing w:before="120" w:line="360" w:lineRule="auto"/>
        <w:rPr>
          <w:rFonts w:ascii="仿宋" w:eastAsia="仿宋" w:hAnsi="仿宋"/>
          <w:sz w:val="24"/>
          <w:szCs w:val="24"/>
        </w:rPr>
      </w:pPr>
      <w:r>
        <w:rPr>
          <w:rFonts w:ascii="仿宋" w:eastAsia="仿宋" w:hAnsi="仿宋" w:cs="宋体" w:hint="eastAsia"/>
          <w:sz w:val="24"/>
          <w:szCs w:val="24"/>
        </w:rPr>
        <w:t>日期：</w:t>
      </w:r>
      <w:r>
        <w:rPr>
          <w:rFonts w:ascii="仿宋" w:eastAsia="仿宋" w:hAnsi="仿宋"/>
          <w:sz w:val="24"/>
          <w:szCs w:val="24"/>
        </w:rPr>
        <w:t>_____</w:t>
      </w:r>
      <w:r>
        <w:rPr>
          <w:rFonts w:ascii="仿宋" w:eastAsia="仿宋" w:hAnsi="仿宋" w:cs="宋体" w:hint="eastAsia"/>
          <w:sz w:val="24"/>
          <w:szCs w:val="24"/>
        </w:rPr>
        <w:t>年</w:t>
      </w:r>
      <w:r>
        <w:rPr>
          <w:rFonts w:ascii="仿宋" w:eastAsia="仿宋" w:hAnsi="仿宋"/>
          <w:sz w:val="24"/>
          <w:szCs w:val="24"/>
        </w:rPr>
        <w:t>______</w:t>
      </w:r>
      <w:r>
        <w:rPr>
          <w:rFonts w:ascii="仿宋" w:eastAsia="仿宋" w:hAnsi="仿宋" w:cs="宋体" w:hint="eastAsia"/>
          <w:sz w:val="24"/>
          <w:szCs w:val="24"/>
        </w:rPr>
        <w:t>月</w:t>
      </w:r>
      <w:r>
        <w:rPr>
          <w:rFonts w:ascii="仿宋" w:eastAsia="仿宋" w:hAnsi="仿宋"/>
          <w:sz w:val="24"/>
          <w:szCs w:val="24"/>
        </w:rPr>
        <w:t>______</w:t>
      </w:r>
      <w:r>
        <w:rPr>
          <w:rFonts w:ascii="仿宋" w:eastAsia="仿宋" w:hAnsi="仿宋" w:cs="宋体" w:hint="eastAsia"/>
          <w:sz w:val="24"/>
          <w:szCs w:val="24"/>
        </w:rPr>
        <w:t>日</w:t>
      </w:r>
    </w:p>
    <w:p w14:paraId="6243A2F4" w14:textId="77777777" w:rsidR="00762818" w:rsidRDefault="00762818">
      <w:pPr>
        <w:pStyle w:val="ad"/>
        <w:tabs>
          <w:tab w:val="left" w:pos="5580"/>
        </w:tabs>
        <w:spacing w:before="120" w:line="360" w:lineRule="auto"/>
        <w:rPr>
          <w:rFonts w:ascii="仿宋" w:eastAsia="仿宋" w:hAnsi="仿宋"/>
          <w:sz w:val="24"/>
          <w:szCs w:val="24"/>
        </w:rPr>
      </w:pPr>
    </w:p>
    <w:p w14:paraId="57CF435B" w14:textId="77777777" w:rsidR="00762818" w:rsidRDefault="00000000">
      <w:pPr>
        <w:pStyle w:val="ad"/>
        <w:tabs>
          <w:tab w:val="left" w:pos="5580"/>
        </w:tabs>
        <w:spacing w:before="120" w:line="360" w:lineRule="auto"/>
        <w:rPr>
          <w:rFonts w:ascii="仿宋" w:eastAsia="仿宋" w:hAnsi="仿宋"/>
          <w:b/>
          <w:sz w:val="24"/>
          <w:szCs w:val="24"/>
        </w:rPr>
      </w:pPr>
      <w:r>
        <w:rPr>
          <w:rFonts w:ascii="仿宋" w:eastAsia="仿宋" w:hAnsi="仿宋" w:hint="eastAsia"/>
          <w:b/>
          <w:sz w:val="24"/>
          <w:szCs w:val="24"/>
        </w:rPr>
        <w:t>注:</w:t>
      </w:r>
      <w:r>
        <w:rPr>
          <w:rFonts w:hint="eastAsia"/>
        </w:rPr>
        <w:t xml:space="preserve"> </w:t>
      </w:r>
      <w:r>
        <w:rPr>
          <w:rFonts w:ascii="仿宋" w:eastAsia="仿宋" w:hAnsi="仿宋" w:hint="eastAsia"/>
          <w:b/>
          <w:sz w:val="24"/>
          <w:szCs w:val="24"/>
        </w:rPr>
        <w:t>此表中的每包首次报价总价应和附件3分项报价表的总价一致。</w:t>
      </w:r>
    </w:p>
    <w:p w14:paraId="4557D64C" w14:textId="77777777" w:rsidR="00762818" w:rsidRDefault="00762818">
      <w:pPr>
        <w:spacing w:line="360" w:lineRule="auto"/>
        <w:rPr>
          <w:rFonts w:ascii="仿宋" w:eastAsia="仿宋" w:hAnsi="仿宋"/>
          <w:b/>
          <w:sz w:val="24"/>
        </w:rPr>
      </w:pPr>
    </w:p>
    <w:p w14:paraId="55C4EC16" w14:textId="77777777" w:rsidR="00762818" w:rsidRDefault="00762818">
      <w:pPr>
        <w:spacing w:line="360" w:lineRule="auto"/>
        <w:rPr>
          <w:rFonts w:ascii="仿宋" w:eastAsia="仿宋" w:hAnsi="仿宋"/>
          <w:b/>
          <w:sz w:val="24"/>
        </w:rPr>
      </w:pPr>
    </w:p>
    <w:p w14:paraId="7EA1F6F5" w14:textId="77777777" w:rsidR="00762818" w:rsidRDefault="00762818">
      <w:pPr>
        <w:pStyle w:val="20"/>
        <w:spacing w:line="360" w:lineRule="auto"/>
        <w:rPr>
          <w:rFonts w:ascii="仿宋" w:eastAsia="仿宋" w:hAnsi="仿宋"/>
          <w:sz w:val="24"/>
          <w:szCs w:val="24"/>
        </w:rPr>
        <w:sectPr w:rsidR="00762818">
          <w:pgSz w:w="11907" w:h="16840"/>
          <w:pgMar w:top="1758" w:right="1701" w:bottom="1588" w:left="1259" w:header="851" w:footer="851" w:gutter="0"/>
          <w:cols w:space="720"/>
          <w:titlePg/>
          <w:docGrid w:linePitch="462"/>
        </w:sectPr>
      </w:pPr>
    </w:p>
    <w:p w14:paraId="268C1595" w14:textId="77777777" w:rsidR="00762818" w:rsidRDefault="00000000">
      <w:pPr>
        <w:pStyle w:val="20"/>
        <w:spacing w:line="360" w:lineRule="auto"/>
        <w:rPr>
          <w:rFonts w:ascii="仿宋" w:eastAsia="仿宋" w:hAnsi="仿宋"/>
          <w:sz w:val="24"/>
          <w:szCs w:val="24"/>
        </w:rPr>
      </w:pPr>
      <w:bookmarkStart w:id="339" w:name="_Toc438203873"/>
      <w:r>
        <w:rPr>
          <w:rFonts w:ascii="仿宋" w:eastAsia="仿宋" w:hAnsi="仿宋" w:hint="eastAsia"/>
          <w:sz w:val="24"/>
          <w:szCs w:val="24"/>
        </w:rPr>
        <w:lastRenderedPageBreak/>
        <w:t>附件3   分项报价表</w:t>
      </w:r>
      <w:bookmarkEnd w:id="339"/>
    </w:p>
    <w:p w14:paraId="6724C347" w14:textId="77777777" w:rsidR="00762818" w:rsidRDefault="00000000">
      <w:pPr>
        <w:pStyle w:val="ad"/>
        <w:spacing w:line="360" w:lineRule="auto"/>
        <w:rPr>
          <w:rFonts w:ascii="仿宋" w:eastAsia="仿宋" w:hAnsi="仿宋"/>
          <w:sz w:val="24"/>
          <w:szCs w:val="24"/>
        </w:rPr>
      </w:pPr>
      <w:r>
        <w:rPr>
          <w:rFonts w:ascii="仿宋" w:eastAsia="仿宋" w:hAnsi="仿宋" w:hint="eastAsia"/>
          <w:sz w:val="24"/>
          <w:szCs w:val="24"/>
        </w:rPr>
        <w:t>供应商名称：___________ 采购编号：_______________</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 xml:space="preserve">                    包号：_______________    单位：人民币元</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762818" w14:paraId="77AAD770" w14:textId="77777777">
        <w:tc>
          <w:tcPr>
            <w:tcW w:w="709" w:type="dxa"/>
            <w:vAlign w:val="center"/>
          </w:tcPr>
          <w:p w14:paraId="086465F2" w14:textId="77777777" w:rsidR="00762818" w:rsidRDefault="00000000">
            <w:pPr>
              <w:rPr>
                <w:rFonts w:ascii="仿宋" w:eastAsia="仿宋" w:hAnsi="仿宋"/>
                <w:b/>
                <w:sz w:val="24"/>
              </w:rPr>
            </w:pPr>
            <w:r>
              <w:rPr>
                <w:rFonts w:ascii="仿宋" w:eastAsia="仿宋" w:hAnsi="仿宋" w:hint="eastAsia"/>
                <w:b/>
                <w:sz w:val="24"/>
              </w:rPr>
              <w:t>序号</w:t>
            </w:r>
          </w:p>
        </w:tc>
        <w:tc>
          <w:tcPr>
            <w:tcW w:w="2428" w:type="dxa"/>
            <w:vAlign w:val="center"/>
          </w:tcPr>
          <w:p w14:paraId="0EA79EA7" w14:textId="77777777" w:rsidR="00762818" w:rsidRDefault="00000000">
            <w:pPr>
              <w:pStyle w:val="ad"/>
              <w:spacing w:before="156"/>
              <w:jc w:val="center"/>
              <w:rPr>
                <w:rFonts w:ascii="仿宋" w:eastAsia="仿宋" w:hAnsi="仿宋"/>
                <w:b/>
                <w:sz w:val="24"/>
                <w:szCs w:val="24"/>
              </w:rPr>
            </w:pPr>
            <w:r>
              <w:rPr>
                <w:rFonts w:ascii="仿宋" w:eastAsia="仿宋" w:hAnsi="仿宋" w:hint="eastAsia"/>
                <w:b/>
                <w:sz w:val="24"/>
                <w:szCs w:val="24"/>
              </w:rPr>
              <w:t>名称</w:t>
            </w:r>
          </w:p>
        </w:tc>
        <w:tc>
          <w:tcPr>
            <w:tcW w:w="1701" w:type="dxa"/>
            <w:vAlign w:val="center"/>
          </w:tcPr>
          <w:p w14:paraId="4F7E26D0" w14:textId="77777777" w:rsidR="00762818" w:rsidRDefault="00000000">
            <w:pPr>
              <w:pStyle w:val="ad"/>
              <w:spacing w:before="156"/>
              <w:jc w:val="center"/>
              <w:rPr>
                <w:rFonts w:ascii="仿宋" w:eastAsia="仿宋" w:hAnsi="仿宋"/>
                <w:b/>
                <w:sz w:val="24"/>
                <w:szCs w:val="24"/>
              </w:rPr>
            </w:pPr>
            <w:r>
              <w:rPr>
                <w:rFonts w:ascii="仿宋" w:eastAsia="仿宋" w:hAnsi="仿宋" w:hint="eastAsia"/>
                <w:b/>
                <w:color w:val="000000"/>
                <w:sz w:val="24"/>
                <w:szCs w:val="24"/>
              </w:rPr>
              <w:t>型号和规格</w:t>
            </w:r>
          </w:p>
        </w:tc>
        <w:tc>
          <w:tcPr>
            <w:tcW w:w="1134" w:type="dxa"/>
            <w:vAlign w:val="center"/>
          </w:tcPr>
          <w:p w14:paraId="35A3D19B" w14:textId="77777777" w:rsidR="00762818" w:rsidRDefault="00000000">
            <w:pPr>
              <w:pStyle w:val="ad"/>
              <w:spacing w:before="156"/>
              <w:jc w:val="center"/>
              <w:rPr>
                <w:rFonts w:ascii="仿宋" w:eastAsia="仿宋" w:hAnsi="仿宋"/>
                <w:b/>
                <w:sz w:val="24"/>
                <w:szCs w:val="24"/>
              </w:rPr>
            </w:pPr>
            <w:r>
              <w:rPr>
                <w:rFonts w:ascii="仿宋" w:eastAsia="仿宋" w:hAnsi="仿宋" w:hint="eastAsia"/>
                <w:b/>
                <w:sz w:val="24"/>
                <w:szCs w:val="24"/>
              </w:rPr>
              <w:t>数量</w:t>
            </w:r>
          </w:p>
        </w:tc>
        <w:tc>
          <w:tcPr>
            <w:tcW w:w="2126" w:type="dxa"/>
            <w:vAlign w:val="center"/>
          </w:tcPr>
          <w:p w14:paraId="68ACEB31" w14:textId="77777777" w:rsidR="00762818" w:rsidRDefault="00000000">
            <w:pPr>
              <w:jc w:val="center"/>
              <w:rPr>
                <w:rFonts w:ascii="仿宋" w:eastAsia="仿宋" w:hAnsi="仿宋"/>
                <w:b/>
                <w:color w:val="000000"/>
                <w:sz w:val="24"/>
              </w:rPr>
            </w:pPr>
            <w:r>
              <w:rPr>
                <w:rFonts w:ascii="仿宋" w:eastAsia="仿宋" w:hAnsi="仿宋" w:hint="eastAsia"/>
                <w:b/>
                <w:color w:val="000000"/>
                <w:sz w:val="24"/>
              </w:rPr>
              <w:t>原产地</w:t>
            </w:r>
            <w:proofErr w:type="gramStart"/>
            <w:r>
              <w:rPr>
                <w:rFonts w:ascii="仿宋" w:eastAsia="仿宋" w:hAnsi="仿宋" w:hint="eastAsia"/>
                <w:b/>
                <w:color w:val="000000"/>
                <w:sz w:val="24"/>
              </w:rPr>
              <w:t>和</w:t>
            </w:r>
            <w:proofErr w:type="gramEnd"/>
          </w:p>
          <w:p w14:paraId="4CC7A65E" w14:textId="77777777" w:rsidR="00762818" w:rsidRDefault="00000000">
            <w:pPr>
              <w:pStyle w:val="ad"/>
              <w:spacing w:before="156"/>
              <w:jc w:val="center"/>
              <w:rPr>
                <w:rFonts w:ascii="仿宋" w:eastAsia="仿宋" w:hAnsi="仿宋"/>
                <w:b/>
                <w:sz w:val="24"/>
                <w:szCs w:val="24"/>
              </w:rPr>
            </w:pPr>
            <w:r>
              <w:rPr>
                <w:rFonts w:ascii="仿宋" w:eastAsia="仿宋" w:hAnsi="仿宋" w:hint="eastAsia"/>
                <w:b/>
                <w:color w:val="000000"/>
                <w:sz w:val="24"/>
                <w:szCs w:val="24"/>
              </w:rPr>
              <w:t>制造商名称</w:t>
            </w:r>
          </w:p>
        </w:tc>
        <w:tc>
          <w:tcPr>
            <w:tcW w:w="1418" w:type="dxa"/>
            <w:vAlign w:val="center"/>
          </w:tcPr>
          <w:p w14:paraId="22464FBF" w14:textId="77777777" w:rsidR="00762818" w:rsidRDefault="00000000">
            <w:pPr>
              <w:pStyle w:val="ad"/>
              <w:spacing w:before="156"/>
              <w:jc w:val="center"/>
              <w:rPr>
                <w:rFonts w:ascii="仿宋" w:eastAsia="仿宋" w:hAnsi="仿宋"/>
                <w:b/>
                <w:sz w:val="24"/>
                <w:szCs w:val="24"/>
              </w:rPr>
            </w:pPr>
            <w:r>
              <w:rPr>
                <w:rFonts w:ascii="仿宋" w:eastAsia="仿宋" w:hAnsi="仿宋" w:hint="eastAsia"/>
                <w:b/>
                <w:sz w:val="24"/>
                <w:szCs w:val="24"/>
              </w:rPr>
              <w:t>单价</w:t>
            </w:r>
          </w:p>
        </w:tc>
        <w:tc>
          <w:tcPr>
            <w:tcW w:w="1843" w:type="dxa"/>
            <w:vAlign w:val="center"/>
          </w:tcPr>
          <w:p w14:paraId="7E6E25EE" w14:textId="77777777" w:rsidR="00762818" w:rsidRDefault="00000000">
            <w:pPr>
              <w:pStyle w:val="ad"/>
              <w:spacing w:before="156"/>
              <w:jc w:val="center"/>
              <w:rPr>
                <w:rFonts w:ascii="仿宋" w:eastAsia="仿宋" w:hAnsi="仿宋"/>
                <w:b/>
                <w:sz w:val="24"/>
                <w:szCs w:val="24"/>
              </w:rPr>
            </w:pPr>
            <w:r>
              <w:rPr>
                <w:rFonts w:ascii="仿宋" w:eastAsia="仿宋" w:hAnsi="仿宋" w:hint="eastAsia"/>
                <w:b/>
                <w:sz w:val="24"/>
                <w:szCs w:val="24"/>
              </w:rPr>
              <w:t>合计</w:t>
            </w:r>
          </w:p>
        </w:tc>
        <w:tc>
          <w:tcPr>
            <w:tcW w:w="3383" w:type="dxa"/>
            <w:vAlign w:val="center"/>
          </w:tcPr>
          <w:p w14:paraId="62B2099B" w14:textId="77777777" w:rsidR="00762818" w:rsidRDefault="00000000">
            <w:pPr>
              <w:pStyle w:val="ad"/>
              <w:spacing w:before="156"/>
              <w:jc w:val="center"/>
              <w:rPr>
                <w:rFonts w:ascii="仿宋" w:eastAsia="仿宋" w:hAnsi="仿宋"/>
                <w:b/>
                <w:sz w:val="24"/>
                <w:szCs w:val="24"/>
              </w:rPr>
            </w:pPr>
            <w:r>
              <w:rPr>
                <w:rFonts w:ascii="仿宋" w:eastAsia="仿宋" w:hAnsi="仿宋" w:hint="eastAsia"/>
                <w:b/>
                <w:sz w:val="24"/>
                <w:szCs w:val="24"/>
              </w:rPr>
              <w:t>制造商类型</w:t>
            </w:r>
          </w:p>
          <w:p w14:paraId="632759BF" w14:textId="77777777" w:rsidR="00762818" w:rsidRDefault="00000000">
            <w:pPr>
              <w:pStyle w:val="ad"/>
              <w:spacing w:before="156"/>
              <w:jc w:val="center"/>
              <w:rPr>
                <w:rFonts w:ascii="仿宋" w:eastAsia="仿宋" w:hAnsi="仿宋"/>
                <w:b/>
                <w:sz w:val="24"/>
                <w:szCs w:val="24"/>
              </w:rPr>
            </w:pPr>
            <w:r>
              <w:rPr>
                <w:rFonts w:ascii="仿宋" w:eastAsia="仿宋" w:hAnsi="仿宋" w:hint="eastAsia"/>
                <w:b/>
                <w:sz w:val="24"/>
                <w:szCs w:val="24"/>
              </w:rPr>
              <w:t>（大型、中型、小型、微型）</w:t>
            </w:r>
          </w:p>
        </w:tc>
      </w:tr>
      <w:tr w:rsidR="00762818" w14:paraId="7D0172C0" w14:textId="77777777">
        <w:trPr>
          <w:trHeight w:val="454"/>
        </w:trPr>
        <w:tc>
          <w:tcPr>
            <w:tcW w:w="709" w:type="dxa"/>
            <w:vAlign w:val="center"/>
          </w:tcPr>
          <w:p w14:paraId="7017E8D5" w14:textId="77777777" w:rsidR="00762818" w:rsidRDefault="00000000">
            <w:pPr>
              <w:pStyle w:val="ad"/>
              <w:jc w:val="center"/>
              <w:rPr>
                <w:rFonts w:ascii="仿宋" w:eastAsia="仿宋" w:hAnsi="仿宋"/>
                <w:sz w:val="24"/>
                <w:szCs w:val="24"/>
              </w:rPr>
            </w:pPr>
            <w:r>
              <w:rPr>
                <w:rFonts w:ascii="仿宋" w:eastAsia="仿宋" w:hAnsi="仿宋" w:hint="eastAsia"/>
                <w:sz w:val="24"/>
                <w:szCs w:val="24"/>
              </w:rPr>
              <w:t>1</w:t>
            </w:r>
          </w:p>
        </w:tc>
        <w:tc>
          <w:tcPr>
            <w:tcW w:w="2428" w:type="dxa"/>
            <w:vAlign w:val="center"/>
          </w:tcPr>
          <w:p w14:paraId="604C2B0A" w14:textId="77777777" w:rsidR="00762818" w:rsidRDefault="00762818">
            <w:pPr>
              <w:pStyle w:val="ad"/>
              <w:spacing w:before="156"/>
              <w:rPr>
                <w:rFonts w:ascii="仿宋" w:eastAsia="仿宋" w:hAnsi="仿宋"/>
                <w:sz w:val="24"/>
                <w:szCs w:val="24"/>
              </w:rPr>
            </w:pPr>
          </w:p>
        </w:tc>
        <w:tc>
          <w:tcPr>
            <w:tcW w:w="1701" w:type="dxa"/>
          </w:tcPr>
          <w:p w14:paraId="651BFB9E" w14:textId="77777777" w:rsidR="00762818" w:rsidRDefault="00762818">
            <w:pPr>
              <w:pStyle w:val="af0"/>
              <w:jc w:val="center"/>
              <w:rPr>
                <w:rFonts w:ascii="仿宋" w:eastAsia="仿宋" w:hAnsi="仿宋"/>
                <w:sz w:val="24"/>
                <w:szCs w:val="24"/>
                <w:lang w:val="en-US"/>
              </w:rPr>
            </w:pPr>
          </w:p>
        </w:tc>
        <w:tc>
          <w:tcPr>
            <w:tcW w:w="1134" w:type="dxa"/>
            <w:vAlign w:val="center"/>
          </w:tcPr>
          <w:p w14:paraId="7D90C632" w14:textId="77777777" w:rsidR="00762818" w:rsidRDefault="00762818">
            <w:pPr>
              <w:pStyle w:val="af0"/>
              <w:jc w:val="center"/>
              <w:rPr>
                <w:rFonts w:ascii="仿宋" w:eastAsia="仿宋" w:hAnsi="仿宋"/>
                <w:sz w:val="24"/>
                <w:szCs w:val="24"/>
                <w:lang w:val="en-US"/>
              </w:rPr>
            </w:pPr>
          </w:p>
        </w:tc>
        <w:tc>
          <w:tcPr>
            <w:tcW w:w="2126" w:type="dxa"/>
            <w:vAlign w:val="center"/>
          </w:tcPr>
          <w:p w14:paraId="36105849" w14:textId="77777777" w:rsidR="00762818" w:rsidRDefault="00762818">
            <w:pPr>
              <w:pStyle w:val="af0"/>
              <w:rPr>
                <w:rFonts w:ascii="仿宋" w:eastAsia="仿宋" w:hAnsi="仿宋"/>
                <w:sz w:val="24"/>
                <w:szCs w:val="24"/>
                <w:lang w:val="en-US"/>
              </w:rPr>
            </w:pPr>
          </w:p>
        </w:tc>
        <w:tc>
          <w:tcPr>
            <w:tcW w:w="1418" w:type="dxa"/>
            <w:vAlign w:val="center"/>
          </w:tcPr>
          <w:p w14:paraId="2C17C68E" w14:textId="77777777" w:rsidR="00762818" w:rsidRDefault="00762818">
            <w:pPr>
              <w:pStyle w:val="af0"/>
              <w:rPr>
                <w:rFonts w:ascii="仿宋" w:eastAsia="仿宋" w:hAnsi="仿宋"/>
                <w:sz w:val="24"/>
                <w:szCs w:val="24"/>
                <w:lang w:val="en-US"/>
              </w:rPr>
            </w:pPr>
          </w:p>
        </w:tc>
        <w:tc>
          <w:tcPr>
            <w:tcW w:w="1843" w:type="dxa"/>
            <w:vAlign w:val="center"/>
          </w:tcPr>
          <w:p w14:paraId="27290DDA" w14:textId="77777777" w:rsidR="00762818" w:rsidRDefault="00762818">
            <w:pPr>
              <w:pStyle w:val="af0"/>
              <w:rPr>
                <w:rFonts w:ascii="仿宋" w:eastAsia="仿宋" w:hAnsi="仿宋"/>
                <w:sz w:val="24"/>
                <w:szCs w:val="24"/>
                <w:lang w:val="en-US"/>
              </w:rPr>
            </w:pPr>
          </w:p>
        </w:tc>
        <w:tc>
          <w:tcPr>
            <w:tcW w:w="3383" w:type="dxa"/>
            <w:vAlign w:val="center"/>
          </w:tcPr>
          <w:p w14:paraId="6D053CFC" w14:textId="77777777" w:rsidR="00762818" w:rsidRDefault="00762818">
            <w:pPr>
              <w:pStyle w:val="af0"/>
              <w:rPr>
                <w:rFonts w:ascii="仿宋" w:eastAsia="仿宋" w:hAnsi="仿宋"/>
                <w:sz w:val="24"/>
                <w:szCs w:val="24"/>
                <w:lang w:val="en-US"/>
              </w:rPr>
            </w:pPr>
          </w:p>
        </w:tc>
      </w:tr>
      <w:tr w:rsidR="00762818" w14:paraId="0FB2738D" w14:textId="77777777">
        <w:trPr>
          <w:trHeight w:val="454"/>
        </w:trPr>
        <w:tc>
          <w:tcPr>
            <w:tcW w:w="709" w:type="dxa"/>
            <w:vAlign w:val="center"/>
          </w:tcPr>
          <w:p w14:paraId="3B9C1C79" w14:textId="77777777" w:rsidR="00762818"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2</w:t>
            </w:r>
          </w:p>
        </w:tc>
        <w:tc>
          <w:tcPr>
            <w:tcW w:w="2428" w:type="dxa"/>
            <w:vAlign w:val="center"/>
          </w:tcPr>
          <w:p w14:paraId="6EFD1702" w14:textId="77777777" w:rsidR="00762818" w:rsidRDefault="00762818">
            <w:pPr>
              <w:pStyle w:val="ad"/>
              <w:spacing w:before="156"/>
              <w:rPr>
                <w:rFonts w:ascii="仿宋" w:eastAsia="仿宋" w:hAnsi="仿宋"/>
                <w:sz w:val="24"/>
                <w:szCs w:val="24"/>
              </w:rPr>
            </w:pPr>
          </w:p>
        </w:tc>
        <w:tc>
          <w:tcPr>
            <w:tcW w:w="1701" w:type="dxa"/>
          </w:tcPr>
          <w:p w14:paraId="7E68ABBF" w14:textId="77777777" w:rsidR="00762818" w:rsidRDefault="00762818">
            <w:pPr>
              <w:pStyle w:val="ad"/>
              <w:jc w:val="center"/>
              <w:rPr>
                <w:rFonts w:ascii="仿宋" w:eastAsia="仿宋" w:hAnsi="仿宋"/>
                <w:sz w:val="24"/>
                <w:szCs w:val="24"/>
              </w:rPr>
            </w:pPr>
          </w:p>
        </w:tc>
        <w:tc>
          <w:tcPr>
            <w:tcW w:w="1134" w:type="dxa"/>
            <w:vAlign w:val="center"/>
          </w:tcPr>
          <w:p w14:paraId="1091C0B1" w14:textId="77777777" w:rsidR="00762818" w:rsidRDefault="00762818">
            <w:pPr>
              <w:pStyle w:val="ad"/>
              <w:jc w:val="center"/>
              <w:rPr>
                <w:rFonts w:ascii="仿宋" w:eastAsia="仿宋" w:hAnsi="仿宋"/>
                <w:sz w:val="24"/>
                <w:szCs w:val="24"/>
              </w:rPr>
            </w:pPr>
          </w:p>
        </w:tc>
        <w:tc>
          <w:tcPr>
            <w:tcW w:w="2126" w:type="dxa"/>
            <w:vAlign w:val="center"/>
          </w:tcPr>
          <w:p w14:paraId="4299F4FB" w14:textId="77777777" w:rsidR="00762818" w:rsidRDefault="00762818">
            <w:pPr>
              <w:pStyle w:val="ad"/>
              <w:rPr>
                <w:rFonts w:ascii="仿宋" w:eastAsia="仿宋" w:hAnsi="仿宋"/>
                <w:sz w:val="24"/>
                <w:szCs w:val="24"/>
              </w:rPr>
            </w:pPr>
          </w:p>
        </w:tc>
        <w:tc>
          <w:tcPr>
            <w:tcW w:w="1418" w:type="dxa"/>
            <w:vAlign w:val="center"/>
          </w:tcPr>
          <w:p w14:paraId="2758213E" w14:textId="77777777" w:rsidR="00762818" w:rsidRDefault="00762818">
            <w:pPr>
              <w:pStyle w:val="ad"/>
              <w:rPr>
                <w:rFonts w:ascii="仿宋" w:eastAsia="仿宋" w:hAnsi="仿宋"/>
                <w:sz w:val="24"/>
                <w:szCs w:val="24"/>
              </w:rPr>
            </w:pPr>
          </w:p>
        </w:tc>
        <w:tc>
          <w:tcPr>
            <w:tcW w:w="1843" w:type="dxa"/>
            <w:vAlign w:val="center"/>
          </w:tcPr>
          <w:p w14:paraId="7B001C1D" w14:textId="77777777" w:rsidR="00762818" w:rsidRDefault="00762818">
            <w:pPr>
              <w:pStyle w:val="ad"/>
              <w:rPr>
                <w:rFonts w:ascii="仿宋" w:eastAsia="仿宋" w:hAnsi="仿宋"/>
                <w:sz w:val="24"/>
                <w:szCs w:val="24"/>
              </w:rPr>
            </w:pPr>
          </w:p>
        </w:tc>
        <w:tc>
          <w:tcPr>
            <w:tcW w:w="3383" w:type="dxa"/>
            <w:vAlign w:val="center"/>
          </w:tcPr>
          <w:p w14:paraId="4E438782" w14:textId="77777777" w:rsidR="00762818" w:rsidRDefault="00762818">
            <w:pPr>
              <w:pStyle w:val="ad"/>
              <w:rPr>
                <w:rFonts w:ascii="仿宋" w:eastAsia="仿宋" w:hAnsi="仿宋"/>
                <w:sz w:val="24"/>
                <w:szCs w:val="24"/>
              </w:rPr>
            </w:pPr>
          </w:p>
        </w:tc>
      </w:tr>
      <w:tr w:rsidR="00762818" w14:paraId="22F80096" w14:textId="77777777">
        <w:trPr>
          <w:trHeight w:val="454"/>
        </w:trPr>
        <w:tc>
          <w:tcPr>
            <w:tcW w:w="709" w:type="dxa"/>
            <w:vAlign w:val="center"/>
          </w:tcPr>
          <w:p w14:paraId="4C079C39" w14:textId="77777777" w:rsidR="00762818"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3</w:t>
            </w:r>
          </w:p>
        </w:tc>
        <w:tc>
          <w:tcPr>
            <w:tcW w:w="2428" w:type="dxa"/>
            <w:vAlign w:val="center"/>
          </w:tcPr>
          <w:p w14:paraId="5B0112CB" w14:textId="77777777" w:rsidR="00762818" w:rsidRDefault="00762818">
            <w:pPr>
              <w:pStyle w:val="ad"/>
              <w:spacing w:before="156"/>
              <w:rPr>
                <w:rFonts w:ascii="仿宋" w:eastAsia="仿宋" w:hAnsi="仿宋"/>
                <w:sz w:val="24"/>
                <w:szCs w:val="24"/>
              </w:rPr>
            </w:pPr>
          </w:p>
        </w:tc>
        <w:tc>
          <w:tcPr>
            <w:tcW w:w="1701" w:type="dxa"/>
          </w:tcPr>
          <w:p w14:paraId="533AD8A7" w14:textId="77777777" w:rsidR="00762818" w:rsidRDefault="00762818">
            <w:pPr>
              <w:pStyle w:val="ad"/>
              <w:jc w:val="center"/>
              <w:rPr>
                <w:rFonts w:ascii="仿宋" w:eastAsia="仿宋" w:hAnsi="仿宋"/>
                <w:sz w:val="24"/>
                <w:szCs w:val="24"/>
              </w:rPr>
            </w:pPr>
          </w:p>
        </w:tc>
        <w:tc>
          <w:tcPr>
            <w:tcW w:w="1134" w:type="dxa"/>
            <w:vAlign w:val="center"/>
          </w:tcPr>
          <w:p w14:paraId="13964F85" w14:textId="77777777" w:rsidR="00762818" w:rsidRDefault="00762818">
            <w:pPr>
              <w:pStyle w:val="ad"/>
              <w:jc w:val="center"/>
              <w:rPr>
                <w:rFonts w:ascii="仿宋" w:eastAsia="仿宋" w:hAnsi="仿宋"/>
                <w:sz w:val="24"/>
                <w:szCs w:val="24"/>
              </w:rPr>
            </w:pPr>
          </w:p>
        </w:tc>
        <w:tc>
          <w:tcPr>
            <w:tcW w:w="2126" w:type="dxa"/>
            <w:vAlign w:val="center"/>
          </w:tcPr>
          <w:p w14:paraId="0875546C" w14:textId="77777777" w:rsidR="00762818" w:rsidRDefault="00762818">
            <w:pPr>
              <w:pStyle w:val="ad"/>
              <w:rPr>
                <w:rFonts w:ascii="仿宋" w:eastAsia="仿宋" w:hAnsi="仿宋"/>
                <w:sz w:val="24"/>
                <w:szCs w:val="24"/>
              </w:rPr>
            </w:pPr>
          </w:p>
        </w:tc>
        <w:tc>
          <w:tcPr>
            <w:tcW w:w="1418" w:type="dxa"/>
            <w:vAlign w:val="center"/>
          </w:tcPr>
          <w:p w14:paraId="18346211" w14:textId="77777777" w:rsidR="00762818" w:rsidRDefault="00762818">
            <w:pPr>
              <w:pStyle w:val="ad"/>
              <w:rPr>
                <w:rFonts w:ascii="仿宋" w:eastAsia="仿宋" w:hAnsi="仿宋"/>
                <w:sz w:val="24"/>
                <w:szCs w:val="24"/>
              </w:rPr>
            </w:pPr>
          </w:p>
        </w:tc>
        <w:tc>
          <w:tcPr>
            <w:tcW w:w="1843" w:type="dxa"/>
            <w:vAlign w:val="center"/>
          </w:tcPr>
          <w:p w14:paraId="2CA2EDCF" w14:textId="77777777" w:rsidR="00762818" w:rsidRDefault="00762818">
            <w:pPr>
              <w:pStyle w:val="ad"/>
              <w:rPr>
                <w:rFonts w:ascii="仿宋" w:eastAsia="仿宋" w:hAnsi="仿宋"/>
                <w:sz w:val="24"/>
                <w:szCs w:val="24"/>
              </w:rPr>
            </w:pPr>
          </w:p>
        </w:tc>
        <w:tc>
          <w:tcPr>
            <w:tcW w:w="3383" w:type="dxa"/>
            <w:vAlign w:val="center"/>
          </w:tcPr>
          <w:p w14:paraId="0189EA8E" w14:textId="77777777" w:rsidR="00762818" w:rsidRDefault="00762818">
            <w:pPr>
              <w:pStyle w:val="ad"/>
              <w:rPr>
                <w:rFonts w:ascii="仿宋" w:eastAsia="仿宋" w:hAnsi="仿宋"/>
                <w:sz w:val="24"/>
                <w:szCs w:val="24"/>
              </w:rPr>
            </w:pPr>
          </w:p>
        </w:tc>
      </w:tr>
      <w:tr w:rsidR="00762818" w14:paraId="282CFB14" w14:textId="77777777">
        <w:trPr>
          <w:trHeight w:val="454"/>
        </w:trPr>
        <w:tc>
          <w:tcPr>
            <w:tcW w:w="709" w:type="dxa"/>
            <w:vAlign w:val="center"/>
          </w:tcPr>
          <w:p w14:paraId="1F3B3A69" w14:textId="77777777" w:rsidR="00762818"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4</w:t>
            </w:r>
          </w:p>
        </w:tc>
        <w:tc>
          <w:tcPr>
            <w:tcW w:w="2428" w:type="dxa"/>
            <w:vAlign w:val="center"/>
          </w:tcPr>
          <w:p w14:paraId="3E3C8ACD" w14:textId="77777777" w:rsidR="00762818" w:rsidRDefault="00762818">
            <w:pPr>
              <w:pStyle w:val="ad"/>
              <w:spacing w:before="156"/>
              <w:rPr>
                <w:rFonts w:ascii="仿宋" w:eastAsia="仿宋" w:hAnsi="仿宋"/>
                <w:sz w:val="24"/>
                <w:szCs w:val="24"/>
              </w:rPr>
            </w:pPr>
          </w:p>
        </w:tc>
        <w:tc>
          <w:tcPr>
            <w:tcW w:w="1701" w:type="dxa"/>
          </w:tcPr>
          <w:p w14:paraId="33A5A298" w14:textId="77777777" w:rsidR="00762818" w:rsidRDefault="00762818">
            <w:pPr>
              <w:pStyle w:val="ad"/>
              <w:jc w:val="center"/>
              <w:rPr>
                <w:rFonts w:ascii="仿宋" w:eastAsia="仿宋" w:hAnsi="仿宋"/>
                <w:sz w:val="24"/>
                <w:szCs w:val="24"/>
              </w:rPr>
            </w:pPr>
          </w:p>
        </w:tc>
        <w:tc>
          <w:tcPr>
            <w:tcW w:w="1134" w:type="dxa"/>
            <w:vAlign w:val="center"/>
          </w:tcPr>
          <w:p w14:paraId="745B615B" w14:textId="77777777" w:rsidR="00762818" w:rsidRDefault="00762818">
            <w:pPr>
              <w:pStyle w:val="ad"/>
              <w:jc w:val="center"/>
              <w:rPr>
                <w:rFonts w:ascii="仿宋" w:eastAsia="仿宋" w:hAnsi="仿宋"/>
                <w:sz w:val="24"/>
                <w:szCs w:val="24"/>
              </w:rPr>
            </w:pPr>
          </w:p>
        </w:tc>
        <w:tc>
          <w:tcPr>
            <w:tcW w:w="2126" w:type="dxa"/>
            <w:vAlign w:val="center"/>
          </w:tcPr>
          <w:p w14:paraId="70B2CC7A" w14:textId="77777777" w:rsidR="00762818" w:rsidRDefault="00762818">
            <w:pPr>
              <w:pStyle w:val="ad"/>
              <w:rPr>
                <w:rFonts w:ascii="仿宋" w:eastAsia="仿宋" w:hAnsi="仿宋"/>
                <w:sz w:val="24"/>
                <w:szCs w:val="24"/>
              </w:rPr>
            </w:pPr>
          </w:p>
        </w:tc>
        <w:tc>
          <w:tcPr>
            <w:tcW w:w="1418" w:type="dxa"/>
            <w:vAlign w:val="center"/>
          </w:tcPr>
          <w:p w14:paraId="165B5E3B" w14:textId="77777777" w:rsidR="00762818" w:rsidRDefault="00762818">
            <w:pPr>
              <w:pStyle w:val="ad"/>
              <w:rPr>
                <w:rFonts w:ascii="仿宋" w:eastAsia="仿宋" w:hAnsi="仿宋"/>
                <w:sz w:val="24"/>
                <w:szCs w:val="24"/>
              </w:rPr>
            </w:pPr>
          </w:p>
        </w:tc>
        <w:tc>
          <w:tcPr>
            <w:tcW w:w="1843" w:type="dxa"/>
            <w:vAlign w:val="center"/>
          </w:tcPr>
          <w:p w14:paraId="4A3AC54A" w14:textId="77777777" w:rsidR="00762818" w:rsidRDefault="00762818">
            <w:pPr>
              <w:pStyle w:val="ad"/>
              <w:rPr>
                <w:rFonts w:ascii="仿宋" w:eastAsia="仿宋" w:hAnsi="仿宋"/>
                <w:sz w:val="24"/>
                <w:szCs w:val="24"/>
              </w:rPr>
            </w:pPr>
          </w:p>
        </w:tc>
        <w:tc>
          <w:tcPr>
            <w:tcW w:w="3383" w:type="dxa"/>
            <w:vAlign w:val="center"/>
          </w:tcPr>
          <w:p w14:paraId="4BAF8924" w14:textId="77777777" w:rsidR="00762818" w:rsidRDefault="00762818">
            <w:pPr>
              <w:pStyle w:val="ad"/>
              <w:rPr>
                <w:rFonts w:ascii="仿宋" w:eastAsia="仿宋" w:hAnsi="仿宋"/>
                <w:sz w:val="24"/>
                <w:szCs w:val="24"/>
              </w:rPr>
            </w:pPr>
          </w:p>
        </w:tc>
      </w:tr>
      <w:tr w:rsidR="00762818" w14:paraId="6D758652" w14:textId="77777777">
        <w:trPr>
          <w:trHeight w:val="454"/>
        </w:trPr>
        <w:tc>
          <w:tcPr>
            <w:tcW w:w="709" w:type="dxa"/>
            <w:vAlign w:val="center"/>
          </w:tcPr>
          <w:p w14:paraId="60A8EF4D" w14:textId="77777777" w:rsidR="00762818"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5</w:t>
            </w:r>
          </w:p>
        </w:tc>
        <w:tc>
          <w:tcPr>
            <w:tcW w:w="2428" w:type="dxa"/>
            <w:vAlign w:val="center"/>
          </w:tcPr>
          <w:p w14:paraId="4BF15049" w14:textId="77777777" w:rsidR="00762818" w:rsidRDefault="00762818">
            <w:pPr>
              <w:pStyle w:val="ad"/>
              <w:spacing w:before="156"/>
              <w:rPr>
                <w:rFonts w:ascii="仿宋" w:eastAsia="仿宋" w:hAnsi="仿宋"/>
                <w:sz w:val="24"/>
                <w:szCs w:val="24"/>
              </w:rPr>
            </w:pPr>
          </w:p>
        </w:tc>
        <w:tc>
          <w:tcPr>
            <w:tcW w:w="1701" w:type="dxa"/>
          </w:tcPr>
          <w:p w14:paraId="03A1EF44" w14:textId="77777777" w:rsidR="00762818" w:rsidRDefault="00762818">
            <w:pPr>
              <w:pStyle w:val="ad"/>
              <w:jc w:val="center"/>
              <w:rPr>
                <w:rFonts w:ascii="仿宋" w:eastAsia="仿宋" w:hAnsi="仿宋"/>
                <w:sz w:val="24"/>
                <w:szCs w:val="24"/>
              </w:rPr>
            </w:pPr>
          </w:p>
        </w:tc>
        <w:tc>
          <w:tcPr>
            <w:tcW w:w="1134" w:type="dxa"/>
            <w:vAlign w:val="center"/>
          </w:tcPr>
          <w:p w14:paraId="7664C902" w14:textId="77777777" w:rsidR="00762818" w:rsidRDefault="00762818">
            <w:pPr>
              <w:pStyle w:val="ad"/>
              <w:jc w:val="center"/>
              <w:rPr>
                <w:rFonts w:ascii="仿宋" w:eastAsia="仿宋" w:hAnsi="仿宋"/>
                <w:sz w:val="24"/>
                <w:szCs w:val="24"/>
              </w:rPr>
            </w:pPr>
          </w:p>
        </w:tc>
        <w:tc>
          <w:tcPr>
            <w:tcW w:w="2126" w:type="dxa"/>
            <w:vAlign w:val="center"/>
          </w:tcPr>
          <w:p w14:paraId="1380529B" w14:textId="77777777" w:rsidR="00762818" w:rsidRDefault="00762818">
            <w:pPr>
              <w:pStyle w:val="ad"/>
              <w:rPr>
                <w:rFonts w:ascii="仿宋" w:eastAsia="仿宋" w:hAnsi="仿宋"/>
                <w:sz w:val="24"/>
                <w:szCs w:val="24"/>
              </w:rPr>
            </w:pPr>
          </w:p>
        </w:tc>
        <w:tc>
          <w:tcPr>
            <w:tcW w:w="1418" w:type="dxa"/>
            <w:vAlign w:val="center"/>
          </w:tcPr>
          <w:p w14:paraId="3CEDC7F8" w14:textId="77777777" w:rsidR="00762818" w:rsidRDefault="00762818">
            <w:pPr>
              <w:pStyle w:val="ad"/>
              <w:rPr>
                <w:rFonts w:ascii="仿宋" w:eastAsia="仿宋" w:hAnsi="仿宋"/>
                <w:sz w:val="24"/>
                <w:szCs w:val="24"/>
              </w:rPr>
            </w:pPr>
          </w:p>
        </w:tc>
        <w:tc>
          <w:tcPr>
            <w:tcW w:w="1843" w:type="dxa"/>
            <w:vAlign w:val="center"/>
          </w:tcPr>
          <w:p w14:paraId="091D4FC3" w14:textId="77777777" w:rsidR="00762818" w:rsidRDefault="00762818">
            <w:pPr>
              <w:pStyle w:val="ad"/>
              <w:rPr>
                <w:rFonts w:ascii="仿宋" w:eastAsia="仿宋" w:hAnsi="仿宋"/>
                <w:sz w:val="24"/>
                <w:szCs w:val="24"/>
              </w:rPr>
            </w:pPr>
          </w:p>
        </w:tc>
        <w:tc>
          <w:tcPr>
            <w:tcW w:w="3383" w:type="dxa"/>
            <w:vAlign w:val="center"/>
          </w:tcPr>
          <w:p w14:paraId="44899713" w14:textId="77777777" w:rsidR="00762818" w:rsidRDefault="00762818">
            <w:pPr>
              <w:pStyle w:val="ad"/>
              <w:rPr>
                <w:rFonts w:ascii="仿宋" w:eastAsia="仿宋" w:hAnsi="仿宋"/>
                <w:sz w:val="24"/>
                <w:szCs w:val="24"/>
              </w:rPr>
            </w:pPr>
          </w:p>
        </w:tc>
      </w:tr>
      <w:tr w:rsidR="00762818" w14:paraId="0E27992E" w14:textId="77777777">
        <w:trPr>
          <w:trHeight w:val="672"/>
        </w:trPr>
        <w:tc>
          <w:tcPr>
            <w:tcW w:w="709" w:type="dxa"/>
            <w:vAlign w:val="center"/>
          </w:tcPr>
          <w:p w14:paraId="50AEF07F" w14:textId="77777777" w:rsidR="00762818"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6</w:t>
            </w:r>
          </w:p>
        </w:tc>
        <w:tc>
          <w:tcPr>
            <w:tcW w:w="2428" w:type="dxa"/>
            <w:vAlign w:val="center"/>
          </w:tcPr>
          <w:p w14:paraId="624D29F3" w14:textId="77777777" w:rsidR="00762818" w:rsidRDefault="00000000">
            <w:pPr>
              <w:pStyle w:val="ad"/>
              <w:rPr>
                <w:rFonts w:ascii="仿宋" w:eastAsia="仿宋" w:hAnsi="仿宋"/>
                <w:sz w:val="24"/>
                <w:szCs w:val="24"/>
              </w:rPr>
            </w:pPr>
            <w:r>
              <w:rPr>
                <w:rFonts w:ascii="仿宋" w:eastAsia="仿宋" w:hAnsi="仿宋" w:hint="eastAsia"/>
                <w:color w:val="000000"/>
                <w:sz w:val="24"/>
                <w:szCs w:val="24"/>
              </w:rPr>
              <w:t>总价</w:t>
            </w:r>
          </w:p>
        </w:tc>
        <w:tc>
          <w:tcPr>
            <w:tcW w:w="11605" w:type="dxa"/>
            <w:gridSpan w:val="6"/>
          </w:tcPr>
          <w:p w14:paraId="454F4C1C" w14:textId="77777777" w:rsidR="00762818" w:rsidRDefault="00000000">
            <w:pPr>
              <w:pStyle w:val="ad"/>
              <w:spacing w:before="156"/>
              <w:jc w:val="left"/>
              <w:rPr>
                <w:rFonts w:ascii="仿宋" w:eastAsia="仿宋" w:hAnsi="仿宋"/>
                <w:sz w:val="24"/>
                <w:szCs w:val="24"/>
                <w:u w:val="single"/>
              </w:rPr>
            </w:pPr>
            <w:r>
              <w:rPr>
                <w:rFonts w:ascii="仿宋" w:eastAsia="仿宋" w:hAnsi="仿宋"/>
                <w:sz w:val="24"/>
                <w:szCs w:val="24"/>
                <w:u w:val="single"/>
              </w:rPr>
              <w:t xml:space="preserve">                </w:t>
            </w:r>
            <w:r>
              <w:rPr>
                <w:rFonts w:ascii="仿宋" w:eastAsia="仿宋" w:hAnsi="仿宋" w:hint="eastAsia"/>
                <w:sz w:val="24"/>
                <w:szCs w:val="24"/>
                <w:u w:val="single"/>
              </w:rPr>
              <w:t xml:space="preserve"> </w:t>
            </w:r>
          </w:p>
        </w:tc>
      </w:tr>
    </w:tbl>
    <w:p w14:paraId="202C265F" w14:textId="77777777" w:rsidR="00762818" w:rsidRDefault="00000000">
      <w:pPr>
        <w:pStyle w:val="ad"/>
        <w:spacing w:line="360" w:lineRule="auto"/>
        <w:rPr>
          <w:rFonts w:ascii="仿宋" w:eastAsia="仿宋" w:hAnsi="仿宋"/>
          <w:sz w:val="24"/>
          <w:szCs w:val="24"/>
        </w:rPr>
      </w:pPr>
      <w:r>
        <w:rPr>
          <w:rFonts w:ascii="仿宋" w:eastAsia="仿宋" w:hAnsi="仿宋" w:hint="eastAsia"/>
          <w:sz w:val="24"/>
          <w:szCs w:val="24"/>
        </w:rPr>
        <w:t xml:space="preserve">                                                                                                                   </w:t>
      </w:r>
    </w:p>
    <w:p w14:paraId="58C8C7E0" w14:textId="77777777" w:rsidR="00762818"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供应商名称(公章)：</w:t>
      </w:r>
      <w:r>
        <w:rPr>
          <w:rFonts w:ascii="仿宋" w:eastAsia="仿宋" w:hAnsi="仿宋" w:hint="eastAsia"/>
          <w:sz w:val="24"/>
          <w:szCs w:val="24"/>
          <w:u w:val="single"/>
        </w:rPr>
        <w:tab/>
        <w:t xml:space="preserve">              </w:t>
      </w:r>
    </w:p>
    <w:p w14:paraId="29A8D383" w14:textId="77777777" w:rsidR="00762818"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授权代表签字___________________</w:t>
      </w:r>
    </w:p>
    <w:p w14:paraId="4CC71B16" w14:textId="77777777" w:rsidR="00762818" w:rsidRDefault="00000000">
      <w:pPr>
        <w:pStyle w:val="ad"/>
        <w:spacing w:line="360" w:lineRule="auto"/>
        <w:rPr>
          <w:rFonts w:ascii="仿宋" w:eastAsia="仿宋" w:hAnsi="仿宋"/>
          <w:sz w:val="24"/>
          <w:szCs w:val="24"/>
        </w:rPr>
      </w:pPr>
      <w:r>
        <w:rPr>
          <w:rFonts w:ascii="仿宋" w:eastAsia="仿宋" w:hAnsi="仿宋" w:hint="eastAsia"/>
          <w:sz w:val="24"/>
          <w:szCs w:val="24"/>
        </w:rPr>
        <w:t xml:space="preserve">注：1.如果按单价计算的结果与总价不一致,以单价为准修正总价。   </w:t>
      </w:r>
    </w:p>
    <w:p w14:paraId="0D66F44F" w14:textId="77777777" w:rsidR="00762818" w:rsidRDefault="00000000">
      <w:pPr>
        <w:pStyle w:val="ad"/>
        <w:spacing w:line="360" w:lineRule="auto"/>
        <w:ind w:firstLineChars="200" w:firstLine="480"/>
        <w:rPr>
          <w:rFonts w:ascii="仿宋" w:eastAsia="仿宋" w:hAnsi="仿宋"/>
          <w:sz w:val="24"/>
          <w:szCs w:val="24"/>
        </w:rPr>
      </w:pPr>
      <w:r>
        <w:rPr>
          <w:rFonts w:ascii="仿宋" w:eastAsia="仿宋" w:hAnsi="仿宋" w:hint="eastAsia"/>
          <w:sz w:val="24"/>
          <w:szCs w:val="24"/>
        </w:rPr>
        <w:t>2.如果不提供详细分项报价将视为没有实质性响应竞争性磋商文件。</w:t>
      </w:r>
      <w:r>
        <w:rPr>
          <w:rFonts w:ascii="仿宋" w:eastAsia="仿宋" w:hAnsi="仿宋"/>
          <w:sz w:val="24"/>
          <w:szCs w:val="24"/>
        </w:rPr>
        <w:t>此表分项内容各供应商可根据实际情况调整</w:t>
      </w:r>
      <w:r>
        <w:rPr>
          <w:rFonts w:ascii="仿宋" w:eastAsia="仿宋" w:hAnsi="仿宋" w:hint="eastAsia"/>
          <w:sz w:val="24"/>
          <w:szCs w:val="24"/>
        </w:rPr>
        <w:t>。</w:t>
      </w:r>
    </w:p>
    <w:p w14:paraId="41B741F5" w14:textId="77777777" w:rsidR="00762818" w:rsidRDefault="00000000">
      <w:pPr>
        <w:pStyle w:val="ad"/>
        <w:spacing w:line="360" w:lineRule="auto"/>
        <w:ind w:firstLineChars="200" w:firstLine="480"/>
        <w:rPr>
          <w:rFonts w:ascii="仿宋" w:eastAsia="仿宋" w:hAnsi="仿宋"/>
          <w:sz w:val="24"/>
          <w:szCs w:val="24"/>
        </w:rPr>
      </w:pPr>
      <w:r>
        <w:rPr>
          <w:rFonts w:ascii="仿宋" w:eastAsia="仿宋" w:hAnsi="仿宋" w:hint="eastAsia"/>
          <w:sz w:val="24"/>
          <w:szCs w:val="24"/>
        </w:rPr>
        <w:t>3.本报价中应包含供应商在执行本项目中所发生的所有费用（包括但不限于：备品备件、专用工具、安装调试检验、培训、技术服务、运费、保险费等），采购人将不再支付其他费用。</w:t>
      </w:r>
    </w:p>
    <w:p w14:paraId="4C9E0002" w14:textId="77777777" w:rsidR="00762818" w:rsidRDefault="00762818">
      <w:pPr>
        <w:pStyle w:val="a0"/>
        <w:spacing w:line="360" w:lineRule="auto"/>
        <w:ind w:firstLine="0"/>
        <w:rPr>
          <w:rFonts w:ascii="仿宋" w:eastAsia="仿宋" w:hAnsi="仿宋"/>
          <w:szCs w:val="24"/>
        </w:rPr>
        <w:sectPr w:rsidR="00762818">
          <w:footerReference w:type="first" r:id="rId18"/>
          <w:pgSz w:w="16840" w:h="11907" w:orient="landscape"/>
          <w:pgMar w:top="1259" w:right="1758" w:bottom="1701" w:left="1588" w:header="851" w:footer="992" w:gutter="0"/>
          <w:cols w:space="720"/>
          <w:docGrid w:linePitch="312"/>
        </w:sectPr>
      </w:pPr>
      <w:bookmarkStart w:id="340" w:name="_Toc133737937"/>
      <w:bookmarkStart w:id="341" w:name="_Toc277942524"/>
      <w:bookmarkStart w:id="342" w:name="_Toc277153149"/>
      <w:bookmarkStart w:id="343" w:name="_Toc133737848"/>
      <w:bookmarkStart w:id="344" w:name="_Toc133916718"/>
      <w:bookmarkStart w:id="345" w:name="_Toc438203875"/>
    </w:p>
    <w:p w14:paraId="647335D9" w14:textId="77777777" w:rsidR="00762818" w:rsidRDefault="00000000">
      <w:pPr>
        <w:pStyle w:val="20"/>
        <w:rPr>
          <w:rFonts w:ascii="仿宋" w:eastAsia="仿宋" w:hAnsi="仿宋"/>
          <w:sz w:val="24"/>
          <w:szCs w:val="24"/>
        </w:rPr>
      </w:pPr>
      <w:r>
        <w:rPr>
          <w:rFonts w:ascii="仿宋" w:eastAsia="仿宋" w:hAnsi="仿宋" w:hint="eastAsia"/>
          <w:sz w:val="24"/>
          <w:szCs w:val="24"/>
        </w:rPr>
        <w:lastRenderedPageBreak/>
        <w:t>附件</w:t>
      </w:r>
      <w:bookmarkEnd w:id="340"/>
      <w:bookmarkEnd w:id="341"/>
      <w:bookmarkEnd w:id="342"/>
      <w:bookmarkEnd w:id="343"/>
      <w:bookmarkEnd w:id="344"/>
      <w:r>
        <w:rPr>
          <w:rFonts w:ascii="仿宋" w:eastAsia="仿宋" w:hAnsi="仿宋"/>
          <w:sz w:val="24"/>
          <w:szCs w:val="24"/>
        </w:rPr>
        <w:t>4</w:t>
      </w:r>
      <w:r>
        <w:rPr>
          <w:rFonts w:ascii="仿宋" w:eastAsia="仿宋" w:hAnsi="仿宋" w:hint="eastAsia"/>
          <w:sz w:val="24"/>
          <w:szCs w:val="24"/>
        </w:rPr>
        <w:t xml:space="preserve">  技术参数偏离表</w:t>
      </w:r>
      <w:bookmarkEnd w:id="345"/>
    </w:p>
    <w:p w14:paraId="32E5BFF7" w14:textId="77777777" w:rsidR="00762818" w:rsidRDefault="00762818">
      <w:pPr>
        <w:pStyle w:val="ad"/>
        <w:spacing w:line="360" w:lineRule="auto"/>
        <w:rPr>
          <w:rFonts w:ascii="仿宋" w:eastAsia="仿宋" w:hAnsi="仿宋"/>
          <w:sz w:val="24"/>
          <w:szCs w:val="24"/>
        </w:rPr>
      </w:pPr>
    </w:p>
    <w:p w14:paraId="3302436B" w14:textId="77777777" w:rsidR="00762818" w:rsidRDefault="00000000">
      <w:pPr>
        <w:pStyle w:val="ad"/>
        <w:spacing w:line="360" w:lineRule="auto"/>
        <w:rPr>
          <w:rFonts w:ascii="仿宋" w:eastAsia="仿宋" w:hAnsi="仿宋"/>
          <w:sz w:val="24"/>
          <w:szCs w:val="24"/>
        </w:rPr>
      </w:pPr>
      <w:r>
        <w:rPr>
          <w:rFonts w:ascii="仿宋" w:eastAsia="仿宋" w:hAnsi="仿宋" w:hint="eastAsia"/>
          <w:sz w:val="24"/>
          <w:szCs w:val="24"/>
        </w:rPr>
        <w:t>项目名称：___________ 采购编号：______________</w:t>
      </w:r>
      <w:r>
        <w:rPr>
          <w:rFonts w:ascii="仿宋" w:eastAsia="仿宋" w:hAnsi="仿宋"/>
          <w:sz w:val="24"/>
          <w:szCs w:val="24"/>
        </w:rPr>
        <w:t xml:space="preserve">               </w:t>
      </w:r>
      <w:r>
        <w:rPr>
          <w:rFonts w:ascii="仿宋" w:eastAsia="仿宋" w:hAnsi="仿宋" w:hint="eastAsia"/>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762818" w14:paraId="7683C6D6" w14:textId="77777777">
        <w:trPr>
          <w:trHeight w:val="521"/>
        </w:trPr>
        <w:tc>
          <w:tcPr>
            <w:tcW w:w="828" w:type="dxa"/>
            <w:vAlign w:val="center"/>
          </w:tcPr>
          <w:p w14:paraId="78E12DCB" w14:textId="77777777" w:rsidR="00762818"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序号</w:t>
            </w:r>
          </w:p>
        </w:tc>
        <w:tc>
          <w:tcPr>
            <w:tcW w:w="1260" w:type="dxa"/>
            <w:vAlign w:val="center"/>
          </w:tcPr>
          <w:p w14:paraId="71A6C159" w14:textId="77777777" w:rsidR="00762818"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内容</w:t>
            </w:r>
          </w:p>
        </w:tc>
        <w:tc>
          <w:tcPr>
            <w:tcW w:w="2340" w:type="dxa"/>
            <w:vAlign w:val="center"/>
          </w:tcPr>
          <w:p w14:paraId="2554763C" w14:textId="77777777" w:rsidR="00762818"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磋商文件条款号</w:t>
            </w:r>
          </w:p>
        </w:tc>
        <w:tc>
          <w:tcPr>
            <w:tcW w:w="1260" w:type="dxa"/>
            <w:vAlign w:val="center"/>
          </w:tcPr>
          <w:p w14:paraId="34489BDD" w14:textId="77777777" w:rsidR="00762818"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技术要求</w:t>
            </w:r>
          </w:p>
        </w:tc>
        <w:tc>
          <w:tcPr>
            <w:tcW w:w="1260" w:type="dxa"/>
            <w:vAlign w:val="center"/>
          </w:tcPr>
          <w:p w14:paraId="60902C60" w14:textId="77777777" w:rsidR="00762818"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响应内容</w:t>
            </w:r>
          </w:p>
        </w:tc>
        <w:tc>
          <w:tcPr>
            <w:tcW w:w="900" w:type="dxa"/>
            <w:vAlign w:val="center"/>
          </w:tcPr>
          <w:p w14:paraId="16033678" w14:textId="77777777" w:rsidR="00762818"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偏离</w:t>
            </w:r>
          </w:p>
        </w:tc>
        <w:tc>
          <w:tcPr>
            <w:tcW w:w="900" w:type="dxa"/>
            <w:vAlign w:val="center"/>
          </w:tcPr>
          <w:p w14:paraId="144D5A09" w14:textId="77777777" w:rsidR="00762818"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说明</w:t>
            </w:r>
          </w:p>
        </w:tc>
      </w:tr>
      <w:tr w:rsidR="00762818" w14:paraId="4E985505" w14:textId="77777777">
        <w:trPr>
          <w:trHeight w:val="521"/>
        </w:trPr>
        <w:tc>
          <w:tcPr>
            <w:tcW w:w="828" w:type="dxa"/>
          </w:tcPr>
          <w:p w14:paraId="386FE918" w14:textId="77777777" w:rsidR="00762818" w:rsidRDefault="00762818">
            <w:pPr>
              <w:pStyle w:val="ad"/>
              <w:spacing w:line="360" w:lineRule="auto"/>
              <w:rPr>
                <w:rFonts w:ascii="仿宋" w:eastAsia="仿宋" w:hAnsi="仿宋"/>
                <w:sz w:val="24"/>
                <w:szCs w:val="24"/>
              </w:rPr>
            </w:pPr>
          </w:p>
        </w:tc>
        <w:tc>
          <w:tcPr>
            <w:tcW w:w="1260" w:type="dxa"/>
          </w:tcPr>
          <w:p w14:paraId="384E002E" w14:textId="77777777" w:rsidR="00762818" w:rsidRDefault="00762818">
            <w:pPr>
              <w:pStyle w:val="ad"/>
              <w:spacing w:line="360" w:lineRule="auto"/>
              <w:rPr>
                <w:rFonts w:ascii="仿宋" w:eastAsia="仿宋" w:hAnsi="仿宋"/>
                <w:sz w:val="24"/>
                <w:szCs w:val="24"/>
              </w:rPr>
            </w:pPr>
          </w:p>
        </w:tc>
        <w:tc>
          <w:tcPr>
            <w:tcW w:w="2340" w:type="dxa"/>
          </w:tcPr>
          <w:p w14:paraId="2369C2F9" w14:textId="77777777" w:rsidR="00762818" w:rsidRDefault="00762818">
            <w:pPr>
              <w:pStyle w:val="ad"/>
              <w:spacing w:line="360" w:lineRule="auto"/>
              <w:rPr>
                <w:rFonts w:ascii="仿宋" w:eastAsia="仿宋" w:hAnsi="仿宋"/>
                <w:sz w:val="24"/>
                <w:szCs w:val="24"/>
              </w:rPr>
            </w:pPr>
          </w:p>
        </w:tc>
        <w:tc>
          <w:tcPr>
            <w:tcW w:w="1260" w:type="dxa"/>
          </w:tcPr>
          <w:p w14:paraId="2B699144" w14:textId="77777777" w:rsidR="00762818" w:rsidRDefault="00762818">
            <w:pPr>
              <w:pStyle w:val="ad"/>
              <w:spacing w:line="360" w:lineRule="auto"/>
              <w:rPr>
                <w:rFonts w:ascii="仿宋" w:eastAsia="仿宋" w:hAnsi="仿宋"/>
                <w:sz w:val="24"/>
                <w:szCs w:val="24"/>
              </w:rPr>
            </w:pPr>
          </w:p>
        </w:tc>
        <w:tc>
          <w:tcPr>
            <w:tcW w:w="1260" w:type="dxa"/>
          </w:tcPr>
          <w:p w14:paraId="0BF6AA22" w14:textId="77777777" w:rsidR="00762818" w:rsidRDefault="00762818">
            <w:pPr>
              <w:pStyle w:val="ad"/>
              <w:spacing w:line="360" w:lineRule="auto"/>
              <w:rPr>
                <w:rFonts w:ascii="仿宋" w:eastAsia="仿宋" w:hAnsi="仿宋"/>
                <w:sz w:val="24"/>
                <w:szCs w:val="24"/>
              </w:rPr>
            </w:pPr>
          </w:p>
        </w:tc>
        <w:tc>
          <w:tcPr>
            <w:tcW w:w="900" w:type="dxa"/>
          </w:tcPr>
          <w:p w14:paraId="10E99852" w14:textId="77777777" w:rsidR="00762818" w:rsidRDefault="00762818">
            <w:pPr>
              <w:pStyle w:val="ad"/>
              <w:spacing w:line="360" w:lineRule="auto"/>
              <w:rPr>
                <w:rFonts w:ascii="仿宋" w:eastAsia="仿宋" w:hAnsi="仿宋"/>
                <w:sz w:val="24"/>
                <w:szCs w:val="24"/>
              </w:rPr>
            </w:pPr>
          </w:p>
        </w:tc>
        <w:tc>
          <w:tcPr>
            <w:tcW w:w="900" w:type="dxa"/>
          </w:tcPr>
          <w:p w14:paraId="6C853D94" w14:textId="77777777" w:rsidR="00762818" w:rsidRDefault="00762818">
            <w:pPr>
              <w:pStyle w:val="ad"/>
              <w:spacing w:line="360" w:lineRule="auto"/>
              <w:rPr>
                <w:rFonts w:ascii="仿宋" w:eastAsia="仿宋" w:hAnsi="仿宋"/>
                <w:sz w:val="24"/>
                <w:szCs w:val="24"/>
              </w:rPr>
            </w:pPr>
          </w:p>
        </w:tc>
      </w:tr>
      <w:tr w:rsidR="00762818" w14:paraId="7B130C92" w14:textId="77777777">
        <w:trPr>
          <w:trHeight w:val="521"/>
        </w:trPr>
        <w:tc>
          <w:tcPr>
            <w:tcW w:w="828" w:type="dxa"/>
          </w:tcPr>
          <w:p w14:paraId="45027D34" w14:textId="77777777" w:rsidR="00762818" w:rsidRDefault="00762818">
            <w:pPr>
              <w:pStyle w:val="ad"/>
              <w:spacing w:line="360" w:lineRule="auto"/>
              <w:rPr>
                <w:rFonts w:ascii="仿宋" w:eastAsia="仿宋" w:hAnsi="仿宋"/>
                <w:sz w:val="24"/>
                <w:szCs w:val="24"/>
              </w:rPr>
            </w:pPr>
          </w:p>
        </w:tc>
        <w:tc>
          <w:tcPr>
            <w:tcW w:w="1260" w:type="dxa"/>
          </w:tcPr>
          <w:p w14:paraId="0B8A0C4F" w14:textId="77777777" w:rsidR="00762818" w:rsidRDefault="00762818">
            <w:pPr>
              <w:pStyle w:val="ad"/>
              <w:spacing w:line="360" w:lineRule="auto"/>
              <w:rPr>
                <w:rFonts w:ascii="仿宋" w:eastAsia="仿宋" w:hAnsi="仿宋"/>
                <w:sz w:val="24"/>
                <w:szCs w:val="24"/>
              </w:rPr>
            </w:pPr>
          </w:p>
        </w:tc>
        <w:tc>
          <w:tcPr>
            <w:tcW w:w="2340" w:type="dxa"/>
          </w:tcPr>
          <w:p w14:paraId="4A06F310" w14:textId="77777777" w:rsidR="00762818" w:rsidRDefault="00762818">
            <w:pPr>
              <w:pStyle w:val="ad"/>
              <w:spacing w:line="360" w:lineRule="auto"/>
              <w:rPr>
                <w:rFonts w:ascii="仿宋" w:eastAsia="仿宋" w:hAnsi="仿宋"/>
                <w:sz w:val="24"/>
                <w:szCs w:val="24"/>
              </w:rPr>
            </w:pPr>
          </w:p>
        </w:tc>
        <w:tc>
          <w:tcPr>
            <w:tcW w:w="1260" w:type="dxa"/>
          </w:tcPr>
          <w:p w14:paraId="07A787C7" w14:textId="77777777" w:rsidR="00762818" w:rsidRDefault="00762818">
            <w:pPr>
              <w:pStyle w:val="ad"/>
              <w:spacing w:line="360" w:lineRule="auto"/>
              <w:rPr>
                <w:rFonts w:ascii="仿宋" w:eastAsia="仿宋" w:hAnsi="仿宋"/>
                <w:sz w:val="24"/>
                <w:szCs w:val="24"/>
              </w:rPr>
            </w:pPr>
          </w:p>
        </w:tc>
        <w:tc>
          <w:tcPr>
            <w:tcW w:w="1260" w:type="dxa"/>
          </w:tcPr>
          <w:p w14:paraId="4110A466" w14:textId="77777777" w:rsidR="00762818" w:rsidRDefault="00762818">
            <w:pPr>
              <w:pStyle w:val="ad"/>
              <w:spacing w:line="360" w:lineRule="auto"/>
              <w:rPr>
                <w:rFonts w:ascii="仿宋" w:eastAsia="仿宋" w:hAnsi="仿宋"/>
                <w:sz w:val="24"/>
                <w:szCs w:val="24"/>
              </w:rPr>
            </w:pPr>
          </w:p>
        </w:tc>
        <w:tc>
          <w:tcPr>
            <w:tcW w:w="900" w:type="dxa"/>
          </w:tcPr>
          <w:p w14:paraId="367FC55B" w14:textId="77777777" w:rsidR="00762818" w:rsidRDefault="00762818">
            <w:pPr>
              <w:pStyle w:val="ad"/>
              <w:spacing w:line="360" w:lineRule="auto"/>
              <w:rPr>
                <w:rFonts w:ascii="仿宋" w:eastAsia="仿宋" w:hAnsi="仿宋"/>
                <w:sz w:val="24"/>
                <w:szCs w:val="24"/>
              </w:rPr>
            </w:pPr>
          </w:p>
        </w:tc>
        <w:tc>
          <w:tcPr>
            <w:tcW w:w="900" w:type="dxa"/>
          </w:tcPr>
          <w:p w14:paraId="5EC307E7" w14:textId="77777777" w:rsidR="00762818" w:rsidRDefault="00762818">
            <w:pPr>
              <w:pStyle w:val="ad"/>
              <w:spacing w:line="360" w:lineRule="auto"/>
              <w:rPr>
                <w:rFonts w:ascii="仿宋" w:eastAsia="仿宋" w:hAnsi="仿宋"/>
                <w:sz w:val="24"/>
                <w:szCs w:val="24"/>
              </w:rPr>
            </w:pPr>
          </w:p>
        </w:tc>
      </w:tr>
      <w:tr w:rsidR="00762818" w14:paraId="21F33BC2" w14:textId="77777777">
        <w:trPr>
          <w:trHeight w:val="521"/>
        </w:trPr>
        <w:tc>
          <w:tcPr>
            <w:tcW w:w="828" w:type="dxa"/>
          </w:tcPr>
          <w:p w14:paraId="24D62D35" w14:textId="77777777" w:rsidR="00762818" w:rsidRDefault="00762818">
            <w:pPr>
              <w:pStyle w:val="ad"/>
              <w:spacing w:line="360" w:lineRule="auto"/>
              <w:rPr>
                <w:rFonts w:ascii="仿宋" w:eastAsia="仿宋" w:hAnsi="仿宋"/>
                <w:sz w:val="24"/>
                <w:szCs w:val="24"/>
              </w:rPr>
            </w:pPr>
          </w:p>
        </w:tc>
        <w:tc>
          <w:tcPr>
            <w:tcW w:w="1260" w:type="dxa"/>
          </w:tcPr>
          <w:p w14:paraId="479120F2" w14:textId="77777777" w:rsidR="00762818" w:rsidRDefault="00762818">
            <w:pPr>
              <w:pStyle w:val="ad"/>
              <w:spacing w:line="360" w:lineRule="auto"/>
              <w:rPr>
                <w:rFonts w:ascii="仿宋" w:eastAsia="仿宋" w:hAnsi="仿宋"/>
                <w:sz w:val="24"/>
                <w:szCs w:val="24"/>
              </w:rPr>
            </w:pPr>
          </w:p>
        </w:tc>
        <w:tc>
          <w:tcPr>
            <w:tcW w:w="2340" w:type="dxa"/>
          </w:tcPr>
          <w:p w14:paraId="25A9C3D3" w14:textId="77777777" w:rsidR="00762818" w:rsidRDefault="00762818">
            <w:pPr>
              <w:pStyle w:val="ad"/>
              <w:spacing w:line="360" w:lineRule="auto"/>
              <w:rPr>
                <w:rFonts w:ascii="仿宋" w:eastAsia="仿宋" w:hAnsi="仿宋"/>
                <w:sz w:val="24"/>
                <w:szCs w:val="24"/>
              </w:rPr>
            </w:pPr>
          </w:p>
        </w:tc>
        <w:tc>
          <w:tcPr>
            <w:tcW w:w="1260" w:type="dxa"/>
          </w:tcPr>
          <w:p w14:paraId="7CCA3C4E" w14:textId="77777777" w:rsidR="00762818" w:rsidRDefault="00762818">
            <w:pPr>
              <w:pStyle w:val="ad"/>
              <w:spacing w:line="360" w:lineRule="auto"/>
              <w:rPr>
                <w:rFonts w:ascii="仿宋" w:eastAsia="仿宋" w:hAnsi="仿宋"/>
                <w:sz w:val="24"/>
                <w:szCs w:val="24"/>
              </w:rPr>
            </w:pPr>
          </w:p>
        </w:tc>
        <w:tc>
          <w:tcPr>
            <w:tcW w:w="1260" w:type="dxa"/>
          </w:tcPr>
          <w:p w14:paraId="7578878D" w14:textId="77777777" w:rsidR="00762818" w:rsidRDefault="00762818">
            <w:pPr>
              <w:pStyle w:val="ad"/>
              <w:spacing w:line="360" w:lineRule="auto"/>
              <w:rPr>
                <w:rFonts w:ascii="仿宋" w:eastAsia="仿宋" w:hAnsi="仿宋"/>
                <w:sz w:val="24"/>
                <w:szCs w:val="24"/>
              </w:rPr>
            </w:pPr>
          </w:p>
        </w:tc>
        <w:tc>
          <w:tcPr>
            <w:tcW w:w="900" w:type="dxa"/>
          </w:tcPr>
          <w:p w14:paraId="2BF518F2" w14:textId="77777777" w:rsidR="00762818" w:rsidRDefault="00762818">
            <w:pPr>
              <w:pStyle w:val="ad"/>
              <w:spacing w:line="360" w:lineRule="auto"/>
              <w:rPr>
                <w:rFonts w:ascii="仿宋" w:eastAsia="仿宋" w:hAnsi="仿宋"/>
                <w:sz w:val="24"/>
                <w:szCs w:val="24"/>
              </w:rPr>
            </w:pPr>
          </w:p>
        </w:tc>
        <w:tc>
          <w:tcPr>
            <w:tcW w:w="900" w:type="dxa"/>
          </w:tcPr>
          <w:p w14:paraId="74CAC4F7" w14:textId="77777777" w:rsidR="00762818" w:rsidRDefault="00762818">
            <w:pPr>
              <w:pStyle w:val="ad"/>
              <w:spacing w:line="360" w:lineRule="auto"/>
              <w:rPr>
                <w:rFonts w:ascii="仿宋" w:eastAsia="仿宋" w:hAnsi="仿宋"/>
                <w:sz w:val="24"/>
                <w:szCs w:val="24"/>
              </w:rPr>
            </w:pPr>
          </w:p>
        </w:tc>
      </w:tr>
      <w:tr w:rsidR="00762818" w14:paraId="598B92A3" w14:textId="77777777">
        <w:trPr>
          <w:trHeight w:val="521"/>
        </w:trPr>
        <w:tc>
          <w:tcPr>
            <w:tcW w:w="828" w:type="dxa"/>
          </w:tcPr>
          <w:p w14:paraId="0B48370E" w14:textId="77777777" w:rsidR="00762818" w:rsidRDefault="00762818">
            <w:pPr>
              <w:pStyle w:val="ad"/>
              <w:spacing w:line="360" w:lineRule="auto"/>
              <w:rPr>
                <w:rFonts w:ascii="仿宋" w:eastAsia="仿宋" w:hAnsi="仿宋"/>
                <w:sz w:val="24"/>
                <w:szCs w:val="24"/>
              </w:rPr>
            </w:pPr>
          </w:p>
        </w:tc>
        <w:tc>
          <w:tcPr>
            <w:tcW w:w="1260" w:type="dxa"/>
          </w:tcPr>
          <w:p w14:paraId="6C74C2B0" w14:textId="77777777" w:rsidR="00762818" w:rsidRDefault="00762818">
            <w:pPr>
              <w:pStyle w:val="ad"/>
              <w:spacing w:line="360" w:lineRule="auto"/>
              <w:rPr>
                <w:rFonts w:ascii="仿宋" w:eastAsia="仿宋" w:hAnsi="仿宋"/>
                <w:sz w:val="24"/>
                <w:szCs w:val="24"/>
              </w:rPr>
            </w:pPr>
          </w:p>
        </w:tc>
        <w:tc>
          <w:tcPr>
            <w:tcW w:w="2340" w:type="dxa"/>
          </w:tcPr>
          <w:p w14:paraId="565DD964" w14:textId="77777777" w:rsidR="00762818" w:rsidRDefault="00762818">
            <w:pPr>
              <w:pStyle w:val="ad"/>
              <w:spacing w:line="360" w:lineRule="auto"/>
              <w:rPr>
                <w:rFonts w:ascii="仿宋" w:eastAsia="仿宋" w:hAnsi="仿宋"/>
                <w:sz w:val="24"/>
                <w:szCs w:val="24"/>
              </w:rPr>
            </w:pPr>
          </w:p>
        </w:tc>
        <w:tc>
          <w:tcPr>
            <w:tcW w:w="1260" w:type="dxa"/>
          </w:tcPr>
          <w:p w14:paraId="6969AA1E" w14:textId="77777777" w:rsidR="00762818" w:rsidRDefault="00762818">
            <w:pPr>
              <w:pStyle w:val="ad"/>
              <w:spacing w:line="360" w:lineRule="auto"/>
              <w:rPr>
                <w:rFonts w:ascii="仿宋" w:eastAsia="仿宋" w:hAnsi="仿宋"/>
                <w:sz w:val="24"/>
                <w:szCs w:val="24"/>
              </w:rPr>
            </w:pPr>
          </w:p>
        </w:tc>
        <w:tc>
          <w:tcPr>
            <w:tcW w:w="1260" w:type="dxa"/>
          </w:tcPr>
          <w:p w14:paraId="15B0241B" w14:textId="77777777" w:rsidR="00762818" w:rsidRDefault="00762818">
            <w:pPr>
              <w:pStyle w:val="ad"/>
              <w:spacing w:line="360" w:lineRule="auto"/>
              <w:rPr>
                <w:rFonts w:ascii="仿宋" w:eastAsia="仿宋" w:hAnsi="仿宋"/>
                <w:sz w:val="24"/>
                <w:szCs w:val="24"/>
              </w:rPr>
            </w:pPr>
          </w:p>
        </w:tc>
        <w:tc>
          <w:tcPr>
            <w:tcW w:w="900" w:type="dxa"/>
          </w:tcPr>
          <w:p w14:paraId="2165E62B" w14:textId="77777777" w:rsidR="00762818" w:rsidRDefault="00762818">
            <w:pPr>
              <w:pStyle w:val="ad"/>
              <w:spacing w:line="360" w:lineRule="auto"/>
              <w:rPr>
                <w:rFonts w:ascii="仿宋" w:eastAsia="仿宋" w:hAnsi="仿宋"/>
                <w:sz w:val="24"/>
                <w:szCs w:val="24"/>
              </w:rPr>
            </w:pPr>
          </w:p>
        </w:tc>
        <w:tc>
          <w:tcPr>
            <w:tcW w:w="900" w:type="dxa"/>
          </w:tcPr>
          <w:p w14:paraId="5D3BC89A" w14:textId="77777777" w:rsidR="00762818" w:rsidRDefault="00762818">
            <w:pPr>
              <w:pStyle w:val="ad"/>
              <w:spacing w:line="360" w:lineRule="auto"/>
              <w:rPr>
                <w:rFonts w:ascii="仿宋" w:eastAsia="仿宋" w:hAnsi="仿宋"/>
                <w:sz w:val="24"/>
                <w:szCs w:val="24"/>
              </w:rPr>
            </w:pPr>
          </w:p>
        </w:tc>
      </w:tr>
      <w:tr w:rsidR="00762818" w14:paraId="73252C87" w14:textId="77777777">
        <w:trPr>
          <w:trHeight w:val="521"/>
        </w:trPr>
        <w:tc>
          <w:tcPr>
            <w:tcW w:w="828" w:type="dxa"/>
          </w:tcPr>
          <w:p w14:paraId="5A85571F" w14:textId="77777777" w:rsidR="00762818" w:rsidRDefault="00762818">
            <w:pPr>
              <w:pStyle w:val="ad"/>
              <w:spacing w:line="360" w:lineRule="auto"/>
              <w:rPr>
                <w:rFonts w:ascii="仿宋" w:eastAsia="仿宋" w:hAnsi="仿宋"/>
                <w:sz w:val="24"/>
                <w:szCs w:val="24"/>
              </w:rPr>
            </w:pPr>
          </w:p>
        </w:tc>
        <w:tc>
          <w:tcPr>
            <w:tcW w:w="1260" w:type="dxa"/>
          </w:tcPr>
          <w:p w14:paraId="486C2D48" w14:textId="77777777" w:rsidR="00762818" w:rsidRDefault="00762818">
            <w:pPr>
              <w:pStyle w:val="ad"/>
              <w:spacing w:line="360" w:lineRule="auto"/>
              <w:rPr>
                <w:rFonts w:ascii="仿宋" w:eastAsia="仿宋" w:hAnsi="仿宋"/>
                <w:sz w:val="24"/>
                <w:szCs w:val="24"/>
              </w:rPr>
            </w:pPr>
          </w:p>
        </w:tc>
        <w:tc>
          <w:tcPr>
            <w:tcW w:w="2340" w:type="dxa"/>
          </w:tcPr>
          <w:p w14:paraId="79120802" w14:textId="77777777" w:rsidR="00762818" w:rsidRDefault="00762818">
            <w:pPr>
              <w:pStyle w:val="ad"/>
              <w:spacing w:line="360" w:lineRule="auto"/>
              <w:rPr>
                <w:rFonts w:ascii="仿宋" w:eastAsia="仿宋" w:hAnsi="仿宋"/>
                <w:sz w:val="24"/>
                <w:szCs w:val="24"/>
              </w:rPr>
            </w:pPr>
          </w:p>
        </w:tc>
        <w:tc>
          <w:tcPr>
            <w:tcW w:w="1260" w:type="dxa"/>
          </w:tcPr>
          <w:p w14:paraId="43CA214C" w14:textId="77777777" w:rsidR="00762818" w:rsidRDefault="00762818">
            <w:pPr>
              <w:pStyle w:val="ad"/>
              <w:spacing w:line="360" w:lineRule="auto"/>
              <w:rPr>
                <w:rFonts w:ascii="仿宋" w:eastAsia="仿宋" w:hAnsi="仿宋"/>
                <w:sz w:val="24"/>
                <w:szCs w:val="24"/>
              </w:rPr>
            </w:pPr>
          </w:p>
        </w:tc>
        <w:tc>
          <w:tcPr>
            <w:tcW w:w="1260" w:type="dxa"/>
          </w:tcPr>
          <w:p w14:paraId="3C6C4217" w14:textId="77777777" w:rsidR="00762818" w:rsidRDefault="00762818">
            <w:pPr>
              <w:pStyle w:val="ad"/>
              <w:spacing w:line="360" w:lineRule="auto"/>
              <w:rPr>
                <w:rFonts w:ascii="仿宋" w:eastAsia="仿宋" w:hAnsi="仿宋"/>
                <w:sz w:val="24"/>
                <w:szCs w:val="24"/>
              </w:rPr>
            </w:pPr>
          </w:p>
        </w:tc>
        <w:tc>
          <w:tcPr>
            <w:tcW w:w="900" w:type="dxa"/>
          </w:tcPr>
          <w:p w14:paraId="20305243" w14:textId="77777777" w:rsidR="00762818" w:rsidRDefault="00762818">
            <w:pPr>
              <w:pStyle w:val="ad"/>
              <w:spacing w:line="360" w:lineRule="auto"/>
              <w:rPr>
                <w:rFonts w:ascii="仿宋" w:eastAsia="仿宋" w:hAnsi="仿宋"/>
                <w:sz w:val="24"/>
                <w:szCs w:val="24"/>
              </w:rPr>
            </w:pPr>
          </w:p>
        </w:tc>
        <w:tc>
          <w:tcPr>
            <w:tcW w:w="900" w:type="dxa"/>
          </w:tcPr>
          <w:p w14:paraId="78D08903" w14:textId="77777777" w:rsidR="00762818" w:rsidRDefault="00762818">
            <w:pPr>
              <w:pStyle w:val="ad"/>
              <w:spacing w:line="360" w:lineRule="auto"/>
              <w:rPr>
                <w:rFonts w:ascii="仿宋" w:eastAsia="仿宋" w:hAnsi="仿宋"/>
                <w:sz w:val="24"/>
                <w:szCs w:val="24"/>
              </w:rPr>
            </w:pPr>
          </w:p>
        </w:tc>
      </w:tr>
      <w:tr w:rsidR="00762818" w14:paraId="4FA6E23D" w14:textId="77777777">
        <w:trPr>
          <w:trHeight w:val="521"/>
        </w:trPr>
        <w:tc>
          <w:tcPr>
            <w:tcW w:w="828" w:type="dxa"/>
          </w:tcPr>
          <w:p w14:paraId="742A1B5E" w14:textId="77777777" w:rsidR="00762818" w:rsidRDefault="00762818">
            <w:pPr>
              <w:pStyle w:val="ad"/>
              <w:spacing w:line="360" w:lineRule="auto"/>
              <w:rPr>
                <w:rFonts w:ascii="仿宋" w:eastAsia="仿宋" w:hAnsi="仿宋"/>
                <w:sz w:val="24"/>
                <w:szCs w:val="24"/>
              </w:rPr>
            </w:pPr>
          </w:p>
        </w:tc>
        <w:tc>
          <w:tcPr>
            <w:tcW w:w="1260" w:type="dxa"/>
          </w:tcPr>
          <w:p w14:paraId="0E68EDBF" w14:textId="77777777" w:rsidR="00762818" w:rsidRDefault="00762818">
            <w:pPr>
              <w:pStyle w:val="ad"/>
              <w:spacing w:line="360" w:lineRule="auto"/>
              <w:rPr>
                <w:rFonts w:ascii="仿宋" w:eastAsia="仿宋" w:hAnsi="仿宋"/>
                <w:sz w:val="24"/>
                <w:szCs w:val="24"/>
              </w:rPr>
            </w:pPr>
          </w:p>
        </w:tc>
        <w:tc>
          <w:tcPr>
            <w:tcW w:w="2340" w:type="dxa"/>
          </w:tcPr>
          <w:p w14:paraId="6A7570F5" w14:textId="77777777" w:rsidR="00762818" w:rsidRDefault="00762818">
            <w:pPr>
              <w:pStyle w:val="ad"/>
              <w:spacing w:line="360" w:lineRule="auto"/>
              <w:rPr>
                <w:rFonts w:ascii="仿宋" w:eastAsia="仿宋" w:hAnsi="仿宋"/>
                <w:sz w:val="24"/>
                <w:szCs w:val="24"/>
              </w:rPr>
            </w:pPr>
          </w:p>
        </w:tc>
        <w:tc>
          <w:tcPr>
            <w:tcW w:w="1260" w:type="dxa"/>
          </w:tcPr>
          <w:p w14:paraId="367B462A" w14:textId="77777777" w:rsidR="00762818" w:rsidRDefault="00762818">
            <w:pPr>
              <w:pStyle w:val="ad"/>
              <w:spacing w:line="360" w:lineRule="auto"/>
              <w:rPr>
                <w:rFonts w:ascii="仿宋" w:eastAsia="仿宋" w:hAnsi="仿宋"/>
                <w:sz w:val="24"/>
                <w:szCs w:val="24"/>
              </w:rPr>
            </w:pPr>
          </w:p>
        </w:tc>
        <w:tc>
          <w:tcPr>
            <w:tcW w:w="1260" w:type="dxa"/>
          </w:tcPr>
          <w:p w14:paraId="323F86F6" w14:textId="77777777" w:rsidR="00762818" w:rsidRDefault="00762818">
            <w:pPr>
              <w:pStyle w:val="ad"/>
              <w:spacing w:line="360" w:lineRule="auto"/>
              <w:rPr>
                <w:rFonts w:ascii="仿宋" w:eastAsia="仿宋" w:hAnsi="仿宋"/>
                <w:sz w:val="24"/>
                <w:szCs w:val="24"/>
              </w:rPr>
            </w:pPr>
          </w:p>
        </w:tc>
        <w:tc>
          <w:tcPr>
            <w:tcW w:w="900" w:type="dxa"/>
          </w:tcPr>
          <w:p w14:paraId="4A294CB4" w14:textId="77777777" w:rsidR="00762818" w:rsidRDefault="00762818">
            <w:pPr>
              <w:pStyle w:val="ad"/>
              <w:spacing w:line="360" w:lineRule="auto"/>
              <w:rPr>
                <w:rFonts w:ascii="仿宋" w:eastAsia="仿宋" w:hAnsi="仿宋"/>
                <w:sz w:val="24"/>
                <w:szCs w:val="24"/>
              </w:rPr>
            </w:pPr>
          </w:p>
        </w:tc>
        <w:tc>
          <w:tcPr>
            <w:tcW w:w="900" w:type="dxa"/>
          </w:tcPr>
          <w:p w14:paraId="2D707E37" w14:textId="77777777" w:rsidR="00762818" w:rsidRDefault="00762818">
            <w:pPr>
              <w:pStyle w:val="ad"/>
              <w:spacing w:line="360" w:lineRule="auto"/>
              <w:rPr>
                <w:rFonts w:ascii="仿宋" w:eastAsia="仿宋" w:hAnsi="仿宋"/>
                <w:sz w:val="24"/>
                <w:szCs w:val="24"/>
              </w:rPr>
            </w:pPr>
          </w:p>
        </w:tc>
      </w:tr>
      <w:tr w:rsidR="00762818" w14:paraId="7A906BA3" w14:textId="77777777">
        <w:trPr>
          <w:trHeight w:val="521"/>
        </w:trPr>
        <w:tc>
          <w:tcPr>
            <w:tcW w:w="828" w:type="dxa"/>
          </w:tcPr>
          <w:p w14:paraId="50422B54" w14:textId="77777777" w:rsidR="00762818" w:rsidRDefault="00762818">
            <w:pPr>
              <w:pStyle w:val="ad"/>
              <w:spacing w:line="360" w:lineRule="auto"/>
              <w:rPr>
                <w:rFonts w:ascii="仿宋" w:eastAsia="仿宋" w:hAnsi="仿宋"/>
                <w:sz w:val="24"/>
                <w:szCs w:val="24"/>
              </w:rPr>
            </w:pPr>
          </w:p>
        </w:tc>
        <w:tc>
          <w:tcPr>
            <w:tcW w:w="1260" w:type="dxa"/>
          </w:tcPr>
          <w:p w14:paraId="1585284F" w14:textId="77777777" w:rsidR="00762818" w:rsidRDefault="00762818">
            <w:pPr>
              <w:pStyle w:val="ad"/>
              <w:spacing w:line="360" w:lineRule="auto"/>
              <w:rPr>
                <w:rFonts w:ascii="仿宋" w:eastAsia="仿宋" w:hAnsi="仿宋"/>
                <w:sz w:val="24"/>
                <w:szCs w:val="24"/>
              </w:rPr>
            </w:pPr>
          </w:p>
        </w:tc>
        <w:tc>
          <w:tcPr>
            <w:tcW w:w="2340" w:type="dxa"/>
          </w:tcPr>
          <w:p w14:paraId="30681CAB" w14:textId="77777777" w:rsidR="00762818" w:rsidRDefault="00762818">
            <w:pPr>
              <w:pStyle w:val="ad"/>
              <w:spacing w:line="360" w:lineRule="auto"/>
              <w:rPr>
                <w:rFonts w:ascii="仿宋" w:eastAsia="仿宋" w:hAnsi="仿宋"/>
                <w:sz w:val="24"/>
                <w:szCs w:val="24"/>
              </w:rPr>
            </w:pPr>
          </w:p>
        </w:tc>
        <w:tc>
          <w:tcPr>
            <w:tcW w:w="1260" w:type="dxa"/>
          </w:tcPr>
          <w:p w14:paraId="252087EA" w14:textId="77777777" w:rsidR="00762818" w:rsidRDefault="00762818">
            <w:pPr>
              <w:pStyle w:val="ad"/>
              <w:spacing w:line="360" w:lineRule="auto"/>
              <w:rPr>
                <w:rFonts w:ascii="仿宋" w:eastAsia="仿宋" w:hAnsi="仿宋"/>
                <w:sz w:val="24"/>
                <w:szCs w:val="24"/>
              </w:rPr>
            </w:pPr>
          </w:p>
        </w:tc>
        <w:tc>
          <w:tcPr>
            <w:tcW w:w="1260" w:type="dxa"/>
          </w:tcPr>
          <w:p w14:paraId="6C0AF3E5" w14:textId="77777777" w:rsidR="00762818" w:rsidRDefault="00762818">
            <w:pPr>
              <w:pStyle w:val="ad"/>
              <w:spacing w:line="360" w:lineRule="auto"/>
              <w:rPr>
                <w:rFonts w:ascii="仿宋" w:eastAsia="仿宋" w:hAnsi="仿宋"/>
                <w:sz w:val="24"/>
                <w:szCs w:val="24"/>
              </w:rPr>
            </w:pPr>
          </w:p>
        </w:tc>
        <w:tc>
          <w:tcPr>
            <w:tcW w:w="900" w:type="dxa"/>
          </w:tcPr>
          <w:p w14:paraId="7B3B9ADD" w14:textId="77777777" w:rsidR="00762818" w:rsidRDefault="00762818">
            <w:pPr>
              <w:pStyle w:val="ad"/>
              <w:spacing w:line="360" w:lineRule="auto"/>
              <w:rPr>
                <w:rFonts w:ascii="仿宋" w:eastAsia="仿宋" w:hAnsi="仿宋"/>
                <w:sz w:val="24"/>
                <w:szCs w:val="24"/>
              </w:rPr>
            </w:pPr>
          </w:p>
        </w:tc>
        <w:tc>
          <w:tcPr>
            <w:tcW w:w="900" w:type="dxa"/>
          </w:tcPr>
          <w:p w14:paraId="38B10819" w14:textId="77777777" w:rsidR="00762818" w:rsidRDefault="00762818">
            <w:pPr>
              <w:pStyle w:val="ad"/>
              <w:spacing w:line="360" w:lineRule="auto"/>
              <w:rPr>
                <w:rFonts w:ascii="仿宋" w:eastAsia="仿宋" w:hAnsi="仿宋"/>
                <w:sz w:val="24"/>
                <w:szCs w:val="24"/>
              </w:rPr>
            </w:pPr>
          </w:p>
        </w:tc>
      </w:tr>
      <w:tr w:rsidR="00762818" w14:paraId="44D98A92" w14:textId="77777777">
        <w:trPr>
          <w:trHeight w:val="521"/>
        </w:trPr>
        <w:tc>
          <w:tcPr>
            <w:tcW w:w="828" w:type="dxa"/>
          </w:tcPr>
          <w:p w14:paraId="117E5423" w14:textId="77777777" w:rsidR="00762818" w:rsidRDefault="00762818">
            <w:pPr>
              <w:pStyle w:val="ad"/>
              <w:spacing w:line="360" w:lineRule="auto"/>
              <w:rPr>
                <w:rFonts w:ascii="仿宋" w:eastAsia="仿宋" w:hAnsi="仿宋"/>
                <w:sz w:val="24"/>
                <w:szCs w:val="24"/>
              </w:rPr>
            </w:pPr>
          </w:p>
        </w:tc>
        <w:tc>
          <w:tcPr>
            <w:tcW w:w="1260" w:type="dxa"/>
          </w:tcPr>
          <w:p w14:paraId="366E8960" w14:textId="77777777" w:rsidR="00762818" w:rsidRDefault="00762818">
            <w:pPr>
              <w:pStyle w:val="ad"/>
              <w:spacing w:line="360" w:lineRule="auto"/>
              <w:rPr>
                <w:rFonts w:ascii="仿宋" w:eastAsia="仿宋" w:hAnsi="仿宋"/>
                <w:sz w:val="24"/>
                <w:szCs w:val="24"/>
              </w:rPr>
            </w:pPr>
          </w:p>
        </w:tc>
        <w:tc>
          <w:tcPr>
            <w:tcW w:w="2340" w:type="dxa"/>
          </w:tcPr>
          <w:p w14:paraId="4998E65D" w14:textId="77777777" w:rsidR="00762818" w:rsidRDefault="00762818">
            <w:pPr>
              <w:pStyle w:val="ad"/>
              <w:spacing w:line="360" w:lineRule="auto"/>
              <w:rPr>
                <w:rFonts w:ascii="仿宋" w:eastAsia="仿宋" w:hAnsi="仿宋"/>
                <w:sz w:val="24"/>
                <w:szCs w:val="24"/>
              </w:rPr>
            </w:pPr>
          </w:p>
        </w:tc>
        <w:tc>
          <w:tcPr>
            <w:tcW w:w="1260" w:type="dxa"/>
          </w:tcPr>
          <w:p w14:paraId="09CA6A5C" w14:textId="77777777" w:rsidR="00762818" w:rsidRDefault="00762818">
            <w:pPr>
              <w:pStyle w:val="ad"/>
              <w:spacing w:line="360" w:lineRule="auto"/>
              <w:rPr>
                <w:rFonts w:ascii="仿宋" w:eastAsia="仿宋" w:hAnsi="仿宋"/>
                <w:sz w:val="24"/>
                <w:szCs w:val="24"/>
              </w:rPr>
            </w:pPr>
          </w:p>
        </w:tc>
        <w:tc>
          <w:tcPr>
            <w:tcW w:w="1260" w:type="dxa"/>
          </w:tcPr>
          <w:p w14:paraId="355F0677" w14:textId="77777777" w:rsidR="00762818" w:rsidRDefault="00762818">
            <w:pPr>
              <w:pStyle w:val="ad"/>
              <w:spacing w:line="360" w:lineRule="auto"/>
              <w:rPr>
                <w:rFonts w:ascii="仿宋" w:eastAsia="仿宋" w:hAnsi="仿宋"/>
                <w:sz w:val="24"/>
                <w:szCs w:val="24"/>
              </w:rPr>
            </w:pPr>
          </w:p>
        </w:tc>
        <w:tc>
          <w:tcPr>
            <w:tcW w:w="900" w:type="dxa"/>
          </w:tcPr>
          <w:p w14:paraId="1987E22B" w14:textId="77777777" w:rsidR="00762818" w:rsidRDefault="00762818">
            <w:pPr>
              <w:pStyle w:val="ad"/>
              <w:spacing w:line="360" w:lineRule="auto"/>
              <w:rPr>
                <w:rFonts w:ascii="仿宋" w:eastAsia="仿宋" w:hAnsi="仿宋"/>
                <w:sz w:val="24"/>
                <w:szCs w:val="24"/>
              </w:rPr>
            </w:pPr>
          </w:p>
        </w:tc>
        <w:tc>
          <w:tcPr>
            <w:tcW w:w="900" w:type="dxa"/>
          </w:tcPr>
          <w:p w14:paraId="0CFC446C" w14:textId="77777777" w:rsidR="00762818" w:rsidRDefault="00762818">
            <w:pPr>
              <w:pStyle w:val="ad"/>
              <w:spacing w:line="360" w:lineRule="auto"/>
              <w:rPr>
                <w:rFonts w:ascii="仿宋" w:eastAsia="仿宋" w:hAnsi="仿宋"/>
                <w:sz w:val="24"/>
                <w:szCs w:val="24"/>
              </w:rPr>
            </w:pPr>
          </w:p>
        </w:tc>
      </w:tr>
      <w:tr w:rsidR="00762818" w14:paraId="5688B1A3" w14:textId="77777777">
        <w:trPr>
          <w:trHeight w:val="522"/>
        </w:trPr>
        <w:tc>
          <w:tcPr>
            <w:tcW w:w="828" w:type="dxa"/>
          </w:tcPr>
          <w:p w14:paraId="68A5EABD" w14:textId="77777777" w:rsidR="00762818" w:rsidRDefault="00762818">
            <w:pPr>
              <w:pStyle w:val="ad"/>
              <w:spacing w:line="360" w:lineRule="auto"/>
              <w:rPr>
                <w:rFonts w:ascii="仿宋" w:eastAsia="仿宋" w:hAnsi="仿宋"/>
                <w:sz w:val="24"/>
                <w:szCs w:val="24"/>
              </w:rPr>
            </w:pPr>
          </w:p>
        </w:tc>
        <w:tc>
          <w:tcPr>
            <w:tcW w:w="1260" w:type="dxa"/>
          </w:tcPr>
          <w:p w14:paraId="402B3D7C" w14:textId="77777777" w:rsidR="00762818" w:rsidRDefault="00762818">
            <w:pPr>
              <w:pStyle w:val="ad"/>
              <w:spacing w:line="360" w:lineRule="auto"/>
              <w:rPr>
                <w:rFonts w:ascii="仿宋" w:eastAsia="仿宋" w:hAnsi="仿宋"/>
                <w:sz w:val="24"/>
                <w:szCs w:val="24"/>
              </w:rPr>
            </w:pPr>
          </w:p>
        </w:tc>
        <w:tc>
          <w:tcPr>
            <w:tcW w:w="2340" w:type="dxa"/>
          </w:tcPr>
          <w:p w14:paraId="55E29C4E" w14:textId="77777777" w:rsidR="00762818" w:rsidRDefault="00762818">
            <w:pPr>
              <w:pStyle w:val="ad"/>
              <w:spacing w:line="360" w:lineRule="auto"/>
              <w:rPr>
                <w:rFonts w:ascii="仿宋" w:eastAsia="仿宋" w:hAnsi="仿宋"/>
                <w:sz w:val="24"/>
                <w:szCs w:val="24"/>
              </w:rPr>
            </w:pPr>
          </w:p>
        </w:tc>
        <w:tc>
          <w:tcPr>
            <w:tcW w:w="1260" w:type="dxa"/>
          </w:tcPr>
          <w:p w14:paraId="71934981" w14:textId="77777777" w:rsidR="00762818" w:rsidRDefault="00762818">
            <w:pPr>
              <w:pStyle w:val="ad"/>
              <w:spacing w:line="360" w:lineRule="auto"/>
              <w:rPr>
                <w:rFonts w:ascii="仿宋" w:eastAsia="仿宋" w:hAnsi="仿宋"/>
                <w:sz w:val="24"/>
                <w:szCs w:val="24"/>
              </w:rPr>
            </w:pPr>
          </w:p>
        </w:tc>
        <w:tc>
          <w:tcPr>
            <w:tcW w:w="1260" w:type="dxa"/>
          </w:tcPr>
          <w:p w14:paraId="3A77CCA7" w14:textId="77777777" w:rsidR="00762818" w:rsidRDefault="00762818">
            <w:pPr>
              <w:pStyle w:val="ad"/>
              <w:spacing w:line="360" w:lineRule="auto"/>
              <w:rPr>
                <w:rFonts w:ascii="仿宋" w:eastAsia="仿宋" w:hAnsi="仿宋"/>
                <w:sz w:val="24"/>
                <w:szCs w:val="24"/>
              </w:rPr>
            </w:pPr>
          </w:p>
        </w:tc>
        <w:tc>
          <w:tcPr>
            <w:tcW w:w="900" w:type="dxa"/>
          </w:tcPr>
          <w:p w14:paraId="20F30700" w14:textId="77777777" w:rsidR="00762818" w:rsidRDefault="00762818">
            <w:pPr>
              <w:pStyle w:val="ad"/>
              <w:spacing w:line="360" w:lineRule="auto"/>
              <w:rPr>
                <w:rFonts w:ascii="仿宋" w:eastAsia="仿宋" w:hAnsi="仿宋"/>
                <w:sz w:val="24"/>
                <w:szCs w:val="24"/>
              </w:rPr>
            </w:pPr>
          </w:p>
        </w:tc>
        <w:tc>
          <w:tcPr>
            <w:tcW w:w="900" w:type="dxa"/>
          </w:tcPr>
          <w:p w14:paraId="266046CB" w14:textId="77777777" w:rsidR="00762818" w:rsidRDefault="00762818">
            <w:pPr>
              <w:pStyle w:val="ad"/>
              <w:spacing w:line="360" w:lineRule="auto"/>
              <w:rPr>
                <w:rFonts w:ascii="仿宋" w:eastAsia="仿宋" w:hAnsi="仿宋"/>
                <w:sz w:val="24"/>
                <w:szCs w:val="24"/>
              </w:rPr>
            </w:pPr>
          </w:p>
        </w:tc>
      </w:tr>
      <w:tr w:rsidR="00762818" w14:paraId="5E829DC1" w14:textId="77777777">
        <w:trPr>
          <w:trHeight w:val="521"/>
        </w:trPr>
        <w:tc>
          <w:tcPr>
            <w:tcW w:w="828" w:type="dxa"/>
          </w:tcPr>
          <w:p w14:paraId="55139687" w14:textId="77777777" w:rsidR="00762818" w:rsidRDefault="00762818">
            <w:pPr>
              <w:pStyle w:val="ad"/>
              <w:spacing w:line="360" w:lineRule="auto"/>
              <w:rPr>
                <w:rFonts w:ascii="仿宋" w:eastAsia="仿宋" w:hAnsi="仿宋"/>
                <w:sz w:val="24"/>
                <w:szCs w:val="24"/>
              </w:rPr>
            </w:pPr>
          </w:p>
        </w:tc>
        <w:tc>
          <w:tcPr>
            <w:tcW w:w="1260" w:type="dxa"/>
          </w:tcPr>
          <w:p w14:paraId="6B828A7D" w14:textId="77777777" w:rsidR="00762818" w:rsidRDefault="00762818">
            <w:pPr>
              <w:pStyle w:val="ad"/>
              <w:spacing w:line="360" w:lineRule="auto"/>
              <w:rPr>
                <w:rFonts w:ascii="仿宋" w:eastAsia="仿宋" w:hAnsi="仿宋"/>
                <w:sz w:val="24"/>
                <w:szCs w:val="24"/>
              </w:rPr>
            </w:pPr>
          </w:p>
        </w:tc>
        <w:tc>
          <w:tcPr>
            <w:tcW w:w="2340" w:type="dxa"/>
          </w:tcPr>
          <w:p w14:paraId="0A07C843" w14:textId="77777777" w:rsidR="00762818" w:rsidRDefault="00762818">
            <w:pPr>
              <w:pStyle w:val="ad"/>
              <w:spacing w:line="360" w:lineRule="auto"/>
              <w:rPr>
                <w:rFonts w:ascii="仿宋" w:eastAsia="仿宋" w:hAnsi="仿宋"/>
                <w:sz w:val="24"/>
                <w:szCs w:val="24"/>
              </w:rPr>
            </w:pPr>
          </w:p>
        </w:tc>
        <w:tc>
          <w:tcPr>
            <w:tcW w:w="1260" w:type="dxa"/>
          </w:tcPr>
          <w:p w14:paraId="679A66B6" w14:textId="77777777" w:rsidR="00762818" w:rsidRDefault="00762818">
            <w:pPr>
              <w:pStyle w:val="ad"/>
              <w:spacing w:line="360" w:lineRule="auto"/>
              <w:rPr>
                <w:rFonts w:ascii="仿宋" w:eastAsia="仿宋" w:hAnsi="仿宋"/>
                <w:sz w:val="24"/>
                <w:szCs w:val="24"/>
              </w:rPr>
            </w:pPr>
          </w:p>
        </w:tc>
        <w:tc>
          <w:tcPr>
            <w:tcW w:w="1260" w:type="dxa"/>
          </w:tcPr>
          <w:p w14:paraId="2963530C" w14:textId="77777777" w:rsidR="00762818" w:rsidRDefault="00762818">
            <w:pPr>
              <w:pStyle w:val="ad"/>
              <w:spacing w:line="360" w:lineRule="auto"/>
              <w:rPr>
                <w:rFonts w:ascii="仿宋" w:eastAsia="仿宋" w:hAnsi="仿宋"/>
                <w:sz w:val="24"/>
                <w:szCs w:val="24"/>
              </w:rPr>
            </w:pPr>
          </w:p>
        </w:tc>
        <w:tc>
          <w:tcPr>
            <w:tcW w:w="900" w:type="dxa"/>
          </w:tcPr>
          <w:p w14:paraId="6275C1A8" w14:textId="77777777" w:rsidR="00762818" w:rsidRDefault="00762818">
            <w:pPr>
              <w:pStyle w:val="ad"/>
              <w:spacing w:line="360" w:lineRule="auto"/>
              <w:rPr>
                <w:rFonts w:ascii="仿宋" w:eastAsia="仿宋" w:hAnsi="仿宋"/>
                <w:sz w:val="24"/>
                <w:szCs w:val="24"/>
              </w:rPr>
            </w:pPr>
          </w:p>
        </w:tc>
        <w:tc>
          <w:tcPr>
            <w:tcW w:w="900" w:type="dxa"/>
          </w:tcPr>
          <w:p w14:paraId="5A93431D" w14:textId="77777777" w:rsidR="00762818" w:rsidRDefault="00762818">
            <w:pPr>
              <w:pStyle w:val="ad"/>
              <w:spacing w:line="360" w:lineRule="auto"/>
              <w:rPr>
                <w:rFonts w:ascii="仿宋" w:eastAsia="仿宋" w:hAnsi="仿宋"/>
                <w:sz w:val="24"/>
                <w:szCs w:val="24"/>
              </w:rPr>
            </w:pPr>
          </w:p>
        </w:tc>
      </w:tr>
      <w:tr w:rsidR="00762818" w14:paraId="472052CF" w14:textId="77777777">
        <w:trPr>
          <w:trHeight w:val="522"/>
        </w:trPr>
        <w:tc>
          <w:tcPr>
            <w:tcW w:w="828" w:type="dxa"/>
          </w:tcPr>
          <w:p w14:paraId="53EAD65F" w14:textId="77777777" w:rsidR="00762818" w:rsidRDefault="00762818">
            <w:pPr>
              <w:pStyle w:val="ad"/>
              <w:spacing w:line="360" w:lineRule="auto"/>
              <w:rPr>
                <w:rFonts w:ascii="仿宋" w:eastAsia="仿宋" w:hAnsi="仿宋"/>
                <w:sz w:val="24"/>
                <w:szCs w:val="24"/>
              </w:rPr>
            </w:pPr>
          </w:p>
        </w:tc>
        <w:tc>
          <w:tcPr>
            <w:tcW w:w="1260" w:type="dxa"/>
          </w:tcPr>
          <w:p w14:paraId="732ECB82" w14:textId="77777777" w:rsidR="00762818" w:rsidRDefault="00762818">
            <w:pPr>
              <w:pStyle w:val="ad"/>
              <w:spacing w:line="360" w:lineRule="auto"/>
              <w:rPr>
                <w:rFonts w:ascii="仿宋" w:eastAsia="仿宋" w:hAnsi="仿宋"/>
                <w:sz w:val="24"/>
                <w:szCs w:val="24"/>
              </w:rPr>
            </w:pPr>
          </w:p>
        </w:tc>
        <w:tc>
          <w:tcPr>
            <w:tcW w:w="2340" w:type="dxa"/>
          </w:tcPr>
          <w:p w14:paraId="654221A0" w14:textId="77777777" w:rsidR="00762818" w:rsidRDefault="00762818">
            <w:pPr>
              <w:pStyle w:val="ad"/>
              <w:spacing w:line="360" w:lineRule="auto"/>
              <w:rPr>
                <w:rFonts w:ascii="仿宋" w:eastAsia="仿宋" w:hAnsi="仿宋"/>
                <w:sz w:val="24"/>
                <w:szCs w:val="24"/>
              </w:rPr>
            </w:pPr>
          </w:p>
        </w:tc>
        <w:tc>
          <w:tcPr>
            <w:tcW w:w="1260" w:type="dxa"/>
          </w:tcPr>
          <w:p w14:paraId="3510EA71" w14:textId="77777777" w:rsidR="00762818" w:rsidRDefault="00762818">
            <w:pPr>
              <w:pStyle w:val="ad"/>
              <w:spacing w:line="360" w:lineRule="auto"/>
              <w:rPr>
                <w:rFonts w:ascii="仿宋" w:eastAsia="仿宋" w:hAnsi="仿宋"/>
                <w:sz w:val="24"/>
                <w:szCs w:val="24"/>
              </w:rPr>
            </w:pPr>
          </w:p>
        </w:tc>
        <w:tc>
          <w:tcPr>
            <w:tcW w:w="1260" w:type="dxa"/>
          </w:tcPr>
          <w:p w14:paraId="64FEB96E" w14:textId="77777777" w:rsidR="00762818" w:rsidRDefault="00762818">
            <w:pPr>
              <w:pStyle w:val="ad"/>
              <w:spacing w:line="360" w:lineRule="auto"/>
              <w:rPr>
                <w:rFonts w:ascii="仿宋" w:eastAsia="仿宋" w:hAnsi="仿宋"/>
                <w:sz w:val="24"/>
                <w:szCs w:val="24"/>
              </w:rPr>
            </w:pPr>
          </w:p>
        </w:tc>
        <w:tc>
          <w:tcPr>
            <w:tcW w:w="900" w:type="dxa"/>
          </w:tcPr>
          <w:p w14:paraId="1B1C9CA3" w14:textId="77777777" w:rsidR="00762818" w:rsidRDefault="00762818">
            <w:pPr>
              <w:pStyle w:val="ad"/>
              <w:spacing w:line="360" w:lineRule="auto"/>
              <w:rPr>
                <w:rFonts w:ascii="仿宋" w:eastAsia="仿宋" w:hAnsi="仿宋"/>
                <w:sz w:val="24"/>
                <w:szCs w:val="24"/>
              </w:rPr>
            </w:pPr>
          </w:p>
        </w:tc>
        <w:tc>
          <w:tcPr>
            <w:tcW w:w="900" w:type="dxa"/>
          </w:tcPr>
          <w:p w14:paraId="33B1CD5E" w14:textId="77777777" w:rsidR="00762818" w:rsidRDefault="00762818">
            <w:pPr>
              <w:pStyle w:val="ad"/>
              <w:spacing w:line="360" w:lineRule="auto"/>
              <w:rPr>
                <w:rFonts w:ascii="仿宋" w:eastAsia="仿宋" w:hAnsi="仿宋"/>
                <w:sz w:val="24"/>
                <w:szCs w:val="24"/>
              </w:rPr>
            </w:pPr>
          </w:p>
        </w:tc>
      </w:tr>
      <w:tr w:rsidR="00762818" w14:paraId="798D8F61" w14:textId="77777777">
        <w:trPr>
          <w:trHeight w:val="521"/>
        </w:trPr>
        <w:tc>
          <w:tcPr>
            <w:tcW w:w="828" w:type="dxa"/>
          </w:tcPr>
          <w:p w14:paraId="3E15A9DD" w14:textId="77777777" w:rsidR="00762818" w:rsidRDefault="00762818">
            <w:pPr>
              <w:pStyle w:val="ad"/>
              <w:spacing w:line="360" w:lineRule="auto"/>
              <w:rPr>
                <w:rFonts w:ascii="仿宋" w:eastAsia="仿宋" w:hAnsi="仿宋"/>
                <w:sz w:val="24"/>
                <w:szCs w:val="24"/>
              </w:rPr>
            </w:pPr>
          </w:p>
        </w:tc>
        <w:tc>
          <w:tcPr>
            <w:tcW w:w="1260" w:type="dxa"/>
          </w:tcPr>
          <w:p w14:paraId="602254E1" w14:textId="77777777" w:rsidR="00762818" w:rsidRDefault="00762818">
            <w:pPr>
              <w:pStyle w:val="ad"/>
              <w:spacing w:line="360" w:lineRule="auto"/>
              <w:rPr>
                <w:rFonts w:ascii="仿宋" w:eastAsia="仿宋" w:hAnsi="仿宋"/>
                <w:sz w:val="24"/>
                <w:szCs w:val="24"/>
              </w:rPr>
            </w:pPr>
          </w:p>
        </w:tc>
        <w:tc>
          <w:tcPr>
            <w:tcW w:w="2340" w:type="dxa"/>
          </w:tcPr>
          <w:p w14:paraId="201F3486" w14:textId="77777777" w:rsidR="00762818" w:rsidRDefault="00762818">
            <w:pPr>
              <w:pStyle w:val="ad"/>
              <w:spacing w:line="360" w:lineRule="auto"/>
              <w:rPr>
                <w:rFonts w:ascii="仿宋" w:eastAsia="仿宋" w:hAnsi="仿宋"/>
                <w:sz w:val="24"/>
                <w:szCs w:val="24"/>
              </w:rPr>
            </w:pPr>
          </w:p>
        </w:tc>
        <w:tc>
          <w:tcPr>
            <w:tcW w:w="1260" w:type="dxa"/>
          </w:tcPr>
          <w:p w14:paraId="682ECB06" w14:textId="77777777" w:rsidR="00762818" w:rsidRDefault="00762818">
            <w:pPr>
              <w:pStyle w:val="ad"/>
              <w:spacing w:line="360" w:lineRule="auto"/>
              <w:rPr>
                <w:rFonts w:ascii="仿宋" w:eastAsia="仿宋" w:hAnsi="仿宋"/>
                <w:sz w:val="24"/>
                <w:szCs w:val="24"/>
              </w:rPr>
            </w:pPr>
          </w:p>
        </w:tc>
        <w:tc>
          <w:tcPr>
            <w:tcW w:w="1260" w:type="dxa"/>
          </w:tcPr>
          <w:p w14:paraId="662F96EB" w14:textId="77777777" w:rsidR="00762818" w:rsidRDefault="00762818">
            <w:pPr>
              <w:pStyle w:val="ad"/>
              <w:spacing w:line="360" w:lineRule="auto"/>
              <w:rPr>
                <w:rFonts w:ascii="仿宋" w:eastAsia="仿宋" w:hAnsi="仿宋"/>
                <w:sz w:val="24"/>
                <w:szCs w:val="24"/>
              </w:rPr>
            </w:pPr>
          </w:p>
        </w:tc>
        <w:tc>
          <w:tcPr>
            <w:tcW w:w="900" w:type="dxa"/>
          </w:tcPr>
          <w:p w14:paraId="4ABDAB3C" w14:textId="77777777" w:rsidR="00762818" w:rsidRDefault="00762818">
            <w:pPr>
              <w:pStyle w:val="ad"/>
              <w:spacing w:line="360" w:lineRule="auto"/>
              <w:rPr>
                <w:rFonts w:ascii="仿宋" w:eastAsia="仿宋" w:hAnsi="仿宋"/>
                <w:sz w:val="24"/>
                <w:szCs w:val="24"/>
              </w:rPr>
            </w:pPr>
          </w:p>
        </w:tc>
        <w:tc>
          <w:tcPr>
            <w:tcW w:w="900" w:type="dxa"/>
          </w:tcPr>
          <w:p w14:paraId="695EEBEB" w14:textId="77777777" w:rsidR="00762818" w:rsidRDefault="00762818">
            <w:pPr>
              <w:pStyle w:val="ad"/>
              <w:spacing w:line="360" w:lineRule="auto"/>
              <w:rPr>
                <w:rFonts w:ascii="仿宋" w:eastAsia="仿宋" w:hAnsi="仿宋"/>
                <w:sz w:val="24"/>
                <w:szCs w:val="24"/>
              </w:rPr>
            </w:pPr>
          </w:p>
        </w:tc>
      </w:tr>
      <w:tr w:rsidR="00762818" w14:paraId="5093B276" w14:textId="77777777">
        <w:trPr>
          <w:trHeight w:val="522"/>
        </w:trPr>
        <w:tc>
          <w:tcPr>
            <w:tcW w:w="828" w:type="dxa"/>
          </w:tcPr>
          <w:p w14:paraId="46C2637D" w14:textId="77777777" w:rsidR="00762818" w:rsidRDefault="00762818">
            <w:pPr>
              <w:pStyle w:val="ad"/>
              <w:spacing w:line="360" w:lineRule="auto"/>
              <w:rPr>
                <w:rFonts w:ascii="仿宋" w:eastAsia="仿宋" w:hAnsi="仿宋"/>
                <w:sz w:val="24"/>
                <w:szCs w:val="24"/>
              </w:rPr>
            </w:pPr>
          </w:p>
        </w:tc>
        <w:tc>
          <w:tcPr>
            <w:tcW w:w="1260" w:type="dxa"/>
          </w:tcPr>
          <w:p w14:paraId="2A6F97F1" w14:textId="77777777" w:rsidR="00762818" w:rsidRDefault="00762818">
            <w:pPr>
              <w:pStyle w:val="ad"/>
              <w:spacing w:line="360" w:lineRule="auto"/>
              <w:rPr>
                <w:rFonts w:ascii="仿宋" w:eastAsia="仿宋" w:hAnsi="仿宋"/>
                <w:sz w:val="24"/>
                <w:szCs w:val="24"/>
              </w:rPr>
            </w:pPr>
          </w:p>
        </w:tc>
        <w:tc>
          <w:tcPr>
            <w:tcW w:w="2340" w:type="dxa"/>
          </w:tcPr>
          <w:p w14:paraId="1624B0C0" w14:textId="77777777" w:rsidR="00762818" w:rsidRDefault="00762818">
            <w:pPr>
              <w:pStyle w:val="ad"/>
              <w:spacing w:line="360" w:lineRule="auto"/>
              <w:rPr>
                <w:rFonts w:ascii="仿宋" w:eastAsia="仿宋" w:hAnsi="仿宋"/>
                <w:sz w:val="24"/>
                <w:szCs w:val="24"/>
              </w:rPr>
            </w:pPr>
          </w:p>
        </w:tc>
        <w:tc>
          <w:tcPr>
            <w:tcW w:w="1260" w:type="dxa"/>
          </w:tcPr>
          <w:p w14:paraId="189D7212" w14:textId="77777777" w:rsidR="00762818" w:rsidRDefault="00762818">
            <w:pPr>
              <w:pStyle w:val="ad"/>
              <w:spacing w:line="360" w:lineRule="auto"/>
              <w:rPr>
                <w:rFonts w:ascii="仿宋" w:eastAsia="仿宋" w:hAnsi="仿宋"/>
                <w:sz w:val="24"/>
                <w:szCs w:val="24"/>
              </w:rPr>
            </w:pPr>
          </w:p>
        </w:tc>
        <w:tc>
          <w:tcPr>
            <w:tcW w:w="1260" w:type="dxa"/>
          </w:tcPr>
          <w:p w14:paraId="6B2DD87B" w14:textId="77777777" w:rsidR="00762818" w:rsidRDefault="00762818">
            <w:pPr>
              <w:pStyle w:val="ad"/>
              <w:spacing w:line="360" w:lineRule="auto"/>
              <w:rPr>
                <w:rFonts w:ascii="仿宋" w:eastAsia="仿宋" w:hAnsi="仿宋"/>
                <w:sz w:val="24"/>
                <w:szCs w:val="24"/>
              </w:rPr>
            </w:pPr>
          </w:p>
        </w:tc>
        <w:tc>
          <w:tcPr>
            <w:tcW w:w="900" w:type="dxa"/>
          </w:tcPr>
          <w:p w14:paraId="58D6CC83" w14:textId="77777777" w:rsidR="00762818" w:rsidRDefault="00762818">
            <w:pPr>
              <w:pStyle w:val="ad"/>
              <w:spacing w:line="360" w:lineRule="auto"/>
              <w:rPr>
                <w:rFonts w:ascii="仿宋" w:eastAsia="仿宋" w:hAnsi="仿宋"/>
                <w:sz w:val="24"/>
                <w:szCs w:val="24"/>
              </w:rPr>
            </w:pPr>
          </w:p>
        </w:tc>
        <w:tc>
          <w:tcPr>
            <w:tcW w:w="900" w:type="dxa"/>
          </w:tcPr>
          <w:p w14:paraId="437091BC" w14:textId="77777777" w:rsidR="00762818" w:rsidRDefault="00762818">
            <w:pPr>
              <w:pStyle w:val="ad"/>
              <w:spacing w:line="360" w:lineRule="auto"/>
              <w:rPr>
                <w:rFonts w:ascii="仿宋" w:eastAsia="仿宋" w:hAnsi="仿宋"/>
                <w:sz w:val="24"/>
                <w:szCs w:val="24"/>
              </w:rPr>
            </w:pPr>
          </w:p>
        </w:tc>
      </w:tr>
      <w:tr w:rsidR="00762818" w14:paraId="699381A9" w14:textId="77777777">
        <w:trPr>
          <w:trHeight w:val="521"/>
        </w:trPr>
        <w:tc>
          <w:tcPr>
            <w:tcW w:w="828" w:type="dxa"/>
          </w:tcPr>
          <w:p w14:paraId="4D32388D" w14:textId="77777777" w:rsidR="00762818" w:rsidRDefault="00762818">
            <w:pPr>
              <w:pStyle w:val="ad"/>
              <w:spacing w:line="360" w:lineRule="auto"/>
              <w:rPr>
                <w:rFonts w:ascii="仿宋" w:eastAsia="仿宋" w:hAnsi="仿宋"/>
                <w:sz w:val="24"/>
                <w:szCs w:val="24"/>
              </w:rPr>
            </w:pPr>
          </w:p>
        </w:tc>
        <w:tc>
          <w:tcPr>
            <w:tcW w:w="1260" w:type="dxa"/>
          </w:tcPr>
          <w:p w14:paraId="1AB05157" w14:textId="77777777" w:rsidR="00762818" w:rsidRDefault="00762818">
            <w:pPr>
              <w:pStyle w:val="ad"/>
              <w:spacing w:line="360" w:lineRule="auto"/>
              <w:rPr>
                <w:rFonts w:ascii="仿宋" w:eastAsia="仿宋" w:hAnsi="仿宋"/>
                <w:sz w:val="24"/>
                <w:szCs w:val="24"/>
              </w:rPr>
            </w:pPr>
          </w:p>
        </w:tc>
        <w:tc>
          <w:tcPr>
            <w:tcW w:w="2340" w:type="dxa"/>
          </w:tcPr>
          <w:p w14:paraId="792D4175" w14:textId="77777777" w:rsidR="00762818" w:rsidRDefault="00762818">
            <w:pPr>
              <w:pStyle w:val="ad"/>
              <w:spacing w:line="360" w:lineRule="auto"/>
              <w:rPr>
                <w:rFonts w:ascii="仿宋" w:eastAsia="仿宋" w:hAnsi="仿宋"/>
                <w:sz w:val="24"/>
                <w:szCs w:val="24"/>
              </w:rPr>
            </w:pPr>
          </w:p>
        </w:tc>
        <w:tc>
          <w:tcPr>
            <w:tcW w:w="1260" w:type="dxa"/>
          </w:tcPr>
          <w:p w14:paraId="583510F3" w14:textId="77777777" w:rsidR="00762818" w:rsidRDefault="00762818">
            <w:pPr>
              <w:pStyle w:val="ad"/>
              <w:spacing w:line="360" w:lineRule="auto"/>
              <w:rPr>
                <w:rFonts w:ascii="仿宋" w:eastAsia="仿宋" w:hAnsi="仿宋"/>
                <w:sz w:val="24"/>
                <w:szCs w:val="24"/>
              </w:rPr>
            </w:pPr>
          </w:p>
        </w:tc>
        <w:tc>
          <w:tcPr>
            <w:tcW w:w="1260" w:type="dxa"/>
          </w:tcPr>
          <w:p w14:paraId="06D82667" w14:textId="77777777" w:rsidR="00762818" w:rsidRDefault="00762818">
            <w:pPr>
              <w:pStyle w:val="ad"/>
              <w:spacing w:line="360" w:lineRule="auto"/>
              <w:rPr>
                <w:rFonts w:ascii="仿宋" w:eastAsia="仿宋" w:hAnsi="仿宋"/>
                <w:sz w:val="24"/>
                <w:szCs w:val="24"/>
              </w:rPr>
            </w:pPr>
          </w:p>
        </w:tc>
        <w:tc>
          <w:tcPr>
            <w:tcW w:w="900" w:type="dxa"/>
          </w:tcPr>
          <w:p w14:paraId="2D45F504" w14:textId="77777777" w:rsidR="00762818" w:rsidRDefault="00762818">
            <w:pPr>
              <w:pStyle w:val="ad"/>
              <w:spacing w:line="360" w:lineRule="auto"/>
              <w:rPr>
                <w:rFonts w:ascii="仿宋" w:eastAsia="仿宋" w:hAnsi="仿宋"/>
                <w:sz w:val="24"/>
                <w:szCs w:val="24"/>
              </w:rPr>
            </w:pPr>
          </w:p>
        </w:tc>
        <w:tc>
          <w:tcPr>
            <w:tcW w:w="900" w:type="dxa"/>
          </w:tcPr>
          <w:p w14:paraId="6FD56BBF" w14:textId="77777777" w:rsidR="00762818" w:rsidRDefault="00762818">
            <w:pPr>
              <w:pStyle w:val="ad"/>
              <w:spacing w:line="360" w:lineRule="auto"/>
              <w:rPr>
                <w:rFonts w:ascii="仿宋" w:eastAsia="仿宋" w:hAnsi="仿宋"/>
                <w:sz w:val="24"/>
                <w:szCs w:val="24"/>
              </w:rPr>
            </w:pPr>
          </w:p>
        </w:tc>
      </w:tr>
      <w:tr w:rsidR="00762818" w14:paraId="674300FD" w14:textId="77777777">
        <w:trPr>
          <w:trHeight w:val="522"/>
        </w:trPr>
        <w:tc>
          <w:tcPr>
            <w:tcW w:w="828" w:type="dxa"/>
          </w:tcPr>
          <w:p w14:paraId="5AE21339" w14:textId="77777777" w:rsidR="00762818" w:rsidRDefault="00762818">
            <w:pPr>
              <w:pStyle w:val="ad"/>
              <w:spacing w:line="360" w:lineRule="auto"/>
              <w:rPr>
                <w:rFonts w:ascii="仿宋" w:eastAsia="仿宋" w:hAnsi="仿宋"/>
                <w:sz w:val="24"/>
                <w:szCs w:val="24"/>
              </w:rPr>
            </w:pPr>
          </w:p>
        </w:tc>
        <w:tc>
          <w:tcPr>
            <w:tcW w:w="1260" w:type="dxa"/>
          </w:tcPr>
          <w:p w14:paraId="2E0861F3" w14:textId="77777777" w:rsidR="00762818" w:rsidRDefault="00762818">
            <w:pPr>
              <w:pStyle w:val="ad"/>
              <w:spacing w:line="360" w:lineRule="auto"/>
              <w:rPr>
                <w:rFonts w:ascii="仿宋" w:eastAsia="仿宋" w:hAnsi="仿宋"/>
                <w:sz w:val="24"/>
                <w:szCs w:val="24"/>
              </w:rPr>
            </w:pPr>
          </w:p>
        </w:tc>
        <w:tc>
          <w:tcPr>
            <w:tcW w:w="2340" w:type="dxa"/>
          </w:tcPr>
          <w:p w14:paraId="12A284DE" w14:textId="77777777" w:rsidR="00762818" w:rsidRDefault="00762818">
            <w:pPr>
              <w:pStyle w:val="ad"/>
              <w:spacing w:line="360" w:lineRule="auto"/>
              <w:rPr>
                <w:rFonts w:ascii="仿宋" w:eastAsia="仿宋" w:hAnsi="仿宋"/>
                <w:sz w:val="24"/>
                <w:szCs w:val="24"/>
              </w:rPr>
            </w:pPr>
          </w:p>
        </w:tc>
        <w:tc>
          <w:tcPr>
            <w:tcW w:w="1260" w:type="dxa"/>
          </w:tcPr>
          <w:p w14:paraId="7FCFE71A" w14:textId="77777777" w:rsidR="00762818" w:rsidRDefault="00762818">
            <w:pPr>
              <w:pStyle w:val="ad"/>
              <w:spacing w:line="360" w:lineRule="auto"/>
              <w:rPr>
                <w:rFonts w:ascii="仿宋" w:eastAsia="仿宋" w:hAnsi="仿宋"/>
                <w:sz w:val="24"/>
                <w:szCs w:val="24"/>
              </w:rPr>
            </w:pPr>
          </w:p>
        </w:tc>
        <w:tc>
          <w:tcPr>
            <w:tcW w:w="1260" w:type="dxa"/>
          </w:tcPr>
          <w:p w14:paraId="65E1C1F6" w14:textId="77777777" w:rsidR="00762818" w:rsidRDefault="00762818">
            <w:pPr>
              <w:pStyle w:val="ad"/>
              <w:spacing w:line="360" w:lineRule="auto"/>
              <w:rPr>
                <w:rFonts w:ascii="仿宋" w:eastAsia="仿宋" w:hAnsi="仿宋"/>
                <w:sz w:val="24"/>
                <w:szCs w:val="24"/>
              </w:rPr>
            </w:pPr>
          </w:p>
        </w:tc>
        <w:tc>
          <w:tcPr>
            <w:tcW w:w="900" w:type="dxa"/>
          </w:tcPr>
          <w:p w14:paraId="20DADB67" w14:textId="77777777" w:rsidR="00762818" w:rsidRDefault="00762818">
            <w:pPr>
              <w:pStyle w:val="ad"/>
              <w:spacing w:line="360" w:lineRule="auto"/>
              <w:rPr>
                <w:rFonts w:ascii="仿宋" w:eastAsia="仿宋" w:hAnsi="仿宋"/>
                <w:sz w:val="24"/>
                <w:szCs w:val="24"/>
              </w:rPr>
            </w:pPr>
          </w:p>
        </w:tc>
        <w:tc>
          <w:tcPr>
            <w:tcW w:w="900" w:type="dxa"/>
          </w:tcPr>
          <w:p w14:paraId="071FBA84" w14:textId="77777777" w:rsidR="00762818" w:rsidRDefault="00762818">
            <w:pPr>
              <w:pStyle w:val="ad"/>
              <w:spacing w:line="360" w:lineRule="auto"/>
              <w:rPr>
                <w:rFonts w:ascii="仿宋" w:eastAsia="仿宋" w:hAnsi="仿宋"/>
                <w:sz w:val="24"/>
                <w:szCs w:val="24"/>
              </w:rPr>
            </w:pPr>
          </w:p>
        </w:tc>
      </w:tr>
      <w:tr w:rsidR="00762818" w14:paraId="238C042B" w14:textId="77777777">
        <w:trPr>
          <w:trHeight w:val="521"/>
        </w:trPr>
        <w:tc>
          <w:tcPr>
            <w:tcW w:w="828" w:type="dxa"/>
          </w:tcPr>
          <w:p w14:paraId="1089DC1B" w14:textId="77777777" w:rsidR="00762818" w:rsidRDefault="00762818">
            <w:pPr>
              <w:pStyle w:val="ad"/>
              <w:spacing w:line="360" w:lineRule="auto"/>
              <w:rPr>
                <w:rFonts w:ascii="仿宋" w:eastAsia="仿宋" w:hAnsi="仿宋"/>
                <w:sz w:val="24"/>
                <w:szCs w:val="24"/>
              </w:rPr>
            </w:pPr>
          </w:p>
        </w:tc>
        <w:tc>
          <w:tcPr>
            <w:tcW w:w="1260" w:type="dxa"/>
          </w:tcPr>
          <w:p w14:paraId="13CDA465" w14:textId="77777777" w:rsidR="00762818" w:rsidRDefault="00762818">
            <w:pPr>
              <w:pStyle w:val="ad"/>
              <w:spacing w:line="360" w:lineRule="auto"/>
              <w:rPr>
                <w:rFonts w:ascii="仿宋" w:eastAsia="仿宋" w:hAnsi="仿宋"/>
                <w:sz w:val="24"/>
                <w:szCs w:val="24"/>
              </w:rPr>
            </w:pPr>
          </w:p>
        </w:tc>
        <w:tc>
          <w:tcPr>
            <w:tcW w:w="2340" w:type="dxa"/>
          </w:tcPr>
          <w:p w14:paraId="53286D17" w14:textId="77777777" w:rsidR="00762818" w:rsidRDefault="00762818">
            <w:pPr>
              <w:pStyle w:val="ad"/>
              <w:spacing w:line="360" w:lineRule="auto"/>
              <w:rPr>
                <w:rFonts w:ascii="仿宋" w:eastAsia="仿宋" w:hAnsi="仿宋"/>
                <w:sz w:val="24"/>
                <w:szCs w:val="24"/>
              </w:rPr>
            </w:pPr>
          </w:p>
        </w:tc>
        <w:tc>
          <w:tcPr>
            <w:tcW w:w="1260" w:type="dxa"/>
          </w:tcPr>
          <w:p w14:paraId="50EDE040" w14:textId="77777777" w:rsidR="00762818" w:rsidRDefault="00762818">
            <w:pPr>
              <w:pStyle w:val="ad"/>
              <w:spacing w:line="360" w:lineRule="auto"/>
              <w:rPr>
                <w:rFonts w:ascii="仿宋" w:eastAsia="仿宋" w:hAnsi="仿宋"/>
                <w:sz w:val="24"/>
                <w:szCs w:val="24"/>
              </w:rPr>
            </w:pPr>
          </w:p>
        </w:tc>
        <w:tc>
          <w:tcPr>
            <w:tcW w:w="1260" w:type="dxa"/>
          </w:tcPr>
          <w:p w14:paraId="50C0C95F" w14:textId="77777777" w:rsidR="00762818" w:rsidRDefault="00762818">
            <w:pPr>
              <w:pStyle w:val="ad"/>
              <w:spacing w:line="360" w:lineRule="auto"/>
              <w:rPr>
                <w:rFonts w:ascii="仿宋" w:eastAsia="仿宋" w:hAnsi="仿宋"/>
                <w:sz w:val="24"/>
                <w:szCs w:val="24"/>
              </w:rPr>
            </w:pPr>
          </w:p>
        </w:tc>
        <w:tc>
          <w:tcPr>
            <w:tcW w:w="900" w:type="dxa"/>
          </w:tcPr>
          <w:p w14:paraId="0EFA1E5A" w14:textId="77777777" w:rsidR="00762818" w:rsidRDefault="00762818">
            <w:pPr>
              <w:pStyle w:val="ad"/>
              <w:spacing w:line="360" w:lineRule="auto"/>
              <w:rPr>
                <w:rFonts w:ascii="仿宋" w:eastAsia="仿宋" w:hAnsi="仿宋"/>
                <w:sz w:val="24"/>
                <w:szCs w:val="24"/>
              </w:rPr>
            </w:pPr>
          </w:p>
        </w:tc>
        <w:tc>
          <w:tcPr>
            <w:tcW w:w="900" w:type="dxa"/>
          </w:tcPr>
          <w:p w14:paraId="2C6B1832" w14:textId="77777777" w:rsidR="00762818" w:rsidRDefault="00762818">
            <w:pPr>
              <w:pStyle w:val="ad"/>
              <w:spacing w:line="360" w:lineRule="auto"/>
              <w:rPr>
                <w:rFonts w:ascii="仿宋" w:eastAsia="仿宋" w:hAnsi="仿宋"/>
                <w:sz w:val="24"/>
                <w:szCs w:val="24"/>
              </w:rPr>
            </w:pPr>
          </w:p>
        </w:tc>
      </w:tr>
    </w:tbl>
    <w:p w14:paraId="4D889C78" w14:textId="77777777" w:rsidR="00762818" w:rsidRDefault="00000000">
      <w:pPr>
        <w:pStyle w:val="ad"/>
        <w:spacing w:line="360" w:lineRule="auto"/>
        <w:rPr>
          <w:rFonts w:ascii="仿宋" w:eastAsia="仿宋" w:hAnsi="仿宋"/>
          <w:sz w:val="24"/>
          <w:szCs w:val="24"/>
        </w:rPr>
      </w:pPr>
      <w:r>
        <w:rPr>
          <w:rFonts w:ascii="仿宋" w:eastAsia="仿宋" w:hAnsi="仿宋" w:hint="eastAsia"/>
          <w:sz w:val="24"/>
          <w:szCs w:val="24"/>
        </w:rPr>
        <w:t>注：如此表应答内容与磋商文件的技术响应文件不一致的，以技术响应文件为准。</w:t>
      </w:r>
    </w:p>
    <w:p w14:paraId="0CE77FF0" w14:textId="77777777" w:rsidR="00762818" w:rsidRDefault="00762818">
      <w:pPr>
        <w:pStyle w:val="ad"/>
        <w:spacing w:line="360" w:lineRule="auto"/>
        <w:rPr>
          <w:rFonts w:ascii="仿宋" w:eastAsia="仿宋" w:hAnsi="仿宋" w:cs="Arial"/>
          <w:sz w:val="24"/>
          <w:szCs w:val="24"/>
        </w:rPr>
      </w:pPr>
    </w:p>
    <w:p w14:paraId="2823D396" w14:textId="77777777" w:rsidR="00762818" w:rsidRDefault="00000000">
      <w:pPr>
        <w:pStyle w:val="ad"/>
        <w:spacing w:line="360" w:lineRule="auto"/>
        <w:rPr>
          <w:rFonts w:ascii="仿宋" w:eastAsia="仿宋" w:hAnsi="仿宋"/>
          <w:sz w:val="24"/>
          <w:szCs w:val="24"/>
        </w:rPr>
      </w:pPr>
      <w:r>
        <w:rPr>
          <w:rFonts w:ascii="仿宋" w:eastAsia="仿宋" w:hAnsi="仿宋" w:cs="Arial" w:hint="eastAsia"/>
          <w:sz w:val="24"/>
          <w:szCs w:val="24"/>
        </w:rPr>
        <w:t>供应商名称（公章）：</w:t>
      </w:r>
      <w:r>
        <w:rPr>
          <w:rFonts w:ascii="仿宋" w:eastAsia="仿宋" w:hAnsi="仿宋" w:cs="Arial"/>
          <w:sz w:val="24"/>
          <w:szCs w:val="24"/>
          <w:u w:val="single"/>
        </w:rPr>
        <w:tab/>
        <w:t xml:space="preserve">                 </w:t>
      </w:r>
    </w:p>
    <w:p w14:paraId="0178DA38" w14:textId="77777777" w:rsidR="00762818" w:rsidRDefault="00000000">
      <w:pPr>
        <w:pStyle w:val="ad"/>
        <w:spacing w:line="360" w:lineRule="auto"/>
        <w:rPr>
          <w:rFonts w:ascii="仿宋" w:eastAsia="仿宋" w:hAnsi="仿宋" w:cs="Arial"/>
          <w:sz w:val="24"/>
          <w:szCs w:val="24"/>
        </w:rPr>
      </w:pPr>
      <w:r>
        <w:rPr>
          <w:rFonts w:ascii="仿宋" w:eastAsia="仿宋" w:hAnsi="仿宋" w:cs="Arial" w:hint="eastAsia"/>
          <w:sz w:val="24"/>
          <w:szCs w:val="24"/>
        </w:rPr>
        <w:t>授权代表签字：</w:t>
      </w:r>
      <w:r>
        <w:rPr>
          <w:rFonts w:ascii="仿宋" w:eastAsia="仿宋" w:hAnsi="仿宋" w:cs="Arial"/>
          <w:sz w:val="24"/>
          <w:szCs w:val="24"/>
        </w:rPr>
        <w:t>____________________</w:t>
      </w:r>
    </w:p>
    <w:p w14:paraId="145836B7" w14:textId="77777777" w:rsidR="00762818" w:rsidRDefault="00000000">
      <w:pPr>
        <w:pStyle w:val="ad"/>
        <w:spacing w:line="360" w:lineRule="auto"/>
        <w:rPr>
          <w:rFonts w:ascii="仿宋" w:eastAsia="仿宋" w:hAnsi="仿宋"/>
          <w:sz w:val="24"/>
          <w:szCs w:val="24"/>
        </w:rPr>
      </w:pPr>
      <w:r>
        <w:rPr>
          <w:rFonts w:ascii="仿宋" w:eastAsia="仿宋" w:hAnsi="仿宋" w:cs="Arial" w:hint="eastAsia"/>
          <w:sz w:val="24"/>
          <w:szCs w:val="24"/>
        </w:rPr>
        <w:t>日期：</w:t>
      </w:r>
      <w:r>
        <w:rPr>
          <w:rFonts w:ascii="仿宋" w:eastAsia="仿宋" w:hAnsi="仿宋" w:cs="Arial"/>
          <w:sz w:val="24"/>
          <w:szCs w:val="24"/>
        </w:rPr>
        <w:t>_____</w:t>
      </w:r>
      <w:r>
        <w:rPr>
          <w:rFonts w:ascii="仿宋" w:eastAsia="仿宋" w:hAnsi="仿宋" w:cs="Arial" w:hint="eastAsia"/>
          <w:sz w:val="24"/>
          <w:szCs w:val="24"/>
        </w:rPr>
        <w:t>年</w:t>
      </w:r>
      <w:r>
        <w:rPr>
          <w:rFonts w:ascii="仿宋" w:eastAsia="仿宋" w:hAnsi="仿宋" w:cs="Arial"/>
          <w:sz w:val="24"/>
          <w:szCs w:val="24"/>
        </w:rPr>
        <w:t>______</w:t>
      </w:r>
      <w:r>
        <w:rPr>
          <w:rFonts w:ascii="仿宋" w:eastAsia="仿宋" w:hAnsi="仿宋" w:cs="Arial" w:hint="eastAsia"/>
          <w:sz w:val="24"/>
          <w:szCs w:val="24"/>
        </w:rPr>
        <w:t>月</w:t>
      </w:r>
      <w:r>
        <w:rPr>
          <w:rFonts w:ascii="仿宋" w:eastAsia="仿宋" w:hAnsi="仿宋" w:cs="Arial"/>
          <w:sz w:val="24"/>
          <w:szCs w:val="24"/>
        </w:rPr>
        <w:t>______</w:t>
      </w:r>
      <w:r>
        <w:rPr>
          <w:rFonts w:ascii="仿宋" w:eastAsia="仿宋" w:hAnsi="仿宋" w:cs="Arial" w:hint="eastAsia"/>
          <w:sz w:val="24"/>
          <w:szCs w:val="24"/>
        </w:rPr>
        <w:t>日</w:t>
      </w:r>
    </w:p>
    <w:p w14:paraId="1737CFF1" w14:textId="77777777" w:rsidR="00762818" w:rsidRDefault="00000000">
      <w:pPr>
        <w:pStyle w:val="20"/>
        <w:spacing w:line="360" w:lineRule="auto"/>
        <w:ind w:firstLineChars="50" w:firstLine="120"/>
        <w:rPr>
          <w:rFonts w:ascii="仿宋" w:eastAsia="仿宋" w:hAnsi="仿宋"/>
          <w:sz w:val="24"/>
          <w:szCs w:val="24"/>
        </w:rPr>
      </w:pPr>
      <w:bookmarkStart w:id="346" w:name="_Toc133737938"/>
      <w:bookmarkStart w:id="347" w:name="_Toc277942525"/>
      <w:bookmarkStart w:id="348" w:name="_Toc133916719"/>
      <w:bookmarkStart w:id="349" w:name="_Toc133737849"/>
      <w:bookmarkStart w:id="350" w:name="_Toc438203876"/>
      <w:bookmarkStart w:id="351" w:name="_Toc277153150"/>
      <w:r>
        <w:rPr>
          <w:rFonts w:ascii="仿宋" w:eastAsia="仿宋" w:hAnsi="仿宋" w:hint="eastAsia"/>
          <w:sz w:val="24"/>
          <w:szCs w:val="24"/>
        </w:rPr>
        <w:lastRenderedPageBreak/>
        <w:t>附件</w:t>
      </w:r>
      <w:r>
        <w:rPr>
          <w:rFonts w:ascii="仿宋" w:eastAsia="仿宋" w:hAnsi="仿宋"/>
          <w:sz w:val="24"/>
          <w:szCs w:val="24"/>
        </w:rPr>
        <w:t>5</w:t>
      </w:r>
      <w:r>
        <w:rPr>
          <w:rFonts w:ascii="仿宋" w:eastAsia="仿宋" w:hAnsi="仿宋" w:hint="eastAsia"/>
          <w:sz w:val="24"/>
          <w:szCs w:val="24"/>
        </w:rPr>
        <w:t xml:space="preserve">    商务条款偏离表</w:t>
      </w:r>
      <w:bookmarkEnd w:id="346"/>
      <w:bookmarkEnd w:id="347"/>
      <w:bookmarkEnd w:id="348"/>
      <w:bookmarkEnd w:id="349"/>
      <w:bookmarkEnd w:id="350"/>
      <w:bookmarkEnd w:id="351"/>
    </w:p>
    <w:p w14:paraId="53311E23" w14:textId="77777777" w:rsidR="00762818" w:rsidRDefault="00762818">
      <w:pPr>
        <w:pStyle w:val="ad"/>
        <w:spacing w:line="360" w:lineRule="auto"/>
        <w:rPr>
          <w:rFonts w:ascii="仿宋" w:eastAsia="仿宋" w:hAnsi="仿宋"/>
          <w:sz w:val="24"/>
          <w:szCs w:val="24"/>
        </w:rPr>
      </w:pPr>
    </w:p>
    <w:p w14:paraId="1E5E1526" w14:textId="77777777" w:rsidR="00762818" w:rsidRDefault="00000000">
      <w:pPr>
        <w:pStyle w:val="ad"/>
        <w:spacing w:line="360" w:lineRule="auto"/>
        <w:rPr>
          <w:rFonts w:ascii="仿宋" w:eastAsia="仿宋" w:hAnsi="仿宋"/>
          <w:sz w:val="24"/>
          <w:lang w:val="zh-CN"/>
        </w:rPr>
      </w:pPr>
      <w:r>
        <w:rPr>
          <w:rFonts w:ascii="仿宋" w:eastAsia="仿宋" w:hAnsi="仿宋" w:hint="eastAsia"/>
          <w:sz w:val="24"/>
          <w:szCs w:val="24"/>
        </w:rPr>
        <w:t xml:space="preserve">项目名称：___________ 采购编号：______________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923"/>
        <w:gridCol w:w="2404"/>
        <w:gridCol w:w="2404"/>
        <w:gridCol w:w="1099"/>
      </w:tblGrid>
      <w:tr w:rsidR="00762818" w14:paraId="3550107B" w14:textId="77777777">
        <w:trPr>
          <w:trHeight w:val="1773"/>
        </w:trPr>
        <w:tc>
          <w:tcPr>
            <w:tcW w:w="8539" w:type="dxa"/>
            <w:gridSpan w:val="5"/>
          </w:tcPr>
          <w:p w14:paraId="1A5E084E" w14:textId="77777777" w:rsidR="00762818" w:rsidRDefault="00000000">
            <w:pPr>
              <w:adjustRightInd w:val="0"/>
              <w:snapToGrid w:val="0"/>
              <w:spacing w:line="360" w:lineRule="auto"/>
              <w:jc w:val="left"/>
              <w:rPr>
                <w:rFonts w:ascii="仿宋" w:eastAsia="仿宋" w:hAnsi="仿宋"/>
                <w:b/>
                <w:color w:val="000000"/>
                <w:sz w:val="24"/>
              </w:rPr>
            </w:pPr>
            <w:bookmarkStart w:id="352" w:name="_Hlk109553000"/>
            <w:r>
              <w:rPr>
                <w:rFonts w:ascii="仿宋" w:eastAsia="仿宋" w:hAnsi="仿宋"/>
                <w:b/>
                <w:color w:val="000000"/>
                <w:sz w:val="24"/>
              </w:rPr>
              <w:t>对本</w:t>
            </w:r>
            <w:r>
              <w:rPr>
                <w:rFonts w:ascii="仿宋" w:eastAsia="仿宋" w:hAnsi="仿宋" w:hint="eastAsia"/>
                <w:b/>
                <w:color w:val="000000"/>
                <w:sz w:val="24"/>
              </w:rPr>
              <w:t>项目商务</w:t>
            </w:r>
            <w:r>
              <w:rPr>
                <w:rFonts w:ascii="仿宋" w:eastAsia="仿宋" w:hAnsi="仿宋"/>
                <w:b/>
                <w:color w:val="000000"/>
                <w:sz w:val="24"/>
              </w:rPr>
              <w:t>条款的偏离情况（请进行勾选）：</w:t>
            </w:r>
          </w:p>
          <w:p w14:paraId="24716657" w14:textId="77777777" w:rsidR="00762818" w:rsidRDefault="00000000">
            <w:pPr>
              <w:adjustRightInd w:val="0"/>
              <w:snapToGrid w:val="0"/>
              <w:spacing w:line="360" w:lineRule="auto"/>
              <w:jc w:val="left"/>
              <w:rPr>
                <w:rFonts w:ascii="仿宋" w:eastAsia="仿宋" w:hAnsi="仿宋"/>
                <w:b/>
                <w:color w:val="000000"/>
                <w:sz w:val="24"/>
              </w:rPr>
            </w:pPr>
            <w:r>
              <w:rPr>
                <w:rFonts w:ascii="仿宋" w:eastAsia="仿宋" w:hAnsi="仿宋"/>
                <w:b/>
                <w:color w:val="000000"/>
                <w:sz w:val="24"/>
              </w:rPr>
              <w:t>□无偏离</w:t>
            </w:r>
            <w:r>
              <w:rPr>
                <w:rFonts w:ascii="仿宋" w:eastAsia="仿宋" w:hAnsi="仿宋"/>
                <w:color w:val="000000"/>
                <w:sz w:val="24"/>
              </w:rPr>
              <w:t>（如无偏离，仅</w:t>
            </w:r>
            <w:proofErr w:type="gramStart"/>
            <w:r>
              <w:rPr>
                <w:rFonts w:ascii="仿宋" w:eastAsia="仿宋" w:hAnsi="仿宋"/>
                <w:color w:val="000000"/>
                <w:sz w:val="24"/>
              </w:rPr>
              <w:t>勾选无</w:t>
            </w:r>
            <w:proofErr w:type="gramEnd"/>
            <w:r>
              <w:rPr>
                <w:rFonts w:ascii="仿宋" w:eastAsia="仿宋" w:hAnsi="仿宋"/>
                <w:color w:val="000000"/>
                <w:sz w:val="24"/>
              </w:rPr>
              <w:t>偏离即可）</w:t>
            </w:r>
          </w:p>
          <w:p w14:paraId="2D6FCE74" w14:textId="77777777" w:rsidR="00762818" w:rsidRDefault="00000000">
            <w:pPr>
              <w:spacing w:before="240" w:after="240" w:line="360" w:lineRule="auto"/>
              <w:rPr>
                <w:rFonts w:ascii="仿宋" w:eastAsia="仿宋" w:hAnsi="仿宋"/>
                <w:sz w:val="24"/>
              </w:rPr>
            </w:pPr>
            <w:r>
              <w:rPr>
                <w:rFonts w:ascii="仿宋" w:eastAsia="仿宋" w:hAnsi="仿宋"/>
                <w:b/>
                <w:color w:val="000000"/>
                <w:sz w:val="24"/>
              </w:rPr>
              <w:t>□有偏离</w:t>
            </w:r>
            <w:r>
              <w:rPr>
                <w:rFonts w:ascii="仿宋" w:eastAsia="仿宋" w:hAnsi="仿宋"/>
                <w:color w:val="000000"/>
                <w:sz w:val="24"/>
              </w:rPr>
              <w:t>（如有偏离，则</w:t>
            </w:r>
            <w:r>
              <w:rPr>
                <w:rFonts w:ascii="仿宋" w:eastAsia="仿宋" w:hAnsi="仿宋" w:hint="eastAsia"/>
                <w:color w:val="000000"/>
                <w:sz w:val="24"/>
              </w:rPr>
              <w:t>应</w:t>
            </w:r>
            <w:r>
              <w:rPr>
                <w:rFonts w:ascii="仿宋" w:eastAsia="仿宋" w:hAnsi="仿宋"/>
                <w:color w:val="000000"/>
                <w:sz w:val="24"/>
              </w:rPr>
              <w:t>在本表中对偏离项逐一列明）</w:t>
            </w:r>
          </w:p>
        </w:tc>
      </w:tr>
      <w:tr w:rsidR="00762818" w14:paraId="307B2EF7" w14:textId="77777777">
        <w:trPr>
          <w:trHeight w:val="894"/>
        </w:trPr>
        <w:tc>
          <w:tcPr>
            <w:tcW w:w="709" w:type="dxa"/>
          </w:tcPr>
          <w:p w14:paraId="5B951E71" w14:textId="77777777" w:rsidR="00762818" w:rsidRDefault="00000000">
            <w:pPr>
              <w:spacing w:before="240" w:after="240" w:line="360" w:lineRule="auto"/>
              <w:rPr>
                <w:rFonts w:ascii="仿宋" w:eastAsia="仿宋" w:hAnsi="仿宋"/>
                <w:sz w:val="24"/>
              </w:rPr>
            </w:pPr>
            <w:r>
              <w:rPr>
                <w:rFonts w:ascii="仿宋" w:eastAsia="仿宋" w:hAnsi="仿宋" w:hint="eastAsia"/>
                <w:sz w:val="24"/>
              </w:rPr>
              <w:t>序号</w:t>
            </w:r>
          </w:p>
        </w:tc>
        <w:tc>
          <w:tcPr>
            <w:tcW w:w="1923" w:type="dxa"/>
          </w:tcPr>
          <w:p w14:paraId="02BDB424" w14:textId="77777777" w:rsidR="00762818" w:rsidRDefault="00000000">
            <w:pPr>
              <w:spacing w:before="240" w:after="240" w:line="360" w:lineRule="auto"/>
              <w:rPr>
                <w:rFonts w:ascii="仿宋" w:eastAsia="仿宋" w:hAnsi="仿宋"/>
                <w:sz w:val="24"/>
              </w:rPr>
            </w:pPr>
            <w:r>
              <w:rPr>
                <w:rFonts w:ascii="仿宋" w:eastAsia="仿宋" w:hAnsi="仿宋" w:hint="eastAsia"/>
                <w:sz w:val="24"/>
              </w:rPr>
              <w:t>竞争性磋商文件条目号</w:t>
            </w:r>
          </w:p>
        </w:tc>
        <w:tc>
          <w:tcPr>
            <w:tcW w:w="2404" w:type="dxa"/>
          </w:tcPr>
          <w:p w14:paraId="42B46973" w14:textId="77777777" w:rsidR="00762818" w:rsidRDefault="00000000">
            <w:pPr>
              <w:spacing w:before="240" w:after="240" w:line="360" w:lineRule="auto"/>
              <w:rPr>
                <w:rFonts w:ascii="仿宋" w:eastAsia="仿宋" w:hAnsi="仿宋"/>
                <w:sz w:val="24"/>
              </w:rPr>
            </w:pPr>
            <w:r>
              <w:rPr>
                <w:rFonts w:ascii="仿宋" w:eastAsia="仿宋" w:hAnsi="仿宋" w:hint="eastAsia"/>
                <w:sz w:val="24"/>
              </w:rPr>
              <w:t>竞争性磋商文件的商务条款</w:t>
            </w:r>
          </w:p>
        </w:tc>
        <w:tc>
          <w:tcPr>
            <w:tcW w:w="2404" w:type="dxa"/>
          </w:tcPr>
          <w:p w14:paraId="1E3E263E" w14:textId="77777777" w:rsidR="00762818" w:rsidRDefault="00000000">
            <w:pPr>
              <w:spacing w:before="240" w:after="240" w:line="360" w:lineRule="auto"/>
              <w:rPr>
                <w:rFonts w:ascii="仿宋" w:eastAsia="仿宋" w:hAnsi="仿宋"/>
                <w:sz w:val="24"/>
              </w:rPr>
            </w:pPr>
            <w:r>
              <w:rPr>
                <w:rFonts w:ascii="仿宋" w:eastAsia="仿宋" w:hAnsi="仿宋" w:hint="eastAsia"/>
                <w:sz w:val="24"/>
              </w:rPr>
              <w:t>投标文件的商务条款</w:t>
            </w:r>
          </w:p>
        </w:tc>
        <w:tc>
          <w:tcPr>
            <w:tcW w:w="1099" w:type="dxa"/>
          </w:tcPr>
          <w:p w14:paraId="514DCB40" w14:textId="77777777" w:rsidR="00762818" w:rsidRDefault="00000000">
            <w:pPr>
              <w:spacing w:before="240" w:after="240" w:line="360" w:lineRule="auto"/>
              <w:rPr>
                <w:rFonts w:ascii="仿宋" w:eastAsia="仿宋" w:hAnsi="仿宋"/>
                <w:sz w:val="24"/>
              </w:rPr>
            </w:pPr>
            <w:r>
              <w:rPr>
                <w:rFonts w:ascii="仿宋" w:eastAsia="仿宋" w:hAnsi="仿宋" w:hint="eastAsia"/>
                <w:sz w:val="24"/>
              </w:rPr>
              <w:t>说明</w:t>
            </w:r>
          </w:p>
        </w:tc>
      </w:tr>
      <w:tr w:rsidR="00762818" w14:paraId="00BE7173" w14:textId="77777777">
        <w:trPr>
          <w:trHeight w:val="894"/>
        </w:trPr>
        <w:tc>
          <w:tcPr>
            <w:tcW w:w="709" w:type="dxa"/>
          </w:tcPr>
          <w:p w14:paraId="00C595F9" w14:textId="77777777" w:rsidR="00762818" w:rsidRDefault="00762818">
            <w:pPr>
              <w:spacing w:before="240" w:after="240" w:line="360" w:lineRule="auto"/>
              <w:rPr>
                <w:rFonts w:ascii="仿宋" w:eastAsia="仿宋" w:hAnsi="仿宋"/>
                <w:sz w:val="24"/>
              </w:rPr>
            </w:pPr>
          </w:p>
        </w:tc>
        <w:tc>
          <w:tcPr>
            <w:tcW w:w="1923" w:type="dxa"/>
          </w:tcPr>
          <w:p w14:paraId="37171593" w14:textId="77777777" w:rsidR="00762818" w:rsidRDefault="00762818">
            <w:pPr>
              <w:spacing w:before="240" w:after="240" w:line="360" w:lineRule="auto"/>
              <w:rPr>
                <w:rFonts w:ascii="仿宋" w:eastAsia="仿宋" w:hAnsi="仿宋"/>
                <w:sz w:val="24"/>
              </w:rPr>
            </w:pPr>
          </w:p>
        </w:tc>
        <w:tc>
          <w:tcPr>
            <w:tcW w:w="2404" w:type="dxa"/>
          </w:tcPr>
          <w:p w14:paraId="0BA37103" w14:textId="77777777" w:rsidR="00762818" w:rsidRDefault="00762818">
            <w:pPr>
              <w:spacing w:before="240" w:after="240" w:line="360" w:lineRule="auto"/>
              <w:rPr>
                <w:rFonts w:ascii="仿宋" w:eastAsia="仿宋" w:hAnsi="仿宋"/>
                <w:sz w:val="24"/>
              </w:rPr>
            </w:pPr>
          </w:p>
        </w:tc>
        <w:tc>
          <w:tcPr>
            <w:tcW w:w="2404" w:type="dxa"/>
          </w:tcPr>
          <w:p w14:paraId="18333F68" w14:textId="77777777" w:rsidR="00762818" w:rsidRDefault="00762818">
            <w:pPr>
              <w:spacing w:before="240" w:after="240" w:line="360" w:lineRule="auto"/>
              <w:rPr>
                <w:rFonts w:ascii="仿宋" w:eastAsia="仿宋" w:hAnsi="仿宋"/>
                <w:sz w:val="24"/>
              </w:rPr>
            </w:pPr>
          </w:p>
        </w:tc>
        <w:tc>
          <w:tcPr>
            <w:tcW w:w="1099" w:type="dxa"/>
          </w:tcPr>
          <w:p w14:paraId="01143EEB" w14:textId="77777777" w:rsidR="00762818" w:rsidRDefault="00762818">
            <w:pPr>
              <w:spacing w:before="240" w:after="240" w:line="360" w:lineRule="auto"/>
              <w:rPr>
                <w:rFonts w:ascii="仿宋" w:eastAsia="仿宋" w:hAnsi="仿宋"/>
                <w:sz w:val="24"/>
              </w:rPr>
            </w:pPr>
          </w:p>
        </w:tc>
      </w:tr>
      <w:tr w:rsidR="00762818" w14:paraId="1B954841" w14:textId="77777777">
        <w:trPr>
          <w:trHeight w:val="894"/>
        </w:trPr>
        <w:tc>
          <w:tcPr>
            <w:tcW w:w="709" w:type="dxa"/>
          </w:tcPr>
          <w:p w14:paraId="25130579" w14:textId="77777777" w:rsidR="00762818" w:rsidRDefault="00762818">
            <w:pPr>
              <w:spacing w:before="240" w:after="240" w:line="360" w:lineRule="auto"/>
              <w:rPr>
                <w:rFonts w:ascii="仿宋" w:eastAsia="仿宋" w:hAnsi="仿宋"/>
                <w:sz w:val="24"/>
              </w:rPr>
            </w:pPr>
          </w:p>
        </w:tc>
        <w:tc>
          <w:tcPr>
            <w:tcW w:w="1923" w:type="dxa"/>
          </w:tcPr>
          <w:p w14:paraId="65C5B6E0" w14:textId="77777777" w:rsidR="00762818" w:rsidRDefault="00762818">
            <w:pPr>
              <w:spacing w:before="240" w:after="240" w:line="360" w:lineRule="auto"/>
              <w:rPr>
                <w:rFonts w:ascii="仿宋" w:eastAsia="仿宋" w:hAnsi="仿宋"/>
                <w:sz w:val="24"/>
              </w:rPr>
            </w:pPr>
          </w:p>
        </w:tc>
        <w:tc>
          <w:tcPr>
            <w:tcW w:w="2404" w:type="dxa"/>
          </w:tcPr>
          <w:p w14:paraId="6D059E9B" w14:textId="77777777" w:rsidR="00762818" w:rsidRDefault="00762818">
            <w:pPr>
              <w:spacing w:before="240" w:after="240" w:line="360" w:lineRule="auto"/>
              <w:rPr>
                <w:rFonts w:ascii="仿宋" w:eastAsia="仿宋" w:hAnsi="仿宋"/>
                <w:sz w:val="24"/>
              </w:rPr>
            </w:pPr>
          </w:p>
        </w:tc>
        <w:tc>
          <w:tcPr>
            <w:tcW w:w="2404" w:type="dxa"/>
          </w:tcPr>
          <w:p w14:paraId="0BA27FC5" w14:textId="77777777" w:rsidR="00762818" w:rsidRDefault="00762818">
            <w:pPr>
              <w:spacing w:before="240" w:after="240" w:line="360" w:lineRule="auto"/>
              <w:rPr>
                <w:rFonts w:ascii="仿宋" w:eastAsia="仿宋" w:hAnsi="仿宋"/>
                <w:sz w:val="24"/>
              </w:rPr>
            </w:pPr>
          </w:p>
        </w:tc>
        <w:tc>
          <w:tcPr>
            <w:tcW w:w="1099" w:type="dxa"/>
          </w:tcPr>
          <w:p w14:paraId="740C6BED" w14:textId="77777777" w:rsidR="00762818" w:rsidRDefault="00762818">
            <w:pPr>
              <w:spacing w:before="240" w:after="240" w:line="360" w:lineRule="auto"/>
              <w:rPr>
                <w:rFonts w:ascii="仿宋" w:eastAsia="仿宋" w:hAnsi="仿宋"/>
                <w:sz w:val="24"/>
              </w:rPr>
            </w:pPr>
          </w:p>
        </w:tc>
      </w:tr>
      <w:tr w:rsidR="00762818" w14:paraId="31A2D8D2" w14:textId="77777777">
        <w:trPr>
          <w:trHeight w:val="894"/>
        </w:trPr>
        <w:tc>
          <w:tcPr>
            <w:tcW w:w="709" w:type="dxa"/>
          </w:tcPr>
          <w:p w14:paraId="4901A17B" w14:textId="77777777" w:rsidR="00762818" w:rsidRDefault="00762818">
            <w:pPr>
              <w:spacing w:before="240" w:after="240" w:line="360" w:lineRule="auto"/>
              <w:rPr>
                <w:rFonts w:ascii="仿宋" w:eastAsia="仿宋" w:hAnsi="仿宋"/>
                <w:sz w:val="24"/>
              </w:rPr>
            </w:pPr>
          </w:p>
        </w:tc>
        <w:tc>
          <w:tcPr>
            <w:tcW w:w="1923" w:type="dxa"/>
          </w:tcPr>
          <w:p w14:paraId="5E9CCA8B" w14:textId="77777777" w:rsidR="00762818" w:rsidRDefault="00762818">
            <w:pPr>
              <w:spacing w:before="240" w:after="240" w:line="360" w:lineRule="auto"/>
              <w:rPr>
                <w:rFonts w:ascii="仿宋" w:eastAsia="仿宋" w:hAnsi="仿宋"/>
                <w:sz w:val="24"/>
              </w:rPr>
            </w:pPr>
          </w:p>
        </w:tc>
        <w:tc>
          <w:tcPr>
            <w:tcW w:w="2404" w:type="dxa"/>
          </w:tcPr>
          <w:p w14:paraId="40130EB0" w14:textId="77777777" w:rsidR="00762818" w:rsidRDefault="00762818">
            <w:pPr>
              <w:spacing w:before="240" w:after="240" w:line="360" w:lineRule="auto"/>
              <w:rPr>
                <w:rFonts w:ascii="仿宋" w:eastAsia="仿宋" w:hAnsi="仿宋"/>
                <w:sz w:val="24"/>
              </w:rPr>
            </w:pPr>
          </w:p>
        </w:tc>
        <w:tc>
          <w:tcPr>
            <w:tcW w:w="2404" w:type="dxa"/>
          </w:tcPr>
          <w:p w14:paraId="362747C3" w14:textId="77777777" w:rsidR="00762818" w:rsidRDefault="00762818">
            <w:pPr>
              <w:spacing w:before="240" w:after="240" w:line="360" w:lineRule="auto"/>
              <w:rPr>
                <w:rFonts w:ascii="仿宋" w:eastAsia="仿宋" w:hAnsi="仿宋"/>
                <w:sz w:val="24"/>
              </w:rPr>
            </w:pPr>
          </w:p>
        </w:tc>
        <w:tc>
          <w:tcPr>
            <w:tcW w:w="1099" w:type="dxa"/>
          </w:tcPr>
          <w:p w14:paraId="1BF8C4CE" w14:textId="77777777" w:rsidR="00762818" w:rsidRDefault="00762818">
            <w:pPr>
              <w:spacing w:before="240" w:after="240" w:line="360" w:lineRule="auto"/>
              <w:rPr>
                <w:rFonts w:ascii="仿宋" w:eastAsia="仿宋" w:hAnsi="仿宋"/>
                <w:sz w:val="24"/>
              </w:rPr>
            </w:pPr>
          </w:p>
        </w:tc>
      </w:tr>
      <w:tr w:rsidR="00762818" w14:paraId="4E6ECC49" w14:textId="77777777">
        <w:trPr>
          <w:trHeight w:val="879"/>
        </w:trPr>
        <w:tc>
          <w:tcPr>
            <w:tcW w:w="709" w:type="dxa"/>
          </w:tcPr>
          <w:p w14:paraId="4F64BCCA" w14:textId="77777777" w:rsidR="00762818" w:rsidRDefault="00762818">
            <w:pPr>
              <w:spacing w:before="240" w:after="240" w:line="360" w:lineRule="auto"/>
              <w:rPr>
                <w:rFonts w:ascii="仿宋" w:eastAsia="仿宋" w:hAnsi="仿宋"/>
                <w:sz w:val="24"/>
              </w:rPr>
            </w:pPr>
          </w:p>
        </w:tc>
        <w:tc>
          <w:tcPr>
            <w:tcW w:w="1923" w:type="dxa"/>
          </w:tcPr>
          <w:p w14:paraId="66AB7CAE" w14:textId="77777777" w:rsidR="00762818" w:rsidRDefault="00762818">
            <w:pPr>
              <w:spacing w:before="240" w:after="240" w:line="360" w:lineRule="auto"/>
              <w:rPr>
                <w:rFonts w:ascii="仿宋" w:eastAsia="仿宋" w:hAnsi="仿宋"/>
                <w:sz w:val="24"/>
              </w:rPr>
            </w:pPr>
          </w:p>
        </w:tc>
        <w:tc>
          <w:tcPr>
            <w:tcW w:w="2404" w:type="dxa"/>
          </w:tcPr>
          <w:p w14:paraId="5BDAFD3F" w14:textId="77777777" w:rsidR="00762818" w:rsidRDefault="00762818">
            <w:pPr>
              <w:spacing w:before="240" w:after="240" w:line="360" w:lineRule="auto"/>
              <w:rPr>
                <w:rFonts w:ascii="仿宋" w:eastAsia="仿宋" w:hAnsi="仿宋"/>
                <w:sz w:val="24"/>
              </w:rPr>
            </w:pPr>
          </w:p>
        </w:tc>
        <w:tc>
          <w:tcPr>
            <w:tcW w:w="2404" w:type="dxa"/>
          </w:tcPr>
          <w:p w14:paraId="7B323226" w14:textId="77777777" w:rsidR="00762818" w:rsidRDefault="00762818">
            <w:pPr>
              <w:spacing w:before="240" w:after="240" w:line="360" w:lineRule="auto"/>
              <w:rPr>
                <w:rFonts w:ascii="仿宋" w:eastAsia="仿宋" w:hAnsi="仿宋"/>
                <w:sz w:val="24"/>
              </w:rPr>
            </w:pPr>
          </w:p>
        </w:tc>
        <w:tc>
          <w:tcPr>
            <w:tcW w:w="1099" w:type="dxa"/>
          </w:tcPr>
          <w:p w14:paraId="4FBADAF5" w14:textId="77777777" w:rsidR="00762818" w:rsidRDefault="00762818">
            <w:pPr>
              <w:spacing w:before="240" w:after="240" w:line="360" w:lineRule="auto"/>
              <w:rPr>
                <w:rFonts w:ascii="仿宋" w:eastAsia="仿宋" w:hAnsi="仿宋"/>
                <w:sz w:val="24"/>
              </w:rPr>
            </w:pPr>
          </w:p>
        </w:tc>
      </w:tr>
      <w:tr w:rsidR="00762818" w14:paraId="416222CE" w14:textId="77777777">
        <w:trPr>
          <w:trHeight w:val="894"/>
        </w:trPr>
        <w:tc>
          <w:tcPr>
            <w:tcW w:w="709" w:type="dxa"/>
          </w:tcPr>
          <w:p w14:paraId="0B9FD9D9" w14:textId="77777777" w:rsidR="00762818" w:rsidRDefault="00762818">
            <w:pPr>
              <w:spacing w:before="240" w:after="240" w:line="360" w:lineRule="auto"/>
              <w:rPr>
                <w:rFonts w:ascii="仿宋" w:eastAsia="仿宋" w:hAnsi="仿宋"/>
                <w:sz w:val="24"/>
              </w:rPr>
            </w:pPr>
          </w:p>
        </w:tc>
        <w:tc>
          <w:tcPr>
            <w:tcW w:w="1923" w:type="dxa"/>
          </w:tcPr>
          <w:p w14:paraId="0E751EB2" w14:textId="77777777" w:rsidR="00762818" w:rsidRDefault="00762818">
            <w:pPr>
              <w:spacing w:before="240" w:after="240" w:line="360" w:lineRule="auto"/>
              <w:rPr>
                <w:rFonts w:ascii="仿宋" w:eastAsia="仿宋" w:hAnsi="仿宋"/>
                <w:sz w:val="24"/>
              </w:rPr>
            </w:pPr>
          </w:p>
        </w:tc>
        <w:tc>
          <w:tcPr>
            <w:tcW w:w="2404" w:type="dxa"/>
          </w:tcPr>
          <w:p w14:paraId="3E27435E" w14:textId="77777777" w:rsidR="00762818" w:rsidRDefault="00762818">
            <w:pPr>
              <w:spacing w:before="240" w:after="240" w:line="360" w:lineRule="auto"/>
              <w:rPr>
                <w:rFonts w:ascii="仿宋" w:eastAsia="仿宋" w:hAnsi="仿宋"/>
                <w:sz w:val="24"/>
              </w:rPr>
            </w:pPr>
          </w:p>
        </w:tc>
        <w:tc>
          <w:tcPr>
            <w:tcW w:w="2404" w:type="dxa"/>
          </w:tcPr>
          <w:p w14:paraId="0350498A" w14:textId="77777777" w:rsidR="00762818" w:rsidRDefault="00762818">
            <w:pPr>
              <w:spacing w:before="240" w:after="240" w:line="360" w:lineRule="auto"/>
              <w:rPr>
                <w:rFonts w:ascii="仿宋" w:eastAsia="仿宋" w:hAnsi="仿宋"/>
                <w:sz w:val="24"/>
              </w:rPr>
            </w:pPr>
          </w:p>
        </w:tc>
        <w:tc>
          <w:tcPr>
            <w:tcW w:w="1099" w:type="dxa"/>
          </w:tcPr>
          <w:p w14:paraId="3A21E530" w14:textId="77777777" w:rsidR="00762818" w:rsidRDefault="00762818">
            <w:pPr>
              <w:spacing w:before="240" w:after="240" w:line="360" w:lineRule="auto"/>
              <w:rPr>
                <w:rFonts w:ascii="仿宋" w:eastAsia="仿宋" w:hAnsi="仿宋"/>
                <w:sz w:val="24"/>
              </w:rPr>
            </w:pPr>
          </w:p>
        </w:tc>
      </w:tr>
    </w:tbl>
    <w:p w14:paraId="6CDE0470" w14:textId="77777777" w:rsidR="00762818" w:rsidRDefault="00000000">
      <w:pPr>
        <w:tabs>
          <w:tab w:val="left" w:pos="1800"/>
          <w:tab w:val="left" w:pos="5580"/>
        </w:tabs>
        <w:spacing w:line="360" w:lineRule="auto"/>
        <w:jc w:val="left"/>
        <w:rPr>
          <w:rFonts w:ascii="仿宋" w:eastAsia="仿宋" w:hAnsi="仿宋"/>
          <w:color w:val="000000"/>
          <w:sz w:val="24"/>
        </w:rPr>
      </w:pPr>
      <w:bookmarkStart w:id="353" w:name="_Hlk109553008"/>
      <w:bookmarkEnd w:id="352"/>
      <w:r>
        <w:rPr>
          <w:rFonts w:ascii="仿宋" w:eastAsia="仿宋" w:hAnsi="仿宋"/>
          <w:color w:val="000000"/>
          <w:sz w:val="24"/>
        </w:rPr>
        <w:t>注：</w:t>
      </w:r>
    </w:p>
    <w:p w14:paraId="1C5D2118" w14:textId="77777777" w:rsidR="00762818" w:rsidRDefault="00000000">
      <w:pPr>
        <w:tabs>
          <w:tab w:val="left" w:pos="1800"/>
          <w:tab w:val="left" w:pos="5580"/>
        </w:tabs>
        <w:spacing w:line="360" w:lineRule="auto"/>
        <w:jc w:val="left"/>
        <w:rPr>
          <w:rFonts w:ascii="仿宋" w:eastAsia="仿宋" w:hAnsi="仿宋"/>
          <w:sz w:val="24"/>
        </w:rPr>
      </w:pPr>
      <w:r>
        <w:rPr>
          <w:rFonts w:ascii="仿宋" w:eastAsia="仿宋" w:hAnsi="仿宋" w:hint="eastAsia"/>
          <w:color w:val="000000"/>
          <w:sz w:val="24"/>
        </w:rPr>
        <w:t>1</w:t>
      </w:r>
      <w:r>
        <w:rPr>
          <w:rFonts w:ascii="仿宋" w:eastAsia="仿宋" w:hAnsi="仿宋"/>
          <w:color w:val="000000"/>
          <w:sz w:val="24"/>
        </w:rPr>
        <w:t xml:space="preserve">. </w:t>
      </w:r>
      <w:r>
        <w:rPr>
          <w:rFonts w:ascii="仿宋" w:eastAsia="仿宋" w:hAnsi="仿宋"/>
          <w:sz w:val="24"/>
        </w:rPr>
        <w:t>对</w:t>
      </w:r>
      <w:r>
        <w:rPr>
          <w:rFonts w:ascii="仿宋" w:eastAsia="仿宋" w:hAnsi="仿宋" w:hint="eastAsia"/>
          <w:sz w:val="24"/>
        </w:rPr>
        <w:t>商务</w:t>
      </w:r>
      <w:r>
        <w:rPr>
          <w:rFonts w:ascii="仿宋" w:eastAsia="仿宋" w:hAnsi="仿宋"/>
          <w:sz w:val="24"/>
        </w:rPr>
        <w:t>条款中的所有要求，除本表所列明的所有偏离外，均视作</w:t>
      </w:r>
      <w:r>
        <w:rPr>
          <w:rFonts w:ascii="仿宋" w:eastAsia="仿宋" w:hAnsi="仿宋" w:hint="eastAsia"/>
          <w:sz w:val="24"/>
        </w:rPr>
        <w:t>供应商</w:t>
      </w:r>
      <w:r>
        <w:rPr>
          <w:rFonts w:ascii="仿宋" w:eastAsia="仿宋" w:hAnsi="仿宋"/>
          <w:sz w:val="24"/>
        </w:rPr>
        <w:t>已对之理解和</w:t>
      </w:r>
      <w:r>
        <w:rPr>
          <w:rFonts w:ascii="仿宋" w:eastAsia="仿宋" w:hAnsi="仿宋" w:hint="eastAsia"/>
          <w:sz w:val="24"/>
        </w:rPr>
        <w:t>响应</w:t>
      </w:r>
      <w:r>
        <w:rPr>
          <w:rFonts w:ascii="仿宋" w:eastAsia="仿宋" w:hAnsi="仿宋"/>
          <w:sz w:val="24"/>
        </w:rPr>
        <w:t>。</w:t>
      </w:r>
    </w:p>
    <w:p w14:paraId="3BCB587B" w14:textId="77777777" w:rsidR="00762818" w:rsidRDefault="00000000">
      <w:pPr>
        <w:tabs>
          <w:tab w:val="left" w:pos="1800"/>
          <w:tab w:val="left" w:pos="5580"/>
        </w:tabs>
        <w:spacing w:line="360" w:lineRule="auto"/>
        <w:jc w:val="left"/>
        <w:rPr>
          <w:rFonts w:ascii="仿宋" w:eastAsia="仿宋" w:hAnsi="仿宋" w:cs="Arial"/>
          <w:sz w:val="24"/>
        </w:rPr>
      </w:pPr>
      <w:r>
        <w:rPr>
          <w:rFonts w:ascii="仿宋" w:eastAsia="仿宋" w:hAnsi="仿宋" w:hint="eastAsia"/>
          <w:sz w:val="24"/>
        </w:rPr>
        <w:t>2</w:t>
      </w:r>
      <w:r>
        <w:rPr>
          <w:rFonts w:ascii="仿宋" w:eastAsia="仿宋" w:hAnsi="仿宋"/>
          <w:sz w:val="24"/>
        </w:rPr>
        <w:t xml:space="preserve">. </w:t>
      </w:r>
      <w:proofErr w:type="gramStart"/>
      <w:r>
        <w:rPr>
          <w:rFonts w:ascii="仿宋" w:eastAsia="仿宋" w:hAnsi="仿宋" w:hint="eastAsia"/>
          <w:sz w:val="24"/>
        </w:rPr>
        <w:t>“偏离情况”列应</w:t>
      </w:r>
      <w:r>
        <w:rPr>
          <w:rFonts w:ascii="仿宋" w:eastAsia="仿宋" w:hAnsi="仿宋"/>
          <w:color w:val="000000"/>
          <w:sz w:val="24"/>
        </w:rPr>
        <w:t>据实</w:t>
      </w:r>
      <w:proofErr w:type="gramEnd"/>
      <w:r>
        <w:rPr>
          <w:rFonts w:ascii="仿宋" w:eastAsia="仿宋" w:hAnsi="仿宋" w:hint="eastAsia"/>
          <w:sz w:val="24"/>
        </w:rPr>
        <w:t>填写“正偏离”或“负偏离”。</w:t>
      </w:r>
      <w:bookmarkEnd w:id="353"/>
    </w:p>
    <w:p w14:paraId="030E3A75" w14:textId="77777777" w:rsidR="00762818" w:rsidRDefault="00762818">
      <w:pPr>
        <w:autoSpaceDE w:val="0"/>
        <w:autoSpaceDN w:val="0"/>
        <w:adjustRightInd w:val="0"/>
        <w:snapToGrid w:val="0"/>
        <w:spacing w:before="25" w:after="25" w:line="360" w:lineRule="auto"/>
        <w:rPr>
          <w:rFonts w:ascii="仿宋" w:eastAsia="仿宋" w:hAnsi="仿宋" w:cs="Arial"/>
          <w:sz w:val="24"/>
        </w:rPr>
      </w:pPr>
    </w:p>
    <w:p w14:paraId="53E550D3" w14:textId="77777777" w:rsidR="00762818" w:rsidRDefault="00000000">
      <w:pPr>
        <w:autoSpaceDE w:val="0"/>
        <w:autoSpaceDN w:val="0"/>
        <w:adjustRightInd w:val="0"/>
        <w:snapToGrid w:val="0"/>
        <w:spacing w:before="25" w:after="25" w:line="360" w:lineRule="auto"/>
        <w:rPr>
          <w:rFonts w:ascii="仿宋" w:eastAsia="仿宋" w:hAnsi="仿宋" w:cs="Arial"/>
          <w:sz w:val="24"/>
          <w:u w:val="single"/>
        </w:rPr>
      </w:pPr>
      <w:r>
        <w:rPr>
          <w:rFonts w:ascii="仿宋" w:eastAsia="仿宋" w:hAnsi="仿宋" w:cs="Arial" w:hint="eastAsia"/>
          <w:sz w:val="24"/>
        </w:rPr>
        <w:t>供应商名称（公章）：</w:t>
      </w:r>
      <w:r>
        <w:rPr>
          <w:rFonts w:ascii="仿宋" w:eastAsia="仿宋" w:hAnsi="仿宋" w:cs="Arial"/>
          <w:sz w:val="24"/>
          <w:u w:val="single"/>
        </w:rPr>
        <w:tab/>
        <w:t xml:space="preserve">                 </w:t>
      </w:r>
    </w:p>
    <w:p w14:paraId="1F5AA2F2" w14:textId="77777777" w:rsidR="00762818"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7329E4CB" w14:textId="77777777" w:rsidR="00762818"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 xml:space="preserve">日                   </w:t>
      </w:r>
      <w:r>
        <w:rPr>
          <w:rFonts w:ascii="仿宋" w:eastAsia="仿宋" w:hAnsi="仿宋"/>
          <w:sz w:val="24"/>
        </w:rPr>
        <w:tab/>
      </w:r>
      <w:bookmarkStart w:id="354" w:name="_Toc480942355"/>
      <w:bookmarkStart w:id="355" w:name="_Toc520356224"/>
      <w:bookmarkStart w:id="356" w:name="_Toc133737940"/>
      <w:bookmarkStart w:id="357" w:name="_Toc133737851"/>
      <w:bookmarkStart w:id="358" w:name="_Toc133737939"/>
      <w:bookmarkStart w:id="359" w:name="_Toc133916721"/>
      <w:bookmarkStart w:id="360" w:name="_Toc133748455"/>
      <w:bookmarkStart w:id="361" w:name="_Toc133737850"/>
      <w:bookmarkStart w:id="362" w:name="_Ref467988543"/>
      <w:bookmarkStart w:id="363" w:name="_Toc133916720"/>
    </w:p>
    <w:p w14:paraId="293B3982" w14:textId="77777777" w:rsidR="00762818" w:rsidRDefault="00762818">
      <w:pPr>
        <w:pStyle w:val="ad"/>
        <w:spacing w:line="360" w:lineRule="auto"/>
        <w:rPr>
          <w:rFonts w:ascii="仿宋" w:eastAsia="仿宋" w:hAnsi="仿宋"/>
          <w:sz w:val="24"/>
          <w:szCs w:val="24"/>
        </w:rPr>
      </w:pPr>
    </w:p>
    <w:p w14:paraId="6019EA25" w14:textId="77777777" w:rsidR="00762818" w:rsidRDefault="00000000">
      <w:pPr>
        <w:pStyle w:val="20"/>
        <w:spacing w:line="360" w:lineRule="auto"/>
        <w:rPr>
          <w:rFonts w:ascii="仿宋" w:eastAsia="仿宋" w:hAnsi="仿宋"/>
          <w:sz w:val="24"/>
          <w:szCs w:val="24"/>
        </w:rPr>
      </w:pPr>
      <w:bookmarkStart w:id="364" w:name="_Toc277153151"/>
      <w:bookmarkStart w:id="365" w:name="_Toc438203877"/>
      <w:bookmarkStart w:id="366" w:name="_Toc277942526"/>
      <w:bookmarkEnd w:id="354"/>
      <w:bookmarkEnd w:id="355"/>
      <w:bookmarkEnd w:id="356"/>
      <w:bookmarkEnd w:id="357"/>
      <w:bookmarkEnd w:id="358"/>
      <w:bookmarkEnd w:id="359"/>
      <w:bookmarkEnd w:id="360"/>
      <w:bookmarkEnd w:id="361"/>
      <w:bookmarkEnd w:id="362"/>
      <w:bookmarkEnd w:id="363"/>
      <w:r>
        <w:rPr>
          <w:rFonts w:ascii="仿宋" w:eastAsia="仿宋" w:hAnsi="仿宋" w:hint="eastAsia"/>
          <w:sz w:val="24"/>
          <w:szCs w:val="24"/>
        </w:rPr>
        <w:t>附件</w:t>
      </w:r>
      <w:r>
        <w:rPr>
          <w:rFonts w:ascii="仿宋" w:eastAsia="仿宋" w:hAnsi="仿宋"/>
          <w:sz w:val="24"/>
          <w:szCs w:val="24"/>
        </w:rPr>
        <w:t>6</w:t>
      </w:r>
      <w:r>
        <w:rPr>
          <w:rFonts w:ascii="仿宋" w:eastAsia="仿宋" w:hAnsi="仿宋" w:hint="eastAsia"/>
          <w:sz w:val="24"/>
          <w:szCs w:val="24"/>
        </w:rPr>
        <w:t xml:space="preserve">  资格证明文件（格式）</w:t>
      </w:r>
      <w:bookmarkEnd w:id="364"/>
      <w:bookmarkEnd w:id="365"/>
      <w:bookmarkEnd w:id="366"/>
    </w:p>
    <w:p w14:paraId="5D3876F0" w14:textId="77777777" w:rsidR="00762818" w:rsidRDefault="00762818">
      <w:pPr>
        <w:pStyle w:val="a0"/>
        <w:rPr>
          <w:rFonts w:ascii="仿宋" w:eastAsia="仿宋" w:hAnsi="仿宋"/>
          <w:szCs w:val="24"/>
        </w:rPr>
      </w:pPr>
    </w:p>
    <w:p w14:paraId="5A37CBCC" w14:textId="77777777" w:rsidR="00762818" w:rsidRDefault="00762818">
      <w:pPr>
        <w:pStyle w:val="ad"/>
        <w:tabs>
          <w:tab w:val="left" w:pos="5580"/>
        </w:tabs>
        <w:spacing w:line="360" w:lineRule="auto"/>
        <w:jc w:val="center"/>
        <w:rPr>
          <w:rFonts w:ascii="仿宋" w:eastAsia="仿宋" w:hAnsi="仿宋"/>
          <w:b/>
          <w:sz w:val="24"/>
          <w:szCs w:val="24"/>
        </w:rPr>
      </w:pPr>
    </w:p>
    <w:p w14:paraId="29923F8E" w14:textId="77777777" w:rsidR="00762818" w:rsidRDefault="00762818">
      <w:pPr>
        <w:pStyle w:val="ad"/>
        <w:tabs>
          <w:tab w:val="left" w:pos="5580"/>
        </w:tabs>
        <w:spacing w:line="360" w:lineRule="auto"/>
        <w:jc w:val="center"/>
        <w:rPr>
          <w:rFonts w:ascii="仿宋" w:eastAsia="仿宋" w:hAnsi="仿宋"/>
          <w:b/>
          <w:sz w:val="24"/>
          <w:szCs w:val="24"/>
        </w:rPr>
      </w:pPr>
    </w:p>
    <w:p w14:paraId="6A9CFA62" w14:textId="77777777" w:rsidR="00762818"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附件</w:t>
      </w:r>
      <w:r>
        <w:rPr>
          <w:rFonts w:ascii="仿宋" w:eastAsia="仿宋" w:hAnsi="仿宋"/>
          <w:b/>
          <w:sz w:val="24"/>
          <w:szCs w:val="24"/>
        </w:rPr>
        <w:t>6</w:t>
      </w:r>
      <w:r>
        <w:rPr>
          <w:rFonts w:ascii="仿宋" w:eastAsia="仿宋" w:hAnsi="仿宋" w:hint="eastAsia"/>
          <w:b/>
          <w:sz w:val="24"/>
          <w:szCs w:val="24"/>
        </w:rPr>
        <w:t>-1    法人或其他组织的营业执照等证明文件</w:t>
      </w:r>
    </w:p>
    <w:p w14:paraId="233E6C9A" w14:textId="77777777" w:rsidR="00762818"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（复印件，加盖本单位公章）</w:t>
      </w:r>
    </w:p>
    <w:p w14:paraId="2CD9121C" w14:textId="77777777" w:rsidR="00762818" w:rsidRDefault="00762818">
      <w:pPr>
        <w:pStyle w:val="ad"/>
        <w:tabs>
          <w:tab w:val="left" w:pos="5580"/>
        </w:tabs>
        <w:spacing w:line="360" w:lineRule="auto"/>
        <w:jc w:val="center"/>
        <w:rPr>
          <w:rFonts w:ascii="仿宋" w:eastAsia="仿宋" w:hAnsi="仿宋"/>
          <w:b/>
          <w:sz w:val="24"/>
          <w:szCs w:val="24"/>
        </w:rPr>
      </w:pPr>
    </w:p>
    <w:p w14:paraId="1E987E90" w14:textId="77777777" w:rsidR="00762818" w:rsidRDefault="00762818">
      <w:pPr>
        <w:pStyle w:val="ad"/>
        <w:tabs>
          <w:tab w:val="left" w:pos="5580"/>
        </w:tabs>
        <w:spacing w:line="360" w:lineRule="auto"/>
        <w:jc w:val="center"/>
        <w:rPr>
          <w:rFonts w:ascii="仿宋" w:eastAsia="仿宋" w:hAnsi="仿宋"/>
          <w:b/>
          <w:sz w:val="24"/>
          <w:szCs w:val="24"/>
        </w:rPr>
      </w:pPr>
    </w:p>
    <w:p w14:paraId="5B3C0B3D" w14:textId="77777777" w:rsidR="00762818" w:rsidRDefault="00762818">
      <w:pPr>
        <w:pStyle w:val="ad"/>
        <w:tabs>
          <w:tab w:val="left" w:pos="5580"/>
        </w:tabs>
        <w:spacing w:line="360" w:lineRule="auto"/>
        <w:jc w:val="center"/>
        <w:rPr>
          <w:rFonts w:ascii="仿宋" w:eastAsia="仿宋" w:hAnsi="仿宋"/>
          <w:b/>
          <w:sz w:val="24"/>
          <w:szCs w:val="24"/>
        </w:rPr>
      </w:pPr>
    </w:p>
    <w:p w14:paraId="29881474" w14:textId="77777777" w:rsidR="00762818" w:rsidRDefault="00762818">
      <w:pPr>
        <w:pStyle w:val="ad"/>
        <w:tabs>
          <w:tab w:val="left" w:pos="5580"/>
        </w:tabs>
        <w:spacing w:line="360" w:lineRule="auto"/>
        <w:jc w:val="center"/>
        <w:rPr>
          <w:rFonts w:ascii="仿宋" w:eastAsia="仿宋" w:hAnsi="仿宋"/>
          <w:b/>
          <w:sz w:val="24"/>
          <w:szCs w:val="24"/>
        </w:rPr>
      </w:pPr>
    </w:p>
    <w:p w14:paraId="64857231" w14:textId="77777777" w:rsidR="00762818" w:rsidRDefault="00762818">
      <w:pPr>
        <w:pStyle w:val="ad"/>
        <w:tabs>
          <w:tab w:val="left" w:pos="5580"/>
        </w:tabs>
        <w:spacing w:line="360" w:lineRule="auto"/>
        <w:jc w:val="center"/>
        <w:rPr>
          <w:rFonts w:ascii="仿宋" w:eastAsia="仿宋" w:hAnsi="仿宋"/>
          <w:b/>
          <w:sz w:val="24"/>
          <w:szCs w:val="24"/>
        </w:rPr>
      </w:pPr>
    </w:p>
    <w:p w14:paraId="6E7AA9A6" w14:textId="77777777" w:rsidR="00762818" w:rsidRDefault="00762818">
      <w:pPr>
        <w:pStyle w:val="ad"/>
        <w:tabs>
          <w:tab w:val="left" w:pos="5580"/>
        </w:tabs>
        <w:spacing w:line="360" w:lineRule="auto"/>
        <w:jc w:val="center"/>
        <w:rPr>
          <w:rFonts w:ascii="仿宋" w:eastAsia="仿宋" w:hAnsi="仿宋"/>
          <w:b/>
          <w:sz w:val="24"/>
          <w:szCs w:val="24"/>
        </w:rPr>
      </w:pPr>
    </w:p>
    <w:p w14:paraId="72CB3C10" w14:textId="77777777" w:rsidR="00762818"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附件</w:t>
      </w:r>
      <w:r>
        <w:rPr>
          <w:rFonts w:ascii="仿宋" w:eastAsia="仿宋" w:hAnsi="仿宋"/>
          <w:b/>
          <w:sz w:val="24"/>
          <w:szCs w:val="24"/>
        </w:rPr>
        <w:t>6</w:t>
      </w:r>
      <w:r>
        <w:rPr>
          <w:rFonts w:ascii="仿宋" w:eastAsia="仿宋" w:hAnsi="仿宋" w:hint="eastAsia"/>
          <w:b/>
          <w:sz w:val="24"/>
          <w:szCs w:val="24"/>
        </w:rPr>
        <w:t>-2  纳税证明</w:t>
      </w:r>
    </w:p>
    <w:p w14:paraId="79CC2E44" w14:textId="77777777" w:rsidR="00762818"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（提供递交首次磋商响应文件日前三个月内任意一个月的有效票据凭证复印件，加盖本单位公章）</w:t>
      </w:r>
    </w:p>
    <w:p w14:paraId="2917DBAB" w14:textId="77777777" w:rsidR="00762818" w:rsidRDefault="00762818">
      <w:pPr>
        <w:pStyle w:val="ad"/>
        <w:tabs>
          <w:tab w:val="left" w:pos="5580"/>
        </w:tabs>
        <w:spacing w:line="360" w:lineRule="auto"/>
        <w:jc w:val="center"/>
        <w:rPr>
          <w:rFonts w:ascii="仿宋" w:eastAsia="仿宋" w:hAnsi="仿宋"/>
          <w:b/>
          <w:sz w:val="24"/>
          <w:szCs w:val="24"/>
        </w:rPr>
      </w:pPr>
    </w:p>
    <w:p w14:paraId="1352F76E" w14:textId="77777777" w:rsidR="00762818" w:rsidRDefault="00762818">
      <w:pPr>
        <w:pStyle w:val="ad"/>
        <w:tabs>
          <w:tab w:val="left" w:pos="5580"/>
        </w:tabs>
        <w:spacing w:line="360" w:lineRule="auto"/>
        <w:jc w:val="center"/>
        <w:rPr>
          <w:rFonts w:ascii="仿宋" w:eastAsia="仿宋" w:hAnsi="仿宋"/>
          <w:b/>
          <w:sz w:val="24"/>
          <w:szCs w:val="24"/>
        </w:rPr>
      </w:pPr>
    </w:p>
    <w:p w14:paraId="70EAF54C" w14:textId="77777777" w:rsidR="00762818" w:rsidRDefault="00762818">
      <w:pPr>
        <w:pStyle w:val="ad"/>
        <w:tabs>
          <w:tab w:val="left" w:pos="5580"/>
        </w:tabs>
        <w:spacing w:line="360" w:lineRule="auto"/>
        <w:jc w:val="center"/>
        <w:rPr>
          <w:rFonts w:ascii="仿宋" w:eastAsia="仿宋" w:hAnsi="仿宋"/>
          <w:b/>
          <w:sz w:val="24"/>
          <w:szCs w:val="24"/>
        </w:rPr>
      </w:pPr>
    </w:p>
    <w:p w14:paraId="00D1699C" w14:textId="77777777" w:rsidR="00762818" w:rsidRDefault="00000000">
      <w:pPr>
        <w:pStyle w:val="ad"/>
        <w:tabs>
          <w:tab w:val="left" w:pos="5580"/>
        </w:tabs>
        <w:spacing w:line="360" w:lineRule="auto"/>
        <w:jc w:val="center"/>
        <w:rPr>
          <w:rFonts w:ascii="仿宋" w:eastAsia="仿宋" w:hAnsi="仿宋"/>
          <w:b/>
          <w:sz w:val="24"/>
          <w:szCs w:val="24"/>
          <w:u w:val="single"/>
        </w:rPr>
      </w:pPr>
      <w:r>
        <w:rPr>
          <w:rFonts w:ascii="仿宋" w:eastAsia="仿宋" w:hAnsi="仿宋"/>
          <w:b/>
          <w:sz w:val="24"/>
          <w:szCs w:val="24"/>
        </w:rPr>
        <w:br w:type="page"/>
      </w:r>
      <w:bookmarkStart w:id="367" w:name="_Ref467988471"/>
      <w:bookmarkStart w:id="368" w:name="_Toc520125062"/>
      <w:bookmarkStart w:id="369" w:name="_Toc520356229"/>
      <w:bookmarkStart w:id="370" w:name="_Toc480942357"/>
      <w:bookmarkStart w:id="371" w:name="_Toc480942358"/>
      <w:bookmarkStart w:id="372" w:name="_Ref467990058"/>
      <w:bookmarkStart w:id="373" w:name="_Toc520356228"/>
      <w:bookmarkStart w:id="374" w:name="_Ref467990100"/>
      <w:bookmarkStart w:id="375" w:name="_Ref467988485"/>
      <w:bookmarkStart w:id="376" w:name="_Toc520125061"/>
      <w:bookmarkStart w:id="377" w:name="_Ref467988479"/>
      <w:bookmarkStart w:id="378" w:name="_Ref467990064"/>
      <w:bookmarkStart w:id="379" w:name="_Ref467990101"/>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-3    法定代表人授权书</w:t>
      </w:r>
    </w:p>
    <w:p w14:paraId="7CCD4907" w14:textId="77777777" w:rsidR="00762818" w:rsidRDefault="00000000">
      <w:pPr>
        <w:pStyle w:val="ad"/>
        <w:spacing w:line="360" w:lineRule="auto"/>
        <w:rPr>
          <w:rFonts w:ascii="仿宋" w:eastAsia="仿宋" w:hAnsi="仿宋"/>
          <w:sz w:val="24"/>
          <w:szCs w:val="24"/>
        </w:rPr>
      </w:pPr>
      <w:r>
        <w:rPr>
          <w:rFonts w:ascii="仿宋" w:eastAsia="仿宋" w:hAnsi="仿宋" w:hint="eastAsia"/>
          <w:sz w:val="24"/>
          <w:szCs w:val="24"/>
          <w:u w:val="single"/>
        </w:rPr>
        <w:cr/>
      </w:r>
      <w:r>
        <w:rPr>
          <w:rFonts w:ascii="仿宋" w:eastAsia="仿宋" w:hAnsi="仿宋" w:hint="eastAsia"/>
          <w:sz w:val="24"/>
          <w:szCs w:val="24"/>
        </w:rPr>
        <w:t xml:space="preserve">    本授权书声明：注册于</w:t>
      </w:r>
      <w:r>
        <w:rPr>
          <w:rFonts w:ascii="仿宋" w:eastAsia="仿宋" w:hAnsi="仿宋" w:hint="eastAsia"/>
          <w:sz w:val="24"/>
          <w:szCs w:val="24"/>
          <w:u w:val="single"/>
        </w:rPr>
        <w:t>（国家或地区的名称）</w:t>
      </w:r>
      <w:r>
        <w:rPr>
          <w:rFonts w:ascii="仿宋" w:eastAsia="仿宋" w:hAnsi="仿宋" w:hint="eastAsia"/>
          <w:sz w:val="24"/>
          <w:szCs w:val="24"/>
        </w:rPr>
        <w:t>的（</w:t>
      </w:r>
      <w:r>
        <w:rPr>
          <w:rFonts w:ascii="仿宋" w:eastAsia="仿宋" w:hAnsi="仿宋" w:hint="eastAsia"/>
          <w:sz w:val="24"/>
          <w:szCs w:val="24"/>
          <w:u w:val="single"/>
        </w:rPr>
        <w:t>公司名称</w:t>
      </w:r>
      <w:r>
        <w:rPr>
          <w:rFonts w:ascii="仿宋" w:eastAsia="仿宋" w:hAnsi="仿宋" w:hint="eastAsia"/>
          <w:sz w:val="24"/>
          <w:szCs w:val="24"/>
        </w:rPr>
        <w:t>）的在下面签字或盖章的（</w:t>
      </w:r>
      <w:r>
        <w:rPr>
          <w:rFonts w:ascii="仿宋" w:eastAsia="仿宋" w:hAnsi="仿宋" w:hint="eastAsia"/>
          <w:sz w:val="24"/>
          <w:szCs w:val="24"/>
          <w:u w:val="single"/>
        </w:rPr>
        <w:t>法人代表姓名、职务</w:t>
      </w:r>
      <w:r>
        <w:rPr>
          <w:rFonts w:ascii="仿宋" w:eastAsia="仿宋" w:hAnsi="仿宋" w:hint="eastAsia"/>
          <w:sz w:val="24"/>
          <w:szCs w:val="24"/>
        </w:rPr>
        <w:t>）代表本公司授权（</w:t>
      </w:r>
      <w:r>
        <w:rPr>
          <w:rFonts w:ascii="仿宋" w:eastAsia="仿宋" w:hAnsi="仿宋" w:hint="eastAsia"/>
          <w:sz w:val="24"/>
          <w:szCs w:val="24"/>
          <w:u w:val="single"/>
        </w:rPr>
        <w:t>单位名称</w:t>
      </w:r>
      <w:r>
        <w:rPr>
          <w:rFonts w:ascii="仿宋" w:eastAsia="仿宋" w:hAnsi="仿宋" w:hint="eastAsia"/>
          <w:sz w:val="24"/>
          <w:szCs w:val="24"/>
        </w:rPr>
        <w:t>）的在下面签字的（</w:t>
      </w:r>
      <w:r>
        <w:rPr>
          <w:rFonts w:ascii="仿宋" w:eastAsia="仿宋" w:hAnsi="仿宋" w:hint="eastAsia"/>
          <w:sz w:val="24"/>
          <w:szCs w:val="24"/>
          <w:u w:val="single"/>
        </w:rPr>
        <w:t>被授权人的姓名、职务</w:t>
      </w:r>
      <w:r>
        <w:rPr>
          <w:rFonts w:ascii="仿宋" w:eastAsia="仿宋" w:hAnsi="仿宋" w:hint="eastAsia"/>
          <w:sz w:val="24"/>
          <w:szCs w:val="24"/>
        </w:rPr>
        <w:t>）为本公司的合法代理人，就</w:t>
      </w:r>
      <w:r>
        <w:rPr>
          <w:rFonts w:ascii="仿宋" w:eastAsia="仿宋" w:hAnsi="仿宋" w:hint="eastAsia"/>
          <w:sz w:val="24"/>
          <w:szCs w:val="24"/>
          <w:u w:val="single"/>
        </w:rPr>
        <w:t>（项目名称）</w:t>
      </w:r>
      <w:r>
        <w:rPr>
          <w:rFonts w:ascii="仿宋" w:eastAsia="仿宋" w:hAnsi="仿宋" w:hint="eastAsia"/>
          <w:sz w:val="24"/>
          <w:szCs w:val="24"/>
        </w:rPr>
        <w:t>采购，以本公司名义处理一切与之有关的事务。</w:t>
      </w:r>
      <w:r>
        <w:rPr>
          <w:rFonts w:ascii="仿宋" w:eastAsia="仿宋" w:hAnsi="仿宋" w:hint="eastAsia"/>
          <w:sz w:val="24"/>
          <w:szCs w:val="24"/>
        </w:rPr>
        <w:cr/>
        <w:t xml:space="preserve">　　本授权书于__________年_____月______日签字或盖章生效，特此声明。</w:t>
      </w:r>
      <w:r>
        <w:rPr>
          <w:rFonts w:ascii="仿宋" w:eastAsia="仿宋" w:hAnsi="仿宋" w:hint="eastAsia"/>
          <w:sz w:val="24"/>
          <w:szCs w:val="24"/>
        </w:rPr>
        <w:cr/>
      </w:r>
      <w:r>
        <w:rPr>
          <w:rFonts w:ascii="仿宋" w:eastAsia="仿宋" w:hAnsi="仿宋" w:hint="eastAsia"/>
          <w:sz w:val="24"/>
          <w:szCs w:val="24"/>
        </w:rPr>
        <w:cr/>
        <w:t>法定代表人签字或盖章_____________________________</w:t>
      </w:r>
    </w:p>
    <w:p w14:paraId="6A779D0F"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被授权人签字_______________________________</w:t>
      </w:r>
    </w:p>
    <w:p w14:paraId="09D13613"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 xml:space="preserve">公司盖章：                                 </w:t>
      </w:r>
    </w:p>
    <w:p w14:paraId="3A14206A" w14:textId="77777777" w:rsidR="00762818" w:rsidRDefault="00762818">
      <w:pPr>
        <w:pStyle w:val="ad"/>
        <w:tabs>
          <w:tab w:val="left" w:pos="5580"/>
        </w:tabs>
        <w:spacing w:line="360" w:lineRule="auto"/>
        <w:rPr>
          <w:rFonts w:ascii="仿宋" w:eastAsia="仿宋" w:hAnsi="仿宋"/>
          <w:sz w:val="24"/>
          <w:szCs w:val="24"/>
        </w:rPr>
      </w:pPr>
    </w:p>
    <w:p w14:paraId="312C4E1D"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附：</w:t>
      </w:r>
    </w:p>
    <w:p w14:paraId="0BBD6C94"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被授权人姓名：</w:t>
      </w:r>
    </w:p>
    <w:p w14:paraId="7CFB2C86"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身份证号（身份证复印件须附后）：</w:t>
      </w:r>
    </w:p>
    <w:p w14:paraId="4AE80AD0"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职</w:t>
      </w:r>
      <w:proofErr w:type="gramStart"/>
      <w:r>
        <w:rPr>
          <w:rFonts w:ascii="仿宋" w:eastAsia="仿宋" w:hAnsi="仿宋" w:hint="eastAsia"/>
          <w:sz w:val="24"/>
          <w:szCs w:val="24"/>
        </w:rPr>
        <w:t xml:space="preserve">　　　　务</w:t>
      </w:r>
      <w:proofErr w:type="gramEnd"/>
      <w:r>
        <w:rPr>
          <w:rFonts w:ascii="仿宋" w:eastAsia="仿宋" w:hAnsi="仿宋" w:hint="eastAsia"/>
          <w:sz w:val="24"/>
          <w:szCs w:val="24"/>
        </w:rPr>
        <w:t>：</w:t>
      </w:r>
    </w:p>
    <w:p w14:paraId="42F3AA66"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详细通讯地址：</w:t>
      </w:r>
    </w:p>
    <w:p w14:paraId="18DCE6EB"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邮 政 编  码：</w:t>
      </w:r>
    </w:p>
    <w:p w14:paraId="6D93935E"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传</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真：</w:t>
      </w:r>
    </w:p>
    <w:p w14:paraId="518980B9"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电</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话：</w:t>
      </w:r>
    </w:p>
    <w:p w14:paraId="231C118D" w14:textId="77777777" w:rsidR="00762818" w:rsidRDefault="00762818">
      <w:pPr>
        <w:pStyle w:val="ad"/>
        <w:tabs>
          <w:tab w:val="left" w:pos="5580"/>
        </w:tabs>
        <w:spacing w:line="360" w:lineRule="auto"/>
        <w:rPr>
          <w:rFonts w:ascii="仿宋" w:eastAsia="仿宋" w:hAnsi="仿宋"/>
          <w:sz w:val="24"/>
          <w:szCs w:val="24"/>
        </w:rPr>
      </w:pPr>
    </w:p>
    <w:p w14:paraId="06DA079F" w14:textId="77777777" w:rsidR="00762818" w:rsidRDefault="00762818">
      <w:pPr>
        <w:pStyle w:val="ad"/>
        <w:tabs>
          <w:tab w:val="left" w:pos="5580"/>
        </w:tabs>
        <w:spacing w:line="360" w:lineRule="auto"/>
        <w:rPr>
          <w:rFonts w:ascii="仿宋" w:eastAsia="仿宋" w:hAnsi="仿宋"/>
          <w:b/>
          <w:sz w:val="24"/>
          <w:szCs w:val="24"/>
        </w:rPr>
      </w:pPr>
    </w:p>
    <w:p w14:paraId="7563177B" w14:textId="77777777" w:rsidR="00762818"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 xml:space="preserve">-4   　</w:t>
      </w:r>
      <w:r>
        <w:rPr>
          <w:rFonts w:ascii="仿宋" w:eastAsia="仿宋" w:hAnsi="仿宋"/>
          <w:b/>
          <w:sz w:val="24"/>
          <w:szCs w:val="24"/>
        </w:rPr>
        <w:t>供应商的</w:t>
      </w:r>
      <w:r>
        <w:rPr>
          <w:rFonts w:ascii="仿宋" w:eastAsia="仿宋" w:hAnsi="仿宋" w:hint="eastAsia"/>
          <w:b/>
          <w:sz w:val="24"/>
          <w:szCs w:val="24"/>
        </w:rPr>
        <w:t>资格声明</w:t>
      </w:r>
    </w:p>
    <w:p w14:paraId="7588B6C7" w14:textId="77777777" w:rsidR="00762818" w:rsidRDefault="00000000">
      <w:pPr>
        <w:tabs>
          <w:tab w:val="left" w:pos="5580"/>
        </w:tabs>
        <w:spacing w:before="120" w:line="360" w:lineRule="auto"/>
        <w:rPr>
          <w:rFonts w:ascii="仿宋" w:eastAsia="仿宋" w:hAnsi="仿宋"/>
          <w:sz w:val="24"/>
        </w:rPr>
      </w:pPr>
      <w:r>
        <w:rPr>
          <w:rFonts w:ascii="仿宋" w:eastAsia="仿宋" w:hAnsi="仿宋"/>
          <w:sz w:val="24"/>
        </w:rPr>
        <w:t>1</w:t>
      </w:r>
      <w:r>
        <w:rPr>
          <w:rFonts w:ascii="仿宋" w:eastAsia="仿宋" w:hAnsi="仿宋" w:hint="eastAsia"/>
          <w:sz w:val="24"/>
        </w:rPr>
        <w:t>、名称及概况：</w:t>
      </w:r>
    </w:p>
    <w:p w14:paraId="18D8DC1E"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sz w:val="24"/>
        </w:rPr>
        <w:t>(1)</w:t>
      </w:r>
      <w:r>
        <w:rPr>
          <w:rFonts w:ascii="仿宋" w:eastAsia="仿宋" w:hAnsi="仿宋" w:hint="eastAsia"/>
          <w:sz w:val="24"/>
        </w:rPr>
        <w:t>供应商名称：</w:t>
      </w:r>
      <w:r>
        <w:rPr>
          <w:rFonts w:ascii="仿宋" w:eastAsia="仿宋" w:hAnsi="仿宋"/>
          <w:sz w:val="24"/>
        </w:rPr>
        <w:t>_______________________________</w:t>
      </w:r>
    </w:p>
    <w:p w14:paraId="52812D0F"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sz w:val="24"/>
        </w:rPr>
        <w:t>(2)</w:t>
      </w:r>
      <w:r>
        <w:rPr>
          <w:rFonts w:ascii="仿宋" w:eastAsia="仿宋" w:hAnsi="仿宋" w:hint="eastAsia"/>
          <w:sz w:val="24"/>
        </w:rPr>
        <w:t>地址及邮编：</w:t>
      </w:r>
      <w:r>
        <w:rPr>
          <w:rFonts w:ascii="仿宋" w:eastAsia="仿宋" w:hAnsi="仿宋"/>
          <w:sz w:val="24"/>
        </w:rPr>
        <w:t>_______________________________</w:t>
      </w:r>
    </w:p>
    <w:p w14:paraId="40AA8133"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sz w:val="24"/>
        </w:rPr>
        <w:t>(3)</w:t>
      </w:r>
      <w:r>
        <w:rPr>
          <w:rFonts w:ascii="仿宋" w:eastAsia="仿宋" w:hAnsi="仿宋" w:hint="eastAsia"/>
          <w:sz w:val="24"/>
        </w:rPr>
        <w:t>成立和注册日期：</w:t>
      </w:r>
      <w:r>
        <w:rPr>
          <w:rFonts w:ascii="仿宋" w:eastAsia="仿宋" w:hAnsi="仿宋"/>
          <w:sz w:val="24"/>
        </w:rPr>
        <w:t>___________________________</w:t>
      </w:r>
    </w:p>
    <w:p w14:paraId="682B58D1" w14:textId="77777777" w:rsidR="00762818" w:rsidRDefault="00000000">
      <w:pPr>
        <w:tabs>
          <w:tab w:val="left" w:pos="5580"/>
        </w:tabs>
        <w:spacing w:before="120" w:line="360" w:lineRule="auto"/>
        <w:rPr>
          <w:rFonts w:ascii="仿宋" w:eastAsia="仿宋" w:hAnsi="仿宋"/>
          <w:sz w:val="24"/>
        </w:rPr>
      </w:pPr>
      <w:r>
        <w:rPr>
          <w:rFonts w:ascii="仿宋" w:eastAsia="仿宋" w:hAnsi="仿宋" w:hint="eastAsia"/>
          <w:sz w:val="24"/>
        </w:rPr>
        <w:t xml:space="preserve">　　</w:t>
      </w:r>
      <w:r>
        <w:rPr>
          <w:rFonts w:ascii="仿宋" w:eastAsia="仿宋" w:hAnsi="仿宋"/>
          <w:sz w:val="24"/>
        </w:rPr>
        <w:t>(4)</w:t>
      </w:r>
      <w:r>
        <w:rPr>
          <w:rFonts w:ascii="仿宋" w:eastAsia="仿宋" w:hAnsi="仿宋" w:hint="eastAsia"/>
          <w:sz w:val="24"/>
        </w:rPr>
        <w:t>主管部门：</w:t>
      </w:r>
      <w:r>
        <w:rPr>
          <w:rFonts w:ascii="仿宋" w:eastAsia="仿宋" w:hAnsi="仿宋"/>
          <w:sz w:val="24"/>
        </w:rPr>
        <w:t>_________________________________</w:t>
      </w:r>
    </w:p>
    <w:p w14:paraId="61FB3B37"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sz w:val="24"/>
        </w:rPr>
        <w:t>(5)</w:t>
      </w:r>
      <w:r>
        <w:rPr>
          <w:rFonts w:ascii="仿宋" w:eastAsia="仿宋" w:hAnsi="仿宋" w:hint="eastAsia"/>
          <w:sz w:val="24"/>
        </w:rPr>
        <w:t>公司性质：</w:t>
      </w:r>
      <w:r>
        <w:rPr>
          <w:rFonts w:ascii="仿宋" w:eastAsia="仿宋" w:hAnsi="仿宋"/>
          <w:sz w:val="24"/>
        </w:rPr>
        <w:t>_________________________________</w:t>
      </w:r>
    </w:p>
    <w:p w14:paraId="7E1B9F64"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sz w:val="24"/>
        </w:rPr>
        <w:t>(6)</w:t>
      </w:r>
      <w:r>
        <w:rPr>
          <w:rFonts w:ascii="仿宋" w:eastAsia="仿宋" w:hAnsi="仿宋" w:hint="eastAsia"/>
          <w:sz w:val="24"/>
        </w:rPr>
        <w:t>法人代表：</w:t>
      </w:r>
      <w:r>
        <w:rPr>
          <w:rFonts w:ascii="仿宋" w:eastAsia="仿宋" w:hAnsi="仿宋"/>
          <w:sz w:val="24"/>
        </w:rPr>
        <w:t>_________________________________</w:t>
      </w:r>
    </w:p>
    <w:p w14:paraId="04BECD8C"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sz w:val="24"/>
        </w:rPr>
        <w:t>(7)</w:t>
      </w:r>
      <w:r>
        <w:rPr>
          <w:rFonts w:ascii="仿宋" w:eastAsia="仿宋" w:hAnsi="仿宋" w:hint="eastAsia"/>
          <w:sz w:val="24"/>
        </w:rPr>
        <w:t>职员人数：</w:t>
      </w:r>
      <w:r>
        <w:rPr>
          <w:rFonts w:ascii="仿宋" w:eastAsia="仿宋" w:hAnsi="仿宋"/>
          <w:sz w:val="24"/>
        </w:rPr>
        <w:t>_________________________________</w:t>
      </w:r>
    </w:p>
    <w:p w14:paraId="26E01E0C"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sz w:val="24"/>
        </w:rPr>
        <w:t>(8)</w:t>
      </w:r>
      <w:r>
        <w:rPr>
          <w:rFonts w:ascii="仿宋" w:eastAsia="仿宋" w:hAnsi="仿宋" w:hint="eastAsia"/>
          <w:sz w:val="24"/>
        </w:rPr>
        <w:t>近期资产负债表</w:t>
      </w:r>
      <w:r>
        <w:rPr>
          <w:rFonts w:ascii="仿宋" w:eastAsia="仿宋" w:hAnsi="仿宋"/>
          <w:sz w:val="24"/>
        </w:rPr>
        <w:t>(</w:t>
      </w:r>
      <w:r>
        <w:rPr>
          <w:rFonts w:ascii="仿宋" w:eastAsia="仿宋" w:hAnsi="仿宋" w:hint="eastAsia"/>
          <w:sz w:val="24"/>
        </w:rPr>
        <w:t>到</w:t>
      </w:r>
      <w:r>
        <w:rPr>
          <w:rFonts w:ascii="仿宋" w:eastAsia="仿宋" w:hAnsi="仿宋"/>
          <w:sz w:val="24"/>
        </w:rPr>
        <w:t>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_______</w:t>
      </w:r>
      <w:r>
        <w:rPr>
          <w:rFonts w:ascii="仿宋" w:eastAsia="仿宋" w:hAnsi="仿宋" w:hint="eastAsia"/>
          <w:sz w:val="24"/>
        </w:rPr>
        <w:t>日止</w:t>
      </w:r>
      <w:r>
        <w:rPr>
          <w:rFonts w:ascii="仿宋" w:eastAsia="仿宋" w:hAnsi="仿宋"/>
          <w:sz w:val="24"/>
        </w:rPr>
        <w:t>)</w:t>
      </w:r>
    </w:p>
    <w:p w14:paraId="7EED6FF2" w14:textId="77777777" w:rsidR="00762818"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〉固定资产：</w:t>
      </w:r>
      <w:r>
        <w:rPr>
          <w:rFonts w:ascii="仿宋" w:eastAsia="仿宋" w:hAnsi="仿宋"/>
          <w:sz w:val="24"/>
        </w:rPr>
        <w:t>__________________________</w:t>
      </w:r>
    </w:p>
    <w:p w14:paraId="75ECA2F4" w14:textId="77777777" w:rsidR="00762818"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原值：</w:t>
      </w:r>
      <w:r>
        <w:rPr>
          <w:rFonts w:ascii="仿宋" w:eastAsia="仿宋" w:hAnsi="仿宋"/>
          <w:sz w:val="24"/>
        </w:rPr>
        <w:t>___________________________</w:t>
      </w:r>
    </w:p>
    <w:p w14:paraId="12345737" w14:textId="77777777" w:rsidR="00762818"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净值：</w:t>
      </w:r>
      <w:r>
        <w:rPr>
          <w:rFonts w:ascii="仿宋" w:eastAsia="仿宋" w:hAnsi="仿宋"/>
          <w:sz w:val="24"/>
        </w:rPr>
        <w:t>___________________________</w:t>
      </w:r>
    </w:p>
    <w:p w14:paraId="7D029418" w14:textId="77777777" w:rsidR="00762818"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〉流动资金：</w:t>
      </w:r>
      <w:r>
        <w:rPr>
          <w:rFonts w:ascii="仿宋" w:eastAsia="仿宋" w:hAnsi="仿宋"/>
          <w:sz w:val="24"/>
        </w:rPr>
        <w:t>__________________________</w:t>
      </w:r>
    </w:p>
    <w:p w14:paraId="66F868FC" w14:textId="77777777" w:rsidR="00762818"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3</w:t>
      </w:r>
      <w:r>
        <w:rPr>
          <w:rFonts w:ascii="仿宋" w:eastAsia="仿宋" w:hAnsi="仿宋" w:hint="eastAsia"/>
          <w:sz w:val="24"/>
        </w:rPr>
        <w:t>〉长期负债：</w:t>
      </w:r>
      <w:r>
        <w:rPr>
          <w:rFonts w:ascii="仿宋" w:eastAsia="仿宋" w:hAnsi="仿宋"/>
          <w:sz w:val="24"/>
        </w:rPr>
        <w:t>__________________________</w:t>
      </w:r>
    </w:p>
    <w:p w14:paraId="62E06695" w14:textId="77777777" w:rsidR="00762818"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4</w:t>
      </w:r>
      <w:r>
        <w:rPr>
          <w:rFonts w:ascii="仿宋" w:eastAsia="仿宋" w:hAnsi="仿宋" w:hint="eastAsia"/>
          <w:sz w:val="24"/>
        </w:rPr>
        <w:t>〉短期负债：</w:t>
      </w:r>
      <w:r>
        <w:rPr>
          <w:rFonts w:ascii="仿宋" w:eastAsia="仿宋" w:hAnsi="仿宋"/>
          <w:sz w:val="24"/>
        </w:rPr>
        <w:t>__________________________</w:t>
      </w:r>
    </w:p>
    <w:p w14:paraId="55CC5691" w14:textId="77777777" w:rsidR="00762818"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〉资金来源：</w:t>
      </w:r>
    </w:p>
    <w:p w14:paraId="1B21DCDC" w14:textId="77777777" w:rsidR="00762818"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自有资金：</w:t>
      </w:r>
      <w:r>
        <w:rPr>
          <w:rFonts w:ascii="仿宋" w:eastAsia="仿宋" w:hAnsi="仿宋"/>
          <w:sz w:val="24"/>
        </w:rPr>
        <w:t>__________________________</w:t>
      </w:r>
    </w:p>
    <w:p w14:paraId="7D2291C6" w14:textId="77777777" w:rsidR="00762818"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银行贷款：</w:t>
      </w:r>
      <w:r>
        <w:rPr>
          <w:rFonts w:ascii="仿宋" w:eastAsia="仿宋" w:hAnsi="仿宋"/>
          <w:sz w:val="24"/>
        </w:rPr>
        <w:t>__________________________</w:t>
      </w:r>
    </w:p>
    <w:p w14:paraId="323F5F6D" w14:textId="77777777" w:rsidR="00762818"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6</w:t>
      </w:r>
      <w:r>
        <w:rPr>
          <w:rFonts w:ascii="仿宋" w:eastAsia="仿宋" w:hAnsi="仿宋" w:hint="eastAsia"/>
          <w:sz w:val="24"/>
        </w:rPr>
        <w:t>〉资金类型：</w:t>
      </w:r>
      <w:r>
        <w:rPr>
          <w:rFonts w:ascii="仿宋" w:eastAsia="仿宋" w:hAnsi="仿宋"/>
          <w:sz w:val="24"/>
        </w:rPr>
        <w:t>__________________________</w:t>
      </w:r>
    </w:p>
    <w:p w14:paraId="443CB43C" w14:textId="77777777" w:rsidR="00762818"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商业性：</w:t>
      </w:r>
      <w:r>
        <w:rPr>
          <w:rFonts w:ascii="仿宋" w:eastAsia="仿宋" w:hAnsi="仿宋"/>
          <w:sz w:val="24"/>
        </w:rPr>
        <w:t>____________________________</w:t>
      </w:r>
    </w:p>
    <w:p w14:paraId="67DB4141" w14:textId="77777777" w:rsidR="00762818"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非商业性：</w:t>
      </w:r>
      <w:r>
        <w:rPr>
          <w:rFonts w:ascii="仿宋" w:eastAsia="仿宋" w:hAnsi="仿宋"/>
          <w:sz w:val="24"/>
        </w:rPr>
        <w:t>__________________________</w:t>
      </w:r>
    </w:p>
    <w:p w14:paraId="6163442F" w14:textId="77777777" w:rsidR="00762818" w:rsidRDefault="00000000">
      <w:pPr>
        <w:tabs>
          <w:tab w:val="left" w:pos="5580"/>
        </w:tabs>
        <w:spacing w:before="120" w:line="360" w:lineRule="auto"/>
        <w:rPr>
          <w:rFonts w:ascii="仿宋" w:eastAsia="仿宋" w:hAnsi="仿宋"/>
          <w:sz w:val="24"/>
        </w:rPr>
      </w:pPr>
      <w:r>
        <w:rPr>
          <w:rFonts w:ascii="仿宋" w:eastAsia="仿宋" w:hAnsi="仿宋"/>
          <w:sz w:val="24"/>
        </w:rPr>
        <w:t>2</w:t>
      </w:r>
      <w:r>
        <w:rPr>
          <w:rFonts w:ascii="仿宋" w:eastAsia="仿宋" w:hAnsi="仿宋" w:hint="eastAsia"/>
          <w:sz w:val="24"/>
        </w:rPr>
        <w:t>、最近三年的年度总营业额：</w:t>
      </w:r>
    </w:p>
    <w:p w14:paraId="383BBCA8"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hint="eastAsia"/>
          <w:sz w:val="24"/>
        </w:rPr>
        <w:lastRenderedPageBreak/>
        <w:t>年份</w:t>
      </w:r>
      <w:proofErr w:type="gramStart"/>
      <w:r>
        <w:rPr>
          <w:rFonts w:ascii="仿宋" w:eastAsia="仿宋" w:hAnsi="仿宋" w:hint="eastAsia"/>
          <w:sz w:val="24"/>
        </w:rPr>
        <w:t xml:space="preserve">　　　　　</w:t>
      </w:r>
      <w:proofErr w:type="gramEnd"/>
      <w:r>
        <w:rPr>
          <w:rFonts w:ascii="仿宋" w:eastAsia="仿宋" w:hAnsi="仿宋" w:hint="eastAsia"/>
          <w:sz w:val="24"/>
        </w:rPr>
        <w:t xml:space="preserve">国内　　</w:t>
      </w:r>
      <w:proofErr w:type="gramStart"/>
      <w:r>
        <w:rPr>
          <w:rFonts w:ascii="仿宋" w:eastAsia="仿宋" w:hAnsi="仿宋" w:hint="eastAsia"/>
          <w:sz w:val="24"/>
        </w:rPr>
        <w:t xml:space="preserve">　</w:t>
      </w:r>
      <w:proofErr w:type="gramEnd"/>
      <w:r>
        <w:rPr>
          <w:rFonts w:ascii="仿宋" w:eastAsia="仿宋" w:hAnsi="仿宋"/>
          <w:sz w:val="24"/>
        </w:rPr>
        <w:t xml:space="preserve"> </w:t>
      </w:r>
      <w:r>
        <w:rPr>
          <w:rFonts w:ascii="仿宋" w:eastAsia="仿宋" w:hAnsi="仿宋" w:hint="eastAsia"/>
          <w:sz w:val="24"/>
        </w:rPr>
        <w:t xml:space="preserve">　　出口　</w:t>
      </w:r>
      <w:r>
        <w:rPr>
          <w:rFonts w:ascii="仿宋" w:eastAsia="仿宋" w:hAnsi="仿宋"/>
          <w:sz w:val="24"/>
        </w:rPr>
        <w:t xml:space="preserve"> </w:t>
      </w:r>
      <w:proofErr w:type="gramStart"/>
      <w:r>
        <w:rPr>
          <w:rFonts w:ascii="仿宋" w:eastAsia="仿宋" w:hAnsi="仿宋" w:hint="eastAsia"/>
          <w:sz w:val="24"/>
        </w:rPr>
        <w:t xml:space="preserve">　　　　</w:t>
      </w:r>
      <w:proofErr w:type="gramEnd"/>
      <w:r>
        <w:rPr>
          <w:rFonts w:ascii="仿宋" w:eastAsia="仿宋" w:hAnsi="仿宋" w:hint="eastAsia"/>
          <w:sz w:val="24"/>
        </w:rPr>
        <w:t>总额</w:t>
      </w:r>
    </w:p>
    <w:p w14:paraId="66C13CFD"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1E4DAC73"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24DD78E4"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5F7396BF" w14:textId="77777777" w:rsidR="00762818" w:rsidRDefault="00000000">
      <w:pPr>
        <w:tabs>
          <w:tab w:val="left" w:pos="5580"/>
        </w:tabs>
        <w:spacing w:before="120" w:line="360" w:lineRule="auto"/>
        <w:rPr>
          <w:rFonts w:ascii="仿宋" w:eastAsia="仿宋" w:hAnsi="仿宋"/>
          <w:sz w:val="24"/>
        </w:rPr>
      </w:pPr>
      <w:r>
        <w:rPr>
          <w:rFonts w:ascii="仿宋" w:eastAsia="仿宋" w:hAnsi="仿宋"/>
          <w:sz w:val="24"/>
        </w:rPr>
        <w:t>3</w:t>
      </w:r>
      <w:r>
        <w:rPr>
          <w:rFonts w:ascii="仿宋" w:eastAsia="仿宋" w:hAnsi="仿宋" w:hint="eastAsia"/>
          <w:sz w:val="24"/>
        </w:rPr>
        <w:t>、最近三年类似项目业绩：</w:t>
      </w:r>
    </w:p>
    <w:p w14:paraId="706B0802" w14:textId="77777777" w:rsidR="00762818" w:rsidRDefault="00000000">
      <w:pPr>
        <w:tabs>
          <w:tab w:val="left" w:pos="5580"/>
        </w:tabs>
        <w:spacing w:before="120" w:line="360" w:lineRule="auto"/>
        <w:ind w:firstLineChars="50" w:firstLine="120"/>
        <w:rPr>
          <w:rFonts w:ascii="仿宋" w:eastAsia="仿宋" w:hAnsi="仿宋"/>
          <w:sz w:val="24"/>
        </w:rPr>
      </w:pPr>
      <w:r>
        <w:rPr>
          <w:rFonts w:ascii="仿宋" w:eastAsia="仿宋" w:hAnsi="仿宋" w:hint="eastAsia"/>
          <w:sz w:val="24"/>
        </w:rPr>
        <w:t xml:space="preserve">  </w:t>
      </w: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551F20C6" w14:textId="77777777" w:rsidR="00762818" w:rsidRDefault="00000000">
      <w:pPr>
        <w:tabs>
          <w:tab w:val="left" w:pos="5580"/>
        </w:tabs>
        <w:spacing w:before="120" w:line="360" w:lineRule="auto"/>
        <w:ind w:firstLineChars="150" w:firstLine="360"/>
        <w:rPr>
          <w:rFonts w:ascii="仿宋" w:eastAsia="仿宋" w:hAnsi="仿宋"/>
          <w:b/>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26392313" w14:textId="77777777" w:rsidR="00762818" w:rsidRDefault="00000000">
      <w:pPr>
        <w:tabs>
          <w:tab w:val="left" w:pos="5580"/>
        </w:tabs>
        <w:spacing w:before="120" w:line="360" w:lineRule="auto"/>
        <w:rPr>
          <w:rFonts w:ascii="仿宋" w:eastAsia="仿宋" w:hAnsi="仿宋"/>
          <w:sz w:val="24"/>
        </w:rPr>
      </w:pPr>
      <w:r>
        <w:rPr>
          <w:rFonts w:ascii="仿宋" w:eastAsia="仿宋" w:hAnsi="仿宋" w:hint="eastAsia"/>
          <w:sz w:val="24"/>
        </w:rPr>
        <w:t>4、有关开户银行的名称和地址：</w:t>
      </w:r>
      <w:r>
        <w:rPr>
          <w:rFonts w:ascii="仿宋" w:eastAsia="仿宋" w:hAnsi="仿宋"/>
          <w:sz w:val="24"/>
        </w:rPr>
        <w:t>_____________________________</w:t>
      </w:r>
    </w:p>
    <w:p w14:paraId="79034CE4" w14:textId="77777777" w:rsidR="00762818" w:rsidRDefault="00000000">
      <w:pPr>
        <w:tabs>
          <w:tab w:val="left" w:pos="5580"/>
        </w:tabs>
        <w:spacing w:before="120" w:line="360" w:lineRule="auto"/>
        <w:rPr>
          <w:rFonts w:ascii="仿宋" w:eastAsia="仿宋" w:hAnsi="仿宋"/>
          <w:sz w:val="24"/>
        </w:rPr>
      </w:pPr>
      <w:r>
        <w:rPr>
          <w:rFonts w:ascii="仿宋" w:eastAsia="仿宋" w:hAnsi="仿宋" w:hint="eastAsia"/>
          <w:sz w:val="24"/>
        </w:rPr>
        <w:t>5、需要声明的其他情况：如公司简介、组织机构、企业管理状况、主要技术人员情况、资质和证书等。</w:t>
      </w:r>
    </w:p>
    <w:p w14:paraId="0EA9C17D" w14:textId="77777777" w:rsidR="00762818" w:rsidRDefault="00762818">
      <w:pPr>
        <w:tabs>
          <w:tab w:val="left" w:pos="5580"/>
        </w:tabs>
        <w:spacing w:before="120" w:line="360" w:lineRule="auto"/>
        <w:ind w:firstLine="454"/>
        <w:rPr>
          <w:rFonts w:ascii="仿宋" w:eastAsia="仿宋" w:hAnsi="仿宋"/>
          <w:sz w:val="24"/>
        </w:rPr>
      </w:pPr>
    </w:p>
    <w:p w14:paraId="2170993A" w14:textId="77777777" w:rsidR="00762818" w:rsidRDefault="00000000">
      <w:pPr>
        <w:tabs>
          <w:tab w:val="left" w:pos="5580"/>
        </w:tabs>
        <w:spacing w:before="120" w:line="360" w:lineRule="auto"/>
        <w:ind w:firstLine="454"/>
        <w:rPr>
          <w:rFonts w:ascii="仿宋" w:eastAsia="仿宋" w:hAnsi="仿宋"/>
          <w:sz w:val="24"/>
        </w:rPr>
      </w:pPr>
      <w:r>
        <w:rPr>
          <w:rFonts w:ascii="仿宋" w:eastAsia="仿宋" w:hAnsi="仿宋" w:hint="eastAsia"/>
          <w:sz w:val="24"/>
        </w:rPr>
        <w:t>兹证明上述声明是真实、正确的，并提供了全部能提供的资料和数据，我们同意遵照贵方要求出示有关证明文件。</w:t>
      </w:r>
    </w:p>
    <w:p w14:paraId="77B2FE1D" w14:textId="77777777" w:rsidR="00762818" w:rsidRDefault="00762818">
      <w:pPr>
        <w:tabs>
          <w:tab w:val="left" w:pos="5580"/>
        </w:tabs>
        <w:spacing w:before="120" w:line="360" w:lineRule="auto"/>
        <w:rPr>
          <w:rFonts w:ascii="仿宋" w:eastAsia="仿宋" w:hAnsi="仿宋"/>
          <w:sz w:val="24"/>
        </w:rPr>
      </w:pPr>
    </w:p>
    <w:p w14:paraId="28CB99A5" w14:textId="77777777" w:rsidR="00762818" w:rsidRDefault="00000000">
      <w:pPr>
        <w:tabs>
          <w:tab w:val="left" w:pos="5580"/>
        </w:tabs>
        <w:spacing w:before="120" w:line="360" w:lineRule="auto"/>
        <w:ind w:left="454"/>
        <w:rPr>
          <w:rFonts w:ascii="仿宋" w:eastAsia="仿宋" w:hAnsi="仿宋"/>
          <w:sz w:val="24"/>
        </w:rPr>
      </w:pPr>
      <w:r>
        <w:rPr>
          <w:rFonts w:ascii="仿宋" w:eastAsia="仿宋" w:hAnsi="仿宋" w:hint="eastAsia"/>
          <w:sz w:val="24"/>
        </w:rPr>
        <w:t>日期：</w:t>
      </w:r>
      <w:r>
        <w:rPr>
          <w:rFonts w:ascii="仿宋" w:eastAsia="仿宋" w:hAnsi="仿宋"/>
          <w:sz w:val="24"/>
        </w:rPr>
        <w:t>__________________________________________</w:t>
      </w:r>
    </w:p>
    <w:p w14:paraId="25D21334" w14:textId="77777777" w:rsidR="00762818"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授权代表</w:t>
      </w:r>
      <w:r>
        <w:rPr>
          <w:rFonts w:ascii="仿宋" w:eastAsia="仿宋" w:hAnsi="仿宋"/>
          <w:sz w:val="24"/>
        </w:rPr>
        <w:t>(</w:t>
      </w:r>
      <w:r>
        <w:rPr>
          <w:rFonts w:ascii="仿宋" w:eastAsia="仿宋" w:hAnsi="仿宋" w:hint="eastAsia"/>
          <w:sz w:val="24"/>
        </w:rPr>
        <w:t>签字</w:t>
      </w:r>
      <w:r>
        <w:rPr>
          <w:rFonts w:ascii="仿宋" w:eastAsia="仿宋" w:hAnsi="仿宋"/>
          <w:sz w:val="24"/>
        </w:rPr>
        <w:t>)</w:t>
      </w:r>
      <w:r>
        <w:rPr>
          <w:rFonts w:ascii="仿宋" w:eastAsia="仿宋" w:hAnsi="仿宋" w:hint="eastAsia"/>
          <w:sz w:val="24"/>
        </w:rPr>
        <w:t>：</w:t>
      </w:r>
      <w:r>
        <w:rPr>
          <w:rFonts w:ascii="仿宋" w:eastAsia="仿宋" w:hAnsi="仿宋"/>
          <w:sz w:val="24"/>
        </w:rPr>
        <w:t>___________________________</w:t>
      </w:r>
    </w:p>
    <w:p w14:paraId="07377794" w14:textId="77777777" w:rsidR="00762818"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授权代表的职务：</w:t>
      </w:r>
      <w:r>
        <w:rPr>
          <w:rFonts w:ascii="仿宋" w:eastAsia="仿宋" w:hAnsi="仿宋"/>
          <w:sz w:val="24"/>
        </w:rPr>
        <w:t>___________________________</w:t>
      </w:r>
    </w:p>
    <w:p w14:paraId="75F31964" w14:textId="77777777" w:rsidR="00762818"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电话号：</w:t>
      </w:r>
      <w:r>
        <w:rPr>
          <w:rFonts w:ascii="仿宋" w:eastAsia="仿宋" w:hAnsi="仿宋"/>
          <w:sz w:val="24"/>
        </w:rPr>
        <w:t>________________________________________</w:t>
      </w:r>
    </w:p>
    <w:p w14:paraId="0A220D1D" w14:textId="77777777" w:rsidR="00762818"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传真号：</w:t>
      </w:r>
      <w:r>
        <w:rPr>
          <w:rFonts w:ascii="仿宋" w:eastAsia="仿宋" w:hAnsi="仿宋"/>
          <w:sz w:val="24"/>
        </w:rPr>
        <w:t>________________________________________</w:t>
      </w:r>
    </w:p>
    <w:p w14:paraId="575DC7B5" w14:textId="77777777" w:rsidR="00762818"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公  章：</w:t>
      </w:r>
      <w:r>
        <w:rPr>
          <w:rFonts w:ascii="仿宋" w:eastAsia="仿宋" w:hAnsi="仿宋"/>
          <w:sz w:val="24"/>
          <w:szCs w:val="24"/>
        </w:rPr>
        <w:t>________________________________________</w:t>
      </w:r>
    </w:p>
    <w:p w14:paraId="43C3511B" w14:textId="77777777" w:rsidR="00762818" w:rsidRDefault="00762818">
      <w:pPr>
        <w:spacing w:line="360" w:lineRule="auto"/>
        <w:rPr>
          <w:rFonts w:ascii="仿宋" w:eastAsia="仿宋" w:hAnsi="仿宋"/>
          <w:sz w:val="24"/>
        </w:rPr>
      </w:pPr>
    </w:p>
    <w:p w14:paraId="370B574B" w14:textId="77777777" w:rsidR="00762818" w:rsidRDefault="00000000">
      <w:pPr>
        <w:pStyle w:val="ad"/>
        <w:tabs>
          <w:tab w:val="left" w:pos="5580"/>
        </w:tabs>
        <w:spacing w:line="360" w:lineRule="auto"/>
        <w:jc w:val="center"/>
        <w:rPr>
          <w:rFonts w:ascii="仿宋" w:eastAsia="仿宋" w:hAnsi="仿宋"/>
          <w:sz w:val="24"/>
          <w:szCs w:val="24"/>
        </w:rPr>
      </w:pPr>
      <w:r>
        <w:rPr>
          <w:rFonts w:ascii="仿宋" w:eastAsia="仿宋" w:hAnsi="仿宋"/>
          <w:sz w:val="24"/>
          <w:szCs w:val="24"/>
        </w:rPr>
        <w:br w:type="page"/>
      </w:r>
      <w:r>
        <w:rPr>
          <w:rFonts w:ascii="仿宋" w:eastAsia="仿宋" w:hAnsi="仿宋" w:hint="eastAsia"/>
          <w:b/>
          <w:sz w:val="24"/>
          <w:szCs w:val="24"/>
        </w:rPr>
        <w:lastRenderedPageBreak/>
        <w:t xml:space="preserve">6-5  </w:t>
      </w:r>
      <w:bookmarkStart w:id="380" w:name="_Hlk93413637"/>
      <w:r>
        <w:rPr>
          <w:rFonts w:ascii="仿宋" w:eastAsia="仿宋" w:hAnsi="仿宋" w:hint="eastAsia"/>
          <w:b/>
          <w:sz w:val="24"/>
          <w:szCs w:val="24"/>
        </w:rPr>
        <w:t>制造厂商授权书（格式）</w:t>
      </w:r>
      <w:bookmarkEnd w:id="380"/>
    </w:p>
    <w:p w14:paraId="4920B3F5" w14:textId="77777777" w:rsidR="00762818" w:rsidRDefault="00762818">
      <w:pPr>
        <w:jc w:val="center"/>
        <w:rPr>
          <w:rFonts w:ascii="仿宋" w:eastAsia="仿宋" w:hAnsi="仿宋"/>
          <w:bCs/>
          <w:sz w:val="24"/>
        </w:rPr>
      </w:pPr>
    </w:p>
    <w:p w14:paraId="06A4A46F" w14:textId="77777777" w:rsidR="00762818" w:rsidRDefault="00762818">
      <w:pPr>
        <w:tabs>
          <w:tab w:val="left" w:pos="5580"/>
        </w:tabs>
        <w:rPr>
          <w:rFonts w:ascii="仿宋" w:eastAsia="仿宋" w:hAnsi="仿宋"/>
          <w:sz w:val="24"/>
        </w:rPr>
      </w:pPr>
    </w:p>
    <w:p w14:paraId="7544F569" w14:textId="77777777" w:rsidR="00762818" w:rsidRDefault="00000000">
      <w:pPr>
        <w:tabs>
          <w:tab w:val="left" w:pos="5580"/>
        </w:tabs>
        <w:rPr>
          <w:rFonts w:ascii="仿宋" w:eastAsia="仿宋" w:hAnsi="仿宋"/>
          <w:sz w:val="24"/>
          <w:u w:val="single"/>
        </w:rPr>
      </w:pPr>
      <w:r>
        <w:rPr>
          <w:rFonts w:ascii="仿宋" w:eastAsia="仿宋" w:hAnsi="仿宋" w:hint="eastAsia"/>
          <w:sz w:val="24"/>
        </w:rPr>
        <w:t>致：</w:t>
      </w:r>
      <w:r>
        <w:rPr>
          <w:rFonts w:ascii="仿宋" w:eastAsia="仿宋" w:hAnsi="仿宋" w:hint="eastAsia"/>
          <w:i/>
          <w:iCs/>
          <w:sz w:val="24"/>
          <w:u w:val="single"/>
        </w:rPr>
        <w:t>（</w:t>
      </w:r>
      <w:r>
        <w:rPr>
          <w:rFonts w:ascii="仿宋" w:eastAsia="仿宋" w:hAnsi="仿宋"/>
          <w:i/>
          <w:iCs/>
          <w:sz w:val="24"/>
          <w:u w:val="single"/>
        </w:rPr>
        <w:t>招标</w:t>
      </w:r>
      <w:r>
        <w:rPr>
          <w:rFonts w:ascii="仿宋" w:eastAsia="仿宋" w:hAnsi="仿宋" w:hint="eastAsia"/>
          <w:i/>
          <w:iCs/>
          <w:sz w:val="24"/>
          <w:u w:val="single"/>
        </w:rPr>
        <w:t xml:space="preserve">代理机构）    </w:t>
      </w:r>
    </w:p>
    <w:p w14:paraId="7187BB19" w14:textId="77777777" w:rsidR="00762818" w:rsidRDefault="00762818">
      <w:pPr>
        <w:pStyle w:val="ad"/>
        <w:tabs>
          <w:tab w:val="left" w:pos="5580"/>
        </w:tabs>
        <w:spacing w:line="360" w:lineRule="auto"/>
        <w:ind w:firstLineChars="200" w:firstLine="480"/>
        <w:rPr>
          <w:rFonts w:ascii="仿宋" w:eastAsia="仿宋" w:hAnsi="仿宋"/>
          <w:sz w:val="24"/>
          <w:szCs w:val="24"/>
        </w:rPr>
      </w:pPr>
    </w:p>
    <w:p w14:paraId="7F2194F4" w14:textId="77777777" w:rsidR="00762818"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我们（</w:t>
      </w:r>
      <w:r>
        <w:rPr>
          <w:rFonts w:ascii="仿宋" w:eastAsia="仿宋" w:hAnsi="仿宋" w:hint="eastAsia"/>
          <w:i/>
          <w:iCs/>
          <w:sz w:val="24"/>
          <w:szCs w:val="24"/>
          <w:u w:val="single"/>
        </w:rPr>
        <w:t>制造商名称</w:t>
      </w:r>
      <w:r>
        <w:rPr>
          <w:rFonts w:ascii="仿宋" w:eastAsia="仿宋" w:hAnsi="仿宋" w:hint="eastAsia"/>
          <w:sz w:val="24"/>
          <w:szCs w:val="24"/>
        </w:rPr>
        <w:t>）是按（</w:t>
      </w:r>
      <w:r>
        <w:rPr>
          <w:rFonts w:ascii="仿宋" w:eastAsia="仿宋" w:hAnsi="仿宋" w:hint="eastAsia"/>
          <w:i/>
          <w:iCs/>
          <w:sz w:val="24"/>
          <w:szCs w:val="24"/>
          <w:u w:val="single"/>
        </w:rPr>
        <w:t>国家名称</w:t>
      </w:r>
      <w:r>
        <w:rPr>
          <w:rFonts w:ascii="仿宋" w:eastAsia="仿宋" w:hAnsi="仿宋" w:hint="eastAsia"/>
          <w:sz w:val="24"/>
          <w:szCs w:val="24"/>
        </w:rPr>
        <w:t>）法律成立的一家制造商，主要营业地点设在（</w:t>
      </w:r>
      <w:r>
        <w:rPr>
          <w:rFonts w:ascii="仿宋" w:eastAsia="仿宋" w:hAnsi="仿宋" w:hint="eastAsia"/>
          <w:i/>
          <w:iCs/>
          <w:sz w:val="24"/>
          <w:szCs w:val="24"/>
          <w:u w:val="single"/>
        </w:rPr>
        <w:t>制造商地址</w:t>
      </w:r>
      <w:r>
        <w:rPr>
          <w:rFonts w:ascii="仿宋" w:eastAsia="仿宋" w:hAnsi="仿宋" w:hint="eastAsia"/>
          <w:sz w:val="24"/>
          <w:szCs w:val="24"/>
        </w:rPr>
        <w:t>）。兹指派按（</w:t>
      </w:r>
      <w:r>
        <w:rPr>
          <w:rFonts w:ascii="仿宋" w:eastAsia="仿宋" w:hAnsi="仿宋" w:hint="eastAsia"/>
          <w:i/>
          <w:iCs/>
          <w:sz w:val="24"/>
          <w:szCs w:val="24"/>
          <w:u w:val="single"/>
        </w:rPr>
        <w:t>国家名称</w:t>
      </w:r>
      <w:r>
        <w:rPr>
          <w:rFonts w:ascii="仿宋" w:eastAsia="仿宋" w:hAnsi="仿宋" w:hint="eastAsia"/>
          <w:sz w:val="24"/>
          <w:szCs w:val="24"/>
        </w:rPr>
        <w:t>）的法律正式成立的，主要营业地点设在（</w:t>
      </w:r>
      <w:r>
        <w:rPr>
          <w:rFonts w:ascii="仿宋" w:eastAsia="仿宋" w:hAnsi="仿宋" w:hint="eastAsia"/>
          <w:i/>
          <w:iCs/>
          <w:sz w:val="24"/>
          <w:szCs w:val="24"/>
          <w:u w:val="single"/>
        </w:rPr>
        <w:t>经销商地址</w:t>
      </w:r>
      <w:r>
        <w:rPr>
          <w:rFonts w:ascii="仿宋" w:eastAsia="仿宋" w:hAnsi="仿宋" w:hint="eastAsia"/>
          <w:sz w:val="24"/>
          <w:szCs w:val="24"/>
        </w:rPr>
        <w:t>）的（</w:t>
      </w:r>
      <w:r>
        <w:rPr>
          <w:rFonts w:ascii="仿宋" w:eastAsia="仿宋" w:hAnsi="仿宋" w:hint="eastAsia"/>
          <w:i/>
          <w:iCs/>
          <w:sz w:val="24"/>
          <w:szCs w:val="24"/>
          <w:u w:val="single"/>
        </w:rPr>
        <w:t>经销商名称</w:t>
      </w:r>
      <w:r>
        <w:rPr>
          <w:rFonts w:ascii="仿宋" w:eastAsia="仿宋" w:hAnsi="仿宋" w:hint="eastAsia"/>
          <w:sz w:val="24"/>
          <w:szCs w:val="24"/>
        </w:rPr>
        <w:t>）作为我方真正的合法的代理人进行下列有效的活动：</w:t>
      </w:r>
    </w:p>
    <w:p w14:paraId="465C63FA" w14:textId="77777777" w:rsidR="00762818"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（1）代表我方办理</w:t>
      </w:r>
      <w:proofErr w:type="gramStart"/>
      <w:r>
        <w:rPr>
          <w:rFonts w:ascii="仿宋" w:eastAsia="仿宋" w:hAnsi="仿宋" w:hint="eastAsia"/>
          <w:sz w:val="24"/>
          <w:szCs w:val="24"/>
        </w:rPr>
        <w:t>贵方第</w:t>
      </w:r>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（招标编号）　　</w:t>
      </w:r>
      <w:r>
        <w:rPr>
          <w:rFonts w:ascii="仿宋" w:eastAsia="仿宋" w:hAnsi="仿宋" w:hint="eastAsia"/>
          <w:sz w:val="24"/>
          <w:szCs w:val="24"/>
        </w:rPr>
        <w:t>号磋商邀请磋商公告要求提供的由我方制造的</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（货物名称和品牌型号）　</w:t>
      </w:r>
      <w:r>
        <w:rPr>
          <w:rFonts w:ascii="仿宋" w:eastAsia="仿宋" w:hAnsi="仿宋" w:hint="eastAsia"/>
          <w:sz w:val="24"/>
          <w:szCs w:val="24"/>
        </w:rPr>
        <w:t>货物的有关事宜，并对我方具有约束力。</w:t>
      </w:r>
    </w:p>
    <w:p w14:paraId="61745A17" w14:textId="77777777" w:rsidR="00762818"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（2）作为制造商，我方保证以响应合作者来约束自己，并对该响应共同和分别</w:t>
      </w:r>
      <w:proofErr w:type="gramStart"/>
      <w:r>
        <w:rPr>
          <w:rFonts w:ascii="仿宋" w:eastAsia="仿宋" w:hAnsi="仿宋" w:hint="eastAsia"/>
          <w:sz w:val="24"/>
          <w:szCs w:val="24"/>
        </w:rPr>
        <w:t>承担磋商</w:t>
      </w:r>
      <w:proofErr w:type="gramEnd"/>
      <w:r>
        <w:rPr>
          <w:rFonts w:ascii="仿宋" w:eastAsia="仿宋" w:hAnsi="仿宋" w:hint="eastAsia"/>
          <w:sz w:val="24"/>
          <w:szCs w:val="24"/>
        </w:rPr>
        <w:t>文件中所规定的义务。</w:t>
      </w:r>
    </w:p>
    <w:p w14:paraId="47B11041" w14:textId="77777777" w:rsidR="00762818"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（3）我方兹授予</w:t>
      </w:r>
      <w:r>
        <w:rPr>
          <w:rFonts w:ascii="仿宋" w:eastAsia="仿宋" w:hAnsi="仿宋" w:hint="eastAsia"/>
          <w:sz w:val="24"/>
          <w:szCs w:val="24"/>
          <w:u w:val="single"/>
        </w:rPr>
        <w:t xml:space="preserve">　　（经销商名称）　　</w:t>
      </w:r>
      <w:r>
        <w:rPr>
          <w:rFonts w:ascii="仿宋" w:eastAsia="仿宋" w:hAnsi="仿宋" w:hint="eastAsia"/>
          <w:sz w:val="24"/>
          <w:szCs w:val="24"/>
        </w:rPr>
        <w:t>全权办理和履行上述我方为完成上述各点所必须的事宜，具有替换或撤销的全权。兹确认</w:t>
      </w:r>
      <w:r>
        <w:rPr>
          <w:rFonts w:ascii="仿宋" w:eastAsia="仿宋" w:hAnsi="仿宋" w:hint="eastAsia"/>
          <w:sz w:val="24"/>
          <w:szCs w:val="24"/>
          <w:u w:val="single"/>
        </w:rPr>
        <w:t xml:space="preserve">　　（经销商名称）　　</w:t>
      </w:r>
      <w:r>
        <w:rPr>
          <w:rFonts w:ascii="仿宋" w:eastAsia="仿宋" w:hAnsi="仿宋" w:hint="eastAsia"/>
          <w:sz w:val="24"/>
          <w:szCs w:val="24"/>
        </w:rPr>
        <w:t>或其正式授权代表依此合法地办理一切事宜。</w:t>
      </w:r>
    </w:p>
    <w:p w14:paraId="6EC956AA" w14:textId="77777777" w:rsidR="00762818"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（4）我方于</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rPr>
        <w:t>年</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rPr>
        <w:t>月</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r>
        <w:rPr>
          <w:rFonts w:ascii="仿宋" w:eastAsia="仿宋" w:hAnsi="仿宋" w:hint="eastAsia"/>
          <w:sz w:val="24"/>
          <w:szCs w:val="24"/>
        </w:rPr>
        <w:t>日签署</w:t>
      </w:r>
      <w:proofErr w:type="gramEnd"/>
      <w:r>
        <w:rPr>
          <w:rFonts w:ascii="仿宋" w:eastAsia="仿宋" w:hAnsi="仿宋" w:hint="eastAsia"/>
          <w:sz w:val="24"/>
          <w:szCs w:val="24"/>
        </w:rPr>
        <w:t>本文件，以此为证。</w:t>
      </w:r>
    </w:p>
    <w:p w14:paraId="3D0EBBC8" w14:textId="77777777" w:rsidR="00762818" w:rsidRDefault="00762818">
      <w:pPr>
        <w:pStyle w:val="ad"/>
        <w:tabs>
          <w:tab w:val="left" w:pos="5580"/>
        </w:tabs>
        <w:spacing w:line="360" w:lineRule="auto"/>
        <w:ind w:left="1261" w:firstLine="480"/>
        <w:rPr>
          <w:rFonts w:ascii="仿宋" w:eastAsia="仿宋" w:hAnsi="仿宋"/>
          <w:sz w:val="24"/>
          <w:szCs w:val="24"/>
        </w:rPr>
      </w:pPr>
    </w:p>
    <w:p w14:paraId="7946C397" w14:textId="77777777" w:rsidR="00762818"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制造商名称（盖章）______________</w:t>
      </w:r>
    </w:p>
    <w:p w14:paraId="2ACA7330" w14:textId="77777777" w:rsidR="00762818"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签字人职务和部门________________</w:t>
      </w:r>
    </w:p>
    <w:p w14:paraId="33B1D1AE" w14:textId="77777777" w:rsidR="00762818"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签字人姓名______________________</w:t>
      </w:r>
    </w:p>
    <w:p w14:paraId="47C5C080" w14:textId="77777777" w:rsidR="00762818" w:rsidRDefault="00000000">
      <w:pPr>
        <w:pStyle w:val="ad"/>
        <w:tabs>
          <w:tab w:val="left" w:pos="5580"/>
        </w:tabs>
        <w:spacing w:line="360" w:lineRule="auto"/>
        <w:ind w:leftChars="100" w:left="210" w:firstLineChars="300" w:firstLine="720"/>
        <w:rPr>
          <w:rFonts w:ascii="仿宋" w:eastAsia="仿宋" w:hAnsi="仿宋"/>
          <w:sz w:val="24"/>
          <w:szCs w:val="24"/>
        </w:rPr>
      </w:pPr>
      <w:r>
        <w:rPr>
          <w:rFonts w:ascii="仿宋" w:eastAsia="仿宋" w:hAnsi="仿宋" w:hint="eastAsia"/>
          <w:bCs/>
          <w:sz w:val="24"/>
          <w:szCs w:val="24"/>
        </w:rPr>
        <w:t>签字人签名______________________</w:t>
      </w:r>
    </w:p>
    <w:p w14:paraId="0876C280" w14:textId="77777777" w:rsidR="00762818" w:rsidRDefault="00762818">
      <w:pPr>
        <w:pStyle w:val="ad"/>
        <w:tabs>
          <w:tab w:val="left" w:pos="5580"/>
        </w:tabs>
        <w:spacing w:line="360" w:lineRule="auto"/>
        <w:ind w:left="1261" w:firstLine="482"/>
        <w:rPr>
          <w:rFonts w:ascii="仿宋" w:eastAsia="仿宋" w:hAnsi="仿宋"/>
          <w:b/>
          <w:i/>
          <w:sz w:val="24"/>
          <w:szCs w:val="24"/>
        </w:rPr>
      </w:pPr>
    </w:p>
    <w:p w14:paraId="4F104D5D" w14:textId="77777777" w:rsidR="00762818" w:rsidRDefault="00000000">
      <w:pPr>
        <w:widowControl/>
        <w:spacing w:line="360" w:lineRule="auto"/>
        <w:jc w:val="left"/>
        <w:rPr>
          <w:rFonts w:ascii="仿宋" w:eastAsia="仿宋" w:hAnsi="仿宋"/>
          <w:b/>
          <w:i/>
          <w:sz w:val="24"/>
        </w:rPr>
      </w:pPr>
      <w:r>
        <w:rPr>
          <w:rFonts w:ascii="仿宋" w:eastAsia="仿宋" w:hAnsi="仿宋" w:hint="eastAsia"/>
          <w:b/>
          <w:i/>
          <w:sz w:val="24"/>
        </w:rPr>
        <w:t>注：如果第</w:t>
      </w:r>
      <w:r>
        <w:rPr>
          <w:rFonts w:ascii="仿宋" w:eastAsia="仿宋" w:hAnsi="仿宋"/>
          <w:b/>
          <w:i/>
          <w:sz w:val="24"/>
        </w:rPr>
        <w:t>六</w:t>
      </w:r>
      <w:r>
        <w:rPr>
          <w:rFonts w:ascii="仿宋" w:eastAsia="仿宋" w:hAnsi="仿宋" w:hint="eastAsia"/>
          <w:b/>
          <w:i/>
          <w:sz w:val="24"/>
        </w:rPr>
        <w:t>章“技术需求”中的</w:t>
      </w:r>
      <w:r>
        <w:rPr>
          <w:rFonts w:ascii="仿宋" w:eastAsia="仿宋" w:hAnsi="仿宋" w:hint="eastAsia"/>
          <w:b/>
          <w:i/>
          <w:sz w:val="24"/>
          <w:u w:val="single"/>
        </w:rPr>
        <w:t>进口产品</w:t>
      </w:r>
      <w:r>
        <w:rPr>
          <w:rFonts w:ascii="仿宋" w:eastAsia="仿宋" w:hAnsi="仿宋" w:hint="eastAsia"/>
          <w:b/>
          <w:i/>
          <w:sz w:val="24"/>
        </w:rPr>
        <w:t>明确要求提供该授权，则供应商必须提供，否则其响应无效。如果第</w:t>
      </w:r>
      <w:r>
        <w:rPr>
          <w:rFonts w:ascii="仿宋" w:eastAsia="仿宋" w:hAnsi="仿宋"/>
          <w:b/>
          <w:i/>
          <w:sz w:val="24"/>
        </w:rPr>
        <w:t>六</w:t>
      </w:r>
      <w:r>
        <w:rPr>
          <w:rFonts w:ascii="仿宋" w:eastAsia="仿宋" w:hAnsi="仿宋" w:hint="eastAsia"/>
          <w:b/>
          <w:i/>
          <w:sz w:val="24"/>
        </w:rPr>
        <w:t>章中未明确要求提供该授权，则供应商可以不提供。</w:t>
      </w:r>
    </w:p>
    <w:p w14:paraId="3F74D0B6" w14:textId="77777777" w:rsidR="00762818" w:rsidRDefault="00762818">
      <w:pPr>
        <w:tabs>
          <w:tab w:val="left" w:pos="2952"/>
        </w:tabs>
        <w:spacing w:line="360" w:lineRule="auto"/>
        <w:rPr>
          <w:rFonts w:ascii="仿宋" w:eastAsia="仿宋" w:hAnsi="仿宋"/>
          <w:sz w:val="24"/>
        </w:rPr>
      </w:pPr>
    </w:p>
    <w:p w14:paraId="7F77AD7B" w14:textId="77777777" w:rsidR="00762818" w:rsidRDefault="00000000">
      <w:pPr>
        <w:spacing w:line="360" w:lineRule="auto"/>
        <w:jc w:val="center"/>
        <w:rPr>
          <w:rFonts w:ascii="仿宋" w:eastAsia="仿宋" w:hAnsi="仿宋"/>
          <w:b/>
          <w:sz w:val="24"/>
        </w:rPr>
      </w:pPr>
      <w:r>
        <w:rPr>
          <w:rFonts w:ascii="仿宋" w:eastAsia="仿宋" w:hAnsi="仿宋"/>
          <w:sz w:val="24"/>
        </w:rPr>
        <w:br w:type="page"/>
      </w:r>
      <w:r>
        <w:rPr>
          <w:rFonts w:ascii="仿宋" w:eastAsia="仿宋" w:hAnsi="仿宋" w:hint="eastAsia"/>
          <w:b/>
          <w:sz w:val="24"/>
        </w:rPr>
        <w:lastRenderedPageBreak/>
        <w:t>附件</w:t>
      </w:r>
      <w:r>
        <w:rPr>
          <w:rFonts w:ascii="仿宋" w:eastAsia="仿宋" w:hAnsi="仿宋"/>
          <w:b/>
          <w:sz w:val="24"/>
        </w:rPr>
        <w:t>6</w:t>
      </w:r>
      <w:r>
        <w:rPr>
          <w:rFonts w:ascii="仿宋" w:eastAsia="仿宋" w:hAnsi="仿宋" w:hint="eastAsia"/>
          <w:b/>
          <w:sz w:val="24"/>
        </w:rPr>
        <w:t xml:space="preserve">-6  　</w:t>
      </w:r>
      <w:r>
        <w:rPr>
          <w:rFonts w:ascii="仿宋" w:eastAsia="仿宋" w:hAnsi="仿宋"/>
          <w:b/>
          <w:sz w:val="24"/>
        </w:rPr>
        <w:t>供应商的财务状况报告</w:t>
      </w:r>
    </w:p>
    <w:p w14:paraId="2D473FF2" w14:textId="77777777" w:rsidR="00762818" w:rsidRDefault="00762818">
      <w:pPr>
        <w:tabs>
          <w:tab w:val="left" w:pos="5580"/>
        </w:tabs>
        <w:spacing w:before="120" w:line="360" w:lineRule="auto"/>
        <w:jc w:val="center"/>
        <w:rPr>
          <w:rFonts w:ascii="仿宋" w:eastAsia="仿宋" w:hAnsi="仿宋"/>
          <w:b/>
          <w:sz w:val="24"/>
        </w:rPr>
      </w:pPr>
    </w:p>
    <w:p w14:paraId="216CEEEC" w14:textId="77777777" w:rsidR="00762818"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说明：</w:t>
      </w:r>
    </w:p>
    <w:p w14:paraId="6B169C90" w14:textId="77777777" w:rsidR="00762818"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1、供应商在磋商响应文件中，必须提供本单位2022年度经会计师事务所出具的审计报告复印件并加盖本单位公章。</w:t>
      </w:r>
    </w:p>
    <w:p w14:paraId="5D812F6E" w14:textId="77777777" w:rsidR="00762818"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2、如供应商无法提供2022年度审计报告，则需提供银行在递交响应文件截止日前三个月内出具的资信证明。银行资信证明可提供原件，也可提供有效的复印件。若提供的是复印件，采购单位保留审核原件的权利。</w:t>
      </w:r>
    </w:p>
    <w:p w14:paraId="40057730" w14:textId="77777777" w:rsidR="00762818"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3、银行资信证明应能说明该供应商与银行之间业务往来正常，企业信誉良好等。银行出具的存款证明不能替代银行资信证明。</w:t>
      </w:r>
    </w:p>
    <w:p w14:paraId="2CBA3951" w14:textId="77777777" w:rsidR="00762818"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4、成立一年内的公司可提交验资证明复印件并加盖本单位公章。</w:t>
      </w:r>
    </w:p>
    <w:p w14:paraId="7F3599D6" w14:textId="77777777" w:rsidR="00762818"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 xml:space="preserve">   </w:t>
      </w:r>
    </w:p>
    <w:p w14:paraId="465B9689" w14:textId="77777777" w:rsidR="00762818" w:rsidRDefault="00000000">
      <w:pPr>
        <w:pStyle w:val="ad"/>
        <w:tabs>
          <w:tab w:val="left" w:pos="5580"/>
        </w:tabs>
        <w:spacing w:line="360" w:lineRule="auto"/>
        <w:ind w:left="424" w:firstLine="240"/>
        <w:rPr>
          <w:rFonts w:ascii="仿宋" w:eastAsia="仿宋" w:hAnsi="仿宋"/>
          <w:b/>
          <w:bCs/>
          <w:sz w:val="24"/>
          <w:szCs w:val="24"/>
        </w:rPr>
      </w:pPr>
      <w:r>
        <w:rPr>
          <w:rFonts w:ascii="仿宋" w:eastAsia="仿宋" w:hAnsi="仿宋" w:hint="eastAsia"/>
          <w:b/>
          <w:bCs/>
          <w:sz w:val="24"/>
          <w:szCs w:val="24"/>
        </w:rPr>
        <w:t>注：已由专业担保机构对供应商进行资信审查后出具银行保函的，供应商无须再提供上述要求的财务状况报告。</w:t>
      </w:r>
    </w:p>
    <w:p w14:paraId="42AADFE9" w14:textId="77777777" w:rsidR="00762818" w:rsidRDefault="00762818">
      <w:pPr>
        <w:pStyle w:val="ad"/>
        <w:tabs>
          <w:tab w:val="left" w:pos="5580"/>
        </w:tabs>
        <w:spacing w:line="360" w:lineRule="auto"/>
        <w:ind w:left="424" w:firstLine="240"/>
        <w:rPr>
          <w:rFonts w:ascii="仿宋" w:eastAsia="仿宋" w:hAnsi="仿宋"/>
          <w:sz w:val="24"/>
          <w:szCs w:val="24"/>
        </w:rPr>
      </w:pPr>
    </w:p>
    <w:p w14:paraId="305CB4D4" w14:textId="77777777" w:rsidR="00762818" w:rsidRDefault="00762818">
      <w:pPr>
        <w:pStyle w:val="ad"/>
        <w:tabs>
          <w:tab w:val="left" w:pos="5580"/>
        </w:tabs>
        <w:spacing w:line="360" w:lineRule="auto"/>
        <w:ind w:left="424" w:firstLine="240"/>
        <w:rPr>
          <w:rFonts w:ascii="仿宋" w:eastAsia="仿宋" w:hAnsi="仿宋"/>
          <w:sz w:val="24"/>
          <w:szCs w:val="24"/>
        </w:rPr>
      </w:pPr>
    </w:p>
    <w:p w14:paraId="6F91F1EB" w14:textId="77777777" w:rsidR="00762818" w:rsidRDefault="00762818">
      <w:pPr>
        <w:pStyle w:val="ad"/>
        <w:tabs>
          <w:tab w:val="left" w:pos="5580"/>
        </w:tabs>
        <w:spacing w:line="360" w:lineRule="auto"/>
        <w:ind w:left="424" w:firstLine="240"/>
        <w:rPr>
          <w:rFonts w:ascii="仿宋" w:eastAsia="仿宋" w:hAnsi="仿宋"/>
          <w:sz w:val="24"/>
          <w:szCs w:val="24"/>
        </w:rPr>
      </w:pPr>
    </w:p>
    <w:bookmarkEnd w:id="367"/>
    <w:bookmarkEnd w:id="368"/>
    <w:bookmarkEnd w:id="369"/>
    <w:bookmarkEnd w:id="370"/>
    <w:bookmarkEnd w:id="371"/>
    <w:bookmarkEnd w:id="372"/>
    <w:bookmarkEnd w:id="373"/>
    <w:bookmarkEnd w:id="374"/>
    <w:bookmarkEnd w:id="375"/>
    <w:bookmarkEnd w:id="376"/>
    <w:bookmarkEnd w:id="377"/>
    <w:bookmarkEnd w:id="378"/>
    <w:bookmarkEnd w:id="379"/>
    <w:p w14:paraId="4CFABA75" w14:textId="77777777" w:rsidR="00762818" w:rsidRDefault="00000000">
      <w:pPr>
        <w:pStyle w:val="ad"/>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-7    社会保障资金缴纳记录</w:t>
      </w:r>
    </w:p>
    <w:p w14:paraId="49CFFE88" w14:textId="77777777" w:rsidR="00762818" w:rsidRDefault="00762818">
      <w:pPr>
        <w:pStyle w:val="ad"/>
        <w:tabs>
          <w:tab w:val="left" w:pos="5580"/>
        </w:tabs>
        <w:spacing w:line="360" w:lineRule="auto"/>
        <w:jc w:val="center"/>
        <w:rPr>
          <w:rFonts w:ascii="仿宋" w:eastAsia="仿宋" w:hAnsi="仿宋"/>
          <w:b/>
          <w:sz w:val="24"/>
          <w:szCs w:val="24"/>
        </w:rPr>
      </w:pPr>
    </w:p>
    <w:p w14:paraId="4B64940D" w14:textId="77777777" w:rsidR="00762818"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cr/>
      </w:r>
      <w:bookmarkStart w:id="381" w:name="_Toc133737852"/>
      <w:bookmarkStart w:id="382" w:name="_Toc133737941"/>
      <w:r>
        <w:rPr>
          <w:rFonts w:ascii="仿宋" w:eastAsia="仿宋" w:hAnsi="仿宋" w:hint="eastAsia"/>
          <w:sz w:val="24"/>
          <w:szCs w:val="24"/>
        </w:rPr>
        <w:t>【提供递交首次磋商响应文件日前三个月内任意一个月的社会保障金交纳记录</w:t>
      </w:r>
      <w:r>
        <w:rPr>
          <w:rFonts w:ascii="仿宋" w:eastAsia="仿宋" w:hAnsi="仿宋" w:hint="eastAsia"/>
          <w:bCs/>
          <w:sz w:val="24"/>
          <w:szCs w:val="24"/>
        </w:rPr>
        <w:t>（缴费的银行单据或所在社保机构开具的证明）</w:t>
      </w:r>
      <w:r>
        <w:rPr>
          <w:rFonts w:ascii="仿宋" w:eastAsia="仿宋" w:hAnsi="仿宋" w:hint="eastAsia"/>
          <w:sz w:val="24"/>
          <w:szCs w:val="24"/>
        </w:rPr>
        <w:t>复印件加盖公章。非企业化管理的事业单位无需提供</w:t>
      </w:r>
      <w:bookmarkEnd w:id="381"/>
      <w:bookmarkEnd w:id="382"/>
      <w:r>
        <w:rPr>
          <w:rFonts w:ascii="仿宋" w:eastAsia="仿宋" w:hAnsi="仿宋" w:hint="eastAsia"/>
          <w:sz w:val="24"/>
          <w:szCs w:val="24"/>
        </w:rPr>
        <w:t>】</w:t>
      </w:r>
    </w:p>
    <w:p w14:paraId="6C909F18" w14:textId="77777777" w:rsidR="00762818" w:rsidRDefault="00000000">
      <w:pPr>
        <w:pStyle w:val="ad"/>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-8   具有履行合同所必需的设备和专业技术能力的证明材料</w:t>
      </w:r>
    </w:p>
    <w:p w14:paraId="03345CE6" w14:textId="77777777" w:rsidR="00762818" w:rsidRDefault="00762818">
      <w:pPr>
        <w:pStyle w:val="ad"/>
        <w:spacing w:line="360" w:lineRule="auto"/>
        <w:jc w:val="center"/>
        <w:rPr>
          <w:rFonts w:ascii="仿宋" w:eastAsia="仿宋" w:hAnsi="仿宋"/>
          <w:b/>
          <w:sz w:val="24"/>
          <w:szCs w:val="24"/>
        </w:rPr>
      </w:pPr>
    </w:p>
    <w:p w14:paraId="0ADC9CBB" w14:textId="77777777" w:rsidR="00762818" w:rsidRDefault="00000000">
      <w:pPr>
        <w:spacing w:line="360" w:lineRule="auto"/>
        <w:rPr>
          <w:rFonts w:ascii="仿宋" w:eastAsia="仿宋" w:hAnsi="仿宋"/>
          <w:sz w:val="24"/>
        </w:rPr>
      </w:pPr>
      <w:r>
        <w:rPr>
          <w:rFonts w:ascii="仿宋" w:eastAsia="仿宋" w:hAnsi="仿宋" w:hint="eastAsia"/>
          <w:sz w:val="24"/>
        </w:rPr>
        <w:t>【如磋商文件第六章对设备和专业技术能力提出了实质性要求，则供应商须按要求提供相关证明材料，授权代表签字并加盖本单位公章】</w:t>
      </w:r>
    </w:p>
    <w:p w14:paraId="4C7555C0" w14:textId="77777777" w:rsidR="00762818" w:rsidRDefault="00762818">
      <w:pPr>
        <w:pStyle w:val="ad"/>
        <w:spacing w:line="360" w:lineRule="auto"/>
        <w:jc w:val="center"/>
        <w:rPr>
          <w:rFonts w:ascii="仿宋" w:eastAsia="仿宋" w:hAnsi="仿宋"/>
          <w:sz w:val="24"/>
          <w:szCs w:val="24"/>
        </w:rPr>
      </w:pPr>
    </w:p>
    <w:p w14:paraId="4C6790D7" w14:textId="77777777" w:rsidR="00762818"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-9  近三年经营活动中无重大违法记录声明</w:t>
      </w:r>
    </w:p>
    <w:p w14:paraId="3C2C5A74" w14:textId="77777777" w:rsidR="00762818" w:rsidRDefault="00762818">
      <w:pPr>
        <w:spacing w:line="360" w:lineRule="auto"/>
        <w:ind w:firstLineChars="200" w:firstLine="480"/>
        <w:rPr>
          <w:rFonts w:ascii="仿宋" w:eastAsia="仿宋" w:hAnsi="仿宋"/>
          <w:sz w:val="24"/>
        </w:rPr>
      </w:pPr>
    </w:p>
    <w:p w14:paraId="0C96DF86" w14:textId="77777777" w:rsidR="00762818" w:rsidRDefault="00000000">
      <w:pPr>
        <w:spacing w:line="360" w:lineRule="auto"/>
        <w:rPr>
          <w:rFonts w:ascii="仿宋" w:eastAsia="仿宋" w:hAnsi="仿宋"/>
          <w:sz w:val="24"/>
          <w:u w:val="single"/>
        </w:rPr>
      </w:pPr>
      <w:r>
        <w:rPr>
          <w:rFonts w:ascii="仿宋" w:eastAsia="仿宋" w:hAnsi="仿宋" w:hint="eastAsia"/>
          <w:sz w:val="24"/>
        </w:rPr>
        <w:t>致：</w:t>
      </w:r>
      <w:r>
        <w:rPr>
          <w:rFonts w:ascii="仿宋" w:eastAsia="仿宋" w:hAnsi="仿宋" w:hint="eastAsia"/>
          <w:sz w:val="24"/>
          <w:u w:val="single"/>
        </w:rPr>
        <w:t xml:space="preserve"> 外交学院</w:t>
      </w:r>
    </w:p>
    <w:p w14:paraId="1309C0D2" w14:textId="77777777" w:rsidR="00762818" w:rsidRDefault="00762818">
      <w:pPr>
        <w:spacing w:line="360" w:lineRule="auto"/>
        <w:rPr>
          <w:rFonts w:ascii="仿宋" w:eastAsia="仿宋" w:hAnsi="仿宋"/>
          <w:sz w:val="24"/>
        </w:rPr>
      </w:pPr>
    </w:p>
    <w:p w14:paraId="7836E10C" w14:textId="77777777" w:rsidR="00762818" w:rsidRDefault="00000000">
      <w:pPr>
        <w:spacing w:line="360" w:lineRule="auto"/>
        <w:ind w:firstLineChars="200" w:firstLine="480"/>
        <w:rPr>
          <w:rFonts w:ascii="仿宋" w:eastAsia="仿宋" w:hAnsi="仿宋"/>
          <w:sz w:val="24"/>
        </w:rPr>
      </w:pPr>
      <w:r>
        <w:rPr>
          <w:rFonts w:ascii="仿宋" w:eastAsia="仿宋" w:hAnsi="仿宋" w:hint="eastAsia"/>
          <w:sz w:val="24"/>
        </w:rPr>
        <w:t>我单位近三年经营活动中无重大违法记录</w:t>
      </w:r>
      <w:r>
        <w:rPr>
          <w:rFonts w:ascii="仿宋" w:eastAsia="仿宋" w:hAnsi="仿宋" w:hint="eastAsia"/>
          <w:sz w:val="24"/>
          <w:lang w:val="zh-CN"/>
        </w:rPr>
        <w:t>（即未因违法经营受到刑事处罚或者责令停产停业、吊销许可证或者执照、较大数额罚款等行政处罚。如果因违法经营被禁止在一定期限内参加政府采购活动，期限已经届满）</w:t>
      </w:r>
      <w:r>
        <w:rPr>
          <w:rFonts w:ascii="仿宋" w:eastAsia="仿宋" w:hAnsi="仿宋" w:hint="eastAsia"/>
          <w:sz w:val="24"/>
        </w:rPr>
        <w:t>，特此声明。</w:t>
      </w:r>
    </w:p>
    <w:p w14:paraId="6C64825E" w14:textId="77777777" w:rsidR="00762818" w:rsidRDefault="00000000">
      <w:pPr>
        <w:spacing w:line="360" w:lineRule="auto"/>
        <w:ind w:firstLineChars="200" w:firstLine="480"/>
        <w:rPr>
          <w:rFonts w:ascii="仿宋" w:eastAsia="仿宋" w:hAnsi="仿宋"/>
          <w:sz w:val="24"/>
        </w:rPr>
      </w:pPr>
      <w:r>
        <w:rPr>
          <w:rFonts w:ascii="仿宋" w:eastAsia="仿宋" w:hAnsi="仿宋" w:hint="eastAsia"/>
          <w:sz w:val="24"/>
        </w:rPr>
        <w:t>若采购单位在本项目采购过程中发现我单位近三年经营活动中有重大违法记录，我单位将承担因此引起的一切后果。</w:t>
      </w:r>
    </w:p>
    <w:p w14:paraId="66EA3779" w14:textId="77777777" w:rsidR="00762818" w:rsidRDefault="00762818">
      <w:pPr>
        <w:spacing w:line="360" w:lineRule="auto"/>
        <w:rPr>
          <w:rFonts w:ascii="仿宋" w:eastAsia="仿宋" w:hAnsi="仿宋"/>
          <w:sz w:val="24"/>
        </w:rPr>
      </w:pPr>
    </w:p>
    <w:p w14:paraId="425F0961" w14:textId="77777777" w:rsidR="00762818" w:rsidRDefault="00762818">
      <w:pPr>
        <w:spacing w:line="360" w:lineRule="auto"/>
        <w:rPr>
          <w:rFonts w:ascii="仿宋" w:eastAsia="仿宋" w:hAnsi="仿宋"/>
          <w:sz w:val="24"/>
        </w:rPr>
      </w:pPr>
    </w:p>
    <w:p w14:paraId="52F7A1B5" w14:textId="77777777" w:rsidR="00762818" w:rsidRDefault="00762818">
      <w:pPr>
        <w:pStyle w:val="ad"/>
        <w:widowControl/>
        <w:spacing w:line="360" w:lineRule="auto"/>
        <w:rPr>
          <w:rFonts w:ascii="仿宋" w:eastAsia="仿宋" w:hAnsi="仿宋" w:cs="Arial"/>
          <w:sz w:val="24"/>
          <w:szCs w:val="24"/>
        </w:rPr>
      </w:pPr>
    </w:p>
    <w:p w14:paraId="010383EF" w14:textId="77777777" w:rsidR="00762818" w:rsidRDefault="00762818">
      <w:pPr>
        <w:autoSpaceDE w:val="0"/>
        <w:autoSpaceDN w:val="0"/>
        <w:adjustRightInd w:val="0"/>
        <w:snapToGrid w:val="0"/>
        <w:spacing w:before="25" w:after="25" w:line="360" w:lineRule="auto"/>
        <w:rPr>
          <w:rFonts w:ascii="仿宋" w:eastAsia="仿宋" w:hAnsi="仿宋" w:cs="Arial"/>
          <w:sz w:val="24"/>
        </w:rPr>
      </w:pPr>
    </w:p>
    <w:p w14:paraId="7EE91FDE" w14:textId="77777777" w:rsidR="00762818"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507882C2" w14:textId="77777777" w:rsidR="00762818"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3A3D1C47" w14:textId="77777777" w:rsidR="00762818"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5572946D" w14:textId="77777777" w:rsidR="00762818"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-10   承诺书</w:t>
      </w:r>
      <w:r>
        <w:rPr>
          <w:rFonts w:ascii="仿宋" w:eastAsia="仿宋" w:hAnsi="仿宋"/>
          <w:b/>
          <w:sz w:val="24"/>
          <w:szCs w:val="24"/>
        </w:rPr>
        <w:t xml:space="preserve"> </w:t>
      </w:r>
    </w:p>
    <w:p w14:paraId="27B50220" w14:textId="77777777" w:rsidR="00762818" w:rsidRDefault="00762818">
      <w:pPr>
        <w:spacing w:line="360" w:lineRule="auto"/>
        <w:ind w:firstLineChars="200" w:firstLine="480"/>
        <w:rPr>
          <w:rFonts w:ascii="仿宋" w:eastAsia="仿宋" w:hAnsi="仿宋"/>
          <w:sz w:val="24"/>
        </w:rPr>
      </w:pPr>
    </w:p>
    <w:p w14:paraId="661F4802" w14:textId="77777777" w:rsidR="00762818" w:rsidRDefault="00000000">
      <w:pPr>
        <w:spacing w:line="360" w:lineRule="auto"/>
        <w:rPr>
          <w:rFonts w:ascii="仿宋" w:eastAsia="仿宋" w:hAnsi="仿宋"/>
          <w:sz w:val="24"/>
          <w:u w:val="single"/>
        </w:rPr>
      </w:pPr>
      <w:r>
        <w:rPr>
          <w:rFonts w:ascii="仿宋" w:eastAsia="仿宋" w:hAnsi="仿宋" w:hint="eastAsia"/>
          <w:sz w:val="24"/>
        </w:rPr>
        <w:t>致：</w:t>
      </w:r>
      <w:r>
        <w:rPr>
          <w:rFonts w:ascii="仿宋" w:eastAsia="仿宋" w:hAnsi="仿宋" w:hint="eastAsia"/>
          <w:sz w:val="24"/>
          <w:u w:val="single"/>
        </w:rPr>
        <w:t xml:space="preserve"> 外交学院</w:t>
      </w:r>
    </w:p>
    <w:p w14:paraId="591A7261" w14:textId="77777777" w:rsidR="00762818" w:rsidRDefault="00762818">
      <w:pPr>
        <w:spacing w:line="360" w:lineRule="auto"/>
        <w:rPr>
          <w:rFonts w:ascii="仿宋" w:eastAsia="仿宋" w:hAnsi="仿宋"/>
          <w:sz w:val="24"/>
        </w:rPr>
      </w:pPr>
    </w:p>
    <w:p w14:paraId="66A2E487" w14:textId="77777777" w:rsidR="00762818" w:rsidRDefault="00000000">
      <w:pPr>
        <w:spacing w:line="360" w:lineRule="auto"/>
        <w:ind w:firstLineChars="200" w:firstLine="480"/>
        <w:rPr>
          <w:rFonts w:ascii="仿宋" w:eastAsia="仿宋" w:hAnsi="仿宋"/>
          <w:sz w:val="24"/>
        </w:rPr>
      </w:pPr>
      <w:r>
        <w:rPr>
          <w:rFonts w:ascii="仿宋" w:eastAsia="仿宋" w:hAnsi="仿宋" w:hint="eastAsia"/>
          <w:sz w:val="24"/>
        </w:rPr>
        <w:t>我方郑重承诺：本响应文件中提供的所有资料是真实合法的，没有不实的描述、承诺或者伪造、变造的情形。业绩证明材料中提供的委托方联系方式可供贵方随时查证合同的真实性。如果我方在本项目响应文件中提供虚假资料，本响应文件无效，并承担由此带来的一切法律后果。</w:t>
      </w:r>
    </w:p>
    <w:p w14:paraId="12260176" w14:textId="77777777" w:rsidR="00762818" w:rsidRDefault="00762818">
      <w:pPr>
        <w:spacing w:line="360" w:lineRule="auto"/>
        <w:rPr>
          <w:rFonts w:ascii="仿宋" w:eastAsia="仿宋" w:hAnsi="仿宋"/>
          <w:sz w:val="24"/>
        </w:rPr>
      </w:pPr>
    </w:p>
    <w:p w14:paraId="5712CD5A" w14:textId="77777777" w:rsidR="00762818" w:rsidRDefault="00762818">
      <w:pPr>
        <w:pStyle w:val="ad"/>
        <w:widowControl/>
        <w:spacing w:line="360" w:lineRule="auto"/>
        <w:rPr>
          <w:rFonts w:ascii="仿宋" w:eastAsia="仿宋" w:hAnsi="仿宋" w:cs="Arial"/>
          <w:sz w:val="24"/>
          <w:szCs w:val="24"/>
        </w:rPr>
      </w:pPr>
    </w:p>
    <w:p w14:paraId="075CEC76" w14:textId="77777777" w:rsidR="00762818" w:rsidRDefault="00762818">
      <w:pPr>
        <w:autoSpaceDE w:val="0"/>
        <w:autoSpaceDN w:val="0"/>
        <w:adjustRightInd w:val="0"/>
        <w:snapToGrid w:val="0"/>
        <w:spacing w:before="25" w:after="25" w:line="360" w:lineRule="auto"/>
        <w:rPr>
          <w:rFonts w:ascii="仿宋" w:eastAsia="仿宋" w:hAnsi="仿宋" w:cs="Arial"/>
          <w:sz w:val="24"/>
        </w:rPr>
      </w:pPr>
    </w:p>
    <w:p w14:paraId="12E81A86" w14:textId="77777777" w:rsidR="00762818"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6D4E4E3C" w14:textId="77777777" w:rsidR="00762818"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701C3F8B" w14:textId="77777777" w:rsidR="00762818"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06BE9922" w14:textId="77777777" w:rsidR="00762818" w:rsidRDefault="00762818">
      <w:pPr>
        <w:spacing w:line="360" w:lineRule="auto"/>
        <w:rPr>
          <w:rFonts w:ascii="仿宋" w:eastAsia="仿宋" w:hAnsi="仿宋"/>
          <w:sz w:val="24"/>
        </w:rPr>
      </w:pPr>
    </w:p>
    <w:p w14:paraId="5905548A" w14:textId="77777777" w:rsidR="00762818" w:rsidRDefault="00762818">
      <w:pPr>
        <w:spacing w:line="360" w:lineRule="auto"/>
        <w:rPr>
          <w:rFonts w:ascii="仿宋" w:eastAsia="仿宋" w:hAnsi="仿宋"/>
          <w:sz w:val="24"/>
        </w:rPr>
      </w:pPr>
    </w:p>
    <w:p w14:paraId="3C890BE6" w14:textId="77777777" w:rsidR="00762818" w:rsidRDefault="00762818">
      <w:pPr>
        <w:spacing w:line="360" w:lineRule="auto"/>
        <w:rPr>
          <w:rFonts w:ascii="仿宋" w:eastAsia="仿宋" w:hAnsi="仿宋"/>
          <w:sz w:val="24"/>
        </w:rPr>
      </w:pPr>
    </w:p>
    <w:p w14:paraId="709A4141" w14:textId="77777777" w:rsidR="00762818" w:rsidRDefault="00762818">
      <w:pPr>
        <w:spacing w:line="360" w:lineRule="auto"/>
        <w:rPr>
          <w:rFonts w:ascii="仿宋" w:eastAsia="仿宋" w:hAnsi="仿宋"/>
          <w:sz w:val="24"/>
        </w:rPr>
      </w:pPr>
    </w:p>
    <w:p w14:paraId="68C65E7C" w14:textId="77777777" w:rsidR="00762818" w:rsidRDefault="00762818">
      <w:pPr>
        <w:spacing w:line="360" w:lineRule="auto"/>
        <w:rPr>
          <w:rFonts w:ascii="仿宋" w:eastAsia="仿宋" w:hAnsi="仿宋"/>
          <w:sz w:val="24"/>
        </w:rPr>
      </w:pPr>
    </w:p>
    <w:p w14:paraId="1D23AF43" w14:textId="77777777" w:rsidR="00762818" w:rsidRDefault="00762818">
      <w:pPr>
        <w:spacing w:line="360" w:lineRule="auto"/>
        <w:rPr>
          <w:rFonts w:ascii="仿宋" w:eastAsia="仿宋" w:hAnsi="仿宋"/>
          <w:sz w:val="24"/>
        </w:rPr>
      </w:pPr>
    </w:p>
    <w:p w14:paraId="7D076C9C" w14:textId="77777777" w:rsidR="00762818" w:rsidRDefault="00762818">
      <w:pPr>
        <w:spacing w:line="360" w:lineRule="auto"/>
        <w:rPr>
          <w:rFonts w:ascii="仿宋" w:eastAsia="仿宋" w:hAnsi="仿宋"/>
          <w:sz w:val="24"/>
        </w:rPr>
      </w:pPr>
    </w:p>
    <w:p w14:paraId="20DEA39F" w14:textId="77777777" w:rsidR="00762818" w:rsidRDefault="00762818">
      <w:pPr>
        <w:spacing w:line="360" w:lineRule="auto"/>
        <w:rPr>
          <w:rFonts w:ascii="仿宋" w:eastAsia="仿宋" w:hAnsi="仿宋"/>
          <w:sz w:val="24"/>
        </w:rPr>
      </w:pPr>
    </w:p>
    <w:p w14:paraId="1837C37C" w14:textId="77777777" w:rsidR="00762818" w:rsidRDefault="00762818">
      <w:pPr>
        <w:spacing w:line="360" w:lineRule="auto"/>
        <w:rPr>
          <w:rFonts w:ascii="仿宋" w:eastAsia="仿宋" w:hAnsi="仿宋"/>
          <w:sz w:val="24"/>
        </w:rPr>
      </w:pPr>
    </w:p>
    <w:p w14:paraId="2E5332C8" w14:textId="77777777" w:rsidR="00762818" w:rsidRDefault="00762818">
      <w:pPr>
        <w:spacing w:line="360" w:lineRule="auto"/>
        <w:rPr>
          <w:rFonts w:ascii="仿宋" w:eastAsia="仿宋" w:hAnsi="仿宋"/>
          <w:sz w:val="24"/>
        </w:rPr>
      </w:pPr>
    </w:p>
    <w:p w14:paraId="48CFE81D" w14:textId="77777777" w:rsidR="00762818" w:rsidRDefault="00762818">
      <w:pPr>
        <w:spacing w:line="360" w:lineRule="auto"/>
        <w:rPr>
          <w:rFonts w:ascii="仿宋" w:eastAsia="仿宋" w:hAnsi="仿宋"/>
          <w:sz w:val="24"/>
        </w:rPr>
      </w:pPr>
    </w:p>
    <w:p w14:paraId="6B0888FC" w14:textId="77777777" w:rsidR="00762818" w:rsidRDefault="00762818">
      <w:pPr>
        <w:spacing w:line="360" w:lineRule="auto"/>
        <w:rPr>
          <w:rFonts w:ascii="仿宋" w:eastAsia="仿宋" w:hAnsi="仿宋"/>
          <w:sz w:val="24"/>
        </w:rPr>
      </w:pPr>
    </w:p>
    <w:p w14:paraId="417C0D54" w14:textId="77777777" w:rsidR="00762818" w:rsidRDefault="00762818">
      <w:pPr>
        <w:spacing w:line="360" w:lineRule="auto"/>
        <w:rPr>
          <w:rFonts w:ascii="仿宋" w:eastAsia="仿宋" w:hAnsi="仿宋"/>
          <w:sz w:val="24"/>
        </w:rPr>
      </w:pPr>
    </w:p>
    <w:p w14:paraId="4F182B01" w14:textId="77777777" w:rsidR="00762818" w:rsidRDefault="00000000">
      <w:pPr>
        <w:spacing w:line="360" w:lineRule="auto"/>
        <w:rPr>
          <w:rFonts w:ascii="仿宋" w:eastAsia="仿宋" w:hAnsi="仿宋"/>
          <w:b/>
          <w:sz w:val="24"/>
        </w:rPr>
      </w:pPr>
      <w:r>
        <w:rPr>
          <w:rFonts w:ascii="仿宋" w:eastAsia="仿宋" w:hAnsi="仿宋"/>
          <w:sz w:val="24"/>
        </w:rPr>
        <w:br w:type="page"/>
      </w:r>
    </w:p>
    <w:p w14:paraId="6D3696E2" w14:textId="77777777" w:rsidR="00762818" w:rsidRDefault="00000000">
      <w:pPr>
        <w:spacing w:line="360" w:lineRule="auto"/>
        <w:jc w:val="center"/>
        <w:rPr>
          <w:rFonts w:ascii="仿宋" w:eastAsia="仿宋" w:hAnsi="仿宋"/>
          <w:b/>
          <w:bCs/>
          <w:sz w:val="24"/>
        </w:rPr>
      </w:pPr>
      <w:r>
        <w:rPr>
          <w:rFonts w:ascii="仿宋" w:eastAsia="仿宋" w:hAnsi="仿宋" w:hint="eastAsia"/>
          <w:b/>
          <w:sz w:val="24"/>
        </w:rPr>
        <w:lastRenderedPageBreak/>
        <w:t>附件</w:t>
      </w:r>
      <w:r>
        <w:rPr>
          <w:rFonts w:ascii="仿宋" w:eastAsia="仿宋" w:hAnsi="仿宋"/>
          <w:b/>
          <w:sz w:val="24"/>
        </w:rPr>
        <w:t>6</w:t>
      </w:r>
      <w:r>
        <w:rPr>
          <w:rFonts w:ascii="仿宋" w:eastAsia="仿宋" w:hAnsi="仿宋" w:hint="eastAsia"/>
          <w:b/>
          <w:sz w:val="24"/>
        </w:rPr>
        <w:t>-11 磋商文件</w:t>
      </w:r>
      <w:r>
        <w:rPr>
          <w:rFonts w:ascii="仿宋" w:eastAsia="仿宋" w:hAnsi="仿宋" w:hint="eastAsia"/>
          <w:b/>
          <w:bCs/>
          <w:sz w:val="24"/>
        </w:rPr>
        <w:t>要求的和</w:t>
      </w:r>
      <w:r>
        <w:rPr>
          <w:rFonts w:ascii="仿宋" w:eastAsia="仿宋" w:hAnsi="仿宋" w:hint="eastAsia"/>
          <w:b/>
          <w:sz w:val="24"/>
        </w:rPr>
        <w:t>供应商认为必要的</w:t>
      </w:r>
      <w:r>
        <w:rPr>
          <w:rFonts w:ascii="仿宋" w:eastAsia="仿宋" w:hAnsi="仿宋" w:hint="eastAsia"/>
          <w:b/>
          <w:bCs/>
          <w:sz w:val="24"/>
        </w:rPr>
        <w:t>其他资格证明文件</w:t>
      </w:r>
    </w:p>
    <w:p w14:paraId="62474DEA" w14:textId="77777777" w:rsidR="00762818" w:rsidRDefault="00762818">
      <w:pPr>
        <w:spacing w:line="360" w:lineRule="auto"/>
        <w:jc w:val="center"/>
        <w:rPr>
          <w:rFonts w:ascii="仿宋" w:eastAsia="仿宋" w:hAnsi="仿宋"/>
          <w:sz w:val="24"/>
        </w:rPr>
      </w:pPr>
    </w:p>
    <w:p w14:paraId="648506E9" w14:textId="77777777" w:rsidR="00762818" w:rsidRDefault="00000000">
      <w:pPr>
        <w:spacing w:line="360" w:lineRule="auto"/>
        <w:rPr>
          <w:rFonts w:ascii="仿宋" w:eastAsia="仿宋" w:hAnsi="仿宋"/>
          <w:b/>
          <w:bCs/>
          <w:sz w:val="24"/>
        </w:rPr>
      </w:pPr>
      <w:r>
        <w:rPr>
          <w:rFonts w:ascii="仿宋" w:eastAsia="仿宋" w:hAnsi="仿宋" w:hint="eastAsia"/>
          <w:b/>
          <w:bCs/>
          <w:sz w:val="24"/>
        </w:rPr>
        <w:t>（1）供应商必须提供相关单位一览表</w:t>
      </w:r>
    </w:p>
    <w:p w14:paraId="5E6710FA" w14:textId="77777777" w:rsidR="00762818" w:rsidRDefault="00762818">
      <w:pPr>
        <w:spacing w:line="360" w:lineRule="auto"/>
        <w:rPr>
          <w:rFonts w:ascii="仿宋" w:eastAsia="仿宋" w:hAnsi="仿宋"/>
          <w:b/>
          <w:bCs/>
          <w:sz w:val="24"/>
        </w:rPr>
      </w:pPr>
    </w:p>
    <w:p w14:paraId="33033C16" w14:textId="77777777" w:rsidR="00762818" w:rsidRDefault="00000000">
      <w:pPr>
        <w:spacing w:line="360" w:lineRule="auto"/>
        <w:jc w:val="center"/>
        <w:rPr>
          <w:rFonts w:ascii="仿宋" w:eastAsia="仿宋" w:hAnsi="仿宋"/>
          <w:b/>
          <w:bCs/>
          <w:sz w:val="24"/>
        </w:rPr>
      </w:pPr>
      <w:r>
        <w:rPr>
          <w:rFonts w:ascii="仿宋" w:eastAsia="仿宋" w:hAnsi="仿宋" w:hint="eastAsia"/>
          <w:b/>
          <w:bCs/>
          <w:sz w:val="24"/>
        </w:rPr>
        <w:t>供应商相关单位一览表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80"/>
      </w:tblGrid>
      <w:tr w:rsidR="00762818" w14:paraId="06285A8D" w14:textId="77777777">
        <w:trPr>
          <w:trHeight w:val="567"/>
          <w:jc w:val="center"/>
        </w:trPr>
        <w:tc>
          <w:tcPr>
            <w:tcW w:w="9052" w:type="dxa"/>
            <w:gridSpan w:val="2"/>
            <w:shd w:val="clear" w:color="auto" w:fill="auto"/>
            <w:vAlign w:val="center"/>
          </w:tcPr>
          <w:p w14:paraId="1E24D5BC" w14:textId="77777777" w:rsidR="00762818" w:rsidRDefault="00000000">
            <w:pPr>
              <w:spacing w:line="360" w:lineRule="auto"/>
              <w:jc w:val="center"/>
              <w:rPr>
                <w:rFonts w:ascii="仿宋" w:eastAsia="仿宋" w:hAnsi="仿宋"/>
                <w:sz w:val="24"/>
              </w:rPr>
            </w:pPr>
            <w:r>
              <w:rPr>
                <w:rFonts w:ascii="仿宋" w:eastAsia="仿宋" w:hAnsi="仿宋" w:hint="eastAsia"/>
                <w:sz w:val="24"/>
              </w:rPr>
              <w:t>和供应商的负责人为同一人的其他单位名称</w:t>
            </w:r>
          </w:p>
        </w:tc>
      </w:tr>
      <w:tr w:rsidR="00762818" w14:paraId="014EF539" w14:textId="77777777">
        <w:trPr>
          <w:trHeight w:val="567"/>
          <w:jc w:val="center"/>
        </w:trPr>
        <w:tc>
          <w:tcPr>
            <w:tcW w:w="1172" w:type="dxa"/>
            <w:shd w:val="clear" w:color="auto" w:fill="auto"/>
            <w:vAlign w:val="center"/>
          </w:tcPr>
          <w:p w14:paraId="5526911D" w14:textId="77777777" w:rsidR="00762818" w:rsidRDefault="00000000">
            <w:pPr>
              <w:spacing w:line="360" w:lineRule="auto"/>
              <w:jc w:val="center"/>
              <w:rPr>
                <w:rFonts w:ascii="仿宋" w:eastAsia="仿宋" w:hAnsi="仿宋"/>
                <w:sz w:val="24"/>
              </w:rPr>
            </w:pPr>
            <w:r>
              <w:rPr>
                <w:rFonts w:ascii="仿宋" w:eastAsia="仿宋" w:hAnsi="仿宋" w:hint="eastAsia"/>
                <w:sz w:val="24"/>
              </w:rPr>
              <w:t>1</w:t>
            </w:r>
          </w:p>
        </w:tc>
        <w:tc>
          <w:tcPr>
            <w:tcW w:w="7880" w:type="dxa"/>
            <w:shd w:val="clear" w:color="auto" w:fill="auto"/>
            <w:vAlign w:val="center"/>
          </w:tcPr>
          <w:p w14:paraId="4399E0B9" w14:textId="77777777" w:rsidR="00762818" w:rsidRDefault="00000000">
            <w:pPr>
              <w:spacing w:line="360" w:lineRule="auto"/>
              <w:jc w:val="center"/>
              <w:rPr>
                <w:rFonts w:ascii="仿宋" w:eastAsia="仿宋" w:hAnsi="仿宋"/>
                <w:sz w:val="24"/>
              </w:rPr>
            </w:pPr>
            <w:r>
              <w:rPr>
                <w:rFonts w:ascii="仿宋" w:eastAsia="仿宋" w:hAnsi="仿宋" w:hint="eastAsia"/>
                <w:sz w:val="24"/>
              </w:rPr>
              <w:t>（单位名称）</w:t>
            </w:r>
          </w:p>
        </w:tc>
      </w:tr>
      <w:tr w:rsidR="00762818" w14:paraId="4D227C2E" w14:textId="77777777">
        <w:trPr>
          <w:trHeight w:val="567"/>
          <w:jc w:val="center"/>
        </w:trPr>
        <w:tc>
          <w:tcPr>
            <w:tcW w:w="1172" w:type="dxa"/>
            <w:shd w:val="clear" w:color="auto" w:fill="auto"/>
            <w:vAlign w:val="center"/>
          </w:tcPr>
          <w:p w14:paraId="4D224148" w14:textId="77777777" w:rsidR="00762818"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362F3C21" w14:textId="77777777" w:rsidR="00762818" w:rsidRDefault="00000000">
            <w:pPr>
              <w:spacing w:line="360" w:lineRule="auto"/>
              <w:jc w:val="center"/>
              <w:rPr>
                <w:rFonts w:ascii="仿宋" w:eastAsia="仿宋" w:hAnsi="仿宋"/>
                <w:b/>
                <w:sz w:val="24"/>
              </w:rPr>
            </w:pPr>
            <w:r>
              <w:rPr>
                <w:rFonts w:ascii="仿宋" w:eastAsia="仿宋" w:hAnsi="仿宋"/>
                <w:b/>
                <w:sz w:val="24"/>
              </w:rPr>
              <w:t>……</w:t>
            </w:r>
          </w:p>
        </w:tc>
      </w:tr>
      <w:tr w:rsidR="00762818" w14:paraId="313437EC" w14:textId="77777777">
        <w:trPr>
          <w:trHeight w:val="567"/>
          <w:jc w:val="center"/>
        </w:trPr>
        <w:tc>
          <w:tcPr>
            <w:tcW w:w="1172" w:type="dxa"/>
            <w:shd w:val="clear" w:color="auto" w:fill="auto"/>
            <w:vAlign w:val="center"/>
          </w:tcPr>
          <w:p w14:paraId="3F02C169" w14:textId="77777777" w:rsidR="00762818"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67C2A4AC" w14:textId="77777777" w:rsidR="00762818" w:rsidRDefault="00000000">
            <w:pPr>
              <w:spacing w:line="360" w:lineRule="auto"/>
              <w:jc w:val="center"/>
              <w:rPr>
                <w:rFonts w:ascii="仿宋" w:eastAsia="仿宋" w:hAnsi="仿宋"/>
                <w:b/>
                <w:sz w:val="24"/>
              </w:rPr>
            </w:pPr>
            <w:r>
              <w:rPr>
                <w:rFonts w:ascii="仿宋" w:eastAsia="仿宋" w:hAnsi="仿宋"/>
                <w:b/>
                <w:sz w:val="24"/>
              </w:rPr>
              <w:t>……</w:t>
            </w:r>
          </w:p>
        </w:tc>
      </w:tr>
      <w:tr w:rsidR="00762818" w14:paraId="5893C3CB" w14:textId="77777777">
        <w:trPr>
          <w:trHeight w:val="567"/>
          <w:jc w:val="center"/>
        </w:trPr>
        <w:tc>
          <w:tcPr>
            <w:tcW w:w="9052" w:type="dxa"/>
            <w:gridSpan w:val="2"/>
            <w:shd w:val="clear" w:color="auto" w:fill="auto"/>
            <w:vAlign w:val="center"/>
          </w:tcPr>
          <w:p w14:paraId="3B521F9E" w14:textId="77777777" w:rsidR="00762818" w:rsidRDefault="00000000">
            <w:pPr>
              <w:spacing w:line="360" w:lineRule="auto"/>
              <w:jc w:val="center"/>
              <w:rPr>
                <w:rFonts w:ascii="仿宋" w:eastAsia="仿宋" w:hAnsi="仿宋"/>
                <w:sz w:val="24"/>
              </w:rPr>
            </w:pPr>
            <w:r>
              <w:rPr>
                <w:rFonts w:ascii="仿宋" w:eastAsia="仿宋" w:hAnsi="仿宋" w:hint="eastAsia"/>
                <w:sz w:val="24"/>
              </w:rPr>
              <w:t>和供应</w:t>
            </w:r>
            <w:proofErr w:type="gramStart"/>
            <w:r>
              <w:rPr>
                <w:rFonts w:ascii="仿宋" w:eastAsia="仿宋" w:hAnsi="仿宋" w:hint="eastAsia"/>
                <w:sz w:val="24"/>
              </w:rPr>
              <w:t>商存在</w:t>
            </w:r>
            <w:proofErr w:type="gramEnd"/>
            <w:r>
              <w:rPr>
                <w:rFonts w:ascii="仿宋" w:eastAsia="仿宋" w:hAnsi="仿宋" w:hint="eastAsia"/>
                <w:sz w:val="24"/>
              </w:rPr>
              <w:t>直接控股、管理关系的其他单位名称</w:t>
            </w:r>
          </w:p>
        </w:tc>
      </w:tr>
      <w:tr w:rsidR="00762818" w14:paraId="77B3E55A" w14:textId="77777777">
        <w:trPr>
          <w:trHeight w:val="567"/>
          <w:jc w:val="center"/>
        </w:trPr>
        <w:tc>
          <w:tcPr>
            <w:tcW w:w="1172" w:type="dxa"/>
            <w:shd w:val="clear" w:color="auto" w:fill="auto"/>
            <w:vAlign w:val="center"/>
          </w:tcPr>
          <w:p w14:paraId="37CB22F4" w14:textId="77777777" w:rsidR="00762818" w:rsidRDefault="00000000">
            <w:pPr>
              <w:spacing w:line="360" w:lineRule="auto"/>
              <w:jc w:val="center"/>
              <w:rPr>
                <w:rFonts w:ascii="仿宋" w:eastAsia="仿宋" w:hAnsi="仿宋"/>
                <w:sz w:val="24"/>
              </w:rPr>
            </w:pPr>
            <w:r>
              <w:rPr>
                <w:rFonts w:ascii="仿宋" w:eastAsia="仿宋" w:hAnsi="仿宋" w:hint="eastAsia"/>
                <w:sz w:val="24"/>
              </w:rPr>
              <w:t>1</w:t>
            </w:r>
          </w:p>
        </w:tc>
        <w:tc>
          <w:tcPr>
            <w:tcW w:w="7880" w:type="dxa"/>
            <w:shd w:val="clear" w:color="auto" w:fill="auto"/>
            <w:vAlign w:val="center"/>
          </w:tcPr>
          <w:p w14:paraId="0708CD2D" w14:textId="77777777" w:rsidR="00762818" w:rsidRDefault="00000000">
            <w:pPr>
              <w:spacing w:line="360" w:lineRule="auto"/>
              <w:jc w:val="center"/>
              <w:rPr>
                <w:rFonts w:ascii="仿宋" w:eastAsia="仿宋" w:hAnsi="仿宋"/>
                <w:sz w:val="24"/>
              </w:rPr>
            </w:pPr>
            <w:r>
              <w:rPr>
                <w:rFonts w:ascii="仿宋" w:eastAsia="仿宋" w:hAnsi="仿宋" w:hint="eastAsia"/>
                <w:sz w:val="24"/>
              </w:rPr>
              <w:t>（单位名称）</w:t>
            </w:r>
          </w:p>
        </w:tc>
      </w:tr>
      <w:tr w:rsidR="00762818" w14:paraId="3B4EAACA" w14:textId="77777777">
        <w:trPr>
          <w:trHeight w:val="567"/>
          <w:jc w:val="center"/>
        </w:trPr>
        <w:tc>
          <w:tcPr>
            <w:tcW w:w="1172" w:type="dxa"/>
            <w:shd w:val="clear" w:color="auto" w:fill="auto"/>
            <w:vAlign w:val="center"/>
          </w:tcPr>
          <w:p w14:paraId="4B729BC4" w14:textId="77777777" w:rsidR="00762818"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06CE819A" w14:textId="77777777" w:rsidR="00762818" w:rsidRDefault="00000000">
            <w:pPr>
              <w:spacing w:line="360" w:lineRule="auto"/>
              <w:jc w:val="center"/>
              <w:rPr>
                <w:rFonts w:ascii="仿宋" w:eastAsia="仿宋" w:hAnsi="仿宋"/>
                <w:b/>
                <w:sz w:val="24"/>
              </w:rPr>
            </w:pPr>
            <w:r>
              <w:rPr>
                <w:rFonts w:ascii="仿宋" w:eastAsia="仿宋" w:hAnsi="仿宋"/>
                <w:b/>
                <w:sz w:val="24"/>
              </w:rPr>
              <w:t>……</w:t>
            </w:r>
          </w:p>
        </w:tc>
      </w:tr>
      <w:tr w:rsidR="00762818" w14:paraId="1C8572F2" w14:textId="77777777">
        <w:trPr>
          <w:trHeight w:val="567"/>
          <w:jc w:val="center"/>
        </w:trPr>
        <w:tc>
          <w:tcPr>
            <w:tcW w:w="1172" w:type="dxa"/>
            <w:shd w:val="clear" w:color="auto" w:fill="auto"/>
            <w:vAlign w:val="center"/>
          </w:tcPr>
          <w:p w14:paraId="53FAE9EA" w14:textId="77777777" w:rsidR="00762818"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5BEC8A60" w14:textId="77777777" w:rsidR="00762818" w:rsidRDefault="00000000">
            <w:pPr>
              <w:spacing w:line="360" w:lineRule="auto"/>
              <w:jc w:val="center"/>
              <w:rPr>
                <w:rFonts w:ascii="仿宋" w:eastAsia="仿宋" w:hAnsi="仿宋"/>
                <w:b/>
                <w:sz w:val="24"/>
              </w:rPr>
            </w:pPr>
            <w:r>
              <w:rPr>
                <w:rFonts w:ascii="仿宋" w:eastAsia="仿宋" w:hAnsi="仿宋"/>
                <w:b/>
                <w:sz w:val="24"/>
              </w:rPr>
              <w:t>……</w:t>
            </w:r>
          </w:p>
        </w:tc>
      </w:tr>
    </w:tbl>
    <w:p w14:paraId="4697813C" w14:textId="77777777" w:rsidR="00762818" w:rsidRDefault="00000000">
      <w:pPr>
        <w:spacing w:line="360" w:lineRule="auto"/>
        <w:jc w:val="left"/>
        <w:rPr>
          <w:rFonts w:ascii="仿宋" w:eastAsia="仿宋" w:hAnsi="仿宋"/>
          <w:sz w:val="24"/>
        </w:rPr>
      </w:pPr>
      <w:r>
        <w:rPr>
          <w:rFonts w:ascii="仿宋" w:eastAsia="仿宋" w:hAnsi="仿宋" w:hint="eastAsia"/>
          <w:sz w:val="24"/>
        </w:rPr>
        <w:t>注1：如供应商没有表中列示的相关单位，请填写“无”。</w:t>
      </w:r>
    </w:p>
    <w:p w14:paraId="3D45B409" w14:textId="77777777" w:rsidR="00762818" w:rsidRDefault="00000000">
      <w:pPr>
        <w:spacing w:line="360" w:lineRule="auto"/>
        <w:jc w:val="left"/>
        <w:rPr>
          <w:rFonts w:ascii="仿宋" w:eastAsia="仿宋" w:hAnsi="仿宋"/>
          <w:sz w:val="24"/>
        </w:rPr>
      </w:pPr>
      <w:r>
        <w:rPr>
          <w:rFonts w:ascii="仿宋" w:eastAsia="仿宋" w:hAnsi="仿宋" w:hint="eastAsia"/>
          <w:sz w:val="24"/>
        </w:rPr>
        <w:t>注2：单位负责人是指单位法定代表人或者法律、行政法规规定代表单位行使职权的主要负责人。</w:t>
      </w:r>
    </w:p>
    <w:p w14:paraId="3618A3EC" w14:textId="77777777" w:rsidR="00762818" w:rsidRDefault="00000000">
      <w:pPr>
        <w:spacing w:line="360" w:lineRule="auto"/>
        <w:rPr>
          <w:rFonts w:ascii="仿宋" w:eastAsia="仿宋" w:hAnsi="仿宋"/>
          <w:b/>
          <w:bCs/>
          <w:sz w:val="24"/>
        </w:rPr>
      </w:pPr>
      <w:r>
        <w:rPr>
          <w:rFonts w:ascii="仿宋" w:eastAsia="仿宋" w:hAnsi="仿宋" w:hint="eastAsia"/>
          <w:sz w:val="24"/>
        </w:rPr>
        <w:t>注3：控股关系是指单位或个人股东的控股关系，管理关系是指不具有出资持股关系的其他单位之间存在的管理与被管理关系。</w:t>
      </w:r>
    </w:p>
    <w:p w14:paraId="6A5568BA" w14:textId="77777777" w:rsidR="00762818" w:rsidRDefault="00762818">
      <w:pPr>
        <w:spacing w:line="360" w:lineRule="auto"/>
        <w:rPr>
          <w:rFonts w:ascii="仿宋" w:eastAsia="仿宋" w:hAnsi="仿宋"/>
          <w:b/>
          <w:bCs/>
          <w:sz w:val="24"/>
        </w:rPr>
      </w:pPr>
    </w:p>
    <w:p w14:paraId="699F9929" w14:textId="77777777" w:rsidR="00762818"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2AC3A1D2" w14:textId="77777777" w:rsidR="00762818"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2E23CCA8" w14:textId="77777777" w:rsidR="00762818"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2E6F1AEE" w14:textId="77777777" w:rsidR="00762818" w:rsidRDefault="00762818">
      <w:pPr>
        <w:spacing w:line="360" w:lineRule="auto"/>
        <w:rPr>
          <w:rFonts w:ascii="仿宋" w:eastAsia="仿宋" w:hAnsi="仿宋"/>
          <w:sz w:val="24"/>
        </w:rPr>
      </w:pPr>
    </w:p>
    <w:p w14:paraId="7768E464" w14:textId="77777777" w:rsidR="00762818" w:rsidRDefault="00000000">
      <w:pPr>
        <w:spacing w:line="360" w:lineRule="auto"/>
        <w:rPr>
          <w:rFonts w:ascii="仿宋" w:eastAsia="仿宋" w:hAnsi="仿宋"/>
          <w:sz w:val="24"/>
        </w:rPr>
      </w:pPr>
      <w:r>
        <w:rPr>
          <w:rFonts w:ascii="仿宋" w:eastAsia="仿宋" w:hAnsi="仿宋" w:hint="eastAsia"/>
          <w:b/>
          <w:bCs/>
          <w:sz w:val="24"/>
        </w:rPr>
        <w:t>（2）供应商须为“中央国家机关2023年办公家具定点采购”供应商。提供协议复印件或供应商在中央国家机关政府采购中心《电子卖场》信息截图并加盖供应商公章。</w:t>
      </w:r>
    </w:p>
    <w:p w14:paraId="0E0EB88F" w14:textId="77777777" w:rsidR="00762818" w:rsidRDefault="00000000">
      <w:pPr>
        <w:widowControl/>
        <w:jc w:val="left"/>
        <w:rPr>
          <w:rFonts w:ascii="仿宋" w:eastAsia="仿宋" w:hAnsi="仿宋"/>
          <w:b/>
          <w:kern w:val="0"/>
          <w:sz w:val="24"/>
        </w:rPr>
      </w:pPr>
      <w:bookmarkStart w:id="383" w:name="_Toc438203878"/>
      <w:bookmarkStart w:id="384" w:name="_Toc277942528"/>
      <w:bookmarkStart w:id="385" w:name="_Toc277153153"/>
      <w:r>
        <w:rPr>
          <w:rFonts w:ascii="仿宋" w:eastAsia="仿宋" w:hAnsi="仿宋"/>
          <w:sz w:val="24"/>
        </w:rPr>
        <w:br w:type="page"/>
      </w:r>
    </w:p>
    <w:p w14:paraId="65CAEC89" w14:textId="77777777" w:rsidR="00762818" w:rsidRDefault="00000000">
      <w:pPr>
        <w:pStyle w:val="20"/>
        <w:spacing w:line="360" w:lineRule="auto"/>
        <w:rPr>
          <w:rFonts w:ascii="仿宋" w:eastAsia="仿宋" w:hAnsi="仿宋"/>
          <w:b w:val="0"/>
          <w:sz w:val="24"/>
          <w:szCs w:val="24"/>
        </w:rPr>
      </w:pPr>
      <w:r>
        <w:rPr>
          <w:rFonts w:ascii="仿宋" w:eastAsia="仿宋" w:hAnsi="仿宋" w:hint="eastAsia"/>
          <w:sz w:val="24"/>
          <w:szCs w:val="24"/>
        </w:rPr>
        <w:lastRenderedPageBreak/>
        <w:t>附件</w:t>
      </w:r>
      <w:r>
        <w:rPr>
          <w:rFonts w:ascii="仿宋" w:eastAsia="仿宋" w:hAnsi="仿宋"/>
          <w:sz w:val="24"/>
          <w:szCs w:val="24"/>
        </w:rPr>
        <w:t>7</w:t>
      </w:r>
      <w:r>
        <w:rPr>
          <w:rFonts w:ascii="仿宋" w:eastAsia="仿宋" w:hAnsi="仿宋" w:hint="eastAsia"/>
          <w:sz w:val="24"/>
          <w:szCs w:val="24"/>
        </w:rPr>
        <w:t xml:space="preserve">   业绩</w:t>
      </w:r>
      <w:bookmarkEnd w:id="383"/>
      <w:r>
        <w:rPr>
          <w:rFonts w:ascii="仿宋" w:eastAsia="仿宋" w:hAnsi="仿宋" w:hint="eastAsia"/>
          <w:sz w:val="24"/>
          <w:szCs w:val="24"/>
        </w:rPr>
        <w:t>证明文件</w:t>
      </w:r>
    </w:p>
    <w:bookmarkEnd w:id="384"/>
    <w:bookmarkEnd w:id="385"/>
    <w:p w14:paraId="34E13284" w14:textId="77777777" w:rsidR="00762818" w:rsidRDefault="00762818">
      <w:pPr>
        <w:spacing w:before="25" w:after="25" w:line="360" w:lineRule="auto"/>
        <w:jc w:val="left"/>
        <w:rPr>
          <w:rFonts w:ascii="仿宋" w:eastAsia="仿宋" w:hAnsi="仿宋"/>
          <w:sz w:val="24"/>
        </w:rPr>
      </w:pPr>
    </w:p>
    <w:p w14:paraId="3E5BB743" w14:textId="77777777" w:rsidR="00762818" w:rsidRDefault="00000000">
      <w:pPr>
        <w:spacing w:before="25" w:after="25" w:line="360" w:lineRule="auto"/>
        <w:ind w:firstLineChars="250" w:firstLine="600"/>
        <w:rPr>
          <w:rFonts w:ascii="仿宋" w:eastAsia="仿宋" w:hAnsi="仿宋"/>
          <w:bCs/>
          <w:sz w:val="24"/>
        </w:rPr>
      </w:pPr>
      <w:r>
        <w:rPr>
          <w:rFonts w:ascii="仿宋" w:eastAsia="仿宋" w:hAnsi="仿宋" w:hint="eastAsia"/>
          <w:bCs/>
          <w:sz w:val="24"/>
        </w:rPr>
        <w:t>供应商请按照以下表格填写，对近三年类似项目业绩做出说明，须后</w:t>
      </w:r>
      <w:proofErr w:type="gramStart"/>
      <w:r>
        <w:rPr>
          <w:rFonts w:ascii="仿宋" w:eastAsia="仿宋" w:hAnsi="仿宋" w:hint="eastAsia"/>
          <w:bCs/>
          <w:sz w:val="24"/>
        </w:rPr>
        <w:t>附合同</w:t>
      </w:r>
      <w:proofErr w:type="gramEnd"/>
      <w:r>
        <w:rPr>
          <w:rFonts w:ascii="仿宋" w:eastAsia="仿宋" w:hAnsi="仿宋" w:hint="eastAsia"/>
          <w:bCs/>
          <w:sz w:val="24"/>
        </w:rPr>
        <w:t>复印件并加盖公章。表格</w:t>
      </w:r>
      <w:proofErr w:type="gramStart"/>
      <w:r>
        <w:rPr>
          <w:rFonts w:ascii="仿宋" w:eastAsia="仿宋" w:hAnsi="仿宋" w:hint="eastAsia"/>
          <w:bCs/>
          <w:sz w:val="24"/>
        </w:rPr>
        <w:t>不够可</w:t>
      </w:r>
      <w:proofErr w:type="gramEnd"/>
      <w:r>
        <w:rPr>
          <w:rFonts w:ascii="仿宋" w:eastAsia="仿宋" w:hAnsi="仿宋" w:hint="eastAsia"/>
          <w:bCs/>
          <w:sz w:val="24"/>
        </w:rPr>
        <w:t>自行复印填写。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888"/>
      </w:tblGrid>
      <w:tr w:rsidR="00762818" w14:paraId="74DE427C" w14:textId="77777777">
        <w:tc>
          <w:tcPr>
            <w:tcW w:w="540" w:type="dxa"/>
            <w:vAlign w:val="center"/>
          </w:tcPr>
          <w:p w14:paraId="5F925FDA" w14:textId="77777777" w:rsidR="00762818" w:rsidRDefault="00000000">
            <w:pPr>
              <w:spacing w:before="25" w:after="25" w:line="360" w:lineRule="auto"/>
              <w:jc w:val="center"/>
              <w:rPr>
                <w:rFonts w:ascii="仿宋" w:eastAsia="仿宋" w:hAnsi="仿宋"/>
                <w:b/>
                <w:sz w:val="24"/>
              </w:rPr>
            </w:pPr>
            <w:r>
              <w:rPr>
                <w:rFonts w:ascii="仿宋" w:eastAsia="仿宋" w:hAnsi="仿宋" w:hint="eastAsia"/>
                <w:b/>
                <w:sz w:val="24"/>
              </w:rPr>
              <w:t>序号</w:t>
            </w:r>
          </w:p>
        </w:tc>
        <w:tc>
          <w:tcPr>
            <w:tcW w:w="2773" w:type="dxa"/>
            <w:vAlign w:val="center"/>
          </w:tcPr>
          <w:p w14:paraId="0D741839" w14:textId="77777777" w:rsidR="00762818" w:rsidRDefault="00000000">
            <w:pPr>
              <w:spacing w:before="25" w:after="25" w:line="360" w:lineRule="auto"/>
              <w:jc w:val="center"/>
              <w:rPr>
                <w:rFonts w:ascii="仿宋" w:eastAsia="仿宋" w:hAnsi="仿宋"/>
                <w:b/>
                <w:sz w:val="24"/>
              </w:rPr>
            </w:pPr>
            <w:r>
              <w:rPr>
                <w:rFonts w:ascii="仿宋" w:eastAsia="仿宋" w:hAnsi="仿宋" w:hint="eastAsia"/>
                <w:b/>
                <w:sz w:val="24"/>
              </w:rPr>
              <w:t>项目名称（含已完成及正在实施的项目，并请分别注明）</w:t>
            </w:r>
          </w:p>
        </w:tc>
        <w:tc>
          <w:tcPr>
            <w:tcW w:w="1109" w:type="dxa"/>
            <w:vAlign w:val="center"/>
          </w:tcPr>
          <w:p w14:paraId="39D1F702" w14:textId="77777777" w:rsidR="00762818" w:rsidRDefault="00000000">
            <w:pPr>
              <w:spacing w:before="25" w:after="25" w:line="360" w:lineRule="auto"/>
              <w:jc w:val="center"/>
              <w:rPr>
                <w:rFonts w:ascii="仿宋" w:eastAsia="仿宋" w:hAnsi="仿宋"/>
                <w:b/>
                <w:sz w:val="24"/>
              </w:rPr>
            </w:pPr>
            <w:r>
              <w:rPr>
                <w:rFonts w:ascii="仿宋" w:eastAsia="仿宋" w:hAnsi="仿宋" w:hint="eastAsia"/>
                <w:b/>
                <w:sz w:val="24"/>
              </w:rPr>
              <w:t>数量</w:t>
            </w:r>
          </w:p>
        </w:tc>
        <w:tc>
          <w:tcPr>
            <w:tcW w:w="1011" w:type="dxa"/>
            <w:vAlign w:val="center"/>
          </w:tcPr>
          <w:p w14:paraId="46FDD953" w14:textId="77777777" w:rsidR="00762818" w:rsidRDefault="00000000">
            <w:pPr>
              <w:spacing w:before="25" w:after="25" w:line="360" w:lineRule="auto"/>
              <w:jc w:val="center"/>
              <w:rPr>
                <w:rFonts w:ascii="仿宋" w:eastAsia="仿宋" w:hAnsi="仿宋"/>
                <w:b/>
                <w:sz w:val="24"/>
              </w:rPr>
            </w:pPr>
            <w:r>
              <w:rPr>
                <w:rFonts w:ascii="仿宋" w:eastAsia="仿宋" w:hAnsi="仿宋" w:hint="eastAsia"/>
                <w:b/>
                <w:sz w:val="24"/>
              </w:rPr>
              <w:t>总金额</w:t>
            </w:r>
          </w:p>
        </w:tc>
        <w:tc>
          <w:tcPr>
            <w:tcW w:w="1305" w:type="dxa"/>
            <w:vAlign w:val="center"/>
          </w:tcPr>
          <w:p w14:paraId="13871794" w14:textId="77777777" w:rsidR="00762818" w:rsidRDefault="00000000">
            <w:pPr>
              <w:spacing w:before="25" w:after="25" w:line="360" w:lineRule="auto"/>
              <w:jc w:val="center"/>
              <w:rPr>
                <w:rFonts w:ascii="仿宋" w:eastAsia="仿宋" w:hAnsi="仿宋"/>
                <w:b/>
                <w:sz w:val="24"/>
              </w:rPr>
            </w:pPr>
            <w:r>
              <w:rPr>
                <w:rFonts w:ascii="仿宋" w:eastAsia="仿宋" w:hAnsi="仿宋" w:hint="eastAsia"/>
                <w:b/>
                <w:sz w:val="24"/>
              </w:rPr>
              <w:t>委托方联系人及电话</w:t>
            </w:r>
          </w:p>
        </w:tc>
        <w:tc>
          <w:tcPr>
            <w:tcW w:w="1305" w:type="dxa"/>
            <w:vAlign w:val="center"/>
          </w:tcPr>
          <w:p w14:paraId="40A034C0" w14:textId="77777777" w:rsidR="00762818" w:rsidRDefault="00000000">
            <w:pPr>
              <w:spacing w:before="25" w:after="25" w:line="360" w:lineRule="auto"/>
              <w:jc w:val="center"/>
              <w:rPr>
                <w:rFonts w:ascii="仿宋" w:eastAsia="仿宋" w:hAnsi="仿宋"/>
                <w:b/>
                <w:sz w:val="24"/>
              </w:rPr>
            </w:pPr>
            <w:r>
              <w:rPr>
                <w:rFonts w:ascii="仿宋" w:eastAsia="仿宋" w:hAnsi="仿宋" w:hint="eastAsia"/>
                <w:b/>
                <w:sz w:val="24"/>
              </w:rPr>
              <w:t>合同时间</w:t>
            </w:r>
          </w:p>
        </w:tc>
        <w:tc>
          <w:tcPr>
            <w:tcW w:w="888" w:type="dxa"/>
            <w:vAlign w:val="center"/>
          </w:tcPr>
          <w:p w14:paraId="5D147520" w14:textId="77777777" w:rsidR="00762818" w:rsidRDefault="00000000">
            <w:pPr>
              <w:spacing w:before="25" w:after="25" w:line="360" w:lineRule="auto"/>
              <w:jc w:val="center"/>
              <w:rPr>
                <w:rFonts w:ascii="仿宋" w:eastAsia="仿宋" w:hAnsi="仿宋"/>
                <w:b/>
                <w:sz w:val="24"/>
              </w:rPr>
            </w:pPr>
            <w:r>
              <w:rPr>
                <w:rFonts w:ascii="仿宋" w:eastAsia="仿宋" w:hAnsi="仿宋" w:hint="eastAsia"/>
                <w:b/>
                <w:sz w:val="24"/>
              </w:rPr>
              <w:t>备注</w:t>
            </w:r>
          </w:p>
        </w:tc>
      </w:tr>
      <w:tr w:rsidR="00762818" w14:paraId="3E4C15A7" w14:textId="77777777">
        <w:trPr>
          <w:trHeight w:val="580"/>
        </w:trPr>
        <w:tc>
          <w:tcPr>
            <w:tcW w:w="540" w:type="dxa"/>
            <w:vAlign w:val="center"/>
          </w:tcPr>
          <w:p w14:paraId="0DA9848A" w14:textId="77777777" w:rsidR="00762818" w:rsidRDefault="00762818">
            <w:pPr>
              <w:spacing w:before="25" w:after="25" w:line="360" w:lineRule="auto"/>
              <w:jc w:val="center"/>
              <w:rPr>
                <w:rFonts w:ascii="仿宋" w:eastAsia="仿宋" w:hAnsi="仿宋"/>
                <w:sz w:val="24"/>
              </w:rPr>
            </w:pPr>
          </w:p>
        </w:tc>
        <w:tc>
          <w:tcPr>
            <w:tcW w:w="2773" w:type="dxa"/>
            <w:vAlign w:val="center"/>
          </w:tcPr>
          <w:p w14:paraId="3B4E4E6B" w14:textId="77777777" w:rsidR="00762818" w:rsidRDefault="00762818">
            <w:pPr>
              <w:spacing w:before="25" w:after="25" w:line="360" w:lineRule="auto"/>
              <w:jc w:val="center"/>
              <w:rPr>
                <w:rFonts w:ascii="仿宋" w:eastAsia="仿宋" w:hAnsi="仿宋"/>
                <w:sz w:val="24"/>
              </w:rPr>
            </w:pPr>
          </w:p>
        </w:tc>
        <w:tc>
          <w:tcPr>
            <w:tcW w:w="1109" w:type="dxa"/>
            <w:vAlign w:val="center"/>
          </w:tcPr>
          <w:p w14:paraId="46231FC2" w14:textId="77777777" w:rsidR="00762818" w:rsidRDefault="00762818">
            <w:pPr>
              <w:spacing w:before="25" w:after="25" w:line="360" w:lineRule="auto"/>
              <w:jc w:val="center"/>
              <w:rPr>
                <w:rFonts w:ascii="仿宋" w:eastAsia="仿宋" w:hAnsi="仿宋"/>
                <w:sz w:val="24"/>
              </w:rPr>
            </w:pPr>
          </w:p>
        </w:tc>
        <w:tc>
          <w:tcPr>
            <w:tcW w:w="1011" w:type="dxa"/>
            <w:vAlign w:val="center"/>
          </w:tcPr>
          <w:p w14:paraId="4C863ADB" w14:textId="77777777" w:rsidR="00762818" w:rsidRDefault="00762818">
            <w:pPr>
              <w:spacing w:before="25" w:after="25" w:line="360" w:lineRule="auto"/>
              <w:jc w:val="center"/>
              <w:rPr>
                <w:rFonts w:ascii="仿宋" w:eastAsia="仿宋" w:hAnsi="仿宋"/>
                <w:sz w:val="24"/>
              </w:rPr>
            </w:pPr>
          </w:p>
        </w:tc>
        <w:tc>
          <w:tcPr>
            <w:tcW w:w="1305" w:type="dxa"/>
            <w:vAlign w:val="center"/>
          </w:tcPr>
          <w:p w14:paraId="548CB42E" w14:textId="77777777" w:rsidR="00762818" w:rsidRDefault="00762818">
            <w:pPr>
              <w:spacing w:before="25" w:after="25" w:line="360" w:lineRule="auto"/>
              <w:jc w:val="center"/>
              <w:rPr>
                <w:rFonts w:ascii="仿宋" w:eastAsia="仿宋" w:hAnsi="仿宋"/>
                <w:sz w:val="24"/>
              </w:rPr>
            </w:pPr>
          </w:p>
        </w:tc>
        <w:tc>
          <w:tcPr>
            <w:tcW w:w="1305" w:type="dxa"/>
            <w:vAlign w:val="center"/>
          </w:tcPr>
          <w:p w14:paraId="34E933A2" w14:textId="77777777" w:rsidR="00762818" w:rsidRDefault="00762818">
            <w:pPr>
              <w:spacing w:before="25" w:after="25" w:line="360" w:lineRule="auto"/>
              <w:jc w:val="center"/>
              <w:rPr>
                <w:rFonts w:ascii="仿宋" w:eastAsia="仿宋" w:hAnsi="仿宋"/>
                <w:sz w:val="24"/>
              </w:rPr>
            </w:pPr>
          </w:p>
        </w:tc>
        <w:tc>
          <w:tcPr>
            <w:tcW w:w="888" w:type="dxa"/>
            <w:vAlign w:val="center"/>
          </w:tcPr>
          <w:p w14:paraId="716EAF68" w14:textId="77777777" w:rsidR="00762818" w:rsidRDefault="00762818">
            <w:pPr>
              <w:spacing w:before="25" w:after="25" w:line="360" w:lineRule="auto"/>
              <w:jc w:val="center"/>
              <w:rPr>
                <w:rFonts w:ascii="仿宋" w:eastAsia="仿宋" w:hAnsi="仿宋"/>
                <w:sz w:val="24"/>
              </w:rPr>
            </w:pPr>
          </w:p>
        </w:tc>
      </w:tr>
      <w:tr w:rsidR="00762818" w14:paraId="5F914011" w14:textId="77777777">
        <w:trPr>
          <w:trHeight w:val="580"/>
        </w:trPr>
        <w:tc>
          <w:tcPr>
            <w:tcW w:w="540" w:type="dxa"/>
            <w:vAlign w:val="center"/>
          </w:tcPr>
          <w:p w14:paraId="07E77EAA" w14:textId="77777777" w:rsidR="00762818" w:rsidRDefault="00762818">
            <w:pPr>
              <w:spacing w:before="25" w:after="25" w:line="360" w:lineRule="auto"/>
              <w:jc w:val="center"/>
              <w:rPr>
                <w:rFonts w:ascii="仿宋" w:eastAsia="仿宋" w:hAnsi="仿宋"/>
                <w:sz w:val="24"/>
              </w:rPr>
            </w:pPr>
          </w:p>
        </w:tc>
        <w:tc>
          <w:tcPr>
            <w:tcW w:w="2773" w:type="dxa"/>
            <w:vAlign w:val="center"/>
          </w:tcPr>
          <w:p w14:paraId="56F2EED0" w14:textId="77777777" w:rsidR="00762818" w:rsidRDefault="00762818">
            <w:pPr>
              <w:spacing w:before="25" w:after="25" w:line="360" w:lineRule="auto"/>
              <w:jc w:val="center"/>
              <w:rPr>
                <w:rFonts w:ascii="仿宋" w:eastAsia="仿宋" w:hAnsi="仿宋"/>
                <w:sz w:val="24"/>
              </w:rPr>
            </w:pPr>
          </w:p>
        </w:tc>
        <w:tc>
          <w:tcPr>
            <w:tcW w:w="1109" w:type="dxa"/>
            <w:vAlign w:val="center"/>
          </w:tcPr>
          <w:p w14:paraId="40C07E19" w14:textId="77777777" w:rsidR="00762818" w:rsidRDefault="00762818">
            <w:pPr>
              <w:spacing w:before="25" w:after="25" w:line="360" w:lineRule="auto"/>
              <w:jc w:val="center"/>
              <w:rPr>
                <w:rFonts w:ascii="仿宋" w:eastAsia="仿宋" w:hAnsi="仿宋"/>
                <w:sz w:val="24"/>
              </w:rPr>
            </w:pPr>
          </w:p>
        </w:tc>
        <w:tc>
          <w:tcPr>
            <w:tcW w:w="1011" w:type="dxa"/>
            <w:vAlign w:val="center"/>
          </w:tcPr>
          <w:p w14:paraId="33B26B6F" w14:textId="77777777" w:rsidR="00762818" w:rsidRDefault="00762818">
            <w:pPr>
              <w:spacing w:before="25" w:after="25" w:line="360" w:lineRule="auto"/>
              <w:jc w:val="center"/>
              <w:rPr>
                <w:rFonts w:ascii="仿宋" w:eastAsia="仿宋" w:hAnsi="仿宋"/>
                <w:sz w:val="24"/>
              </w:rPr>
            </w:pPr>
          </w:p>
        </w:tc>
        <w:tc>
          <w:tcPr>
            <w:tcW w:w="1305" w:type="dxa"/>
            <w:vAlign w:val="center"/>
          </w:tcPr>
          <w:p w14:paraId="5ED05FCF" w14:textId="77777777" w:rsidR="00762818" w:rsidRDefault="00762818">
            <w:pPr>
              <w:spacing w:before="25" w:after="25" w:line="360" w:lineRule="auto"/>
              <w:jc w:val="center"/>
              <w:rPr>
                <w:rFonts w:ascii="仿宋" w:eastAsia="仿宋" w:hAnsi="仿宋"/>
                <w:sz w:val="24"/>
              </w:rPr>
            </w:pPr>
          </w:p>
        </w:tc>
        <w:tc>
          <w:tcPr>
            <w:tcW w:w="1305" w:type="dxa"/>
            <w:vAlign w:val="center"/>
          </w:tcPr>
          <w:p w14:paraId="7AF863E8" w14:textId="77777777" w:rsidR="00762818" w:rsidRDefault="00762818">
            <w:pPr>
              <w:spacing w:before="25" w:after="25" w:line="360" w:lineRule="auto"/>
              <w:jc w:val="center"/>
              <w:rPr>
                <w:rFonts w:ascii="仿宋" w:eastAsia="仿宋" w:hAnsi="仿宋"/>
                <w:sz w:val="24"/>
              </w:rPr>
            </w:pPr>
          </w:p>
        </w:tc>
        <w:tc>
          <w:tcPr>
            <w:tcW w:w="888" w:type="dxa"/>
            <w:vAlign w:val="center"/>
          </w:tcPr>
          <w:p w14:paraId="261DC813" w14:textId="77777777" w:rsidR="00762818" w:rsidRDefault="00762818">
            <w:pPr>
              <w:spacing w:before="25" w:after="25" w:line="360" w:lineRule="auto"/>
              <w:jc w:val="center"/>
              <w:rPr>
                <w:rFonts w:ascii="仿宋" w:eastAsia="仿宋" w:hAnsi="仿宋"/>
                <w:sz w:val="24"/>
              </w:rPr>
            </w:pPr>
          </w:p>
        </w:tc>
      </w:tr>
      <w:tr w:rsidR="00762818" w14:paraId="367069D2" w14:textId="77777777">
        <w:trPr>
          <w:trHeight w:val="580"/>
        </w:trPr>
        <w:tc>
          <w:tcPr>
            <w:tcW w:w="540" w:type="dxa"/>
            <w:vAlign w:val="center"/>
          </w:tcPr>
          <w:p w14:paraId="6253AABC" w14:textId="77777777" w:rsidR="00762818" w:rsidRDefault="00762818">
            <w:pPr>
              <w:spacing w:before="25" w:after="25" w:line="360" w:lineRule="auto"/>
              <w:jc w:val="center"/>
              <w:rPr>
                <w:rFonts w:ascii="仿宋" w:eastAsia="仿宋" w:hAnsi="仿宋"/>
                <w:sz w:val="24"/>
              </w:rPr>
            </w:pPr>
          </w:p>
        </w:tc>
        <w:tc>
          <w:tcPr>
            <w:tcW w:w="2773" w:type="dxa"/>
            <w:vAlign w:val="center"/>
          </w:tcPr>
          <w:p w14:paraId="3EC9D0FA" w14:textId="77777777" w:rsidR="00762818" w:rsidRDefault="00762818">
            <w:pPr>
              <w:spacing w:before="25" w:after="25" w:line="360" w:lineRule="auto"/>
              <w:jc w:val="center"/>
              <w:rPr>
                <w:rFonts w:ascii="仿宋" w:eastAsia="仿宋" w:hAnsi="仿宋"/>
                <w:sz w:val="24"/>
              </w:rPr>
            </w:pPr>
          </w:p>
        </w:tc>
        <w:tc>
          <w:tcPr>
            <w:tcW w:w="1109" w:type="dxa"/>
            <w:vAlign w:val="center"/>
          </w:tcPr>
          <w:p w14:paraId="5F62E920" w14:textId="77777777" w:rsidR="00762818" w:rsidRDefault="00762818">
            <w:pPr>
              <w:spacing w:before="25" w:after="25" w:line="360" w:lineRule="auto"/>
              <w:jc w:val="center"/>
              <w:rPr>
                <w:rFonts w:ascii="仿宋" w:eastAsia="仿宋" w:hAnsi="仿宋"/>
                <w:sz w:val="24"/>
              </w:rPr>
            </w:pPr>
          </w:p>
        </w:tc>
        <w:tc>
          <w:tcPr>
            <w:tcW w:w="1011" w:type="dxa"/>
            <w:vAlign w:val="center"/>
          </w:tcPr>
          <w:p w14:paraId="70965673" w14:textId="77777777" w:rsidR="00762818" w:rsidRDefault="00762818">
            <w:pPr>
              <w:spacing w:before="25" w:after="25" w:line="360" w:lineRule="auto"/>
              <w:jc w:val="center"/>
              <w:rPr>
                <w:rFonts w:ascii="仿宋" w:eastAsia="仿宋" w:hAnsi="仿宋"/>
                <w:sz w:val="24"/>
              </w:rPr>
            </w:pPr>
          </w:p>
        </w:tc>
        <w:tc>
          <w:tcPr>
            <w:tcW w:w="1305" w:type="dxa"/>
            <w:vAlign w:val="center"/>
          </w:tcPr>
          <w:p w14:paraId="527F7436" w14:textId="77777777" w:rsidR="00762818" w:rsidRDefault="00762818">
            <w:pPr>
              <w:spacing w:before="25" w:after="25" w:line="360" w:lineRule="auto"/>
              <w:jc w:val="center"/>
              <w:rPr>
                <w:rFonts w:ascii="仿宋" w:eastAsia="仿宋" w:hAnsi="仿宋"/>
                <w:sz w:val="24"/>
              </w:rPr>
            </w:pPr>
          </w:p>
        </w:tc>
        <w:tc>
          <w:tcPr>
            <w:tcW w:w="1305" w:type="dxa"/>
            <w:vAlign w:val="center"/>
          </w:tcPr>
          <w:p w14:paraId="7E9A0DF6" w14:textId="77777777" w:rsidR="00762818" w:rsidRDefault="00762818">
            <w:pPr>
              <w:spacing w:before="25" w:after="25" w:line="360" w:lineRule="auto"/>
              <w:jc w:val="center"/>
              <w:rPr>
                <w:rFonts w:ascii="仿宋" w:eastAsia="仿宋" w:hAnsi="仿宋"/>
                <w:sz w:val="24"/>
              </w:rPr>
            </w:pPr>
          </w:p>
        </w:tc>
        <w:tc>
          <w:tcPr>
            <w:tcW w:w="888" w:type="dxa"/>
            <w:vAlign w:val="center"/>
          </w:tcPr>
          <w:p w14:paraId="7716881B" w14:textId="77777777" w:rsidR="00762818" w:rsidRDefault="00762818">
            <w:pPr>
              <w:spacing w:before="25" w:after="25" w:line="360" w:lineRule="auto"/>
              <w:jc w:val="center"/>
              <w:rPr>
                <w:rFonts w:ascii="仿宋" w:eastAsia="仿宋" w:hAnsi="仿宋"/>
                <w:sz w:val="24"/>
              </w:rPr>
            </w:pPr>
          </w:p>
        </w:tc>
      </w:tr>
      <w:tr w:rsidR="00762818" w14:paraId="1866DABB" w14:textId="77777777">
        <w:trPr>
          <w:trHeight w:val="580"/>
        </w:trPr>
        <w:tc>
          <w:tcPr>
            <w:tcW w:w="540" w:type="dxa"/>
            <w:vAlign w:val="center"/>
          </w:tcPr>
          <w:p w14:paraId="11987A6E" w14:textId="77777777" w:rsidR="00762818" w:rsidRDefault="00762818">
            <w:pPr>
              <w:spacing w:before="25" w:after="25" w:line="360" w:lineRule="auto"/>
              <w:jc w:val="center"/>
              <w:rPr>
                <w:rFonts w:ascii="仿宋" w:eastAsia="仿宋" w:hAnsi="仿宋"/>
                <w:sz w:val="24"/>
              </w:rPr>
            </w:pPr>
          </w:p>
        </w:tc>
        <w:tc>
          <w:tcPr>
            <w:tcW w:w="2773" w:type="dxa"/>
            <w:vAlign w:val="center"/>
          </w:tcPr>
          <w:p w14:paraId="219D78F9" w14:textId="77777777" w:rsidR="00762818" w:rsidRDefault="00762818">
            <w:pPr>
              <w:spacing w:before="25" w:after="25" w:line="360" w:lineRule="auto"/>
              <w:jc w:val="center"/>
              <w:rPr>
                <w:rFonts w:ascii="仿宋" w:eastAsia="仿宋" w:hAnsi="仿宋"/>
                <w:sz w:val="24"/>
              </w:rPr>
            </w:pPr>
          </w:p>
        </w:tc>
        <w:tc>
          <w:tcPr>
            <w:tcW w:w="1109" w:type="dxa"/>
            <w:vAlign w:val="center"/>
          </w:tcPr>
          <w:p w14:paraId="3136A5F9" w14:textId="77777777" w:rsidR="00762818" w:rsidRDefault="00762818">
            <w:pPr>
              <w:spacing w:before="25" w:after="25" w:line="360" w:lineRule="auto"/>
              <w:jc w:val="center"/>
              <w:rPr>
                <w:rFonts w:ascii="仿宋" w:eastAsia="仿宋" w:hAnsi="仿宋"/>
                <w:sz w:val="24"/>
              </w:rPr>
            </w:pPr>
          </w:p>
        </w:tc>
        <w:tc>
          <w:tcPr>
            <w:tcW w:w="1011" w:type="dxa"/>
            <w:vAlign w:val="center"/>
          </w:tcPr>
          <w:p w14:paraId="188A202B" w14:textId="77777777" w:rsidR="00762818" w:rsidRDefault="00762818">
            <w:pPr>
              <w:spacing w:before="25" w:after="25" w:line="360" w:lineRule="auto"/>
              <w:jc w:val="center"/>
              <w:rPr>
                <w:rFonts w:ascii="仿宋" w:eastAsia="仿宋" w:hAnsi="仿宋"/>
                <w:sz w:val="24"/>
              </w:rPr>
            </w:pPr>
          </w:p>
        </w:tc>
        <w:tc>
          <w:tcPr>
            <w:tcW w:w="1305" w:type="dxa"/>
            <w:vAlign w:val="center"/>
          </w:tcPr>
          <w:p w14:paraId="0600DBE1" w14:textId="77777777" w:rsidR="00762818" w:rsidRDefault="00762818">
            <w:pPr>
              <w:spacing w:before="25" w:after="25" w:line="360" w:lineRule="auto"/>
              <w:jc w:val="center"/>
              <w:rPr>
                <w:rFonts w:ascii="仿宋" w:eastAsia="仿宋" w:hAnsi="仿宋"/>
                <w:sz w:val="24"/>
              </w:rPr>
            </w:pPr>
          </w:p>
        </w:tc>
        <w:tc>
          <w:tcPr>
            <w:tcW w:w="1305" w:type="dxa"/>
            <w:vAlign w:val="center"/>
          </w:tcPr>
          <w:p w14:paraId="69FFFA70" w14:textId="77777777" w:rsidR="00762818" w:rsidRDefault="00762818">
            <w:pPr>
              <w:spacing w:before="25" w:after="25" w:line="360" w:lineRule="auto"/>
              <w:jc w:val="center"/>
              <w:rPr>
                <w:rFonts w:ascii="仿宋" w:eastAsia="仿宋" w:hAnsi="仿宋"/>
                <w:sz w:val="24"/>
              </w:rPr>
            </w:pPr>
          </w:p>
        </w:tc>
        <w:tc>
          <w:tcPr>
            <w:tcW w:w="888" w:type="dxa"/>
            <w:vAlign w:val="center"/>
          </w:tcPr>
          <w:p w14:paraId="1C378144" w14:textId="77777777" w:rsidR="00762818" w:rsidRDefault="00762818">
            <w:pPr>
              <w:spacing w:before="25" w:after="25" w:line="360" w:lineRule="auto"/>
              <w:jc w:val="center"/>
              <w:rPr>
                <w:rFonts w:ascii="仿宋" w:eastAsia="仿宋" w:hAnsi="仿宋"/>
                <w:sz w:val="24"/>
              </w:rPr>
            </w:pPr>
          </w:p>
        </w:tc>
      </w:tr>
      <w:tr w:rsidR="00762818" w14:paraId="28652B6B" w14:textId="77777777">
        <w:trPr>
          <w:trHeight w:val="580"/>
        </w:trPr>
        <w:tc>
          <w:tcPr>
            <w:tcW w:w="540" w:type="dxa"/>
            <w:vAlign w:val="center"/>
          </w:tcPr>
          <w:p w14:paraId="3CE20748" w14:textId="77777777" w:rsidR="00762818" w:rsidRDefault="00762818">
            <w:pPr>
              <w:spacing w:before="25" w:after="25" w:line="360" w:lineRule="auto"/>
              <w:jc w:val="center"/>
              <w:rPr>
                <w:rFonts w:ascii="仿宋" w:eastAsia="仿宋" w:hAnsi="仿宋"/>
                <w:sz w:val="24"/>
              </w:rPr>
            </w:pPr>
          </w:p>
        </w:tc>
        <w:tc>
          <w:tcPr>
            <w:tcW w:w="2773" w:type="dxa"/>
            <w:vAlign w:val="center"/>
          </w:tcPr>
          <w:p w14:paraId="463E3CB5" w14:textId="77777777" w:rsidR="00762818" w:rsidRDefault="00762818">
            <w:pPr>
              <w:spacing w:before="25" w:after="25" w:line="360" w:lineRule="auto"/>
              <w:jc w:val="center"/>
              <w:rPr>
                <w:rFonts w:ascii="仿宋" w:eastAsia="仿宋" w:hAnsi="仿宋"/>
                <w:sz w:val="24"/>
              </w:rPr>
            </w:pPr>
          </w:p>
        </w:tc>
        <w:tc>
          <w:tcPr>
            <w:tcW w:w="1109" w:type="dxa"/>
            <w:vAlign w:val="center"/>
          </w:tcPr>
          <w:p w14:paraId="5CABC6A4" w14:textId="77777777" w:rsidR="00762818" w:rsidRDefault="00762818">
            <w:pPr>
              <w:spacing w:before="25" w:after="25" w:line="360" w:lineRule="auto"/>
              <w:jc w:val="center"/>
              <w:rPr>
                <w:rFonts w:ascii="仿宋" w:eastAsia="仿宋" w:hAnsi="仿宋"/>
                <w:sz w:val="24"/>
              </w:rPr>
            </w:pPr>
          </w:p>
        </w:tc>
        <w:tc>
          <w:tcPr>
            <w:tcW w:w="1011" w:type="dxa"/>
            <w:vAlign w:val="center"/>
          </w:tcPr>
          <w:p w14:paraId="44F06814" w14:textId="77777777" w:rsidR="00762818" w:rsidRDefault="00762818">
            <w:pPr>
              <w:spacing w:before="25" w:after="25" w:line="360" w:lineRule="auto"/>
              <w:jc w:val="center"/>
              <w:rPr>
                <w:rFonts w:ascii="仿宋" w:eastAsia="仿宋" w:hAnsi="仿宋"/>
                <w:sz w:val="24"/>
              </w:rPr>
            </w:pPr>
          </w:p>
        </w:tc>
        <w:tc>
          <w:tcPr>
            <w:tcW w:w="1305" w:type="dxa"/>
            <w:vAlign w:val="center"/>
          </w:tcPr>
          <w:p w14:paraId="55D5B3B0" w14:textId="77777777" w:rsidR="00762818" w:rsidRDefault="00762818">
            <w:pPr>
              <w:spacing w:before="25" w:after="25" w:line="360" w:lineRule="auto"/>
              <w:jc w:val="center"/>
              <w:rPr>
                <w:rFonts w:ascii="仿宋" w:eastAsia="仿宋" w:hAnsi="仿宋"/>
                <w:sz w:val="24"/>
              </w:rPr>
            </w:pPr>
          </w:p>
        </w:tc>
        <w:tc>
          <w:tcPr>
            <w:tcW w:w="1305" w:type="dxa"/>
            <w:vAlign w:val="center"/>
          </w:tcPr>
          <w:p w14:paraId="025B3A69" w14:textId="77777777" w:rsidR="00762818" w:rsidRDefault="00762818">
            <w:pPr>
              <w:spacing w:before="25" w:after="25" w:line="360" w:lineRule="auto"/>
              <w:jc w:val="center"/>
              <w:rPr>
                <w:rFonts w:ascii="仿宋" w:eastAsia="仿宋" w:hAnsi="仿宋"/>
                <w:sz w:val="24"/>
              </w:rPr>
            </w:pPr>
          </w:p>
        </w:tc>
        <w:tc>
          <w:tcPr>
            <w:tcW w:w="888" w:type="dxa"/>
            <w:vAlign w:val="center"/>
          </w:tcPr>
          <w:p w14:paraId="00DC8EF6" w14:textId="77777777" w:rsidR="00762818" w:rsidRDefault="00762818">
            <w:pPr>
              <w:spacing w:before="25" w:after="25" w:line="360" w:lineRule="auto"/>
              <w:jc w:val="center"/>
              <w:rPr>
                <w:rFonts w:ascii="仿宋" w:eastAsia="仿宋" w:hAnsi="仿宋"/>
                <w:sz w:val="24"/>
              </w:rPr>
            </w:pPr>
          </w:p>
        </w:tc>
      </w:tr>
      <w:tr w:rsidR="00762818" w14:paraId="048C5B55" w14:textId="77777777">
        <w:trPr>
          <w:trHeight w:val="580"/>
        </w:trPr>
        <w:tc>
          <w:tcPr>
            <w:tcW w:w="540" w:type="dxa"/>
            <w:vAlign w:val="center"/>
          </w:tcPr>
          <w:p w14:paraId="4C3F6D40" w14:textId="77777777" w:rsidR="00762818" w:rsidRDefault="00762818">
            <w:pPr>
              <w:spacing w:before="25" w:after="25" w:line="360" w:lineRule="auto"/>
              <w:jc w:val="center"/>
              <w:rPr>
                <w:rFonts w:ascii="仿宋" w:eastAsia="仿宋" w:hAnsi="仿宋"/>
                <w:sz w:val="24"/>
              </w:rPr>
            </w:pPr>
          </w:p>
        </w:tc>
        <w:tc>
          <w:tcPr>
            <w:tcW w:w="2773" w:type="dxa"/>
            <w:vAlign w:val="center"/>
          </w:tcPr>
          <w:p w14:paraId="384EFE97" w14:textId="77777777" w:rsidR="00762818" w:rsidRDefault="00762818">
            <w:pPr>
              <w:spacing w:before="25" w:after="25" w:line="360" w:lineRule="auto"/>
              <w:jc w:val="center"/>
              <w:rPr>
                <w:rFonts w:ascii="仿宋" w:eastAsia="仿宋" w:hAnsi="仿宋"/>
                <w:sz w:val="24"/>
              </w:rPr>
            </w:pPr>
          </w:p>
        </w:tc>
        <w:tc>
          <w:tcPr>
            <w:tcW w:w="1109" w:type="dxa"/>
            <w:vAlign w:val="center"/>
          </w:tcPr>
          <w:p w14:paraId="4989A9D7" w14:textId="77777777" w:rsidR="00762818" w:rsidRDefault="00762818">
            <w:pPr>
              <w:spacing w:before="25" w:after="25" w:line="360" w:lineRule="auto"/>
              <w:jc w:val="center"/>
              <w:rPr>
                <w:rFonts w:ascii="仿宋" w:eastAsia="仿宋" w:hAnsi="仿宋"/>
                <w:sz w:val="24"/>
              </w:rPr>
            </w:pPr>
          </w:p>
        </w:tc>
        <w:tc>
          <w:tcPr>
            <w:tcW w:w="1011" w:type="dxa"/>
            <w:vAlign w:val="center"/>
          </w:tcPr>
          <w:p w14:paraId="414585C8" w14:textId="77777777" w:rsidR="00762818" w:rsidRDefault="00762818">
            <w:pPr>
              <w:spacing w:before="25" w:after="25" w:line="360" w:lineRule="auto"/>
              <w:jc w:val="center"/>
              <w:rPr>
                <w:rFonts w:ascii="仿宋" w:eastAsia="仿宋" w:hAnsi="仿宋"/>
                <w:sz w:val="24"/>
              </w:rPr>
            </w:pPr>
          </w:p>
        </w:tc>
        <w:tc>
          <w:tcPr>
            <w:tcW w:w="1305" w:type="dxa"/>
            <w:vAlign w:val="center"/>
          </w:tcPr>
          <w:p w14:paraId="232A19FB" w14:textId="77777777" w:rsidR="00762818" w:rsidRDefault="00762818">
            <w:pPr>
              <w:spacing w:before="25" w:after="25" w:line="360" w:lineRule="auto"/>
              <w:jc w:val="center"/>
              <w:rPr>
                <w:rFonts w:ascii="仿宋" w:eastAsia="仿宋" w:hAnsi="仿宋"/>
                <w:sz w:val="24"/>
              </w:rPr>
            </w:pPr>
          </w:p>
        </w:tc>
        <w:tc>
          <w:tcPr>
            <w:tcW w:w="1305" w:type="dxa"/>
            <w:vAlign w:val="center"/>
          </w:tcPr>
          <w:p w14:paraId="2133813C" w14:textId="77777777" w:rsidR="00762818" w:rsidRDefault="00762818">
            <w:pPr>
              <w:spacing w:before="25" w:after="25" w:line="360" w:lineRule="auto"/>
              <w:jc w:val="center"/>
              <w:rPr>
                <w:rFonts w:ascii="仿宋" w:eastAsia="仿宋" w:hAnsi="仿宋"/>
                <w:sz w:val="24"/>
              </w:rPr>
            </w:pPr>
          </w:p>
        </w:tc>
        <w:tc>
          <w:tcPr>
            <w:tcW w:w="888" w:type="dxa"/>
            <w:vAlign w:val="center"/>
          </w:tcPr>
          <w:p w14:paraId="4FF1A679" w14:textId="77777777" w:rsidR="00762818" w:rsidRDefault="00762818">
            <w:pPr>
              <w:spacing w:before="25" w:after="25" w:line="360" w:lineRule="auto"/>
              <w:jc w:val="center"/>
              <w:rPr>
                <w:rFonts w:ascii="仿宋" w:eastAsia="仿宋" w:hAnsi="仿宋"/>
                <w:sz w:val="24"/>
              </w:rPr>
            </w:pPr>
          </w:p>
        </w:tc>
      </w:tr>
      <w:tr w:rsidR="00762818" w14:paraId="4CABAA9E" w14:textId="77777777">
        <w:trPr>
          <w:trHeight w:val="580"/>
        </w:trPr>
        <w:tc>
          <w:tcPr>
            <w:tcW w:w="540" w:type="dxa"/>
            <w:vAlign w:val="center"/>
          </w:tcPr>
          <w:p w14:paraId="17988A86" w14:textId="77777777" w:rsidR="00762818" w:rsidRDefault="00762818">
            <w:pPr>
              <w:spacing w:before="25" w:after="25" w:line="360" w:lineRule="auto"/>
              <w:jc w:val="center"/>
              <w:rPr>
                <w:rFonts w:ascii="仿宋" w:eastAsia="仿宋" w:hAnsi="仿宋"/>
                <w:sz w:val="24"/>
              </w:rPr>
            </w:pPr>
          </w:p>
        </w:tc>
        <w:tc>
          <w:tcPr>
            <w:tcW w:w="2773" w:type="dxa"/>
            <w:vAlign w:val="center"/>
          </w:tcPr>
          <w:p w14:paraId="5206E476" w14:textId="77777777" w:rsidR="00762818" w:rsidRDefault="00762818">
            <w:pPr>
              <w:spacing w:before="25" w:after="25" w:line="360" w:lineRule="auto"/>
              <w:jc w:val="center"/>
              <w:rPr>
                <w:rFonts w:ascii="仿宋" w:eastAsia="仿宋" w:hAnsi="仿宋"/>
                <w:sz w:val="24"/>
              </w:rPr>
            </w:pPr>
          </w:p>
        </w:tc>
        <w:tc>
          <w:tcPr>
            <w:tcW w:w="1109" w:type="dxa"/>
            <w:vAlign w:val="center"/>
          </w:tcPr>
          <w:p w14:paraId="6D775C08" w14:textId="77777777" w:rsidR="00762818" w:rsidRDefault="00762818">
            <w:pPr>
              <w:spacing w:before="25" w:after="25" w:line="360" w:lineRule="auto"/>
              <w:jc w:val="center"/>
              <w:rPr>
                <w:rFonts w:ascii="仿宋" w:eastAsia="仿宋" w:hAnsi="仿宋"/>
                <w:sz w:val="24"/>
              </w:rPr>
            </w:pPr>
          </w:p>
        </w:tc>
        <w:tc>
          <w:tcPr>
            <w:tcW w:w="1011" w:type="dxa"/>
            <w:vAlign w:val="center"/>
          </w:tcPr>
          <w:p w14:paraId="17127E98" w14:textId="77777777" w:rsidR="00762818" w:rsidRDefault="00762818">
            <w:pPr>
              <w:spacing w:before="25" w:after="25" w:line="360" w:lineRule="auto"/>
              <w:jc w:val="center"/>
              <w:rPr>
                <w:rFonts w:ascii="仿宋" w:eastAsia="仿宋" w:hAnsi="仿宋"/>
                <w:sz w:val="24"/>
              </w:rPr>
            </w:pPr>
          </w:p>
        </w:tc>
        <w:tc>
          <w:tcPr>
            <w:tcW w:w="1305" w:type="dxa"/>
            <w:vAlign w:val="center"/>
          </w:tcPr>
          <w:p w14:paraId="3B8F3F0C" w14:textId="77777777" w:rsidR="00762818" w:rsidRDefault="00762818">
            <w:pPr>
              <w:spacing w:before="25" w:after="25" w:line="360" w:lineRule="auto"/>
              <w:jc w:val="center"/>
              <w:rPr>
                <w:rFonts w:ascii="仿宋" w:eastAsia="仿宋" w:hAnsi="仿宋"/>
                <w:sz w:val="24"/>
              </w:rPr>
            </w:pPr>
          </w:p>
        </w:tc>
        <w:tc>
          <w:tcPr>
            <w:tcW w:w="1305" w:type="dxa"/>
            <w:vAlign w:val="center"/>
          </w:tcPr>
          <w:p w14:paraId="0172812F" w14:textId="77777777" w:rsidR="00762818" w:rsidRDefault="00762818">
            <w:pPr>
              <w:spacing w:before="25" w:after="25" w:line="360" w:lineRule="auto"/>
              <w:jc w:val="center"/>
              <w:rPr>
                <w:rFonts w:ascii="仿宋" w:eastAsia="仿宋" w:hAnsi="仿宋"/>
                <w:sz w:val="24"/>
              </w:rPr>
            </w:pPr>
          </w:p>
        </w:tc>
        <w:tc>
          <w:tcPr>
            <w:tcW w:w="888" w:type="dxa"/>
            <w:vAlign w:val="center"/>
          </w:tcPr>
          <w:p w14:paraId="20D2A90A" w14:textId="77777777" w:rsidR="00762818" w:rsidRDefault="00762818">
            <w:pPr>
              <w:spacing w:before="25" w:after="25" w:line="360" w:lineRule="auto"/>
              <w:jc w:val="center"/>
              <w:rPr>
                <w:rFonts w:ascii="仿宋" w:eastAsia="仿宋" w:hAnsi="仿宋"/>
                <w:sz w:val="24"/>
              </w:rPr>
            </w:pPr>
          </w:p>
        </w:tc>
      </w:tr>
      <w:tr w:rsidR="00762818" w14:paraId="351B55DF" w14:textId="77777777">
        <w:trPr>
          <w:trHeight w:val="580"/>
        </w:trPr>
        <w:tc>
          <w:tcPr>
            <w:tcW w:w="540" w:type="dxa"/>
            <w:vAlign w:val="center"/>
          </w:tcPr>
          <w:p w14:paraId="70BD4766" w14:textId="77777777" w:rsidR="00762818" w:rsidRDefault="00762818">
            <w:pPr>
              <w:spacing w:before="25" w:after="25" w:line="360" w:lineRule="auto"/>
              <w:jc w:val="center"/>
              <w:rPr>
                <w:rFonts w:ascii="仿宋" w:eastAsia="仿宋" w:hAnsi="仿宋"/>
                <w:sz w:val="24"/>
              </w:rPr>
            </w:pPr>
          </w:p>
        </w:tc>
        <w:tc>
          <w:tcPr>
            <w:tcW w:w="2773" w:type="dxa"/>
            <w:vAlign w:val="center"/>
          </w:tcPr>
          <w:p w14:paraId="28690E0A" w14:textId="77777777" w:rsidR="00762818" w:rsidRDefault="00762818">
            <w:pPr>
              <w:spacing w:before="25" w:after="25" w:line="360" w:lineRule="auto"/>
              <w:jc w:val="center"/>
              <w:rPr>
                <w:rFonts w:ascii="仿宋" w:eastAsia="仿宋" w:hAnsi="仿宋"/>
                <w:sz w:val="24"/>
              </w:rPr>
            </w:pPr>
          </w:p>
        </w:tc>
        <w:tc>
          <w:tcPr>
            <w:tcW w:w="1109" w:type="dxa"/>
            <w:vAlign w:val="center"/>
          </w:tcPr>
          <w:p w14:paraId="614C6461" w14:textId="77777777" w:rsidR="00762818" w:rsidRDefault="00762818">
            <w:pPr>
              <w:spacing w:before="25" w:after="25" w:line="360" w:lineRule="auto"/>
              <w:jc w:val="center"/>
              <w:rPr>
                <w:rFonts w:ascii="仿宋" w:eastAsia="仿宋" w:hAnsi="仿宋"/>
                <w:sz w:val="24"/>
              </w:rPr>
            </w:pPr>
          </w:p>
        </w:tc>
        <w:tc>
          <w:tcPr>
            <w:tcW w:w="1011" w:type="dxa"/>
            <w:vAlign w:val="center"/>
          </w:tcPr>
          <w:p w14:paraId="4AB3D9C5" w14:textId="77777777" w:rsidR="00762818" w:rsidRDefault="00762818">
            <w:pPr>
              <w:spacing w:before="25" w:after="25" w:line="360" w:lineRule="auto"/>
              <w:jc w:val="center"/>
              <w:rPr>
                <w:rFonts w:ascii="仿宋" w:eastAsia="仿宋" w:hAnsi="仿宋"/>
                <w:sz w:val="24"/>
              </w:rPr>
            </w:pPr>
          </w:p>
        </w:tc>
        <w:tc>
          <w:tcPr>
            <w:tcW w:w="1305" w:type="dxa"/>
            <w:vAlign w:val="center"/>
          </w:tcPr>
          <w:p w14:paraId="70B6300F" w14:textId="77777777" w:rsidR="00762818" w:rsidRDefault="00762818">
            <w:pPr>
              <w:spacing w:before="25" w:after="25" w:line="360" w:lineRule="auto"/>
              <w:jc w:val="center"/>
              <w:rPr>
                <w:rFonts w:ascii="仿宋" w:eastAsia="仿宋" w:hAnsi="仿宋"/>
                <w:sz w:val="24"/>
              </w:rPr>
            </w:pPr>
          </w:p>
        </w:tc>
        <w:tc>
          <w:tcPr>
            <w:tcW w:w="1305" w:type="dxa"/>
            <w:vAlign w:val="center"/>
          </w:tcPr>
          <w:p w14:paraId="185E92F5" w14:textId="77777777" w:rsidR="00762818" w:rsidRDefault="00762818">
            <w:pPr>
              <w:spacing w:before="25" w:after="25" w:line="360" w:lineRule="auto"/>
              <w:jc w:val="center"/>
              <w:rPr>
                <w:rFonts w:ascii="仿宋" w:eastAsia="仿宋" w:hAnsi="仿宋"/>
                <w:sz w:val="24"/>
              </w:rPr>
            </w:pPr>
          </w:p>
        </w:tc>
        <w:tc>
          <w:tcPr>
            <w:tcW w:w="888" w:type="dxa"/>
            <w:vAlign w:val="center"/>
          </w:tcPr>
          <w:p w14:paraId="7F387CDE" w14:textId="77777777" w:rsidR="00762818" w:rsidRDefault="00762818">
            <w:pPr>
              <w:spacing w:before="25" w:after="25" w:line="360" w:lineRule="auto"/>
              <w:jc w:val="center"/>
              <w:rPr>
                <w:rFonts w:ascii="仿宋" w:eastAsia="仿宋" w:hAnsi="仿宋"/>
                <w:sz w:val="24"/>
              </w:rPr>
            </w:pPr>
          </w:p>
        </w:tc>
      </w:tr>
      <w:tr w:rsidR="00762818" w14:paraId="697691A3" w14:textId="77777777">
        <w:trPr>
          <w:trHeight w:val="580"/>
        </w:trPr>
        <w:tc>
          <w:tcPr>
            <w:tcW w:w="540" w:type="dxa"/>
            <w:vAlign w:val="center"/>
          </w:tcPr>
          <w:p w14:paraId="74BA2459" w14:textId="77777777" w:rsidR="00762818" w:rsidRDefault="00762818">
            <w:pPr>
              <w:spacing w:before="25" w:after="25" w:line="360" w:lineRule="auto"/>
              <w:jc w:val="center"/>
              <w:rPr>
                <w:rFonts w:ascii="仿宋" w:eastAsia="仿宋" w:hAnsi="仿宋"/>
                <w:sz w:val="24"/>
              </w:rPr>
            </w:pPr>
          </w:p>
        </w:tc>
        <w:tc>
          <w:tcPr>
            <w:tcW w:w="2773" w:type="dxa"/>
            <w:vAlign w:val="center"/>
          </w:tcPr>
          <w:p w14:paraId="24117075" w14:textId="77777777" w:rsidR="00762818" w:rsidRDefault="00762818">
            <w:pPr>
              <w:spacing w:before="25" w:after="25" w:line="360" w:lineRule="auto"/>
              <w:jc w:val="center"/>
              <w:rPr>
                <w:rFonts w:ascii="仿宋" w:eastAsia="仿宋" w:hAnsi="仿宋"/>
                <w:sz w:val="24"/>
              </w:rPr>
            </w:pPr>
          </w:p>
        </w:tc>
        <w:tc>
          <w:tcPr>
            <w:tcW w:w="1109" w:type="dxa"/>
            <w:vAlign w:val="center"/>
          </w:tcPr>
          <w:p w14:paraId="4C13F160" w14:textId="77777777" w:rsidR="00762818" w:rsidRDefault="00762818">
            <w:pPr>
              <w:spacing w:before="25" w:after="25" w:line="360" w:lineRule="auto"/>
              <w:jc w:val="center"/>
              <w:rPr>
                <w:rFonts w:ascii="仿宋" w:eastAsia="仿宋" w:hAnsi="仿宋"/>
                <w:sz w:val="24"/>
              </w:rPr>
            </w:pPr>
          </w:p>
        </w:tc>
        <w:tc>
          <w:tcPr>
            <w:tcW w:w="1011" w:type="dxa"/>
            <w:vAlign w:val="center"/>
          </w:tcPr>
          <w:p w14:paraId="341FC48C" w14:textId="77777777" w:rsidR="00762818" w:rsidRDefault="00762818">
            <w:pPr>
              <w:spacing w:before="25" w:after="25" w:line="360" w:lineRule="auto"/>
              <w:jc w:val="center"/>
              <w:rPr>
                <w:rFonts w:ascii="仿宋" w:eastAsia="仿宋" w:hAnsi="仿宋"/>
                <w:sz w:val="24"/>
              </w:rPr>
            </w:pPr>
          </w:p>
        </w:tc>
        <w:tc>
          <w:tcPr>
            <w:tcW w:w="1305" w:type="dxa"/>
            <w:vAlign w:val="center"/>
          </w:tcPr>
          <w:p w14:paraId="41C3EC13" w14:textId="77777777" w:rsidR="00762818" w:rsidRDefault="00762818">
            <w:pPr>
              <w:spacing w:before="25" w:after="25" w:line="360" w:lineRule="auto"/>
              <w:jc w:val="center"/>
              <w:rPr>
                <w:rFonts w:ascii="仿宋" w:eastAsia="仿宋" w:hAnsi="仿宋"/>
                <w:sz w:val="24"/>
              </w:rPr>
            </w:pPr>
          </w:p>
        </w:tc>
        <w:tc>
          <w:tcPr>
            <w:tcW w:w="1305" w:type="dxa"/>
            <w:vAlign w:val="center"/>
          </w:tcPr>
          <w:p w14:paraId="14447E1B" w14:textId="77777777" w:rsidR="00762818" w:rsidRDefault="00762818">
            <w:pPr>
              <w:spacing w:before="25" w:after="25" w:line="360" w:lineRule="auto"/>
              <w:jc w:val="center"/>
              <w:rPr>
                <w:rFonts w:ascii="仿宋" w:eastAsia="仿宋" w:hAnsi="仿宋"/>
                <w:sz w:val="24"/>
              </w:rPr>
            </w:pPr>
          </w:p>
        </w:tc>
        <w:tc>
          <w:tcPr>
            <w:tcW w:w="888" w:type="dxa"/>
            <w:vAlign w:val="center"/>
          </w:tcPr>
          <w:p w14:paraId="22A68630" w14:textId="77777777" w:rsidR="00762818" w:rsidRDefault="00762818">
            <w:pPr>
              <w:spacing w:before="25" w:after="25" w:line="360" w:lineRule="auto"/>
              <w:jc w:val="center"/>
              <w:rPr>
                <w:rFonts w:ascii="仿宋" w:eastAsia="仿宋" w:hAnsi="仿宋"/>
                <w:sz w:val="24"/>
              </w:rPr>
            </w:pPr>
          </w:p>
        </w:tc>
      </w:tr>
      <w:tr w:rsidR="00762818" w14:paraId="18C1571A" w14:textId="77777777">
        <w:trPr>
          <w:trHeight w:val="580"/>
        </w:trPr>
        <w:tc>
          <w:tcPr>
            <w:tcW w:w="540" w:type="dxa"/>
            <w:vAlign w:val="center"/>
          </w:tcPr>
          <w:p w14:paraId="04BE0EE2" w14:textId="77777777" w:rsidR="00762818" w:rsidRDefault="00762818">
            <w:pPr>
              <w:spacing w:before="25" w:after="25" w:line="360" w:lineRule="auto"/>
              <w:jc w:val="center"/>
              <w:rPr>
                <w:rFonts w:ascii="仿宋" w:eastAsia="仿宋" w:hAnsi="仿宋"/>
                <w:sz w:val="24"/>
              </w:rPr>
            </w:pPr>
          </w:p>
        </w:tc>
        <w:tc>
          <w:tcPr>
            <w:tcW w:w="2773" w:type="dxa"/>
            <w:vAlign w:val="center"/>
          </w:tcPr>
          <w:p w14:paraId="0A4DA076" w14:textId="77777777" w:rsidR="00762818" w:rsidRDefault="00762818">
            <w:pPr>
              <w:spacing w:before="25" w:after="25" w:line="360" w:lineRule="auto"/>
              <w:jc w:val="center"/>
              <w:rPr>
                <w:rFonts w:ascii="仿宋" w:eastAsia="仿宋" w:hAnsi="仿宋"/>
                <w:sz w:val="24"/>
              </w:rPr>
            </w:pPr>
          </w:p>
        </w:tc>
        <w:tc>
          <w:tcPr>
            <w:tcW w:w="1109" w:type="dxa"/>
            <w:vAlign w:val="center"/>
          </w:tcPr>
          <w:p w14:paraId="5F1196B9" w14:textId="77777777" w:rsidR="00762818" w:rsidRDefault="00762818">
            <w:pPr>
              <w:spacing w:before="25" w:after="25" w:line="360" w:lineRule="auto"/>
              <w:jc w:val="center"/>
              <w:rPr>
                <w:rFonts w:ascii="仿宋" w:eastAsia="仿宋" w:hAnsi="仿宋"/>
                <w:sz w:val="24"/>
              </w:rPr>
            </w:pPr>
          </w:p>
        </w:tc>
        <w:tc>
          <w:tcPr>
            <w:tcW w:w="1011" w:type="dxa"/>
            <w:vAlign w:val="center"/>
          </w:tcPr>
          <w:p w14:paraId="40D01877" w14:textId="77777777" w:rsidR="00762818" w:rsidRDefault="00762818">
            <w:pPr>
              <w:spacing w:before="25" w:after="25" w:line="360" w:lineRule="auto"/>
              <w:jc w:val="center"/>
              <w:rPr>
                <w:rFonts w:ascii="仿宋" w:eastAsia="仿宋" w:hAnsi="仿宋"/>
                <w:sz w:val="24"/>
              </w:rPr>
            </w:pPr>
          </w:p>
        </w:tc>
        <w:tc>
          <w:tcPr>
            <w:tcW w:w="1305" w:type="dxa"/>
            <w:vAlign w:val="center"/>
          </w:tcPr>
          <w:p w14:paraId="0A475E3B" w14:textId="77777777" w:rsidR="00762818" w:rsidRDefault="00762818">
            <w:pPr>
              <w:spacing w:before="25" w:after="25" w:line="360" w:lineRule="auto"/>
              <w:jc w:val="center"/>
              <w:rPr>
                <w:rFonts w:ascii="仿宋" w:eastAsia="仿宋" w:hAnsi="仿宋"/>
                <w:sz w:val="24"/>
              </w:rPr>
            </w:pPr>
          </w:p>
        </w:tc>
        <w:tc>
          <w:tcPr>
            <w:tcW w:w="1305" w:type="dxa"/>
            <w:vAlign w:val="center"/>
          </w:tcPr>
          <w:p w14:paraId="6EF6BE78" w14:textId="77777777" w:rsidR="00762818" w:rsidRDefault="00762818">
            <w:pPr>
              <w:spacing w:before="25" w:after="25" w:line="360" w:lineRule="auto"/>
              <w:jc w:val="center"/>
              <w:rPr>
                <w:rFonts w:ascii="仿宋" w:eastAsia="仿宋" w:hAnsi="仿宋"/>
                <w:sz w:val="24"/>
              </w:rPr>
            </w:pPr>
          </w:p>
        </w:tc>
        <w:tc>
          <w:tcPr>
            <w:tcW w:w="888" w:type="dxa"/>
            <w:vAlign w:val="center"/>
          </w:tcPr>
          <w:p w14:paraId="0AF5F4E9" w14:textId="77777777" w:rsidR="00762818" w:rsidRDefault="00762818">
            <w:pPr>
              <w:spacing w:before="25" w:after="25" w:line="360" w:lineRule="auto"/>
              <w:jc w:val="center"/>
              <w:rPr>
                <w:rFonts w:ascii="仿宋" w:eastAsia="仿宋" w:hAnsi="仿宋"/>
                <w:sz w:val="24"/>
              </w:rPr>
            </w:pPr>
          </w:p>
        </w:tc>
      </w:tr>
      <w:tr w:rsidR="00762818" w14:paraId="6B5DC855" w14:textId="77777777">
        <w:trPr>
          <w:trHeight w:val="580"/>
        </w:trPr>
        <w:tc>
          <w:tcPr>
            <w:tcW w:w="540" w:type="dxa"/>
            <w:vAlign w:val="center"/>
          </w:tcPr>
          <w:p w14:paraId="4C374CB9" w14:textId="77777777" w:rsidR="00762818" w:rsidRDefault="00762818">
            <w:pPr>
              <w:spacing w:before="25" w:after="25" w:line="360" w:lineRule="auto"/>
              <w:jc w:val="center"/>
              <w:rPr>
                <w:rFonts w:ascii="仿宋" w:eastAsia="仿宋" w:hAnsi="仿宋"/>
                <w:sz w:val="24"/>
              </w:rPr>
            </w:pPr>
          </w:p>
        </w:tc>
        <w:tc>
          <w:tcPr>
            <w:tcW w:w="2773" w:type="dxa"/>
            <w:vAlign w:val="center"/>
          </w:tcPr>
          <w:p w14:paraId="00872B9B" w14:textId="77777777" w:rsidR="00762818" w:rsidRDefault="00762818">
            <w:pPr>
              <w:spacing w:before="25" w:after="25" w:line="360" w:lineRule="auto"/>
              <w:jc w:val="center"/>
              <w:rPr>
                <w:rFonts w:ascii="仿宋" w:eastAsia="仿宋" w:hAnsi="仿宋"/>
                <w:sz w:val="24"/>
              </w:rPr>
            </w:pPr>
          </w:p>
        </w:tc>
        <w:tc>
          <w:tcPr>
            <w:tcW w:w="1109" w:type="dxa"/>
            <w:vAlign w:val="center"/>
          </w:tcPr>
          <w:p w14:paraId="5CA076FB" w14:textId="77777777" w:rsidR="00762818" w:rsidRDefault="00762818">
            <w:pPr>
              <w:spacing w:before="25" w:after="25" w:line="360" w:lineRule="auto"/>
              <w:jc w:val="center"/>
              <w:rPr>
                <w:rFonts w:ascii="仿宋" w:eastAsia="仿宋" w:hAnsi="仿宋"/>
                <w:sz w:val="24"/>
              </w:rPr>
            </w:pPr>
          </w:p>
        </w:tc>
        <w:tc>
          <w:tcPr>
            <w:tcW w:w="1011" w:type="dxa"/>
            <w:vAlign w:val="center"/>
          </w:tcPr>
          <w:p w14:paraId="13015254" w14:textId="77777777" w:rsidR="00762818" w:rsidRDefault="00762818">
            <w:pPr>
              <w:spacing w:before="25" w:after="25" w:line="360" w:lineRule="auto"/>
              <w:jc w:val="center"/>
              <w:rPr>
                <w:rFonts w:ascii="仿宋" w:eastAsia="仿宋" w:hAnsi="仿宋"/>
                <w:sz w:val="24"/>
              </w:rPr>
            </w:pPr>
          </w:p>
        </w:tc>
        <w:tc>
          <w:tcPr>
            <w:tcW w:w="1305" w:type="dxa"/>
            <w:vAlign w:val="center"/>
          </w:tcPr>
          <w:p w14:paraId="34C028F9" w14:textId="77777777" w:rsidR="00762818" w:rsidRDefault="00762818">
            <w:pPr>
              <w:spacing w:before="25" w:after="25" w:line="360" w:lineRule="auto"/>
              <w:jc w:val="center"/>
              <w:rPr>
                <w:rFonts w:ascii="仿宋" w:eastAsia="仿宋" w:hAnsi="仿宋"/>
                <w:sz w:val="24"/>
              </w:rPr>
            </w:pPr>
          </w:p>
        </w:tc>
        <w:tc>
          <w:tcPr>
            <w:tcW w:w="1305" w:type="dxa"/>
            <w:vAlign w:val="center"/>
          </w:tcPr>
          <w:p w14:paraId="4AF0A4BC" w14:textId="77777777" w:rsidR="00762818" w:rsidRDefault="00762818">
            <w:pPr>
              <w:spacing w:before="25" w:after="25" w:line="360" w:lineRule="auto"/>
              <w:jc w:val="center"/>
              <w:rPr>
                <w:rFonts w:ascii="仿宋" w:eastAsia="仿宋" w:hAnsi="仿宋"/>
                <w:sz w:val="24"/>
              </w:rPr>
            </w:pPr>
          </w:p>
        </w:tc>
        <w:tc>
          <w:tcPr>
            <w:tcW w:w="888" w:type="dxa"/>
            <w:vAlign w:val="center"/>
          </w:tcPr>
          <w:p w14:paraId="0CEC96B1" w14:textId="77777777" w:rsidR="00762818" w:rsidRDefault="00762818">
            <w:pPr>
              <w:spacing w:before="25" w:after="25" w:line="360" w:lineRule="auto"/>
              <w:jc w:val="center"/>
              <w:rPr>
                <w:rFonts w:ascii="仿宋" w:eastAsia="仿宋" w:hAnsi="仿宋"/>
                <w:sz w:val="24"/>
              </w:rPr>
            </w:pPr>
          </w:p>
        </w:tc>
      </w:tr>
      <w:tr w:rsidR="00762818" w14:paraId="0781620E" w14:textId="77777777">
        <w:trPr>
          <w:trHeight w:val="580"/>
        </w:trPr>
        <w:tc>
          <w:tcPr>
            <w:tcW w:w="540" w:type="dxa"/>
            <w:vAlign w:val="center"/>
          </w:tcPr>
          <w:p w14:paraId="07DB6263" w14:textId="77777777" w:rsidR="00762818" w:rsidRDefault="00762818">
            <w:pPr>
              <w:spacing w:before="25" w:after="25" w:line="360" w:lineRule="auto"/>
              <w:jc w:val="center"/>
              <w:rPr>
                <w:rFonts w:ascii="仿宋" w:eastAsia="仿宋" w:hAnsi="仿宋"/>
                <w:sz w:val="24"/>
              </w:rPr>
            </w:pPr>
          </w:p>
        </w:tc>
        <w:tc>
          <w:tcPr>
            <w:tcW w:w="2773" w:type="dxa"/>
            <w:vAlign w:val="center"/>
          </w:tcPr>
          <w:p w14:paraId="065A2D09" w14:textId="77777777" w:rsidR="00762818" w:rsidRDefault="00762818">
            <w:pPr>
              <w:spacing w:before="25" w:after="25" w:line="360" w:lineRule="auto"/>
              <w:jc w:val="center"/>
              <w:rPr>
                <w:rFonts w:ascii="仿宋" w:eastAsia="仿宋" w:hAnsi="仿宋"/>
                <w:sz w:val="24"/>
              </w:rPr>
            </w:pPr>
          </w:p>
        </w:tc>
        <w:tc>
          <w:tcPr>
            <w:tcW w:w="1109" w:type="dxa"/>
            <w:vAlign w:val="center"/>
          </w:tcPr>
          <w:p w14:paraId="4C7E672B" w14:textId="77777777" w:rsidR="00762818" w:rsidRDefault="00762818">
            <w:pPr>
              <w:spacing w:before="25" w:after="25" w:line="360" w:lineRule="auto"/>
              <w:jc w:val="center"/>
              <w:rPr>
                <w:rFonts w:ascii="仿宋" w:eastAsia="仿宋" w:hAnsi="仿宋"/>
                <w:sz w:val="24"/>
              </w:rPr>
            </w:pPr>
          </w:p>
        </w:tc>
        <w:tc>
          <w:tcPr>
            <w:tcW w:w="1011" w:type="dxa"/>
            <w:vAlign w:val="center"/>
          </w:tcPr>
          <w:p w14:paraId="2848BF9A" w14:textId="77777777" w:rsidR="00762818" w:rsidRDefault="00762818">
            <w:pPr>
              <w:spacing w:before="25" w:after="25" w:line="360" w:lineRule="auto"/>
              <w:jc w:val="center"/>
              <w:rPr>
                <w:rFonts w:ascii="仿宋" w:eastAsia="仿宋" w:hAnsi="仿宋"/>
                <w:sz w:val="24"/>
              </w:rPr>
            </w:pPr>
          </w:p>
        </w:tc>
        <w:tc>
          <w:tcPr>
            <w:tcW w:w="1305" w:type="dxa"/>
            <w:vAlign w:val="center"/>
          </w:tcPr>
          <w:p w14:paraId="09EB4EC4" w14:textId="77777777" w:rsidR="00762818" w:rsidRDefault="00762818">
            <w:pPr>
              <w:spacing w:before="25" w:after="25" w:line="360" w:lineRule="auto"/>
              <w:jc w:val="center"/>
              <w:rPr>
                <w:rFonts w:ascii="仿宋" w:eastAsia="仿宋" w:hAnsi="仿宋"/>
                <w:sz w:val="24"/>
              </w:rPr>
            </w:pPr>
          </w:p>
        </w:tc>
        <w:tc>
          <w:tcPr>
            <w:tcW w:w="1305" w:type="dxa"/>
            <w:vAlign w:val="center"/>
          </w:tcPr>
          <w:p w14:paraId="2339642F" w14:textId="77777777" w:rsidR="00762818" w:rsidRDefault="00762818">
            <w:pPr>
              <w:spacing w:before="25" w:after="25" w:line="360" w:lineRule="auto"/>
              <w:jc w:val="center"/>
              <w:rPr>
                <w:rFonts w:ascii="仿宋" w:eastAsia="仿宋" w:hAnsi="仿宋"/>
                <w:sz w:val="24"/>
              </w:rPr>
            </w:pPr>
          </w:p>
        </w:tc>
        <w:tc>
          <w:tcPr>
            <w:tcW w:w="888" w:type="dxa"/>
            <w:vAlign w:val="center"/>
          </w:tcPr>
          <w:p w14:paraId="6BC534A4" w14:textId="77777777" w:rsidR="00762818" w:rsidRDefault="00762818">
            <w:pPr>
              <w:spacing w:before="25" w:after="25" w:line="360" w:lineRule="auto"/>
              <w:jc w:val="center"/>
              <w:rPr>
                <w:rFonts w:ascii="仿宋" w:eastAsia="仿宋" w:hAnsi="仿宋"/>
                <w:sz w:val="24"/>
              </w:rPr>
            </w:pPr>
          </w:p>
        </w:tc>
      </w:tr>
      <w:tr w:rsidR="00762818" w14:paraId="66C23F0D" w14:textId="77777777">
        <w:trPr>
          <w:trHeight w:val="580"/>
        </w:trPr>
        <w:tc>
          <w:tcPr>
            <w:tcW w:w="540" w:type="dxa"/>
            <w:vAlign w:val="center"/>
          </w:tcPr>
          <w:p w14:paraId="099B6AE9" w14:textId="77777777" w:rsidR="00762818" w:rsidRDefault="00762818">
            <w:pPr>
              <w:spacing w:before="25" w:after="25" w:line="360" w:lineRule="auto"/>
              <w:jc w:val="center"/>
              <w:rPr>
                <w:rFonts w:ascii="仿宋" w:eastAsia="仿宋" w:hAnsi="仿宋"/>
                <w:sz w:val="24"/>
              </w:rPr>
            </w:pPr>
          </w:p>
        </w:tc>
        <w:tc>
          <w:tcPr>
            <w:tcW w:w="2773" w:type="dxa"/>
            <w:vAlign w:val="center"/>
          </w:tcPr>
          <w:p w14:paraId="2A612C7C" w14:textId="77777777" w:rsidR="00762818" w:rsidRDefault="00762818">
            <w:pPr>
              <w:spacing w:before="25" w:after="25" w:line="360" w:lineRule="auto"/>
              <w:jc w:val="center"/>
              <w:rPr>
                <w:rFonts w:ascii="仿宋" w:eastAsia="仿宋" w:hAnsi="仿宋"/>
                <w:sz w:val="24"/>
              </w:rPr>
            </w:pPr>
          </w:p>
        </w:tc>
        <w:tc>
          <w:tcPr>
            <w:tcW w:w="1109" w:type="dxa"/>
            <w:vAlign w:val="center"/>
          </w:tcPr>
          <w:p w14:paraId="6CF46198" w14:textId="77777777" w:rsidR="00762818" w:rsidRDefault="00762818">
            <w:pPr>
              <w:spacing w:before="25" w:after="25" w:line="360" w:lineRule="auto"/>
              <w:jc w:val="center"/>
              <w:rPr>
                <w:rFonts w:ascii="仿宋" w:eastAsia="仿宋" w:hAnsi="仿宋"/>
                <w:sz w:val="24"/>
              </w:rPr>
            </w:pPr>
          </w:p>
        </w:tc>
        <w:tc>
          <w:tcPr>
            <w:tcW w:w="1011" w:type="dxa"/>
            <w:vAlign w:val="center"/>
          </w:tcPr>
          <w:p w14:paraId="7650E82C" w14:textId="77777777" w:rsidR="00762818" w:rsidRDefault="00762818">
            <w:pPr>
              <w:spacing w:before="25" w:after="25" w:line="360" w:lineRule="auto"/>
              <w:jc w:val="center"/>
              <w:rPr>
                <w:rFonts w:ascii="仿宋" w:eastAsia="仿宋" w:hAnsi="仿宋"/>
                <w:sz w:val="24"/>
              </w:rPr>
            </w:pPr>
          </w:p>
        </w:tc>
        <w:tc>
          <w:tcPr>
            <w:tcW w:w="1305" w:type="dxa"/>
            <w:vAlign w:val="center"/>
          </w:tcPr>
          <w:p w14:paraId="18E7C5D1" w14:textId="77777777" w:rsidR="00762818" w:rsidRDefault="00762818">
            <w:pPr>
              <w:spacing w:before="25" w:after="25" w:line="360" w:lineRule="auto"/>
              <w:jc w:val="center"/>
              <w:rPr>
                <w:rFonts w:ascii="仿宋" w:eastAsia="仿宋" w:hAnsi="仿宋"/>
                <w:sz w:val="24"/>
              </w:rPr>
            </w:pPr>
          </w:p>
        </w:tc>
        <w:tc>
          <w:tcPr>
            <w:tcW w:w="1305" w:type="dxa"/>
            <w:vAlign w:val="center"/>
          </w:tcPr>
          <w:p w14:paraId="0E9C90B6" w14:textId="77777777" w:rsidR="00762818" w:rsidRDefault="00762818">
            <w:pPr>
              <w:spacing w:before="25" w:after="25" w:line="360" w:lineRule="auto"/>
              <w:jc w:val="center"/>
              <w:rPr>
                <w:rFonts w:ascii="仿宋" w:eastAsia="仿宋" w:hAnsi="仿宋"/>
                <w:sz w:val="24"/>
              </w:rPr>
            </w:pPr>
          </w:p>
        </w:tc>
        <w:tc>
          <w:tcPr>
            <w:tcW w:w="888" w:type="dxa"/>
            <w:vAlign w:val="center"/>
          </w:tcPr>
          <w:p w14:paraId="276848EC" w14:textId="77777777" w:rsidR="00762818" w:rsidRDefault="00762818">
            <w:pPr>
              <w:spacing w:before="25" w:after="25" w:line="360" w:lineRule="auto"/>
              <w:jc w:val="center"/>
              <w:rPr>
                <w:rFonts w:ascii="仿宋" w:eastAsia="仿宋" w:hAnsi="仿宋"/>
                <w:sz w:val="24"/>
              </w:rPr>
            </w:pPr>
          </w:p>
        </w:tc>
      </w:tr>
    </w:tbl>
    <w:p w14:paraId="44F9D434" w14:textId="77777777" w:rsidR="00762818" w:rsidRDefault="00762818">
      <w:pPr>
        <w:spacing w:before="25" w:after="25" w:line="360" w:lineRule="auto"/>
        <w:jc w:val="left"/>
        <w:rPr>
          <w:rFonts w:ascii="仿宋" w:eastAsia="仿宋" w:hAnsi="仿宋"/>
          <w:sz w:val="24"/>
        </w:rPr>
      </w:pPr>
    </w:p>
    <w:p w14:paraId="3F4E99BF" w14:textId="77777777" w:rsidR="00762818" w:rsidRDefault="00762818">
      <w:pPr>
        <w:spacing w:line="360" w:lineRule="auto"/>
        <w:rPr>
          <w:rFonts w:ascii="仿宋" w:eastAsia="仿宋" w:hAnsi="仿宋"/>
          <w:b/>
          <w:bCs/>
          <w:sz w:val="24"/>
        </w:rPr>
      </w:pPr>
    </w:p>
    <w:p w14:paraId="456CF978" w14:textId="77777777" w:rsidR="00762818"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00AB5C92" w14:textId="77777777" w:rsidR="00762818"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490AF6B3" w14:textId="77777777" w:rsidR="00762818" w:rsidRDefault="00000000">
      <w:pPr>
        <w:spacing w:line="360" w:lineRule="auto"/>
        <w:rPr>
          <w:rFonts w:ascii="仿宋" w:eastAsia="仿宋" w:hAnsi="仿宋"/>
          <w:b/>
          <w:bCs/>
          <w:sz w:val="24"/>
        </w:rPr>
        <w:sectPr w:rsidR="00762818">
          <w:pgSz w:w="11907" w:h="16840"/>
          <w:pgMar w:top="1758" w:right="1701" w:bottom="1588" w:left="1259" w:header="851" w:footer="992" w:gutter="0"/>
          <w:cols w:space="720"/>
          <w:docGrid w:linePitch="312"/>
        </w:sect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44A70A91" w14:textId="77777777" w:rsidR="00762818" w:rsidRDefault="00000000">
      <w:pPr>
        <w:pStyle w:val="20"/>
        <w:spacing w:line="360" w:lineRule="auto"/>
        <w:rPr>
          <w:rFonts w:ascii="仿宋" w:eastAsia="仿宋" w:hAnsi="仿宋"/>
          <w:b w:val="0"/>
          <w:bCs/>
          <w:sz w:val="24"/>
          <w:szCs w:val="24"/>
        </w:rPr>
      </w:pPr>
      <w:bookmarkStart w:id="386" w:name="_Toc277942530"/>
      <w:bookmarkStart w:id="387" w:name="_Toc277153155"/>
      <w:bookmarkStart w:id="388" w:name="_Toc438203879"/>
      <w:r>
        <w:rPr>
          <w:rFonts w:ascii="仿宋" w:eastAsia="仿宋" w:hAnsi="仿宋" w:hint="eastAsia"/>
          <w:sz w:val="24"/>
          <w:szCs w:val="24"/>
        </w:rPr>
        <w:lastRenderedPageBreak/>
        <w:t>附件</w:t>
      </w:r>
      <w:bookmarkEnd w:id="386"/>
      <w:bookmarkEnd w:id="387"/>
      <w:r>
        <w:rPr>
          <w:rFonts w:ascii="仿宋" w:eastAsia="仿宋" w:hAnsi="仿宋"/>
          <w:sz w:val="24"/>
          <w:szCs w:val="24"/>
        </w:rPr>
        <w:t>8</w:t>
      </w:r>
      <w:r>
        <w:rPr>
          <w:rFonts w:ascii="仿宋" w:eastAsia="仿宋" w:hAnsi="仿宋" w:hint="eastAsia"/>
          <w:sz w:val="24"/>
          <w:szCs w:val="24"/>
        </w:rPr>
        <w:t xml:space="preserve">  磋商文件要求的和供应商认为必要的其他文件</w:t>
      </w:r>
      <w:bookmarkEnd w:id="388"/>
    </w:p>
    <w:p w14:paraId="574D444D" w14:textId="77777777" w:rsidR="00762818" w:rsidRDefault="00762818">
      <w:pPr>
        <w:spacing w:line="360" w:lineRule="auto"/>
        <w:jc w:val="center"/>
        <w:rPr>
          <w:rFonts w:ascii="仿宋" w:eastAsia="仿宋" w:hAnsi="仿宋"/>
          <w:sz w:val="24"/>
        </w:rPr>
      </w:pPr>
    </w:p>
    <w:p w14:paraId="4A421FD4" w14:textId="77777777" w:rsidR="00762818" w:rsidRDefault="00762818">
      <w:pPr>
        <w:spacing w:line="360" w:lineRule="auto"/>
        <w:rPr>
          <w:rFonts w:ascii="仿宋" w:eastAsia="仿宋" w:hAnsi="仿宋"/>
          <w:b/>
          <w:bCs/>
          <w:sz w:val="24"/>
        </w:rPr>
      </w:pPr>
      <w:bookmarkStart w:id="389" w:name="_Toc133737854"/>
      <w:bookmarkStart w:id="390" w:name="_Toc133916723"/>
      <w:bookmarkStart w:id="391" w:name="_Toc133737943"/>
    </w:p>
    <w:p w14:paraId="65CBEA65" w14:textId="77777777" w:rsidR="00762818" w:rsidRDefault="00000000">
      <w:pPr>
        <w:pStyle w:val="a0"/>
        <w:spacing w:line="360" w:lineRule="auto"/>
        <w:ind w:firstLine="0"/>
        <w:rPr>
          <w:rFonts w:ascii="仿宋" w:eastAsia="仿宋" w:hAnsi="仿宋"/>
          <w:szCs w:val="24"/>
        </w:rPr>
      </w:pPr>
      <w:r>
        <w:rPr>
          <w:rFonts w:ascii="仿宋" w:eastAsia="仿宋" w:hAnsi="仿宋" w:hint="eastAsia"/>
          <w:szCs w:val="24"/>
        </w:rPr>
        <w:t xml:space="preserve"> 应包括但不限于：</w:t>
      </w:r>
    </w:p>
    <w:p w14:paraId="5AEC117C" w14:textId="77777777" w:rsidR="00762818" w:rsidRDefault="00000000">
      <w:pPr>
        <w:pStyle w:val="a0"/>
        <w:spacing w:line="360" w:lineRule="auto"/>
        <w:ind w:firstLine="0"/>
        <w:rPr>
          <w:rFonts w:ascii="仿宋" w:eastAsia="仿宋" w:hAnsi="仿宋"/>
          <w:szCs w:val="24"/>
        </w:rPr>
      </w:pPr>
      <w:r>
        <w:rPr>
          <w:rFonts w:ascii="仿宋" w:eastAsia="仿宋" w:hAnsi="仿宋" w:hint="eastAsia"/>
          <w:szCs w:val="24"/>
        </w:rPr>
        <w:t>1.家具设计</w:t>
      </w:r>
    </w:p>
    <w:p w14:paraId="2D67B85C" w14:textId="77777777" w:rsidR="00762818" w:rsidRDefault="00000000">
      <w:pPr>
        <w:pStyle w:val="a0"/>
        <w:spacing w:line="360" w:lineRule="auto"/>
        <w:ind w:firstLine="0"/>
        <w:rPr>
          <w:rFonts w:ascii="仿宋" w:eastAsia="仿宋" w:hAnsi="仿宋"/>
          <w:szCs w:val="24"/>
        </w:rPr>
      </w:pPr>
      <w:r>
        <w:rPr>
          <w:rFonts w:ascii="仿宋" w:eastAsia="仿宋" w:hAnsi="仿宋" w:hint="eastAsia"/>
          <w:szCs w:val="24"/>
        </w:rPr>
        <w:t>2.安装方案</w:t>
      </w:r>
    </w:p>
    <w:p w14:paraId="7F1873FD" w14:textId="77777777" w:rsidR="00762818" w:rsidRDefault="00000000">
      <w:pPr>
        <w:pStyle w:val="a0"/>
        <w:spacing w:line="360" w:lineRule="auto"/>
        <w:ind w:firstLine="0"/>
        <w:rPr>
          <w:rFonts w:ascii="仿宋" w:eastAsia="仿宋" w:hAnsi="仿宋"/>
          <w:szCs w:val="24"/>
        </w:rPr>
      </w:pPr>
      <w:r>
        <w:rPr>
          <w:rFonts w:ascii="仿宋" w:eastAsia="仿宋" w:hAnsi="仿宋" w:hint="eastAsia"/>
          <w:szCs w:val="24"/>
        </w:rPr>
        <w:t>3.售后服务方案</w:t>
      </w:r>
    </w:p>
    <w:p w14:paraId="6826B78E" w14:textId="77777777" w:rsidR="00762818" w:rsidRDefault="00000000">
      <w:pPr>
        <w:pStyle w:val="a0"/>
        <w:spacing w:line="360" w:lineRule="auto"/>
        <w:ind w:firstLine="0"/>
        <w:rPr>
          <w:rFonts w:ascii="仿宋" w:eastAsia="仿宋" w:hAnsi="仿宋"/>
          <w:szCs w:val="24"/>
        </w:rPr>
      </w:pPr>
      <w:r>
        <w:rPr>
          <w:rFonts w:ascii="仿宋" w:eastAsia="仿宋" w:hAnsi="仿宋" w:hint="eastAsia"/>
          <w:szCs w:val="24"/>
        </w:rPr>
        <w:t>4.磋商文件要求供应商提交的其他文件</w:t>
      </w:r>
    </w:p>
    <w:p w14:paraId="305CAC29" w14:textId="77777777" w:rsidR="00762818" w:rsidRDefault="00762818">
      <w:pPr>
        <w:pStyle w:val="a0"/>
        <w:spacing w:line="360" w:lineRule="auto"/>
        <w:ind w:firstLine="0"/>
        <w:rPr>
          <w:rFonts w:ascii="仿宋" w:eastAsia="仿宋" w:hAnsi="仿宋"/>
          <w:szCs w:val="24"/>
        </w:rPr>
        <w:sectPr w:rsidR="00762818">
          <w:pgSz w:w="11907" w:h="16840"/>
          <w:pgMar w:top="1758" w:right="1701" w:bottom="1588" w:left="1259" w:header="851" w:footer="992" w:gutter="0"/>
          <w:cols w:space="720"/>
          <w:docGrid w:linePitch="312"/>
        </w:sectPr>
      </w:pPr>
    </w:p>
    <w:p w14:paraId="6E45781C" w14:textId="77777777" w:rsidR="00762818" w:rsidRDefault="00762818">
      <w:pPr>
        <w:spacing w:line="360" w:lineRule="auto"/>
        <w:jc w:val="center"/>
        <w:rPr>
          <w:rFonts w:ascii="仿宋" w:eastAsia="仿宋" w:hAnsi="仿宋"/>
          <w:b/>
          <w:sz w:val="24"/>
        </w:rPr>
      </w:pPr>
    </w:p>
    <w:p w14:paraId="7A1DB47E" w14:textId="77777777" w:rsidR="00762818"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外交学院家具采购项目</w:t>
      </w:r>
    </w:p>
    <w:p w14:paraId="60A23C62" w14:textId="77777777" w:rsidR="00762818"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竞争性磋商文件</w:t>
      </w:r>
    </w:p>
    <w:p w14:paraId="4AF36A1F" w14:textId="77777777" w:rsidR="00762818" w:rsidRDefault="00762818">
      <w:pPr>
        <w:spacing w:line="360" w:lineRule="auto"/>
        <w:jc w:val="center"/>
        <w:rPr>
          <w:rFonts w:ascii="仿宋" w:eastAsia="仿宋" w:hAnsi="仿宋"/>
          <w:b/>
          <w:sz w:val="24"/>
        </w:rPr>
      </w:pPr>
    </w:p>
    <w:p w14:paraId="773AFE07" w14:textId="77777777" w:rsidR="00762818" w:rsidRDefault="00762818">
      <w:pPr>
        <w:spacing w:line="360" w:lineRule="auto"/>
        <w:jc w:val="center"/>
        <w:rPr>
          <w:rFonts w:ascii="仿宋" w:eastAsia="仿宋" w:hAnsi="仿宋"/>
          <w:b/>
          <w:sz w:val="24"/>
        </w:rPr>
      </w:pPr>
    </w:p>
    <w:p w14:paraId="2D30396C" w14:textId="77777777" w:rsidR="00762818" w:rsidRDefault="00000000">
      <w:pPr>
        <w:spacing w:line="360" w:lineRule="auto"/>
        <w:jc w:val="center"/>
        <w:rPr>
          <w:rFonts w:ascii="仿宋" w:eastAsia="仿宋" w:hAnsi="仿宋"/>
          <w:b/>
          <w:sz w:val="32"/>
          <w:szCs w:val="32"/>
        </w:rPr>
      </w:pPr>
      <w:r>
        <w:rPr>
          <w:rFonts w:ascii="仿宋" w:eastAsia="仿宋" w:hAnsi="仿宋" w:hint="eastAsia"/>
          <w:b/>
          <w:sz w:val="32"/>
          <w:szCs w:val="32"/>
        </w:rPr>
        <w:t>采购编号：</w:t>
      </w:r>
      <w:r>
        <w:rPr>
          <w:rFonts w:ascii="仿宋" w:eastAsia="仿宋" w:hAnsi="仿宋" w:cs="宋体" w:hint="eastAsia"/>
          <w:b/>
          <w:bCs/>
          <w:sz w:val="32"/>
          <w:szCs w:val="32"/>
        </w:rPr>
        <w:t>B</w:t>
      </w:r>
      <w:r>
        <w:rPr>
          <w:rFonts w:ascii="仿宋" w:eastAsia="仿宋" w:hAnsi="仿宋" w:cs="宋体"/>
          <w:b/>
          <w:bCs/>
          <w:sz w:val="32"/>
          <w:szCs w:val="32"/>
        </w:rPr>
        <w:t>MCC-ZC23-0611</w:t>
      </w:r>
    </w:p>
    <w:p w14:paraId="2E17A6D9" w14:textId="77777777" w:rsidR="00762818" w:rsidRDefault="00762818">
      <w:pPr>
        <w:spacing w:line="360" w:lineRule="auto"/>
        <w:jc w:val="center"/>
        <w:rPr>
          <w:rFonts w:ascii="仿宋" w:eastAsia="仿宋" w:hAnsi="仿宋"/>
          <w:b/>
          <w:sz w:val="24"/>
        </w:rPr>
      </w:pPr>
    </w:p>
    <w:p w14:paraId="5C6898AA" w14:textId="77777777" w:rsidR="00762818" w:rsidRDefault="00762818">
      <w:pPr>
        <w:spacing w:line="360" w:lineRule="auto"/>
        <w:jc w:val="center"/>
        <w:rPr>
          <w:rFonts w:ascii="仿宋" w:eastAsia="仿宋" w:hAnsi="仿宋"/>
          <w:b/>
          <w:sz w:val="24"/>
        </w:rPr>
      </w:pPr>
    </w:p>
    <w:p w14:paraId="33B596B0" w14:textId="77777777" w:rsidR="00762818" w:rsidRDefault="00000000">
      <w:pPr>
        <w:spacing w:line="360" w:lineRule="auto"/>
        <w:jc w:val="center"/>
        <w:rPr>
          <w:rFonts w:ascii="仿宋" w:eastAsia="仿宋" w:hAnsi="仿宋"/>
          <w:b/>
          <w:sz w:val="44"/>
          <w:szCs w:val="44"/>
        </w:rPr>
      </w:pPr>
      <w:r>
        <w:rPr>
          <w:rFonts w:ascii="仿宋" w:eastAsia="仿宋" w:hAnsi="仿宋" w:hint="eastAsia"/>
          <w:b/>
          <w:sz w:val="44"/>
          <w:szCs w:val="44"/>
        </w:rPr>
        <w:t>第一册</w:t>
      </w:r>
    </w:p>
    <w:p w14:paraId="5862AB1D" w14:textId="77777777" w:rsidR="00762818" w:rsidRDefault="00762818">
      <w:pPr>
        <w:spacing w:line="360" w:lineRule="auto"/>
        <w:jc w:val="center"/>
        <w:rPr>
          <w:rFonts w:ascii="仿宋" w:eastAsia="仿宋" w:hAnsi="仿宋"/>
          <w:b/>
          <w:sz w:val="24"/>
        </w:rPr>
      </w:pPr>
    </w:p>
    <w:p w14:paraId="5C4B54D2" w14:textId="77777777" w:rsidR="00762818" w:rsidRDefault="00762818">
      <w:pPr>
        <w:spacing w:line="360" w:lineRule="auto"/>
        <w:jc w:val="center"/>
        <w:rPr>
          <w:rFonts w:ascii="仿宋" w:eastAsia="仿宋" w:hAnsi="仿宋"/>
          <w:b/>
          <w:sz w:val="24"/>
        </w:rPr>
      </w:pPr>
    </w:p>
    <w:p w14:paraId="5101DB99" w14:textId="77777777" w:rsidR="00762818" w:rsidRDefault="00000000">
      <w:pPr>
        <w:spacing w:line="360" w:lineRule="auto"/>
        <w:jc w:val="center"/>
        <w:rPr>
          <w:rFonts w:ascii="仿宋" w:eastAsia="仿宋" w:hAnsi="仿宋"/>
          <w:b/>
          <w:sz w:val="24"/>
        </w:rPr>
      </w:pPr>
      <w:r>
        <w:rPr>
          <w:rFonts w:ascii="仿宋" w:eastAsia="仿宋" w:hAnsi="仿宋"/>
          <w:b/>
          <w:noProof/>
          <w:color w:val="000000"/>
          <w:sz w:val="24"/>
        </w:rPr>
        <w:drawing>
          <wp:inline distT="0" distB="0" distL="0" distR="0" wp14:anchorId="1E21FA61" wp14:editId="188F1250">
            <wp:extent cx="2430780" cy="723900"/>
            <wp:effectExtent l="0" t="0" r="0" b="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4F525838" w14:textId="77777777" w:rsidR="00762818" w:rsidRDefault="00762818">
      <w:pPr>
        <w:jc w:val="center"/>
        <w:rPr>
          <w:rFonts w:ascii="仿宋" w:eastAsia="仿宋" w:hAnsi="仿宋"/>
          <w:b/>
          <w:sz w:val="36"/>
          <w:szCs w:val="36"/>
        </w:rPr>
      </w:pPr>
    </w:p>
    <w:p w14:paraId="250F3BCE" w14:textId="77777777" w:rsidR="00762818" w:rsidRDefault="00762818">
      <w:pPr>
        <w:jc w:val="center"/>
        <w:rPr>
          <w:rFonts w:ascii="仿宋" w:eastAsia="仿宋" w:hAnsi="仿宋"/>
          <w:b/>
          <w:sz w:val="36"/>
          <w:szCs w:val="36"/>
        </w:rPr>
      </w:pPr>
    </w:p>
    <w:p w14:paraId="5476110C" w14:textId="77777777" w:rsidR="00762818" w:rsidRDefault="00762818">
      <w:pPr>
        <w:jc w:val="center"/>
        <w:rPr>
          <w:rFonts w:ascii="仿宋" w:eastAsia="仿宋" w:hAnsi="仿宋"/>
          <w:b/>
          <w:sz w:val="36"/>
          <w:szCs w:val="36"/>
        </w:rPr>
      </w:pPr>
    </w:p>
    <w:p w14:paraId="5078D093" w14:textId="77777777" w:rsidR="00762818" w:rsidRDefault="00762818">
      <w:pPr>
        <w:jc w:val="center"/>
        <w:rPr>
          <w:rFonts w:ascii="仿宋" w:eastAsia="仿宋" w:hAnsi="仿宋"/>
          <w:b/>
          <w:sz w:val="36"/>
          <w:szCs w:val="36"/>
        </w:rPr>
      </w:pPr>
    </w:p>
    <w:p w14:paraId="45E681BA" w14:textId="77777777" w:rsidR="00762818" w:rsidRDefault="00762818">
      <w:pPr>
        <w:spacing w:line="360" w:lineRule="auto"/>
        <w:jc w:val="center"/>
        <w:rPr>
          <w:rFonts w:ascii="仿宋" w:eastAsia="仿宋" w:hAnsi="仿宋"/>
          <w:b/>
          <w:sz w:val="36"/>
          <w:szCs w:val="36"/>
        </w:rPr>
      </w:pPr>
    </w:p>
    <w:p w14:paraId="370B8CBF" w14:textId="77777777" w:rsidR="00762818" w:rsidRDefault="00000000">
      <w:pPr>
        <w:spacing w:line="360" w:lineRule="auto"/>
        <w:jc w:val="center"/>
        <w:rPr>
          <w:rFonts w:ascii="仿宋" w:eastAsia="仿宋" w:hAnsi="仿宋"/>
          <w:b/>
          <w:sz w:val="48"/>
          <w:szCs w:val="48"/>
        </w:rPr>
      </w:pPr>
      <w:r>
        <w:rPr>
          <w:rFonts w:ascii="仿宋" w:eastAsia="仿宋" w:hAnsi="仿宋" w:hint="eastAsia"/>
          <w:b/>
          <w:sz w:val="36"/>
          <w:szCs w:val="36"/>
        </w:rPr>
        <w:t>外交学院</w:t>
      </w:r>
    </w:p>
    <w:p w14:paraId="51233C80" w14:textId="77777777" w:rsidR="00762818" w:rsidRDefault="00000000">
      <w:pPr>
        <w:spacing w:line="360" w:lineRule="auto"/>
        <w:jc w:val="center"/>
        <w:rPr>
          <w:rFonts w:ascii="仿宋" w:eastAsia="仿宋" w:hAnsi="仿宋"/>
          <w:b/>
          <w:bCs/>
          <w:sz w:val="36"/>
          <w:szCs w:val="36"/>
        </w:rPr>
      </w:pPr>
      <w:r>
        <w:rPr>
          <w:rFonts w:ascii="仿宋" w:eastAsia="仿宋" w:hAnsi="仿宋" w:cs="Courier New" w:hint="eastAsia"/>
          <w:b/>
          <w:bCs/>
          <w:sz w:val="36"/>
          <w:szCs w:val="36"/>
        </w:rPr>
        <w:t>北京明德致信咨询有限公司</w:t>
      </w:r>
    </w:p>
    <w:p w14:paraId="3646919A" w14:textId="77777777" w:rsidR="00762818" w:rsidRDefault="00000000">
      <w:pPr>
        <w:spacing w:line="360" w:lineRule="auto"/>
        <w:jc w:val="center"/>
        <w:rPr>
          <w:rFonts w:ascii="仿宋" w:eastAsia="仿宋" w:hAnsi="仿宋"/>
          <w:b/>
          <w:sz w:val="24"/>
        </w:rPr>
        <w:sectPr w:rsidR="00762818">
          <w:headerReference w:type="default" r:id="rId19"/>
          <w:footerReference w:type="even" r:id="rId20"/>
          <w:footerReference w:type="default" r:id="rId21"/>
          <w:footerReference w:type="first" r:id="rId22"/>
          <w:pgSz w:w="11907" w:h="16840"/>
          <w:pgMar w:top="1758" w:right="1701" w:bottom="1588" w:left="1259" w:header="851" w:footer="992" w:gutter="0"/>
          <w:cols w:space="720"/>
          <w:docGrid w:linePitch="312"/>
        </w:sectPr>
      </w:pPr>
      <w:r>
        <w:rPr>
          <w:rFonts w:ascii="仿宋" w:eastAsia="仿宋" w:hAnsi="仿宋" w:cs="Courier New"/>
          <w:b/>
          <w:bCs/>
          <w:sz w:val="36"/>
          <w:szCs w:val="36"/>
        </w:rPr>
        <w:t>202</w:t>
      </w:r>
      <w:r>
        <w:rPr>
          <w:rFonts w:ascii="仿宋" w:eastAsia="仿宋" w:hAnsi="仿宋" w:cs="Courier New" w:hint="eastAsia"/>
          <w:b/>
          <w:bCs/>
          <w:sz w:val="36"/>
          <w:szCs w:val="36"/>
        </w:rPr>
        <w:t>3年10月</w:t>
      </w:r>
    </w:p>
    <w:p w14:paraId="4C4C8009" w14:textId="77777777" w:rsidR="00762818" w:rsidRDefault="00000000">
      <w:pPr>
        <w:pStyle w:val="10"/>
        <w:spacing w:before="0" w:after="0" w:line="360" w:lineRule="auto"/>
        <w:rPr>
          <w:rFonts w:ascii="仿宋" w:eastAsia="仿宋" w:hAnsi="仿宋"/>
          <w:sz w:val="24"/>
          <w:szCs w:val="24"/>
        </w:rPr>
      </w:pPr>
      <w:bookmarkStart w:id="392" w:name="_Toc438203880"/>
      <w:r>
        <w:rPr>
          <w:rFonts w:ascii="仿宋" w:eastAsia="仿宋" w:hAnsi="仿宋" w:hint="eastAsia"/>
          <w:sz w:val="24"/>
          <w:szCs w:val="24"/>
        </w:rPr>
        <w:lastRenderedPageBreak/>
        <w:t xml:space="preserve">第四章    </w:t>
      </w:r>
      <w:proofErr w:type="gramStart"/>
      <w:r>
        <w:rPr>
          <w:rFonts w:ascii="仿宋" w:eastAsia="仿宋" w:hAnsi="仿宋" w:hint="eastAsia"/>
          <w:sz w:val="24"/>
          <w:szCs w:val="24"/>
        </w:rPr>
        <w:t>磋</w:t>
      </w:r>
      <w:proofErr w:type="gramEnd"/>
      <w:r>
        <w:rPr>
          <w:rFonts w:ascii="仿宋" w:eastAsia="仿宋" w:hAnsi="仿宋" w:hint="eastAsia"/>
          <w:sz w:val="24"/>
          <w:szCs w:val="24"/>
        </w:rPr>
        <w:t xml:space="preserve"> 商 邀 请</w:t>
      </w:r>
      <w:bookmarkEnd w:id="389"/>
      <w:bookmarkEnd w:id="390"/>
      <w:bookmarkEnd w:id="391"/>
      <w:bookmarkEnd w:id="392"/>
    </w:p>
    <w:p w14:paraId="6D05CEB9" w14:textId="77777777" w:rsidR="00762818"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bookmarkStart w:id="393" w:name="_Hlk53479282"/>
      <w:r>
        <w:rPr>
          <w:rFonts w:ascii="仿宋" w:eastAsia="仿宋" w:hAnsi="仿宋" w:hint="eastAsia"/>
          <w:sz w:val="24"/>
        </w:rPr>
        <w:t>北京明德致信咨询有限公司受外交学院的委托，对外交学院家具采购项目进行国内竞争性磋商采购，</w:t>
      </w:r>
      <w:proofErr w:type="gramStart"/>
      <w:r>
        <w:rPr>
          <w:rFonts w:ascii="仿宋" w:eastAsia="仿宋" w:hAnsi="仿宋" w:hint="eastAsia"/>
          <w:sz w:val="24"/>
        </w:rPr>
        <w:t>现邀请</w:t>
      </w:r>
      <w:proofErr w:type="gramEnd"/>
      <w:r>
        <w:rPr>
          <w:rFonts w:ascii="仿宋" w:eastAsia="仿宋" w:hAnsi="仿宋" w:hint="eastAsia"/>
          <w:sz w:val="24"/>
        </w:rPr>
        <w:t>合格的供应商前来磋商。</w:t>
      </w:r>
    </w:p>
    <w:bookmarkEnd w:id="393"/>
    <w:p w14:paraId="12D87124" w14:textId="77777777" w:rsidR="00762818" w:rsidRDefault="00000000">
      <w:pPr>
        <w:spacing w:line="360" w:lineRule="auto"/>
        <w:rPr>
          <w:rFonts w:ascii="仿宋" w:eastAsia="仿宋" w:hAnsi="仿宋"/>
          <w:sz w:val="24"/>
        </w:rPr>
      </w:pPr>
      <w:r>
        <w:rPr>
          <w:rFonts w:ascii="仿宋" w:eastAsia="仿宋" w:hAnsi="仿宋" w:hint="eastAsia"/>
          <w:sz w:val="24"/>
        </w:rPr>
        <w:t>1.  采购编号：</w:t>
      </w:r>
      <w:r>
        <w:rPr>
          <w:rFonts w:ascii="仿宋" w:eastAsia="仿宋" w:hAnsi="仿宋"/>
          <w:sz w:val="24"/>
        </w:rPr>
        <w:t>BMCC-ZC23-0611</w:t>
      </w:r>
    </w:p>
    <w:p w14:paraId="14793524" w14:textId="77777777" w:rsidR="00762818" w:rsidRDefault="00000000">
      <w:pPr>
        <w:spacing w:line="360" w:lineRule="auto"/>
        <w:rPr>
          <w:rFonts w:ascii="仿宋" w:eastAsia="仿宋" w:hAnsi="仿宋"/>
          <w:sz w:val="24"/>
        </w:rPr>
      </w:pPr>
      <w:r>
        <w:rPr>
          <w:rFonts w:ascii="仿宋" w:eastAsia="仿宋" w:hAnsi="仿宋" w:hint="eastAsia"/>
          <w:sz w:val="24"/>
        </w:rPr>
        <w:t>2.  采购内容及预算金额：详见第六章。</w:t>
      </w:r>
    </w:p>
    <w:p w14:paraId="08F86F5D" w14:textId="77777777" w:rsidR="00762818" w:rsidRPr="00F7178D" w:rsidRDefault="00000000">
      <w:pPr>
        <w:spacing w:line="360" w:lineRule="auto"/>
        <w:ind w:left="600" w:hanging="600"/>
        <w:rPr>
          <w:rFonts w:ascii="仿宋" w:eastAsia="仿宋" w:hAnsi="仿宋"/>
          <w:sz w:val="24"/>
        </w:rPr>
      </w:pPr>
      <w:r>
        <w:rPr>
          <w:rFonts w:ascii="仿宋" w:eastAsia="仿宋" w:hAnsi="仿宋"/>
          <w:sz w:val="24"/>
        </w:rPr>
        <w:t>3.</w:t>
      </w:r>
      <w:r>
        <w:rPr>
          <w:rFonts w:ascii="仿宋" w:eastAsia="仿宋" w:hAnsi="仿宋" w:hint="eastAsia"/>
          <w:sz w:val="24"/>
        </w:rPr>
        <w:t xml:space="preserve">  购</w:t>
      </w:r>
      <w:r w:rsidRPr="00F7178D">
        <w:rPr>
          <w:rFonts w:ascii="仿宋" w:eastAsia="仿宋" w:hAnsi="仿宋" w:hint="eastAsia"/>
          <w:sz w:val="24"/>
        </w:rPr>
        <w:t>买竞争性磋商文件时间和地点：</w:t>
      </w:r>
    </w:p>
    <w:p w14:paraId="3DD4E8A0" w14:textId="17C7191B" w:rsidR="00762818" w:rsidRDefault="00000000">
      <w:pPr>
        <w:spacing w:line="360" w:lineRule="auto"/>
        <w:ind w:left="600" w:hanging="600"/>
        <w:rPr>
          <w:rFonts w:ascii="仿宋" w:eastAsia="仿宋" w:hAnsi="仿宋"/>
          <w:sz w:val="24"/>
        </w:rPr>
      </w:pPr>
      <w:r w:rsidRPr="00F7178D">
        <w:rPr>
          <w:rFonts w:ascii="仿宋" w:eastAsia="仿宋" w:hAnsi="仿宋"/>
          <w:sz w:val="24"/>
        </w:rPr>
        <w:t xml:space="preserve"> </w:t>
      </w:r>
      <w:r w:rsidRPr="00F7178D">
        <w:rPr>
          <w:rFonts w:ascii="仿宋" w:eastAsia="仿宋" w:hAnsi="仿宋"/>
          <w:sz w:val="24"/>
        </w:rPr>
        <w:tab/>
      </w:r>
      <w:r w:rsidRPr="00F7178D">
        <w:rPr>
          <w:rFonts w:ascii="仿宋" w:eastAsia="仿宋" w:hAnsi="仿宋" w:hint="eastAsia"/>
          <w:sz w:val="24"/>
        </w:rPr>
        <w:t>时间：</w:t>
      </w:r>
      <w:r w:rsidRPr="00F7178D">
        <w:rPr>
          <w:rFonts w:ascii="仿宋" w:eastAsia="仿宋" w:hAnsi="仿宋"/>
          <w:sz w:val="24"/>
          <w:u w:val="single"/>
        </w:rPr>
        <w:t>202</w:t>
      </w:r>
      <w:r w:rsidRPr="00F7178D">
        <w:rPr>
          <w:rFonts w:ascii="仿宋" w:eastAsia="仿宋" w:hAnsi="仿宋" w:hint="eastAsia"/>
          <w:sz w:val="24"/>
          <w:u w:val="single"/>
        </w:rPr>
        <w:t>3</w:t>
      </w:r>
      <w:r w:rsidRPr="00F7178D">
        <w:rPr>
          <w:rFonts w:ascii="仿宋" w:eastAsia="仿宋" w:hAnsi="仿宋"/>
          <w:sz w:val="24"/>
          <w:u w:val="single"/>
        </w:rPr>
        <w:t xml:space="preserve"> </w:t>
      </w:r>
      <w:r w:rsidRPr="00F7178D">
        <w:rPr>
          <w:rFonts w:ascii="仿宋" w:eastAsia="仿宋" w:hAnsi="仿宋" w:hint="eastAsia"/>
          <w:sz w:val="24"/>
        </w:rPr>
        <w:t>年</w:t>
      </w:r>
      <w:r w:rsidR="00F7178D" w:rsidRPr="00F7178D">
        <w:rPr>
          <w:rFonts w:ascii="仿宋" w:eastAsia="仿宋" w:hAnsi="仿宋" w:hint="eastAsia"/>
          <w:sz w:val="24"/>
          <w:u w:val="single"/>
        </w:rPr>
        <w:t>10</w:t>
      </w:r>
      <w:r w:rsidRPr="00F7178D">
        <w:rPr>
          <w:rFonts w:ascii="仿宋" w:eastAsia="仿宋" w:hAnsi="仿宋" w:hint="eastAsia"/>
          <w:sz w:val="24"/>
        </w:rPr>
        <w:t>月</w:t>
      </w:r>
      <w:r w:rsidR="00F7178D" w:rsidRPr="00F7178D">
        <w:rPr>
          <w:rFonts w:ascii="仿宋" w:eastAsia="仿宋" w:hAnsi="仿宋" w:hint="eastAsia"/>
          <w:sz w:val="24"/>
          <w:u w:val="single"/>
        </w:rPr>
        <w:t>10</w:t>
      </w:r>
      <w:r w:rsidRPr="00F7178D">
        <w:rPr>
          <w:rFonts w:ascii="仿宋" w:eastAsia="仿宋" w:hAnsi="仿宋" w:hint="eastAsia"/>
          <w:sz w:val="24"/>
        </w:rPr>
        <w:t>日至</w:t>
      </w:r>
      <w:r w:rsidRPr="00F7178D">
        <w:rPr>
          <w:rFonts w:ascii="仿宋" w:eastAsia="仿宋" w:hAnsi="仿宋"/>
          <w:sz w:val="24"/>
          <w:u w:val="single"/>
        </w:rPr>
        <w:t>202</w:t>
      </w:r>
      <w:r w:rsidRPr="00F7178D">
        <w:rPr>
          <w:rFonts w:ascii="仿宋" w:eastAsia="仿宋" w:hAnsi="仿宋" w:hint="eastAsia"/>
          <w:sz w:val="24"/>
          <w:u w:val="single"/>
        </w:rPr>
        <w:t>3</w:t>
      </w:r>
      <w:r w:rsidRPr="00F7178D">
        <w:rPr>
          <w:rFonts w:ascii="仿宋" w:eastAsia="仿宋" w:hAnsi="仿宋"/>
          <w:sz w:val="24"/>
          <w:u w:val="single"/>
        </w:rPr>
        <w:t xml:space="preserve"> </w:t>
      </w:r>
      <w:r w:rsidRPr="00F7178D">
        <w:rPr>
          <w:rFonts w:ascii="仿宋" w:eastAsia="仿宋" w:hAnsi="仿宋" w:hint="eastAsia"/>
          <w:sz w:val="24"/>
        </w:rPr>
        <w:t>年</w:t>
      </w:r>
      <w:r w:rsidR="00F7178D" w:rsidRPr="00F7178D">
        <w:rPr>
          <w:rFonts w:ascii="仿宋" w:eastAsia="仿宋" w:hAnsi="仿宋" w:hint="eastAsia"/>
          <w:sz w:val="24"/>
          <w:u w:val="single"/>
        </w:rPr>
        <w:t>10</w:t>
      </w:r>
      <w:r w:rsidRPr="00F7178D">
        <w:rPr>
          <w:rFonts w:ascii="仿宋" w:eastAsia="仿宋" w:hAnsi="仿宋" w:hint="eastAsia"/>
          <w:sz w:val="24"/>
          <w:u w:val="single"/>
        </w:rPr>
        <w:t>月</w:t>
      </w:r>
      <w:r w:rsidR="00F7178D" w:rsidRPr="00F7178D">
        <w:rPr>
          <w:rFonts w:ascii="仿宋" w:eastAsia="仿宋" w:hAnsi="仿宋" w:hint="eastAsia"/>
          <w:sz w:val="24"/>
          <w:u w:val="single"/>
        </w:rPr>
        <w:t>17</w:t>
      </w:r>
      <w:r w:rsidRPr="00F7178D">
        <w:rPr>
          <w:rFonts w:ascii="仿宋" w:eastAsia="仿宋" w:hAnsi="仿宋" w:hint="eastAsia"/>
          <w:sz w:val="24"/>
        </w:rPr>
        <w:t>日</w:t>
      </w:r>
      <w:r w:rsidRPr="00F7178D">
        <w:rPr>
          <w:rFonts w:ascii="仿宋" w:eastAsia="仿宋" w:hAnsi="仿宋"/>
          <w:sz w:val="24"/>
        </w:rPr>
        <w:t xml:space="preserve"> (</w:t>
      </w:r>
      <w:r w:rsidRPr="00F7178D">
        <w:rPr>
          <w:rFonts w:ascii="仿宋" w:eastAsia="仿宋" w:hAnsi="仿宋" w:hint="eastAsia"/>
          <w:sz w:val="24"/>
        </w:rPr>
        <w:t>法定节</w:t>
      </w:r>
      <w:r>
        <w:rPr>
          <w:rFonts w:ascii="仿宋" w:eastAsia="仿宋" w:hAnsi="仿宋" w:hint="eastAsia"/>
          <w:sz w:val="24"/>
        </w:rPr>
        <w:t>假日除外</w:t>
      </w:r>
      <w:r>
        <w:rPr>
          <w:rFonts w:ascii="仿宋" w:eastAsia="仿宋" w:hAnsi="仿宋"/>
          <w:sz w:val="24"/>
        </w:rPr>
        <w:t>)</w:t>
      </w:r>
      <w:r>
        <w:rPr>
          <w:rFonts w:ascii="仿宋" w:eastAsia="仿宋" w:hAnsi="仿宋" w:hint="eastAsia"/>
          <w:sz w:val="24"/>
        </w:rPr>
        <w:t>，上午</w:t>
      </w:r>
      <w:r>
        <w:rPr>
          <w:rFonts w:ascii="仿宋" w:eastAsia="仿宋" w:hAnsi="仿宋"/>
          <w:sz w:val="24"/>
        </w:rPr>
        <w:t>9:00</w:t>
      </w:r>
      <w:r>
        <w:rPr>
          <w:rFonts w:ascii="仿宋" w:eastAsia="仿宋" w:hAnsi="仿宋" w:hint="eastAsia"/>
          <w:sz w:val="24"/>
        </w:rPr>
        <w:t>至</w:t>
      </w:r>
      <w:r>
        <w:rPr>
          <w:rFonts w:ascii="仿宋" w:eastAsia="仿宋" w:hAnsi="仿宋"/>
          <w:sz w:val="24"/>
        </w:rPr>
        <w:t>11:</w:t>
      </w:r>
      <w:r>
        <w:rPr>
          <w:rFonts w:ascii="仿宋" w:eastAsia="仿宋" w:hAnsi="仿宋" w:hint="eastAsia"/>
          <w:sz w:val="24"/>
        </w:rPr>
        <w:t>3</w:t>
      </w:r>
      <w:r>
        <w:rPr>
          <w:rFonts w:ascii="仿宋" w:eastAsia="仿宋" w:hAnsi="仿宋"/>
          <w:sz w:val="24"/>
        </w:rPr>
        <w:t>0</w:t>
      </w:r>
      <w:r>
        <w:rPr>
          <w:rFonts w:ascii="仿宋" w:eastAsia="仿宋" w:hAnsi="仿宋" w:hint="eastAsia"/>
          <w:sz w:val="24"/>
        </w:rPr>
        <w:t>；下午13</w:t>
      </w:r>
      <w:r>
        <w:rPr>
          <w:rFonts w:ascii="仿宋" w:eastAsia="仿宋" w:hAnsi="仿宋"/>
          <w:sz w:val="24"/>
        </w:rPr>
        <w:t>:</w:t>
      </w:r>
      <w:r>
        <w:rPr>
          <w:rFonts w:ascii="仿宋" w:eastAsia="仿宋" w:hAnsi="仿宋" w:hint="eastAsia"/>
          <w:sz w:val="24"/>
        </w:rPr>
        <w:t>0</w:t>
      </w:r>
      <w:r>
        <w:rPr>
          <w:rFonts w:ascii="仿宋" w:eastAsia="仿宋" w:hAnsi="仿宋"/>
          <w:sz w:val="24"/>
        </w:rPr>
        <w:t>0</w:t>
      </w:r>
      <w:r>
        <w:rPr>
          <w:rFonts w:ascii="仿宋" w:eastAsia="仿宋" w:hAnsi="仿宋" w:hint="eastAsia"/>
          <w:sz w:val="24"/>
        </w:rPr>
        <w:t>至17</w:t>
      </w:r>
      <w:r>
        <w:rPr>
          <w:rFonts w:ascii="仿宋" w:eastAsia="仿宋" w:hAnsi="仿宋"/>
          <w:sz w:val="24"/>
        </w:rPr>
        <w:t>:</w:t>
      </w:r>
      <w:r>
        <w:rPr>
          <w:rFonts w:ascii="仿宋" w:eastAsia="仿宋" w:hAnsi="仿宋" w:hint="eastAsia"/>
          <w:sz w:val="24"/>
        </w:rPr>
        <w:t>0</w:t>
      </w:r>
      <w:r>
        <w:rPr>
          <w:rFonts w:ascii="仿宋" w:eastAsia="仿宋" w:hAnsi="仿宋"/>
          <w:sz w:val="24"/>
        </w:rPr>
        <w:t>0</w:t>
      </w:r>
      <w:r>
        <w:rPr>
          <w:rFonts w:ascii="仿宋" w:eastAsia="仿宋" w:hAnsi="仿宋" w:hint="eastAsia"/>
          <w:sz w:val="24"/>
        </w:rPr>
        <w:t>（北京时间）。</w:t>
      </w:r>
    </w:p>
    <w:p w14:paraId="2BED118D" w14:textId="77777777" w:rsidR="00762818" w:rsidRDefault="00000000">
      <w:pPr>
        <w:spacing w:line="360" w:lineRule="auto"/>
        <w:ind w:leftChars="285" w:left="598"/>
        <w:rPr>
          <w:rFonts w:ascii="仿宋" w:eastAsia="仿宋" w:hAnsi="仿宋"/>
          <w:sz w:val="24"/>
        </w:rPr>
      </w:pPr>
      <w:r>
        <w:rPr>
          <w:rFonts w:ascii="仿宋" w:eastAsia="仿宋" w:hAnsi="仿宋" w:hint="eastAsia"/>
          <w:sz w:val="24"/>
        </w:rPr>
        <w:t>地点：</w:t>
      </w:r>
      <w:bookmarkStart w:id="394" w:name="_Hlk129165458"/>
      <w:r>
        <w:rPr>
          <w:rFonts w:ascii="仿宋" w:eastAsia="仿宋" w:hAnsi="仿宋" w:hint="eastAsia"/>
          <w:sz w:val="24"/>
        </w:rPr>
        <w:t>北京明德致信咨询有限公司官网（http://www.zbbmcc.com）</w:t>
      </w:r>
      <w:bookmarkEnd w:id="394"/>
      <w:r>
        <w:rPr>
          <w:rFonts w:ascii="仿宋" w:eastAsia="仿宋" w:hAnsi="仿宋" w:hint="eastAsia"/>
          <w:sz w:val="24"/>
        </w:rPr>
        <w:t>。</w:t>
      </w:r>
    </w:p>
    <w:p w14:paraId="40C71661" w14:textId="77777777" w:rsidR="00762818" w:rsidRDefault="00000000">
      <w:pPr>
        <w:spacing w:line="360" w:lineRule="auto"/>
        <w:ind w:leftChars="285" w:left="598"/>
        <w:rPr>
          <w:rFonts w:ascii="仿宋" w:eastAsia="仿宋" w:hAnsi="仿宋"/>
          <w:sz w:val="24"/>
        </w:rPr>
      </w:pPr>
      <w:r>
        <w:rPr>
          <w:rFonts w:ascii="仿宋" w:eastAsia="仿宋" w:hAnsi="仿宋" w:hint="eastAsia"/>
          <w:sz w:val="24"/>
        </w:rPr>
        <w:t>方式：</w:t>
      </w:r>
      <w:bookmarkStart w:id="395" w:name="_Hlk129165466"/>
      <w:r>
        <w:rPr>
          <w:rFonts w:ascii="仿宋" w:eastAsia="仿宋" w:hAnsi="仿宋" w:hint="eastAsia"/>
          <w:sz w:val="24"/>
        </w:rPr>
        <w:t>只接受电汇</w:t>
      </w:r>
      <w:proofErr w:type="gramStart"/>
      <w:r>
        <w:rPr>
          <w:rFonts w:ascii="仿宋" w:eastAsia="仿宋" w:hAnsi="仿宋" w:hint="eastAsia"/>
          <w:sz w:val="24"/>
        </w:rPr>
        <w:t>或网银购买</w:t>
      </w:r>
      <w:proofErr w:type="gramEnd"/>
      <w:r>
        <w:rPr>
          <w:rFonts w:ascii="仿宋" w:eastAsia="仿宋" w:hAnsi="仿宋" w:hint="eastAsia"/>
          <w:sz w:val="24"/>
        </w:rPr>
        <w:t>（电汇或网银须于购买竞争性磋商文件截止时间前到账，电汇</w:t>
      </w:r>
      <w:proofErr w:type="gramStart"/>
      <w:r>
        <w:rPr>
          <w:rFonts w:ascii="仿宋" w:eastAsia="仿宋" w:hAnsi="仿宋" w:hint="eastAsia"/>
          <w:sz w:val="24"/>
        </w:rPr>
        <w:t>或网银时</w:t>
      </w:r>
      <w:proofErr w:type="gramEnd"/>
      <w:r>
        <w:rPr>
          <w:rFonts w:ascii="仿宋" w:eastAsia="仿宋" w:hAnsi="仿宋" w:hint="eastAsia"/>
          <w:sz w:val="24"/>
        </w:rPr>
        <w:t>请务必附言“项目编号+用途”，例如：ZC23-0611</w:t>
      </w:r>
      <w:proofErr w:type="gramStart"/>
      <w:r>
        <w:rPr>
          <w:rFonts w:ascii="仿宋" w:eastAsia="仿宋" w:hAnsi="仿宋" w:hint="eastAsia"/>
          <w:sz w:val="24"/>
        </w:rPr>
        <w:t>标书款</w:t>
      </w:r>
      <w:proofErr w:type="gramEnd"/>
      <w:r>
        <w:rPr>
          <w:rFonts w:ascii="仿宋" w:eastAsia="仿宋" w:hAnsi="仿宋" w:hint="eastAsia"/>
          <w:sz w:val="24"/>
        </w:rPr>
        <w:t>或保证金）。</w:t>
      </w:r>
      <w:bookmarkEnd w:id="395"/>
    </w:p>
    <w:p w14:paraId="30B25E02" w14:textId="77777777" w:rsidR="00762818" w:rsidRDefault="00000000">
      <w:pPr>
        <w:spacing w:line="360" w:lineRule="auto"/>
        <w:rPr>
          <w:rFonts w:ascii="仿宋" w:eastAsia="仿宋" w:hAnsi="仿宋"/>
          <w:sz w:val="24"/>
        </w:rPr>
      </w:pPr>
      <w:r>
        <w:rPr>
          <w:rFonts w:ascii="仿宋" w:eastAsia="仿宋" w:hAnsi="仿宋" w:hint="eastAsia"/>
          <w:sz w:val="24"/>
        </w:rPr>
        <w:t>4.   竞争性磋商文件售价：</w:t>
      </w:r>
    </w:p>
    <w:p w14:paraId="45CD333D" w14:textId="77777777" w:rsidR="00762818"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人民币</w:t>
      </w:r>
      <w:r>
        <w:rPr>
          <w:rFonts w:ascii="仿宋" w:eastAsia="仿宋" w:hAnsi="仿宋" w:hint="eastAsia"/>
          <w:sz w:val="24"/>
          <w:u w:val="single"/>
        </w:rPr>
        <w:t xml:space="preserve">  </w:t>
      </w:r>
      <w:r>
        <w:rPr>
          <w:rFonts w:ascii="仿宋" w:eastAsia="仿宋" w:hAnsi="仿宋"/>
          <w:sz w:val="24"/>
          <w:u w:val="single"/>
        </w:rPr>
        <w:t>5</w:t>
      </w:r>
      <w:r>
        <w:rPr>
          <w:rFonts w:ascii="仿宋" w:eastAsia="仿宋" w:hAnsi="仿宋" w:hint="eastAsia"/>
          <w:sz w:val="24"/>
          <w:u w:val="single"/>
        </w:rPr>
        <w:t xml:space="preserve">00  </w:t>
      </w:r>
      <w:r>
        <w:rPr>
          <w:rFonts w:ascii="仿宋" w:eastAsia="仿宋" w:hAnsi="仿宋" w:hint="eastAsia"/>
          <w:sz w:val="24"/>
        </w:rPr>
        <w:t>元/</w:t>
      </w:r>
      <w:r>
        <w:rPr>
          <w:rFonts w:ascii="仿宋" w:eastAsia="仿宋" w:hAnsi="仿宋"/>
          <w:sz w:val="24"/>
        </w:rPr>
        <w:t>本</w:t>
      </w:r>
      <w:r>
        <w:rPr>
          <w:rFonts w:ascii="仿宋" w:eastAsia="仿宋" w:hAnsi="仿宋" w:hint="eastAsia"/>
          <w:sz w:val="24"/>
        </w:rPr>
        <w:t>（含电子版），竞争性磋商文件售后不退。</w:t>
      </w:r>
    </w:p>
    <w:p w14:paraId="6C33940F" w14:textId="77777777" w:rsidR="00762818" w:rsidRDefault="00000000">
      <w:pPr>
        <w:spacing w:line="360" w:lineRule="auto"/>
        <w:ind w:leftChars="118" w:left="248" w:firstLineChars="200" w:firstLine="480"/>
        <w:rPr>
          <w:rFonts w:ascii="仿宋" w:eastAsia="仿宋" w:hAnsi="仿宋" w:cs="Yu Mincho Demibold"/>
          <w:sz w:val="24"/>
        </w:rPr>
      </w:pPr>
      <w:bookmarkStart w:id="396" w:name="_Hlk129165480"/>
      <w:r>
        <w:rPr>
          <w:rFonts w:ascii="仿宋" w:eastAsia="仿宋" w:hAnsi="仿宋" w:cs="Yu Mincho Demibold" w:hint="eastAsia"/>
          <w:sz w:val="24"/>
        </w:rPr>
        <w:t>供应商须登录北京明德致信咨询有限公司官网（</w:t>
      </w:r>
      <w:r>
        <w:rPr>
          <w:rFonts w:ascii="仿宋" w:eastAsia="仿宋" w:hAnsi="仿宋" w:cs="Yu Mincho Demibold"/>
          <w:sz w:val="24"/>
        </w:rPr>
        <w:t>http://www.zbbmcc.com）点击右上角“项目报名”选择本项目编号“BMCC-ZC23-0611”完整填写报名信息并上传报名费转账凭证提交报名申请（如采购文件要求提供其他报名材料，须</w:t>
      </w:r>
      <w:proofErr w:type="gramStart"/>
      <w:r>
        <w:rPr>
          <w:rFonts w:ascii="仿宋" w:eastAsia="仿宋" w:hAnsi="仿宋" w:cs="Yu Mincho Demibold"/>
          <w:sz w:val="24"/>
        </w:rPr>
        <w:t>一并上</w:t>
      </w:r>
      <w:proofErr w:type="gramEnd"/>
      <w:r>
        <w:rPr>
          <w:rFonts w:ascii="仿宋" w:eastAsia="仿宋" w:hAnsi="仿宋" w:cs="Yu Mincho Demibold"/>
          <w:sz w:val="24"/>
        </w:rPr>
        <w:t>传，未明确要求的默认不需要。），报名审核结果会在1个工作日内以短信形式发送至报名联系人手机，请留意查收。超过1个工作日未收到审核结果通知，可拨打010-82370045进行咨询。</w:t>
      </w:r>
    </w:p>
    <w:p w14:paraId="11C3E8AE" w14:textId="77777777" w:rsidR="00762818" w:rsidRPr="00F7178D" w:rsidRDefault="00000000">
      <w:pPr>
        <w:spacing w:line="360" w:lineRule="auto"/>
        <w:ind w:leftChars="135" w:left="283" w:firstLineChars="200" w:firstLine="480"/>
        <w:rPr>
          <w:rFonts w:ascii="仿宋" w:eastAsia="仿宋" w:hAnsi="仿宋"/>
          <w:sz w:val="24"/>
        </w:rPr>
      </w:pPr>
      <w:r>
        <w:rPr>
          <w:rFonts w:ascii="仿宋" w:eastAsia="仿宋" w:hAnsi="仿宋" w:cs="Yu Mincho Demibold" w:hint="eastAsia"/>
          <w:sz w:val="24"/>
        </w:rPr>
        <w:t>电子版采购文件下载，请点击：</w:t>
      </w:r>
      <w:r>
        <w:rPr>
          <w:rFonts w:ascii="仿宋" w:eastAsia="仿宋" w:hAnsi="仿宋" w:cs="Yu Mincho Demibold"/>
          <w:sz w:val="24"/>
        </w:rPr>
        <w:t>http://www.zbbmcc.com/node/119，无需注册。按项目名称或编号查找对应项</w:t>
      </w:r>
      <w:r w:rsidRPr="00F7178D">
        <w:rPr>
          <w:rFonts w:ascii="仿宋" w:eastAsia="仿宋" w:hAnsi="仿宋" w:cs="Yu Mincho Demibold"/>
          <w:sz w:val="24"/>
        </w:rPr>
        <w:t>目，点击标题下红色“下载”按钮即可</w:t>
      </w:r>
      <w:r w:rsidRPr="00F7178D">
        <w:rPr>
          <w:rFonts w:ascii="仿宋" w:eastAsia="仿宋" w:hAnsi="仿宋" w:cs="Yu Mincho Demibold" w:hint="eastAsia"/>
          <w:sz w:val="24"/>
        </w:rPr>
        <w:t>。</w:t>
      </w:r>
    </w:p>
    <w:bookmarkEnd w:id="396"/>
    <w:p w14:paraId="23C21DF9" w14:textId="3B68F817" w:rsidR="00762818" w:rsidRPr="00F7178D" w:rsidRDefault="00000000">
      <w:pPr>
        <w:spacing w:line="360" w:lineRule="auto"/>
        <w:ind w:left="600" w:hangingChars="250" w:hanging="600"/>
        <w:rPr>
          <w:rFonts w:ascii="仿宋" w:eastAsia="仿宋" w:hAnsi="仿宋"/>
          <w:sz w:val="24"/>
        </w:rPr>
      </w:pPr>
      <w:r w:rsidRPr="00F7178D">
        <w:rPr>
          <w:rFonts w:ascii="仿宋" w:eastAsia="仿宋" w:hAnsi="仿宋"/>
          <w:sz w:val="24"/>
        </w:rPr>
        <w:t>5</w:t>
      </w:r>
      <w:r w:rsidRPr="00F7178D">
        <w:rPr>
          <w:rFonts w:ascii="仿宋" w:eastAsia="仿宋" w:hAnsi="仿宋" w:hint="eastAsia"/>
          <w:sz w:val="24"/>
        </w:rPr>
        <w:t>.   递交首次磋商响应文件截止时间：</w:t>
      </w:r>
      <w:r w:rsidRPr="00F7178D">
        <w:rPr>
          <w:rFonts w:ascii="仿宋" w:eastAsia="仿宋" w:hAnsi="仿宋"/>
          <w:sz w:val="24"/>
          <w:u w:val="single"/>
        </w:rPr>
        <w:t>20</w:t>
      </w:r>
      <w:r w:rsidRPr="00F7178D">
        <w:rPr>
          <w:rFonts w:ascii="仿宋" w:eastAsia="仿宋" w:hAnsi="仿宋" w:hint="eastAsia"/>
          <w:sz w:val="24"/>
          <w:u w:val="single"/>
        </w:rPr>
        <w:t>23</w:t>
      </w:r>
      <w:r w:rsidRPr="00F7178D">
        <w:rPr>
          <w:rFonts w:ascii="仿宋" w:eastAsia="仿宋" w:hAnsi="仿宋"/>
          <w:sz w:val="24"/>
          <w:u w:val="single"/>
        </w:rPr>
        <w:t xml:space="preserve"> </w:t>
      </w:r>
      <w:r w:rsidRPr="00F7178D">
        <w:rPr>
          <w:rFonts w:ascii="仿宋" w:eastAsia="仿宋" w:hAnsi="仿宋" w:hint="eastAsia"/>
          <w:sz w:val="24"/>
        </w:rPr>
        <w:t>年</w:t>
      </w:r>
      <w:r w:rsidR="00F7178D" w:rsidRPr="00F7178D">
        <w:rPr>
          <w:rFonts w:ascii="仿宋" w:eastAsia="仿宋" w:hAnsi="仿宋" w:hint="eastAsia"/>
          <w:sz w:val="24"/>
          <w:u w:val="single"/>
        </w:rPr>
        <w:t>10</w:t>
      </w:r>
      <w:r w:rsidRPr="00F7178D">
        <w:rPr>
          <w:rFonts w:ascii="仿宋" w:eastAsia="仿宋" w:hAnsi="仿宋" w:hint="eastAsia"/>
          <w:sz w:val="24"/>
        </w:rPr>
        <w:t>月</w:t>
      </w:r>
      <w:r w:rsidR="00F7178D" w:rsidRPr="00F7178D">
        <w:rPr>
          <w:rFonts w:ascii="仿宋" w:eastAsia="仿宋" w:hAnsi="仿宋" w:hint="eastAsia"/>
          <w:sz w:val="24"/>
          <w:u w:val="single"/>
        </w:rPr>
        <w:t>23</w:t>
      </w:r>
      <w:r w:rsidRPr="00F7178D">
        <w:rPr>
          <w:rFonts w:ascii="仿宋" w:eastAsia="仿宋" w:hAnsi="仿宋" w:hint="eastAsia"/>
          <w:sz w:val="24"/>
        </w:rPr>
        <w:t>日</w:t>
      </w:r>
      <w:r w:rsidRPr="00F7178D">
        <w:rPr>
          <w:rFonts w:ascii="仿宋" w:eastAsia="仿宋" w:hAnsi="仿宋" w:hint="eastAsia"/>
          <w:sz w:val="24"/>
          <w:u w:val="single"/>
        </w:rPr>
        <w:t xml:space="preserve"> 下午14:0</w:t>
      </w:r>
      <w:r w:rsidRPr="00F7178D">
        <w:rPr>
          <w:rFonts w:ascii="仿宋" w:eastAsia="仿宋" w:hAnsi="仿宋"/>
          <w:sz w:val="24"/>
          <w:u w:val="single"/>
        </w:rPr>
        <w:t xml:space="preserve">0 </w:t>
      </w:r>
      <w:r w:rsidRPr="00F7178D">
        <w:rPr>
          <w:rFonts w:ascii="仿宋" w:eastAsia="仿宋" w:hAnsi="仿宋" w:hint="eastAsia"/>
          <w:sz w:val="24"/>
        </w:rPr>
        <w:t>（北京时间）。</w:t>
      </w:r>
    </w:p>
    <w:p w14:paraId="6904AD3A" w14:textId="77777777" w:rsidR="00762818" w:rsidRDefault="00000000">
      <w:pPr>
        <w:spacing w:line="360" w:lineRule="auto"/>
        <w:ind w:leftChars="200" w:left="420"/>
        <w:rPr>
          <w:rFonts w:ascii="仿宋" w:eastAsia="仿宋" w:hAnsi="仿宋"/>
          <w:sz w:val="24"/>
        </w:rPr>
      </w:pPr>
      <w:r w:rsidRPr="00F7178D">
        <w:rPr>
          <w:rFonts w:ascii="仿宋" w:eastAsia="仿宋" w:hAnsi="仿宋" w:hint="eastAsia"/>
          <w:sz w:val="24"/>
        </w:rPr>
        <w:t>竞争性磋商会议地点：</w:t>
      </w:r>
      <w:bookmarkStart w:id="397" w:name="_Hlk129165508"/>
      <w:r w:rsidRPr="00F7178D">
        <w:rPr>
          <w:rFonts w:ascii="仿宋" w:eastAsia="仿宋" w:hAnsi="仿宋" w:hint="eastAsia"/>
          <w:sz w:val="24"/>
        </w:rPr>
        <w:t>北京市海淀区学院路30号科大天工大厦B座1706室第二会议室</w:t>
      </w:r>
      <w:bookmarkEnd w:id="397"/>
      <w:r w:rsidRPr="00F7178D">
        <w:rPr>
          <w:rFonts w:ascii="仿宋" w:eastAsia="仿宋" w:hAnsi="仿宋" w:hint="eastAsia"/>
          <w:sz w:val="24"/>
        </w:rPr>
        <w:t>。逾期收到或不符合规定的磋商响应文件恕不接受。</w:t>
      </w:r>
      <w:r w:rsidRPr="00F7178D">
        <w:rPr>
          <w:rFonts w:ascii="仿宋" w:eastAsia="仿宋" w:hAnsi="仿宋" w:hint="eastAsia"/>
          <w:b/>
          <w:sz w:val="24"/>
        </w:rPr>
        <w:t>递交响应文</w:t>
      </w:r>
      <w:r>
        <w:rPr>
          <w:rFonts w:ascii="仿宋" w:eastAsia="仿宋" w:hAnsi="仿宋" w:hint="eastAsia"/>
          <w:b/>
          <w:sz w:val="24"/>
        </w:rPr>
        <w:t>件的供应商代表必须为本项目的授权代表，需携带身份证原件。</w:t>
      </w:r>
    </w:p>
    <w:p w14:paraId="737666C1" w14:textId="77777777" w:rsidR="00762818" w:rsidRDefault="00000000">
      <w:pPr>
        <w:spacing w:line="360" w:lineRule="auto"/>
        <w:ind w:left="480" w:hangingChars="200" w:hanging="480"/>
        <w:rPr>
          <w:rFonts w:ascii="仿宋" w:eastAsia="仿宋" w:hAnsi="仿宋"/>
          <w:sz w:val="24"/>
        </w:rPr>
      </w:pPr>
      <w:r>
        <w:rPr>
          <w:rFonts w:ascii="仿宋" w:eastAsia="仿宋" w:hAnsi="仿宋" w:hint="eastAsia"/>
          <w:sz w:val="24"/>
        </w:rPr>
        <w:t>6.   需要落实的政府采购政策：促进中小企业、监狱企业和残疾人福利性单位发展、优先采购节能产品、环境标志产品、鼓励开展信用担保等。</w:t>
      </w:r>
    </w:p>
    <w:p w14:paraId="2050EE67" w14:textId="77777777" w:rsidR="00762818" w:rsidRDefault="00000000">
      <w:pPr>
        <w:spacing w:line="360" w:lineRule="auto"/>
        <w:ind w:left="480" w:hangingChars="200" w:hanging="480"/>
        <w:rPr>
          <w:rFonts w:ascii="仿宋" w:eastAsia="仿宋" w:hAnsi="仿宋"/>
          <w:sz w:val="24"/>
        </w:rPr>
      </w:pPr>
      <w:r>
        <w:rPr>
          <w:rFonts w:ascii="仿宋" w:eastAsia="仿宋" w:hAnsi="仿宋" w:hint="eastAsia"/>
          <w:sz w:val="24"/>
        </w:rPr>
        <w:t>7.   凡对本次磋商提出询问，请与北京明德致信咨询有限公司联系（技术方面的询问</w:t>
      </w:r>
      <w:r>
        <w:rPr>
          <w:rFonts w:ascii="仿宋" w:eastAsia="仿宋" w:hAnsi="仿宋" w:hint="eastAsia"/>
          <w:sz w:val="24"/>
        </w:rPr>
        <w:lastRenderedPageBreak/>
        <w:t>请以信函或传真的形式）。</w:t>
      </w:r>
    </w:p>
    <w:p w14:paraId="5BD6BBA9" w14:textId="77777777" w:rsidR="00762818" w:rsidRDefault="00762818">
      <w:pPr>
        <w:spacing w:line="360" w:lineRule="auto"/>
        <w:rPr>
          <w:rFonts w:ascii="仿宋" w:eastAsia="仿宋" w:hAnsi="仿宋"/>
          <w:sz w:val="24"/>
        </w:rPr>
      </w:pPr>
    </w:p>
    <w:p w14:paraId="57EA1EDB" w14:textId="77777777" w:rsidR="00762818" w:rsidRDefault="00000000">
      <w:pPr>
        <w:spacing w:line="360" w:lineRule="auto"/>
        <w:ind w:firstLineChars="224" w:firstLine="540"/>
        <w:rPr>
          <w:rFonts w:ascii="仿宋" w:eastAsia="仿宋" w:hAnsi="仿宋"/>
          <w:b/>
          <w:sz w:val="24"/>
        </w:rPr>
      </w:pPr>
      <w:r>
        <w:rPr>
          <w:rFonts w:ascii="仿宋" w:eastAsia="仿宋" w:hAnsi="仿宋" w:hint="eastAsia"/>
          <w:b/>
          <w:sz w:val="24"/>
        </w:rPr>
        <w:t>采购人名称：外交学院</w:t>
      </w:r>
    </w:p>
    <w:p w14:paraId="4BAE96F1" w14:textId="77777777" w:rsidR="00762818" w:rsidRDefault="00000000">
      <w:pPr>
        <w:spacing w:line="360" w:lineRule="auto"/>
        <w:ind w:firstLineChars="224" w:firstLine="538"/>
        <w:rPr>
          <w:rFonts w:ascii="仿宋" w:eastAsia="仿宋" w:hAnsi="仿宋"/>
          <w:b/>
          <w:sz w:val="24"/>
        </w:rPr>
      </w:pPr>
      <w:r>
        <w:rPr>
          <w:rFonts w:ascii="仿宋" w:eastAsia="仿宋" w:hAnsi="仿宋" w:hint="eastAsia"/>
          <w:sz w:val="24"/>
        </w:rPr>
        <w:t>采购人地址：北京市西城区展览馆路24号</w:t>
      </w:r>
    </w:p>
    <w:p w14:paraId="03E17E29" w14:textId="77777777" w:rsidR="00762818" w:rsidRDefault="00000000">
      <w:pPr>
        <w:spacing w:line="360" w:lineRule="auto"/>
        <w:ind w:firstLineChars="200" w:firstLine="480"/>
        <w:rPr>
          <w:rFonts w:ascii="仿宋" w:eastAsia="仿宋" w:hAnsi="仿宋"/>
          <w:sz w:val="24"/>
        </w:rPr>
      </w:pPr>
      <w:r>
        <w:rPr>
          <w:rFonts w:ascii="仿宋" w:eastAsia="仿宋" w:hAnsi="仿宋" w:hint="eastAsia"/>
          <w:sz w:val="24"/>
        </w:rPr>
        <w:t>采购人联系方式：</w:t>
      </w:r>
      <w:bookmarkStart w:id="398" w:name="_Hlk129165667"/>
      <w:r>
        <w:rPr>
          <w:rFonts w:ascii="仿宋" w:eastAsia="仿宋" w:hAnsi="仿宋" w:hint="eastAsia"/>
          <w:sz w:val="24"/>
        </w:rPr>
        <w:t>张老师，</w:t>
      </w:r>
      <w:bookmarkEnd w:id="398"/>
      <w:r>
        <w:rPr>
          <w:rFonts w:ascii="仿宋" w:eastAsia="仿宋" w:hAnsi="仿宋"/>
          <w:sz w:val="24"/>
        </w:rPr>
        <w:t>010-68323091</w:t>
      </w:r>
    </w:p>
    <w:p w14:paraId="7CB19FDE" w14:textId="77777777" w:rsidR="00762818" w:rsidRDefault="00000000">
      <w:pPr>
        <w:spacing w:line="360" w:lineRule="auto"/>
        <w:ind w:firstLineChars="200" w:firstLine="482"/>
        <w:rPr>
          <w:rFonts w:ascii="仿宋" w:eastAsia="仿宋" w:hAnsi="仿宋"/>
          <w:b/>
          <w:sz w:val="24"/>
        </w:rPr>
      </w:pPr>
      <w:r>
        <w:rPr>
          <w:rFonts w:ascii="仿宋" w:eastAsia="仿宋" w:hAnsi="仿宋" w:hint="eastAsia"/>
          <w:b/>
          <w:sz w:val="24"/>
        </w:rPr>
        <w:t>采购代理机构：北京明德致信咨询有限公司</w:t>
      </w:r>
    </w:p>
    <w:p w14:paraId="454EF199" w14:textId="77777777" w:rsidR="00762818" w:rsidRDefault="00000000">
      <w:pPr>
        <w:spacing w:line="360" w:lineRule="auto"/>
        <w:ind w:leftChars="228" w:left="1439" w:hangingChars="400" w:hanging="960"/>
        <w:outlineLvl w:val="0"/>
        <w:rPr>
          <w:rFonts w:ascii="仿宋" w:eastAsia="仿宋" w:hAnsi="仿宋"/>
          <w:sz w:val="24"/>
        </w:rPr>
      </w:pPr>
      <w:bookmarkStart w:id="399" w:name="_Hlk129165688"/>
      <w:bookmarkStart w:id="400" w:name="_Toc133737855"/>
      <w:bookmarkStart w:id="401" w:name="_Toc133737944"/>
      <w:bookmarkStart w:id="402" w:name="_Toc133916724"/>
      <w:bookmarkStart w:id="403" w:name="_Toc512937850"/>
      <w:r>
        <w:rPr>
          <w:rFonts w:ascii="仿宋" w:eastAsia="仿宋" w:hAnsi="仿宋" w:hint="eastAsia"/>
          <w:sz w:val="24"/>
        </w:rPr>
        <w:t>地  址：北京市海淀区学院路30号科大天工大厦B座17层1709室</w:t>
      </w:r>
    </w:p>
    <w:p w14:paraId="00974E6E" w14:textId="77777777" w:rsidR="00762818" w:rsidRDefault="00000000">
      <w:pPr>
        <w:spacing w:line="360" w:lineRule="auto"/>
        <w:ind w:leftChars="171" w:left="359" w:firstLineChars="50" w:firstLine="120"/>
        <w:outlineLvl w:val="0"/>
        <w:rPr>
          <w:rFonts w:ascii="仿宋" w:eastAsia="仿宋" w:hAnsi="仿宋"/>
          <w:sz w:val="24"/>
        </w:rPr>
      </w:pPr>
      <w:proofErr w:type="gramStart"/>
      <w:r>
        <w:rPr>
          <w:rFonts w:ascii="仿宋" w:eastAsia="仿宋" w:hAnsi="仿宋" w:hint="eastAsia"/>
          <w:sz w:val="24"/>
        </w:rPr>
        <w:t>邮</w:t>
      </w:r>
      <w:proofErr w:type="gramEnd"/>
      <w:r>
        <w:rPr>
          <w:rFonts w:ascii="仿宋" w:eastAsia="仿宋" w:hAnsi="仿宋" w:hint="eastAsia"/>
          <w:sz w:val="24"/>
        </w:rPr>
        <w:t xml:space="preserve">  编：100083 </w:t>
      </w:r>
    </w:p>
    <w:p w14:paraId="47A88F41" w14:textId="77777777" w:rsidR="00762818"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开户银行：中国工商银行股份有限公司北京东升路支行</w:t>
      </w:r>
    </w:p>
    <w:p w14:paraId="288C7A6C" w14:textId="77777777" w:rsidR="00762818"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帐  号：</w:t>
      </w:r>
      <w:r>
        <w:rPr>
          <w:rFonts w:ascii="仿宋" w:eastAsia="仿宋" w:hAnsi="仿宋"/>
          <w:sz w:val="24"/>
        </w:rPr>
        <w:t>0200 0062 1920 0492 968</w:t>
      </w:r>
    </w:p>
    <w:p w14:paraId="30413CF4" w14:textId="77777777" w:rsidR="00762818" w:rsidRDefault="00000000">
      <w:pPr>
        <w:spacing w:line="360" w:lineRule="auto"/>
        <w:ind w:leftChars="171" w:left="359" w:firstLineChars="50" w:firstLine="120"/>
        <w:rPr>
          <w:rFonts w:ascii="仿宋" w:eastAsia="仿宋" w:hAnsi="仿宋"/>
          <w:sz w:val="24"/>
        </w:rPr>
      </w:pPr>
      <w:r>
        <w:rPr>
          <w:rFonts w:ascii="仿宋" w:eastAsia="仿宋" w:hAnsi="仿宋"/>
          <w:sz w:val="24"/>
        </w:rPr>
        <w:t>联系部门</w:t>
      </w:r>
      <w:r>
        <w:rPr>
          <w:rFonts w:ascii="仿宋" w:eastAsia="仿宋" w:hAnsi="仿宋" w:hint="eastAsia"/>
          <w:sz w:val="24"/>
        </w:rPr>
        <w:t>：</w:t>
      </w:r>
      <w:r>
        <w:rPr>
          <w:rFonts w:ascii="仿宋" w:eastAsia="仿宋" w:hAnsi="仿宋"/>
          <w:sz w:val="24"/>
        </w:rPr>
        <w:t>招标事业部</w:t>
      </w:r>
      <w:r>
        <w:rPr>
          <w:rFonts w:ascii="仿宋" w:eastAsia="仿宋" w:hAnsi="仿宋" w:hint="eastAsia"/>
          <w:sz w:val="24"/>
        </w:rPr>
        <w:t xml:space="preserve"> </w:t>
      </w:r>
    </w:p>
    <w:p w14:paraId="51CC2D90" w14:textId="77777777" w:rsidR="00762818"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联系方式：刘亚运、吕家乐、王爽、吕绍山</w:t>
      </w:r>
    </w:p>
    <w:p w14:paraId="20FCCDBF" w14:textId="77777777" w:rsidR="00762818"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电  话：010-82370045、15910847865</w:t>
      </w:r>
    </w:p>
    <w:p w14:paraId="1D6DE976" w14:textId="77777777" w:rsidR="00762818"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传  真：</w:t>
      </w:r>
      <w:r>
        <w:rPr>
          <w:rFonts w:ascii="仿宋" w:eastAsia="仿宋" w:hAnsi="仿宋"/>
          <w:sz w:val="24"/>
        </w:rPr>
        <w:t>010-8237004</w:t>
      </w:r>
      <w:r>
        <w:rPr>
          <w:rFonts w:ascii="仿宋" w:eastAsia="仿宋" w:hAnsi="仿宋" w:hint="eastAsia"/>
          <w:sz w:val="24"/>
        </w:rPr>
        <w:t>5</w:t>
      </w:r>
    </w:p>
    <w:p w14:paraId="1CA21BE0" w14:textId="77777777" w:rsidR="00762818" w:rsidRDefault="00000000">
      <w:pPr>
        <w:spacing w:line="360" w:lineRule="auto"/>
        <w:ind w:leftChars="171" w:left="359" w:firstLineChars="50" w:firstLine="120"/>
        <w:outlineLvl w:val="0"/>
        <w:rPr>
          <w:rFonts w:ascii="仿宋" w:eastAsia="仿宋" w:hAnsi="仿宋"/>
          <w:sz w:val="24"/>
        </w:rPr>
        <w:sectPr w:rsidR="00762818">
          <w:pgSz w:w="11907" w:h="16840"/>
          <w:pgMar w:top="1758" w:right="1701" w:bottom="1588" w:left="1259" w:header="851" w:footer="992" w:gutter="0"/>
          <w:cols w:space="720"/>
          <w:docGrid w:linePitch="312"/>
        </w:sectPr>
      </w:pPr>
      <w:r>
        <w:rPr>
          <w:rFonts w:ascii="仿宋" w:eastAsia="仿宋" w:hAnsi="仿宋" w:hint="eastAsia"/>
          <w:sz w:val="24"/>
        </w:rPr>
        <w:t>电子邮件：</w:t>
      </w:r>
      <w:r>
        <w:rPr>
          <w:rFonts w:ascii="仿宋" w:eastAsia="仿宋" w:hAnsi="仿宋"/>
          <w:sz w:val="24"/>
        </w:rPr>
        <w:t xml:space="preserve">bjmdzx@vip.163.com </w:t>
      </w:r>
    </w:p>
    <w:p w14:paraId="12142935" w14:textId="77777777" w:rsidR="00762818" w:rsidRDefault="00000000">
      <w:pPr>
        <w:pStyle w:val="10"/>
        <w:spacing w:before="0" w:after="0" w:line="360" w:lineRule="auto"/>
        <w:rPr>
          <w:rFonts w:ascii="仿宋" w:eastAsia="仿宋" w:hAnsi="仿宋"/>
          <w:sz w:val="24"/>
          <w:szCs w:val="24"/>
        </w:rPr>
      </w:pPr>
      <w:bookmarkStart w:id="404" w:name="_Toc438203881"/>
      <w:bookmarkEnd w:id="399"/>
      <w:r>
        <w:rPr>
          <w:rFonts w:ascii="仿宋" w:eastAsia="仿宋" w:hAnsi="仿宋" w:hint="eastAsia"/>
          <w:sz w:val="24"/>
          <w:szCs w:val="24"/>
        </w:rPr>
        <w:lastRenderedPageBreak/>
        <w:t>第五章    供应商须知资料表</w:t>
      </w:r>
      <w:bookmarkEnd w:id="400"/>
      <w:bookmarkEnd w:id="401"/>
      <w:bookmarkEnd w:id="402"/>
      <w:bookmarkEnd w:id="403"/>
      <w:bookmarkEnd w:id="404"/>
    </w:p>
    <w:p w14:paraId="2A7D9F03" w14:textId="77777777" w:rsidR="00762818"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762818" w14:paraId="3004FDD7" w14:textId="77777777">
        <w:trPr>
          <w:trHeight w:val="600"/>
        </w:trPr>
        <w:tc>
          <w:tcPr>
            <w:tcW w:w="1648" w:type="dxa"/>
            <w:vAlign w:val="center"/>
          </w:tcPr>
          <w:p w14:paraId="3049F7E1" w14:textId="77777777" w:rsidR="00762818" w:rsidRDefault="00000000">
            <w:pPr>
              <w:spacing w:line="360" w:lineRule="auto"/>
              <w:jc w:val="center"/>
              <w:rPr>
                <w:rFonts w:ascii="仿宋" w:eastAsia="仿宋" w:hAnsi="仿宋"/>
                <w:sz w:val="24"/>
              </w:rPr>
            </w:pPr>
            <w:r>
              <w:rPr>
                <w:rFonts w:ascii="仿宋" w:eastAsia="仿宋" w:hAnsi="仿宋" w:hint="eastAsia"/>
                <w:sz w:val="24"/>
              </w:rPr>
              <w:t>条款号</w:t>
            </w:r>
          </w:p>
        </w:tc>
        <w:tc>
          <w:tcPr>
            <w:tcW w:w="6660" w:type="dxa"/>
            <w:vAlign w:val="center"/>
          </w:tcPr>
          <w:p w14:paraId="20B738A6" w14:textId="77777777" w:rsidR="00762818" w:rsidRDefault="00000000">
            <w:pPr>
              <w:spacing w:line="360" w:lineRule="auto"/>
              <w:jc w:val="center"/>
              <w:rPr>
                <w:rFonts w:ascii="仿宋" w:eastAsia="仿宋" w:hAnsi="仿宋"/>
                <w:sz w:val="24"/>
              </w:rPr>
            </w:pPr>
            <w:r>
              <w:rPr>
                <w:rFonts w:ascii="仿宋" w:eastAsia="仿宋" w:hAnsi="仿宋" w:hint="eastAsia"/>
                <w:sz w:val="24"/>
              </w:rPr>
              <w:t>内</w:t>
            </w:r>
            <w:r>
              <w:rPr>
                <w:rFonts w:ascii="仿宋" w:eastAsia="仿宋" w:hAnsi="仿宋"/>
                <w:sz w:val="24"/>
              </w:rPr>
              <w:t xml:space="preserve">      </w:t>
            </w:r>
            <w:r>
              <w:rPr>
                <w:rFonts w:ascii="仿宋" w:eastAsia="仿宋" w:hAnsi="仿宋" w:hint="eastAsia"/>
                <w:sz w:val="24"/>
              </w:rPr>
              <w:t>容</w:t>
            </w:r>
          </w:p>
        </w:tc>
      </w:tr>
      <w:tr w:rsidR="00762818" w14:paraId="6F29975F" w14:textId="77777777">
        <w:trPr>
          <w:trHeight w:val="452"/>
        </w:trPr>
        <w:tc>
          <w:tcPr>
            <w:tcW w:w="1648" w:type="dxa"/>
            <w:vAlign w:val="center"/>
          </w:tcPr>
          <w:p w14:paraId="4A8AEA29" w14:textId="77777777" w:rsidR="00762818" w:rsidRDefault="00000000">
            <w:pPr>
              <w:spacing w:line="360" w:lineRule="auto"/>
              <w:jc w:val="center"/>
              <w:rPr>
                <w:rFonts w:ascii="仿宋" w:eastAsia="仿宋" w:hAnsi="仿宋"/>
                <w:sz w:val="24"/>
              </w:rPr>
            </w:pPr>
            <w:r>
              <w:rPr>
                <w:rFonts w:ascii="仿宋" w:eastAsia="仿宋" w:hAnsi="仿宋"/>
                <w:sz w:val="24"/>
              </w:rPr>
              <w:t>1.1</w:t>
            </w:r>
          </w:p>
        </w:tc>
        <w:tc>
          <w:tcPr>
            <w:tcW w:w="6660" w:type="dxa"/>
            <w:vAlign w:val="center"/>
          </w:tcPr>
          <w:p w14:paraId="4E46048E" w14:textId="77777777" w:rsidR="00762818" w:rsidRDefault="00000000">
            <w:pPr>
              <w:spacing w:line="360" w:lineRule="auto"/>
              <w:rPr>
                <w:rFonts w:ascii="仿宋" w:eastAsia="仿宋" w:hAnsi="仿宋"/>
                <w:sz w:val="24"/>
              </w:rPr>
            </w:pPr>
            <w:r>
              <w:rPr>
                <w:rFonts w:ascii="仿宋" w:eastAsia="仿宋" w:hAnsi="仿宋" w:hint="eastAsia"/>
                <w:sz w:val="24"/>
              </w:rPr>
              <w:t>采购人：外交学院</w:t>
            </w:r>
          </w:p>
        </w:tc>
      </w:tr>
      <w:tr w:rsidR="00762818" w14:paraId="19517401" w14:textId="77777777">
        <w:trPr>
          <w:trHeight w:val="487"/>
        </w:trPr>
        <w:tc>
          <w:tcPr>
            <w:tcW w:w="1648" w:type="dxa"/>
            <w:vAlign w:val="center"/>
          </w:tcPr>
          <w:p w14:paraId="29A104E9" w14:textId="77777777" w:rsidR="00762818" w:rsidRDefault="00000000">
            <w:pPr>
              <w:spacing w:line="360" w:lineRule="auto"/>
              <w:jc w:val="center"/>
              <w:rPr>
                <w:rFonts w:ascii="仿宋" w:eastAsia="仿宋" w:hAnsi="仿宋"/>
                <w:sz w:val="24"/>
              </w:rPr>
            </w:pPr>
            <w:r>
              <w:rPr>
                <w:rFonts w:ascii="仿宋" w:eastAsia="仿宋" w:hAnsi="仿宋" w:hint="eastAsia"/>
                <w:sz w:val="24"/>
              </w:rPr>
              <w:t>11.1</w:t>
            </w:r>
          </w:p>
        </w:tc>
        <w:tc>
          <w:tcPr>
            <w:tcW w:w="6660" w:type="dxa"/>
            <w:vAlign w:val="center"/>
          </w:tcPr>
          <w:p w14:paraId="2146199E" w14:textId="77777777" w:rsidR="00762818" w:rsidRDefault="00000000">
            <w:pPr>
              <w:spacing w:line="360" w:lineRule="auto"/>
              <w:rPr>
                <w:rFonts w:ascii="仿宋" w:eastAsia="仿宋" w:hAnsi="仿宋"/>
                <w:sz w:val="24"/>
              </w:rPr>
            </w:pPr>
            <w:r>
              <w:rPr>
                <w:rFonts w:ascii="仿宋" w:eastAsia="仿宋" w:hAnsi="仿宋" w:hint="eastAsia"/>
                <w:sz w:val="24"/>
              </w:rPr>
              <w:t xml:space="preserve">磋商保证金：人民币6000元     </w:t>
            </w:r>
          </w:p>
        </w:tc>
      </w:tr>
      <w:tr w:rsidR="00762818" w14:paraId="4E07B3E8" w14:textId="77777777">
        <w:trPr>
          <w:trHeight w:val="600"/>
        </w:trPr>
        <w:tc>
          <w:tcPr>
            <w:tcW w:w="1648" w:type="dxa"/>
            <w:vAlign w:val="center"/>
          </w:tcPr>
          <w:p w14:paraId="64DC0747" w14:textId="77777777" w:rsidR="00762818" w:rsidRDefault="00000000">
            <w:pPr>
              <w:spacing w:line="360" w:lineRule="auto"/>
              <w:jc w:val="center"/>
              <w:rPr>
                <w:rFonts w:ascii="仿宋" w:eastAsia="仿宋" w:hAnsi="仿宋"/>
                <w:sz w:val="24"/>
              </w:rPr>
            </w:pPr>
            <w:r>
              <w:rPr>
                <w:rFonts w:ascii="仿宋" w:eastAsia="仿宋" w:hAnsi="仿宋" w:hint="eastAsia"/>
                <w:sz w:val="24"/>
              </w:rPr>
              <w:t>11.</w:t>
            </w:r>
            <w:r>
              <w:rPr>
                <w:rFonts w:ascii="仿宋" w:eastAsia="仿宋" w:hAnsi="仿宋"/>
                <w:sz w:val="24"/>
              </w:rPr>
              <w:t>7</w:t>
            </w:r>
          </w:p>
        </w:tc>
        <w:tc>
          <w:tcPr>
            <w:tcW w:w="6660" w:type="dxa"/>
            <w:vAlign w:val="center"/>
          </w:tcPr>
          <w:p w14:paraId="6810227B" w14:textId="77777777" w:rsidR="00762818" w:rsidRDefault="00000000">
            <w:pPr>
              <w:spacing w:line="360" w:lineRule="auto"/>
              <w:rPr>
                <w:rFonts w:ascii="仿宋" w:eastAsia="仿宋" w:hAnsi="仿宋"/>
                <w:sz w:val="24"/>
              </w:rPr>
            </w:pPr>
            <w:r>
              <w:rPr>
                <w:rFonts w:ascii="仿宋" w:eastAsia="仿宋" w:hAnsi="仿宋" w:hint="eastAsia"/>
                <w:sz w:val="24"/>
              </w:rPr>
              <w:t>成交服务费：</w:t>
            </w:r>
            <w:bookmarkStart w:id="405" w:name="_Hlk132988035"/>
            <w:r>
              <w:rPr>
                <w:rFonts w:ascii="仿宋" w:eastAsia="仿宋" w:hAnsi="仿宋" w:hint="eastAsia"/>
                <w:sz w:val="24"/>
              </w:rPr>
              <w:t>收费标准按照《招标代理服务收费管理暂行办法》（计价格[2002]1980号）和《关于招标代理服务收费有关问题的通知》（发改办价格[2003]857号）执行，按成交金额差额定率累进法计算，</w:t>
            </w:r>
            <w:proofErr w:type="gramStart"/>
            <w:r>
              <w:rPr>
                <w:rFonts w:ascii="仿宋" w:eastAsia="仿宋" w:hAnsi="仿宋" w:hint="eastAsia"/>
                <w:sz w:val="24"/>
              </w:rPr>
              <w:t>由成交人按包</w:t>
            </w:r>
            <w:proofErr w:type="gramEnd"/>
            <w:r>
              <w:rPr>
                <w:rFonts w:ascii="仿宋" w:eastAsia="仿宋" w:hAnsi="仿宋" w:hint="eastAsia"/>
                <w:sz w:val="24"/>
              </w:rPr>
              <w:t>支付，成交服务费不足人民币6000元的按人民币6000元收取。</w:t>
            </w:r>
            <w:bookmarkEnd w:id="405"/>
          </w:p>
        </w:tc>
      </w:tr>
      <w:tr w:rsidR="00762818" w14:paraId="0CE6C743" w14:textId="77777777">
        <w:trPr>
          <w:trHeight w:val="479"/>
        </w:trPr>
        <w:tc>
          <w:tcPr>
            <w:tcW w:w="1648" w:type="dxa"/>
            <w:vAlign w:val="center"/>
          </w:tcPr>
          <w:p w14:paraId="188DA25A" w14:textId="77777777" w:rsidR="00762818" w:rsidRDefault="00000000">
            <w:pPr>
              <w:spacing w:line="360" w:lineRule="auto"/>
              <w:jc w:val="center"/>
              <w:rPr>
                <w:rFonts w:ascii="仿宋" w:eastAsia="仿宋" w:hAnsi="仿宋"/>
                <w:sz w:val="24"/>
              </w:rPr>
            </w:pPr>
            <w:r>
              <w:rPr>
                <w:rFonts w:ascii="仿宋" w:eastAsia="仿宋" w:hAnsi="仿宋" w:hint="eastAsia"/>
                <w:sz w:val="24"/>
              </w:rPr>
              <w:t>12.1</w:t>
            </w:r>
          </w:p>
        </w:tc>
        <w:tc>
          <w:tcPr>
            <w:tcW w:w="6660" w:type="dxa"/>
            <w:vAlign w:val="center"/>
          </w:tcPr>
          <w:p w14:paraId="0C9A0CB9" w14:textId="77777777" w:rsidR="00762818" w:rsidRDefault="00000000">
            <w:pPr>
              <w:spacing w:line="360" w:lineRule="auto"/>
              <w:ind w:left="1592" w:hanging="1592"/>
              <w:rPr>
                <w:rFonts w:ascii="仿宋" w:eastAsia="仿宋" w:hAnsi="仿宋"/>
                <w:sz w:val="24"/>
              </w:rPr>
            </w:pPr>
            <w:r>
              <w:rPr>
                <w:rFonts w:ascii="仿宋" w:eastAsia="仿宋" w:hAnsi="仿宋" w:hint="eastAsia"/>
                <w:sz w:val="24"/>
              </w:rPr>
              <w:t>磋商响应文件有效期：90天(日历日)</w:t>
            </w:r>
          </w:p>
        </w:tc>
      </w:tr>
      <w:tr w:rsidR="00762818" w14:paraId="5AEC928F" w14:textId="77777777">
        <w:trPr>
          <w:trHeight w:val="751"/>
        </w:trPr>
        <w:tc>
          <w:tcPr>
            <w:tcW w:w="1648" w:type="dxa"/>
            <w:vAlign w:val="center"/>
          </w:tcPr>
          <w:p w14:paraId="0C7715B5" w14:textId="77777777" w:rsidR="00762818" w:rsidRDefault="00000000">
            <w:pPr>
              <w:spacing w:line="360" w:lineRule="auto"/>
              <w:jc w:val="center"/>
              <w:rPr>
                <w:rFonts w:ascii="仿宋" w:eastAsia="仿宋" w:hAnsi="仿宋"/>
                <w:sz w:val="24"/>
              </w:rPr>
            </w:pPr>
            <w:r>
              <w:rPr>
                <w:rFonts w:ascii="仿宋" w:eastAsia="仿宋" w:hAnsi="仿宋" w:hint="eastAsia"/>
                <w:sz w:val="24"/>
              </w:rPr>
              <w:t>13.1</w:t>
            </w:r>
          </w:p>
        </w:tc>
        <w:tc>
          <w:tcPr>
            <w:tcW w:w="6660" w:type="dxa"/>
            <w:vAlign w:val="center"/>
          </w:tcPr>
          <w:p w14:paraId="4F88755A" w14:textId="77777777" w:rsidR="00762818" w:rsidRDefault="00000000">
            <w:pPr>
              <w:spacing w:line="360" w:lineRule="auto"/>
              <w:rPr>
                <w:rFonts w:ascii="仿宋" w:eastAsia="仿宋" w:hAnsi="仿宋"/>
                <w:sz w:val="24"/>
              </w:rPr>
            </w:pPr>
            <w:r>
              <w:rPr>
                <w:rFonts w:ascii="仿宋" w:eastAsia="仿宋" w:hAnsi="仿宋" w:hint="eastAsia"/>
                <w:sz w:val="24"/>
              </w:rPr>
              <w:t xml:space="preserve">磋商响应文件：正本：1份，副本：3份 </w:t>
            </w:r>
          </w:p>
          <w:p w14:paraId="410AEB2A" w14:textId="77777777" w:rsidR="00762818" w:rsidRDefault="00000000">
            <w:pPr>
              <w:spacing w:line="360" w:lineRule="auto"/>
              <w:ind w:firstLineChars="650" w:firstLine="1560"/>
              <w:rPr>
                <w:rFonts w:ascii="仿宋" w:eastAsia="仿宋" w:hAnsi="仿宋"/>
                <w:sz w:val="24"/>
              </w:rPr>
            </w:pPr>
            <w:r>
              <w:rPr>
                <w:rFonts w:ascii="仿宋" w:eastAsia="仿宋" w:hAnsi="仿宋" w:hint="eastAsia"/>
                <w:sz w:val="24"/>
              </w:rPr>
              <w:t>电子版文件（U盘）：</w:t>
            </w:r>
            <w:r>
              <w:rPr>
                <w:rFonts w:ascii="仿宋" w:eastAsia="仿宋" w:hAnsi="仿宋"/>
                <w:sz w:val="24"/>
              </w:rPr>
              <w:t>1</w:t>
            </w:r>
            <w:r>
              <w:rPr>
                <w:rFonts w:ascii="仿宋" w:eastAsia="仿宋" w:hAnsi="仿宋" w:hint="eastAsia"/>
                <w:sz w:val="24"/>
              </w:rPr>
              <w:t>份</w:t>
            </w:r>
          </w:p>
        </w:tc>
      </w:tr>
      <w:tr w:rsidR="00762818" w14:paraId="6B749452" w14:textId="77777777">
        <w:trPr>
          <w:trHeight w:val="1094"/>
        </w:trPr>
        <w:tc>
          <w:tcPr>
            <w:tcW w:w="1648" w:type="dxa"/>
            <w:vAlign w:val="center"/>
          </w:tcPr>
          <w:p w14:paraId="40BF4BCB" w14:textId="77777777" w:rsidR="00762818" w:rsidRDefault="00000000">
            <w:pPr>
              <w:spacing w:line="360" w:lineRule="auto"/>
              <w:jc w:val="center"/>
              <w:rPr>
                <w:rFonts w:ascii="仿宋" w:eastAsia="仿宋" w:hAnsi="仿宋"/>
                <w:sz w:val="24"/>
              </w:rPr>
            </w:pPr>
            <w:r>
              <w:rPr>
                <w:rFonts w:ascii="仿宋" w:eastAsia="仿宋" w:hAnsi="仿宋" w:hint="eastAsia"/>
                <w:sz w:val="24"/>
              </w:rPr>
              <w:t>15.1</w:t>
            </w:r>
          </w:p>
        </w:tc>
        <w:tc>
          <w:tcPr>
            <w:tcW w:w="6660" w:type="dxa"/>
            <w:vAlign w:val="center"/>
          </w:tcPr>
          <w:p w14:paraId="05CB8E68" w14:textId="5673833B" w:rsidR="00762818" w:rsidRPr="00F7178D" w:rsidRDefault="00000000">
            <w:pPr>
              <w:spacing w:line="360" w:lineRule="auto"/>
              <w:rPr>
                <w:rFonts w:ascii="仿宋" w:eastAsia="仿宋" w:hAnsi="仿宋"/>
                <w:sz w:val="24"/>
              </w:rPr>
            </w:pPr>
            <w:r>
              <w:rPr>
                <w:rFonts w:ascii="仿宋" w:eastAsia="仿宋" w:hAnsi="仿宋" w:hint="eastAsia"/>
                <w:sz w:val="24"/>
              </w:rPr>
              <w:t>递交首次磋商响应文件截</w:t>
            </w:r>
            <w:r w:rsidRPr="00F7178D">
              <w:rPr>
                <w:rFonts w:ascii="仿宋" w:eastAsia="仿宋" w:hAnsi="仿宋" w:hint="eastAsia"/>
                <w:sz w:val="24"/>
              </w:rPr>
              <w:t>止期：</w:t>
            </w:r>
            <w:r w:rsidRPr="00F7178D">
              <w:rPr>
                <w:rFonts w:ascii="仿宋" w:eastAsia="仿宋" w:hAnsi="仿宋"/>
                <w:sz w:val="24"/>
              </w:rPr>
              <w:t>2023年</w:t>
            </w:r>
            <w:r w:rsidR="00F7178D" w:rsidRPr="00F7178D">
              <w:rPr>
                <w:rFonts w:ascii="仿宋" w:eastAsia="仿宋" w:hAnsi="仿宋" w:hint="eastAsia"/>
                <w:sz w:val="24"/>
              </w:rPr>
              <w:t>10</w:t>
            </w:r>
            <w:r w:rsidRPr="00F7178D">
              <w:rPr>
                <w:rFonts w:ascii="仿宋" w:eastAsia="仿宋" w:hAnsi="仿宋"/>
                <w:sz w:val="24"/>
              </w:rPr>
              <w:t>月</w:t>
            </w:r>
            <w:r w:rsidR="00F7178D" w:rsidRPr="00F7178D">
              <w:rPr>
                <w:rFonts w:ascii="仿宋" w:eastAsia="仿宋" w:hAnsi="仿宋" w:hint="eastAsia"/>
                <w:sz w:val="24"/>
              </w:rPr>
              <w:t>23</w:t>
            </w:r>
            <w:r w:rsidRPr="00F7178D">
              <w:rPr>
                <w:rFonts w:ascii="仿宋" w:eastAsia="仿宋" w:hAnsi="仿宋" w:hint="eastAsia"/>
                <w:sz w:val="24"/>
              </w:rPr>
              <w:t>日下午14:00整（北京时间）</w:t>
            </w:r>
          </w:p>
          <w:p w14:paraId="6D22CF38" w14:textId="77777777" w:rsidR="00762818" w:rsidRDefault="00000000">
            <w:pPr>
              <w:spacing w:line="360" w:lineRule="auto"/>
              <w:rPr>
                <w:rFonts w:ascii="仿宋" w:eastAsia="仿宋" w:hAnsi="仿宋"/>
                <w:sz w:val="24"/>
              </w:rPr>
            </w:pPr>
            <w:r w:rsidRPr="00F7178D">
              <w:rPr>
                <w:rFonts w:ascii="仿宋" w:eastAsia="仿宋" w:hAnsi="仿宋" w:hint="eastAsia"/>
                <w:sz w:val="24"/>
              </w:rPr>
              <w:t>竞争性磋商会议地点：北京市海淀区学院路30号科大天工大厦B座1706室第二会议室。</w:t>
            </w:r>
          </w:p>
        </w:tc>
      </w:tr>
      <w:tr w:rsidR="00762818" w14:paraId="706EF88F" w14:textId="77777777">
        <w:trPr>
          <w:trHeight w:val="600"/>
        </w:trPr>
        <w:tc>
          <w:tcPr>
            <w:tcW w:w="1648" w:type="dxa"/>
            <w:vAlign w:val="center"/>
          </w:tcPr>
          <w:p w14:paraId="726B0D17" w14:textId="77777777" w:rsidR="00762818" w:rsidRDefault="00000000">
            <w:pPr>
              <w:spacing w:line="360" w:lineRule="auto"/>
              <w:jc w:val="center"/>
              <w:rPr>
                <w:rFonts w:ascii="仿宋" w:eastAsia="仿宋" w:hAnsi="仿宋"/>
                <w:sz w:val="24"/>
              </w:rPr>
            </w:pPr>
            <w:r>
              <w:rPr>
                <w:rFonts w:ascii="仿宋" w:eastAsia="仿宋" w:hAnsi="仿宋" w:hint="eastAsia"/>
                <w:sz w:val="24"/>
              </w:rPr>
              <w:t>21.</w:t>
            </w:r>
            <w:r>
              <w:rPr>
                <w:rFonts w:ascii="仿宋" w:eastAsia="仿宋" w:hAnsi="仿宋"/>
                <w:sz w:val="24"/>
              </w:rPr>
              <w:t>5</w:t>
            </w:r>
          </w:p>
        </w:tc>
        <w:tc>
          <w:tcPr>
            <w:tcW w:w="6660" w:type="dxa"/>
            <w:vAlign w:val="center"/>
          </w:tcPr>
          <w:p w14:paraId="0FE21C93" w14:textId="77777777" w:rsidR="00762818" w:rsidRDefault="00000000">
            <w:pPr>
              <w:spacing w:line="360" w:lineRule="auto"/>
              <w:rPr>
                <w:rFonts w:ascii="仿宋" w:eastAsia="仿宋" w:hAnsi="仿宋"/>
                <w:sz w:val="24"/>
              </w:rPr>
            </w:pPr>
            <w:r>
              <w:rPr>
                <w:rFonts w:ascii="仿宋" w:eastAsia="仿宋" w:hAnsi="仿宋" w:hint="eastAsia"/>
                <w:sz w:val="24"/>
              </w:rPr>
              <w:t>评审方法：在最大限度地满足磋商文件实质性要求的前提下，按照磋商文件中规定的各项因素进行综合评审后，按评审总得分高低顺序推荐前3家供应商依次作为本项目成交候选供应商的评审方法。磋商小组所有成员对各供应商进行独立打分，所有评委对同</w:t>
            </w:r>
            <w:proofErr w:type="gramStart"/>
            <w:r>
              <w:rPr>
                <w:rFonts w:ascii="仿宋" w:eastAsia="仿宋" w:hAnsi="仿宋" w:hint="eastAsia"/>
                <w:sz w:val="24"/>
              </w:rPr>
              <w:t>一供应</w:t>
            </w:r>
            <w:proofErr w:type="gramEnd"/>
            <w:r>
              <w:rPr>
                <w:rFonts w:ascii="仿宋" w:eastAsia="仿宋" w:hAnsi="仿宋" w:hint="eastAsia"/>
                <w:sz w:val="24"/>
              </w:rPr>
              <w:t>商打分的算数平均值为该供应商的最终得分（全部打分保留小数点二位，第三位四舍五入）。</w:t>
            </w:r>
          </w:p>
        </w:tc>
      </w:tr>
    </w:tbl>
    <w:p w14:paraId="6C4278E3" w14:textId="77777777" w:rsidR="00762818" w:rsidRDefault="00762818">
      <w:pPr>
        <w:spacing w:line="360" w:lineRule="auto"/>
        <w:rPr>
          <w:rFonts w:ascii="仿宋" w:eastAsia="仿宋" w:hAnsi="仿宋"/>
          <w:sz w:val="24"/>
        </w:rPr>
        <w:sectPr w:rsidR="00762818">
          <w:pgSz w:w="11907" w:h="16840"/>
          <w:pgMar w:top="1758" w:right="1701" w:bottom="1588" w:left="1259" w:header="851" w:footer="992" w:gutter="0"/>
          <w:cols w:space="720"/>
          <w:docGrid w:linePitch="312"/>
        </w:sectPr>
      </w:pPr>
      <w:bookmarkStart w:id="406" w:name="_Toc277942535"/>
      <w:bookmarkStart w:id="407" w:name="_Toc133916725"/>
    </w:p>
    <w:p w14:paraId="4D248EE1" w14:textId="77777777" w:rsidR="00762818" w:rsidRDefault="00000000">
      <w:pPr>
        <w:pStyle w:val="10"/>
        <w:spacing w:before="0" w:after="0" w:line="360" w:lineRule="auto"/>
        <w:rPr>
          <w:rFonts w:ascii="仿宋" w:eastAsia="仿宋" w:hAnsi="仿宋"/>
          <w:sz w:val="24"/>
          <w:szCs w:val="24"/>
        </w:rPr>
      </w:pPr>
      <w:bookmarkStart w:id="408" w:name="_Toc438203882"/>
      <w:bookmarkStart w:id="409" w:name="_Toc133916726"/>
      <w:bookmarkEnd w:id="406"/>
      <w:bookmarkEnd w:id="407"/>
      <w:r>
        <w:rPr>
          <w:rFonts w:ascii="仿宋" w:eastAsia="仿宋" w:hAnsi="仿宋" w:hint="eastAsia"/>
          <w:sz w:val="24"/>
          <w:szCs w:val="24"/>
        </w:rPr>
        <w:lastRenderedPageBreak/>
        <w:t xml:space="preserve">第六章   </w:t>
      </w:r>
      <w:bookmarkEnd w:id="408"/>
      <w:bookmarkEnd w:id="409"/>
      <w:r>
        <w:rPr>
          <w:rFonts w:ascii="仿宋" w:eastAsia="仿宋" w:hAnsi="仿宋"/>
          <w:sz w:val="24"/>
          <w:szCs w:val="24"/>
        </w:rPr>
        <w:t>技术</w:t>
      </w:r>
      <w:r>
        <w:rPr>
          <w:rFonts w:ascii="仿宋" w:eastAsia="仿宋" w:hAnsi="仿宋" w:hint="eastAsia"/>
          <w:sz w:val="24"/>
          <w:szCs w:val="24"/>
        </w:rPr>
        <w:t>需求</w:t>
      </w:r>
    </w:p>
    <w:p w14:paraId="0E8A35AB" w14:textId="77777777" w:rsidR="00762818" w:rsidRDefault="00000000">
      <w:pPr>
        <w:spacing w:line="360" w:lineRule="auto"/>
        <w:jc w:val="center"/>
        <w:rPr>
          <w:rFonts w:ascii="仿宋" w:eastAsia="仿宋" w:hAnsi="仿宋"/>
          <w:b/>
          <w:sz w:val="24"/>
        </w:rPr>
      </w:pPr>
      <w:bookmarkStart w:id="410" w:name="_Toc290558067"/>
      <w:bookmarkStart w:id="411" w:name="_Toc512937853"/>
      <w:r>
        <w:rPr>
          <w:rFonts w:ascii="仿宋" w:eastAsia="仿宋" w:hAnsi="仿宋" w:hint="eastAsia"/>
          <w:b/>
          <w:sz w:val="24"/>
        </w:rPr>
        <w:t>第一部分    需求一览表</w:t>
      </w:r>
      <w:bookmarkEnd w:id="410"/>
      <w:bookmarkEnd w:id="411"/>
    </w:p>
    <w:p w14:paraId="6739921F" w14:textId="77777777" w:rsidR="00762818" w:rsidRDefault="00762818">
      <w:pPr>
        <w:spacing w:line="360" w:lineRule="auto"/>
        <w:jc w:val="center"/>
        <w:rPr>
          <w:rFonts w:ascii="仿宋" w:eastAsia="仿宋" w:hAnsi="仿宋"/>
          <w:b/>
          <w:sz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664"/>
        <w:gridCol w:w="1276"/>
        <w:gridCol w:w="1559"/>
        <w:gridCol w:w="1984"/>
      </w:tblGrid>
      <w:tr w:rsidR="00762818" w14:paraId="4AFF162A" w14:textId="77777777">
        <w:trPr>
          <w:trHeight w:val="460"/>
        </w:trPr>
        <w:tc>
          <w:tcPr>
            <w:tcW w:w="702" w:type="dxa"/>
            <w:vAlign w:val="center"/>
          </w:tcPr>
          <w:p w14:paraId="26A7A786" w14:textId="77777777" w:rsidR="00762818" w:rsidRDefault="00000000">
            <w:pPr>
              <w:spacing w:line="360" w:lineRule="auto"/>
              <w:jc w:val="center"/>
              <w:rPr>
                <w:rFonts w:ascii="仿宋" w:eastAsia="仿宋" w:hAnsi="仿宋"/>
                <w:sz w:val="24"/>
              </w:rPr>
            </w:pPr>
            <w:bookmarkStart w:id="412" w:name="_Hlk53479308"/>
            <w:proofErr w:type="gramStart"/>
            <w:r>
              <w:rPr>
                <w:rFonts w:ascii="仿宋" w:eastAsia="仿宋" w:hAnsi="仿宋" w:hint="eastAsia"/>
                <w:sz w:val="24"/>
              </w:rPr>
              <w:t>包号</w:t>
            </w:r>
            <w:proofErr w:type="gramEnd"/>
          </w:p>
        </w:tc>
        <w:tc>
          <w:tcPr>
            <w:tcW w:w="3664" w:type="dxa"/>
            <w:vAlign w:val="center"/>
          </w:tcPr>
          <w:p w14:paraId="08D2879D" w14:textId="77777777" w:rsidR="00762818" w:rsidRDefault="00000000">
            <w:pPr>
              <w:spacing w:line="360" w:lineRule="auto"/>
              <w:jc w:val="center"/>
              <w:rPr>
                <w:rFonts w:ascii="仿宋" w:eastAsia="仿宋" w:hAnsi="仿宋"/>
                <w:sz w:val="24"/>
              </w:rPr>
            </w:pPr>
            <w:r>
              <w:rPr>
                <w:rFonts w:ascii="仿宋" w:eastAsia="仿宋" w:hAnsi="仿宋" w:hint="eastAsia"/>
                <w:sz w:val="24"/>
              </w:rPr>
              <w:t>名称</w:t>
            </w:r>
          </w:p>
        </w:tc>
        <w:tc>
          <w:tcPr>
            <w:tcW w:w="1276" w:type="dxa"/>
            <w:vAlign w:val="center"/>
          </w:tcPr>
          <w:p w14:paraId="0FA953E7" w14:textId="77777777" w:rsidR="00762818" w:rsidRDefault="00000000">
            <w:pPr>
              <w:spacing w:line="360" w:lineRule="auto"/>
              <w:jc w:val="center"/>
              <w:rPr>
                <w:rFonts w:ascii="仿宋" w:eastAsia="仿宋" w:hAnsi="仿宋"/>
                <w:sz w:val="24"/>
              </w:rPr>
            </w:pPr>
            <w:r>
              <w:rPr>
                <w:rFonts w:ascii="仿宋" w:eastAsia="仿宋" w:hAnsi="仿宋" w:hint="eastAsia"/>
                <w:sz w:val="24"/>
              </w:rPr>
              <w:t>数量</w:t>
            </w:r>
          </w:p>
        </w:tc>
        <w:tc>
          <w:tcPr>
            <w:tcW w:w="1559" w:type="dxa"/>
            <w:vAlign w:val="center"/>
          </w:tcPr>
          <w:p w14:paraId="6E046B6E" w14:textId="77777777" w:rsidR="00762818" w:rsidRDefault="00000000">
            <w:pPr>
              <w:spacing w:line="360" w:lineRule="auto"/>
              <w:jc w:val="center"/>
              <w:rPr>
                <w:rFonts w:ascii="仿宋" w:eastAsia="仿宋" w:hAnsi="仿宋"/>
                <w:sz w:val="24"/>
              </w:rPr>
            </w:pPr>
            <w:r>
              <w:rPr>
                <w:rFonts w:ascii="仿宋" w:eastAsia="仿宋" w:hAnsi="仿宋" w:hint="eastAsia"/>
                <w:sz w:val="24"/>
              </w:rPr>
              <w:t>预算金额</w:t>
            </w:r>
          </w:p>
        </w:tc>
        <w:tc>
          <w:tcPr>
            <w:tcW w:w="1984" w:type="dxa"/>
            <w:vAlign w:val="center"/>
          </w:tcPr>
          <w:p w14:paraId="3A9A42BD" w14:textId="77777777" w:rsidR="00762818" w:rsidRDefault="00000000">
            <w:pPr>
              <w:spacing w:line="360" w:lineRule="auto"/>
              <w:jc w:val="center"/>
              <w:rPr>
                <w:rFonts w:ascii="仿宋" w:eastAsia="仿宋" w:hAnsi="仿宋"/>
                <w:sz w:val="24"/>
              </w:rPr>
            </w:pPr>
            <w:r>
              <w:rPr>
                <w:rFonts w:ascii="仿宋" w:eastAsia="仿宋" w:hAnsi="仿宋" w:hint="eastAsia"/>
                <w:sz w:val="24"/>
              </w:rPr>
              <w:t>是否接受进口产品和服务</w:t>
            </w:r>
          </w:p>
        </w:tc>
      </w:tr>
      <w:tr w:rsidR="00762818" w14:paraId="7EDA2912" w14:textId="77777777">
        <w:trPr>
          <w:trHeight w:val="633"/>
        </w:trPr>
        <w:tc>
          <w:tcPr>
            <w:tcW w:w="702" w:type="dxa"/>
            <w:vAlign w:val="center"/>
          </w:tcPr>
          <w:p w14:paraId="37022A5E" w14:textId="77777777" w:rsidR="00762818" w:rsidRDefault="00000000">
            <w:pPr>
              <w:spacing w:line="360" w:lineRule="auto"/>
              <w:jc w:val="center"/>
              <w:rPr>
                <w:rFonts w:ascii="仿宋" w:eastAsia="仿宋" w:hAnsi="仿宋"/>
                <w:sz w:val="24"/>
              </w:rPr>
            </w:pPr>
            <w:r>
              <w:rPr>
                <w:rFonts w:ascii="仿宋" w:eastAsia="仿宋" w:hAnsi="仿宋" w:hint="eastAsia"/>
                <w:sz w:val="24"/>
              </w:rPr>
              <w:t>01</w:t>
            </w:r>
          </w:p>
        </w:tc>
        <w:tc>
          <w:tcPr>
            <w:tcW w:w="3664" w:type="dxa"/>
            <w:vAlign w:val="center"/>
          </w:tcPr>
          <w:p w14:paraId="69201B35" w14:textId="77777777" w:rsidR="00762818" w:rsidRDefault="00000000">
            <w:pPr>
              <w:spacing w:line="360" w:lineRule="auto"/>
              <w:jc w:val="center"/>
              <w:rPr>
                <w:rFonts w:ascii="仿宋" w:eastAsia="仿宋" w:hAnsi="仿宋"/>
                <w:sz w:val="24"/>
              </w:rPr>
            </w:pPr>
            <w:r>
              <w:rPr>
                <w:rFonts w:ascii="仿宋" w:eastAsia="仿宋" w:hAnsi="仿宋" w:hint="eastAsia"/>
                <w:sz w:val="24"/>
              </w:rPr>
              <w:t>家具</w:t>
            </w:r>
          </w:p>
        </w:tc>
        <w:tc>
          <w:tcPr>
            <w:tcW w:w="1276" w:type="dxa"/>
            <w:vAlign w:val="center"/>
          </w:tcPr>
          <w:p w14:paraId="0FC0AFE6" w14:textId="77777777" w:rsidR="00762818" w:rsidRDefault="00000000">
            <w:pPr>
              <w:spacing w:line="360" w:lineRule="auto"/>
              <w:jc w:val="center"/>
              <w:rPr>
                <w:rFonts w:ascii="仿宋" w:eastAsia="仿宋" w:hAnsi="仿宋"/>
                <w:sz w:val="24"/>
              </w:rPr>
            </w:pPr>
            <w:r>
              <w:rPr>
                <w:rFonts w:ascii="仿宋" w:eastAsia="仿宋" w:hAnsi="仿宋" w:hint="eastAsia"/>
                <w:sz w:val="24"/>
              </w:rPr>
              <w:t>1批</w:t>
            </w:r>
          </w:p>
        </w:tc>
        <w:tc>
          <w:tcPr>
            <w:tcW w:w="1559" w:type="dxa"/>
            <w:vAlign w:val="center"/>
          </w:tcPr>
          <w:p w14:paraId="6E28D6C1" w14:textId="77777777" w:rsidR="00762818" w:rsidRDefault="00000000">
            <w:pPr>
              <w:spacing w:line="360" w:lineRule="auto"/>
              <w:jc w:val="center"/>
              <w:rPr>
                <w:rFonts w:ascii="仿宋" w:eastAsia="仿宋" w:hAnsi="仿宋"/>
                <w:sz w:val="24"/>
              </w:rPr>
            </w:pPr>
            <w:r>
              <w:rPr>
                <w:rFonts w:ascii="仿宋" w:eastAsia="仿宋" w:hAnsi="仿宋"/>
                <w:sz w:val="24"/>
              </w:rPr>
              <w:t>39.34</w:t>
            </w:r>
            <w:r>
              <w:rPr>
                <w:rFonts w:ascii="仿宋" w:eastAsia="仿宋" w:hAnsi="仿宋" w:hint="eastAsia"/>
                <w:sz w:val="24"/>
              </w:rPr>
              <w:t>万元</w:t>
            </w:r>
          </w:p>
        </w:tc>
        <w:tc>
          <w:tcPr>
            <w:tcW w:w="1984" w:type="dxa"/>
            <w:vAlign w:val="center"/>
          </w:tcPr>
          <w:p w14:paraId="2FC39FE7" w14:textId="77777777" w:rsidR="00762818" w:rsidRDefault="00000000">
            <w:pPr>
              <w:spacing w:line="360" w:lineRule="auto"/>
              <w:jc w:val="center"/>
              <w:rPr>
                <w:rFonts w:ascii="仿宋" w:eastAsia="仿宋" w:hAnsi="仿宋"/>
                <w:sz w:val="24"/>
              </w:rPr>
            </w:pPr>
            <w:r>
              <w:rPr>
                <w:rFonts w:ascii="仿宋" w:eastAsia="仿宋" w:hAnsi="仿宋" w:hint="eastAsia"/>
                <w:sz w:val="24"/>
              </w:rPr>
              <w:t>否</w:t>
            </w:r>
          </w:p>
        </w:tc>
      </w:tr>
      <w:tr w:rsidR="00762818" w14:paraId="27A89DC8" w14:textId="77777777">
        <w:trPr>
          <w:cantSplit/>
          <w:trHeight w:val="633"/>
        </w:trPr>
        <w:tc>
          <w:tcPr>
            <w:tcW w:w="9185" w:type="dxa"/>
            <w:gridSpan w:val="5"/>
          </w:tcPr>
          <w:p w14:paraId="126694AC" w14:textId="77777777" w:rsidR="00762818" w:rsidRDefault="00000000">
            <w:pPr>
              <w:spacing w:line="360" w:lineRule="auto"/>
              <w:jc w:val="left"/>
              <w:rPr>
                <w:rFonts w:ascii="仿宋" w:eastAsia="仿宋" w:hAnsi="仿宋"/>
                <w:sz w:val="24"/>
              </w:rPr>
            </w:pPr>
            <w:r>
              <w:rPr>
                <w:rFonts w:ascii="仿宋" w:eastAsia="仿宋" w:hAnsi="仿宋" w:hint="eastAsia"/>
                <w:sz w:val="24"/>
              </w:rPr>
              <w:t>1.交货期：合同签订后37个工作日内交货并安装完毕。</w:t>
            </w:r>
          </w:p>
          <w:p w14:paraId="04624B27" w14:textId="77777777" w:rsidR="00762818" w:rsidRDefault="00000000">
            <w:pPr>
              <w:spacing w:line="360" w:lineRule="auto"/>
              <w:jc w:val="left"/>
              <w:rPr>
                <w:rFonts w:ascii="仿宋" w:eastAsia="仿宋" w:hAnsi="仿宋"/>
                <w:sz w:val="24"/>
              </w:rPr>
            </w:pPr>
            <w:r>
              <w:rPr>
                <w:rFonts w:ascii="仿宋" w:eastAsia="仿宋" w:hAnsi="仿宋" w:hint="eastAsia"/>
                <w:sz w:val="24"/>
              </w:rPr>
              <w:t>2.交货地点: 外交学院用户指定地点。</w:t>
            </w:r>
          </w:p>
          <w:p w14:paraId="49E9C147" w14:textId="77777777" w:rsidR="00762818" w:rsidRDefault="00000000">
            <w:pPr>
              <w:spacing w:line="360" w:lineRule="auto"/>
              <w:jc w:val="left"/>
              <w:rPr>
                <w:rFonts w:ascii="仿宋" w:eastAsia="仿宋" w:hAnsi="仿宋"/>
                <w:sz w:val="24"/>
              </w:rPr>
            </w:pPr>
            <w:r>
              <w:rPr>
                <w:rFonts w:ascii="仿宋" w:eastAsia="仿宋" w:hAnsi="仿宋"/>
                <w:sz w:val="24"/>
              </w:rPr>
              <w:t>3.</w:t>
            </w:r>
            <w:r>
              <w:rPr>
                <w:rFonts w:ascii="仿宋" w:eastAsia="仿宋" w:hAnsi="仿宋" w:hint="eastAsia"/>
                <w:sz w:val="24"/>
              </w:rPr>
              <w:t>超出预算金额的响应无效。</w:t>
            </w:r>
          </w:p>
        </w:tc>
      </w:tr>
    </w:tbl>
    <w:p w14:paraId="0AB9C518" w14:textId="77777777" w:rsidR="00762818" w:rsidRDefault="00000000">
      <w:pPr>
        <w:spacing w:line="360" w:lineRule="auto"/>
        <w:rPr>
          <w:rFonts w:ascii="仿宋" w:eastAsia="仿宋" w:hAnsi="仿宋"/>
          <w:b/>
          <w:sz w:val="24"/>
        </w:rPr>
      </w:pPr>
      <w:bookmarkStart w:id="413" w:name="_Hlk53479322"/>
      <w:bookmarkEnd w:id="412"/>
      <w:r>
        <w:rPr>
          <w:rFonts w:ascii="仿宋" w:eastAsia="仿宋" w:hAnsi="仿宋" w:cs="Arial" w:hint="eastAsia"/>
          <w:b/>
          <w:kern w:val="0"/>
          <w:sz w:val="24"/>
        </w:rPr>
        <w:t>注：具体采购内容详见第二部分技术规格及要求。</w:t>
      </w:r>
    </w:p>
    <w:p w14:paraId="13CAEF7B" w14:textId="77777777" w:rsidR="00762818" w:rsidRDefault="00000000">
      <w:pPr>
        <w:spacing w:line="360" w:lineRule="auto"/>
        <w:jc w:val="left"/>
        <w:rPr>
          <w:rFonts w:ascii="仿宋" w:eastAsia="仿宋" w:hAnsi="仿宋"/>
          <w:b/>
          <w:sz w:val="24"/>
        </w:rPr>
      </w:pPr>
      <w:r>
        <w:rPr>
          <w:rFonts w:ascii="仿宋" w:eastAsia="仿宋" w:hAnsi="仿宋" w:hint="eastAsia"/>
          <w:b/>
          <w:sz w:val="24"/>
        </w:rPr>
        <w:t>注：任何时候供应商的磋商报价不得超出预算金额，否则其磋商响应将被拒绝。</w:t>
      </w:r>
    </w:p>
    <w:bookmarkEnd w:id="413"/>
    <w:p w14:paraId="6B51F947" w14:textId="77777777" w:rsidR="00762818" w:rsidRDefault="00762818">
      <w:pPr>
        <w:widowControl/>
        <w:spacing w:line="360" w:lineRule="auto"/>
        <w:jc w:val="left"/>
        <w:rPr>
          <w:rFonts w:ascii="仿宋" w:eastAsia="仿宋" w:hAnsi="仿宋"/>
          <w:sz w:val="24"/>
        </w:rPr>
      </w:pPr>
    </w:p>
    <w:p w14:paraId="42D51074" w14:textId="77777777" w:rsidR="00762818" w:rsidRDefault="00000000">
      <w:pPr>
        <w:spacing w:line="360" w:lineRule="auto"/>
        <w:jc w:val="center"/>
        <w:rPr>
          <w:rFonts w:ascii="仿宋" w:eastAsia="仿宋" w:hAnsi="仿宋"/>
          <w:b/>
          <w:sz w:val="24"/>
        </w:rPr>
      </w:pPr>
      <w:r>
        <w:rPr>
          <w:rFonts w:ascii="仿宋" w:eastAsia="仿宋" w:hAnsi="仿宋" w:hint="eastAsia"/>
          <w:b/>
          <w:sz w:val="24"/>
        </w:rPr>
        <w:t xml:space="preserve">第二部分    </w:t>
      </w:r>
      <w:r>
        <w:rPr>
          <w:rFonts w:ascii="仿宋" w:eastAsia="仿宋" w:hAnsi="仿宋"/>
          <w:b/>
          <w:sz w:val="24"/>
        </w:rPr>
        <w:t>技术规格及要求</w:t>
      </w:r>
    </w:p>
    <w:p w14:paraId="02E50F21" w14:textId="77777777" w:rsidR="00762818" w:rsidRDefault="00000000">
      <w:pPr>
        <w:adjustRightInd w:val="0"/>
        <w:snapToGrid w:val="0"/>
        <w:spacing w:line="360" w:lineRule="auto"/>
        <w:jc w:val="left"/>
        <w:rPr>
          <w:rFonts w:ascii="仿宋" w:eastAsia="仿宋" w:hAnsi="仿宋"/>
          <w:b/>
          <w:bCs/>
          <w:sz w:val="24"/>
        </w:rPr>
      </w:pPr>
      <w:r>
        <w:rPr>
          <w:rFonts w:ascii="仿宋" w:eastAsia="仿宋" w:hAnsi="仿宋" w:hint="eastAsia"/>
          <w:b/>
          <w:bCs/>
          <w:sz w:val="24"/>
        </w:rPr>
        <w:t>注：</w:t>
      </w:r>
    </w:p>
    <w:p w14:paraId="2882286D" w14:textId="77777777" w:rsidR="00762818" w:rsidRDefault="00000000">
      <w:pPr>
        <w:adjustRightInd w:val="0"/>
        <w:snapToGrid w:val="0"/>
        <w:spacing w:line="360" w:lineRule="auto"/>
        <w:jc w:val="left"/>
        <w:rPr>
          <w:rFonts w:ascii="仿宋" w:eastAsia="仿宋" w:hAnsi="仿宋"/>
          <w:b/>
          <w:bCs/>
          <w:sz w:val="24"/>
        </w:rPr>
      </w:pPr>
      <w:r>
        <w:rPr>
          <w:rFonts w:ascii="仿宋" w:eastAsia="仿宋" w:hAnsi="仿宋" w:hint="eastAsia"/>
          <w:b/>
          <w:bCs/>
          <w:sz w:val="24"/>
        </w:rPr>
        <w:t>1.供应商在响应文件中需对实施方案、售后服务方案等</w:t>
      </w:r>
      <w:proofErr w:type="gramStart"/>
      <w:r>
        <w:rPr>
          <w:rFonts w:ascii="仿宋" w:eastAsia="仿宋" w:hAnsi="仿宋" w:hint="eastAsia"/>
          <w:b/>
          <w:bCs/>
          <w:sz w:val="24"/>
        </w:rPr>
        <w:t>作出</w:t>
      </w:r>
      <w:proofErr w:type="gramEnd"/>
      <w:r>
        <w:rPr>
          <w:rFonts w:ascii="仿宋" w:eastAsia="仿宋" w:hAnsi="仿宋" w:hint="eastAsia"/>
          <w:b/>
          <w:bCs/>
          <w:sz w:val="24"/>
        </w:rPr>
        <w:t>详细说明和承诺。</w:t>
      </w:r>
    </w:p>
    <w:p w14:paraId="2455A35C" w14:textId="77777777" w:rsidR="00762818" w:rsidRDefault="00000000">
      <w:pPr>
        <w:spacing w:line="360" w:lineRule="auto"/>
        <w:rPr>
          <w:rFonts w:ascii="仿宋" w:eastAsia="仿宋" w:hAnsi="仿宋"/>
          <w:b/>
          <w:bCs/>
          <w:sz w:val="24"/>
        </w:rPr>
      </w:pPr>
      <w:r>
        <w:rPr>
          <w:rFonts w:ascii="仿宋" w:eastAsia="仿宋" w:hAnsi="仿宋" w:hint="eastAsia"/>
          <w:b/>
          <w:bCs/>
          <w:sz w:val="24"/>
        </w:rPr>
        <w:t>2.本项目为货物采购项目。</w:t>
      </w:r>
    </w:p>
    <w:p w14:paraId="0468CF07" w14:textId="77777777" w:rsidR="00762818" w:rsidRDefault="00000000">
      <w:pPr>
        <w:spacing w:line="360" w:lineRule="auto"/>
        <w:rPr>
          <w:rFonts w:ascii="仿宋" w:eastAsia="仿宋" w:hAnsi="仿宋"/>
          <w:b/>
          <w:bCs/>
          <w:sz w:val="24"/>
        </w:rPr>
      </w:pPr>
      <w:r>
        <w:rPr>
          <w:rFonts w:ascii="仿宋" w:eastAsia="仿宋" w:hAnsi="仿宋" w:hint="eastAsia"/>
          <w:b/>
          <w:bCs/>
          <w:sz w:val="24"/>
        </w:rPr>
        <w:t>3.本项目采购标的对应的所属行业为：工业。</w:t>
      </w:r>
    </w:p>
    <w:p w14:paraId="43DAE169"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Pr>
          <w:rFonts w:ascii="仿宋" w:eastAsia="仿宋" w:hAnsi="仿宋" w:cs="Times New Roman" w:hint="eastAsia"/>
          <w:b/>
          <w:kern w:val="2"/>
          <w:sz w:val="24"/>
          <w:szCs w:val="24"/>
        </w:rPr>
        <w:t>中小企业划型标准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0656E1"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p>
    <w:p w14:paraId="713FD87E" w14:textId="77777777" w:rsidR="00762818" w:rsidRDefault="00000000">
      <w:pPr>
        <w:spacing w:line="360" w:lineRule="auto"/>
        <w:rPr>
          <w:rFonts w:ascii="仿宋" w:eastAsia="仿宋" w:hAnsi="仿宋"/>
          <w:b/>
          <w:sz w:val="24"/>
        </w:rPr>
      </w:pPr>
      <w:r>
        <w:rPr>
          <w:rFonts w:ascii="仿宋" w:eastAsia="仿宋" w:hAnsi="仿宋"/>
          <w:b/>
          <w:sz w:val="24"/>
        </w:rPr>
        <w:t>一</w:t>
      </w:r>
      <w:r>
        <w:rPr>
          <w:rFonts w:ascii="仿宋" w:eastAsia="仿宋" w:hAnsi="仿宋" w:hint="eastAsia"/>
          <w:b/>
          <w:sz w:val="24"/>
        </w:rPr>
        <w:t>、项目背景及采购需实现的目标:</w:t>
      </w:r>
    </w:p>
    <w:p w14:paraId="3961430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hAnsi="仿宋" w:cs="Times New Roman"/>
          <w:kern w:val="2"/>
          <w:sz w:val="24"/>
          <w:szCs w:val="24"/>
        </w:rPr>
      </w:pPr>
      <w:r>
        <w:rPr>
          <w:rFonts w:ascii="仿宋" w:eastAsia="仿宋" w:hAnsi="仿宋" w:cs="Times New Roman" w:hint="eastAsia"/>
          <w:kern w:val="2"/>
          <w:sz w:val="24"/>
          <w:szCs w:val="24"/>
        </w:rPr>
        <w:t>外交学院拟采购家具一批，用于学院内教职工办公使用。</w:t>
      </w:r>
    </w:p>
    <w:p w14:paraId="63560524"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7610117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sectPr w:rsidR="00762818">
          <w:pgSz w:w="11907" w:h="16840"/>
          <w:pgMar w:top="1758" w:right="1701" w:bottom="1588" w:left="1259" w:header="851" w:footer="992" w:gutter="0"/>
          <w:cols w:space="720"/>
          <w:docGrid w:linePitch="312"/>
        </w:sectPr>
      </w:pPr>
      <w:r>
        <w:rPr>
          <w:rFonts w:ascii="仿宋" w:eastAsia="仿宋" w:hAnsi="仿宋" w:cs="Times New Roman"/>
          <w:b/>
          <w:kern w:val="2"/>
          <w:sz w:val="24"/>
          <w:szCs w:val="24"/>
        </w:rPr>
        <w:t>二</w:t>
      </w:r>
      <w:r>
        <w:rPr>
          <w:rFonts w:ascii="仿宋" w:eastAsia="仿宋" w:hAnsi="仿宋" w:cs="Times New Roman" w:hint="eastAsia"/>
          <w:b/>
          <w:kern w:val="2"/>
          <w:sz w:val="24"/>
          <w:szCs w:val="24"/>
        </w:rPr>
        <w:t>、所</w:t>
      </w:r>
      <w:proofErr w:type="gramStart"/>
      <w:r>
        <w:rPr>
          <w:rFonts w:ascii="仿宋" w:eastAsia="仿宋" w:hAnsi="仿宋" w:cs="Times New Roman" w:hint="eastAsia"/>
          <w:b/>
          <w:kern w:val="2"/>
          <w:sz w:val="24"/>
          <w:szCs w:val="24"/>
        </w:rPr>
        <w:t>投产品需执行</w:t>
      </w:r>
      <w:proofErr w:type="gramEnd"/>
      <w:r>
        <w:rPr>
          <w:rFonts w:ascii="仿宋" w:eastAsia="仿宋" w:hAnsi="仿宋" w:cs="Times New Roman" w:hint="eastAsia"/>
          <w:b/>
          <w:kern w:val="2"/>
          <w:sz w:val="24"/>
          <w:szCs w:val="24"/>
        </w:rPr>
        <w:t>国家相关标准、行业标准、地方标准、规范。保证产品正常，各项技术参数符合相关国家标准以及采购技术要求。</w:t>
      </w:r>
    </w:p>
    <w:p w14:paraId="617BD953" w14:textId="77777777" w:rsidR="00762818" w:rsidRDefault="00000000">
      <w:pPr>
        <w:spacing w:line="360" w:lineRule="auto"/>
        <w:rPr>
          <w:rFonts w:ascii="仿宋" w:eastAsia="仿宋" w:hAnsi="仿宋"/>
          <w:b/>
          <w:sz w:val="24"/>
        </w:rPr>
      </w:pPr>
      <w:r>
        <w:rPr>
          <w:rFonts w:ascii="仿宋" w:eastAsia="仿宋" w:hAnsi="仿宋" w:hint="eastAsia"/>
          <w:b/>
          <w:sz w:val="24"/>
        </w:rPr>
        <w:lastRenderedPageBreak/>
        <w:t>三、技术要求:</w:t>
      </w:r>
    </w:p>
    <w:tbl>
      <w:tblPr>
        <w:tblStyle w:val="afb"/>
        <w:tblW w:w="0" w:type="auto"/>
        <w:tblLayout w:type="fixed"/>
        <w:tblLook w:val="04A0" w:firstRow="1" w:lastRow="0" w:firstColumn="1" w:lastColumn="0" w:noHBand="0" w:noVBand="1"/>
      </w:tblPr>
      <w:tblGrid>
        <w:gridCol w:w="464"/>
        <w:gridCol w:w="872"/>
        <w:gridCol w:w="881"/>
        <w:gridCol w:w="1010"/>
        <w:gridCol w:w="1984"/>
        <w:gridCol w:w="5529"/>
        <w:gridCol w:w="2970"/>
      </w:tblGrid>
      <w:tr w:rsidR="00762818" w14:paraId="0BDA1555" w14:textId="77777777">
        <w:tc>
          <w:tcPr>
            <w:tcW w:w="464" w:type="dxa"/>
            <w:vAlign w:val="center"/>
          </w:tcPr>
          <w:p w14:paraId="674D3B2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序号</w:t>
            </w:r>
          </w:p>
        </w:tc>
        <w:tc>
          <w:tcPr>
            <w:tcW w:w="872" w:type="dxa"/>
            <w:vAlign w:val="center"/>
          </w:tcPr>
          <w:p w14:paraId="18E39752"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产品名称</w:t>
            </w:r>
          </w:p>
        </w:tc>
        <w:tc>
          <w:tcPr>
            <w:tcW w:w="881" w:type="dxa"/>
            <w:vAlign w:val="center"/>
          </w:tcPr>
          <w:p w14:paraId="6E30EF3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数量（台/件）</w:t>
            </w:r>
          </w:p>
        </w:tc>
        <w:tc>
          <w:tcPr>
            <w:tcW w:w="1010" w:type="dxa"/>
            <w:vAlign w:val="center"/>
          </w:tcPr>
          <w:p w14:paraId="665512C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颜色</w:t>
            </w:r>
          </w:p>
        </w:tc>
        <w:tc>
          <w:tcPr>
            <w:tcW w:w="1984" w:type="dxa"/>
            <w:vAlign w:val="center"/>
          </w:tcPr>
          <w:p w14:paraId="68BF20C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参考规格尺寸（mm）</w:t>
            </w:r>
          </w:p>
        </w:tc>
        <w:tc>
          <w:tcPr>
            <w:tcW w:w="5529" w:type="dxa"/>
            <w:vAlign w:val="center"/>
          </w:tcPr>
          <w:p w14:paraId="075A72FB"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技术参数</w:t>
            </w:r>
          </w:p>
        </w:tc>
        <w:tc>
          <w:tcPr>
            <w:tcW w:w="2970" w:type="dxa"/>
            <w:vAlign w:val="center"/>
          </w:tcPr>
          <w:p w14:paraId="33F9A92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参考图片</w:t>
            </w:r>
          </w:p>
        </w:tc>
      </w:tr>
      <w:tr w:rsidR="00762818" w14:paraId="53D79FE1" w14:textId="77777777">
        <w:tc>
          <w:tcPr>
            <w:tcW w:w="464" w:type="dxa"/>
            <w:vAlign w:val="center"/>
          </w:tcPr>
          <w:p w14:paraId="4871162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1</w:t>
            </w:r>
          </w:p>
        </w:tc>
        <w:tc>
          <w:tcPr>
            <w:tcW w:w="872" w:type="dxa"/>
            <w:vAlign w:val="center"/>
          </w:tcPr>
          <w:p w14:paraId="356B9974"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办公桌（处级及处级以下）</w:t>
            </w:r>
          </w:p>
        </w:tc>
        <w:tc>
          <w:tcPr>
            <w:tcW w:w="881" w:type="dxa"/>
            <w:vAlign w:val="center"/>
          </w:tcPr>
          <w:p w14:paraId="7BEAD552"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11</w:t>
            </w:r>
          </w:p>
        </w:tc>
        <w:tc>
          <w:tcPr>
            <w:tcW w:w="1010" w:type="dxa"/>
            <w:vAlign w:val="center"/>
          </w:tcPr>
          <w:p w14:paraId="7B06B75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r>
              <w:rPr>
                <w:noProof/>
              </w:rPr>
              <w:drawing>
                <wp:inline distT="0" distB="0" distL="0" distR="0" wp14:anchorId="43BE4DF2" wp14:editId="76C1104E">
                  <wp:extent cx="514985" cy="359410"/>
                  <wp:effectExtent l="0" t="0" r="0"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3"/>
                          <a:stretch>
                            <a:fillRect/>
                          </a:stretch>
                        </pic:blipFill>
                        <pic:spPr>
                          <a:xfrm>
                            <a:off x="0" y="0"/>
                            <a:ext cx="515427" cy="360000"/>
                          </a:xfrm>
                          <a:prstGeom prst="rect">
                            <a:avLst/>
                          </a:prstGeom>
                          <a:noFill/>
                          <a:ln w="9525">
                            <a:noFill/>
                          </a:ln>
                        </pic:spPr>
                      </pic:pic>
                    </a:graphicData>
                  </a:graphic>
                </wp:inline>
              </w:drawing>
            </w:r>
          </w:p>
        </w:tc>
        <w:tc>
          <w:tcPr>
            <w:tcW w:w="1984" w:type="dxa"/>
            <w:vAlign w:val="center"/>
          </w:tcPr>
          <w:p w14:paraId="4BB4EE9B" w14:textId="77777777" w:rsidR="00762818" w:rsidRDefault="00000000">
            <w:pPr>
              <w:pStyle w:val="Preformatted"/>
              <w:widowControl/>
              <w:spacing w:line="360" w:lineRule="auto"/>
              <w:jc w:val="center"/>
              <w:rPr>
                <w:rFonts w:ascii="仿宋" w:eastAsia="仿宋" w:hAnsi="仿宋" w:cs="Times New Roman"/>
                <w:bCs/>
                <w:kern w:val="2"/>
                <w:sz w:val="24"/>
                <w:szCs w:val="24"/>
              </w:rPr>
            </w:pPr>
            <w:r>
              <w:rPr>
                <w:rFonts w:ascii="仿宋" w:eastAsia="仿宋" w:hAnsi="仿宋" w:cs="Times New Roman" w:hint="eastAsia"/>
                <w:bCs/>
                <w:kern w:val="2"/>
                <w:sz w:val="24"/>
                <w:szCs w:val="24"/>
              </w:rPr>
              <w:t>主台：</w:t>
            </w:r>
          </w:p>
          <w:p w14:paraId="77329456" w14:textId="77777777" w:rsidR="00762818" w:rsidRDefault="00000000">
            <w:pPr>
              <w:pStyle w:val="Preformatted"/>
              <w:widowControl/>
              <w:spacing w:line="360" w:lineRule="auto"/>
              <w:jc w:val="center"/>
              <w:rPr>
                <w:rFonts w:ascii="仿宋" w:eastAsia="仿宋" w:hAnsi="仿宋" w:cs="Times New Roman"/>
                <w:bCs/>
                <w:kern w:val="2"/>
                <w:sz w:val="24"/>
                <w:szCs w:val="24"/>
              </w:rPr>
            </w:pPr>
            <w:r>
              <w:rPr>
                <w:rFonts w:ascii="仿宋" w:eastAsia="仿宋" w:hAnsi="仿宋" w:cs="Times New Roman" w:hint="eastAsia"/>
                <w:bCs/>
                <w:kern w:val="2"/>
                <w:sz w:val="24"/>
                <w:szCs w:val="24"/>
              </w:rPr>
              <w:t>1400mm*700mm*750mm                  副台：900mm*440mm*700mm</w:t>
            </w:r>
          </w:p>
          <w:p w14:paraId="6A7193E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cs="Times New Roman" w:hint="eastAsia"/>
                <w:bCs/>
                <w:kern w:val="2"/>
                <w:sz w:val="24"/>
                <w:szCs w:val="24"/>
              </w:rPr>
              <w:t>主副分离，非一体结构。（含配套三</w:t>
            </w:r>
            <w:proofErr w:type="gramStart"/>
            <w:r>
              <w:rPr>
                <w:rFonts w:ascii="仿宋" w:eastAsia="仿宋" w:hAnsi="仿宋" w:cs="Times New Roman" w:hint="eastAsia"/>
                <w:bCs/>
                <w:kern w:val="2"/>
                <w:sz w:val="24"/>
                <w:szCs w:val="24"/>
              </w:rPr>
              <w:t>抽推柜</w:t>
            </w:r>
            <w:proofErr w:type="gramEnd"/>
            <w:r>
              <w:rPr>
                <w:rFonts w:ascii="仿宋" w:eastAsia="仿宋" w:hAnsi="仿宋" w:cs="Times New Roman" w:hint="eastAsia"/>
                <w:bCs/>
                <w:kern w:val="2"/>
                <w:sz w:val="24"/>
                <w:szCs w:val="24"/>
              </w:rPr>
              <w:t>）</w:t>
            </w:r>
          </w:p>
        </w:tc>
        <w:tc>
          <w:tcPr>
            <w:tcW w:w="5529" w:type="dxa"/>
            <w:vAlign w:val="center"/>
          </w:tcPr>
          <w:p w14:paraId="224353FE"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1.基材：桌面采用E0级刨花板,0.8mm厚</w:t>
            </w:r>
            <w:proofErr w:type="gramStart"/>
            <w:r>
              <w:rPr>
                <w:rFonts w:ascii="仿宋" w:eastAsia="仿宋" w:hAnsi="仿宋" w:cs="Times New Roman" w:hint="eastAsia"/>
                <w:bCs/>
                <w:kern w:val="2"/>
                <w:sz w:val="24"/>
                <w:szCs w:val="24"/>
              </w:rPr>
              <w:t>防火板双饰面</w:t>
            </w:r>
            <w:proofErr w:type="gramEnd"/>
            <w:r>
              <w:rPr>
                <w:rFonts w:ascii="仿宋" w:eastAsia="仿宋" w:hAnsi="仿宋" w:cs="Times New Roman" w:hint="eastAsia"/>
                <w:bCs/>
                <w:kern w:val="2"/>
                <w:sz w:val="24"/>
                <w:szCs w:val="24"/>
              </w:rPr>
              <w:t>，</w:t>
            </w:r>
            <w:proofErr w:type="gramStart"/>
            <w:r>
              <w:rPr>
                <w:rFonts w:ascii="仿宋" w:eastAsia="仿宋" w:hAnsi="仿宋" w:cs="Times New Roman" w:hint="eastAsia"/>
                <w:bCs/>
                <w:kern w:val="2"/>
                <w:sz w:val="24"/>
                <w:szCs w:val="24"/>
              </w:rPr>
              <w:t>前鸭嘴边</w:t>
            </w:r>
            <w:proofErr w:type="gramEnd"/>
            <w:r>
              <w:rPr>
                <w:rFonts w:ascii="仿宋" w:eastAsia="仿宋" w:hAnsi="仿宋" w:cs="Times New Roman" w:hint="eastAsia"/>
                <w:bCs/>
                <w:kern w:val="2"/>
                <w:sz w:val="24"/>
                <w:szCs w:val="24"/>
              </w:rPr>
              <w:t>处理，其它三边2mm厚同色PVC封边。</w:t>
            </w:r>
          </w:p>
          <w:p w14:paraId="0BF9F9AA"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2.其它部件采用E0级三聚氰胺饰面人造板，2mm厚同色PVC封边；游离甲醛释放量≤0.05mg/m</w:t>
            </w:r>
            <w:r>
              <w:rPr>
                <w:rFonts w:ascii="仿宋" w:eastAsia="仿宋" w:hAnsi="仿宋" w:cs="Times New Roman" w:hint="eastAsia"/>
                <w:bCs/>
                <w:kern w:val="2"/>
                <w:sz w:val="24"/>
                <w:szCs w:val="24"/>
                <w:vertAlign w:val="superscript"/>
              </w:rPr>
              <w:t>3</w:t>
            </w:r>
            <w:r>
              <w:rPr>
                <w:rFonts w:ascii="仿宋" w:eastAsia="仿宋" w:hAnsi="仿宋" w:cs="Times New Roman" w:hint="eastAsia"/>
                <w:bCs/>
                <w:kern w:val="2"/>
                <w:sz w:val="24"/>
                <w:szCs w:val="24"/>
              </w:rPr>
              <w:t>。</w:t>
            </w:r>
          </w:p>
          <w:p w14:paraId="0FEB9FB0"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3.结构：主桌面带走线孔；配三</w:t>
            </w:r>
            <w:proofErr w:type="gramStart"/>
            <w:r>
              <w:rPr>
                <w:rFonts w:ascii="仿宋" w:eastAsia="仿宋" w:hAnsi="仿宋" w:cs="Times New Roman" w:hint="eastAsia"/>
                <w:bCs/>
                <w:kern w:val="2"/>
                <w:sz w:val="24"/>
                <w:szCs w:val="24"/>
              </w:rPr>
              <w:t>抽推柜</w:t>
            </w:r>
            <w:proofErr w:type="gramEnd"/>
            <w:r>
              <w:rPr>
                <w:rFonts w:ascii="仿宋" w:eastAsia="仿宋" w:hAnsi="仿宋" w:cs="Times New Roman" w:hint="eastAsia"/>
                <w:bCs/>
                <w:kern w:val="2"/>
                <w:sz w:val="24"/>
                <w:szCs w:val="24"/>
              </w:rPr>
              <w:t>（</w:t>
            </w:r>
            <w:proofErr w:type="gramStart"/>
            <w:r>
              <w:rPr>
                <w:rFonts w:ascii="仿宋" w:eastAsia="仿宋" w:hAnsi="仿宋" w:cs="Times New Roman" w:hint="eastAsia"/>
                <w:bCs/>
                <w:kern w:val="2"/>
                <w:sz w:val="24"/>
                <w:szCs w:val="24"/>
              </w:rPr>
              <w:t>联锁</w:t>
            </w:r>
            <w:proofErr w:type="gramEnd"/>
            <w:r>
              <w:rPr>
                <w:rFonts w:ascii="仿宋" w:eastAsia="仿宋" w:hAnsi="仿宋" w:cs="Times New Roman" w:hint="eastAsia"/>
                <w:bCs/>
                <w:kern w:val="2"/>
                <w:sz w:val="24"/>
                <w:szCs w:val="24"/>
              </w:rPr>
              <w:t>）。</w:t>
            </w:r>
          </w:p>
          <w:p w14:paraId="5D59EDD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4.五金：铰链、三节静音滑轨、连接件，及锁具。</w:t>
            </w:r>
          </w:p>
        </w:tc>
        <w:tc>
          <w:tcPr>
            <w:tcW w:w="2970" w:type="dxa"/>
            <w:vAlign w:val="center"/>
          </w:tcPr>
          <w:p w14:paraId="5E0729B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b/>
                <w:noProof/>
                <w:kern w:val="2"/>
                <w:sz w:val="24"/>
                <w:szCs w:val="24"/>
              </w:rPr>
              <w:drawing>
                <wp:inline distT="0" distB="0" distL="0" distR="0" wp14:anchorId="679B86E8" wp14:editId="549354D0">
                  <wp:extent cx="1533525" cy="2415540"/>
                  <wp:effectExtent l="0" t="0" r="9525" b="3810"/>
                  <wp:docPr id="2461982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298"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540061" cy="2425690"/>
                          </a:xfrm>
                          <a:prstGeom prst="rect">
                            <a:avLst/>
                          </a:prstGeom>
                          <a:noFill/>
                        </pic:spPr>
                      </pic:pic>
                    </a:graphicData>
                  </a:graphic>
                </wp:inline>
              </w:drawing>
            </w:r>
          </w:p>
        </w:tc>
      </w:tr>
      <w:tr w:rsidR="00762818" w14:paraId="60A262ED" w14:textId="77777777">
        <w:tc>
          <w:tcPr>
            <w:tcW w:w="464" w:type="dxa"/>
            <w:vAlign w:val="center"/>
          </w:tcPr>
          <w:p w14:paraId="121D4B24"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lastRenderedPageBreak/>
              <w:t>2</w:t>
            </w:r>
          </w:p>
        </w:tc>
        <w:tc>
          <w:tcPr>
            <w:tcW w:w="872" w:type="dxa"/>
            <w:vAlign w:val="center"/>
          </w:tcPr>
          <w:p w14:paraId="08D853B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办公椅（处级及处级以下）</w:t>
            </w:r>
          </w:p>
        </w:tc>
        <w:tc>
          <w:tcPr>
            <w:tcW w:w="881" w:type="dxa"/>
            <w:vAlign w:val="center"/>
          </w:tcPr>
          <w:p w14:paraId="6E111AD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38</w:t>
            </w:r>
          </w:p>
        </w:tc>
        <w:tc>
          <w:tcPr>
            <w:tcW w:w="1010" w:type="dxa"/>
            <w:vAlign w:val="center"/>
          </w:tcPr>
          <w:p w14:paraId="214008F2"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hint="eastAsia"/>
              </w:rPr>
              <w:t>黑色网布</w:t>
            </w:r>
          </w:p>
        </w:tc>
        <w:tc>
          <w:tcPr>
            <w:tcW w:w="1984" w:type="dxa"/>
            <w:vAlign w:val="center"/>
          </w:tcPr>
          <w:p w14:paraId="30A3E72F"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hint="eastAsia"/>
                <w:sz w:val="24"/>
                <w:szCs w:val="24"/>
              </w:rPr>
              <w:t>常规</w:t>
            </w:r>
          </w:p>
        </w:tc>
        <w:tc>
          <w:tcPr>
            <w:tcW w:w="5529" w:type="dxa"/>
            <w:vAlign w:val="center"/>
          </w:tcPr>
          <w:p w14:paraId="1AE8C38D"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1.中背、带扶手。</w:t>
            </w:r>
          </w:p>
          <w:p w14:paraId="6EA2CB04"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2.PP材料椅背框，</w:t>
            </w:r>
            <w:proofErr w:type="gramStart"/>
            <w:r>
              <w:rPr>
                <w:rFonts w:ascii="仿宋" w:eastAsia="仿宋" w:hAnsi="仿宋" w:cs="Times New Roman" w:hint="eastAsia"/>
                <w:bCs/>
                <w:kern w:val="2"/>
                <w:sz w:val="24"/>
                <w:szCs w:val="24"/>
              </w:rPr>
              <w:t>内绷阻燃</w:t>
            </w:r>
            <w:proofErr w:type="gramEnd"/>
            <w:r>
              <w:rPr>
                <w:rFonts w:ascii="仿宋" w:eastAsia="仿宋" w:hAnsi="仿宋" w:cs="Times New Roman" w:hint="eastAsia"/>
                <w:bCs/>
                <w:kern w:val="2"/>
                <w:sz w:val="24"/>
                <w:szCs w:val="24"/>
              </w:rPr>
              <w:t>尼龙网布；座面阻燃尼龙网布覆面；内衬环保高回弹一次成形PU泡棉（座密度≥40Kg/ m</w:t>
            </w:r>
            <w:r>
              <w:rPr>
                <w:rFonts w:ascii="仿宋" w:eastAsia="仿宋" w:hAnsi="仿宋" w:cs="Times New Roman" w:hint="eastAsia"/>
                <w:bCs/>
                <w:kern w:val="2"/>
                <w:sz w:val="24"/>
                <w:szCs w:val="24"/>
                <w:vertAlign w:val="superscript"/>
              </w:rPr>
              <w:t>3</w:t>
            </w:r>
            <w:r>
              <w:rPr>
                <w:rFonts w:ascii="仿宋" w:eastAsia="仿宋" w:hAnsi="仿宋" w:cs="Times New Roman" w:hint="eastAsia"/>
                <w:bCs/>
                <w:kern w:val="2"/>
                <w:sz w:val="24"/>
                <w:szCs w:val="24"/>
              </w:rPr>
              <w:t>，回弹性≥40%），座衬板采用E0级弯曲木多层胶合板，厚度≥12mm。</w:t>
            </w:r>
          </w:p>
          <w:p w14:paraId="76534DA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3.带可调头枕、填腰，多功能调节扶手。4.</w:t>
            </w:r>
            <w:proofErr w:type="gramStart"/>
            <w:r>
              <w:rPr>
                <w:rFonts w:ascii="仿宋" w:eastAsia="仿宋" w:hAnsi="仿宋" w:cs="Times New Roman" w:hint="eastAsia"/>
                <w:bCs/>
                <w:kern w:val="2"/>
                <w:sz w:val="24"/>
                <w:szCs w:val="24"/>
              </w:rPr>
              <w:t>前置式倾仰机构</w:t>
            </w:r>
            <w:proofErr w:type="gramEnd"/>
            <w:r>
              <w:rPr>
                <w:rFonts w:ascii="仿宋" w:eastAsia="仿宋" w:hAnsi="仿宋" w:cs="Times New Roman" w:hint="eastAsia"/>
                <w:bCs/>
                <w:kern w:val="2"/>
                <w:sz w:val="24"/>
                <w:szCs w:val="24"/>
              </w:rPr>
              <w:t xml:space="preserve">，具备倾仰、三段锁定功能，气压棒行程≥60mm，最低座面高≤420mm；工程塑料五星脚；尼龙纤维合成脚轮。          </w:t>
            </w:r>
          </w:p>
        </w:tc>
        <w:tc>
          <w:tcPr>
            <w:tcW w:w="2970" w:type="dxa"/>
            <w:vAlign w:val="center"/>
          </w:tcPr>
          <w:p w14:paraId="74D669B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b/>
                <w:noProof/>
                <w:kern w:val="2"/>
                <w:sz w:val="24"/>
                <w:szCs w:val="24"/>
              </w:rPr>
              <w:drawing>
                <wp:inline distT="0" distB="0" distL="0" distR="0" wp14:anchorId="332983EF" wp14:editId="5AB72F87">
                  <wp:extent cx="1333500" cy="1907540"/>
                  <wp:effectExtent l="0" t="0" r="0" b="0"/>
                  <wp:docPr id="20533260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26066"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339429" cy="1916235"/>
                          </a:xfrm>
                          <a:prstGeom prst="rect">
                            <a:avLst/>
                          </a:prstGeom>
                          <a:noFill/>
                        </pic:spPr>
                      </pic:pic>
                    </a:graphicData>
                  </a:graphic>
                </wp:inline>
              </w:drawing>
            </w:r>
          </w:p>
        </w:tc>
      </w:tr>
      <w:tr w:rsidR="00762818" w14:paraId="0AC23AD7" w14:textId="77777777">
        <w:tc>
          <w:tcPr>
            <w:tcW w:w="464" w:type="dxa"/>
            <w:vAlign w:val="center"/>
          </w:tcPr>
          <w:p w14:paraId="50BA0905"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3</w:t>
            </w:r>
          </w:p>
        </w:tc>
        <w:tc>
          <w:tcPr>
            <w:tcW w:w="872" w:type="dxa"/>
            <w:vAlign w:val="center"/>
          </w:tcPr>
          <w:p w14:paraId="0BF8E660"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三人沙发</w:t>
            </w:r>
          </w:p>
        </w:tc>
        <w:tc>
          <w:tcPr>
            <w:tcW w:w="881" w:type="dxa"/>
            <w:vAlign w:val="center"/>
          </w:tcPr>
          <w:p w14:paraId="66AAB76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6</w:t>
            </w:r>
          </w:p>
        </w:tc>
        <w:tc>
          <w:tcPr>
            <w:tcW w:w="1010" w:type="dxa"/>
            <w:vAlign w:val="center"/>
          </w:tcPr>
          <w:p w14:paraId="3E4A0185"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drawing>
                <wp:inline distT="0" distB="0" distL="0" distR="0" wp14:anchorId="40A747BA" wp14:editId="6C7783CF">
                  <wp:extent cx="429895" cy="359410"/>
                  <wp:effectExtent l="0" t="0" r="8255" b="254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6"/>
                          <a:stretch>
                            <a:fillRect/>
                          </a:stretch>
                        </pic:blipFill>
                        <pic:spPr>
                          <a:xfrm>
                            <a:off x="0" y="0"/>
                            <a:ext cx="430333" cy="360000"/>
                          </a:xfrm>
                          <a:prstGeom prst="rect">
                            <a:avLst/>
                          </a:prstGeom>
                          <a:noFill/>
                          <a:ln w="9525">
                            <a:noFill/>
                          </a:ln>
                        </pic:spPr>
                      </pic:pic>
                    </a:graphicData>
                  </a:graphic>
                </wp:inline>
              </w:drawing>
            </w:r>
          </w:p>
        </w:tc>
        <w:tc>
          <w:tcPr>
            <w:tcW w:w="1984" w:type="dxa"/>
            <w:vAlign w:val="center"/>
          </w:tcPr>
          <w:p w14:paraId="382919C4"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proofErr w:type="gramStart"/>
            <w:r>
              <w:rPr>
                <w:rFonts w:ascii="仿宋" w:eastAsia="仿宋" w:hAnsi="仿宋" w:hint="eastAsia"/>
                <w:sz w:val="24"/>
                <w:szCs w:val="24"/>
              </w:rPr>
              <w:t>三人位</w:t>
            </w:r>
            <w:proofErr w:type="gramEnd"/>
          </w:p>
        </w:tc>
        <w:tc>
          <w:tcPr>
            <w:tcW w:w="5529" w:type="dxa"/>
            <w:vAlign w:val="center"/>
          </w:tcPr>
          <w:p w14:paraId="1BCE54DD" w14:textId="77777777" w:rsidR="00762818" w:rsidRDefault="00000000">
            <w:pPr>
              <w:spacing w:line="360" w:lineRule="auto"/>
              <w:rPr>
                <w:rFonts w:ascii="仿宋" w:eastAsia="仿宋" w:hAnsi="仿宋"/>
                <w:sz w:val="24"/>
              </w:rPr>
            </w:pPr>
            <w:r>
              <w:rPr>
                <w:rFonts w:ascii="仿宋" w:eastAsia="仿宋" w:hAnsi="仿宋" w:hint="eastAsia"/>
                <w:sz w:val="24"/>
              </w:rPr>
              <w:t>1.覆面：PU</w:t>
            </w:r>
            <w:proofErr w:type="gramStart"/>
            <w:r>
              <w:rPr>
                <w:rFonts w:ascii="仿宋" w:eastAsia="仿宋" w:hAnsi="仿宋" w:hint="eastAsia"/>
                <w:sz w:val="24"/>
              </w:rPr>
              <w:t>皮覆面</w:t>
            </w:r>
            <w:proofErr w:type="gramEnd"/>
            <w:r>
              <w:rPr>
                <w:rFonts w:ascii="仿宋" w:eastAsia="仿宋" w:hAnsi="仿宋" w:hint="eastAsia"/>
                <w:sz w:val="24"/>
              </w:rPr>
              <w:t>，皮革厚≥1.5mm，经液氨</w:t>
            </w:r>
            <w:proofErr w:type="gramStart"/>
            <w:r>
              <w:rPr>
                <w:rFonts w:ascii="仿宋" w:eastAsia="仿宋" w:hAnsi="仿宋" w:hint="eastAsia"/>
                <w:sz w:val="24"/>
              </w:rPr>
              <w:t>多道浸色及</w:t>
            </w:r>
            <w:proofErr w:type="gramEnd"/>
            <w:r>
              <w:rPr>
                <w:rFonts w:ascii="仿宋" w:eastAsia="仿宋" w:hAnsi="仿宋" w:hint="eastAsia"/>
                <w:sz w:val="24"/>
              </w:rPr>
              <w:t>防潮、防腐等工艺处理。</w:t>
            </w:r>
          </w:p>
          <w:p w14:paraId="559A61E6" w14:textId="77777777" w:rsidR="00762818" w:rsidRDefault="00000000">
            <w:pPr>
              <w:spacing w:line="360" w:lineRule="auto"/>
              <w:rPr>
                <w:rFonts w:ascii="仿宋" w:eastAsia="仿宋" w:hAnsi="仿宋"/>
                <w:sz w:val="24"/>
              </w:rPr>
            </w:pPr>
            <w:r>
              <w:rPr>
                <w:rFonts w:ascii="仿宋" w:eastAsia="仿宋" w:hAnsi="仿宋" w:hint="eastAsia"/>
                <w:sz w:val="24"/>
              </w:rPr>
              <w:t>2.衬垫层：高回弹PU泡棉，座密度≥35kg/m3，背密度≥25kg/ m3。回弹性≥40%，内部衬垫物不使用</w:t>
            </w:r>
            <w:proofErr w:type="gramStart"/>
            <w:r>
              <w:rPr>
                <w:rFonts w:ascii="仿宋" w:eastAsia="仿宋" w:hAnsi="仿宋" w:hint="eastAsia"/>
                <w:sz w:val="24"/>
              </w:rPr>
              <w:t>废旧和</w:t>
            </w:r>
            <w:proofErr w:type="gramEnd"/>
            <w:r>
              <w:rPr>
                <w:rFonts w:ascii="仿宋" w:eastAsia="仿宋" w:hAnsi="仿宋" w:hint="eastAsia"/>
                <w:sz w:val="24"/>
              </w:rPr>
              <w:t>再生材料，理化性能应符合国家现行标准，软硬适中，压膜量达到国家现行检测标准。</w:t>
            </w:r>
          </w:p>
          <w:p w14:paraId="1EAA9690" w14:textId="77777777" w:rsidR="00762818" w:rsidRDefault="00000000">
            <w:pPr>
              <w:spacing w:line="360" w:lineRule="auto"/>
              <w:rPr>
                <w:rFonts w:ascii="仿宋" w:eastAsia="仿宋" w:hAnsi="仿宋"/>
                <w:sz w:val="24"/>
              </w:rPr>
            </w:pPr>
            <w:r>
              <w:rPr>
                <w:rFonts w:ascii="仿宋" w:eastAsia="仿宋" w:hAnsi="仿宋" w:hint="eastAsia"/>
                <w:sz w:val="24"/>
              </w:rPr>
              <w:t>3.框架：框架采用硬杂木实木框架，木制构件全部经过烘干处理，四面刨光，木材含水率8%—12%，木材无腐朽和虫蛀，木材斜纹程度＜20%，木节直径＜12mm。</w:t>
            </w:r>
          </w:p>
          <w:p w14:paraId="115EDC45" w14:textId="77777777" w:rsidR="00762818" w:rsidRDefault="00000000">
            <w:pPr>
              <w:spacing w:line="360" w:lineRule="auto"/>
              <w:rPr>
                <w:rFonts w:ascii="仿宋" w:eastAsia="仿宋" w:hAnsi="仿宋"/>
                <w:sz w:val="24"/>
              </w:rPr>
            </w:pPr>
            <w:r>
              <w:rPr>
                <w:rFonts w:ascii="仿宋" w:eastAsia="仿宋" w:hAnsi="仿宋" w:hint="eastAsia"/>
                <w:sz w:val="24"/>
              </w:rPr>
              <w:lastRenderedPageBreak/>
              <w:t>4.结构：底座和前</w:t>
            </w:r>
            <w:proofErr w:type="gramStart"/>
            <w:r>
              <w:rPr>
                <w:rFonts w:ascii="仿宋" w:eastAsia="仿宋" w:hAnsi="仿宋" w:hint="eastAsia"/>
                <w:sz w:val="24"/>
              </w:rPr>
              <w:t>出木采用楸</w:t>
            </w:r>
            <w:proofErr w:type="gramEnd"/>
            <w:r>
              <w:rPr>
                <w:rFonts w:ascii="仿宋" w:eastAsia="仿宋" w:hAnsi="仿宋" w:hint="eastAsia"/>
                <w:sz w:val="24"/>
              </w:rPr>
              <w:t>木实木，框架主体</w:t>
            </w:r>
            <w:proofErr w:type="gramStart"/>
            <w:r>
              <w:rPr>
                <w:rFonts w:ascii="仿宋" w:eastAsia="仿宋" w:hAnsi="仿宋" w:hint="eastAsia"/>
                <w:sz w:val="24"/>
              </w:rPr>
              <w:t>榫</w:t>
            </w:r>
            <w:proofErr w:type="gramEnd"/>
            <w:r>
              <w:rPr>
                <w:rFonts w:ascii="仿宋" w:eastAsia="仿宋" w:hAnsi="仿宋" w:hint="eastAsia"/>
                <w:sz w:val="24"/>
              </w:rPr>
              <w:t>结构联接。水性漆涂饰，硬度≥2H。</w:t>
            </w:r>
          </w:p>
          <w:p w14:paraId="7F350141" w14:textId="77777777" w:rsidR="00762818" w:rsidRDefault="00000000">
            <w:pPr>
              <w:spacing w:line="360" w:lineRule="auto"/>
              <w:rPr>
                <w:rFonts w:ascii="仿宋" w:eastAsia="仿宋" w:hAnsi="仿宋"/>
                <w:sz w:val="24"/>
              </w:rPr>
            </w:pPr>
            <w:r>
              <w:rPr>
                <w:rFonts w:ascii="仿宋" w:eastAsia="仿宋" w:hAnsi="仿宋" w:hint="eastAsia"/>
                <w:sz w:val="24"/>
              </w:rPr>
              <w:t>5.油漆与油饰工艺和相邻家具配套。弹簧或绷带材料与泡棉之间有高强度织物隔垫。</w:t>
            </w:r>
          </w:p>
          <w:p w14:paraId="2F7E11AD" w14:textId="77777777" w:rsidR="00762818" w:rsidRDefault="00000000">
            <w:pPr>
              <w:spacing w:line="360" w:lineRule="auto"/>
              <w:rPr>
                <w:rFonts w:ascii="仿宋" w:eastAsia="仿宋" w:hAnsi="仿宋"/>
                <w:sz w:val="24"/>
              </w:rPr>
            </w:pPr>
            <w:r>
              <w:rPr>
                <w:rFonts w:ascii="仿宋" w:eastAsia="仿宋" w:hAnsi="仿宋" w:hint="eastAsia"/>
                <w:sz w:val="24"/>
              </w:rPr>
              <w:t>6.生产工艺：泡棉使用无苯胶粘剂粘接，内部使用人造板，</w:t>
            </w:r>
            <w:proofErr w:type="gramStart"/>
            <w:r>
              <w:rPr>
                <w:rFonts w:ascii="仿宋" w:eastAsia="仿宋" w:hAnsi="仿宋" w:hint="eastAsia"/>
                <w:sz w:val="24"/>
              </w:rPr>
              <w:t>全部双</w:t>
            </w:r>
            <w:proofErr w:type="gramEnd"/>
            <w:r>
              <w:rPr>
                <w:rFonts w:ascii="仿宋" w:eastAsia="仿宋" w:hAnsi="仿宋" w:hint="eastAsia"/>
                <w:sz w:val="24"/>
              </w:rPr>
              <w:t>饰面、封四边。内部衬垫物干燥、卫生、无腐烂变质，无夹杂泥沙。</w:t>
            </w:r>
          </w:p>
          <w:p w14:paraId="1278E574" w14:textId="77777777" w:rsidR="00762818" w:rsidRDefault="00000000">
            <w:pPr>
              <w:spacing w:line="360" w:lineRule="auto"/>
              <w:rPr>
                <w:rFonts w:ascii="仿宋" w:eastAsia="仿宋" w:hAnsi="仿宋"/>
                <w:sz w:val="24"/>
              </w:rPr>
            </w:pPr>
            <w:r>
              <w:rPr>
                <w:rFonts w:ascii="仿宋" w:eastAsia="仿宋" w:hAnsi="仿宋" w:hint="eastAsia"/>
                <w:sz w:val="24"/>
              </w:rPr>
              <w:t>7.沙发底部带半软塑料脚垫。框架外露</w:t>
            </w:r>
            <w:proofErr w:type="gramStart"/>
            <w:r>
              <w:rPr>
                <w:rFonts w:ascii="仿宋" w:eastAsia="仿宋" w:hAnsi="仿宋" w:hint="eastAsia"/>
                <w:sz w:val="24"/>
              </w:rPr>
              <w:t>钉尖卧平</w:t>
            </w:r>
            <w:proofErr w:type="gramEnd"/>
            <w:r>
              <w:rPr>
                <w:rFonts w:ascii="仿宋" w:eastAsia="仿宋" w:hAnsi="仿宋" w:hint="eastAsia"/>
                <w:sz w:val="24"/>
              </w:rPr>
              <w:t>。</w:t>
            </w:r>
          </w:p>
        </w:tc>
        <w:tc>
          <w:tcPr>
            <w:tcW w:w="2970" w:type="dxa"/>
            <w:vAlign w:val="center"/>
          </w:tcPr>
          <w:p w14:paraId="4307512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lastRenderedPageBreak/>
              <w:drawing>
                <wp:inline distT="0" distB="0" distL="0" distR="0" wp14:anchorId="400882DA" wp14:editId="2190B958">
                  <wp:extent cx="1699895" cy="937260"/>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06678" cy="940868"/>
                          </a:xfrm>
                          <a:prstGeom prst="rect">
                            <a:avLst/>
                          </a:prstGeom>
                        </pic:spPr>
                      </pic:pic>
                    </a:graphicData>
                  </a:graphic>
                </wp:inline>
              </w:drawing>
            </w:r>
          </w:p>
        </w:tc>
      </w:tr>
      <w:tr w:rsidR="00762818" w14:paraId="02D9C953" w14:textId="77777777">
        <w:tc>
          <w:tcPr>
            <w:tcW w:w="464" w:type="dxa"/>
            <w:vAlign w:val="center"/>
          </w:tcPr>
          <w:p w14:paraId="5857F78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4</w:t>
            </w:r>
          </w:p>
        </w:tc>
        <w:tc>
          <w:tcPr>
            <w:tcW w:w="872" w:type="dxa"/>
            <w:vAlign w:val="center"/>
          </w:tcPr>
          <w:p w14:paraId="41BF3947"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单人沙发</w:t>
            </w:r>
          </w:p>
        </w:tc>
        <w:tc>
          <w:tcPr>
            <w:tcW w:w="881" w:type="dxa"/>
            <w:vAlign w:val="center"/>
          </w:tcPr>
          <w:p w14:paraId="600526B7"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4</w:t>
            </w:r>
          </w:p>
        </w:tc>
        <w:tc>
          <w:tcPr>
            <w:tcW w:w="1010" w:type="dxa"/>
            <w:vAlign w:val="center"/>
          </w:tcPr>
          <w:p w14:paraId="40AB371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drawing>
                <wp:inline distT="0" distB="0" distL="0" distR="0" wp14:anchorId="482317C5" wp14:editId="0553C041">
                  <wp:extent cx="429895" cy="359410"/>
                  <wp:effectExtent l="0" t="0" r="8255" b="254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6"/>
                          <a:stretch>
                            <a:fillRect/>
                          </a:stretch>
                        </pic:blipFill>
                        <pic:spPr>
                          <a:xfrm>
                            <a:off x="0" y="0"/>
                            <a:ext cx="430333" cy="360000"/>
                          </a:xfrm>
                          <a:prstGeom prst="rect">
                            <a:avLst/>
                          </a:prstGeom>
                          <a:noFill/>
                          <a:ln w="9525">
                            <a:noFill/>
                          </a:ln>
                        </pic:spPr>
                      </pic:pic>
                    </a:graphicData>
                  </a:graphic>
                </wp:inline>
              </w:drawing>
            </w:r>
          </w:p>
        </w:tc>
        <w:tc>
          <w:tcPr>
            <w:tcW w:w="1984" w:type="dxa"/>
            <w:vAlign w:val="center"/>
          </w:tcPr>
          <w:p w14:paraId="036D2375"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proofErr w:type="gramStart"/>
            <w:r>
              <w:rPr>
                <w:rFonts w:ascii="仿宋" w:eastAsia="仿宋" w:hAnsi="仿宋" w:hint="eastAsia"/>
                <w:sz w:val="24"/>
                <w:szCs w:val="24"/>
              </w:rPr>
              <w:t>一人位</w:t>
            </w:r>
            <w:proofErr w:type="gramEnd"/>
          </w:p>
        </w:tc>
        <w:tc>
          <w:tcPr>
            <w:tcW w:w="5529" w:type="dxa"/>
            <w:vAlign w:val="center"/>
          </w:tcPr>
          <w:p w14:paraId="0CF5F887"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1.覆面：PU</w:t>
            </w:r>
            <w:proofErr w:type="gramStart"/>
            <w:r>
              <w:rPr>
                <w:rFonts w:ascii="仿宋" w:eastAsia="仿宋" w:hAnsi="仿宋" w:cs="Times New Roman" w:hint="eastAsia"/>
                <w:bCs/>
                <w:kern w:val="2"/>
                <w:sz w:val="24"/>
                <w:szCs w:val="24"/>
              </w:rPr>
              <w:t>皮覆面</w:t>
            </w:r>
            <w:proofErr w:type="gramEnd"/>
            <w:r>
              <w:rPr>
                <w:rFonts w:ascii="仿宋" w:eastAsia="仿宋" w:hAnsi="仿宋" w:cs="Times New Roman" w:hint="eastAsia"/>
                <w:bCs/>
                <w:kern w:val="2"/>
                <w:sz w:val="24"/>
                <w:szCs w:val="24"/>
              </w:rPr>
              <w:t>，皮革厚≥1.5mm，经液氨</w:t>
            </w:r>
            <w:proofErr w:type="gramStart"/>
            <w:r>
              <w:rPr>
                <w:rFonts w:ascii="仿宋" w:eastAsia="仿宋" w:hAnsi="仿宋" w:cs="Times New Roman" w:hint="eastAsia"/>
                <w:bCs/>
                <w:kern w:val="2"/>
                <w:sz w:val="24"/>
                <w:szCs w:val="24"/>
              </w:rPr>
              <w:t>多道浸色及</w:t>
            </w:r>
            <w:proofErr w:type="gramEnd"/>
            <w:r>
              <w:rPr>
                <w:rFonts w:ascii="仿宋" w:eastAsia="仿宋" w:hAnsi="仿宋" w:cs="Times New Roman" w:hint="eastAsia"/>
                <w:bCs/>
                <w:kern w:val="2"/>
                <w:sz w:val="24"/>
                <w:szCs w:val="24"/>
              </w:rPr>
              <w:t>防潮、防腐等工艺处理。</w:t>
            </w:r>
          </w:p>
          <w:p w14:paraId="534C0F49"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2.衬垫层：高回弹PU泡棉，座密度≥35kg/m</w:t>
            </w:r>
            <w:r>
              <w:rPr>
                <w:rFonts w:ascii="仿宋" w:eastAsia="仿宋" w:hAnsi="仿宋" w:cs="Times New Roman" w:hint="eastAsia"/>
                <w:bCs/>
                <w:kern w:val="2"/>
                <w:sz w:val="24"/>
                <w:szCs w:val="24"/>
                <w:vertAlign w:val="superscript"/>
              </w:rPr>
              <w:t>3</w:t>
            </w:r>
            <w:r>
              <w:rPr>
                <w:rFonts w:ascii="仿宋" w:eastAsia="仿宋" w:hAnsi="仿宋" w:cs="Times New Roman" w:hint="eastAsia"/>
                <w:bCs/>
                <w:kern w:val="2"/>
                <w:sz w:val="24"/>
                <w:szCs w:val="24"/>
              </w:rPr>
              <w:t>，背密度≥25kg/ m</w:t>
            </w:r>
            <w:r>
              <w:rPr>
                <w:rFonts w:ascii="仿宋" w:eastAsia="仿宋" w:hAnsi="仿宋" w:cs="Times New Roman" w:hint="eastAsia"/>
                <w:bCs/>
                <w:kern w:val="2"/>
                <w:sz w:val="24"/>
                <w:szCs w:val="24"/>
                <w:vertAlign w:val="superscript"/>
              </w:rPr>
              <w:t>3</w:t>
            </w:r>
            <w:r>
              <w:rPr>
                <w:rFonts w:ascii="仿宋" w:eastAsia="仿宋" w:hAnsi="仿宋" w:cs="Times New Roman" w:hint="eastAsia"/>
                <w:bCs/>
                <w:kern w:val="2"/>
                <w:sz w:val="24"/>
                <w:szCs w:val="24"/>
              </w:rPr>
              <w:t>。回弹性≥40%，内部衬垫物不使用</w:t>
            </w:r>
            <w:proofErr w:type="gramStart"/>
            <w:r>
              <w:rPr>
                <w:rFonts w:ascii="仿宋" w:eastAsia="仿宋" w:hAnsi="仿宋" w:cs="Times New Roman" w:hint="eastAsia"/>
                <w:bCs/>
                <w:kern w:val="2"/>
                <w:sz w:val="24"/>
                <w:szCs w:val="24"/>
              </w:rPr>
              <w:t>废旧和</w:t>
            </w:r>
            <w:proofErr w:type="gramEnd"/>
            <w:r>
              <w:rPr>
                <w:rFonts w:ascii="仿宋" w:eastAsia="仿宋" w:hAnsi="仿宋" w:cs="Times New Roman" w:hint="eastAsia"/>
                <w:bCs/>
                <w:kern w:val="2"/>
                <w:sz w:val="24"/>
                <w:szCs w:val="24"/>
              </w:rPr>
              <w:t>再生材料，理化性能应符合国家现行标准，软硬适中，压膜量达到国家现行检测标准。</w:t>
            </w:r>
          </w:p>
          <w:p w14:paraId="27F33EDC"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4.框架：框架采用硬杂木实木框架，木制构件全部经过烘干处理，四面刨光，木材含水率8%—12%，木材无腐朽和虫蛀，木材斜纹程度＜20%，木节直径＜12mm。</w:t>
            </w:r>
          </w:p>
          <w:p w14:paraId="39BF4182"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4.结构：底座和前</w:t>
            </w:r>
            <w:proofErr w:type="gramStart"/>
            <w:r>
              <w:rPr>
                <w:rFonts w:ascii="仿宋" w:eastAsia="仿宋" w:hAnsi="仿宋" w:cs="Times New Roman" w:hint="eastAsia"/>
                <w:bCs/>
                <w:kern w:val="2"/>
                <w:sz w:val="24"/>
                <w:szCs w:val="24"/>
              </w:rPr>
              <w:t>出木采用楸</w:t>
            </w:r>
            <w:proofErr w:type="gramEnd"/>
            <w:r>
              <w:rPr>
                <w:rFonts w:ascii="仿宋" w:eastAsia="仿宋" w:hAnsi="仿宋" w:cs="Times New Roman" w:hint="eastAsia"/>
                <w:bCs/>
                <w:kern w:val="2"/>
                <w:sz w:val="24"/>
                <w:szCs w:val="24"/>
              </w:rPr>
              <w:t>木实木，框架主体</w:t>
            </w:r>
            <w:proofErr w:type="gramStart"/>
            <w:r>
              <w:rPr>
                <w:rFonts w:ascii="仿宋" w:eastAsia="仿宋" w:hAnsi="仿宋" w:cs="Times New Roman" w:hint="eastAsia"/>
                <w:bCs/>
                <w:kern w:val="2"/>
                <w:sz w:val="24"/>
                <w:szCs w:val="24"/>
              </w:rPr>
              <w:t>榫</w:t>
            </w:r>
            <w:proofErr w:type="gramEnd"/>
            <w:r>
              <w:rPr>
                <w:rFonts w:ascii="仿宋" w:eastAsia="仿宋" w:hAnsi="仿宋" w:cs="Times New Roman" w:hint="eastAsia"/>
                <w:bCs/>
                <w:kern w:val="2"/>
                <w:sz w:val="24"/>
                <w:szCs w:val="24"/>
              </w:rPr>
              <w:lastRenderedPageBreak/>
              <w:t>结构联接。水性漆涂饰，硬度≥2H。</w:t>
            </w:r>
          </w:p>
          <w:p w14:paraId="7940EBEB"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5.油漆与油饰工艺和相邻家具配套。弹簧或绷带材料与泡棉之间有高强度织物隔垫。</w:t>
            </w:r>
          </w:p>
          <w:p w14:paraId="4AA79274"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6.生产工艺：泡棉使用无苯胶粘剂粘接，内部使用人造板，</w:t>
            </w:r>
            <w:proofErr w:type="gramStart"/>
            <w:r>
              <w:rPr>
                <w:rFonts w:ascii="仿宋" w:eastAsia="仿宋" w:hAnsi="仿宋" w:cs="Times New Roman" w:hint="eastAsia"/>
                <w:bCs/>
                <w:kern w:val="2"/>
                <w:sz w:val="24"/>
                <w:szCs w:val="24"/>
              </w:rPr>
              <w:t>全部双</w:t>
            </w:r>
            <w:proofErr w:type="gramEnd"/>
            <w:r>
              <w:rPr>
                <w:rFonts w:ascii="仿宋" w:eastAsia="仿宋" w:hAnsi="仿宋" w:cs="Times New Roman" w:hint="eastAsia"/>
                <w:bCs/>
                <w:kern w:val="2"/>
                <w:sz w:val="24"/>
                <w:szCs w:val="24"/>
              </w:rPr>
              <w:t>饰面、封四边。内部衬垫物干燥、卫生、无腐烂变质，无夹杂泥沙。</w:t>
            </w:r>
          </w:p>
          <w:p w14:paraId="19AA3E3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7.沙发底部带半软塑料脚垫。框架外露</w:t>
            </w:r>
            <w:proofErr w:type="gramStart"/>
            <w:r>
              <w:rPr>
                <w:rFonts w:ascii="仿宋" w:eastAsia="仿宋" w:hAnsi="仿宋" w:cs="Times New Roman" w:hint="eastAsia"/>
                <w:bCs/>
                <w:kern w:val="2"/>
                <w:sz w:val="24"/>
                <w:szCs w:val="24"/>
              </w:rPr>
              <w:t>钉尖卧平</w:t>
            </w:r>
            <w:proofErr w:type="gramEnd"/>
            <w:r>
              <w:rPr>
                <w:rFonts w:ascii="仿宋" w:eastAsia="仿宋" w:hAnsi="仿宋" w:cs="Times New Roman" w:hint="eastAsia"/>
                <w:bCs/>
                <w:kern w:val="2"/>
                <w:sz w:val="24"/>
                <w:szCs w:val="24"/>
              </w:rPr>
              <w:t>。</w:t>
            </w:r>
          </w:p>
        </w:tc>
        <w:tc>
          <w:tcPr>
            <w:tcW w:w="2970" w:type="dxa"/>
            <w:vAlign w:val="center"/>
          </w:tcPr>
          <w:p w14:paraId="33208D4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lastRenderedPageBreak/>
              <w:drawing>
                <wp:inline distT="0" distB="0" distL="0" distR="0" wp14:anchorId="79032F5D" wp14:editId="0A3CF401">
                  <wp:extent cx="1676400" cy="1676400"/>
                  <wp:effectExtent l="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76596" cy="1676596"/>
                          </a:xfrm>
                          <a:prstGeom prst="rect">
                            <a:avLst/>
                          </a:prstGeom>
                        </pic:spPr>
                      </pic:pic>
                    </a:graphicData>
                  </a:graphic>
                </wp:inline>
              </w:drawing>
            </w:r>
          </w:p>
        </w:tc>
      </w:tr>
      <w:tr w:rsidR="00762818" w14:paraId="571CCAAB" w14:textId="77777777">
        <w:tc>
          <w:tcPr>
            <w:tcW w:w="464" w:type="dxa"/>
            <w:vAlign w:val="center"/>
          </w:tcPr>
          <w:p w14:paraId="780D1C69"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5</w:t>
            </w:r>
          </w:p>
        </w:tc>
        <w:tc>
          <w:tcPr>
            <w:tcW w:w="872" w:type="dxa"/>
            <w:vAlign w:val="center"/>
          </w:tcPr>
          <w:p w14:paraId="2A07EF3F"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文件柜</w:t>
            </w:r>
          </w:p>
        </w:tc>
        <w:tc>
          <w:tcPr>
            <w:tcW w:w="881" w:type="dxa"/>
            <w:vAlign w:val="center"/>
          </w:tcPr>
          <w:p w14:paraId="0D71FB1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17</w:t>
            </w:r>
          </w:p>
        </w:tc>
        <w:tc>
          <w:tcPr>
            <w:tcW w:w="1010" w:type="dxa"/>
            <w:vAlign w:val="center"/>
          </w:tcPr>
          <w:p w14:paraId="68BB35F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hint="eastAsia"/>
              </w:rPr>
              <w:t>灰白</w:t>
            </w:r>
          </w:p>
        </w:tc>
        <w:tc>
          <w:tcPr>
            <w:tcW w:w="1984" w:type="dxa"/>
            <w:vAlign w:val="center"/>
          </w:tcPr>
          <w:p w14:paraId="71131C6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sz w:val="24"/>
                <w:szCs w:val="24"/>
              </w:rPr>
              <w:t>900mmW*400mmD*1850mmH</w:t>
            </w:r>
          </w:p>
        </w:tc>
        <w:tc>
          <w:tcPr>
            <w:tcW w:w="5529" w:type="dxa"/>
            <w:vAlign w:val="center"/>
          </w:tcPr>
          <w:p w14:paraId="0536628F"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1.基材：采用0.8mm厚一级冷轧钢板。</w:t>
            </w:r>
          </w:p>
          <w:p w14:paraId="126FBD3A"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2.加强筋件：采用1.0mm-2.5mm钢板，</w:t>
            </w:r>
          </w:p>
          <w:p w14:paraId="63BB132A"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表面处理：钢制部件经除油、除锈、陶化后，静电喷塑处理。</w:t>
            </w:r>
          </w:p>
          <w:p w14:paraId="1ADB1BD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3.柜体结构：上部为钢框玻璃对开门，内设二块可调搁板。下部为钢板对开门，内设一块可调搁板。</w:t>
            </w:r>
            <w:proofErr w:type="gramStart"/>
            <w:r>
              <w:rPr>
                <w:rFonts w:ascii="仿宋" w:eastAsia="仿宋" w:hAnsi="仿宋" w:cs="Times New Roman" w:hint="eastAsia"/>
                <w:bCs/>
                <w:kern w:val="2"/>
                <w:sz w:val="24"/>
                <w:szCs w:val="24"/>
              </w:rPr>
              <w:t>搁板长边三折弯</w:t>
            </w:r>
            <w:proofErr w:type="gramEnd"/>
            <w:r>
              <w:rPr>
                <w:rFonts w:ascii="仿宋" w:eastAsia="仿宋" w:hAnsi="仿宋" w:cs="Times New Roman" w:hint="eastAsia"/>
                <w:bCs/>
                <w:kern w:val="2"/>
                <w:sz w:val="24"/>
                <w:szCs w:val="24"/>
              </w:rPr>
              <w:t>处理，下设加强筋。钢板门内设加强筋，铝合金扣手锁，金属可调节底脚。</w:t>
            </w:r>
          </w:p>
          <w:p w14:paraId="62C79198"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4.</w:t>
            </w:r>
            <w:proofErr w:type="gramStart"/>
            <w:r>
              <w:rPr>
                <w:rFonts w:ascii="仿宋" w:eastAsia="仿宋" w:hAnsi="仿宋" w:cs="Times New Roman" w:hint="eastAsia"/>
                <w:bCs/>
                <w:kern w:val="2"/>
                <w:sz w:val="24"/>
                <w:szCs w:val="24"/>
              </w:rPr>
              <w:t>薄边设计</w:t>
            </w:r>
            <w:proofErr w:type="gramEnd"/>
            <w:r>
              <w:rPr>
                <w:rFonts w:ascii="仿宋" w:eastAsia="仿宋" w:hAnsi="仿宋" w:cs="Times New Roman" w:hint="eastAsia"/>
                <w:bCs/>
                <w:kern w:val="2"/>
                <w:sz w:val="24"/>
                <w:szCs w:val="24"/>
              </w:rPr>
              <w:t>。</w:t>
            </w:r>
          </w:p>
        </w:tc>
        <w:tc>
          <w:tcPr>
            <w:tcW w:w="2970" w:type="dxa"/>
            <w:vAlign w:val="center"/>
          </w:tcPr>
          <w:p w14:paraId="1D295E8B"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drawing>
                <wp:inline distT="0" distB="0" distL="0" distR="0" wp14:anchorId="5F698F85" wp14:editId="6FB3D441">
                  <wp:extent cx="1210945" cy="2239645"/>
                  <wp:effectExtent l="0" t="0" r="8255" b="825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9"/>
                          <a:stretch>
                            <a:fillRect/>
                          </a:stretch>
                        </pic:blipFill>
                        <pic:spPr>
                          <a:xfrm>
                            <a:off x="0" y="0"/>
                            <a:ext cx="1210945" cy="2239645"/>
                          </a:xfrm>
                          <a:prstGeom prst="rect">
                            <a:avLst/>
                          </a:prstGeom>
                          <a:noFill/>
                          <a:ln w="9525">
                            <a:noFill/>
                          </a:ln>
                        </pic:spPr>
                      </pic:pic>
                    </a:graphicData>
                  </a:graphic>
                </wp:inline>
              </w:drawing>
            </w:r>
          </w:p>
        </w:tc>
      </w:tr>
      <w:tr w:rsidR="00762818" w14:paraId="525300DD" w14:textId="77777777">
        <w:tc>
          <w:tcPr>
            <w:tcW w:w="464" w:type="dxa"/>
            <w:vAlign w:val="center"/>
          </w:tcPr>
          <w:p w14:paraId="0697E99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lastRenderedPageBreak/>
              <w:t>6</w:t>
            </w:r>
          </w:p>
        </w:tc>
        <w:tc>
          <w:tcPr>
            <w:tcW w:w="872" w:type="dxa"/>
            <w:vAlign w:val="center"/>
          </w:tcPr>
          <w:p w14:paraId="0CE9668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更衣柜</w:t>
            </w:r>
          </w:p>
        </w:tc>
        <w:tc>
          <w:tcPr>
            <w:tcW w:w="881" w:type="dxa"/>
            <w:vAlign w:val="center"/>
          </w:tcPr>
          <w:p w14:paraId="710E271F"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11</w:t>
            </w:r>
          </w:p>
        </w:tc>
        <w:tc>
          <w:tcPr>
            <w:tcW w:w="1010" w:type="dxa"/>
            <w:vAlign w:val="center"/>
          </w:tcPr>
          <w:p w14:paraId="46FFBC4F"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hint="eastAsia"/>
              </w:rPr>
              <w:t>灰白</w:t>
            </w:r>
          </w:p>
        </w:tc>
        <w:tc>
          <w:tcPr>
            <w:tcW w:w="1984" w:type="dxa"/>
            <w:vAlign w:val="center"/>
          </w:tcPr>
          <w:p w14:paraId="5BE7F9D7"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sz w:val="24"/>
                <w:szCs w:val="24"/>
              </w:rPr>
              <w:t>900mmW*500mmD*1850mmH</w:t>
            </w:r>
          </w:p>
        </w:tc>
        <w:tc>
          <w:tcPr>
            <w:tcW w:w="5529" w:type="dxa"/>
            <w:vAlign w:val="center"/>
          </w:tcPr>
          <w:p w14:paraId="6D689075"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1.基材：采用0.8mm厚一级冷轧钢板。</w:t>
            </w:r>
          </w:p>
          <w:p w14:paraId="5F7AD329"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加强筋件：采用1.0mm-2.5mm钢板，</w:t>
            </w:r>
          </w:p>
          <w:p w14:paraId="0603B313"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表面处理：钢制部件经除油、除锈、陶化后，静电喷塑处理。</w:t>
            </w:r>
          </w:p>
          <w:p w14:paraId="56F997F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2.柜体结构：通体钢板对开门，门内设二块固定搁板，配金属挂衣杆，门内侧设小镜子，门带锁，设通风孔。门内设加强筋，门外设标签框。铝合金扣手锁，金属可调节底脚。</w:t>
            </w:r>
          </w:p>
          <w:p w14:paraId="40471A0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w:t>
            </w:r>
            <w:proofErr w:type="gramStart"/>
            <w:r>
              <w:rPr>
                <w:rFonts w:ascii="仿宋" w:eastAsia="仿宋" w:hAnsi="仿宋" w:cs="Times New Roman" w:hint="eastAsia"/>
                <w:bCs/>
                <w:kern w:val="2"/>
                <w:sz w:val="24"/>
                <w:szCs w:val="24"/>
              </w:rPr>
              <w:t>薄边设计</w:t>
            </w:r>
            <w:proofErr w:type="gramEnd"/>
            <w:r>
              <w:rPr>
                <w:rFonts w:ascii="仿宋" w:eastAsia="仿宋" w:hAnsi="仿宋" w:cs="Times New Roman" w:hint="eastAsia"/>
                <w:bCs/>
                <w:kern w:val="2"/>
                <w:sz w:val="24"/>
                <w:szCs w:val="24"/>
              </w:rPr>
              <w:t>。</w:t>
            </w:r>
          </w:p>
        </w:tc>
        <w:tc>
          <w:tcPr>
            <w:tcW w:w="2970" w:type="dxa"/>
            <w:vAlign w:val="center"/>
          </w:tcPr>
          <w:p w14:paraId="02BE1C5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drawing>
                <wp:inline distT="0" distB="0" distL="0" distR="0" wp14:anchorId="60E2B3E1" wp14:editId="741B98B9">
                  <wp:extent cx="1076325" cy="1652905"/>
                  <wp:effectExtent l="0" t="0" r="9525"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076325" cy="1652905"/>
                          </a:xfrm>
                          <a:prstGeom prst="rect">
                            <a:avLst/>
                          </a:prstGeom>
                        </pic:spPr>
                      </pic:pic>
                    </a:graphicData>
                  </a:graphic>
                </wp:inline>
              </w:drawing>
            </w:r>
          </w:p>
        </w:tc>
      </w:tr>
      <w:tr w:rsidR="00762818" w14:paraId="5EA05937" w14:textId="77777777">
        <w:tc>
          <w:tcPr>
            <w:tcW w:w="464" w:type="dxa"/>
            <w:vAlign w:val="center"/>
          </w:tcPr>
          <w:p w14:paraId="5554F96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7</w:t>
            </w:r>
          </w:p>
        </w:tc>
        <w:tc>
          <w:tcPr>
            <w:tcW w:w="872" w:type="dxa"/>
            <w:vAlign w:val="center"/>
          </w:tcPr>
          <w:p w14:paraId="37F0AA1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书柜</w:t>
            </w:r>
          </w:p>
        </w:tc>
        <w:tc>
          <w:tcPr>
            <w:tcW w:w="881" w:type="dxa"/>
            <w:vAlign w:val="center"/>
          </w:tcPr>
          <w:p w14:paraId="26BA7E70"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2</w:t>
            </w:r>
          </w:p>
        </w:tc>
        <w:tc>
          <w:tcPr>
            <w:tcW w:w="1010" w:type="dxa"/>
            <w:vAlign w:val="center"/>
          </w:tcPr>
          <w:p w14:paraId="5B91641B"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hint="eastAsia"/>
              </w:rPr>
              <w:t>灰白</w:t>
            </w:r>
          </w:p>
        </w:tc>
        <w:tc>
          <w:tcPr>
            <w:tcW w:w="1984" w:type="dxa"/>
            <w:vAlign w:val="center"/>
          </w:tcPr>
          <w:p w14:paraId="73BA3C58"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sz w:val="24"/>
                <w:szCs w:val="24"/>
              </w:rPr>
              <w:t>900mmW*400mmD*1850mmH</w:t>
            </w:r>
          </w:p>
        </w:tc>
        <w:tc>
          <w:tcPr>
            <w:tcW w:w="5529" w:type="dxa"/>
            <w:vAlign w:val="center"/>
          </w:tcPr>
          <w:p w14:paraId="4AA9E252"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1.基材：采用0.8mm厚一级冷轧钢板。</w:t>
            </w:r>
          </w:p>
          <w:p w14:paraId="725C426C"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加强筋件：采用1.0mm-2.5mm钢板，</w:t>
            </w:r>
          </w:p>
          <w:p w14:paraId="586D12E2"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表面处理：钢制部件经除油、除锈、陶化后，静电喷塑处理。</w:t>
            </w:r>
          </w:p>
          <w:p w14:paraId="6B7A466F"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2.柜体结构：上部为钢框玻璃对开门，内设二块可调搁板。下部为钢板对开门，内设一块可调搁板。</w:t>
            </w:r>
            <w:proofErr w:type="gramStart"/>
            <w:r>
              <w:rPr>
                <w:rFonts w:ascii="仿宋" w:eastAsia="仿宋" w:hAnsi="仿宋" w:cs="Times New Roman" w:hint="eastAsia"/>
                <w:bCs/>
                <w:kern w:val="2"/>
                <w:sz w:val="24"/>
                <w:szCs w:val="24"/>
              </w:rPr>
              <w:t>搁板长边三折弯</w:t>
            </w:r>
            <w:proofErr w:type="gramEnd"/>
            <w:r>
              <w:rPr>
                <w:rFonts w:ascii="仿宋" w:eastAsia="仿宋" w:hAnsi="仿宋" w:cs="Times New Roman" w:hint="eastAsia"/>
                <w:bCs/>
                <w:kern w:val="2"/>
                <w:sz w:val="24"/>
                <w:szCs w:val="24"/>
              </w:rPr>
              <w:t>处理，下设加强筋。钢板门内设加强筋，铝合金扣手锁，金属可调节底脚。</w:t>
            </w:r>
          </w:p>
          <w:p w14:paraId="4CED047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w:t>
            </w:r>
            <w:proofErr w:type="gramStart"/>
            <w:r>
              <w:rPr>
                <w:rFonts w:ascii="仿宋" w:eastAsia="仿宋" w:hAnsi="仿宋" w:cs="Times New Roman" w:hint="eastAsia"/>
                <w:bCs/>
                <w:kern w:val="2"/>
                <w:sz w:val="24"/>
                <w:szCs w:val="24"/>
              </w:rPr>
              <w:t>薄边设计</w:t>
            </w:r>
            <w:proofErr w:type="gramEnd"/>
            <w:r>
              <w:rPr>
                <w:rFonts w:ascii="仿宋" w:eastAsia="仿宋" w:hAnsi="仿宋" w:cs="Times New Roman" w:hint="eastAsia"/>
                <w:bCs/>
                <w:kern w:val="2"/>
                <w:sz w:val="24"/>
                <w:szCs w:val="24"/>
              </w:rPr>
              <w:t>。</w:t>
            </w:r>
          </w:p>
        </w:tc>
        <w:tc>
          <w:tcPr>
            <w:tcW w:w="2970" w:type="dxa"/>
            <w:vAlign w:val="center"/>
          </w:tcPr>
          <w:p w14:paraId="3BD111B0"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drawing>
                <wp:inline distT="0" distB="0" distL="0" distR="0" wp14:anchorId="61BEF72D" wp14:editId="761D70DB">
                  <wp:extent cx="1710055" cy="2286000"/>
                  <wp:effectExtent l="0" t="0" r="4445" b="0"/>
                  <wp:docPr id="1733138699" name="图片 173313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38699" name="图片 1733138699"/>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717411" cy="2295713"/>
                          </a:xfrm>
                          <a:prstGeom prst="rect">
                            <a:avLst/>
                          </a:prstGeom>
                        </pic:spPr>
                      </pic:pic>
                    </a:graphicData>
                  </a:graphic>
                </wp:inline>
              </w:drawing>
            </w:r>
          </w:p>
        </w:tc>
      </w:tr>
      <w:tr w:rsidR="00762818" w14:paraId="441BE72F" w14:textId="77777777">
        <w:tc>
          <w:tcPr>
            <w:tcW w:w="464" w:type="dxa"/>
            <w:vAlign w:val="center"/>
          </w:tcPr>
          <w:p w14:paraId="488B695F"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lastRenderedPageBreak/>
              <w:t>8</w:t>
            </w:r>
          </w:p>
        </w:tc>
        <w:tc>
          <w:tcPr>
            <w:tcW w:w="872" w:type="dxa"/>
            <w:vAlign w:val="center"/>
          </w:tcPr>
          <w:p w14:paraId="27564BE9"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保密柜</w:t>
            </w:r>
          </w:p>
        </w:tc>
        <w:tc>
          <w:tcPr>
            <w:tcW w:w="881" w:type="dxa"/>
            <w:vAlign w:val="center"/>
          </w:tcPr>
          <w:p w14:paraId="34AB00C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23</w:t>
            </w:r>
          </w:p>
        </w:tc>
        <w:tc>
          <w:tcPr>
            <w:tcW w:w="1010" w:type="dxa"/>
            <w:vAlign w:val="center"/>
          </w:tcPr>
          <w:p w14:paraId="1F4A0260"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hint="eastAsia"/>
              </w:rPr>
              <w:t>灰白</w:t>
            </w:r>
          </w:p>
        </w:tc>
        <w:tc>
          <w:tcPr>
            <w:tcW w:w="1984" w:type="dxa"/>
            <w:vAlign w:val="center"/>
          </w:tcPr>
          <w:p w14:paraId="7549F12B"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sz w:val="24"/>
                <w:szCs w:val="24"/>
              </w:rPr>
              <w:t>900mmW*400mmD*1850mmH</w:t>
            </w:r>
          </w:p>
        </w:tc>
        <w:tc>
          <w:tcPr>
            <w:tcW w:w="5529" w:type="dxa"/>
            <w:vAlign w:val="center"/>
          </w:tcPr>
          <w:p w14:paraId="30B5E5B9"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1.基材：采用0.8mm厚一级冷轧钢板。</w:t>
            </w:r>
          </w:p>
          <w:p w14:paraId="4D3AC1A6"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加强筋件：采用1.0mm-2.5mm钢板，</w:t>
            </w:r>
          </w:p>
          <w:p w14:paraId="6223D62B"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表面处理：钢制部件经除油、除锈、陶化后，静电喷塑处理。</w:t>
            </w:r>
          </w:p>
          <w:p w14:paraId="13DC19C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2.柜体结构：上下两扇钢板对开门，上门内设一块可调搁板，下部两个小抽屉。下门内设一块可调搁板；</w:t>
            </w:r>
            <w:proofErr w:type="gramStart"/>
            <w:r>
              <w:rPr>
                <w:rFonts w:ascii="仿宋" w:eastAsia="仿宋" w:hAnsi="仿宋" w:cs="Times New Roman" w:hint="eastAsia"/>
                <w:bCs/>
                <w:kern w:val="2"/>
                <w:sz w:val="24"/>
                <w:szCs w:val="24"/>
              </w:rPr>
              <w:t>搁板长边三折弯</w:t>
            </w:r>
            <w:proofErr w:type="gramEnd"/>
            <w:r>
              <w:rPr>
                <w:rFonts w:ascii="仿宋" w:eastAsia="仿宋" w:hAnsi="仿宋" w:cs="Times New Roman" w:hint="eastAsia"/>
                <w:bCs/>
                <w:kern w:val="2"/>
                <w:sz w:val="24"/>
                <w:szCs w:val="24"/>
              </w:rPr>
              <w:t>处理，下设加强筋。钢板门内设加强筋，铝合金扣手锁，金属可调节底脚。</w:t>
            </w:r>
          </w:p>
          <w:p w14:paraId="7DD66958"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w:t>
            </w:r>
            <w:proofErr w:type="gramStart"/>
            <w:r>
              <w:rPr>
                <w:rFonts w:ascii="仿宋" w:eastAsia="仿宋" w:hAnsi="仿宋" w:cs="Times New Roman" w:hint="eastAsia"/>
                <w:bCs/>
                <w:kern w:val="2"/>
                <w:sz w:val="24"/>
                <w:szCs w:val="24"/>
              </w:rPr>
              <w:t>薄边设计</w:t>
            </w:r>
            <w:proofErr w:type="gramEnd"/>
            <w:r>
              <w:rPr>
                <w:rFonts w:ascii="仿宋" w:eastAsia="仿宋" w:hAnsi="仿宋" w:cs="Times New Roman" w:hint="eastAsia"/>
                <w:bCs/>
                <w:kern w:val="2"/>
                <w:sz w:val="24"/>
                <w:szCs w:val="24"/>
              </w:rPr>
              <w:t>。</w:t>
            </w:r>
          </w:p>
        </w:tc>
        <w:tc>
          <w:tcPr>
            <w:tcW w:w="2970" w:type="dxa"/>
            <w:vAlign w:val="center"/>
          </w:tcPr>
          <w:p w14:paraId="259444B0"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drawing>
                <wp:inline distT="0" distB="0" distL="0" distR="0" wp14:anchorId="627F76E5" wp14:editId="4F011A6A">
                  <wp:extent cx="1287780" cy="2428875"/>
                  <wp:effectExtent l="0" t="0" r="7620" b="952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2"/>
                          <a:stretch>
                            <a:fillRect/>
                          </a:stretch>
                        </pic:blipFill>
                        <pic:spPr>
                          <a:xfrm>
                            <a:off x="0" y="0"/>
                            <a:ext cx="1292125" cy="2437417"/>
                          </a:xfrm>
                          <a:prstGeom prst="rect">
                            <a:avLst/>
                          </a:prstGeom>
                          <a:noFill/>
                          <a:ln w="9525">
                            <a:noFill/>
                          </a:ln>
                        </pic:spPr>
                      </pic:pic>
                    </a:graphicData>
                  </a:graphic>
                </wp:inline>
              </w:drawing>
            </w:r>
          </w:p>
        </w:tc>
      </w:tr>
      <w:tr w:rsidR="00762818" w14:paraId="3E44BAE6" w14:textId="77777777">
        <w:tc>
          <w:tcPr>
            <w:tcW w:w="464" w:type="dxa"/>
            <w:vAlign w:val="center"/>
          </w:tcPr>
          <w:p w14:paraId="7D80C858"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9</w:t>
            </w:r>
          </w:p>
        </w:tc>
        <w:tc>
          <w:tcPr>
            <w:tcW w:w="872" w:type="dxa"/>
            <w:vAlign w:val="center"/>
          </w:tcPr>
          <w:p w14:paraId="5092C2B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小茶几</w:t>
            </w:r>
          </w:p>
        </w:tc>
        <w:tc>
          <w:tcPr>
            <w:tcW w:w="881" w:type="dxa"/>
            <w:vAlign w:val="center"/>
          </w:tcPr>
          <w:p w14:paraId="2945C6B8"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2</w:t>
            </w:r>
          </w:p>
        </w:tc>
        <w:tc>
          <w:tcPr>
            <w:tcW w:w="1010" w:type="dxa"/>
            <w:vAlign w:val="center"/>
          </w:tcPr>
          <w:p w14:paraId="74E5568F"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hint="eastAsia"/>
              </w:rPr>
              <w:t>胡桃木</w:t>
            </w:r>
          </w:p>
        </w:tc>
        <w:tc>
          <w:tcPr>
            <w:tcW w:w="1984" w:type="dxa"/>
            <w:vAlign w:val="center"/>
          </w:tcPr>
          <w:p w14:paraId="1D36A45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sz w:val="24"/>
                <w:szCs w:val="24"/>
              </w:rPr>
              <w:t>600mmW*600mmD*450mmH</w:t>
            </w:r>
          </w:p>
        </w:tc>
        <w:tc>
          <w:tcPr>
            <w:tcW w:w="5529" w:type="dxa"/>
            <w:vAlign w:val="center"/>
          </w:tcPr>
          <w:p w14:paraId="544C335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w:t>
            </w:r>
            <w:proofErr w:type="gramStart"/>
            <w:r>
              <w:rPr>
                <w:rFonts w:ascii="仿宋" w:eastAsia="仿宋" w:hAnsi="仿宋" w:cs="Times New Roman" w:hint="eastAsia"/>
                <w:bCs/>
                <w:kern w:val="2"/>
                <w:sz w:val="24"/>
                <w:szCs w:val="24"/>
              </w:rPr>
              <w:t>楸</w:t>
            </w:r>
            <w:proofErr w:type="gramEnd"/>
            <w:r>
              <w:rPr>
                <w:rFonts w:ascii="仿宋" w:eastAsia="仿宋" w:hAnsi="仿宋" w:cs="Times New Roman" w:hint="eastAsia"/>
                <w:bCs/>
                <w:kern w:val="2"/>
                <w:sz w:val="24"/>
                <w:szCs w:val="24"/>
              </w:rPr>
              <w:t>木实木几架，</w:t>
            </w:r>
            <w:proofErr w:type="gramStart"/>
            <w:r>
              <w:rPr>
                <w:rFonts w:ascii="仿宋" w:eastAsia="仿宋" w:hAnsi="仿宋" w:cs="Times New Roman" w:hint="eastAsia"/>
                <w:bCs/>
                <w:kern w:val="2"/>
                <w:sz w:val="24"/>
                <w:szCs w:val="24"/>
              </w:rPr>
              <w:t>榫</w:t>
            </w:r>
            <w:proofErr w:type="gramEnd"/>
            <w:r>
              <w:rPr>
                <w:rFonts w:ascii="仿宋" w:eastAsia="仿宋" w:hAnsi="仿宋" w:cs="Times New Roman" w:hint="eastAsia"/>
                <w:bCs/>
                <w:kern w:val="2"/>
                <w:sz w:val="24"/>
                <w:szCs w:val="24"/>
              </w:rPr>
              <w:t>卯结构。</w:t>
            </w:r>
          </w:p>
          <w:p w14:paraId="0A5B5DB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2.木材含水率8%-12%，几面采用25厚E0级人造板， 0.6厚胡桃木皮饰面，≥6厚实</w:t>
            </w:r>
            <w:proofErr w:type="gramStart"/>
            <w:r>
              <w:rPr>
                <w:rFonts w:ascii="仿宋" w:eastAsia="仿宋" w:hAnsi="仿宋" w:cs="Times New Roman" w:hint="eastAsia"/>
                <w:bCs/>
                <w:kern w:val="2"/>
                <w:sz w:val="24"/>
                <w:szCs w:val="24"/>
              </w:rPr>
              <w:t>木封边</w:t>
            </w:r>
            <w:proofErr w:type="gramEnd"/>
            <w:r>
              <w:rPr>
                <w:rFonts w:ascii="仿宋" w:eastAsia="仿宋" w:hAnsi="仿宋" w:cs="Times New Roman" w:hint="eastAsia"/>
                <w:bCs/>
                <w:kern w:val="2"/>
                <w:sz w:val="24"/>
                <w:szCs w:val="24"/>
              </w:rPr>
              <w:t>。</w:t>
            </w:r>
          </w:p>
          <w:p w14:paraId="6E27E52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3.水性漆涂饰，硬度≥2H；</w:t>
            </w:r>
          </w:p>
          <w:p w14:paraId="0B8F5D5E"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4.配尼龙脚垫。</w:t>
            </w:r>
          </w:p>
        </w:tc>
        <w:tc>
          <w:tcPr>
            <w:tcW w:w="2970" w:type="dxa"/>
            <w:vAlign w:val="center"/>
          </w:tcPr>
          <w:p w14:paraId="15FDA23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drawing>
                <wp:inline distT="0" distB="0" distL="0" distR="0" wp14:anchorId="785F2B92" wp14:editId="761782C9">
                  <wp:extent cx="1725930" cy="1127760"/>
                  <wp:effectExtent l="0" t="0" r="7620" b="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36697" cy="1134477"/>
                          </a:xfrm>
                          <a:prstGeom prst="rect">
                            <a:avLst/>
                          </a:prstGeom>
                        </pic:spPr>
                      </pic:pic>
                    </a:graphicData>
                  </a:graphic>
                </wp:inline>
              </w:drawing>
            </w:r>
          </w:p>
        </w:tc>
      </w:tr>
      <w:tr w:rsidR="00762818" w14:paraId="0432553C" w14:textId="77777777">
        <w:tc>
          <w:tcPr>
            <w:tcW w:w="464" w:type="dxa"/>
            <w:vAlign w:val="center"/>
          </w:tcPr>
          <w:p w14:paraId="6DC2D5C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lastRenderedPageBreak/>
              <w:t>10</w:t>
            </w:r>
          </w:p>
        </w:tc>
        <w:tc>
          <w:tcPr>
            <w:tcW w:w="872" w:type="dxa"/>
            <w:vAlign w:val="center"/>
          </w:tcPr>
          <w:p w14:paraId="668F42E6"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会议椅</w:t>
            </w:r>
          </w:p>
        </w:tc>
        <w:tc>
          <w:tcPr>
            <w:tcW w:w="881" w:type="dxa"/>
            <w:vAlign w:val="center"/>
          </w:tcPr>
          <w:p w14:paraId="2106601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63</w:t>
            </w:r>
          </w:p>
        </w:tc>
        <w:tc>
          <w:tcPr>
            <w:tcW w:w="1010" w:type="dxa"/>
            <w:vAlign w:val="center"/>
          </w:tcPr>
          <w:p w14:paraId="0CA08FA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t>/</w:t>
            </w:r>
          </w:p>
        </w:tc>
        <w:tc>
          <w:tcPr>
            <w:tcW w:w="1984" w:type="dxa"/>
            <w:vAlign w:val="center"/>
          </w:tcPr>
          <w:p w14:paraId="06B47A00"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hint="eastAsia"/>
                <w:sz w:val="24"/>
                <w:szCs w:val="24"/>
              </w:rPr>
              <w:t>常规</w:t>
            </w:r>
          </w:p>
        </w:tc>
        <w:tc>
          <w:tcPr>
            <w:tcW w:w="5529" w:type="dxa"/>
            <w:vAlign w:val="center"/>
          </w:tcPr>
          <w:p w14:paraId="54B91489"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1.中背、带扶手。</w:t>
            </w:r>
          </w:p>
          <w:p w14:paraId="5B55B0FF"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2.PP材料椅背框，</w:t>
            </w:r>
            <w:proofErr w:type="gramStart"/>
            <w:r>
              <w:rPr>
                <w:rFonts w:ascii="仿宋" w:eastAsia="仿宋" w:hAnsi="仿宋" w:cs="Times New Roman" w:hint="eastAsia"/>
                <w:bCs/>
                <w:kern w:val="2"/>
                <w:sz w:val="24"/>
                <w:szCs w:val="24"/>
              </w:rPr>
              <w:t>内绷阻燃</w:t>
            </w:r>
            <w:proofErr w:type="gramEnd"/>
            <w:r>
              <w:rPr>
                <w:rFonts w:ascii="仿宋" w:eastAsia="仿宋" w:hAnsi="仿宋" w:cs="Times New Roman" w:hint="eastAsia"/>
                <w:bCs/>
                <w:kern w:val="2"/>
                <w:sz w:val="24"/>
                <w:szCs w:val="24"/>
              </w:rPr>
              <w:t>尼龙网布；座面阻燃尼龙网布覆面；</w:t>
            </w:r>
          </w:p>
          <w:p w14:paraId="01740FB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3.内衬环保高回弹一次成形PU泡棉（座密度≥40Kg/ m3，回弹性≥40%），座衬板采用E0级弯曲木多层胶合板，厚度≥12mm。</w:t>
            </w:r>
          </w:p>
          <w:p w14:paraId="5C8A9FB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3.带可调填腰，多功能调节扶手。</w:t>
            </w:r>
          </w:p>
          <w:p w14:paraId="4D1EF678"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4.具备倾仰、三段锁定功能，气压棒行程≥60mm，最低座面高≤420mm。</w:t>
            </w:r>
          </w:p>
          <w:p w14:paraId="37E2329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 xml:space="preserve">5.铝合金五星脚；尼龙纤维合成脚轮      </w:t>
            </w:r>
          </w:p>
        </w:tc>
        <w:tc>
          <w:tcPr>
            <w:tcW w:w="2970" w:type="dxa"/>
            <w:vAlign w:val="center"/>
          </w:tcPr>
          <w:p w14:paraId="7BBC5C6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drawing>
                <wp:inline distT="0" distB="0" distL="0" distR="0" wp14:anchorId="7F0157DF" wp14:editId="7194F3C7">
                  <wp:extent cx="1620520" cy="2080260"/>
                  <wp:effectExtent l="0" t="0" r="0" b="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629354" cy="2091183"/>
                          </a:xfrm>
                          <a:prstGeom prst="rect">
                            <a:avLst/>
                          </a:prstGeom>
                        </pic:spPr>
                      </pic:pic>
                    </a:graphicData>
                  </a:graphic>
                </wp:inline>
              </w:drawing>
            </w:r>
          </w:p>
        </w:tc>
      </w:tr>
      <w:tr w:rsidR="00762818" w14:paraId="091516A7" w14:textId="77777777">
        <w:tc>
          <w:tcPr>
            <w:tcW w:w="464" w:type="dxa"/>
            <w:vAlign w:val="center"/>
          </w:tcPr>
          <w:p w14:paraId="19FC82B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11</w:t>
            </w:r>
          </w:p>
        </w:tc>
        <w:tc>
          <w:tcPr>
            <w:tcW w:w="872" w:type="dxa"/>
            <w:vAlign w:val="center"/>
          </w:tcPr>
          <w:p w14:paraId="072E7401"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会议桌</w:t>
            </w:r>
          </w:p>
        </w:tc>
        <w:tc>
          <w:tcPr>
            <w:tcW w:w="881" w:type="dxa"/>
            <w:vAlign w:val="center"/>
          </w:tcPr>
          <w:p w14:paraId="1C250A94"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3</w:t>
            </w:r>
          </w:p>
        </w:tc>
        <w:tc>
          <w:tcPr>
            <w:tcW w:w="1010" w:type="dxa"/>
            <w:vAlign w:val="center"/>
          </w:tcPr>
          <w:p w14:paraId="54139CC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hint="eastAsia"/>
              </w:rPr>
              <w:t>桌面颜色可选</w:t>
            </w:r>
          </w:p>
        </w:tc>
        <w:tc>
          <w:tcPr>
            <w:tcW w:w="1984" w:type="dxa"/>
            <w:vAlign w:val="center"/>
          </w:tcPr>
          <w:p w14:paraId="0F72E719" w14:textId="4C50A760"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hint="eastAsia"/>
                <w:sz w:val="24"/>
                <w:szCs w:val="24"/>
              </w:rPr>
              <w:t>三间会议室平均数均约为31㎡</w:t>
            </w:r>
            <w:r>
              <w:rPr>
                <w:rFonts w:ascii="仿宋" w:eastAsia="仿宋" w:hAnsi="仿宋" w:hint="eastAsia"/>
                <w:sz w:val="24"/>
                <w:szCs w:val="24"/>
              </w:rPr>
              <w:t>，会议桌</w:t>
            </w:r>
            <w:r w:rsidR="002659E0">
              <w:rPr>
                <w:rFonts w:ascii="仿宋" w:eastAsia="仿宋" w:hAnsi="仿宋" w:hint="eastAsia"/>
                <w:sz w:val="24"/>
                <w:szCs w:val="24"/>
              </w:rPr>
              <w:t>参考</w:t>
            </w:r>
            <w:r>
              <w:rPr>
                <w:rFonts w:ascii="仿宋" w:eastAsia="仿宋" w:hAnsi="仿宋" w:hint="eastAsia"/>
                <w:sz w:val="24"/>
                <w:szCs w:val="24"/>
              </w:rPr>
              <w:t>规格</w:t>
            </w:r>
            <w:r>
              <w:rPr>
                <w:rStyle w:val="aff0"/>
                <w:rFonts w:ascii="Times New Roman" w:hAnsi="Times New Roman" w:cs="Times New Roman" w:hint="eastAsia"/>
                <w:kern w:val="2"/>
              </w:rPr>
              <w:t>1200W*3000mmD*750mmH</w:t>
            </w:r>
            <w:r>
              <w:rPr>
                <w:rFonts w:ascii="仿宋" w:eastAsia="仿宋" w:hAnsi="仿宋" w:hint="eastAsia"/>
                <w:sz w:val="24"/>
                <w:szCs w:val="24"/>
              </w:rPr>
              <w:t>。</w:t>
            </w:r>
          </w:p>
        </w:tc>
        <w:tc>
          <w:tcPr>
            <w:tcW w:w="5529" w:type="dxa"/>
            <w:vAlign w:val="center"/>
          </w:tcPr>
          <w:p w14:paraId="490F4724"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1.基材：E0级人造板。</w:t>
            </w:r>
          </w:p>
          <w:p w14:paraId="6A291C7F"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2.履面：一级0.6mm厚天然胡桃木木皮贴面 ，宽度＞200mm。</w:t>
            </w:r>
          </w:p>
          <w:p w14:paraId="46372DF8"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3.油漆：水性漆涂饰，硬度≥2H。</w:t>
            </w:r>
          </w:p>
          <w:p w14:paraId="4DEB6A45"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4.工艺：人造板件</w:t>
            </w:r>
            <w:proofErr w:type="gramStart"/>
            <w:r>
              <w:rPr>
                <w:rFonts w:ascii="仿宋" w:eastAsia="仿宋" w:hAnsi="仿宋" w:cs="Times New Roman" w:hint="eastAsia"/>
                <w:bCs/>
                <w:kern w:val="2"/>
                <w:sz w:val="24"/>
                <w:szCs w:val="24"/>
              </w:rPr>
              <w:t>全部双</w:t>
            </w:r>
            <w:proofErr w:type="gramEnd"/>
            <w:r>
              <w:rPr>
                <w:rFonts w:ascii="仿宋" w:eastAsia="仿宋" w:hAnsi="仿宋" w:cs="Times New Roman" w:hint="eastAsia"/>
                <w:bCs/>
                <w:kern w:val="2"/>
                <w:sz w:val="24"/>
                <w:szCs w:val="24"/>
              </w:rPr>
              <w:t>饰面、封四边，走线孔内缘和隐蔽部位</w:t>
            </w:r>
            <w:proofErr w:type="gramStart"/>
            <w:r>
              <w:rPr>
                <w:rFonts w:ascii="仿宋" w:eastAsia="仿宋" w:hAnsi="仿宋" w:cs="Times New Roman" w:hint="eastAsia"/>
                <w:bCs/>
                <w:kern w:val="2"/>
                <w:sz w:val="24"/>
                <w:szCs w:val="24"/>
              </w:rPr>
              <w:t>全部封边处理</w:t>
            </w:r>
            <w:proofErr w:type="gramEnd"/>
            <w:r>
              <w:rPr>
                <w:rFonts w:ascii="仿宋" w:eastAsia="仿宋" w:hAnsi="仿宋" w:cs="Times New Roman" w:hint="eastAsia"/>
                <w:bCs/>
                <w:kern w:val="2"/>
                <w:sz w:val="24"/>
                <w:szCs w:val="24"/>
              </w:rPr>
              <w:t>，会议桌板面≥8㎜厚</w:t>
            </w:r>
            <w:proofErr w:type="gramStart"/>
            <w:r>
              <w:rPr>
                <w:rFonts w:ascii="仿宋" w:eastAsia="仿宋" w:hAnsi="仿宋" w:cs="Times New Roman" w:hint="eastAsia"/>
                <w:bCs/>
                <w:kern w:val="2"/>
                <w:sz w:val="24"/>
                <w:szCs w:val="24"/>
              </w:rPr>
              <w:t>楸</w:t>
            </w:r>
            <w:proofErr w:type="gramEnd"/>
            <w:r>
              <w:rPr>
                <w:rFonts w:ascii="仿宋" w:eastAsia="仿宋" w:hAnsi="仿宋" w:cs="Times New Roman" w:hint="eastAsia"/>
                <w:bCs/>
                <w:kern w:val="2"/>
                <w:sz w:val="24"/>
                <w:szCs w:val="24"/>
              </w:rPr>
              <w:t>木实</w:t>
            </w:r>
            <w:proofErr w:type="gramStart"/>
            <w:r>
              <w:rPr>
                <w:rFonts w:ascii="仿宋" w:eastAsia="仿宋" w:hAnsi="仿宋" w:cs="Times New Roman" w:hint="eastAsia"/>
                <w:bCs/>
                <w:kern w:val="2"/>
                <w:sz w:val="24"/>
                <w:szCs w:val="24"/>
              </w:rPr>
              <w:t>木封边</w:t>
            </w:r>
            <w:proofErr w:type="gramEnd"/>
            <w:r>
              <w:rPr>
                <w:rFonts w:ascii="仿宋" w:eastAsia="仿宋" w:hAnsi="仿宋" w:cs="Times New Roman" w:hint="eastAsia"/>
                <w:bCs/>
                <w:kern w:val="2"/>
                <w:sz w:val="24"/>
                <w:szCs w:val="24"/>
              </w:rPr>
              <w:t>；线条均匀，转角过渡自然。具有走线功能。</w:t>
            </w:r>
          </w:p>
          <w:p w14:paraId="5B58B77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5.配尼龙脚垫。</w:t>
            </w:r>
          </w:p>
          <w:p w14:paraId="75839810"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lastRenderedPageBreak/>
              <w:t>6.配拉丝不锈钢多媒体翻转线盒。</w:t>
            </w:r>
          </w:p>
        </w:tc>
        <w:tc>
          <w:tcPr>
            <w:tcW w:w="2970" w:type="dxa"/>
            <w:vAlign w:val="center"/>
          </w:tcPr>
          <w:p w14:paraId="546D885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noProof/>
              </w:rPr>
              <w:lastRenderedPageBreak/>
              <w:drawing>
                <wp:inline distT="0" distB="0" distL="0" distR="0" wp14:anchorId="7A591D8A" wp14:editId="47CF27E6">
                  <wp:extent cx="1757045" cy="899160"/>
                  <wp:effectExtent l="0" t="0" r="0" b="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35" cstate="print">
                            <a:extLst>
                              <a:ext uri="{28A0092B-C50C-407E-A947-70E740481C1C}">
                                <a14:useLocalDpi xmlns:a14="http://schemas.microsoft.com/office/drawing/2010/main" val="0"/>
                              </a:ext>
                            </a:extLst>
                          </a:blip>
                          <a:srcRect l="14583" t="46053" r="14556" b="3946"/>
                          <a:stretch>
                            <a:fillRect/>
                          </a:stretch>
                        </pic:blipFill>
                        <pic:spPr>
                          <a:xfrm>
                            <a:off x="0" y="0"/>
                            <a:ext cx="1774488" cy="907857"/>
                          </a:xfrm>
                          <a:prstGeom prst="rect">
                            <a:avLst/>
                          </a:prstGeom>
                        </pic:spPr>
                      </pic:pic>
                    </a:graphicData>
                  </a:graphic>
                </wp:inline>
              </w:drawing>
            </w:r>
          </w:p>
        </w:tc>
      </w:tr>
      <w:tr w:rsidR="00762818" w14:paraId="72C41B1A" w14:textId="77777777">
        <w:tc>
          <w:tcPr>
            <w:tcW w:w="464" w:type="dxa"/>
            <w:vAlign w:val="center"/>
          </w:tcPr>
          <w:p w14:paraId="0912C75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cs="Times New Roman" w:hint="eastAsia"/>
                <w:b/>
                <w:kern w:val="2"/>
                <w:sz w:val="24"/>
                <w:szCs w:val="24"/>
              </w:rPr>
              <w:t>12</w:t>
            </w:r>
          </w:p>
        </w:tc>
        <w:tc>
          <w:tcPr>
            <w:tcW w:w="872" w:type="dxa"/>
            <w:vAlign w:val="center"/>
          </w:tcPr>
          <w:p w14:paraId="3076BADD"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hint="eastAsia"/>
                <w:sz w:val="24"/>
                <w:szCs w:val="24"/>
              </w:rPr>
              <w:t>保管柜</w:t>
            </w:r>
          </w:p>
        </w:tc>
        <w:tc>
          <w:tcPr>
            <w:tcW w:w="881" w:type="dxa"/>
            <w:vAlign w:val="center"/>
          </w:tcPr>
          <w:p w14:paraId="55EB6ABA"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ascii="仿宋" w:eastAsia="仿宋" w:hAnsi="仿宋"/>
                <w:sz w:val="24"/>
                <w:szCs w:val="24"/>
              </w:rPr>
              <w:t>1</w:t>
            </w:r>
          </w:p>
        </w:tc>
        <w:tc>
          <w:tcPr>
            <w:tcW w:w="1010" w:type="dxa"/>
            <w:vAlign w:val="center"/>
          </w:tcPr>
          <w:p w14:paraId="436A557C"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
                <w:kern w:val="2"/>
                <w:sz w:val="24"/>
                <w:szCs w:val="24"/>
              </w:rPr>
            </w:pPr>
            <w:r>
              <w:rPr>
                <w:rFonts w:hint="eastAsia"/>
              </w:rPr>
              <w:t>灰白</w:t>
            </w:r>
          </w:p>
        </w:tc>
        <w:tc>
          <w:tcPr>
            <w:tcW w:w="1984" w:type="dxa"/>
            <w:vAlign w:val="center"/>
          </w:tcPr>
          <w:p w14:paraId="615E4FCF"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sz w:val="24"/>
                <w:szCs w:val="24"/>
              </w:rPr>
              <w:t>450mmW*400mmD*1850mmH</w:t>
            </w:r>
          </w:p>
        </w:tc>
        <w:tc>
          <w:tcPr>
            <w:tcW w:w="5529" w:type="dxa"/>
            <w:vAlign w:val="center"/>
          </w:tcPr>
          <w:p w14:paraId="7A28A943"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1.基材：采用0.8mm厚一级冷轧钢板。</w:t>
            </w:r>
          </w:p>
          <w:p w14:paraId="04F27338"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2.加强筋件：采用1.0mm-2.5mm钢板。</w:t>
            </w:r>
          </w:p>
          <w:p w14:paraId="643AD2D4"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3.表面处理：钢制部件经除油、除锈、陶化后，静电喷塑处理。</w:t>
            </w:r>
          </w:p>
          <w:p w14:paraId="3FB704A7"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4.柜体结构：上下两扇钢板单开门，上、下门内均设一块可调搁板，</w:t>
            </w:r>
            <w:proofErr w:type="gramStart"/>
            <w:r>
              <w:rPr>
                <w:rFonts w:ascii="仿宋" w:eastAsia="仿宋" w:hAnsi="仿宋" w:cs="Times New Roman" w:hint="eastAsia"/>
                <w:bCs/>
                <w:kern w:val="2"/>
                <w:sz w:val="24"/>
                <w:szCs w:val="24"/>
              </w:rPr>
              <w:t>搁板长边三折弯</w:t>
            </w:r>
            <w:proofErr w:type="gramEnd"/>
            <w:r>
              <w:rPr>
                <w:rFonts w:ascii="仿宋" w:eastAsia="仿宋" w:hAnsi="仿宋" w:cs="Times New Roman" w:hint="eastAsia"/>
                <w:bCs/>
                <w:kern w:val="2"/>
                <w:sz w:val="24"/>
                <w:szCs w:val="24"/>
              </w:rPr>
              <w:t>处理，下设加强筋。钢板门内设加强筋，铝合金扣手锁，金属可调节底脚。5.</w:t>
            </w:r>
            <w:proofErr w:type="gramStart"/>
            <w:r>
              <w:rPr>
                <w:rFonts w:ascii="仿宋" w:eastAsia="仿宋" w:hAnsi="仿宋" w:cs="Times New Roman" w:hint="eastAsia"/>
                <w:bCs/>
                <w:kern w:val="2"/>
                <w:sz w:val="24"/>
                <w:szCs w:val="24"/>
              </w:rPr>
              <w:t>薄边设计</w:t>
            </w:r>
            <w:proofErr w:type="gramEnd"/>
            <w:r>
              <w:rPr>
                <w:rFonts w:ascii="仿宋" w:eastAsia="仿宋" w:hAnsi="仿宋" w:cs="Times New Roman" w:hint="eastAsia"/>
                <w:bCs/>
                <w:kern w:val="2"/>
                <w:sz w:val="24"/>
                <w:szCs w:val="24"/>
              </w:rPr>
              <w:t>。</w:t>
            </w:r>
          </w:p>
          <w:p w14:paraId="6B3A5B40" w14:textId="77777777" w:rsidR="00762818" w:rsidRDefault="00000000">
            <w:pPr>
              <w:pStyle w:val="Preformatted"/>
              <w:widowControl/>
              <w:spacing w:line="360" w:lineRule="auto"/>
              <w:rPr>
                <w:rFonts w:ascii="仿宋" w:eastAsia="仿宋" w:hAnsi="仿宋" w:cs="Times New Roman"/>
                <w:bCs/>
                <w:kern w:val="2"/>
                <w:sz w:val="24"/>
                <w:szCs w:val="24"/>
              </w:rPr>
            </w:pPr>
            <w:r>
              <w:rPr>
                <w:rFonts w:ascii="仿宋" w:eastAsia="仿宋" w:hAnsi="仿宋" w:cs="Times New Roman" w:hint="eastAsia"/>
                <w:bCs/>
                <w:kern w:val="2"/>
                <w:sz w:val="24"/>
                <w:szCs w:val="24"/>
              </w:rPr>
              <w:t>锁具：电子双保险密码锁。</w:t>
            </w:r>
          </w:p>
        </w:tc>
        <w:tc>
          <w:tcPr>
            <w:tcW w:w="2970" w:type="dxa"/>
            <w:vAlign w:val="center"/>
          </w:tcPr>
          <w:p w14:paraId="38CB854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jc w:val="center"/>
              <w:rPr>
                <w:rFonts w:ascii="仿宋" w:eastAsia="仿宋" w:hAnsi="仿宋" w:cs="Times New Roman"/>
                <w:bCs/>
                <w:kern w:val="2"/>
                <w:sz w:val="24"/>
                <w:szCs w:val="24"/>
              </w:rPr>
            </w:pPr>
            <w:r>
              <w:rPr>
                <w:rFonts w:ascii="仿宋" w:eastAsia="仿宋" w:hAnsi="仿宋" w:cs="Times New Roman" w:hint="eastAsia"/>
                <w:bCs/>
                <w:kern w:val="2"/>
                <w:sz w:val="24"/>
                <w:szCs w:val="24"/>
              </w:rPr>
              <w:t>暂无。供应商可自行设计。</w:t>
            </w:r>
          </w:p>
        </w:tc>
      </w:tr>
    </w:tbl>
    <w:p w14:paraId="6850A463" w14:textId="77777777" w:rsidR="00762818"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sectPr w:rsidR="00762818">
          <w:pgSz w:w="16840" w:h="11907" w:orient="landscape"/>
          <w:pgMar w:top="1259" w:right="1758" w:bottom="1701" w:left="1588" w:header="851" w:footer="992" w:gutter="0"/>
          <w:cols w:space="720"/>
          <w:docGrid w:linePitch="312"/>
        </w:sectPr>
      </w:pPr>
      <w:r>
        <w:rPr>
          <w:rFonts w:ascii="仿宋" w:eastAsia="仿宋" w:hAnsi="仿宋" w:cs="Times New Roman" w:hint="eastAsia"/>
          <w:b/>
          <w:kern w:val="2"/>
          <w:sz w:val="24"/>
          <w:szCs w:val="24"/>
        </w:rPr>
        <w:t>备注：根据《中央行政单位通用办公家具配置标准表》要求，单品单件均不能超出该表价格上限要求，超过限价的响应无效。《中央行政单位通用办公家具配置标准表》详见附件。</w:t>
      </w:r>
    </w:p>
    <w:p w14:paraId="2A914AC6" w14:textId="77777777" w:rsidR="00762818" w:rsidRDefault="00000000">
      <w:pPr>
        <w:spacing w:line="360" w:lineRule="auto"/>
        <w:rPr>
          <w:rFonts w:ascii="仿宋" w:eastAsia="仿宋" w:hAnsi="仿宋"/>
          <w:b/>
          <w:bCs/>
          <w:sz w:val="24"/>
        </w:rPr>
      </w:pPr>
      <w:r>
        <w:rPr>
          <w:rFonts w:ascii="仿宋" w:eastAsia="仿宋" w:hAnsi="仿宋" w:hint="eastAsia"/>
          <w:b/>
          <w:bCs/>
          <w:sz w:val="24"/>
        </w:rPr>
        <w:lastRenderedPageBreak/>
        <w:t>四、交货期</w:t>
      </w:r>
      <w:r>
        <w:rPr>
          <w:rFonts w:ascii="仿宋" w:eastAsia="仿宋" w:hAnsi="仿宋"/>
          <w:b/>
          <w:bCs/>
          <w:sz w:val="24"/>
        </w:rPr>
        <w:t>及</w:t>
      </w:r>
      <w:r>
        <w:rPr>
          <w:rFonts w:ascii="仿宋" w:eastAsia="仿宋" w:hAnsi="仿宋" w:hint="eastAsia"/>
          <w:b/>
          <w:bCs/>
          <w:sz w:val="24"/>
        </w:rPr>
        <w:t>交货地点：</w:t>
      </w:r>
    </w:p>
    <w:p w14:paraId="22EE654C" w14:textId="77777777" w:rsidR="00762818" w:rsidRDefault="00000000">
      <w:pPr>
        <w:spacing w:line="360" w:lineRule="auto"/>
        <w:rPr>
          <w:rFonts w:ascii="仿宋" w:eastAsia="仿宋" w:hAnsi="仿宋"/>
          <w:sz w:val="24"/>
        </w:rPr>
      </w:pPr>
      <w:r>
        <w:rPr>
          <w:rFonts w:ascii="仿宋" w:eastAsia="仿宋" w:hAnsi="仿宋"/>
          <w:sz w:val="24"/>
        </w:rPr>
        <w:t>1</w:t>
      </w:r>
      <w:r>
        <w:rPr>
          <w:rFonts w:ascii="仿宋" w:eastAsia="仿宋" w:hAnsi="仿宋" w:hint="eastAsia"/>
          <w:sz w:val="24"/>
        </w:rPr>
        <w:t>.</w:t>
      </w:r>
      <w:r>
        <w:rPr>
          <w:rFonts w:ascii="仿宋" w:eastAsia="仿宋" w:hAnsi="仿宋"/>
          <w:sz w:val="24"/>
        </w:rPr>
        <w:t>交货</w:t>
      </w:r>
      <w:r w:rsidRPr="00377AC1">
        <w:rPr>
          <w:rFonts w:ascii="仿宋" w:eastAsia="仿宋" w:hAnsi="仿宋"/>
          <w:sz w:val="24"/>
        </w:rPr>
        <w:t>期：</w:t>
      </w:r>
      <w:r w:rsidRPr="00377AC1">
        <w:rPr>
          <w:rFonts w:ascii="仿宋" w:eastAsia="仿宋" w:hAnsi="仿宋" w:hint="eastAsia"/>
          <w:sz w:val="24"/>
        </w:rPr>
        <w:t>合同签订后37个工作日内交货并安装完毕。</w:t>
      </w:r>
    </w:p>
    <w:p w14:paraId="2EB0E682" w14:textId="77777777" w:rsidR="00762818" w:rsidRDefault="00000000">
      <w:pPr>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w:t>
      </w:r>
      <w:r>
        <w:rPr>
          <w:rFonts w:ascii="仿宋" w:eastAsia="仿宋" w:hAnsi="仿宋"/>
          <w:sz w:val="24"/>
        </w:rPr>
        <w:t>交货地点：</w:t>
      </w:r>
      <w:r>
        <w:rPr>
          <w:rFonts w:ascii="仿宋" w:eastAsia="仿宋" w:hAnsi="仿宋" w:hint="eastAsia"/>
          <w:sz w:val="24"/>
        </w:rPr>
        <w:t>外交学院用户指定地点。</w:t>
      </w:r>
    </w:p>
    <w:p w14:paraId="5387D128" w14:textId="77777777" w:rsidR="00762818" w:rsidRDefault="00762818">
      <w:pPr>
        <w:spacing w:line="360" w:lineRule="auto"/>
        <w:rPr>
          <w:rFonts w:ascii="仿宋" w:eastAsia="仿宋" w:hAnsi="仿宋"/>
          <w:b/>
          <w:bCs/>
          <w:sz w:val="24"/>
        </w:rPr>
      </w:pPr>
    </w:p>
    <w:p w14:paraId="1C6FD3C2" w14:textId="77777777" w:rsidR="00762818" w:rsidRDefault="00000000">
      <w:pPr>
        <w:spacing w:line="360" w:lineRule="auto"/>
        <w:rPr>
          <w:rFonts w:ascii="仿宋" w:eastAsia="仿宋" w:hAnsi="仿宋"/>
          <w:b/>
          <w:bCs/>
          <w:sz w:val="24"/>
        </w:rPr>
      </w:pPr>
      <w:r>
        <w:rPr>
          <w:rFonts w:ascii="仿宋" w:eastAsia="仿宋" w:hAnsi="仿宋" w:hint="eastAsia"/>
          <w:b/>
          <w:bCs/>
          <w:sz w:val="24"/>
        </w:rPr>
        <w:t>五、服务要求：</w:t>
      </w:r>
    </w:p>
    <w:p w14:paraId="091B865B" w14:textId="77777777" w:rsidR="00762818" w:rsidRPr="00377AC1" w:rsidRDefault="00000000">
      <w:pPr>
        <w:pStyle w:val="Style202"/>
        <w:ind w:firstLineChars="0" w:firstLine="0"/>
        <w:rPr>
          <w:rFonts w:ascii="仿宋" w:eastAsia="仿宋" w:hAnsi="仿宋"/>
        </w:rPr>
      </w:pPr>
      <w:r w:rsidRPr="00377AC1">
        <w:rPr>
          <w:rFonts w:ascii="仿宋" w:eastAsia="仿宋" w:hAnsi="仿宋" w:hint="eastAsia"/>
        </w:rPr>
        <w:t>1．</w:t>
      </w:r>
      <w:r w:rsidRPr="00377AC1">
        <w:rPr>
          <w:rFonts w:ascii="仿宋" w:eastAsia="仿宋" w:hAnsi="仿宋" w:hint="eastAsia"/>
          <w:bCs/>
        </w:rPr>
        <w:t>供应商</w:t>
      </w:r>
      <w:r w:rsidRPr="00377AC1">
        <w:rPr>
          <w:rFonts w:ascii="仿宋" w:eastAsia="仿宋" w:hAnsi="仿宋" w:hint="eastAsia"/>
        </w:rPr>
        <w:t>应对任何由于不当包装或防护措施不利而导致的商品损坏、损失、锈蚀、费用增长等后果负责。</w:t>
      </w:r>
    </w:p>
    <w:p w14:paraId="7FFE1278" w14:textId="77777777" w:rsidR="00762818" w:rsidRPr="00377AC1" w:rsidRDefault="00000000">
      <w:pPr>
        <w:spacing w:line="360" w:lineRule="auto"/>
        <w:rPr>
          <w:rFonts w:ascii="仿宋" w:eastAsia="仿宋" w:hAnsi="仿宋"/>
          <w:sz w:val="24"/>
        </w:rPr>
      </w:pPr>
      <w:r w:rsidRPr="00377AC1">
        <w:rPr>
          <w:rFonts w:ascii="仿宋" w:eastAsia="仿宋" w:hAnsi="仿宋" w:hint="eastAsia"/>
          <w:sz w:val="24"/>
        </w:rPr>
        <w:t>2．质保期：自验收合格之日起不少于10年。质保期内，任何由</w:t>
      </w:r>
      <w:r w:rsidRPr="00377AC1">
        <w:rPr>
          <w:rFonts w:ascii="仿宋" w:eastAsia="仿宋" w:hAnsi="仿宋" w:hint="eastAsia"/>
          <w:bCs/>
          <w:sz w:val="24"/>
        </w:rPr>
        <w:t>制造商</w:t>
      </w:r>
      <w:r w:rsidRPr="00377AC1">
        <w:rPr>
          <w:rFonts w:ascii="仿宋" w:eastAsia="仿宋" w:hAnsi="仿宋" w:hint="eastAsia"/>
          <w:sz w:val="24"/>
        </w:rPr>
        <w:t>选材和制造不当引起的质量问题，</w:t>
      </w:r>
      <w:r w:rsidRPr="00377AC1">
        <w:rPr>
          <w:rFonts w:ascii="仿宋" w:eastAsia="仿宋" w:hAnsi="仿宋" w:hint="eastAsia"/>
          <w:bCs/>
          <w:kern w:val="0"/>
          <w:sz w:val="24"/>
        </w:rPr>
        <w:t>供应商须</w:t>
      </w:r>
      <w:r w:rsidRPr="00377AC1">
        <w:rPr>
          <w:rFonts w:ascii="仿宋" w:eastAsia="仿宋" w:hAnsi="仿宋" w:hint="eastAsia"/>
          <w:sz w:val="24"/>
        </w:rPr>
        <w:t>负责免费更换。因为质量问题两次不能解决的，采购人有权要求退货。质保期期满前1个月内</w:t>
      </w:r>
      <w:r w:rsidRPr="00377AC1">
        <w:rPr>
          <w:rFonts w:ascii="仿宋" w:eastAsia="仿宋" w:hAnsi="仿宋" w:hint="eastAsia"/>
          <w:kern w:val="0"/>
          <w:sz w:val="24"/>
        </w:rPr>
        <w:t>供应商</w:t>
      </w:r>
      <w:r w:rsidRPr="00377AC1">
        <w:rPr>
          <w:rFonts w:ascii="仿宋" w:eastAsia="仿宋" w:hAnsi="仿宋" w:hint="eastAsia"/>
          <w:sz w:val="24"/>
        </w:rPr>
        <w:t>须负责一次免费全面检查，并写出正式报告，如发现潜在问题，应负责排除。</w:t>
      </w:r>
    </w:p>
    <w:p w14:paraId="51177563" w14:textId="77777777" w:rsidR="00762818" w:rsidRPr="00377AC1" w:rsidRDefault="00000000">
      <w:pPr>
        <w:spacing w:line="360" w:lineRule="auto"/>
        <w:rPr>
          <w:rFonts w:ascii="仿宋" w:eastAsia="仿宋" w:hAnsi="仿宋"/>
          <w:sz w:val="24"/>
        </w:rPr>
      </w:pPr>
      <w:r w:rsidRPr="00377AC1">
        <w:rPr>
          <w:rFonts w:ascii="仿宋" w:eastAsia="仿宋" w:hAnsi="仿宋" w:hint="eastAsia"/>
          <w:sz w:val="24"/>
        </w:rPr>
        <w:t>3．维修响应时间：</w:t>
      </w:r>
      <w:r w:rsidRPr="00377AC1">
        <w:rPr>
          <w:rFonts w:ascii="仿宋" w:eastAsia="仿宋" w:hAnsi="仿宋" w:hint="eastAsia"/>
          <w:bCs/>
          <w:kern w:val="0"/>
          <w:sz w:val="24"/>
        </w:rPr>
        <w:t>供应商</w:t>
      </w:r>
      <w:r w:rsidRPr="00377AC1">
        <w:rPr>
          <w:rFonts w:ascii="仿宋" w:eastAsia="仿宋" w:hAnsi="仿宋" w:hint="eastAsia"/>
          <w:sz w:val="24"/>
        </w:rPr>
        <w:t>应在24小时内对</w:t>
      </w:r>
      <w:r w:rsidRPr="00377AC1">
        <w:rPr>
          <w:rFonts w:ascii="仿宋" w:eastAsia="仿宋" w:hAnsi="仿宋" w:hint="eastAsia"/>
          <w:bCs/>
          <w:kern w:val="0"/>
          <w:sz w:val="24"/>
        </w:rPr>
        <w:t>用户</w:t>
      </w:r>
      <w:r w:rsidRPr="00377AC1">
        <w:rPr>
          <w:rFonts w:ascii="仿宋" w:eastAsia="仿宋" w:hAnsi="仿宋" w:hint="eastAsia"/>
          <w:sz w:val="24"/>
        </w:rPr>
        <w:t>的服务要求做出响应，一般问题在48小时内解决，重大问题或其它无法立刻解决的问题应在一周内解决或提出明确的解决方案，否则</w:t>
      </w:r>
      <w:r w:rsidRPr="00377AC1">
        <w:rPr>
          <w:rFonts w:ascii="仿宋" w:eastAsia="仿宋" w:hAnsi="仿宋" w:hint="eastAsia"/>
          <w:bCs/>
          <w:kern w:val="0"/>
          <w:sz w:val="24"/>
        </w:rPr>
        <w:t>卖方</w:t>
      </w:r>
      <w:r w:rsidRPr="00377AC1">
        <w:rPr>
          <w:rFonts w:ascii="仿宋" w:eastAsia="仿宋" w:hAnsi="仿宋" w:hint="eastAsia"/>
          <w:sz w:val="24"/>
        </w:rPr>
        <w:t>应赔偿相应的损失。</w:t>
      </w:r>
    </w:p>
    <w:p w14:paraId="0BFF311B" w14:textId="77777777" w:rsidR="00762818" w:rsidRPr="00377AC1" w:rsidRDefault="00000000">
      <w:pPr>
        <w:spacing w:line="360" w:lineRule="auto"/>
        <w:rPr>
          <w:rFonts w:ascii="仿宋" w:eastAsia="仿宋" w:hAnsi="仿宋"/>
          <w:sz w:val="24"/>
        </w:rPr>
      </w:pPr>
      <w:r w:rsidRPr="00377AC1">
        <w:rPr>
          <w:rFonts w:ascii="仿宋" w:eastAsia="仿宋" w:hAnsi="仿宋" w:hint="eastAsia"/>
          <w:sz w:val="24"/>
        </w:rPr>
        <w:t>4．</w:t>
      </w:r>
      <w:r w:rsidRPr="00377AC1">
        <w:rPr>
          <w:rFonts w:ascii="仿宋" w:eastAsia="仿宋" w:hAnsi="仿宋" w:hint="eastAsia"/>
          <w:kern w:val="0"/>
          <w:sz w:val="24"/>
        </w:rPr>
        <w:t>供应商</w:t>
      </w:r>
      <w:r w:rsidRPr="00377AC1">
        <w:rPr>
          <w:rFonts w:ascii="仿宋" w:eastAsia="仿宋" w:hAnsi="仿宋" w:hint="eastAsia"/>
          <w:sz w:val="24"/>
        </w:rPr>
        <w:t>需提供迅速优质的售后服务。</w:t>
      </w:r>
      <w:r w:rsidRPr="00377AC1">
        <w:rPr>
          <w:rFonts w:ascii="仿宋" w:eastAsia="仿宋" w:hAnsi="仿宋" w:hint="eastAsia"/>
          <w:bCs/>
          <w:sz w:val="24"/>
        </w:rPr>
        <w:t>1</w:t>
      </w:r>
      <w:r w:rsidRPr="00377AC1">
        <w:rPr>
          <w:rFonts w:ascii="仿宋" w:eastAsia="仿宋" w:hAnsi="仿宋"/>
          <w:bCs/>
          <w:sz w:val="24"/>
        </w:rPr>
        <w:t>5</w:t>
      </w:r>
      <w:r w:rsidRPr="00377AC1">
        <w:rPr>
          <w:rFonts w:ascii="仿宋" w:eastAsia="仿宋" w:hAnsi="仿宋" w:hint="eastAsia"/>
          <w:sz w:val="24"/>
        </w:rPr>
        <w:t>年椅子免费维护，配件免费提供。</w:t>
      </w:r>
    </w:p>
    <w:p w14:paraId="580B9FFD" w14:textId="77777777" w:rsidR="00762818" w:rsidRPr="00377AC1" w:rsidRDefault="00000000">
      <w:pPr>
        <w:spacing w:line="360" w:lineRule="auto"/>
        <w:rPr>
          <w:rFonts w:ascii="仿宋" w:eastAsia="仿宋" w:hAnsi="仿宋"/>
          <w:sz w:val="24"/>
        </w:rPr>
      </w:pPr>
      <w:r w:rsidRPr="00377AC1">
        <w:rPr>
          <w:rFonts w:ascii="仿宋" w:eastAsia="仿宋" w:hAnsi="仿宋" w:hint="eastAsia"/>
          <w:sz w:val="24"/>
        </w:rPr>
        <w:t>5．到货安装完成后，由采购人安排专业人员现场检验所有家具的质量情况，直至</w:t>
      </w:r>
      <w:r w:rsidRPr="00377AC1">
        <w:rPr>
          <w:rFonts w:ascii="仿宋" w:eastAsia="仿宋" w:hAnsi="仿宋" w:hint="eastAsia"/>
          <w:bCs/>
          <w:kern w:val="0"/>
          <w:sz w:val="24"/>
        </w:rPr>
        <w:t>采购人确认并签署正式验收报告。</w:t>
      </w:r>
    </w:p>
    <w:p w14:paraId="51059C2E" w14:textId="77777777" w:rsidR="00762818" w:rsidRDefault="00762818">
      <w:pPr>
        <w:spacing w:line="360" w:lineRule="auto"/>
        <w:rPr>
          <w:rFonts w:ascii="仿宋" w:eastAsia="仿宋" w:hAnsi="仿宋"/>
          <w:b/>
          <w:bCs/>
          <w:sz w:val="24"/>
        </w:rPr>
      </w:pPr>
    </w:p>
    <w:p w14:paraId="5F45606F" w14:textId="77777777" w:rsidR="00762818" w:rsidRDefault="00000000">
      <w:pPr>
        <w:spacing w:line="360" w:lineRule="auto"/>
        <w:rPr>
          <w:rFonts w:ascii="仿宋" w:eastAsia="仿宋" w:hAnsi="仿宋"/>
          <w:b/>
          <w:bCs/>
          <w:sz w:val="24"/>
        </w:rPr>
      </w:pPr>
      <w:r>
        <w:rPr>
          <w:rFonts w:ascii="仿宋" w:eastAsia="仿宋" w:hAnsi="仿宋" w:hint="eastAsia"/>
          <w:b/>
          <w:bCs/>
          <w:sz w:val="24"/>
        </w:rPr>
        <w:t>六、安装及验收标准：</w:t>
      </w:r>
    </w:p>
    <w:p w14:paraId="0391665C" w14:textId="77777777" w:rsidR="00762818" w:rsidRDefault="00000000">
      <w:pPr>
        <w:spacing w:line="360" w:lineRule="auto"/>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产品安装、调试完成后，由采购人组织验收。验收以磋商文件规定的技术参数、功能、外观作为标准，优于或满足磋商文件要求的视为验收合格。验收合格后，采购人及成交人双方共同签署验收报告。</w:t>
      </w:r>
    </w:p>
    <w:p w14:paraId="7C107757" w14:textId="77777777" w:rsidR="00762818" w:rsidRDefault="00000000">
      <w:pPr>
        <w:widowControl/>
        <w:jc w:val="left"/>
        <w:rPr>
          <w:rFonts w:ascii="仿宋" w:eastAsia="仿宋" w:hAnsi="仿宋"/>
          <w:sz w:val="24"/>
        </w:rPr>
      </w:pPr>
      <w:r>
        <w:rPr>
          <w:rFonts w:ascii="仿宋" w:eastAsia="仿宋" w:hAnsi="仿宋"/>
          <w:sz w:val="24"/>
        </w:rPr>
        <w:br w:type="page"/>
      </w:r>
    </w:p>
    <w:p w14:paraId="1EBF2CFC" w14:textId="77777777" w:rsidR="00762818" w:rsidRDefault="00000000">
      <w:pPr>
        <w:spacing w:line="360" w:lineRule="auto"/>
        <w:ind w:firstLineChars="200" w:firstLine="600"/>
        <w:outlineLvl w:val="0"/>
        <w:rPr>
          <w:rFonts w:ascii="华文中宋" w:eastAsia="华文中宋" w:hAnsi="华文中宋" w:cs="宋体"/>
          <w:kern w:val="0"/>
          <w:sz w:val="30"/>
          <w:szCs w:val="30"/>
        </w:rPr>
      </w:pPr>
      <w:r>
        <w:rPr>
          <w:rFonts w:ascii="华文中宋" w:eastAsia="华文中宋" w:hAnsi="华文中宋" w:cs="宋体" w:hint="eastAsia"/>
          <w:kern w:val="0"/>
          <w:sz w:val="30"/>
          <w:szCs w:val="30"/>
        </w:rPr>
        <w:lastRenderedPageBreak/>
        <w:t>附件：中央行政单位通用办公家具配置标准表</w:t>
      </w:r>
    </w:p>
    <w:tbl>
      <w:tblPr>
        <w:tblW w:w="8659" w:type="dxa"/>
        <w:tblInd w:w="96" w:type="dxa"/>
        <w:tblLook w:val="04A0" w:firstRow="1" w:lastRow="0" w:firstColumn="1" w:lastColumn="0" w:noHBand="0" w:noVBand="1"/>
      </w:tblPr>
      <w:tblGrid>
        <w:gridCol w:w="720"/>
        <w:gridCol w:w="1100"/>
        <w:gridCol w:w="3012"/>
        <w:gridCol w:w="1843"/>
        <w:gridCol w:w="1134"/>
        <w:gridCol w:w="850"/>
      </w:tblGrid>
      <w:tr w:rsidR="00762818" w14:paraId="76D7BC5D" w14:textId="77777777">
        <w:trPr>
          <w:trHeight w:val="465"/>
        </w:trPr>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C3150E" w14:textId="77777777" w:rsidR="00762818" w:rsidRDefault="00000000">
            <w:pPr>
              <w:widowControl/>
              <w:jc w:val="center"/>
              <w:rPr>
                <w:rFonts w:ascii="宋体" w:hAnsi="宋体" w:cs="宋体"/>
                <w:kern w:val="0"/>
                <w:sz w:val="20"/>
                <w:szCs w:val="20"/>
              </w:rPr>
            </w:pPr>
            <w:r>
              <w:rPr>
                <w:rFonts w:ascii="宋体" w:hAnsi="宋体" w:cs="宋体" w:hint="eastAsia"/>
                <w:kern w:val="0"/>
                <w:sz w:val="20"/>
                <w:szCs w:val="20"/>
              </w:rPr>
              <w:t>资产品目</w:t>
            </w:r>
          </w:p>
        </w:tc>
        <w:tc>
          <w:tcPr>
            <w:tcW w:w="3012" w:type="dxa"/>
            <w:tcBorders>
              <w:top w:val="single" w:sz="4" w:space="0" w:color="auto"/>
              <w:left w:val="nil"/>
              <w:bottom w:val="single" w:sz="4" w:space="0" w:color="auto"/>
              <w:right w:val="single" w:sz="4" w:space="0" w:color="auto"/>
            </w:tcBorders>
            <w:shd w:val="clear" w:color="auto" w:fill="auto"/>
            <w:noWrap/>
            <w:vAlign w:val="center"/>
          </w:tcPr>
          <w:p w14:paraId="600B8D8E" w14:textId="77777777" w:rsidR="00762818" w:rsidRDefault="00000000">
            <w:pPr>
              <w:widowControl/>
              <w:jc w:val="center"/>
              <w:rPr>
                <w:rFonts w:ascii="宋体" w:hAnsi="宋体" w:cs="宋体"/>
                <w:kern w:val="0"/>
                <w:sz w:val="20"/>
                <w:szCs w:val="20"/>
              </w:rPr>
            </w:pPr>
            <w:r>
              <w:rPr>
                <w:rFonts w:ascii="宋体" w:hAnsi="宋体" w:cs="宋体" w:hint="eastAsia"/>
                <w:kern w:val="0"/>
                <w:sz w:val="20"/>
                <w:szCs w:val="20"/>
              </w:rPr>
              <w:t>数量上限（套、件、组）</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4267C3" w14:textId="77777777" w:rsidR="00762818" w:rsidRDefault="00000000">
            <w:pPr>
              <w:widowControl/>
              <w:jc w:val="center"/>
              <w:rPr>
                <w:rFonts w:ascii="宋体" w:hAnsi="宋体" w:cs="宋体"/>
                <w:kern w:val="0"/>
                <w:sz w:val="20"/>
                <w:szCs w:val="20"/>
              </w:rPr>
            </w:pPr>
            <w:r>
              <w:rPr>
                <w:rFonts w:ascii="宋体" w:hAnsi="宋体" w:cs="宋体" w:hint="eastAsia"/>
                <w:kern w:val="0"/>
                <w:sz w:val="20"/>
                <w:szCs w:val="20"/>
              </w:rPr>
              <w:t>价格上限（元）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938240" w14:textId="77777777" w:rsidR="00762818" w:rsidRDefault="00000000">
            <w:pPr>
              <w:widowControl/>
              <w:jc w:val="center"/>
              <w:rPr>
                <w:rFonts w:ascii="宋体" w:hAnsi="宋体" w:cs="宋体"/>
                <w:kern w:val="0"/>
                <w:sz w:val="20"/>
                <w:szCs w:val="20"/>
              </w:rPr>
            </w:pPr>
            <w:r>
              <w:rPr>
                <w:rFonts w:ascii="宋体" w:hAnsi="宋体" w:cs="宋体" w:hint="eastAsia"/>
                <w:kern w:val="0"/>
                <w:sz w:val="20"/>
                <w:szCs w:val="20"/>
              </w:rPr>
              <w:t>最低使用年限（年）</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1F8A5FF" w14:textId="77777777" w:rsidR="00762818" w:rsidRDefault="00000000">
            <w:pPr>
              <w:widowControl/>
              <w:jc w:val="center"/>
              <w:rPr>
                <w:rFonts w:ascii="宋体" w:hAnsi="宋体" w:cs="宋体"/>
                <w:kern w:val="0"/>
                <w:sz w:val="20"/>
                <w:szCs w:val="20"/>
              </w:rPr>
            </w:pPr>
            <w:r>
              <w:rPr>
                <w:rFonts w:ascii="宋体" w:hAnsi="宋体" w:cs="宋体" w:hint="eastAsia"/>
                <w:kern w:val="0"/>
                <w:sz w:val="20"/>
                <w:szCs w:val="20"/>
              </w:rPr>
              <w:t>性能</w:t>
            </w:r>
          </w:p>
          <w:p w14:paraId="2B04EBD3" w14:textId="77777777" w:rsidR="00762818" w:rsidRDefault="00000000">
            <w:pPr>
              <w:widowControl/>
              <w:jc w:val="center"/>
              <w:rPr>
                <w:rFonts w:ascii="宋体" w:hAnsi="宋体" w:cs="宋体"/>
                <w:kern w:val="0"/>
                <w:sz w:val="20"/>
                <w:szCs w:val="20"/>
              </w:rPr>
            </w:pPr>
            <w:r>
              <w:rPr>
                <w:rFonts w:ascii="宋体" w:hAnsi="宋体" w:cs="宋体" w:hint="eastAsia"/>
                <w:kern w:val="0"/>
                <w:sz w:val="20"/>
                <w:szCs w:val="20"/>
              </w:rPr>
              <w:t>要求</w:t>
            </w:r>
          </w:p>
        </w:tc>
      </w:tr>
      <w:tr w:rsidR="00762818" w14:paraId="771BBBA2" w14:textId="77777777">
        <w:trPr>
          <w:trHeight w:val="679"/>
        </w:trPr>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23D43"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办公桌</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D50862"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1套/人</w:t>
            </w:r>
          </w:p>
        </w:tc>
        <w:tc>
          <w:tcPr>
            <w:tcW w:w="1843" w:type="dxa"/>
            <w:tcBorders>
              <w:top w:val="nil"/>
              <w:left w:val="nil"/>
              <w:bottom w:val="single" w:sz="4" w:space="0" w:color="auto"/>
              <w:right w:val="single" w:sz="4" w:space="0" w:color="auto"/>
            </w:tcBorders>
            <w:shd w:val="clear" w:color="auto" w:fill="auto"/>
            <w:vAlign w:val="center"/>
          </w:tcPr>
          <w:p w14:paraId="23AF77A9" w14:textId="77777777" w:rsidR="00762818" w:rsidRDefault="00000000">
            <w:pPr>
              <w:widowControl/>
              <w:jc w:val="left"/>
              <w:rPr>
                <w:rFonts w:ascii="宋体" w:hAnsi="宋体" w:cs="宋体"/>
                <w:kern w:val="0"/>
                <w:sz w:val="18"/>
                <w:szCs w:val="18"/>
              </w:rPr>
            </w:pPr>
            <w:r>
              <w:rPr>
                <w:rFonts w:ascii="宋体" w:hAnsi="宋体" w:cs="宋体" w:hint="eastAsia"/>
                <w:kern w:val="0"/>
                <w:sz w:val="18"/>
                <w:szCs w:val="18"/>
              </w:rPr>
              <w:t>司局级：4,500；</w:t>
            </w:r>
            <w:r>
              <w:rPr>
                <w:rFonts w:ascii="宋体" w:hAnsi="宋体" w:cs="宋体" w:hint="eastAsia"/>
                <w:kern w:val="0"/>
                <w:sz w:val="18"/>
                <w:szCs w:val="18"/>
              </w:rPr>
              <w:br/>
              <w:t>处级及以下：3,000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1D8E62FE"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7A786085"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充分考虑办公布局，符合简朴实用、经典耐用要求，不得配置豪华家具，不得使用名贵木材</w:t>
            </w:r>
          </w:p>
        </w:tc>
      </w:tr>
      <w:tr w:rsidR="00762818" w14:paraId="59C7A31A" w14:textId="77777777">
        <w:trPr>
          <w:trHeight w:val="679"/>
        </w:trPr>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A36A6"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办公椅</w:t>
            </w:r>
          </w:p>
        </w:tc>
        <w:tc>
          <w:tcPr>
            <w:tcW w:w="3012" w:type="dxa"/>
            <w:vMerge/>
            <w:tcBorders>
              <w:top w:val="single" w:sz="4" w:space="0" w:color="auto"/>
              <w:left w:val="single" w:sz="4" w:space="0" w:color="auto"/>
              <w:bottom w:val="single" w:sz="4" w:space="0" w:color="auto"/>
              <w:right w:val="single" w:sz="4" w:space="0" w:color="auto"/>
            </w:tcBorders>
            <w:vAlign w:val="center"/>
          </w:tcPr>
          <w:p w14:paraId="030F87CD" w14:textId="77777777" w:rsidR="00762818" w:rsidRDefault="00762818">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tcPr>
          <w:p w14:paraId="05D982F1" w14:textId="77777777" w:rsidR="00762818" w:rsidRDefault="00000000">
            <w:pPr>
              <w:widowControl/>
              <w:jc w:val="left"/>
              <w:rPr>
                <w:rFonts w:ascii="宋体" w:hAnsi="宋体" w:cs="宋体"/>
                <w:kern w:val="0"/>
                <w:sz w:val="18"/>
                <w:szCs w:val="18"/>
              </w:rPr>
            </w:pPr>
            <w:r>
              <w:rPr>
                <w:rFonts w:ascii="宋体" w:hAnsi="宋体" w:cs="宋体" w:hint="eastAsia"/>
                <w:kern w:val="0"/>
                <w:sz w:val="18"/>
                <w:szCs w:val="18"/>
              </w:rPr>
              <w:t>司局级：1,500；</w:t>
            </w:r>
            <w:r>
              <w:rPr>
                <w:rFonts w:ascii="宋体" w:hAnsi="宋体" w:cs="宋体" w:hint="eastAsia"/>
                <w:kern w:val="0"/>
                <w:sz w:val="18"/>
                <w:szCs w:val="18"/>
              </w:rPr>
              <w:br/>
              <w:t>处级及以下：800</w:t>
            </w:r>
          </w:p>
        </w:tc>
        <w:tc>
          <w:tcPr>
            <w:tcW w:w="1134" w:type="dxa"/>
            <w:vMerge/>
            <w:tcBorders>
              <w:top w:val="nil"/>
              <w:left w:val="single" w:sz="4" w:space="0" w:color="auto"/>
              <w:bottom w:val="single" w:sz="4" w:space="0" w:color="auto"/>
              <w:right w:val="single" w:sz="4" w:space="0" w:color="auto"/>
            </w:tcBorders>
            <w:vAlign w:val="center"/>
          </w:tcPr>
          <w:p w14:paraId="04810543" w14:textId="77777777" w:rsidR="00762818" w:rsidRDefault="00762818">
            <w:pPr>
              <w:widowControl/>
              <w:jc w:val="left"/>
              <w:rPr>
                <w:rFonts w:ascii="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tcPr>
          <w:p w14:paraId="64B39E2A" w14:textId="77777777" w:rsidR="00762818" w:rsidRDefault="00762818">
            <w:pPr>
              <w:widowControl/>
              <w:jc w:val="left"/>
              <w:rPr>
                <w:rFonts w:ascii="宋体" w:hAnsi="宋体" w:cs="宋体"/>
                <w:kern w:val="0"/>
                <w:sz w:val="18"/>
                <w:szCs w:val="18"/>
              </w:rPr>
            </w:pPr>
          </w:p>
        </w:tc>
      </w:tr>
      <w:tr w:rsidR="00762818" w14:paraId="596EA7CF" w14:textId="77777777">
        <w:trPr>
          <w:trHeight w:val="420"/>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14:paraId="5AC8FA54"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沙发</w:t>
            </w:r>
          </w:p>
        </w:tc>
        <w:tc>
          <w:tcPr>
            <w:tcW w:w="1100" w:type="dxa"/>
            <w:tcBorders>
              <w:top w:val="nil"/>
              <w:left w:val="nil"/>
              <w:bottom w:val="single" w:sz="4" w:space="0" w:color="auto"/>
              <w:right w:val="single" w:sz="4" w:space="0" w:color="auto"/>
            </w:tcBorders>
            <w:shd w:val="clear" w:color="auto" w:fill="auto"/>
            <w:vAlign w:val="center"/>
          </w:tcPr>
          <w:p w14:paraId="6B385935"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三人沙发</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C32749" w14:textId="77777777" w:rsidR="00762818" w:rsidRDefault="00000000">
            <w:pPr>
              <w:widowControl/>
              <w:jc w:val="left"/>
              <w:rPr>
                <w:rFonts w:ascii="宋体" w:hAnsi="宋体" w:cs="宋体"/>
                <w:kern w:val="0"/>
                <w:sz w:val="18"/>
                <w:szCs w:val="18"/>
              </w:rPr>
            </w:pPr>
            <w:r>
              <w:rPr>
                <w:rFonts w:ascii="宋体" w:hAnsi="宋体" w:cs="宋体" w:hint="eastAsia"/>
                <w:kern w:val="0"/>
                <w:sz w:val="18"/>
                <w:szCs w:val="18"/>
              </w:rPr>
              <w:t>视办公室使用面积，每个处级及以下办公室可以配置1个三人沙发或2个单人沙发，司局级办公室可以配置1个三人沙发和2个单人沙发</w:t>
            </w:r>
          </w:p>
        </w:tc>
        <w:tc>
          <w:tcPr>
            <w:tcW w:w="1843" w:type="dxa"/>
            <w:tcBorders>
              <w:top w:val="nil"/>
              <w:left w:val="nil"/>
              <w:bottom w:val="single" w:sz="4" w:space="0" w:color="auto"/>
              <w:right w:val="single" w:sz="4" w:space="0" w:color="auto"/>
            </w:tcBorders>
            <w:shd w:val="clear" w:color="auto" w:fill="auto"/>
            <w:vAlign w:val="center"/>
          </w:tcPr>
          <w:p w14:paraId="38C6FE0D"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3,000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450D0D2B"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20BEF94C" w14:textId="77777777" w:rsidR="00762818" w:rsidRDefault="00762818">
            <w:pPr>
              <w:widowControl/>
              <w:jc w:val="left"/>
              <w:rPr>
                <w:rFonts w:ascii="宋体" w:hAnsi="宋体" w:cs="宋体"/>
                <w:kern w:val="0"/>
                <w:sz w:val="18"/>
                <w:szCs w:val="18"/>
              </w:rPr>
            </w:pPr>
          </w:p>
        </w:tc>
      </w:tr>
      <w:tr w:rsidR="00762818" w14:paraId="617D032A" w14:textId="77777777">
        <w:trPr>
          <w:trHeight w:val="420"/>
        </w:trPr>
        <w:tc>
          <w:tcPr>
            <w:tcW w:w="720" w:type="dxa"/>
            <w:vMerge/>
            <w:tcBorders>
              <w:top w:val="nil"/>
              <w:left w:val="single" w:sz="4" w:space="0" w:color="auto"/>
              <w:bottom w:val="single" w:sz="4" w:space="0" w:color="auto"/>
              <w:right w:val="single" w:sz="4" w:space="0" w:color="auto"/>
            </w:tcBorders>
            <w:vAlign w:val="center"/>
          </w:tcPr>
          <w:p w14:paraId="052889D1" w14:textId="77777777" w:rsidR="00762818" w:rsidRDefault="00762818">
            <w:pPr>
              <w:widowControl/>
              <w:jc w:val="left"/>
              <w:rPr>
                <w:rFonts w:ascii="宋体" w:hAnsi="宋体" w:cs="宋体"/>
                <w:kern w:val="0"/>
                <w:sz w:val="18"/>
                <w:szCs w:val="18"/>
              </w:rPr>
            </w:pPr>
          </w:p>
        </w:tc>
        <w:tc>
          <w:tcPr>
            <w:tcW w:w="1100" w:type="dxa"/>
            <w:tcBorders>
              <w:top w:val="nil"/>
              <w:left w:val="nil"/>
              <w:bottom w:val="single" w:sz="4" w:space="0" w:color="auto"/>
              <w:right w:val="single" w:sz="4" w:space="0" w:color="auto"/>
            </w:tcBorders>
            <w:shd w:val="clear" w:color="auto" w:fill="auto"/>
            <w:vAlign w:val="center"/>
          </w:tcPr>
          <w:p w14:paraId="7F3BD3B0"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单人沙发</w:t>
            </w:r>
          </w:p>
        </w:tc>
        <w:tc>
          <w:tcPr>
            <w:tcW w:w="3012" w:type="dxa"/>
            <w:vMerge/>
            <w:tcBorders>
              <w:top w:val="nil"/>
              <w:left w:val="nil"/>
              <w:bottom w:val="single" w:sz="4" w:space="0" w:color="auto"/>
              <w:right w:val="single" w:sz="4" w:space="0" w:color="auto"/>
            </w:tcBorders>
            <w:vAlign w:val="center"/>
          </w:tcPr>
          <w:p w14:paraId="3535130E" w14:textId="77777777" w:rsidR="00762818" w:rsidRDefault="00762818">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tcPr>
          <w:p w14:paraId="5028CD56"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1,500</w:t>
            </w:r>
          </w:p>
        </w:tc>
        <w:tc>
          <w:tcPr>
            <w:tcW w:w="1134" w:type="dxa"/>
            <w:vMerge/>
            <w:tcBorders>
              <w:top w:val="nil"/>
              <w:left w:val="single" w:sz="4" w:space="0" w:color="auto"/>
              <w:bottom w:val="single" w:sz="4" w:space="0" w:color="auto"/>
              <w:right w:val="single" w:sz="4" w:space="0" w:color="auto"/>
            </w:tcBorders>
            <w:vAlign w:val="center"/>
          </w:tcPr>
          <w:p w14:paraId="485A407F" w14:textId="77777777" w:rsidR="00762818" w:rsidRDefault="00762818">
            <w:pPr>
              <w:widowControl/>
              <w:jc w:val="left"/>
              <w:rPr>
                <w:rFonts w:ascii="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tcPr>
          <w:p w14:paraId="49692353" w14:textId="77777777" w:rsidR="00762818" w:rsidRDefault="00762818">
            <w:pPr>
              <w:widowControl/>
              <w:jc w:val="left"/>
              <w:rPr>
                <w:rFonts w:ascii="宋体" w:hAnsi="宋体" w:cs="宋体"/>
                <w:kern w:val="0"/>
                <w:sz w:val="18"/>
                <w:szCs w:val="18"/>
              </w:rPr>
            </w:pPr>
          </w:p>
        </w:tc>
      </w:tr>
      <w:tr w:rsidR="00762818" w14:paraId="1A463B04" w14:textId="77777777">
        <w:trPr>
          <w:trHeight w:val="390"/>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14:paraId="13EF3E33"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茶几</w:t>
            </w:r>
          </w:p>
        </w:tc>
        <w:tc>
          <w:tcPr>
            <w:tcW w:w="1100" w:type="dxa"/>
            <w:tcBorders>
              <w:top w:val="nil"/>
              <w:left w:val="nil"/>
              <w:bottom w:val="single" w:sz="4" w:space="0" w:color="auto"/>
              <w:right w:val="single" w:sz="4" w:space="0" w:color="auto"/>
            </w:tcBorders>
            <w:shd w:val="clear" w:color="auto" w:fill="auto"/>
            <w:vAlign w:val="center"/>
          </w:tcPr>
          <w:p w14:paraId="5C31D922"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大茶几</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63C670" w14:textId="77777777" w:rsidR="00762818" w:rsidRDefault="00000000">
            <w:pPr>
              <w:widowControl/>
              <w:jc w:val="left"/>
              <w:rPr>
                <w:rFonts w:ascii="宋体" w:hAnsi="宋体" w:cs="宋体"/>
                <w:kern w:val="0"/>
                <w:sz w:val="18"/>
                <w:szCs w:val="18"/>
              </w:rPr>
            </w:pPr>
            <w:r>
              <w:rPr>
                <w:rFonts w:ascii="宋体" w:hAnsi="宋体" w:cs="宋体" w:hint="eastAsia"/>
                <w:kern w:val="0"/>
                <w:sz w:val="18"/>
                <w:szCs w:val="18"/>
              </w:rPr>
              <w:t>视办公室使用面积，每个办公室可以选择配置1个大茶几或者1个小茶几</w:t>
            </w:r>
          </w:p>
        </w:tc>
        <w:tc>
          <w:tcPr>
            <w:tcW w:w="1843" w:type="dxa"/>
            <w:tcBorders>
              <w:top w:val="nil"/>
              <w:left w:val="nil"/>
              <w:bottom w:val="single" w:sz="4" w:space="0" w:color="auto"/>
              <w:right w:val="single" w:sz="4" w:space="0" w:color="auto"/>
            </w:tcBorders>
            <w:shd w:val="clear" w:color="auto" w:fill="auto"/>
            <w:vAlign w:val="center"/>
          </w:tcPr>
          <w:p w14:paraId="31C0B5C4"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4909FC71"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1F264588" w14:textId="77777777" w:rsidR="00762818" w:rsidRDefault="00762818">
            <w:pPr>
              <w:widowControl/>
              <w:jc w:val="left"/>
              <w:rPr>
                <w:rFonts w:ascii="宋体" w:hAnsi="宋体" w:cs="宋体"/>
                <w:kern w:val="0"/>
                <w:sz w:val="18"/>
                <w:szCs w:val="18"/>
              </w:rPr>
            </w:pPr>
          </w:p>
        </w:tc>
      </w:tr>
      <w:tr w:rsidR="00762818" w14:paraId="79A68342" w14:textId="77777777">
        <w:trPr>
          <w:trHeight w:val="404"/>
        </w:trPr>
        <w:tc>
          <w:tcPr>
            <w:tcW w:w="720" w:type="dxa"/>
            <w:vMerge/>
            <w:tcBorders>
              <w:top w:val="nil"/>
              <w:left w:val="single" w:sz="4" w:space="0" w:color="auto"/>
              <w:bottom w:val="single" w:sz="4" w:space="0" w:color="auto"/>
              <w:right w:val="single" w:sz="4" w:space="0" w:color="auto"/>
            </w:tcBorders>
            <w:vAlign w:val="center"/>
          </w:tcPr>
          <w:p w14:paraId="1352BC4E" w14:textId="77777777" w:rsidR="00762818" w:rsidRDefault="00762818">
            <w:pPr>
              <w:widowControl/>
              <w:jc w:val="left"/>
              <w:rPr>
                <w:rFonts w:ascii="宋体" w:hAnsi="宋体" w:cs="宋体"/>
                <w:kern w:val="0"/>
                <w:sz w:val="18"/>
                <w:szCs w:val="18"/>
              </w:rPr>
            </w:pPr>
          </w:p>
        </w:tc>
        <w:tc>
          <w:tcPr>
            <w:tcW w:w="1100" w:type="dxa"/>
            <w:tcBorders>
              <w:top w:val="nil"/>
              <w:left w:val="nil"/>
              <w:bottom w:val="single" w:sz="4" w:space="0" w:color="auto"/>
              <w:right w:val="single" w:sz="4" w:space="0" w:color="auto"/>
            </w:tcBorders>
            <w:shd w:val="clear" w:color="auto" w:fill="auto"/>
            <w:vAlign w:val="center"/>
          </w:tcPr>
          <w:p w14:paraId="680ECA7C"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小茶几</w:t>
            </w:r>
          </w:p>
        </w:tc>
        <w:tc>
          <w:tcPr>
            <w:tcW w:w="3012" w:type="dxa"/>
            <w:vMerge/>
            <w:tcBorders>
              <w:top w:val="nil"/>
              <w:left w:val="nil"/>
              <w:bottom w:val="single" w:sz="4" w:space="0" w:color="auto"/>
              <w:right w:val="single" w:sz="4" w:space="0" w:color="auto"/>
            </w:tcBorders>
            <w:vAlign w:val="center"/>
          </w:tcPr>
          <w:p w14:paraId="1A7AE232" w14:textId="77777777" w:rsidR="00762818" w:rsidRDefault="00762818">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tcPr>
          <w:p w14:paraId="77446842"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800</w:t>
            </w:r>
          </w:p>
        </w:tc>
        <w:tc>
          <w:tcPr>
            <w:tcW w:w="1134" w:type="dxa"/>
            <w:vMerge/>
            <w:tcBorders>
              <w:top w:val="nil"/>
              <w:left w:val="single" w:sz="4" w:space="0" w:color="auto"/>
              <w:bottom w:val="single" w:sz="4" w:space="0" w:color="auto"/>
              <w:right w:val="single" w:sz="4" w:space="0" w:color="auto"/>
            </w:tcBorders>
            <w:vAlign w:val="center"/>
          </w:tcPr>
          <w:p w14:paraId="1660B2DA" w14:textId="77777777" w:rsidR="00762818" w:rsidRDefault="00762818">
            <w:pPr>
              <w:widowControl/>
              <w:jc w:val="left"/>
              <w:rPr>
                <w:rFonts w:ascii="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tcPr>
          <w:p w14:paraId="16BA06E0" w14:textId="77777777" w:rsidR="00762818" w:rsidRDefault="00762818">
            <w:pPr>
              <w:widowControl/>
              <w:jc w:val="left"/>
              <w:rPr>
                <w:rFonts w:ascii="宋体" w:hAnsi="宋体" w:cs="宋体"/>
                <w:kern w:val="0"/>
                <w:sz w:val="18"/>
                <w:szCs w:val="18"/>
              </w:rPr>
            </w:pPr>
          </w:p>
        </w:tc>
      </w:tr>
      <w:tr w:rsidR="00762818" w14:paraId="7F0B7899" w14:textId="77777777">
        <w:trPr>
          <w:trHeight w:val="431"/>
        </w:trPr>
        <w:tc>
          <w:tcPr>
            <w:tcW w:w="1820" w:type="dxa"/>
            <w:gridSpan w:val="2"/>
            <w:tcBorders>
              <w:top w:val="single" w:sz="4" w:space="0" w:color="auto"/>
              <w:left w:val="single" w:sz="4" w:space="0" w:color="auto"/>
              <w:bottom w:val="nil"/>
              <w:right w:val="single" w:sz="4" w:space="0" w:color="auto"/>
            </w:tcBorders>
            <w:shd w:val="clear" w:color="auto" w:fill="auto"/>
            <w:vAlign w:val="center"/>
          </w:tcPr>
          <w:p w14:paraId="04066A8C"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桌前椅</w:t>
            </w:r>
          </w:p>
        </w:tc>
        <w:tc>
          <w:tcPr>
            <w:tcW w:w="3012" w:type="dxa"/>
            <w:tcBorders>
              <w:top w:val="single" w:sz="4" w:space="0" w:color="auto"/>
              <w:left w:val="nil"/>
              <w:bottom w:val="single" w:sz="4" w:space="0" w:color="auto"/>
              <w:right w:val="single" w:sz="4" w:space="0" w:color="auto"/>
            </w:tcBorders>
            <w:shd w:val="clear" w:color="auto" w:fill="auto"/>
            <w:vAlign w:val="center"/>
          </w:tcPr>
          <w:p w14:paraId="0532422C"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1个/办公室</w:t>
            </w:r>
          </w:p>
        </w:tc>
        <w:tc>
          <w:tcPr>
            <w:tcW w:w="1843" w:type="dxa"/>
            <w:tcBorders>
              <w:top w:val="nil"/>
              <w:left w:val="nil"/>
              <w:bottom w:val="single" w:sz="4" w:space="0" w:color="auto"/>
              <w:right w:val="single" w:sz="4" w:space="0" w:color="auto"/>
            </w:tcBorders>
            <w:shd w:val="clear" w:color="auto" w:fill="auto"/>
            <w:vAlign w:val="center"/>
          </w:tcPr>
          <w:p w14:paraId="74214622"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800</w:t>
            </w:r>
          </w:p>
        </w:tc>
        <w:tc>
          <w:tcPr>
            <w:tcW w:w="1134" w:type="dxa"/>
            <w:tcBorders>
              <w:top w:val="nil"/>
              <w:left w:val="nil"/>
              <w:bottom w:val="single" w:sz="4" w:space="0" w:color="auto"/>
              <w:right w:val="single" w:sz="4" w:space="0" w:color="auto"/>
            </w:tcBorders>
            <w:shd w:val="clear" w:color="auto" w:fill="auto"/>
            <w:noWrap/>
            <w:vAlign w:val="center"/>
          </w:tcPr>
          <w:p w14:paraId="3B8C7060"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15BFED9E" w14:textId="77777777" w:rsidR="00762818" w:rsidRDefault="00762818">
            <w:pPr>
              <w:widowControl/>
              <w:jc w:val="left"/>
              <w:rPr>
                <w:rFonts w:ascii="宋体" w:hAnsi="宋体" w:cs="宋体"/>
                <w:kern w:val="0"/>
                <w:sz w:val="18"/>
                <w:szCs w:val="18"/>
              </w:rPr>
            </w:pPr>
          </w:p>
        </w:tc>
      </w:tr>
      <w:tr w:rsidR="00762818" w14:paraId="15E45412" w14:textId="77777777">
        <w:trPr>
          <w:trHeight w:val="266"/>
        </w:trPr>
        <w:tc>
          <w:tcPr>
            <w:tcW w:w="1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1E7A3E"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书柜</w:t>
            </w:r>
          </w:p>
        </w:tc>
        <w:tc>
          <w:tcPr>
            <w:tcW w:w="3012" w:type="dxa"/>
            <w:tcBorders>
              <w:top w:val="single" w:sz="4" w:space="0" w:color="auto"/>
              <w:left w:val="nil"/>
              <w:bottom w:val="single" w:sz="4" w:space="0" w:color="auto"/>
              <w:right w:val="single" w:sz="4" w:space="0" w:color="auto"/>
            </w:tcBorders>
            <w:shd w:val="clear" w:color="auto" w:fill="auto"/>
            <w:vAlign w:val="center"/>
          </w:tcPr>
          <w:p w14:paraId="0A4495B0"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司局级：2组/人</w:t>
            </w:r>
          </w:p>
        </w:tc>
        <w:tc>
          <w:tcPr>
            <w:tcW w:w="1843" w:type="dxa"/>
            <w:tcBorders>
              <w:top w:val="nil"/>
              <w:left w:val="nil"/>
              <w:bottom w:val="single" w:sz="4" w:space="0" w:color="auto"/>
              <w:right w:val="single" w:sz="4" w:space="0" w:color="auto"/>
            </w:tcBorders>
            <w:shd w:val="clear" w:color="auto" w:fill="auto"/>
            <w:vAlign w:val="center"/>
          </w:tcPr>
          <w:p w14:paraId="042F297A"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2,000</w:t>
            </w:r>
          </w:p>
        </w:tc>
        <w:tc>
          <w:tcPr>
            <w:tcW w:w="1134" w:type="dxa"/>
            <w:tcBorders>
              <w:top w:val="nil"/>
              <w:left w:val="nil"/>
              <w:bottom w:val="single" w:sz="4" w:space="0" w:color="auto"/>
              <w:right w:val="single" w:sz="4" w:space="0" w:color="auto"/>
            </w:tcBorders>
            <w:shd w:val="clear" w:color="auto" w:fill="auto"/>
            <w:noWrap/>
            <w:vAlign w:val="center"/>
          </w:tcPr>
          <w:p w14:paraId="2056EB10"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41849210" w14:textId="77777777" w:rsidR="00762818" w:rsidRDefault="00762818">
            <w:pPr>
              <w:widowControl/>
              <w:jc w:val="left"/>
              <w:rPr>
                <w:rFonts w:ascii="宋体" w:hAnsi="宋体" w:cs="宋体"/>
                <w:kern w:val="0"/>
                <w:sz w:val="18"/>
                <w:szCs w:val="18"/>
              </w:rPr>
            </w:pPr>
          </w:p>
        </w:tc>
      </w:tr>
      <w:tr w:rsidR="00762818" w14:paraId="7702FEC3" w14:textId="77777777">
        <w:trPr>
          <w:trHeight w:val="370"/>
        </w:trPr>
        <w:tc>
          <w:tcPr>
            <w:tcW w:w="1820" w:type="dxa"/>
            <w:gridSpan w:val="2"/>
            <w:vMerge/>
            <w:tcBorders>
              <w:top w:val="single" w:sz="4" w:space="0" w:color="auto"/>
              <w:left w:val="single" w:sz="4" w:space="0" w:color="auto"/>
              <w:bottom w:val="single" w:sz="4" w:space="0" w:color="auto"/>
              <w:right w:val="single" w:sz="4" w:space="0" w:color="auto"/>
            </w:tcBorders>
            <w:vAlign w:val="center"/>
          </w:tcPr>
          <w:p w14:paraId="7379EB5C" w14:textId="77777777" w:rsidR="00762818" w:rsidRDefault="00762818">
            <w:pPr>
              <w:widowControl/>
              <w:jc w:val="left"/>
              <w:rPr>
                <w:rFonts w:ascii="宋体" w:hAnsi="宋体" w:cs="宋体"/>
                <w:kern w:val="0"/>
                <w:sz w:val="18"/>
                <w:szCs w:val="18"/>
              </w:rPr>
            </w:pPr>
          </w:p>
        </w:tc>
        <w:tc>
          <w:tcPr>
            <w:tcW w:w="3012" w:type="dxa"/>
            <w:tcBorders>
              <w:top w:val="single" w:sz="4" w:space="0" w:color="auto"/>
              <w:left w:val="nil"/>
              <w:bottom w:val="single" w:sz="4" w:space="0" w:color="auto"/>
              <w:right w:val="single" w:sz="4" w:space="0" w:color="auto"/>
            </w:tcBorders>
            <w:shd w:val="clear" w:color="auto" w:fill="auto"/>
            <w:vAlign w:val="center"/>
          </w:tcPr>
          <w:p w14:paraId="27472ACD"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处级及以下：1组/人</w:t>
            </w:r>
          </w:p>
        </w:tc>
        <w:tc>
          <w:tcPr>
            <w:tcW w:w="1843" w:type="dxa"/>
            <w:tcBorders>
              <w:top w:val="nil"/>
              <w:left w:val="nil"/>
              <w:bottom w:val="single" w:sz="4" w:space="0" w:color="auto"/>
              <w:right w:val="single" w:sz="4" w:space="0" w:color="auto"/>
            </w:tcBorders>
            <w:shd w:val="clear" w:color="auto" w:fill="auto"/>
            <w:vAlign w:val="center"/>
          </w:tcPr>
          <w:p w14:paraId="7041B00B"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1,200</w:t>
            </w:r>
          </w:p>
        </w:tc>
        <w:tc>
          <w:tcPr>
            <w:tcW w:w="1134" w:type="dxa"/>
            <w:tcBorders>
              <w:top w:val="nil"/>
              <w:left w:val="nil"/>
              <w:bottom w:val="single" w:sz="4" w:space="0" w:color="auto"/>
              <w:right w:val="single" w:sz="4" w:space="0" w:color="auto"/>
            </w:tcBorders>
            <w:shd w:val="clear" w:color="auto" w:fill="auto"/>
            <w:noWrap/>
            <w:vAlign w:val="center"/>
          </w:tcPr>
          <w:p w14:paraId="230B9155"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0DD31CC2" w14:textId="77777777" w:rsidR="00762818" w:rsidRDefault="00762818">
            <w:pPr>
              <w:widowControl/>
              <w:jc w:val="left"/>
              <w:rPr>
                <w:rFonts w:ascii="宋体" w:hAnsi="宋体" w:cs="宋体"/>
                <w:kern w:val="0"/>
                <w:sz w:val="18"/>
                <w:szCs w:val="18"/>
              </w:rPr>
            </w:pPr>
          </w:p>
        </w:tc>
      </w:tr>
      <w:tr w:rsidR="00762818" w14:paraId="10F41B02" w14:textId="77777777">
        <w:trPr>
          <w:trHeight w:val="540"/>
        </w:trPr>
        <w:tc>
          <w:tcPr>
            <w:tcW w:w="1820" w:type="dxa"/>
            <w:gridSpan w:val="2"/>
            <w:tcBorders>
              <w:top w:val="nil"/>
              <w:left w:val="single" w:sz="4" w:space="0" w:color="auto"/>
              <w:bottom w:val="single" w:sz="4" w:space="0" w:color="auto"/>
              <w:right w:val="single" w:sz="4" w:space="0" w:color="auto"/>
            </w:tcBorders>
            <w:shd w:val="clear" w:color="auto" w:fill="auto"/>
            <w:vAlign w:val="center"/>
          </w:tcPr>
          <w:p w14:paraId="48F47933"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文件柜</w:t>
            </w:r>
          </w:p>
        </w:tc>
        <w:tc>
          <w:tcPr>
            <w:tcW w:w="3012" w:type="dxa"/>
            <w:tcBorders>
              <w:top w:val="single" w:sz="4" w:space="0" w:color="auto"/>
              <w:left w:val="nil"/>
              <w:bottom w:val="single" w:sz="4" w:space="0" w:color="auto"/>
              <w:right w:val="single" w:sz="4" w:space="0" w:color="auto"/>
            </w:tcBorders>
            <w:shd w:val="clear" w:color="auto" w:fill="auto"/>
            <w:vAlign w:val="center"/>
          </w:tcPr>
          <w:p w14:paraId="65DA64D4"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1组/人</w:t>
            </w:r>
          </w:p>
        </w:tc>
        <w:tc>
          <w:tcPr>
            <w:tcW w:w="1843" w:type="dxa"/>
            <w:tcBorders>
              <w:top w:val="nil"/>
              <w:left w:val="nil"/>
              <w:bottom w:val="single" w:sz="4" w:space="0" w:color="auto"/>
              <w:right w:val="single" w:sz="4" w:space="0" w:color="auto"/>
            </w:tcBorders>
            <w:shd w:val="clear" w:color="auto" w:fill="auto"/>
            <w:vAlign w:val="center"/>
          </w:tcPr>
          <w:p w14:paraId="065B07EA" w14:textId="77777777" w:rsidR="00762818" w:rsidRDefault="00000000">
            <w:pPr>
              <w:widowControl/>
              <w:jc w:val="left"/>
              <w:rPr>
                <w:rFonts w:ascii="宋体" w:hAnsi="宋体" w:cs="宋体"/>
                <w:kern w:val="0"/>
                <w:sz w:val="18"/>
                <w:szCs w:val="18"/>
              </w:rPr>
            </w:pPr>
            <w:r>
              <w:rPr>
                <w:rFonts w:ascii="宋体" w:hAnsi="宋体" w:cs="宋体" w:hint="eastAsia"/>
                <w:kern w:val="0"/>
                <w:sz w:val="18"/>
                <w:szCs w:val="18"/>
              </w:rPr>
              <w:t>司局级：2,000；</w:t>
            </w:r>
            <w:r>
              <w:rPr>
                <w:rFonts w:ascii="宋体" w:hAnsi="宋体" w:cs="宋体" w:hint="eastAsia"/>
                <w:kern w:val="0"/>
                <w:sz w:val="18"/>
                <w:szCs w:val="18"/>
              </w:rPr>
              <w:br/>
              <w:t>处级及以下：1,000</w:t>
            </w:r>
          </w:p>
        </w:tc>
        <w:tc>
          <w:tcPr>
            <w:tcW w:w="1134" w:type="dxa"/>
            <w:tcBorders>
              <w:top w:val="nil"/>
              <w:left w:val="nil"/>
              <w:bottom w:val="single" w:sz="4" w:space="0" w:color="auto"/>
              <w:right w:val="single" w:sz="4" w:space="0" w:color="auto"/>
            </w:tcBorders>
            <w:shd w:val="clear" w:color="auto" w:fill="auto"/>
            <w:noWrap/>
            <w:vAlign w:val="center"/>
          </w:tcPr>
          <w:p w14:paraId="6D4B48E3"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20</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7C382519" w14:textId="77777777" w:rsidR="00762818" w:rsidRDefault="00762818">
            <w:pPr>
              <w:widowControl/>
              <w:jc w:val="left"/>
              <w:rPr>
                <w:rFonts w:ascii="宋体" w:hAnsi="宋体" w:cs="宋体"/>
                <w:kern w:val="0"/>
                <w:sz w:val="18"/>
                <w:szCs w:val="18"/>
              </w:rPr>
            </w:pPr>
          </w:p>
        </w:tc>
      </w:tr>
      <w:tr w:rsidR="00762818" w14:paraId="40D38690" w14:textId="77777777">
        <w:trPr>
          <w:trHeight w:val="555"/>
        </w:trPr>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CD6FE"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更衣柜</w:t>
            </w:r>
          </w:p>
        </w:tc>
        <w:tc>
          <w:tcPr>
            <w:tcW w:w="3012" w:type="dxa"/>
            <w:tcBorders>
              <w:top w:val="single" w:sz="4" w:space="0" w:color="auto"/>
              <w:left w:val="nil"/>
              <w:bottom w:val="single" w:sz="4" w:space="0" w:color="auto"/>
              <w:right w:val="single" w:sz="4" w:space="0" w:color="auto"/>
            </w:tcBorders>
            <w:shd w:val="clear" w:color="auto" w:fill="auto"/>
            <w:vAlign w:val="center"/>
          </w:tcPr>
          <w:p w14:paraId="0A90C21E"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1组/办公室</w:t>
            </w:r>
          </w:p>
        </w:tc>
        <w:tc>
          <w:tcPr>
            <w:tcW w:w="1843" w:type="dxa"/>
            <w:tcBorders>
              <w:top w:val="nil"/>
              <w:left w:val="nil"/>
              <w:bottom w:val="single" w:sz="4" w:space="0" w:color="auto"/>
              <w:right w:val="single" w:sz="4" w:space="0" w:color="auto"/>
            </w:tcBorders>
            <w:shd w:val="clear" w:color="auto" w:fill="auto"/>
            <w:vAlign w:val="center"/>
          </w:tcPr>
          <w:p w14:paraId="6E73A57A" w14:textId="77777777" w:rsidR="00762818" w:rsidRDefault="00000000">
            <w:pPr>
              <w:widowControl/>
              <w:jc w:val="left"/>
              <w:rPr>
                <w:rFonts w:ascii="宋体" w:hAnsi="宋体" w:cs="宋体"/>
                <w:kern w:val="0"/>
                <w:sz w:val="18"/>
                <w:szCs w:val="18"/>
              </w:rPr>
            </w:pPr>
            <w:r>
              <w:rPr>
                <w:rFonts w:ascii="宋体" w:hAnsi="宋体" w:cs="宋体" w:hint="eastAsia"/>
                <w:kern w:val="0"/>
                <w:sz w:val="18"/>
                <w:szCs w:val="18"/>
              </w:rPr>
              <w:t>司局级：2,000；</w:t>
            </w:r>
            <w:r>
              <w:rPr>
                <w:rFonts w:ascii="宋体" w:hAnsi="宋体" w:cs="宋体" w:hint="eastAsia"/>
                <w:kern w:val="0"/>
                <w:sz w:val="18"/>
                <w:szCs w:val="18"/>
              </w:rPr>
              <w:br/>
              <w:t>处级及以下：1,000</w:t>
            </w:r>
          </w:p>
        </w:tc>
        <w:tc>
          <w:tcPr>
            <w:tcW w:w="1134" w:type="dxa"/>
            <w:tcBorders>
              <w:top w:val="nil"/>
              <w:left w:val="nil"/>
              <w:bottom w:val="single" w:sz="4" w:space="0" w:color="auto"/>
              <w:right w:val="single" w:sz="4" w:space="0" w:color="auto"/>
            </w:tcBorders>
            <w:shd w:val="clear" w:color="auto" w:fill="auto"/>
            <w:noWrap/>
            <w:vAlign w:val="center"/>
          </w:tcPr>
          <w:p w14:paraId="65A03C71"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4F3BB675" w14:textId="77777777" w:rsidR="00762818" w:rsidRDefault="00762818">
            <w:pPr>
              <w:widowControl/>
              <w:jc w:val="left"/>
              <w:rPr>
                <w:rFonts w:ascii="宋体" w:hAnsi="宋体" w:cs="宋体"/>
                <w:kern w:val="0"/>
                <w:sz w:val="18"/>
                <w:szCs w:val="18"/>
              </w:rPr>
            </w:pPr>
          </w:p>
        </w:tc>
      </w:tr>
      <w:tr w:rsidR="00762818" w14:paraId="0E345DAA" w14:textId="77777777">
        <w:trPr>
          <w:trHeight w:val="501"/>
        </w:trPr>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E16E9"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保密柜</w:t>
            </w:r>
          </w:p>
        </w:tc>
        <w:tc>
          <w:tcPr>
            <w:tcW w:w="3012" w:type="dxa"/>
            <w:tcBorders>
              <w:top w:val="single" w:sz="4" w:space="0" w:color="auto"/>
              <w:left w:val="nil"/>
              <w:bottom w:val="single" w:sz="4" w:space="0" w:color="auto"/>
              <w:right w:val="single" w:sz="4" w:space="0" w:color="auto"/>
            </w:tcBorders>
            <w:shd w:val="clear" w:color="auto" w:fill="auto"/>
            <w:vAlign w:val="center"/>
          </w:tcPr>
          <w:p w14:paraId="1C219EE5"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根据保密规定和工作需要合理配置</w:t>
            </w:r>
          </w:p>
        </w:tc>
        <w:tc>
          <w:tcPr>
            <w:tcW w:w="1843" w:type="dxa"/>
            <w:tcBorders>
              <w:top w:val="nil"/>
              <w:left w:val="nil"/>
              <w:bottom w:val="single" w:sz="4" w:space="0" w:color="auto"/>
              <w:right w:val="single" w:sz="4" w:space="0" w:color="auto"/>
            </w:tcBorders>
            <w:shd w:val="clear" w:color="auto" w:fill="auto"/>
            <w:vAlign w:val="center"/>
          </w:tcPr>
          <w:p w14:paraId="50D97E26"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3,000</w:t>
            </w:r>
          </w:p>
        </w:tc>
        <w:tc>
          <w:tcPr>
            <w:tcW w:w="1134" w:type="dxa"/>
            <w:tcBorders>
              <w:top w:val="nil"/>
              <w:left w:val="nil"/>
              <w:bottom w:val="single" w:sz="4" w:space="0" w:color="auto"/>
              <w:right w:val="single" w:sz="4" w:space="0" w:color="auto"/>
            </w:tcBorders>
            <w:shd w:val="clear" w:color="auto" w:fill="auto"/>
            <w:noWrap/>
            <w:vAlign w:val="center"/>
          </w:tcPr>
          <w:p w14:paraId="42C9522B"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20</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406217B5" w14:textId="77777777" w:rsidR="00762818" w:rsidRDefault="00762818">
            <w:pPr>
              <w:widowControl/>
              <w:jc w:val="left"/>
              <w:rPr>
                <w:rFonts w:ascii="宋体" w:hAnsi="宋体" w:cs="宋体"/>
                <w:kern w:val="0"/>
                <w:sz w:val="18"/>
                <w:szCs w:val="18"/>
              </w:rPr>
            </w:pPr>
          </w:p>
        </w:tc>
      </w:tr>
      <w:tr w:rsidR="00762818" w14:paraId="53719DC7" w14:textId="77777777">
        <w:trPr>
          <w:trHeight w:val="417"/>
        </w:trPr>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9ED3F"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茶水柜</w:t>
            </w:r>
          </w:p>
        </w:tc>
        <w:tc>
          <w:tcPr>
            <w:tcW w:w="3012" w:type="dxa"/>
            <w:tcBorders>
              <w:top w:val="single" w:sz="4" w:space="0" w:color="auto"/>
              <w:left w:val="nil"/>
              <w:bottom w:val="single" w:sz="4" w:space="0" w:color="auto"/>
              <w:right w:val="single" w:sz="4" w:space="0" w:color="auto"/>
            </w:tcBorders>
            <w:shd w:val="clear" w:color="auto" w:fill="auto"/>
            <w:vAlign w:val="center"/>
          </w:tcPr>
          <w:p w14:paraId="540F3CFD"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1组/办公室</w:t>
            </w:r>
          </w:p>
        </w:tc>
        <w:tc>
          <w:tcPr>
            <w:tcW w:w="1843" w:type="dxa"/>
            <w:tcBorders>
              <w:top w:val="nil"/>
              <w:left w:val="nil"/>
              <w:bottom w:val="single" w:sz="4" w:space="0" w:color="auto"/>
              <w:right w:val="single" w:sz="4" w:space="0" w:color="auto"/>
            </w:tcBorders>
            <w:shd w:val="clear" w:color="auto" w:fill="auto"/>
            <w:vAlign w:val="center"/>
          </w:tcPr>
          <w:p w14:paraId="67A38B1A"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1,500</w:t>
            </w:r>
          </w:p>
        </w:tc>
        <w:tc>
          <w:tcPr>
            <w:tcW w:w="1134" w:type="dxa"/>
            <w:tcBorders>
              <w:top w:val="nil"/>
              <w:left w:val="nil"/>
              <w:bottom w:val="single" w:sz="4" w:space="0" w:color="auto"/>
              <w:right w:val="single" w:sz="4" w:space="0" w:color="auto"/>
            </w:tcBorders>
            <w:shd w:val="clear" w:color="auto" w:fill="auto"/>
            <w:noWrap/>
            <w:vAlign w:val="center"/>
          </w:tcPr>
          <w:p w14:paraId="081C5272"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20</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41938567" w14:textId="77777777" w:rsidR="00762818" w:rsidRDefault="00762818">
            <w:pPr>
              <w:widowControl/>
              <w:jc w:val="left"/>
              <w:rPr>
                <w:rFonts w:ascii="宋体" w:hAnsi="宋体" w:cs="宋体"/>
                <w:kern w:val="0"/>
                <w:sz w:val="18"/>
                <w:szCs w:val="18"/>
              </w:rPr>
            </w:pPr>
          </w:p>
        </w:tc>
      </w:tr>
      <w:tr w:rsidR="00762818" w14:paraId="3BBCF235" w14:textId="77777777">
        <w:trPr>
          <w:trHeight w:val="1303"/>
        </w:trPr>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EC192"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会议桌</w:t>
            </w:r>
          </w:p>
        </w:tc>
        <w:tc>
          <w:tcPr>
            <w:tcW w:w="3012" w:type="dxa"/>
            <w:tcBorders>
              <w:top w:val="single" w:sz="4" w:space="0" w:color="auto"/>
              <w:left w:val="nil"/>
              <w:bottom w:val="single" w:sz="4" w:space="0" w:color="auto"/>
              <w:right w:val="single" w:sz="4" w:space="0" w:color="auto"/>
            </w:tcBorders>
            <w:shd w:val="clear" w:color="auto" w:fill="auto"/>
            <w:vAlign w:val="center"/>
          </w:tcPr>
          <w:p w14:paraId="5914D58E"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视会议室使用面积情况配置</w:t>
            </w:r>
          </w:p>
        </w:tc>
        <w:tc>
          <w:tcPr>
            <w:tcW w:w="1843" w:type="dxa"/>
            <w:tcBorders>
              <w:top w:val="nil"/>
              <w:left w:val="nil"/>
              <w:bottom w:val="single" w:sz="4" w:space="0" w:color="auto"/>
              <w:right w:val="single" w:sz="4" w:space="0" w:color="auto"/>
            </w:tcBorders>
            <w:shd w:val="clear" w:color="auto" w:fill="auto"/>
            <w:vAlign w:val="center"/>
          </w:tcPr>
          <w:p w14:paraId="0F51886C" w14:textId="77777777" w:rsidR="00762818" w:rsidRDefault="00000000">
            <w:pPr>
              <w:widowControl/>
              <w:jc w:val="left"/>
              <w:rPr>
                <w:rFonts w:ascii="宋体" w:hAnsi="宋体" w:cs="宋体"/>
                <w:kern w:val="0"/>
                <w:sz w:val="18"/>
                <w:szCs w:val="18"/>
              </w:rPr>
            </w:pPr>
            <w:r>
              <w:rPr>
                <w:rFonts w:ascii="宋体" w:hAnsi="宋体" w:cs="宋体" w:hint="eastAsia"/>
                <w:kern w:val="0"/>
                <w:sz w:val="18"/>
                <w:szCs w:val="18"/>
              </w:rPr>
              <w:t>会议室使用面积在50（含）平方米以下：1600元/平方米；50-100（含）平方米：1200元/平方米；</w:t>
            </w:r>
          </w:p>
          <w:p w14:paraId="45EB56EC" w14:textId="77777777" w:rsidR="00762818" w:rsidRDefault="00000000">
            <w:pPr>
              <w:widowControl/>
              <w:jc w:val="left"/>
              <w:rPr>
                <w:rFonts w:ascii="宋体" w:hAnsi="宋体" w:cs="宋体"/>
                <w:kern w:val="0"/>
                <w:sz w:val="18"/>
                <w:szCs w:val="18"/>
              </w:rPr>
            </w:pPr>
            <w:r>
              <w:rPr>
                <w:rFonts w:ascii="宋体" w:hAnsi="宋体" w:cs="宋体" w:hint="eastAsia"/>
                <w:kern w:val="0"/>
                <w:sz w:val="18"/>
                <w:szCs w:val="18"/>
              </w:rPr>
              <w:t>100平方米以上：1000元/平方米</w:t>
            </w:r>
          </w:p>
        </w:tc>
        <w:tc>
          <w:tcPr>
            <w:tcW w:w="1134" w:type="dxa"/>
            <w:tcBorders>
              <w:top w:val="nil"/>
              <w:left w:val="nil"/>
              <w:bottom w:val="single" w:sz="4" w:space="0" w:color="auto"/>
              <w:right w:val="single" w:sz="4" w:space="0" w:color="auto"/>
            </w:tcBorders>
            <w:shd w:val="clear" w:color="auto" w:fill="auto"/>
            <w:noWrap/>
            <w:vAlign w:val="center"/>
          </w:tcPr>
          <w:p w14:paraId="707284B5"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20</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7459FFF3" w14:textId="77777777" w:rsidR="00762818" w:rsidRDefault="00762818">
            <w:pPr>
              <w:widowControl/>
              <w:jc w:val="left"/>
              <w:rPr>
                <w:rFonts w:ascii="宋体" w:hAnsi="宋体" w:cs="宋体"/>
                <w:kern w:val="0"/>
                <w:sz w:val="18"/>
                <w:szCs w:val="18"/>
              </w:rPr>
            </w:pPr>
          </w:p>
        </w:tc>
      </w:tr>
      <w:tr w:rsidR="00762818" w14:paraId="564FBDD5" w14:textId="77777777">
        <w:trPr>
          <w:trHeight w:val="558"/>
        </w:trPr>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4A881"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会议椅</w:t>
            </w:r>
          </w:p>
        </w:tc>
        <w:tc>
          <w:tcPr>
            <w:tcW w:w="3012" w:type="dxa"/>
            <w:tcBorders>
              <w:top w:val="single" w:sz="4" w:space="0" w:color="auto"/>
              <w:left w:val="nil"/>
              <w:bottom w:val="single" w:sz="4" w:space="0" w:color="auto"/>
              <w:right w:val="single" w:sz="4" w:space="0" w:color="auto"/>
            </w:tcBorders>
            <w:shd w:val="clear" w:color="auto" w:fill="auto"/>
            <w:vAlign w:val="center"/>
          </w:tcPr>
          <w:p w14:paraId="79E1411D"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视会议室使用面积情况配置</w:t>
            </w:r>
          </w:p>
        </w:tc>
        <w:tc>
          <w:tcPr>
            <w:tcW w:w="1843" w:type="dxa"/>
            <w:tcBorders>
              <w:top w:val="nil"/>
              <w:left w:val="nil"/>
              <w:bottom w:val="single" w:sz="4" w:space="0" w:color="auto"/>
              <w:right w:val="single" w:sz="4" w:space="0" w:color="auto"/>
            </w:tcBorders>
            <w:shd w:val="clear" w:color="auto" w:fill="auto"/>
            <w:vAlign w:val="center"/>
          </w:tcPr>
          <w:p w14:paraId="518BF716"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800</w:t>
            </w:r>
          </w:p>
        </w:tc>
        <w:tc>
          <w:tcPr>
            <w:tcW w:w="1134" w:type="dxa"/>
            <w:tcBorders>
              <w:top w:val="nil"/>
              <w:left w:val="nil"/>
              <w:bottom w:val="single" w:sz="4" w:space="0" w:color="auto"/>
              <w:right w:val="single" w:sz="4" w:space="0" w:color="auto"/>
            </w:tcBorders>
            <w:shd w:val="clear" w:color="auto" w:fill="auto"/>
            <w:noWrap/>
            <w:vAlign w:val="center"/>
          </w:tcPr>
          <w:p w14:paraId="0192E315" w14:textId="77777777" w:rsidR="00762818" w:rsidRDefault="0000000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kern w:val="0"/>
                <w:sz w:val="18"/>
                <w:szCs w:val="18"/>
              </w:rPr>
              <w:t xml:space="preserve"> </w:t>
            </w:r>
          </w:p>
        </w:tc>
        <w:tc>
          <w:tcPr>
            <w:tcW w:w="850" w:type="dxa"/>
            <w:vMerge/>
            <w:tcBorders>
              <w:top w:val="nil"/>
              <w:left w:val="single" w:sz="4" w:space="0" w:color="auto"/>
              <w:bottom w:val="single" w:sz="4" w:space="0" w:color="auto"/>
              <w:right w:val="single" w:sz="4" w:space="0" w:color="auto"/>
            </w:tcBorders>
            <w:vAlign w:val="center"/>
          </w:tcPr>
          <w:p w14:paraId="7B1E592B" w14:textId="77777777" w:rsidR="00762818" w:rsidRDefault="00762818">
            <w:pPr>
              <w:widowControl/>
              <w:jc w:val="left"/>
              <w:rPr>
                <w:rFonts w:ascii="宋体" w:hAnsi="宋体" w:cs="宋体"/>
                <w:kern w:val="0"/>
                <w:sz w:val="18"/>
                <w:szCs w:val="18"/>
              </w:rPr>
            </w:pPr>
          </w:p>
        </w:tc>
      </w:tr>
      <w:tr w:rsidR="00762818" w14:paraId="55D67A71" w14:textId="77777777">
        <w:trPr>
          <w:trHeight w:val="780"/>
        </w:trPr>
        <w:tc>
          <w:tcPr>
            <w:tcW w:w="8659" w:type="dxa"/>
            <w:gridSpan w:val="6"/>
            <w:tcBorders>
              <w:top w:val="nil"/>
              <w:left w:val="nil"/>
              <w:bottom w:val="nil"/>
              <w:right w:val="nil"/>
            </w:tcBorders>
            <w:shd w:val="clear" w:color="auto" w:fill="auto"/>
            <w:vAlign w:val="center"/>
          </w:tcPr>
          <w:p w14:paraId="4C327975" w14:textId="77777777" w:rsidR="00762818" w:rsidRDefault="00000000">
            <w:pPr>
              <w:widowControl/>
              <w:jc w:val="left"/>
              <w:rPr>
                <w:rFonts w:ascii="宋体" w:hAnsi="宋体" w:cs="宋体"/>
                <w:kern w:val="0"/>
                <w:sz w:val="18"/>
                <w:szCs w:val="18"/>
              </w:rPr>
            </w:pPr>
            <w:r>
              <w:rPr>
                <w:rFonts w:ascii="宋体" w:hAnsi="宋体" w:cs="宋体" w:hint="eastAsia"/>
                <w:kern w:val="0"/>
                <w:sz w:val="18"/>
                <w:szCs w:val="18"/>
              </w:rPr>
              <w:t>备注  1.配置具有组合功能的办公家具，价格不得高于各单项资产的价格之</w:t>
            </w:r>
            <w:proofErr w:type="gramStart"/>
            <w:r>
              <w:rPr>
                <w:rFonts w:ascii="宋体" w:hAnsi="宋体" w:cs="宋体" w:hint="eastAsia"/>
                <w:kern w:val="0"/>
                <w:sz w:val="18"/>
                <w:szCs w:val="18"/>
              </w:rPr>
              <w:t>和</w:t>
            </w:r>
            <w:proofErr w:type="gramEnd"/>
            <w:r>
              <w:rPr>
                <w:rFonts w:ascii="宋体" w:hAnsi="宋体" w:cs="宋体" w:hint="eastAsia"/>
                <w:kern w:val="0"/>
                <w:sz w:val="18"/>
                <w:szCs w:val="18"/>
              </w:rPr>
              <w:t>。</w:t>
            </w:r>
          </w:p>
          <w:p w14:paraId="476A589E" w14:textId="77777777" w:rsidR="00762818" w:rsidRDefault="00000000">
            <w:pPr>
              <w:widowControl/>
              <w:ind w:firstLineChars="300" w:firstLine="540"/>
              <w:jc w:val="left"/>
              <w:rPr>
                <w:rFonts w:ascii="宋体" w:hAnsi="宋体" w:cs="宋体"/>
                <w:kern w:val="0"/>
                <w:sz w:val="18"/>
                <w:szCs w:val="18"/>
              </w:rPr>
            </w:pPr>
            <w:r>
              <w:rPr>
                <w:rFonts w:ascii="宋体" w:hAnsi="宋体" w:cs="宋体" w:hint="eastAsia"/>
                <w:kern w:val="0"/>
                <w:sz w:val="18"/>
                <w:szCs w:val="18"/>
              </w:rPr>
              <w:t>2.价格上限中的价格指单件家具的价格。</w:t>
            </w:r>
          </w:p>
        </w:tc>
      </w:tr>
    </w:tbl>
    <w:p w14:paraId="2024211C" w14:textId="77777777" w:rsidR="00762818" w:rsidRDefault="00762818">
      <w:pPr>
        <w:spacing w:line="360" w:lineRule="auto"/>
        <w:rPr>
          <w:rFonts w:ascii="仿宋" w:eastAsia="仿宋" w:hAnsi="仿宋"/>
          <w:sz w:val="24"/>
        </w:rPr>
      </w:pPr>
    </w:p>
    <w:p w14:paraId="251703C5" w14:textId="77777777" w:rsidR="00762818" w:rsidRDefault="0076281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sectPr w:rsidR="00762818">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85DB" w14:textId="77777777" w:rsidR="00956D8C" w:rsidRDefault="00956D8C">
      <w:r>
        <w:separator/>
      </w:r>
    </w:p>
  </w:endnote>
  <w:endnote w:type="continuationSeparator" w:id="0">
    <w:p w14:paraId="1C89485B" w14:textId="77777777" w:rsidR="00956D8C" w:rsidRDefault="0095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Demibold">
    <w:altName w:val="Yu Gothic"/>
    <w:charset w:val="80"/>
    <w:family w:val="roman"/>
    <w:pitch w:val="variable"/>
    <w:sig w:usb0="800002E7" w:usb1="2AC7FCFF"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D620" w14:textId="77777777" w:rsidR="00762818"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05456C3C" w14:textId="77777777" w:rsidR="00762818" w:rsidRDefault="0076281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1389" w14:textId="77777777" w:rsidR="00762818" w:rsidRDefault="00000000">
    <w:pPr>
      <w:pStyle w:val="af2"/>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14:paraId="02934817" w14:textId="77777777" w:rsidR="00762818" w:rsidRDefault="00762818">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E4" w14:textId="77777777" w:rsidR="00762818"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75AACE76" w14:textId="77777777" w:rsidR="00762818" w:rsidRDefault="00762818">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B95C" w14:textId="77777777" w:rsidR="00762818" w:rsidRDefault="00000000">
    <w:pPr>
      <w:pStyle w:val="af2"/>
      <w:jc w:val="center"/>
    </w:pPr>
    <w:r>
      <w:fldChar w:fldCharType="begin"/>
    </w:r>
    <w:r>
      <w:rPr>
        <w:rStyle w:val="afd"/>
      </w:rPr>
      <w:instrText xml:space="preserve"> PAGE </w:instrText>
    </w:r>
    <w:r>
      <w:fldChar w:fldCharType="separate"/>
    </w:r>
    <w:r>
      <w:rPr>
        <w:rStyle w:val="afd"/>
      </w:rPr>
      <w:t>35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965E" w14:textId="77777777" w:rsidR="00762818" w:rsidRDefault="00000000">
    <w:pPr>
      <w:pStyle w:val="af2"/>
      <w:jc w:val="center"/>
    </w:pPr>
    <w:r>
      <w:fldChar w:fldCharType="begin"/>
    </w:r>
    <w:r>
      <w:instrText>PAGE   \* MERGEFORMAT</w:instrText>
    </w:r>
    <w:r>
      <w:fldChar w:fldCharType="separate"/>
    </w:r>
    <w:r>
      <w:t>5</w:t>
    </w:r>
    <w:r>
      <w:t>3</w:t>
    </w:r>
    <w:r>
      <w:fldChar w:fldCharType="end"/>
    </w:r>
  </w:p>
  <w:p w14:paraId="27599327" w14:textId="77777777" w:rsidR="00762818" w:rsidRDefault="00762818">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3A57" w14:textId="77777777" w:rsidR="00762818" w:rsidRDefault="00762818">
    <w:pPr>
      <w:pStyle w:val="af2"/>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149F" w14:textId="77777777" w:rsidR="00762818" w:rsidRDefault="00000000">
    <w:pPr>
      <w:pStyle w:val="af2"/>
      <w:framePr w:wrap="around" w:vAnchor="text" w:hAnchor="margin" w:xAlign="right" w:y="1"/>
      <w:rPr>
        <w:rStyle w:val="afd"/>
      </w:rPr>
    </w:pPr>
    <w:r>
      <w:fldChar w:fldCharType="begin"/>
    </w:r>
    <w:r>
      <w:rPr>
        <w:rStyle w:val="afd"/>
      </w:rPr>
      <w:instrText xml:space="preserve">PAGE  </w:instrText>
    </w:r>
    <w:r>
      <w:fldChar w:fldCharType="end"/>
    </w:r>
  </w:p>
  <w:p w14:paraId="0CA1CD1D" w14:textId="77777777" w:rsidR="00762818" w:rsidRDefault="00762818">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C7F1" w14:textId="77777777" w:rsidR="00762818" w:rsidRDefault="00000000">
    <w:pPr>
      <w:pStyle w:val="af2"/>
      <w:jc w:val="center"/>
    </w:pPr>
    <w:r>
      <w:fldChar w:fldCharType="begin"/>
    </w:r>
    <w:r>
      <w:rPr>
        <w:rStyle w:val="afd"/>
      </w:rPr>
      <w:instrText xml:space="preserve"> PAGE </w:instrText>
    </w:r>
    <w:r>
      <w:fldChar w:fldCharType="separate"/>
    </w:r>
    <w:r>
      <w:rPr>
        <w:rStyle w:val="afd"/>
      </w:rPr>
      <w:t>63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C97F" w14:textId="77777777" w:rsidR="00762818" w:rsidRDefault="00762818">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23A43" w14:textId="77777777" w:rsidR="00956D8C" w:rsidRDefault="00956D8C">
      <w:r>
        <w:separator/>
      </w:r>
    </w:p>
  </w:footnote>
  <w:footnote w:type="continuationSeparator" w:id="0">
    <w:p w14:paraId="38DF0D24" w14:textId="77777777" w:rsidR="00956D8C" w:rsidRDefault="0095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3A3B" w14:textId="77777777" w:rsidR="00762818" w:rsidRDefault="00762818">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8A30" w14:textId="77777777" w:rsidR="00762818" w:rsidRDefault="00762818">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9948" w14:textId="77777777" w:rsidR="00762818" w:rsidRDefault="00762818">
    <w:pPr>
      <w:pStyle w:val="af4"/>
      <w:jc w:val="left"/>
      <w:rPr>
        <w:rFonts w:asci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55099E"/>
    <w:multiLevelType w:val="singleLevel"/>
    <w:tmpl w:val="8955099E"/>
    <w:lvl w:ilvl="0">
      <w:start w:val="1"/>
      <w:numFmt w:val="chineseCounting"/>
      <w:suff w:val="nothing"/>
      <w:lvlText w:val="%1、"/>
      <w:lvlJc w:val="left"/>
      <w:rPr>
        <w:rFonts w:hint="eastAsia"/>
      </w:rPr>
    </w:lvl>
  </w:abstractNum>
  <w:abstractNum w:abstractNumId="1"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4"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2DDF0303"/>
    <w:multiLevelType w:val="multilevel"/>
    <w:tmpl w:val="2DDF0303"/>
    <w:lvl w:ilvl="0">
      <w:start w:val="1"/>
      <w:numFmt w:val="japaneseCounting"/>
      <w:lvlText w:val="%1、"/>
      <w:lvlJc w:val="left"/>
      <w:pPr>
        <w:tabs>
          <w:tab w:val="left" w:pos="1155"/>
        </w:tabs>
        <w:ind w:left="1155" w:hanging="435"/>
      </w:pPr>
      <w:rPr>
        <w:rFonts w:hint="eastAsia"/>
      </w:r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7"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8" w15:restartNumberingAfterBreak="0">
    <w:nsid w:val="4E2C25D9"/>
    <w:multiLevelType w:val="multilevel"/>
    <w:tmpl w:val="4E2C25D9"/>
    <w:lvl w:ilvl="0">
      <w:start w:val="1"/>
      <w:numFmt w:val="japaneseCounting"/>
      <w:lvlText w:val="%1、"/>
      <w:lvlJc w:val="left"/>
      <w:pPr>
        <w:tabs>
          <w:tab w:val="left" w:pos="1185"/>
        </w:tabs>
        <w:ind w:left="1185" w:hanging="465"/>
      </w:pPr>
      <w:rPr>
        <w:rFonts w:hint="eastAsia"/>
      </w:rPr>
    </w:lvl>
    <w:lvl w:ilvl="1">
      <w:start w:val="1"/>
      <w:numFmt w:val="decimal"/>
      <w:lvlText w:val="%2．"/>
      <w:lvlJc w:val="left"/>
      <w:pPr>
        <w:tabs>
          <w:tab w:val="left" w:pos="1860"/>
        </w:tabs>
        <w:ind w:left="1860" w:hanging="720"/>
      </w:pPr>
      <w:rPr>
        <w:rFonts w:hint="eastAsia"/>
      </w:r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9"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10" w15:restartNumberingAfterBreak="0">
    <w:nsid w:val="69342E45"/>
    <w:multiLevelType w:val="multilevel"/>
    <w:tmpl w:val="69342E45"/>
    <w:lvl w:ilvl="0">
      <w:start w:val="1"/>
      <w:numFmt w:val="japaneseCounting"/>
      <w:lvlText w:val="%1、"/>
      <w:lvlJc w:val="left"/>
      <w:pPr>
        <w:tabs>
          <w:tab w:val="left" w:pos="1200"/>
        </w:tabs>
        <w:ind w:left="1200" w:hanging="480"/>
      </w:pPr>
      <w:rPr>
        <w:rFonts w:hint="eastAsia"/>
      </w:r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11" w15:restartNumberingAfterBreak="0">
    <w:nsid w:val="701F1367"/>
    <w:multiLevelType w:val="multilevel"/>
    <w:tmpl w:val="701F1367"/>
    <w:lvl w:ilvl="0">
      <w:start w:val="1"/>
      <w:numFmt w:val="japaneseCounting"/>
      <w:lvlText w:val="%1、"/>
      <w:lvlJc w:val="left"/>
      <w:pPr>
        <w:tabs>
          <w:tab w:val="left" w:pos="1185"/>
        </w:tabs>
        <w:ind w:left="1185" w:hanging="465"/>
      </w:pPr>
      <w:rPr>
        <w:rFonts w:hint="eastAsia"/>
      </w:rPr>
    </w:lvl>
    <w:lvl w:ilvl="1">
      <w:start w:val="2"/>
      <w:numFmt w:val="decimal"/>
      <w:lvlText w:val="%2．"/>
      <w:lvlJc w:val="left"/>
      <w:pPr>
        <w:tabs>
          <w:tab w:val="left" w:pos="1500"/>
        </w:tabs>
        <w:ind w:left="1500" w:hanging="360"/>
      </w:pPr>
      <w:rPr>
        <w:rFonts w:hint="eastAsia"/>
      </w:r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num w:numId="1" w16cid:durableId="1927179862">
    <w:abstractNumId w:val="9"/>
  </w:num>
  <w:num w:numId="2" w16cid:durableId="1655992912">
    <w:abstractNumId w:val="1"/>
  </w:num>
  <w:num w:numId="3" w16cid:durableId="1858274273">
    <w:abstractNumId w:val="5"/>
  </w:num>
  <w:num w:numId="4" w16cid:durableId="1181316352">
    <w:abstractNumId w:val="4"/>
  </w:num>
  <w:num w:numId="5" w16cid:durableId="630136523">
    <w:abstractNumId w:val="2"/>
  </w:num>
  <w:num w:numId="6" w16cid:durableId="1781293395">
    <w:abstractNumId w:val="3"/>
  </w:num>
  <w:num w:numId="7" w16cid:durableId="1504205895">
    <w:abstractNumId w:val="7"/>
  </w:num>
  <w:num w:numId="8" w16cid:durableId="438990331">
    <w:abstractNumId w:val="10"/>
  </w:num>
  <w:num w:numId="9" w16cid:durableId="1634217838">
    <w:abstractNumId w:val="0"/>
  </w:num>
  <w:num w:numId="10" w16cid:durableId="1871801872">
    <w:abstractNumId w:val="11"/>
  </w:num>
  <w:num w:numId="11" w16cid:durableId="23799609">
    <w:abstractNumId w:val="8"/>
  </w:num>
  <w:num w:numId="12" w16cid:durableId="608509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FlMzFlYThmOTA5NmUyMTU3YzNkNzk4NTY1OTk2NDAifQ=="/>
  </w:docVars>
  <w:rsids>
    <w:rsidRoot w:val="005F30B1"/>
    <w:rsid w:val="000008D8"/>
    <w:rsid w:val="00000D24"/>
    <w:rsid w:val="00001069"/>
    <w:rsid w:val="000013C8"/>
    <w:rsid w:val="000026EA"/>
    <w:rsid w:val="00002856"/>
    <w:rsid w:val="00002964"/>
    <w:rsid w:val="000034FE"/>
    <w:rsid w:val="000055EF"/>
    <w:rsid w:val="00005B2E"/>
    <w:rsid w:val="00006770"/>
    <w:rsid w:val="000074FB"/>
    <w:rsid w:val="00007851"/>
    <w:rsid w:val="00010C07"/>
    <w:rsid w:val="00010ED5"/>
    <w:rsid w:val="0001101A"/>
    <w:rsid w:val="00011C56"/>
    <w:rsid w:val="00011DE4"/>
    <w:rsid w:val="000136D6"/>
    <w:rsid w:val="000150C8"/>
    <w:rsid w:val="0001532B"/>
    <w:rsid w:val="00015AB8"/>
    <w:rsid w:val="00015FE2"/>
    <w:rsid w:val="000162BD"/>
    <w:rsid w:val="000164D0"/>
    <w:rsid w:val="000203CA"/>
    <w:rsid w:val="000216C1"/>
    <w:rsid w:val="00021BF4"/>
    <w:rsid w:val="00021EC4"/>
    <w:rsid w:val="00023116"/>
    <w:rsid w:val="000234FE"/>
    <w:rsid w:val="00024228"/>
    <w:rsid w:val="00025895"/>
    <w:rsid w:val="00025DB2"/>
    <w:rsid w:val="00026B21"/>
    <w:rsid w:val="00026B27"/>
    <w:rsid w:val="00027257"/>
    <w:rsid w:val="00027FFB"/>
    <w:rsid w:val="00030922"/>
    <w:rsid w:val="0003107E"/>
    <w:rsid w:val="0003164F"/>
    <w:rsid w:val="00032B25"/>
    <w:rsid w:val="00032E19"/>
    <w:rsid w:val="00033210"/>
    <w:rsid w:val="00033CBD"/>
    <w:rsid w:val="0003420C"/>
    <w:rsid w:val="00035136"/>
    <w:rsid w:val="00035712"/>
    <w:rsid w:val="000368DC"/>
    <w:rsid w:val="00036BCD"/>
    <w:rsid w:val="00040959"/>
    <w:rsid w:val="00040A19"/>
    <w:rsid w:val="00040CB5"/>
    <w:rsid w:val="0004120E"/>
    <w:rsid w:val="00042417"/>
    <w:rsid w:val="00042E85"/>
    <w:rsid w:val="00043151"/>
    <w:rsid w:val="00043838"/>
    <w:rsid w:val="000440BD"/>
    <w:rsid w:val="00044EDF"/>
    <w:rsid w:val="00044F6A"/>
    <w:rsid w:val="00045620"/>
    <w:rsid w:val="00046567"/>
    <w:rsid w:val="00046BD5"/>
    <w:rsid w:val="00046D24"/>
    <w:rsid w:val="0004759A"/>
    <w:rsid w:val="000506F6"/>
    <w:rsid w:val="00050C96"/>
    <w:rsid w:val="0005145E"/>
    <w:rsid w:val="0005253A"/>
    <w:rsid w:val="00052EAE"/>
    <w:rsid w:val="0005312C"/>
    <w:rsid w:val="0005352E"/>
    <w:rsid w:val="00053D91"/>
    <w:rsid w:val="000540D9"/>
    <w:rsid w:val="000542FE"/>
    <w:rsid w:val="000547D4"/>
    <w:rsid w:val="000553E3"/>
    <w:rsid w:val="00055A61"/>
    <w:rsid w:val="00055B0A"/>
    <w:rsid w:val="00055D15"/>
    <w:rsid w:val="00055EF2"/>
    <w:rsid w:val="00055F12"/>
    <w:rsid w:val="0005731C"/>
    <w:rsid w:val="00057C69"/>
    <w:rsid w:val="000602F7"/>
    <w:rsid w:val="000603AE"/>
    <w:rsid w:val="00060AE3"/>
    <w:rsid w:val="00061F68"/>
    <w:rsid w:val="00061FBF"/>
    <w:rsid w:val="0006290D"/>
    <w:rsid w:val="00063264"/>
    <w:rsid w:val="000635B3"/>
    <w:rsid w:val="00064C8A"/>
    <w:rsid w:val="00064D92"/>
    <w:rsid w:val="00064DA8"/>
    <w:rsid w:val="00066121"/>
    <w:rsid w:val="000661B9"/>
    <w:rsid w:val="000670FB"/>
    <w:rsid w:val="00067BAE"/>
    <w:rsid w:val="000702CA"/>
    <w:rsid w:val="00070455"/>
    <w:rsid w:val="000705BD"/>
    <w:rsid w:val="000711E0"/>
    <w:rsid w:val="00071DDC"/>
    <w:rsid w:val="00072B68"/>
    <w:rsid w:val="000733C3"/>
    <w:rsid w:val="00073BF6"/>
    <w:rsid w:val="00074367"/>
    <w:rsid w:val="00074DC3"/>
    <w:rsid w:val="00076C6B"/>
    <w:rsid w:val="00077B60"/>
    <w:rsid w:val="00077CF6"/>
    <w:rsid w:val="00080BD4"/>
    <w:rsid w:val="00081959"/>
    <w:rsid w:val="000822BB"/>
    <w:rsid w:val="00082DBC"/>
    <w:rsid w:val="000830A1"/>
    <w:rsid w:val="00083970"/>
    <w:rsid w:val="00084449"/>
    <w:rsid w:val="00084ABA"/>
    <w:rsid w:val="00085C8B"/>
    <w:rsid w:val="00085F99"/>
    <w:rsid w:val="00087C0B"/>
    <w:rsid w:val="00087F24"/>
    <w:rsid w:val="0009096D"/>
    <w:rsid w:val="00090C0A"/>
    <w:rsid w:val="0009146B"/>
    <w:rsid w:val="00091CE4"/>
    <w:rsid w:val="00091CF1"/>
    <w:rsid w:val="00091DDF"/>
    <w:rsid w:val="000933F3"/>
    <w:rsid w:val="00094332"/>
    <w:rsid w:val="00094353"/>
    <w:rsid w:val="00094F61"/>
    <w:rsid w:val="000969AE"/>
    <w:rsid w:val="0009714B"/>
    <w:rsid w:val="00097B22"/>
    <w:rsid w:val="000A0BA6"/>
    <w:rsid w:val="000A113B"/>
    <w:rsid w:val="000A2A04"/>
    <w:rsid w:val="000A3260"/>
    <w:rsid w:val="000A3C39"/>
    <w:rsid w:val="000A3F09"/>
    <w:rsid w:val="000A5FAD"/>
    <w:rsid w:val="000A6E9B"/>
    <w:rsid w:val="000A7057"/>
    <w:rsid w:val="000B08C6"/>
    <w:rsid w:val="000B0AAB"/>
    <w:rsid w:val="000B0E8D"/>
    <w:rsid w:val="000B1263"/>
    <w:rsid w:val="000B1D63"/>
    <w:rsid w:val="000B3564"/>
    <w:rsid w:val="000B3620"/>
    <w:rsid w:val="000B49E3"/>
    <w:rsid w:val="000B4D8E"/>
    <w:rsid w:val="000B554E"/>
    <w:rsid w:val="000B5A29"/>
    <w:rsid w:val="000B642D"/>
    <w:rsid w:val="000B66B0"/>
    <w:rsid w:val="000B6A41"/>
    <w:rsid w:val="000B6A99"/>
    <w:rsid w:val="000B72D0"/>
    <w:rsid w:val="000B7DFB"/>
    <w:rsid w:val="000B7E49"/>
    <w:rsid w:val="000C0B92"/>
    <w:rsid w:val="000C2C32"/>
    <w:rsid w:val="000C31B9"/>
    <w:rsid w:val="000C37E0"/>
    <w:rsid w:val="000C3EE3"/>
    <w:rsid w:val="000C4C57"/>
    <w:rsid w:val="000C4DE1"/>
    <w:rsid w:val="000C53FD"/>
    <w:rsid w:val="000C593F"/>
    <w:rsid w:val="000D0C5F"/>
    <w:rsid w:val="000D1655"/>
    <w:rsid w:val="000D1666"/>
    <w:rsid w:val="000D1A2B"/>
    <w:rsid w:val="000D21C3"/>
    <w:rsid w:val="000D26EF"/>
    <w:rsid w:val="000D285E"/>
    <w:rsid w:val="000D2970"/>
    <w:rsid w:val="000D2EAE"/>
    <w:rsid w:val="000D46E6"/>
    <w:rsid w:val="000D55B0"/>
    <w:rsid w:val="000D6C0D"/>
    <w:rsid w:val="000D7AC5"/>
    <w:rsid w:val="000E0728"/>
    <w:rsid w:val="000E0888"/>
    <w:rsid w:val="000E0A96"/>
    <w:rsid w:val="000E0F8A"/>
    <w:rsid w:val="000E1EB3"/>
    <w:rsid w:val="000E25BB"/>
    <w:rsid w:val="000E36AD"/>
    <w:rsid w:val="000E3DF4"/>
    <w:rsid w:val="000E4DA1"/>
    <w:rsid w:val="000E4DA8"/>
    <w:rsid w:val="000E4F1B"/>
    <w:rsid w:val="000E562C"/>
    <w:rsid w:val="000E6C1C"/>
    <w:rsid w:val="000E7834"/>
    <w:rsid w:val="000E7917"/>
    <w:rsid w:val="000E7E71"/>
    <w:rsid w:val="000E7FBE"/>
    <w:rsid w:val="000F0453"/>
    <w:rsid w:val="000F0BCC"/>
    <w:rsid w:val="000F1B48"/>
    <w:rsid w:val="000F2346"/>
    <w:rsid w:val="000F2AE1"/>
    <w:rsid w:val="000F357F"/>
    <w:rsid w:val="000F4712"/>
    <w:rsid w:val="000F4737"/>
    <w:rsid w:val="000F54C0"/>
    <w:rsid w:val="000F54F2"/>
    <w:rsid w:val="000F60BF"/>
    <w:rsid w:val="000F70C7"/>
    <w:rsid w:val="000F755D"/>
    <w:rsid w:val="00100B34"/>
    <w:rsid w:val="00101EA1"/>
    <w:rsid w:val="001028C0"/>
    <w:rsid w:val="00103B75"/>
    <w:rsid w:val="00103BB5"/>
    <w:rsid w:val="001044C4"/>
    <w:rsid w:val="001059BF"/>
    <w:rsid w:val="00106198"/>
    <w:rsid w:val="00106300"/>
    <w:rsid w:val="001072F7"/>
    <w:rsid w:val="00107973"/>
    <w:rsid w:val="001109EC"/>
    <w:rsid w:val="00110AD0"/>
    <w:rsid w:val="00111132"/>
    <w:rsid w:val="00111703"/>
    <w:rsid w:val="00111E52"/>
    <w:rsid w:val="0011214E"/>
    <w:rsid w:val="001124F5"/>
    <w:rsid w:val="00112A70"/>
    <w:rsid w:val="00113243"/>
    <w:rsid w:val="00113631"/>
    <w:rsid w:val="00113C23"/>
    <w:rsid w:val="00113D21"/>
    <w:rsid w:val="00113D67"/>
    <w:rsid w:val="0011421D"/>
    <w:rsid w:val="001147BD"/>
    <w:rsid w:val="0011589C"/>
    <w:rsid w:val="00115AC1"/>
    <w:rsid w:val="00115CF1"/>
    <w:rsid w:val="00116126"/>
    <w:rsid w:val="001170E7"/>
    <w:rsid w:val="001173A5"/>
    <w:rsid w:val="0011754C"/>
    <w:rsid w:val="0011799C"/>
    <w:rsid w:val="00117FA9"/>
    <w:rsid w:val="00120587"/>
    <w:rsid w:val="001206F9"/>
    <w:rsid w:val="00120742"/>
    <w:rsid w:val="00121637"/>
    <w:rsid w:val="001222D4"/>
    <w:rsid w:val="001236A9"/>
    <w:rsid w:val="00123847"/>
    <w:rsid w:val="00125F93"/>
    <w:rsid w:val="00126DCE"/>
    <w:rsid w:val="0012710F"/>
    <w:rsid w:val="0012785C"/>
    <w:rsid w:val="00131136"/>
    <w:rsid w:val="001312A6"/>
    <w:rsid w:val="001314E9"/>
    <w:rsid w:val="001322ED"/>
    <w:rsid w:val="00132A99"/>
    <w:rsid w:val="001335A1"/>
    <w:rsid w:val="00133636"/>
    <w:rsid w:val="0013369B"/>
    <w:rsid w:val="00133A77"/>
    <w:rsid w:val="00134F51"/>
    <w:rsid w:val="001351D4"/>
    <w:rsid w:val="00135BD6"/>
    <w:rsid w:val="00135C92"/>
    <w:rsid w:val="00136134"/>
    <w:rsid w:val="001361CD"/>
    <w:rsid w:val="001367C8"/>
    <w:rsid w:val="00137C32"/>
    <w:rsid w:val="00140494"/>
    <w:rsid w:val="0014106E"/>
    <w:rsid w:val="00141989"/>
    <w:rsid w:val="001419B2"/>
    <w:rsid w:val="001425D0"/>
    <w:rsid w:val="00143B2E"/>
    <w:rsid w:val="00143E62"/>
    <w:rsid w:val="00144C00"/>
    <w:rsid w:val="00144C7A"/>
    <w:rsid w:val="00144ECE"/>
    <w:rsid w:val="0014513D"/>
    <w:rsid w:val="0014526B"/>
    <w:rsid w:val="00146095"/>
    <w:rsid w:val="0015068B"/>
    <w:rsid w:val="001512BB"/>
    <w:rsid w:val="00151C3F"/>
    <w:rsid w:val="00151E25"/>
    <w:rsid w:val="0015200F"/>
    <w:rsid w:val="001521B8"/>
    <w:rsid w:val="00152DE5"/>
    <w:rsid w:val="001536E5"/>
    <w:rsid w:val="001544D2"/>
    <w:rsid w:val="00154AB7"/>
    <w:rsid w:val="00154C31"/>
    <w:rsid w:val="00155460"/>
    <w:rsid w:val="00155503"/>
    <w:rsid w:val="00155689"/>
    <w:rsid w:val="00155994"/>
    <w:rsid w:val="00156226"/>
    <w:rsid w:val="001562D3"/>
    <w:rsid w:val="0015726E"/>
    <w:rsid w:val="0015787C"/>
    <w:rsid w:val="00157F7C"/>
    <w:rsid w:val="00160417"/>
    <w:rsid w:val="0016056E"/>
    <w:rsid w:val="0016071A"/>
    <w:rsid w:val="0016239F"/>
    <w:rsid w:val="001626E7"/>
    <w:rsid w:val="00163ECC"/>
    <w:rsid w:val="001646F9"/>
    <w:rsid w:val="00164C67"/>
    <w:rsid w:val="00165E09"/>
    <w:rsid w:val="001669C7"/>
    <w:rsid w:val="00166F5A"/>
    <w:rsid w:val="001676A4"/>
    <w:rsid w:val="00167A7A"/>
    <w:rsid w:val="00167EFD"/>
    <w:rsid w:val="00167FB7"/>
    <w:rsid w:val="00170F36"/>
    <w:rsid w:val="00170F43"/>
    <w:rsid w:val="001711A5"/>
    <w:rsid w:val="00171810"/>
    <w:rsid w:val="00172030"/>
    <w:rsid w:val="0017267E"/>
    <w:rsid w:val="00172685"/>
    <w:rsid w:val="00173145"/>
    <w:rsid w:val="00173953"/>
    <w:rsid w:val="00173AB2"/>
    <w:rsid w:val="00173B01"/>
    <w:rsid w:val="00176197"/>
    <w:rsid w:val="00176D8D"/>
    <w:rsid w:val="0018097D"/>
    <w:rsid w:val="00180B8C"/>
    <w:rsid w:val="001816C1"/>
    <w:rsid w:val="001818AD"/>
    <w:rsid w:val="00181E35"/>
    <w:rsid w:val="00182106"/>
    <w:rsid w:val="0018326B"/>
    <w:rsid w:val="00183506"/>
    <w:rsid w:val="001838B7"/>
    <w:rsid w:val="0018696A"/>
    <w:rsid w:val="001871B3"/>
    <w:rsid w:val="00187ABD"/>
    <w:rsid w:val="00190950"/>
    <w:rsid w:val="00191733"/>
    <w:rsid w:val="00191D1C"/>
    <w:rsid w:val="00192521"/>
    <w:rsid w:val="00192CC7"/>
    <w:rsid w:val="001930F9"/>
    <w:rsid w:val="0019314C"/>
    <w:rsid w:val="001934E0"/>
    <w:rsid w:val="001934E1"/>
    <w:rsid w:val="0019355D"/>
    <w:rsid w:val="00193705"/>
    <w:rsid w:val="00193A5A"/>
    <w:rsid w:val="00193B5F"/>
    <w:rsid w:val="00193D01"/>
    <w:rsid w:val="00194E40"/>
    <w:rsid w:val="00194E74"/>
    <w:rsid w:val="00195844"/>
    <w:rsid w:val="001962B6"/>
    <w:rsid w:val="0019652B"/>
    <w:rsid w:val="00197326"/>
    <w:rsid w:val="00197633"/>
    <w:rsid w:val="001A0A04"/>
    <w:rsid w:val="001A201A"/>
    <w:rsid w:val="001A2322"/>
    <w:rsid w:val="001A27FC"/>
    <w:rsid w:val="001A2D55"/>
    <w:rsid w:val="001A318D"/>
    <w:rsid w:val="001A32EB"/>
    <w:rsid w:val="001A3BFA"/>
    <w:rsid w:val="001A5183"/>
    <w:rsid w:val="001A5D11"/>
    <w:rsid w:val="001B0E9C"/>
    <w:rsid w:val="001B13C0"/>
    <w:rsid w:val="001B1F2D"/>
    <w:rsid w:val="001B20AC"/>
    <w:rsid w:val="001B25AD"/>
    <w:rsid w:val="001B27D1"/>
    <w:rsid w:val="001B328E"/>
    <w:rsid w:val="001B3577"/>
    <w:rsid w:val="001B3AA9"/>
    <w:rsid w:val="001B4DF7"/>
    <w:rsid w:val="001B61F7"/>
    <w:rsid w:val="001B62A9"/>
    <w:rsid w:val="001B65BF"/>
    <w:rsid w:val="001B6D2F"/>
    <w:rsid w:val="001B6FB1"/>
    <w:rsid w:val="001B7B7E"/>
    <w:rsid w:val="001C0440"/>
    <w:rsid w:val="001C0B8A"/>
    <w:rsid w:val="001C1F2A"/>
    <w:rsid w:val="001C252D"/>
    <w:rsid w:val="001C2F25"/>
    <w:rsid w:val="001C3C10"/>
    <w:rsid w:val="001C3F2E"/>
    <w:rsid w:val="001C4BE3"/>
    <w:rsid w:val="001C5AF4"/>
    <w:rsid w:val="001C5F88"/>
    <w:rsid w:val="001C649E"/>
    <w:rsid w:val="001C71AD"/>
    <w:rsid w:val="001C79C3"/>
    <w:rsid w:val="001C7DAE"/>
    <w:rsid w:val="001C7EEE"/>
    <w:rsid w:val="001D0B4B"/>
    <w:rsid w:val="001D13A4"/>
    <w:rsid w:val="001D15B5"/>
    <w:rsid w:val="001D19C8"/>
    <w:rsid w:val="001D1D2F"/>
    <w:rsid w:val="001D2215"/>
    <w:rsid w:val="001D26BF"/>
    <w:rsid w:val="001D26CF"/>
    <w:rsid w:val="001D26F9"/>
    <w:rsid w:val="001D2AF4"/>
    <w:rsid w:val="001D3474"/>
    <w:rsid w:val="001D3600"/>
    <w:rsid w:val="001D379A"/>
    <w:rsid w:val="001D3CB5"/>
    <w:rsid w:val="001D3D07"/>
    <w:rsid w:val="001D4825"/>
    <w:rsid w:val="001D4889"/>
    <w:rsid w:val="001D4DB4"/>
    <w:rsid w:val="001D4F5E"/>
    <w:rsid w:val="001D5102"/>
    <w:rsid w:val="001D5230"/>
    <w:rsid w:val="001D75ED"/>
    <w:rsid w:val="001D7BF3"/>
    <w:rsid w:val="001E0A2D"/>
    <w:rsid w:val="001E0E1F"/>
    <w:rsid w:val="001E11D1"/>
    <w:rsid w:val="001E1696"/>
    <w:rsid w:val="001E1A42"/>
    <w:rsid w:val="001E2066"/>
    <w:rsid w:val="001E207A"/>
    <w:rsid w:val="001E245B"/>
    <w:rsid w:val="001E271E"/>
    <w:rsid w:val="001E2D50"/>
    <w:rsid w:val="001E2ED2"/>
    <w:rsid w:val="001E33EF"/>
    <w:rsid w:val="001E4321"/>
    <w:rsid w:val="001E5059"/>
    <w:rsid w:val="001E6CA0"/>
    <w:rsid w:val="001E71AF"/>
    <w:rsid w:val="001E7608"/>
    <w:rsid w:val="001E768A"/>
    <w:rsid w:val="001E77EF"/>
    <w:rsid w:val="001E79C3"/>
    <w:rsid w:val="001E7D06"/>
    <w:rsid w:val="001F0086"/>
    <w:rsid w:val="001F027F"/>
    <w:rsid w:val="001F0392"/>
    <w:rsid w:val="001F0D01"/>
    <w:rsid w:val="001F164A"/>
    <w:rsid w:val="001F4446"/>
    <w:rsid w:val="001F4B8A"/>
    <w:rsid w:val="001F4D7C"/>
    <w:rsid w:val="001F5C88"/>
    <w:rsid w:val="001F61FB"/>
    <w:rsid w:val="001F79B7"/>
    <w:rsid w:val="00200460"/>
    <w:rsid w:val="0020189F"/>
    <w:rsid w:val="00201DF0"/>
    <w:rsid w:val="00203169"/>
    <w:rsid w:val="002045A1"/>
    <w:rsid w:val="00204A78"/>
    <w:rsid w:val="00204D80"/>
    <w:rsid w:val="002067AE"/>
    <w:rsid w:val="002070B6"/>
    <w:rsid w:val="002104F3"/>
    <w:rsid w:val="00211691"/>
    <w:rsid w:val="00211D4D"/>
    <w:rsid w:val="00212576"/>
    <w:rsid w:val="0021288C"/>
    <w:rsid w:val="00213037"/>
    <w:rsid w:val="00213E35"/>
    <w:rsid w:val="002143CE"/>
    <w:rsid w:val="002145C6"/>
    <w:rsid w:val="002151B7"/>
    <w:rsid w:val="00215317"/>
    <w:rsid w:val="002154D9"/>
    <w:rsid w:val="0021708E"/>
    <w:rsid w:val="00217BB8"/>
    <w:rsid w:val="00220C0E"/>
    <w:rsid w:val="00222827"/>
    <w:rsid w:val="00222C8A"/>
    <w:rsid w:val="00223340"/>
    <w:rsid w:val="00223811"/>
    <w:rsid w:val="00223F7B"/>
    <w:rsid w:val="00224349"/>
    <w:rsid w:val="00224D9B"/>
    <w:rsid w:val="002259A5"/>
    <w:rsid w:val="00225B44"/>
    <w:rsid w:val="0022618B"/>
    <w:rsid w:val="002263AB"/>
    <w:rsid w:val="00226B56"/>
    <w:rsid w:val="00227190"/>
    <w:rsid w:val="00230A4D"/>
    <w:rsid w:val="00230CB9"/>
    <w:rsid w:val="00232691"/>
    <w:rsid w:val="00233769"/>
    <w:rsid w:val="00234330"/>
    <w:rsid w:val="0023457C"/>
    <w:rsid w:val="002356FD"/>
    <w:rsid w:val="00236415"/>
    <w:rsid w:val="002365CE"/>
    <w:rsid w:val="002374B4"/>
    <w:rsid w:val="0023799B"/>
    <w:rsid w:val="00240158"/>
    <w:rsid w:val="002427A7"/>
    <w:rsid w:val="00243FB0"/>
    <w:rsid w:val="00244877"/>
    <w:rsid w:val="00244C74"/>
    <w:rsid w:val="0024662A"/>
    <w:rsid w:val="00246725"/>
    <w:rsid w:val="00246AE0"/>
    <w:rsid w:val="00246CD6"/>
    <w:rsid w:val="00247123"/>
    <w:rsid w:val="0024736F"/>
    <w:rsid w:val="00247B03"/>
    <w:rsid w:val="00247FAB"/>
    <w:rsid w:val="00252398"/>
    <w:rsid w:val="00252A51"/>
    <w:rsid w:val="00253D90"/>
    <w:rsid w:val="00254CA9"/>
    <w:rsid w:val="002565E2"/>
    <w:rsid w:val="002571A2"/>
    <w:rsid w:val="00257764"/>
    <w:rsid w:val="002577C3"/>
    <w:rsid w:val="00257D37"/>
    <w:rsid w:val="00257E8B"/>
    <w:rsid w:val="00260057"/>
    <w:rsid w:val="002601AF"/>
    <w:rsid w:val="0026039A"/>
    <w:rsid w:val="0026145F"/>
    <w:rsid w:val="00262A18"/>
    <w:rsid w:val="00262CE8"/>
    <w:rsid w:val="00264321"/>
    <w:rsid w:val="002646AF"/>
    <w:rsid w:val="002651D0"/>
    <w:rsid w:val="002659E0"/>
    <w:rsid w:val="00265A05"/>
    <w:rsid w:val="00265B3E"/>
    <w:rsid w:val="00266C13"/>
    <w:rsid w:val="00267E69"/>
    <w:rsid w:val="0027061B"/>
    <w:rsid w:val="00270BE5"/>
    <w:rsid w:val="002718D4"/>
    <w:rsid w:val="00271F06"/>
    <w:rsid w:val="00272C8F"/>
    <w:rsid w:val="002733B8"/>
    <w:rsid w:val="002736F0"/>
    <w:rsid w:val="00273901"/>
    <w:rsid w:val="00273C36"/>
    <w:rsid w:val="00274593"/>
    <w:rsid w:val="00274B48"/>
    <w:rsid w:val="00274D10"/>
    <w:rsid w:val="00274FCD"/>
    <w:rsid w:val="00275376"/>
    <w:rsid w:val="00276079"/>
    <w:rsid w:val="00276256"/>
    <w:rsid w:val="002765CB"/>
    <w:rsid w:val="00276D3A"/>
    <w:rsid w:val="00276F7B"/>
    <w:rsid w:val="00280755"/>
    <w:rsid w:val="00281688"/>
    <w:rsid w:val="002818EE"/>
    <w:rsid w:val="00281EB5"/>
    <w:rsid w:val="00282944"/>
    <w:rsid w:val="00283320"/>
    <w:rsid w:val="00283FEF"/>
    <w:rsid w:val="002840D4"/>
    <w:rsid w:val="002843E4"/>
    <w:rsid w:val="00285584"/>
    <w:rsid w:val="00286772"/>
    <w:rsid w:val="002869D0"/>
    <w:rsid w:val="00286C33"/>
    <w:rsid w:val="00286C7A"/>
    <w:rsid w:val="00287471"/>
    <w:rsid w:val="00287787"/>
    <w:rsid w:val="00290DEE"/>
    <w:rsid w:val="002920A4"/>
    <w:rsid w:val="00292301"/>
    <w:rsid w:val="00292944"/>
    <w:rsid w:val="00292F63"/>
    <w:rsid w:val="002933B7"/>
    <w:rsid w:val="002934B5"/>
    <w:rsid w:val="0029377A"/>
    <w:rsid w:val="002941BD"/>
    <w:rsid w:val="00294537"/>
    <w:rsid w:val="00294C75"/>
    <w:rsid w:val="00295275"/>
    <w:rsid w:val="00295AFF"/>
    <w:rsid w:val="00295CEF"/>
    <w:rsid w:val="00296B71"/>
    <w:rsid w:val="00297EA0"/>
    <w:rsid w:val="002A03DC"/>
    <w:rsid w:val="002A03FD"/>
    <w:rsid w:val="002A0425"/>
    <w:rsid w:val="002A0868"/>
    <w:rsid w:val="002A1DCB"/>
    <w:rsid w:val="002A2C7B"/>
    <w:rsid w:val="002A2CAD"/>
    <w:rsid w:val="002A2E9D"/>
    <w:rsid w:val="002A2F7B"/>
    <w:rsid w:val="002A379E"/>
    <w:rsid w:val="002A4137"/>
    <w:rsid w:val="002A557B"/>
    <w:rsid w:val="002A65C9"/>
    <w:rsid w:val="002A6C97"/>
    <w:rsid w:val="002A6F7A"/>
    <w:rsid w:val="002A7062"/>
    <w:rsid w:val="002B093E"/>
    <w:rsid w:val="002B13EA"/>
    <w:rsid w:val="002B18DA"/>
    <w:rsid w:val="002B1A57"/>
    <w:rsid w:val="002B2587"/>
    <w:rsid w:val="002B3DEF"/>
    <w:rsid w:val="002B3E22"/>
    <w:rsid w:val="002B409C"/>
    <w:rsid w:val="002B445C"/>
    <w:rsid w:val="002B4FC6"/>
    <w:rsid w:val="002B69B6"/>
    <w:rsid w:val="002B6B16"/>
    <w:rsid w:val="002B6C9D"/>
    <w:rsid w:val="002B7E32"/>
    <w:rsid w:val="002C02C0"/>
    <w:rsid w:val="002C087C"/>
    <w:rsid w:val="002C0CB7"/>
    <w:rsid w:val="002C0DA0"/>
    <w:rsid w:val="002C1E1C"/>
    <w:rsid w:val="002C2BBE"/>
    <w:rsid w:val="002C38DD"/>
    <w:rsid w:val="002C47C1"/>
    <w:rsid w:val="002C4AFE"/>
    <w:rsid w:val="002C5078"/>
    <w:rsid w:val="002C5318"/>
    <w:rsid w:val="002C6273"/>
    <w:rsid w:val="002C7223"/>
    <w:rsid w:val="002C7B0B"/>
    <w:rsid w:val="002C7E17"/>
    <w:rsid w:val="002D0AD2"/>
    <w:rsid w:val="002D2A4B"/>
    <w:rsid w:val="002D2AA8"/>
    <w:rsid w:val="002D2B25"/>
    <w:rsid w:val="002D2C05"/>
    <w:rsid w:val="002D2E65"/>
    <w:rsid w:val="002D30B2"/>
    <w:rsid w:val="002D32D3"/>
    <w:rsid w:val="002D3763"/>
    <w:rsid w:val="002D5206"/>
    <w:rsid w:val="002D6498"/>
    <w:rsid w:val="002D78D4"/>
    <w:rsid w:val="002D7B35"/>
    <w:rsid w:val="002D7C93"/>
    <w:rsid w:val="002D7F7B"/>
    <w:rsid w:val="002E04CD"/>
    <w:rsid w:val="002E08ED"/>
    <w:rsid w:val="002E0F27"/>
    <w:rsid w:val="002E1418"/>
    <w:rsid w:val="002E3DD6"/>
    <w:rsid w:val="002E4FF4"/>
    <w:rsid w:val="002E52BA"/>
    <w:rsid w:val="002E5554"/>
    <w:rsid w:val="002E55B2"/>
    <w:rsid w:val="002E5F77"/>
    <w:rsid w:val="002E6B1E"/>
    <w:rsid w:val="002E7209"/>
    <w:rsid w:val="002E7AEB"/>
    <w:rsid w:val="002F02EC"/>
    <w:rsid w:val="002F03CF"/>
    <w:rsid w:val="002F1415"/>
    <w:rsid w:val="002F1E00"/>
    <w:rsid w:val="002F20A9"/>
    <w:rsid w:val="002F2F5B"/>
    <w:rsid w:val="002F320F"/>
    <w:rsid w:val="002F38BA"/>
    <w:rsid w:val="002F392D"/>
    <w:rsid w:val="002F47CC"/>
    <w:rsid w:val="002F6613"/>
    <w:rsid w:val="002F74BA"/>
    <w:rsid w:val="003008DA"/>
    <w:rsid w:val="00300BAB"/>
    <w:rsid w:val="00300D83"/>
    <w:rsid w:val="00300FA6"/>
    <w:rsid w:val="003016ED"/>
    <w:rsid w:val="003018CB"/>
    <w:rsid w:val="003021A1"/>
    <w:rsid w:val="00302662"/>
    <w:rsid w:val="00302954"/>
    <w:rsid w:val="0030362C"/>
    <w:rsid w:val="0030479D"/>
    <w:rsid w:val="00305772"/>
    <w:rsid w:val="00305B3D"/>
    <w:rsid w:val="00305D3F"/>
    <w:rsid w:val="00305F51"/>
    <w:rsid w:val="003063DB"/>
    <w:rsid w:val="00306425"/>
    <w:rsid w:val="0030681E"/>
    <w:rsid w:val="00306BCB"/>
    <w:rsid w:val="003104F7"/>
    <w:rsid w:val="00310E08"/>
    <w:rsid w:val="003119E2"/>
    <w:rsid w:val="00312085"/>
    <w:rsid w:val="00312152"/>
    <w:rsid w:val="003123F7"/>
    <w:rsid w:val="003129AA"/>
    <w:rsid w:val="00313761"/>
    <w:rsid w:val="0031386C"/>
    <w:rsid w:val="00313985"/>
    <w:rsid w:val="00314274"/>
    <w:rsid w:val="00316297"/>
    <w:rsid w:val="0031637D"/>
    <w:rsid w:val="00316686"/>
    <w:rsid w:val="003168A2"/>
    <w:rsid w:val="00317B0F"/>
    <w:rsid w:val="00317E26"/>
    <w:rsid w:val="00320352"/>
    <w:rsid w:val="00321347"/>
    <w:rsid w:val="00323605"/>
    <w:rsid w:val="00324EE0"/>
    <w:rsid w:val="00324F4C"/>
    <w:rsid w:val="0032569F"/>
    <w:rsid w:val="003259E0"/>
    <w:rsid w:val="00325B6A"/>
    <w:rsid w:val="00325D89"/>
    <w:rsid w:val="003264A4"/>
    <w:rsid w:val="00326F21"/>
    <w:rsid w:val="003272BC"/>
    <w:rsid w:val="003278EA"/>
    <w:rsid w:val="003302BC"/>
    <w:rsid w:val="00330690"/>
    <w:rsid w:val="00330E8B"/>
    <w:rsid w:val="00330EA2"/>
    <w:rsid w:val="00331136"/>
    <w:rsid w:val="003326A4"/>
    <w:rsid w:val="00333511"/>
    <w:rsid w:val="00333A7B"/>
    <w:rsid w:val="00334547"/>
    <w:rsid w:val="00335233"/>
    <w:rsid w:val="00335466"/>
    <w:rsid w:val="00335CF6"/>
    <w:rsid w:val="00336B31"/>
    <w:rsid w:val="00336DE2"/>
    <w:rsid w:val="003372D2"/>
    <w:rsid w:val="003375A0"/>
    <w:rsid w:val="00337680"/>
    <w:rsid w:val="0034018B"/>
    <w:rsid w:val="00340F93"/>
    <w:rsid w:val="00341207"/>
    <w:rsid w:val="00342CE6"/>
    <w:rsid w:val="00342E5D"/>
    <w:rsid w:val="00343E0E"/>
    <w:rsid w:val="00345034"/>
    <w:rsid w:val="00350731"/>
    <w:rsid w:val="0035253C"/>
    <w:rsid w:val="0035271D"/>
    <w:rsid w:val="00352E42"/>
    <w:rsid w:val="00353BB6"/>
    <w:rsid w:val="0035429C"/>
    <w:rsid w:val="00355498"/>
    <w:rsid w:val="00355D28"/>
    <w:rsid w:val="00356066"/>
    <w:rsid w:val="0035714A"/>
    <w:rsid w:val="00357B99"/>
    <w:rsid w:val="0036081B"/>
    <w:rsid w:val="00360B02"/>
    <w:rsid w:val="00360C95"/>
    <w:rsid w:val="003617F7"/>
    <w:rsid w:val="00361C49"/>
    <w:rsid w:val="0036266E"/>
    <w:rsid w:val="003626DA"/>
    <w:rsid w:val="0036279D"/>
    <w:rsid w:val="00363CB2"/>
    <w:rsid w:val="0036409F"/>
    <w:rsid w:val="003640AC"/>
    <w:rsid w:val="003640FF"/>
    <w:rsid w:val="003642E8"/>
    <w:rsid w:val="00364B87"/>
    <w:rsid w:val="00364E29"/>
    <w:rsid w:val="0036500E"/>
    <w:rsid w:val="003658C5"/>
    <w:rsid w:val="003660EE"/>
    <w:rsid w:val="00366483"/>
    <w:rsid w:val="00367584"/>
    <w:rsid w:val="00367827"/>
    <w:rsid w:val="003704C7"/>
    <w:rsid w:val="003713B9"/>
    <w:rsid w:val="003715C8"/>
    <w:rsid w:val="00372203"/>
    <w:rsid w:val="003753E6"/>
    <w:rsid w:val="00375702"/>
    <w:rsid w:val="00375A0C"/>
    <w:rsid w:val="00375E53"/>
    <w:rsid w:val="00376C20"/>
    <w:rsid w:val="00377AC1"/>
    <w:rsid w:val="003807CC"/>
    <w:rsid w:val="00380BC6"/>
    <w:rsid w:val="00380CAC"/>
    <w:rsid w:val="003813FA"/>
    <w:rsid w:val="0038234F"/>
    <w:rsid w:val="003830A4"/>
    <w:rsid w:val="00383347"/>
    <w:rsid w:val="00383AB4"/>
    <w:rsid w:val="00383DE1"/>
    <w:rsid w:val="003840CB"/>
    <w:rsid w:val="0038441D"/>
    <w:rsid w:val="0038450A"/>
    <w:rsid w:val="003847DC"/>
    <w:rsid w:val="00384AA3"/>
    <w:rsid w:val="00386280"/>
    <w:rsid w:val="00386993"/>
    <w:rsid w:val="00387662"/>
    <w:rsid w:val="00390224"/>
    <w:rsid w:val="0039040C"/>
    <w:rsid w:val="00390515"/>
    <w:rsid w:val="00390569"/>
    <w:rsid w:val="003908FF"/>
    <w:rsid w:val="003909F1"/>
    <w:rsid w:val="00391BF7"/>
    <w:rsid w:val="003922A5"/>
    <w:rsid w:val="0039242C"/>
    <w:rsid w:val="0039354D"/>
    <w:rsid w:val="00393E0D"/>
    <w:rsid w:val="003944F1"/>
    <w:rsid w:val="00394DA3"/>
    <w:rsid w:val="00396C96"/>
    <w:rsid w:val="00397478"/>
    <w:rsid w:val="003A0140"/>
    <w:rsid w:val="003A01D6"/>
    <w:rsid w:val="003A02BF"/>
    <w:rsid w:val="003A07DF"/>
    <w:rsid w:val="003A1343"/>
    <w:rsid w:val="003A277A"/>
    <w:rsid w:val="003A2E3A"/>
    <w:rsid w:val="003A3AF4"/>
    <w:rsid w:val="003A3BDF"/>
    <w:rsid w:val="003A3D5B"/>
    <w:rsid w:val="003A3F7F"/>
    <w:rsid w:val="003A4630"/>
    <w:rsid w:val="003A6194"/>
    <w:rsid w:val="003A6BCA"/>
    <w:rsid w:val="003A799E"/>
    <w:rsid w:val="003A7A7E"/>
    <w:rsid w:val="003A7B63"/>
    <w:rsid w:val="003B01B5"/>
    <w:rsid w:val="003B174A"/>
    <w:rsid w:val="003B1E2C"/>
    <w:rsid w:val="003B1F1C"/>
    <w:rsid w:val="003B205F"/>
    <w:rsid w:val="003B2180"/>
    <w:rsid w:val="003B297B"/>
    <w:rsid w:val="003B333C"/>
    <w:rsid w:val="003B3A9B"/>
    <w:rsid w:val="003B40CF"/>
    <w:rsid w:val="003B4D1C"/>
    <w:rsid w:val="003B573D"/>
    <w:rsid w:val="003B5AA8"/>
    <w:rsid w:val="003B6312"/>
    <w:rsid w:val="003B660F"/>
    <w:rsid w:val="003B7EB7"/>
    <w:rsid w:val="003C01C7"/>
    <w:rsid w:val="003C1AA9"/>
    <w:rsid w:val="003C1D67"/>
    <w:rsid w:val="003C2993"/>
    <w:rsid w:val="003C3914"/>
    <w:rsid w:val="003C3D27"/>
    <w:rsid w:val="003C6487"/>
    <w:rsid w:val="003C677E"/>
    <w:rsid w:val="003C6BB8"/>
    <w:rsid w:val="003D04D9"/>
    <w:rsid w:val="003D0786"/>
    <w:rsid w:val="003D38EF"/>
    <w:rsid w:val="003D40FB"/>
    <w:rsid w:val="003D4753"/>
    <w:rsid w:val="003D52CE"/>
    <w:rsid w:val="003D5B4C"/>
    <w:rsid w:val="003D7FA6"/>
    <w:rsid w:val="003E100F"/>
    <w:rsid w:val="003E17D1"/>
    <w:rsid w:val="003E1DC2"/>
    <w:rsid w:val="003E2D5E"/>
    <w:rsid w:val="003E47D1"/>
    <w:rsid w:val="003E4E4B"/>
    <w:rsid w:val="003E4EA0"/>
    <w:rsid w:val="003E4F9F"/>
    <w:rsid w:val="003E6293"/>
    <w:rsid w:val="003E6A1C"/>
    <w:rsid w:val="003E73D7"/>
    <w:rsid w:val="003E7650"/>
    <w:rsid w:val="003F07C7"/>
    <w:rsid w:val="003F094E"/>
    <w:rsid w:val="003F0CB3"/>
    <w:rsid w:val="003F278D"/>
    <w:rsid w:val="003F33DA"/>
    <w:rsid w:val="003F58D9"/>
    <w:rsid w:val="003F59DB"/>
    <w:rsid w:val="003F6755"/>
    <w:rsid w:val="003F6891"/>
    <w:rsid w:val="003F6ADD"/>
    <w:rsid w:val="0040055E"/>
    <w:rsid w:val="004012E4"/>
    <w:rsid w:val="00401C97"/>
    <w:rsid w:val="00401FD5"/>
    <w:rsid w:val="00401FF4"/>
    <w:rsid w:val="004023FB"/>
    <w:rsid w:val="00402EA4"/>
    <w:rsid w:val="00402F50"/>
    <w:rsid w:val="004030E5"/>
    <w:rsid w:val="00403543"/>
    <w:rsid w:val="00403BA1"/>
    <w:rsid w:val="00403FC1"/>
    <w:rsid w:val="0040426D"/>
    <w:rsid w:val="0040640A"/>
    <w:rsid w:val="00406484"/>
    <w:rsid w:val="00406D53"/>
    <w:rsid w:val="0040713B"/>
    <w:rsid w:val="0040739B"/>
    <w:rsid w:val="00407C27"/>
    <w:rsid w:val="00410532"/>
    <w:rsid w:val="004109D9"/>
    <w:rsid w:val="00411239"/>
    <w:rsid w:val="004116F2"/>
    <w:rsid w:val="00411AF1"/>
    <w:rsid w:val="00412106"/>
    <w:rsid w:val="004128D3"/>
    <w:rsid w:val="00412C5F"/>
    <w:rsid w:val="0041410E"/>
    <w:rsid w:val="004142CC"/>
    <w:rsid w:val="00414A21"/>
    <w:rsid w:val="00414B46"/>
    <w:rsid w:val="00414CD9"/>
    <w:rsid w:val="00415130"/>
    <w:rsid w:val="004165CB"/>
    <w:rsid w:val="004169D1"/>
    <w:rsid w:val="00416B22"/>
    <w:rsid w:val="004178B8"/>
    <w:rsid w:val="00420252"/>
    <w:rsid w:val="004221D7"/>
    <w:rsid w:val="00422733"/>
    <w:rsid w:val="00422EFE"/>
    <w:rsid w:val="00424325"/>
    <w:rsid w:val="00424B3A"/>
    <w:rsid w:val="00424C77"/>
    <w:rsid w:val="00424CD4"/>
    <w:rsid w:val="00424D88"/>
    <w:rsid w:val="004250F3"/>
    <w:rsid w:val="00425472"/>
    <w:rsid w:val="004255AC"/>
    <w:rsid w:val="00425C87"/>
    <w:rsid w:val="004260C7"/>
    <w:rsid w:val="00426254"/>
    <w:rsid w:val="00426808"/>
    <w:rsid w:val="00426BB4"/>
    <w:rsid w:val="004274AF"/>
    <w:rsid w:val="00427C8D"/>
    <w:rsid w:val="0043097A"/>
    <w:rsid w:val="00431286"/>
    <w:rsid w:val="00431CD0"/>
    <w:rsid w:val="00432632"/>
    <w:rsid w:val="0043265E"/>
    <w:rsid w:val="00432E01"/>
    <w:rsid w:val="00433646"/>
    <w:rsid w:val="004337EB"/>
    <w:rsid w:val="00433AA4"/>
    <w:rsid w:val="0043427C"/>
    <w:rsid w:val="00434CB5"/>
    <w:rsid w:val="00434D4A"/>
    <w:rsid w:val="00435A40"/>
    <w:rsid w:val="00435B6E"/>
    <w:rsid w:val="00436604"/>
    <w:rsid w:val="00437AEC"/>
    <w:rsid w:val="00440443"/>
    <w:rsid w:val="00440636"/>
    <w:rsid w:val="00441616"/>
    <w:rsid w:val="004425DE"/>
    <w:rsid w:val="00442DEE"/>
    <w:rsid w:val="004438A1"/>
    <w:rsid w:val="00443926"/>
    <w:rsid w:val="00443AE0"/>
    <w:rsid w:val="004444F2"/>
    <w:rsid w:val="00444742"/>
    <w:rsid w:val="004447B7"/>
    <w:rsid w:val="00444B72"/>
    <w:rsid w:val="00444E70"/>
    <w:rsid w:val="00445A3C"/>
    <w:rsid w:val="00445FC0"/>
    <w:rsid w:val="004477D4"/>
    <w:rsid w:val="0045097B"/>
    <w:rsid w:val="004512A8"/>
    <w:rsid w:val="004519E2"/>
    <w:rsid w:val="00452E06"/>
    <w:rsid w:val="00453804"/>
    <w:rsid w:val="00453B98"/>
    <w:rsid w:val="0045436A"/>
    <w:rsid w:val="00454DA6"/>
    <w:rsid w:val="00455AA1"/>
    <w:rsid w:val="004568EB"/>
    <w:rsid w:val="00456D02"/>
    <w:rsid w:val="00457106"/>
    <w:rsid w:val="004571F6"/>
    <w:rsid w:val="00457BCE"/>
    <w:rsid w:val="004604E9"/>
    <w:rsid w:val="00460DC5"/>
    <w:rsid w:val="00461205"/>
    <w:rsid w:val="00461734"/>
    <w:rsid w:val="0046182A"/>
    <w:rsid w:val="00461BFE"/>
    <w:rsid w:val="0046298B"/>
    <w:rsid w:val="00463972"/>
    <w:rsid w:val="004640FC"/>
    <w:rsid w:val="00464922"/>
    <w:rsid w:val="004649CF"/>
    <w:rsid w:val="00465250"/>
    <w:rsid w:val="0046793D"/>
    <w:rsid w:val="00467ECA"/>
    <w:rsid w:val="00467F31"/>
    <w:rsid w:val="0047081F"/>
    <w:rsid w:val="00470AE7"/>
    <w:rsid w:val="00470B86"/>
    <w:rsid w:val="0047183F"/>
    <w:rsid w:val="0047289B"/>
    <w:rsid w:val="00472E5B"/>
    <w:rsid w:val="00473105"/>
    <w:rsid w:val="0047366B"/>
    <w:rsid w:val="00473FE2"/>
    <w:rsid w:val="004740E3"/>
    <w:rsid w:val="004749A2"/>
    <w:rsid w:val="00474C03"/>
    <w:rsid w:val="00474DC1"/>
    <w:rsid w:val="00475A4F"/>
    <w:rsid w:val="00475BAB"/>
    <w:rsid w:val="004760C7"/>
    <w:rsid w:val="004767CD"/>
    <w:rsid w:val="004768CB"/>
    <w:rsid w:val="00477A3E"/>
    <w:rsid w:val="004803C3"/>
    <w:rsid w:val="00480425"/>
    <w:rsid w:val="00480C7F"/>
    <w:rsid w:val="00480F5E"/>
    <w:rsid w:val="00481E69"/>
    <w:rsid w:val="0048227F"/>
    <w:rsid w:val="004823EC"/>
    <w:rsid w:val="004824DB"/>
    <w:rsid w:val="004824F4"/>
    <w:rsid w:val="00482A2C"/>
    <w:rsid w:val="00484B04"/>
    <w:rsid w:val="0048510F"/>
    <w:rsid w:val="0048552A"/>
    <w:rsid w:val="00485F28"/>
    <w:rsid w:val="00486EAC"/>
    <w:rsid w:val="0048758B"/>
    <w:rsid w:val="00487C84"/>
    <w:rsid w:val="0049015D"/>
    <w:rsid w:val="00490C66"/>
    <w:rsid w:val="00490D45"/>
    <w:rsid w:val="00491080"/>
    <w:rsid w:val="004935B7"/>
    <w:rsid w:val="00493E8A"/>
    <w:rsid w:val="004946E0"/>
    <w:rsid w:val="00494938"/>
    <w:rsid w:val="00494CBF"/>
    <w:rsid w:val="0049539F"/>
    <w:rsid w:val="00496882"/>
    <w:rsid w:val="004968B5"/>
    <w:rsid w:val="00496911"/>
    <w:rsid w:val="00497F0B"/>
    <w:rsid w:val="004A005B"/>
    <w:rsid w:val="004A0EF1"/>
    <w:rsid w:val="004A16D7"/>
    <w:rsid w:val="004A18D9"/>
    <w:rsid w:val="004A19E4"/>
    <w:rsid w:val="004A1A02"/>
    <w:rsid w:val="004A1C4D"/>
    <w:rsid w:val="004A2D90"/>
    <w:rsid w:val="004A3551"/>
    <w:rsid w:val="004A3C90"/>
    <w:rsid w:val="004A4262"/>
    <w:rsid w:val="004A4466"/>
    <w:rsid w:val="004A479C"/>
    <w:rsid w:val="004A597C"/>
    <w:rsid w:val="004A5F33"/>
    <w:rsid w:val="004A6794"/>
    <w:rsid w:val="004A6BCD"/>
    <w:rsid w:val="004A7594"/>
    <w:rsid w:val="004B007A"/>
    <w:rsid w:val="004B05FA"/>
    <w:rsid w:val="004B0D57"/>
    <w:rsid w:val="004B1C7A"/>
    <w:rsid w:val="004B1E79"/>
    <w:rsid w:val="004B2577"/>
    <w:rsid w:val="004B3085"/>
    <w:rsid w:val="004B3229"/>
    <w:rsid w:val="004B3A09"/>
    <w:rsid w:val="004B3C0B"/>
    <w:rsid w:val="004B4387"/>
    <w:rsid w:val="004B4437"/>
    <w:rsid w:val="004B45DE"/>
    <w:rsid w:val="004B49F3"/>
    <w:rsid w:val="004B5064"/>
    <w:rsid w:val="004B59B9"/>
    <w:rsid w:val="004B5A07"/>
    <w:rsid w:val="004B6826"/>
    <w:rsid w:val="004C03A1"/>
    <w:rsid w:val="004C175F"/>
    <w:rsid w:val="004C2346"/>
    <w:rsid w:val="004C2C27"/>
    <w:rsid w:val="004C2FA3"/>
    <w:rsid w:val="004C3081"/>
    <w:rsid w:val="004C3F44"/>
    <w:rsid w:val="004C4114"/>
    <w:rsid w:val="004C4C84"/>
    <w:rsid w:val="004C5B81"/>
    <w:rsid w:val="004C5EA5"/>
    <w:rsid w:val="004C6886"/>
    <w:rsid w:val="004C6C4E"/>
    <w:rsid w:val="004C6CB7"/>
    <w:rsid w:val="004C732D"/>
    <w:rsid w:val="004C7882"/>
    <w:rsid w:val="004C7933"/>
    <w:rsid w:val="004D0433"/>
    <w:rsid w:val="004D0597"/>
    <w:rsid w:val="004D078C"/>
    <w:rsid w:val="004D0BBE"/>
    <w:rsid w:val="004D1873"/>
    <w:rsid w:val="004D2895"/>
    <w:rsid w:val="004D34D0"/>
    <w:rsid w:val="004D3A64"/>
    <w:rsid w:val="004D3F34"/>
    <w:rsid w:val="004D405A"/>
    <w:rsid w:val="004D41B6"/>
    <w:rsid w:val="004D50F9"/>
    <w:rsid w:val="004D60AF"/>
    <w:rsid w:val="004D7372"/>
    <w:rsid w:val="004D7EEE"/>
    <w:rsid w:val="004E053D"/>
    <w:rsid w:val="004E05CC"/>
    <w:rsid w:val="004E13F0"/>
    <w:rsid w:val="004E1D1B"/>
    <w:rsid w:val="004E241A"/>
    <w:rsid w:val="004E25DD"/>
    <w:rsid w:val="004E39CF"/>
    <w:rsid w:val="004E3CA6"/>
    <w:rsid w:val="004E4787"/>
    <w:rsid w:val="004E594B"/>
    <w:rsid w:val="004E6367"/>
    <w:rsid w:val="004E66CD"/>
    <w:rsid w:val="004E6D98"/>
    <w:rsid w:val="004F0665"/>
    <w:rsid w:val="004F0800"/>
    <w:rsid w:val="004F0DDC"/>
    <w:rsid w:val="004F248F"/>
    <w:rsid w:val="004F2530"/>
    <w:rsid w:val="004F255F"/>
    <w:rsid w:val="004F3645"/>
    <w:rsid w:val="004F4BC7"/>
    <w:rsid w:val="004F4D45"/>
    <w:rsid w:val="004F4EAA"/>
    <w:rsid w:val="004F697B"/>
    <w:rsid w:val="004F6D60"/>
    <w:rsid w:val="00500385"/>
    <w:rsid w:val="00500441"/>
    <w:rsid w:val="00500577"/>
    <w:rsid w:val="00501DEF"/>
    <w:rsid w:val="005031C8"/>
    <w:rsid w:val="0050375E"/>
    <w:rsid w:val="00503991"/>
    <w:rsid w:val="00503BB8"/>
    <w:rsid w:val="0050479D"/>
    <w:rsid w:val="005047F9"/>
    <w:rsid w:val="00504884"/>
    <w:rsid w:val="005052AF"/>
    <w:rsid w:val="00505AC5"/>
    <w:rsid w:val="005065EA"/>
    <w:rsid w:val="00506C5C"/>
    <w:rsid w:val="00507667"/>
    <w:rsid w:val="005107F1"/>
    <w:rsid w:val="00510DB3"/>
    <w:rsid w:val="00512073"/>
    <w:rsid w:val="005123CA"/>
    <w:rsid w:val="005125D0"/>
    <w:rsid w:val="0051270A"/>
    <w:rsid w:val="005128F9"/>
    <w:rsid w:val="00513A5A"/>
    <w:rsid w:val="00514165"/>
    <w:rsid w:val="0051480F"/>
    <w:rsid w:val="00514B65"/>
    <w:rsid w:val="00515BA0"/>
    <w:rsid w:val="0051649A"/>
    <w:rsid w:val="00516DB8"/>
    <w:rsid w:val="0051755F"/>
    <w:rsid w:val="00517949"/>
    <w:rsid w:val="00520FF0"/>
    <w:rsid w:val="005216AC"/>
    <w:rsid w:val="005223E2"/>
    <w:rsid w:val="00522660"/>
    <w:rsid w:val="00522667"/>
    <w:rsid w:val="0052282D"/>
    <w:rsid w:val="0052331F"/>
    <w:rsid w:val="0052500F"/>
    <w:rsid w:val="0052512C"/>
    <w:rsid w:val="005259AA"/>
    <w:rsid w:val="00525DC2"/>
    <w:rsid w:val="005270C3"/>
    <w:rsid w:val="00527B61"/>
    <w:rsid w:val="00530201"/>
    <w:rsid w:val="005316F8"/>
    <w:rsid w:val="00531A52"/>
    <w:rsid w:val="005330CE"/>
    <w:rsid w:val="00533E8E"/>
    <w:rsid w:val="00533FE9"/>
    <w:rsid w:val="005341D1"/>
    <w:rsid w:val="00534826"/>
    <w:rsid w:val="00535B7C"/>
    <w:rsid w:val="00536A03"/>
    <w:rsid w:val="0054079D"/>
    <w:rsid w:val="0054143E"/>
    <w:rsid w:val="00544838"/>
    <w:rsid w:val="00544DE8"/>
    <w:rsid w:val="00545362"/>
    <w:rsid w:val="00545B99"/>
    <w:rsid w:val="00545DC0"/>
    <w:rsid w:val="005464CA"/>
    <w:rsid w:val="00546EEC"/>
    <w:rsid w:val="005472F7"/>
    <w:rsid w:val="00547375"/>
    <w:rsid w:val="0054757F"/>
    <w:rsid w:val="00547DB1"/>
    <w:rsid w:val="005501CB"/>
    <w:rsid w:val="005515D8"/>
    <w:rsid w:val="00551681"/>
    <w:rsid w:val="00551C35"/>
    <w:rsid w:val="0055250D"/>
    <w:rsid w:val="005530AD"/>
    <w:rsid w:val="00553F0D"/>
    <w:rsid w:val="00553FBE"/>
    <w:rsid w:val="005552D6"/>
    <w:rsid w:val="00555C68"/>
    <w:rsid w:val="00555E1C"/>
    <w:rsid w:val="005570EB"/>
    <w:rsid w:val="00560E2D"/>
    <w:rsid w:val="005611A8"/>
    <w:rsid w:val="005613EC"/>
    <w:rsid w:val="00561A1D"/>
    <w:rsid w:val="00562540"/>
    <w:rsid w:val="0056269A"/>
    <w:rsid w:val="00562F3A"/>
    <w:rsid w:val="00563919"/>
    <w:rsid w:val="0056414E"/>
    <w:rsid w:val="00564615"/>
    <w:rsid w:val="0056530F"/>
    <w:rsid w:val="005656BB"/>
    <w:rsid w:val="005659EA"/>
    <w:rsid w:val="00566A4D"/>
    <w:rsid w:val="0056760C"/>
    <w:rsid w:val="00567E9C"/>
    <w:rsid w:val="00570012"/>
    <w:rsid w:val="005708A3"/>
    <w:rsid w:val="00571068"/>
    <w:rsid w:val="00571CD3"/>
    <w:rsid w:val="00571E2F"/>
    <w:rsid w:val="00572C7C"/>
    <w:rsid w:val="00573D4A"/>
    <w:rsid w:val="00573EC1"/>
    <w:rsid w:val="00574AA5"/>
    <w:rsid w:val="00575499"/>
    <w:rsid w:val="005766AB"/>
    <w:rsid w:val="00576FDF"/>
    <w:rsid w:val="0057702B"/>
    <w:rsid w:val="0057711F"/>
    <w:rsid w:val="00577C63"/>
    <w:rsid w:val="005805D3"/>
    <w:rsid w:val="00580F78"/>
    <w:rsid w:val="0058190C"/>
    <w:rsid w:val="00582348"/>
    <w:rsid w:val="00582619"/>
    <w:rsid w:val="00582692"/>
    <w:rsid w:val="00584857"/>
    <w:rsid w:val="00585061"/>
    <w:rsid w:val="00587F3F"/>
    <w:rsid w:val="00590E7F"/>
    <w:rsid w:val="00591901"/>
    <w:rsid w:val="00591D75"/>
    <w:rsid w:val="0059292C"/>
    <w:rsid w:val="00592BF9"/>
    <w:rsid w:val="005931D5"/>
    <w:rsid w:val="00593C56"/>
    <w:rsid w:val="0059428B"/>
    <w:rsid w:val="00594CF7"/>
    <w:rsid w:val="00595523"/>
    <w:rsid w:val="005955F6"/>
    <w:rsid w:val="00596EBC"/>
    <w:rsid w:val="005971F1"/>
    <w:rsid w:val="005979F4"/>
    <w:rsid w:val="00597D3B"/>
    <w:rsid w:val="005A2619"/>
    <w:rsid w:val="005A43D2"/>
    <w:rsid w:val="005A45B8"/>
    <w:rsid w:val="005A4647"/>
    <w:rsid w:val="005A4665"/>
    <w:rsid w:val="005A4738"/>
    <w:rsid w:val="005A516B"/>
    <w:rsid w:val="005A567A"/>
    <w:rsid w:val="005A5695"/>
    <w:rsid w:val="005A582F"/>
    <w:rsid w:val="005A71E2"/>
    <w:rsid w:val="005B0059"/>
    <w:rsid w:val="005B05C6"/>
    <w:rsid w:val="005B0768"/>
    <w:rsid w:val="005B140E"/>
    <w:rsid w:val="005B2529"/>
    <w:rsid w:val="005B282F"/>
    <w:rsid w:val="005B3725"/>
    <w:rsid w:val="005B4612"/>
    <w:rsid w:val="005B4A23"/>
    <w:rsid w:val="005B4BB7"/>
    <w:rsid w:val="005B4BF2"/>
    <w:rsid w:val="005B5D0F"/>
    <w:rsid w:val="005B649F"/>
    <w:rsid w:val="005B6C6C"/>
    <w:rsid w:val="005B7EE2"/>
    <w:rsid w:val="005C089C"/>
    <w:rsid w:val="005C16E5"/>
    <w:rsid w:val="005C1CBA"/>
    <w:rsid w:val="005C254B"/>
    <w:rsid w:val="005C30C1"/>
    <w:rsid w:val="005C341F"/>
    <w:rsid w:val="005C41CB"/>
    <w:rsid w:val="005C5755"/>
    <w:rsid w:val="005C5B66"/>
    <w:rsid w:val="005C7128"/>
    <w:rsid w:val="005D086F"/>
    <w:rsid w:val="005D1C79"/>
    <w:rsid w:val="005D21EA"/>
    <w:rsid w:val="005D2CA7"/>
    <w:rsid w:val="005D2DDD"/>
    <w:rsid w:val="005D3720"/>
    <w:rsid w:val="005D3B0F"/>
    <w:rsid w:val="005D439F"/>
    <w:rsid w:val="005D4A4D"/>
    <w:rsid w:val="005D4F9B"/>
    <w:rsid w:val="005D6695"/>
    <w:rsid w:val="005D6766"/>
    <w:rsid w:val="005D731F"/>
    <w:rsid w:val="005E0B7A"/>
    <w:rsid w:val="005E0BD0"/>
    <w:rsid w:val="005E223E"/>
    <w:rsid w:val="005E25C6"/>
    <w:rsid w:val="005E4B70"/>
    <w:rsid w:val="005E6113"/>
    <w:rsid w:val="005E66C5"/>
    <w:rsid w:val="005E716D"/>
    <w:rsid w:val="005E753A"/>
    <w:rsid w:val="005F0394"/>
    <w:rsid w:val="005F07F5"/>
    <w:rsid w:val="005F162E"/>
    <w:rsid w:val="005F29C0"/>
    <w:rsid w:val="005F30B1"/>
    <w:rsid w:val="005F32E9"/>
    <w:rsid w:val="005F379A"/>
    <w:rsid w:val="005F39F9"/>
    <w:rsid w:val="005F4B08"/>
    <w:rsid w:val="005F4B8F"/>
    <w:rsid w:val="005F5A73"/>
    <w:rsid w:val="005F5CED"/>
    <w:rsid w:val="005F656A"/>
    <w:rsid w:val="005F662D"/>
    <w:rsid w:val="005F6649"/>
    <w:rsid w:val="005F667E"/>
    <w:rsid w:val="005F69B1"/>
    <w:rsid w:val="005F7A27"/>
    <w:rsid w:val="006001F5"/>
    <w:rsid w:val="006006BC"/>
    <w:rsid w:val="00600A74"/>
    <w:rsid w:val="006011A8"/>
    <w:rsid w:val="00601863"/>
    <w:rsid w:val="00601AC6"/>
    <w:rsid w:val="00601EC8"/>
    <w:rsid w:val="006024E7"/>
    <w:rsid w:val="006028DB"/>
    <w:rsid w:val="00602DB5"/>
    <w:rsid w:val="00603A59"/>
    <w:rsid w:val="00604141"/>
    <w:rsid w:val="00604646"/>
    <w:rsid w:val="00604701"/>
    <w:rsid w:val="00604835"/>
    <w:rsid w:val="0060494F"/>
    <w:rsid w:val="00604CD4"/>
    <w:rsid w:val="00605507"/>
    <w:rsid w:val="00606B55"/>
    <w:rsid w:val="00606D16"/>
    <w:rsid w:val="00606E71"/>
    <w:rsid w:val="006073C1"/>
    <w:rsid w:val="0060756B"/>
    <w:rsid w:val="0060785E"/>
    <w:rsid w:val="00607B86"/>
    <w:rsid w:val="00610B51"/>
    <w:rsid w:val="006118AD"/>
    <w:rsid w:val="006130C1"/>
    <w:rsid w:val="00613273"/>
    <w:rsid w:val="00613B23"/>
    <w:rsid w:val="00613C12"/>
    <w:rsid w:val="006144AA"/>
    <w:rsid w:val="00614612"/>
    <w:rsid w:val="006148B5"/>
    <w:rsid w:val="0061492E"/>
    <w:rsid w:val="006150B4"/>
    <w:rsid w:val="006156E2"/>
    <w:rsid w:val="006159A0"/>
    <w:rsid w:val="00615FF6"/>
    <w:rsid w:val="0061686A"/>
    <w:rsid w:val="006173CA"/>
    <w:rsid w:val="00617982"/>
    <w:rsid w:val="00621124"/>
    <w:rsid w:val="00622829"/>
    <w:rsid w:val="00622BBE"/>
    <w:rsid w:val="006232AA"/>
    <w:rsid w:val="00623A32"/>
    <w:rsid w:val="006245CA"/>
    <w:rsid w:val="00626045"/>
    <w:rsid w:val="00627136"/>
    <w:rsid w:val="00630084"/>
    <w:rsid w:val="006303BD"/>
    <w:rsid w:val="0063043C"/>
    <w:rsid w:val="0063099F"/>
    <w:rsid w:val="0063104A"/>
    <w:rsid w:val="006311C5"/>
    <w:rsid w:val="00631357"/>
    <w:rsid w:val="00631490"/>
    <w:rsid w:val="00632982"/>
    <w:rsid w:val="00632DC4"/>
    <w:rsid w:val="0063308B"/>
    <w:rsid w:val="006336C4"/>
    <w:rsid w:val="006336E6"/>
    <w:rsid w:val="00633F61"/>
    <w:rsid w:val="00634503"/>
    <w:rsid w:val="006359F2"/>
    <w:rsid w:val="00636292"/>
    <w:rsid w:val="006365BB"/>
    <w:rsid w:val="006402DE"/>
    <w:rsid w:val="0064048E"/>
    <w:rsid w:val="0064347D"/>
    <w:rsid w:val="00644796"/>
    <w:rsid w:val="00644B9C"/>
    <w:rsid w:val="00646D18"/>
    <w:rsid w:val="00646FB7"/>
    <w:rsid w:val="0064700F"/>
    <w:rsid w:val="00650F0F"/>
    <w:rsid w:val="00652022"/>
    <w:rsid w:val="006527BE"/>
    <w:rsid w:val="006527E2"/>
    <w:rsid w:val="00653371"/>
    <w:rsid w:val="0065353A"/>
    <w:rsid w:val="006537FE"/>
    <w:rsid w:val="00653CCD"/>
    <w:rsid w:val="00654982"/>
    <w:rsid w:val="00655082"/>
    <w:rsid w:val="00655A76"/>
    <w:rsid w:val="00656626"/>
    <w:rsid w:val="00657000"/>
    <w:rsid w:val="00657343"/>
    <w:rsid w:val="006574F0"/>
    <w:rsid w:val="00657670"/>
    <w:rsid w:val="0065781F"/>
    <w:rsid w:val="00657A6E"/>
    <w:rsid w:val="006611D0"/>
    <w:rsid w:val="006615C6"/>
    <w:rsid w:val="00661856"/>
    <w:rsid w:val="006620D2"/>
    <w:rsid w:val="006647DE"/>
    <w:rsid w:val="00664E3A"/>
    <w:rsid w:val="006650A6"/>
    <w:rsid w:val="0066597D"/>
    <w:rsid w:val="00666907"/>
    <w:rsid w:val="00666A53"/>
    <w:rsid w:val="00667412"/>
    <w:rsid w:val="00667BFB"/>
    <w:rsid w:val="00667F66"/>
    <w:rsid w:val="00670AA0"/>
    <w:rsid w:val="00670C55"/>
    <w:rsid w:val="00671076"/>
    <w:rsid w:val="006713B4"/>
    <w:rsid w:val="006713B9"/>
    <w:rsid w:val="00671498"/>
    <w:rsid w:val="0067214E"/>
    <w:rsid w:val="00672BF7"/>
    <w:rsid w:val="00672C10"/>
    <w:rsid w:val="0067467B"/>
    <w:rsid w:val="00674A14"/>
    <w:rsid w:val="00674B2F"/>
    <w:rsid w:val="00674F2E"/>
    <w:rsid w:val="00675688"/>
    <w:rsid w:val="00675AC5"/>
    <w:rsid w:val="00675FBC"/>
    <w:rsid w:val="006761B1"/>
    <w:rsid w:val="00676EC3"/>
    <w:rsid w:val="00677B4D"/>
    <w:rsid w:val="00677C9F"/>
    <w:rsid w:val="006800C6"/>
    <w:rsid w:val="00680426"/>
    <w:rsid w:val="00682AAD"/>
    <w:rsid w:val="00682E16"/>
    <w:rsid w:val="00682F7E"/>
    <w:rsid w:val="006834FA"/>
    <w:rsid w:val="00683A60"/>
    <w:rsid w:val="006840F3"/>
    <w:rsid w:val="00684496"/>
    <w:rsid w:val="0068535F"/>
    <w:rsid w:val="00685F1D"/>
    <w:rsid w:val="00687115"/>
    <w:rsid w:val="00687EB6"/>
    <w:rsid w:val="00687FB7"/>
    <w:rsid w:val="00690389"/>
    <w:rsid w:val="00690E96"/>
    <w:rsid w:val="0069440F"/>
    <w:rsid w:val="00694625"/>
    <w:rsid w:val="00694F60"/>
    <w:rsid w:val="006955C8"/>
    <w:rsid w:val="00695C89"/>
    <w:rsid w:val="006965EE"/>
    <w:rsid w:val="00696655"/>
    <w:rsid w:val="00696925"/>
    <w:rsid w:val="006A0072"/>
    <w:rsid w:val="006A014B"/>
    <w:rsid w:val="006A1E2D"/>
    <w:rsid w:val="006A317F"/>
    <w:rsid w:val="006A353D"/>
    <w:rsid w:val="006A4CDE"/>
    <w:rsid w:val="006A56B5"/>
    <w:rsid w:val="006A575E"/>
    <w:rsid w:val="006A5AAC"/>
    <w:rsid w:val="006A5B3A"/>
    <w:rsid w:val="006A5D85"/>
    <w:rsid w:val="006A652F"/>
    <w:rsid w:val="006A6545"/>
    <w:rsid w:val="006A6B09"/>
    <w:rsid w:val="006A6F31"/>
    <w:rsid w:val="006A7030"/>
    <w:rsid w:val="006A71D0"/>
    <w:rsid w:val="006A7205"/>
    <w:rsid w:val="006B0FCF"/>
    <w:rsid w:val="006B1B26"/>
    <w:rsid w:val="006B2F96"/>
    <w:rsid w:val="006B3368"/>
    <w:rsid w:val="006B3534"/>
    <w:rsid w:val="006B37A5"/>
    <w:rsid w:val="006B3F27"/>
    <w:rsid w:val="006B41AB"/>
    <w:rsid w:val="006B42C0"/>
    <w:rsid w:val="006B4B5D"/>
    <w:rsid w:val="006B52E1"/>
    <w:rsid w:val="006B6377"/>
    <w:rsid w:val="006B6749"/>
    <w:rsid w:val="006B681E"/>
    <w:rsid w:val="006B69A9"/>
    <w:rsid w:val="006B6D86"/>
    <w:rsid w:val="006B6F68"/>
    <w:rsid w:val="006B7597"/>
    <w:rsid w:val="006B75A0"/>
    <w:rsid w:val="006B77F7"/>
    <w:rsid w:val="006B7D5F"/>
    <w:rsid w:val="006B7D78"/>
    <w:rsid w:val="006B7E24"/>
    <w:rsid w:val="006C0205"/>
    <w:rsid w:val="006C02F5"/>
    <w:rsid w:val="006C0DD2"/>
    <w:rsid w:val="006C1452"/>
    <w:rsid w:val="006C14DD"/>
    <w:rsid w:val="006C172B"/>
    <w:rsid w:val="006C1E2C"/>
    <w:rsid w:val="006C22FF"/>
    <w:rsid w:val="006C3954"/>
    <w:rsid w:val="006C577A"/>
    <w:rsid w:val="006C595A"/>
    <w:rsid w:val="006C6908"/>
    <w:rsid w:val="006C6C3A"/>
    <w:rsid w:val="006C6D78"/>
    <w:rsid w:val="006C6DCE"/>
    <w:rsid w:val="006D0352"/>
    <w:rsid w:val="006D07A2"/>
    <w:rsid w:val="006D0947"/>
    <w:rsid w:val="006D0E9D"/>
    <w:rsid w:val="006D1353"/>
    <w:rsid w:val="006D27D8"/>
    <w:rsid w:val="006D2D65"/>
    <w:rsid w:val="006D4FBF"/>
    <w:rsid w:val="006D5513"/>
    <w:rsid w:val="006D58BD"/>
    <w:rsid w:val="006D7625"/>
    <w:rsid w:val="006D7D7B"/>
    <w:rsid w:val="006E02A3"/>
    <w:rsid w:val="006E0360"/>
    <w:rsid w:val="006E155E"/>
    <w:rsid w:val="006E1D12"/>
    <w:rsid w:val="006E2057"/>
    <w:rsid w:val="006E20EE"/>
    <w:rsid w:val="006E21EC"/>
    <w:rsid w:val="006E3316"/>
    <w:rsid w:val="006E371E"/>
    <w:rsid w:val="006E3D3F"/>
    <w:rsid w:val="006E461B"/>
    <w:rsid w:val="006E5DBA"/>
    <w:rsid w:val="006E5F7D"/>
    <w:rsid w:val="006E6222"/>
    <w:rsid w:val="006E6F79"/>
    <w:rsid w:val="006E7B17"/>
    <w:rsid w:val="006F0B1C"/>
    <w:rsid w:val="006F0D43"/>
    <w:rsid w:val="006F1290"/>
    <w:rsid w:val="006F1D6B"/>
    <w:rsid w:val="006F326D"/>
    <w:rsid w:val="006F35B4"/>
    <w:rsid w:val="006F49FF"/>
    <w:rsid w:val="006F4FE1"/>
    <w:rsid w:val="006F54DD"/>
    <w:rsid w:val="006F553D"/>
    <w:rsid w:val="006F59D3"/>
    <w:rsid w:val="006F61C2"/>
    <w:rsid w:val="006F6547"/>
    <w:rsid w:val="006F688A"/>
    <w:rsid w:val="006F7516"/>
    <w:rsid w:val="006F7820"/>
    <w:rsid w:val="006F7887"/>
    <w:rsid w:val="00700AA5"/>
    <w:rsid w:val="007018F8"/>
    <w:rsid w:val="00701D88"/>
    <w:rsid w:val="007029E3"/>
    <w:rsid w:val="0070371B"/>
    <w:rsid w:val="007055BE"/>
    <w:rsid w:val="007071A0"/>
    <w:rsid w:val="00710820"/>
    <w:rsid w:val="00710C46"/>
    <w:rsid w:val="00711022"/>
    <w:rsid w:val="007116A9"/>
    <w:rsid w:val="00711CD5"/>
    <w:rsid w:val="00712209"/>
    <w:rsid w:val="007126FE"/>
    <w:rsid w:val="00713835"/>
    <w:rsid w:val="00714249"/>
    <w:rsid w:val="00714FA3"/>
    <w:rsid w:val="00715199"/>
    <w:rsid w:val="00715528"/>
    <w:rsid w:val="0071636A"/>
    <w:rsid w:val="007169BC"/>
    <w:rsid w:val="00716B18"/>
    <w:rsid w:val="007170D8"/>
    <w:rsid w:val="007171BD"/>
    <w:rsid w:val="007174B7"/>
    <w:rsid w:val="0071778B"/>
    <w:rsid w:val="00717F72"/>
    <w:rsid w:val="007200DC"/>
    <w:rsid w:val="007202C1"/>
    <w:rsid w:val="007210E0"/>
    <w:rsid w:val="007223C5"/>
    <w:rsid w:val="00722C90"/>
    <w:rsid w:val="00722E13"/>
    <w:rsid w:val="007254C7"/>
    <w:rsid w:val="00725CB3"/>
    <w:rsid w:val="0072706F"/>
    <w:rsid w:val="0073176D"/>
    <w:rsid w:val="0073232B"/>
    <w:rsid w:val="00733488"/>
    <w:rsid w:val="00733E41"/>
    <w:rsid w:val="0073441E"/>
    <w:rsid w:val="007348E6"/>
    <w:rsid w:val="007351D3"/>
    <w:rsid w:val="0073601C"/>
    <w:rsid w:val="0073753D"/>
    <w:rsid w:val="00737CFF"/>
    <w:rsid w:val="0074079C"/>
    <w:rsid w:val="00741068"/>
    <w:rsid w:val="00741201"/>
    <w:rsid w:val="00741FDF"/>
    <w:rsid w:val="00742518"/>
    <w:rsid w:val="00742D32"/>
    <w:rsid w:val="0074329D"/>
    <w:rsid w:val="007439A7"/>
    <w:rsid w:val="00746B6E"/>
    <w:rsid w:val="00746C20"/>
    <w:rsid w:val="00750885"/>
    <w:rsid w:val="00750996"/>
    <w:rsid w:val="00750C3F"/>
    <w:rsid w:val="007516E1"/>
    <w:rsid w:val="00751982"/>
    <w:rsid w:val="00751E08"/>
    <w:rsid w:val="007522DC"/>
    <w:rsid w:val="007523A9"/>
    <w:rsid w:val="00752826"/>
    <w:rsid w:val="00752E42"/>
    <w:rsid w:val="00753191"/>
    <w:rsid w:val="0075321F"/>
    <w:rsid w:val="00753532"/>
    <w:rsid w:val="00753BB0"/>
    <w:rsid w:val="00753C2D"/>
    <w:rsid w:val="0075511D"/>
    <w:rsid w:val="007552E7"/>
    <w:rsid w:val="00756326"/>
    <w:rsid w:val="00756449"/>
    <w:rsid w:val="007572EC"/>
    <w:rsid w:val="0075755F"/>
    <w:rsid w:val="00757895"/>
    <w:rsid w:val="0076115F"/>
    <w:rsid w:val="00761DE1"/>
    <w:rsid w:val="00761E2F"/>
    <w:rsid w:val="0076205E"/>
    <w:rsid w:val="00762818"/>
    <w:rsid w:val="00762C20"/>
    <w:rsid w:val="00762DD6"/>
    <w:rsid w:val="007631F2"/>
    <w:rsid w:val="0076452D"/>
    <w:rsid w:val="00764868"/>
    <w:rsid w:val="007648D0"/>
    <w:rsid w:val="007652D0"/>
    <w:rsid w:val="00765680"/>
    <w:rsid w:val="00767E76"/>
    <w:rsid w:val="00771499"/>
    <w:rsid w:val="0077189F"/>
    <w:rsid w:val="00771D92"/>
    <w:rsid w:val="00772110"/>
    <w:rsid w:val="007723A3"/>
    <w:rsid w:val="0077269F"/>
    <w:rsid w:val="00772F58"/>
    <w:rsid w:val="0077424F"/>
    <w:rsid w:val="007742ED"/>
    <w:rsid w:val="0077467A"/>
    <w:rsid w:val="00775EC7"/>
    <w:rsid w:val="0077606E"/>
    <w:rsid w:val="007763A4"/>
    <w:rsid w:val="007766DD"/>
    <w:rsid w:val="00777537"/>
    <w:rsid w:val="00777CA1"/>
    <w:rsid w:val="007807D6"/>
    <w:rsid w:val="00780BA8"/>
    <w:rsid w:val="00780CED"/>
    <w:rsid w:val="007827AA"/>
    <w:rsid w:val="00782EE7"/>
    <w:rsid w:val="00785C0B"/>
    <w:rsid w:val="007877CF"/>
    <w:rsid w:val="00787D44"/>
    <w:rsid w:val="00787F55"/>
    <w:rsid w:val="007904FF"/>
    <w:rsid w:val="00790539"/>
    <w:rsid w:val="007929A1"/>
    <w:rsid w:val="0079498B"/>
    <w:rsid w:val="00794A1E"/>
    <w:rsid w:val="00794ADE"/>
    <w:rsid w:val="00794B15"/>
    <w:rsid w:val="00795103"/>
    <w:rsid w:val="00795E9D"/>
    <w:rsid w:val="0079690F"/>
    <w:rsid w:val="00796F81"/>
    <w:rsid w:val="007977AE"/>
    <w:rsid w:val="00797971"/>
    <w:rsid w:val="00797A04"/>
    <w:rsid w:val="00797AFF"/>
    <w:rsid w:val="007A0021"/>
    <w:rsid w:val="007A0600"/>
    <w:rsid w:val="007A11C2"/>
    <w:rsid w:val="007A130A"/>
    <w:rsid w:val="007A1CF0"/>
    <w:rsid w:val="007A3E6F"/>
    <w:rsid w:val="007A4AEA"/>
    <w:rsid w:val="007A4D91"/>
    <w:rsid w:val="007A5663"/>
    <w:rsid w:val="007A5DDD"/>
    <w:rsid w:val="007A65D3"/>
    <w:rsid w:val="007A7510"/>
    <w:rsid w:val="007B0F29"/>
    <w:rsid w:val="007B1065"/>
    <w:rsid w:val="007B10A6"/>
    <w:rsid w:val="007B12BD"/>
    <w:rsid w:val="007B1CA5"/>
    <w:rsid w:val="007B1CDA"/>
    <w:rsid w:val="007B21AD"/>
    <w:rsid w:val="007B275A"/>
    <w:rsid w:val="007B2DD6"/>
    <w:rsid w:val="007B355F"/>
    <w:rsid w:val="007B3E54"/>
    <w:rsid w:val="007B4241"/>
    <w:rsid w:val="007B4796"/>
    <w:rsid w:val="007B4908"/>
    <w:rsid w:val="007B5CB2"/>
    <w:rsid w:val="007B705C"/>
    <w:rsid w:val="007B7996"/>
    <w:rsid w:val="007B7A51"/>
    <w:rsid w:val="007B7E12"/>
    <w:rsid w:val="007C03B1"/>
    <w:rsid w:val="007C0742"/>
    <w:rsid w:val="007C0D30"/>
    <w:rsid w:val="007C15BE"/>
    <w:rsid w:val="007C1ADB"/>
    <w:rsid w:val="007C1BE6"/>
    <w:rsid w:val="007C1C66"/>
    <w:rsid w:val="007C4031"/>
    <w:rsid w:val="007C422A"/>
    <w:rsid w:val="007C4264"/>
    <w:rsid w:val="007C6E0B"/>
    <w:rsid w:val="007C71BD"/>
    <w:rsid w:val="007C7849"/>
    <w:rsid w:val="007D00A5"/>
    <w:rsid w:val="007D083A"/>
    <w:rsid w:val="007D1232"/>
    <w:rsid w:val="007D145F"/>
    <w:rsid w:val="007D1FB1"/>
    <w:rsid w:val="007D20E3"/>
    <w:rsid w:val="007D234A"/>
    <w:rsid w:val="007D3576"/>
    <w:rsid w:val="007D36F0"/>
    <w:rsid w:val="007D4308"/>
    <w:rsid w:val="007D44BD"/>
    <w:rsid w:val="007D5496"/>
    <w:rsid w:val="007D553B"/>
    <w:rsid w:val="007D62CA"/>
    <w:rsid w:val="007D7C87"/>
    <w:rsid w:val="007D7CED"/>
    <w:rsid w:val="007E01BF"/>
    <w:rsid w:val="007E1320"/>
    <w:rsid w:val="007E3F4B"/>
    <w:rsid w:val="007E432D"/>
    <w:rsid w:val="007E5A1B"/>
    <w:rsid w:val="007E66D2"/>
    <w:rsid w:val="007E69EB"/>
    <w:rsid w:val="007E7086"/>
    <w:rsid w:val="007E71D7"/>
    <w:rsid w:val="007F0461"/>
    <w:rsid w:val="007F0634"/>
    <w:rsid w:val="007F06D1"/>
    <w:rsid w:val="007F0A41"/>
    <w:rsid w:val="007F12A3"/>
    <w:rsid w:val="007F1AEC"/>
    <w:rsid w:val="007F2472"/>
    <w:rsid w:val="007F2797"/>
    <w:rsid w:val="007F3510"/>
    <w:rsid w:val="007F48F5"/>
    <w:rsid w:val="007F504E"/>
    <w:rsid w:val="007F637D"/>
    <w:rsid w:val="007F6505"/>
    <w:rsid w:val="007F6876"/>
    <w:rsid w:val="007F6A6B"/>
    <w:rsid w:val="007F784D"/>
    <w:rsid w:val="007F7AAE"/>
    <w:rsid w:val="00800C32"/>
    <w:rsid w:val="008015A7"/>
    <w:rsid w:val="00801827"/>
    <w:rsid w:val="00801B98"/>
    <w:rsid w:val="00802247"/>
    <w:rsid w:val="0080360C"/>
    <w:rsid w:val="00803835"/>
    <w:rsid w:val="00805924"/>
    <w:rsid w:val="00805AAF"/>
    <w:rsid w:val="00806800"/>
    <w:rsid w:val="00807849"/>
    <w:rsid w:val="00810629"/>
    <w:rsid w:val="00810D6C"/>
    <w:rsid w:val="008127C5"/>
    <w:rsid w:val="00812A28"/>
    <w:rsid w:val="00812E9E"/>
    <w:rsid w:val="00812F07"/>
    <w:rsid w:val="008133D8"/>
    <w:rsid w:val="00813DC2"/>
    <w:rsid w:val="008142D9"/>
    <w:rsid w:val="00815871"/>
    <w:rsid w:val="008164DD"/>
    <w:rsid w:val="00817169"/>
    <w:rsid w:val="0081766C"/>
    <w:rsid w:val="00817C51"/>
    <w:rsid w:val="00820F7B"/>
    <w:rsid w:val="0082214A"/>
    <w:rsid w:val="00825518"/>
    <w:rsid w:val="00825CDF"/>
    <w:rsid w:val="008263D0"/>
    <w:rsid w:val="008270B4"/>
    <w:rsid w:val="008271DF"/>
    <w:rsid w:val="00827495"/>
    <w:rsid w:val="00830ACF"/>
    <w:rsid w:val="00830B68"/>
    <w:rsid w:val="00830F35"/>
    <w:rsid w:val="008312C5"/>
    <w:rsid w:val="00831331"/>
    <w:rsid w:val="00831AFD"/>
    <w:rsid w:val="00831D1B"/>
    <w:rsid w:val="008321BB"/>
    <w:rsid w:val="00832A96"/>
    <w:rsid w:val="00832B7B"/>
    <w:rsid w:val="00832DC0"/>
    <w:rsid w:val="00833041"/>
    <w:rsid w:val="008332D6"/>
    <w:rsid w:val="0083386C"/>
    <w:rsid w:val="00833D22"/>
    <w:rsid w:val="00834B4B"/>
    <w:rsid w:val="0083511C"/>
    <w:rsid w:val="0083588C"/>
    <w:rsid w:val="00835FE1"/>
    <w:rsid w:val="00836299"/>
    <w:rsid w:val="00836DD6"/>
    <w:rsid w:val="008370FB"/>
    <w:rsid w:val="008375FA"/>
    <w:rsid w:val="00837CED"/>
    <w:rsid w:val="00837DF5"/>
    <w:rsid w:val="008401AD"/>
    <w:rsid w:val="008405F8"/>
    <w:rsid w:val="00840B00"/>
    <w:rsid w:val="00840D6B"/>
    <w:rsid w:val="00840F19"/>
    <w:rsid w:val="00841235"/>
    <w:rsid w:val="008412B4"/>
    <w:rsid w:val="00843BE3"/>
    <w:rsid w:val="0084428B"/>
    <w:rsid w:val="0084428F"/>
    <w:rsid w:val="00846529"/>
    <w:rsid w:val="00846D6D"/>
    <w:rsid w:val="0084730B"/>
    <w:rsid w:val="008474D3"/>
    <w:rsid w:val="00847865"/>
    <w:rsid w:val="00847BC9"/>
    <w:rsid w:val="0085019C"/>
    <w:rsid w:val="008501B6"/>
    <w:rsid w:val="0085027B"/>
    <w:rsid w:val="00850591"/>
    <w:rsid w:val="0085085F"/>
    <w:rsid w:val="008508DA"/>
    <w:rsid w:val="008518C2"/>
    <w:rsid w:val="008519D1"/>
    <w:rsid w:val="00851AC8"/>
    <w:rsid w:val="00851B74"/>
    <w:rsid w:val="00852334"/>
    <w:rsid w:val="00852FE9"/>
    <w:rsid w:val="0085393E"/>
    <w:rsid w:val="00854752"/>
    <w:rsid w:val="00855686"/>
    <w:rsid w:val="00855733"/>
    <w:rsid w:val="00856CE2"/>
    <w:rsid w:val="00856DDA"/>
    <w:rsid w:val="00857314"/>
    <w:rsid w:val="008574D1"/>
    <w:rsid w:val="00857C79"/>
    <w:rsid w:val="008622F5"/>
    <w:rsid w:val="00863E5E"/>
    <w:rsid w:val="008642F8"/>
    <w:rsid w:val="0086479F"/>
    <w:rsid w:val="0086540B"/>
    <w:rsid w:val="008654E0"/>
    <w:rsid w:val="008655AF"/>
    <w:rsid w:val="00865949"/>
    <w:rsid w:val="00865D86"/>
    <w:rsid w:val="00865F8C"/>
    <w:rsid w:val="008666B8"/>
    <w:rsid w:val="00866B98"/>
    <w:rsid w:val="00867838"/>
    <w:rsid w:val="00870728"/>
    <w:rsid w:val="008709E7"/>
    <w:rsid w:val="00870BB1"/>
    <w:rsid w:val="00872711"/>
    <w:rsid w:val="00873779"/>
    <w:rsid w:val="008737DA"/>
    <w:rsid w:val="00873AB7"/>
    <w:rsid w:val="00873DE5"/>
    <w:rsid w:val="00873E56"/>
    <w:rsid w:val="00875612"/>
    <w:rsid w:val="00877FAF"/>
    <w:rsid w:val="008805D2"/>
    <w:rsid w:val="008814DB"/>
    <w:rsid w:val="00881FAB"/>
    <w:rsid w:val="00882CCE"/>
    <w:rsid w:val="008837D8"/>
    <w:rsid w:val="008843C8"/>
    <w:rsid w:val="008855ED"/>
    <w:rsid w:val="0088654B"/>
    <w:rsid w:val="0088736F"/>
    <w:rsid w:val="0088761E"/>
    <w:rsid w:val="0089019A"/>
    <w:rsid w:val="00890771"/>
    <w:rsid w:val="00890F0A"/>
    <w:rsid w:val="00891473"/>
    <w:rsid w:val="00891789"/>
    <w:rsid w:val="00891A06"/>
    <w:rsid w:val="008922CB"/>
    <w:rsid w:val="0089294F"/>
    <w:rsid w:val="008935BD"/>
    <w:rsid w:val="0089399A"/>
    <w:rsid w:val="008942D9"/>
    <w:rsid w:val="00894A67"/>
    <w:rsid w:val="00894B07"/>
    <w:rsid w:val="00897C13"/>
    <w:rsid w:val="008A2173"/>
    <w:rsid w:val="008A22DF"/>
    <w:rsid w:val="008A25F6"/>
    <w:rsid w:val="008A2D8C"/>
    <w:rsid w:val="008A3BC2"/>
    <w:rsid w:val="008A3C9E"/>
    <w:rsid w:val="008A3F92"/>
    <w:rsid w:val="008A49BB"/>
    <w:rsid w:val="008A571D"/>
    <w:rsid w:val="008A716C"/>
    <w:rsid w:val="008A7453"/>
    <w:rsid w:val="008A791B"/>
    <w:rsid w:val="008A7AEA"/>
    <w:rsid w:val="008A7C0B"/>
    <w:rsid w:val="008B018C"/>
    <w:rsid w:val="008B070E"/>
    <w:rsid w:val="008B2882"/>
    <w:rsid w:val="008B30A7"/>
    <w:rsid w:val="008B32DC"/>
    <w:rsid w:val="008B3518"/>
    <w:rsid w:val="008B386B"/>
    <w:rsid w:val="008B3C34"/>
    <w:rsid w:val="008B4156"/>
    <w:rsid w:val="008B475E"/>
    <w:rsid w:val="008B47F5"/>
    <w:rsid w:val="008B500A"/>
    <w:rsid w:val="008B5BD3"/>
    <w:rsid w:val="008B69CD"/>
    <w:rsid w:val="008B7114"/>
    <w:rsid w:val="008B7734"/>
    <w:rsid w:val="008C0437"/>
    <w:rsid w:val="008C0490"/>
    <w:rsid w:val="008C05C5"/>
    <w:rsid w:val="008C0815"/>
    <w:rsid w:val="008C0BC8"/>
    <w:rsid w:val="008C0BED"/>
    <w:rsid w:val="008C2875"/>
    <w:rsid w:val="008C2CD6"/>
    <w:rsid w:val="008C3A3B"/>
    <w:rsid w:val="008C4029"/>
    <w:rsid w:val="008C5224"/>
    <w:rsid w:val="008C57E4"/>
    <w:rsid w:val="008C5ABC"/>
    <w:rsid w:val="008C5CB3"/>
    <w:rsid w:val="008C5FB8"/>
    <w:rsid w:val="008C615E"/>
    <w:rsid w:val="008C62E4"/>
    <w:rsid w:val="008C65A9"/>
    <w:rsid w:val="008C7487"/>
    <w:rsid w:val="008C7CC5"/>
    <w:rsid w:val="008D0516"/>
    <w:rsid w:val="008D14D3"/>
    <w:rsid w:val="008D2A80"/>
    <w:rsid w:val="008D34D5"/>
    <w:rsid w:val="008D350E"/>
    <w:rsid w:val="008D376E"/>
    <w:rsid w:val="008D60A5"/>
    <w:rsid w:val="008D621D"/>
    <w:rsid w:val="008D7074"/>
    <w:rsid w:val="008D7948"/>
    <w:rsid w:val="008E083C"/>
    <w:rsid w:val="008E0D01"/>
    <w:rsid w:val="008E2CB0"/>
    <w:rsid w:val="008E2F8D"/>
    <w:rsid w:val="008E2FF5"/>
    <w:rsid w:val="008E349C"/>
    <w:rsid w:val="008E369C"/>
    <w:rsid w:val="008E37EA"/>
    <w:rsid w:val="008E41DD"/>
    <w:rsid w:val="008E433A"/>
    <w:rsid w:val="008E49D8"/>
    <w:rsid w:val="008E685B"/>
    <w:rsid w:val="008E6FD5"/>
    <w:rsid w:val="008E7507"/>
    <w:rsid w:val="008E78E9"/>
    <w:rsid w:val="008F051D"/>
    <w:rsid w:val="008F0CC9"/>
    <w:rsid w:val="008F0E11"/>
    <w:rsid w:val="008F1F90"/>
    <w:rsid w:val="008F23E0"/>
    <w:rsid w:val="008F2FD3"/>
    <w:rsid w:val="008F4B07"/>
    <w:rsid w:val="008F4C60"/>
    <w:rsid w:val="008F5A1E"/>
    <w:rsid w:val="008F602F"/>
    <w:rsid w:val="008F60DE"/>
    <w:rsid w:val="008F645C"/>
    <w:rsid w:val="008F6555"/>
    <w:rsid w:val="008F6C7B"/>
    <w:rsid w:val="008F6D0C"/>
    <w:rsid w:val="008F6DF2"/>
    <w:rsid w:val="008F780D"/>
    <w:rsid w:val="008F792D"/>
    <w:rsid w:val="00900E05"/>
    <w:rsid w:val="00901096"/>
    <w:rsid w:val="009013A4"/>
    <w:rsid w:val="00901EB7"/>
    <w:rsid w:val="009027DA"/>
    <w:rsid w:val="00903F2B"/>
    <w:rsid w:val="00904060"/>
    <w:rsid w:val="009042B3"/>
    <w:rsid w:val="009046F2"/>
    <w:rsid w:val="00904961"/>
    <w:rsid w:val="00905A92"/>
    <w:rsid w:val="00906778"/>
    <w:rsid w:val="00906904"/>
    <w:rsid w:val="0090764E"/>
    <w:rsid w:val="00907EC5"/>
    <w:rsid w:val="009104B2"/>
    <w:rsid w:val="009109F6"/>
    <w:rsid w:val="00911691"/>
    <w:rsid w:val="00911B81"/>
    <w:rsid w:val="00911BE6"/>
    <w:rsid w:val="00913587"/>
    <w:rsid w:val="00914BDE"/>
    <w:rsid w:val="00915659"/>
    <w:rsid w:val="00915A72"/>
    <w:rsid w:val="00915E26"/>
    <w:rsid w:val="009168A2"/>
    <w:rsid w:val="0091704D"/>
    <w:rsid w:val="0091744E"/>
    <w:rsid w:val="00920173"/>
    <w:rsid w:val="00920623"/>
    <w:rsid w:val="009210D7"/>
    <w:rsid w:val="00922761"/>
    <w:rsid w:val="00923808"/>
    <w:rsid w:val="00923863"/>
    <w:rsid w:val="009247B1"/>
    <w:rsid w:val="0092627A"/>
    <w:rsid w:val="009265AB"/>
    <w:rsid w:val="0092792F"/>
    <w:rsid w:val="009300B3"/>
    <w:rsid w:val="009303D6"/>
    <w:rsid w:val="00932DA9"/>
    <w:rsid w:val="0093334A"/>
    <w:rsid w:val="00933C68"/>
    <w:rsid w:val="00934547"/>
    <w:rsid w:val="00934F63"/>
    <w:rsid w:val="00935566"/>
    <w:rsid w:val="00935CE8"/>
    <w:rsid w:val="009369A0"/>
    <w:rsid w:val="00937D3B"/>
    <w:rsid w:val="009401C5"/>
    <w:rsid w:val="00941CB7"/>
    <w:rsid w:val="00941F64"/>
    <w:rsid w:val="009423A3"/>
    <w:rsid w:val="00943276"/>
    <w:rsid w:val="00943B68"/>
    <w:rsid w:val="00944377"/>
    <w:rsid w:val="00944BB6"/>
    <w:rsid w:val="009459D4"/>
    <w:rsid w:val="00946C88"/>
    <w:rsid w:val="009473FF"/>
    <w:rsid w:val="0095015F"/>
    <w:rsid w:val="009519A1"/>
    <w:rsid w:val="00951B89"/>
    <w:rsid w:val="00951C1D"/>
    <w:rsid w:val="00952F4F"/>
    <w:rsid w:val="0095342E"/>
    <w:rsid w:val="00953D0A"/>
    <w:rsid w:val="009544BE"/>
    <w:rsid w:val="009546E6"/>
    <w:rsid w:val="00954AA8"/>
    <w:rsid w:val="00954C68"/>
    <w:rsid w:val="009555D9"/>
    <w:rsid w:val="00955771"/>
    <w:rsid w:val="00955829"/>
    <w:rsid w:val="00955B25"/>
    <w:rsid w:val="00955D28"/>
    <w:rsid w:val="00955D72"/>
    <w:rsid w:val="00955DC2"/>
    <w:rsid w:val="009562D2"/>
    <w:rsid w:val="0095637A"/>
    <w:rsid w:val="00956464"/>
    <w:rsid w:val="00956D8C"/>
    <w:rsid w:val="00957403"/>
    <w:rsid w:val="009604AE"/>
    <w:rsid w:val="00960BBE"/>
    <w:rsid w:val="0096167E"/>
    <w:rsid w:val="009619ED"/>
    <w:rsid w:val="00961B34"/>
    <w:rsid w:val="009623DF"/>
    <w:rsid w:val="00962A32"/>
    <w:rsid w:val="00963699"/>
    <w:rsid w:val="00963AE0"/>
    <w:rsid w:val="00963C47"/>
    <w:rsid w:val="00964BAA"/>
    <w:rsid w:val="009658F0"/>
    <w:rsid w:val="00966349"/>
    <w:rsid w:val="00966911"/>
    <w:rsid w:val="0096768B"/>
    <w:rsid w:val="00967C92"/>
    <w:rsid w:val="00970339"/>
    <w:rsid w:val="00970F50"/>
    <w:rsid w:val="00971540"/>
    <w:rsid w:val="00971982"/>
    <w:rsid w:val="00971994"/>
    <w:rsid w:val="00971D81"/>
    <w:rsid w:val="00972217"/>
    <w:rsid w:val="00972F6B"/>
    <w:rsid w:val="009745AA"/>
    <w:rsid w:val="00974B3B"/>
    <w:rsid w:val="0097506A"/>
    <w:rsid w:val="009750DC"/>
    <w:rsid w:val="00975F97"/>
    <w:rsid w:val="00976896"/>
    <w:rsid w:val="00976B5E"/>
    <w:rsid w:val="00976D76"/>
    <w:rsid w:val="0097707D"/>
    <w:rsid w:val="009773E0"/>
    <w:rsid w:val="009776BA"/>
    <w:rsid w:val="0097792B"/>
    <w:rsid w:val="00977E8E"/>
    <w:rsid w:val="00980029"/>
    <w:rsid w:val="009805C0"/>
    <w:rsid w:val="00980860"/>
    <w:rsid w:val="00980A23"/>
    <w:rsid w:val="00980C15"/>
    <w:rsid w:val="00981C16"/>
    <w:rsid w:val="00982778"/>
    <w:rsid w:val="00984D0C"/>
    <w:rsid w:val="00985288"/>
    <w:rsid w:val="009856B4"/>
    <w:rsid w:val="009857C9"/>
    <w:rsid w:val="009859C8"/>
    <w:rsid w:val="00985B34"/>
    <w:rsid w:val="00985DEB"/>
    <w:rsid w:val="009866B7"/>
    <w:rsid w:val="0098713D"/>
    <w:rsid w:val="00987257"/>
    <w:rsid w:val="009904AE"/>
    <w:rsid w:val="0099284E"/>
    <w:rsid w:val="009928E5"/>
    <w:rsid w:val="00992B47"/>
    <w:rsid w:val="00992D8F"/>
    <w:rsid w:val="00992D97"/>
    <w:rsid w:val="00992E11"/>
    <w:rsid w:val="00993F7A"/>
    <w:rsid w:val="00993FB2"/>
    <w:rsid w:val="00994301"/>
    <w:rsid w:val="00994381"/>
    <w:rsid w:val="009956A0"/>
    <w:rsid w:val="00995FBF"/>
    <w:rsid w:val="009966B6"/>
    <w:rsid w:val="009969EE"/>
    <w:rsid w:val="00996D99"/>
    <w:rsid w:val="009A0FE0"/>
    <w:rsid w:val="009A12D7"/>
    <w:rsid w:val="009A2DC9"/>
    <w:rsid w:val="009A3742"/>
    <w:rsid w:val="009A390B"/>
    <w:rsid w:val="009A3E04"/>
    <w:rsid w:val="009A3F6B"/>
    <w:rsid w:val="009A3FC6"/>
    <w:rsid w:val="009A4171"/>
    <w:rsid w:val="009A492A"/>
    <w:rsid w:val="009A5128"/>
    <w:rsid w:val="009A51E4"/>
    <w:rsid w:val="009A5A50"/>
    <w:rsid w:val="009A6066"/>
    <w:rsid w:val="009A62A6"/>
    <w:rsid w:val="009A6509"/>
    <w:rsid w:val="009A675A"/>
    <w:rsid w:val="009A67E2"/>
    <w:rsid w:val="009A6CB2"/>
    <w:rsid w:val="009A6EFB"/>
    <w:rsid w:val="009A7511"/>
    <w:rsid w:val="009A783C"/>
    <w:rsid w:val="009B0D24"/>
    <w:rsid w:val="009B1256"/>
    <w:rsid w:val="009B17AD"/>
    <w:rsid w:val="009B32B9"/>
    <w:rsid w:val="009B36A5"/>
    <w:rsid w:val="009B6983"/>
    <w:rsid w:val="009B6B9C"/>
    <w:rsid w:val="009B6BBA"/>
    <w:rsid w:val="009C04AA"/>
    <w:rsid w:val="009C0F4B"/>
    <w:rsid w:val="009C1C1F"/>
    <w:rsid w:val="009C2206"/>
    <w:rsid w:val="009C2685"/>
    <w:rsid w:val="009C281B"/>
    <w:rsid w:val="009C2859"/>
    <w:rsid w:val="009C2BA5"/>
    <w:rsid w:val="009C3A72"/>
    <w:rsid w:val="009C4107"/>
    <w:rsid w:val="009C423E"/>
    <w:rsid w:val="009C5CB7"/>
    <w:rsid w:val="009C6D8B"/>
    <w:rsid w:val="009C7A4D"/>
    <w:rsid w:val="009C7C11"/>
    <w:rsid w:val="009C7CFE"/>
    <w:rsid w:val="009D02D4"/>
    <w:rsid w:val="009D1108"/>
    <w:rsid w:val="009D14B1"/>
    <w:rsid w:val="009D173C"/>
    <w:rsid w:val="009D1DBA"/>
    <w:rsid w:val="009D1F86"/>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0FD4"/>
    <w:rsid w:val="009E19F2"/>
    <w:rsid w:val="009E1B4B"/>
    <w:rsid w:val="009E1DE2"/>
    <w:rsid w:val="009E3494"/>
    <w:rsid w:val="009E46BD"/>
    <w:rsid w:val="009E5552"/>
    <w:rsid w:val="009E5988"/>
    <w:rsid w:val="009E5A9F"/>
    <w:rsid w:val="009E5DD0"/>
    <w:rsid w:val="009E6216"/>
    <w:rsid w:val="009E632C"/>
    <w:rsid w:val="009E7206"/>
    <w:rsid w:val="009E7683"/>
    <w:rsid w:val="009E79BF"/>
    <w:rsid w:val="009F0E6C"/>
    <w:rsid w:val="009F128B"/>
    <w:rsid w:val="009F2300"/>
    <w:rsid w:val="009F2749"/>
    <w:rsid w:val="009F3639"/>
    <w:rsid w:val="009F36BF"/>
    <w:rsid w:val="009F3B1C"/>
    <w:rsid w:val="009F3BA2"/>
    <w:rsid w:val="009F3EAA"/>
    <w:rsid w:val="009F4828"/>
    <w:rsid w:val="009F49F6"/>
    <w:rsid w:val="009F5E02"/>
    <w:rsid w:val="009F6EE6"/>
    <w:rsid w:val="009F71C8"/>
    <w:rsid w:val="00A0046B"/>
    <w:rsid w:val="00A0099D"/>
    <w:rsid w:val="00A01DB6"/>
    <w:rsid w:val="00A0332A"/>
    <w:rsid w:val="00A0378D"/>
    <w:rsid w:val="00A0476D"/>
    <w:rsid w:val="00A05A8A"/>
    <w:rsid w:val="00A05D67"/>
    <w:rsid w:val="00A0616C"/>
    <w:rsid w:val="00A06422"/>
    <w:rsid w:val="00A06949"/>
    <w:rsid w:val="00A070FF"/>
    <w:rsid w:val="00A076DE"/>
    <w:rsid w:val="00A0779A"/>
    <w:rsid w:val="00A1026C"/>
    <w:rsid w:val="00A10275"/>
    <w:rsid w:val="00A10A04"/>
    <w:rsid w:val="00A1113D"/>
    <w:rsid w:val="00A121DB"/>
    <w:rsid w:val="00A129EA"/>
    <w:rsid w:val="00A12F67"/>
    <w:rsid w:val="00A14C88"/>
    <w:rsid w:val="00A14C95"/>
    <w:rsid w:val="00A15FFA"/>
    <w:rsid w:val="00A16A28"/>
    <w:rsid w:val="00A17706"/>
    <w:rsid w:val="00A22A05"/>
    <w:rsid w:val="00A22B53"/>
    <w:rsid w:val="00A22D7C"/>
    <w:rsid w:val="00A22E1F"/>
    <w:rsid w:val="00A22F74"/>
    <w:rsid w:val="00A23A29"/>
    <w:rsid w:val="00A247EA"/>
    <w:rsid w:val="00A249C5"/>
    <w:rsid w:val="00A25BC4"/>
    <w:rsid w:val="00A25D63"/>
    <w:rsid w:val="00A260AA"/>
    <w:rsid w:val="00A26365"/>
    <w:rsid w:val="00A2783C"/>
    <w:rsid w:val="00A27DB8"/>
    <w:rsid w:val="00A3016F"/>
    <w:rsid w:val="00A30DD7"/>
    <w:rsid w:val="00A30EF8"/>
    <w:rsid w:val="00A3158A"/>
    <w:rsid w:val="00A32E47"/>
    <w:rsid w:val="00A34232"/>
    <w:rsid w:val="00A34EC0"/>
    <w:rsid w:val="00A35AA6"/>
    <w:rsid w:val="00A36338"/>
    <w:rsid w:val="00A3792A"/>
    <w:rsid w:val="00A379EB"/>
    <w:rsid w:val="00A37F54"/>
    <w:rsid w:val="00A4064E"/>
    <w:rsid w:val="00A408A2"/>
    <w:rsid w:val="00A416CD"/>
    <w:rsid w:val="00A41D88"/>
    <w:rsid w:val="00A4265E"/>
    <w:rsid w:val="00A42741"/>
    <w:rsid w:val="00A42DE3"/>
    <w:rsid w:val="00A43901"/>
    <w:rsid w:val="00A43E7B"/>
    <w:rsid w:val="00A440DB"/>
    <w:rsid w:val="00A44393"/>
    <w:rsid w:val="00A44BF9"/>
    <w:rsid w:val="00A44E9F"/>
    <w:rsid w:val="00A4584B"/>
    <w:rsid w:val="00A45C88"/>
    <w:rsid w:val="00A45D35"/>
    <w:rsid w:val="00A4722F"/>
    <w:rsid w:val="00A4750A"/>
    <w:rsid w:val="00A507A5"/>
    <w:rsid w:val="00A50E95"/>
    <w:rsid w:val="00A50F05"/>
    <w:rsid w:val="00A51905"/>
    <w:rsid w:val="00A5296C"/>
    <w:rsid w:val="00A52AF4"/>
    <w:rsid w:val="00A52B86"/>
    <w:rsid w:val="00A53D3F"/>
    <w:rsid w:val="00A56B23"/>
    <w:rsid w:val="00A56C95"/>
    <w:rsid w:val="00A6057E"/>
    <w:rsid w:val="00A610F4"/>
    <w:rsid w:val="00A6130C"/>
    <w:rsid w:val="00A618A3"/>
    <w:rsid w:val="00A6245E"/>
    <w:rsid w:val="00A62848"/>
    <w:rsid w:val="00A62F18"/>
    <w:rsid w:val="00A63230"/>
    <w:rsid w:val="00A63314"/>
    <w:rsid w:val="00A63B73"/>
    <w:rsid w:val="00A67700"/>
    <w:rsid w:val="00A67C88"/>
    <w:rsid w:val="00A709A2"/>
    <w:rsid w:val="00A712AC"/>
    <w:rsid w:val="00A7140D"/>
    <w:rsid w:val="00A7160D"/>
    <w:rsid w:val="00A716DC"/>
    <w:rsid w:val="00A72359"/>
    <w:rsid w:val="00A72C23"/>
    <w:rsid w:val="00A72DC1"/>
    <w:rsid w:val="00A738BE"/>
    <w:rsid w:val="00A73B3E"/>
    <w:rsid w:val="00A745DE"/>
    <w:rsid w:val="00A74B37"/>
    <w:rsid w:val="00A74BF3"/>
    <w:rsid w:val="00A75106"/>
    <w:rsid w:val="00A75620"/>
    <w:rsid w:val="00A75C25"/>
    <w:rsid w:val="00A763D5"/>
    <w:rsid w:val="00A766AA"/>
    <w:rsid w:val="00A778A6"/>
    <w:rsid w:val="00A77AEC"/>
    <w:rsid w:val="00A77C09"/>
    <w:rsid w:val="00A77F8E"/>
    <w:rsid w:val="00A813B5"/>
    <w:rsid w:val="00A817D0"/>
    <w:rsid w:val="00A819AC"/>
    <w:rsid w:val="00A81ADB"/>
    <w:rsid w:val="00A81F71"/>
    <w:rsid w:val="00A82843"/>
    <w:rsid w:val="00A82DE8"/>
    <w:rsid w:val="00A82FC6"/>
    <w:rsid w:val="00A83055"/>
    <w:rsid w:val="00A835DB"/>
    <w:rsid w:val="00A837A5"/>
    <w:rsid w:val="00A837E2"/>
    <w:rsid w:val="00A83A92"/>
    <w:rsid w:val="00A84E3B"/>
    <w:rsid w:val="00A85057"/>
    <w:rsid w:val="00A85D40"/>
    <w:rsid w:val="00A87D54"/>
    <w:rsid w:val="00A90DA9"/>
    <w:rsid w:val="00A9235C"/>
    <w:rsid w:val="00A924F8"/>
    <w:rsid w:val="00A9345D"/>
    <w:rsid w:val="00A938B0"/>
    <w:rsid w:val="00A94626"/>
    <w:rsid w:val="00A9469C"/>
    <w:rsid w:val="00A95421"/>
    <w:rsid w:val="00A95423"/>
    <w:rsid w:val="00A9563C"/>
    <w:rsid w:val="00A95C33"/>
    <w:rsid w:val="00A96286"/>
    <w:rsid w:val="00AA059D"/>
    <w:rsid w:val="00AA0B28"/>
    <w:rsid w:val="00AA16EB"/>
    <w:rsid w:val="00AA1F0F"/>
    <w:rsid w:val="00AA3A07"/>
    <w:rsid w:val="00AA3BFE"/>
    <w:rsid w:val="00AA533D"/>
    <w:rsid w:val="00AA58AC"/>
    <w:rsid w:val="00AA5979"/>
    <w:rsid w:val="00AA61A4"/>
    <w:rsid w:val="00AA6550"/>
    <w:rsid w:val="00AB0261"/>
    <w:rsid w:val="00AB0557"/>
    <w:rsid w:val="00AB0629"/>
    <w:rsid w:val="00AB1E33"/>
    <w:rsid w:val="00AB2407"/>
    <w:rsid w:val="00AB388F"/>
    <w:rsid w:val="00AB3B44"/>
    <w:rsid w:val="00AB439A"/>
    <w:rsid w:val="00AB5183"/>
    <w:rsid w:val="00AB57DC"/>
    <w:rsid w:val="00AB62D0"/>
    <w:rsid w:val="00AB72AE"/>
    <w:rsid w:val="00AB7423"/>
    <w:rsid w:val="00AB7A9E"/>
    <w:rsid w:val="00AB7F12"/>
    <w:rsid w:val="00AC1747"/>
    <w:rsid w:val="00AC1D61"/>
    <w:rsid w:val="00AC23BE"/>
    <w:rsid w:val="00AC2439"/>
    <w:rsid w:val="00AC27BC"/>
    <w:rsid w:val="00AC2A79"/>
    <w:rsid w:val="00AC2E04"/>
    <w:rsid w:val="00AC3150"/>
    <w:rsid w:val="00AC3225"/>
    <w:rsid w:val="00AC3C12"/>
    <w:rsid w:val="00AC412D"/>
    <w:rsid w:val="00AC4DF6"/>
    <w:rsid w:val="00AC53CE"/>
    <w:rsid w:val="00AC53F2"/>
    <w:rsid w:val="00AC57C3"/>
    <w:rsid w:val="00AC6415"/>
    <w:rsid w:val="00AC6DAE"/>
    <w:rsid w:val="00AC770C"/>
    <w:rsid w:val="00AC7B8F"/>
    <w:rsid w:val="00AC7C8D"/>
    <w:rsid w:val="00AD07C3"/>
    <w:rsid w:val="00AD099F"/>
    <w:rsid w:val="00AD0ACE"/>
    <w:rsid w:val="00AD1A51"/>
    <w:rsid w:val="00AD1E03"/>
    <w:rsid w:val="00AD2614"/>
    <w:rsid w:val="00AD2688"/>
    <w:rsid w:val="00AD26C8"/>
    <w:rsid w:val="00AD2D06"/>
    <w:rsid w:val="00AD3420"/>
    <w:rsid w:val="00AD3DAA"/>
    <w:rsid w:val="00AD3EFA"/>
    <w:rsid w:val="00AD46F5"/>
    <w:rsid w:val="00AD4948"/>
    <w:rsid w:val="00AD4B32"/>
    <w:rsid w:val="00AD5389"/>
    <w:rsid w:val="00AD56E2"/>
    <w:rsid w:val="00AD6B24"/>
    <w:rsid w:val="00AE027D"/>
    <w:rsid w:val="00AE03DF"/>
    <w:rsid w:val="00AE0782"/>
    <w:rsid w:val="00AE266C"/>
    <w:rsid w:val="00AE2842"/>
    <w:rsid w:val="00AE328B"/>
    <w:rsid w:val="00AE32E0"/>
    <w:rsid w:val="00AE3F06"/>
    <w:rsid w:val="00AE462A"/>
    <w:rsid w:val="00AE4CF5"/>
    <w:rsid w:val="00AE50B9"/>
    <w:rsid w:val="00AE5602"/>
    <w:rsid w:val="00AE5917"/>
    <w:rsid w:val="00AE5992"/>
    <w:rsid w:val="00AE5D01"/>
    <w:rsid w:val="00AE5FF9"/>
    <w:rsid w:val="00AE61FA"/>
    <w:rsid w:val="00AE66C1"/>
    <w:rsid w:val="00AE670C"/>
    <w:rsid w:val="00AE7129"/>
    <w:rsid w:val="00AF0941"/>
    <w:rsid w:val="00AF0A93"/>
    <w:rsid w:val="00AF0EA1"/>
    <w:rsid w:val="00AF27A7"/>
    <w:rsid w:val="00AF2841"/>
    <w:rsid w:val="00AF2D56"/>
    <w:rsid w:val="00AF359D"/>
    <w:rsid w:val="00AF3EE0"/>
    <w:rsid w:val="00AF41CA"/>
    <w:rsid w:val="00AF4646"/>
    <w:rsid w:val="00AF5F63"/>
    <w:rsid w:val="00AF7E87"/>
    <w:rsid w:val="00B006C2"/>
    <w:rsid w:val="00B03823"/>
    <w:rsid w:val="00B03B4B"/>
    <w:rsid w:val="00B03E5A"/>
    <w:rsid w:val="00B047FC"/>
    <w:rsid w:val="00B05EF4"/>
    <w:rsid w:val="00B06E5C"/>
    <w:rsid w:val="00B07339"/>
    <w:rsid w:val="00B07473"/>
    <w:rsid w:val="00B07BC7"/>
    <w:rsid w:val="00B10268"/>
    <w:rsid w:val="00B103DC"/>
    <w:rsid w:val="00B10A51"/>
    <w:rsid w:val="00B110D5"/>
    <w:rsid w:val="00B11976"/>
    <w:rsid w:val="00B11B43"/>
    <w:rsid w:val="00B11C18"/>
    <w:rsid w:val="00B1226F"/>
    <w:rsid w:val="00B12826"/>
    <w:rsid w:val="00B12B8B"/>
    <w:rsid w:val="00B12DB6"/>
    <w:rsid w:val="00B1349B"/>
    <w:rsid w:val="00B13B0F"/>
    <w:rsid w:val="00B13FEC"/>
    <w:rsid w:val="00B14320"/>
    <w:rsid w:val="00B14FB4"/>
    <w:rsid w:val="00B15AB4"/>
    <w:rsid w:val="00B15DA5"/>
    <w:rsid w:val="00B15E20"/>
    <w:rsid w:val="00B15F25"/>
    <w:rsid w:val="00B1659F"/>
    <w:rsid w:val="00B166FC"/>
    <w:rsid w:val="00B1698F"/>
    <w:rsid w:val="00B16E2B"/>
    <w:rsid w:val="00B171E9"/>
    <w:rsid w:val="00B20D6E"/>
    <w:rsid w:val="00B210FD"/>
    <w:rsid w:val="00B21E1A"/>
    <w:rsid w:val="00B21EF3"/>
    <w:rsid w:val="00B22B7E"/>
    <w:rsid w:val="00B23135"/>
    <w:rsid w:val="00B23886"/>
    <w:rsid w:val="00B24306"/>
    <w:rsid w:val="00B24321"/>
    <w:rsid w:val="00B24656"/>
    <w:rsid w:val="00B247B3"/>
    <w:rsid w:val="00B24968"/>
    <w:rsid w:val="00B250EA"/>
    <w:rsid w:val="00B25C27"/>
    <w:rsid w:val="00B27338"/>
    <w:rsid w:val="00B2767F"/>
    <w:rsid w:val="00B27B9F"/>
    <w:rsid w:val="00B3010C"/>
    <w:rsid w:val="00B3057B"/>
    <w:rsid w:val="00B30675"/>
    <w:rsid w:val="00B3365B"/>
    <w:rsid w:val="00B345C0"/>
    <w:rsid w:val="00B345E3"/>
    <w:rsid w:val="00B3521B"/>
    <w:rsid w:val="00B358C8"/>
    <w:rsid w:val="00B35F5E"/>
    <w:rsid w:val="00B3610D"/>
    <w:rsid w:val="00B36C3F"/>
    <w:rsid w:val="00B37AB0"/>
    <w:rsid w:val="00B37B45"/>
    <w:rsid w:val="00B37CB5"/>
    <w:rsid w:val="00B410CA"/>
    <w:rsid w:val="00B424B8"/>
    <w:rsid w:val="00B4334B"/>
    <w:rsid w:val="00B435CE"/>
    <w:rsid w:val="00B44708"/>
    <w:rsid w:val="00B454E8"/>
    <w:rsid w:val="00B45A06"/>
    <w:rsid w:val="00B475F2"/>
    <w:rsid w:val="00B47DA6"/>
    <w:rsid w:val="00B502C6"/>
    <w:rsid w:val="00B5050E"/>
    <w:rsid w:val="00B50A52"/>
    <w:rsid w:val="00B50EF5"/>
    <w:rsid w:val="00B51061"/>
    <w:rsid w:val="00B51A2A"/>
    <w:rsid w:val="00B52044"/>
    <w:rsid w:val="00B5257F"/>
    <w:rsid w:val="00B52794"/>
    <w:rsid w:val="00B52915"/>
    <w:rsid w:val="00B53247"/>
    <w:rsid w:val="00B53FDC"/>
    <w:rsid w:val="00B5427A"/>
    <w:rsid w:val="00B54ACA"/>
    <w:rsid w:val="00B557D6"/>
    <w:rsid w:val="00B56200"/>
    <w:rsid w:val="00B566AC"/>
    <w:rsid w:val="00B5695E"/>
    <w:rsid w:val="00B569EF"/>
    <w:rsid w:val="00B56C07"/>
    <w:rsid w:val="00B575D5"/>
    <w:rsid w:val="00B57797"/>
    <w:rsid w:val="00B577E7"/>
    <w:rsid w:val="00B622A5"/>
    <w:rsid w:val="00B6335A"/>
    <w:rsid w:val="00B63B30"/>
    <w:rsid w:val="00B640FE"/>
    <w:rsid w:val="00B648E2"/>
    <w:rsid w:val="00B64C29"/>
    <w:rsid w:val="00B66788"/>
    <w:rsid w:val="00B668F6"/>
    <w:rsid w:val="00B66905"/>
    <w:rsid w:val="00B66C2B"/>
    <w:rsid w:val="00B6724E"/>
    <w:rsid w:val="00B679BC"/>
    <w:rsid w:val="00B71206"/>
    <w:rsid w:val="00B712D9"/>
    <w:rsid w:val="00B7132E"/>
    <w:rsid w:val="00B7213C"/>
    <w:rsid w:val="00B72D71"/>
    <w:rsid w:val="00B7348E"/>
    <w:rsid w:val="00B73C53"/>
    <w:rsid w:val="00B73CDD"/>
    <w:rsid w:val="00B742AF"/>
    <w:rsid w:val="00B7559B"/>
    <w:rsid w:val="00B760BA"/>
    <w:rsid w:val="00B7700E"/>
    <w:rsid w:val="00B80723"/>
    <w:rsid w:val="00B80AB1"/>
    <w:rsid w:val="00B818D2"/>
    <w:rsid w:val="00B819AB"/>
    <w:rsid w:val="00B81F8D"/>
    <w:rsid w:val="00B826BC"/>
    <w:rsid w:val="00B83784"/>
    <w:rsid w:val="00B839FC"/>
    <w:rsid w:val="00B83A59"/>
    <w:rsid w:val="00B83F88"/>
    <w:rsid w:val="00B84229"/>
    <w:rsid w:val="00B847C9"/>
    <w:rsid w:val="00B854D5"/>
    <w:rsid w:val="00B86983"/>
    <w:rsid w:val="00B86E7C"/>
    <w:rsid w:val="00B87538"/>
    <w:rsid w:val="00B90230"/>
    <w:rsid w:val="00B90F77"/>
    <w:rsid w:val="00B91912"/>
    <w:rsid w:val="00B92070"/>
    <w:rsid w:val="00B92332"/>
    <w:rsid w:val="00B92718"/>
    <w:rsid w:val="00B928D2"/>
    <w:rsid w:val="00B929C3"/>
    <w:rsid w:val="00B9359B"/>
    <w:rsid w:val="00B93D31"/>
    <w:rsid w:val="00B93F5C"/>
    <w:rsid w:val="00B941A4"/>
    <w:rsid w:val="00B94521"/>
    <w:rsid w:val="00B947B4"/>
    <w:rsid w:val="00B94801"/>
    <w:rsid w:val="00B95388"/>
    <w:rsid w:val="00B95F6D"/>
    <w:rsid w:val="00B976F9"/>
    <w:rsid w:val="00BA025E"/>
    <w:rsid w:val="00BA142E"/>
    <w:rsid w:val="00BA266C"/>
    <w:rsid w:val="00BA268C"/>
    <w:rsid w:val="00BA3741"/>
    <w:rsid w:val="00BA3961"/>
    <w:rsid w:val="00BA4596"/>
    <w:rsid w:val="00BA698F"/>
    <w:rsid w:val="00BA6BC8"/>
    <w:rsid w:val="00BA720D"/>
    <w:rsid w:val="00BA7AB9"/>
    <w:rsid w:val="00BA7D8C"/>
    <w:rsid w:val="00BB12D5"/>
    <w:rsid w:val="00BB34D0"/>
    <w:rsid w:val="00BB4FEF"/>
    <w:rsid w:val="00BB5656"/>
    <w:rsid w:val="00BB57B4"/>
    <w:rsid w:val="00BB5B5D"/>
    <w:rsid w:val="00BB672A"/>
    <w:rsid w:val="00BB7591"/>
    <w:rsid w:val="00BB7A26"/>
    <w:rsid w:val="00BC055D"/>
    <w:rsid w:val="00BC1ED2"/>
    <w:rsid w:val="00BC2122"/>
    <w:rsid w:val="00BC2DE4"/>
    <w:rsid w:val="00BC3139"/>
    <w:rsid w:val="00BC33AF"/>
    <w:rsid w:val="00BC406F"/>
    <w:rsid w:val="00BC419F"/>
    <w:rsid w:val="00BC482E"/>
    <w:rsid w:val="00BC4A0A"/>
    <w:rsid w:val="00BC4CE9"/>
    <w:rsid w:val="00BC55D8"/>
    <w:rsid w:val="00BC5745"/>
    <w:rsid w:val="00BC64C9"/>
    <w:rsid w:val="00BC6E75"/>
    <w:rsid w:val="00BC7393"/>
    <w:rsid w:val="00BC740C"/>
    <w:rsid w:val="00BC7E26"/>
    <w:rsid w:val="00BD00A5"/>
    <w:rsid w:val="00BD0FF7"/>
    <w:rsid w:val="00BD1AD3"/>
    <w:rsid w:val="00BD1BAD"/>
    <w:rsid w:val="00BD2B13"/>
    <w:rsid w:val="00BD2E5A"/>
    <w:rsid w:val="00BD2F82"/>
    <w:rsid w:val="00BD401C"/>
    <w:rsid w:val="00BD440E"/>
    <w:rsid w:val="00BD4BB2"/>
    <w:rsid w:val="00BD5522"/>
    <w:rsid w:val="00BD56C5"/>
    <w:rsid w:val="00BD72A9"/>
    <w:rsid w:val="00BD7D5B"/>
    <w:rsid w:val="00BE01D8"/>
    <w:rsid w:val="00BE05B5"/>
    <w:rsid w:val="00BE1435"/>
    <w:rsid w:val="00BE184E"/>
    <w:rsid w:val="00BE1976"/>
    <w:rsid w:val="00BE23EF"/>
    <w:rsid w:val="00BE406E"/>
    <w:rsid w:val="00BE43D5"/>
    <w:rsid w:val="00BE47D4"/>
    <w:rsid w:val="00BE4804"/>
    <w:rsid w:val="00BE4974"/>
    <w:rsid w:val="00BE56BE"/>
    <w:rsid w:val="00BE59C5"/>
    <w:rsid w:val="00BE5D83"/>
    <w:rsid w:val="00BE6EA8"/>
    <w:rsid w:val="00BF0F7F"/>
    <w:rsid w:val="00BF17EF"/>
    <w:rsid w:val="00BF1D61"/>
    <w:rsid w:val="00BF216B"/>
    <w:rsid w:val="00BF2880"/>
    <w:rsid w:val="00BF3BB1"/>
    <w:rsid w:val="00BF3EED"/>
    <w:rsid w:val="00BF42CB"/>
    <w:rsid w:val="00BF42F4"/>
    <w:rsid w:val="00BF4CBB"/>
    <w:rsid w:val="00BF4CD6"/>
    <w:rsid w:val="00BF53A4"/>
    <w:rsid w:val="00BF56E9"/>
    <w:rsid w:val="00BF5B93"/>
    <w:rsid w:val="00BF5DE3"/>
    <w:rsid w:val="00BF6899"/>
    <w:rsid w:val="00BF7C32"/>
    <w:rsid w:val="00C00B34"/>
    <w:rsid w:val="00C00B36"/>
    <w:rsid w:val="00C0104E"/>
    <w:rsid w:val="00C01168"/>
    <w:rsid w:val="00C0181C"/>
    <w:rsid w:val="00C021E5"/>
    <w:rsid w:val="00C021F0"/>
    <w:rsid w:val="00C025F1"/>
    <w:rsid w:val="00C02A3B"/>
    <w:rsid w:val="00C02FAF"/>
    <w:rsid w:val="00C0370C"/>
    <w:rsid w:val="00C0394F"/>
    <w:rsid w:val="00C0520B"/>
    <w:rsid w:val="00C056C5"/>
    <w:rsid w:val="00C061D2"/>
    <w:rsid w:val="00C072DB"/>
    <w:rsid w:val="00C078FA"/>
    <w:rsid w:val="00C10B3E"/>
    <w:rsid w:val="00C13124"/>
    <w:rsid w:val="00C141E8"/>
    <w:rsid w:val="00C14548"/>
    <w:rsid w:val="00C14671"/>
    <w:rsid w:val="00C159EC"/>
    <w:rsid w:val="00C16CAD"/>
    <w:rsid w:val="00C16FB5"/>
    <w:rsid w:val="00C17550"/>
    <w:rsid w:val="00C17725"/>
    <w:rsid w:val="00C20097"/>
    <w:rsid w:val="00C2108B"/>
    <w:rsid w:val="00C211DE"/>
    <w:rsid w:val="00C21C6F"/>
    <w:rsid w:val="00C24316"/>
    <w:rsid w:val="00C26194"/>
    <w:rsid w:val="00C261D8"/>
    <w:rsid w:val="00C26BF0"/>
    <w:rsid w:val="00C27050"/>
    <w:rsid w:val="00C27459"/>
    <w:rsid w:val="00C3001B"/>
    <w:rsid w:val="00C313E2"/>
    <w:rsid w:val="00C31C68"/>
    <w:rsid w:val="00C334AC"/>
    <w:rsid w:val="00C34127"/>
    <w:rsid w:val="00C341A7"/>
    <w:rsid w:val="00C345DD"/>
    <w:rsid w:val="00C3465E"/>
    <w:rsid w:val="00C3549C"/>
    <w:rsid w:val="00C36326"/>
    <w:rsid w:val="00C36A2B"/>
    <w:rsid w:val="00C36B3F"/>
    <w:rsid w:val="00C37381"/>
    <w:rsid w:val="00C3778D"/>
    <w:rsid w:val="00C40F91"/>
    <w:rsid w:val="00C41C26"/>
    <w:rsid w:val="00C429F2"/>
    <w:rsid w:val="00C42B48"/>
    <w:rsid w:val="00C42F8C"/>
    <w:rsid w:val="00C4451B"/>
    <w:rsid w:val="00C450D2"/>
    <w:rsid w:val="00C4510C"/>
    <w:rsid w:val="00C45235"/>
    <w:rsid w:val="00C46B52"/>
    <w:rsid w:val="00C47C02"/>
    <w:rsid w:val="00C47D17"/>
    <w:rsid w:val="00C501EB"/>
    <w:rsid w:val="00C50A58"/>
    <w:rsid w:val="00C50F34"/>
    <w:rsid w:val="00C510D7"/>
    <w:rsid w:val="00C51EBD"/>
    <w:rsid w:val="00C525FA"/>
    <w:rsid w:val="00C52629"/>
    <w:rsid w:val="00C53413"/>
    <w:rsid w:val="00C538D9"/>
    <w:rsid w:val="00C5406D"/>
    <w:rsid w:val="00C545CF"/>
    <w:rsid w:val="00C549C6"/>
    <w:rsid w:val="00C55272"/>
    <w:rsid w:val="00C56D85"/>
    <w:rsid w:val="00C57898"/>
    <w:rsid w:val="00C57DC8"/>
    <w:rsid w:val="00C60302"/>
    <w:rsid w:val="00C603D8"/>
    <w:rsid w:val="00C604A5"/>
    <w:rsid w:val="00C60565"/>
    <w:rsid w:val="00C60582"/>
    <w:rsid w:val="00C60584"/>
    <w:rsid w:val="00C607A1"/>
    <w:rsid w:val="00C614B7"/>
    <w:rsid w:val="00C62680"/>
    <w:rsid w:val="00C627C1"/>
    <w:rsid w:val="00C62918"/>
    <w:rsid w:val="00C62BCB"/>
    <w:rsid w:val="00C62E34"/>
    <w:rsid w:val="00C62FF9"/>
    <w:rsid w:val="00C6379C"/>
    <w:rsid w:val="00C6392F"/>
    <w:rsid w:val="00C64736"/>
    <w:rsid w:val="00C64FA9"/>
    <w:rsid w:val="00C6507B"/>
    <w:rsid w:val="00C651E4"/>
    <w:rsid w:val="00C6551A"/>
    <w:rsid w:val="00C65823"/>
    <w:rsid w:val="00C663F7"/>
    <w:rsid w:val="00C66DD5"/>
    <w:rsid w:val="00C673CD"/>
    <w:rsid w:val="00C67701"/>
    <w:rsid w:val="00C67AF2"/>
    <w:rsid w:val="00C67E52"/>
    <w:rsid w:val="00C702E6"/>
    <w:rsid w:val="00C713C7"/>
    <w:rsid w:val="00C71A0C"/>
    <w:rsid w:val="00C72BAD"/>
    <w:rsid w:val="00C73987"/>
    <w:rsid w:val="00C73CB4"/>
    <w:rsid w:val="00C740F7"/>
    <w:rsid w:val="00C741D7"/>
    <w:rsid w:val="00C742EC"/>
    <w:rsid w:val="00C743D7"/>
    <w:rsid w:val="00C744E5"/>
    <w:rsid w:val="00C7465A"/>
    <w:rsid w:val="00C7535D"/>
    <w:rsid w:val="00C75864"/>
    <w:rsid w:val="00C759EF"/>
    <w:rsid w:val="00C75ABB"/>
    <w:rsid w:val="00C7641D"/>
    <w:rsid w:val="00C764AF"/>
    <w:rsid w:val="00C76964"/>
    <w:rsid w:val="00C76A33"/>
    <w:rsid w:val="00C76A5A"/>
    <w:rsid w:val="00C76B32"/>
    <w:rsid w:val="00C77736"/>
    <w:rsid w:val="00C80E4E"/>
    <w:rsid w:val="00C81267"/>
    <w:rsid w:val="00C829ED"/>
    <w:rsid w:val="00C82BBB"/>
    <w:rsid w:val="00C83492"/>
    <w:rsid w:val="00C83AB6"/>
    <w:rsid w:val="00C84203"/>
    <w:rsid w:val="00C851BE"/>
    <w:rsid w:val="00C858C5"/>
    <w:rsid w:val="00C8672D"/>
    <w:rsid w:val="00C8685B"/>
    <w:rsid w:val="00C87360"/>
    <w:rsid w:val="00C87CB0"/>
    <w:rsid w:val="00C9173E"/>
    <w:rsid w:val="00C926CA"/>
    <w:rsid w:val="00C92B97"/>
    <w:rsid w:val="00C9367D"/>
    <w:rsid w:val="00C9561D"/>
    <w:rsid w:val="00C95BBF"/>
    <w:rsid w:val="00C976A9"/>
    <w:rsid w:val="00C97DCB"/>
    <w:rsid w:val="00C97E46"/>
    <w:rsid w:val="00CA0402"/>
    <w:rsid w:val="00CA1060"/>
    <w:rsid w:val="00CA12B6"/>
    <w:rsid w:val="00CA16D9"/>
    <w:rsid w:val="00CA25E5"/>
    <w:rsid w:val="00CA2B35"/>
    <w:rsid w:val="00CA3534"/>
    <w:rsid w:val="00CA3B89"/>
    <w:rsid w:val="00CA4858"/>
    <w:rsid w:val="00CA6AD3"/>
    <w:rsid w:val="00CA6C2D"/>
    <w:rsid w:val="00CB000C"/>
    <w:rsid w:val="00CB064F"/>
    <w:rsid w:val="00CB1089"/>
    <w:rsid w:val="00CB1FF3"/>
    <w:rsid w:val="00CB2040"/>
    <w:rsid w:val="00CB219F"/>
    <w:rsid w:val="00CB28AF"/>
    <w:rsid w:val="00CB2EE3"/>
    <w:rsid w:val="00CB3AD5"/>
    <w:rsid w:val="00CB4229"/>
    <w:rsid w:val="00CB4606"/>
    <w:rsid w:val="00CB4B2D"/>
    <w:rsid w:val="00CB5557"/>
    <w:rsid w:val="00CB5CB9"/>
    <w:rsid w:val="00CB7171"/>
    <w:rsid w:val="00CB78B0"/>
    <w:rsid w:val="00CC02FC"/>
    <w:rsid w:val="00CC0809"/>
    <w:rsid w:val="00CC09B3"/>
    <w:rsid w:val="00CC0E99"/>
    <w:rsid w:val="00CC1A9F"/>
    <w:rsid w:val="00CC1EA4"/>
    <w:rsid w:val="00CC29EB"/>
    <w:rsid w:val="00CC3757"/>
    <w:rsid w:val="00CC3C7D"/>
    <w:rsid w:val="00CC5853"/>
    <w:rsid w:val="00CC7208"/>
    <w:rsid w:val="00CC77E9"/>
    <w:rsid w:val="00CD1431"/>
    <w:rsid w:val="00CD1632"/>
    <w:rsid w:val="00CD1B16"/>
    <w:rsid w:val="00CD3A84"/>
    <w:rsid w:val="00CD44C9"/>
    <w:rsid w:val="00CD4AED"/>
    <w:rsid w:val="00CD5C79"/>
    <w:rsid w:val="00CD5F04"/>
    <w:rsid w:val="00CD6182"/>
    <w:rsid w:val="00CD642D"/>
    <w:rsid w:val="00CD6D09"/>
    <w:rsid w:val="00CD7281"/>
    <w:rsid w:val="00CD744A"/>
    <w:rsid w:val="00CD760C"/>
    <w:rsid w:val="00CE03AC"/>
    <w:rsid w:val="00CE05B4"/>
    <w:rsid w:val="00CE05F7"/>
    <w:rsid w:val="00CE0A78"/>
    <w:rsid w:val="00CE0AA6"/>
    <w:rsid w:val="00CE159D"/>
    <w:rsid w:val="00CE1C12"/>
    <w:rsid w:val="00CE2E4B"/>
    <w:rsid w:val="00CE3385"/>
    <w:rsid w:val="00CE3D55"/>
    <w:rsid w:val="00CE458B"/>
    <w:rsid w:val="00CE4919"/>
    <w:rsid w:val="00CE4993"/>
    <w:rsid w:val="00CE4DC3"/>
    <w:rsid w:val="00CE548E"/>
    <w:rsid w:val="00CE7752"/>
    <w:rsid w:val="00CF0F86"/>
    <w:rsid w:val="00CF1523"/>
    <w:rsid w:val="00CF1C02"/>
    <w:rsid w:val="00CF2852"/>
    <w:rsid w:val="00CF2930"/>
    <w:rsid w:val="00CF41E7"/>
    <w:rsid w:val="00CF488E"/>
    <w:rsid w:val="00CF4C80"/>
    <w:rsid w:val="00CF66A5"/>
    <w:rsid w:val="00CF6872"/>
    <w:rsid w:val="00CF6EEA"/>
    <w:rsid w:val="00CF7336"/>
    <w:rsid w:val="00CF7D42"/>
    <w:rsid w:val="00D00677"/>
    <w:rsid w:val="00D00BFC"/>
    <w:rsid w:val="00D00C5F"/>
    <w:rsid w:val="00D017BF"/>
    <w:rsid w:val="00D01842"/>
    <w:rsid w:val="00D023AE"/>
    <w:rsid w:val="00D031D0"/>
    <w:rsid w:val="00D03AE5"/>
    <w:rsid w:val="00D03FC5"/>
    <w:rsid w:val="00D04D08"/>
    <w:rsid w:val="00D051D8"/>
    <w:rsid w:val="00D06A84"/>
    <w:rsid w:val="00D0796E"/>
    <w:rsid w:val="00D079AC"/>
    <w:rsid w:val="00D079B4"/>
    <w:rsid w:val="00D10BF0"/>
    <w:rsid w:val="00D10E89"/>
    <w:rsid w:val="00D119F6"/>
    <w:rsid w:val="00D12120"/>
    <w:rsid w:val="00D12C9A"/>
    <w:rsid w:val="00D12CB4"/>
    <w:rsid w:val="00D12F69"/>
    <w:rsid w:val="00D1386F"/>
    <w:rsid w:val="00D13C15"/>
    <w:rsid w:val="00D141CD"/>
    <w:rsid w:val="00D14DA7"/>
    <w:rsid w:val="00D14E86"/>
    <w:rsid w:val="00D1527B"/>
    <w:rsid w:val="00D168B5"/>
    <w:rsid w:val="00D173B8"/>
    <w:rsid w:val="00D2004F"/>
    <w:rsid w:val="00D20DAB"/>
    <w:rsid w:val="00D2101E"/>
    <w:rsid w:val="00D218F8"/>
    <w:rsid w:val="00D22C1B"/>
    <w:rsid w:val="00D23887"/>
    <w:rsid w:val="00D23FE2"/>
    <w:rsid w:val="00D241E8"/>
    <w:rsid w:val="00D26411"/>
    <w:rsid w:val="00D266C5"/>
    <w:rsid w:val="00D26EB4"/>
    <w:rsid w:val="00D272C5"/>
    <w:rsid w:val="00D27408"/>
    <w:rsid w:val="00D2780C"/>
    <w:rsid w:val="00D308AC"/>
    <w:rsid w:val="00D310EB"/>
    <w:rsid w:val="00D31BE2"/>
    <w:rsid w:val="00D31C33"/>
    <w:rsid w:val="00D326D4"/>
    <w:rsid w:val="00D33C49"/>
    <w:rsid w:val="00D33F7D"/>
    <w:rsid w:val="00D34150"/>
    <w:rsid w:val="00D34A8C"/>
    <w:rsid w:val="00D34D1F"/>
    <w:rsid w:val="00D34D68"/>
    <w:rsid w:val="00D352C8"/>
    <w:rsid w:val="00D35BFC"/>
    <w:rsid w:val="00D361BF"/>
    <w:rsid w:val="00D37001"/>
    <w:rsid w:val="00D37015"/>
    <w:rsid w:val="00D37A3C"/>
    <w:rsid w:val="00D400F8"/>
    <w:rsid w:val="00D40A47"/>
    <w:rsid w:val="00D40B9E"/>
    <w:rsid w:val="00D4275C"/>
    <w:rsid w:val="00D42BC9"/>
    <w:rsid w:val="00D42CAA"/>
    <w:rsid w:val="00D4472B"/>
    <w:rsid w:val="00D44C6A"/>
    <w:rsid w:val="00D458C7"/>
    <w:rsid w:val="00D460E7"/>
    <w:rsid w:val="00D46F72"/>
    <w:rsid w:val="00D47354"/>
    <w:rsid w:val="00D47F77"/>
    <w:rsid w:val="00D52665"/>
    <w:rsid w:val="00D527B9"/>
    <w:rsid w:val="00D536D9"/>
    <w:rsid w:val="00D54600"/>
    <w:rsid w:val="00D54AD9"/>
    <w:rsid w:val="00D55011"/>
    <w:rsid w:val="00D55BB4"/>
    <w:rsid w:val="00D55DFC"/>
    <w:rsid w:val="00D563C5"/>
    <w:rsid w:val="00D563D4"/>
    <w:rsid w:val="00D56805"/>
    <w:rsid w:val="00D56924"/>
    <w:rsid w:val="00D56B11"/>
    <w:rsid w:val="00D56D7D"/>
    <w:rsid w:val="00D5731B"/>
    <w:rsid w:val="00D576A1"/>
    <w:rsid w:val="00D60470"/>
    <w:rsid w:val="00D60785"/>
    <w:rsid w:val="00D60FD9"/>
    <w:rsid w:val="00D6453A"/>
    <w:rsid w:val="00D65E87"/>
    <w:rsid w:val="00D65F11"/>
    <w:rsid w:val="00D66AA7"/>
    <w:rsid w:val="00D66AFB"/>
    <w:rsid w:val="00D66F1C"/>
    <w:rsid w:val="00D67082"/>
    <w:rsid w:val="00D67B4C"/>
    <w:rsid w:val="00D70C1B"/>
    <w:rsid w:val="00D716B4"/>
    <w:rsid w:val="00D71C31"/>
    <w:rsid w:val="00D72079"/>
    <w:rsid w:val="00D73253"/>
    <w:rsid w:val="00D7331D"/>
    <w:rsid w:val="00D73BB7"/>
    <w:rsid w:val="00D744DF"/>
    <w:rsid w:val="00D74FE8"/>
    <w:rsid w:val="00D75B34"/>
    <w:rsid w:val="00D76455"/>
    <w:rsid w:val="00D76665"/>
    <w:rsid w:val="00D80095"/>
    <w:rsid w:val="00D80B1D"/>
    <w:rsid w:val="00D8132D"/>
    <w:rsid w:val="00D819F7"/>
    <w:rsid w:val="00D82041"/>
    <w:rsid w:val="00D83874"/>
    <w:rsid w:val="00D83DAA"/>
    <w:rsid w:val="00D847D2"/>
    <w:rsid w:val="00D84B1C"/>
    <w:rsid w:val="00D85FEB"/>
    <w:rsid w:val="00D87384"/>
    <w:rsid w:val="00D90A51"/>
    <w:rsid w:val="00D9123E"/>
    <w:rsid w:val="00D924ED"/>
    <w:rsid w:val="00D92AAC"/>
    <w:rsid w:val="00D9327E"/>
    <w:rsid w:val="00D94F66"/>
    <w:rsid w:val="00D950C5"/>
    <w:rsid w:val="00D9585E"/>
    <w:rsid w:val="00D95C32"/>
    <w:rsid w:val="00DA0C2C"/>
    <w:rsid w:val="00DA209B"/>
    <w:rsid w:val="00DA3791"/>
    <w:rsid w:val="00DA3B0F"/>
    <w:rsid w:val="00DA3BD4"/>
    <w:rsid w:val="00DA484D"/>
    <w:rsid w:val="00DA4AFF"/>
    <w:rsid w:val="00DA5292"/>
    <w:rsid w:val="00DA59AC"/>
    <w:rsid w:val="00DA5C62"/>
    <w:rsid w:val="00DA7256"/>
    <w:rsid w:val="00DA783D"/>
    <w:rsid w:val="00DB0910"/>
    <w:rsid w:val="00DB0CAD"/>
    <w:rsid w:val="00DB0F86"/>
    <w:rsid w:val="00DB19CE"/>
    <w:rsid w:val="00DB204C"/>
    <w:rsid w:val="00DB2838"/>
    <w:rsid w:val="00DB2CA6"/>
    <w:rsid w:val="00DB32B5"/>
    <w:rsid w:val="00DB36D3"/>
    <w:rsid w:val="00DB4175"/>
    <w:rsid w:val="00DB4267"/>
    <w:rsid w:val="00DB49B3"/>
    <w:rsid w:val="00DB4B51"/>
    <w:rsid w:val="00DB6A29"/>
    <w:rsid w:val="00DB6DE9"/>
    <w:rsid w:val="00DB6EB0"/>
    <w:rsid w:val="00DB6F79"/>
    <w:rsid w:val="00DB7B24"/>
    <w:rsid w:val="00DC0F62"/>
    <w:rsid w:val="00DC151D"/>
    <w:rsid w:val="00DC2386"/>
    <w:rsid w:val="00DC24E4"/>
    <w:rsid w:val="00DC2D62"/>
    <w:rsid w:val="00DC32E9"/>
    <w:rsid w:val="00DC3BDB"/>
    <w:rsid w:val="00DC4394"/>
    <w:rsid w:val="00DC4AAE"/>
    <w:rsid w:val="00DC4D8C"/>
    <w:rsid w:val="00DC5D2E"/>
    <w:rsid w:val="00DC6B7F"/>
    <w:rsid w:val="00DC70B0"/>
    <w:rsid w:val="00DC7818"/>
    <w:rsid w:val="00DD1B9C"/>
    <w:rsid w:val="00DD1E80"/>
    <w:rsid w:val="00DD2E80"/>
    <w:rsid w:val="00DD3050"/>
    <w:rsid w:val="00DD3603"/>
    <w:rsid w:val="00DD40B1"/>
    <w:rsid w:val="00DD42D7"/>
    <w:rsid w:val="00DD5146"/>
    <w:rsid w:val="00DD5618"/>
    <w:rsid w:val="00DD66C1"/>
    <w:rsid w:val="00DD7288"/>
    <w:rsid w:val="00DD72A7"/>
    <w:rsid w:val="00DD742C"/>
    <w:rsid w:val="00DD75A5"/>
    <w:rsid w:val="00DE12A2"/>
    <w:rsid w:val="00DE1715"/>
    <w:rsid w:val="00DE2923"/>
    <w:rsid w:val="00DE3D8E"/>
    <w:rsid w:val="00DE3F77"/>
    <w:rsid w:val="00DE47F3"/>
    <w:rsid w:val="00DE54B6"/>
    <w:rsid w:val="00DE5531"/>
    <w:rsid w:val="00DE5766"/>
    <w:rsid w:val="00DE5EF7"/>
    <w:rsid w:val="00DE76B5"/>
    <w:rsid w:val="00DE7A67"/>
    <w:rsid w:val="00DE7CAA"/>
    <w:rsid w:val="00DF021D"/>
    <w:rsid w:val="00DF068A"/>
    <w:rsid w:val="00DF0D71"/>
    <w:rsid w:val="00DF1576"/>
    <w:rsid w:val="00DF1BF2"/>
    <w:rsid w:val="00DF220D"/>
    <w:rsid w:val="00DF26D6"/>
    <w:rsid w:val="00DF2D8A"/>
    <w:rsid w:val="00DF3644"/>
    <w:rsid w:val="00DF3FFA"/>
    <w:rsid w:val="00DF4B71"/>
    <w:rsid w:val="00DF6894"/>
    <w:rsid w:val="00DF69EC"/>
    <w:rsid w:val="00DF7091"/>
    <w:rsid w:val="00DF7366"/>
    <w:rsid w:val="00E0070E"/>
    <w:rsid w:val="00E0089B"/>
    <w:rsid w:val="00E013C4"/>
    <w:rsid w:val="00E026F0"/>
    <w:rsid w:val="00E038AA"/>
    <w:rsid w:val="00E03D66"/>
    <w:rsid w:val="00E05023"/>
    <w:rsid w:val="00E054A6"/>
    <w:rsid w:val="00E056DA"/>
    <w:rsid w:val="00E068FC"/>
    <w:rsid w:val="00E0715A"/>
    <w:rsid w:val="00E07184"/>
    <w:rsid w:val="00E10264"/>
    <w:rsid w:val="00E104ED"/>
    <w:rsid w:val="00E13335"/>
    <w:rsid w:val="00E13BC5"/>
    <w:rsid w:val="00E146C7"/>
    <w:rsid w:val="00E160C5"/>
    <w:rsid w:val="00E17312"/>
    <w:rsid w:val="00E17FDD"/>
    <w:rsid w:val="00E20432"/>
    <w:rsid w:val="00E20B7E"/>
    <w:rsid w:val="00E20D2F"/>
    <w:rsid w:val="00E2258A"/>
    <w:rsid w:val="00E22841"/>
    <w:rsid w:val="00E22BC5"/>
    <w:rsid w:val="00E22CB6"/>
    <w:rsid w:val="00E2321F"/>
    <w:rsid w:val="00E234AE"/>
    <w:rsid w:val="00E23C7F"/>
    <w:rsid w:val="00E2440D"/>
    <w:rsid w:val="00E24922"/>
    <w:rsid w:val="00E24B80"/>
    <w:rsid w:val="00E26281"/>
    <w:rsid w:val="00E26380"/>
    <w:rsid w:val="00E266A1"/>
    <w:rsid w:val="00E27289"/>
    <w:rsid w:val="00E30550"/>
    <w:rsid w:val="00E308FE"/>
    <w:rsid w:val="00E30C6C"/>
    <w:rsid w:val="00E30D48"/>
    <w:rsid w:val="00E30D99"/>
    <w:rsid w:val="00E30F34"/>
    <w:rsid w:val="00E312E1"/>
    <w:rsid w:val="00E31804"/>
    <w:rsid w:val="00E31952"/>
    <w:rsid w:val="00E31A88"/>
    <w:rsid w:val="00E3239E"/>
    <w:rsid w:val="00E33887"/>
    <w:rsid w:val="00E33E93"/>
    <w:rsid w:val="00E3458B"/>
    <w:rsid w:val="00E35FC8"/>
    <w:rsid w:val="00E3617E"/>
    <w:rsid w:val="00E36784"/>
    <w:rsid w:val="00E3752C"/>
    <w:rsid w:val="00E37E22"/>
    <w:rsid w:val="00E40112"/>
    <w:rsid w:val="00E405CC"/>
    <w:rsid w:val="00E40875"/>
    <w:rsid w:val="00E41EA2"/>
    <w:rsid w:val="00E44F6A"/>
    <w:rsid w:val="00E4577F"/>
    <w:rsid w:val="00E4780E"/>
    <w:rsid w:val="00E5010B"/>
    <w:rsid w:val="00E512B0"/>
    <w:rsid w:val="00E51D52"/>
    <w:rsid w:val="00E52ADA"/>
    <w:rsid w:val="00E52D1E"/>
    <w:rsid w:val="00E52D37"/>
    <w:rsid w:val="00E52D63"/>
    <w:rsid w:val="00E53405"/>
    <w:rsid w:val="00E5442D"/>
    <w:rsid w:val="00E546FC"/>
    <w:rsid w:val="00E54DF5"/>
    <w:rsid w:val="00E56187"/>
    <w:rsid w:val="00E57014"/>
    <w:rsid w:val="00E575C7"/>
    <w:rsid w:val="00E60329"/>
    <w:rsid w:val="00E6225F"/>
    <w:rsid w:val="00E62260"/>
    <w:rsid w:val="00E62F9C"/>
    <w:rsid w:val="00E63BA6"/>
    <w:rsid w:val="00E65089"/>
    <w:rsid w:val="00E65184"/>
    <w:rsid w:val="00E6521E"/>
    <w:rsid w:val="00E656C8"/>
    <w:rsid w:val="00E6610C"/>
    <w:rsid w:val="00E66CEE"/>
    <w:rsid w:val="00E67819"/>
    <w:rsid w:val="00E6792B"/>
    <w:rsid w:val="00E704F0"/>
    <w:rsid w:val="00E717DC"/>
    <w:rsid w:val="00E71E87"/>
    <w:rsid w:val="00E72403"/>
    <w:rsid w:val="00E7254B"/>
    <w:rsid w:val="00E7270B"/>
    <w:rsid w:val="00E728EE"/>
    <w:rsid w:val="00E72DCC"/>
    <w:rsid w:val="00E732DF"/>
    <w:rsid w:val="00E73EDF"/>
    <w:rsid w:val="00E74165"/>
    <w:rsid w:val="00E74218"/>
    <w:rsid w:val="00E743BC"/>
    <w:rsid w:val="00E74BF6"/>
    <w:rsid w:val="00E766FC"/>
    <w:rsid w:val="00E76C1A"/>
    <w:rsid w:val="00E76E59"/>
    <w:rsid w:val="00E76F27"/>
    <w:rsid w:val="00E77802"/>
    <w:rsid w:val="00E77F4D"/>
    <w:rsid w:val="00E81094"/>
    <w:rsid w:val="00E816BD"/>
    <w:rsid w:val="00E81BA1"/>
    <w:rsid w:val="00E82023"/>
    <w:rsid w:val="00E824C9"/>
    <w:rsid w:val="00E824EA"/>
    <w:rsid w:val="00E82792"/>
    <w:rsid w:val="00E8294B"/>
    <w:rsid w:val="00E83616"/>
    <w:rsid w:val="00E83BB4"/>
    <w:rsid w:val="00E841E0"/>
    <w:rsid w:val="00E841FF"/>
    <w:rsid w:val="00E846C2"/>
    <w:rsid w:val="00E84BEF"/>
    <w:rsid w:val="00E860C2"/>
    <w:rsid w:val="00E866FC"/>
    <w:rsid w:val="00E8685E"/>
    <w:rsid w:val="00E8720A"/>
    <w:rsid w:val="00E9096C"/>
    <w:rsid w:val="00E91108"/>
    <w:rsid w:val="00E9148A"/>
    <w:rsid w:val="00E91B4C"/>
    <w:rsid w:val="00E92373"/>
    <w:rsid w:val="00E923FD"/>
    <w:rsid w:val="00E93544"/>
    <w:rsid w:val="00E94F02"/>
    <w:rsid w:val="00E9536A"/>
    <w:rsid w:val="00E95FF1"/>
    <w:rsid w:val="00E967BC"/>
    <w:rsid w:val="00E9771D"/>
    <w:rsid w:val="00EA0183"/>
    <w:rsid w:val="00EA0288"/>
    <w:rsid w:val="00EA155B"/>
    <w:rsid w:val="00EA1BD0"/>
    <w:rsid w:val="00EA3026"/>
    <w:rsid w:val="00EA33BE"/>
    <w:rsid w:val="00EA399F"/>
    <w:rsid w:val="00EA46BA"/>
    <w:rsid w:val="00EA61FF"/>
    <w:rsid w:val="00EA635C"/>
    <w:rsid w:val="00EA77AA"/>
    <w:rsid w:val="00EA7A23"/>
    <w:rsid w:val="00EA7D4E"/>
    <w:rsid w:val="00EA7F7A"/>
    <w:rsid w:val="00EB07E5"/>
    <w:rsid w:val="00EB0989"/>
    <w:rsid w:val="00EB0C93"/>
    <w:rsid w:val="00EB1B78"/>
    <w:rsid w:val="00EB1DE2"/>
    <w:rsid w:val="00EB22C2"/>
    <w:rsid w:val="00EB38C5"/>
    <w:rsid w:val="00EB3B1B"/>
    <w:rsid w:val="00EB3EC7"/>
    <w:rsid w:val="00EB46E6"/>
    <w:rsid w:val="00EB4C86"/>
    <w:rsid w:val="00EB4EEA"/>
    <w:rsid w:val="00EB57CE"/>
    <w:rsid w:val="00EB5A83"/>
    <w:rsid w:val="00EB6687"/>
    <w:rsid w:val="00EB7601"/>
    <w:rsid w:val="00EC0048"/>
    <w:rsid w:val="00EC062E"/>
    <w:rsid w:val="00EC150C"/>
    <w:rsid w:val="00EC2683"/>
    <w:rsid w:val="00EC2717"/>
    <w:rsid w:val="00EC30AA"/>
    <w:rsid w:val="00EC3ED8"/>
    <w:rsid w:val="00EC4085"/>
    <w:rsid w:val="00EC42D1"/>
    <w:rsid w:val="00EC436A"/>
    <w:rsid w:val="00EC43D1"/>
    <w:rsid w:val="00EC46AD"/>
    <w:rsid w:val="00EC4823"/>
    <w:rsid w:val="00EC5508"/>
    <w:rsid w:val="00EC5662"/>
    <w:rsid w:val="00EC653E"/>
    <w:rsid w:val="00EC6E16"/>
    <w:rsid w:val="00EC6FEB"/>
    <w:rsid w:val="00EC7B2F"/>
    <w:rsid w:val="00EC7F7D"/>
    <w:rsid w:val="00ED10A0"/>
    <w:rsid w:val="00ED1A47"/>
    <w:rsid w:val="00ED27A2"/>
    <w:rsid w:val="00ED2961"/>
    <w:rsid w:val="00ED2EE3"/>
    <w:rsid w:val="00ED4779"/>
    <w:rsid w:val="00ED47DE"/>
    <w:rsid w:val="00ED4861"/>
    <w:rsid w:val="00ED49B6"/>
    <w:rsid w:val="00ED5E67"/>
    <w:rsid w:val="00ED62F4"/>
    <w:rsid w:val="00ED7936"/>
    <w:rsid w:val="00EE0720"/>
    <w:rsid w:val="00EE169D"/>
    <w:rsid w:val="00EE1BC4"/>
    <w:rsid w:val="00EE2036"/>
    <w:rsid w:val="00EE30E9"/>
    <w:rsid w:val="00EE3DED"/>
    <w:rsid w:val="00EE4A97"/>
    <w:rsid w:val="00EE4C4C"/>
    <w:rsid w:val="00EE5613"/>
    <w:rsid w:val="00EE5684"/>
    <w:rsid w:val="00EE56E1"/>
    <w:rsid w:val="00EE5A80"/>
    <w:rsid w:val="00EE68B2"/>
    <w:rsid w:val="00EE70A2"/>
    <w:rsid w:val="00EF0BDE"/>
    <w:rsid w:val="00EF16A6"/>
    <w:rsid w:val="00EF19ED"/>
    <w:rsid w:val="00EF2CC4"/>
    <w:rsid w:val="00EF4332"/>
    <w:rsid w:val="00EF4A9B"/>
    <w:rsid w:val="00EF51A0"/>
    <w:rsid w:val="00EF54EA"/>
    <w:rsid w:val="00EF6B01"/>
    <w:rsid w:val="00EF6B07"/>
    <w:rsid w:val="00EF6C0B"/>
    <w:rsid w:val="00EF740A"/>
    <w:rsid w:val="00EF77BE"/>
    <w:rsid w:val="00EF7B7B"/>
    <w:rsid w:val="00F00073"/>
    <w:rsid w:val="00F005CC"/>
    <w:rsid w:val="00F00C0C"/>
    <w:rsid w:val="00F01356"/>
    <w:rsid w:val="00F0197E"/>
    <w:rsid w:val="00F019DD"/>
    <w:rsid w:val="00F02044"/>
    <w:rsid w:val="00F0229B"/>
    <w:rsid w:val="00F02FE9"/>
    <w:rsid w:val="00F03077"/>
    <w:rsid w:val="00F03127"/>
    <w:rsid w:val="00F031A7"/>
    <w:rsid w:val="00F03272"/>
    <w:rsid w:val="00F0351C"/>
    <w:rsid w:val="00F03C97"/>
    <w:rsid w:val="00F04460"/>
    <w:rsid w:val="00F0589C"/>
    <w:rsid w:val="00F05DB0"/>
    <w:rsid w:val="00F06618"/>
    <w:rsid w:val="00F06C5C"/>
    <w:rsid w:val="00F0721A"/>
    <w:rsid w:val="00F07865"/>
    <w:rsid w:val="00F10A25"/>
    <w:rsid w:val="00F12F95"/>
    <w:rsid w:val="00F13228"/>
    <w:rsid w:val="00F13E35"/>
    <w:rsid w:val="00F1448D"/>
    <w:rsid w:val="00F15693"/>
    <w:rsid w:val="00F15A23"/>
    <w:rsid w:val="00F15CFA"/>
    <w:rsid w:val="00F16D1D"/>
    <w:rsid w:val="00F16F0F"/>
    <w:rsid w:val="00F17896"/>
    <w:rsid w:val="00F178E8"/>
    <w:rsid w:val="00F20C69"/>
    <w:rsid w:val="00F2206A"/>
    <w:rsid w:val="00F22F72"/>
    <w:rsid w:val="00F23806"/>
    <w:rsid w:val="00F24630"/>
    <w:rsid w:val="00F249EA"/>
    <w:rsid w:val="00F24DC3"/>
    <w:rsid w:val="00F251BD"/>
    <w:rsid w:val="00F25EE8"/>
    <w:rsid w:val="00F2616C"/>
    <w:rsid w:val="00F2641B"/>
    <w:rsid w:val="00F267BF"/>
    <w:rsid w:val="00F267F1"/>
    <w:rsid w:val="00F27B37"/>
    <w:rsid w:val="00F27B44"/>
    <w:rsid w:val="00F314E6"/>
    <w:rsid w:val="00F317BD"/>
    <w:rsid w:val="00F321EA"/>
    <w:rsid w:val="00F3318E"/>
    <w:rsid w:val="00F3501F"/>
    <w:rsid w:val="00F35706"/>
    <w:rsid w:val="00F365CE"/>
    <w:rsid w:val="00F3678A"/>
    <w:rsid w:val="00F36BCE"/>
    <w:rsid w:val="00F379D2"/>
    <w:rsid w:val="00F37A46"/>
    <w:rsid w:val="00F40D94"/>
    <w:rsid w:val="00F4351F"/>
    <w:rsid w:val="00F4442B"/>
    <w:rsid w:val="00F44549"/>
    <w:rsid w:val="00F450B2"/>
    <w:rsid w:val="00F4623B"/>
    <w:rsid w:val="00F47975"/>
    <w:rsid w:val="00F516D8"/>
    <w:rsid w:val="00F516EE"/>
    <w:rsid w:val="00F51792"/>
    <w:rsid w:val="00F51882"/>
    <w:rsid w:val="00F52589"/>
    <w:rsid w:val="00F52B4D"/>
    <w:rsid w:val="00F52CB5"/>
    <w:rsid w:val="00F52DB1"/>
    <w:rsid w:val="00F53478"/>
    <w:rsid w:val="00F53C88"/>
    <w:rsid w:val="00F54C71"/>
    <w:rsid w:val="00F5514A"/>
    <w:rsid w:val="00F55175"/>
    <w:rsid w:val="00F55183"/>
    <w:rsid w:val="00F55594"/>
    <w:rsid w:val="00F5561B"/>
    <w:rsid w:val="00F560E9"/>
    <w:rsid w:val="00F56A23"/>
    <w:rsid w:val="00F60320"/>
    <w:rsid w:val="00F60471"/>
    <w:rsid w:val="00F60494"/>
    <w:rsid w:val="00F608F9"/>
    <w:rsid w:val="00F61AF7"/>
    <w:rsid w:val="00F62B33"/>
    <w:rsid w:val="00F634B8"/>
    <w:rsid w:val="00F63EA4"/>
    <w:rsid w:val="00F64750"/>
    <w:rsid w:val="00F658D6"/>
    <w:rsid w:val="00F65C01"/>
    <w:rsid w:val="00F65E12"/>
    <w:rsid w:val="00F6774E"/>
    <w:rsid w:val="00F67936"/>
    <w:rsid w:val="00F67D9F"/>
    <w:rsid w:val="00F7056F"/>
    <w:rsid w:val="00F70B0D"/>
    <w:rsid w:val="00F7121D"/>
    <w:rsid w:val="00F7178D"/>
    <w:rsid w:val="00F71C33"/>
    <w:rsid w:val="00F728D9"/>
    <w:rsid w:val="00F72FD2"/>
    <w:rsid w:val="00F73174"/>
    <w:rsid w:val="00F73DF5"/>
    <w:rsid w:val="00F75D8E"/>
    <w:rsid w:val="00F76D7B"/>
    <w:rsid w:val="00F776A4"/>
    <w:rsid w:val="00F802A7"/>
    <w:rsid w:val="00F8059F"/>
    <w:rsid w:val="00F81863"/>
    <w:rsid w:val="00F82538"/>
    <w:rsid w:val="00F82605"/>
    <w:rsid w:val="00F82668"/>
    <w:rsid w:val="00F82753"/>
    <w:rsid w:val="00F827BD"/>
    <w:rsid w:val="00F83778"/>
    <w:rsid w:val="00F83DB8"/>
    <w:rsid w:val="00F8412D"/>
    <w:rsid w:val="00F841E9"/>
    <w:rsid w:val="00F855F3"/>
    <w:rsid w:val="00F857F3"/>
    <w:rsid w:val="00F86E7D"/>
    <w:rsid w:val="00F87903"/>
    <w:rsid w:val="00F90847"/>
    <w:rsid w:val="00F90932"/>
    <w:rsid w:val="00F90A0E"/>
    <w:rsid w:val="00F91102"/>
    <w:rsid w:val="00F91C75"/>
    <w:rsid w:val="00F9269B"/>
    <w:rsid w:val="00F93437"/>
    <w:rsid w:val="00F941F6"/>
    <w:rsid w:val="00F94A03"/>
    <w:rsid w:val="00F94C77"/>
    <w:rsid w:val="00F9566D"/>
    <w:rsid w:val="00F95D15"/>
    <w:rsid w:val="00F961E4"/>
    <w:rsid w:val="00F9633A"/>
    <w:rsid w:val="00F9666C"/>
    <w:rsid w:val="00F97010"/>
    <w:rsid w:val="00F9717E"/>
    <w:rsid w:val="00F9738F"/>
    <w:rsid w:val="00F97ABF"/>
    <w:rsid w:val="00F97F6E"/>
    <w:rsid w:val="00FA1AC9"/>
    <w:rsid w:val="00FA1C9B"/>
    <w:rsid w:val="00FA268D"/>
    <w:rsid w:val="00FA29EF"/>
    <w:rsid w:val="00FA32ED"/>
    <w:rsid w:val="00FA4685"/>
    <w:rsid w:val="00FA4AF8"/>
    <w:rsid w:val="00FA6D04"/>
    <w:rsid w:val="00FA7B20"/>
    <w:rsid w:val="00FB227D"/>
    <w:rsid w:val="00FB240A"/>
    <w:rsid w:val="00FB2AE8"/>
    <w:rsid w:val="00FB32F9"/>
    <w:rsid w:val="00FB365D"/>
    <w:rsid w:val="00FB3A8D"/>
    <w:rsid w:val="00FB3C46"/>
    <w:rsid w:val="00FB4819"/>
    <w:rsid w:val="00FB4C4E"/>
    <w:rsid w:val="00FB5246"/>
    <w:rsid w:val="00FB5484"/>
    <w:rsid w:val="00FB6297"/>
    <w:rsid w:val="00FB6883"/>
    <w:rsid w:val="00FB6E5C"/>
    <w:rsid w:val="00FB763E"/>
    <w:rsid w:val="00FB783A"/>
    <w:rsid w:val="00FC002A"/>
    <w:rsid w:val="00FC1418"/>
    <w:rsid w:val="00FC1604"/>
    <w:rsid w:val="00FC1A40"/>
    <w:rsid w:val="00FC1B8A"/>
    <w:rsid w:val="00FC23F8"/>
    <w:rsid w:val="00FC246C"/>
    <w:rsid w:val="00FC2A09"/>
    <w:rsid w:val="00FC3203"/>
    <w:rsid w:val="00FC361D"/>
    <w:rsid w:val="00FC39DA"/>
    <w:rsid w:val="00FC4693"/>
    <w:rsid w:val="00FC4F72"/>
    <w:rsid w:val="00FC632F"/>
    <w:rsid w:val="00FC640B"/>
    <w:rsid w:val="00FC64A2"/>
    <w:rsid w:val="00FC64CA"/>
    <w:rsid w:val="00FC6F2C"/>
    <w:rsid w:val="00FC735E"/>
    <w:rsid w:val="00FD13D3"/>
    <w:rsid w:val="00FD14C5"/>
    <w:rsid w:val="00FD164B"/>
    <w:rsid w:val="00FD25FA"/>
    <w:rsid w:val="00FD26C6"/>
    <w:rsid w:val="00FD282D"/>
    <w:rsid w:val="00FD3C1C"/>
    <w:rsid w:val="00FD4048"/>
    <w:rsid w:val="00FD57EF"/>
    <w:rsid w:val="00FD72AA"/>
    <w:rsid w:val="00FD742D"/>
    <w:rsid w:val="00FE047A"/>
    <w:rsid w:val="00FE052A"/>
    <w:rsid w:val="00FE0D5E"/>
    <w:rsid w:val="00FE196C"/>
    <w:rsid w:val="00FE2282"/>
    <w:rsid w:val="00FE3395"/>
    <w:rsid w:val="00FE3994"/>
    <w:rsid w:val="00FE5B73"/>
    <w:rsid w:val="00FE5C05"/>
    <w:rsid w:val="00FE62CC"/>
    <w:rsid w:val="00FE62E9"/>
    <w:rsid w:val="00FE66DF"/>
    <w:rsid w:val="00FE67FE"/>
    <w:rsid w:val="00FE6E05"/>
    <w:rsid w:val="00FE6EAA"/>
    <w:rsid w:val="00FE7D2A"/>
    <w:rsid w:val="00FF0608"/>
    <w:rsid w:val="00FF0678"/>
    <w:rsid w:val="00FF0E65"/>
    <w:rsid w:val="00FF2712"/>
    <w:rsid w:val="00FF2B70"/>
    <w:rsid w:val="00FF3A9B"/>
    <w:rsid w:val="00FF3DE3"/>
    <w:rsid w:val="00FF4234"/>
    <w:rsid w:val="00FF4CFB"/>
    <w:rsid w:val="00FF50ED"/>
    <w:rsid w:val="00FF5716"/>
    <w:rsid w:val="00FF6ADC"/>
    <w:rsid w:val="00FF6E43"/>
    <w:rsid w:val="00FF731C"/>
    <w:rsid w:val="00FF7840"/>
    <w:rsid w:val="04731071"/>
    <w:rsid w:val="0B093D05"/>
    <w:rsid w:val="103B2859"/>
    <w:rsid w:val="109542C4"/>
    <w:rsid w:val="17761009"/>
    <w:rsid w:val="19F34C20"/>
    <w:rsid w:val="1B401945"/>
    <w:rsid w:val="1DA03128"/>
    <w:rsid w:val="1DB2179B"/>
    <w:rsid w:val="211C305E"/>
    <w:rsid w:val="21590CC5"/>
    <w:rsid w:val="2601058D"/>
    <w:rsid w:val="277B2511"/>
    <w:rsid w:val="2CEC7043"/>
    <w:rsid w:val="32962930"/>
    <w:rsid w:val="3AFC5754"/>
    <w:rsid w:val="3C60089E"/>
    <w:rsid w:val="3FD16F41"/>
    <w:rsid w:val="42143C78"/>
    <w:rsid w:val="45965AB8"/>
    <w:rsid w:val="4B5A49AF"/>
    <w:rsid w:val="504E2381"/>
    <w:rsid w:val="51C24676"/>
    <w:rsid w:val="53FE2659"/>
    <w:rsid w:val="55320D2F"/>
    <w:rsid w:val="55362ECD"/>
    <w:rsid w:val="574524EF"/>
    <w:rsid w:val="574C0B47"/>
    <w:rsid w:val="5E5879D5"/>
    <w:rsid w:val="64992B79"/>
    <w:rsid w:val="6A726875"/>
    <w:rsid w:val="6B8F6404"/>
    <w:rsid w:val="6EB23976"/>
    <w:rsid w:val="6FAA4F3F"/>
    <w:rsid w:val="6FD16484"/>
    <w:rsid w:val="7674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032355A2"/>
  <w15:docId w15:val="{A5AB929D-0EF5-40B1-836B-04BBC841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annotation text" w:uiPriority="99"/>
    <w:lsdException w:name="header" w:uiPriority="99" w:qFormat="1"/>
    <w:lsdException w:name="footer" w:uiPriority="99" w:qFormat="1"/>
    <w:lsdException w:name="caption" w:qFormat="1"/>
    <w:lsdException w:name="annotation reference" w:qFormat="1"/>
    <w:lsdException w:name="page number"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val="zh-CN"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val="zh-CN"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lang w:val="zh-CN"/>
    </w:rPr>
  </w:style>
  <w:style w:type="paragraph" w:styleId="7">
    <w:name w:val="heading 7"/>
    <w:basedOn w:val="a"/>
    <w:next w:val="a"/>
    <w:link w:val="70"/>
    <w:qFormat/>
    <w:pPr>
      <w:keepNext/>
      <w:keepLines/>
      <w:spacing w:before="240" w:after="64" w:line="320" w:lineRule="auto"/>
      <w:outlineLvl w:val="6"/>
    </w:pPr>
    <w:rPr>
      <w:b/>
      <w:bCs/>
      <w:sz w:val="24"/>
      <w:lang w:val="zh-CN"/>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lang w:val="zh-CN"/>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qFormat/>
    <w:pPr>
      <w:shd w:val="clear" w:color="auto" w:fill="000080"/>
    </w:pPr>
    <w:rPr>
      <w:lang w:val="zh-CN"/>
    </w:rPr>
  </w:style>
  <w:style w:type="paragraph" w:styleId="a8">
    <w:name w:val="annotation text"/>
    <w:basedOn w:val="a"/>
    <w:link w:val="a9"/>
    <w:uiPriority w:val="99"/>
    <w:pPr>
      <w:jc w:val="left"/>
    </w:pPr>
    <w:rPr>
      <w:lang w:val="zh-CN"/>
    </w:rPr>
  </w:style>
  <w:style w:type="paragraph" w:styleId="aa">
    <w:name w:val="Body Text"/>
    <w:basedOn w:val="a"/>
    <w:link w:val="ab"/>
    <w:qFormat/>
    <w:pPr>
      <w:tabs>
        <w:tab w:val="left" w:pos="567"/>
      </w:tabs>
      <w:spacing w:before="120" w:line="22" w:lineRule="atLeast"/>
    </w:pPr>
    <w:rPr>
      <w:rFonts w:ascii="宋体" w:hAnsi="宋体"/>
      <w:sz w:val="24"/>
      <w:lang w:val="zh-CN"/>
    </w:rPr>
  </w:style>
  <w:style w:type="paragraph" w:styleId="ac">
    <w:name w:val="Body Text Indent"/>
    <w:basedOn w:val="a"/>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2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e">
    <w:name w:val="Date"/>
    <w:basedOn w:val="a"/>
    <w:next w:val="a"/>
    <w:link w:val="af"/>
    <w:qFormat/>
    <w:pPr>
      <w:ind w:leftChars="2500" w:left="100"/>
    </w:pPr>
    <w:rPr>
      <w:lang w:val="zh-CN"/>
    </w:rPr>
  </w:style>
  <w:style w:type="paragraph" w:styleId="23">
    <w:name w:val="Body Text Indent 2"/>
    <w:basedOn w:val="a"/>
    <w:link w:val="24"/>
    <w:qFormat/>
    <w:pPr>
      <w:ind w:firstLineChars="200" w:firstLine="480"/>
    </w:pPr>
    <w:rPr>
      <w:rFonts w:ascii="仿宋_GB2312" w:eastAsia="仿宋_GB2312"/>
      <w:sz w:val="24"/>
      <w:lang w:val="zh-CN"/>
    </w:rPr>
  </w:style>
  <w:style w:type="paragraph" w:styleId="af0">
    <w:name w:val="Balloon Text"/>
    <w:basedOn w:val="a"/>
    <w:link w:val="af1"/>
    <w:qFormat/>
    <w:rPr>
      <w:sz w:val="18"/>
      <w:szCs w:val="18"/>
      <w:lang w:val="zh-CN"/>
    </w:rPr>
  </w:style>
  <w:style w:type="paragraph" w:styleId="af2">
    <w:name w:val="footer"/>
    <w:basedOn w:val="a"/>
    <w:link w:val="af3"/>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lang w:val="zh-CN"/>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7">
    <w:name w:val="Title"/>
    <w:basedOn w:val="a"/>
    <w:next w:val="a"/>
    <w:link w:val="af8"/>
    <w:uiPriority w:val="10"/>
    <w:qFormat/>
    <w:pPr>
      <w:spacing w:before="240" w:after="60" w:line="360" w:lineRule="auto"/>
      <w:ind w:firstLineChars="200" w:firstLine="480"/>
      <w:jc w:val="center"/>
      <w:outlineLvl w:val="0"/>
    </w:pPr>
    <w:rPr>
      <w:rFonts w:ascii="Cambria" w:hAnsi="Cambria"/>
      <w:b/>
      <w:bCs/>
      <w:sz w:val="32"/>
      <w:szCs w:val="32"/>
      <w:lang w:val="zh-CN"/>
    </w:rPr>
  </w:style>
  <w:style w:type="paragraph" w:styleId="af9">
    <w:name w:val="annotation subject"/>
    <w:basedOn w:val="a8"/>
    <w:next w:val="a8"/>
    <w:link w:val="afa"/>
    <w:qFormat/>
    <w:rPr>
      <w:b/>
      <w:bCs/>
    </w:r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ascii="Calibri" w:hAnsi="Calibri"/>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Char1">
    <w:name w:val="标题 Char1"/>
    <w:uiPriority w:val="10"/>
    <w:qFormat/>
    <w:rPr>
      <w:rFonts w:ascii="Cambria" w:hAnsi="Cambria" w:cs="Times New Roman"/>
      <w:b/>
      <w:bCs/>
      <w:kern w:val="2"/>
      <w:sz w:val="32"/>
      <w:szCs w:val="32"/>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41">
    <w:name w:val="标题 4 字符"/>
    <w:link w:val="40"/>
    <w:qFormat/>
    <w:rPr>
      <w:rFonts w:ascii="宋体" w:hAnsi="宋体"/>
      <w:kern w:val="2"/>
      <w:sz w:val="24"/>
      <w:szCs w:val="28"/>
      <w:lang w:eastAsia="ar-SA"/>
    </w:rPr>
  </w:style>
  <w:style w:type="character" w:customStyle="1" w:styleId="Char10">
    <w:name w:val="页脚 Char1"/>
    <w:uiPriority w:val="99"/>
    <w:semiHidden/>
    <w:qFormat/>
    <w:rPr>
      <w:rFonts w:ascii="Times New Roman" w:hAnsi="Times New Roman"/>
      <w:kern w:val="2"/>
      <w:sz w:val="18"/>
      <w:szCs w:val="18"/>
    </w:rPr>
  </w:style>
  <w:style w:type="character" w:customStyle="1" w:styleId="50">
    <w:name w:val="标题 5 字符"/>
    <w:link w:val="5"/>
    <w:qFormat/>
    <w:rPr>
      <w:b/>
      <w:bCs/>
      <w:kern w:val="2"/>
      <w:sz w:val="28"/>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1">
    <w:name w:val="日期 Char1"/>
    <w:uiPriority w:val="99"/>
    <w:semiHidden/>
    <w:qFormat/>
    <w:rPr>
      <w:rFonts w:ascii="Times New Roman" w:hAnsi="Times New Roman"/>
      <w:kern w:val="2"/>
      <w:sz w:val="24"/>
      <w:szCs w:val="24"/>
    </w:rPr>
  </w:style>
  <w:style w:type="character" w:customStyle="1" w:styleId="Char12">
    <w:name w:val="页眉 Char1"/>
    <w:uiPriority w:val="99"/>
    <w:semiHidden/>
    <w:qFormat/>
    <w:rPr>
      <w:rFonts w:ascii="Times New Roman" w:hAnsi="Times New Roman"/>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Char">
    <w:name w:val="批注文字 Char"/>
    <w:qFormat/>
    <w:rPr>
      <w:rFonts w:ascii="Times New Roman" w:hAnsi="Times New Roman"/>
      <w:kern w:val="2"/>
      <w:sz w:val="24"/>
      <w:szCs w:val="24"/>
    </w:rPr>
  </w:style>
  <w:style w:type="character" w:customStyle="1" w:styleId="af1">
    <w:name w:val="批注框文本 字符"/>
    <w:link w:val="af0"/>
    <w:qFormat/>
    <w:rPr>
      <w:kern w:val="2"/>
      <w:sz w:val="18"/>
      <w:szCs w:val="18"/>
    </w:rPr>
  </w:style>
  <w:style w:type="character" w:customStyle="1" w:styleId="HTMLChar1">
    <w:name w:val="HTML 预设格式 Char1"/>
    <w:uiPriority w:val="99"/>
    <w:qFormat/>
    <w:rPr>
      <w:rFonts w:ascii="Courier New" w:hAnsi="Courier New" w:cs="Courier New"/>
      <w:kern w:val="2"/>
    </w:rPr>
  </w:style>
  <w:style w:type="character" w:customStyle="1" w:styleId="text">
    <w:name w:val="text"/>
    <w:uiPriority w:val="99"/>
    <w:qFormat/>
    <w:rPr>
      <w:rFonts w:ascii="Times New Roman" w:hAnsi="Times New Roman" w:cs="Times New Roman" w:hint="default"/>
    </w:rPr>
  </w:style>
  <w:style w:type="character" w:customStyle="1" w:styleId="11">
    <w:name w:val="标题 1 字符"/>
    <w:link w:val="10"/>
    <w:qFormat/>
    <w:rPr>
      <w:rFonts w:ascii="宋体"/>
      <w:b/>
      <w:kern w:val="44"/>
      <w:sz w:val="32"/>
    </w:rPr>
  </w:style>
  <w:style w:type="character" w:customStyle="1" w:styleId="80">
    <w:name w:val="标题 8 字符"/>
    <w:link w:val="8"/>
    <w:qFormat/>
    <w:rPr>
      <w:rFonts w:ascii="Arial" w:eastAsia="黑体" w:hAnsi="Arial"/>
      <w:bCs/>
      <w:kern w:val="44"/>
      <w:sz w:val="24"/>
      <w:szCs w:val="28"/>
      <w:lang w:val="zh-CN" w:eastAsia="zh-CN"/>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批注主题 Char1"/>
    <w:uiPriority w:val="99"/>
    <w:semiHidden/>
    <w:qFormat/>
    <w:rPr>
      <w:rFonts w:ascii="Times New Roman" w:hAnsi="Times New Roman"/>
      <w:b/>
      <w:bCs/>
      <w:kern w:val="2"/>
      <w:sz w:val="24"/>
      <w:szCs w:val="24"/>
    </w:rPr>
  </w:style>
  <w:style w:type="character" w:customStyle="1" w:styleId="60">
    <w:name w:val="标题 6 字符"/>
    <w:link w:val="6"/>
    <w:qFormat/>
    <w:rPr>
      <w:rFonts w:ascii="Arial" w:eastAsia="黑体" w:hAnsi="Arial"/>
      <w:b/>
      <w:bCs/>
      <w:kern w:val="2"/>
      <w:sz w:val="24"/>
      <w:szCs w:val="24"/>
    </w:rPr>
  </w:style>
  <w:style w:type="character" w:customStyle="1" w:styleId="af">
    <w:name w:val="日期 字符"/>
    <w:link w:val="ae"/>
    <w:qFormat/>
    <w:rPr>
      <w:kern w:val="2"/>
      <w:sz w:val="21"/>
      <w:szCs w:val="24"/>
    </w:rPr>
  </w:style>
  <w:style w:type="character" w:customStyle="1" w:styleId="90">
    <w:name w:val="标题 9 字符"/>
    <w:link w:val="9"/>
    <w:qFormat/>
    <w:rPr>
      <w:rFonts w:ascii="Arial" w:hAnsi="Arial"/>
      <w:b/>
      <w:kern w:val="2"/>
      <w:sz w:val="24"/>
      <w:szCs w:val="21"/>
      <w:lang w:val="zh-CN" w:eastAsia="zh-CN"/>
    </w:rPr>
  </w:style>
  <w:style w:type="character" w:customStyle="1" w:styleId="a4">
    <w:name w:val="正文缩进 字符"/>
    <w:link w:val="a0"/>
    <w:qFormat/>
    <w:rPr>
      <w:rFonts w:ascii="宋体"/>
      <w:sz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22">
    <w:name w:val="纯文本 字符2"/>
    <w:link w:val="ad"/>
    <w:qFormat/>
    <w:rPr>
      <w:rFonts w:ascii="宋体" w:eastAsia="宋体" w:hAnsi="Courier New"/>
      <w:kern w:val="2"/>
      <w:sz w:val="21"/>
      <w:lang w:val="en-US" w:eastAsia="zh-CN" w:bidi="ar-SA"/>
    </w:rPr>
  </w:style>
  <w:style w:type="character" w:customStyle="1" w:styleId="ab">
    <w:name w:val="正文文本 字符"/>
    <w:link w:val="aa"/>
    <w:qFormat/>
    <w:rPr>
      <w:rFonts w:ascii="宋体" w:hAnsi="宋体"/>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Char15">
    <w:name w:val="正文文本 Char1"/>
    <w:uiPriority w:val="99"/>
    <w:semiHidden/>
    <w:qFormat/>
    <w:rPr>
      <w:rFonts w:ascii="Times New Roman" w:hAnsi="Times New Roman"/>
      <w:kern w:val="2"/>
      <w:sz w:val="24"/>
      <w:szCs w:val="24"/>
    </w:rPr>
  </w:style>
  <w:style w:type="character" w:customStyle="1" w:styleId="70">
    <w:name w:val="标题 7 字符"/>
    <w:link w:val="7"/>
    <w:qFormat/>
    <w:rPr>
      <w:b/>
      <w:bCs/>
      <w:kern w:val="2"/>
      <w:sz w:val="24"/>
      <w:szCs w:val="24"/>
    </w:rPr>
  </w:style>
  <w:style w:type="character" w:customStyle="1" w:styleId="WW-">
    <w:name w:val="WW-默认段落字体"/>
    <w:qFormat/>
  </w:style>
  <w:style w:type="character" w:customStyle="1" w:styleId="afa">
    <w:name w:val="批注主题 字符"/>
    <w:link w:val="af9"/>
    <w:qFormat/>
    <w:rPr>
      <w:b/>
      <w:bCs/>
      <w:kern w:val="2"/>
      <w:sz w:val="21"/>
      <w:szCs w:val="24"/>
    </w:rPr>
  </w:style>
  <w:style w:type="character" w:customStyle="1" w:styleId="Char16">
    <w:name w:val="文档结构图 Char1"/>
    <w:uiPriority w:val="99"/>
    <w:semiHidden/>
    <w:qFormat/>
    <w:rPr>
      <w:rFonts w:ascii="宋体" w:hAnsi="Times New Roman"/>
      <w:kern w:val="2"/>
      <w:sz w:val="18"/>
      <w:szCs w:val="18"/>
    </w:rPr>
  </w:style>
  <w:style w:type="character" w:customStyle="1" w:styleId="af8">
    <w:name w:val="标题 字符"/>
    <w:link w:val="af7"/>
    <w:uiPriority w:val="10"/>
    <w:qFormat/>
    <w:rPr>
      <w:rFonts w:ascii="Cambria" w:hAnsi="Cambria"/>
      <w:b/>
      <w:bCs/>
      <w:kern w:val="2"/>
      <w:sz w:val="32"/>
      <w:szCs w:val="32"/>
    </w:rPr>
  </w:style>
  <w:style w:type="character" w:customStyle="1" w:styleId="13">
    <w:name w:val="列表段落 字符1"/>
    <w:link w:val="aff1"/>
    <w:qFormat/>
    <w:rPr>
      <w:kern w:val="2"/>
      <w:sz w:val="24"/>
      <w:szCs w:val="24"/>
    </w:rPr>
  </w:style>
  <w:style w:type="paragraph" w:styleId="aff1">
    <w:name w:val="List Paragraph"/>
    <w:basedOn w:val="a"/>
    <w:link w:val="13"/>
    <w:uiPriority w:val="34"/>
    <w:qFormat/>
    <w:pPr>
      <w:spacing w:line="360" w:lineRule="auto"/>
      <w:ind w:firstLineChars="200" w:firstLine="420"/>
    </w:pPr>
    <w:rPr>
      <w:sz w:val="24"/>
      <w:lang w:val="zh-CN"/>
    </w:rPr>
  </w:style>
  <w:style w:type="character" w:customStyle="1" w:styleId="af3">
    <w:name w:val="页脚 字符"/>
    <w:link w:val="af2"/>
    <w:uiPriority w:val="99"/>
    <w:qFormat/>
    <w:rPr>
      <w:rFonts w:ascii="宋体"/>
      <w:sz w:val="18"/>
    </w:rPr>
  </w:style>
  <w:style w:type="character" w:customStyle="1" w:styleId="a7">
    <w:name w:val="文档结构图 字符"/>
    <w:link w:val="a6"/>
    <w:qFormat/>
    <w:rPr>
      <w:kern w:val="2"/>
      <w:sz w:val="21"/>
      <w:szCs w:val="24"/>
      <w:shd w:val="clear" w:color="auto" w:fill="000080"/>
    </w:rPr>
  </w:style>
  <w:style w:type="character" w:customStyle="1" w:styleId="21">
    <w:name w:val="标题 2 字符"/>
    <w:link w:val="20"/>
    <w:qFormat/>
    <w:locked/>
    <w:rPr>
      <w:rFonts w:ascii="Arial" w:eastAsia="黑体" w:hAnsi="Arial"/>
      <w:b/>
      <w:sz w:val="30"/>
      <w:lang w:val="en-US" w:eastAsia="zh-CN" w:bidi="ar-SA"/>
    </w:rPr>
  </w:style>
  <w:style w:type="character" w:customStyle="1" w:styleId="af5">
    <w:name w:val="页眉 字符"/>
    <w:link w:val="af4"/>
    <w:uiPriority w:val="99"/>
    <w:qFormat/>
    <w:rPr>
      <w:kern w:val="2"/>
      <w:sz w:val="18"/>
      <w:szCs w:val="18"/>
    </w:rPr>
  </w:style>
  <w:style w:type="character" w:customStyle="1" w:styleId="a9">
    <w:name w:val="批注文字 字符"/>
    <w:link w:val="a8"/>
    <w:uiPriority w:val="99"/>
    <w:qFormat/>
    <w:rPr>
      <w:kern w:val="2"/>
      <w:sz w:val="21"/>
      <w:szCs w:val="24"/>
    </w:rPr>
  </w:style>
  <w:style w:type="paragraph" w:customStyle="1" w:styleId="25">
    <w:name w:val="样式 缩进正文 + 首行缩进:  2 字符"/>
    <w:basedOn w:val="aff2"/>
    <w:qFormat/>
    <w:rPr>
      <w:rFonts w:cs="宋体"/>
      <w:szCs w:val="20"/>
    </w:rPr>
  </w:style>
  <w:style w:type="paragraph" w:customStyle="1" w:styleId="aff2">
    <w:name w:val="缩进正文"/>
    <w:basedOn w:val="a"/>
    <w:qFormat/>
    <w:pPr>
      <w:spacing w:line="360" w:lineRule="auto"/>
      <w:ind w:firstLineChars="200" w:firstLine="480"/>
      <w:jc w:val="left"/>
    </w:pPr>
    <w:rPr>
      <w:sz w:val="24"/>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20">
    <w:name w:val="Char2"/>
    <w:basedOn w:val="a"/>
    <w:qFormat/>
    <w:rPr>
      <w:rFonts w:ascii="Tahoma" w:hAnsi="Tahoma"/>
      <w:sz w:val="24"/>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suppressAutoHyphens/>
    </w:pPr>
    <w:rPr>
      <w:rFonts w:ascii="Tahoma" w:hAnsi="Tahoma"/>
      <w:sz w:val="24"/>
      <w:szCs w:val="20"/>
      <w:lang w:eastAsia="ar-SA"/>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210">
    <w:name w:val="样式 缩进正文 + 首行缩进:  2 字符1"/>
    <w:basedOn w:val="aff2"/>
    <w:qFormat/>
    <w:rPr>
      <w:rFonts w:cs="宋体"/>
      <w:sz w:val="21"/>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CharCharChar">
    <w:name w:val="Char1 Char Char Char"/>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3CharCharChar">
    <w:name w:val="Char3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Style1">
    <w:name w:val="_Style 1"/>
    <w:basedOn w:val="a"/>
    <w:qFormat/>
    <w:pPr>
      <w:ind w:firstLineChars="200" w:firstLine="420"/>
    </w:pPr>
    <w:rPr>
      <w:rFonts w:ascii="Calibri" w:hAnsi="Calibri"/>
      <w:kern w:val="0"/>
      <w:szCs w:val="2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widowControl/>
      <w:spacing w:after="160" w:line="240" w:lineRule="exact"/>
      <w:jc w:val="left"/>
    </w:pPr>
    <w:rPr>
      <w:rFonts w:ascii="Tahoma" w:eastAsia="Times New Roman" w:hAnsi="Tahoma"/>
      <w:kern w:val="0"/>
      <w:sz w:val="28"/>
      <w:lang w:eastAsia="en-US"/>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3">
    <w:name w:val="第一章"/>
    <w:basedOn w:val="a"/>
    <w:qFormat/>
    <w:pPr>
      <w:pageBreakBefore/>
      <w:spacing w:afterLines="100" w:line="360" w:lineRule="auto"/>
      <w:ind w:firstLineChars="200" w:firstLine="200"/>
      <w:jc w:val="left"/>
    </w:pPr>
    <w:rPr>
      <w:rFonts w:eastAsia="黑体"/>
      <w:b/>
      <w:sz w:val="32"/>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1">
    <w:name w:val="Char Char1"/>
    <w:basedOn w:val="a6"/>
    <w:qFormat/>
    <w:rPr>
      <w:rFonts w:ascii="Tahoma" w:hAnsi="Tahoma"/>
      <w:sz w:val="24"/>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spacing w:line="360" w:lineRule="auto"/>
    </w:pPr>
    <w:rPr>
      <w:sz w:val="24"/>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4">
    <w:name w:val="首行缩进"/>
    <w:qFormat/>
    <w:pPr>
      <w:spacing w:line="360" w:lineRule="auto"/>
      <w:ind w:firstLineChars="200" w:firstLine="480"/>
    </w:pPr>
    <w:rPr>
      <w:kern w:val="2"/>
      <w:sz w:val="24"/>
      <w:szCs w:val="2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aff5">
    <w:name w:val="表居中"/>
    <w:basedOn w:val="a"/>
    <w:qFormat/>
    <w:pPr>
      <w:spacing w:line="360" w:lineRule="auto"/>
      <w:ind w:firstLineChars="200" w:firstLine="480"/>
      <w:jc w:val="center"/>
    </w:pPr>
    <w:rPr>
      <w:szCs w:val="4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
    <w:name w:val="默认段落字体 Para Char"/>
    <w:basedOn w:val="a"/>
    <w:qFormat/>
    <w:pPr>
      <w:jc w:val="left"/>
    </w:pPr>
    <w:rPr>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2">
    <w:name w:val="样式 样式 缩进正文 + 首行缩进:  2 字符1 + 首行缩进:  2 字符"/>
    <w:basedOn w:val="210"/>
    <w:qFormat/>
    <w:pPr>
      <w:ind w:firstLine="420"/>
    </w:p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aff6">
    <w:name w:val="文档正文"/>
    <w:basedOn w:val="a"/>
    <w:qFormat/>
    <w:pPr>
      <w:suppressAutoHyphens/>
      <w:spacing w:line="360" w:lineRule="auto"/>
      <w:ind w:firstLine="560"/>
      <w:jc w:val="left"/>
    </w:pPr>
    <w:rPr>
      <w:rFonts w:eastAsia="仿宋_GB2312"/>
      <w:sz w:val="28"/>
      <w:szCs w:val="20"/>
      <w:lang w:eastAsia="ar-SA"/>
    </w:rPr>
  </w:style>
  <w:style w:type="paragraph" w:customStyle="1" w:styleId="17">
    <w:name w:val="1)"/>
    <w:basedOn w:val="a"/>
    <w:qFormat/>
    <w:pPr>
      <w:tabs>
        <w:tab w:val="left" w:pos="964"/>
      </w:tabs>
      <w:spacing w:line="360" w:lineRule="auto"/>
      <w:ind w:left="964" w:hanging="482"/>
    </w:pPr>
    <w:rPr>
      <w:sz w:val="24"/>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18">
    <w:name w:val="列表段落1"/>
    <w:basedOn w:val="a"/>
    <w:qFormat/>
    <w:pPr>
      <w:ind w:firstLineChars="200" w:firstLine="420"/>
      <w:jc w:val="left"/>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aff7">
    <w:name w:val="正文居中"/>
    <w:basedOn w:val="a"/>
    <w:next w:val="a"/>
    <w:qFormat/>
    <w:pPr>
      <w:spacing w:before="60" w:after="60" w:line="360" w:lineRule="auto"/>
      <w:ind w:firstLineChars="200" w:firstLine="480"/>
      <w:jc w:val="center"/>
    </w:pPr>
    <w:rPr>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6">
    <w:name w:val="封面居中2"/>
    <w:basedOn w:val="16"/>
    <w:qFormat/>
    <w:rPr>
      <w:sz w:val="32"/>
    </w:rPr>
  </w:style>
  <w:style w:type="paragraph" w:customStyle="1" w:styleId="CharCharChar1">
    <w:name w:val="Char Char Char1"/>
    <w:basedOn w:val="a"/>
    <w:qFormat/>
    <w:rPr>
      <w:rFonts w:ascii="Tahoma" w:hAnsi="Tahoma"/>
      <w:sz w:val="24"/>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style41">
    <w:name w:val="style41"/>
    <w:qFormat/>
    <w:rPr>
      <w:sz w:val="23"/>
      <w:szCs w:val="23"/>
    </w:rPr>
  </w:style>
  <w:style w:type="paragraph" w:customStyle="1" w:styleId="aff8">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Char1CharCharCharChar">
    <w:name w:val="Char Char Char1 Char Char Char Char"/>
    <w:basedOn w:val="a"/>
    <w:qFormat/>
    <w:rPr>
      <w:rFonts w:ascii="Tahoma" w:hAnsi="Tahoma"/>
      <w:sz w:val="24"/>
      <w:szCs w:val="20"/>
    </w:rPr>
  </w:style>
  <w:style w:type="character" w:customStyle="1" w:styleId="Char18">
    <w:name w:val="纯文本 Char1"/>
    <w:qFormat/>
    <w:rPr>
      <w:rFonts w:ascii="宋体" w:eastAsia="宋体" w:hAnsi="Courier New"/>
      <w:kern w:val="2"/>
      <w:sz w:val="21"/>
      <w:lang w:val="en-US" w:eastAsia="zh-CN" w:bidi="ar-SA"/>
    </w:rPr>
  </w:style>
  <w:style w:type="paragraph" w:customStyle="1" w:styleId="Aff9">
    <w:name w:val="正文 A"/>
    <w:qFormat/>
    <w:rPr>
      <w:rFonts w:eastAsia="Times New Roman"/>
      <w:color w:val="000000"/>
      <w:sz w:val="24"/>
      <w:szCs w:val="24"/>
      <w:u w:color="000000"/>
    </w:rPr>
  </w:style>
  <w:style w:type="table" w:customStyle="1" w:styleId="TableNormal">
    <w:name w:val="Table Normal"/>
    <w:qFormat/>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kern w:val="0"/>
      <w:sz w:val="22"/>
      <w:szCs w:val="22"/>
      <w:lang w:eastAsia="en-US"/>
    </w:rPr>
  </w:style>
  <w:style w:type="character" w:customStyle="1" w:styleId="-1Char1">
    <w:name w:val="彩色列表 - 强调文字颜色 1 Char1"/>
    <w:uiPriority w:val="34"/>
    <w:qFormat/>
    <w:rPr>
      <w:rFonts w:ascii="Calibri" w:hAnsi="Calibri"/>
    </w:rPr>
  </w:style>
  <w:style w:type="character" w:customStyle="1" w:styleId="affa">
    <w:name w:val="纯文本 字符"/>
    <w:qFormat/>
    <w:rPr>
      <w:rFonts w:ascii="宋体" w:eastAsia="宋体" w:hAnsi="Courier New" w:cs="Times New Roman"/>
      <w:kern w:val="2"/>
      <w:sz w:val="21"/>
      <w:lang w:val="en-US" w:eastAsia="zh-CN" w:bidi="ar-SA"/>
    </w:rPr>
  </w:style>
  <w:style w:type="paragraph" w:customStyle="1" w:styleId="19">
    <w:name w:val="修订1"/>
    <w:hidden/>
    <w:uiPriority w:val="99"/>
    <w:unhideWhenUsed/>
    <w:qFormat/>
    <w:rPr>
      <w:kern w:val="2"/>
      <w:sz w:val="21"/>
      <w:szCs w:val="24"/>
    </w:rPr>
  </w:style>
  <w:style w:type="character" w:customStyle="1" w:styleId="1a">
    <w:name w:val="纯文本 字符1"/>
    <w:qFormat/>
    <w:rPr>
      <w:rFonts w:ascii="宋体" w:hAnsi="Courier New"/>
    </w:rPr>
  </w:style>
  <w:style w:type="character" w:customStyle="1" w:styleId="affb">
    <w:name w:val="列表段落 字符"/>
    <w:uiPriority w:val="34"/>
    <w:qFormat/>
    <w:rPr>
      <w:rFonts w:ascii="Calibri" w:eastAsia="宋体" w:hAnsi="Calibri" w:cs="Times New Roman"/>
    </w:rPr>
  </w:style>
  <w:style w:type="character" w:customStyle="1" w:styleId="31">
    <w:name w:val="标题 3 字符"/>
    <w:link w:val="30"/>
    <w:qFormat/>
    <w:rPr>
      <w:rFonts w:ascii="宋体"/>
      <w:b/>
      <w:sz w:val="24"/>
      <w:u w:val="single"/>
    </w:rPr>
  </w:style>
  <w:style w:type="paragraph" w:customStyle="1" w:styleId="27">
    <w:name w:val="修订2"/>
    <w:hidden/>
    <w:uiPriority w:val="99"/>
    <w:semiHidden/>
    <w:qFormat/>
    <w:rPr>
      <w:kern w:val="2"/>
      <w:sz w:val="21"/>
      <w:szCs w:val="24"/>
    </w:rPr>
  </w:style>
  <w:style w:type="character" w:customStyle="1" w:styleId="Char4">
    <w:name w:val="纯文本 Char"/>
    <w:qFormat/>
    <w:rPr>
      <w:rFonts w:ascii="宋体" w:hAnsi="Courier New"/>
      <w:kern w:val="2"/>
      <w:sz w:val="21"/>
    </w:rPr>
  </w:style>
  <w:style w:type="paragraph" w:customStyle="1" w:styleId="Style202">
    <w:name w:val="_Style 202"/>
    <w:basedOn w:val="a"/>
    <w:next w:val="aff1"/>
    <w:uiPriority w:val="34"/>
    <w:qFormat/>
    <w:pPr>
      <w:spacing w:line="360" w:lineRule="auto"/>
      <w:ind w:firstLineChars="200" w:firstLine="420"/>
    </w:pPr>
    <w:rPr>
      <w:sz w:val="24"/>
      <w:lang w:val="zh-CN"/>
    </w:rPr>
  </w:style>
  <w:style w:type="paragraph" w:customStyle="1" w:styleId="33">
    <w:name w:val="修订3"/>
    <w:hidden/>
    <w:uiPriority w:val="99"/>
    <w:unhideWhenUsed/>
    <w:qFormat/>
    <w:rPr>
      <w:kern w:val="2"/>
      <w:sz w:val="21"/>
      <w:szCs w:val="24"/>
    </w:rPr>
  </w:style>
  <w:style w:type="paragraph" w:styleId="affc">
    <w:name w:val="Revision"/>
    <w:hidden/>
    <w:uiPriority w:val="99"/>
    <w:unhideWhenUsed/>
    <w:rsid w:val="00F717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image" Target="media/image5.png"/><Relationship Id="rId21" Type="http://schemas.openxmlformats.org/officeDocument/2006/relationships/footer" Target="footer8.xml"/><Relationship Id="rId34"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5" Type="http://schemas.openxmlformats.org/officeDocument/2006/relationships/image" Target="media/image4.png"/><Relationship Id="rId33"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jpe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57C34A0-3DD5-46E2-822A-DC2AD48861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62</Pages>
  <Words>4745</Words>
  <Characters>27047</Characters>
  <Application>Microsoft Office Word</Application>
  <DocSecurity>0</DocSecurity>
  <Lines>225</Lines>
  <Paragraphs>63</Paragraphs>
  <ScaleCrop>false</ScaleCrop>
  <Company>Lenovo</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亚运 刘</cp:lastModifiedBy>
  <cp:revision>27</cp:revision>
  <cp:lastPrinted>2023-05-18T01:16:00Z</cp:lastPrinted>
  <dcterms:created xsi:type="dcterms:W3CDTF">2023-04-25T03:18:00Z</dcterms:created>
  <dcterms:modified xsi:type="dcterms:W3CDTF">2023-10-10T05:36:00Z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208004C1E1544595A6714C07D8385A3F_13</vt:lpwstr>
  </property>
</Properties>
</file>