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4B00E36C" w:rsidR="00FF1CBE" w:rsidRDefault="00435EAD">
      <w:pPr>
        <w:spacing w:line="360" w:lineRule="auto"/>
        <w:jc w:val="center"/>
        <w:rPr>
          <w:rFonts w:ascii="仿宋" w:eastAsia="仿宋" w:hAnsi="仿宋"/>
          <w:b/>
          <w:sz w:val="52"/>
          <w:szCs w:val="72"/>
        </w:rPr>
      </w:pPr>
      <w:r>
        <w:rPr>
          <w:rFonts w:ascii="仿宋" w:eastAsia="仿宋" w:hAnsi="仿宋" w:hint="eastAsia"/>
          <w:b/>
          <w:sz w:val="52"/>
          <w:szCs w:val="72"/>
        </w:rPr>
        <w:t>北京师范大学教师资格管理信息系统2024年度系统安全运维服务项目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7E3148A1"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435EAD">
        <w:rPr>
          <w:rFonts w:ascii="仿宋" w:eastAsia="仿宋" w:hAnsi="仿宋"/>
          <w:b/>
          <w:sz w:val="36"/>
          <w:szCs w:val="32"/>
        </w:rPr>
        <w:t>BMCC-ZC23-0652</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462A70A3"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952DC4">
        <w:rPr>
          <w:rFonts w:ascii="仿宋" w:eastAsia="仿宋" w:hAnsi="仿宋"/>
          <w:b/>
          <w:sz w:val="36"/>
        </w:rPr>
        <w:t>10</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389FA53C"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9A25B7">
          <w:rPr>
            <w:rFonts w:ascii="宋体" w:eastAsia="宋体"/>
            <w:noProof/>
          </w:rPr>
          <w:t>1</w:t>
        </w:r>
        <w:r>
          <w:rPr>
            <w:rFonts w:ascii="宋体" w:eastAsia="宋体"/>
            <w:noProof/>
          </w:rPr>
          <w:fldChar w:fldCharType="end"/>
        </w:r>
      </w:hyperlink>
    </w:p>
    <w:p w14:paraId="49FEC202" w14:textId="09692ABA" w:rsidR="00FF1CBE" w:rsidRDefault="00F96D82">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9A25B7">
          <w:rPr>
            <w:rFonts w:ascii="宋体" w:eastAsia="宋体"/>
            <w:noProof/>
          </w:rPr>
          <w:t>5</w:t>
        </w:r>
        <w:r w:rsidR="003A48D3">
          <w:rPr>
            <w:rFonts w:ascii="宋体" w:eastAsia="宋体"/>
            <w:noProof/>
          </w:rPr>
          <w:fldChar w:fldCharType="end"/>
        </w:r>
      </w:hyperlink>
    </w:p>
    <w:p w14:paraId="4D659567" w14:textId="6F0DDCA1" w:rsidR="00FF1CBE" w:rsidRDefault="00F96D82">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9A25B7">
          <w:rPr>
            <w:rFonts w:ascii="宋体" w:eastAsia="宋体"/>
            <w:noProof/>
          </w:rPr>
          <w:t>32</w:t>
        </w:r>
        <w:r w:rsidR="003A48D3">
          <w:rPr>
            <w:rFonts w:ascii="宋体" w:eastAsia="宋体"/>
            <w:noProof/>
          </w:rPr>
          <w:fldChar w:fldCharType="end"/>
        </w:r>
      </w:hyperlink>
    </w:p>
    <w:p w14:paraId="4D215F9E" w14:textId="6EF8464D" w:rsidR="00FF1CBE" w:rsidRDefault="00F96D82">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9A25B7">
          <w:rPr>
            <w:rFonts w:ascii="宋体" w:eastAsia="宋体"/>
            <w:noProof/>
          </w:rPr>
          <w:t>41</w:t>
        </w:r>
        <w:r w:rsidR="003A48D3">
          <w:rPr>
            <w:rFonts w:ascii="宋体" w:eastAsia="宋体"/>
            <w:noProof/>
          </w:rPr>
          <w:fldChar w:fldCharType="end"/>
        </w:r>
      </w:hyperlink>
    </w:p>
    <w:p w14:paraId="145E0A04" w14:textId="5CFA3B1E" w:rsidR="00FF1CBE" w:rsidRDefault="00F96D82">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9A25B7">
          <w:rPr>
            <w:rFonts w:ascii="宋体" w:eastAsia="宋体"/>
            <w:noProof/>
          </w:rPr>
          <w:t>52</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29C1BA1A"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435EAD">
        <w:rPr>
          <w:rFonts w:ascii="宋体" w:hAnsi="宋体" w:cs="Arial"/>
          <w:sz w:val="24"/>
        </w:rPr>
        <w:t>BMCC-ZC23-0652</w:t>
      </w:r>
    </w:p>
    <w:p w14:paraId="5B77397F" w14:textId="07EC1D3B"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435EAD">
        <w:rPr>
          <w:rFonts w:ascii="宋体" w:hAnsi="宋体" w:cs="Arial" w:hint="eastAsia"/>
          <w:sz w:val="24"/>
        </w:rPr>
        <w:t>北京师范大学教师资格管理信息系统2024年度系统安全运维服务项目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36"/>
        <w:gridCol w:w="3081"/>
        <w:gridCol w:w="1564"/>
        <w:gridCol w:w="1564"/>
      </w:tblGrid>
      <w:tr w:rsidR="00B36173" w14:paraId="500175E0" w14:textId="77777777" w:rsidTr="00DC46A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F2C0C3C" w14:textId="77777777" w:rsidR="00B36173" w:rsidRDefault="00B36173" w:rsidP="00DC46A0">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DE4D2F" w14:textId="77777777" w:rsidR="00B36173" w:rsidRDefault="00B36173" w:rsidP="00DC46A0">
            <w:pPr>
              <w:spacing w:line="360" w:lineRule="auto"/>
              <w:jc w:val="center"/>
              <w:rPr>
                <w:rFonts w:ascii="宋体" w:hAnsi="宋体"/>
                <w:b/>
                <w:sz w:val="24"/>
              </w:rPr>
            </w:pPr>
            <w:r>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643F9CA" w14:textId="77777777" w:rsidR="00B36173" w:rsidRDefault="00B36173" w:rsidP="00DC46A0">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8D27B91" w14:textId="77777777" w:rsidR="00B36173" w:rsidRDefault="00B36173" w:rsidP="00DC46A0">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DDB6AED" w14:textId="77777777" w:rsidR="00B36173" w:rsidRDefault="00B36173" w:rsidP="00DC46A0">
            <w:pPr>
              <w:spacing w:line="360" w:lineRule="auto"/>
              <w:jc w:val="center"/>
              <w:rPr>
                <w:rFonts w:ascii="宋体" w:hAnsi="宋体"/>
                <w:b/>
                <w:sz w:val="24"/>
              </w:rPr>
            </w:pPr>
            <w:r>
              <w:rPr>
                <w:rFonts w:ascii="宋体" w:hAnsi="宋体" w:hint="eastAsia"/>
                <w:b/>
                <w:sz w:val="24"/>
              </w:rPr>
              <w:t>项目预算</w:t>
            </w:r>
          </w:p>
          <w:p w14:paraId="25A1ECAD" w14:textId="77777777" w:rsidR="00B36173" w:rsidRDefault="00B36173" w:rsidP="00DC46A0">
            <w:pPr>
              <w:spacing w:line="360" w:lineRule="auto"/>
              <w:jc w:val="center"/>
              <w:rPr>
                <w:rFonts w:ascii="宋体" w:hAnsi="宋体"/>
                <w:b/>
                <w:sz w:val="24"/>
              </w:rPr>
            </w:pPr>
            <w:r>
              <w:rPr>
                <w:rFonts w:ascii="宋体" w:hAnsi="宋体" w:hint="eastAsia"/>
                <w:b/>
                <w:sz w:val="24"/>
              </w:rPr>
              <w:t>(万元)</w:t>
            </w:r>
          </w:p>
        </w:tc>
      </w:tr>
      <w:tr w:rsidR="00B36173" w14:paraId="24BB7106" w14:textId="77777777" w:rsidTr="00DC46A0">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313E1B9" w14:textId="77777777" w:rsidR="00B36173" w:rsidRDefault="00B36173" w:rsidP="00DC46A0">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C75DC3" w14:textId="77777777" w:rsidR="00B36173" w:rsidRDefault="00B36173" w:rsidP="00DC46A0">
            <w:pPr>
              <w:spacing w:line="360" w:lineRule="auto"/>
              <w:jc w:val="center"/>
              <w:rPr>
                <w:rFonts w:ascii="宋体" w:hAnsi="宋体"/>
                <w:sz w:val="24"/>
              </w:rPr>
            </w:pPr>
            <w:r w:rsidRPr="00D0688D">
              <w:rPr>
                <w:rFonts w:ascii="宋体" w:hAnsi="宋体" w:cs="宋体" w:hint="eastAsia"/>
                <w:sz w:val="24"/>
              </w:rPr>
              <w:t>北京师范大学教师资格管理信息系统</w:t>
            </w:r>
            <w:r w:rsidRPr="00D0688D">
              <w:rPr>
                <w:rFonts w:ascii="宋体" w:hAnsi="宋体" w:cs="宋体"/>
                <w:sz w:val="24"/>
              </w:rPr>
              <w:t>2024年度系统安全运维服务项目</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764B65D" w14:textId="77777777" w:rsidR="00B36173" w:rsidRDefault="00B36173" w:rsidP="00DC46A0">
            <w:pPr>
              <w:spacing w:line="360" w:lineRule="auto"/>
              <w:jc w:val="left"/>
              <w:rPr>
                <w:rFonts w:ascii="宋体" w:hAnsi="宋体"/>
                <w:sz w:val="24"/>
              </w:rPr>
            </w:pPr>
            <w:r w:rsidRPr="00D0688D">
              <w:rPr>
                <w:rFonts w:ascii="宋体" w:hAnsi="宋体" w:cs="宋体" w:hint="eastAsia"/>
                <w:kern w:val="0"/>
                <w:sz w:val="24"/>
              </w:rPr>
              <w:t>定期收集设备、系统、网络等相关信息并及时整理更新，为做好安全运维服务打下基础</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DB4F449" w14:textId="77777777" w:rsidR="00B36173" w:rsidRDefault="00B36173" w:rsidP="00DC46A0">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20C80F1" w14:textId="77777777" w:rsidR="00B36173" w:rsidRDefault="00B36173" w:rsidP="00DC46A0">
            <w:pPr>
              <w:widowControl/>
              <w:spacing w:line="360" w:lineRule="auto"/>
              <w:jc w:val="center"/>
              <w:rPr>
                <w:rFonts w:ascii="宋体" w:hAnsi="宋体"/>
                <w:sz w:val="24"/>
              </w:rPr>
            </w:pPr>
            <w:r>
              <w:rPr>
                <w:rFonts w:ascii="宋体" w:hAnsi="宋体" w:hint="eastAsia"/>
                <w:sz w:val="24"/>
              </w:rPr>
              <w:t>65</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4871E3">
        <w:rPr>
          <w:rFonts w:ascii="宋体" w:hAnsi="宋体" w:hint="eastAsia"/>
          <w:color w:val="000000"/>
          <w:sz w:val="24"/>
        </w:rPr>
        <w:t>否</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045213B1" w:rsidR="00FF1CBE" w:rsidRDefault="003A48D3">
      <w:pPr>
        <w:pStyle w:val="afffffffff8"/>
        <w:jc w:val="left"/>
      </w:pPr>
      <w:r>
        <w:rPr>
          <w:rFonts w:hint="eastAsia"/>
        </w:rPr>
        <w:t>时间：采购公告发出之日至2023年</w:t>
      </w:r>
      <w:r w:rsidR="004871E3">
        <w:t>10</w:t>
      </w:r>
      <w:r>
        <w:rPr>
          <w:rFonts w:hint="eastAsia"/>
        </w:rPr>
        <w:t>月</w:t>
      </w:r>
      <w:r w:rsidR="004871E3">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6BC0F589"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2701CF">
        <w:rPr>
          <w:rFonts w:ascii="宋体" w:hAnsi="宋体" w:cs="Arial"/>
          <w:sz w:val="24"/>
        </w:rPr>
        <w:t>11</w:t>
      </w:r>
      <w:r>
        <w:rPr>
          <w:rFonts w:ascii="宋体" w:hAnsi="宋体" w:cs="Arial" w:hint="eastAsia"/>
          <w:sz w:val="24"/>
        </w:rPr>
        <w:t>月</w:t>
      </w:r>
      <w:r w:rsidR="002701CF">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12B495FD"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871E3">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757"/>
        <w:gridCol w:w="6884"/>
      </w:tblGrid>
      <w:tr w:rsidR="00F143F1" w:rsidRPr="00F143F1" w14:paraId="23663C8A" w14:textId="77777777" w:rsidTr="00DC46A0">
        <w:trPr>
          <w:jc w:val="center"/>
        </w:trPr>
        <w:tc>
          <w:tcPr>
            <w:tcW w:w="11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216FA" w14:textId="77777777" w:rsidR="00F143F1" w:rsidRPr="00F143F1" w:rsidRDefault="00F143F1" w:rsidP="00F143F1">
            <w:pPr>
              <w:autoSpaceDN w:val="0"/>
              <w:spacing w:line="360" w:lineRule="auto"/>
              <w:jc w:val="center"/>
              <w:textAlignment w:val="center"/>
              <w:rPr>
                <w:rFonts w:ascii="宋体" w:hAnsi="宋体" w:cs="仿宋"/>
                <w:color w:val="000000"/>
                <w:sz w:val="24"/>
              </w:rPr>
            </w:pPr>
            <w:bookmarkStart w:id="406" w:name="_Hlk148383820"/>
            <w:r w:rsidRPr="00F143F1">
              <w:rPr>
                <w:rFonts w:ascii="宋体" w:hAnsi="宋体" w:cs="仿宋" w:hint="eastAsia"/>
                <w:color w:val="000000"/>
                <w:sz w:val="24"/>
              </w:rPr>
              <w:t>评标分项</w:t>
            </w: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585C4C"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分值</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9A39A"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子项目及分值</w:t>
            </w:r>
          </w:p>
        </w:tc>
      </w:tr>
      <w:tr w:rsidR="00F143F1" w:rsidRPr="00F143F1" w14:paraId="2A4FE5D8" w14:textId="77777777" w:rsidTr="00DC46A0">
        <w:trPr>
          <w:jc w:val="center"/>
        </w:trPr>
        <w:tc>
          <w:tcPr>
            <w:tcW w:w="11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2D3BB2"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报价</w:t>
            </w: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57F307"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color w:val="000000"/>
                <w:sz w:val="24"/>
              </w:rPr>
              <w:t>10</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134BCE"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r>
      <w:tr w:rsidR="00F143F1" w:rsidRPr="00F143F1" w14:paraId="62752361" w14:textId="77777777" w:rsidTr="00DC46A0">
        <w:trPr>
          <w:jc w:val="center"/>
        </w:trPr>
        <w:tc>
          <w:tcPr>
            <w:tcW w:w="11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584C"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类似业绩</w:t>
            </w: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154ABA"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color w:val="000000"/>
                <w:sz w:val="24"/>
              </w:rPr>
              <w:t>5</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E0A9B8"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供应商自</w:t>
            </w:r>
            <w:r w:rsidRPr="00F143F1">
              <w:rPr>
                <w:rFonts w:ascii="宋体" w:hAnsi="宋体" w:cs="仿宋"/>
                <w:color w:val="000000"/>
                <w:sz w:val="24"/>
              </w:rPr>
              <w:t>2020年1月1</w:t>
            </w:r>
            <w:r w:rsidRPr="00F143F1">
              <w:rPr>
                <w:rFonts w:ascii="宋体" w:hAnsi="宋体" w:cs="仿宋" w:hint="eastAsia"/>
                <w:color w:val="000000"/>
                <w:sz w:val="24"/>
              </w:rPr>
              <w:t>起至本项目采购公告发出之日止</w:t>
            </w:r>
            <w:r w:rsidRPr="00F143F1">
              <w:rPr>
                <w:rFonts w:ascii="宋体" w:hAnsi="宋体" w:cs="仿宋"/>
                <w:color w:val="000000"/>
                <w:sz w:val="24"/>
              </w:rPr>
              <w:t>（以签订合同时间为准）承担过类</w:t>
            </w:r>
            <w:r w:rsidRPr="00F143F1">
              <w:rPr>
                <w:rFonts w:ascii="宋体" w:hAnsi="宋体" w:cs="仿宋" w:hint="eastAsia"/>
                <w:color w:val="000000"/>
                <w:sz w:val="24"/>
              </w:rPr>
              <w:t>似项目案例，凭项目合同每个得</w:t>
            </w:r>
            <w:r w:rsidRPr="00F143F1">
              <w:rPr>
                <w:rFonts w:ascii="宋体" w:hAnsi="宋体" w:cs="仿宋"/>
                <w:color w:val="000000"/>
                <w:sz w:val="24"/>
              </w:rPr>
              <w:t xml:space="preserve"> 1 分；最高得 5 分。</w:t>
            </w:r>
          </w:p>
          <w:p w14:paraId="32DBE41E"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供应商所提供的业绩须为有效合同的复印件并加盖公章，合同须为直接与甲方签订的合同，至少包括合同</w:t>
            </w:r>
          </w:p>
          <w:p w14:paraId="38CB186F"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首页、含有项目名称及服务内容页、金额页、签字盖章页。</w:t>
            </w:r>
          </w:p>
        </w:tc>
      </w:tr>
      <w:tr w:rsidR="00F143F1" w:rsidRPr="00F143F1" w14:paraId="547FC76C" w14:textId="77777777" w:rsidTr="00DC46A0">
        <w:trPr>
          <w:jc w:val="center"/>
        </w:trPr>
        <w:tc>
          <w:tcPr>
            <w:tcW w:w="1197" w:type="dxa"/>
            <w:tcBorders>
              <w:top w:val="single" w:sz="8" w:space="0" w:color="000000"/>
              <w:left w:val="single" w:sz="8" w:space="0" w:color="000000"/>
              <w:right w:val="single" w:sz="8" w:space="0" w:color="000000"/>
            </w:tcBorders>
            <w:shd w:val="clear" w:color="auto" w:fill="FFFFFF"/>
            <w:vAlign w:val="center"/>
          </w:tcPr>
          <w:p w14:paraId="42DB1DE6"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供应商相关认证</w:t>
            </w:r>
          </w:p>
        </w:tc>
        <w:tc>
          <w:tcPr>
            <w:tcW w:w="757" w:type="dxa"/>
            <w:tcBorders>
              <w:top w:val="single" w:sz="8" w:space="0" w:color="000000"/>
              <w:left w:val="single" w:sz="8" w:space="0" w:color="000000"/>
              <w:right w:val="single" w:sz="8" w:space="0" w:color="000000"/>
            </w:tcBorders>
            <w:shd w:val="clear" w:color="auto" w:fill="FFFFFF"/>
            <w:vAlign w:val="center"/>
          </w:tcPr>
          <w:p w14:paraId="6B16DC57" w14:textId="1F387A97" w:rsidR="00F143F1" w:rsidRPr="00F143F1" w:rsidRDefault="00EC25EE" w:rsidP="00F143F1">
            <w:pPr>
              <w:autoSpaceDN w:val="0"/>
              <w:spacing w:line="360" w:lineRule="auto"/>
              <w:jc w:val="center"/>
              <w:textAlignment w:val="center"/>
              <w:rPr>
                <w:rFonts w:ascii="宋体" w:hAnsi="宋体" w:cs="仿宋"/>
                <w:color w:val="000000"/>
                <w:sz w:val="24"/>
              </w:rPr>
            </w:pPr>
            <w:r>
              <w:rPr>
                <w:rFonts w:ascii="宋体" w:hAnsi="宋体" w:cs="仿宋"/>
                <w:color w:val="000000"/>
                <w:sz w:val="24"/>
              </w:rPr>
              <w:t>8</w:t>
            </w:r>
          </w:p>
        </w:tc>
        <w:tc>
          <w:tcPr>
            <w:tcW w:w="6884" w:type="dxa"/>
            <w:tcBorders>
              <w:top w:val="single" w:sz="8" w:space="0" w:color="000000"/>
              <w:left w:val="single" w:sz="8" w:space="0" w:color="000000"/>
              <w:bottom w:val="single" w:sz="4" w:space="0" w:color="auto"/>
              <w:right w:val="single" w:sz="8" w:space="0" w:color="000000"/>
            </w:tcBorders>
            <w:shd w:val="clear" w:color="auto" w:fill="FFFFFF"/>
            <w:vAlign w:val="center"/>
          </w:tcPr>
          <w:p w14:paraId="670FE300" w14:textId="2CFF54A6"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1)</w:t>
            </w:r>
            <w:r w:rsidRPr="00F143F1">
              <w:rPr>
                <w:rFonts w:ascii="宋体" w:hAnsi="宋体" w:cs="仿宋" w:hint="eastAsia"/>
                <w:color w:val="000000"/>
                <w:sz w:val="24"/>
              </w:rPr>
              <w:t>具有有效的ISO/</w:t>
            </w:r>
            <w:r w:rsidRPr="00F143F1">
              <w:rPr>
                <w:rFonts w:ascii="宋体" w:hAnsi="宋体" w:cs="仿宋"/>
                <w:color w:val="000000"/>
                <w:sz w:val="24"/>
              </w:rPr>
              <w:t>IEC</w:t>
            </w:r>
            <w:r w:rsidRPr="00F143F1">
              <w:rPr>
                <w:rFonts w:ascii="宋体" w:hAnsi="宋体" w:cs="仿宋" w:hint="eastAsia"/>
                <w:color w:val="000000"/>
                <w:sz w:val="24"/>
              </w:rPr>
              <w:t xml:space="preserve"> 20000 IT服务管理体系认证证书得</w:t>
            </w:r>
            <w:r w:rsidR="00C024C2">
              <w:rPr>
                <w:rFonts w:ascii="宋体" w:hAnsi="宋体" w:cs="仿宋"/>
                <w:color w:val="000000"/>
                <w:sz w:val="24"/>
              </w:rPr>
              <w:t>1</w:t>
            </w:r>
            <w:r w:rsidRPr="00F143F1">
              <w:rPr>
                <w:rFonts w:ascii="宋体" w:hAnsi="宋体" w:cs="仿宋" w:hint="eastAsia"/>
                <w:color w:val="000000"/>
                <w:sz w:val="24"/>
              </w:rPr>
              <w:t>分。</w:t>
            </w:r>
          </w:p>
          <w:p w14:paraId="67845854" w14:textId="5A5F3394"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2)</w:t>
            </w:r>
            <w:r w:rsidRPr="00F143F1">
              <w:rPr>
                <w:rFonts w:ascii="宋体" w:hAnsi="宋体" w:cs="仿宋" w:hint="eastAsia"/>
                <w:color w:val="000000"/>
                <w:sz w:val="24"/>
              </w:rPr>
              <w:t>具有有效的ISO</w:t>
            </w:r>
            <w:r w:rsidRPr="00F143F1">
              <w:rPr>
                <w:rFonts w:ascii="宋体" w:hAnsi="宋体" w:cs="仿宋"/>
                <w:color w:val="000000"/>
                <w:sz w:val="24"/>
              </w:rPr>
              <w:t>/IEC</w:t>
            </w:r>
            <w:r w:rsidRPr="00F143F1">
              <w:rPr>
                <w:rFonts w:ascii="宋体" w:hAnsi="宋体" w:cs="仿宋" w:hint="eastAsia"/>
                <w:color w:val="000000"/>
                <w:sz w:val="24"/>
              </w:rPr>
              <w:t xml:space="preserve"> 27001信息安全管理体系认证证书得</w:t>
            </w:r>
            <w:r w:rsidR="00C024C2">
              <w:rPr>
                <w:rFonts w:ascii="宋体" w:hAnsi="宋体" w:cs="仿宋"/>
                <w:color w:val="000000"/>
                <w:sz w:val="24"/>
              </w:rPr>
              <w:t>1</w:t>
            </w:r>
            <w:r w:rsidRPr="00F143F1">
              <w:rPr>
                <w:rFonts w:ascii="宋体" w:hAnsi="宋体" w:cs="仿宋" w:hint="eastAsia"/>
                <w:color w:val="000000"/>
                <w:sz w:val="24"/>
              </w:rPr>
              <w:t>分。</w:t>
            </w:r>
          </w:p>
          <w:p w14:paraId="5B3D8CD8" w14:textId="114A955A"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3)</w:t>
            </w:r>
            <w:r w:rsidRPr="00F143F1">
              <w:rPr>
                <w:rFonts w:ascii="宋体" w:hAnsi="宋体" w:cs="仿宋" w:hint="eastAsia"/>
                <w:color w:val="000000"/>
                <w:sz w:val="24"/>
              </w:rPr>
              <w:t>具有有效的ISO</w:t>
            </w:r>
            <w:r w:rsidRPr="00F143F1">
              <w:rPr>
                <w:rFonts w:ascii="宋体" w:hAnsi="宋体" w:cs="仿宋"/>
                <w:color w:val="000000"/>
                <w:sz w:val="24"/>
              </w:rPr>
              <w:t>/IEC</w:t>
            </w:r>
            <w:r w:rsidRPr="00F143F1">
              <w:rPr>
                <w:rFonts w:ascii="宋体" w:hAnsi="宋体" w:cs="仿宋" w:hint="eastAsia"/>
                <w:color w:val="000000"/>
                <w:sz w:val="24"/>
              </w:rPr>
              <w:t xml:space="preserve"> 9001系列质量管理体系认证证书得</w:t>
            </w:r>
            <w:r w:rsidR="00C024C2">
              <w:rPr>
                <w:rFonts w:ascii="宋体" w:hAnsi="宋体" w:cs="仿宋"/>
                <w:color w:val="000000"/>
                <w:sz w:val="24"/>
              </w:rPr>
              <w:t>1</w:t>
            </w:r>
            <w:r w:rsidRPr="00F143F1">
              <w:rPr>
                <w:rFonts w:ascii="宋体" w:hAnsi="宋体" w:cs="仿宋" w:hint="eastAsia"/>
                <w:color w:val="000000"/>
                <w:sz w:val="24"/>
              </w:rPr>
              <w:t>分。</w:t>
            </w:r>
          </w:p>
          <w:p w14:paraId="63511DBF" w14:textId="469EFDC5"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lastRenderedPageBreak/>
              <w:t>4)</w:t>
            </w:r>
            <w:r w:rsidRPr="00F143F1">
              <w:rPr>
                <w:rFonts w:ascii="宋体" w:hAnsi="宋体" w:hint="eastAsia"/>
                <w:sz w:val="24"/>
              </w:rPr>
              <w:t xml:space="preserve"> </w:t>
            </w:r>
            <w:r w:rsidRPr="00F143F1">
              <w:rPr>
                <w:rFonts w:ascii="宋体" w:hAnsi="宋体" w:cs="仿宋" w:hint="eastAsia"/>
                <w:color w:val="000000"/>
                <w:sz w:val="24"/>
              </w:rPr>
              <w:t>具有中国网络安全审查技术与认证中心颁发的信息安全服务资质认证证书（风险评估），一级得</w:t>
            </w:r>
            <w:r w:rsidR="00D83893">
              <w:rPr>
                <w:rFonts w:ascii="宋体" w:hAnsi="宋体" w:cs="仿宋"/>
                <w:color w:val="000000"/>
                <w:sz w:val="24"/>
              </w:rPr>
              <w:t>1</w:t>
            </w:r>
            <w:r w:rsidRPr="00F143F1">
              <w:rPr>
                <w:rFonts w:ascii="宋体" w:hAnsi="宋体" w:cs="仿宋"/>
                <w:color w:val="000000"/>
                <w:sz w:val="24"/>
              </w:rPr>
              <w:t>分，二级及以下得</w:t>
            </w:r>
            <w:r w:rsidR="00D83893">
              <w:rPr>
                <w:rFonts w:ascii="宋体" w:hAnsi="宋体" w:cs="仿宋"/>
                <w:color w:val="000000"/>
                <w:sz w:val="24"/>
              </w:rPr>
              <w:t>0.5</w:t>
            </w:r>
            <w:r w:rsidRPr="00F143F1">
              <w:rPr>
                <w:rFonts w:ascii="宋体" w:hAnsi="宋体" w:cs="仿宋"/>
                <w:color w:val="000000"/>
                <w:sz w:val="24"/>
              </w:rPr>
              <w:t>分，不提供得0分。</w:t>
            </w:r>
          </w:p>
          <w:p w14:paraId="39EF1C14" w14:textId="3581B50B"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5)</w:t>
            </w:r>
            <w:r w:rsidRPr="00F143F1">
              <w:rPr>
                <w:rFonts w:ascii="宋体" w:hAnsi="宋体" w:hint="eastAsia"/>
                <w:sz w:val="24"/>
              </w:rPr>
              <w:t xml:space="preserve"> </w:t>
            </w:r>
            <w:r w:rsidRPr="00F143F1">
              <w:rPr>
                <w:rFonts w:ascii="宋体" w:hAnsi="宋体" w:cs="仿宋" w:hint="eastAsia"/>
                <w:color w:val="000000"/>
                <w:sz w:val="24"/>
              </w:rPr>
              <w:t>具有中国网络安全审查技术与认证中心颁发的信息安全服务资质认证证书（应急处理），一级得</w:t>
            </w:r>
            <w:r w:rsidR="00D83893">
              <w:rPr>
                <w:rFonts w:ascii="宋体" w:hAnsi="宋体" w:cs="仿宋"/>
                <w:color w:val="000000"/>
                <w:sz w:val="24"/>
              </w:rPr>
              <w:t>1</w:t>
            </w:r>
            <w:r w:rsidRPr="00F143F1">
              <w:rPr>
                <w:rFonts w:ascii="宋体" w:hAnsi="宋体" w:cs="仿宋"/>
                <w:color w:val="000000"/>
                <w:sz w:val="24"/>
              </w:rPr>
              <w:t>分，二级及以下得</w:t>
            </w:r>
            <w:r w:rsidR="00D83893">
              <w:rPr>
                <w:rFonts w:ascii="宋体" w:hAnsi="宋体" w:cs="仿宋"/>
                <w:color w:val="000000"/>
                <w:sz w:val="24"/>
              </w:rPr>
              <w:t>0.5</w:t>
            </w:r>
            <w:r w:rsidRPr="00F143F1">
              <w:rPr>
                <w:rFonts w:ascii="宋体" w:hAnsi="宋体" w:cs="仿宋"/>
                <w:color w:val="000000"/>
                <w:sz w:val="24"/>
              </w:rPr>
              <w:t>分，不提供得0分</w:t>
            </w:r>
            <w:r w:rsidRPr="00F143F1">
              <w:rPr>
                <w:rFonts w:ascii="宋体" w:hAnsi="宋体" w:cs="仿宋" w:hint="eastAsia"/>
                <w:color w:val="000000"/>
                <w:sz w:val="24"/>
              </w:rPr>
              <w:t>。</w:t>
            </w:r>
            <w:r w:rsidRPr="00F143F1" w:rsidDel="001E7FB0">
              <w:rPr>
                <w:rFonts w:ascii="宋体" w:hAnsi="宋体" w:cs="仿宋" w:hint="eastAsia"/>
                <w:color w:val="000000"/>
                <w:sz w:val="24"/>
              </w:rPr>
              <w:t xml:space="preserve"> </w:t>
            </w:r>
          </w:p>
          <w:p w14:paraId="2514F020" w14:textId="288A239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6)</w:t>
            </w:r>
            <w:r w:rsidRPr="00F143F1">
              <w:rPr>
                <w:rFonts w:ascii="宋体" w:hAnsi="宋体" w:hint="eastAsia"/>
                <w:sz w:val="24"/>
              </w:rPr>
              <w:t xml:space="preserve"> </w:t>
            </w:r>
            <w:r w:rsidRPr="00F143F1">
              <w:rPr>
                <w:rFonts w:ascii="宋体" w:hAnsi="宋体" w:cs="仿宋" w:hint="eastAsia"/>
                <w:color w:val="000000"/>
                <w:sz w:val="24"/>
              </w:rPr>
              <w:t>具有中国网络安全审查技术与认证中心颁发的信息安全服务资质认证证书（安全集成），一级得</w:t>
            </w:r>
            <w:r w:rsidR="00D83893">
              <w:rPr>
                <w:rFonts w:ascii="宋体" w:hAnsi="宋体" w:cs="仿宋"/>
                <w:color w:val="000000"/>
                <w:sz w:val="24"/>
              </w:rPr>
              <w:t>1</w:t>
            </w:r>
            <w:r w:rsidRPr="00F143F1">
              <w:rPr>
                <w:rFonts w:ascii="宋体" w:hAnsi="宋体" w:cs="仿宋"/>
                <w:color w:val="000000"/>
                <w:sz w:val="24"/>
              </w:rPr>
              <w:t>分，二级及以下得</w:t>
            </w:r>
            <w:r w:rsidR="00D83893">
              <w:rPr>
                <w:rFonts w:ascii="宋体" w:hAnsi="宋体" w:cs="仿宋"/>
                <w:color w:val="000000"/>
                <w:sz w:val="24"/>
              </w:rPr>
              <w:t>0.5</w:t>
            </w:r>
            <w:r w:rsidRPr="00F143F1">
              <w:rPr>
                <w:rFonts w:ascii="宋体" w:hAnsi="宋体" w:cs="仿宋"/>
                <w:color w:val="000000"/>
                <w:sz w:val="24"/>
              </w:rPr>
              <w:t>分，不提供得0分</w:t>
            </w:r>
            <w:r w:rsidRPr="00F143F1">
              <w:rPr>
                <w:rFonts w:ascii="宋体" w:hAnsi="宋体" w:cs="仿宋" w:hint="eastAsia"/>
                <w:color w:val="000000"/>
                <w:sz w:val="24"/>
              </w:rPr>
              <w:t>。</w:t>
            </w:r>
          </w:p>
          <w:p w14:paraId="2F4CD2B1" w14:textId="4AA21491"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7)</w:t>
            </w:r>
            <w:r w:rsidRPr="00F143F1">
              <w:rPr>
                <w:rFonts w:ascii="宋体" w:hAnsi="宋体" w:hint="eastAsia"/>
                <w:sz w:val="24"/>
              </w:rPr>
              <w:t xml:space="preserve"> </w:t>
            </w:r>
            <w:r w:rsidRPr="00F143F1">
              <w:rPr>
                <w:rFonts w:ascii="宋体" w:hAnsi="宋体" w:cs="仿宋" w:hint="eastAsia"/>
                <w:color w:val="000000"/>
                <w:sz w:val="24"/>
              </w:rPr>
              <w:t>具有中国网络安全审查技术与认证中心颁发的信息安全服务资质认证证书（安全运维），一级得</w:t>
            </w:r>
            <w:r w:rsidR="00EC25EE">
              <w:rPr>
                <w:rFonts w:ascii="宋体" w:hAnsi="宋体" w:cs="仿宋"/>
                <w:color w:val="000000"/>
                <w:sz w:val="24"/>
              </w:rPr>
              <w:t>1</w:t>
            </w:r>
            <w:r w:rsidRPr="00F143F1">
              <w:rPr>
                <w:rFonts w:ascii="宋体" w:hAnsi="宋体" w:cs="仿宋"/>
                <w:color w:val="000000"/>
                <w:sz w:val="24"/>
              </w:rPr>
              <w:t>分，二级及以下得</w:t>
            </w:r>
            <w:r w:rsidR="00EC25EE">
              <w:rPr>
                <w:rFonts w:ascii="宋体" w:hAnsi="宋体" w:cs="仿宋"/>
                <w:color w:val="000000"/>
                <w:sz w:val="24"/>
              </w:rPr>
              <w:t>0.5</w:t>
            </w:r>
            <w:r w:rsidRPr="00F143F1">
              <w:rPr>
                <w:rFonts w:ascii="宋体" w:hAnsi="宋体" w:cs="仿宋"/>
                <w:color w:val="000000"/>
                <w:sz w:val="24"/>
              </w:rPr>
              <w:t>分，不提供得0分</w:t>
            </w:r>
            <w:r w:rsidRPr="00F143F1">
              <w:rPr>
                <w:rFonts w:ascii="宋体" w:hAnsi="宋体" w:cs="仿宋" w:hint="eastAsia"/>
                <w:color w:val="000000"/>
                <w:sz w:val="24"/>
              </w:rPr>
              <w:t>。</w:t>
            </w:r>
          </w:p>
          <w:p w14:paraId="313BACB0" w14:textId="447AAAF9"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8)</w:t>
            </w:r>
            <w:r w:rsidRPr="00F143F1">
              <w:rPr>
                <w:rFonts w:ascii="宋体" w:hAnsi="宋体" w:hint="eastAsia"/>
                <w:sz w:val="24"/>
              </w:rPr>
              <w:t xml:space="preserve"> </w:t>
            </w:r>
            <w:r w:rsidRPr="00F143F1">
              <w:rPr>
                <w:rFonts w:ascii="宋体" w:hAnsi="宋体" w:cs="仿宋" w:hint="eastAsia"/>
                <w:color w:val="000000"/>
                <w:sz w:val="24"/>
              </w:rPr>
              <w:t>具有中国网络安全审查技术与认证中心颁发的信息安全服务资质认证证书（软件安全开发），一级得</w:t>
            </w:r>
            <w:r w:rsidR="00EC25EE">
              <w:rPr>
                <w:rFonts w:ascii="宋体" w:hAnsi="宋体" w:cs="仿宋"/>
                <w:color w:val="000000"/>
                <w:sz w:val="24"/>
              </w:rPr>
              <w:t>1</w:t>
            </w:r>
            <w:r w:rsidRPr="00F143F1">
              <w:rPr>
                <w:rFonts w:ascii="宋体" w:hAnsi="宋体" w:cs="仿宋"/>
                <w:color w:val="000000"/>
                <w:sz w:val="24"/>
              </w:rPr>
              <w:t>分，二级及以下得</w:t>
            </w:r>
            <w:r w:rsidR="00EC25EE">
              <w:rPr>
                <w:rFonts w:ascii="宋体" w:hAnsi="宋体" w:cs="仿宋"/>
                <w:color w:val="000000"/>
                <w:sz w:val="24"/>
              </w:rPr>
              <w:t>0.5</w:t>
            </w:r>
            <w:r w:rsidRPr="00F143F1">
              <w:rPr>
                <w:rFonts w:ascii="宋体" w:hAnsi="宋体" w:cs="仿宋"/>
                <w:color w:val="000000"/>
                <w:sz w:val="24"/>
              </w:rPr>
              <w:t>分，不提供得0分</w:t>
            </w:r>
            <w:r w:rsidRPr="00F143F1">
              <w:rPr>
                <w:rFonts w:ascii="宋体" w:hAnsi="宋体" w:cs="仿宋" w:hint="eastAsia"/>
                <w:color w:val="000000"/>
                <w:sz w:val="24"/>
              </w:rPr>
              <w:t>。</w:t>
            </w:r>
          </w:p>
          <w:p w14:paraId="595CB45A"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注：供应商须提供有效的认证证书复印件，且加盖供应商公章。</w:t>
            </w:r>
          </w:p>
        </w:tc>
      </w:tr>
      <w:tr w:rsidR="00F143F1" w:rsidRPr="00F143F1" w14:paraId="4A8E2357" w14:textId="77777777" w:rsidTr="00DC46A0">
        <w:trPr>
          <w:jc w:val="center"/>
        </w:trPr>
        <w:tc>
          <w:tcPr>
            <w:tcW w:w="1197" w:type="dxa"/>
            <w:vMerge w:val="restart"/>
            <w:tcBorders>
              <w:top w:val="single" w:sz="8" w:space="0" w:color="000000"/>
              <w:left w:val="single" w:sz="8" w:space="0" w:color="000000"/>
              <w:right w:val="single" w:sz="8" w:space="0" w:color="000000"/>
            </w:tcBorders>
            <w:shd w:val="clear" w:color="auto" w:fill="FFFFFF"/>
            <w:vAlign w:val="center"/>
          </w:tcPr>
          <w:p w14:paraId="45125533"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lastRenderedPageBreak/>
              <w:t>项目团队</w:t>
            </w:r>
          </w:p>
        </w:tc>
        <w:tc>
          <w:tcPr>
            <w:tcW w:w="757" w:type="dxa"/>
            <w:vMerge w:val="restart"/>
            <w:tcBorders>
              <w:top w:val="single" w:sz="8" w:space="0" w:color="000000"/>
              <w:left w:val="single" w:sz="8" w:space="0" w:color="000000"/>
              <w:right w:val="single" w:sz="8" w:space="0" w:color="000000"/>
            </w:tcBorders>
            <w:shd w:val="clear" w:color="auto" w:fill="FFFFFF"/>
            <w:vAlign w:val="center"/>
          </w:tcPr>
          <w:p w14:paraId="6B5B4CA2"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1</w:t>
            </w:r>
            <w:r w:rsidRPr="00F143F1">
              <w:rPr>
                <w:rFonts w:ascii="宋体" w:hAnsi="宋体" w:cs="仿宋"/>
                <w:color w:val="000000"/>
                <w:sz w:val="24"/>
              </w:rPr>
              <w:t>6</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97CB27"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项目经理要求</w:t>
            </w:r>
            <w:r w:rsidRPr="00F143F1">
              <w:rPr>
                <w:rFonts w:ascii="宋体" w:hAnsi="宋体" w:cs="仿宋"/>
                <w:color w:val="000000"/>
                <w:sz w:val="24"/>
              </w:rPr>
              <w:t>：</w:t>
            </w:r>
          </w:p>
          <w:p w14:paraId="62596B03"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1)</w:t>
            </w:r>
            <w:r w:rsidRPr="00F143F1">
              <w:rPr>
                <w:rFonts w:ascii="宋体" w:hAnsi="宋体" w:cs="仿宋" w:hint="eastAsia"/>
                <w:color w:val="000000"/>
                <w:sz w:val="24"/>
              </w:rPr>
              <w:t>项目经理同类项目管理</w:t>
            </w:r>
            <w:r w:rsidRPr="00F143F1">
              <w:rPr>
                <w:rFonts w:ascii="宋体" w:hAnsi="宋体"/>
                <w:sz w:val="24"/>
              </w:rPr>
              <w:t>经验丰富</w:t>
            </w:r>
            <w:r w:rsidRPr="00F143F1">
              <w:rPr>
                <w:rFonts w:ascii="宋体" w:hAnsi="宋体" w:hint="eastAsia"/>
                <w:sz w:val="24"/>
              </w:rPr>
              <w:t>，完全满足用户需求，</w:t>
            </w:r>
            <w:r w:rsidRPr="00F143F1">
              <w:rPr>
                <w:rFonts w:ascii="宋体" w:hAnsi="宋体"/>
                <w:sz w:val="24"/>
              </w:rPr>
              <w:t>得3分，</w:t>
            </w:r>
            <w:r w:rsidRPr="00F143F1">
              <w:rPr>
                <w:rFonts w:ascii="宋体" w:hAnsi="宋体" w:hint="eastAsia"/>
                <w:sz w:val="24"/>
              </w:rPr>
              <w:t>较为</w:t>
            </w:r>
            <w:r w:rsidRPr="00F143F1">
              <w:rPr>
                <w:rFonts w:ascii="宋体" w:hAnsi="宋体"/>
                <w:sz w:val="24"/>
              </w:rPr>
              <w:t>丰富</w:t>
            </w:r>
            <w:r w:rsidRPr="00F143F1">
              <w:rPr>
                <w:rFonts w:ascii="宋体" w:hAnsi="宋体" w:hint="eastAsia"/>
                <w:sz w:val="24"/>
              </w:rPr>
              <w:t>，不能完全满足用户需求，</w:t>
            </w:r>
            <w:r w:rsidRPr="00F143F1">
              <w:rPr>
                <w:rFonts w:ascii="宋体" w:hAnsi="宋体"/>
                <w:sz w:val="24"/>
              </w:rPr>
              <w:t>得1分，经验较少</w:t>
            </w:r>
            <w:r w:rsidRPr="00F143F1">
              <w:rPr>
                <w:rFonts w:ascii="宋体" w:hAnsi="宋体" w:hint="eastAsia"/>
                <w:sz w:val="24"/>
              </w:rPr>
              <w:t>，不能满足用户需求，</w:t>
            </w:r>
            <w:r w:rsidRPr="00F143F1">
              <w:rPr>
                <w:rFonts w:ascii="宋体" w:hAnsi="宋体"/>
                <w:sz w:val="24"/>
              </w:rPr>
              <w:t>不得分；</w:t>
            </w:r>
          </w:p>
          <w:p w14:paraId="1B6B35BF"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2）项目经理项目管理专业</w:t>
            </w:r>
            <w:r w:rsidRPr="00F143F1">
              <w:rPr>
                <w:rFonts w:ascii="宋体" w:hAnsi="宋体" w:hint="eastAsia"/>
                <w:sz w:val="24"/>
              </w:rPr>
              <w:t>水平评审</w:t>
            </w:r>
            <w:r w:rsidRPr="00F143F1">
              <w:rPr>
                <w:rFonts w:ascii="宋体" w:hAnsi="宋体"/>
                <w:sz w:val="24"/>
              </w:rPr>
              <w:t>，水平</w:t>
            </w:r>
            <w:r w:rsidRPr="00F143F1">
              <w:rPr>
                <w:rFonts w:ascii="宋体" w:hAnsi="宋体" w:hint="eastAsia"/>
                <w:sz w:val="24"/>
              </w:rPr>
              <w:t>完全满足用户需求，</w:t>
            </w:r>
            <w:r w:rsidRPr="00F143F1">
              <w:rPr>
                <w:rFonts w:ascii="宋体" w:hAnsi="宋体"/>
                <w:sz w:val="24"/>
              </w:rPr>
              <w:t>得3分，</w:t>
            </w:r>
            <w:r w:rsidRPr="00F143F1">
              <w:rPr>
                <w:rFonts w:ascii="宋体" w:hAnsi="宋体" w:hint="eastAsia"/>
                <w:sz w:val="24"/>
              </w:rPr>
              <w:t>水平略有不足，不能完全满足用户需求，</w:t>
            </w:r>
            <w:r w:rsidRPr="00F143F1">
              <w:rPr>
                <w:rFonts w:ascii="宋体" w:hAnsi="宋体"/>
                <w:sz w:val="24"/>
              </w:rPr>
              <w:t>得1分，水平</w:t>
            </w:r>
            <w:r w:rsidRPr="00F143F1">
              <w:rPr>
                <w:rFonts w:ascii="宋体" w:hAnsi="宋体" w:hint="eastAsia"/>
                <w:sz w:val="24"/>
              </w:rPr>
              <w:t>较差，不能满足用户需求，</w:t>
            </w:r>
            <w:r w:rsidRPr="00F143F1">
              <w:rPr>
                <w:rFonts w:ascii="宋体" w:hAnsi="宋体"/>
                <w:sz w:val="24"/>
              </w:rPr>
              <w:t>不得分；</w:t>
            </w:r>
          </w:p>
          <w:p w14:paraId="7AF9AA30"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3）项目经理安全领域专业技术</w:t>
            </w:r>
            <w:r w:rsidRPr="00F143F1">
              <w:rPr>
                <w:rFonts w:ascii="宋体" w:hAnsi="宋体"/>
                <w:sz w:val="24"/>
              </w:rPr>
              <w:t>水平</w:t>
            </w:r>
            <w:r w:rsidRPr="00F143F1">
              <w:rPr>
                <w:rFonts w:ascii="宋体" w:hAnsi="宋体" w:hint="eastAsia"/>
                <w:sz w:val="24"/>
              </w:rPr>
              <w:t>完全满足用户需求，</w:t>
            </w:r>
            <w:r w:rsidRPr="00F143F1">
              <w:rPr>
                <w:rFonts w:ascii="宋体" w:hAnsi="宋体"/>
                <w:sz w:val="24"/>
              </w:rPr>
              <w:t>得3分，</w:t>
            </w:r>
            <w:r w:rsidRPr="00F143F1">
              <w:rPr>
                <w:rFonts w:ascii="宋体" w:hAnsi="宋体" w:hint="eastAsia"/>
                <w:sz w:val="24"/>
              </w:rPr>
              <w:t>水平略有不足，不能完全满足用户需求，</w:t>
            </w:r>
            <w:r w:rsidRPr="00F143F1">
              <w:rPr>
                <w:rFonts w:ascii="宋体" w:hAnsi="宋体"/>
                <w:sz w:val="24"/>
              </w:rPr>
              <w:t>得1分，水平</w:t>
            </w:r>
            <w:r w:rsidRPr="00F143F1">
              <w:rPr>
                <w:rFonts w:ascii="宋体" w:hAnsi="宋体" w:hint="eastAsia"/>
                <w:sz w:val="24"/>
              </w:rPr>
              <w:t>较差，不能满足用户需求，</w:t>
            </w:r>
            <w:r w:rsidRPr="00F143F1">
              <w:rPr>
                <w:rFonts w:ascii="宋体" w:hAnsi="宋体"/>
                <w:sz w:val="24"/>
              </w:rPr>
              <w:t>不得分；</w:t>
            </w:r>
          </w:p>
          <w:p w14:paraId="5702F06B"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注：证明材料复印件需加盖供应商公章。</w:t>
            </w:r>
          </w:p>
          <w:p w14:paraId="26CE11D0" w14:textId="77777777" w:rsidR="00F143F1" w:rsidRPr="00F143F1" w:rsidRDefault="00F143F1" w:rsidP="00F143F1">
            <w:pPr>
              <w:autoSpaceDN w:val="0"/>
              <w:spacing w:line="360" w:lineRule="auto"/>
              <w:textAlignment w:val="center"/>
              <w:rPr>
                <w:rFonts w:ascii="宋体" w:hAnsi="宋体" w:cs="仿宋"/>
                <w:color w:val="000000"/>
                <w:sz w:val="24"/>
              </w:rPr>
            </w:pPr>
          </w:p>
        </w:tc>
      </w:tr>
      <w:tr w:rsidR="00F143F1" w:rsidRPr="00F143F1" w14:paraId="1C595350" w14:textId="77777777" w:rsidTr="00DC46A0">
        <w:trPr>
          <w:jc w:val="center"/>
        </w:trPr>
        <w:tc>
          <w:tcPr>
            <w:tcW w:w="1197" w:type="dxa"/>
            <w:vMerge/>
            <w:tcBorders>
              <w:left w:val="single" w:sz="8" w:space="0" w:color="000000"/>
              <w:bottom w:val="single" w:sz="8" w:space="0" w:color="000000"/>
              <w:right w:val="single" w:sz="8" w:space="0" w:color="000000"/>
            </w:tcBorders>
            <w:shd w:val="clear" w:color="auto" w:fill="FFFFFF"/>
            <w:vAlign w:val="center"/>
          </w:tcPr>
          <w:p w14:paraId="49EEA516"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bottom w:val="single" w:sz="8" w:space="0" w:color="000000"/>
              <w:right w:val="single" w:sz="8" w:space="0" w:color="000000"/>
            </w:tcBorders>
            <w:shd w:val="clear" w:color="auto" w:fill="FFFFFF"/>
            <w:vAlign w:val="center"/>
          </w:tcPr>
          <w:p w14:paraId="634006B8"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4EB6DC"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项目团队人员要求：</w:t>
            </w:r>
          </w:p>
          <w:p w14:paraId="28C9CC9F"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1</w:t>
            </w:r>
            <w:r w:rsidRPr="00F143F1">
              <w:rPr>
                <w:rFonts w:ascii="宋体" w:hAnsi="宋体" w:cs="仿宋"/>
                <w:color w:val="000000"/>
                <w:sz w:val="24"/>
              </w:rPr>
              <w:t>)</w:t>
            </w:r>
            <w:r w:rsidRPr="00F143F1">
              <w:rPr>
                <w:rFonts w:ascii="宋体" w:hAnsi="宋体" w:cs="仿宋" w:hint="eastAsia"/>
                <w:color w:val="000000"/>
                <w:sz w:val="24"/>
              </w:rPr>
              <w:t>承担本项目的项目参与人员不少于</w:t>
            </w:r>
            <w:r w:rsidRPr="00F143F1">
              <w:rPr>
                <w:rFonts w:ascii="宋体" w:hAnsi="宋体" w:cs="仿宋"/>
                <w:color w:val="000000"/>
                <w:sz w:val="24"/>
              </w:rPr>
              <w:t>3人</w:t>
            </w:r>
            <w:r w:rsidRPr="00F143F1">
              <w:rPr>
                <w:rFonts w:ascii="宋体" w:hAnsi="宋体" w:cs="仿宋" w:hint="eastAsia"/>
                <w:color w:val="000000"/>
                <w:sz w:val="24"/>
              </w:rPr>
              <w:t>得</w:t>
            </w:r>
            <w:r w:rsidRPr="00F143F1">
              <w:rPr>
                <w:rFonts w:ascii="宋体" w:hAnsi="宋体" w:cs="仿宋"/>
                <w:color w:val="000000"/>
                <w:sz w:val="24"/>
              </w:rPr>
              <w:t>1</w:t>
            </w:r>
            <w:r w:rsidRPr="00F143F1">
              <w:rPr>
                <w:rFonts w:ascii="宋体" w:hAnsi="宋体" w:cs="仿宋" w:hint="eastAsia"/>
                <w:color w:val="000000"/>
                <w:sz w:val="24"/>
              </w:rPr>
              <w:t>分，否则不得分；</w:t>
            </w:r>
          </w:p>
          <w:p w14:paraId="60BBBA2A"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2)项目组中每有一名成员持有</w:t>
            </w:r>
            <w:r w:rsidRPr="00F143F1">
              <w:rPr>
                <w:rFonts w:ascii="宋体" w:hAnsi="宋体" w:cs="仿宋"/>
                <w:color w:val="000000"/>
                <w:sz w:val="24"/>
              </w:rPr>
              <w:t>CISP证书或CISP-PTE证书或CISAW证书得2分，最高得6分，不满足得0分</w:t>
            </w:r>
            <w:r w:rsidRPr="00F143F1">
              <w:rPr>
                <w:rFonts w:ascii="宋体" w:hAnsi="宋体" w:cs="仿宋" w:hint="eastAsia"/>
                <w:color w:val="000000"/>
                <w:sz w:val="24"/>
              </w:rPr>
              <w:t>。</w:t>
            </w:r>
          </w:p>
          <w:p w14:paraId="1CE1C543" w14:textId="77777777"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注：证明材料复印件需加盖供应商公章。</w:t>
            </w:r>
          </w:p>
        </w:tc>
      </w:tr>
      <w:tr w:rsidR="00F143F1" w:rsidRPr="00F143F1" w14:paraId="53D2B687" w14:textId="77777777" w:rsidTr="00DC46A0">
        <w:trPr>
          <w:jc w:val="center"/>
        </w:trPr>
        <w:tc>
          <w:tcPr>
            <w:tcW w:w="1197" w:type="dxa"/>
            <w:vMerge w:val="restart"/>
            <w:tcBorders>
              <w:top w:val="single" w:sz="8" w:space="0" w:color="000000"/>
              <w:left w:val="single" w:sz="8" w:space="0" w:color="000000"/>
              <w:right w:val="single" w:sz="8" w:space="0" w:color="000000"/>
            </w:tcBorders>
            <w:shd w:val="clear" w:color="auto" w:fill="FFFFFF"/>
            <w:vAlign w:val="center"/>
          </w:tcPr>
          <w:p w14:paraId="29DDF1D7"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服务方案</w:t>
            </w:r>
          </w:p>
        </w:tc>
        <w:tc>
          <w:tcPr>
            <w:tcW w:w="757" w:type="dxa"/>
            <w:vMerge w:val="restart"/>
            <w:tcBorders>
              <w:top w:val="single" w:sz="8" w:space="0" w:color="000000"/>
              <w:left w:val="single" w:sz="8" w:space="0" w:color="000000"/>
              <w:right w:val="single" w:sz="8" w:space="0" w:color="000000"/>
            </w:tcBorders>
            <w:shd w:val="clear" w:color="auto" w:fill="FFFFFF"/>
            <w:vAlign w:val="center"/>
          </w:tcPr>
          <w:p w14:paraId="42938D69" w14:textId="36577CB7" w:rsidR="00F143F1" w:rsidRPr="00F143F1" w:rsidRDefault="00CB7327" w:rsidP="00F143F1">
            <w:pPr>
              <w:autoSpaceDN w:val="0"/>
              <w:spacing w:line="360" w:lineRule="auto"/>
              <w:jc w:val="center"/>
              <w:textAlignment w:val="center"/>
              <w:rPr>
                <w:rFonts w:ascii="宋体" w:hAnsi="宋体" w:cs="仿宋"/>
                <w:color w:val="000000"/>
                <w:sz w:val="24"/>
              </w:rPr>
            </w:pPr>
            <w:r>
              <w:rPr>
                <w:rFonts w:ascii="宋体" w:hAnsi="宋体" w:cs="仿宋"/>
                <w:color w:val="000000"/>
                <w:sz w:val="24"/>
              </w:rPr>
              <w:t>41</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A4D9D9"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1、</w:t>
            </w:r>
            <w:r w:rsidRPr="00F143F1">
              <w:rPr>
                <w:rFonts w:ascii="宋体" w:hAnsi="宋体" w:cs="仿宋"/>
                <w:color w:val="000000"/>
                <w:sz w:val="24"/>
              </w:rPr>
              <w:tab/>
              <w:t>驻场服务（10分）</w:t>
            </w:r>
          </w:p>
          <w:p w14:paraId="1C463878"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w:t>
            </w:r>
            <w:r w:rsidRPr="00F143F1">
              <w:rPr>
                <w:rFonts w:ascii="宋体" w:hAnsi="宋体" w:cs="仿宋"/>
                <w:color w:val="000000"/>
                <w:sz w:val="24"/>
              </w:rPr>
              <w:t>1)</w:t>
            </w:r>
            <w:r w:rsidRPr="00F143F1">
              <w:rPr>
                <w:rFonts w:ascii="宋体" w:hAnsi="宋体" w:cs="仿宋" w:hint="eastAsia"/>
                <w:color w:val="000000"/>
                <w:sz w:val="24"/>
              </w:rPr>
              <w:t>驻场方案整体情况</w:t>
            </w:r>
          </w:p>
          <w:p w14:paraId="4CF116E1"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3分；</w:t>
            </w:r>
          </w:p>
          <w:p w14:paraId="580793EC"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1.5分；</w:t>
            </w:r>
          </w:p>
          <w:p w14:paraId="35C2AAF0"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Pr="00F143F1">
              <w:rPr>
                <w:rFonts w:ascii="宋体" w:hAnsi="宋体" w:cs="仿宋"/>
                <w:color w:val="000000"/>
                <w:sz w:val="24"/>
              </w:rPr>
              <w:t>0分。</w:t>
            </w:r>
          </w:p>
          <w:p w14:paraId="082489BD"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（2）驻场服务时长（服务期间内，每周驻场情况）</w:t>
            </w:r>
          </w:p>
          <w:p w14:paraId="7CC4D53F"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提供驻场服务时长＜</w:t>
            </w:r>
            <w:r w:rsidRPr="00F143F1">
              <w:rPr>
                <w:rFonts w:ascii="宋体" w:hAnsi="宋体" w:cs="仿宋"/>
                <w:color w:val="000000"/>
                <w:sz w:val="24"/>
              </w:rPr>
              <w:t>2工作日*8小时</w:t>
            </w:r>
            <w:r w:rsidRPr="00F143F1">
              <w:rPr>
                <w:rFonts w:ascii="宋体" w:hAnsi="宋体" w:cs="仿宋" w:hint="eastAsia"/>
                <w:color w:val="000000"/>
                <w:sz w:val="24"/>
              </w:rPr>
              <w:t>得0分，提供驻场服务时长≥</w:t>
            </w:r>
            <w:r w:rsidRPr="00F143F1">
              <w:rPr>
                <w:rFonts w:ascii="宋体" w:hAnsi="宋体" w:cs="仿宋"/>
                <w:color w:val="000000"/>
                <w:sz w:val="24"/>
              </w:rPr>
              <w:t>2工作日*8小时</w:t>
            </w:r>
            <w:r w:rsidRPr="00F143F1">
              <w:rPr>
                <w:rFonts w:ascii="宋体" w:hAnsi="宋体" w:cs="仿宋" w:hint="eastAsia"/>
                <w:color w:val="000000"/>
                <w:sz w:val="24"/>
              </w:rPr>
              <w:t>得1分，提供驻场服务时长≥3</w:t>
            </w:r>
            <w:r w:rsidRPr="00F143F1">
              <w:rPr>
                <w:rFonts w:ascii="宋体" w:hAnsi="宋体" w:cs="仿宋"/>
                <w:color w:val="000000"/>
                <w:sz w:val="24"/>
              </w:rPr>
              <w:t>工作日*8小时</w:t>
            </w:r>
            <w:r w:rsidRPr="00F143F1">
              <w:rPr>
                <w:rFonts w:ascii="宋体" w:hAnsi="宋体" w:cs="仿宋" w:hint="eastAsia"/>
                <w:color w:val="000000"/>
                <w:sz w:val="24"/>
              </w:rPr>
              <w:t>得</w:t>
            </w:r>
            <w:r w:rsidRPr="00F143F1">
              <w:rPr>
                <w:rFonts w:ascii="宋体" w:hAnsi="宋体" w:cs="仿宋"/>
                <w:color w:val="000000"/>
                <w:sz w:val="24"/>
              </w:rPr>
              <w:t>3</w:t>
            </w:r>
            <w:r w:rsidRPr="00F143F1">
              <w:rPr>
                <w:rFonts w:ascii="宋体" w:hAnsi="宋体" w:cs="仿宋" w:hint="eastAsia"/>
                <w:color w:val="000000"/>
                <w:sz w:val="24"/>
              </w:rPr>
              <w:t>分，提供驻场服务时长≥</w:t>
            </w:r>
            <w:r w:rsidRPr="00F143F1">
              <w:rPr>
                <w:rFonts w:ascii="宋体" w:hAnsi="宋体" w:cs="仿宋"/>
                <w:color w:val="000000"/>
                <w:sz w:val="24"/>
              </w:rPr>
              <w:t>4工作日*8小时</w:t>
            </w:r>
            <w:r w:rsidRPr="00F143F1">
              <w:rPr>
                <w:rFonts w:ascii="宋体" w:hAnsi="宋体" w:cs="仿宋" w:hint="eastAsia"/>
                <w:color w:val="000000"/>
                <w:sz w:val="24"/>
              </w:rPr>
              <w:t>得</w:t>
            </w:r>
            <w:r w:rsidRPr="00F143F1">
              <w:rPr>
                <w:rFonts w:ascii="宋体" w:hAnsi="宋体" w:cs="仿宋"/>
                <w:color w:val="000000"/>
                <w:sz w:val="24"/>
              </w:rPr>
              <w:t>5</w:t>
            </w:r>
            <w:r w:rsidRPr="00F143F1">
              <w:rPr>
                <w:rFonts w:ascii="宋体" w:hAnsi="宋体" w:cs="仿宋" w:hint="eastAsia"/>
                <w:color w:val="000000"/>
                <w:sz w:val="24"/>
              </w:rPr>
              <w:t>分，提供驻场服务时长≥</w:t>
            </w:r>
            <w:r w:rsidRPr="00F143F1">
              <w:rPr>
                <w:rFonts w:ascii="宋体" w:hAnsi="宋体" w:cs="仿宋"/>
                <w:color w:val="000000"/>
                <w:sz w:val="24"/>
              </w:rPr>
              <w:t>5工作日*8小时</w:t>
            </w:r>
            <w:r w:rsidRPr="00F143F1">
              <w:rPr>
                <w:rFonts w:ascii="宋体" w:hAnsi="宋体" w:cs="仿宋" w:hint="eastAsia"/>
                <w:color w:val="000000"/>
                <w:sz w:val="24"/>
              </w:rPr>
              <w:t>得</w:t>
            </w:r>
            <w:r w:rsidRPr="00F143F1">
              <w:rPr>
                <w:rFonts w:ascii="宋体" w:hAnsi="宋体" w:cs="仿宋"/>
                <w:color w:val="000000"/>
                <w:sz w:val="24"/>
              </w:rPr>
              <w:t>7</w:t>
            </w:r>
            <w:r w:rsidRPr="00F143F1">
              <w:rPr>
                <w:rFonts w:ascii="宋体" w:hAnsi="宋体" w:cs="仿宋" w:hint="eastAsia"/>
                <w:color w:val="000000"/>
                <w:sz w:val="24"/>
              </w:rPr>
              <w:t>分。</w:t>
            </w:r>
          </w:p>
          <w:p w14:paraId="2635DDEE"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注：1</w:t>
            </w:r>
            <w:r w:rsidRPr="00F143F1">
              <w:rPr>
                <w:rFonts w:ascii="宋体" w:hAnsi="宋体" w:cs="仿宋"/>
                <w:color w:val="000000"/>
                <w:sz w:val="24"/>
              </w:rPr>
              <w:t>.</w:t>
            </w:r>
            <w:r w:rsidRPr="00F143F1">
              <w:rPr>
                <w:rFonts w:ascii="宋体" w:hAnsi="宋体" w:cs="仿宋" w:hint="eastAsia"/>
                <w:color w:val="000000"/>
                <w:sz w:val="24"/>
              </w:rPr>
              <w:t>供应商的应答驻场时间按其对应的最高档位得分</w:t>
            </w:r>
          </w:p>
          <w:p w14:paraId="7B8FB9AA" w14:textId="7346603A"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2</w:t>
            </w:r>
            <w:r w:rsidRPr="00F143F1">
              <w:rPr>
                <w:rFonts w:ascii="宋体" w:hAnsi="宋体" w:cs="仿宋"/>
                <w:color w:val="000000"/>
                <w:sz w:val="24"/>
              </w:rPr>
              <w:t>.</w:t>
            </w:r>
            <w:r w:rsidRPr="00F143F1">
              <w:rPr>
                <w:rFonts w:ascii="宋体" w:hAnsi="宋体" w:cs="仿宋" w:hint="eastAsia"/>
                <w:color w:val="000000"/>
                <w:sz w:val="24"/>
              </w:rPr>
              <w:t>在应答驻场时长的情况下，需承诺具体那天进行驻场以甲方通知为准，格式自拟，否则此项不得分</w:t>
            </w:r>
          </w:p>
        </w:tc>
      </w:tr>
      <w:tr w:rsidR="00F143F1" w:rsidRPr="00F143F1" w14:paraId="235706B8"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55B137FA"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0ABD50FC"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D87AE3"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2、</w:t>
            </w:r>
            <w:r w:rsidRPr="00F143F1">
              <w:rPr>
                <w:rFonts w:ascii="宋体" w:hAnsi="宋体" w:cs="仿宋"/>
                <w:color w:val="000000"/>
                <w:sz w:val="24"/>
              </w:rPr>
              <w:tab/>
              <w:t>安全扫描服务（5分）</w:t>
            </w:r>
          </w:p>
          <w:p w14:paraId="5AEF17CD"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5分；</w:t>
            </w:r>
          </w:p>
          <w:p w14:paraId="2170FC4D"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3分；</w:t>
            </w:r>
          </w:p>
          <w:p w14:paraId="068BCDDF" w14:textId="6DE67CAA"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1D03DB">
              <w:rPr>
                <w:rFonts w:ascii="宋体" w:hAnsi="宋体" w:cs="仿宋"/>
                <w:color w:val="000000"/>
                <w:sz w:val="24"/>
              </w:rPr>
              <w:t>1</w:t>
            </w:r>
            <w:r w:rsidRPr="00F143F1">
              <w:rPr>
                <w:rFonts w:ascii="宋体" w:hAnsi="宋体" w:cs="仿宋"/>
                <w:color w:val="000000"/>
                <w:sz w:val="24"/>
              </w:rPr>
              <w:t>分。</w:t>
            </w:r>
          </w:p>
          <w:p w14:paraId="3C65AAD2" w14:textId="555843EF" w:rsidR="00F143F1" w:rsidRPr="00F143F1" w:rsidRDefault="00B208E5" w:rsidP="00F143F1">
            <w:pPr>
              <w:autoSpaceDN w:val="0"/>
              <w:spacing w:line="360" w:lineRule="auto"/>
              <w:jc w:val="left"/>
              <w:textAlignment w:val="center"/>
              <w:rPr>
                <w:rFonts w:ascii="宋体" w:hAnsi="宋体" w:cs="仿宋"/>
                <w:color w:val="000000"/>
                <w:sz w:val="24"/>
              </w:rPr>
            </w:pPr>
            <w:r>
              <w:rPr>
                <w:rFonts w:hint="eastAsia"/>
              </w:rPr>
              <w:lastRenderedPageBreak/>
              <w:t>未提供不得分</w:t>
            </w:r>
          </w:p>
        </w:tc>
      </w:tr>
      <w:tr w:rsidR="00F143F1" w:rsidRPr="00F143F1" w14:paraId="00216A29"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5CA97ECF"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6D72AD5A"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153F3"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3、</w:t>
            </w:r>
            <w:r w:rsidRPr="00F143F1">
              <w:rPr>
                <w:rFonts w:ascii="宋体" w:hAnsi="宋体" w:cs="仿宋"/>
                <w:color w:val="000000"/>
                <w:sz w:val="24"/>
              </w:rPr>
              <w:tab/>
              <w:t>风险评估服务（3分）</w:t>
            </w:r>
          </w:p>
          <w:p w14:paraId="0DAE6DAB"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3分；</w:t>
            </w:r>
          </w:p>
          <w:p w14:paraId="77B1EB2C"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1.5分；</w:t>
            </w:r>
          </w:p>
          <w:p w14:paraId="2F8EA632" w14:textId="3E497FAB"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B208E5">
              <w:rPr>
                <w:rFonts w:ascii="宋体" w:hAnsi="宋体" w:cs="仿宋"/>
                <w:color w:val="000000"/>
                <w:sz w:val="24"/>
              </w:rPr>
              <w:t>0.5</w:t>
            </w:r>
            <w:r w:rsidRPr="00F143F1">
              <w:rPr>
                <w:rFonts w:ascii="宋体" w:hAnsi="宋体" w:cs="仿宋"/>
                <w:color w:val="000000"/>
                <w:sz w:val="24"/>
              </w:rPr>
              <w:t>分。</w:t>
            </w:r>
          </w:p>
          <w:p w14:paraId="7F97DDB5" w14:textId="743DF201" w:rsidR="00B208E5" w:rsidRPr="00EC25EE" w:rsidRDefault="00B208E5" w:rsidP="00EC25EE">
            <w:pPr>
              <w:pStyle w:val="af"/>
            </w:pPr>
            <w:r>
              <w:rPr>
                <w:rFonts w:hint="eastAsia"/>
              </w:rPr>
              <w:t>未提供不得分</w:t>
            </w:r>
          </w:p>
        </w:tc>
      </w:tr>
      <w:tr w:rsidR="00F143F1" w:rsidRPr="00F143F1" w14:paraId="08427A47"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1CF24EAF"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16C1545D"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E2BE9"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4、</w:t>
            </w:r>
            <w:r w:rsidRPr="00F143F1">
              <w:rPr>
                <w:rFonts w:ascii="宋体" w:hAnsi="宋体" w:cs="仿宋"/>
                <w:color w:val="000000"/>
                <w:sz w:val="24"/>
              </w:rPr>
              <w:tab/>
              <w:t>渗透测试服务（3分）</w:t>
            </w:r>
          </w:p>
          <w:p w14:paraId="2D773EFF"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3分；</w:t>
            </w:r>
          </w:p>
          <w:p w14:paraId="52B87CB3"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1</w:t>
            </w:r>
            <w:r w:rsidRPr="00F143F1">
              <w:rPr>
                <w:rFonts w:ascii="宋体" w:hAnsi="宋体" w:cs="仿宋" w:hint="eastAsia"/>
                <w:color w:val="000000"/>
                <w:sz w:val="24"/>
              </w:rPr>
              <w:t>.5</w:t>
            </w:r>
            <w:r w:rsidRPr="00F143F1">
              <w:rPr>
                <w:rFonts w:ascii="宋体" w:hAnsi="宋体" w:cs="仿宋"/>
                <w:color w:val="000000"/>
                <w:sz w:val="24"/>
              </w:rPr>
              <w:t>分；</w:t>
            </w:r>
          </w:p>
          <w:p w14:paraId="76F03869" w14:textId="24B38AFB"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B208E5">
              <w:rPr>
                <w:rFonts w:ascii="宋体" w:hAnsi="宋体" w:cs="仿宋"/>
                <w:color w:val="000000"/>
                <w:sz w:val="24"/>
              </w:rPr>
              <w:t>0.5</w:t>
            </w:r>
            <w:r w:rsidRPr="00F143F1">
              <w:rPr>
                <w:rFonts w:ascii="宋体" w:hAnsi="宋体" w:cs="仿宋"/>
                <w:color w:val="000000"/>
                <w:sz w:val="24"/>
              </w:rPr>
              <w:t>分。</w:t>
            </w:r>
          </w:p>
          <w:p w14:paraId="0A94C47C" w14:textId="0974CFA7" w:rsidR="00B208E5" w:rsidRPr="00EC25EE" w:rsidRDefault="00B208E5" w:rsidP="00EC25EE">
            <w:pPr>
              <w:pStyle w:val="af"/>
            </w:pPr>
            <w:r>
              <w:rPr>
                <w:rFonts w:hint="eastAsia"/>
              </w:rPr>
              <w:t>未提供不得分</w:t>
            </w:r>
          </w:p>
        </w:tc>
      </w:tr>
      <w:tr w:rsidR="00F143F1" w:rsidRPr="00F143F1" w14:paraId="22D5F820"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7959B63A"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01B0D75E"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2F435"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5、</w:t>
            </w:r>
            <w:r w:rsidRPr="00F143F1">
              <w:rPr>
                <w:rFonts w:ascii="宋体" w:hAnsi="宋体" w:cs="仿宋"/>
                <w:color w:val="000000"/>
                <w:sz w:val="24"/>
              </w:rPr>
              <w:tab/>
              <w:t>安全加固服务（3分）</w:t>
            </w:r>
          </w:p>
          <w:p w14:paraId="3B9F84E6"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3分；</w:t>
            </w:r>
          </w:p>
          <w:p w14:paraId="71BA4ED5"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1.5分；</w:t>
            </w:r>
          </w:p>
          <w:p w14:paraId="136F3512" w14:textId="16E77A14"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DA7E9D">
              <w:rPr>
                <w:rFonts w:ascii="宋体" w:hAnsi="宋体" w:cs="仿宋"/>
                <w:color w:val="000000"/>
                <w:sz w:val="24"/>
              </w:rPr>
              <w:t>0.5</w:t>
            </w:r>
            <w:r w:rsidRPr="00F143F1">
              <w:rPr>
                <w:rFonts w:ascii="宋体" w:hAnsi="宋体" w:cs="仿宋"/>
                <w:color w:val="000000"/>
                <w:sz w:val="24"/>
              </w:rPr>
              <w:t>分。</w:t>
            </w:r>
          </w:p>
          <w:p w14:paraId="2C53B866" w14:textId="5D8E6FEE" w:rsidR="00F143F1" w:rsidRPr="00DA7E9D" w:rsidRDefault="00DA7E9D" w:rsidP="00F143F1">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未提供不得分</w:t>
            </w:r>
          </w:p>
        </w:tc>
      </w:tr>
      <w:tr w:rsidR="00F143F1" w:rsidRPr="00F143F1" w14:paraId="04294EFC"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059C99A7"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63BF4DB8"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157292"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6、</w:t>
            </w:r>
            <w:r w:rsidRPr="00F143F1">
              <w:rPr>
                <w:rFonts w:ascii="宋体" w:hAnsi="宋体" w:cs="仿宋"/>
                <w:color w:val="000000"/>
                <w:sz w:val="24"/>
              </w:rPr>
              <w:tab/>
              <w:t>重点时期安全保障服务（3分）</w:t>
            </w:r>
          </w:p>
          <w:p w14:paraId="7AD92600"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Pr="00F143F1">
              <w:rPr>
                <w:rFonts w:ascii="宋体" w:hAnsi="宋体" w:cs="仿宋"/>
                <w:color w:val="000000"/>
                <w:sz w:val="24"/>
              </w:rPr>
              <w:t>3分；</w:t>
            </w:r>
          </w:p>
          <w:p w14:paraId="7793BB78"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lastRenderedPageBreak/>
              <w:t>方案内容较全面、合理，可执行性略有不足，不能完全满足用户需求，得</w:t>
            </w:r>
            <w:r w:rsidRPr="00F143F1">
              <w:rPr>
                <w:rFonts w:ascii="宋体" w:hAnsi="宋体" w:cs="仿宋"/>
                <w:color w:val="000000"/>
                <w:sz w:val="24"/>
              </w:rPr>
              <w:t>1.5分；</w:t>
            </w:r>
          </w:p>
          <w:p w14:paraId="043FB81C" w14:textId="49432243"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DA7E9D">
              <w:rPr>
                <w:rFonts w:ascii="宋体" w:hAnsi="宋体" w:cs="仿宋"/>
                <w:color w:val="000000"/>
                <w:sz w:val="24"/>
              </w:rPr>
              <w:t>0.5</w:t>
            </w:r>
            <w:r w:rsidRPr="00F143F1">
              <w:rPr>
                <w:rFonts w:ascii="宋体" w:hAnsi="宋体" w:cs="仿宋"/>
                <w:color w:val="000000"/>
                <w:sz w:val="24"/>
              </w:rPr>
              <w:t>分。</w:t>
            </w:r>
          </w:p>
          <w:p w14:paraId="798BD2F7" w14:textId="39AD0B94" w:rsidR="00DA7E9D" w:rsidRPr="00EC25EE" w:rsidRDefault="00DA7E9D" w:rsidP="00EC25EE">
            <w:pPr>
              <w:pStyle w:val="af"/>
            </w:pPr>
            <w:r>
              <w:rPr>
                <w:rFonts w:hint="eastAsia"/>
              </w:rPr>
              <w:t>未提供不得分</w:t>
            </w:r>
          </w:p>
        </w:tc>
      </w:tr>
      <w:tr w:rsidR="00F143F1" w:rsidRPr="00F143F1" w14:paraId="481CD84B"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3FC7D9C3"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70F9DADD"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4E4600" w14:textId="2F864BBE"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7、</w:t>
            </w:r>
            <w:r w:rsidRPr="00F143F1">
              <w:rPr>
                <w:rFonts w:ascii="宋体" w:hAnsi="宋体" w:cs="仿宋"/>
                <w:color w:val="000000"/>
                <w:sz w:val="24"/>
              </w:rPr>
              <w:tab/>
              <w:t>新业务上线安全检查（</w:t>
            </w:r>
            <w:r w:rsidR="00C024C2">
              <w:rPr>
                <w:rFonts w:ascii="宋体" w:hAnsi="宋体" w:cs="仿宋"/>
                <w:color w:val="000000"/>
                <w:sz w:val="24"/>
              </w:rPr>
              <w:t>5</w:t>
            </w:r>
            <w:r w:rsidRPr="00F143F1">
              <w:rPr>
                <w:rFonts w:ascii="宋体" w:hAnsi="宋体" w:cs="仿宋"/>
                <w:color w:val="000000"/>
                <w:sz w:val="24"/>
              </w:rPr>
              <w:t>分）</w:t>
            </w:r>
          </w:p>
          <w:p w14:paraId="21E02F44" w14:textId="4E1484F9"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w:t>
            </w:r>
            <w:r w:rsidR="00C024C2">
              <w:rPr>
                <w:rFonts w:ascii="宋体" w:hAnsi="宋体" w:cs="仿宋"/>
                <w:color w:val="000000"/>
                <w:sz w:val="24"/>
              </w:rPr>
              <w:t>5</w:t>
            </w:r>
            <w:r w:rsidRPr="00F143F1">
              <w:rPr>
                <w:rFonts w:ascii="宋体" w:hAnsi="宋体" w:cs="仿宋"/>
                <w:color w:val="000000"/>
                <w:sz w:val="24"/>
              </w:rPr>
              <w:t>分；</w:t>
            </w:r>
          </w:p>
          <w:p w14:paraId="3081FF33" w14:textId="043E3334"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00C024C2">
              <w:rPr>
                <w:rFonts w:ascii="宋体" w:hAnsi="宋体" w:cs="仿宋"/>
                <w:color w:val="000000"/>
                <w:sz w:val="24"/>
              </w:rPr>
              <w:t>3</w:t>
            </w:r>
            <w:r w:rsidRPr="00F143F1">
              <w:rPr>
                <w:rFonts w:ascii="宋体" w:hAnsi="宋体" w:cs="仿宋"/>
                <w:color w:val="000000"/>
                <w:sz w:val="24"/>
              </w:rPr>
              <w:t>分；</w:t>
            </w:r>
          </w:p>
          <w:p w14:paraId="7023C8A0" w14:textId="4C69DA0A"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方案内容不全面、不合理，可执行性差，存在重大缺漏，不能满足用户需求，得</w:t>
            </w:r>
            <w:r w:rsidR="00C024C2">
              <w:rPr>
                <w:rFonts w:ascii="宋体" w:hAnsi="宋体" w:cs="仿宋"/>
                <w:color w:val="000000"/>
                <w:sz w:val="24"/>
              </w:rPr>
              <w:t>1</w:t>
            </w:r>
            <w:r w:rsidRPr="00F143F1">
              <w:rPr>
                <w:rFonts w:ascii="宋体" w:hAnsi="宋体" w:cs="仿宋"/>
                <w:color w:val="000000"/>
                <w:sz w:val="24"/>
              </w:rPr>
              <w:t>分。</w:t>
            </w:r>
          </w:p>
          <w:p w14:paraId="0628038C" w14:textId="1BC1EC76" w:rsidR="00BF4CC6" w:rsidRPr="00EC25EE" w:rsidRDefault="00BF4CC6" w:rsidP="00EC25EE">
            <w:pPr>
              <w:pStyle w:val="af"/>
            </w:pPr>
            <w:r>
              <w:rPr>
                <w:rFonts w:hint="eastAsia"/>
              </w:rPr>
              <w:t>未提供不得分</w:t>
            </w:r>
          </w:p>
        </w:tc>
      </w:tr>
      <w:tr w:rsidR="00F143F1" w:rsidRPr="00F143F1" w14:paraId="44AFCD01" w14:textId="77777777" w:rsidTr="00DC46A0">
        <w:trPr>
          <w:jc w:val="center"/>
        </w:trPr>
        <w:tc>
          <w:tcPr>
            <w:tcW w:w="1197" w:type="dxa"/>
            <w:vMerge/>
            <w:tcBorders>
              <w:left w:val="single" w:sz="8" w:space="0" w:color="000000"/>
              <w:right w:val="single" w:sz="8" w:space="0" w:color="000000"/>
            </w:tcBorders>
            <w:shd w:val="clear" w:color="auto" w:fill="FFFFFF"/>
            <w:vAlign w:val="center"/>
          </w:tcPr>
          <w:p w14:paraId="15A28533"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right w:val="single" w:sz="8" w:space="0" w:color="000000"/>
            </w:tcBorders>
            <w:shd w:val="clear" w:color="auto" w:fill="FFFFFF"/>
            <w:vAlign w:val="center"/>
          </w:tcPr>
          <w:p w14:paraId="16DCA1BD"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358995"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8、</w:t>
            </w:r>
            <w:r w:rsidRPr="00F143F1">
              <w:rPr>
                <w:rFonts w:ascii="宋体" w:hAnsi="宋体" w:cs="仿宋"/>
                <w:color w:val="000000"/>
                <w:sz w:val="24"/>
              </w:rPr>
              <w:tab/>
              <w:t>安全培训（2分）</w:t>
            </w:r>
          </w:p>
          <w:p w14:paraId="05EBDC45"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方案内容全面、合理，可执行性强，切实满足用户需求，得2</w:t>
            </w:r>
            <w:r w:rsidRPr="00F143F1">
              <w:rPr>
                <w:rFonts w:ascii="宋体" w:hAnsi="宋体" w:cs="仿宋"/>
                <w:color w:val="000000"/>
                <w:sz w:val="24"/>
              </w:rPr>
              <w:t>分；</w:t>
            </w:r>
          </w:p>
          <w:p w14:paraId="446DECF4"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方案内容较全面、合理，可执行性略有不足，不能完全满足用户需求，得</w:t>
            </w:r>
            <w:r w:rsidRPr="00F143F1">
              <w:rPr>
                <w:rFonts w:ascii="宋体" w:hAnsi="宋体" w:cs="仿宋"/>
                <w:color w:val="000000"/>
                <w:sz w:val="24"/>
              </w:rPr>
              <w:t>1分；</w:t>
            </w:r>
          </w:p>
          <w:p w14:paraId="5DCDAC7C" w14:textId="13DE9BA9" w:rsid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方案内容不全面、不合理，可执行性差，存在重大缺漏，难以满足用户需求，得</w:t>
            </w:r>
            <w:r w:rsidR="0016368A">
              <w:rPr>
                <w:rFonts w:ascii="宋体" w:hAnsi="宋体" w:cs="仿宋"/>
                <w:color w:val="000000"/>
                <w:sz w:val="24"/>
              </w:rPr>
              <w:t>0.5</w:t>
            </w:r>
            <w:r w:rsidRPr="00F143F1">
              <w:rPr>
                <w:rFonts w:ascii="宋体" w:hAnsi="宋体" w:cs="仿宋"/>
                <w:color w:val="000000"/>
                <w:sz w:val="24"/>
              </w:rPr>
              <w:t>分。</w:t>
            </w:r>
          </w:p>
          <w:p w14:paraId="482814B9" w14:textId="30751397" w:rsidR="0016368A" w:rsidRPr="00EC25EE" w:rsidRDefault="0016368A" w:rsidP="00EC25EE">
            <w:pPr>
              <w:pStyle w:val="af"/>
            </w:pPr>
            <w:r>
              <w:rPr>
                <w:rFonts w:hint="eastAsia"/>
              </w:rPr>
              <w:t>未提供不得分</w:t>
            </w:r>
          </w:p>
        </w:tc>
      </w:tr>
      <w:tr w:rsidR="00F143F1" w:rsidRPr="00F143F1" w14:paraId="4B916A43" w14:textId="77777777" w:rsidTr="00DC46A0">
        <w:trPr>
          <w:jc w:val="center"/>
        </w:trPr>
        <w:tc>
          <w:tcPr>
            <w:tcW w:w="1197" w:type="dxa"/>
            <w:vMerge/>
            <w:tcBorders>
              <w:left w:val="single" w:sz="8" w:space="0" w:color="000000"/>
              <w:bottom w:val="single" w:sz="8" w:space="0" w:color="000000"/>
              <w:right w:val="single" w:sz="8" w:space="0" w:color="000000"/>
            </w:tcBorders>
            <w:shd w:val="clear" w:color="auto" w:fill="FFFFFF"/>
            <w:vAlign w:val="center"/>
          </w:tcPr>
          <w:p w14:paraId="27588A5D"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bottom w:val="single" w:sz="8" w:space="0" w:color="000000"/>
              <w:right w:val="single" w:sz="8" w:space="0" w:color="000000"/>
            </w:tcBorders>
            <w:shd w:val="clear" w:color="auto" w:fill="FFFFFF"/>
            <w:vAlign w:val="center"/>
          </w:tcPr>
          <w:p w14:paraId="0AC0D3F3"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8FD3AA" w14:textId="3632FE4B"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9、</w:t>
            </w:r>
            <w:r w:rsidRPr="00F143F1">
              <w:rPr>
                <w:rFonts w:ascii="宋体" w:hAnsi="宋体" w:cs="仿宋"/>
                <w:color w:val="000000"/>
                <w:sz w:val="24"/>
              </w:rPr>
              <w:t>安全监控</w:t>
            </w:r>
            <w:r w:rsidRPr="00F143F1">
              <w:rPr>
                <w:rFonts w:ascii="宋体" w:hAnsi="宋体" w:cs="仿宋" w:hint="eastAsia"/>
                <w:color w:val="000000"/>
                <w:sz w:val="24"/>
              </w:rPr>
              <w:t>（</w:t>
            </w:r>
            <w:r w:rsidR="00CB7327">
              <w:rPr>
                <w:rFonts w:ascii="宋体" w:hAnsi="宋体" w:cs="仿宋"/>
                <w:color w:val="000000"/>
                <w:sz w:val="24"/>
              </w:rPr>
              <w:t>7</w:t>
            </w:r>
            <w:r w:rsidRPr="00F143F1">
              <w:rPr>
                <w:rFonts w:ascii="宋体" w:hAnsi="宋体" w:cs="仿宋" w:hint="eastAsia"/>
                <w:color w:val="000000"/>
                <w:sz w:val="24"/>
              </w:rPr>
              <w:t>分）</w:t>
            </w:r>
          </w:p>
          <w:p w14:paraId="02B7F80E"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安全监控服务应该包括但不限于风险发现、分类甄别、上报预警、防范建议等工作内容。投标方应该围绕上述内容给出安全监控工作的设计方案，对工作目标、技术措施、工作流程、参与人员及分工等内容给出详细的描述。根据方案科学性、合理性、有效性评审。</w:t>
            </w:r>
          </w:p>
          <w:p w14:paraId="66B3D5A6" w14:textId="5D524E3F"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hint="eastAsia"/>
                <w:color w:val="000000"/>
                <w:sz w:val="24"/>
              </w:rPr>
              <w:t>方案合理、科学，工作由项目团队承担，且安全风险的甄别判</w:t>
            </w:r>
            <w:r w:rsidRPr="00F143F1">
              <w:rPr>
                <w:rFonts w:ascii="宋体" w:hAnsi="宋体" w:cs="仿宋" w:hint="eastAsia"/>
                <w:color w:val="000000"/>
                <w:sz w:val="24"/>
              </w:rPr>
              <w:lastRenderedPageBreak/>
              <w:t>定对人工经验依赖较少，得</w:t>
            </w:r>
            <w:r w:rsidR="00CB7327">
              <w:rPr>
                <w:rFonts w:ascii="宋体" w:hAnsi="宋体" w:cs="仿宋"/>
                <w:color w:val="000000"/>
                <w:sz w:val="24"/>
              </w:rPr>
              <w:t>7</w:t>
            </w:r>
            <w:r w:rsidRPr="00F143F1">
              <w:rPr>
                <w:rFonts w:ascii="宋体" w:hAnsi="宋体" w:cs="仿宋"/>
                <w:color w:val="000000"/>
                <w:sz w:val="24"/>
              </w:rPr>
              <w:t>分；</w:t>
            </w:r>
          </w:p>
          <w:p w14:paraId="1C1833BA" w14:textId="1AD4965D"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方案比较合理，</w:t>
            </w:r>
            <w:r w:rsidRPr="00F143F1">
              <w:rPr>
                <w:rFonts w:ascii="宋体" w:hAnsi="宋体" w:cs="仿宋" w:hint="eastAsia"/>
                <w:color w:val="000000"/>
                <w:sz w:val="24"/>
              </w:rPr>
              <w:t>工作由项目团队承担，</w:t>
            </w:r>
            <w:r w:rsidRPr="00F143F1">
              <w:rPr>
                <w:rFonts w:ascii="宋体" w:hAnsi="宋体" w:cs="仿宋"/>
                <w:color w:val="000000"/>
                <w:sz w:val="24"/>
              </w:rPr>
              <w:t>安全风险的甄别判定工作有高水平安全工程师</w:t>
            </w:r>
            <w:r w:rsidRPr="00F143F1">
              <w:rPr>
                <w:rFonts w:ascii="宋体" w:hAnsi="宋体" w:cs="仿宋" w:hint="eastAsia"/>
                <w:color w:val="000000"/>
                <w:sz w:val="24"/>
              </w:rPr>
              <w:t>完成</w:t>
            </w:r>
            <w:r w:rsidRPr="00F143F1">
              <w:rPr>
                <w:rFonts w:ascii="宋体" w:hAnsi="宋体" w:cs="仿宋"/>
                <w:color w:val="000000"/>
                <w:sz w:val="24"/>
              </w:rPr>
              <w:t>，得</w:t>
            </w:r>
            <w:r w:rsidR="00CB7327">
              <w:rPr>
                <w:rFonts w:ascii="宋体" w:hAnsi="宋体" w:cs="仿宋"/>
                <w:color w:val="000000"/>
                <w:sz w:val="24"/>
              </w:rPr>
              <w:t>4</w:t>
            </w:r>
            <w:r w:rsidRPr="00F143F1">
              <w:rPr>
                <w:rFonts w:ascii="宋体" w:hAnsi="宋体" w:cs="仿宋"/>
                <w:color w:val="000000"/>
                <w:sz w:val="24"/>
              </w:rPr>
              <w:t>分；</w:t>
            </w:r>
          </w:p>
          <w:p w14:paraId="678518B2" w14:textId="77777777"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监控方案仅覆盖部分要求项，同时方案设计合理性存在一定问题，得1分；</w:t>
            </w:r>
          </w:p>
          <w:p w14:paraId="7811525B" w14:textId="59ECF504" w:rsidR="00F143F1" w:rsidRPr="00F143F1" w:rsidRDefault="00F143F1" w:rsidP="00F143F1">
            <w:pPr>
              <w:autoSpaceDN w:val="0"/>
              <w:spacing w:line="360" w:lineRule="auto"/>
              <w:jc w:val="left"/>
              <w:textAlignment w:val="center"/>
              <w:rPr>
                <w:rFonts w:ascii="宋体" w:hAnsi="宋体" w:cs="仿宋"/>
                <w:color w:val="000000"/>
                <w:sz w:val="24"/>
              </w:rPr>
            </w:pPr>
            <w:r w:rsidRPr="00F143F1">
              <w:rPr>
                <w:rFonts w:ascii="宋体" w:hAnsi="宋体" w:cs="仿宋"/>
                <w:color w:val="000000"/>
                <w:sz w:val="24"/>
              </w:rPr>
              <w:t>不提供项目管理方案得0分。</w:t>
            </w:r>
          </w:p>
        </w:tc>
      </w:tr>
      <w:tr w:rsidR="00F143F1" w:rsidRPr="00F143F1" w14:paraId="1C6BB325" w14:textId="77777777" w:rsidTr="00DC46A0">
        <w:trPr>
          <w:jc w:val="center"/>
        </w:trPr>
        <w:tc>
          <w:tcPr>
            <w:tcW w:w="1197" w:type="dxa"/>
            <w:vMerge w:val="restart"/>
            <w:tcBorders>
              <w:top w:val="single" w:sz="8" w:space="0" w:color="000000"/>
              <w:left w:val="single" w:sz="8" w:space="0" w:color="000000"/>
              <w:right w:val="single" w:sz="8" w:space="0" w:color="000000"/>
            </w:tcBorders>
            <w:shd w:val="clear" w:color="auto" w:fill="FFFFFF"/>
            <w:vAlign w:val="center"/>
          </w:tcPr>
          <w:p w14:paraId="24A67A43"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lastRenderedPageBreak/>
              <w:t>项目管理</w:t>
            </w:r>
          </w:p>
        </w:tc>
        <w:tc>
          <w:tcPr>
            <w:tcW w:w="757" w:type="dxa"/>
            <w:vMerge w:val="restart"/>
            <w:tcBorders>
              <w:top w:val="single" w:sz="8" w:space="0" w:color="000000"/>
              <w:left w:val="single" w:sz="8" w:space="0" w:color="000000"/>
              <w:right w:val="single" w:sz="8" w:space="0" w:color="000000"/>
            </w:tcBorders>
            <w:shd w:val="clear" w:color="auto" w:fill="FFFFFF"/>
            <w:vAlign w:val="center"/>
          </w:tcPr>
          <w:p w14:paraId="21AD21BA" w14:textId="68992D06" w:rsidR="00F143F1" w:rsidRPr="00F143F1" w:rsidRDefault="00CB7327" w:rsidP="00F143F1">
            <w:pPr>
              <w:autoSpaceDN w:val="0"/>
              <w:spacing w:line="360" w:lineRule="auto"/>
              <w:jc w:val="center"/>
              <w:textAlignment w:val="center"/>
              <w:rPr>
                <w:rFonts w:ascii="宋体" w:hAnsi="宋体" w:cs="仿宋"/>
                <w:color w:val="000000"/>
                <w:sz w:val="24"/>
              </w:rPr>
            </w:pPr>
            <w:r>
              <w:rPr>
                <w:rFonts w:ascii="宋体" w:hAnsi="宋体" w:cs="仿宋"/>
                <w:color w:val="000000"/>
                <w:sz w:val="24"/>
              </w:rPr>
              <w:t>10</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F397B1" w14:textId="576124B5"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项目管理方案（</w:t>
            </w:r>
            <w:r w:rsidR="00CB7327">
              <w:rPr>
                <w:rFonts w:ascii="宋体" w:hAnsi="宋体" w:cs="仿宋"/>
                <w:color w:val="000000"/>
                <w:sz w:val="24"/>
              </w:rPr>
              <w:t>5</w:t>
            </w:r>
            <w:r w:rsidRPr="00F143F1">
              <w:rPr>
                <w:rFonts w:ascii="宋体" w:hAnsi="宋体" w:cs="仿宋"/>
                <w:color w:val="000000"/>
                <w:sz w:val="24"/>
              </w:rPr>
              <w:t>分）</w:t>
            </w:r>
          </w:p>
          <w:p w14:paraId="610F20D7" w14:textId="218E2B0A"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具有完善的项目管理，包含项目进度控制、质量保证、文档管理、风险控制、变更管理等内容，根据项目管理的合理性、全面性、可操作性，方案完善合理得</w:t>
            </w:r>
            <w:r w:rsidR="00C355F7">
              <w:rPr>
                <w:rFonts w:ascii="宋体" w:hAnsi="宋体" w:cs="仿宋"/>
                <w:color w:val="000000"/>
                <w:sz w:val="24"/>
              </w:rPr>
              <w:t>5</w:t>
            </w:r>
            <w:r w:rsidRPr="00F143F1">
              <w:rPr>
                <w:rFonts w:ascii="宋体" w:hAnsi="宋体" w:cs="仿宋"/>
                <w:color w:val="000000"/>
                <w:sz w:val="24"/>
              </w:rPr>
              <w:t>分，方案</w:t>
            </w:r>
            <w:r w:rsidR="00C355F7">
              <w:rPr>
                <w:rFonts w:ascii="宋体" w:hAnsi="宋体" w:cs="仿宋" w:hint="eastAsia"/>
                <w:color w:val="000000"/>
                <w:sz w:val="24"/>
              </w:rPr>
              <w:t>略有不足</w:t>
            </w:r>
            <w:r w:rsidRPr="00F143F1">
              <w:rPr>
                <w:rFonts w:ascii="宋体" w:hAnsi="宋体" w:cs="仿宋"/>
                <w:color w:val="000000"/>
                <w:sz w:val="24"/>
              </w:rPr>
              <w:t>得</w:t>
            </w:r>
            <w:r w:rsidR="00C355F7">
              <w:rPr>
                <w:rFonts w:ascii="宋体" w:hAnsi="宋体" w:cs="仿宋"/>
                <w:color w:val="000000"/>
                <w:sz w:val="24"/>
              </w:rPr>
              <w:t>3</w:t>
            </w:r>
            <w:r w:rsidRPr="00F143F1">
              <w:rPr>
                <w:rFonts w:ascii="宋体" w:hAnsi="宋体" w:cs="仿宋"/>
                <w:color w:val="000000"/>
                <w:sz w:val="24"/>
              </w:rPr>
              <w:t>分，方案合理性差得</w:t>
            </w:r>
            <w:r w:rsidR="00C355F7">
              <w:rPr>
                <w:rFonts w:ascii="宋体" w:hAnsi="宋体" w:cs="仿宋"/>
                <w:color w:val="000000"/>
                <w:sz w:val="24"/>
              </w:rPr>
              <w:t>1</w:t>
            </w:r>
            <w:r w:rsidRPr="00F143F1">
              <w:rPr>
                <w:rFonts w:ascii="宋体" w:hAnsi="宋体" w:cs="仿宋"/>
                <w:color w:val="000000"/>
                <w:sz w:val="24"/>
              </w:rPr>
              <w:t>分。</w:t>
            </w:r>
            <w:r w:rsidR="00A8174E">
              <w:rPr>
                <w:rFonts w:ascii="宋体" w:hAnsi="宋体" w:cs="仿宋" w:hint="eastAsia"/>
                <w:color w:val="000000"/>
                <w:sz w:val="24"/>
              </w:rPr>
              <w:t>不提供的0分</w:t>
            </w:r>
          </w:p>
        </w:tc>
      </w:tr>
      <w:tr w:rsidR="00F143F1" w:rsidRPr="00F143F1" w14:paraId="1CE40271" w14:textId="77777777" w:rsidTr="00DC46A0">
        <w:trPr>
          <w:jc w:val="center"/>
        </w:trPr>
        <w:tc>
          <w:tcPr>
            <w:tcW w:w="1197" w:type="dxa"/>
            <w:vMerge/>
            <w:tcBorders>
              <w:left w:val="single" w:sz="8" w:space="0" w:color="000000"/>
              <w:bottom w:val="single" w:sz="8" w:space="0" w:color="000000"/>
              <w:right w:val="single" w:sz="8" w:space="0" w:color="000000"/>
            </w:tcBorders>
            <w:shd w:val="clear" w:color="auto" w:fill="FFFFFF"/>
            <w:vAlign w:val="center"/>
          </w:tcPr>
          <w:p w14:paraId="6AC46084"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757" w:type="dxa"/>
            <w:vMerge/>
            <w:tcBorders>
              <w:left w:val="single" w:sz="8" w:space="0" w:color="000000"/>
              <w:bottom w:val="single" w:sz="8" w:space="0" w:color="000000"/>
              <w:right w:val="single" w:sz="8" w:space="0" w:color="000000"/>
            </w:tcBorders>
            <w:shd w:val="clear" w:color="auto" w:fill="FFFFFF"/>
            <w:vAlign w:val="center"/>
          </w:tcPr>
          <w:p w14:paraId="0AB78C23" w14:textId="77777777" w:rsidR="00F143F1" w:rsidRPr="00F143F1" w:rsidRDefault="00F143F1" w:rsidP="00F143F1">
            <w:pPr>
              <w:autoSpaceDN w:val="0"/>
              <w:spacing w:line="360" w:lineRule="auto"/>
              <w:jc w:val="center"/>
              <w:textAlignment w:val="center"/>
              <w:rPr>
                <w:rFonts w:ascii="宋体" w:hAnsi="宋体" w:cs="仿宋"/>
                <w:color w:val="000000"/>
                <w:sz w:val="24"/>
              </w:rPr>
            </w:pP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7C8A5" w14:textId="44CA1250"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color w:val="000000"/>
                <w:sz w:val="24"/>
              </w:rPr>
              <w:t>项目组织架构（</w:t>
            </w:r>
            <w:r w:rsidR="00CB7327">
              <w:rPr>
                <w:rFonts w:ascii="宋体" w:hAnsi="宋体" w:cs="仿宋"/>
                <w:color w:val="000000"/>
                <w:sz w:val="24"/>
              </w:rPr>
              <w:t>5</w:t>
            </w:r>
            <w:r w:rsidRPr="00F143F1">
              <w:rPr>
                <w:rFonts w:ascii="宋体" w:hAnsi="宋体" w:cs="仿宋"/>
                <w:color w:val="000000"/>
                <w:sz w:val="24"/>
              </w:rPr>
              <w:t>分）</w:t>
            </w:r>
          </w:p>
          <w:p w14:paraId="7A29490A" w14:textId="110BFCBD" w:rsidR="00F143F1" w:rsidRPr="00F143F1" w:rsidRDefault="00F143F1" w:rsidP="00F143F1">
            <w:pPr>
              <w:autoSpaceDN w:val="0"/>
              <w:spacing w:line="360" w:lineRule="auto"/>
              <w:textAlignment w:val="center"/>
              <w:rPr>
                <w:rFonts w:ascii="宋体" w:hAnsi="宋体" w:cs="仿宋"/>
                <w:color w:val="000000"/>
                <w:sz w:val="24"/>
              </w:rPr>
            </w:pPr>
            <w:r w:rsidRPr="00F143F1">
              <w:rPr>
                <w:rFonts w:ascii="宋体" w:hAnsi="宋体" w:cs="仿宋" w:hint="eastAsia"/>
                <w:color w:val="000000"/>
                <w:sz w:val="24"/>
              </w:rPr>
              <w:t>项目管理组织结构合理、岗位明确、职责清楚，符合项目实施需要和管理要求</w:t>
            </w:r>
            <w:r w:rsidRPr="00F143F1">
              <w:rPr>
                <w:rFonts w:ascii="宋体" w:hAnsi="宋体" w:cs="仿宋"/>
                <w:color w:val="000000"/>
                <w:sz w:val="24"/>
              </w:rPr>
              <w:t>,配置完整得</w:t>
            </w:r>
            <w:r w:rsidR="00C355F7">
              <w:rPr>
                <w:rFonts w:ascii="宋体" w:hAnsi="宋体" w:cs="仿宋"/>
                <w:color w:val="000000"/>
                <w:sz w:val="24"/>
              </w:rPr>
              <w:t>5</w:t>
            </w:r>
            <w:r w:rsidRPr="00F143F1">
              <w:rPr>
                <w:rFonts w:ascii="宋体" w:hAnsi="宋体" w:cs="仿宋"/>
                <w:color w:val="000000"/>
                <w:sz w:val="24"/>
              </w:rPr>
              <w:t>分，结构配置欠完善，职责划分不清楚得</w:t>
            </w:r>
            <w:r w:rsidR="00C355F7">
              <w:rPr>
                <w:rFonts w:ascii="宋体" w:hAnsi="宋体" w:cs="仿宋"/>
                <w:color w:val="000000"/>
                <w:sz w:val="24"/>
              </w:rPr>
              <w:t>3</w:t>
            </w:r>
            <w:r w:rsidRPr="00F143F1">
              <w:rPr>
                <w:rFonts w:ascii="宋体" w:hAnsi="宋体" w:cs="仿宋"/>
                <w:color w:val="000000"/>
                <w:sz w:val="24"/>
              </w:rPr>
              <w:t>分，配置不合理得</w:t>
            </w:r>
            <w:r w:rsidR="00C355F7">
              <w:rPr>
                <w:rFonts w:ascii="宋体" w:hAnsi="宋体" w:cs="仿宋"/>
                <w:color w:val="000000"/>
                <w:sz w:val="24"/>
              </w:rPr>
              <w:t>1</w:t>
            </w:r>
            <w:r w:rsidRPr="00F143F1">
              <w:rPr>
                <w:rFonts w:ascii="宋体" w:hAnsi="宋体" w:cs="仿宋"/>
                <w:color w:val="000000"/>
                <w:sz w:val="24"/>
              </w:rPr>
              <w:t>分。</w:t>
            </w:r>
            <w:r w:rsidR="00A8174E">
              <w:rPr>
                <w:rFonts w:ascii="宋体" w:hAnsi="宋体" w:cs="仿宋" w:hint="eastAsia"/>
                <w:color w:val="000000"/>
                <w:sz w:val="24"/>
              </w:rPr>
              <w:t>不提供得0分</w:t>
            </w:r>
          </w:p>
        </w:tc>
      </w:tr>
      <w:tr w:rsidR="00F143F1" w:rsidRPr="00F143F1" w14:paraId="53662E7A" w14:textId="77777777" w:rsidTr="00DC46A0">
        <w:trPr>
          <w:jc w:val="center"/>
        </w:trPr>
        <w:tc>
          <w:tcPr>
            <w:tcW w:w="11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E5BA0" w14:textId="77777777" w:rsidR="00F143F1" w:rsidRPr="00F143F1" w:rsidRDefault="00F143F1" w:rsidP="00F143F1">
            <w:pPr>
              <w:autoSpaceDN w:val="0"/>
              <w:spacing w:line="360" w:lineRule="auto"/>
              <w:jc w:val="center"/>
              <w:textAlignment w:val="center"/>
              <w:rPr>
                <w:rFonts w:ascii="宋体" w:hAnsi="宋体" w:cs="仿宋"/>
                <w:color w:val="000000"/>
                <w:sz w:val="24"/>
              </w:rPr>
            </w:pPr>
            <w:r w:rsidRPr="00F143F1">
              <w:rPr>
                <w:rFonts w:ascii="宋体" w:hAnsi="宋体" w:cs="仿宋" w:hint="eastAsia"/>
                <w:color w:val="000000"/>
                <w:sz w:val="24"/>
              </w:rPr>
              <w:t>技术偏离</w:t>
            </w: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DFA44" w14:textId="172D69BF" w:rsidR="00F143F1" w:rsidRPr="00F143F1" w:rsidRDefault="005C279E" w:rsidP="00F143F1">
            <w:pPr>
              <w:autoSpaceDN w:val="0"/>
              <w:spacing w:line="360" w:lineRule="auto"/>
              <w:jc w:val="center"/>
              <w:textAlignment w:val="center"/>
              <w:rPr>
                <w:rFonts w:ascii="宋体" w:hAnsi="宋体" w:cs="仿宋"/>
                <w:color w:val="000000"/>
                <w:sz w:val="24"/>
              </w:rPr>
            </w:pPr>
            <w:r>
              <w:rPr>
                <w:rFonts w:ascii="宋体" w:hAnsi="宋体" w:cs="仿宋"/>
                <w:color w:val="000000"/>
                <w:sz w:val="24"/>
              </w:rPr>
              <w:t>1</w:t>
            </w:r>
            <w:r w:rsidR="00CB7327">
              <w:rPr>
                <w:rFonts w:ascii="宋体" w:hAnsi="宋体" w:cs="仿宋"/>
                <w:color w:val="000000"/>
                <w:sz w:val="24"/>
              </w:rPr>
              <w:t>0</w:t>
            </w:r>
          </w:p>
        </w:tc>
        <w:tc>
          <w:tcPr>
            <w:tcW w:w="688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86E756" w14:textId="77777777" w:rsidR="00F143F1" w:rsidRPr="00F143F1" w:rsidRDefault="00F143F1" w:rsidP="00F143F1">
            <w:pPr>
              <w:adjustRightInd w:val="0"/>
              <w:snapToGrid w:val="0"/>
              <w:spacing w:line="360" w:lineRule="auto"/>
              <w:rPr>
                <w:rFonts w:ascii="宋体" w:hAnsi="宋体"/>
                <w:sz w:val="24"/>
              </w:rPr>
            </w:pPr>
            <w:r w:rsidRPr="00F143F1">
              <w:rPr>
                <w:rFonts w:ascii="宋体" w:hAnsi="宋体" w:hint="eastAsia"/>
                <w:sz w:val="24"/>
              </w:rPr>
              <w:t xml:space="preserve">技术性能包括：供应商对采购文件第四章“项目需求”的响应程度； </w:t>
            </w:r>
          </w:p>
          <w:p w14:paraId="39657F8C" w14:textId="3E3DB631" w:rsidR="00F143F1" w:rsidRPr="00F143F1" w:rsidRDefault="00F143F1" w:rsidP="00F143F1">
            <w:pPr>
              <w:adjustRightInd w:val="0"/>
              <w:snapToGrid w:val="0"/>
              <w:spacing w:line="360" w:lineRule="auto"/>
              <w:rPr>
                <w:rFonts w:ascii="宋体" w:hAnsi="宋体"/>
                <w:sz w:val="24"/>
              </w:rPr>
            </w:pPr>
            <w:r w:rsidRPr="00F143F1">
              <w:rPr>
                <w:rFonts w:ascii="宋体" w:hAnsi="宋体" w:hint="eastAsia"/>
                <w:sz w:val="24"/>
              </w:rPr>
              <w:t>参数响应情况：全部满足采购文件要求，得</w:t>
            </w:r>
            <w:r w:rsidR="004A2139">
              <w:rPr>
                <w:rFonts w:ascii="宋体" w:hAnsi="宋体"/>
                <w:sz w:val="24"/>
              </w:rPr>
              <w:t>10</w:t>
            </w:r>
            <w:r w:rsidRPr="00F143F1">
              <w:rPr>
                <w:rFonts w:ascii="宋体" w:hAnsi="宋体" w:hint="eastAsia"/>
                <w:sz w:val="24"/>
              </w:rPr>
              <w:t>分。</w:t>
            </w:r>
          </w:p>
          <w:p w14:paraId="05DAE545" w14:textId="77777777" w:rsidR="00F143F1" w:rsidRPr="00F143F1" w:rsidRDefault="00F143F1" w:rsidP="00F143F1">
            <w:pPr>
              <w:adjustRightInd w:val="0"/>
              <w:snapToGrid w:val="0"/>
              <w:spacing w:line="360" w:lineRule="auto"/>
              <w:rPr>
                <w:rFonts w:ascii="宋体" w:hAnsi="宋体"/>
                <w:sz w:val="24"/>
              </w:rPr>
            </w:pPr>
            <w:r w:rsidRPr="00F143F1">
              <w:rPr>
                <w:rFonts w:ascii="宋体" w:hAnsi="宋体" w:hint="eastAsia"/>
                <w:sz w:val="24"/>
              </w:rPr>
              <w:t xml:space="preserve"> “*”号项为必须满足技术指标；其它普通指标，每有一项不满足采购文件要求的，扣</w:t>
            </w:r>
            <w:r w:rsidRPr="00F143F1">
              <w:rPr>
                <w:rFonts w:ascii="宋体" w:hAnsi="宋体"/>
                <w:sz w:val="24"/>
              </w:rPr>
              <w:t>3</w:t>
            </w:r>
            <w:r w:rsidRPr="00F143F1">
              <w:rPr>
                <w:rFonts w:ascii="宋体" w:hAnsi="宋体" w:hint="eastAsia"/>
                <w:sz w:val="24"/>
              </w:rPr>
              <w:t>分。扣完为止</w:t>
            </w:r>
          </w:p>
          <w:p w14:paraId="7907F6E8" w14:textId="77777777" w:rsidR="004D34F0" w:rsidRPr="00B01FC7" w:rsidRDefault="004D34F0" w:rsidP="004D34F0">
            <w:pPr>
              <w:widowControl/>
              <w:snapToGrid w:val="0"/>
              <w:spacing w:line="360" w:lineRule="auto"/>
              <w:rPr>
                <w:rFonts w:ascii="宋体" w:hAnsi="宋体" w:cs="宋体"/>
                <w:bCs/>
                <w:kern w:val="0"/>
                <w:sz w:val="24"/>
              </w:rPr>
            </w:pPr>
            <w:r w:rsidRPr="00B01FC7">
              <w:rPr>
                <w:rFonts w:ascii="宋体" w:hAnsi="宋体" w:cs="宋体" w:hint="eastAsia"/>
                <w:bCs/>
                <w:kern w:val="0"/>
                <w:sz w:val="24"/>
              </w:rPr>
              <w:t>注：</w:t>
            </w:r>
          </w:p>
          <w:p w14:paraId="419823D5" w14:textId="77777777" w:rsidR="004D34F0" w:rsidRPr="00B01FC7" w:rsidRDefault="004D34F0" w:rsidP="004D34F0">
            <w:pPr>
              <w:widowControl/>
              <w:snapToGrid w:val="0"/>
              <w:spacing w:line="360" w:lineRule="auto"/>
              <w:rPr>
                <w:rFonts w:ascii="宋体" w:hAnsi="宋体" w:cs="宋体"/>
                <w:bCs/>
                <w:kern w:val="0"/>
                <w:sz w:val="24"/>
              </w:rPr>
            </w:pPr>
            <w:r w:rsidRPr="00B01FC7">
              <w:rPr>
                <w:rFonts w:ascii="宋体" w:hAnsi="宋体" w:cs="宋体" w:hint="eastAsia"/>
                <w:bCs/>
                <w:kern w:val="0"/>
                <w:sz w:val="24"/>
              </w:rPr>
              <w:t>1.所有要求提供证明材料的参数，均需逐项一一提供，并且所有证明材料均需在《首次响应偏离表》中标明页码及具体位置；</w:t>
            </w:r>
          </w:p>
          <w:p w14:paraId="04A37E78" w14:textId="77777777" w:rsidR="004D34F0" w:rsidRPr="00B01FC7" w:rsidRDefault="004D34F0" w:rsidP="004D34F0">
            <w:pPr>
              <w:widowControl/>
              <w:snapToGrid w:val="0"/>
              <w:spacing w:line="360" w:lineRule="auto"/>
              <w:rPr>
                <w:rFonts w:ascii="宋体" w:hAnsi="宋体" w:cs="宋体"/>
                <w:bCs/>
                <w:kern w:val="0"/>
                <w:sz w:val="24"/>
              </w:rPr>
            </w:pPr>
            <w:r w:rsidRPr="00B01FC7">
              <w:rPr>
                <w:rFonts w:ascii="宋体" w:hAnsi="宋体" w:cs="宋体" w:hint="eastAsia"/>
                <w:bCs/>
                <w:kern w:val="0"/>
                <w:sz w:val="24"/>
              </w:rPr>
              <w:t>2.证明文件与《首次响应偏离表》不一致以证明文件为准；</w:t>
            </w:r>
          </w:p>
          <w:p w14:paraId="3B129836" w14:textId="0DE0A7D0" w:rsidR="00F143F1" w:rsidRPr="00F143F1" w:rsidRDefault="004D34F0" w:rsidP="00F143F1">
            <w:pPr>
              <w:autoSpaceDN w:val="0"/>
              <w:spacing w:line="360" w:lineRule="auto"/>
              <w:textAlignment w:val="center"/>
              <w:rPr>
                <w:rFonts w:ascii="宋体" w:hAnsi="宋体" w:cs="仿宋"/>
                <w:color w:val="000000"/>
                <w:sz w:val="24"/>
              </w:rPr>
            </w:pPr>
            <w:r w:rsidRPr="00B01FC7">
              <w:rPr>
                <w:rFonts w:cs="宋体" w:hint="eastAsia"/>
                <w:bCs/>
                <w:kern w:val="0"/>
              </w:rPr>
              <w:t>3.</w:t>
            </w:r>
            <w:r>
              <w:rPr>
                <w:rFonts w:cs="宋体" w:hint="eastAsia"/>
                <w:bCs/>
                <w:kern w:val="0"/>
              </w:rPr>
              <w:t>缺漏技术条款视为该项不满足</w:t>
            </w:r>
          </w:p>
        </w:tc>
      </w:tr>
      <w:tr w:rsidR="00D9664E" w:rsidRPr="00F143F1" w14:paraId="11724CB2" w14:textId="77777777" w:rsidTr="00C65112">
        <w:trPr>
          <w:jc w:val="center"/>
        </w:trPr>
        <w:tc>
          <w:tcPr>
            <w:tcW w:w="883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64A35FC" w14:textId="77777777" w:rsidR="00D9664E" w:rsidRDefault="00D9664E" w:rsidP="00D9664E">
            <w:pPr>
              <w:widowControl/>
              <w:spacing w:line="360" w:lineRule="auto"/>
              <w:jc w:val="left"/>
              <w:rPr>
                <w:rFonts w:ascii="宋体" w:hAnsi="宋体"/>
                <w:sz w:val="24"/>
              </w:rPr>
            </w:pPr>
            <w:r>
              <w:rPr>
                <w:rFonts w:ascii="宋体" w:hAnsi="宋体" w:hint="eastAsia"/>
                <w:sz w:val="24"/>
              </w:rPr>
              <w:t>注：</w:t>
            </w:r>
          </w:p>
          <w:p w14:paraId="7805F2FD" w14:textId="77777777" w:rsidR="00D9664E" w:rsidRDefault="00D9664E" w:rsidP="00D9664E">
            <w:pPr>
              <w:widowControl/>
              <w:spacing w:line="360" w:lineRule="auto"/>
              <w:jc w:val="left"/>
              <w:rPr>
                <w:rFonts w:ascii="宋体" w:hAnsi="宋体"/>
                <w:sz w:val="24"/>
              </w:rPr>
            </w:pPr>
            <w:r>
              <w:rPr>
                <w:rFonts w:ascii="宋体" w:hAnsi="宋体" w:hint="eastAsia"/>
                <w:sz w:val="24"/>
              </w:rPr>
              <w:t>1.以上证书均</w:t>
            </w:r>
            <w:r>
              <w:rPr>
                <w:rFonts w:ascii="宋体" w:hAnsi="宋体" w:hint="eastAsia"/>
                <w:color w:val="000000"/>
                <w:sz w:val="24"/>
              </w:rPr>
              <w:t>需</w:t>
            </w:r>
            <w:r>
              <w:rPr>
                <w:rFonts w:ascii="宋体" w:hAnsi="宋体" w:hint="eastAsia"/>
                <w:sz w:val="24"/>
              </w:rPr>
              <w:t>在有效期内，上述证书需提供证书复印件并加盖供应商公章,按规定需要年度监审的，需要提供有关的监审标识或附监审报告页，否则不得分。</w:t>
            </w:r>
          </w:p>
          <w:p w14:paraId="0279B06F" w14:textId="1747CA13" w:rsidR="00D9664E" w:rsidRPr="00F143F1" w:rsidRDefault="00D9664E" w:rsidP="00D9664E">
            <w:pPr>
              <w:adjustRightInd w:val="0"/>
              <w:snapToGrid w:val="0"/>
              <w:spacing w:line="360" w:lineRule="auto"/>
              <w:rPr>
                <w:rFonts w:ascii="宋体" w:hAnsi="宋体"/>
                <w:sz w:val="24"/>
              </w:rPr>
            </w:pPr>
            <w:r>
              <w:rPr>
                <w:rFonts w:ascii="宋体" w:hAnsi="宋体" w:hint="eastAsia"/>
                <w:sz w:val="24"/>
              </w:rPr>
              <w:lastRenderedPageBreak/>
              <w:t>2.以上证明文件、证书均需提供复印件并加盖供应商公章，</w:t>
            </w:r>
            <w:r>
              <w:rPr>
                <w:rFonts w:ascii="宋体" w:hAnsi="宋体" w:cs="宋体" w:hint="eastAsia"/>
                <w:sz w:val="24"/>
              </w:rPr>
              <w:t>未按要求提供视为不满足。</w:t>
            </w:r>
          </w:p>
        </w:tc>
      </w:tr>
      <w:bookmarkEnd w:id="406"/>
    </w:tbl>
    <w:p w14:paraId="3D3ACDF8" w14:textId="77777777" w:rsidR="00FF1CBE" w:rsidRPr="00F143F1"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lastRenderedPageBreak/>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w:t>
      </w:r>
      <w:r>
        <w:rPr>
          <w:rFonts w:hAnsi="宋体" w:cs="Tahoma"/>
          <w:kern w:val="0"/>
          <w:sz w:val="24"/>
        </w:rPr>
        <w:lastRenderedPageBreak/>
        <w:t>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w:t>
      </w:r>
      <w:r>
        <w:rPr>
          <w:rFonts w:hAnsi="宋体" w:hint="eastAsia"/>
          <w:sz w:val="24"/>
          <w:szCs w:val="24"/>
        </w:rPr>
        <w:lastRenderedPageBreak/>
        <w:t>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7"/>
      <w:bookmarkEnd w:id="408"/>
      <w:bookmarkEnd w:id="409"/>
      <w:bookmarkEnd w:id="410"/>
      <w:bookmarkEnd w:id="411"/>
      <w:bookmarkEnd w:id="412"/>
      <w:bookmarkEnd w:id="413"/>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39537DAF" w14:textId="77777777" w:rsidR="00FF1CBE" w:rsidRDefault="003A48D3">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2E8399D8" w14:textId="77777777" w:rsidR="00FF1CBE" w:rsidRDefault="003A48D3">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接受和拒绝任何或所有响应的权利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w:t>
      </w:r>
      <w:r>
        <w:rPr>
          <w:rFonts w:ascii="宋体" w:hAnsi="宋体" w:hint="eastAsia"/>
          <w:sz w:val="24"/>
        </w:rPr>
        <w:lastRenderedPageBreak/>
        <w:t>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1" w:name="_Toc133737806"/>
      <w:bookmarkStart w:id="472" w:name="_Toc133737895"/>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在采购中，若出现下列情形之一的，采购单位应当终止磋商采购活动，发布项目终止公告并说明原因，重新开展采购活动：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Toc520356176"/>
      <w:bookmarkStart w:id="506" w:name="_Ref467307090"/>
      <w:bookmarkStart w:id="507"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lastRenderedPageBreak/>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4D7B0A15" w14:textId="77777777" w:rsidR="00FF1CBE" w:rsidRDefault="003A48D3">
      <w:pPr>
        <w:spacing w:line="360" w:lineRule="auto"/>
        <w:ind w:left="989" w:hanging="960"/>
        <w:rPr>
          <w:rFonts w:ascii="宋体" w:hAnsi="宋体"/>
          <w:sz w:val="24"/>
        </w:rPr>
      </w:pPr>
      <w:bookmarkStart w:id="522" w:name="_Toc109534384"/>
      <w:bookmarkStart w:id="523" w:name="_Toc133737899"/>
      <w:bookmarkStart w:id="524" w:name="_Toc133737810"/>
      <w:bookmarkStart w:id="525" w:name="_Toc133916683"/>
      <w:bookmarkStart w:id="526" w:name="_Toc321907249"/>
      <w:bookmarkEnd w:id="521"/>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71F34832" w14:textId="77777777" w:rsidR="00FF1CBE" w:rsidRDefault="003A48D3">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8" w:name="_Toc3614"/>
      <w:bookmarkStart w:id="569"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8"/>
    </w:p>
    <w:bookmarkEnd w:id="569"/>
    <w:p w14:paraId="2090593A" w14:textId="45B536A6" w:rsidR="008B3EFE" w:rsidRDefault="008B3EFE" w:rsidP="008B3EFE">
      <w:pPr>
        <w:pStyle w:val="2f0"/>
        <w:ind w:leftChars="0" w:left="0" w:firstLineChars="0" w:firstLine="0"/>
      </w:pPr>
    </w:p>
    <w:p w14:paraId="5348EA77" w14:textId="6223EBEF" w:rsidR="008B3EFE" w:rsidRDefault="008B3EFE" w:rsidP="008B3EFE">
      <w:pPr>
        <w:spacing w:line="360" w:lineRule="auto"/>
        <w:ind w:firstLineChars="200" w:firstLine="480"/>
        <w:rPr>
          <w:rFonts w:ascii="宋体" w:hAnsi="宋体"/>
          <w:bCs/>
          <w:sz w:val="24"/>
        </w:rPr>
      </w:pPr>
    </w:p>
    <w:p w14:paraId="219698D2" w14:textId="77777777" w:rsidR="00FA7DD9" w:rsidRDefault="00FA7DD9" w:rsidP="00FA7DD9">
      <w:pPr>
        <w:spacing w:line="360" w:lineRule="auto"/>
        <w:rPr>
          <w:rFonts w:ascii="宋体" w:hAnsi="宋体"/>
          <w:sz w:val="24"/>
        </w:rPr>
      </w:pPr>
    </w:p>
    <w:p w14:paraId="7A3E5B94" w14:textId="09ED809C" w:rsidR="00FA7DD9" w:rsidRPr="006F6479" w:rsidRDefault="00FA7DD9" w:rsidP="006F6479">
      <w:pPr>
        <w:spacing w:line="360" w:lineRule="auto"/>
        <w:jc w:val="center"/>
        <w:rPr>
          <w:rFonts w:ascii="宋体" w:hAnsi="宋体"/>
          <w:b/>
          <w:bCs/>
          <w:sz w:val="48"/>
          <w:szCs w:val="48"/>
        </w:rPr>
      </w:pPr>
      <w:r w:rsidRPr="002F4D12">
        <w:rPr>
          <w:rFonts w:ascii="宋体" w:hAnsi="宋体" w:hint="eastAsia"/>
          <w:b/>
          <w:bCs/>
          <w:sz w:val="48"/>
          <w:szCs w:val="48"/>
        </w:rPr>
        <w:t>《</w:t>
      </w:r>
      <w:r w:rsidRPr="00FA111E">
        <w:rPr>
          <w:rFonts w:ascii="宋体" w:hAnsi="宋体" w:hint="eastAsia"/>
          <w:b/>
          <w:bCs/>
          <w:sz w:val="48"/>
          <w:szCs w:val="48"/>
        </w:rPr>
        <w:t>北京师范大学教师资格管理信息系统</w:t>
      </w:r>
      <w:r w:rsidRPr="00FA111E">
        <w:rPr>
          <w:rFonts w:ascii="宋体" w:hAnsi="宋体"/>
          <w:b/>
          <w:bCs/>
          <w:sz w:val="48"/>
          <w:szCs w:val="48"/>
        </w:rPr>
        <w:t>2024年度系统安全运维服务项目</w:t>
      </w:r>
      <w:r w:rsidRPr="002F4D12">
        <w:rPr>
          <w:rFonts w:ascii="宋体" w:hAnsi="宋体" w:hint="eastAsia"/>
          <w:b/>
          <w:bCs/>
          <w:sz w:val="48"/>
          <w:szCs w:val="48"/>
        </w:rPr>
        <w:t>》合同</w:t>
      </w:r>
    </w:p>
    <w:p w14:paraId="454C41D7" w14:textId="77777777" w:rsidR="00FA7DD9" w:rsidRPr="006F6479" w:rsidRDefault="00FA7DD9" w:rsidP="006F6479">
      <w:pPr>
        <w:spacing w:line="360" w:lineRule="auto"/>
        <w:rPr>
          <w:rFonts w:ascii="宋体" w:hAnsi="宋体"/>
          <w:sz w:val="24"/>
        </w:rPr>
      </w:pPr>
    </w:p>
    <w:p w14:paraId="19869F5D" w14:textId="77777777" w:rsidR="00FA7DD9" w:rsidRPr="006F6479" w:rsidRDefault="00FA7DD9" w:rsidP="006F6479">
      <w:pPr>
        <w:spacing w:line="360" w:lineRule="auto"/>
        <w:rPr>
          <w:rFonts w:ascii="宋体" w:hAnsi="宋体"/>
          <w:sz w:val="24"/>
        </w:rPr>
      </w:pPr>
      <w:r w:rsidRPr="006F6479">
        <w:rPr>
          <w:rFonts w:ascii="宋体" w:hAnsi="宋体" w:hint="eastAsia"/>
          <w:sz w:val="24"/>
        </w:rPr>
        <w:t>甲方：北京师范大学</w:t>
      </w:r>
    </w:p>
    <w:p w14:paraId="5C9C667C" w14:textId="77777777" w:rsidR="00FA7DD9" w:rsidRPr="006F6479" w:rsidRDefault="00FA7DD9" w:rsidP="006F6479">
      <w:pPr>
        <w:spacing w:line="360" w:lineRule="auto"/>
        <w:rPr>
          <w:rFonts w:ascii="宋体" w:hAnsi="宋体"/>
          <w:sz w:val="24"/>
        </w:rPr>
      </w:pPr>
    </w:p>
    <w:p w14:paraId="7714899F" w14:textId="77777777" w:rsidR="00FA7DD9" w:rsidRPr="006F6479" w:rsidRDefault="00FA7DD9" w:rsidP="006F6479">
      <w:pPr>
        <w:spacing w:line="360" w:lineRule="auto"/>
        <w:rPr>
          <w:rFonts w:ascii="宋体" w:hAnsi="宋体"/>
          <w:sz w:val="24"/>
        </w:rPr>
      </w:pPr>
      <w:r w:rsidRPr="006F6479">
        <w:rPr>
          <w:rFonts w:ascii="宋体" w:hAnsi="宋体" w:hint="eastAsia"/>
          <w:sz w:val="24"/>
        </w:rPr>
        <w:t>乙方：</w:t>
      </w:r>
      <w:r w:rsidRPr="006F6479">
        <w:rPr>
          <w:rFonts w:ascii="宋体" w:hAnsi="宋体" w:hint="eastAsia"/>
          <w:sz w:val="24"/>
        </w:rPr>
        <w:tab/>
      </w:r>
    </w:p>
    <w:p w14:paraId="69F08C26" w14:textId="77777777" w:rsidR="00FA7DD9" w:rsidRPr="006F6479" w:rsidRDefault="00FA7DD9" w:rsidP="006F6479">
      <w:pPr>
        <w:spacing w:line="360" w:lineRule="auto"/>
        <w:rPr>
          <w:rFonts w:ascii="宋体" w:hAnsi="宋体"/>
          <w:sz w:val="24"/>
        </w:rPr>
      </w:pPr>
    </w:p>
    <w:p w14:paraId="4C3D8384" w14:textId="77777777" w:rsidR="00FA7DD9" w:rsidRPr="006F6479" w:rsidRDefault="00FA7DD9" w:rsidP="006F6479">
      <w:pPr>
        <w:spacing w:line="360" w:lineRule="auto"/>
        <w:rPr>
          <w:rFonts w:ascii="宋体" w:hAnsi="宋体"/>
          <w:sz w:val="24"/>
        </w:rPr>
      </w:pPr>
      <w:r w:rsidRPr="006F6479">
        <w:rPr>
          <w:rFonts w:ascii="宋体" w:hAnsi="宋体" w:hint="eastAsia"/>
          <w:sz w:val="24"/>
        </w:rPr>
        <w:t>签订日期：2</w:t>
      </w:r>
      <w:r w:rsidRPr="006F6479">
        <w:rPr>
          <w:rFonts w:ascii="宋体" w:hAnsi="宋体"/>
          <w:sz w:val="24"/>
        </w:rPr>
        <w:t>023</w:t>
      </w:r>
      <w:r w:rsidRPr="006F6479">
        <w:rPr>
          <w:rFonts w:ascii="宋体" w:hAnsi="宋体" w:hint="eastAsia"/>
          <w:sz w:val="24"/>
        </w:rPr>
        <w:t>年</w:t>
      </w:r>
      <w:r w:rsidRPr="006F6479">
        <w:rPr>
          <w:rFonts w:ascii="宋体" w:hAnsi="宋体"/>
          <w:sz w:val="24"/>
        </w:rPr>
        <w:tab/>
        <w:t xml:space="preserve">    </w:t>
      </w:r>
      <w:r w:rsidRPr="006F6479">
        <w:rPr>
          <w:rFonts w:ascii="宋体" w:hAnsi="宋体" w:hint="eastAsia"/>
          <w:sz w:val="24"/>
        </w:rPr>
        <w:t>月</w:t>
      </w:r>
      <w:r w:rsidRPr="006F6479">
        <w:rPr>
          <w:rFonts w:ascii="宋体" w:hAnsi="宋体" w:hint="eastAsia"/>
          <w:sz w:val="24"/>
        </w:rPr>
        <w:tab/>
        <w:t xml:space="preserve">    日</w:t>
      </w:r>
    </w:p>
    <w:p w14:paraId="6EEB4680" w14:textId="77777777" w:rsidR="00FA7DD9" w:rsidRPr="006F6479" w:rsidRDefault="00FA7DD9" w:rsidP="006F6479">
      <w:pPr>
        <w:spacing w:line="360" w:lineRule="auto"/>
        <w:rPr>
          <w:rFonts w:ascii="宋体" w:hAnsi="宋体"/>
          <w:sz w:val="24"/>
        </w:rPr>
      </w:pPr>
    </w:p>
    <w:p w14:paraId="52FC9DC0" w14:textId="77777777" w:rsidR="00FA7DD9" w:rsidRPr="006F6479" w:rsidRDefault="00FA7DD9" w:rsidP="006F6479">
      <w:pPr>
        <w:spacing w:line="360" w:lineRule="auto"/>
        <w:rPr>
          <w:rFonts w:ascii="宋体" w:hAnsi="宋体"/>
          <w:sz w:val="24"/>
        </w:rPr>
      </w:pPr>
      <w:r w:rsidRPr="006F6479">
        <w:rPr>
          <w:rFonts w:ascii="宋体" w:hAnsi="宋体" w:hint="eastAsia"/>
          <w:sz w:val="24"/>
        </w:rPr>
        <w:t>本合同由以下双方签订：</w:t>
      </w:r>
    </w:p>
    <w:p w14:paraId="403CB554" w14:textId="77777777" w:rsidR="00FA7DD9" w:rsidRPr="006F6479" w:rsidRDefault="00FA7DD9" w:rsidP="006F6479">
      <w:pPr>
        <w:spacing w:line="360" w:lineRule="auto"/>
        <w:rPr>
          <w:rFonts w:ascii="宋体" w:hAnsi="宋体"/>
          <w:sz w:val="24"/>
        </w:rPr>
      </w:pPr>
      <w:r w:rsidRPr="006F6479">
        <w:rPr>
          <w:rFonts w:ascii="宋体" w:hAnsi="宋体" w:hint="eastAsia"/>
          <w:sz w:val="24"/>
        </w:rPr>
        <w:t>甲方：北京师范大学</w:t>
      </w:r>
    </w:p>
    <w:p w14:paraId="7405248A" w14:textId="77777777" w:rsidR="00FA7DD9" w:rsidRPr="006F6479" w:rsidRDefault="00FA7DD9" w:rsidP="006F6479">
      <w:pPr>
        <w:spacing w:line="360" w:lineRule="auto"/>
        <w:rPr>
          <w:rFonts w:ascii="宋体" w:hAnsi="宋体"/>
          <w:sz w:val="24"/>
        </w:rPr>
      </w:pPr>
      <w:r w:rsidRPr="006F6479">
        <w:rPr>
          <w:rFonts w:ascii="宋体" w:hAnsi="宋体" w:hint="eastAsia"/>
          <w:sz w:val="24"/>
        </w:rPr>
        <w:t>联系地址：北京市海淀区新街口外大街19号</w:t>
      </w:r>
    </w:p>
    <w:p w14:paraId="0457B7D9" w14:textId="77777777" w:rsidR="00FA7DD9" w:rsidRPr="006F6479" w:rsidRDefault="00FA7DD9" w:rsidP="006F6479">
      <w:pPr>
        <w:spacing w:line="360" w:lineRule="auto"/>
        <w:rPr>
          <w:rFonts w:ascii="宋体" w:hAnsi="宋体"/>
          <w:sz w:val="24"/>
        </w:rPr>
      </w:pPr>
      <w:r w:rsidRPr="006F6479">
        <w:rPr>
          <w:rFonts w:ascii="宋体" w:hAnsi="宋体" w:hint="eastAsia"/>
          <w:sz w:val="24"/>
        </w:rPr>
        <w:t xml:space="preserve">联系人： </w:t>
      </w:r>
    </w:p>
    <w:p w14:paraId="3434C118" w14:textId="77777777" w:rsidR="00FA7DD9" w:rsidRPr="006F6479" w:rsidRDefault="00FA7DD9" w:rsidP="006F6479">
      <w:pPr>
        <w:spacing w:line="360" w:lineRule="auto"/>
        <w:rPr>
          <w:rFonts w:ascii="宋体" w:hAnsi="宋体"/>
          <w:sz w:val="24"/>
        </w:rPr>
      </w:pPr>
      <w:r w:rsidRPr="006F6479">
        <w:rPr>
          <w:rFonts w:ascii="宋体" w:hAnsi="宋体" w:hint="eastAsia"/>
          <w:sz w:val="24"/>
        </w:rPr>
        <w:t>联系方式：</w:t>
      </w:r>
      <w:r w:rsidRPr="006F6479">
        <w:rPr>
          <w:rFonts w:ascii="宋体" w:hAnsi="宋体" w:hint="eastAsia"/>
          <w:sz w:val="24"/>
        </w:rPr>
        <w:tab/>
      </w:r>
    </w:p>
    <w:p w14:paraId="66E09793" w14:textId="77777777" w:rsidR="00FA7DD9" w:rsidRPr="006F6479" w:rsidRDefault="00FA7DD9" w:rsidP="006F6479">
      <w:pPr>
        <w:spacing w:line="360" w:lineRule="auto"/>
        <w:rPr>
          <w:rFonts w:ascii="宋体" w:hAnsi="宋体"/>
          <w:sz w:val="24"/>
        </w:rPr>
      </w:pPr>
    </w:p>
    <w:p w14:paraId="5123C4C8" w14:textId="77777777" w:rsidR="00FA7DD9" w:rsidRPr="006F6479" w:rsidRDefault="00FA7DD9" w:rsidP="006F6479">
      <w:pPr>
        <w:spacing w:line="360" w:lineRule="auto"/>
        <w:rPr>
          <w:rFonts w:ascii="宋体" w:hAnsi="宋体"/>
          <w:sz w:val="24"/>
        </w:rPr>
      </w:pPr>
      <w:r w:rsidRPr="006F6479">
        <w:rPr>
          <w:rFonts w:ascii="宋体" w:hAnsi="宋体" w:hint="eastAsia"/>
          <w:sz w:val="24"/>
        </w:rPr>
        <w:t>乙方：</w:t>
      </w:r>
      <w:r w:rsidRPr="006F6479">
        <w:rPr>
          <w:rFonts w:ascii="宋体" w:hAnsi="宋体" w:hint="eastAsia"/>
          <w:sz w:val="24"/>
        </w:rPr>
        <w:tab/>
      </w:r>
    </w:p>
    <w:p w14:paraId="64411973" w14:textId="77777777" w:rsidR="00FA7DD9" w:rsidRPr="006F6479" w:rsidRDefault="00FA7DD9" w:rsidP="006F6479">
      <w:pPr>
        <w:spacing w:line="360" w:lineRule="auto"/>
        <w:rPr>
          <w:rFonts w:ascii="宋体" w:hAnsi="宋体"/>
          <w:sz w:val="24"/>
        </w:rPr>
      </w:pPr>
      <w:r w:rsidRPr="006F6479">
        <w:rPr>
          <w:rFonts w:ascii="宋体" w:hAnsi="宋体" w:hint="eastAsia"/>
          <w:sz w:val="24"/>
        </w:rPr>
        <w:t>联系地址：</w:t>
      </w:r>
      <w:r w:rsidRPr="006F6479">
        <w:rPr>
          <w:rFonts w:ascii="宋体" w:hAnsi="宋体" w:hint="eastAsia"/>
          <w:sz w:val="24"/>
        </w:rPr>
        <w:tab/>
      </w:r>
    </w:p>
    <w:p w14:paraId="307A4717" w14:textId="77777777" w:rsidR="00FA7DD9" w:rsidRPr="006F6479" w:rsidRDefault="00FA7DD9" w:rsidP="006F6479">
      <w:pPr>
        <w:spacing w:line="360" w:lineRule="auto"/>
        <w:rPr>
          <w:rFonts w:ascii="宋体" w:hAnsi="宋体"/>
          <w:sz w:val="24"/>
        </w:rPr>
      </w:pPr>
      <w:r w:rsidRPr="006F6479">
        <w:rPr>
          <w:rFonts w:ascii="宋体" w:hAnsi="宋体" w:hint="eastAsia"/>
          <w:sz w:val="24"/>
        </w:rPr>
        <w:t>联系人：</w:t>
      </w:r>
      <w:r w:rsidRPr="006F6479">
        <w:rPr>
          <w:rFonts w:ascii="宋体" w:hAnsi="宋体" w:hint="eastAsia"/>
          <w:sz w:val="24"/>
        </w:rPr>
        <w:tab/>
      </w:r>
    </w:p>
    <w:p w14:paraId="5E060FED" w14:textId="3C5257EC" w:rsidR="006F6479" w:rsidRDefault="00FA7DD9" w:rsidP="006F6479">
      <w:pPr>
        <w:spacing w:line="360" w:lineRule="auto"/>
        <w:rPr>
          <w:rFonts w:ascii="宋体" w:hAnsi="宋体"/>
          <w:sz w:val="24"/>
        </w:rPr>
      </w:pPr>
      <w:r w:rsidRPr="006F6479">
        <w:rPr>
          <w:rFonts w:ascii="宋体" w:hAnsi="宋体" w:hint="eastAsia"/>
          <w:sz w:val="24"/>
        </w:rPr>
        <w:t>联系方式：</w:t>
      </w:r>
      <w:r w:rsidRPr="006F6479">
        <w:rPr>
          <w:rFonts w:ascii="宋体" w:hAnsi="宋体" w:hint="eastAsia"/>
          <w:sz w:val="24"/>
        </w:rPr>
        <w:tab/>
      </w:r>
    </w:p>
    <w:p w14:paraId="3E03CA7B" w14:textId="77777777" w:rsidR="006F6479" w:rsidRDefault="006F6479" w:rsidP="006F6479">
      <w:pPr>
        <w:pStyle w:val="af"/>
      </w:pPr>
      <w:r>
        <w:br w:type="page"/>
      </w:r>
    </w:p>
    <w:p w14:paraId="74CECB18" w14:textId="77777777" w:rsidR="00FA7DD9" w:rsidRPr="006F6479" w:rsidRDefault="00FA7DD9" w:rsidP="006F6479">
      <w:pPr>
        <w:spacing w:line="360" w:lineRule="auto"/>
        <w:rPr>
          <w:rFonts w:ascii="宋体" w:hAnsi="宋体"/>
          <w:sz w:val="24"/>
        </w:rPr>
      </w:pPr>
    </w:p>
    <w:p w14:paraId="299DD762" w14:textId="77777777" w:rsidR="00FA7DD9" w:rsidRPr="00B20E0A" w:rsidRDefault="00FA7DD9" w:rsidP="00FA7DD9">
      <w:pPr>
        <w:spacing w:line="360" w:lineRule="auto"/>
        <w:rPr>
          <w:rFonts w:ascii="宋体" w:hAnsi="宋体"/>
        </w:rPr>
      </w:pPr>
      <w:r w:rsidRPr="00B20E0A">
        <w:rPr>
          <w:rFonts w:ascii="宋体" w:hAnsi="宋体" w:hint="eastAsia"/>
        </w:rPr>
        <w:t xml:space="preserve">北京师范大学 (甲方)  </w:t>
      </w:r>
      <w:r w:rsidRPr="00FA111E">
        <w:rPr>
          <w:rFonts w:ascii="宋体" w:hAnsi="宋体" w:hint="eastAsia"/>
        </w:rPr>
        <w:t>北京师范大学教师资格管理信息系统</w:t>
      </w:r>
      <w:r w:rsidRPr="00FA111E">
        <w:rPr>
          <w:rFonts w:ascii="宋体" w:hAnsi="宋体"/>
        </w:rPr>
        <w:t>2024年度系统安全运维服务项目</w:t>
      </w:r>
      <w:r w:rsidRPr="00B20E0A">
        <w:rPr>
          <w:rFonts w:ascii="宋体" w:hAnsi="宋体" w:hint="eastAsia"/>
        </w:rPr>
        <w:t xml:space="preserve">  (项目名称)中所需  </w:t>
      </w:r>
      <w:r w:rsidRPr="00FA111E">
        <w:rPr>
          <w:rFonts w:ascii="宋体" w:hAnsi="宋体" w:hint="eastAsia"/>
        </w:rPr>
        <w:t>系统安全运维服务</w:t>
      </w:r>
      <w:r w:rsidRPr="00B20E0A">
        <w:rPr>
          <w:rFonts w:ascii="宋体" w:hAnsi="宋体" w:hint="eastAsia"/>
        </w:rPr>
        <w:t xml:space="preserve">   (采购内容名称)由  </w:t>
      </w:r>
      <w:r w:rsidRPr="00FA111E">
        <w:rPr>
          <w:rFonts w:ascii="宋体" w:hAnsi="宋体" w:hint="eastAsia"/>
        </w:rPr>
        <w:t>北京明德致信咨询有限公司</w:t>
      </w:r>
      <w:r w:rsidRPr="00B20E0A">
        <w:rPr>
          <w:rFonts w:ascii="宋体" w:hAnsi="宋体" w:hint="eastAsia"/>
        </w:rPr>
        <w:t xml:space="preserve">  (采购代理机构)以       I      号采购文件在国内进行竞争性磋商。经磋商小组评定              (乙方)为成交人。甲、乙双方依据《中华人民共和国政府采购法》、《中华人民共和国民法典》，在平等自愿的基础上，同意按照下面的条款和条件，签署本合同。</w:t>
      </w:r>
    </w:p>
    <w:p w14:paraId="275C8DBD" w14:textId="77777777" w:rsidR="00FA7DD9" w:rsidRPr="00FA111E" w:rsidRDefault="00FA7DD9" w:rsidP="00FA7DD9">
      <w:pPr>
        <w:spacing w:line="360" w:lineRule="auto"/>
        <w:rPr>
          <w:rFonts w:ascii="宋体" w:hAnsi="宋体"/>
        </w:rPr>
      </w:pPr>
    </w:p>
    <w:p w14:paraId="24B65BE9" w14:textId="77777777" w:rsidR="00FA7DD9" w:rsidRPr="002F4D12" w:rsidRDefault="00FA7DD9" w:rsidP="00FA7DD9">
      <w:pPr>
        <w:spacing w:line="360" w:lineRule="auto"/>
        <w:rPr>
          <w:rFonts w:ascii="宋体" w:hAnsi="宋体"/>
          <w:b/>
          <w:bCs/>
        </w:rPr>
      </w:pPr>
      <w:r>
        <w:rPr>
          <w:rFonts w:ascii="宋体" w:hAnsi="宋体" w:hint="eastAsia"/>
          <w:b/>
          <w:bCs/>
        </w:rPr>
        <w:t>一、</w:t>
      </w:r>
      <w:r w:rsidRPr="002F4D12">
        <w:rPr>
          <w:rFonts w:ascii="宋体" w:hAnsi="宋体" w:hint="eastAsia"/>
          <w:b/>
          <w:bCs/>
        </w:rPr>
        <w:t>合同文件及解释顺序</w:t>
      </w:r>
    </w:p>
    <w:p w14:paraId="02F0C1BB" w14:textId="77777777" w:rsidR="00FA7DD9" w:rsidRPr="002F4D12" w:rsidRDefault="00FA7DD9" w:rsidP="00FA7DD9">
      <w:pPr>
        <w:spacing w:line="360" w:lineRule="auto"/>
        <w:rPr>
          <w:rFonts w:ascii="宋体" w:hAnsi="宋体"/>
        </w:rPr>
      </w:pPr>
      <w:r>
        <w:rPr>
          <w:rFonts w:ascii="宋体" w:hAnsi="宋体" w:hint="eastAsia"/>
        </w:rPr>
        <w:t>1</w:t>
      </w:r>
      <w:r>
        <w:rPr>
          <w:rFonts w:ascii="宋体" w:hAnsi="宋体"/>
        </w:rPr>
        <w:t>.</w:t>
      </w:r>
      <w:r w:rsidRPr="002F4D12">
        <w:rPr>
          <w:rFonts w:ascii="宋体" w:hAnsi="宋体" w:hint="eastAsia"/>
        </w:rPr>
        <w:t>构成本合同的合同文件之间应当能相互说明和相互补充。合同文件的组成及解释顺序如下：</w:t>
      </w:r>
    </w:p>
    <w:p w14:paraId="6944CC5E" w14:textId="77777777" w:rsidR="00FA7DD9" w:rsidRPr="002F4D12" w:rsidRDefault="00FA7DD9" w:rsidP="00FA7DD9">
      <w:pPr>
        <w:spacing w:line="360" w:lineRule="auto"/>
        <w:rPr>
          <w:rFonts w:ascii="宋体" w:hAnsi="宋体"/>
        </w:rPr>
      </w:pPr>
      <w:r w:rsidRPr="002F4D12">
        <w:rPr>
          <w:rFonts w:ascii="宋体" w:hAnsi="宋体"/>
        </w:rPr>
        <w:t xml:space="preserve">● </w:t>
      </w:r>
      <w:r w:rsidRPr="002F4D12">
        <w:rPr>
          <w:rFonts w:ascii="宋体" w:hAnsi="宋体" w:hint="eastAsia"/>
        </w:rPr>
        <w:t>成交通知书；</w:t>
      </w:r>
    </w:p>
    <w:p w14:paraId="0F611D27" w14:textId="77777777" w:rsidR="00FA7DD9" w:rsidRPr="002F4D12" w:rsidRDefault="00FA7DD9" w:rsidP="00FA7DD9">
      <w:pPr>
        <w:spacing w:line="360" w:lineRule="auto"/>
        <w:rPr>
          <w:rFonts w:ascii="宋体" w:hAnsi="宋体"/>
        </w:rPr>
      </w:pPr>
      <w:r w:rsidRPr="002F4D12">
        <w:rPr>
          <w:rFonts w:ascii="宋体" w:hAnsi="宋体"/>
        </w:rPr>
        <w:t xml:space="preserve">● </w:t>
      </w:r>
      <w:r w:rsidRPr="002F4D12">
        <w:rPr>
          <w:rFonts w:ascii="宋体" w:hAnsi="宋体" w:hint="eastAsia"/>
        </w:rPr>
        <w:t>本合同及其附件；</w:t>
      </w:r>
    </w:p>
    <w:p w14:paraId="1BA813F9" w14:textId="77777777" w:rsidR="00FA7DD9" w:rsidRPr="002F4D12" w:rsidRDefault="00FA7DD9" w:rsidP="00FA7DD9">
      <w:pPr>
        <w:spacing w:line="360" w:lineRule="auto"/>
        <w:rPr>
          <w:rFonts w:ascii="宋体" w:hAnsi="宋体"/>
        </w:rPr>
      </w:pPr>
      <w:r w:rsidRPr="002F4D12">
        <w:rPr>
          <w:rFonts w:ascii="宋体" w:hAnsi="宋体"/>
        </w:rPr>
        <w:t xml:space="preserve">● </w:t>
      </w:r>
      <w:r w:rsidRPr="002F4D12">
        <w:rPr>
          <w:rFonts w:ascii="宋体" w:hAnsi="宋体" w:hint="eastAsia"/>
        </w:rPr>
        <w:t>磋商文件；</w:t>
      </w:r>
    </w:p>
    <w:p w14:paraId="1A12F0C8" w14:textId="77777777" w:rsidR="00FA7DD9" w:rsidRPr="002F4D12" w:rsidRDefault="00FA7DD9" w:rsidP="00FA7DD9">
      <w:pPr>
        <w:spacing w:line="360" w:lineRule="auto"/>
        <w:rPr>
          <w:rFonts w:ascii="宋体" w:hAnsi="宋体"/>
        </w:rPr>
      </w:pPr>
      <w:r w:rsidRPr="002F4D12">
        <w:rPr>
          <w:rFonts w:ascii="宋体" w:hAnsi="宋体"/>
        </w:rPr>
        <w:t xml:space="preserve">● </w:t>
      </w:r>
      <w:r w:rsidRPr="002F4D12">
        <w:rPr>
          <w:rFonts w:ascii="宋体" w:hAnsi="宋体" w:hint="eastAsia"/>
        </w:rPr>
        <w:t>响应文件；</w:t>
      </w:r>
    </w:p>
    <w:p w14:paraId="63ABDA68" w14:textId="77777777" w:rsidR="00FA7DD9" w:rsidRPr="002F4D12" w:rsidRDefault="00FA7DD9" w:rsidP="00FA7DD9">
      <w:pPr>
        <w:spacing w:line="360" w:lineRule="auto"/>
        <w:rPr>
          <w:rFonts w:ascii="宋体" w:hAnsi="宋体"/>
        </w:rPr>
      </w:pPr>
      <w:r>
        <w:rPr>
          <w:rFonts w:ascii="宋体" w:hAnsi="宋体" w:hint="eastAsia"/>
        </w:rPr>
        <w:t>2</w:t>
      </w:r>
      <w:r>
        <w:rPr>
          <w:rFonts w:ascii="宋体" w:hAnsi="宋体"/>
        </w:rPr>
        <w:t>.</w:t>
      </w:r>
      <w:r w:rsidRPr="002F4D12">
        <w:rPr>
          <w:rFonts w:ascii="宋体" w:hAnsi="宋体" w:hint="eastAsia"/>
        </w:rPr>
        <w:t>合同附件：</w:t>
      </w:r>
    </w:p>
    <w:p w14:paraId="52E6B8FF" w14:textId="77777777" w:rsidR="00FA7DD9" w:rsidRPr="002F4D12" w:rsidRDefault="00FA7DD9" w:rsidP="00FA7DD9">
      <w:pPr>
        <w:spacing w:line="360" w:lineRule="auto"/>
        <w:rPr>
          <w:rFonts w:ascii="宋体" w:hAnsi="宋体"/>
          <w:b/>
          <w:bCs/>
        </w:rPr>
      </w:pPr>
    </w:p>
    <w:p w14:paraId="7853FA15" w14:textId="77777777" w:rsidR="00FA7DD9" w:rsidRPr="002F4D12" w:rsidRDefault="00FA7DD9" w:rsidP="00FA7DD9">
      <w:pPr>
        <w:spacing w:line="360" w:lineRule="auto"/>
        <w:rPr>
          <w:rFonts w:ascii="宋体" w:hAnsi="宋体"/>
          <w:b/>
          <w:bCs/>
        </w:rPr>
      </w:pPr>
      <w:r>
        <w:rPr>
          <w:rFonts w:ascii="宋体" w:hAnsi="宋体" w:hint="eastAsia"/>
          <w:b/>
          <w:bCs/>
        </w:rPr>
        <w:t>二、</w:t>
      </w:r>
      <w:r w:rsidRPr="002F4D12">
        <w:rPr>
          <w:rFonts w:ascii="宋体" w:hAnsi="宋体" w:hint="eastAsia"/>
          <w:b/>
          <w:bCs/>
        </w:rPr>
        <w:t>名词术语</w:t>
      </w:r>
    </w:p>
    <w:p w14:paraId="48ADE39A" w14:textId="77777777" w:rsidR="00FA7DD9" w:rsidRPr="002F4D12" w:rsidRDefault="00FA7DD9" w:rsidP="00FA7DD9">
      <w:pPr>
        <w:spacing w:line="360" w:lineRule="auto"/>
        <w:rPr>
          <w:rFonts w:ascii="宋体" w:hAnsi="宋体"/>
        </w:rPr>
      </w:pPr>
      <w:r w:rsidRPr="002F4D12">
        <w:rPr>
          <w:rFonts w:ascii="宋体" w:hAnsi="宋体" w:hint="eastAsia"/>
        </w:rPr>
        <w:t>1</w:t>
      </w:r>
      <w:r>
        <w:rPr>
          <w:rFonts w:ascii="宋体" w:hAnsi="宋体" w:hint="eastAsia"/>
        </w:rPr>
        <w:t>.</w:t>
      </w:r>
      <w:r w:rsidRPr="002F4D12">
        <w:rPr>
          <w:rFonts w:ascii="宋体" w:hAnsi="宋体" w:hint="eastAsia"/>
        </w:rPr>
        <w:t>产品：是指由乙方提供的软件、硬件等产品；</w:t>
      </w:r>
    </w:p>
    <w:p w14:paraId="52015B0B" w14:textId="77777777" w:rsidR="00FA7DD9" w:rsidRPr="002F4D12" w:rsidRDefault="00FA7DD9" w:rsidP="00FA7DD9">
      <w:pPr>
        <w:spacing w:line="360" w:lineRule="auto"/>
        <w:rPr>
          <w:rFonts w:ascii="宋体" w:hAnsi="宋体"/>
        </w:rPr>
      </w:pPr>
      <w:r w:rsidRPr="002F4D12">
        <w:rPr>
          <w:rFonts w:ascii="宋体" w:hAnsi="宋体"/>
        </w:rPr>
        <w:t>2</w:t>
      </w:r>
      <w:r w:rsidRPr="002F4D12">
        <w:rPr>
          <w:rFonts w:ascii="宋体" w:hAnsi="宋体" w:hint="eastAsia"/>
        </w:rPr>
        <w:t>.服务：是指由乙方提供的项目实施相关工作、任务以及交付物。</w:t>
      </w:r>
    </w:p>
    <w:p w14:paraId="190E9582" w14:textId="77777777" w:rsidR="00FA7DD9" w:rsidRPr="001F54CA" w:rsidRDefault="00FA7DD9" w:rsidP="00FA7DD9">
      <w:pPr>
        <w:spacing w:line="360" w:lineRule="auto"/>
        <w:rPr>
          <w:rFonts w:ascii="宋体" w:hAnsi="宋体"/>
        </w:rPr>
      </w:pPr>
    </w:p>
    <w:p w14:paraId="5F8A4DE7" w14:textId="77777777" w:rsidR="00FA7DD9" w:rsidRPr="00A515F6" w:rsidRDefault="00FA7DD9" w:rsidP="00FA7DD9">
      <w:pPr>
        <w:spacing w:line="360" w:lineRule="auto"/>
        <w:rPr>
          <w:rFonts w:ascii="宋体" w:hAnsi="宋体"/>
          <w:sz w:val="24"/>
        </w:rPr>
      </w:pPr>
      <w:r w:rsidRPr="00A515F6">
        <w:rPr>
          <w:rFonts w:ascii="宋体" w:hAnsi="宋体"/>
          <w:sz w:val="24"/>
        </w:rPr>
        <w:t>3</w:t>
      </w:r>
      <w:r>
        <w:rPr>
          <w:rFonts w:ascii="宋体" w:hAnsi="宋体"/>
          <w:sz w:val="24"/>
        </w:rPr>
        <w:t>.</w:t>
      </w:r>
      <w:r w:rsidRPr="00A515F6">
        <w:rPr>
          <w:rFonts w:ascii="宋体" w:hAnsi="宋体"/>
          <w:sz w:val="24"/>
        </w:rPr>
        <w:t>技术文档：指乙方向甲方提供服务过程中，使用或产生的技术资料、项目文档，文档的形式可以是纸面文件，也可以为电子文档，技术文档包括一般文档和项目专用文档。</w:t>
      </w:r>
    </w:p>
    <w:p w14:paraId="57DB812A" w14:textId="77777777" w:rsidR="00FA7DD9" w:rsidRPr="00A515F6" w:rsidRDefault="00FA7DD9" w:rsidP="00FA7DD9">
      <w:pPr>
        <w:spacing w:line="360" w:lineRule="auto"/>
        <w:rPr>
          <w:rFonts w:ascii="宋体" w:hAnsi="宋体"/>
          <w:sz w:val="24"/>
        </w:rPr>
      </w:pPr>
      <w:r w:rsidRPr="00A515F6">
        <w:rPr>
          <w:rFonts w:ascii="宋体" w:hAnsi="宋体"/>
          <w:sz w:val="24"/>
        </w:rPr>
        <w:t>4</w:t>
      </w:r>
      <w:r>
        <w:rPr>
          <w:rFonts w:ascii="宋体" w:hAnsi="宋体"/>
          <w:sz w:val="24"/>
        </w:rPr>
        <w:t>.</w:t>
      </w:r>
      <w:r w:rsidRPr="00A515F6">
        <w:rPr>
          <w:rFonts w:ascii="宋体" w:hAnsi="宋体"/>
          <w:sz w:val="24"/>
        </w:rPr>
        <w:t>服务现场：指本合同中约定的服务实施地。</w:t>
      </w:r>
    </w:p>
    <w:p w14:paraId="1AF717D4" w14:textId="77777777" w:rsidR="00FA7DD9" w:rsidRPr="00A515F6" w:rsidRDefault="00FA7DD9" w:rsidP="00FA7DD9">
      <w:pPr>
        <w:spacing w:line="360" w:lineRule="auto"/>
        <w:rPr>
          <w:rFonts w:ascii="宋体" w:hAnsi="宋体"/>
          <w:sz w:val="24"/>
        </w:rPr>
      </w:pPr>
      <w:r w:rsidRPr="00A515F6">
        <w:rPr>
          <w:rFonts w:ascii="宋体" w:hAnsi="宋体"/>
          <w:sz w:val="24"/>
        </w:rPr>
        <w:t>5</w:t>
      </w:r>
      <w:r>
        <w:rPr>
          <w:rFonts w:ascii="宋体" w:hAnsi="宋体"/>
          <w:sz w:val="24"/>
        </w:rPr>
        <w:t>.</w:t>
      </w:r>
      <w:r w:rsidRPr="00A515F6">
        <w:rPr>
          <w:rFonts w:ascii="宋体" w:hAnsi="宋体"/>
          <w:sz w:val="24"/>
        </w:rPr>
        <w:t>远程支持：指乙方通过电话、E-MAIL、网络远程登录等方式为甲方提供的非现场服务。</w:t>
      </w:r>
    </w:p>
    <w:p w14:paraId="1459E541" w14:textId="77777777" w:rsidR="00FA7DD9" w:rsidRPr="00A515F6" w:rsidRDefault="00FA7DD9" w:rsidP="00FA7DD9">
      <w:pPr>
        <w:spacing w:line="360" w:lineRule="auto"/>
        <w:rPr>
          <w:rFonts w:ascii="宋体" w:hAnsi="宋体"/>
          <w:sz w:val="24"/>
        </w:rPr>
      </w:pPr>
      <w:r w:rsidRPr="00A515F6">
        <w:rPr>
          <w:rFonts w:ascii="宋体" w:hAnsi="宋体"/>
          <w:sz w:val="24"/>
        </w:rPr>
        <w:t>6</w:t>
      </w:r>
      <w:r>
        <w:rPr>
          <w:rFonts w:ascii="宋体" w:hAnsi="宋体"/>
          <w:sz w:val="24"/>
        </w:rPr>
        <w:t>.</w:t>
      </w:r>
      <w:r w:rsidRPr="00A515F6">
        <w:rPr>
          <w:rFonts w:ascii="宋体" w:hAnsi="宋体"/>
          <w:sz w:val="24"/>
        </w:rPr>
        <w:t>服务验收：指甲方依据合同的约定对乙方提供的运维服务进行考核验收。</w:t>
      </w:r>
    </w:p>
    <w:p w14:paraId="57BC9BCB" w14:textId="77777777" w:rsidR="00FA7DD9" w:rsidRDefault="00FA7DD9" w:rsidP="00FA7DD9">
      <w:pPr>
        <w:spacing w:line="360" w:lineRule="auto"/>
        <w:rPr>
          <w:rFonts w:ascii="宋体" w:hAnsi="宋体"/>
          <w:sz w:val="24"/>
        </w:rPr>
      </w:pPr>
      <w:r w:rsidRPr="00A515F6">
        <w:rPr>
          <w:rFonts w:ascii="宋体" w:hAnsi="宋体"/>
          <w:sz w:val="24"/>
        </w:rPr>
        <w:t>7</w:t>
      </w:r>
      <w:r>
        <w:rPr>
          <w:rFonts w:ascii="宋体" w:hAnsi="宋体"/>
          <w:sz w:val="24"/>
        </w:rPr>
        <w:t>.</w:t>
      </w:r>
      <w:r w:rsidRPr="00A515F6">
        <w:rPr>
          <w:rFonts w:ascii="宋体" w:hAnsi="宋体"/>
          <w:sz w:val="24"/>
        </w:rPr>
        <w:t>服务期限：指合同中约定的乙方提供维护服务的期限，在此期限内，甲方有权获得合同范围内的服务。</w:t>
      </w:r>
    </w:p>
    <w:p w14:paraId="79B1A8E3" w14:textId="77777777" w:rsidR="00FA7DD9" w:rsidRPr="00A515F6" w:rsidRDefault="00FA7DD9" w:rsidP="00FA7DD9">
      <w:pPr>
        <w:spacing w:line="360" w:lineRule="auto"/>
        <w:rPr>
          <w:rFonts w:ascii="宋体" w:hAnsi="宋体"/>
          <w:sz w:val="24"/>
        </w:rPr>
      </w:pPr>
      <w:r>
        <w:rPr>
          <w:rFonts w:ascii="宋体" w:hAnsi="宋体"/>
          <w:sz w:val="24"/>
        </w:rPr>
        <w:t>8.</w:t>
      </w:r>
      <w:r w:rsidRPr="00A515F6">
        <w:rPr>
          <w:rFonts w:ascii="宋体" w:hAnsi="宋体"/>
          <w:sz w:val="24"/>
        </w:rPr>
        <w:t xml:space="preserve"> 知识产权：指受中国法律及国际公约保护的专利权、商标权、著作权、商业秘密等及其他与之相关的权利。</w:t>
      </w:r>
    </w:p>
    <w:p w14:paraId="2FA90D1E" w14:textId="77777777" w:rsidR="00FA7DD9" w:rsidRDefault="00FA7DD9" w:rsidP="00FA7DD9">
      <w:pPr>
        <w:spacing w:line="360" w:lineRule="auto"/>
        <w:rPr>
          <w:rFonts w:ascii="宋体" w:hAnsi="宋体"/>
          <w:sz w:val="24"/>
        </w:rPr>
      </w:pPr>
      <w:r>
        <w:rPr>
          <w:rFonts w:ascii="宋体" w:hAnsi="宋体"/>
          <w:sz w:val="24"/>
        </w:rPr>
        <w:t>9.</w:t>
      </w:r>
      <w:r w:rsidRPr="00A515F6">
        <w:rPr>
          <w:rFonts w:ascii="宋体" w:hAnsi="宋体"/>
          <w:sz w:val="24"/>
        </w:rPr>
        <w:t xml:space="preserve"> 工作日：指周一到周五，中国法律、行政法规规定的节假日除外。</w:t>
      </w:r>
    </w:p>
    <w:p w14:paraId="03690D19" w14:textId="77777777" w:rsidR="00FA7DD9" w:rsidRPr="00B22AFF" w:rsidRDefault="00FA7DD9" w:rsidP="00FA7DD9">
      <w:pPr>
        <w:spacing w:line="360" w:lineRule="auto"/>
        <w:rPr>
          <w:rFonts w:ascii="宋体" w:hAnsi="宋体"/>
          <w:b/>
          <w:bCs/>
          <w:sz w:val="24"/>
        </w:rPr>
      </w:pPr>
      <w:r w:rsidRPr="00B22AFF">
        <w:rPr>
          <w:rFonts w:ascii="宋体" w:hAnsi="宋体" w:hint="eastAsia"/>
          <w:b/>
          <w:bCs/>
          <w:sz w:val="24"/>
        </w:rPr>
        <w:t>三、服务内容</w:t>
      </w:r>
    </w:p>
    <w:p w14:paraId="70281959" w14:textId="77777777" w:rsidR="00FA7DD9" w:rsidRPr="009F55CF" w:rsidRDefault="00FA7DD9" w:rsidP="00FA7DD9">
      <w:pPr>
        <w:spacing w:line="360" w:lineRule="auto"/>
        <w:rPr>
          <w:rFonts w:ascii="宋体" w:hAnsi="宋体"/>
          <w:sz w:val="24"/>
        </w:rPr>
      </w:pPr>
      <w:r w:rsidRPr="009F55CF">
        <w:rPr>
          <w:rFonts w:ascii="宋体" w:hAnsi="宋体"/>
          <w:sz w:val="24"/>
        </w:rPr>
        <w:lastRenderedPageBreak/>
        <w:t>1</w:t>
      </w:r>
      <w:r>
        <w:rPr>
          <w:rFonts w:ascii="宋体" w:hAnsi="宋体" w:hint="eastAsia"/>
          <w:sz w:val="24"/>
        </w:rPr>
        <w:t>.</w:t>
      </w:r>
      <w:r w:rsidRPr="009F55CF">
        <w:rPr>
          <w:rFonts w:ascii="宋体" w:hAnsi="宋体"/>
          <w:sz w:val="24"/>
        </w:rPr>
        <w:t>服务内容：</w:t>
      </w:r>
    </w:p>
    <w:p w14:paraId="4D615E0C" w14:textId="77777777" w:rsidR="00FA7DD9" w:rsidRPr="009F55CF" w:rsidRDefault="00FA7DD9" w:rsidP="00FA7DD9">
      <w:pPr>
        <w:spacing w:line="360" w:lineRule="auto"/>
        <w:rPr>
          <w:rFonts w:ascii="宋体" w:hAnsi="宋体"/>
          <w:sz w:val="24"/>
        </w:rPr>
      </w:pPr>
      <w:r w:rsidRPr="009F55CF">
        <w:rPr>
          <w:rFonts w:ascii="宋体" w:hAnsi="宋体" w:hint="eastAsia"/>
          <w:sz w:val="24"/>
        </w:rPr>
        <w:t>遵照北京师范大学教师资格管理信息系统</w:t>
      </w:r>
      <w:r w:rsidRPr="009F55CF">
        <w:rPr>
          <w:rFonts w:ascii="宋体" w:hAnsi="宋体"/>
          <w:sz w:val="24"/>
        </w:rPr>
        <w:t>2024年度系统安全运维服务项目招标文件（编号：XXXX-XXXXXXXX）及合同后附件的《网络安全运维技术服务外包项目服务内容》的要求和标准。</w:t>
      </w:r>
    </w:p>
    <w:p w14:paraId="2B61CFCC" w14:textId="77777777" w:rsidR="00FA7DD9" w:rsidRPr="009F55CF" w:rsidRDefault="00FA7DD9" w:rsidP="00FA7DD9">
      <w:pPr>
        <w:spacing w:line="360" w:lineRule="auto"/>
        <w:rPr>
          <w:rFonts w:ascii="宋体" w:hAnsi="宋体"/>
          <w:sz w:val="24"/>
        </w:rPr>
      </w:pPr>
      <w:r w:rsidRPr="009F55CF">
        <w:rPr>
          <w:rFonts w:ascii="宋体" w:hAnsi="宋体"/>
          <w:sz w:val="24"/>
        </w:rPr>
        <w:t>2</w:t>
      </w:r>
      <w:r>
        <w:rPr>
          <w:rFonts w:ascii="宋体" w:hAnsi="宋体"/>
          <w:sz w:val="24"/>
        </w:rPr>
        <w:t>.</w:t>
      </w:r>
      <w:r w:rsidRPr="009F55CF">
        <w:rPr>
          <w:rFonts w:ascii="宋体" w:hAnsi="宋体"/>
          <w:sz w:val="24"/>
        </w:rPr>
        <w:t>服务期限：自合同签订之日起一年。</w:t>
      </w:r>
    </w:p>
    <w:p w14:paraId="626D8BFD" w14:textId="77777777" w:rsidR="00FA7DD9" w:rsidRPr="009F55CF" w:rsidRDefault="00FA7DD9" w:rsidP="00FA7DD9">
      <w:pPr>
        <w:spacing w:line="360" w:lineRule="auto"/>
        <w:rPr>
          <w:rFonts w:ascii="宋体" w:hAnsi="宋体"/>
          <w:sz w:val="24"/>
        </w:rPr>
      </w:pPr>
      <w:r w:rsidRPr="009F55CF">
        <w:rPr>
          <w:rFonts w:ascii="宋体" w:hAnsi="宋体" w:hint="eastAsia"/>
          <w:sz w:val="24"/>
        </w:rPr>
        <w:t>本项目下的专业技术支持服务期限从年月日至年月日止。</w:t>
      </w:r>
    </w:p>
    <w:p w14:paraId="1FA062AC" w14:textId="77777777" w:rsidR="00FA7DD9" w:rsidRPr="009F55CF" w:rsidRDefault="00FA7DD9" w:rsidP="00FA7DD9">
      <w:pPr>
        <w:spacing w:line="360" w:lineRule="auto"/>
        <w:rPr>
          <w:rFonts w:ascii="宋体" w:hAnsi="宋体"/>
          <w:sz w:val="24"/>
        </w:rPr>
      </w:pPr>
      <w:r w:rsidRPr="009F55CF">
        <w:rPr>
          <w:rFonts w:ascii="宋体" w:hAnsi="宋体"/>
          <w:sz w:val="24"/>
        </w:rPr>
        <w:t>3</w:t>
      </w:r>
      <w:r>
        <w:rPr>
          <w:rFonts w:ascii="宋体" w:hAnsi="宋体"/>
          <w:sz w:val="24"/>
        </w:rPr>
        <w:t>.</w:t>
      </w:r>
      <w:r w:rsidRPr="009F55CF">
        <w:rPr>
          <w:rFonts w:ascii="宋体" w:hAnsi="宋体"/>
          <w:sz w:val="24"/>
        </w:rPr>
        <w:t xml:space="preserve"> 服务地点：甲方现场。</w:t>
      </w:r>
    </w:p>
    <w:p w14:paraId="66F61A54" w14:textId="77777777" w:rsidR="00FA7DD9" w:rsidRDefault="00FA7DD9" w:rsidP="00FA7DD9">
      <w:pPr>
        <w:spacing w:line="360" w:lineRule="auto"/>
        <w:rPr>
          <w:rFonts w:ascii="宋体" w:hAnsi="宋体"/>
          <w:sz w:val="24"/>
        </w:rPr>
      </w:pPr>
      <w:r w:rsidRPr="009F55CF">
        <w:rPr>
          <w:rFonts w:ascii="宋体" w:hAnsi="宋体"/>
          <w:sz w:val="24"/>
        </w:rPr>
        <w:t>4</w:t>
      </w:r>
      <w:r>
        <w:rPr>
          <w:rFonts w:ascii="宋体" w:hAnsi="宋体"/>
          <w:sz w:val="24"/>
        </w:rPr>
        <w:t>.</w:t>
      </w:r>
      <w:r w:rsidRPr="009F55CF">
        <w:rPr>
          <w:rFonts w:ascii="宋体" w:hAnsi="宋体"/>
          <w:sz w:val="24"/>
        </w:rPr>
        <w:t>服务方式：乙方提供现场驻场服务、上门定期巡检服务、技术支持、远程服务等。</w:t>
      </w:r>
    </w:p>
    <w:p w14:paraId="0A5CEB0D" w14:textId="77777777" w:rsidR="00FA7DD9" w:rsidRPr="0083055D" w:rsidRDefault="00FA7DD9" w:rsidP="00FA7DD9">
      <w:pPr>
        <w:spacing w:line="360" w:lineRule="auto"/>
        <w:rPr>
          <w:rFonts w:ascii="宋体" w:hAnsi="宋体"/>
          <w:b/>
          <w:bCs/>
          <w:sz w:val="24"/>
        </w:rPr>
      </w:pPr>
      <w:r w:rsidRPr="0083055D">
        <w:rPr>
          <w:rFonts w:ascii="宋体" w:hAnsi="宋体" w:hint="eastAsia"/>
          <w:b/>
          <w:bCs/>
          <w:sz w:val="24"/>
        </w:rPr>
        <w:t>四、</w:t>
      </w:r>
      <w:r w:rsidRPr="0083055D">
        <w:rPr>
          <w:rFonts w:ascii="宋体" w:hAnsi="宋体"/>
          <w:b/>
          <w:bCs/>
          <w:sz w:val="24"/>
        </w:rPr>
        <w:t>服务价款及支付方式</w:t>
      </w:r>
    </w:p>
    <w:p w14:paraId="29B1FFBB" w14:textId="77777777" w:rsidR="00FA7DD9" w:rsidRPr="005834C7" w:rsidRDefault="00FA7DD9" w:rsidP="00FA7DD9">
      <w:pPr>
        <w:spacing w:line="360" w:lineRule="auto"/>
        <w:rPr>
          <w:rFonts w:ascii="宋体" w:hAnsi="宋体"/>
          <w:sz w:val="24"/>
        </w:rPr>
      </w:pPr>
      <w:r w:rsidRPr="005834C7">
        <w:rPr>
          <w:rFonts w:ascii="宋体" w:hAnsi="宋体"/>
          <w:sz w:val="24"/>
        </w:rPr>
        <w:t>1</w:t>
      </w:r>
      <w:r>
        <w:rPr>
          <w:rFonts w:ascii="宋体" w:hAnsi="宋体" w:hint="eastAsia"/>
          <w:sz w:val="24"/>
        </w:rPr>
        <w:t>.</w:t>
      </w:r>
      <w:r w:rsidRPr="005834C7">
        <w:rPr>
          <w:rFonts w:ascii="宋体" w:hAnsi="宋体"/>
          <w:sz w:val="24"/>
        </w:rPr>
        <w:t>本合同服务价款为</w:t>
      </w:r>
      <w:r>
        <w:rPr>
          <w:rFonts w:ascii="宋体" w:hAnsi="宋体" w:hint="eastAsia"/>
          <w:sz w:val="24"/>
        </w:rPr>
        <w:t xml:space="preserve"> ￥</w:t>
      </w:r>
      <w:r>
        <w:rPr>
          <w:rFonts w:ascii="宋体" w:hAnsi="宋体" w:hint="eastAsia"/>
          <w:sz w:val="24"/>
          <w:u w:val="single"/>
        </w:rPr>
        <w:t xml:space="preserve"> </w:t>
      </w:r>
      <w:r>
        <w:rPr>
          <w:rFonts w:ascii="宋体" w:hAnsi="宋体"/>
          <w:sz w:val="24"/>
          <w:u w:val="single"/>
        </w:rPr>
        <w:t xml:space="preserve">               </w:t>
      </w:r>
      <w:r w:rsidRPr="005834C7">
        <w:rPr>
          <w:rFonts w:ascii="宋体" w:hAnsi="宋体" w:hint="eastAsia"/>
          <w:sz w:val="24"/>
        </w:rPr>
        <w:t>（大写：</w:t>
      </w:r>
      <w:r>
        <w:rPr>
          <w:rFonts w:ascii="宋体" w:hAnsi="宋体" w:hint="eastAsia"/>
          <w:sz w:val="24"/>
          <w:u w:val="single"/>
        </w:rPr>
        <w:t xml:space="preserve"> </w:t>
      </w:r>
      <w:r>
        <w:rPr>
          <w:rFonts w:ascii="宋体" w:hAnsi="宋体"/>
          <w:sz w:val="24"/>
          <w:u w:val="single"/>
        </w:rPr>
        <w:t xml:space="preserve">             </w:t>
      </w:r>
      <w:r w:rsidRPr="005834C7">
        <w:rPr>
          <w:rFonts w:ascii="宋体" w:hAnsi="宋体" w:hint="eastAsia"/>
          <w:sz w:val="24"/>
        </w:rPr>
        <w:t>元整）。</w:t>
      </w:r>
    </w:p>
    <w:p w14:paraId="2CAC70A4" w14:textId="77777777" w:rsidR="00FA7DD9" w:rsidRPr="005834C7" w:rsidRDefault="00FA7DD9" w:rsidP="00FA7DD9">
      <w:pPr>
        <w:spacing w:line="360" w:lineRule="auto"/>
        <w:rPr>
          <w:rFonts w:ascii="宋体" w:hAnsi="宋体"/>
          <w:sz w:val="24"/>
        </w:rPr>
      </w:pPr>
      <w:r w:rsidRPr="005834C7">
        <w:rPr>
          <w:rFonts w:ascii="宋体" w:hAnsi="宋体"/>
          <w:sz w:val="24"/>
        </w:rPr>
        <w:t>2</w:t>
      </w:r>
      <w:r>
        <w:rPr>
          <w:rFonts w:ascii="宋体" w:hAnsi="宋体"/>
          <w:sz w:val="24"/>
        </w:rPr>
        <w:t>.</w:t>
      </w:r>
      <w:r w:rsidRPr="005834C7">
        <w:rPr>
          <w:rFonts w:ascii="宋体" w:hAnsi="宋体"/>
          <w:sz w:val="24"/>
        </w:rPr>
        <w:t xml:space="preserve"> 合同服务期内，乙方向甲方提供约定的服务，其费用均包含在合同金额中，甲方无需就本合同履行再行向乙方支付任何其他款项。</w:t>
      </w:r>
    </w:p>
    <w:p w14:paraId="6E6A16E5" w14:textId="77777777" w:rsidR="00FA7DD9" w:rsidRPr="005834C7" w:rsidRDefault="00FA7DD9" w:rsidP="00FA7DD9">
      <w:pPr>
        <w:spacing w:line="360" w:lineRule="auto"/>
        <w:rPr>
          <w:rFonts w:ascii="宋体" w:hAnsi="宋体"/>
          <w:sz w:val="24"/>
        </w:rPr>
      </w:pPr>
      <w:r w:rsidRPr="005834C7">
        <w:rPr>
          <w:rFonts w:ascii="宋体" w:hAnsi="宋体" w:hint="eastAsia"/>
          <w:sz w:val="24"/>
        </w:rPr>
        <w:t>合同服务期内，若甲方需要乙方提供合同约定范围外的相关服务或变更服务时，由甲方承担费用，费用金额由甲乙双方根据增加或变更的服务内容协商约定，乙方给予适当的优惠。</w:t>
      </w:r>
    </w:p>
    <w:p w14:paraId="76FD4ECB" w14:textId="77777777" w:rsidR="00FA7DD9" w:rsidRDefault="00FA7DD9" w:rsidP="00FA7DD9">
      <w:pPr>
        <w:spacing w:line="360" w:lineRule="auto"/>
        <w:rPr>
          <w:rFonts w:ascii="宋体" w:hAnsi="宋体"/>
          <w:sz w:val="24"/>
        </w:rPr>
      </w:pPr>
      <w:r w:rsidRPr="005834C7">
        <w:rPr>
          <w:rFonts w:ascii="宋体" w:hAnsi="宋体"/>
          <w:sz w:val="24"/>
        </w:rPr>
        <w:t>3</w:t>
      </w:r>
      <w:r>
        <w:rPr>
          <w:rFonts w:ascii="宋体" w:hAnsi="宋体"/>
          <w:sz w:val="24"/>
        </w:rPr>
        <w:t>.</w:t>
      </w:r>
      <w:r w:rsidRPr="005834C7">
        <w:rPr>
          <w:rFonts w:ascii="宋体" w:hAnsi="宋体"/>
          <w:sz w:val="24"/>
        </w:rPr>
        <w:t xml:space="preserve"> 支付方式：甲方同意采用以下方式向乙方支付服务价款</w:t>
      </w:r>
    </w:p>
    <w:p w14:paraId="6EC4A878" w14:textId="77777777" w:rsidR="00FA7DD9" w:rsidRPr="005834C7" w:rsidRDefault="00FA7DD9" w:rsidP="00FA7DD9">
      <w:pPr>
        <w:spacing w:line="360" w:lineRule="auto"/>
        <w:rPr>
          <w:rFonts w:ascii="宋体" w:hAnsi="宋体"/>
          <w:sz w:val="24"/>
        </w:rPr>
      </w:pPr>
      <w:r w:rsidRPr="005834C7">
        <w:rPr>
          <w:rFonts w:ascii="宋体" w:hAnsi="宋体"/>
          <w:sz w:val="24"/>
        </w:rPr>
        <w:t>1）合同签订后20个工作日内首付80%，即</w:t>
      </w:r>
      <w:r>
        <w:rPr>
          <w:rFonts w:ascii="宋体" w:hAnsi="宋体" w:hint="eastAsia"/>
          <w:sz w:val="24"/>
        </w:rPr>
        <w:t xml:space="preserve"> </w:t>
      </w:r>
      <w:r>
        <w:rPr>
          <w:rFonts w:ascii="宋体" w:hAnsi="宋体"/>
          <w:sz w:val="24"/>
        </w:rPr>
        <w:t xml:space="preserve">          </w:t>
      </w:r>
      <w:r w:rsidRPr="005834C7">
        <w:rPr>
          <w:rFonts w:ascii="宋体" w:hAnsi="宋体"/>
          <w:sz w:val="24"/>
        </w:rPr>
        <w:t>元。</w:t>
      </w:r>
    </w:p>
    <w:p w14:paraId="09800500" w14:textId="77777777" w:rsidR="00FA7DD9" w:rsidRDefault="00FA7DD9" w:rsidP="00FA7DD9">
      <w:pPr>
        <w:spacing w:line="360" w:lineRule="auto"/>
        <w:ind w:left="480" w:hangingChars="200" w:hanging="480"/>
        <w:rPr>
          <w:rFonts w:ascii="宋体" w:hAnsi="宋体"/>
          <w:sz w:val="24"/>
        </w:rPr>
      </w:pPr>
      <w:r w:rsidRPr="005834C7">
        <w:rPr>
          <w:rFonts w:ascii="宋体" w:hAnsi="宋体"/>
          <w:sz w:val="24"/>
        </w:rPr>
        <w:t>2）服务期满后进行服务验收，验收通过之后20个工作日内支付20%余款，即</w:t>
      </w:r>
      <w:r>
        <w:rPr>
          <w:rFonts w:ascii="宋体" w:hAnsi="宋体" w:hint="eastAsia"/>
          <w:sz w:val="24"/>
        </w:rPr>
        <w:t xml:space="preserve"> </w:t>
      </w:r>
      <w:r>
        <w:rPr>
          <w:rFonts w:ascii="宋体" w:hAnsi="宋体"/>
          <w:sz w:val="24"/>
        </w:rPr>
        <w:t xml:space="preserve"> </w:t>
      </w:r>
      <w:r w:rsidRPr="005834C7">
        <w:rPr>
          <w:rFonts w:ascii="宋体" w:hAnsi="宋体"/>
          <w:sz w:val="24"/>
        </w:rPr>
        <w:t>元。</w:t>
      </w:r>
    </w:p>
    <w:p w14:paraId="0F4C78CA" w14:textId="77777777" w:rsidR="00FA7DD9" w:rsidRPr="00D3573B" w:rsidRDefault="00FA7DD9" w:rsidP="00FA7DD9">
      <w:pPr>
        <w:spacing w:line="360" w:lineRule="auto"/>
        <w:ind w:left="480" w:hangingChars="200" w:hanging="480"/>
        <w:rPr>
          <w:rFonts w:ascii="宋体" w:hAnsi="宋体"/>
          <w:sz w:val="24"/>
        </w:rPr>
      </w:pPr>
      <w:r w:rsidRPr="00D3573B">
        <w:rPr>
          <w:rFonts w:ascii="宋体" w:hAnsi="宋体"/>
          <w:sz w:val="24"/>
        </w:rPr>
        <w:t>3）乙方应自行缴纳中国法律规定对本合同征收的税项，乙方收款前十日应向甲方开具合法正规的发票，乙方未能及时开具发票的，甲方付款日期相应顺延。</w:t>
      </w:r>
    </w:p>
    <w:p w14:paraId="03C2A22C" w14:textId="77777777" w:rsidR="00FA7DD9" w:rsidRPr="00D3573B" w:rsidRDefault="00FA7DD9" w:rsidP="00FA7DD9">
      <w:pPr>
        <w:spacing w:line="360" w:lineRule="auto"/>
        <w:ind w:left="480" w:hangingChars="200" w:hanging="480"/>
        <w:rPr>
          <w:rFonts w:ascii="宋体" w:hAnsi="宋体"/>
          <w:sz w:val="24"/>
        </w:rPr>
      </w:pPr>
      <w:r w:rsidRPr="00D3573B">
        <w:rPr>
          <w:rFonts w:ascii="宋体" w:hAnsi="宋体"/>
          <w:sz w:val="24"/>
        </w:rPr>
        <w:t>4）验收标准：按照项目招标文件及合同附件内容进行验收。乙方驻场人员应填写工作记录单（每周、每月）等相关记录表单、文件等，并由甲乙双方签字确认；乙方需根据项目招标文件及服务内容要求逐项向甲方提供运维服务总结报告。工作记录单和运维服务总结报告等资料作为验收依据之一。</w:t>
      </w:r>
    </w:p>
    <w:p w14:paraId="5CD41BB8" w14:textId="77777777" w:rsidR="00FA7DD9" w:rsidRDefault="00FA7DD9" w:rsidP="00FA7DD9">
      <w:pPr>
        <w:spacing w:line="360" w:lineRule="auto"/>
        <w:ind w:left="480" w:hangingChars="200" w:hanging="480"/>
        <w:rPr>
          <w:rFonts w:ascii="宋体" w:hAnsi="宋体"/>
          <w:sz w:val="24"/>
        </w:rPr>
      </w:pPr>
      <w:r w:rsidRPr="00D3573B">
        <w:rPr>
          <w:rFonts w:ascii="宋体" w:hAnsi="宋体"/>
          <w:sz w:val="24"/>
        </w:rPr>
        <w:t>5）验收方式：以甲方提出的验收方式进行验收，乙方予以配合完成验收工作。</w:t>
      </w:r>
    </w:p>
    <w:p w14:paraId="5038425A"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五、服务期</w:t>
      </w:r>
    </w:p>
    <w:p w14:paraId="19564EBD"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hint="eastAsia"/>
          <w:sz w:val="24"/>
        </w:rPr>
        <w:t>本合同约定的服务期为：自</w:t>
      </w:r>
      <w:r w:rsidRPr="007B538F">
        <w:rPr>
          <w:rFonts w:ascii="宋体" w:hAnsi="宋体"/>
          <w:sz w:val="24"/>
        </w:rPr>
        <w:t xml:space="preserve"> 202</w:t>
      </w:r>
      <w:r>
        <w:rPr>
          <w:rFonts w:ascii="宋体" w:hAnsi="宋体"/>
          <w:sz w:val="24"/>
        </w:rPr>
        <w:t>4</w:t>
      </w:r>
      <w:r w:rsidRPr="007B538F">
        <w:rPr>
          <w:rFonts w:ascii="宋体" w:hAnsi="宋体"/>
          <w:sz w:val="24"/>
        </w:rPr>
        <w:t xml:space="preserve"> 年 1 月 1 日至 202</w:t>
      </w:r>
      <w:r>
        <w:rPr>
          <w:rFonts w:ascii="宋体" w:hAnsi="宋体"/>
          <w:sz w:val="24"/>
        </w:rPr>
        <w:t>4</w:t>
      </w:r>
      <w:r w:rsidRPr="007B538F">
        <w:rPr>
          <w:rFonts w:ascii="宋体" w:hAnsi="宋体"/>
          <w:sz w:val="24"/>
        </w:rPr>
        <w:t xml:space="preserve"> 年 12 月31 日。</w:t>
      </w:r>
    </w:p>
    <w:p w14:paraId="1F176C8C"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六、甲方义务</w:t>
      </w:r>
    </w:p>
    <w:p w14:paraId="60AC0010"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sz w:val="24"/>
        </w:rPr>
        <w:t>1.及时履行本合同中规定的付款义务。</w:t>
      </w:r>
    </w:p>
    <w:p w14:paraId="418B5169"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sz w:val="24"/>
        </w:rPr>
        <w:lastRenderedPageBreak/>
        <w:t>2.指派一名代表作为甲方的项目负责人，该项目负责人应拥有必要的专业技术知识，负责与乙方进行及时的联络并监督、协调服务的执行情况。</w:t>
      </w:r>
    </w:p>
    <w:p w14:paraId="18BEFCB1"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sz w:val="24"/>
        </w:rPr>
        <w:t>3.协调、安排甲方参与本项目的相关人员，按照乙方的合理要求提供相关信息、数据、资料、设施、工作空间等。</w:t>
      </w:r>
    </w:p>
    <w:p w14:paraId="71F0DA14"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七、乙方义务</w:t>
      </w:r>
    </w:p>
    <w:p w14:paraId="3FEB31EB"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sz w:val="24"/>
        </w:rPr>
        <w:t>1.及时履行本合同及附件所规定的义务。</w:t>
      </w:r>
    </w:p>
    <w:p w14:paraId="3CE6D991" w14:textId="77777777" w:rsidR="00FA7DD9" w:rsidRPr="007B538F" w:rsidRDefault="00FA7DD9" w:rsidP="00FA7DD9">
      <w:pPr>
        <w:spacing w:line="360" w:lineRule="auto"/>
        <w:ind w:left="480" w:hangingChars="200" w:hanging="480"/>
        <w:rPr>
          <w:rFonts w:ascii="宋体" w:hAnsi="宋体"/>
          <w:sz w:val="24"/>
        </w:rPr>
      </w:pPr>
      <w:r w:rsidRPr="007B538F">
        <w:rPr>
          <w:rFonts w:ascii="宋体" w:hAnsi="宋体"/>
          <w:sz w:val="24"/>
        </w:rPr>
        <w:t>2.根据本合同的条款和条件，满足甲方在技术需求和业务需求中的要求，并提供</w:t>
      </w:r>
      <w:r>
        <w:rPr>
          <w:rFonts w:ascii="宋体" w:hAnsi="宋体" w:hint="eastAsia"/>
          <w:sz w:val="24"/>
        </w:rPr>
        <w:t>安全</w:t>
      </w:r>
      <w:r w:rsidRPr="007B538F">
        <w:rPr>
          <w:rFonts w:ascii="宋体" w:hAnsi="宋体"/>
          <w:sz w:val="24"/>
        </w:rPr>
        <w:t>运维服务。</w:t>
      </w:r>
    </w:p>
    <w:p w14:paraId="7F35574E" w14:textId="77777777" w:rsidR="00FA7DD9" w:rsidRDefault="00FA7DD9" w:rsidP="00FA7DD9">
      <w:pPr>
        <w:spacing w:line="360" w:lineRule="auto"/>
        <w:ind w:left="480" w:hangingChars="200" w:hanging="480"/>
        <w:rPr>
          <w:rFonts w:ascii="宋体" w:hAnsi="宋体"/>
          <w:sz w:val="24"/>
        </w:rPr>
      </w:pPr>
      <w:r w:rsidRPr="007B538F">
        <w:rPr>
          <w:rFonts w:ascii="宋体" w:hAnsi="宋体"/>
          <w:sz w:val="24"/>
        </w:rPr>
        <w:t>3.根据甲方要求，在规定的时间内安排具有本合同项下服务所需资质和专业技术人员进入甲方指定的工作场所进行运维服务。乙方安排的人员在工作期间，必须服从甲方的工作规定和安全管理制度，如果乙方工作人员不服从甲方管理，造成严重后果，甲方有权解除合同并提出索赔。乙方应对其人员在完成本协议约定工作时产生的一切损失承担全部责任，包括但不限于：工资、保险、医疗费用、人身伤害赔偿、财产损失赔偿等。</w:t>
      </w:r>
    </w:p>
    <w:p w14:paraId="3C633E0D"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八、人员要求</w:t>
      </w:r>
    </w:p>
    <w:p w14:paraId="46505628"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1.乙方为本服务合同配备的服务人员为：                              。</w:t>
      </w:r>
    </w:p>
    <w:p w14:paraId="130629C8"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2.乙方人员在履行合同期间必须遵循</w:t>
      </w:r>
      <w:r>
        <w:rPr>
          <w:rFonts w:ascii="宋体" w:hAnsi="宋体" w:hint="eastAsia"/>
          <w:sz w:val="24"/>
        </w:rPr>
        <w:t>甲方工作场所规章制度</w:t>
      </w:r>
      <w:r w:rsidRPr="00432ECE">
        <w:rPr>
          <w:rFonts w:ascii="宋体" w:hAnsi="宋体"/>
          <w:sz w:val="24"/>
        </w:rPr>
        <w:t>。</w:t>
      </w:r>
    </w:p>
    <w:p w14:paraId="6E7D8AB0"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3.乙方不得在履行合同期间随意更换项目经理、主要技术负责人，若因不可抗力，必须变更时，需提前15个工作日书面通知甲方并且征得甲方的同意，替换人员资历不能低于更换前的人员。乙方不得因人员的变更影响合同的价格及合同履行期限。</w:t>
      </w:r>
    </w:p>
    <w:p w14:paraId="613E6225"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4.乙方因迟延履行后发生不可抗力，如按前述规定替换项目经理或主要技术负责人的，这种替换并不免除乙方的违约责任。</w:t>
      </w:r>
    </w:p>
    <w:p w14:paraId="314807F9"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5.若甲方发现乙方项目经理或主要技术负责人存在以下问题，甲方有权书面要求乙方予以更换：</w:t>
      </w:r>
    </w:p>
    <w:p w14:paraId="3366AFD4"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hint="eastAsia"/>
          <w:sz w:val="24"/>
        </w:rPr>
        <w:t>（</w:t>
      </w:r>
      <w:r w:rsidRPr="00432ECE">
        <w:rPr>
          <w:rFonts w:ascii="宋体" w:hAnsi="宋体"/>
          <w:sz w:val="24"/>
        </w:rPr>
        <w:t>1）该人员被发现违反</w:t>
      </w:r>
      <w:r w:rsidRPr="00421981">
        <w:rPr>
          <w:rFonts w:ascii="宋体" w:hAnsi="宋体" w:hint="eastAsia"/>
          <w:sz w:val="24"/>
        </w:rPr>
        <w:t>甲方工作场所规章制度</w:t>
      </w:r>
      <w:r w:rsidRPr="00432ECE">
        <w:rPr>
          <w:rFonts w:ascii="宋体" w:hAnsi="宋体"/>
          <w:sz w:val="24"/>
        </w:rPr>
        <w:t>要求，犯有严重的错误或涉嫌犯罪行为；</w:t>
      </w:r>
    </w:p>
    <w:p w14:paraId="05741FBA"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hint="eastAsia"/>
          <w:sz w:val="24"/>
        </w:rPr>
        <w:t>（</w:t>
      </w:r>
      <w:r w:rsidRPr="00432ECE">
        <w:rPr>
          <w:rFonts w:ascii="宋体" w:hAnsi="宋体"/>
          <w:sz w:val="24"/>
        </w:rPr>
        <w:t>2）甲方有理由认为该人员能力与表现无法胜任承担的工作任务。</w:t>
      </w:r>
    </w:p>
    <w:p w14:paraId="52F1CF87"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hint="eastAsia"/>
          <w:sz w:val="24"/>
        </w:rPr>
        <w:t>乙方在收到甲方书面通知后，必须在</w:t>
      </w:r>
      <w:r w:rsidRPr="00432ECE">
        <w:rPr>
          <w:rFonts w:ascii="宋体" w:hAnsi="宋体"/>
          <w:sz w:val="24"/>
        </w:rPr>
        <w:t>3个工作日内更换该人员。</w:t>
      </w:r>
    </w:p>
    <w:p w14:paraId="21B34749"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九、保密条款</w:t>
      </w:r>
    </w:p>
    <w:p w14:paraId="75C27BCE"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1. 甲乙任何一方应对在本合同签订或履行过程中所接触到的对方的保密信息，包括但</w:t>
      </w:r>
      <w:r w:rsidRPr="00432ECE">
        <w:rPr>
          <w:rFonts w:ascii="宋体" w:hAnsi="宋体"/>
          <w:sz w:val="24"/>
        </w:rPr>
        <w:lastRenderedPageBreak/>
        <w:t>不限于前述知识产权信息、技术资料、业务信息、内部管理方法、内部规章制度、审评信息、设备资产情况、系统结构拓扑图、IP地址分配表、配置信息以及其他与中心相关的信息，负有保密义务。</w:t>
      </w:r>
    </w:p>
    <w:p w14:paraId="41148832" w14:textId="7E9281DE"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2. 乙方有保密的义务，乙方从甲方处获取的任何以口头、书面、图表或电子形式存在的甲方的国家秘密、商业秘密、申请和审评等信息、规章制度、操作规程、设备资产情况、系统结构拓扑图、IP地址分配表、配置信息、双方谈判的内容、签订的合同或协议等所有本项目相关内容、资料，均为保密信息。</w:t>
      </w:r>
    </w:p>
    <w:p w14:paraId="4BB9B177"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3. 乙方应承诺在任何时候、任何场合有义务保证前述保密信息和资料的安全。未经甲方同意，乙方不得将上述保密信息用于本合同以外的任何目的，也不得将任何保密信息以任何形式向任何第三方及无需接触保密信息的乙方雇员进行泄漏、披露、出售、交易、公布、复制。本合同终止后，一方将立即归还从对方处获得的一切保密信息，或者以对方认可的方式进行销毁。</w:t>
      </w:r>
    </w:p>
    <w:p w14:paraId="2DDA1120"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4. 乙方违反本保密条款约定的义务的，甲方有权解除本合同。无论甲方是否解除合同，乙方应当退还已收取的全部费用，并按照合同总金额的百分之二十向甲方支付违约金。如果违约金不足以弥补甲方损失的，乙方还应赔偿由此给甲方造成的全部直接和间接损失。</w:t>
      </w:r>
    </w:p>
    <w:p w14:paraId="21CFCBDF"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5. 本保密条款构成独立于本合同其他条款的保密约定，不因本合同的无效、终止、解除、撤消而失去效力。保密条款的效力于全部保密信息的秘密性全部丧失时终止。</w:t>
      </w:r>
    </w:p>
    <w:p w14:paraId="3BCCFC49"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6. 乙方长期驻场人员须按照甲方要求签订《保密协议》。</w:t>
      </w:r>
    </w:p>
    <w:p w14:paraId="41F740EE"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十、违约责任</w:t>
      </w:r>
    </w:p>
    <w:p w14:paraId="4582BE15"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1.甲方应按照合同约定向乙方付款，乙方应按照本合同有关条款和条件向甲方提供服务，并遵守相关约定。本合同任何一方违反本合同的有关条款及其保证与承诺，均构成该方的违约行为。守约方可书面方式通知违约方，违约方在接到通知后5个工作日仍未履行的，则构成根本违约，守约方有权解除本合同并要求违约方赔偿损失。</w:t>
      </w:r>
    </w:p>
    <w:p w14:paraId="43C2FA61"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2.</w:t>
      </w:r>
      <w:r w:rsidRPr="00B016AE">
        <w:rPr>
          <w:rFonts w:hint="eastAsia"/>
        </w:rPr>
        <w:t xml:space="preserve"> </w:t>
      </w:r>
      <w:r w:rsidRPr="00B016AE">
        <w:rPr>
          <w:rFonts w:ascii="宋体" w:hAnsi="宋体" w:hint="eastAsia"/>
          <w:sz w:val="24"/>
        </w:rPr>
        <w:t>除甲方原因或不可抗力影响外，乙方未能按照合同约定的条件提供服务或迟延提供服务，经甲方催告后</w:t>
      </w:r>
      <w:r w:rsidRPr="00B016AE">
        <w:rPr>
          <w:rFonts w:ascii="宋体" w:hAnsi="宋体"/>
          <w:sz w:val="24"/>
        </w:rPr>
        <w:t xml:space="preserve"> 10日内乙方仍未改正的，自第 11 日起，每迟延一日，乙方应向甲方支付合同总金额的千分之一作为违约金，最高不超过合同总金额的百分之十。如果乙方延迟提供服务超过三十天，甲方有权解除本合同，乙方应当退还尚</w:t>
      </w:r>
      <w:r w:rsidRPr="00B016AE">
        <w:rPr>
          <w:rFonts w:ascii="宋体" w:hAnsi="宋体"/>
          <w:sz w:val="24"/>
        </w:rPr>
        <w:lastRenderedPageBreak/>
        <w:t>未提供服务部分的费用并按照合同总金额的百分之二十向甲方，支付违约金。</w:t>
      </w:r>
    </w:p>
    <w:p w14:paraId="2A0C3168" w14:textId="77777777" w:rsidR="00FA7DD9" w:rsidRPr="00B016AE" w:rsidRDefault="00FA7DD9" w:rsidP="00FA7DD9">
      <w:pPr>
        <w:spacing w:line="360" w:lineRule="auto"/>
        <w:ind w:left="480" w:hangingChars="200" w:hanging="480"/>
        <w:rPr>
          <w:rFonts w:ascii="宋体" w:hAnsi="宋体"/>
          <w:sz w:val="24"/>
        </w:rPr>
      </w:pPr>
      <w:r w:rsidRPr="00432ECE">
        <w:rPr>
          <w:rFonts w:ascii="宋体" w:hAnsi="宋体"/>
          <w:sz w:val="24"/>
        </w:rPr>
        <w:t>3.</w:t>
      </w:r>
      <w:r w:rsidRPr="00B016AE">
        <w:rPr>
          <w:rFonts w:hint="eastAsia"/>
        </w:rPr>
        <w:t xml:space="preserve"> </w:t>
      </w:r>
      <w:r w:rsidRPr="00B016AE">
        <w:rPr>
          <w:rFonts w:ascii="宋体" w:hAnsi="宋体" w:hint="eastAsia"/>
          <w:sz w:val="24"/>
        </w:rPr>
        <w:t>除乙方原因或不可抗力影响外，甲方未能按照合同约定支付合同金额的，经乙方催告后</w:t>
      </w:r>
      <w:r w:rsidRPr="00B016AE">
        <w:rPr>
          <w:rFonts w:ascii="宋体" w:hAnsi="宋体"/>
          <w:sz w:val="24"/>
        </w:rPr>
        <w:t>10天内仍未能及时补正的，自第11日起，每迟延一天，甲方须向乙方支付迟延付款部分金额的千分之一作为违约金，最高不超过合同总金额的百分之十。</w:t>
      </w:r>
    </w:p>
    <w:p w14:paraId="30D03847" w14:textId="77777777" w:rsidR="00FA7DD9" w:rsidRPr="00432ECE" w:rsidRDefault="00FA7DD9" w:rsidP="00FA7DD9">
      <w:pPr>
        <w:spacing w:line="360" w:lineRule="auto"/>
        <w:rPr>
          <w:rFonts w:ascii="宋体" w:hAnsi="宋体"/>
          <w:sz w:val="24"/>
        </w:rPr>
      </w:pPr>
      <w:r>
        <w:rPr>
          <w:rFonts w:ascii="宋体" w:hAnsi="宋体"/>
          <w:sz w:val="24"/>
        </w:rPr>
        <w:t>4</w:t>
      </w:r>
      <w:r w:rsidRPr="00B016AE">
        <w:rPr>
          <w:rFonts w:ascii="宋体" w:hAnsi="宋体"/>
          <w:sz w:val="24"/>
        </w:rPr>
        <w:t>.</w:t>
      </w:r>
      <w:r>
        <w:rPr>
          <w:rFonts w:ascii="宋体" w:hAnsi="宋体"/>
          <w:sz w:val="24"/>
        </w:rPr>
        <w:t xml:space="preserve"> </w:t>
      </w:r>
      <w:r w:rsidRPr="00B016AE">
        <w:rPr>
          <w:rFonts w:ascii="宋体" w:hAnsi="宋体"/>
          <w:sz w:val="24"/>
        </w:rPr>
        <w:t>在项目合同服务期内，乙方违反合同约定转包、分包的，应按合同总价款的百分之二十向甲方支付违约金，且甲方有权解除合同。</w:t>
      </w:r>
    </w:p>
    <w:p w14:paraId="3F0BB8EF" w14:textId="77777777" w:rsidR="00FA7DD9" w:rsidRDefault="00FA7DD9" w:rsidP="00FA7DD9">
      <w:pPr>
        <w:spacing w:line="360" w:lineRule="auto"/>
        <w:ind w:left="480" w:hangingChars="200" w:hanging="480"/>
        <w:rPr>
          <w:rFonts w:ascii="宋体" w:hAnsi="宋体"/>
          <w:sz w:val="24"/>
        </w:rPr>
      </w:pPr>
      <w:r>
        <w:rPr>
          <w:rFonts w:ascii="宋体" w:hAnsi="宋体"/>
          <w:sz w:val="24"/>
        </w:rPr>
        <w:t>5</w:t>
      </w:r>
      <w:r w:rsidRPr="00432ECE">
        <w:rPr>
          <w:rFonts w:ascii="宋体" w:hAnsi="宋体"/>
          <w:sz w:val="24"/>
        </w:rPr>
        <w:t>.本合同所称损失包括直接损失和间接损失（包括但不限于合同履行后可以获得的利益、守约方对违约后果采取补救措施而花费的费用、因该违约行为而导致的第三方提出的索赔要求）及其他损失（包括但不限于因该违约行为而发生的调查费、差旅费、律师费等合理支出）。</w:t>
      </w:r>
    </w:p>
    <w:p w14:paraId="3FC28B0E" w14:textId="77777777" w:rsidR="00FA7DD9" w:rsidRDefault="00FA7DD9" w:rsidP="00FA7DD9">
      <w:pPr>
        <w:autoSpaceDE w:val="0"/>
        <w:autoSpaceDN w:val="0"/>
        <w:adjustRightInd w:val="0"/>
        <w:spacing w:line="400" w:lineRule="exact"/>
        <w:ind w:firstLine="480"/>
        <w:rPr>
          <w:kern w:val="0"/>
          <w:sz w:val="24"/>
          <w:lang w:val="zh-CN"/>
        </w:rPr>
      </w:pPr>
      <w:r>
        <w:rPr>
          <w:rFonts w:ascii="宋体" w:hAnsi="宋体" w:hint="eastAsia"/>
          <w:sz w:val="24"/>
        </w:rPr>
        <w:t>6</w:t>
      </w:r>
      <w:r>
        <w:rPr>
          <w:rFonts w:ascii="宋体" w:hAnsi="宋体"/>
          <w:sz w:val="24"/>
        </w:rPr>
        <w:t xml:space="preserve">. </w:t>
      </w:r>
      <w:r>
        <w:rPr>
          <w:kern w:val="0"/>
          <w:sz w:val="24"/>
          <w:lang w:val="zh-CN"/>
        </w:rPr>
        <w:t>未经甲方书面同意，乙方不得在合同有效期内终止本合同或本合同项下工作。否则，乙方应当按照合同总金额的百分之二十向甲方支付违约金。如果违约金不足以弥补甲方损失的，乙方还应赔偿由此给甲方造成的全部直接和间</w:t>
      </w:r>
      <w:r>
        <w:rPr>
          <w:rFonts w:hint="eastAsia"/>
          <w:kern w:val="0"/>
          <w:sz w:val="24"/>
          <w:lang w:val="zh-CN"/>
        </w:rPr>
        <w:t>接损失。</w:t>
      </w:r>
    </w:p>
    <w:p w14:paraId="255D76F2" w14:textId="77777777" w:rsidR="00FA7DD9" w:rsidRDefault="00FA7DD9" w:rsidP="00FA7DD9">
      <w:pPr>
        <w:autoSpaceDE w:val="0"/>
        <w:autoSpaceDN w:val="0"/>
        <w:adjustRightInd w:val="0"/>
        <w:spacing w:line="400" w:lineRule="exact"/>
        <w:ind w:firstLine="480"/>
        <w:rPr>
          <w:kern w:val="0"/>
          <w:sz w:val="24"/>
          <w:lang w:val="zh-CN"/>
        </w:rPr>
      </w:pPr>
      <w:r>
        <w:rPr>
          <w:rFonts w:hint="eastAsia"/>
          <w:kern w:val="0"/>
          <w:sz w:val="24"/>
          <w:lang w:val="zh-CN"/>
        </w:rPr>
        <w:t>7</w:t>
      </w:r>
      <w:r>
        <w:rPr>
          <w:kern w:val="0"/>
          <w:sz w:val="24"/>
          <w:lang w:val="zh-CN"/>
        </w:rPr>
        <w:t xml:space="preserve">. </w:t>
      </w:r>
      <w:r>
        <w:rPr>
          <w:kern w:val="0"/>
          <w:sz w:val="24"/>
          <w:lang w:val="zh-CN"/>
        </w:rPr>
        <w:t>如果上述各项违约金不足以抵偿甲方的直接和间接损失的，乙方还应赔偿由此给甲方造成的全部直接和间接损失。对于乙方的上述各种违约行为，甲方不行使合同解除权的，不影响甲方要求乙方支付违约金和补充赔偿损失的权利。</w:t>
      </w:r>
    </w:p>
    <w:p w14:paraId="0DA8FA1C"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十一、不可抗力</w:t>
      </w:r>
    </w:p>
    <w:p w14:paraId="268FAFA2"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1.合同任何一方由于受诸如战争、严重火灾、洪水、台风、地震、政府规定等不可抗力事件的影响而不能执行合同时，甲乙双方互不承担违约责任，同时履行合同的期限应予以延长。延长的期限应相当于事件所影响的时间。不可抗力系指双方在签署合同时所不能预见的、不能避免并无法克服的客观情况。</w:t>
      </w:r>
    </w:p>
    <w:p w14:paraId="71519AD0"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2.受不可抗力事件影响的一方，应在不可抗力事件发生后尽快用电报、传真或电传通知对方，并于事件发生后14天内将有关机构出具的证明文件用特快专递或挂号信寄给对方予以确认。</w:t>
      </w:r>
    </w:p>
    <w:p w14:paraId="62AD09E8"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3.若不可抗力事件的影响持续30天以上，甲方有权确定是否延期履行或终止合同。</w:t>
      </w:r>
    </w:p>
    <w:p w14:paraId="2361FC4C"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十二、适用法律</w:t>
      </w:r>
    </w:p>
    <w:p w14:paraId="0118C27C"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hint="eastAsia"/>
          <w:sz w:val="24"/>
        </w:rPr>
        <w:t>本合同按中华人民共和国法律解释，受中华人民共和国法律管辖。</w:t>
      </w:r>
    </w:p>
    <w:p w14:paraId="2DE9BE7A"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t>十三、争议解决</w:t>
      </w:r>
    </w:p>
    <w:p w14:paraId="7B3D2755"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hint="eastAsia"/>
          <w:sz w:val="24"/>
        </w:rPr>
        <w:t>双方如因履行本合同发生争议，双方应尽量友好协商解决。协商不成时，任何一方均有权向甲方住所地人民法院提起诉讼。</w:t>
      </w:r>
      <w:r w:rsidRPr="00432ECE">
        <w:rPr>
          <w:rFonts w:ascii="宋体" w:hAnsi="宋体"/>
          <w:sz w:val="24"/>
        </w:rPr>
        <w:t xml:space="preserve"> </w:t>
      </w:r>
    </w:p>
    <w:p w14:paraId="741AEB7D" w14:textId="77777777" w:rsidR="00FA7DD9" w:rsidRPr="0083055D" w:rsidRDefault="00FA7DD9" w:rsidP="00FA7DD9">
      <w:pPr>
        <w:spacing w:line="360" w:lineRule="auto"/>
        <w:ind w:left="482" w:hangingChars="200" w:hanging="482"/>
        <w:rPr>
          <w:rFonts w:ascii="宋体" w:hAnsi="宋体"/>
          <w:b/>
          <w:bCs/>
          <w:sz w:val="24"/>
        </w:rPr>
      </w:pPr>
      <w:r w:rsidRPr="0083055D">
        <w:rPr>
          <w:rFonts w:ascii="宋体" w:hAnsi="宋体" w:hint="eastAsia"/>
          <w:b/>
          <w:bCs/>
          <w:sz w:val="24"/>
        </w:rPr>
        <w:lastRenderedPageBreak/>
        <w:t>十四、其他</w:t>
      </w:r>
    </w:p>
    <w:p w14:paraId="47C90987" w14:textId="77777777" w:rsidR="00FA7DD9" w:rsidRDefault="00FA7DD9" w:rsidP="00FA7DD9">
      <w:pPr>
        <w:autoSpaceDE w:val="0"/>
        <w:autoSpaceDN w:val="0"/>
        <w:adjustRightInd w:val="0"/>
        <w:spacing w:line="400" w:lineRule="exact"/>
        <w:ind w:firstLine="480"/>
        <w:rPr>
          <w:kern w:val="0"/>
          <w:sz w:val="24"/>
          <w:lang w:val="zh-CN"/>
        </w:rPr>
      </w:pPr>
      <w:r w:rsidRPr="0083055D">
        <w:rPr>
          <w:kern w:val="0"/>
          <w:sz w:val="24"/>
        </w:rPr>
        <w:t xml:space="preserve">1. </w:t>
      </w:r>
      <w:r>
        <w:rPr>
          <w:kern w:val="0"/>
          <w:sz w:val="24"/>
          <w:lang w:val="zh-CN"/>
        </w:rPr>
        <w:t>合同生效、期限。本合同自双方法定代表人或授权代理人签字，并加盖双方印章之日起生效，有效期至本合同项下服务期届满之日。</w:t>
      </w:r>
    </w:p>
    <w:p w14:paraId="067F6846" w14:textId="77777777" w:rsidR="00FA7DD9" w:rsidRDefault="00FA7DD9" w:rsidP="00FA7DD9">
      <w:pPr>
        <w:autoSpaceDE w:val="0"/>
        <w:autoSpaceDN w:val="0"/>
        <w:adjustRightInd w:val="0"/>
        <w:spacing w:line="400" w:lineRule="exact"/>
        <w:ind w:firstLine="480"/>
        <w:rPr>
          <w:kern w:val="0"/>
          <w:sz w:val="24"/>
          <w:lang w:val="zh-CN"/>
        </w:rPr>
      </w:pPr>
      <w:r>
        <w:rPr>
          <w:kern w:val="0"/>
          <w:sz w:val="24"/>
          <w:lang w:val="zh-CN"/>
        </w:rPr>
        <w:t xml:space="preserve">2. </w:t>
      </w:r>
      <w:r>
        <w:rPr>
          <w:kern w:val="0"/>
          <w:sz w:val="24"/>
          <w:lang w:val="zh-CN"/>
        </w:rPr>
        <w:t>合同变更及修改。本合同的任何变更、修改、增补，需经双方签署书面补充协议方为有效。根据变更要求的范围和复杂程度，甲、乙双方可对实现变更要求所发生的费用进行磋商。经双方授权代表对变更事项进行确认后，将签署相应的《补充协议》或《更改备忘录》。经双方法定代表人或授权代理人签字并双方盖章后的《补充协议》或《更改备忘录》将作为本合同的附件和执行变更的依据，与本合同具有同等法律效力。</w:t>
      </w:r>
    </w:p>
    <w:p w14:paraId="60CFEBF1" w14:textId="77777777" w:rsidR="00FA7DD9" w:rsidRDefault="00FA7DD9" w:rsidP="00FA7DD9">
      <w:pPr>
        <w:autoSpaceDE w:val="0"/>
        <w:autoSpaceDN w:val="0"/>
        <w:adjustRightInd w:val="0"/>
        <w:spacing w:line="400" w:lineRule="exact"/>
        <w:ind w:firstLine="480"/>
        <w:rPr>
          <w:kern w:val="0"/>
          <w:sz w:val="24"/>
          <w:lang w:val="zh-CN"/>
        </w:rPr>
      </w:pPr>
      <w:r>
        <w:rPr>
          <w:kern w:val="0"/>
          <w:sz w:val="24"/>
          <w:lang w:val="zh-CN"/>
        </w:rPr>
        <w:t xml:space="preserve">3. </w:t>
      </w:r>
      <w:r>
        <w:rPr>
          <w:kern w:val="0"/>
          <w:sz w:val="24"/>
          <w:lang w:val="zh-CN"/>
        </w:rPr>
        <w:t>附件。本合同签署时，包含以下附件，为本合同不可分割之组成部分，与本合同具有同等法律效力。</w:t>
      </w:r>
    </w:p>
    <w:p w14:paraId="239B6454" w14:textId="77777777" w:rsidR="00FA7DD9" w:rsidRDefault="00FA7DD9" w:rsidP="00FA7DD9">
      <w:pPr>
        <w:autoSpaceDE w:val="0"/>
        <w:autoSpaceDN w:val="0"/>
        <w:adjustRightInd w:val="0"/>
        <w:spacing w:line="400" w:lineRule="exact"/>
        <w:ind w:firstLine="480"/>
        <w:rPr>
          <w:kern w:val="0"/>
          <w:sz w:val="24"/>
          <w:lang w:val="zh-CN"/>
        </w:rPr>
      </w:pPr>
      <w:r>
        <w:rPr>
          <w:kern w:val="0"/>
          <w:sz w:val="24"/>
          <w:lang w:val="zh-CN"/>
        </w:rPr>
        <w:t>附件：网络安全运维技术服务外包项目服务内容</w:t>
      </w:r>
    </w:p>
    <w:p w14:paraId="1B64B3F3" w14:textId="77777777" w:rsidR="00FA7DD9" w:rsidRPr="00432ECE" w:rsidRDefault="00FA7DD9" w:rsidP="00FA7DD9">
      <w:pPr>
        <w:spacing w:line="360" w:lineRule="auto"/>
        <w:ind w:left="480" w:hangingChars="200" w:hanging="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通知</w:t>
      </w:r>
    </w:p>
    <w:p w14:paraId="0158250F"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任何通知应以快递、电子邮件或传真的方式发送至合同中载明的地址及联系人，快递、电子邮件或传真须经对方签收。对方的签收视为送达。通知以送达日期为生效日期，两者中以日期在后者为准。</w:t>
      </w:r>
    </w:p>
    <w:p w14:paraId="2D925145" w14:textId="77777777" w:rsidR="00FA7DD9" w:rsidRPr="00432ECE" w:rsidRDefault="00FA7DD9" w:rsidP="00FA7DD9">
      <w:pPr>
        <w:spacing w:line="360" w:lineRule="auto"/>
        <w:ind w:left="480" w:hangingChars="200" w:hanging="480"/>
        <w:rPr>
          <w:rFonts w:ascii="宋体" w:hAnsi="宋体"/>
          <w:sz w:val="24"/>
        </w:rPr>
      </w:pPr>
      <w:r w:rsidRPr="00432ECE">
        <w:rPr>
          <w:rFonts w:ascii="宋体" w:hAnsi="宋体"/>
          <w:sz w:val="24"/>
        </w:rPr>
        <w:t xml:space="preserve"> </w:t>
      </w:r>
    </w:p>
    <w:p w14:paraId="61448CF9" w14:textId="77777777" w:rsidR="00FA7DD9" w:rsidRPr="002F4D12" w:rsidRDefault="00FA7DD9" w:rsidP="00FA7DD9">
      <w:pPr>
        <w:spacing w:line="360" w:lineRule="auto"/>
        <w:rPr>
          <w:rFonts w:ascii="宋体" w:hAnsi="宋体"/>
        </w:rPr>
      </w:pPr>
      <w:r w:rsidRPr="002F4D12">
        <w:rPr>
          <w:rFonts w:ascii="宋体" w:hAnsi="宋体" w:hint="eastAsia"/>
        </w:rPr>
        <w:t>（--------------本页以下无正文，为合同签署页。--------------）</w:t>
      </w:r>
    </w:p>
    <w:p w14:paraId="1DE107AF" w14:textId="77777777" w:rsidR="00FA7DD9" w:rsidRDefault="00FA7DD9" w:rsidP="00FA7DD9">
      <w:pPr>
        <w:spacing w:line="360" w:lineRule="auto"/>
        <w:rPr>
          <w:rFonts w:ascii="宋体" w:hAnsi="宋体"/>
        </w:rPr>
      </w:pPr>
    </w:p>
    <w:p w14:paraId="5CF090DA" w14:textId="77777777" w:rsidR="00FA7DD9" w:rsidRPr="002F4D12" w:rsidRDefault="00FA7DD9" w:rsidP="00FA7DD9">
      <w:pPr>
        <w:spacing w:line="360" w:lineRule="auto"/>
        <w:rPr>
          <w:rFonts w:ascii="宋体" w:hAnsi="宋体"/>
        </w:rPr>
      </w:pPr>
    </w:p>
    <w:p w14:paraId="13F1D197" w14:textId="77777777" w:rsidR="00FA7DD9" w:rsidRPr="002F4D12" w:rsidRDefault="00FA7DD9" w:rsidP="00FA7DD9">
      <w:pPr>
        <w:spacing w:line="360" w:lineRule="auto"/>
        <w:rPr>
          <w:rFonts w:ascii="宋体" w:hAnsi="宋体"/>
        </w:rPr>
      </w:pPr>
      <w:r w:rsidRPr="002F4D12">
        <w:rPr>
          <w:rFonts w:ascii="宋体" w:hAnsi="宋体" w:hint="eastAsia"/>
        </w:rPr>
        <w:t xml:space="preserve">甲方：北京师范大学             </w:t>
      </w:r>
      <w:r w:rsidRPr="002F4D12">
        <w:rPr>
          <w:rFonts w:ascii="宋体" w:hAnsi="宋体"/>
        </w:rPr>
        <w:t xml:space="preserve"> </w:t>
      </w:r>
      <w:r w:rsidRPr="002F4D12">
        <w:rPr>
          <w:rFonts w:ascii="宋体" w:hAnsi="宋体" w:hint="eastAsia"/>
        </w:rPr>
        <w:t xml:space="preserve"> 乙方： </w:t>
      </w:r>
    </w:p>
    <w:p w14:paraId="3F0251E4" w14:textId="77777777" w:rsidR="00FA7DD9" w:rsidRPr="002F4D12" w:rsidRDefault="00FA7DD9" w:rsidP="00FA7DD9">
      <w:pPr>
        <w:spacing w:line="360" w:lineRule="auto"/>
        <w:rPr>
          <w:rFonts w:ascii="宋体" w:hAnsi="宋体"/>
        </w:rPr>
      </w:pPr>
      <w:r w:rsidRPr="002F4D12">
        <w:rPr>
          <w:rFonts w:ascii="宋体" w:hAnsi="宋体" w:hint="eastAsia"/>
        </w:rPr>
        <w:t xml:space="preserve">（盖章）                       </w:t>
      </w:r>
      <w:r w:rsidRPr="002F4D12">
        <w:rPr>
          <w:rFonts w:ascii="宋体" w:hAnsi="宋体"/>
        </w:rPr>
        <w:t xml:space="preserve"> </w:t>
      </w:r>
      <w:r w:rsidRPr="002F4D12">
        <w:rPr>
          <w:rFonts w:ascii="宋体" w:hAnsi="宋体" w:hint="eastAsia"/>
        </w:rPr>
        <w:t>（盖章）</w:t>
      </w:r>
    </w:p>
    <w:p w14:paraId="570C6EF8" w14:textId="77777777" w:rsidR="00FA7DD9" w:rsidRDefault="00FA7DD9" w:rsidP="00FA7DD9">
      <w:pPr>
        <w:spacing w:line="360" w:lineRule="auto"/>
        <w:rPr>
          <w:rFonts w:ascii="宋体" w:hAnsi="宋体"/>
        </w:rPr>
      </w:pPr>
    </w:p>
    <w:p w14:paraId="130A0374" w14:textId="77777777" w:rsidR="00FA7DD9" w:rsidRPr="002F4D12" w:rsidRDefault="00FA7DD9" w:rsidP="00FA7DD9">
      <w:pPr>
        <w:spacing w:line="360" w:lineRule="auto"/>
        <w:rPr>
          <w:rFonts w:ascii="宋体" w:hAnsi="宋体"/>
        </w:rPr>
      </w:pPr>
    </w:p>
    <w:p w14:paraId="02332713" w14:textId="77777777" w:rsidR="00FA7DD9" w:rsidRPr="002F4D12" w:rsidRDefault="00FA7DD9" w:rsidP="00FA7DD9">
      <w:pPr>
        <w:spacing w:line="360" w:lineRule="auto"/>
        <w:rPr>
          <w:rFonts w:ascii="宋体" w:hAnsi="宋体"/>
        </w:rPr>
      </w:pPr>
      <w:r w:rsidRPr="002F4D12">
        <w:rPr>
          <w:rFonts w:ascii="宋体" w:hAnsi="宋体" w:hint="eastAsia"/>
        </w:rPr>
        <w:t xml:space="preserve">授权代表：（签字）              </w:t>
      </w:r>
      <w:r w:rsidRPr="002F4D12">
        <w:rPr>
          <w:rFonts w:ascii="宋体" w:hAnsi="宋体"/>
        </w:rPr>
        <w:t xml:space="preserve"> </w:t>
      </w:r>
      <w:r w:rsidRPr="002F4D12">
        <w:rPr>
          <w:rFonts w:ascii="宋体" w:hAnsi="宋体" w:hint="eastAsia"/>
        </w:rPr>
        <w:t>授权代表（签字）</w:t>
      </w:r>
    </w:p>
    <w:p w14:paraId="7F6EC4A3" w14:textId="77777777" w:rsidR="00FA7DD9" w:rsidRDefault="00FA7DD9" w:rsidP="00FA7DD9">
      <w:pPr>
        <w:spacing w:line="360" w:lineRule="auto"/>
        <w:rPr>
          <w:rFonts w:ascii="宋体" w:hAnsi="宋体"/>
        </w:rPr>
      </w:pPr>
    </w:p>
    <w:p w14:paraId="577A9F05" w14:textId="77777777" w:rsidR="00FA7DD9" w:rsidRPr="002F4D12" w:rsidRDefault="00FA7DD9" w:rsidP="00FA7DD9">
      <w:pPr>
        <w:spacing w:line="360" w:lineRule="auto"/>
        <w:rPr>
          <w:rFonts w:ascii="宋体" w:hAnsi="宋体"/>
        </w:rPr>
      </w:pPr>
    </w:p>
    <w:p w14:paraId="163372B0" w14:textId="77777777" w:rsidR="00FA7DD9" w:rsidRPr="002F4D12" w:rsidRDefault="00FA7DD9" w:rsidP="00FA7DD9">
      <w:pPr>
        <w:spacing w:line="360" w:lineRule="auto"/>
        <w:rPr>
          <w:rFonts w:ascii="宋体" w:hAnsi="宋体"/>
        </w:rPr>
      </w:pPr>
      <w:r w:rsidRPr="002F4D12">
        <w:rPr>
          <w:rFonts w:ascii="宋体" w:hAnsi="宋体" w:hint="eastAsia"/>
        </w:rPr>
        <w:t>日期：2</w:t>
      </w:r>
      <w:r w:rsidRPr="002F4D12">
        <w:rPr>
          <w:rFonts w:ascii="宋体" w:hAnsi="宋体"/>
        </w:rPr>
        <w:t>02</w:t>
      </w:r>
      <w:r>
        <w:rPr>
          <w:rFonts w:ascii="宋体" w:hAnsi="宋体"/>
        </w:rPr>
        <w:t>3</w:t>
      </w:r>
      <w:r w:rsidRPr="002F4D12">
        <w:rPr>
          <w:rFonts w:ascii="宋体" w:hAnsi="宋体" w:hint="eastAsia"/>
        </w:rPr>
        <w:t>年     月     日</w:t>
      </w:r>
      <w:r w:rsidRPr="002F4D12">
        <w:rPr>
          <w:rFonts w:ascii="宋体" w:hAnsi="宋体"/>
        </w:rPr>
        <w:t xml:space="preserve">      </w:t>
      </w:r>
      <w:r w:rsidRPr="002F4D12">
        <w:rPr>
          <w:rFonts w:ascii="宋体" w:hAnsi="宋体" w:hint="eastAsia"/>
        </w:rPr>
        <w:t>日期：2</w:t>
      </w:r>
      <w:r w:rsidRPr="002F4D12">
        <w:rPr>
          <w:rFonts w:ascii="宋体" w:hAnsi="宋体"/>
        </w:rPr>
        <w:t>02</w:t>
      </w:r>
      <w:r>
        <w:rPr>
          <w:rFonts w:ascii="宋体" w:hAnsi="宋体"/>
        </w:rPr>
        <w:t>3</w:t>
      </w:r>
      <w:r w:rsidRPr="002F4D12">
        <w:rPr>
          <w:rFonts w:ascii="宋体" w:hAnsi="宋体" w:hint="eastAsia"/>
        </w:rPr>
        <w:t>年     月     日</w:t>
      </w:r>
    </w:p>
    <w:p w14:paraId="4EC384AE" w14:textId="77777777" w:rsidR="00FA7DD9" w:rsidRDefault="00FA7DD9" w:rsidP="00FA7DD9">
      <w:pPr>
        <w:widowControl/>
        <w:jc w:val="left"/>
        <w:rPr>
          <w:rFonts w:ascii="宋体" w:hAnsi="宋体"/>
          <w:sz w:val="24"/>
        </w:rPr>
      </w:pPr>
      <w:r>
        <w:rPr>
          <w:rFonts w:ascii="宋体" w:hAnsi="宋体"/>
          <w:sz w:val="24"/>
        </w:rPr>
        <w:br w:type="page"/>
      </w:r>
    </w:p>
    <w:p w14:paraId="3DC5F0A3" w14:textId="77777777" w:rsidR="00FA7DD9" w:rsidRDefault="00FA7DD9" w:rsidP="00FA7DD9">
      <w:pPr>
        <w:spacing w:line="360" w:lineRule="auto"/>
        <w:ind w:left="480" w:hangingChars="200" w:hanging="480"/>
        <w:rPr>
          <w:rFonts w:ascii="宋体" w:hAnsi="宋体"/>
          <w:sz w:val="24"/>
        </w:rPr>
      </w:pPr>
      <w:r w:rsidRPr="00122DBC">
        <w:rPr>
          <w:rFonts w:ascii="宋体" w:hAnsi="宋体" w:hint="eastAsia"/>
          <w:sz w:val="24"/>
        </w:rPr>
        <w:lastRenderedPageBreak/>
        <w:t>附件</w:t>
      </w:r>
      <w:r w:rsidRPr="00122DBC">
        <w:rPr>
          <w:rFonts w:ascii="宋体" w:hAnsi="宋体"/>
          <w:sz w:val="24"/>
        </w:rPr>
        <w:t>1：网络安全运维技术服务外包项目服务内容</w:t>
      </w:r>
    </w:p>
    <w:tbl>
      <w:tblPr>
        <w:tblStyle w:val="affff4"/>
        <w:tblW w:w="0" w:type="auto"/>
        <w:tblLook w:val="04A0" w:firstRow="1" w:lastRow="0" w:firstColumn="1" w:lastColumn="0" w:noHBand="0" w:noVBand="1"/>
      </w:tblPr>
      <w:tblGrid>
        <w:gridCol w:w="704"/>
        <w:gridCol w:w="992"/>
        <w:gridCol w:w="3261"/>
        <w:gridCol w:w="992"/>
        <w:gridCol w:w="2268"/>
      </w:tblGrid>
      <w:tr w:rsidR="00FA7DD9" w:rsidRPr="00E96718" w14:paraId="46EA02EB" w14:textId="77777777" w:rsidTr="00DC46A0">
        <w:tc>
          <w:tcPr>
            <w:tcW w:w="704" w:type="dxa"/>
            <w:vAlign w:val="center"/>
          </w:tcPr>
          <w:p w14:paraId="6DAD667E" w14:textId="77777777" w:rsidR="00FA7DD9" w:rsidRPr="00E96718" w:rsidRDefault="00FA7DD9" w:rsidP="00DC46A0">
            <w:pPr>
              <w:spacing w:line="360" w:lineRule="auto"/>
              <w:jc w:val="center"/>
              <w:rPr>
                <w:rFonts w:ascii="新宋体" w:eastAsia="新宋体" w:hAnsi="新宋体"/>
                <w:b/>
                <w:bCs/>
                <w:szCs w:val="21"/>
              </w:rPr>
            </w:pPr>
            <w:r w:rsidRPr="00E96718">
              <w:rPr>
                <w:rFonts w:ascii="新宋体" w:eastAsia="新宋体" w:hAnsi="新宋体" w:hint="eastAsia"/>
                <w:b/>
                <w:bCs/>
                <w:szCs w:val="21"/>
              </w:rPr>
              <w:t>序号</w:t>
            </w:r>
          </w:p>
        </w:tc>
        <w:tc>
          <w:tcPr>
            <w:tcW w:w="992" w:type="dxa"/>
            <w:vAlign w:val="center"/>
          </w:tcPr>
          <w:p w14:paraId="3041E257" w14:textId="77777777" w:rsidR="00FA7DD9" w:rsidRPr="00E96718" w:rsidRDefault="00FA7DD9" w:rsidP="00DC46A0">
            <w:pPr>
              <w:spacing w:line="360" w:lineRule="auto"/>
              <w:jc w:val="center"/>
              <w:rPr>
                <w:rFonts w:ascii="新宋体" w:eastAsia="新宋体" w:hAnsi="新宋体"/>
                <w:b/>
                <w:bCs/>
                <w:szCs w:val="21"/>
              </w:rPr>
            </w:pPr>
            <w:r w:rsidRPr="00E96718">
              <w:rPr>
                <w:rFonts w:ascii="新宋体" w:eastAsia="新宋体" w:hAnsi="新宋体" w:hint="eastAsia"/>
                <w:b/>
                <w:bCs/>
                <w:szCs w:val="21"/>
              </w:rPr>
              <w:t>服务</w:t>
            </w:r>
          </w:p>
        </w:tc>
        <w:tc>
          <w:tcPr>
            <w:tcW w:w="3261" w:type="dxa"/>
            <w:vAlign w:val="center"/>
          </w:tcPr>
          <w:p w14:paraId="6A94F31A" w14:textId="77777777" w:rsidR="00FA7DD9" w:rsidRPr="00E96718" w:rsidRDefault="00FA7DD9" w:rsidP="00DC46A0">
            <w:pPr>
              <w:spacing w:line="360" w:lineRule="auto"/>
              <w:jc w:val="center"/>
              <w:rPr>
                <w:rFonts w:ascii="新宋体" w:eastAsia="新宋体" w:hAnsi="新宋体"/>
                <w:b/>
                <w:bCs/>
                <w:szCs w:val="21"/>
              </w:rPr>
            </w:pPr>
            <w:r w:rsidRPr="00E96718">
              <w:rPr>
                <w:rFonts w:ascii="新宋体" w:eastAsia="新宋体" w:hAnsi="新宋体" w:hint="eastAsia"/>
                <w:b/>
                <w:bCs/>
                <w:szCs w:val="21"/>
              </w:rPr>
              <w:t>服务内容</w:t>
            </w:r>
          </w:p>
        </w:tc>
        <w:tc>
          <w:tcPr>
            <w:tcW w:w="992" w:type="dxa"/>
            <w:vAlign w:val="center"/>
          </w:tcPr>
          <w:p w14:paraId="6F3F21EE" w14:textId="77777777" w:rsidR="00FA7DD9" w:rsidRPr="00E96718" w:rsidRDefault="00FA7DD9" w:rsidP="00DC46A0">
            <w:pPr>
              <w:spacing w:line="360" w:lineRule="auto"/>
              <w:jc w:val="center"/>
              <w:rPr>
                <w:rFonts w:ascii="新宋体" w:eastAsia="新宋体" w:hAnsi="新宋体"/>
                <w:b/>
                <w:bCs/>
                <w:szCs w:val="21"/>
              </w:rPr>
            </w:pPr>
            <w:r>
              <w:rPr>
                <w:rFonts w:ascii="新宋体" w:eastAsia="新宋体" w:hAnsi="新宋体" w:hint="eastAsia"/>
                <w:b/>
                <w:bCs/>
                <w:szCs w:val="21"/>
              </w:rPr>
              <w:t>期限</w:t>
            </w:r>
          </w:p>
        </w:tc>
        <w:tc>
          <w:tcPr>
            <w:tcW w:w="2268" w:type="dxa"/>
            <w:vAlign w:val="center"/>
          </w:tcPr>
          <w:p w14:paraId="6405A078" w14:textId="77777777" w:rsidR="00FA7DD9" w:rsidRPr="00E96718" w:rsidRDefault="00FA7DD9" w:rsidP="00DC46A0">
            <w:pPr>
              <w:spacing w:line="360" w:lineRule="auto"/>
              <w:jc w:val="center"/>
              <w:rPr>
                <w:rFonts w:ascii="新宋体" w:eastAsia="新宋体" w:hAnsi="新宋体"/>
                <w:b/>
                <w:bCs/>
                <w:szCs w:val="21"/>
              </w:rPr>
            </w:pPr>
            <w:r>
              <w:rPr>
                <w:rFonts w:ascii="新宋体" w:eastAsia="新宋体" w:hAnsi="新宋体" w:hint="eastAsia"/>
                <w:b/>
                <w:bCs/>
                <w:szCs w:val="21"/>
              </w:rPr>
              <w:t>交付内容</w:t>
            </w:r>
          </w:p>
        </w:tc>
      </w:tr>
      <w:tr w:rsidR="00FA7DD9" w:rsidRPr="00E96718" w14:paraId="31584BE4" w14:textId="77777777" w:rsidTr="00DC46A0">
        <w:tc>
          <w:tcPr>
            <w:tcW w:w="704" w:type="dxa"/>
            <w:vAlign w:val="center"/>
          </w:tcPr>
          <w:p w14:paraId="1A7EDDB8"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w:t>
            </w:r>
          </w:p>
        </w:tc>
        <w:tc>
          <w:tcPr>
            <w:tcW w:w="992" w:type="dxa"/>
            <w:vAlign w:val="center"/>
          </w:tcPr>
          <w:p w14:paraId="100CA859" w14:textId="77777777" w:rsidR="00FA7DD9" w:rsidRPr="00E96718" w:rsidRDefault="00FA7DD9" w:rsidP="00DC46A0">
            <w:pPr>
              <w:spacing w:line="360" w:lineRule="auto"/>
              <w:rPr>
                <w:rFonts w:ascii="新宋体" w:eastAsia="新宋体" w:hAnsi="新宋体"/>
                <w:szCs w:val="21"/>
              </w:rPr>
            </w:pPr>
            <w:r w:rsidRPr="00E96718">
              <w:rPr>
                <w:rFonts w:ascii="新宋体" w:eastAsia="新宋体" w:hAnsi="新宋体" w:hint="eastAsia"/>
                <w:szCs w:val="21"/>
              </w:rPr>
              <w:t>人员驻场服务</w:t>
            </w:r>
          </w:p>
        </w:tc>
        <w:tc>
          <w:tcPr>
            <w:tcW w:w="3261" w:type="dxa"/>
            <w:vAlign w:val="center"/>
          </w:tcPr>
          <w:p w14:paraId="50A32344"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中级</w:t>
            </w:r>
            <w:r w:rsidRPr="00E96718">
              <w:rPr>
                <w:rFonts w:ascii="新宋体" w:eastAsia="新宋体" w:hAnsi="新宋体" w:hint="eastAsia"/>
                <w:szCs w:val="21"/>
              </w:rPr>
              <w:t>安全工程师一人，</w:t>
            </w:r>
            <w:r>
              <w:rPr>
                <w:rFonts w:ascii="新宋体" w:eastAsia="新宋体" w:hAnsi="新宋体" w:hint="eastAsia"/>
                <w:szCs w:val="21"/>
              </w:rPr>
              <w:t>服务期间内</w:t>
            </w:r>
            <w:r w:rsidRPr="00E96718">
              <w:rPr>
                <w:rFonts w:ascii="新宋体" w:eastAsia="新宋体" w:hAnsi="新宋体" w:hint="eastAsia"/>
                <w:szCs w:val="21"/>
              </w:rPr>
              <w:t>每周≥2工作日*8小时驻场服务，</w:t>
            </w:r>
            <w:r>
              <w:rPr>
                <w:rFonts w:ascii="新宋体" w:eastAsia="新宋体" w:hAnsi="新宋体" w:hint="eastAsia"/>
                <w:szCs w:val="21"/>
              </w:rPr>
              <w:t>承担双方约定的安全</w:t>
            </w:r>
            <w:r w:rsidRPr="00E96718">
              <w:rPr>
                <w:rFonts w:ascii="新宋体" w:eastAsia="新宋体" w:hAnsi="新宋体" w:hint="eastAsia"/>
                <w:szCs w:val="21"/>
              </w:rPr>
              <w:t>工作</w:t>
            </w:r>
            <w:r>
              <w:rPr>
                <w:rFonts w:ascii="新宋体" w:eastAsia="新宋体" w:hAnsi="新宋体" w:hint="eastAsia"/>
                <w:szCs w:val="21"/>
              </w:rPr>
              <w:t>。</w:t>
            </w:r>
          </w:p>
        </w:tc>
        <w:tc>
          <w:tcPr>
            <w:tcW w:w="992" w:type="dxa"/>
            <w:vAlign w:val="center"/>
          </w:tcPr>
          <w:p w14:paraId="1D8CC5BE"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3C8ABBED"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《安全运维工作周报》、《安全运维工作月报》、《安全运维工作年报》、《安全巡检手册》</w:t>
            </w:r>
          </w:p>
        </w:tc>
      </w:tr>
      <w:tr w:rsidR="00FA7DD9" w:rsidRPr="00E96718" w14:paraId="39830985" w14:textId="77777777" w:rsidTr="00DC46A0">
        <w:tc>
          <w:tcPr>
            <w:tcW w:w="704" w:type="dxa"/>
            <w:vAlign w:val="center"/>
          </w:tcPr>
          <w:p w14:paraId="236426AC"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2</w:t>
            </w:r>
          </w:p>
        </w:tc>
        <w:tc>
          <w:tcPr>
            <w:tcW w:w="992" w:type="dxa"/>
            <w:vAlign w:val="center"/>
          </w:tcPr>
          <w:p w14:paraId="542C5AD7" w14:textId="77777777" w:rsidR="00FA7DD9" w:rsidRPr="00E96718" w:rsidRDefault="00FA7DD9" w:rsidP="00DC46A0">
            <w:pPr>
              <w:spacing w:line="360" w:lineRule="auto"/>
              <w:rPr>
                <w:rFonts w:ascii="新宋体" w:eastAsia="新宋体" w:hAnsi="新宋体"/>
                <w:szCs w:val="21"/>
              </w:rPr>
            </w:pPr>
            <w:r w:rsidRPr="00D15FB5">
              <w:rPr>
                <w:rFonts w:hint="eastAsia"/>
              </w:rPr>
              <w:t>安全扫描</w:t>
            </w:r>
          </w:p>
        </w:tc>
        <w:tc>
          <w:tcPr>
            <w:tcW w:w="3261" w:type="dxa"/>
            <w:vAlign w:val="center"/>
          </w:tcPr>
          <w:p w14:paraId="44A5D973" w14:textId="77777777" w:rsidR="00FA7DD9" w:rsidRPr="00E96718" w:rsidRDefault="00FA7DD9" w:rsidP="00DC46A0">
            <w:pPr>
              <w:spacing w:line="360" w:lineRule="auto"/>
              <w:rPr>
                <w:rFonts w:ascii="新宋体" w:eastAsia="新宋体" w:hAnsi="新宋体"/>
                <w:szCs w:val="21"/>
              </w:rPr>
            </w:pPr>
            <w:r w:rsidRPr="00E96718">
              <w:rPr>
                <w:rFonts w:ascii="新宋体" w:eastAsia="新宋体" w:hAnsi="新宋体" w:hint="eastAsia"/>
                <w:szCs w:val="21"/>
              </w:rPr>
              <w:t>制定漏洞扫描实施方案，经甲方授权后，</w:t>
            </w:r>
            <w:r>
              <w:rPr>
                <w:rFonts w:ascii="新宋体" w:eastAsia="新宋体" w:hAnsi="新宋体" w:hint="eastAsia"/>
                <w:szCs w:val="21"/>
              </w:rPr>
              <w:t>每季度</w:t>
            </w:r>
            <w:r w:rsidRPr="00E96718">
              <w:rPr>
                <w:rFonts w:ascii="新宋体" w:eastAsia="新宋体" w:hAnsi="新宋体" w:hint="eastAsia"/>
                <w:szCs w:val="21"/>
              </w:rPr>
              <w:t>实施</w:t>
            </w:r>
            <w:r>
              <w:rPr>
                <w:rFonts w:ascii="新宋体" w:eastAsia="新宋体" w:hAnsi="新宋体" w:hint="eastAsia"/>
                <w:szCs w:val="21"/>
              </w:rPr>
              <w:t>1次</w:t>
            </w:r>
            <w:r w:rsidRPr="00E96718">
              <w:rPr>
                <w:rFonts w:ascii="新宋体" w:eastAsia="新宋体" w:hAnsi="新宋体" w:hint="eastAsia"/>
                <w:szCs w:val="21"/>
              </w:rPr>
              <w:t>漏洞扫描工作。</w:t>
            </w:r>
          </w:p>
        </w:tc>
        <w:tc>
          <w:tcPr>
            <w:tcW w:w="992" w:type="dxa"/>
            <w:vAlign w:val="center"/>
          </w:tcPr>
          <w:p w14:paraId="2993E779"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2A23C681"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《漏洞扫描报告》、《恶意文件扫描报告》</w:t>
            </w:r>
          </w:p>
        </w:tc>
      </w:tr>
      <w:tr w:rsidR="00FA7DD9" w:rsidRPr="00E96718" w14:paraId="0749A861" w14:textId="77777777" w:rsidTr="00DC46A0">
        <w:tc>
          <w:tcPr>
            <w:tcW w:w="704" w:type="dxa"/>
            <w:vAlign w:val="center"/>
          </w:tcPr>
          <w:p w14:paraId="7311182B"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3</w:t>
            </w:r>
          </w:p>
        </w:tc>
        <w:tc>
          <w:tcPr>
            <w:tcW w:w="992" w:type="dxa"/>
            <w:vAlign w:val="center"/>
          </w:tcPr>
          <w:p w14:paraId="71D91631" w14:textId="77777777" w:rsidR="00FA7DD9" w:rsidRPr="00E96718" w:rsidRDefault="00FA7DD9" w:rsidP="00DC46A0">
            <w:pPr>
              <w:spacing w:line="360" w:lineRule="auto"/>
              <w:rPr>
                <w:rFonts w:ascii="新宋体" w:eastAsia="新宋体" w:hAnsi="新宋体"/>
                <w:szCs w:val="21"/>
              </w:rPr>
            </w:pPr>
            <w:r w:rsidRPr="00D15FB5">
              <w:rPr>
                <w:rFonts w:hint="eastAsia"/>
              </w:rPr>
              <w:t>风险评估</w:t>
            </w:r>
          </w:p>
        </w:tc>
        <w:tc>
          <w:tcPr>
            <w:tcW w:w="3261" w:type="dxa"/>
            <w:vAlign w:val="center"/>
          </w:tcPr>
          <w:p w14:paraId="30353749"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每年</w:t>
            </w:r>
            <w:r w:rsidRPr="00E96718">
              <w:rPr>
                <w:rFonts w:ascii="新宋体" w:eastAsia="新宋体" w:hAnsi="新宋体" w:hint="eastAsia"/>
                <w:szCs w:val="21"/>
              </w:rPr>
              <w:t>对</w:t>
            </w:r>
            <w:r>
              <w:rPr>
                <w:rFonts w:ascii="新宋体" w:eastAsia="新宋体" w:hAnsi="新宋体" w:hint="eastAsia"/>
                <w:szCs w:val="21"/>
              </w:rPr>
              <w:t>服务范围内的系统开展1次安全风险评估，针对评估中发现的问题</w:t>
            </w:r>
            <w:r w:rsidRPr="00E96718">
              <w:rPr>
                <w:rFonts w:ascii="新宋体" w:eastAsia="新宋体" w:hAnsi="新宋体" w:hint="eastAsia"/>
                <w:szCs w:val="21"/>
              </w:rPr>
              <w:t>提出控制措施</w:t>
            </w:r>
            <w:r>
              <w:rPr>
                <w:rFonts w:ascii="新宋体" w:eastAsia="新宋体" w:hAnsi="新宋体" w:hint="eastAsia"/>
                <w:szCs w:val="21"/>
              </w:rPr>
              <w:t>，形成整改</w:t>
            </w:r>
            <w:r w:rsidRPr="00E96718">
              <w:rPr>
                <w:rFonts w:ascii="新宋体" w:eastAsia="新宋体" w:hAnsi="新宋体" w:hint="eastAsia"/>
                <w:szCs w:val="21"/>
              </w:rPr>
              <w:t>方案。</w:t>
            </w:r>
          </w:p>
        </w:tc>
        <w:tc>
          <w:tcPr>
            <w:tcW w:w="992" w:type="dxa"/>
            <w:vAlign w:val="center"/>
          </w:tcPr>
          <w:p w14:paraId="0496AB23"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2330195C"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《风险评估方案》、《风险评估报告》</w:t>
            </w:r>
          </w:p>
        </w:tc>
      </w:tr>
      <w:tr w:rsidR="00FA7DD9" w:rsidRPr="00E96718" w14:paraId="795C560A" w14:textId="77777777" w:rsidTr="00DC46A0">
        <w:tc>
          <w:tcPr>
            <w:tcW w:w="704" w:type="dxa"/>
            <w:vAlign w:val="center"/>
          </w:tcPr>
          <w:p w14:paraId="2FCD4F6E"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4</w:t>
            </w:r>
          </w:p>
        </w:tc>
        <w:tc>
          <w:tcPr>
            <w:tcW w:w="992" w:type="dxa"/>
            <w:vAlign w:val="center"/>
          </w:tcPr>
          <w:p w14:paraId="726CFFA8" w14:textId="77777777" w:rsidR="00FA7DD9" w:rsidRPr="00E96718" w:rsidRDefault="00FA7DD9" w:rsidP="00DC46A0">
            <w:pPr>
              <w:spacing w:line="360" w:lineRule="auto"/>
              <w:rPr>
                <w:rFonts w:ascii="新宋体" w:eastAsia="新宋体" w:hAnsi="新宋体"/>
                <w:szCs w:val="21"/>
              </w:rPr>
            </w:pPr>
            <w:r w:rsidRPr="00D15FB5">
              <w:rPr>
                <w:rFonts w:hint="eastAsia"/>
              </w:rPr>
              <w:t>渗透测试</w:t>
            </w:r>
          </w:p>
        </w:tc>
        <w:tc>
          <w:tcPr>
            <w:tcW w:w="3261" w:type="dxa"/>
            <w:vAlign w:val="center"/>
          </w:tcPr>
          <w:p w14:paraId="5A98C1EC" w14:textId="77777777" w:rsidR="00FA7DD9" w:rsidRPr="00E96718" w:rsidRDefault="00FA7DD9" w:rsidP="00DC46A0">
            <w:pPr>
              <w:spacing w:line="360" w:lineRule="auto"/>
              <w:rPr>
                <w:rFonts w:ascii="新宋体" w:eastAsia="新宋体" w:hAnsi="新宋体"/>
                <w:szCs w:val="21"/>
              </w:rPr>
            </w:pPr>
            <w:r w:rsidRPr="00E96718">
              <w:rPr>
                <w:rFonts w:ascii="新宋体" w:eastAsia="新宋体" w:hAnsi="新宋体" w:hint="eastAsia"/>
                <w:szCs w:val="21"/>
              </w:rPr>
              <w:t>在许可和</w:t>
            </w:r>
            <w:r>
              <w:rPr>
                <w:rFonts w:ascii="新宋体" w:eastAsia="新宋体" w:hAnsi="新宋体" w:hint="eastAsia"/>
                <w:szCs w:val="21"/>
              </w:rPr>
              <w:t>可</w:t>
            </w:r>
            <w:r w:rsidRPr="00E96718">
              <w:rPr>
                <w:rFonts w:ascii="新宋体" w:eastAsia="新宋体" w:hAnsi="新宋体" w:hint="eastAsia"/>
                <w:szCs w:val="21"/>
              </w:rPr>
              <w:t>控的</w:t>
            </w:r>
            <w:r>
              <w:rPr>
                <w:rFonts w:ascii="新宋体" w:eastAsia="新宋体" w:hAnsi="新宋体" w:hint="eastAsia"/>
                <w:szCs w:val="21"/>
              </w:rPr>
              <w:t>前提下</w:t>
            </w:r>
            <w:r w:rsidRPr="00E96718">
              <w:rPr>
                <w:rFonts w:ascii="新宋体" w:eastAsia="新宋体" w:hAnsi="新宋体" w:hint="eastAsia"/>
                <w:szCs w:val="21"/>
              </w:rPr>
              <w:t>，</w:t>
            </w:r>
            <w:r>
              <w:rPr>
                <w:rFonts w:ascii="新宋体" w:eastAsia="新宋体" w:hAnsi="新宋体" w:hint="eastAsia"/>
                <w:szCs w:val="21"/>
              </w:rPr>
              <w:t>每年</w:t>
            </w:r>
            <w:r w:rsidRPr="00E96718">
              <w:rPr>
                <w:rFonts w:ascii="新宋体" w:eastAsia="新宋体" w:hAnsi="新宋体" w:hint="eastAsia"/>
                <w:szCs w:val="21"/>
              </w:rPr>
              <w:t>模拟入侵者对</w:t>
            </w:r>
            <w:r>
              <w:rPr>
                <w:rFonts w:ascii="新宋体" w:eastAsia="新宋体" w:hAnsi="新宋体" w:hint="eastAsia"/>
                <w:szCs w:val="21"/>
              </w:rPr>
              <w:t>服务范围内</w:t>
            </w:r>
            <w:r w:rsidRPr="00E96718">
              <w:rPr>
                <w:rFonts w:ascii="新宋体" w:eastAsia="新宋体" w:hAnsi="新宋体" w:hint="eastAsia"/>
                <w:szCs w:val="21"/>
              </w:rPr>
              <w:t>的系统</w:t>
            </w:r>
            <w:r>
              <w:rPr>
                <w:rFonts w:ascii="新宋体" w:eastAsia="新宋体" w:hAnsi="新宋体" w:hint="eastAsia"/>
                <w:szCs w:val="21"/>
              </w:rPr>
              <w:t>开展2次</w:t>
            </w:r>
            <w:r w:rsidRPr="00E96718">
              <w:rPr>
                <w:rFonts w:ascii="新宋体" w:eastAsia="新宋体" w:hAnsi="新宋体" w:hint="eastAsia"/>
                <w:szCs w:val="21"/>
              </w:rPr>
              <w:t>攻击测试，</w:t>
            </w:r>
            <w:r>
              <w:rPr>
                <w:rFonts w:ascii="新宋体" w:eastAsia="新宋体" w:hAnsi="新宋体" w:hint="eastAsia"/>
                <w:szCs w:val="21"/>
              </w:rPr>
              <w:t>找出系统安全隐患</w:t>
            </w:r>
            <w:r w:rsidRPr="00E96718">
              <w:rPr>
                <w:rFonts w:ascii="新宋体" w:eastAsia="新宋体" w:hAnsi="新宋体" w:hint="eastAsia"/>
                <w:szCs w:val="21"/>
              </w:rPr>
              <w:t>，</w:t>
            </w:r>
            <w:r>
              <w:rPr>
                <w:rFonts w:ascii="新宋体" w:eastAsia="新宋体" w:hAnsi="新宋体" w:hint="eastAsia"/>
                <w:szCs w:val="21"/>
              </w:rPr>
              <w:t>提出整改建议</w:t>
            </w:r>
            <w:r w:rsidRPr="00E96718">
              <w:rPr>
                <w:rFonts w:ascii="新宋体" w:eastAsia="新宋体" w:hAnsi="新宋体" w:hint="eastAsia"/>
                <w:szCs w:val="21"/>
              </w:rPr>
              <w:t>。</w:t>
            </w:r>
          </w:p>
        </w:tc>
        <w:tc>
          <w:tcPr>
            <w:tcW w:w="992" w:type="dxa"/>
            <w:vAlign w:val="center"/>
          </w:tcPr>
          <w:p w14:paraId="3154582C"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0BC756DF"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《渗透测试授权书》、《渗透测试报告》</w:t>
            </w:r>
          </w:p>
        </w:tc>
      </w:tr>
      <w:tr w:rsidR="00FA7DD9" w:rsidRPr="00E96718" w14:paraId="60F6132B" w14:textId="77777777" w:rsidTr="00DC46A0">
        <w:tc>
          <w:tcPr>
            <w:tcW w:w="704" w:type="dxa"/>
            <w:vAlign w:val="center"/>
          </w:tcPr>
          <w:p w14:paraId="665DC434"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5</w:t>
            </w:r>
          </w:p>
        </w:tc>
        <w:tc>
          <w:tcPr>
            <w:tcW w:w="992" w:type="dxa"/>
            <w:vAlign w:val="center"/>
          </w:tcPr>
          <w:p w14:paraId="363CE16C" w14:textId="77777777" w:rsidR="00FA7DD9" w:rsidRPr="00E96718" w:rsidRDefault="00FA7DD9" w:rsidP="00DC46A0">
            <w:pPr>
              <w:spacing w:line="360" w:lineRule="auto"/>
              <w:rPr>
                <w:rFonts w:ascii="新宋体" w:eastAsia="新宋体" w:hAnsi="新宋体"/>
                <w:szCs w:val="21"/>
              </w:rPr>
            </w:pPr>
            <w:r w:rsidRPr="00D15FB5">
              <w:rPr>
                <w:rFonts w:hint="eastAsia"/>
              </w:rPr>
              <w:t>安全加固</w:t>
            </w:r>
          </w:p>
        </w:tc>
        <w:tc>
          <w:tcPr>
            <w:tcW w:w="3261" w:type="dxa"/>
            <w:vAlign w:val="center"/>
          </w:tcPr>
          <w:p w14:paraId="58A0C09A" w14:textId="77777777" w:rsidR="00FA7DD9" w:rsidRPr="00E96718" w:rsidRDefault="00FA7DD9" w:rsidP="00DC46A0">
            <w:pPr>
              <w:spacing w:line="360" w:lineRule="auto"/>
              <w:rPr>
                <w:rFonts w:ascii="新宋体" w:eastAsia="新宋体" w:hAnsi="新宋体"/>
                <w:szCs w:val="21"/>
              </w:rPr>
            </w:pPr>
            <w:r w:rsidRPr="00E96718">
              <w:rPr>
                <w:rFonts w:ascii="新宋体" w:eastAsia="新宋体" w:hAnsi="新宋体" w:hint="eastAsia"/>
                <w:szCs w:val="21"/>
              </w:rPr>
              <w:t>根据风险评估报告或者其他安全评估结果，结合当前安全漏洞最新进展，对服务范围内的系统</w:t>
            </w:r>
            <w:r>
              <w:rPr>
                <w:rFonts w:ascii="新宋体" w:eastAsia="新宋体" w:hAnsi="新宋体" w:hint="eastAsia"/>
                <w:szCs w:val="21"/>
              </w:rPr>
              <w:t>每年</w:t>
            </w:r>
            <w:r w:rsidRPr="00E96718">
              <w:rPr>
                <w:rFonts w:ascii="新宋体" w:eastAsia="新宋体" w:hAnsi="新宋体" w:hint="eastAsia"/>
                <w:szCs w:val="21"/>
              </w:rPr>
              <w:t>进行</w:t>
            </w:r>
            <w:r>
              <w:rPr>
                <w:rFonts w:ascii="新宋体" w:eastAsia="新宋体" w:hAnsi="新宋体" w:hint="eastAsia"/>
                <w:szCs w:val="21"/>
              </w:rPr>
              <w:t>2次</w:t>
            </w:r>
            <w:r w:rsidRPr="00E96718">
              <w:rPr>
                <w:rFonts w:ascii="新宋体" w:eastAsia="新宋体" w:hAnsi="新宋体" w:hint="eastAsia"/>
                <w:szCs w:val="21"/>
              </w:rPr>
              <w:t>安全加固优化。</w:t>
            </w:r>
          </w:p>
        </w:tc>
        <w:tc>
          <w:tcPr>
            <w:tcW w:w="992" w:type="dxa"/>
            <w:vAlign w:val="center"/>
          </w:tcPr>
          <w:p w14:paraId="2A09C204"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5364E6C6"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《安全加固方案》、《安全加固报告》</w:t>
            </w:r>
          </w:p>
        </w:tc>
      </w:tr>
      <w:tr w:rsidR="00FA7DD9" w:rsidRPr="00E96718" w14:paraId="7C9E053F" w14:textId="77777777" w:rsidTr="00DC46A0">
        <w:tc>
          <w:tcPr>
            <w:tcW w:w="704" w:type="dxa"/>
            <w:vAlign w:val="center"/>
          </w:tcPr>
          <w:p w14:paraId="5B4A3F46"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6</w:t>
            </w:r>
          </w:p>
        </w:tc>
        <w:tc>
          <w:tcPr>
            <w:tcW w:w="992" w:type="dxa"/>
            <w:vAlign w:val="center"/>
          </w:tcPr>
          <w:p w14:paraId="4A6A346D" w14:textId="77777777" w:rsidR="00FA7DD9" w:rsidRPr="00E96718" w:rsidRDefault="00FA7DD9" w:rsidP="00DC46A0">
            <w:pPr>
              <w:spacing w:line="360" w:lineRule="auto"/>
              <w:rPr>
                <w:rFonts w:ascii="新宋体" w:eastAsia="新宋体" w:hAnsi="新宋体"/>
                <w:szCs w:val="21"/>
              </w:rPr>
            </w:pPr>
            <w:r w:rsidRPr="00D15FB5">
              <w:rPr>
                <w:rFonts w:hint="eastAsia"/>
              </w:rPr>
              <w:t>安全应急响应</w:t>
            </w:r>
          </w:p>
        </w:tc>
        <w:tc>
          <w:tcPr>
            <w:tcW w:w="3261" w:type="dxa"/>
            <w:vAlign w:val="center"/>
          </w:tcPr>
          <w:p w14:paraId="676A04D3"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在出现</w:t>
            </w:r>
            <w:r w:rsidRPr="00E96718">
              <w:rPr>
                <w:rFonts w:ascii="新宋体" w:eastAsia="新宋体" w:hAnsi="新宋体" w:hint="eastAsia"/>
                <w:szCs w:val="21"/>
              </w:rPr>
              <w:t>紧急安全事件</w:t>
            </w:r>
            <w:r>
              <w:rPr>
                <w:rFonts w:ascii="新宋体" w:eastAsia="新宋体" w:hAnsi="新宋体" w:hint="eastAsia"/>
                <w:szCs w:val="21"/>
              </w:rPr>
              <w:t>或问题</w:t>
            </w:r>
            <w:r w:rsidRPr="00E96718">
              <w:rPr>
                <w:rFonts w:ascii="新宋体" w:eastAsia="新宋体" w:hAnsi="新宋体" w:hint="eastAsia"/>
                <w:szCs w:val="21"/>
              </w:rPr>
              <w:t>时提供即时响应</w:t>
            </w:r>
            <w:r>
              <w:rPr>
                <w:rFonts w:ascii="新宋体" w:eastAsia="新宋体" w:hAnsi="新宋体" w:hint="eastAsia"/>
                <w:szCs w:val="21"/>
              </w:rPr>
              <w:t>支持</w:t>
            </w:r>
            <w:r w:rsidRPr="00E96718">
              <w:rPr>
                <w:rFonts w:ascii="新宋体" w:eastAsia="新宋体" w:hAnsi="新宋体" w:hint="eastAsia"/>
                <w:szCs w:val="21"/>
              </w:rPr>
              <w:t>，保护</w:t>
            </w:r>
            <w:r>
              <w:rPr>
                <w:rFonts w:ascii="新宋体" w:eastAsia="新宋体" w:hAnsi="新宋体" w:hint="eastAsia"/>
                <w:szCs w:val="21"/>
              </w:rPr>
              <w:t>现场、采集证据、展开追查；</w:t>
            </w:r>
            <w:r w:rsidRPr="00E96718">
              <w:rPr>
                <w:rFonts w:ascii="新宋体" w:eastAsia="新宋体" w:hAnsi="新宋体" w:hint="eastAsia"/>
                <w:szCs w:val="21"/>
              </w:rPr>
              <w:t>控制事态发展</w:t>
            </w:r>
            <w:r>
              <w:rPr>
                <w:rFonts w:ascii="新宋体" w:eastAsia="新宋体" w:hAnsi="新宋体" w:hint="eastAsia"/>
                <w:szCs w:val="21"/>
              </w:rPr>
              <w:t>，协助</w:t>
            </w:r>
            <w:r w:rsidRPr="00E96718">
              <w:rPr>
                <w:rFonts w:ascii="新宋体" w:eastAsia="新宋体" w:hAnsi="新宋体" w:hint="eastAsia"/>
                <w:szCs w:val="21"/>
              </w:rPr>
              <w:t>恢复</w:t>
            </w:r>
            <w:r>
              <w:rPr>
                <w:rFonts w:ascii="新宋体" w:eastAsia="新宋体" w:hAnsi="新宋体" w:hint="eastAsia"/>
                <w:szCs w:val="21"/>
              </w:rPr>
              <w:t>系统</w:t>
            </w:r>
            <w:r w:rsidRPr="00E96718">
              <w:rPr>
                <w:rFonts w:ascii="新宋体" w:eastAsia="新宋体" w:hAnsi="新宋体" w:hint="eastAsia"/>
                <w:szCs w:val="21"/>
              </w:rPr>
              <w:t>正常</w:t>
            </w:r>
            <w:r>
              <w:rPr>
                <w:rFonts w:ascii="新宋体" w:eastAsia="新宋体" w:hAnsi="新宋体" w:hint="eastAsia"/>
                <w:szCs w:val="21"/>
              </w:rPr>
              <w:t>服务；</w:t>
            </w:r>
            <w:r w:rsidRPr="00E96718">
              <w:rPr>
                <w:rFonts w:ascii="新宋体" w:eastAsia="新宋体" w:hAnsi="新宋体" w:hint="eastAsia"/>
                <w:szCs w:val="21"/>
              </w:rPr>
              <w:t>找出</w:t>
            </w:r>
            <w:r>
              <w:rPr>
                <w:rFonts w:ascii="新宋体" w:eastAsia="新宋体" w:hAnsi="新宋体" w:hint="eastAsia"/>
                <w:szCs w:val="21"/>
              </w:rPr>
              <w:t>导致问题的</w:t>
            </w:r>
            <w:r w:rsidRPr="00E96718">
              <w:rPr>
                <w:rFonts w:ascii="新宋体" w:eastAsia="新宋体" w:hAnsi="新宋体" w:hint="eastAsia"/>
                <w:szCs w:val="21"/>
              </w:rPr>
              <w:t>安全漏洞，</w:t>
            </w:r>
            <w:r>
              <w:rPr>
                <w:rFonts w:ascii="新宋体" w:eastAsia="新宋体" w:hAnsi="新宋体" w:hint="eastAsia"/>
                <w:szCs w:val="21"/>
              </w:rPr>
              <w:t>提出整改建议</w:t>
            </w:r>
          </w:p>
        </w:tc>
        <w:tc>
          <w:tcPr>
            <w:tcW w:w="992" w:type="dxa"/>
            <w:vAlign w:val="center"/>
          </w:tcPr>
          <w:p w14:paraId="6947FA93"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0964D723"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《应急响应报告》</w:t>
            </w:r>
          </w:p>
        </w:tc>
      </w:tr>
      <w:tr w:rsidR="00FA7DD9" w:rsidRPr="00E96718" w14:paraId="3390CDCF" w14:textId="77777777" w:rsidTr="00DC46A0">
        <w:tc>
          <w:tcPr>
            <w:tcW w:w="704" w:type="dxa"/>
            <w:vAlign w:val="center"/>
          </w:tcPr>
          <w:p w14:paraId="553C302E"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7</w:t>
            </w:r>
          </w:p>
        </w:tc>
        <w:tc>
          <w:tcPr>
            <w:tcW w:w="992" w:type="dxa"/>
            <w:vAlign w:val="center"/>
          </w:tcPr>
          <w:p w14:paraId="01113CF1" w14:textId="77777777" w:rsidR="00FA7DD9" w:rsidRPr="00E96718" w:rsidRDefault="00FA7DD9" w:rsidP="00DC46A0">
            <w:pPr>
              <w:spacing w:line="360" w:lineRule="auto"/>
              <w:rPr>
                <w:rFonts w:ascii="新宋体" w:eastAsia="新宋体" w:hAnsi="新宋体"/>
                <w:szCs w:val="21"/>
              </w:rPr>
            </w:pPr>
            <w:r w:rsidRPr="00D15FB5">
              <w:rPr>
                <w:rFonts w:hint="eastAsia"/>
              </w:rPr>
              <w:t>重点时期安全保障</w:t>
            </w:r>
          </w:p>
        </w:tc>
        <w:tc>
          <w:tcPr>
            <w:tcW w:w="3261" w:type="dxa"/>
            <w:vAlign w:val="center"/>
          </w:tcPr>
          <w:p w14:paraId="0D5B9011"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根据甲方要求，在重点</w:t>
            </w:r>
            <w:r w:rsidRPr="00E96718">
              <w:rPr>
                <w:rFonts w:ascii="新宋体" w:eastAsia="新宋体" w:hAnsi="新宋体" w:hint="eastAsia"/>
                <w:szCs w:val="21"/>
              </w:rPr>
              <w:t>时期</w:t>
            </w:r>
            <w:r>
              <w:rPr>
                <w:rFonts w:ascii="新宋体" w:eastAsia="新宋体" w:hAnsi="新宋体" w:hint="eastAsia"/>
                <w:szCs w:val="21"/>
              </w:rPr>
              <w:t>，</w:t>
            </w:r>
            <w:r w:rsidRPr="00E96718">
              <w:rPr>
                <w:rFonts w:ascii="新宋体" w:eastAsia="新宋体" w:hAnsi="新宋体" w:hint="eastAsia"/>
                <w:szCs w:val="21"/>
              </w:rPr>
              <w:t>对网站和系统</w:t>
            </w:r>
            <w:r>
              <w:rPr>
                <w:rFonts w:ascii="新宋体" w:eastAsia="新宋体" w:hAnsi="新宋体" w:hint="eastAsia"/>
                <w:szCs w:val="21"/>
              </w:rPr>
              <w:t>实施每天8小时人工</w:t>
            </w:r>
            <w:r w:rsidRPr="00E96718">
              <w:rPr>
                <w:rFonts w:ascii="新宋体" w:eastAsia="新宋体" w:hAnsi="新宋体" w:hint="eastAsia"/>
                <w:szCs w:val="21"/>
              </w:rPr>
              <w:t>保障值守</w:t>
            </w:r>
            <w:r>
              <w:rPr>
                <w:rFonts w:ascii="新宋体" w:eastAsia="新宋体" w:hAnsi="新宋体" w:hint="eastAsia"/>
                <w:szCs w:val="21"/>
              </w:rPr>
              <w:t>和每天</w:t>
            </w:r>
            <w:r w:rsidRPr="00E96718">
              <w:rPr>
                <w:rFonts w:ascii="新宋体" w:eastAsia="新宋体" w:hAnsi="新宋体" w:hint="eastAsia"/>
                <w:szCs w:val="21"/>
              </w:rPr>
              <w:t>24小时</w:t>
            </w:r>
            <w:r>
              <w:rPr>
                <w:rFonts w:ascii="新宋体" w:eastAsia="新宋体" w:hAnsi="新宋体" w:hint="eastAsia"/>
                <w:szCs w:val="21"/>
              </w:rPr>
              <w:t>的</w:t>
            </w:r>
            <w:r w:rsidRPr="00E96718">
              <w:rPr>
                <w:rFonts w:ascii="新宋体" w:eastAsia="新宋体" w:hAnsi="新宋体" w:hint="eastAsia"/>
                <w:szCs w:val="21"/>
              </w:rPr>
              <w:t>远程SOC监控，</w:t>
            </w:r>
            <w:r>
              <w:rPr>
                <w:rFonts w:ascii="新宋体" w:eastAsia="新宋体" w:hAnsi="新宋体" w:hint="eastAsia"/>
                <w:szCs w:val="21"/>
              </w:rPr>
              <w:t>每年累计</w:t>
            </w:r>
            <w:r w:rsidRPr="00E96718">
              <w:rPr>
                <w:rFonts w:ascii="新宋体" w:eastAsia="新宋体" w:hAnsi="新宋体" w:hint="eastAsia"/>
                <w:szCs w:val="21"/>
              </w:rPr>
              <w:t>不超过40天。</w:t>
            </w:r>
          </w:p>
        </w:tc>
        <w:tc>
          <w:tcPr>
            <w:tcW w:w="992" w:type="dxa"/>
            <w:vAlign w:val="center"/>
          </w:tcPr>
          <w:p w14:paraId="0CB29D98"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3B547ECA"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《重点时期安全保障方案》</w:t>
            </w:r>
            <w:r>
              <w:rPr>
                <w:rFonts w:ascii="新宋体" w:eastAsia="新宋体" w:hAnsi="新宋体" w:hint="eastAsia"/>
                <w:szCs w:val="21"/>
              </w:rPr>
              <w:t>、</w:t>
            </w:r>
            <w:r w:rsidRPr="00122DBC">
              <w:rPr>
                <w:rFonts w:ascii="新宋体" w:eastAsia="新宋体" w:hAnsi="新宋体" w:hint="eastAsia"/>
                <w:szCs w:val="21"/>
              </w:rPr>
              <w:t>《重点时期安全保障报告》</w:t>
            </w:r>
          </w:p>
        </w:tc>
      </w:tr>
      <w:tr w:rsidR="00FA7DD9" w:rsidRPr="00E96718" w14:paraId="57334BFF" w14:textId="77777777" w:rsidTr="00DC46A0">
        <w:tc>
          <w:tcPr>
            <w:tcW w:w="704" w:type="dxa"/>
            <w:vAlign w:val="center"/>
          </w:tcPr>
          <w:p w14:paraId="553445D4"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8</w:t>
            </w:r>
          </w:p>
        </w:tc>
        <w:tc>
          <w:tcPr>
            <w:tcW w:w="992" w:type="dxa"/>
            <w:vAlign w:val="center"/>
          </w:tcPr>
          <w:p w14:paraId="5167C8BB" w14:textId="77777777" w:rsidR="00FA7DD9" w:rsidRPr="00E96718" w:rsidRDefault="00FA7DD9" w:rsidP="00DC46A0">
            <w:pPr>
              <w:spacing w:line="360" w:lineRule="auto"/>
              <w:rPr>
                <w:rFonts w:ascii="新宋体" w:eastAsia="新宋体" w:hAnsi="新宋体"/>
                <w:szCs w:val="21"/>
              </w:rPr>
            </w:pPr>
            <w:r w:rsidRPr="00D15FB5">
              <w:rPr>
                <w:rFonts w:hint="eastAsia"/>
              </w:rPr>
              <w:t>新业务</w:t>
            </w:r>
            <w:r w:rsidRPr="00D15FB5">
              <w:rPr>
                <w:rFonts w:hint="eastAsia"/>
              </w:rPr>
              <w:lastRenderedPageBreak/>
              <w:t>上线安全检查</w:t>
            </w:r>
          </w:p>
        </w:tc>
        <w:tc>
          <w:tcPr>
            <w:tcW w:w="3261" w:type="dxa"/>
            <w:vAlign w:val="center"/>
          </w:tcPr>
          <w:p w14:paraId="158C8B4C" w14:textId="77777777" w:rsidR="00FA7DD9" w:rsidRPr="00E96718" w:rsidRDefault="00FA7DD9" w:rsidP="00DC46A0">
            <w:pPr>
              <w:spacing w:line="360" w:lineRule="auto"/>
              <w:rPr>
                <w:rFonts w:ascii="新宋体" w:eastAsia="新宋体" w:hAnsi="新宋体"/>
                <w:szCs w:val="21"/>
              </w:rPr>
            </w:pPr>
            <w:r w:rsidRPr="00E96718">
              <w:rPr>
                <w:rFonts w:ascii="新宋体" w:eastAsia="新宋体" w:hAnsi="新宋体" w:hint="eastAsia"/>
                <w:szCs w:val="21"/>
              </w:rPr>
              <w:lastRenderedPageBreak/>
              <w:t>对服务范围内</w:t>
            </w:r>
            <w:r>
              <w:rPr>
                <w:rFonts w:ascii="新宋体" w:eastAsia="新宋体" w:hAnsi="新宋体" w:hint="eastAsia"/>
                <w:szCs w:val="21"/>
              </w:rPr>
              <w:t>系统的</w:t>
            </w:r>
            <w:r w:rsidRPr="00E96718">
              <w:rPr>
                <w:rFonts w:ascii="新宋体" w:eastAsia="新宋体" w:hAnsi="新宋体" w:hint="eastAsia"/>
                <w:szCs w:val="21"/>
              </w:rPr>
              <w:t>新上线功能，</w:t>
            </w:r>
            <w:r w:rsidRPr="00E96718">
              <w:rPr>
                <w:rFonts w:ascii="新宋体" w:eastAsia="新宋体" w:hAnsi="新宋体" w:hint="eastAsia"/>
                <w:szCs w:val="21"/>
              </w:rPr>
              <w:lastRenderedPageBreak/>
              <w:t>从业务逻辑、功能</w:t>
            </w:r>
            <w:r>
              <w:rPr>
                <w:rFonts w:ascii="新宋体" w:eastAsia="新宋体" w:hAnsi="新宋体" w:hint="eastAsia"/>
                <w:szCs w:val="21"/>
              </w:rPr>
              <w:t>设计</w:t>
            </w:r>
            <w:r w:rsidRPr="00E96718">
              <w:rPr>
                <w:rFonts w:ascii="新宋体" w:eastAsia="新宋体" w:hAnsi="新宋体" w:hint="eastAsia"/>
                <w:szCs w:val="21"/>
              </w:rPr>
              <w:t>和</w:t>
            </w:r>
            <w:r>
              <w:rPr>
                <w:rFonts w:ascii="新宋体" w:eastAsia="新宋体" w:hAnsi="新宋体" w:hint="eastAsia"/>
                <w:szCs w:val="21"/>
              </w:rPr>
              <w:t>程序</w:t>
            </w:r>
            <w:r w:rsidRPr="00E96718">
              <w:rPr>
                <w:rFonts w:ascii="新宋体" w:eastAsia="新宋体" w:hAnsi="新宋体" w:hint="eastAsia"/>
                <w:szCs w:val="21"/>
              </w:rPr>
              <w:t>编码等方面进行</w:t>
            </w:r>
            <w:r>
              <w:rPr>
                <w:rFonts w:ascii="新宋体" w:eastAsia="新宋体" w:hAnsi="新宋体" w:hint="eastAsia"/>
                <w:szCs w:val="21"/>
              </w:rPr>
              <w:t>分析</w:t>
            </w:r>
            <w:r w:rsidRPr="00E96718">
              <w:rPr>
                <w:rFonts w:ascii="新宋体" w:eastAsia="新宋体" w:hAnsi="新宋体" w:hint="eastAsia"/>
                <w:szCs w:val="21"/>
              </w:rPr>
              <w:t>和检测，</w:t>
            </w:r>
            <w:r>
              <w:rPr>
                <w:rFonts w:ascii="新宋体" w:eastAsia="新宋体" w:hAnsi="新宋体" w:hint="eastAsia"/>
                <w:szCs w:val="21"/>
              </w:rPr>
              <w:t>找出存在安全漏洞和风险，</w:t>
            </w:r>
            <w:r w:rsidRPr="00E96718">
              <w:rPr>
                <w:rFonts w:ascii="新宋体" w:eastAsia="新宋体" w:hAnsi="新宋体" w:hint="eastAsia"/>
                <w:szCs w:val="21"/>
              </w:rPr>
              <w:t>确保</w:t>
            </w:r>
            <w:r>
              <w:rPr>
                <w:rFonts w:ascii="新宋体" w:eastAsia="新宋体" w:hAnsi="新宋体" w:hint="eastAsia"/>
                <w:szCs w:val="21"/>
              </w:rPr>
              <w:t>在</w:t>
            </w:r>
            <w:r w:rsidRPr="00E96718">
              <w:rPr>
                <w:rFonts w:ascii="新宋体" w:eastAsia="新宋体" w:hAnsi="新宋体" w:hint="eastAsia"/>
                <w:szCs w:val="21"/>
              </w:rPr>
              <w:t>新业务</w:t>
            </w:r>
            <w:r>
              <w:rPr>
                <w:rFonts w:ascii="新宋体" w:eastAsia="新宋体" w:hAnsi="新宋体" w:hint="eastAsia"/>
                <w:szCs w:val="21"/>
              </w:rPr>
              <w:t>功能上线运行前排除所有安全隐患</w:t>
            </w:r>
            <w:r w:rsidRPr="00E96718">
              <w:rPr>
                <w:rFonts w:ascii="新宋体" w:eastAsia="新宋体" w:hAnsi="新宋体" w:hint="eastAsia"/>
                <w:szCs w:val="21"/>
              </w:rPr>
              <w:t>。</w:t>
            </w:r>
          </w:p>
        </w:tc>
        <w:tc>
          <w:tcPr>
            <w:tcW w:w="992" w:type="dxa"/>
            <w:vAlign w:val="center"/>
          </w:tcPr>
          <w:p w14:paraId="4BC8A286"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lastRenderedPageBreak/>
              <w:t>1年</w:t>
            </w:r>
          </w:p>
        </w:tc>
        <w:tc>
          <w:tcPr>
            <w:tcW w:w="2268" w:type="dxa"/>
            <w:vAlign w:val="center"/>
          </w:tcPr>
          <w:p w14:paraId="6B0FC632"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《新业务上线安全检</w:t>
            </w:r>
            <w:r w:rsidRPr="00122DBC">
              <w:rPr>
                <w:rFonts w:ascii="新宋体" w:eastAsia="新宋体" w:hAnsi="新宋体" w:hint="eastAsia"/>
                <w:szCs w:val="21"/>
              </w:rPr>
              <w:lastRenderedPageBreak/>
              <w:t>查报告》</w:t>
            </w:r>
          </w:p>
        </w:tc>
      </w:tr>
      <w:tr w:rsidR="00FA7DD9" w:rsidRPr="00E96718" w14:paraId="421CFD9B" w14:textId="77777777" w:rsidTr="00DC46A0">
        <w:tc>
          <w:tcPr>
            <w:tcW w:w="704" w:type="dxa"/>
            <w:vAlign w:val="center"/>
          </w:tcPr>
          <w:p w14:paraId="65F75BC3"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lastRenderedPageBreak/>
              <w:t>9</w:t>
            </w:r>
          </w:p>
        </w:tc>
        <w:tc>
          <w:tcPr>
            <w:tcW w:w="992" w:type="dxa"/>
            <w:vAlign w:val="center"/>
          </w:tcPr>
          <w:p w14:paraId="5D8837C8" w14:textId="77777777" w:rsidR="00FA7DD9" w:rsidRPr="00E96718" w:rsidRDefault="00FA7DD9" w:rsidP="00DC46A0">
            <w:pPr>
              <w:spacing w:line="360" w:lineRule="auto"/>
              <w:rPr>
                <w:rFonts w:ascii="新宋体" w:eastAsia="新宋体" w:hAnsi="新宋体"/>
                <w:szCs w:val="21"/>
              </w:rPr>
            </w:pPr>
            <w:r w:rsidRPr="00D15FB5">
              <w:rPr>
                <w:rFonts w:hint="eastAsia"/>
              </w:rPr>
              <w:t>安全培训</w:t>
            </w:r>
          </w:p>
        </w:tc>
        <w:tc>
          <w:tcPr>
            <w:tcW w:w="3261" w:type="dxa"/>
            <w:vAlign w:val="center"/>
          </w:tcPr>
          <w:p w14:paraId="4DD0DBBB"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每年</w:t>
            </w:r>
            <w:r w:rsidRPr="00E96718">
              <w:rPr>
                <w:rFonts w:ascii="新宋体" w:eastAsia="新宋体" w:hAnsi="新宋体" w:hint="eastAsia"/>
                <w:szCs w:val="21"/>
              </w:rPr>
              <w:t>提供1次网络安全技术培训，培训方案须经甲方审核通过后实施</w:t>
            </w:r>
            <w:r>
              <w:rPr>
                <w:rFonts w:ascii="新宋体" w:eastAsia="新宋体" w:hAnsi="新宋体" w:hint="eastAsia"/>
                <w:szCs w:val="21"/>
              </w:rPr>
              <w:t>。</w:t>
            </w:r>
          </w:p>
        </w:tc>
        <w:tc>
          <w:tcPr>
            <w:tcW w:w="992" w:type="dxa"/>
            <w:vAlign w:val="center"/>
          </w:tcPr>
          <w:p w14:paraId="608A7A3C"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3B803FD1" w14:textId="77777777" w:rsidR="00FA7DD9" w:rsidRPr="00E96718" w:rsidRDefault="00FA7DD9" w:rsidP="00DC46A0">
            <w:pPr>
              <w:spacing w:line="360" w:lineRule="auto"/>
              <w:rPr>
                <w:rFonts w:ascii="新宋体" w:eastAsia="新宋体" w:hAnsi="新宋体"/>
                <w:szCs w:val="21"/>
              </w:rPr>
            </w:pPr>
            <w:r w:rsidRPr="00122DBC">
              <w:rPr>
                <w:rFonts w:ascii="新宋体" w:eastAsia="新宋体" w:hAnsi="新宋体" w:hint="eastAsia"/>
                <w:szCs w:val="21"/>
              </w:rPr>
              <w:t>《安全培训方案》、《安全培训报告》</w:t>
            </w:r>
          </w:p>
        </w:tc>
      </w:tr>
      <w:tr w:rsidR="00FA7DD9" w:rsidRPr="00E96718" w14:paraId="7EECD616" w14:textId="77777777" w:rsidTr="00DC46A0">
        <w:tc>
          <w:tcPr>
            <w:tcW w:w="704" w:type="dxa"/>
            <w:vAlign w:val="center"/>
          </w:tcPr>
          <w:p w14:paraId="6D3A047D" w14:textId="77777777" w:rsidR="00FA7DD9" w:rsidRDefault="00FA7DD9" w:rsidP="00DC46A0">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0</w:t>
            </w:r>
          </w:p>
        </w:tc>
        <w:tc>
          <w:tcPr>
            <w:tcW w:w="992" w:type="dxa"/>
            <w:vAlign w:val="center"/>
          </w:tcPr>
          <w:p w14:paraId="65CB1FCD" w14:textId="77777777" w:rsidR="00FA7DD9" w:rsidRPr="00D15FB5" w:rsidRDefault="00FA7DD9" w:rsidP="00DC46A0">
            <w:pPr>
              <w:spacing w:line="360" w:lineRule="auto"/>
            </w:pPr>
            <w:r w:rsidRPr="004425B8">
              <w:rPr>
                <w:rFonts w:hint="eastAsia"/>
              </w:rPr>
              <w:t>安全测评技术支持</w:t>
            </w:r>
          </w:p>
        </w:tc>
        <w:tc>
          <w:tcPr>
            <w:tcW w:w="3261" w:type="dxa"/>
            <w:vAlign w:val="center"/>
          </w:tcPr>
          <w:p w14:paraId="3C8FE6FF" w14:textId="77777777" w:rsidR="00FA7DD9" w:rsidRDefault="00FA7DD9" w:rsidP="00DC46A0">
            <w:pPr>
              <w:spacing w:line="360" w:lineRule="auto"/>
              <w:rPr>
                <w:rFonts w:ascii="新宋体" w:eastAsia="新宋体" w:hAnsi="新宋体"/>
                <w:szCs w:val="21"/>
              </w:rPr>
            </w:pPr>
            <w:r w:rsidRPr="004425B8">
              <w:rPr>
                <w:rFonts w:ascii="新宋体" w:eastAsia="新宋体" w:hAnsi="新宋体" w:hint="eastAsia"/>
                <w:szCs w:val="21"/>
              </w:rPr>
              <w:t>协助甲方完成网络安全等级保护测评、关键基础设施测评、商用密码应用安全性评估，以及其他各种网络安全检查工作，提供</w:t>
            </w:r>
            <w:r>
              <w:rPr>
                <w:rFonts w:ascii="新宋体" w:eastAsia="新宋体" w:hAnsi="新宋体" w:hint="eastAsia"/>
                <w:szCs w:val="21"/>
              </w:rPr>
              <w:t>相关</w:t>
            </w:r>
            <w:r w:rsidRPr="004425B8">
              <w:rPr>
                <w:rFonts w:ascii="新宋体" w:eastAsia="新宋体" w:hAnsi="新宋体" w:hint="eastAsia"/>
                <w:szCs w:val="21"/>
              </w:rPr>
              <w:t>安全咨询服务以及技术支持服务。</w:t>
            </w:r>
          </w:p>
        </w:tc>
        <w:tc>
          <w:tcPr>
            <w:tcW w:w="992" w:type="dxa"/>
            <w:vAlign w:val="center"/>
          </w:tcPr>
          <w:p w14:paraId="779D9136"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72D8B6E1" w14:textId="77777777" w:rsidR="00FA7DD9" w:rsidRPr="00E96718" w:rsidRDefault="00FA7DD9" w:rsidP="00DC46A0">
            <w:pPr>
              <w:spacing w:line="360" w:lineRule="auto"/>
              <w:rPr>
                <w:rFonts w:ascii="新宋体" w:eastAsia="新宋体" w:hAnsi="新宋体"/>
                <w:szCs w:val="21"/>
              </w:rPr>
            </w:pPr>
            <w:r w:rsidRPr="00553933">
              <w:rPr>
                <w:rFonts w:ascii="新宋体" w:eastAsia="新宋体" w:hAnsi="新宋体" w:hint="eastAsia"/>
                <w:szCs w:val="21"/>
              </w:rPr>
              <w:t>根据实际情况提供</w:t>
            </w:r>
          </w:p>
        </w:tc>
      </w:tr>
      <w:tr w:rsidR="00FA7DD9" w:rsidRPr="00E96718" w14:paraId="7630373C" w14:textId="77777777" w:rsidTr="00DC46A0">
        <w:tc>
          <w:tcPr>
            <w:tcW w:w="704" w:type="dxa"/>
            <w:vAlign w:val="center"/>
          </w:tcPr>
          <w:p w14:paraId="5EDE100A" w14:textId="77777777" w:rsidR="00FA7DD9" w:rsidRDefault="00FA7DD9" w:rsidP="00DC46A0">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1</w:t>
            </w:r>
          </w:p>
        </w:tc>
        <w:tc>
          <w:tcPr>
            <w:tcW w:w="992" w:type="dxa"/>
            <w:vAlign w:val="center"/>
          </w:tcPr>
          <w:p w14:paraId="081A27D4" w14:textId="77777777" w:rsidR="00FA7DD9" w:rsidRPr="004425B8" w:rsidRDefault="00FA7DD9" w:rsidP="00DC46A0">
            <w:pPr>
              <w:spacing w:line="360" w:lineRule="auto"/>
            </w:pPr>
            <w:r>
              <w:rPr>
                <w:rFonts w:hint="eastAsia"/>
              </w:rPr>
              <w:t>安全监控</w:t>
            </w:r>
          </w:p>
        </w:tc>
        <w:tc>
          <w:tcPr>
            <w:tcW w:w="3261" w:type="dxa"/>
            <w:vAlign w:val="center"/>
          </w:tcPr>
          <w:p w14:paraId="6E769B79" w14:textId="77777777" w:rsidR="00FA7DD9" w:rsidRPr="004425B8" w:rsidRDefault="00FA7DD9" w:rsidP="00DC46A0">
            <w:pPr>
              <w:spacing w:line="360" w:lineRule="auto"/>
              <w:rPr>
                <w:rFonts w:ascii="新宋体" w:eastAsia="新宋体" w:hAnsi="新宋体"/>
                <w:szCs w:val="21"/>
              </w:rPr>
            </w:pPr>
            <w:r w:rsidRPr="00474998">
              <w:rPr>
                <w:rFonts w:ascii="新宋体" w:eastAsia="新宋体" w:hAnsi="新宋体" w:hint="eastAsia"/>
                <w:szCs w:val="21"/>
              </w:rPr>
              <w:t>按照安全监控方案，对系统遭受的攻击行为实施监控，第一时间发现网络内攻击事件，进行合理的分类甄别，根据风险程度预警或上报，并给出针对性的应对建议。</w:t>
            </w:r>
          </w:p>
        </w:tc>
        <w:tc>
          <w:tcPr>
            <w:tcW w:w="992" w:type="dxa"/>
            <w:vAlign w:val="center"/>
          </w:tcPr>
          <w:p w14:paraId="57375848" w14:textId="77777777" w:rsidR="00FA7DD9" w:rsidRPr="00311D87" w:rsidRDefault="00FA7DD9" w:rsidP="00DC46A0">
            <w:pPr>
              <w:spacing w:line="360" w:lineRule="auto"/>
              <w:rPr>
                <w:rFonts w:ascii="新宋体" w:eastAsia="新宋体" w:hAnsi="新宋体"/>
                <w:szCs w:val="21"/>
              </w:rPr>
            </w:pPr>
            <w:r>
              <w:rPr>
                <w:rFonts w:ascii="新宋体" w:eastAsia="新宋体" w:hAnsi="新宋体" w:hint="eastAsia"/>
                <w:szCs w:val="21"/>
              </w:rPr>
              <w:t>年</w:t>
            </w:r>
          </w:p>
        </w:tc>
        <w:tc>
          <w:tcPr>
            <w:tcW w:w="2268" w:type="dxa"/>
            <w:vAlign w:val="center"/>
          </w:tcPr>
          <w:p w14:paraId="0142AE95" w14:textId="77777777" w:rsidR="00FA7DD9" w:rsidRPr="00553933" w:rsidRDefault="00FA7DD9" w:rsidP="00DC46A0">
            <w:pPr>
              <w:spacing w:line="360" w:lineRule="auto"/>
              <w:rPr>
                <w:rFonts w:ascii="新宋体" w:eastAsia="新宋体" w:hAnsi="新宋体"/>
                <w:szCs w:val="21"/>
              </w:rPr>
            </w:pPr>
            <w:r w:rsidRPr="00311D87">
              <w:rPr>
                <w:rFonts w:ascii="新宋体" w:eastAsia="新宋体" w:hAnsi="新宋体" w:hint="eastAsia"/>
                <w:szCs w:val="21"/>
              </w:rPr>
              <w:t>《安全监控方案》、《安全监控周报》、《安全监控预警报告》</w:t>
            </w:r>
          </w:p>
        </w:tc>
      </w:tr>
      <w:tr w:rsidR="00FA7DD9" w:rsidRPr="00E96718" w14:paraId="139C9573" w14:textId="77777777" w:rsidTr="00DC46A0">
        <w:tc>
          <w:tcPr>
            <w:tcW w:w="704" w:type="dxa"/>
            <w:vAlign w:val="center"/>
          </w:tcPr>
          <w:p w14:paraId="32C3DFFA"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2</w:t>
            </w:r>
          </w:p>
        </w:tc>
        <w:tc>
          <w:tcPr>
            <w:tcW w:w="992" w:type="dxa"/>
            <w:vAlign w:val="center"/>
          </w:tcPr>
          <w:p w14:paraId="1F743D7C" w14:textId="77777777" w:rsidR="00FA7DD9" w:rsidRPr="00E96718" w:rsidRDefault="00FA7DD9" w:rsidP="00DC46A0">
            <w:pPr>
              <w:spacing w:line="360" w:lineRule="auto"/>
              <w:rPr>
                <w:rFonts w:ascii="新宋体" w:eastAsia="新宋体" w:hAnsi="新宋体"/>
                <w:szCs w:val="21"/>
              </w:rPr>
            </w:pPr>
            <w:r>
              <w:rPr>
                <w:rFonts w:hint="eastAsia"/>
              </w:rPr>
              <w:t>提供</w:t>
            </w:r>
            <w:r w:rsidRPr="00D15FB5">
              <w:rPr>
                <w:rFonts w:hint="eastAsia"/>
              </w:rPr>
              <w:t>SSL</w:t>
            </w:r>
            <w:r w:rsidRPr="00D15FB5">
              <w:rPr>
                <w:rFonts w:hint="eastAsia"/>
              </w:rPr>
              <w:t>证书</w:t>
            </w:r>
          </w:p>
        </w:tc>
        <w:tc>
          <w:tcPr>
            <w:tcW w:w="3261" w:type="dxa"/>
            <w:vAlign w:val="center"/>
          </w:tcPr>
          <w:p w14:paraId="49677259"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每年提供</w:t>
            </w:r>
            <w:r w:rsidRPr="00E96718">
              <w:rPr>
                <w:rFonts w:ascii="新宋体" w:eastAsia="新宋体" w:hAnsi="新宋体" w:hint="eastAsia"/>
                <w:szCs w:val="21"/>
              </w:rPr>
              <w:t>DigiCert OV通配符SSL证书1张，GlobalSign或</w:t>
            </w:r>
            <w:proofErr w:type="spellStart"/>
            <w:r w:rsidRPr="00E96718">
              <w:rPr>
                <w:rFonts w:ascii="新宋体" w:eastAsia="新宋体" w:hAnsi="新宋体" w:hint="eastAsia"/>
                <w:szCs w:val="21"/>
              </w:rPr>
              <w:t>GeoTrust</w:t>
            </w:r>
            <w:proofErr w:type="spellEnd"/>
            <w:r w:rsidRPr="00E96718">
              <w:rPr>
                <w:rFonts w:ascii="新宋体" w:eastAsia="新宋体" w:hAnsi="新宋体" w:hint="eastAsia"/>
                <w:szCs w:val="21"/>
              </w:rPr>
              <w:t>通配符SSL证书1张</w:t>
            </w:r>
          </w:p>
        </w:tc>
        <w:tc>
          <w:tcPr>
            <w:tcW w:w="992" w:type="dxa"/>
            <w:vAlign w:val="center"/>
          </w:tcPr>
          <w:p w14:paraId="209A91EE" w14:textId="77777777" w:rsidR="00FA7DD9" w:rsidRPr="00E96718" w:rsidRDefault="00FA7DD9" w:rsidP="00DC46A0">
            <w:pPr>
              <w:spacing w:line="360" w:lineRule="auto"/>
              <w:rPr>
                <w:rFonts w:ascii="新宋体" w:eastAsia="新宋体" w:hAnsi="新宋体"/>
                <w:szCs w:val="21"/>
              </w:rPr>
            </w:pPr>
            <w:r>
              <w:rPr>
                <w:rFonts w:ascii="新宋体" w:eastAsia="新宋体" w:hAnsi="新宋体" w:hint="eastAsia"/>
                <w:szCs w:val="21"/>
              </w:rPr>
              <w:t>1年</w:t>
            </w:r>
          </w:p>
        </w:tc>
        <w:tc>
          <w:tcPr>
            <w:tcW w:w="2268" w:type="dxa"/>
            <w:vAlign w:val="center"/>
          </w:tcPr>
          <w:p w14:paraId="64DD29E1" w14:textId="77777777" w:rsidR="00FA7DD9" w:rsidRPr="00E96718" w:rsidRDefault="00FA7DD9" w:rsidP="00DC46A0">
            <w:pPr>
              <w:spacing w:line="360" w:lineRule="auto"/>
              <w:rPr>
                <w:rFonts w:ascii="新宋体" w:eastAsia="新宋体" w:hAnsi="新宋体"/>
                <w:szCs w:val="21"/>
              </w:rPr>
            </w:pPr>
            <w:r w:rsidRPr="00553933">
              <w:rPr>
                <w:rFonts w:ascii="新宋体" w:eastAsia="新宋体" w:hAnsi="新宋体"/>
                <w:szCs w:val="21"/>
              </w:rPr>
              <w:t>SSL通配符证书两张</w:t>
            </w:r>
          </w:p>
        </w:tc>
      </w:tr>
    </w:tbl>
    <w:p w14:paraId="791E2827" w14:textId="77777777" w:rsidR="00FA7DD9" w:rsidRPr="001F54CA" w:rsidRDefault="00FA7DD9" w:rsidP="00FA7DD9">
      <w:pPr>
        <w:spacing w:line="360" w:lineRule="auto"/>
        <w:ind w:left="480" w:hangingChars="200" w:hanging="480"/>
        <w:rPr>
          <w:rFonts w:ascii="宋体" w:hAnsi="宋体"/>
          <w:sz w:val="24"/>
        </w:rPr>
      </w:pPr>
    </w:p>
    <w:p w14:paraId="171F29E3" w14:textId="77777777" w:rsidR="00FA7DD9" w:rsidRPr="00FA7DD9" w:rsidRDefault="00FA7DD9" w:rsidP="00FA7DD9">
      <w:pPr>
        <w:pStyle w:val="af"/>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70" w:name="_Toc133916726"/>
      <w:bookmarkStart w:id="571" w:name="_Toc133141087"/>
      <w:bookmarkStart w:id="572" w:name="_Toc44274030"/>
      <w:bookmarkEnd w:id="566"/>
      <w:bookmarkEnd w:id="567"/>
      <w:r>
        <w:rPr>
          <w:rFonts w:hint="eastAsia"/>
        </w:rPr>
        <w:lastRenderedPageBreak/>
        <w:t>第四章  项目需求</w:t>
      </w:r>
      <w:bookmarkEnd w:id="570"/>
      <w:bookmarkEnd w:id="571"/>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6EB98E8C" w14:textId="77777777" w:rsidR="00435EAD" w:rsidRDefault="00435EAD" w:rsidP="00435EAD"/>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836"/>
        <w:gridCol w:w="3081"/>
        <w:gridCol w:w="1564"/>
        <w:gridCol w:w="1564"/>
      </w:tblGrid>
      <w:tr w:rsidR="00435EAD" w14:paraId="226B5EC2" w14:textId="77777777" w:rsidTr="00DC46A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9E782F" w14:textId="77777777" w:rsidR="00435EAD" w:rsidRDefault="00435EAD" w:rsidP="00DC46A0">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758F7E" w14:textId="6DA6B102" w:rsidR="00435EAD" w:rsidRDefault="00660FD2" w:rsidP="00DC46A0">
            <w:pPr>
              <w:spacing w:line="360" w:lineRule="auto"/>
              <w:jc w:val="center"/>
              <w:rPr>
                <w:rFonts w:ascii="宋体" w:hAnsi="宋体"/>
                <w:b/>
                <w:sz w:val="24"/>
              </w:rPr>
            </w:pPr>
            <w:r>
              <w:rPr>
                <w:rFonts w:ascii="宋体" w:hAnsi="宋体" w:hint="eastAsia"/>
                <w:b/>
                <w:sz w:val="24"/>
              </w:rPr>
              <w:t>标的</w:t>
            </w:r>
            <w:r w:rsidR="00435EAD">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20ECE9C" w14:textId="77777777" w:rsidR="00435EAD" w:rsidRDefault="00435EAD" w:rsidP="00DC46A0">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D18F77D" w14:textId="77777777" w:rsidR="00435EAD" w:rsidRDefault="00435EAD" w:rsidP="00DC46A0">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1DB2E76" w14:textId="77777777" w:rsidR="00435EAD" w:rsidRDefault="00435EAD" w:rsidP="00DC46A0">
            <w:pPr>
              <w:spacing w:line="360" w:lineRule="auto"/>
              <w:jc w:val="center"/>
              <w:rPr>
                <w:rFonts w:ascii="宋体" w:hAnsi="宋体"/>
                <w:b/>
                <w:sz w:val="24"/>
              </w:rPr>
            </w:pPr>
            <w:r>
              <w:rPr>
                <w:rFonts w:ascii="宋体" w:hAnsi="宋体" w:hint="eastAsia"/>
                <w:b/>
                <w:sz w:val="24"/>
              </w:rPr>
              <w:t>项目预算</w:t>
            </w:r>
          </w:p>
          <w:p w14:paraId="20922A3E" w14:textId="77777777" w:rsidR="00435EAD" w:rsidRDefault="00435EAD" w:rsidP="00DC46A0">
            <w:pPr>
              <w:spacing w:line="360" w:lineRule="auto"/>
              <w:jc w:val="center"/>
              <w:rPr>
                <w:rFonts w:ascii="宋体" w:hAnsi="宋体"/>
                <w:b/>
                <w:sz w:val="24"/>
              </w:rPr>
            </w:pPr>
            <w:r>
              <w:rPr>
                <w:rFonts w:ascii="宋体" w:hAnsi="宋体" w:hint="eastAsia"/>
                <w:b/>
                <w:sz w:val="24"/>
              </w:rPr>
              <w:t>(万元)</w:t>
            </w:r>
          </w:p>
        </w:tc>
      </w:tr>
      <w:tr w:rsidR="00435EAD" w14:paraId="491267A7" w14:textId="77777777" w:rsidTr="00DC46A0">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C1F0C96" w14:textId="77777777" w:rsidR="00435EAD" w:rsidRDefault="00435EAD" w:rsidP="00DC46A0">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3298FE" w14:textId="77777777" w:rsidR="00435EAD" w:rsidRDefault="00435EAD" w:rsidP="00DC46A0">
            <w:pPr>
              <w:spacing w:line="360" w:lineRule="auto"/>
              <w:jc w:val="center"/>
              <w:rPr>
                <w:rFonts w:ascii="宋体" w:hAnsi="宋体"/>
                <w:sz w:val="24"/>
              </w:rPr>
            </w:pPr>
            <w:r w:rsidRPr="00D0688D">
              <w:rPr>
                <w:rFonts w:ascii="宋体" w:hAnsi="宋体" w:cs="宋体" w:hint="eastAsia"/>
                <w:sz w:val="24"/>
              </w:rPr>
              <w:t>北京师范大学教师资格管理信息系统</w:t>
            </w:r>
            <w:r w:rsidRPr="00D0688D">
              <w:rPr>
                <w:rFonts w:ascii="宋体" w:hAnsi="宋体" w:cs="宋体"/>
                <w:sz w:val="24"/>
              </w:rPr>
              <w:t>2024年度系统安全运维服务项目</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2416D7" w14:textId="77777777" w:rsidR="00435EAD" w:rsidRDefault="00435EAD" w:rsidP="00DC46A0">
            <w:pPr>
              <w:spacing w:line="360" w:lineRule="auto"/>
              <w:jc w:val="left"/>
              <w:rPr>
                <w:rFonts w:ascii="宋体" w:hAnsi="宋体"/>
                <w:sz w:val="24"/>
              </w:rPr>
            </w:pPr>
            <w:r w:rsidRPr="00D0688D">
              <w:rPr>
                <w:rFonts w:ascii="宋体" w:hAnsi="宋体" w:cs="宋体" w:hint="eastAsia"/>
                <w:kern w:val="0"/>
                <w:sz w:val="24"/>
              </w:rPr>
              <w:t>定期收集设备、系统、网络等相关信息并及时整理更新，为做好安全运维服务打下基础</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18CE7AD" w14:textId="77777777" w:rsidR="00435EAD" w:rsidRDefault="00435EAD" w:rsidP="00DC46A0">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5A07E1A" w14:textId="77777777" w:rsidR="00435EAD" w:rsidRDefault="00435EAD" w:rsidP="00DC46A0">
            <w:pPr>
              <w:widowControl/>
              <w:spacing w:line="360" w:lineRule="auto"/>
              <w:jc w:val="center"/>
              <w:rPr>
                <w:rFonts w:ascii="宋体" w:hAnsi="宋体"/>
                <w:sz w:val="24"/>
              </w:rPr>
            </w:pPr>
            <w:r>
              <w:rPr>
                <w:rFonts w:ascii="宋体" w:hAnsi="宋体" w:hint="eastAsia"/>
                <w:sz w:val="24"/>
              </w:rPr>
              <w:t>65</w:t>
            </w:r>
          </w:p>
        </w:tc>
      </w:tr>
    </w:tbl>
    <w:p w14:paraId="621F41D7" w14:textId="77777777" w:rsidR="00435EAD" w:rsidRDefault="00435EAD" w:rsidP="00435EAD">
      <w:pPr>
        <w:keepNext/>
        <w:keepLines/>
        <w:spacing w:line="360" w:lineRule="auto"/>
        <w:outlineLvl w:val="1"/>
        <w:rPr>
          <w:rFonts w:ascii="宋体" w:hAnsi="宋体"/>
          <w:sz w:val="24"/>
        </w:rPr>
      </w:pPr>
      <w:bookmarkStart w:id="573" w:name="_Toc492297732"/>
      <w:r>
        <w:rPr>
          <w:rFonts w:ascii="宋体" w:hAnsi="宋体" w:hint="eastAsia"/>
          <w:sz w:val="24"/>
        </w:rPr>
        <w:t>注：1.超出预算的报价文件属于无效响应。</w:t>
      </w:r>
    </w:p>
    <w:p w14:paraId="642DBC94" w14:textId="77777777" w:rsidR="00435EAD" w:rsidRDefault="00435EAD" w:rsidP="00435EAD">
      <w:pPr>
        <w:spacing w:line="360" w:lineRule="auto"/>
        <w:jc w:val="left"/>
        <w:rPr>
          <w:rFonts w:ascii="宋体" w:hAnsi="宋体"/>
          <w:sz w:val="24"/>
        </w:rPr>
      </w:pPr>
      <w:r>
        <w:rPr>
          <w:rFonts w:ascii="宋体" w:hAnsi="宋体" w:hint="eastAsia"/>
          <w:sz w:val="24"/>
        </w:rPr>
        <w:t>2.本次服务所属行业：软件和信息技术服务业</w:t>
      </w:r>
      <w:bookmarkEnd w:id="573"/>
    </w:p>
    <w:p w14:paraId="49A8740C" w14:textId="77777777" w:rsidR="00435EAD" w:rsidRPr="00D0688D" w:rsidRDefault="00435EAD" w:rsidP="00435EAD"/>
    <w:p w14:paraId="5E78DAFB" w14:textId="77777777" w:rsidR="00435EAD" w:rsidRPr="007242B5" w:rsidRDefault="00435EAD" w:rsidP="00435EAD">
      <w:pPr>
        <w:pStyle w:val="24"/>
        <w:spacing w:before="0" w:line="360" w:lineRule="auto"/>
        <w:rPr>
          <w:rFonts w:ascii="宋体" w:eastAsia="宋体" w:hAnsi="宋体"/>
          <w:sz w:val="24"/>
          <w:szCs w:val="24"/>
        </w:rPr>
      </w:pPr>
      <w:r w:rsidRPr="007242B5">
        <w:rPr>
          <w:rFonts w:ascii="宋体" w:eastAsia="宋体" w:hAnsi="宋体" w:hint="eastAsia"/>
          <w:sz w:val="24"/>
          <w:szCs w:val="24"/>
        </w:rPr>
        <w:t>项目内容及要求</w:t>
      </w:r>
    </w:p>
    <w:p w14:paraId="5D75BB3B" w14:textId="77777777" w:rsidR="00435EAD" w:rsidRPr="007242B5" w:rsidRDefault="00435EAD" w:rsidP="00435EAD">
      <w:pPr>
        <w:pStyle w:val="34"/>
        <w:spacing w:before="0" w:after="0" w:line="360" w:lineRule="auto"/>
        <w:rPr>
          <w:rFonts w:hAnsi="宋体"/>
          <w:szCs w:val="24"/>
        </w:rPr>
      </w:pPr>
      <w:r w:rsidRPr="007242B5">
        <w:rPr>
          <w:rFonts w:hAnsi="宋体" w:hint="eastAsia"/>
          <w:szCs w:val="24"/>
        </w:rPr>
        <w:t>（一）人员驻场服务</w:t>
      </w:r>
    </w:p>
    <w:p w14:paraId="089C9D6E" w14:textId="77777777" w:rsidR="00435EAD" w:rsidRPr="007242B5" w:rsidRDefault="00435EAD" w:rsidP="00435EAD">
      <w:pPr>
        <w:pStyle w:val="45"/>
        <w:spacing w:before="0" w:after="0" w:line="360" w:lineRule="auto"/>
        <w:rPr>
          <w:szCs w:val="24"/>
        </w:rPr>
      </w:pPr>
      <w:r w:rsidRPr="007242B5">
        <w:rPr>
          <w:rFonts w:hint="eastAsia"/>
          <w:szCs w:val="24"/>
        </w:rPr>
        <w:t>1</w:t>
      </w:r>
      <w:r w:rsidRPr="007242B5">
        <w:rPr>
          <w:szCs w:val="24"/>
        </w:rPr>
        <w:t xml:space="preserve">. </w:t>
      </w:r>
      <w:r w:rsidRPr="007242B5">
        <w:rPr>
          <w:rFonts w:hint="eastAsia"/>
          <w:szCs w:val="24"/>
        </w:rPr>
        <w:t>服务内容</w:t>
      </w:r>
    </w:p>
    <w:p w14:paraId="7B503403" w14:textId="77777777" w:rsidR="00435EAD" w:rsidRPr="007242B5" w:rsidRDefault="00435EAD" w:rsidP="00435EAD">
      <w:pPr>
        <w:spacing w:line="360" w:lineRule="auto"/>
        <w:ind w:firstLine="420"/>
        <w:rPr>
          <w:rFonts w:ascii="宋体" w:hAnsi="宋体"/>
          <w:bCs/>
          <w:sz w:val="24"/>
        </w:rPr>
      </w:pPr>
      <w:r w:rsidRPr="007242B5">
        <w:rPr>
          <w:rFonts w:ascii="宋体" w:hAnsi="宋体" w:hint="eastAsia"/>
          <w:bCs/>
          <w:sz w:val="24"/>
        </w:rPr>
        <w:t>乙方</w:t>
      </w:r>
      <w:r w:rsidRPr="007242B5">
        <w:rPr>
          <w:rFonts w:ascii="宋体" w:hAnsi="宋体"/>
          <w:bCs/>
          <w:sz w:val="24"/>
        </w:rPr>
        <w:t>安全驻场运维人员分为常驻人员及备用人员，</w:t>
      </w:r>
      <w:r>
        <w:rPr>
          <w:rFonts w:ascii="宋体" w:hAnsi="宋体" w:hint="eastAsia"/>
          <w:bCs/>
          <w:sz w:val="24"/>
        </w:rPr>
        <w:t>服务期间</w:t>
      </w:r>
      <w:r w:rsidRPr="007242B5">
        <w:rPr>
          <w:rFonts w:ascii="宋体" w:hAnsi="宋体"/>
          <w:bCs/>
          <w:sz w:val="24"/>
        </w:rPr>
        <w:t>常驻人员执行</w:t>
      </w:r>
      <w:r w:rsidRPr="007242B5">
        <w:rPr>
          <w:rFonts w:ascii="宋体" w:hAnsi="宋体" w:hint="eastAsia"/>
          <w:bCs/>
          <w:sz w:val="24"/>
        </w:rPr>
        <w:t>每周不少于2</w:t>
      </w:r>
      <w:r w:rsidRPr="007242B5">
        <w:rPr>
          <w:rFonts w:ascii="宋体" w:hAnsi="宋体"/>
          <w:bCs/>
          <w:sz w:val="24"/>
        </w:rPr>
        <w:t>工作日*8小时安全驻场运维服务，当常驻人员因故不能在工作日驻场值守时，备用人员应顶替常驻人员进行驻场值守工作，并按要求完成各项工作。工作内容如下：</w:t>
      </w:r>
    </w:p>
    <w:p w14:paraId="4EE859FD" w14:textId="77777777" w:rsidR="00435EAD" w:rsidRPr="007242B5" w:rsidRDefault="00435EAD" w:rsidP="00435EAD">
      <w:pPr>
        <w:pStyle w:val="4c"/>
        <w:numPr>
          <w:ilvl w:val="0"/>
          <w:numId w:val="34"/>
        </w:numPr>
        <w:spacing w:before="0" w:after="0" w:line="360" w:lineRule="auto"/>
        <w:ind w:left="434"/>
        <w:outlineLvl w:val="4"/>
        <w:rPr>
          <w:rFonts w:ascii="宋体" w:eastAsia="宋体" w:hAnsi="宋体"/>
          <w:sz w:val="24"/>
          <w:szCs w:val="24"/>
        </w:rPr>
      </w:pPr>
      <w:bookmarkStart w:id="574" w:name="_Toc352199908"/>
      <w:bookmarkStart w:id="575" w:name="_Toc266569105"/>
      <w:bookmarkStart w:id="576" w:name="_Toc268850173"/>
      <w:bookmarkStart w:id="577" w:name="_Toc266569431"/>
      <w:bookmarkStart w:id="578" w:name="_Toc266569156"/>
      <w:bookmarkStart w:id="579" w:name="_Toc266569190"/>
      <w:bookmarkStart w:id="580" w:name="_Toc352341989"/>
      <w:r w:rsidRPr="007242B5">
        <w:rPr>
          <w:rFonts w:ascii="宋体" w:eastAsia="宋体" w:hAnsi="宋体"/>
          <w:sz w:val="24"/>
          <w:szCs w:val="24"/>
        </w:rPr>
        <w:t>资产信息统计及更新</w:t>
      </w:r>
    </w:p>
    <w:p w14:paraId="42D12556"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在甲方许可及授权下，</w:t>
      </w:r>
      <w:r w:rsidRPr="007242B5">
        <w:rPr>
          <w:rFonts w:ascii="宋体" w:hAnsi="宋体" w:hint="eastAsia"/>
          <w:sz w:val="24"/>
        </w:rPr>
        <w:t>乙方</w:t>
      </w:r>
      <w:r w:rsidRPr="007242B5">
        <w:rPr>
          <w:rFonts w:ascii="宋体" w:hAnsi="宋体"/>
          <w:sz w:val="24"/>
        </w:rPr>
        <w:t>可根据安全运维服务需求，定期收集设备、系统、网络等相关信息并及时整理更新，为做好安全运维服务打下基础。</w:t>
      </w:r>
    </w:p>
    <w:bookmarkEnd w:id="574"/>
    <w:bookmarkEnd w:id="575"/>
    <w:bookmarkEnd w:id="576"/>
    <w:bookmarkEnd w:id="577"/>
    <w:bookmarkEnd w:id="578"/>
    <w:bookmarkEnd w:id="579"/>
    <w:bookmarkEnd w:id="580"/>
    <w:p w14:paraId="6C9239B1" w14:textId="77777777" w:rsidR="00435EAD" w:rsidRPr="007242B5" w:rsidRDefault="00435EAD" w:rsidP="00435EAD">
      <w:pPr>
        <w:pStyle w:val="4c"/>
        <w:numPr>
          <w:ilvl w:val="0"/>
          <w:numId w:val="34"/>
        </w:numPr>
        <w:spacing w:before="0" w:after="0" w:line="360" w:lineRule="auto"/>
        <w:ind w:left="434"/>
        <w:outlineLvl w:val="4"/>
        <w:rPr>
          <w:rFonts w:ascii="宋体" w:eastAsia="宋体" w:hAnsi="宋体"/>
          <w:sz w:val="24"/>
          <w:szCs w:val="24"/>
        </w:rPr>
      </w:pPr>
      <w:r w:rsidRPr="007242B5">
        <w:rPr>
          <w:rFonts w:ascii="宋体" w:eastAsia="宋体" w:hAnsi="宋体"/>
          <w:sz w:val="24"/>
          <w:szCs w:val="24"/>
        </w:rPr>
        <w:t>日常巡检</w:t>
      </w:r>
    </w:p>
    <w:p w14:paraId="40BC3941" w14:textId="77777777" w:rsidR="00435EAD" w:rsidRPr="007242B5" w:rsidRDefault="00435EAD" w:rsidP="00435EAD">
      <w:pPr>
        <w:spacing w:line="360" w:lineRule="auto"/>
        <w:ind w:firstLineChars="200" w:firstLine="480"/>
        <w:rPr>
          <w:rFonts w:ascii="宋体" w:hAnsi="宋体"/>
          <w:bCs/>
          <w:sz w:val="24"/>
        </w:rPr>
      </w:pPr>
      <w:r w:rsidRPr="007242B5">
        <w:rPr>
          <w:rFonts w:ascii="宋体" w:hAnsi="宋体" w:hint="eastAsia"/>
          <w:bCs/>
          <w:sz w:val="24"/>
        </w:rPr>
        <w:t>乙方</w:t>
      </w:r>
      <w:r w:rsidRPr="007242B5">
        <w:rPr>
          <w:rFonts w:ascii="宋体" w:hAnsi="宋体"/>
          <w:bCs/>
          <w:sz w:val="24"/>
        </w:rPr>
        <w:t>负责维护服务范围相关的安全设备、安全系统运行情况，</w:t>
      </w:r>
      <w:r w:rsidRPr="007242B5">
        <w:rPr>
          <w:rFonts w:ascii="宋体" w:hAnsi="宋体" w:hint="eastAsia"/>
          <w:bCs/>
          <w:sz w:val="24"/>
        </w:rPr>
        <w:t>进行</w:t>
      </w:r>
      <w:r w:rsidRPr="007242B5">
        <w:rPr>
          <w:rFonts w:ascii="宋体" w:hAnsi="宋体"/>
          <w:bCs/>
          <w:sz w:val="24"/>
        </w:rPr>
        <w:t>日常</w:t>
      </w:r>
      <w:r w:rsidRPr="007242B5">
        <w:rPr>
          <w:rFonts w:ascii="宋体" w:hAnsi="宋体" w:hint="eastAsia"/>
          <w:bCs/>
          <w:sz w:val="24"/>
        </w:rPr>
        <w:t>巡检</w:t>
      </w:r>
      <w:r w:rsidRPr="007242B5">
        <w:rPr>
          <w:rFonts w:ascii="宋体" w:hAnsi="宋体"/>
          <w:bCs/>
          <w:sz w:val="24"/>
        </w:rPr>
        <w:t>监控并做好</w:t>
      </w:r>
      <w:r w:rsidRPr="007242B5">
        <w:rPr>
          <w:rFonts w:ascii="宋体" w:hAnsi="宋体" w:hint="eastAsia"/>
          <w:bCs/>
          <w:sz w:val="24"/>
        </w:rPr>
        <w:t>巡检</w:t>
      </w:r>
      <w:r w:rsidRPr="007242B5">
        <w:rPr>
          <w:rFonts w:ascii="宋体" w:hAnsi="宋体"/>
          <w:bCs/>
          <w:sz w:val="24"/>
        </w:rPr>
        <w:t>记录（安全设备及系统列表见附件</w:t>
      </w:r>
      <w:r w:rsidRPr="007242B5">
        <w:rPr>
          <w:rFonts w:ascii="宋体" w:hAnsi="宋体" w:hint="eastAsia"/>
          <w:bCs/>
          <w:sz w:val="24"/>
        </w:rPr>
        <w:t>二</w:t>
      </w:r>
      <w:r w:rsidRPr="007242B5">
        <w:rPr>
          <w:rFonts w:ascii="宋体" w:hAnsi="宋体"/>
          <w:bCs/>
          <w:sz w:val="24"/>
        </w:rPr>
        <w:t>）。</w:t>
      </w:r>
      <w:r w:rsidRPr="007242B5">
        <w:rPr>
          <w:rFonts w:ascii="宋体" w:hAnsi="宋体" w:hint="eastAsia"/>
          <w:bCs/>
          <w:sz w:val="24"/>
        </w:rPr>
        <w:t>巡检内容如下：</w:t>
      </w:r>
    </w:p>
    <w:p w14:paraId="0FED597E" w14:textId="77777777" w:rsidR="00435EAD" w:rsidRPr="007242B5" w:rsidRDefault="00435EAD" w:rsidP="00435EAD">
      <w:pPr>
        <w:numPr>
          <w:ilvl w:val="0"/>
          <w:numId w:val="32"/>
        </w:numPr>
        <w:spacing w:line="360" w:lineRule="auto"/>
        <w:ind w:firstLineChars="200" w:firstLine="482"/>
        <w:rPr>
          <w:rFonts w:ascii="宋体" w:hAnsi="宋体"/>
          <w:b/>
          <w:sz w:val="24"/>
        </w:rPr>
      </w:pPr>
      <w:r w:rsidRPr="007242B5">
        <w:rPr>
          <w:rFonts w:ascii="宋体" w:hAnsi="宋体" w:hint="eastAsia"/>
          <w:b/>
          <w:sz w:val="24"/>
        </w:rPr>
        <w:t>安全设备</w:t>
      </w:r>
      <w:r w:rsidRPr="007242B5">
        <w:rPr>
          <w:rFonts w:ascii="宋体" w:hAnsi="宋体"/>
          <w:b/>
          <w:sz w:val="24"/>
        </w:rPr>
        <w:t>系统巡检。</w:t>
      </w:r>
      <w:r w:rsidRPr="007242B5">
        <w:rPr>
          <w:rFonts w:ascii="宋体" w:hAnsi="宋体" w:hint="eastAsia"/>
          <w:bCs/>
          <w:sz w:val="24"/>
        </w:rPr>
        <w:t>每周2次安全设备系统巡检</w:t>
      </w:r>
      <w:r w:rsidRPr="007242B5">
        <w:rPr>
          <w:rFonts w:ascii="宋体" w:hAnsi="宋体" w:hint="eastAsia"/>
          <w:b/>
          <w:sz w:val="24"/>
        </w:rPr>
        <w:t>，</w:t>
      </w:r>
      <w:r w:rsidRPr="007242B5">
        <w:rPr>
          <w:rFonts w:ascii="宋体" w:hAnsi="宋体" w:hint="eastAsia"/>
          <w:bCs/>
          <w:sz w:val="24"/>
        </w:rPr>
        <w:t>巡检内容如下：</w:t>
      </w:r>
    </w:p>
    <w:p w14:paraId="1F8EF950"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hint="eastAsia"/>
          <w:b/>
          <w:sz w:val="24"/>
        </w:rPr>
        <w:t>防火墙设备（UTM）</w:t>
      </w:r>
    </w:p>
    <w:p w14:paraId="4AFF30ED"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查看CPU、内存、网络连接数量、接口流量是否异常并记录参数</w:t>
      </w:r>
      <w:r w:rsidRPr="007242B5">
        <w:rPr>
          <w:rFonts w:ascii="宋体" w:hAnsi="宋体" w:hint="eastAsia"/>
          <w:sz w:val="24"/>
        </w:rPr>
        <w:t>；</w:t>
      </w:r>
    </w:p>
    <w:p w14:paraId="3B04DD26"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查看持续运行时间，连接信息、接口信息</w:t>
      </w:r>
      <w:r w:rsidRPr="007242B5">
        <w:rPr>
          <w:rFonts w:ascii="宋体" w:hAnsi="宋体" w:hint="eastAsia"/>
          <w:sz w:val="24"/>
        </w:rPr>
        <w:t>、</w:t>
      </w:r>
      <w:r w:rsidRPr="007242B5">
        <w:rPr>
          <w:rFonts w:ascii="宋体" w:hAnsi="宋体"/>
          <w:sz w:val="24"/>
        </w:rPr>
        <w:t>路由信息是否异常</w:t>
      </w:r>
      <w:r w:rsidRPr="007242B5">
        <w:rPr>
          <w:rFonts w:ascii="宋体" w:hAnsi="宋体" w:hint="eastAsia"/>
          <w:sz w:val="24"/>
        </w:rPr>
        <w:t>；</w:t>
      </w:r>
    </w:p>
    <w:p w14:paraId="44A4C79B"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lastRenderedPageBreak/>
        <w:t>查看防火墙的NAT策略，阻断策略等是否正常</w:t>
      </w:r>
      <w:r w:rsidRPr="007242B5">
        <w:rPr>
          <w:rFonts w:ascii="宋体" w:hAnsi="宋体" w:hint="eastAsia"/>
          <w:sz w:val="24"/>
        </w:rPr>
        <w:t>；</w:t>
      </w:r>
    </w:p>
    <w:p w14:paraId="008A661F"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查看地址、区域、服务等信息是否异常</w:t>
      </w:r>
      <w:r w:rsidRPr="007242B5">
        <w:rPr>
          <w:rFonts w:ascii="宋体" w:hAnsi="宋体" w:hint="eastAsia"/>
          <w:sz w:val="24"/>
        </w:rPr>
        <w:t>；</w:t>
      </w:r>
    </w:p>
    <w:p w14:paraId="587C5A73"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查看攻击统计、攻击排名、病毒统计、病毒排名检查</w:t>
      </w:r>
      <w:r w:rsidRPr="007242B5">
        <w:rPr>
          <w:rFonts w:ascii="宋体" w:hAnsi="宋体" w:hint="eastAsia"/>
          <w:sz w:val="24"/>
        </w:rPr>
        <w:t>等是否</w:t>
      </w:r>
      <w:r w:rsidRPr="007242B5">
        <w:rPr>
          <w:rFonts w:ascii="宋体" w:hAnsi="宋体"/>
          <w:sz w:val="24"/>
        </w:rPr>
        <w:t>异常并记录参数</w:t>
      </w:r>
      <w:r w:rsidRPr="007242B5">
        <w:rPr>
          <w:rFonts w:ascii="宋体" w:hAnsi="宋体" w:hint="eastAsia"/>
          <w:sz w:val="24"/>
        </w:rPr>
        <w:t>；</w:t>
      </w:r>
    </w:p>
    <w:p w14:paraId="35A6C78B" w14:textId="77777777" w:rsidR="00435EAD" w:rsidRPr="007242B5" w:rsidRDefault="00435EAD" w:rsidP="00435EAD">
      <w:pPr>
        <w:numPr>
          <w:ilvl w:val="1"/>
          <w:numId w:val="33"/>
        </w:numPr>
        <w:spacing w:line="360" w:lineRule="auto"/>
        <w:ind w:left="839" w:firstLine="437"/>
        <w:rPr>
          <w:rFonts w:ascii="宋体" w:hAnsi="宋体"/>
          <w:sz w:val="24"/>
        </w:rPr>
      </w:pPr>
      <w:r w:rsidRPr="007242B5">
        <w:rPr>
          <w:rFonts w:ascii="宋体" w:hAnsi="宋体"/>
          <w:sz w:val="24"/>
        </w:rPr>
        <w:t>查看日志，分析最近的攻击趋势及攻击波幅</w:t>
      </w:r>
      <w:r w:rsidRPr="007242B5">
        <w:rPr>
          <w:rFonts w:ascii="宋体" w:hAnsi="宋体" w:hint="eastAsia"/>
          <w:sz w:val="24"/>
        </w:rPr>
        <w:t>；</w:t>
      </w:r>
    </w:p>
    <w:p w14:paraId="5A41F5AA" w14:textId="77777777" w:rsidR="00435EAD" w:rsidRPr="007242B5" w:rsidRDefault="00435EAD" w:rsidP="00435EAD">
      <w:pPr>
        <w:numPr>
          <w:ilvl w:val="1"/>
          <w:numId w:val="33"/>
        </w:numPr>
        <w:spacing w:line="360" w:lineRule="auto"/>
        <w:ind w:left="839" w:firstLine="437"/>
        <w:rPr>
          <w:rFonts w:ascii="宋体" w:hAnsi="宋体"/>
          <w:sz w:val="24"/>
        </w:rPr>
      </w:pPr>
      <w:r w:rsidRPr="007242B5">
        <w:rPr>
          <w:rFonts w:ascii="宋体" w:hAnsi="宋体" w:hint="eastAsia"/>
          <w:sz w:val="24"/>
        </w:rPr>
        <w:t>定期进行</w:t>
      </w:r>
      <w:r w:rsidRPr="007242B5">
        <w:rPr>
          <w:rFonts w:ascii="宋体" w:hAnsi="宋体"/>
          <w:sz w:val="24"/>
        </w:rPr>
        <w:t>入侵防御攻击规则库</w:t>
      </w:r>
      <w:r w:rsidRPr="007242B5">
        <w:rPr>
          <w:rFonts w:ascii="宋体" w:hAnsi="宋体" w:hint="eastAsia"/>
          <w:sz w:val="24"/>
        </w:rPr>
        <w:t>、</w:t>
      </w:r>
      <w:r w:rsidRPr="007242B5">
        <w:rPr>
          <w:rFonts w:ascii="宋体" w:hAnsi="宋体"/>
          <w:sz w:val="24"/>
        </w:rPr>
        <w:t>病毒检测规则库</w:t>
      </w:r>
      <w:r w:rsidRPr="007242B5">
        <w:rPr>
          <w:rFonts w:ascii="宋体" w:hAnsi="宋体" w:hint="eastAsia"/>
          <w:sz w:val="24"/>
        </w:rPr>
        <w:t>升级。</w:t>
      </w:r>
    </w:p>
    <w:p w14:paraId="2F7A5041"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hint="eastAsia"/>
          <w:b/>
          <w:sz w:val="24"/>
        </w:rPr>
        <w:t>网页应用防火墙设备（</w:t>
      </w:r>
      <w:r w:rsidRPr="007242B5">
        <w:rPr>
          <w:rFonts w:ascii="宋体" w:hAnsi="宋体"/>
          <w:b/>
          <w:sz w:val="24"/>
        </w:rPr>
        <w:t>WAF</w:t>
      </w:r>
      <w:r w:rsidRPr="007242B5">
        <w:rPr>
          <w:rFonts w:ascii="宋体" w:hAnsi="宋体" w:hint="eastAsia"/>
          <w:b/>
          <w:sz w:val="24"/>
        </w:rPr>
        <w:t>）</w:t>
      </w:r>
    </w:p>
    <w:p w14:paraId="02658AC2"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查看CPU、内存、G2和G7管理端口流量是否异常并记录参数</w:t>
      </w:r>
      <w:r w:rsidRPr="007242B5">
        <w:rPr>
          <w:rFonts w:ascii="宋体" w:hAnsi="宋体" w:hint="eastAsia"/>
          <w:sz w:val="24"/>
        </w:rPr>
        <w:t>；</w:t>
      </w:r>
    </w:p>
    <w:p w14:paraId="0C88F059"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查看已使用的日志空间、已使用的系统空间大小以及所占总空间的百分比是否异常并记录参数</w:t>
      </w:r>
      <w:r w:rsidRPr="007242B5">
        <w:rPr>
          <w:rFonts w:ascii="宋体" w:hAnsi="宋体" w:hint="eastAsia"/>
          <w:sz w:val="24"/>
        </w:rPr>
        <w:t>；</w:t>
      </w:r>
    </w:p>
    <w:p w14:paraId="7C793ED4"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查看网站服务器是否发布正常，是否阻断正常的访问</w:t>
      </w:r>
      <w:r w:rsidRPr="007242B5">
        <w:rPr>
          <w:rFonts w:ascii="宋体" w:hAnsi="宋体" w:hint="eastAsia"/>
          <w:sz w:val="24"/>
        </w:rPr>
        <w:t>；</w:t>
      </w:r>
    </w:p>
    <w:p w14:paraId="526C3A33"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查看日志信息，分析最近的攻击趋势，攻击重点，以便针对性的做出防护调整。</w:t>
      </w:r>
    </w:p>
    <w:p w14:paraId="1D019683"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hint="eastAsia"/>
          <w:b/>
          <w:sz w:val="24"/>
        </w:rPr>
        <w:t>安全接入网关（</w:t>
      </w:r>
      <w:r w:rsidRPr="007242B5">
        <w:rPr>
          <w:rFonts w:ascii="宋体" w:hAnsi="宋体"/>
          <w:b/>
          <w:sz w:val="24"/>
        </w:rPr>
        <w:t>VPN</w:t>
      </w:r>
      <w:r w:rsidRPr="007242B5">
        <w:rPr>
          <w:rFonts w:ascii="宋体" w:hAnsi="宋体" w:hint="eastAsia"/>
          <w:b/>
          <w:sz w:val="24"/>
        </w:rPr>
        <w:t>）</w:t>
      </w:r>
    </w:p>
    <w:p w14:paraId="60F7ED37"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查看CPU、内存、硬盘使用情况、数据流量、用户数、启动时间、当前连接数量等参数是否异常并记录参数</w:t>
      </w:r>
      <w:r w:rsidRPr="007242B5">
        <w:rPr>
          <w:rFonts w:ascii="宋体" w:hAnsi="宋体" w:hint="eastAsia"/>
          <w:sz w:val="24"/>
        </w:rPr>
        <w:t>；</w:t>
      </w:r>
    </w:p>
    <w:p w14:paraId="225437B7" w14:textId="77777777" w:rsidR="00435EAD" w:rsidRPr="007242B5" w:rsidRDefault="00435EAD" w:rsidP="00435EAD">
      <w:pPr>
        <w:numPr>
          <w:ilvl w:val="1"/>
          <w:numId w:val="33"/>
        </w:numPr>
        <w:spacing w:line="360" w:lineRule="auto"/>
        <w:ind w:firstLine="436"/>
        <w:rPr>
          <w:rFonts w:ascii="宋体" w:hAnsi="宋体"/>
          <w:sz w:val="24"/>
        </w:rPr>
      </w:pPr>
      <w:r w:rsidRPr="007242B5">
        <w:rPr>
          <w:rFonts w:ascii="宋体" w:hAnsi="宋体"/>
          <w:sz w:val="24"/>
        </w:rPr>
        <w:t>查看是否有异常用户</w:t>
      </w:r>
      <w:r w:rsidRPr="007242B5">
        <w:rPr>
          <w:rFonts w:ascii="宋体" w:hAnsi="宋体" w:hint="eastAsia"/>
          <w:sz w:val="24"/>
        </w:rPr>
        <w:t>；</w:t>
      </w:r>
    </w:p>
    <w:p w14:paraId="13EA2E11" w14:textId="77777777" w:rsidR="00435EAD" w:rsidRPr="007242B5" w:rsidRDefault="00435EAD" w:rsidP="00435EAD">
      <w:pPr>
        <w:numPr>
          <w:ilvl w:val="1"/>
          <w:numId w:val="33"/>
        </w:numPr>
        <w:spacing w:line="360" w:lineRule="auto"/>
        <w:ind w:firstLine="436"/>
        <w:rPr>
          <w:rFonts w:ascii="宋体" w:hAnsi="宋体"/>
          <w:sz w:val="24"/>
        </w:rPr>
      </w:pPr>
      <w:r w:rsidRPr="007242B5">
        <w:rPr>
          <w:rFonts w:ascii="宋体" w:hAnsi="宋体"/>
          <w:sz w:val="24"/>
        </w:rPr>
        <w:t>查看日志是否有警告信息，连接的状态是否异常。</w:t>
      </w:r>
    </w:p>
    <w:p w14:paraId="19F5F9B3"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hint="eastAsia"/>
          <w:b/>
          <w:sz w:val="24"/>
        </w:rPr>
        <w:t>数据库审计（</w:t>
      </w:r>
      <w:r w:rsidRPr="007242B5">
        <w:rPr>
          <w:rFonts w:ascii="宋体" w:hAnsi="宋体"/>
          <w:b/>
          <w:sz w:val="24"/>
        </w:rPr>
        <w:t>NBA</w:t>
      </w:r>
      <w:r w:rsidRPr="007242B5">
        <w:rPr>
          <w:rFonts w:ascii="宋体" w:hAnsi="宋体" w:hint="eastAsia"/>
          <w:b/>
          <w:sz w:val="24"/>
        </w:rPr>
        <w:t>）</w:t>
      </w:r>
    </w:p>
    <w:p w14:paraId="0C79125C"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查看当前数据库操作，最近</w:t>
      </w:r>
      <w:r w:rsidRPr="007242B5">
        <w:rPr>
          <w:rFonts w:ascii="宋体" w:hAnsi="宋体" w:hint="eastAsia"/>
          <w:sz w:val="24"/>
        </w:rPr>
        <w:t>30</w:t>
      </w:r>
      <w:r w:rsidRPr="007242B5">
        <w:rPr>
          <w:rFonts w:ascii="宋体" w:hAnsi="宋体"/>
          <w:sz w:val="24"/>
        </w:rPr>
        <w:t>分钟告警，审计对象事件排行和最近24小时趋势</w:t>
      </w:r>
      <w:r w:rsidRPr="007242B5">
        <w:rPr>
          <w:rFonts w:ascii="宋体" w:hAnsi="宋体" w:hint="eastAsia"/>
          <w:sz w:val="24"/>
        </w:rPr>
        <w:t>；</w:t>
      </w:r>
    </w:p>
    <w:p w14:paraId="1BC20E18" w14:textId="77777777" w:rsidR="00435EAD" w:rsidRPr="007242B5" w:rsidRDefault="00435EAD" w:rsidP="00435EAD">
      <w:pPr>
        <w:numPr>
          <w:ilvl w:val="1"/>
          <w:numId w:val="33"/>
        </w:numPr>
        <w:spacing w:line="360" w:lineRule="auto"/>
        <w:ind w:firstLine="436"/>
        <w:rPr>
          <w:rFonts w:ascii="宋体" w:hAnsi="宋体"/>
          <w:sz w:val="24"/>
        </w:rPr>
      </w:pPr>
      <w:r w:rsidRPr="007242B5">
        <w:rPr>
          <w:rFonts w:ascii="宋体" w:hAnsi="宋体"/>
          <w:sz w:val="24"/>
        </w:rPr>
        <w:t>查看对数据库、主机、服务审计的策略是否异常</w:t>
      </w:r>
      <w:r w:rsidRPr="007242B5">
        <w:rPr>
          <w:rFonts w:ascii="宋体" w:hAnsi="宋体" w:hint="eastAsia"/>
          <w:sz w:val="24"/>
        </w:rPr>
        <w:t>；</w:t>
      </w:r>
    </w:p>
    <w:p w14:paraId="7EA36ACF"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查看CPU、内存、硬盘使用情况、每秒接收事务数是否异常并记录参数</w:t>
      </w:r>
      <w:r w:rsidRPr="007242B5">
        <w:rPr>
          <w:rFonts w:ascii="宋体" w:hAnsi="宋体" w:hint="eastAsia"/>
          <w:sz w:val="24"/>
        </w:rPr>
        <w:t>；</w:t>
      </w:r>
    </w:p>
    <w:p w14:paraId="5E457AF6"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查看数据库审计的配置信息、探针状态、数据流量是否异常</w:t>
      </w:r>
      <w:r w:rsidRPr="007242B5">
        <w:rPr>
          <w:rFonts w:ascii="宋体" w:hAnsi="宋体" w:hint="eastAsia"/>
          <w:sz w:val="24"/>
        </w:rPr>
        <w:t>；</w:t>
      </w:r>
    </w:p>
    <w:p w14:paraId="2A8B21A2" w14:textId="77777777" w:rsidR="00435EAD" w:rsidRPr="007242B5" w:rsidRDefault="00435EAD" w:rsidP="00435EAD">
      <w:pPr>
        <w:numPr>
          <w:ilvl w:val="1"/>
          <w:numId w:val="33"/>
        </w:numPr>
        <w:spacing w:line="360" w:lineRule="auto"/>
        <w:ind w:firstLine="436"/>
        <w:rPr>
          <w:rFonts w:ascii="宋体" w:hAnsi="宋体"/>
          <w:sz w:val="24"/>
        </w:rPr>
      </w:pPr>
      <w:r w:rsidRPr="007242B5">
        <w:rPr>
          <w:rFonts w:ascii="宋体" w:hAnsi="宋体"/>
          <w:sz w:val="24"/>
        </w:rPr>
        <w:t>查看系统日志是否有报警信息存在。</w:t>
      </w:r>
    </w:p>
    <w:p w14:paraId="36961DC4"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hint="eastAsia"/>
          <w:b/>
          <w:sz w:val="24"/>
        </w:rPr>
        <w:t>入侵检测设备（</w:t>
      </w:r>
      <w:r w:rsidRPr="007242B5">
        <w:rPr>
          <w:rFonts w:ascii="宋体" w:hAnsi="宋体"/>
          <w:b/>
          <w:sz w:val="24"/>
        </w:rPr>
        <w:t>IDS</w:t>
      </w:r>
      <w:r w:rsidRPr="007242B5">
        <w:rPr>
          <w:rFonts w:ascii="宋体" w:hAnsi="宋体" w:hint="eastAsia"/>
          <w:b/>
          <w:sz w:val="24"/>
        </w:rPr>
        <w:t>）</w:t>
      </w:r>
    </w:p>
    <w:p w14:paraId="3800C0D8"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查看CPU、内存、硬盘空间、进程数、用户数、网络连接状态、端口、杀毒软件工作状态是否异常并记录参数</w:t>
      </w:r>
      <w:r w:rsidRPr="007242B5">
        <w:rPr>
          <w:rFonts w:ascii="宋体" w:hAnsi="宋体" w:hint="eastAsia"/>
          <w:sz w:val="24"/>
        </w:rPr>
        <w:t>；</w:t>
      </w:r>
    </w:p>
    <w:p w14:paraId="0FF2F3BE"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查看是否存在报警信息，筛选条件查看日志是否正常。</w:t>
      </w:r>
    </w:p>
    <w:p w14:paraId="767D6842"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b/>
          <w:sz w:val="24"/>
        </w:rPr>
        <w:lastRenderedPageBreak/>
        <w:t>堡垒机</w:t>
      </w:r>
    </w:p>
    <w:p w14:paraId="44159A92"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查看CPU、内存硬盘使用情况、是否有警告信息</w:t>
      </w:r>
      <w:r w:rsidRPr="007242B5">
        <w:rPr>
          <w:rFonts w:ascii="宋体" w:hAnsi="宋体" w:hint="eastAsia"/>
          <w:sz w:val="24"/>
        </w:rPr>
        <w:t>及</w:t>
      </w:r>
      <w:r w:rsidRPr="007242B5">
        <w:rPr>
          <w:rFonts w:ascii="宋体" w:hAnsi="宋体"/>
          <w:sz w:val="24"/>
        </w:rPr>
        <w:t>异常</w:t>
      </w:r>
      <w:r w:rsidRPr="007242B5">
        <w:rPr>
          <w:rFonts w:ascii="宋体" w:hAnsi="宋体" w:hint="eastAsia"/>
          <w:sz w:val="24"/>
        </w:rPr>
        <w:t>情况</w:t>
      </w:r>
      <w:r w:rsidRPr="007242B5">
        <w:rPr>
          <w:rFonts w:ascii="宋体" w:hAnsi="宋体"/>
          <w:sz w:val="24"/>
        </w:rPr>
        <w:t>并记录参数</w:t>
      </w:r>
      <w:r w:rsidRPr="007242B5">
        <w:rPr>
          <w:rFonts w:ascii="宋体" w:hAnsi="宋体" w:hint="eastAsia"/>
          <w:sz w:val="24"/>
        </w:rPr>
        <w:t>；</w:t>
      </w:r>
    </w:p>
    <w:p w14:paraId="0BD7B0C7"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查看当前登录用户数是否异常并记录参数</w:t>
      </w:r>
      <w:r w:rsidRPr="007242B5">
        <w:rPr>
          <w:rFonts w:ascii="宋体" w:hAnsi="宋体" w:hint="eastAsia"/>
          <w:sz w:val="24"/>
        </w:rPr>
        <w:t>；</w:t>
      </w:r>
    </w:p>
    <w:p w14:paraId="6CA57EAF"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查看用户登录操作，点击查看每一个用户操作的行为是否符合安全规范，是否出现安全隐患，是否做出不当操作。</w:t>
      </w:r>
    </w:p>
    <w:p w14:paraId="23F9E8DA" w14:textId="77777777" w:rsidR="00435EAD" w:rsidRPr="007242B5" w:rsidRDefault="00435EAD" w:rsidP="00435EAD">
      <w:pPr>
        <w:numPr>
          <w:ilvl w:val="0"/>
          <w:numId w:val="33"/>
        </w:numPr>
        <w:spacing w:line="360" w:lineRule="auto"/>
        <w:ind w:firstLine="431"/>
        <w:rPr>
          <w:rFonts w:ascii="宋体" w:hAnsi="宋体"/>
          <w:b/>
          <w:sz w:val="24"/>
        </w:rPr>
      </w:pPr>
      <w:r w:rsidRPr="007242B5">
        <w:rPr>
          <w:rFonts w:ascii="宋体" w:hAnsi="宋体"/>
          <w:b/>
          <w:sz w:val="24"/>
        </w:rPr>
        <w:t>安管平台</w:t>
      </w:r>
      <w:r w:rsidRPr="007242B5">
        <w:rPr>
          <w:rFonts w:ascii="宋体" w:hAnsi="宋体" w:hint="eastAsia"/>
          <w:b/>
          <w:sz w:val="24"/>
        </w:rPr>
        <w:t>（态势感知、主机安全平台等）</w:t>
      </w:r>
    </w:p>
    <w:p w14:paraId="4566AE9D" w14:textId="77777777" w:rsidR="00435EAD" w:rsidRPr="007242B5" w:rsidRDefault="00435EAD" w:rsidP="00435EAD">
      <w:pPr>
        <w:numPr>
          <w:ilvl w:val="1"/>
          <w:numId w:val="33"/>
        </w:numPr>
        <w:spacing w:line="360" w:lineRule="auto"/>
        <w:ind w:left="1679" w:hanging="403"/>
        <w:rPr>
          <w:rFonts w:ascii="宋体" w:hAnsi="宋体"/>
          <w:sz w:val="24"/>
        </w:rPr>
      </w:pPr>
      <w:r w:rsidRPr="007242B5">
        <w:rPr>
          <w:rFonts w:ascii="宋体" w:hAnsi="宋体"/>
          <w:sz w:val="24"/>
        </w:rPr>
        <w:t>查看CPU、内存硬盘使用情况、是否有警告信息查看是否异常并记录参数</w:t>
      </w:r>
      <w:r w:rsidRPr="007242B5">
        <w:rPr>
          <w:rFonts w:ascii="宋体" w:hAnsi="宋体" w:hint="eastAsia"/>
          <w:sz w:val="24"/>
        </w:rPr>
        <w:t>；</w:t>
      </w:r>
    </w:p>
    <w:p w14:paraId="0F459873" w14:textId="77777777" w:rsidR="00435EAD" w:rsidRPr="007242B5" w:rsidRDefault="00435EAD" w:rsidP="00435EAD">
      <w:pPr>
        <w:pStyle w:val="affffe"/>
        <w:numPr>
          <w:ilvl w:val="3"/>
          <w:numId w:val="33"/>
        </w:numPr>
        <w:ind w:left="1260" w:firstLineChars="0"/>
        <w:rPr>
          <w:rFonts w:ascii="宋体" w:hAnsi="宋体"/>
        </w:rPr>
      </w:pPr>
      <w:r w:rsidRPr="007242B5">
        <w:rPr>
          <w:rFonts w:ascii="宋体" w:hAnsi="宋体" w:hint="eastAsia"/>
        </w:rPr>
        <w:t>定期进行</w:t>
      </w:r>
      <w:r w:rsidRPr="007242B5">
        <w:rPr>
          <w:rFonts w:ascii="宋体" w:hAnsi="宋体"/>
        </w:rPr>
        <w:t>特征库</w:t>
      </w:r>
      <w:r w:rsidRPr="007242B5">
        <w:rPr>
          <w:rFonts w:ascii="宋体" w:hAnsi="宋体" w:hint="eastAsia"/>
        </w:rPr>
        <w:t>、</w:t>
      </w:r>
      <w:r w:rsidRPr="007242B5">
        <w:rPr>
          <w:rFonts w:ascii="宋体" w:hAnsi="宋体"/>
        </w:rPr>
        <w:t>威胁情报升级。</w:t>
      </w:r>
    </w:p>
    <w:p w14:paraId="7BF63E54" w14:textId="77777777" w:rsidR="00435EAD" w:rsidRPr="007242B5" w:rsidRDefault="00435EAD" w:rsidP="00435EAD">
      <w:pPr>
        <w:numPr>
          <w:ilvl w:val="0"/>
          <w:numId w:val="32"/>
        </w:numPr>
        <w:spacing w:line="360" w:lineRule="auto"/>
        <w:ind w:firstLineChars="200" w:firstLine="482"/>
        <w:rPr>
          <w:rFonts w:ascii="宋体" w:hAnsi="宋体"/>
          <w:b/>
          <w:sz w:val="24"/>
        </w:rPr>
      </w:pPr>
      <w:r w:rsidRPr="007242B5">
        <w:rPr>
          <w:rFonts w:ascii="宋体" w:hAnsi="宋体"/>
          <w:b/>
          <w:sz w:val="24"/>
        </w:rPr>
        <w:t>机房巡检</w:t>
      </w:r>
    </w:p>
    <w:p w14:paraId="30C21274" w14:textId="77777777" w:rsidR="00435EAD" w:rsidRPr="007242B5" w:rsidRDefault="00435EAD" w:rsidP="00435EAD">
      <w:pPr>
        <w:spacing w:line="360" w:lineRule="auto"/>
        <w:ind w:firstLineChars="200" w:firstLine="480"/>
        <w:rPr>
          <w:rFonts w:ascii="宋体" w:hAnsi="宋体"/>
          <w:b/>
          <w:sz w:val="24"/>
        </w:rPr>
      </w:pPr>
      <w:r w:rsidRPr="007242B5">
        <w:rPr>
          <w:rFonts w:ascii="宋体" w:hAnsi="宋体" w:hint="eastAsia"/>
          <w:bCs/>
          <w:sz w:val="24"/>
        </w:rPr>
        <w:t>每周一次机房安全设备巡检，巡检内容</w:t>
      </w:r>
      <w:r w:rsidRPr="007242B5">
        <w:rPr>
          <w:rFonts w:ascii="宋体" w:hAnsi="宋体"/>
          <w:bCs/>
          <w:sz w:val="24"/>
        </w:rPr>
        <w:t>包括设备硬件情况、线路情况、设备状态灯、风扇、</w:t>
      </w:r>
      <w:r w:rsidRPr="007242B5">
        <w:rPr>
          <w:rFonts w:ascii="宋体" w:hAnsi="宋体" w:hint="eastAsia"/>
          <w:bCs/>
          <w:sz w:val="24"/>
        </w:rPr>
        <w:t>是否有</w:t>
      </w:r>
      <w:r w:rsidRPr="007242B5">
        <w:rPr>
          <w:rFonts w:ascii="宋体" w:hAnsi="宋体"/>
          <w:bCs/>
          <w:sz w:val="24"/>
        </w:rPr>
        <w:t>异响</w:t>
      </w:r>
      <w:r w:rsidRPr="007242B5">
        <w:rPr>
          <w:rFonts w:ascii="宋体" w:hAnsi="宋体" w:hint="eastAsia"/>
          <w:bCs/>
          <w:sz w:val="24"/>
        </w:rPr>
        <w:t>及异常情况</w:t>
      </w:r>
      <w:r w:rsidRPr="007242B5">
        <w:rPr>
          <w:rFonts w:ascii="宋体" w:hAnsi="宋体"/>
          <w:bCs/>
          <w:sz w:val="24"/>
        </w:rPr>
        <w:t>等</w:t>
      </w:r>
      <w:r w:rsidRPr="007242B5">
        <w:rPr>
          <w:rFonts w:ascii="宋体" w:hAnsi="宋体" w:hint="eastAsia"/>
          <w:bCs/>
          <w:sz w:val="24"/>
        </w:rPr>
        <w:t>，具体内容如下：</w:t>
      </w:r>
    </w:p>
    <w:p w14:paraId="204AC263" w14:textId="77777777" w:rsidR="00435EAD" w:rsidRPr="007242B5" w:rsidRDefault="00435EAD" w:rsidP="00435EAD">
      <w:pPr>
        <w:numPr>
          <w:ilvl w:val="0"/>
          <w:numId w:val="35"/>
        </w:numPr>
        <w:spacing w:line="360" w:lineRule="auto"/>
        <w:rPr>
          <w:rFonts w:ascii="宋体" w:hAnsi="宋体"/>
          <w:sz w:val="24"/>
        </w:rPr>
      </w:pPr>
      <w:r w:rsidRPr="007242B5">
        <w:rPr>
          <w:rFonts w:ascii="宋体" w:hAnsi="宋体"/>
          <w:sz w:val="24"/>
        </w:rPr>
        <w:t>查看各个设备的电源指示灯、设备状态灯是否异常。</w:t>
      </w:r>
    </w:p>
    <w:p w14:paraId="6F10060F" w14:textId="77777777" w:rsidR="00435EAD" w:rsidRPr="007242B5" w:rsidRDefault="00435EAD" w:rsidP="00435EAD">
      <w:pPr>
        <w:numPr>
          <w:ilvl w:val="0"/>
          <w:numId w:val="35"/>
        </w:numPr>
        <w:spacing w:line="360" w:lineRule="auto"/>
        <w:rPr>
          <w:rFonts w:ascii="宋体" w:hAnsi="宋体"/>
          <w:sz w:val="24"/>
        </w:rPr>
      </w:pPr>
      <w:r w:rsidRPr="007242B5">
        <w:rPr>
          <w:rFonts w:ascii="宋体" w:hAnsi="宋体"/>
          <w:sz w:val="24"/>
        </w:rPr>
        <w:t>查看线缆是否插好，是否凌乱，是否有打结缠绕等情况、网卡指示灯是否闪亮、电源线是否凌乱</w:t>
      </w:r>
      <w:r w:rsidRPr="007242B5">
        <w:rPr>
          <w:rFonts w:ascii="宋体" w:hAnsi="宋体" w:hint="eastAsia"/>
          <w:sz w:val="24"/>
        </w:rPr>
        <w:t>及是</w:t>
      </w:r>
      <w:r w:rsidRPr="007242B5">
        <w:rPr>
          <w:rFonts w:ascii="宋体" w:hAnsi="宋体"/>
          <w:sz w:val="24"/>
        </w:rPr>
        <w:t>否有打结缠绕等情况，电源是否有损坏。</w:t>
      </w:r>
    </w:p>
    <w:p w14:paraId="54C57332" w14:textId="77777777" w:rsidR="00435EAD" w:rsidRPr="007242B5" w:rsidRDefault="00435EAD" w:rsidP="00435EAD">
      <w:pPr>
        <w:numPr>
          <w:ilvl w:val="0"/>
          <w:numId w:val="35"/>
        </w:numPr>
        <w:spacing w:line="360" w:lineRule="auto"/>
        <w:rPr>
          <w:rFonts w:ascii="宋体" w:hAnsi="宋体"/>
          <w:sz w:val="24"/>
        </w:rPr>
      </w:pPr>
      <w:r w:rsidRPr="007242B5">
        <w:rPr>
          <w:rFonts w:ascii="宋体" w:hAnsi="宋体"/>
          <w:sz w:val="24"/>
        </w:rPr>
        <w:t>检查设备是否有焦糊味、是否有异常声响，风扇是否处于无声工作状态。</w:t>
      </w:r>
    </w:p>
    <w:p w14:paraId="35E127D8"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sz w:val="24"/>
          <w:szCs w:val="24"/>
        </w:rPr>
        <w:t>安全服务</w:t>
      </w:r>
    </w:p>
    <w:p w14:paraId="19C26BC7" w14:textId="77777777" w:rsidR="00435EAD" w:rsidRPr="007242B5" w:rsidRDefault="00435EAD" w:rsidP="00435EAD">
      <w:pPr>
        <w:spacing w:line="360" w:lineRule="auto"/>
        <w:ind w:firstLineChars="200" w:firstLine="480"/>
        <w:rPr>
          <w:rFonts w:ascii="宋体" w:hAnsi="宋体"/>
          <w:bCs/>
          <w:sz w:val="24"/>
        </w:rPr>
      </w:pPr>
      <w:r w:rsidRPr="007242B5">
        <w:rPr>
          <w:rFonts w:ascii="宋体" w:hAnsi="宋体" w:hint="eastAsia"/>
          <w:sz w:val="24"/>
        </w:rPr>
        <w:t>乙方负责</w:t>
      </w:r>
      <w:r w:rsidRPr="007242B5">
        <w:rPr>
          <w:rFonts w:ascii="宋体" w:hAnsi="宋体"/>
          <w:sz w:val="24"/>
        </w:rPr>
        <w:t>设备（硬件）物理故障、策略故障的处理；安全系统（安全软件）的物理故障、策略故障处理；业务系统病毒故障的处理；安全事件处理及响应，包括设备系统软件在授权服务期内升级、还原；故障知识库的建立更新。确保业务系统的持续运行能力，并建立故障处理流程，规范故障处理工作。</w:t>
      </w:r>
    </w:p>
    <w:p w14:paraId="52AD70C2"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安全设备故障报告。驻场</w:t>
      </w:r>
      <w:r w:rsidRPr="007242B5">
        <w:rPr>
          <w:rFonts w:ascii="宋体" w:hAnsi="宋体"/>
          <w:sz w:val="24"/>
        </w:rPr>
        <w:t>安全运维人员在发现安全设备物理故障时</w:t>
      </w:r>
      <w:r w:rsidRPr="007242B5">
        <w:rPr>
          <w:rFonts w:ascii="宋体" w:hAnsi="宋体" w:hint="eastAsia"/>
          <w:sz w:val="24"/>
        </w:rPr>
        <w:t>要及时报告甲方</w:t>
      </w:r>
      <w:r w:rsidRPr="007242B5">
        <w:rPr>
          <w:rFonts w:ascii="宋体" w:hAnsi="宋体"/>
          <w:sz w:val="24"/>
        </w:rPr>
        <w:t>，分析故障原因，提出解决建议</w:t>
      </w:r>
      <w:r w:rsidRPr="007242B5">
        <w:rPr>
          <w:rFonts w:ascii="宋体" w:hAnsi="宋体" w:hint="eastAsia"/>
          <w:sz w:val="24"/>
        </w:rPr>
        <w:t>并进行</w:t>
      </w:r>
      <w:r w:rsidRPr="007242B5">
        <w:rPr>
          <w:rFonts w:ascii="宋体" w:hAnsi="宋体"/>
          <w:sz w:val="24"/>
        </w:rPr>
        <w:t>报修</w:t>
      </w:r>
      <w:r w:rsidRPr="007242B5">
        <w:rPr>
          <w:rFonts w:ascii="宋体" w:hAnsi="宋体" w:hint="eastAsia"/>
          <w:sz w:val="24"/>
        </w:rPr>
        <w:t>，以</w:t>
      </w:r>
      <w:r w:rsidRPr="007242B5">
        <w:rPr>
          <w:rFonts w:ascii="宋体" w:hAnsi="宋体"/>
          <w:sz w:val="24"/>
        </w:rPr>
        <w:t>保障网络环境、业务系统的正常使用。</w:t>
      </w:r>
    </w:p>
    <w:p w14:paraId="62CB968B"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安全策略备份及恢复。驻场</w:t>
      </w:r>
      <w:r w:rsidRPr="007242B5">
        <w:rPr>
          <w:rFonts w:ascii="宋体" w:hAnsi="宋体"/>
          <w:sz w:val="24"/>
        </w:rPr>
        <w:t>安全运维人员每周以及重大节假日前对安全策略进行备份，保证在安全策略出现变动业务无法使用时能够即时进行恢复，将业务影响降到最低。</w:t>
      </w:r>
    </w:p>
    <w:p w14:paraId="375B4B0E"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安全系统检查。驻场</w:t>
      </w:r>
      <w:r w:rsidRPr="007242B5">
        <w:rPr>
          <w:rFonts w:ascii="宋体" w:hAnsi="宋体"/>
          <w:sz w:val="24"/>
        </w:rPr>
        <w:t>安全运维人员每周以及重大节假日前对安全系统（软件）进行检查，对系统平台使用情况进行记录并做好安全系统（软件）的备份工作，保障在</w:t>
      </w:r>
      <w:r w:rsidRPr="007242B5">
        <w:rPr>
          <w:rFonts w:ascii="宋体" w:hAnsi="宋体"/>
          <w:sz w:val="24"/>
        </w:rPr>
        <w:lastRenderedPageBreak/>
        <w:t>物理设备故障修复后安全系统（软件）能够进行恢复。</w:t>
      </w:r>
    </w:p>
    <w:p w14:paraId="445B3BE4"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安全</w:t>
      </w:r>
      <w:r w:rsidRPr="007242B5">
        <w:rPr>
          <w:rFonts w:ascii="宋体" w:hAnsi="宋体"/>
          <w:sz w:val="24"/>
        </w:rPr>
        <w:t>策略</w:t>
      </w:r>
      <w:r w:rsidRPr="007242B5">
        <w:rPr>
          <w:rFonts w:ascii="宋体" w:hAnsi="宋体" w:hint="eastAsia"/>
          <w:sz w:val="24"/>
        </w:rPr>
        <w:t>变更。驻场</w:t>
      </w:r>
      <w:r w:rsidRPr="007242B5">
        <w:rPr>
          <w:rFonts w:ascii="宋体" w:hAnsi="宋体"/>
          <w:sz w:val="24"/>
        </w:rPr>
        <w:t>安全运维人员在</w:t>
      </w:r>
      <w:r w:rsidRPr="007242B5">
        <w:rPr>
          <w:rFonts w:ascii="宋体" w:hAnsi="宋体" w:hint="eastAsia"/>
          <w:sz w:val="24"/>
        </w:rPr>
        <w:t>根据需要</w:t>
      </w:r>
      <w:r w:rsidRPr="007242B5">
        <w:rPr>
          <w:rFonts w:ascii="宋体" w:hAnsi="宋体"/>
          <w:sz w:val="24"/>
        </w:rPr>
        <w:t>对</w:t>
      </w:r>
      <w:r w:rsidRPr="007242B5">
        <w:rPr>
          <w:rFonts w:ascii="宋体" w:hAnsi="宋体" w:hint="eastAsia"/>
          <w:sz w:val="24"/>
        </w:rPr>
        <w:t>安全</w:t>
      </w:r>
      <w:r w:rsidRPr="007242B5">
        <w:rPr>
          <w:rFonts w:ascii="宋体" w:hAnsi="宋体"/>
          <w:sz w:val="24"/>
        </w:rPr>
        <w:t>策略进行变更时应填写策略变更申请单，在征得</w:t>
      </w:r>
      <w:r w:rsidRPr="007242B5">
        <w:rPr>
          <w:rFonts w:ascii="宋体" w:hAnsi="宋体" w:hint="eastAsia"/>
          <w:sz w:val="24"/>
        </w:rPr>
        <w:t>甲方</w:t>
      </w:r>
      <w:r w:rsidRPr="007242B5">
        <w:rPr>
          <w:rFonts w:ascii="宋体" w:hAnsi="宋体"/>
          <w:sz w:val="24"/>
        </w:rPr>
        <w:t>同意后进行策略变更处理，并在策略变更前做好策略备份工作。</w:t>
      </w:r>
    </w:p>
    <w:p w14:paraId="7B157191"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病毒库更新。驻场</w:t>
      </w:r>
      <w:r w:rsidRPr="007242B5">
        <w:rPr>
          <w:rFonts w:ascii="宋体" w:hAnsi="宋体"/>
          <w:sz w:val="24"/>
        </w:rPr>
        <w:t>安全运维人员每天对网络内防病毒设备进行病毒库版本更新，保障对已知病毒的防范能力。</w:t>
      </w:r>
    </w:p>
    <w:p w14:paraId="00B2BC6B" w14:textId="77777777" w:rsidR="00435EAD" w:rsidRPr="007242B5" w:rsidRDefault="00435EAD" w:rsidP="00435EAD">
      <w:pPr>
        <w:pStyle w:val="affffe"/>
        <w:numPr>
          <w:ilvl w:val="0"/>
          <w:numId w:val="32"/>
        </w:numPr>
        <w:ind w:left="1320" w:firstLine="480"/>
        <w:rPr>
          <w:rFonts w:ascii="宋体" w:hAnsi="宋体"/>
        </w:rPr>
      </w:pPr>
      <w:r w:rsidRPr="007242B5">
        <w:rPr>
          <w:rFonts w:ascii="宋体" w:hAnsi="宋体" w:hint="eastAsia"/>
        </w:rPr>
        <w:t>漏洞预警和修补。提供服务器操作系统和应用软件漏洞等预警服务和技术支持；编写系统测试与更新方案，对补丁更新前进行模拟测试，保障补丁的更新不影响业务的正常使用。</w:t>
      </w:r>
    </w:p>
    <w:p w14:paraId="63F30858"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日常安全事件处理</w:t>
      </w:r>
      <w:r w:rsidRPr="007242B5">
        <w:rPr>
          <w:rFonts w:ascii="宋体" w:hAnsi="宋体" w:hint="eastAsia"/>
          <w:sz w:val="24"/>
        </w:rPr>
        <w:t>及记录。驻场</w:t>
      </w:r>
      <w:r w:rsidRPr="007242B5">
        <w:rPr>
          <w:rFonts w:ascii="宋体" w:hAnsi="宋体"/>
          <w:sz w:val="24"/>
        </w:rPr>
        <w:t>安全运维人员在日常</w:t>
      </w:r>
      <w:r w:rsidRPr="007242B5">
        <w:rPr>
          <w:rFonts w:ascii="宋体" w:hAnsi="宋体" w:hint="eastAsia"/>
          <w:sz w:val="24"/>
        </w:rPr>
        <w:t>安全</w:t>
      </w:r>
      <w:r w:rsidRPr="007242B5">
        <w:rPr>
          <w:rFonts w:ascii="宋体" w:hAnsi="宋体"/>
          <w:sz w:val="24"/>
        </w:rPr>
        <w:t>事件发生时第一时间进行接收、处理</w:t>
      </w:r>
      <w:r w:rsidRPr="007242B5">
        <w:rPr>
          <w:rFonts w:ascii="宋体" w:hAnsi="宋体" w:hint="eastAsia"/>
          <w:sz w:val="24"/>
        </w:rPr>
        <w:t>，</w:t>
      </w:r>
      <w:r w:rsidRPr="007242B5">
        <w:rPr>
          <w:rFonts w:ascii="宋体" w:hAnsi="宋体"/>
          <w:sz w:val="24"/>
        </w:rPr>
        <w:t>并对相应的安全事件详细记录，记录内容包括事件时间，事件的表现形式、事件的分析结果、事件的处理过程、事件处理结果及事件处理所用时间。在对接收的安全事件处理完毕后及时</w:t>
      </w:r>
      <w:r w:rsidRPr="007242B5">
        <w:rPr>
          <w:rFonts w:ascii="宋体" w:hAnsi="宋体" w:hint="eastAsia"/>
          <w:sz w:val="24"/>
        </w:rPr>
        <w:t>记录</w:t>
      </w:r>
      <w:r w:rsidRPr="007242B5">
        <w:rPr>
          <w:rFonts w:ascii="宋体" w:hAnsi="宋体"/>
          <w:sz w:val="24"/>
        </w:rPr>
        <w:t>事件处理结果</w:t>
      </w:r>
      <w:r w:rsidRPr="007242B5">
        <w:rPr>
          <w:rFonts w:ascii="宋体" w:hAnsi="宋体" w:hint="eastAsia"/>
          <w:sz w:val="24"/>
        </w:rPr>
        <w:t>，</w:t>
      </w:r>
      <w:r w:rsidRPr="007242B5">
        <w:rPr>
          <w:rFonts w:ascii="宋体" w:hAnsi="宋体"/>
          <w:sz w:val="24"/>
        </w:rPr>
        <w:t>保障类似事件出现后能够准确定位事件类型</w:t>
      </w:r>
      <w:r w:rsidRPr="007242B5">
        <w:rPr>
          <w:rFonts w:ascii="宋体" w:hAnsi="宋体" w:hint="eastAsia"/>
          <w:sz w:val="24"/>
        </w:rPr>
        <w:t>，</w:t>
      </w:r>
      <w:r w:rsidRPr="007242B5">
        <w:rPr>
          <w:rFonts w:ascii="宋体" w:hAnsi="宋体"/>
          <w:sz w:val="24"/>
        </w:rPr>
        <w:t>避免事件的再次发生或减小事件处理时间，降低事件的影响。</w:t>
      </w:r>
    </w:p>
    <w:p w14:paraId="7D941000"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服务频率：根据实际情况提供。</w:t>
      </w:r>
    </w:p>
    <w:p w14:paraId="3436DB38"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sz w:val="24"/>
          <w:szCs w:val="24"/>
        </w:rPr>
        <w:t>安全设备维护</w:t>
      </w:r>
    </w:p>
    <w:p w14:paraId="3784B9B4" w14:textId="77777777" w:rsidR="00435EAD" w:rsidRPr="007242B5" w:rsidRDefault="00435EAD" w:rsidP="00435EAD">
      <w:pPr>
        <w:spacing w:line="360" w:lineRule="auto"/>
        <w:ind w:firstLineChars="200" w:firstLine="480"/>
        <w:rPr>
          <w:rFonts w:ascii="宋体" w:hAnsi="宋体"/>
          <w:bCs/>
          <w:sz w:val="24"/>
        </w:rPr>
      </w:pPr>
      <w:r w:rsidRPr="007242B5">
        <w:rPr>
          <w:rFonts w:ascii="宋体" w:hAnsi="宋体"/>
          <w:sz w:val="24"/>
        </w:rPr>
        <w:t>对安全设备</w:t>
      </w:r>
      <w:r w:rsidRPr="007242B5">
        <w:rPr>
          <w:rFonts w:ascii="宋体" w:hAnsi="宋体" w:hint="eastAsia"/>
          <w:sz w:val="24"/>
        </w:rPr>
        <w:t>进行</w:t>
      </w:r>
      <w:r w:rsidRPr="007242B5">
        <w:rPr>
          <w:rFonts w:ascii="宋体" w:hAnsi="宋体"/>
          <w:sz w:val="24"/>
        </w:rPr>
        <w:t>工作状态检测、安全策略检查、安全策略优化、安全功能测试、系统升级</w:t>
      </w:r>
      <w:r w:rsidRPr="007242B5">
        <w:rPr>
          <w:rFonts w:ascii="宋体" w:hAnsi="宋体" w:hint="eastAsia"/>
          <w:sz w:val="24"/>
        </w:rPr>
        <w:t>与</w:t>
      </w:r>
      <w:r w:rsidRPr="007242B5">
        <w:rPr>
          <w:rFonts w:ascii="宋体" w:hAnsi="宋体"/>
          <w:sz w:val="24"/>
        </w:rPr>
        <w:t>更新等定期维护工作，确保设备发挥应有的作用，为系统安全提供良好的保护。</w:t>
      </w:r>
    </w:p>
    <w:p w14:paraId="79D4F75E"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日常工作状态检测</w:t>
      </w:r>
      <w:r w:rsidRPr="007242B5">
        <w:rPr>
          <w:rFonts w:ascii="宋体" w:hAnsi="宋体" w:hint="eastAsia"/>
          <w:sz w:val="24"/>
        </w:rPr>
        <w:t>。驻</w:t>
      </w:r>
      <w:r w:rsidRPr="007242B5">
        <w:rPr>
          <w:rFonts w:ascii="宋体" w:hAnsi="宋体"/>
          <w:sz w:val="24"/>
        </w:rPr>
        <w:t>场运维人员定期以及重大节假日前对安全设备工作状态进行查看，保障安全设备能够稳定的运行。</w:t>
      </w:r>
    </w:p>
    <w:p w14:paraId="7A22CE33"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安全策略检查</w:t>
      </w:r>
      <w:r w:rsidRPr="007242B5">
        <w:rPr>
          <w:rFonts w:ascii="宋体" w:hAnsi="宋体" w:hint="eastAsia"/>
          <w:sz w:val="24"/>
        </w:rPr>
        <w:t>。驻</w:t>
      </w:r>
      <w:r w:rsidRPr="007242B5">
        <w:rPr>
          <w:rFonts w:ascii="宋体" w:hAnsi="宋体"/>
          <w:sz w:val="24"/>
        </w:rPr>
        <w:t>场安全运维人员定期以及重大节假日前对安全策略进行检查，对安全策略的异常变化及时进行修复。</w:t>
      </w:r>
    </w:p>
    <w:p w14:paraId="244D80E0"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安全策略优化</w:t>
      </w:r>
      <w:r w:rsidRPr="007242B5">
        <w:rPr>
          <w:rFonts w:ascii="宋体" w:hAnsi="宋体" w:hint="eastAsia"/>
          <w:sz w:val="24"/>
        </w:rPr>
        <w:t>。驻</w:t>
      </w:r>
      <w:r w:rsidRPr="007242B5">
        <w:rPr>
          <w:rFonts w:ascii="宋体" w:hAnsi="宋体"/>
          <w:sz w:val="24"/>
        </w:rPr>
        <w:t>场安全运维人员在收集并分析完成</w:t>
      </w:r>
      <w:r w:rsidRPr="007242B5">
        <w:rPr>
          <w:rFonts w:ascii="宋体" w:hAnsi="宋体" w:hint="eastAsia"/>
          <w:sz w:val="24"/>
        </w:rPr>
        <w:t>甲</w:t>
      </w:r>
      <w:r w:rsidRPr="007242B5">
        <w:rPr>
          <w:rFonts w:ascii="宋体" w:hAnsi="宋体"/>
          <w:sz w:val="24"/>
        </w:rPr>
        <w:t>方网络与应用的整体环境后，针对网络整体环境提出网络</w:t>
      </w:r>
      <w:r w:rsidRPr="007242B5">
        <w:rPr>
          <w:rFonts w:ascii="宋体" w:hAnsi="宋体" w:hint="eastAsia"/>
          <w:sz w:val="24"/>
        </w:rPr>
        <w:t>安全</w:t>
      </w:r>
      <w:r w:rsidRPr="007242B5">
        <w:rPr>
          <w:rFonts w:ascii="宋体" w:hAnsi="宋体"/>
          <w:sz w:val="24"/>
        </w:rPr>
        <w:t>升级与更新建议</w:t>
      </w:r>
      <w:r w:rsidRPr="007242B5">
        <w:rPr>
          <w:rFonts w:ascii="宋体" w:hAnsi="宋体" w:hint="eastAsia"/>
          <w:sz w:val="24"/>
        </w:rPr>
        <w:t>，</w:t>
      </w:r>
      <w:r w:rsidRPr="007242B5">
        <w:rPr>
          <w:rFonts w:ascii="宋体" w:hAnsi="宋体"/>
          <w:sz w:val="24"/>
        </w:rPr>
        <w:t>提出网络安全箅优化解决建议与策略优化方案，待</w:t>
      </w:r>
      <w:r w:rsidRPr="007242B5">
        <w:rPr>
          <w:rFonts w:ascii="宋体" w:hAnsi="宋体" w:hint="eastAsia"/>
          <w:sz w:val="24"/>
        </w:rPr>
        <w:t>甲</w:t>
      </w:r>
      <w:r w:rsidRPr="007242B5">
        <w:rPr>
          <w:rFonts w:ascii="宋体" w:hAnsi="宋体"/>
          <w:sz w:val="24"/>
        </w:rPr>
        <w:t>方审核通过后，进行相应策略的优化。</w:t>
      </w:r>
    </w:p>
    <w:p w14:paraId="4C55DF13"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安全功能测试</w:t>
      </w:r>
      <w:r w:rsidRPr="007242B5">
        <w:rPr>
          <w:rFonts w:ascii="宋体" w:hAnsi="宋体" w:hint="eastAsia"/>
          <w:sz w:val="24"/>
        </w:rPr>
        <w:t>。驻</w:t>
      </w:r>
      <w:r w:rsidRPr="007242B5">
        <w:rPr>
          <w:rFonts w:ascii="宋体" w:hAnsi="宋体"/>
          <w:sz w:val="24"/>
        </w:rPr>
        <w:t>场安全运维人员定期以及重大节假日前对安全功能的有效性进行测试，保障网络安全设备能够正常发挥作用。</w:t>
      </w:r>
    </w:p>
    <w:p w14:paraId="155BC39B"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系统升级与更新</w:t>
      </w:r>
      <w:r w:rsidRPr="007242B5">
        <w:rPr>
          <w:rFonts w:ascii="宋体" w:hAnsi="宋体" w:hint="eastAsia"/>
          <w:sz w:val="24"/>
        </w:rPr>
        <w:t>。</w:t>
      </w:r>
      <w:r w:rsidRPr="007242B5">
        <w:rPr>
          <w:rFonts w:ascii="宋体" w:hAnsi="宋体"/>
          <w:sz w:val="24"/>
        </w:rPr>
        <w:t>对甲方网络结构内安全设备的补丁库、特征库、病毒库、</w:t>
      </w:r>
      <w:r w:rsidRPr="007242B5">
        <w:rPr>
          <w:rFonts w:ascii="宋体" w:hAnsi="宋体" w:hint="eastAsia"/>
          <w:sz w:val="24"/>
        </w:rPr>
        <w:t>固</w:t>
      </w:r>
      <w:r w:rsidRPr="007242B5">
        <w:rPr>
          <w:rFonts w:ascii="宋体" w:hAnsi="宋体" w:hint="eastAsia"/>
          <w:sz w:val="24"/>
        </w:rPr>
        <w:lastRenderedPageBreak/>
        <w:t>件、软件</w:t>
      </w:r>
      <w:r w:rsidRPr="007242B5">
        <w:rPr>
          <w:rFonts w:ascii="宋体" w:hAnsi="宋体"/>
          <w:sz w:val="24"/>
        </w:rPr>
        <w:t>进行管理和手动升级，保障升级时不影响网络的正常使用，每周1次</w:t>
      </w:r>
      <w:r w:rsidRPr="007242B5">
        <w:rPr>
          <w:rFonts w:ascii="宋体" w:hAnsi="宋体" w:hint="eastAsia"/>
          <w:sz w:val="24"/>
        </w:rPr>
        <w:t>到设备厂商网站获取固件和特征库更新信息，将更新信息汇总通知甲方，双方沟通一致后执行升级，检查获取更新信息和升级操作都写入运维报告中</w:t>
      </w:r>
      <w:r w:rsidRPr="007242B5">
        <w:rPr>
          <w:rFonts w:ascii="宋体" w:hAnsi="宋体"/>
          <w:sz w:val="24"/>
        </w:rPr>
        <w:t>。</w:t>
      </w:r>
    </w:p>
    <w:p w14:paraId="7C6BD3C4"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hint="eastAsia"/>
          <w:sz w:val="24"/>
        </w:rPr>
        <w:t>漏洞预警和修补。</w:t>
      </w:r>
      <w:r w:rsidRPr="007242B5">
        <w:rPr>
          <w:rFonts w:ascii="宋体" w:hAnsi="宋体"/>
          <w:sz w:val="24"/>
        </w:rPr>
        <w:t>提供</w:t>
      </w:r>
      <w:r w:rsidRPr="007242B5">
        <w:rPr>
          <w:rFonts w:ascii="宋体" w:hAnsi="宋体" w:hint="eastAsia"/>
          <w:sz w:val="24"/>
        </w:rPr>
        <w:t>安全设备</w:t>
      </w:r>
      <w:r w:rsidRPr="007242B5">
        <w:rPr>
          <w:rFonts w:ascii="宋体" w:hAnsi="宋体"/>
          <w:sz w:val="24"/>
        </w:rPr>
        <w:t>漏洞等预警服务和技术支持；编写系统测试与更新方案，对补丁更新前进行模拟测试，保障补丁的更新不影响业务的正常使用。</w:t>
      </w:r>
    </w:p>
    <w:p w14:paraId="4FA80AD3"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服务频率：每周</w:t>
      </w:r>
      <w:r w:rsidRPr="007242B5">
        <w:rPr>
          <w:rFonts w:ascii="宋体" w:hAnsi="宋体" w:hint="eastAsia"/>
          <w:sz w:val="24"/>
        </w:rPr>
        <w:t>检查</w:t>
      </w:r>
      <w:r w:rsidRPr="007242B5">
        <w:rPr>
          <w:rFonts w:ascii="宋体" w:hAnsi="宋体"/>
          <w:sz w:val="24"/>
        </w:rPr>
        <w:t>1次</w:t>
      </w:r>
      <w:r w:rsidRPr="007242B5">
        <w:rPr>
          <w:rFonts w:ascii="宋体" w:hAnsi="宋体" w:hint="eastAsia"/>
          <w:sz w:val="24"/>
        </w:rPr>
        <w:t>，根据需求执行升级</w:t>
      </w:r>
      <w:r w:rsidRPr="007242B5">
        <w:rPr>
          <w:rFonts w:ascii="宋体" w:hAnsi="宋体"/>
          <w:sz w:val="24"/>
        </w:rPr>
        <w:t>。</w:t>
      </w:r>
    </w:p>
    <w:p w14:paraId="7CB42DF8"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sz w:val="24"/>
          <w:szCs w:val="24"/>
        </w:rPr>
        <w:t>安全设备故障处理</w:t>
      </w:r>
    </w:p>
    <w:p w14:paraId="275483D3" w14:textId="77777777" w:rsidR="00435EAD" w:rsidRPr="007242B5" w:rsidRDefault="00435EAD" w:rsidP="00435EAD">
      <w:pPr>
        <w:numPr>
          <w:ilvl w:val="0"/>
          <w:numId w:val="32"/>
        </w:numPr>
        <w:spacing w:line="360" w:lineRule="auto"/>
        <w:ind w:firstLineChars="200" w:firstLine="480"/>
        <w:rPr>
          <w:rFonts w:ascii="宋体" w:hAnsi="宋体"/>
          <w:bCs/>
          <w:sz w:val="24"/>
        </w:rPr>
      </w:pPr>
      <w:r w:rsidRPr="007242B5">
        <w:rPr>
          <w:rFonts w:ascii="宋体" w:hAnsi="宋体" w:hint="eastAsia"/>
          <w:bCs/>
          <w:sz w:val="24"/>
        </w:rPr>
        <w:t>安全设备</w:t>
      </w:r>
      <w:r w:rsidRPr="007242B5">
        <w:rPr>
          <w:rFonts w:ascii="宋体" w:hAnsi="宋体"/>
          <w:bCs/>
          <w:sz w:val="24"/>
        </w:rPr>
        <w:t>发生故障时，</w:t>
      </w:r>
      <w:r w:rsidRPr="007242B5">
        <w:rPr>
          <w:rFonts w:ascii="宋体" w:hAnsi="宋体" w:hint="eastAsia"/>
          <w:sz w:val="24"/>
        </w:rPr>
        <w:t>驻</w:t>
      </w:r>
      <w:r w:rsidRPr="007242B5">
        <w:rPr>
          <w:rFonts w:ascii="宋体" w:hAnsi="宋体"/>
          <w:sz w:val="24"/>
        </w:rPr>
        <w:t>场安全运维人员及时告知甲方，</w:t>
      </w:r>
      <w:r w:rsidRPr="007242B5">
        <w:rPr>
          <w:rFonts w:ascii="宋体" w:hAnsi="宋体" w:hint="eastAsia"/>
          <w:sz w:val="24"/>
        </w:rPr>
        <w:t>并</w:t>
      </w:r>
      <w:r w:rsidRPr="007242B5">
        <w:rPr>
          <w:rFonts w:ascii="宋体" w:hAnsi="宋体"/>
          <w:bCs/>
          <w:sz w:val="24"/>
        </w:rPr>
        <w:t>协调进行现场排查</w:t>
      </w:r>
      <w:r w:rsidRPr="007242B5">
        <w:rPr>
          <w:rFonts w:ascii="宋体" w:hAnsi="宋体" w:hint="eastAsia"/>
          <w:bCs/>
          <w:sz w:val="24"/>
        </w:rPr>
        <w:t>、维修以</w:t>
      </w:r>
      <w:r w:rsidRPr="007242B5">
        <w:rPr>
          <w:rFonts w:ascii="宋体" w:hAnsi="宋体"/>
          <w:bCs/>
          <w:sz w:val="24"/>
        </w:rPr>
        <w:t>解决</w:t>
      </w:r>
      <w:r w:rsidRPr="007242B5">
        <w:rPr>
          <w:rFonts w:ascii="宋体" w:hAnsi="宋体" w:hint="eastAsia"/>
          <w:bCs/>
          <w:sz w:val="24"/>
        </w:rPr>
        <w:t>故障</w:t>
      </w:r>
      <w:r w:rsidRPr="007242B5">
        <w:rPr>
          <w:rFonts w:ascii="宋体" w:hAnsi="宋体"/>
          <w:bCs/>
          <w:sz w:val="24"/>
        </w:rPr>
        <w:t>，如果关键设备故障（防火墙、交换机</w:t>
      </w:r>
      <w:r w:rsidRPr="007242B5">
        <w:rPr>
          <w:rFonts w:ascii="宋体" w:hAnsi="宋体" w:hint="eastAsia"/>
          <w:bCs/>
          <w:sz w:val="24"/>
        </w:rPr>
        <w:t>等</w:t>
      </w:r>
      <w:r w:rsidRPr="007242B5">
        <w:rPr>
          <w:rFonts w:ascii="宋体" w:hAnsi="宋体"/>
          <w:bCs/>
          <w:sz w:val="24"/>
        </w:rPr>
        <w:t>）短时无法维修解决，负责联系备机进行临时替换，以保证正常应用不受影响。</w:t>
      </w:r>
    </w:p>
    <w:p w14:paraId="7051EB86"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服务频率：根据实际情况提供。</w:t>
      </w:r>
    </w:p>
    <w:p w14:paraId="11C56486"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hint="eastAsia"/>
          <w:sz w:val="24"/>
          <w:szCs w:val="24"/>
        </w:rPr>
        <w:t>安全</w:t>
      </w:r>
      <w:r w:rsidRPr="007242B5">
        <w:rPr>
          <w:rFonts w:ascii="宋体" w:eastAsia="宋体" w:hAnsi="宋体"/>
          <w:sz w:val="24"/>
          <w:szCs w:val="24"/>
        </w:rPr>
        <w:t>策略管理</w:t>
      </w:r>
    </w:p>
    <w:p w14:paraId="5CAE316F"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bCs/>
          <w:sz w:val="24"/>
        </w:rPr>
        <w:t>根据等保标准及甲方业务需求，按照规范的策略管理及变更流程，</w:t>
      </w:r>
      <w:r w:rsidRPr="007242B5">
        <w:rPr>
          <w:rFonts w:ascii="宋体" w:hAnsi="宋体"/>
          <w:bCs/>
          <w:sz w:val="24"/>
        </w:rPr>
        <w:t>对甲方网络结构内的安</w:t>
      </w:r>
      <w:r w:rsidRPr="007242B5">
        <w:rPr>
          <w:rFonts w:ascii="宋体" w:hAnsi="宋体"/>
          <w:sz w:val="24"/>
        </w:rPr>
        <w:t>全设备、安全系统的策略配置进行指定、</w:t>
      </w:r>
      <w:r w:rsidRPr="007242B5">
        <w:rPr>
          <w:rFonts w:ascii="宋体" w:hAnsi="宋体" w:hint="eastAsia"/>
          <w:sz w:val="24"/>
        </w:rPr>
        <w:t>定期</w:t>
      </w:r>
      <w:r w:rsidRPr="007242B5">
        <w:rPr>
          <w:rFonts w:ascii="宋体" w:hAnsi="宋体"/>
          <w:sz w:val="24"/>
        </w:rPr>
        <w:t>完善</w:t>
      </w:r>
      <w:r w:rsidRPr="007242B5">
        <w:rPr>
          <w:rFonts w:ascii="宋体" w:hAnsi="宋体" w:hint="eastAsia"/>
          <w:sz w:val="24"/>
        </w:rPr>
        <w:t>，</w:t>
      </w:r>
      <w:r w:rsidRPr="007242B5">
        <w:rPr>
          <w:rFonts w:ascii="宋体" w:hAnsi="宋体"/>
          <w:sz w:val="24"/>
        </w:rPr>
        <w:t>确保甲方安全设备、系统的有效性以及策略的针对性。</w:t>
      </w:r>
    </w:p>
    <w:p w14:paraId="21AB577A"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服务频率：每周1次。</w:t>
      </w:r>
    </w:p>
    <w:p w14:paraId="4547A93A"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sz w:val="24"/>
          <w:szCs w:val="24"/>
        </w:rPr>
        <w:t>密码更换</w:t>
      </w:r>
    </w:p>
    <w:p w14:paraId="693401F7" w14:textId="77777777" w:rsidR="00435EAD" w:rsidRPr="007242B5" w:rsidRDefault="00435EAD" w:rsidP="00435EAD">
      <w:pPr>
        <w:spacing w:line="360" w:lineRule="auto"/>
        <w:ind w:firstLine="480"/>
        <w:rPr>
          <w:rFonts w:ascii="宋体" w:hAnsi="宋体"/>
          <w:sz w:val="24"/>
        </w:rPr>
      </w:pPr>
      <w:r w:rsidRPr="007242B5">
        <w:rPr>
          <w:rFonts w:ascii="宋体" w:hAnsi="宋体"/>
          <w:sz w:val="24"/>
        </w:rPr>
        <w:t>根据</w:t>
      </w:r>
      <w:r w:rsidRPr="007242B5">
        <w:rPr>
          <w:rFonts w:ascii="宋体" w:hAnsi="宋体" w:hint="eastAsia"/>
          <w:sz w:val="24"/>
        </w:rPr>
        <w:t>等保规定要求</w:t>
      </w:r>
      <w:r w:rsidRPr="007242B5">
        <w:rPr>
          <w:rFonts w:ascii="宋体" w:hAnsi="宋体"/>
          <w:sz w:val="24"/>
        </w:rPr>
        <w:t>，</w:t>
      </w:r>
      <w:r w:rsidRPr="007242B5">
        <w:rPr>
          <w:rFonts w:ascii="宋体" w:hAnsi="宋体" w:hint="eastAsia"/>
          <w:sz w:val="24"/>
        </w:rPr>
        <w:t>教师资格管理信息系统</w:t>
      </w:r>
      <w:r w:rsidRPr="007242B5">
        <w:rPr>
          <w:rFonts w:ascii="宋体" w:hAnsi="宋体"/>
          <w:sz w:val="24"/>
        </w:rPr>
        <w:t>作为</w:t>
      </w:r>
      <w:r w:rsidRPr="007242B5">
        <w:rPr>
          <w:rFonts w:ascii="宋体" w:hAnsi="宋体" w:hint="eastAsia"/>
          <w:sz w:val="24"/>
        </w:rPr>
        <w:t>网络安全</w:t>
      </w:r>
      <w:r w:rsidRPr="007242B5">
        <w:rPr>
          <w:rFonts w:ascii="宋体" w:hAnsi="宋体"/>
          <w:sz w:val="24"/>
        </w:rPr>
        <w:t>等保三级系统，所有</w:t>
      </w:r>
      <w:r w:rsidRPr="007242B5">
        <w:rPr>
          <w:rFonts w:ascii="宋体" w:hAnsi="宋体" w:hint="eastAsia"/>
          <w:sz w:val="24"/>
        </w:rPr>
        <w:t>支撑其运行的</w:t>
      </w:r>
      <w:r w:rsidRPr="007242B5">
        <w:rPr>
          <w:rFonts w:ascii="宋体" w:hAnsi="宋体"/>
          <w:sz w:val="24"/>
        </w:rPr>
        <w:t>安全设备的密码每三个月须进行更换，并且满足密码复杂度的要求。</w:t>
      </w:r>
    </w:p>
    <w:p w14:paraId="0B3C5027"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定期对所有安全设备的管理员、操作员、审计员等帐号的密码进行更换。</w:t>
      </w:r>
    </w:p>
    <w:p w14:paraId="23DB9F78"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服务频率：每季度1次。</w:t>
      </w:r>
    </w:p>
    <w:p w14:paraId="3B817405" w14:textId="77777777" w:rsidR="00435EAD" w:rsidRPr="007242B5" w:rsidRDefault="00435EAD" w:rsidP="00435EAD">
      <w:pPr>
        <w:pStyle w:val="4c"/>
        <w:numPr>
          <w:ilvl w:val="0"/>
          <w:numId w:val="34"/>
        </w:numPr>
        <w:tabs>
          <w:tab w:val="num" w:pos="360"/>
        </w:tabs>
        <w:spacing w:before="0" w:after="0" w:line="360" w:lineRule="auto"/>
        <w:ind w:left="0" w:firstLine="0"/>
        <w:outlineLvl w:val="4"/>
        <w:rPr>
          <w:rFonts w:ascii="宋体" w:eastAsia="宋体" w:hAnsi="宋体"/>
          <w:sz w:val="24"/>
          <w:szCs w:val="24"/>
        </w:rPr>
      </w:pPr>
      <w:r w:rsidRPr="007242B5">
        <w:rPr>
          <w:rFonts w:ascii="宋体" w:eastAsia="宋体" w:hAnsi="宋体"/>
          <w:sz w:val="24"/>
          <w:szCs w:val="24"/>
        </w:rPr>
        <w:t>威胁情报分析</w:t>
      </w:r>
    </w:p>
    <w:p w14:paraId="704CAAD9"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通过对支撑教师资格管理信息系统运行的</w:t>
      </w:r>
      <w:r w:rsidRPr="007242B5">
        <w:rPr>
          <w:rFonts w:ascii="宋体" w:hAnsi="宋体"/>
          <w:sz w:val="24"/>
        </w:rPr>
        <w:t>各种设备（包括网络设备、安全设备、服务器等）、操作系统、中间件</w:t>
      </w:r>
      <w:r w:rsidRPr="007242B5">
        <w:rPr>
          <w:rFonts w:ascii="宋体" w:hAnsi="宋体" w:hint="eastAsia"/>
          <w:sz w:val="24"/>
        </w:rPr>
        <w:t>等</w:t>
      </w:r>
      <w:r w:rsidRPr="007242B5">
        <w:rPr>
          <w:rFonts w:ascii="宋体" w:hAnsi="宋体"/>
          <w:sz w:val="24"/>
        </w:rPr>
        <w:t>的日志</w:t>
      </w:r>
      <w:r w:rsidRPr="007242B5">
        <w:rPr>
          <w:rFonts w:ascii="宋体" w:hAnsi="宋体" w:hint="eastAsia"/>
          <w:sz w:val="24"/>
        </w:rPr>
        <w:t>数据的处理、分析</w:t>
      </w:r>
      <w:r w:rsidRPr="007242B5">
        <w:rPr>
          <w:rFonts w:ascii="宋体" w:hAnsi="宋体"/>
          <w:sz w:val="24"/>
        </w:rPr>
        <w:t>，挖掘</w:t>
      </w:r>
      <w:r w:rsidRPr="007242B5">
        <w:rPr>
          <w:rFonts w:ascii="宋体" w:hAnsi="宋体" w:hint="eastAsia"/>
          <w:sz w:val="24"/>
        </w:rPr>
        <w:t>其中</w:t>
      </w:r>
      <w:r w:rsidRPr="007242B5">
        <w:rPr>
          <w:rFonts w:ascii="宋体" w:hAnsi="宋体"/>
          <w:sz w:val="24"/>
        </w:rPr>
        <w:t>重要的、有用的</w:t>
      </w:r>
      <w:r w:rsidRPr="007242B5">
        <w:rPr>
          <w:rFonts w:ascii="宋体" w:hAnsi="宋体" w:hint="eastAsia"/>
          <w:sz w:val="24"/>
        </w:rPr>
        <w:t>危险</w:t>
      </w:r>
      <w:r w:rsidRPr="007242B5">
        <w:rPr>
          <w:rFonts w:ascii="宋体" w:hAnsi="宋体"/>
          <w:sz w:val="24"/>
        </w:rPr>
        <w:t>信息，成为告警信息。</w:t>
      </w:r>
    </w:p>
    <w:p w14:paraId="4843282A"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定期对告警信息进行监控，遇到可疑告警信息，精准分析和快速定位，及时提出处理意见，保证系统更加稳定、安全、可靠的运行。</w:t>
      </w:r>
    </w:p>
    <w:p w14:paraId="5368AB4C" w14:textId="77777777" w:rsidR="00435EAD" w:rsidRPr="007242B5" w:rsidRDefault="00435EAD" w:rsidP="00435EAD">
      <w:pPr>
        <w:numPr>
          <w:ilvl w:val="0"/>
          <w:numId w:val="32"/>
        </w:numPr>
        <w:spacing w:line="360" w:lineRule="auto"/>
        <w:ind w:firstLineChars="200" w:firstLine="480"/>
        <w:rPr>
          <w:rFonts w:ascii="宋体" w:hAnsi="宋体"/>
          <w:sz w:val="24"/>
        </w:rPr>
      </w:pPr>
      <w:r w:rsidRPr="007242B5">
        <w:rPr>
          <w:rFonts w:ascii="宋体" w:hAnsi="宋体"/>
          <w:sz w:val="24"/>
        </w:rPr>
        <w:t>服务频率：每周1次。</w:t>
      </w:r>
    </w:p>
    <w:p w14:paraId="71806CDB" w14:textId="77777777" w:rsidR="00435EAD" w:rsidRPr="007242B5" w:rsidRDefault="00435EAD" w:rsidP="00435EAD">
      <w:pPr>
        <w:pStyle w:val="45"/>
        <w:spacing w:before="0" w:after="0" w:line="360" w:lineRule="auto"/>
        <w:rPr>
          <w:szCs w:val="24"/>
        </w:rPr>
      </w:pPr>
      <w:bookmarkStart w:id="581" w:name="_Toc487461295"/>
      <w:r w:rsidRPr="007242B5">
        <w:rPr>
          <w:rFonts w:hint="eastAsia"/>
          <w:szCs w:val="24"/>
        </w:rPr>
        <w:lastRenderedPageBreak/>
        <w:t>2</w:t>
      </w:r>
      <w:r w:rsidRPr="007242B5">
        <w:rPr>
          <w:szCs w:val="24"/>
        </w:rPr>
        <w:t>. 交付文档</w:t>
      </w:r>
      <w:bookmarkEnd w:id="581"/>
    </w:p>
    <w:p w14:paraId="66DCFD20"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《安全运维工作周报》</w:t>
      </w:r>
      <w:r w:rsidRPr="007242B5">
        <w:rPr>
          <w:rFonts w:ascii="宋体" w:hAnsi="宋体" w:hint="eastAsia"/>
          <w:sz w:val="24"/>
        </w:rPr>
        <w:t>、</w:t>
      </w:r>
      <w:r w:rsidRPr="007242B5">
        <w:rPr>
          <w:rFonts w:ascii="宋体" w:hAnsi="宋体"/>
          <w:sz w:val="24"/>
        </w:rPr>
        <w:t>《安全运维工作月报》</w:t>
      </w:r>
      <w:r w:rsidRPr="007242B5">
        <w:rPr>
          <w:rFonts w:ascii="宋体" w:hAnsi="宋体" w:hint="eastAsia"/>
          <w:sz w:val="24"/>
        </w:rPr>
        <w:t>、</w:t>
      </w:r>
      <w:r w:rsidRPr="007242B5">
        <w:rPr>
          <w:rFonts w:ascii="宋体" w:hAnsi="宋体"/>
          <w:sz w:val="24"/>
        </w:rPr>
        <w:t>《安全运维工作年报》</w:t>
      </w:r>
      <w:r w:rsidRPr="007242B5">
        <w:rPr>
          <w:rFonts w:ascii="宋体" w:hAnsi="宋体" w:hint="eastAsia"/>
          <w:sz w:val="24"/>
        </w:rPr>
        <w:t>、</w:t>
      </w:r>
      <w:r w:rsidRPr="007242B5">
        <w:rPr>
          <w:rFonts w:ascii="宋体" w:hAnsi="宋体"/>
          <w:sz w:val="24"/>
        </w:rPr>
        <w:t>《安全巡检手册》</w:t>
      </w:r>
      <w:r w:rsidRPr="007242B5">
        <w:rPr>
          <w:rFonts w:ascii="宋体" w:hAnsi="宋体" w:hint="eastAsia"/>
          <w:sz w:val="24"/>
        </w:rPr>
        <w:t>。</w:t>
      </w:r>
    </w:p>
    <w:p w14:paraId="46E7A04C" w14:textId="77777777" w:rsidR="00435EAD" w:rsidRPr="007242B5" w:rsidRDefault="00435EAD" w:rsidP="00435EAD">
      <w:pPr>
        <w:pStyle w:val="34"/>
        <w:spacing w:before="0" w:after="0" w:line="360" w:lineRule="auto"/>
        <w:rPr>
          <w:rFonts w:hAnsi="宋体"/>
          <w:szCs w:val="24"/>
        </w:rPr>
      </w:pPr>
      <w:bookmarkStart w:id="582" w:name="_Toc2990"/>
      <w:r w:rsidRPr="007242B5">
        <w:rPr>
          <w:rFonts w:hAnsi="宋体" w:hint="eastAsia"/>
          <w:szCs w:val="24"/>
        </w:rPr>
        <w:t>（二）</w:t>
      </w:r>
      <w:r w:rsidRPr="007242B5">
        <w:rPr>
          <w:rFonts w:hAnsi="宋体"/>
          <w:szCs w:val="24"/>
        </w:rPr>
        <w:t>安全扫描</w:t>
      </w:r>
      <w:bookmarkEnd w:id="582"/>
    </w:p>
    <w:p w14:paraId="3EFD5E20" w14:textId="77777777" w:rsidR="00435EAD" w:rsidRPr="007242B5" w:rsidRDefault="00435EAD" w:rsidP="00435EAD">
      <w:pPr>
        <w:pStyle w:val="4c"/>
        <w:numPr>
          <w:ilvl w:val="0"/>
          <w:numId w:val="36"/>
        </w:numPr>
        <w:tabs>
          <w:tab w:val="num" w:pos="360"/>
        </w:tabs>
        <w:spacing w:before="0" w:after="0" w:line="360" w:lineRule="auto"/>
        <w:ind w:left="0" w:firstLine="0"/>
        <w:rPr>
          <w:rFonts w:ascii="宋体" w:eastAsia="宋体" w:hAnsi="宋体"/>
          <w:sz w:val="24"/>
          <w:szCs w:val="24"/>
        </w:rPr>
      </w:pPr>
      <w:bookmarkStart w:id="583" w:name="_Toc487461298"/>
      <w:r w:rsidRPr="007242B5">
        <w:rPr>
          <w:rFonts w:ascii="宋体" w:eastAsia="宋体" w:hAnsi="宋体"/>
          <w:sz w:val="24"/>
          <w:szCs w:val="24"/>
        </w:rPr>
        <w:t>服务</w:t>
      </w:r>
      <w:bookmarkEnd w:id="583"/>
      <w:r w:rsidRPr="007242B5">
        <w:rPr>
          <w:rFonts w:ascii="宋体" w:eastAsia="宋体" w:hAnsi="宋体" w:hint="eastAsia"/>
          <w:sz w:val="24"/>
          <w:szCs w:val="24"/>
        </w:rPr>
        <w:t>内容</w:t>
      </w:r>
    </w:p>
    <w:p w14:paraId="1910B54A" w14:textId="77777777" w:rsidR="00435EAD" w:rsidRPr="007242B5" w:rsidRDefault="00435EAD" w:rsidP="00435EAD">
      <w:pPr>
        <w:spacing w:line="360" w:lineRule="auto"/>
        <w:ind w:firstLine="420"/>
        <w:jc w:val="left"/>
        <w:rPr>
          <w:rFonts w:ascii="宋体" w:hAnsi="宋体"/>
          <w:sz w:val="24"/>
        </w:rPr>
      </w:pPr>
      <w:r w:rsidRPr="007242B5">
        <w:rPr>
          <w:rFonts w:ascii="宋体" w:hAnsi="宋体" w:hint="eastAsia"/>
          <w:sz w:val="24"/>
        </w:rPr>
        <w:t>乙方</w:t>
      </w:r>
      <w:r w:rsidRPr="007242B5">
        <w:rPr>
          <w:rFonts w:ascii="宋体" w:hAnsi="宋体"/>
          <w:sz w:val="24"/>
        </w:rPr>
        <w:t>须根据甲方系统实际情况制定漏洞扫描实施方案，经甲方授权同意后，</w:t>
      </w:r>
      <w:r w:rsidRPr="007242B5">
        <w:rPr>
          <w:rFonts w:ascii="宋体" w:hAnsi="宋体" w:hint="eastAsia"/>
          <w:sz w:val="24"/>
        </w:rPr>
        <w:t>针对服务范围内的所有主机系统，</w:t>
      </w:r>
      <w:r w:rsidRPr="007242B5">
        <w:rPr>
          <w:rFonts w:ascii="宋体" w:hAnsi="宋体"/>
          <w:sz w:val="24"/>
        </w:rPr>
        <w:t>实施漏洞扫描工作。</w:t>
      </w:r>
      <w:r w:rsidRPr="007242B5">
        <w:rPr>
          <w:rFonts w:ascii="宋体" w:hAnsi="宋体" w:hint="eastAsia"/>
          <w:sz w:val="24"/>
        </w:rPr>
        <w:t>漏洞扫描的主要内容包括并不仅限于：</w:t>
      </w:r>
      <w:r w:rsidRPr="007242B5">
        <w:rPr>
          <w:rFonts w:ascii="宋体" w:hAnsi="宋体"/>
          <w:sz w:val="24"/>
        </w:rPr>
        <w:t>主机系统漏洞检测</w:t>
      </w:r>
      <w:r w:rsidRPr="007242B5">
        <w:rPr>
          <w:rFonts w:ascii="宋体" w:hAnsi="宋体" w:hint="eastAsia"/>
          <w:sz w:val="24"/>
        </w:rPr>
        <w:t>（通信端口识别、服务类型识别、安全漏洞识别、弱口令识别等）；Web应用漏洞检测（SQL注入攻击漏洞识别、XSS跨站攻击漏洞识别、高危脚本安全漏洞识别）等。</w:t>
      </w:r>
      <w:r w:rsidRPr="007242B5">
        <w:rPr>
          <w:rFonts w:ascii="宋体" w:hAnsi="宋体"/>
          <w:sz w:val="24"/>
        </w:rPr>
        <w:t>在漏洞修复后，根据甲方要求提供复测。</w:t>
      </w:r>
    </w:p>
    <w:p w14:paraId="31078C2F" w14:textId="77777777" w:rsidR="00435EAD" w:rsidRPr="007242B5" w:rsidRDefault="00435EAD" w:rsidP="00435EAD">
      <w:pPr>
        <w:spacing w:line="360" w:lineRule="auto"/>
        <w:ind w:firstLineChars="200" w:firstLine="480"/>
        <w:jc w:val="left"/>
        <w:rPr>
          <w:rFonts w:ascii="宋体" w:hAnsi="宋体"/>
          <w:sz w:val="24"/>
        </w:rPr>
      </w:pPr>
      <w:r w:rsidRPr="007242B5">
        <w:rPr>
          <w:rFonts w:ascii="宋体" w:hAnsi="宋体" w:hint="eastAsia"/>
          <w:sz w:val="24"/>
        </w:rPr>
        <w:t>乙方</w:t>
      </w:r>
      <w:r w:rsidRPr="007242B5">
        <w:rPr>
          <w:rFonts w:ascii="宋体" w:hAnsi="宋体"/>
          <w:sz w:val="24"/>
        </w:rPr>
        <w:t>须根据甲方系统实际情况制定恶意文件扫描实施方案，经甲方授权同意后，针对</w:t>
      </w:r>
      <w:r w:rsidRPr="007242B5">
        <w:rPr>
          <w:rFonts w:ascii="宋体" w:hAnsi="宋体" w:hint="eastAsia"/>
          <w:sz w:val="24"/>
        </w:rPr>
        <w:t>服务范围内</w:t>
      </w:r>
      <w:r w:rsidRPr="007242B5">
        <w:rPr>
          <w:rFonts w:ascii="宋体" w:hAnsi="宋体"/>
          <w:sz w:val="24"/>
        </w:rPr>
        <w:t>的所有主机系统，实施恶意文件扫描工作。在恶意文件修复后，根据甲方要求提供复测。</w:t>
      </w:r>
    </w:p>
    <w:p w14:paraId="0999B8AD" w14:textId="77777777" w:rsidR="00435EAD" w:rsidRPr="007242B5" w:rsidRDefault="00435EAD" w:rsidP="00435EAD">
      <w:pPr>
        <w:spacing w:line="360" w:lineRule="auto"/>
        <w:ind w:firstLineChars="200" w:firstLine="480"/>
        <w:jc w:val="left"/>
        <w:rPr>
          <w:rFonts w:ascii="宋体" w:hAnsi="宋体"/>
          <w:sz w:val="24"/>
        </w:rPr>
      </w:pPr>
      <w:r w:rsidRPr="007242B5">
        <w:rPr>
          <w:rFonts w:ascii="宋体" w:hAnsi="宋体"/>
          <w:sz w:val="24"/>
        </w:rPr>
        <w:t>服务频率：每季度1次。</w:t>
      </w:r>
    </w:p>
    <w:p w14:paraId="694E70E7" w14:textId="77777777" w:rsidR="00435EAD" w:rsidRPr="007242B5" w:rsidRDefault="00435EAD" w:rsidP="00435EAD">
      <w:pPr>
        <w:pStyle w:val="4c"/>
        <w:numPr>
          <w:ilvl w:val="0"/>
          <w:numId w:val="36"/>
        </w:numPr>
        <w:tabs>
          <w:tab w:val="num" w:pos="360"/>
        </w:tabs>
        <w:spacing w:before="0" w:after="0" w:line="360" w:lineRule="auto"/>
        <w:ind w:left="0" w:firstLine="0"/>
        <w:rPr>
          <w:rFonts w:ascii="宋体" w:eastAsia="宋体" w:hAnsi="宋体"/>
          <w:sz w:val="24"/>
          <w:szCs w:val="24"/>
        </w:rPr>
      </w:pPr>
      <w:bookmarkStart w:id="584" w:name="_Toc487461299"/>
      <w:r w:rsidRPr="007242B5">
        <w:rPr>
          <w:rFonts w:ascii="宋体" w:eastAsia="宋体" w:hAnsi="宋体"/>
          <w:sz w:val="24"/>
          <w:szCs w:val="24"/>
        </w:rPr>
        <w:t>交付文档</w:t>
      </w:r>
      <w:bookmarkEnd w:id="584"/>
    </w:p>
    <w:p w14:paraId="014E46A2" w14:textId="77777777" w:rsidR="00435EAD" w:rsidRPr="007242B5" w:rsidRDefault="00435EAD" w:rsidP="00435EAD">
      <w:pPr>
        <w:spacing w:line="360" w:lineRule="auto"/>
        <w:ind w:firstLine="420"/>
        <w:rPr>
          <w:rFonts w:ascii="宋体" w:hAnsi="宋体"/>
          <w:sz w:val="24"/>
        </w:rPr>
      </w:pPr>
      <w:r w:rsidRPr="007242B5">
        <w:rPr>
          <w:rFonts w:ascii="宋体" w:hAnsi="宋体"/>
          <w:sz w:val="24"/>
        </w:rPr>
        <w:t>《漏洞扫描报告》</w:t>
      </w:r>
      <w:r w:rsidRPr="007242B5">
        <w:rPr>
          <w:rFonts w:ascii="宋体" w:hAnsi="宋体" w:hint="eastAsia"/>
          <w:sz w:val="24"/>
        </w:rPr>
        <w:t>、《恶意文件扫描报告》。</w:t>
      </w:r>
    </w:p>
    <w:p w14:paraId="32F859DE" w14:textId="77777777" w:rsidR="00435EAD" w:rsidRPr="007242B5" w:rsidRDefault="00435EAD" w:rsidP="00435EAD">
      <w:pPr>
        <w:pStyle w:val="34"/>
        <w:spacing w:before="0" w:after="0" w:line="360" w:lineRule="auto"/>
        <w:rPr>
          <w:rFonts w:hAnsi="宋体"/>
          <w:szCs w:val="24"/>
        </w:rPr>
      </w:pPr>
      <w:bookmarkStart w:id="585" w:name="_Toc13632"/>
      <w:r w:rsidRPr="007242B5">
        <w:rPr>
          <w:rFonts w:hAnsi="宋体" w:hint="eastAsia"/>
          <w:szCs w:val="24"/>
        </w:rPr>
        <w:t>（三）</w:t>
      </w:r>
      <w:r w:rsidRPr="007242B5">
        <w:rPr>
          <w:rFonts w:hAnsi="宋体"/>
          <w:szCs w:val="24"/>
        </w:rPr>
        <w:t>风险评估</w:t>
      </w:r>
      <w:bookmarkEnd w:id="585"/>
    </w:p>
    <w:p w14:paraId="7C9C6925" w14:textId="77777777" w:rsidR="00435EAD" w:rsidRPr="007242B5" w:rsidRDefault="00435EAD" w:rsidP="00435EAD">
      <w:pPr>
        <w:pStyle w:val="4c"/>
        <w:numPr>
          <w:ilvl w:val="0"/>
          <w:numId w:val="37"/>
        </w:numPr>
        <w:tabs>
          <w:tab w:val="num" w:pos="360"/>
        </w:tabs>
        <w:spacing w:before="0" w:after="0" w:line="360" w:lineRule="auto"/>
        <w:ind w:left="0" w:firstLine="0"/>
        <w:rPr>
          <w:rFonts w:ascii="宋体" w:eastAsia="宋体" w:hAnsi="宋体"/>
          <w:sz w:val="24"/>
          <w:szCs w:val="24"/>
        </w:rPr>
      </w:pPr>
      <w:bookmarkStart w:id="586" w:name="_Toc487461301"/>
      <w:r w:rsidRPr="007242B5">
        <w:rPr>
          <w:rFonts w:ascii="宋体" w:eastAsia="宋体" w:hAnsi="宋体"/>
          <w:sz w:val="24"/>
          <w:szCs w:val="24"/>
        </w:rPr>
        <w:t>服务</w:t>
      </w:r>
      <w:bookmarkEnd w:id="586"/>
      <w:r w:rsidRPr="007242B5">
        <w:rPr>
          <w:rFonts w:ascii="宋体" w:eastAsia="宋体" w:hAnsi="宋体" w:hint="eastAsia"/>
          <w:sz w:val="24"/>
          <w:szCs w:val="24"/>
        </w:rPr>
        <w:t>内容</w:t>
      </w:r>
    </w:p>
    <w:p w14:paraId="177AB16F"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依据包括但不限于《</w:t>
      </w:r>
      <w:r w:rsidRPr="007242B5">
        <w:rPr>
          <w:rFonts w:ascii="宋体" w:hAnsi="宋体"/>
          <w:sz w:val="24"/>
        </w:rPr>
        <w:t>GB/T31509-2015 信息安全技术信息安全风险评估实施指</w:t>
      </w:r>
      <w:r w:rsidRPr="007242B5">
        <w:rPr>
          <w:rFonts w:ascii="宋体" w:hAnsi="宋体" w:hint="eastAsia"/>
          <w:sz w:val="24"/>
        </w:rPr>
        <w:t>南》、《</w:t>
      </w:r>
      <w:r w:rsidRPr="007242B5">
        <w:rPr>
          <w:rFonts w:ascii="宋体" w:hAnsi="宋体"/>
          <w:sz w:val="24"/>
        </w:rPr>
        <w:t>GB/T20984-2007 信息安全技术信息安全风险评估规范》、《GB∕T22239-2019 信息安全</w:t>
      </w:r>
      <w:r w:rsidRPr="007242B5">
        <w:rPr>
          <w:rFonts w:ascii="宋体" w:hAnsi="宋体" w:hint="eastAsia"/>
          <w:sz w:val="24"/>
        </w:rPr>
        <w:t>技术网络安全等级保护基本要求》。对系统的设计相关文档资料的审阅，包括物理网络的设计文档、应用系统的设计文档，应用系统的用户手册、管理员手册、应用安全功能使用说明性文档等。通过安全技术或专用技术工具进行评估、物理环境的现场检查、系统网络实际情况的检查等。对所有风险情况进行统计、分析及总结，提出有针对性的风险控制措施。针对信息系统的总体情况，提出整体安全控制措施并形成完善解决方案，保障支撑业务安全目标的实现。</w:t>
      </w:r>
    </w:p>
    <w:p w14:paraId="58F5AA4B" w14:textId="77777777" w:rsidR="00435EAD" w:rsidRPr="007242B5" w:rsidRDefault="00435EAD" w:rsidP="00435EAD">
      <w:pPr>
        <w:spacing w:line="360" w:lineRule="auto"/>
        <w:ind w:left="480"/>
        <w:rPr>
          <w:rFonts w:ascii="宋体" w:hAnsi="宋体"/>
          <w:sz w:val="24"/>
        </w:rPr>
      </w:pPr>
      <w:r w:rsidRPr="007242B5">
        <w:rPr>
          <w:rFonts w:ascii="宋体" w:hAnsi="宋体"/>
          <w:sz w:val="24"/>
        </w:rPr>
        <w:t>服务频率：每年1次</w:t>
      </w:r>
      <w:r w:rsidRPr="007242B5">
        <w:rPr>
          <w:rFonts w:ascii="宋体" w:hAnsi="宋体" w:hint="eastAsia"/>
          <w:sz w:val="24"/>
        </w:rPr>
        <w:t>。</w:t>
      </w:r>
    </w:p>
    <w:p w14:paraId="6392D736" w14:textId="77777777" w:rsidR="00435EAD" w:rsidRPr="007242B5" w:rsidRDefault="00435EAD" w:rsidP="00435EAD">
      <w:pPr>
        <w:pStyle w:val="4c"/>
        <w:numPr>
          <w:ilvl w:val="0"/>
          <w:numId w:val="37"/>
        </w:numPr>
        <w:tabs>
          <w:tab w:val="num" w:pos="360"/>
        </w:tabs>
        <w:spacing w:before="0" w:after="0" w:line="360" w:lineRule="auto"/>
        <w:ind w:left="0" w:firstLine="0"/>
        <w:rPr>
          <w:rFonts w:ascii="宋体" w:eastAsia="宋体" w:hAnsi="宋体"/>
          <w:sz w:val="24"/>
          <w:szCs w:val="24"/>
        </w:rPr>
      </w:pPr>
      <w:bookmarkStart w:id="587" w:name="_Toc487461303"/>
      <w:r w:rsidRPr="007242B5">
        <w:rPr>
          <w:rFonts w:ascii="宋体" w:eastAsia="宋体" w:hAnsi="宋体"/>
          <w:sz w:val="24"/>
          <w:szCs w:val="24"/>
        </w:rPr>
        <w:t>交付文档</w:t>
      </w:r>
      <w:bookmarkEnd w:id="587"/>
    </w:p>
    <w:p w14:paraId="135715E6" w14:textId="77777777" w:rsidR="00435EAD" w:rsidRPr="007242B5" w:rsidRDefault="00435EAD" w:rsidP="00435EAD">
      <w:pPr>
        <w:spacing w:line="360" w:lineRule="auto"/>
        <w:rPr>
          <w:rFonts w:ascii="宋体" w:hAnsi="宋体"/>
          <w:sz w:val="24"/>
        </w:rPr>
      </w:pPr>
      <w:r w:rsidRPr="007242B5">
        <w:rPr>
          <w:rFonts w:ascii="宋体" w:hAnsi="宋体"/>
          <w:sz w:val="24"/>
        </w:rPr>
        <w:t>《风险评估方案》、《风险评估报告》。</w:t>
      </w:r>
    </w:p>
    <w:p w14:paraId="0EEFE5E2" w14:textId="77777777" w:rsidR="00435EAD" w:rsidRPr="007242B5" w:rsidRDefault="00435EAD" w:rsidP="00435EAD">
      <w:pPr>
        <w:pStyle w:val="34"/>
        <w:spacing w:before="0" w:after="0" w:line="360" w:lineRule="auto"/>
        <w:rPr>
          <w:rFonts w:hAnsi="宋体"/>
          <w:szCs w:val="24"/>
        </w:rPr>
      </w:pPr>
      <w:bookmarkStart w:id="588" w:name="_Toc347179141"/>
      <w:bookmarkStart w:id="589" w:name="_Toc487461304"/>
      <w:bookmarkStart w:id="590" w:name="_Toc19064"/>
      <w:bookmarkStart w:id="591" w:name="_Toc352199922"/>
      <w:bookmarkStart w:id="592" w:name="_Toc352342003"/>
      <w:bookmarkStart w:id="593" w:name="_Toc347179138"/>
      <w:r w:rsidRPr="007242B5">
        <w:rPr>
          <w:rFonts w:hAnsi="宋体" w:hint="eastAsia"/>
          <w:szCs w:val="24"/>
        </w:rPr>
        <w:lastRenderedPageBreak/>
        <w:t>（四）</w:t>
      </w:r>
      <w:r w:rsidRPr="007242B5">
        <w:rPr>
          <w:rFonts w:hAnsi="宋体"/>
          <w:szCs w:val="24"/>
        </w:rPr>
        <w:t>渗透测试</w:t>
      </w:r>
      <w:bookmarkEnd w:id="588"/>
      <w:bookmarkEnd w:id="589"/>
      <w:bookmarkEnd w:id="590"/>
      <w:bookmarkEnd w:id="591"/>
      <w:bookmarkEnd w:id="592"/>
    </w:p>
    <w:p w14:paraId="2452D3F6" w14:textId="77777777" w:rsidR="00435EAD" w:rsidRPr="007242B5" w:rsidRDefault="00435EAD" w:rsidP="00435EAD">
      <w:pPr>
        <w:pStyle w:val="4c"/>
        <w:numPr>
          <w:ilvl w:val="0"/>
          <w:numId w:val="39"/>
        </w:numPr>
        <w:tabs>
          <w:tab w:val="num" w:pos="360"/>
        </w:tabs>
        <w:spacing w:before="0" w:after="0" w:line="360" w:lineRule="auto"/>
        <w:ind w:left="0" w:firstLine="0"/>
        <w:rPr>
          <w:rFonts w:ascii="宋体" w:eastAsia="宋体" w:hAnsi="宋体"/>
          <w:sz w:val="24"/>
          <w:szCs w:val="24"/>
        </w:rPr>
      </w:pPr>
      <w:bookmarkStart w:id="594" w:name="_Toc487461305"/>
      <w:r w:rsidRPr="007242B5">
        <w:rPr>
          <w:rFonts w:ascii="宋体" w:eastAsia="宋体" w:hAnsi="宋体"/>
          <w:sz w:val="24"/>
          <w:szCs w:val="24"/>
        </w:rPr>
        <w:t>服务</w:t>
      </w:r>
      <w:bookmarkEnd w:id="594"/>
      <w:r w:rsidRPr="007242B5">
        <w:rPr>
          <w:rFonts w:ascii="宋体" w:eastAsia="宋体" w:hAnsi="宋体" w:hint="eastAsia"/>
          <w:sz w:val="24"/>
          <w:szCs w:val="24"/>
        </w:rPr>
        <w:t>内容</w:t>
      </w:r>
    </w:p>
    <w:p w14:paraId="189A5B70"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在</w:t>
      </w:r>
      <w:r w:rsidRPr="007242B5">
        <w:rPr>
          <w:rFonts w:ascii="宋体" w:hAnsi="宋体"/>
          <w:sz w:val="24"/>
        </w:rPr>
        <w:t>对现有信息系统不造成任何损害的前提下，</w:t>
      </w:r>
      <w:r w:rsidRPr="007242B5">
        <w:rPr>
          <w:rFonts w:ascii="宋体" w:hAnsi="宋体" w:hint="eastAsia"/>
          <w:sz w:val="24"/>
        </w:rPr>
        <w:t>乙方</w:t>
      </w:r>
      <w:r w:rsidRPr="007242B5">
        <w:rPr>
          <w:rFonts w:ascii="宋体" w:hAnsi="宋体"/>
          <w:sz w:val="24"/>
        </w:rPr>
        <w:t>在许可和控制的范围内，模拟入侵者对项目的主机系统、应用系统进行攻击测试，以提前发现应用系统的脆弱性，为系统整改提供技术依据。渗透测试的</w:t>
      </w:r>
      <w:r w:rsidRPr="007242B5">
        <w:rPr>
          <w:rFonts w:ascii="宋体" w:hAnsi="宋体" w:hint="eastAsia"/>
          <w:sz w:val="24"/>
        </w:rPr>
        <w:t>主要</w:t>
      </w:r>
      <w:r w:rsidRPr="007242B5">
        <w:rPr>
          <w:rFonts w:ascii="宋体" w:hAnsi="宋体"/>
          <w:sz w:val="24"/>
        </w:rPr>
        <w:t>内容包括</w:t>
      </w:r>
      <w:r w:rsidRPr="007242B5">
        <w:rPr>
          <w:rFonts w:ascii="宋体" w:hAnsi="宋体" w:hint="eastAsia"/>
          <w:sz w:val="24"/>
        </w:rPr>
        <w:t>并不仅限于</w:t>
      </w:r>
      <w:r w:rsidRPr="007242B5">
        <w:rPr>
          <w:rFonts w:ascii="宋体" w:hAnsi="宋体"/>
          <w:sz w:val="24"/>
        </w:rPr>
        <w:t>：信息收集、权限提升、溢出测试、SQL注入攻击、检测页面隐藏字段、跨站攻击、第三方软件误配置、Cookie利用、后门程序检查以及其他测试等。</w:t>
      </w:r>
    </w:p>
    <w:p w14:paraId="74B28DB5" w14:textId="77777777" w:rsidR="00435EAD" w:rsidRPr="007242B5" w:rsidRDefault="00435EAD" w:rsidP="00435EAD">
      <w:pPr>
        <w:spacing w:line="360" w:lineRule="auto"/>
        <w:ind w:firstLineChars="200" w:firstLine="480"/>
        <w:rPr>
          <w:rFonts w:ascii="宋体" w:hAnsi="宋体"/>
          <w:bCs/>
          <w:sz w:val="24"/>
        </w:rPr>
      </w:pPr>
      <w:r w:rsidRPr="007242B5">
        <w:rPr>
          <w:rFonts w:ascii="宋体" w:hAnsi="宋体" w:hint="eastAsia"/>
          <w:sz w:val="24"/>
        </w:rPr>
        <w:t>乙方</w:t>
      </w:r>
      <w:r w:rsidRPr="007242B5">
        <w:rPr>
          <w:rFonts w:ascii="宋体" w:hAnsi="宋体"/>
          <w:sz w:val="24"/>
        </w:rPr>
        <w:t>在正式实施前须经甲方授权同意，实施完成后提交正式书面报告，同时向甲方详细讲解、分析问题、回答咨询，给出相关的安全建议。在</w:t>
      </w:r>
      <w:r w:rsidRPr="007242B5">
        <w:rPr>
          <w:rFonts w:ascii="宋体" w:hAnsi="宋体" w:hint="eastAsia"/>
          <w:sz w:val="24"/>
        </w:rPr>
        <w:t>漏洞</w:t>
      </w:r>
      <w:r w:rsidRPr="007242B5">
        <w:rPr>
          <w:rFonts w:ascii="宋体" w:hAnsi="宋体"/>
          <w:bCs/>
          <w:sz w:val="24"/>
        </w:rPr>
        <w:t>修复后进行渗透复测工作，以验证漏洞是否</w:t>
      </w:r>
      <w:r w:rsidRPr="007242B5">
        <w:rPr>
          <w:rFonts w:ascii="宋体" w:hAnsi="宋体" w:hint="eastAsia"/>
          <w:bCs/>
          <w:sz w:val="24"/>
        </w:rPr>
        <w:t>已</w:t>
      </w:r>
      <w:r w:rsidRPr="007242B5">
        <w:rPr>
          <w:rFonts w:ascii="宋体" w:hAnsi="宋体"/>
          <w:bCs/>
          <w:sz w:val="24"/>
        </w:rPr>
        <w:t>修复。</w:t>
      </w:r>
    </w:p>
    <w:p w14:paraId="00F35789"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服务频率：每半年1次。</w:t>
      </w:r>
    </w:p>
    <w:p w14:paraId="1271E323" w14:textId="77777777" w:rsidR="00435EAD" w:rsidRPr="007242B5" w:rsidRDefault="00435EAD" w:rsidP="00435EAD">
      <w:pPr>
        <w:pStyle w:val="4c"/>
        <w:numPr>
          <w:ilvl w:val="0"/>
          <w:numId w:val="39"/>
        </w:numPr>
        <w:tabs>
          <w:tab w:val="num" w:pos="360"/>
        </w:tabs>
        <w:spacing w:before="0" w:after="0" w:line="360" w:lineRule="auto"/>
        <w:ind w:left="0" w:firstLine="0"/>
        <w:rPr>
          <w:rFonts w:ascii="宋体" w:eastAsia="宋体" w:hAnsi="宋体"/>
          <w:sz w:val="24"/>
          <w:szCs w:val="24"/>
        </w:rPr>
      </w:pPr>
      <w:bookmarkStart w:id="595" w:name="_Toc487461307"/>
      <w:r w:rsidRPr="007242B5">
        <w:rPr>
          <w:rFonts w:ascii="宋体" w:eastAsia="宋体" w:hAnsi="宋体"/>
          <w:sz w:val="24"/>
          <w:szCs w:val="24"/>
        </w:rPr>
        <w:t>交付文档</w:t>
      </w:r>
      <w:bookmarkEnd w:id="595"/>
    </w:p>
    <w:p w14:paraId="36236A51"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《渗透测试授权书》</w:t>
      </w:r>
      <w:r w:rsidRPr="007242B5">
        <w:rPr>
          <w:rFonts w:ascii="宋体" w:hAnsi="宋体" w:hint="eastAsia"/>
          <w:sz w:val="24"/>
        </w:rPr>
        <w:t>、</w:t>
      </w:r>
      <w:r w:rsidRPr="007242B5">
        <w:rPr>
          <w:rFonts w:ascii="宋体" w:hAnsi="宋体"/>
          <w:sz w:val="24"/>
        </w:rPr>
        <w:t>《渗透测试报告》。</w:t>
      </w:r>
    </w:p>
    <w:p w14:paraId="07B2780A" w14:textId="77777777" w:rsidR="00435EAD" w:rsidRPr="007242B5" w:rsidRDefault="00435EAD" w:rsidP="00435EAD">
      <w:pPr>
        <w:keepNext/>
        <w:keepLines/>
        <w:spacing w:line="360" w:lineRule="auto"/>
        <w:jc w:val="left"/>
        <w:outlineLvl w:val="2"/>
        <w:rPr>
          <w:rFonts w:ascii="宋体" w:hAnsi="宋体"/>
          <w:b/>
          <w:sz w:val="24"/>
        </w:rPr>
      </w:pPr>
      <w:bookmarkStart w:id="596" w:name="_Toc487461308"/>
      <w:bookmarkStart w:id="597" w:name="_Toc12022"/>
      <w:bookmarkStart w:id="598" w:name="_Toc352342017"/>
      <w:bookmarkStart w:id="599" w:name="_Toc352199936"/>
      <w:r w:rsidRPr="007242B5">
        <w:rPr>
          <w:rFonts w:ascii="宋体" w:hAnsi="宋体" w:hint="eastAsia"/>
          <w:b/>
          <w:sz w:val="24"/>
        </w:rPr>
        <w:t>（五）</w:t>
      </w:r>
      <w:r w:rsidRPr="007242B5">
        <w:rPr>
          <w:rFonts w:ascii="宋体" w:hAnsi="宋体"/>
          <w:b/>
          <w:sz w:val="24"/>
        </w:rPr>
        <w:t>安全加固</w:t>
      </w:r>
      <w:bookmarkEnd w:id="596"/>
      <w:bookmarkEnd w:id="597"/>
    </w:p>
    <w:p w14:paraId="64B3C1E4" w14:textId="77777777" w:rsidR="00435EAD" w:rsidRPr="007242B5" w:rsidRDefault="00435EAD" w:rsidP="00435EAD">
      <w:pPr>
        <w:pStyle w:val="4c"/>
        <w:numPr>
          <w:ilvl w:val="0"/>
          <w:numId w:val="40"/>
        </w:numPr>
        <w:tabs>
          <w:tab w:val="num" w:pos="360"/>
        </w:tabs>
        <w:spacing w:before="0" w:after="0" w:line="360" w:lineRule="auto"/>
        <w:ind w:left="0" w:firstLine="0"/>
        <w:rPr>
          <w:rFonts w:ascii="宋体" w:eastAsia="宋体" w:hAnsi="宋体"/>
          <w:sz w:val="24"/>
          <w:szCs w:val="24"/>
        </w:rPr>
      </w:pPr>
      <w:bookmarkStart w:id="600" w:name="_Toc487461309"/>
      <w:bookmarkStart w:id="601" w:name="_Toc352199938"/>
      <w:bookmarkStart w:id="602" w:name="_Toc352342019"/>
      <w:r w:rsidRPr="007242B5">
        <w:rPr>
          <w:rFonts w:ascii="宋体" w:eastAsia="宋体" w:hAnsi="宋体"/>
          <w:sz w:val="24"/>
          <w:szCs w:val="24"/>
        </w:rPr>
        <w:t>服务</w:t>
      </w:r>
      <w:bookmarkEnd w:id="600"/>
      <w:bookmarkEnd w:id="601"/>
      <w:bookmarkEnd w:id="602"/>
      <w:r w:rsidRPr="007242B5">
        <w:rPr>
          <w:rFonts w:ascii="宋体" w:eastAsia="宋体" w:hAnsi="宋体" w:hint="eastAsia"/>
          <w:sz w:val="24"/>
          <w:szCs w:val="24"/>
        </w:rPr>
        <w:t>内容</w:t>
      </w:r>
    </w:p>
    <w:p w14:paraId="5F2232C0"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根据风险评估报告</w:t>
      </w:r>
      <w:r w:rsidRPr="007242B5">
        <w:rPr>
          <w:rFonts w:ascii="宋体" w:hAnsi="宋体" w:hint="eastAsia"/>
          <w:sz w:val="24"/>
        </w:rPr>
        <w:t>或者其他安全评估</w:t>
      </w:r>
      <w:r w:rsidRPr="007242B5">
        <w:rPr>
          <w:rFonts w:ascii="宋体" w:hAnsi="宋体"/>
          <w:sz w:val="24"/>
        </w:rPr>
        <w:t>结果，</w:t>
      </w:r>
      <w:r w:rsidRPr="007242B5">
        <w:rPr>
          <w:rFonts w:ascii="宋体" w:hAnsi="宋体" w:hint="eastAsia"/>
          <w:sz w:val="24"/>
        </w:rPr>
        <w:t>乙方</w:t>
      </w:r>
      <w:r w:rsidRPr="007242B5">
        <w:rPr>
          <w:rFonts w:ascii="宋体" w:hAnsi="宋体"/>
          <w:sz w:val="24"/>
        </w:rPr>
        <w:t>结合当前安全漏洞最新进展，对</w:t>
      </w:r>
      <w:r w:rsidRPr="007242B5">
        <w:rPr>
          <w:rFonts w:ascii="宋体" w:hAnsi="宋体" w:hint="eastAsia"/>
          <w:sz w:val="24"/>
        </w:rPr>
        <w:t>服务范围内的系统</w:t>
      </w:r>
      <w:r w:rsidRPr="007242B5">
        <w:rPr>
          <w:rFonts w:ascii="宋体" w:hAnsi="宋体"/>
          <w:sz w:val="24"/>
        </w:rPr>
        <w:t>进行安全加固优化。安全加固操作以不影响业务和维护运行需求为标准，通过解决存在的主要安全漏洞和强化系统本身的安全设置，保证系统更加稳定、安全、可靠的运行。</w:t>
      </w:r>
      <w:r w:rsidRPr="007242B5">
        <w:rPr>
          <w:rFonts w:ascii="宋体" w:hAnsi="宋体" w:hint="eastAsia"/>
          <w:sz w:val="24"/>
        </w:rPr>
        <w:t>工作内容如下：</w:t>
      </w:r>
    </w:p>
    <w:p w14:paraId="3E01D14F" w14:textId="77777777" w:rsidR="00435EAD" w:rsidRPr="007242B5" w:rsidRDefault="00435EAD" w:rsidP="00435EAD">
      <w:pPr>
        <w:numPr>
          <w:ilvl w:val="0"/>
          <w:numId w:val="41"/>
        </w:numPr>
        <w:spacing w:line="360" w:lineRule="auto"/>
        <w:rPr>
          <w:rFonts w:ascii="宋体" w:hAnsi="宋体"/>
          <w:sz w:val="24"/>
        </w:rPr>
      </w:pPr>
      <w:r w:rsidRPr="007242B5">
        <w:rPr>
          <w:rFonts w:ascii="宋体" w:hAnsi="宋体"/>
          <w:sz w:val="24"/>
        </w:rPr>
        <w:t>主机系统加固，包含</w:t>
      </w:r>
      <w:r w:rsidRPr="007242B5">
        <w:rPr>
          <w:rFonts w:ascii="宋体" w:hAnsi="宋体" w:hint="eastAsia"/>
          <w:sz w:val="24"/>
        </w:rPr>
        <w:t>且</w:t>
      </w:r>
      <w:r w:rsidRPr="007242B5">
        <w:rPr>
          <w:rFonts w:ascii="宋体" w:hAnsi="宋体"/>
          <w:sz w:val="24"/>
        </w:rPr>
        <w:t>不限于以下内容：漏洞修复</w:t>
      </w:r>
      <w:r w:rsidRPr="007242B5">
        <w:rPr>
          <w:rFonts w:ascii="宋体" w:hAnsi="宋体" w:hint="eastAsia"/>
          <w:sz w:val="24"/>
        </w:rPr>
        <w:t>，</w:t>
      </w:r>
      <w:r w:rsidRPr="007242B5">
        <w:rPr>
          <w:rFonts w:ascii="宋体" w:hAnsi="宋体"/>
          <w:sz w:val="24"/>
        </w:rPr>
        <w:t>帐号、口令策略调整</w:t>
      </w:r>
      <w:r w:rsidRPr="007242B5">
        <w:rPr>
          <w:rFonts w:ascii="宋体" w:hAnsi="宋体" w:hint="eastAsia"/>
          <w:sz w:val="24"/>
        </w:rPr>
        <w:t>，</w:t>
      </w:r>
      <w:r w:rsidRPr="007242B5">
        <w:rPr>
          <w:rFonts w:ascii="宋体" w:hAnsi="宋体"/>
          <w:sz w:val="24"/>
        </w:rPr>
        <w:t>网络与服务加固</w:t>
      </w:r>
      <w:r w:rsidRPr="007242B5">
        <w:rPr>
          <w:rFonts w:ascii="宋体" w:hAnsi="宋体" w:hint="eastAsia"/>
          <w:sz w:val="24"/>
        </w:rPr>
        <w:t>，</w:t>
      </w:r>
      <w:r w:rsidRPr="007242B5">
        <w:rPr>
          <w:rFonts w:ascii="宋体" w:hAnsi="宋体"/>
          <w:sz w:val="24"/>
        </w:rPr>
        <w:t>文件系统权限增强</w:t>
      </w:r>
      <w:r w:rsidRPr="007242B5">
        <w:rPr>
          <w:rFonts w:ascii="宋体" w:hAnsi="宋体" w:hint="eastAsia"/>
          <w:sz w:val="24"/>
        </w:rPr>
        <w:t>，</w:t>
      </w:r>
      <w:r w:rsidRPr="007242B5">
        <w:rPr>
          <w:rFonts w:ascii="宋体" w:hAnsi="宋体"/>
          <w:sz w:val="24"/>
        </w:rPr>
        <w:t>访问控制管理</w:t>
      </w:r>
      <w:r w:rsidRPr="007242B5">
        <w:rPr>
          <w:rFonts w:ascii="宋体" w:hAnsi="宋体" w:hint="eastAsia"/>
          <w:sz w:val="24"/>
        </w:rPr>
        <w:t>，</w:t>
      </w:r>
      <w:r w:rsidRPr="007242B5">
        <w:rPr>
          <w:rFonts w:ascii="宋体" w:hAnsi="宋体"/>
          <w:sz w:val="24"/>
        </w:rPr>
        <w:t>日志审核功能增强</w:t>
      </w:r>
      <w:r w:rsidRPr="007242B5">
        <w:rPr>
          <w:rFonts w:ascii="宋体" w:hAnsi="宋体" w:hint="eastAsia"/>
          <w:sz w:val="24"/>
        </w:rPr>
        <w:t>，</w:t>
      </w:r>
      <w:r w:rsidRPr="007242B5">
        <w:rPr>
          <w:rFonts w:ascii="宋体" w:hAnsi="宋体"/>
          <w:sz w:val="24"/>
        </w:rPr>
        <w:t>安全性增强</w:t>
      </w:r>
      <w:r w:rsidRPr="007242B5">
        <w:rPr>
          <w:rFonts w:ascii="宋体" w:hAnsi="宋体" w:hint="eastAsia"/>
          <w:sz w:val="24"/>
        </w:rPr>
        <w:t>，</w:t>
      </w:r>
      <w:r w:rsidRPr="007242B5">
        <w:rPr>
          <w:rFonts w:ascii="宋体" w:hAnsi="宋体"/>
          <w:sz w:val="24"/>
        </w:rPr>
        <w:t>防DDOS攻击增强</w:t>
      </w:r>
      <w:r w:rsidRPr="007242B5">
        <w:rPr>
          <w:rFonts w:ascii="宋体" w:hAnsi="宋体" w:hint="eastAsia"/>
          <w:sz w:val="24"/>
        </w:rPr>
        <w:t>等。</w:t>
      </w:r>
    </w:p>
    <w:p w14:paraId="66C78A34" w14:textId="77777777" w:rsidR="00435EAD" w:rsidRPr="007242B5" w:rsidRDefault="00435EAD" w:rsidP="00435EAD">
      <w:pPr>
        <w:numPr>
          <w:ilvl w:val="0"/>
          <w:numId w:val="41"/>
        </w:numPr>
        <w:spacing w:line="360" w:lineRule="auto"/>
        <w:rPr>
          <w:rFonts w:ascii="宋体" w:hAnsi="宋体"/>
          <w:sz w:val="24"/>
        </w:rPr>
      </w:pPr>
      <w:r w:rsidRPr="007242B5">
        <w:rPr>
          <w:rFonts w:ascii="宋体" w:hAnsi="宋体"/>
          <w:sz w:val="24"/>
        </w:rPr>
        <w:t>数据库加固，包含</w:t>
      </w:r>
      <w:r w:rsidRPr="007242B5">
        <w:rPr>
          <w:rFonts w:ascii="宋体" w:hAnsi="宋体" w:hint="eastAsia"/>
          <w:sz w:val="24"/>
        </w:rPr>
        <w:t>且</w:t>
      </w:r>
      <w:r w:rsidRPr="007242B5">
        <w:rPr>
          <w:rFonts w:ascii="宋体" w:hAnsi="宋体"/>
          <w:sz w:val="24"/>
        </w:rPr>
        <w:t>不限于以下内容：漏洞修复</w:t>
      </w:r>
      <w:r w:rsidRPr="007242B5">
        <w:rPr>
          <w:rFonts w:ascii="宋体" w:hAnsi="宋体" w:hint="eastAsia"/>
          <w:sz w:val="24"/>
        </w:rPr>
        <w:t>，</w:t>
      </w:r>
      <w:r w:rsidRPr="007242B5">
        <w:rPr>
          <w:rFonts w:ascii="宋体" w:hAnsi="宋体"/>
          <w:sz w:val="24"/>
        </w:rPr>
        <w:t>帐号、口令策略调整</w:t>
      </w:r>
      <w:r w:rsidRPr="007242B5">
        <w:rPr>
          <w:rFonts w:ascii="宋体" w:hAnsi="宋体" w:hint="eastAsia"/>
          <w:sz w:val="24"/>
        </w:rPr>
        <w:t>，</w:t>
      </w:r>
      <w:r w:rsidRPr="007242B5">
        <w:rPr>
          <w:rFonts w:ascii="宋体" w:hAnsi="宋体"/>
          <w:sz w:val="24"/>
        </w:rPr>
        <w:t>访问控制管理</w:t>
      </w:r>
      <w:r w:rsidRPr="007242B5">
        <w:rPr>
          <w:rFonts w:ascii="宋体" w:hAnsi="宋体" w:hint="eastAsia"/>
          <w:sz w:val="24"/>
        </w:rPr>
        <w:t>，</w:t>
      </w:r>
      <w:r w:rsidRPr="007242B5">
        <w:rPr>
          <w:rFonts w:ascii="宋体" w:hAnsi="宋体"/>
          <w:sz w:val="24"/>
        </w:rPr>
        <w:t>日志审核功能增强</w:t>
      </w:r>
      <w:r w:rsidRPr="007242B5">
        <w:rPr>
          <w:rFonts w:ascii="宋体" w:hAnsi="宋体" w:hint="eastAsia"/>
          <w:sz w:val="24"/>
        </w:rPr>
        <w:t>，</w:t>
      </w:r>
      <w:r w:rsidRPr="007242B5">
        <w:rPr>
          <w:rFonts w:ascii="宋体" w:hAnsi="宋体"/>
          <w:sz w:val="24"/>
        </w:rPr>
        <w:t>安全性增强</w:t>
      </w:r>
      <w:r w:rsidRPr="007242B5">
        <w:rPr>
          <w:rFonts w:ascii="宋体" w:hAnsi="宋体" w:hint="eastAsia"/>
          <w:sz w:val="24"/>
        </w:rPr>
        <w:t>等。</w:t>
      </w:r>
    </w:p>
    <w:p w14:paraId="100DEA2D" w14:textId="77777777" w:rsidR="00435EAD" w:rsidRPr="007242B5" w:rsidRDefault="00435EAD" w:rsidP="00435EAD">
      <w:pPr>
        <w:numPr>
          <w:ilvl w:val="0"/>
          <w:numId w:val="41"/>
        </w:numPr>
        <w:spacing w:line="360" w:lineRule="auto"/>
        <w:rPr>
          <w:rFonts w:ascii="宋体" w:hAnsi="宋体"/>
          <w:sz w:val="24"/>
        </w:rPr>
      </w:pPr>
      <w:r w:rsidRPr="007242B5">
        <w:rPr>
          <w:rFonts w:ascii="宋体" w:hAnsi="宋体"/>
          <w:sz w:val="24"/>
        </w:rPr>
        <w:t>网络设备加固，包含</w:t>
      </w:r>
      <w:r w:rsidRPr="007242B5">
        <w:rPr>
          <w:rFonts w:ascii="宋体" w:hAnsi="宋体" w:hint="eastAsia"/>
          <w:sz w:val="24"/>
        </w:rPr>
        <w:t>且</w:t>
      </w:r>
      <w:r w:rsidRPr="007242B5">
        <w:rPr>
          <w:rFonts w:ascii="宋体" w:hAnsi="宋体"/>
          <w:sz w:val="24"/>
        </w:rPr>
        <w:t>不限于以下内容：帐号和口令加固</w:t>
      </w:r>
      <w:r w:rsidRPr="007242B5">
        <w:rPr>
          <w:rFonts w:ascii="宋体" w:hAnsi="宋体" w:hint="eastAsia"/>
          <w:sz w:val="24"/>
        </w:rPr>
        <w:t>，</w:t>
      </w:r>
      <w:r w:rsidRPr="007242B5">
        <w:rPr>
          <w:rFonts w:ascii="宋体" w:hAnsi="宋体"/>
          <w:sz w:val="24"/>
        </w:rPr>
        <w:t>网络与服务加固</w:t>
      </w:r>
      <w:r w:rsidRPr="007242B5">
        <w:rPr>
          <w:rFonts w:ascii="宋体" w:hAnsi="宋体" w:hint="eastAsia"/>
          <w:sz w:val="24"/>
        </w:rPr>
        <w:t>，</w:t>
      </w:r>
      <w:r w:rsidRPr="007242B5">
        <w:rPr>
          <w:rFonts w:ascii="宋体" w:hAnsi="宋体"/>
          <w:sz w:val="24"/>
        </w:rPr>
        <w:t>访问控制策略增强</w:t>
      </w:r>
      <w:r w:rsidRPr="007242B5">
        <w:rPr>
          <w:rFonts w:ascii="宋体" w:hAnsi="宋体" w:hint="eastAsia"/>
          <w:sz w:val="24"/>
        </w:rPr>
        <w:t>，</w:t>
      </w:r>
      <w:r w:rsidRPr="007242B5">
        <w:rPr>
          <w:rFonts w:ascii="宋体" w:hAnsi="宋体"/>
          <w:sz w:val="24"/>
        </w:rPr>
        <w:t>路由协议加固</w:t>
      </w:r>
      <w:r w:rsidRPr="007242B5">
        <w:rPr>
          <w:rFonts w:ascii="宋体" w:hAnsi="宋体" w:hint="eastAsia"/>
          <w:sz w:val="24"/>
        </w:rPr>
        <w:t>，</w:t>
      </w:r>
      <w:r w:rsidRPr="007242B5">
        <w:rPr>
          <w:rFonts w:ascii="宋体" w:hAnsi="宋体"/>
          <w:sz w:val="24"/>
        </w:rPr>
        <w:t>日志审核策略增强</w:t>
      </w:r>
      <w:r w:rsidRPr="007242B5">
        <w:rPr>
          <w:rFonts w:ascii="宋体" w:hAnsi="宋体" w:hint="eastAsia"/>
          <w:sz w:val="24"/>
        </w:rPr>
        <w:t>。</w:t>
      </w:r>
    </w:p>
    <w:p w14:paraId="00DD6870" w14:textId="77777777" w:rsidR="00435EAD" w:rsidRPr="007242B5" w:rsidRDefault="00435EAD" w:rsidP="00435EAD">
      <w:pPr>
        <w:numPr>
          <w:ilvl w:val="0"/>
          <w:numId w:val="41"/>
        </w:numPr>
        <w:spacing w:line="360" w:lineRule="auto"/>
        <w:rPr>
          <w:rFonts w:ascii="宋体" w:hAnsi="宋体"/>
          <w:sz w:val="24"/>
        </w:rPr>
      </w:pPr>
      <w:r w:rsidRPr="007242B5">
        <w:rPr>
          <w:rFonts w:ascii="宋体" w:hAnsi="宋体"/>
          <w:sz w:val="24"/>
        </w:rPr>
        <w:t>安全设备加固，包含</w:t>
      </w:r>
      <w:r w:rsidRPr="007242B5">
        <w:rPr>
          <w:rFonts w:ascii="宋体" w:hAnsi="宋体" w:hint="eastAsia"/>
          <w:sz w:val="24"/>
        </w:rPr>
        <w:t>且</w:t>
      </w:r>
      <w:r w:rsidRPr="007242B5">
        <w:rPr>
          <w:rFonts w:ascii="宋体" w:hAnsi="宋体"/>
          <w:sz w:val="24"/>
        </w:rPr>
        <w:t>不限于以下内容：帐号和口令加固</w:t>
      </w:r>
      <w:r w:rsidRPr="007242B5">
        <w:rPr>
          <w:rFonts w:ascii="宋体" w:hAnsi="宋体" w:hint="eastAsia"/>
          <w:sz w:val="24"/>
        </w:rPr>
        <w:t>，</w:t>
      </w:r>
      <w:r w:rsidRPr="007242B5">
        <w:rPr>
          <w:rFonts w:ascii="宋体" w:hAnsi="宋体"/>
          <w:sz w:val="24"/>
        </w:rPr>
        <w:t>访问控制策略增强</w:t>
      </w:r>
      <w:r w:rsidRPr="007242B5">
        <w:rPr>
          <w:rFonts w:ascii="宋体" w:hAnsi="宋体" w:hint="eastAsia"/>
          <w:sz w:val="24"/>
        </w:rPr>
        <w:t>，</w:t>
      </w:r>
      <w:r w:rsidRPr="007242B5">
        <w:rPr>
          <w:rFonts w:ascii="宋体" w:hAnsi="宋体"/>
          <w:sz w:val="24"/>
        </w:rPr>
        <w:t>日志审核策略增强</w:t>
      </w:r>
      <w:r w:rsidRPr="007242B5">
        <w:rPr>
          <w:rFonts w:ascii="宋体" w:hAnsi="宋体" w:hint="eastAsia"/>
          <w:sz w:val="24"/>
        </w:rPr>
        <w:t>等。</w:t>
      </w:r>
    </w:p>
    <w:p w14:paraId="48FC4AFB"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服务频率：根据甲方需要</w:t>
      </w:r>
      <w:r w:rsidRPr="007242B5">
        <w:rPr>
          <w:rFonts w:ascii="宋体" w:hAnsi="宋体" w:hint="eastAsia"/>
          <w:sz w:val="24"/>
        </w:rPr>
        <w:t>及实际情况</w:t>
      </w:r>
      <w:r w:rsidRPr="007242B5">
        <w:rPr>
          <w:rFonts w:ascii="宋体" w:hAnsi="宋体"/>
          <w:sz w:val="24"/>
        </w:rPr>
        <w:t>提供，一年内不</w:t>
      </w:r>
      <w:r w:rsidRPr="007242B5">
        <w:rPr>
          <w:rFonts w:ascii="宋体" w:hAnsi="宋体" w:hint="eastAsia"/>
          <w:sz w:val="24"/>
        </w:rPr>
        <w:t>少于</w:t>
      </w:r>
      <w:r w:rsidRPr="007242B5">
        <w:rPr>
          <w:rFonts w:ascii="宋体" w:hAnsi="宋体"/>
          <w:sz w:val="24"/>
        </w:rPr>
        <w:t>2次。</w:t>
      </w:r>
    </w:p>
    <w:p w14:paraId="11D5652A" w14:textId="77777777" w:rsidR="00435EAD" w:rsidRPr="007242B5" w:rsidRDefault="00435EAD" w:rsidP="00435EAD">
      <w:pPr>
        <w:pStyle w:val="4c"/>
        <w:numPr>
          <w:ilvl w:val="0"/>
          <w:numId w:val="40"/>
        </w:numPr>
        <w:tabs>
          <w:tab w:val="num" w:pos="360"/>
        </w:tabs>
        <w:spacing w:before="0" w:after="0" w:line="360" w:lineRule="auto"/>
        <w:ind w:left="0" w:firstLine="0"/>
        <w:rPr>
          <w:rFonts w:ascii="宋体" w:eastAsia="宋体" w:hAnsi="宋体"/>
          <w:sz w:val="24"/>
          <w:szCs w:val="24"/>
        </w:rPr>
      </w:pPr>
      <w:bookmarkStart w:id="603" w:name="_Toc487461312"/>
      <w:r w:rsidRPr="007242B5">
        <w:rPr>
          <w:rFonts w:ascii="宋体" w:eastAsia="宋体" w:hAnsi="宋体"/>
          <w:sz w:val="24"/>
          <w:szCs w:val="24"/>
        </w:rPr>
        <w:lastRenderedPageBreak/>
        <w:t>交付文档</w:t>
      </w:r>
      <w:bookmarkEnd w:id="603"/>
    </w:p>
    <w:p w14:paraId="4296C35D"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《安全加固方案》、《安全加固报告》。</w:t>
      </w:r>
    </w:p>
    <w:p w14:paraId="2CD1AF16" w14:textId="77777777" w:rsidR="00435EAD" w:rsidRPr="007242B5" w:rsidRDefault="00435EAD" w:rsidP="00435EAD">
      <w:pPr>
        <w:pStyle w:val="34"/>
        <w:spacing w:before="0" w:after="0" w:line="360" w:lineRule="auto"/>
        <w:rPr>
          <w:rFonts w:hAnsi="宋体"/>
          <w:szCs w:val="24"/>
        </w:rPr>
      </w:pPr>
      <w:bookmarkStart w:id="604" w:name="_Toc352342031"/>
      <w:bookmarkStart w:id="605" w:name="_Toc352199950"/>
      <w:bookmarkStart w:id="606" w:name="_Toc18233"/>
      <w:bookmarkStart w:id="607" w:name="_Toc487461313"/>
      <w:r w:rsidRPr="007242B5">
        <w:rPr>
          <w:rFonts w:hAnsi="宋体" w:hint="eastAsia"/>
          <w:szCs w:val="24"/>
        </w:rPr>
        <w:t>（六）</w:t>
      </w:r>
      <w:r w:rsidRPr="007242B5">
        <w:rPr>
          <w:rFonts w:hAnsi="宋体"/>
          <w:szCs w:val="24"/>
        </w:rPr>
        <w:t>安全应急响应</w:t>
      </w:r>
      <w:bookmarkEnd w:id="604"/>
      <w:bookmarkEnd w:id="605"/>
      <w:bookmarkEnd w:id="606"/>
      <w:bookmarkEnd w:id="607"/>
    </w:p>
    <w:p w14:paraId="0336B2D7" w14:textId="77777777" w:rsidR="00435EAD" w:rsidRPr="007242B5" w:rsidRDefault="00435EAD" w:rsidP="00435EAD">
      <w:pPr>
        <w:pStyle w:val="4c"/>
        <w:numPr>
          <w:ilvl w:val="0"/>
          <w:numId w:val="42"/>
        </w:numPr>
        <w:tabs>
          <w:tab w:val="num" w:pos="360"/>
        </w:tabs>
        <w:spacing w:before="0" w:after="0" w:line="360" w:lineRule="auto"/>
        <w:ind w:left="0" w:firstLine="0"/>
        <w:rPr>
          <w:rFonts w:ascii="宋体" w:eastAsia="宋体" w:hAnsi="宋体"/>
          <w:sz w:val="24"/>
          <w:szCs w:val="24"/>
        </w:rPr>
      </w:pPr>
      <w:bookmarkStart w:id="608" w:name="_Toc487461314"/>
      <w:r w:rsidRPr="007242B5">
        <w:rPr>
          <w:rFonts w:ascii="宋体" w:eastAsia="宋体" w:hAnsi="宋体"/>
          <w:sz w:val="24"/>
          <w:szCs w:val="24"/>
        </w:rPr>
        <w:t>服务</w:t>
      </w:r>
      <w:bookmarkEnd w:id="608"/>
      <w:r w:rsidRPr="007242B5">
        <w:rPr>
          <w:rFonts w:ascii="宋体" w:eastAsia="宋体" w:hAnsi="宋体" w:hint="eastAsia"/>
          <w:sz w:val="24"/>
          <w:szCs w:val="24"/>
        </w:rPr>
        <w:t>内容</w:t>
      </w:r>
    </w:p>
    <w:p w14:paraId="64779F65"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乙方</w:t>
      </w:r>
      <w:r w:rsidRPr="007242B5">
        <w:rPr>
          <w:rFonts w:ascii="宋体" w:hAnsi="宋体"/>
          <w:sz w:val="24"/>
        </w:rPr>
        <w:t>应对甲方紧急安全事件时提供的即时响应技术服务，对甲方无法迅速解决的各种紧急安全问题提供技术支持，控制事态发展；保护或恢复主机、网络服务的正常工作；并且提供事后分析，找出信息系统的安全漏洞，根据现场保留情况尽可能对入侵者进行追查。</w:t>
      </w:r>
    </w:p>
    <w:p w14:paraId="5C2AD5DC"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应急响应时间：全年7</w:t>
      </w:r>
      <w:r w:rsidRPr="007242B5">
        <w:rPr>
          <w:rFonts w:ascii="宋体" w:hAnsi="宋体" w:hint="eastAsia"/>
          <w:sz w:val="24"/>
        </w:rPr>
        <w:t>天</w:t>
      </w:r>
      <w:r w:rsidRPr="007242B5">
        <w:rPr>
          <w:rFonts w:ascii="宋体" w:hAnsi="宋体"/>
          <w:sz w:val="24"/>
        </w:rPr>
        <w:t>*24小时，接到甲方通知后2小时内到场。</w:t>
      </w:r>
    </w:p>
    <w:p w14:paraId="725B468A"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服务频率：根据甲方要求提供，1年内不限次数。</w:t>
      </w:r>
    </w:p>
    <w:p w14:paraId="32AE125F"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响应方式：远程支持或现场支持。远程支持可以采用电话、E-mail，远程加密登录等手段。当远程支持无法解决问题时，</w:t>
      </w:r>
      <w:r w:rsidRPr="007242B5">
        <w:rPr>
          <w:rFonts w:ascii="宋体" w:hAnsi="宋体" w:hint="eastAsia"/>
          <w:sz w:val="24"/>
        </w:rPr>
        <w:t>乙方</w:t>
      </w:r>
      <w:r w:rsidRPr="007242B5">
        <w:rPr>
          <w:rFonts w:ascii="宋体" w:hAnsi="宋体"/>
          <w:sz w:val="24"/>
        </w:rPr>
        <w:t>需派遣专业的紧急响应服务人员在</w:t>
      </w:r>
      <w:r w:rsidRPr="007242B5">
        <w:rPr>
          <w:rFonts w:ascii="宋体" w:hAnsi="宋体" w:hint="eastAsia"/>
          <w:sz w:val="24"/>
        </w:rPr>
        <w:t>甲方通知后2个小时以内</w:t>
      </w:r>
      <w:r w:rsidRPr="007242B5">
        <w:rPr>
          <w:rFonts w:ascii="宋体" w:hAnsi="宋体"/>
          <w:sz w:val="24"/>
        </w:rPr>
        <w:t>到达现场提供服务。</w:t>
      </w:r>
    </w:p>
    <w:p w14:paraId="5B039243"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安全事件包括并不仅限于：网络入侵、拒绝服务攻击、恶意代码、大规模病毒爆发、未授权访问、主机或网络异常事件、不当应用以及其他。</w:t>
      </w:r>
    </w:p>
    <w:p w14:paraId="330F06AE"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内容包括并不限于：网站、网页出现非法言论时的紧急处置措施；黑客攻击时的紧急处置措施；病毒安全紧急处置措施；软件系统遭到破坏性攻击的紧急处置措施；数据库安全紧急处置措施；局域网中断紧急处置措施；设备安全紧急处置措施等。</w:t>
      </w:r>
    </w:p>
    <w:p w14:paraId="62802217"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服务目标包括并不仅限于：采取紧急措施，恢复业务到正常服务状态；调查安全事件发生的原因，避免同类安全事件再次发生；在需要司法机关介入时，提供法律任何的数字证据等。</w:t>
      </w:r>
    </w:p>
    <w:p w14:paraId="68A8C73C" w14:textId="77777777" w:rsidR="00435EAD" w:rsidRPr="007242B5" w:rsidRDefault="00435EAD" w:rsidP="00435EAD">
      <w:pPr>
        <w:pStyle w:val="4c"/>
        <w:numPr>
          <w:ilvl w:val="0"/>
          <w:numId w:val="42"/>
        </w:numPr>
        <w:tabs>
          <w:tab w:val="num" w:pos="360"/>
        </w:tabs>
        <w:spacing w:before="0" w:after="0" w:line="360" w:lineRule="auto"/>
        <w:ind w:left="0" w:firstLine="0"/>
        <w:rPr>
          <w:rFonts w:ascii="宋体" w:eastAsia="宋体" w:hAnsi="宋体"/>
          <w:sz w:val="24"/>
          <w:szCs w:val="24"/>
        </w:rPr>
      </w:pPr>
      <w:bookmarkStart w:id="609" w:name="_Toc487461316"/>
      <w:r w:rsidRPr="007242B5">
        <w:rPr>
          <w:rFonts w:ascii="宋体" w:eastAsia="宋体" w:hAnsi="宋体"/>
          <w:sz w:val="24"/>
          <w:szCs w:val="24"/>
        </w:rPr>
        <w:t>交付文档</w:t>
      </w:r>
      <w:bookmarkEnd w:id="609"/>
    </w:p>
    <w:p w14:paraId="2DF044CE"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《应急响应报告》</w:t>
      </w:r>
      <w:r w:rsidRPr="007242B5">
        <w:rPr>
          <w:rFonts w:ascii="宋体" w:hAnsi="宋体" w:hint="eastAsia"/>
          <w:sz w:val="24"/>
        </w:rPr>
        <w:t>。</w:t>
      </w:r>
    </w:p>
    <w:p w14:paraId="758C5DE9" w14:textId="77777777" w:rsidR="00435EAD" w:rsidRPr="007242B5" w:rsidRDefault="00435EAD" w:rsidP="00435EAD">
      <w:pPr>
        <w:keepNext/>
        <w:keepLines/>
        <w:spacing w:line="360" w:lineRule="auto"/>
        <w:jc w:val="left"/>
        <w:outlineLvl w:val="2"/>
        <w:rPr>
          <w:rFonts w:ascii="宋体" w:hAnsi="宋体"/>
          <w:b/>
          <w:sz w:val="24"/>
        </w:rPr>
      </w:pPr>
      <w:bookmarkStart w:id="610" w:name="_Toc487461317"/>
      <w:bookmarkStart w:id="611" w:name="_Toc22190"/>
      <w:r w:rsidRPr="007242B5">
        <w:rPr>
          <w:rFonts w:ascii="宋体" w:hAnsi="宋体" w:hint="eastAsia"/>
          <w:b/>
          <w:sz w:val="24"/>
        </w:rPr>
        <w:t>（七）</w:t>
      </w:r>
      <w:r w:rsidRPr="007242B5">
        <w:rPr>
          <w:rFonts w:ascii="宋体" w:hAnsi="宋体"/>
          <w:b/>
          <w:sz w:val="24"/>
        </w:rPr>
        <w:t>重点时期安全保障</w:t>
      </w:r>
      <w:bookmarkEnd w:id="610"/>
      <w:bookmarkEnd w:id="611"/>
    </w:p>
    <w:p w14:paraId="24FBB400" w14:textId="77777777" w:rsidR="00435EAD" w:rsidRPr="007242B5" w:rsidRDefault="00435EAD" w:rsidP="00435EAD">
      <w:pPr>
        <w:pStyle w:val="4c"/>
        <w:numPr>
          <w:ilvl w:val="0"/>
          <w:numId w:val="43"/>
        </w:numPr>
        <w:tabs>
          <w:tab w:val="num" w:pos="360"/>
        </w:tabs>
        <w:spacing w:before="0" w:after="0" w:line="360" w:lineRule="auto"/>
        <w:ind w:left="0" w:firstLine="0"/>
        <w:rPr>
          <w:rFonts w:ascii="宋体" w:eastAsia="宋体" w:hAnsi="宋体"/>
          <w:sz w:val="24"/>
          <w:szCs w:val="24"/>
        </w:rPr>
      </w:pPr>
      <w:bookmarkStart w:id="612" w:name="_Toc487461318"/>
      <w:r w:rsidRPr="007242B5">
        <w:rPr>
          <w:rFonts w:ascii="宋体" w:eastAsia="宋体" w:hAnsi="宋体"/>
          <w:sz w:val="24"/>
          <w:szCs w:val="24"/>
        </w:rPr>
        <w:t>服务</w:t>
      </w:r>
      <w:bookmarkEnd w:id="612"/>
      <w:r w:rsidRPr="007242B5">
        <w:rPr>
          <w:rFonts w:ascii="宋体" w:eastAsia="宋体" w:hAnsi="宋体" w:hint="eastAsia"/>
          <w:sz w:val="24"/>
          <w:szCs w:val="24"/>
        </w:rPr>
        <w:t>内容</w:t>
      </w:r>
    </w:p>
    <w:p w14:paraId="67351D51" w14:textId="77777777" w:rsidR="00435EAD" w:rsidRPr="007242B5" w:rsidRDefault="00435EAD" w:rsidP="00435EAD">
      <w:pPr>
        <w:spacing w:line="360" w:lineRule="auto"/>
        <w:rPr>
          <w:rFonts w:ascii="宋体" w:hAnsi="宋体"/>
          <w:sz w:val="24"/>
        </w:rPr>
      </w:pPr>
      <w:r w:rsidRPr="007242B5">
        <w:rPr>
          <w:rFonts w:ascii="宋体" w:hAnsi="宋体"/>
          <w:sz w:val="24"/>
        </w:rPr>
        <w:tab/>
      </w:r>
      <w:r w:rsidRPr="007242B5">
        <w:rPr>
          <w:rFonts w:ascii="宋体" w:hAnsi="宋体" w:hint="eastAsia"/>
          <w:sz w:val="24"/>
        </w:rPr>
        <w:t>重点时期，根据甲方要求</w:t>
      </w:r>
      <w:r w:rsidRPr="007242B5">
        <w:rPr>
          <w:rFonts w:ascii="宋体" w:hAnsi="宋体"/>
          <w:sz w:val="24"/>
        </w:rPr>
        <w:t>提供</w:t>
      </w:r>
      <w:r w:rsidRPr="007242B5">
        <w:rPr>
          <w:rFonts w:ascii="宋体" w:hAnsi="宋体" w:hint="eastAsia"/>
          <w:sz w:val="24"/>
        </w:rPr>
        <w:t>每天</w:t>
      </w:r>
      <w:r w:rsidRPr="007242B5">
        <w:rPr>
          <w:rFonts w:ascii="宋体" w:hAnsi="宋体"/>
          <w:sz w:val="24"/>
        </w:rPr>
        <w:t>8小时</w:t>
      </w:r>
      <w:r w:rsidRPr="007242B5">
        <w:rPr>
          <w:rFonts w:ascii="宋体" w:hAnsi="宋体" w:hint="eastAsia"/>
          <w:sz w:val="24"/>
        </w:rPr>
        <w:t>人工保障</w:t>
      </w:r>
      <w:r w:rsidRPr="007242B5">
        <w:rPr>
          <w:rFonts w:ascii="宋体" w:hAnsi="宋体"/>
          <w:sz w:val="24"/>
        </w:rPr>
        <w:t>值守</w:t>
      </w:r>
      <w:r w:rsidRPr="007242B5">
        <w:rPr>
          <w:rFonts w:ascii="宋体" w:hAnsi="宋体" w:hint="eastAsia"/>
          <w:sz w:val="24"/>
        </w:rPr>
        <w:t>服务</w:t>
      </w:r>
      <w:r w:rsidRPr="007242B5">
        <w:rPr>
          <w:rFonts w:ascii="宋体" w:hAnsi="宋体"/>
          <w:sz w:val="24"/>
        </w:rPr>
        <w:t>，</w:t>
      </w:r>
      <w:r w:rsidRPr="007242B5">
        <w:rPr>
          <w:rFonts w:ascii="宋体" w:hAnsi="宋体" w:hint="eastAsia"/>
          <w:sz w:val="24"/>
        </w:rPr>
        <w:t>响应方式：远程支持或现场支持。远程支持可以采用电话、</w:t>
      </w:r>
      <w:r w:rsidRPr="007242B5">
        <w:rPr>
          <w:rFonts w:ascii="宋体" w:hAnsi="宋体"/>
          <w:sz w:val="24"/>
        </w:rPr>
        <w:t>E-mail，远程加密登录等手段。当远程支持无法解决问题时，乙方需派遣专业的紧急响应服务人员在甲方通知后2个小时以内到达现场提供服务。</w:t>
      </w:r>
    </w:p>
    <w:p w14:paraId="7BB2AAE7"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lastRenderedPageBreak/>
        <w:t>在重点时期，响应甲方要求</w:t>
      </w:r>
      <w:r w:rsidRPr="007242B5">
        <w:rPr>
          <w:rFonts w:ascii="宋体" w:hAnsi="宋体"/>
          <w:sz w:val="24"/>
        </w:rPr>
        <w:t>对网站及系统提供</w:t>
      </w:r>
      <w:r w:rsidRPr="007242B5">
        <w:rPr>
          <w:rFonts w:ascii="宋体" w:hAnsi="宋体" w:hint="eastAsia"/>
          <w:sz w:val="24"/>
        </w:rPr>
        <w:t>每天</w:t>
      </w:r>
      <w:r w:rsidRPr="007242B5">
        <w:rPr>
          <w:rFonts w:ascii="宋体" w:hAnsi="宋体"/>
          <w:sz w:val="24"/>
        </w:rPr>
        <w:t>24小时远程SOC监控服务，即进行网站防篡改、防挂马监控和报警，过滤误报告警后通知甲方</w:t>
      </w:r>
      <w:r w:rsidRPr="007242B5">
        <w:rPr>
          <w:rFonts w:ascii="宋体" w:hAnsi="宋体" w:hint="eastAsia"/>
          <w:sz w:val="24"/>
        </w:rPr>
        <w:t>，并</w:t>
      </w:r>
      <w:r w:rsidRPr="007242B5">
        <w:rPr>
          <w:rFonts w:ascii="宋体" w:hAnsi="宋体"/>
          <w:sz w:val="24"/>
        </w:rPr>
        <w:t>由现场值守人员作应急处置（检测、抑制、根除、恢复、总结），</w:t>
      </w:r>
      <w:r w:rsidRPr="007242B5">
        <w:rPr>
          <w:rFonts w:ascii="宋体" w:hAnsi="宋体" w:hint="eastAsia"/>
          <w:sz w:val="24"/>
        </w:rPr>
        <w:t>且</w:t>
      </w:r>
      <w:r w:rsidRPr="007242B5">
        <w:rPr>
          <w:rFonts w:ascii="宋体" w:hAnsi="宋体"/>
          <w:sz w:val="24"/>
        </w:rPr>
        <w:t>详细记录现象、原因分析、故障排除过程等信息。</w:t>
      </w:r>
    </w:p>
    <w:p w14:paraId="10535123" w14:textId="77777777" w:rsidR="00435EAD" w:rsidRPr="007242B5" w:rsidRDefault="00435EAD" w:rsidP="00435EAD">
      <w:pPr>
        <w:spacing w:line="360" w:lineRule="auto"/>
        <w:ind w:left="480"/>
        <w:rPr>
          <w:rFonts w:ascii="宋体" w:hAnsi="宋体"/>
          <w:sz w:val="24"/>
        </w:rPr>
      </w:pPr>
      <w:r w:rsidRPr="007242B5">
        <w:rPr>
          <w:rFonts w:ascii="宋体" w:hAnsi="宋体"/>
          <w:sz w:val="24"/>
        </w:rPr>
        <w:t>服务频率：根据甲方需要提供，1年内不超过40天（以每天24小时计算）。</w:t>
      </w:r>
    </w:p>
    <w:p w14:paraId="675C70DF" w14:textId="77777777" w:rsidR="00435EAD" w:rsidRPr="007242B5" w:rsidRDefault="00435EAD" w:rsidP="00435EAD">
      <w:pPr>
        <w:pStyle w:val="4c"/>
        <w:numPr>
          <w:ilvl w:val="0"/>
          <w:numId w:val="43"/>
        </w:numPr>
        <w:tabs>
          <w:tab w:val="num" w:pos="360"/>
        </w:tabs>
        <w:spacing w:before="0" w:after="0" w:line="360" w:lineRule="auto"/>
        <w:ind w:left="0" w:firstLine="0"/>
        <w:rPr>
          <w:rFonts w:ascii="宋体" w:eastAsia="宋体" w:hAnsi="宋体"/>
          <w:sz w:val="24"/>
          <w:szCs w:val="24"/>
        </w:rPr>
      </w:pPr>
      <w:bookmarkStart w:id="613" w:name="_Toc487461320"/>
      <w:r w:rsidRPr="007242B5">
        <w:rPr>
          <w:rFonts w:ascii="宋体" w:eastAsia="宋体" w:hAnsi="宋体"/>
          <w:sz w:val="24"/>
          <w:szCs w:val="24"/>
        </w:rPr>
        <w:t>交付文档</w:t>
      </w:r>
      <w:bookmarkEnd w:id="613"/>
    </w:p>
    <w:p w14:paraId="60630DF3"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《重点时期安全保障方案》</w:t>
      </w:r>
      <w:r w:rsidRPr="007242B5">
        <w:rPr>
          <w:rFonts w:ascii="宋体" w:hAnsi="宋体"/>
          <w:sz w:val="24"/>
        </w:rPr>
        <w:t>《重点时期安全保障报告》</w:t>
      </w:r>
      <w:r w:rsidRPr="007242B5">
        <w:rPr>
          <w:rFonts w:ascii="宋体" w:hAnsi="宋体" w:hint="eastAsia"/>
          <w:sz w:val="24"/>
        </w:rPr>
        <w:t>。</w:t>
      </w:r>
    </w:p>
    <w:p w14:paraId="531B158B" w14:textId="77777777" w:rsidR="00435EAD" w:rsidRPr="007242B5" w:rsidRDefault="00435EAD" w:rsidP="00435EAD">
      <w:pPr>
        <w:pStyle w:val="34"/>
        <w:spacing w:before="0" w:after="0" w:line="360" w:lineRule="auto"/>
        <w:rPr>
          <w:rFonts w:hAnsi="宋体"/>
          <w:szCs w:val="24"/>
        </w:rPr>
      </w:pPr>
      <w:bookmarkStart w:id="614" w:name="_Toc487461321"/>
      <w:bookmarkStart w:id="615" w:name="_Toc25415"/>
      <w:r w:rsidRPr="007242B5">
        <w:rPr>
          <w:rFonts w:hAnsi="宋体" w:hint="eastAsia"/>
          <w:szCs w:val="24"/>
        </w:rPr>
        <w:t>（八）</w:t>
      </w:r>
      <w:r w:rsidRPr="007242B5">
        <w:rPr>
          <w:rFonts w:hAnsi="宋体"/>
          <w:szCs w:val="24"/>
        </w:rPr>
        <w:t>新业务上线安全检查</w:t>
      </w:r>
      <w:bookmarkEnd w:id="614"/>
      <w:bookmarkEnd w:id="615"/>
    </w:p>
    <w:p w14:paraId="51164F69" w14:textId="77777777" w:rsidR="00435EAD" w:rsidRPr="007242B5" w:rsidRDefault="00435EAD" w:rsidP="00435EAD">
      <w:pPr>
        <w:pStyle w:val="4c"/>
        <w:numPr>
          <w:ilvl w:val="0"/>
          <w:numId w:val="44"/>
        </w:numPr>
        <w:tabs>
          <w:tab w:val="num" w:pos="360"/>
          <w:tab w:val="left" w:pos="900"/>
        </w:tabs>
        <w:spacing w:before="0" w:after="0" w:line="360" w:lineRule="auto"/>
        <w:ind w:left="0" w:firstLine="0"/>
        <w:rPr>
          <w:rFonts w:ascii="宋体" w:eastAsia="宋体" w:hAnsi="宋体"/>
          <w:sz w:val="24"/>
          <w:szCs w:val="24"/>
        </w:rPr>
      </w:pPr>
      <w:bookmarkStart w:id="616" w:name="_Toc487461322"/>
      <w:r w:rsidRPr="007242B5">
        <w:rPr>
          <w:rFonts w:ascii="宋体" w:eastAsia="宋体" w:hAnsi="宋体"/>
          <w:sz w:val="24"/>
          <w:szCs w:val="24"/>
        </w:rPr>
        <w:t>服务</w:t>
      </w:r>
      <w:bookmarkEnd w:id="616"/>
      <w:r w:rsidRPr="007242B5">
        <w:rPr>
          <w:rFonts w:ascii="宋体" w:eastAsia="宋体" w:hAnsi="宋体" w:hint="eastAsia"/>
          <w:sz w:val="24"/>
          <w:szCs w:val="24"/>
        </w:rPr>
        <w:t>内容</w:t>
      </w:r>
    </w:p>
    <w:p w14:paraId="5FF147C8"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对</w:t>
      </w:r>
      <w:r w:rsidRPr="007242B5">
        <w:rPr>
          <w:rFonts w:ascii="宋体" w:hAnsi="宋体" w:hint="eastAsia"/>
          <w:sz w:val="24"/>
        </w:rPr>
        <w:t>服务范围内</w:t>
      </w:r>
      <w:r w:rsidRPr="007242B5">
        <w:rPr>
          <w:rFonts w:ascii="宋体" w:hAnsi="宋体"/>
          <w:sz w:val="24"/>
        </w:rPr>
        <w:t>新上线的功能模块，在开发部署过程中严格进行安全控制，从系统的业务逻辑、安全功能和编码安全等方面进行控制和检测，确保该项新业务安全检查合格后方能部署上线运行。</w:t>
      </w:r>
    </w:p>
    <w:p w14:paraId="465BBF4A"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服务频率：根据甲方</w:t>
      </w:r>
      <w:r w:rsidRPr="007242B5">
        <w:rPr>
          <w:rFonts w:ascii="宋体" w:hAnsi="宋体" w:hint="eastAsia"/>
          <w:sz w:val="24"/>
        </w:rPr>
        <w:t>需要及</w:t>
      </w:r>
      <w:r w:rsidRPr="007242B5">
        <w:rPr>
          <w:rFonts w:ascii="宋体" w:hAnsi="宋体"/>
          <w:sz w:val="24"/>
        </w:rPr>
        <w:t>实际情况</w:t>
      </w:r>
      <w:r w:rsidRPr="007242B5">
        <w:rPr>
          <w:rFonts w:ascii="宋体" w:hAnsi="宋体" w:hint="eastAsia"/>
          <w:sz w:val="24"/>
        </w:rPr>
        <w:t>提供</w:t>
      </w:r>
      <w:r w:rsidRPr="007242B5">
        <w:rPr>
          <w:rFonts w:ascii="宋体" w:hAnsi="宋体"/>
          <w:sz w:val="24"/>
        </w:rPr>
        <w:t>，1年内不限次数。</w:t>
      </w:r>
    </w:p>
    <w:p w14:paraId="48C6487B"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新业务上线安全检查内容包括但不限于业务分析、合规性检查、漏洞扫描、安全评估、安全加固和渗透测试。对系统新功能的安全漏洞、配置缺陷和基于等级保护安全要求的差距进行检查并提出整改建议。在系统开发人员按照整改意见整改完成后需进行复查，直到所有安全问题整改完成或通过相关负责人审批同意后才能上线。</w:t>
      </w:r>
    </w:p>
    <w:p w14:paraId="79D78546"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安全配置合规检查服务（基线检查）：按安全配置合规检查指标检查系统的安全配置，检查内容包括但不限于身份鉴别、自主访问控制、安全审计和资源控制等。</w:t>
      </w:r>
    </w:p>
    <w:p w14:paraId="5C20D287"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漏洞扫描、安全评估、安全加固、渗透测试等服务需求同前。</w:t>
      </w:r>
    </w:p>
    <w:p w14:paraId="723967DF" w14:textId="77777777" w:rsidR="00435EAD" w:rsidRPr="007242B5" w:rsidRDefault="00435EAD" w:rsidP="00435EAD">
      <w:pPr>
        <w:pStyle w:val="4c"/>
        <w:numPr>
          <w:ilvl w:val="0"/>
          <w:numId w:val="44"/>
        </w:numPr>
        <w:tabs>
          <w:tab w:val="num" w:pos="360"/>
          <w:tab w:val="left" w:pos="900"/>
        </w:tabs>
        <w:spacing w:before="0" w:after="0" w:line="360" w:lineRule="auto"/>
        <w:ind w:left="0" w:firstLine="0"/>
        <w:rPr>
          <w:rFonts w:ascii="宋体" w:eastAsia="宋体" w:hAnsi="宋体"/>
          <w:sz w:val="24"/>
          <w:szCs w:val="24"/>
        </w:rPr>
      </w:pPr>
      <w:bookmarkStart w:id="617" w:name="_Toc487461325"/>
      <w:r w:rsidRPr="007242B5">
        <w:rPr>
          <w:rFonts w:ascii="宋体" w:eastAsia="宋体" w:hAnsi="宋体"/>
          <w:sz w:val="24"/>
          <w:szCs w:val="24"/>
        </w:rPr>
        <w:t>交付文档</w:t>
      </w:r>
      <w:bookmarkEnd w:id="617"/>
    </w:p>
    <w:p w14:paraId="1F52C642"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《新业务上线安全检查报告》。</w:t>
      </w:r>
    </w:p>
    <w:p w14:paraId="458C8959" w14:textId="77777777" w:rsidR="00435EAD" w:rsidRPr="007242B5" w:rsidRDefault="00435EAD" w:rsidP="00435EAD">
      <w:pPr>
        <w:pStyle w:val="34"/>
        <w:spacing w:before="0" w:after="0" w:line="360" w:lineRule="auto"/>
        <w:rPr>
          <w:rFonts w:hAnsi="宋体"/>
          <w:szCs w:val="24"/>
        </w:rPr>
      </w:pPr>
      <w:bookmarkStart w:id="618" w:name="_Toc15342"/>
      <w:bookmarkEnd w:id="593"/>
      <w:bookmarkEnd w:id="598"/>
      <w:bookmarkEnd w:id="599"/>
      <w:r w:rsidRPr="007242B5">
        <w:rPr>
          <w:rFonts w:hAnsi="宋体" w:hint="eastAsia"/>
          <w:szCs w:val="24"/>
        </w:rPr>
        <w:t>（九）</w:t>
      </w:r>
      <w:r w:rsidRPr="007242B5">
        <w:rPr>
          <w:rFonts w:hAnsi="宋体"/>
          <w:szCs w:val="24"/>
        </w:rPr>
        <w:t>安全培训</w:t>
      </w:r>
      <w:bookmarkEnd w:id="618"/>
    </w:p>
    <w:p w14:paraId="3B7DFE17" w14:textId="77777777" w:rsidR="00435EAD" w:rsidRPr="007242B5" w:rsidRDefault="00435EAD" w:rsidP="00435EAD">
      <w:pPr>
        <w:pStyle w:val="4c"/>
        <w:numPr>
          <w:ilvl w:val="0"/>
          <w:numId w:val="45"/>
        </w:numPr>
        <w:tabs>
          <w:tab w:val="num" w:pos="360"/>
          <w:tab w:val="left" w:pos="1259"/>
        </w:tabs>
        <w:spacing w:before="0" w:after="0" w:line="360" w:lineRule="auto"/>
        <w:ind w:left="0" w:firstLine="0"/>
        <w:rPr>
          <w:rFonts w:ascii="宋体" w:eastAsia="宋体" w:hAnsi="宋体"/>
          <w:sz w:val="24"/>
          <w:szCs w:val="24"/>
        </w:rPr>
      </w:pPr>
      <w:r w:rsidRPr="007242B5">
        <w:rPr>
          <w:rFonts w:ascii="宋体" w:eastAsia="宋体" w:hAnsi="宋体"/>
          <w:sz w:val="24"/>
          <w:szCs w:val="24"/>
        </w:rPr>
        <w:t>服务说明</w:t>
      </w:r>
    </w:p>
    <w:p w14:paraId="6B897B44" w14:textId="77777777" w:rsidR="00435EAD" w:rsidRPr="007242B5" w:rsidRDefault="00435EAD" w:rsidP="00435EAD">
      <w:pPr>
        <w:spacing w:line="360" w:lineRule="auto"/>
        <w:ind w:left="420"/>
        <w:rPr>
          <w:rFonts w:ascii="宋体" w:hAnsi="宋体"/>
          <w:sz w:val="24"/>
        </w:rPr>
      </w:pPr>
      <w:r w:rsidRPr="007242B5">
        <w:rPr>
          <w:rFonts w:ascii="宋体" w:hAnsi="宋体"/>
          <w:sz w:val="24"/>
        </w:rPr>
        <w:t>根据甲方需求，提供1人次CISP培训或同等价值的其它培训。</w:t>
      </w:r>
    </w:p>
    <w:p w14:paraId="144AC16A" w14:textId="77777777" w:rsidR="00435EAD" w:rsidRPr="007242B5" w:rsidRDefault="00435EAD" w:rsidP="00435EAD">
      <w:pPr>
        <w:spacing w:line="360" w:lineRule="auto"/>
        <w:ind w:firstLine="420"/>
        <w:rPr>
          <w:rFonts w:ascii="宋体" w:hAnsi="宋体"/>
          <w:sz w:val="24"/>
        </w:rPr>
      </w:pPr>
      <w:r w:rsidRPr="007242B5">
        <w:rPr>
          <w:rFonts w:ascii="宋体" w:hAnsi="宋体"/>
          <w:sz w:val="24"/>
        </w:rPr>
        <w:t>提供1次网络安全技术培训，培训方案须经甲方审核通过后实施，培训内容可包括并不限于如下内容：网络安全基础知识培训；网络安全意识培训；网络安全管理体系培训；网络安全等级保护培训；安全运维培训等。</w:t>
      </w:r>
    </w:p>
    <w:p w14:paraId="12EAAD97" w14:textId="77777777" w:rsidR="00435EAD" w:rsidRPr="007242B5" w:rsidRDefault="00435EAD" w:rsidP="00435EAD">
      <w:pPr>
        <w:pStyle w:val="4c"/>
        <w:numPr>
          <w:ilvl w:val="0"/>
          <w:numId w:val="45"/>
        </w:numPr>
        <w:tabs>
          <w:tab w:val="num" w:pos="360"/>
          <w:tab w:val="left" w:pos="1259"/>
        </w:tabs>
        <w:spacing w:before="0" w:after="0" w:line="360" w:lineRule="auto"/>
        <w:ind w:left="0" w:firstLine="0"/>
        <w:rPr>
          <w:rFonts w:ascii="宋体" w:eastAsia="宋体" w:hAnsi="宋体"/>
          <w:sz w:val="24"/>
          <w:szCs w:val="24"/>
        </w:rPr>
      </w:pPr>
      <w:r w:rsidRPr="007242B5">
        <w:rPr>
          <w:rFonts w:ascii="宋体" w:eastAsia="宋体" w:hAnsi="宋体"/>
          <w:sz w:val="24"/>
          <w:szCs w:val="24"/>
        </w:rPr>
        <w:lastRenderedPageBreak/>
        <w:t>交付文档</w:t>
      </w:r>
    </w:p>
    <w:p w14:paraId="50124888"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《安全培训方案》、《安全培训报告》。</w:t>
      </w:r>
    </w:p>
    <w:p w14:paraId="6875589A" w14:textId="77777777" w:rsidR="00435EAD" w:rsidRPr="007242B5" w:rsidRDefault="00435EAD" w:rsidP="00435EAD">
      <w:pPr>
        <w:keepNext/>
        <w:keepLines/>
        <w:spacing w:line="360" w:lineRule="auto"/>
        <w:jc w:val="left"/>
        <w:outlineLvl w:val="2"/>
        <w:rPr>
          <w:rFonts w:ascii="宋体" w:hAnsi="宋体"/>
          <w:b/>
          <w:sz w:val="24"/>
        </w:rPr>
      </w:pPr>
      <w:bookmarkStart w:id="619" w:name="_Toc27075"/>
      <w:r w:rsidRPr="007242B5">
        <w:rPr>
          <w:rFonts w:ascii="宋体" w:hAnsi="宋体" w:hint="eastAsia"/>
          <w:b/>
          <w:sz w:val="24"/>
        </w:rPr>
        <w:t>（十）安全测评</w:t>
      </w:r>
      <w:r w:rsidRPr="007242B5">
        <w:rPr>
          <w:rFonts w:ascii="宋体" w:hAnsi="宋体"/>
          <w:b/>
          <w:sz w:val="24"/>
        </w:rPr>
        <w:t>技术支持</w:t>
      </w:r>
      <w:bookmarkEnd w:id="619"/>
    </w:p>
    <w:p w14:paraId="78D50BEB" w14:textId="77777777" w:rsidR="00435EAD" w:rsidRPr="007242B5" w:rsidRDefault="00435EAD" w:rsidP="00435EAD">
      <w:pPr>
        <w:pStyle w:val="4c"/>
        <w:numPr>
          <w:ilvl w:val="0"/>
          <w:numId w:val="38"/>
        </w:numPr>
        <w:spacing w:before="0" w:after="0" w:line="360" w:lineRule="auto"/>
        <w:ind w:left="0" w:firstLine="0"/>
        <w:rPr>
          <w:rFonts w:ascii="宋体" w:eastAsia="宋体" w:hAnsi="宋体"/>
          <w:sz w:val="24"/>
          <w:szCs w:val="24"/>
        </w:rPr>
      </w:pPr>
      <w:r w:rsidRPr="007242B5">
        <w:rPr>
          <w:rFonts w:ascii="宋体" w:eastAsia="宋体" w:hAnsi="宋体"/>
          <w:sz w:val="24"/>
          <w:szCs w:val="24"/>
        </w:rPr>
        <w:t>服务</w:t>
      </w:r>
      <w:r w:rsidRPr="007242B5">
        <w:rPr>
          <w:rFonts w:ascii="宋体" w:eastAsia="宋体" w:hAnsi="宋体" w:hint="eastAsia"/>
          <w:sz w:val="24"/>
          <w:szCs w:val="24"/>
        </w:rPr>
        <w:t>内容</w:t>
      </w:r>
    </w:p>
    <w:p w14:paraId="20373FDE"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根据甲方需求，</w:t>
      </w:r>
      <w:r w:rsidRPr="007242B5">
        <w:rPr>
          <w:rFonts w:ascii="宋体" w:hAnsi="宋体" w:hint="eastAsia"/>
          <w:sz w:val="24"/>
        </w:rPr>
        <w:t>协助</w:t>
      </w:r>
      <w:r w:rsidRPr="007242B5">
        <w:rPr>
          <w:rFonts w:ascii="宋体" w:hAnsi="宋体"/>
          <w:sz w:val="24"/>
        </w:rPr>
        <w:t>甲方完成</w:t>
      </w:r>
      <w:r w:rsidRPr="007242B5">
        <w:rPr>
          <w:rFonts w:ascii="宋体" w:hAnsi="宋体" w:hint="eastAsia"/>
          <w:sz w:val="24"/>
        </w:rPr>
        <w:t>网络安全</w:t>
      </w:r>
      <w:r w:rsidRPr="007242B5">
        <w:rPr>
          <w:rFonts w:ascii="宋体" w:hAnsi="宋体"/>
          <w:sz w:val="24"/>
        </w:rPr>
        <w:t>等级保护测评</w:t>
      </w:r>
      <w:r w:rsidRPr="007242B5">
        <w:rPr>
          <w:rFonts w:ascii="宋体" w:hAnsi="宋体" w:hint="eastAsia"/>
          <w:sz w:val="24"/>
        </w:rPr>
        <w:t>、关键基础设施测评、商用密码应用安全性评估，以及其他</w:t>
      </w:r>
      <w:r w:rsidRPr="007242B5">
        <w:rPr>
          <w:rFonts w:ascii="宋体" w:hAnsi="宋体"/>
          <w:sz w:val="24"/>
        </w:rPr>
        <w:t>各种</w:t>
      </w:r>
      <w:r w:rsidRPr="007242B5">
        <w:rPr>
          <w:rFonts w:ascii="宋体" w:hAnsi="宋体" w:hint="eastAsia"/>
          <w:sz w:val="24"/>
        </w:rPr>
        <w:t>网络</w:t>
      </w:r>
      <w:r w:rsidRPr="007242B5">
        <w:rPr>
          <w:rFonts w:ascii="宋体" w:hAnsi="宋体"/>
          <w:sz w:val="24"/>
        </w:rPr>
        <w:t>安全检查工作，提供各种有关安全运维方面的咨询服务</w:t>
      </w:r>
      <w:r w:rsidRPr="007242B5">
        <w:rPr>
          <w:rFonts w:ascii="宋体" w:hAnsi="宋体" w:hint="eastAsia"/>
          <w:sz w:val="24"/>
        </w:rPr>
        <w:t>以及相关的技术支持服务等</w:t>
      </w:r>
      <w:r w:rsidRPr="007242B5">
        <w:rPr>
          <w:rFonts w:ascii="宋体" w:hAnsi="宋体"/>
          <w:sz w:val="24"/>
        </w:rPr>
        <w:t>。</w:t>
      </w:r>
    </w:p>
    <w:p w14:paraId="0299E71E"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sz w:val="24"/>
        </w:rPr>
        <w:t>服务频率：根据甲方</w:t>
      </w:r>
      <w:r w:rsidRPr="007242B5">
        <w:rPr>
          <w:rFonts w:ascii="宋体" w:hAnsi="宋体" w:hint="eastAsia"/>
          <w:sz w:val="24"/>
        </w:rPr>
        <w:t>需</w:t>
      </w:r>
      <w:r w:rsidRPr="007242B5">
        <w:rPr>
          <w:rFonts w:ascii="宋体" w:hAnsi="宋体"/>
          <w:sz w:val="24"/>
        </w:rPr>
        <w:t>要</w:t>
      </w:r>
      <w:r w:rsidRPr="007242B5">
        <w:rPr>
          <w:rFonts w:ascii="宋体" w:hAnsi="宋体" w:hint="eastAsia"/>
          <w:sz w:val="24"/>
        </w:rPr>
        <w:t>及实际情况提供</w:t>
      </w:r>
      <w:r w:rsidRPr="007242B5">
        <w:rPr>
          <w:rFonts w:ascii="宋体" w:hAnsi="宋体"/>
          <w:sz w:val="24"/>
        </w:rPr>
        <w:t>，1年内不限次数。</w:t>
      </w:r>
    </w:p>
    <w:p w14:paraId="6544179A" w14:textId="77777777" w:rsidR="00435EAD" w:rsidRPr="007242B5" w:rsidRDefault="00435EAD" w:rsidP="00435EAD">
      <w:pPr>
        <w:pStyle w:val="4c"/>
        <w:numPr>
          <w:ilvl w:val="0"/>
          <w:numId w:val="38"/>
        </w:numPr>
        <w:spacing w:before="0" w:after="0" w:line="360" w:lineRule="auto"/>
        <w:ind w:left="0" w:firstLine="0"/>
        <w:rPr>
          <w:rFonts w:ascii="宋体" w:eastAsia="宋体" w:hAnsi="宋体"/>
          <w:sz w:val="24"/>
          <w:szCs w:val="24"/>
        </w:rPr>
      </w:pPr>
      <w:r w:rsidRPr="007242B5">
        <w:rPr>
          <w:rFonts w:ascii="宋体" w:eastAsia="宋体" w:hAnsi="宋体"/>
          <w:sz w:val="24"/>
          <w:szCs w:val="24"/>
        </w:rPr>
        <w:t>交付文档</w:t>
      </w:r>
    </w:p>
    <w:p w14:paraId="004A6783" w14:textId="77777777" w:rsidR="00435EAD" w:rsidRPr="007242B5" w:rsidRDefault="00435EAD" w:rsidP="00435EAD">
      <w:pPr>
        <w:spacing w:line="360" w:lineRule="auto"/>
        <w:rPr>
          <w:rFonts w:ascii="宋体" w:hAnsi="宋体"/>
          <w:sz w:val="24"/>
        </w:rPr>
      </w:pPr>
      <w:r w:rsidRPr="007242B5">
        <w:rPr>
          <w:rFonts w:ascii="宋体" w:hAnsi="宋体" w:hint="eastAsia"/>
          <w:sz w:val="24"/>
        </w:rPr>
        <w:t>根据实际情况提供</w:t>
      </w:r>
      <w:r w:rsidRPr="007242B5">
        <w:rPr>
          <w:rFonts w:ascii="宋体" w:hAnsi="宋体"/>
          <w:sz w:val="24"/>
        </w:rPr>
        <w:t>。</w:t>
      </w:r>
    </w:p>
    <w:p w14:paraId="4171BAAC" w14:textId="77777777" w:rsidR="00435EAD" w:rsidRDefault="00435EAD" w:rsidP="00435EAD">
      <w:pPr>
        <w:pStyle w:val="4c"/>
      </w:pPr>
      <w:r>
        <w:rPr>
          <w:rFonts w:hint="eastAsia"/>
        </w:rPr>
        <w:t>（十一</w:t>
      </w:r>
      <w:r w:rsidRPr="009718FE">
        <w:t>)</w:t>
      </w:r>
      <w:r w:rsidRPr="009718FE">
        <w:t>安全监控</w:t>
      </w:r>
    </w:p>
    <w:p w14:paraId="43132729" w14:textId="77777777" w:rsidR="00435EAD" w:rsidRPr="007242B5" w:rsidRDefault="00435EAD" w:rsidP="00435EAD">
      <w:pPr>
        <w:pStyle w:val="4c"/>
        <w:numPr>
          <w:ilvl w:val="0"/>
          <w:numId w:val="46"/>
        </w:numPr>
        <w:tabs>
          <w:tab w:val="left" w:pos="2098"/>
        </w:tabs>
        <w:spacing w:before="0" w:after="0" w:line="360" w:lineRule="auto"/>
        <w:ind w:left="1985" w:firstLine="0"/>
        <w:rPr>
          <w:rFonts w:ascii="宋体" w:eastAsia="宋体" w:hAnsi="宋体"/>
          <w:sz w:val="24"/>
          <w:szCs w:val="24"/>
        </w:rPr>
      </w:pPr>
      <w:r w:rsidRPr="007242B5">
        <w:rPr>
          <w:rFonts w:ascii="宋体" w:eastAsia="宋体" w:hAnsi="宋体"/>
          <w:sz w:val="24"/>
          <w:szCs w:val="24"/>
        </w:rPr>
        <w:t>服务</w:t>
      </w:r>
      <w:r w:rsidRPr="007242B5">
        <w:rPr>
          <w:rFonts w:ascii="宋体" w:eastAsia="宋体" w:hAnsi="宋体" w:hint="eastAsia"/>
          <w:sz w:val="24"/>
          <w:szCs w:val="24"/>
        </w:rPr>
        <w:t>内容</w:t>
      </w:r>
    </w:p>
    <w:p w14:paraId="50D22D7B" w14:textId="77777777" w:rsidR="00435EAD" w:rsidRPr="007242B5" w:rsidRDefault="00435EAD" w:rsidP="00435EAD">
      <w:pPr>
        <w:spacing w:line="360" w:lineRule="auto"/>
        <w:ind w:firstLine="420"/>
        <w:rPr>
          <w:rFonts w:ascii="宋体" w:hAnsi="宋体"/>
          <w:sz w:val="24"/>
        </w:rPr>
      </w:pPr>
      <w:r>
        <w:rPr>
          <w:rFonts w:ascii="宋体" w:hAnsi="宋体" w:hint="eastAsia"/>
          <w:sz w:val="24"/>
        </w:rPr>
        <w:t>服务提供</w:t>
      </w:r>
      <w:r w:rsidRPr="009718FE">
        <w:rPr>
          <w:rFonts w:ascii="宋体" w:hAnsi="宋体" w:hint="eastAsia"/>
          <w:sz w:val="24"/>
        </w:rPr>
        <w:t>方应该给出安全监控工作的设计方案，对工作目标、技术措施、工作流程、参与人员及分工等内容给出详细的描述。</w:t>
      </w:r>
      <w:r>
        <w:rPr>
          <w:rFonts w:ascii="宋体" w:hAnsi="宋体" w:hint="eastAsia"/>
          <w:sz w:val="24"/>
        </w:rPr>
        <w:t>服务方监控团队按照</w:t>
      </w:r>
      <w:r w:rsidRPr="009718FE">
        <w:rPr>
          <w:rFonts w:ascii="宋体" w:hAnsi="宋体" w:hint="eastAsia"/>
          <w:sz w:val="24"/>
        </w:rPr>
        <w:t>安全监控</w:t>
      </w:r>
      <w:r>
        <w:rPr>
          <w:rFonts w:ascii="宋体" w:hAnsi="宋体" w:hint="eastAsia"/>
          <w:sz w:val="24"/>
        </w:rPr>
        <w:t>方案</w:t>
      </w:r>
      <w:r w:rsidRPr="009718FE">
        <w:rPr>
          <w:rFonts w:ascii="宋体" w:hAnsi="宋体" w:hint="eastAsia"/>
          <w:sz w:val="24"/>
        </w:rPr>
        <w:t>，对</w:t>
      </w:r>
      <w:r>
        <w:rPr>
          <w:rFonts w:ascii="宋体" w:hAnsi="宋体" w:hint="eastAsia"/>
          <w:sz w:val="24"/>
        </w:rPr>
        <w:t>系统遭受</w:t>
      </w:r>
      <w:r w:rsidRPr="009718FE">
        <w:rPr>
          <w:rFonts w:ascii="宋体" w:hAnsi="宋体"/>
          <w:sz w:val="24"/>
        </w:rPr>
        <w:t>的攻击</w:t>
      </w:r>
      <w:r>
        <w:rPr>
          <w:rFonts w:ascii="宋体" w:hAnsi="宋体" w:hint="eastAsia"/>
          <w:sz w:val="24"/>
        </w:rPr>
        <w:t>行为实施</w:t>
      </w:r>
      <w:r w:rsidRPr="009718FE">
        <w:rPr>
          <w:rFonts w:ascii="宋体" w:hAnsi="宋体"/>
          <w:sz w:val="24"/>
        </w:rPr>
        <w:t>监控，第一时间发现网络内攻击事件</w:t>
      </w:r>
      <w:r>
        <w:rPr>
          <w:rFonts w:ascii="宋体" w:hAnsi="宋体" w:hint="eastAsia"/>
          <w:sz w:val="24"/>
        </w:rPr>
        <w:t>，</w:t>
      </w:r>
      <w:r w:rsidRPr="009718FE">
        <w:rPr>
          <w:rFonts w:ascii="宋体" w:hAnsi="宋体"/>
          <w:sz w:val="24"/>
        </w:rPr>
        <w:t>进行</w:t>
      </w:r>
      <w:r>
        <w:rPr>
          <w:rFonts w:ascii="宋体" w:hAnsi="宋体" w:hint="eastAsia"/>
          <w:sz w:val="24"/>
        </w:rPr>
        <w:t>合理的分类甄别，根据风险程度预警或上报，并给出针对性的应对建议</w:t>
      </w:r>
      <w:r w:rsidRPr="009718FE">
        <w:rPr>
          <w:rFonts w:ascii="宋体" w:hAnsi="宋体"/>
          <w:sz w:val="24"/>
        </w:rPr>
        <w:t>。</w:t>
      </w:r>
    </w:p>
    <w:p w14:paraId="2A279C81" w14:textId="77777777" w:rsidR="00435EAD" w:rsidRPr="007242B5" w:rsidRDefault="00435EAD" w:rsidP="00435EAD">
      <w:pPr>
        <w:spacing w:line="360" w:lineRule="auto"/>
        <w:ind w:firstLine="420"/>
        <w:rPr>
          <w:rFonts w:ascii="宋体" w:hAnsi="宋体"/>
          <w:sz w:val="24"/>
        </w:rPr>
      </w:pPr>
      <w:r w:rsidRPr="007242B5">
        <w:rPr>
          <w:rFonts w:ascii="宋体" w:hAnsi="宋体"/>
          <w:sz w:val="24"/>
        </w:rPr>
        <w:t>服务频率：</w:t>
      </w:r>
      <w:r>
        <w:rPr>
          <w:rFonts w:ascii="宋体" w:hAnsi="宋体" w:hint="eastAsia"/>
          <w:sz w:val="24"/>
        </w:rPr>
        <w:t>≥每周1次</w:t>
      </w:r>
      <w:r w:rsidRPr="007242B5">
        <w:rPr>
          <w:rFonts w:ascii="宋体" w:hAnsi="宋体"/>
          <w:sz w:val="24"/>
        </w:rPr>
        <w:t>。</w:t>
      </w:r>
    </w:p>
    <w:p w14:paraId="4CABCC04" w14:textId="77777777" w:rsidR="00435EAD" w:rsidRPr="007242B5" w:rsidRDefault="00435EAD" w:rsidP="00435EAD">
      <w:pPr>
        <w:pStyle w:val="4c"/>
        <w:numPr>
          <w:ilvl w:val="0"/>
          <w:numId w:val="46"/>
        </w:numPr>
        <w:tabs>
          <w:tab w:val="left" w:pos="2098"/>
        </w:tabs>
        <w:spacing w:before="0" w:after="0" w:line="360" w:lineRule="auto"/>
        <w:ind w:left="0" w:firstLine="0"/>
        <w:rPr>
          <w:rFonts w:ascii="宋体" w:eastAsia="宋体" w:hAnsi="宋体"/>
          <w:sz w:val="24"/>
          <w:szCs w:val="24"/>
        </w:rPr>
      </w:pPr>
      <w:r w:rsidRPr="007242B5">
        <w:rPr>
          <w:rFonts w:ascii="宋体" w:eastAsia="宋体" w:hAnsi="宋体"/>
          <w:sz w:val="24"/>
          <w:szCs w:val="24"/>
        </w:rPr>
        <w:t>交付文档</w:t>
      </w:r>
    </w:p>
    <w:p w14:paraId="75BE9668" w14:textId="77777777" w:rsidR="00435EAD" w:rsidRPr="007242B5" w:rsidRDefault="00435EAD" w:rsidP="00435EAD">
      <w:pPr>
        <w:spacing w:line="360" w:lineRule="auto"/>
        <w:ind w:firstLineChars="200" w:firstLine="480"/>
        <w:rPr>
          <w:rFonts w:ascii="宋体" w:hAnsi="宋体"/>
          <w:sz w:val="24"/>
        </w:rPr>
      </w:pPr>
      <w:r w:rsidRPr="007242B5">
        <w:rPr>
          <w:rFonts w:ascii="宋体" w:hAnsi="宋体" w:hint="eastAsia"/>
          <w:sz w:val="24"/>
        </w:rPr>
        <w:t>《</w:t>
      </w:r>
      <w:r>
        <w:rPr>
          <w:rFonts w:ascii="宋体" w:hAnsi="宋体" w:hint="eastAsia"/>
          <w:sz w:val="24"/>
        </w:rPr>
        <w:t>安全监控方案</w:t>
      </w:r>
      <w:r w:rsidRPr="007242B5">
        <w:rPr>
          <w:rFonts w:ascii="宋体" w:hAnsi="宋体" w:hint="eastAsia"/>
          <w:sz w:val="24"/>
        </w:rPr>
        <w:t>》</w:t>
      </w:r>
      <w:r>
        <w:rPr>
          <w:rFonts w:ascii="宋体" w:hAnsi="宋体" w:hint="eastAsia"/>
          <w:sz w:val="24"/>
        </w:rPr>
        <w:t>、</w:t>
      </w:r>
      <w:r w:rsidRPr="007242B5">
        <w:rPr>
          <w:rFonts w:ascii="宋体" w:hAnsi="宋体" w:hint="eastAsia"/>
          <w:sz w:val="24"/>
        </w:rPr>
        <w:t>《</w:t>
      </w:r>
      <w:r>
        <w:rPr>
          <w:rFonts w:ascii="宋体" w:hAnsi="宋体" w:hint="eastAsia"/>
          <w:sz w:val="24"/>
        </w:rPr>
        <w:t>安全监控周报</w:t>
      </w:r>
      <w:r w:rsidRPr="007242B5">
        <w:rPr>
          <w:rFonts w:ascii="宋体" w:hAnsi="宋体" w:hint="eastAsia"/>
          <w:sz w:val="24"/>
        </w:rPr>
        <w:t>》</w:t>
      </w:r>
      <w:r>
        <w:rPr>
          <w:rFonts w:ascii="宋体" w:hAnsi="宋体" w:hint="eastAsia"/>
          <w:sz w:val="24"/>
        </w:rPr>
        <w:t>、</w:t>
      </w:r>
      <w:r w:rsidRPr="007242B5">
        <w:rPr>
          <w:rFonts w:ascii="宋体" w:hAnsi="宋体"/>
          <w:sz w:val="24"/>
        </w:rPr>
        <w:t>《</w:t>
      </w:r>
      <w:r>
        <w:rPr>
          <w:rFonts w:ascii="宋体" w:hAnsi="宋体" w:hint="eastAsia"/>
          <w:sz w:val="24"/>
        </w:rPr>
        <w:t>安全监控预警</w:t>
      </w:r>
      <w:r w:rsidRPr="007242B5">
        <w:rPr>
          <w:rFonts w:ascii="宋体" w:hAnsi="宋体"/>
          <w:sz w:val="24"/>
        </w:rPr>
        <w:t>报告》</w:t>
      </w:r>
    </w:p>
    <w:p w14:paraId="2B9D15A2" w14:textId="77777777" w:rsidR="00435EAD" w:rsidRPr="007242B5" w:rsidRDefault="00435EAD" w:rsidP="00435EAD">
      <w:pPr>
        <w:pStyle w:val="34"/>
        <w:spacing w:before="0" w:after="0" w:line="360" w:lineRule="auto"/>
        <w:rPr>
          <w:rFonts w:hAnsi="宋体"/>
          <w:szCs w:val="24"/>
        </w:rPr>
      </w:pPr>
      <w:r w:rsidRPr="007242B5">
        <w:rPr>
          <w:rFonts w:hAnsi="宋体" w:hint="eastAsia"/>
          <w:szCs w:val="24"/>
        </w:rPr>
        <w:t>（十</w:t>
      </w:r>
      <w:r>
        <w:rPr>
          <w:rFonts w:hAnsi="宋体" w:hint="eastAsia"/>
          <w:szCs w:val="24"/>
        </w:rPr>
        <w:t>二</w:t>
      </w:r>
      <w:r w:rsidRPr="007242B5">
        <w:rPr>
          <w:rFonts w:hAnsi="宋体" w:hint="eastAsia"/>
          <w:szCs w:val="24"/>
        </w:rPr>
        <w:t>）网站S</w:t>
      </w:r>
      <w:r w:rsidRPr="007242B5">
        <w:rPr>
          <w:rFonts w:hAnsi="宋体"/>
          <w:szCs w:val="24"/>
        </w:rPr>
        <w:t>SL</w:t>
      </w:r>
      <w:r w:rsidRPr="007242B5">
        <w:rPr>
          <w:rFonts w:hAnsi="宋体" w:hint="eastAsia"/>
          <w:szCs w:val="24"/>
        </w:rPr>
        <w:t>证书</w:t>
      </w:r>
    </w:p>
    <w:p w14:paraId="4453B973"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t>1</w:t>
      </w:r>
      <w:r w:rsidRPr="007242B5">
        <w:rPr>
          <w:rFonts w:ascii="宋体" w:hAnsi="宋体"/>
          <w:sz w:val="24"/>
        </w:rPr>
        <w:t xml:space="preserve">. </w:t>
      </w:r>
      <w:r w:rsidRPr="007242B5">
        <w:rPr>
          <w:rFonts w:ascii="宋体" w:hAnsi="宋体" w:hint="eastAsia"/>
          <w:sz w:val="24"/>
        </w:rPr>
        <w:t>服务内容</w:t>
      </w:r>
    </w:p>
    <w:p w14:paraId="5AFE4332"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t>根据甲方要求为甲方网站或系统提供两张有效期一年的</w:t>
      </w:r>
      <w:r w:rsidRPr="007242B5">
        <w:rPr>
          <w:rFonts w:ascii="宋体" w:hAnsi="宋体"/>
          <w:sz w:val="24"/>
        </w:rPr>
        <w:t>OV SSL通配符证书</w:t>
      </w:r>
      <w:r w:rsidRPr="007242B5">
        <w:rPr>
          <w:rFonts w:ascii="宋体" w:hAnsi="宋体" w:hint="eastAsia"/>
          <w:sz w:val="24"/>
        </w:rPr>
        <w:t>，一张网站证书颁发机构要求必须为</w:t>
      </w:r>
      <w:r w:rsidRPr="007242B5">
        <w:rPr>
          <w:rFonts w:ascii="宋体" w:hAnsi="宋体"/>
          <w:sz w:val="24"/>
        </w:rPr>
        <w:t>DigiCert</w:t>
      </w:r>
      <w:r w:rsidRPr="007242B5">
        <w:rPr>
          <w:rFonts w:ascii="宋体" w:hAnsi="宋体" w:hint="eastAsia"/>
          <w:sz w:val="24"/>
        </w:rPr>
        <w:t>，第二张证书的颁发机构必须为</w:t>
      </w:r>
      <w:r w:rsidRPr="007242B5">
        <w:rPr>
          <w:rFonts w:ascii="宋体" w:hAnsi="宋体"/>
          <w:sz w:val="24"/>
        </w:rPr>
        <w:t>DigiCert</w:t>
      </w:r>
      <w:r w:rsidRPr="007242B5">
        <w:rPr>
          <w:rFonts w:ascii="宋体" w:hAnsi="宋体" w:hint="eastAsia"/>
          <w:sz w:val="24"/>
        </w:rPr>
        <w:t>、</w:t>
      </w:r>
      <w:r w:rsidRPr="007242B5">
        <w:rPr>
          <w:rFonts w:ascii="宋体" w:hAnsi="宋体"/>
          <w:sz w:val="24"/>
        </w:rPr>
        <w:t>GlobalSign</w:t>
      </w:r>
      <w:r w:rsidRPr="007242B5">
        <w:rPr>
          <w:rFonts w:ascii="宋体" w:hAnsi="宋体" w:hint="eastAsia"/>
          <w:sz w:val="24"/>
        </w:rPr>
        <w:t>或</w:t>
      </w:r>
      <w:proofErr w:type="spellStart"/>
      <w:r w:rsidRPr="007242B5">
        <w:rPr>
          <w:rFonts w:ascii="宋体" w:hAnsi="宋体"/>
          <w:sz w:val="24"/>
        </w:rPr>
        <w:t>GeoTrust</w:t>
      </w:r>
      <w:proofErr w:type="spellEnd"/>
      <w:r w:rsidRPr="007242B5">
        <w:rPr>
          <w:rFonts w:ascii="宋体" w:hAnsi="宋体" w:hint="eastAsia"/>
          <w:sz w:val="24"/>
        </w:rPr>
        <w:t>中的一个。证书的有效时间一年，具体起止时间由甲方指定。</w:t>
      </w:r>
    </w:p>
    <w:p w14:paraId="6764CDDF"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t>协助甲方将网站S</w:t>
      </w:r>
      <w:r w:rsidRPr="007242B5">
        <w:rPr>
          <w:rFonts w:ascii="宋体" w:hAnsi="宋体"/>
          <w:sz w:val="24"/>
        </w:rPr>
        <w:t>SL</w:t>
      </w:r>
      <w:r w:rsidRPr="007242B5">
        <w:rPr>
          <w:rFonts w:ascii="宋体" w:hAnsi="宋体" w:hint="eastAsia"/>
          <w:sz w:val="24"/>
        </w:rPr>
        <w:t>证书部署到相关的系统或设备中。</w:t>
      </w:r>
    </w:p>
    <w:p w14:paraId="213AD5C1"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t>服务频率：在甲方要求的时间点，每年一次。</w:t>
      </w:r>
    </w:p>
    <w:p w14:paraId="69271C9C" w14:textId="77777777" w:rsidR="00435EAD" w:rsidRPr="007242B5" w:rsidRDefault="00435EAD" w:rsidP="00435EAD">
      <w:pPr>
        <w:spacing w:line="360" w:lineRule="auto"/>
        <w:ind w:firstLine="420"/>
        <w:rPr>
          <w:rFonts w:ascii="宋体" w:hAnsi="宋体"/>
          <w:sz w:val="24"/>
        </w:rPr>
      </w:pPr>
      <w:r w:rsidRPr="007242B5">
        <w:rPr>
          <w:rFonts w:ascii="宋体" w:hAnsi="宋体" w:hint="eastAsia"/>
          <w:sz w:val="24"/>
        </w:rPr>
        <w:t>2</w:t>
      </w:r>
      <w:r w:rsidRPr="007242B5">
        <w:rPr>
          <w:rFonts w:ascii="宋体" w:hAnsi="宋体"/>
          <w:sz w:val="24"/>
        </w:rPr>
        <w:t xml:space="preserve">. </w:t>
      </w:r>
      <w:r w:rsidRPr="007242B5">
        <w:rPr>
          <w:rFonts w:ascii="宋体" w:hAnsi="宋体" w:hint="eastAsia"/>
          <w:sz w:val="24"/>
        </w:rPr>
        <w:t>交付材料</w:t>
      </w:r>
    </w:p>
    <w:p w14:paraId="1C818229" w14:textId="77777777" w:rsidR="00435EAD" w:rsidRDefault="00435EAD" w:rsidP="00435EAD">
      <w:pPr>
        <w:spacing w:line="360" w:lineRule="auto"/>
        <w:ind w:firstLine="420"/>
        <w:rPr>
          <w:rFonts w:ascii="宋体" w:hAnsi="宋体"/>
          <w:sz w:val="24"/>
        </w:rPr>
      </w:pPr>
      <w:r w:rsidRPr="007242B5">
        <w:rPr>
          <w:rFonts w:ascii="宋体" w:hAnsi="宋体"/>
          <w:sz w:val="24"/>
        </w:rPr>
        <w:t>SSL通配符证书</w:t>
      </w:r>
      <w:r w:rsidRPr="007242B5">
        <w:rPr>
          <w:rFonts w:ascii="宋体" w:hAnsi="宋体" w:hint="eastAsia"/>
          <w:sz w:val="24"/>
        </w:rPr>
        <w:t>两张。</w:t>
      </w:r>
    </w:p>
    <w:p w14:paraId="2F6B318B" w14:textId="77777777" w:rsidR="00435EAD" w:rsidRPr="00805ED3" w:rsidRDefault="00435EAD" w:rsidP="00435EAD">
      <w:pPr>
        <w:pStyle w:val="af0"/>
        <w:spacing w:line="360" w:lineRule="auto"/>
        <w:ind w:hanging="420"/>
        <w:rPr>
          <w:rFonts w:hAnsi="宋体"/>
          <w:szCs w:val="24"/>
        </w:rPr>
      </w:pPr>
      <w:r>
        <w:rPr>
          <w:rFonts w:hAnsi="宋体" w:hint="eastAsia"/>
          <w:szCs w:val="24"/>
        </w:rPr>
        <w:lastRenderedPageBreak/>
        <w:t>有效</w:t>
      </w:r>
      <w:r w:rsidRPr="00805ED3">
        <w:rPr>
          <w:rFonts w:hAnsi="宋体" w:hint="eastAsia"/>
          <w:szCs w:val="24"/>
        </w:rPr>
        <w:t>期限：</w:t>
      </w:r>
      <w:r>
        <w:rPr>
          <w:rFonts w:hAnsi="宋体" w:hint="eastAsia"/>
          <w:szCs w:val="24"/>
        </w:rPr>
        <w:t>自双方约定的证书生效日期（当年某日期）开始</w:t>
      </w:r>
      <w:r w:rsidRPr="00805ED3">
        <w:rPr>
          <w:rFonts w:hAnsi="宋体" w:hint="eastAsia"/>
          <w:szCs w:val="24"/>
        </w:rPr>
        <w:t>后一年</w:t>
      </w:r>
    </w:p>
    <w:p w14:paraId="3E586262" w14:textId="77777777" w:rsidR="00435EAD" w:rsidRPr="00805ED3" w:rsidRDefault="00435EAD" w:rsidP="00435EAD">
      <w:pPr>
        <w:pStyle w:val="af0"/>
        <w:spacing w:line="360" w:lineRule="auto"/>
        <w:ind w:hanging="420"/>
        <w:rPr>
          <w:rFonts w:hAnsi="宋体"/>
          <w:szCs w:val="24"/>
        </w:rPr>
      </w:pPr>
      <w:r w:rsidRPr="00805ED3">
        <w:rPr>
          <w:rFonts w:hAnsi="宋体" w:hint="eastAsia"/>
          <w:szCs w:val="24"/>
        </w:rPr>
        <w:t>服务地点：用户指定地点</w:t>
      </w:r>
    </w:p>
    <w:p w14:paraId="5FC32EFA" w14:textId="77777777" w:rsidR="00435EAD" w:rsidRPr="00805ED3" w:rsidRDefault="00435EAD" w:rsidP="00435EAD">
      <w:pPr>
        <w:pStyle w:val="af0"/>
        <w:spacing w:line="360" w:lineRule="auto"/>
        <w:ind w:hanging="420"/>
        <w:rPr>
          <w:rFonts w:hAnsi="宋体"/>
          <w:szCs w:val="24"/>
        </w:rPr>
      </w:pPr>
      <w:r w:rsidRPr="00805ED3">
        <w:rPr>
          <w:rFonts w:hAnsi="宋体" w:hint="eastAsia"/>
          <w:szCs w:val="24"/>
        </w:rPr>
        <w:t>验收标准：按采购文件要求验收</w:t>
      </w:r>
    </w:p>
    <w:p w14:paraId="5DEE23CE" w14:textId="77777777" w:rsidR="00435EAD" w:rsidRPr="007242B5" w:rsidRDefault="00435EAD" w:rsidP="00435EAD">
      <w:pPr>
        <w:spacing w:line="360" w:lineRule="auto"/>
        <w:ind w:firstLine="420"/>
        <w:rPr>
          <w:rFonts w:ascii="宋体" w:hAnsi="宋体"/>
          <w:sz w:val="24"/>
        </w:rPr>
      </w:pPr>
    </w:p>
    <w:p w14:paraId="1D9B3EF5" w14:textId="445EDE55" w:rsidR="00653F79" w:rsidRPr="00435EAD" w:rsidRDefault="00653F79" w:rsidP="008B3EFE">
      <w:pPr>
        <w:spacing w:line="360" w:lineRule="auto"/>
      </w:pPr>
    </w:p>
    <w:p w14:paraId="06843920" w14:textId="77777777" w:rsidR="00CA66E2" w:rsidRPr="00CA66E2" w:rsidRDefault="00CA66E2" w:rsidP="00CA66E2">
      <w:pPr>
        <w:pStyle w:val="af"/>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620" w:name="_Toc133737932"/>
      <w:bookmarkStart w:id="621" w:name="_Toc133141092"/>
      <w:bookmarkStart w:id="622" w:name="_Toc133737843"/>
      <w:bookmarkStart w:id="623" w:name="_Toc133916713"/>
      <w:bookmarkEnd w:id="572"/>
      <w:r>
        <w:rPr>
          <w:rFonts w:hint="eastAsia"/>
        </w:rPr>
        <w:t>第五章 附件——首次响应文件格式</w:t>
      </w:r>
      <w:bookmarkEnd w:id="620"/>
      <w:bookmarkEnd w:id="621"/>
      <w:bookmarkEnd w:id="622"/>
      <w:bookmarkEnd w:id="623"/>
    </w:p>
    <w:p w14:paraId="388775AE" w14:textId="77777777" w:rsidR="00FF1CBE" w:rsidRDefault="00FF1CBE">
      <w:pPr>
        <w:spacing w:line="360" w:lineRule="auto"/>
        <w:ind w:leftChars="426" w:left="895"/>
        <w:rPr>
          <w:rFonts w:ascii="宋体" w:hAnsi="宋体"/>
          <w:sz w:val="24"/>
        </w:rPr>
      </w:pPr>
      <w:bookmarkStart w:id="624" w:name="_Hlt520356241"/>
      <w:bookmarkStart w:id="625" w:name="_Toc520356217"/>
      <w:bookmarkStart w:id="626" w:name="_Ref467988698"/>
      <w:bookmarkStart w:id="627" w:name="_Toc480942349"/>
      <w:bookmarkStart w:id="628" w:name="_Toc133737933"/>
      <w:bookmarkStart w:id="629" w:name="_Toc133737844"/>
      <w:bookmarkStart w:id="630" w:name="_Toc133916714"/>
      <w:bookmarkEnd w:id="624"/>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631" w:name="_Hlt151534692"/>
      <w:bookmarkStart w:id="632" w:name="_Toc321907254"/>
      <w:bookmarkStart w:id="633" w:name="_Toc277942521"/>
      <w:bookmarkStart w:id="634" w:name="_Toc55374356"/>
      <w:bookmarkStart w:id="635" w:name="_Toc55375757"/>
      <w:bookmarkStart w:id="636" w:name="_Toc277153146"/>
      <w:bookmarkStart w:id="637" w:name="_Toc133141093"/>
      <w:bookmarkStart w:id="638" w:name="_Toc82524647"/>
      <w:bookmarkStart w:id="639" w:name="_Toc126851873"/>
      <w:bookmarkStart w:id="640" w:name="_Toc21862772"/>
      <w:bookmarkEnd w:id="631"/>
      <w:r>
        <w:rPr>
          <w:rFonts w:ascii="宋体" w:eastAsia="宋体" w:hAnsi="宋体" w:hint="eastAsia"/>
          <w:sz w:val="28"/>
        </w:rPr>
        <w:lastRenderedPageBreak/>
        <w:t>附件1</w:t>
      </w:r>
      <w:bookmarkStart w:id="641" w:name="_Hlt520355504"/>
      <w:bookmarkEnd w:id="641"/>
      <w:r>
        <w:rPr>
          <w:rFonts w:ascii="宋体" w:eastAsia="宋体" w:hAnsi="宋体" w:hint="eastAsia"/>
          <w:sz w:val="28"/>
        </w:rPr>
        <w:t xml:space="preserve">    </w:t>
      </w:r>
      <w:bookmarkEnd w:id="625"/>
      <w:bookmarkEnd w:id="626"/>
      <w:bookmarkEnd w:id="627"/>
      <w:r>
        <w:rPr>
          <w:rFonts w:ascii="宋体" w:eastAsia="宋体" w:hAnsi="宋体" w:hint="eastAsia"/>
          <w:sz w:val="28"/>
        </w:rPr>
        <w:t>首次响应书（实质性格式）</w:t>
      </w:r>
      <w:bookmarkEnd w:id="628"/>
      <w:bookmarkEnd w:id="629"/>
      <w:bookmarkEnd w:id="630"/>
      <w:bookmarkEnd w:id="632"/>
      <w:bookmarkEnd w:id="633"/>
      <w:bookmarkEnd w:id="634"/>
      <w:bookmarkEnd w:id="635"/>
      <w:bookmarkEnd w:id="636"/>
      <w:bookmarkEnd w:id="637"/>
      <w:bookmarkEnd w:id="638"/>
      <w:bookmarkEnd w:id="639"/>
      <w:bookmarkEnd w:id="640"/>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642" w:name="_Toc126851874"/>
      <w:bookmarkStart w:id="643" w:name="_Toc133141094"/>
      <w:bookmarkStart w:id="644" w:name="_Toc277942522"/>
      <w:bookmarkStart w:id="645" w:name="_Toc277153147"/>
      <w:bookmarkStart w:id="646" w:name="_Toc55375758"/>
      <w:bookmarkStart w:id="647" w:name="_Toc55374357"/>
      <w:bookmarkStart w:id="648" w:name="_Toc21862773"/>
      <w:bookmarkStart w:id="649" w:name="_Toc321907255"/>
      <w:bookmarkStart w:id="650" w:name="_Toc82524648"/>
      <w:r>
        <w:rPr>
          <w:rFonts w:ascii="宋体" w:eastAsia="宋体" w:hAnsi="宋体" w:hint="eastAsia"/>
          <w:sz w:val="28"/>
        </w:rPr>
        <w:lastRenderedPageBreak/>
        <w:t>附件2    首次响应报价表</w:t>
      </w:r>
      <w:bookmarkEnd w:id="642"/>
      <w:bookmarkEnd w:id="643"/>
      <w:bookmarkEnd w:id="644"/>
      <w:bookmarkEnd w:id="645"/>
      <w:bookmarkEnd w:id="646"/>
      <w:bookmarkEnd w:id="647"/>
      <w:bookmarkEnd w:id="648"/>
      <w:bookmarkEnd w:id="649"/>
      <w:bookmarkEnd w:id="650"/>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51" w:name="_Hlt520355938"/>
      <w:bookmarkStart w:id="652" w:name="_Hlt520356243"/>
      <w:bookmarkStart w:id="653" w:name="_Toc126851875"/>
      <w:bookmarkStart w:id="654" w:name="_Toc277153148"/>
      <w:bookmarkStart w:id="655" w:name="_Toc21862774"/>
      <w:bookmarkStart w:id="656" w:name="_Toc133141095"/>
      <w:bookmarkStart w:id="657" w:name="_Toc133737935"/>
      <w:bookmarkStart w:id="658" w:name="_Toc133916716"/>
      <w:bookmarkStart w:id="659" w:name="_Toc55374358"/>
      <w:bookmarkStart w:id="660" w:name="_Toc277942523"/>
      <w:bookmarkStart w:id="661" w:name="_Toc133737846"/>
      <w:bookmarkStart w:id="662" w:name="_Toc82524649"/>
      <w:bookmarkStart w:id="663" w:name="_Toc321907256"/>
      <w:bookmarkStart w:id="664" w:name="_Toc55375759"/>
      <w:bookmarkEnd w:id="651"/>
      <w:bookmarkEnd w:id="652"/>
      <w:r>
        <w:rPr>
          <w:rFonts w:ascii="宋体" w:eastAsia="宋体" w:hAnsi="宋体" w:hint="eastAsia"/>
          <w:sz w:val="28"/>
        </w:rPr>
        <w:lastRenderedPageBreak/>
        <w:t>附件3    首次响应分项报价表</w:t>
      </w:r>
      <w:bookmarkEnd w:id="653"/>
      <w:bookmarkEnd w:id="654"/>
      <w:bookmarkEnd w:id="655"/>
      <w:bookmarkEnd w:id="656"/>
      <w:bookmarkEnd w:id="657"/>
      <w:bookmarkEnd w:id="658"/>
      <w:bookmarkEnd w:id="659"/>
      <w:bookmarkEnd w:id="660"/>
      <w:bookmarkEnd w:id="661"/>
      <w:bookmarkEnd w:id="662"/>
      <w:bookmarkEnd w:id="663"/>
      <w:bookmarkEnd w:id="6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FF1CBE" w14:paraId="39024F13" w14:textId="77777777">
        <w:trPr>
          <w:trHeight w:val="361"/>
        </w:trPr>
        <w:tc>
          <w:tcPr>
            <w:tcW w:w="1285" w:type="dxa"/>
            <w:vAlign w:val="center"/>
          </w:tcPr>
          <w:p w14:paraId="289CEB0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6F22D5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3C301E2"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5B2BFE50"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1C81A47"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4A5001E"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FF1CBE" w14:paraId="112084B4" w14:textId="77777777">
        <w:trPr>
          <w:trHeight w:val="361"/>
        </w:trPr>
        <w:tc>
          <w:tcPr>
            <w:tcW w:w="1285" w:type="dxa"/>
            <w:vAlign w:val="center"/>
          </w:tcPr>
          <w:p w14:paraId="28A04D04" w14:textId="77777777" w:rsidR="00FF1CBE" w:rsidRDefault="003A48D3">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28B76660" w14:textId="77777777" w:rsidR="00FF1CBE" w:rsidRDefault="00FF1CBE">
            <w:pPr>
              <w:jc w:val="center"/>
              <w:rPr>
                <w:rFonts w:ascii="宋体" w:hAnsi="宋体"/>
                <w:bCs/>
                <w:kern w:val="0"/>
                <w:sz w:val="24"/>
                <w:szCs w:val="28"/>
              </w:rPr>
            </w:pPr>
          </w:p>
        </w:tc>
        <w:tc>
          <w:tcPr>
            <w:tcW w:w="3961" w:type="dxa"/>
            <w:vAlign w:val="center"/>
          </w:tcPr>
          <w:p w14:paraId="1EDF3523" w14:textId="77777777" w:rsidR="00FF1CBE" w:rsidRDefault="00FF1CBE">
            <w:pPr>
              <w:jc w:val="center"/>
              <w:rPr>
                <w:rFonts w:ascii="宋体" w:hAnsi="宋体"/>
                <w:bCs/>
                <w:kern w:val="0"/>
                <w:sz w:val="24"/>
                <w:szCs w:val="28"/>
              </w:rPr>
            </w:pPr>
          </w:p>
        </w:tc>
        <w:tc>
          <w:tcPr>
            <w:tcW w:w="1760" w:type="dxa"/>
            <w:vAlign w:val="center"/>
          </w:tcPr>
          <w:p w14:paraId="74064565" w14:textId="77777777" w:rsidR="00FF1CBE" w:rsidRDefault="00FF1CBE">
            <w:pPr>
              <w:jc w:val="center"/>
              <w:rPr>
                <w:rFonts w:ascii="宋体" w:hAnsi="宋体"/>
                <w:bCs/>
                <w:kern w:val="0"/>
                <w:sz w:val="24"/>
                <w:szCs w:val="28"/>
              </w:rPr>
            </w:pPr>
          </w:p>
        </w:tc>
        <w:tc>
          <w:tcPr>
            <w:tcW w:w="1540" w:type="dxa"/>
            <w:vAlign w:val="center"/>
          </w:tcPr>
          <w:p w14:paraId="2FA1310C" w14:textId="77777777" w:rsidR="00FF1CBE" w:rsidRDefault="00FF1CBE">
            <w:pPr>
              <w:jc w:val="center"/>
              <w:rPr>
                <w:rFonts w:ascii="宋体" w:hAnsi="宋体"/>
                <w:bCs/>
                <w:kern w:val="0"/>
                <w:sz w:val="24"/>
                <w:szCs w:val="28"/>
              </w:rPr>
            </w:pPr>
          </w:p>
        </w:tc>
        <w:tc>
          <w:tcPr>
            <w:tcW w:w="1980" w:type="dxa"/>
            <w:vAlign w:val="center"/>
          </w:tcPr>
          <w:p w14:paraId="55E36EDA" w14:textId="77777777" w:rsidR="00FF1CBE" w:rsidRDefault="00FF1CBE">
            <w:pPr>
              <w:jc w:val="center"/>
              <w:rPr>
                <w:rFonts w:ascii="宋体" w:hAnsi="宋体"/>
                <w:bCs/>
                <w:kern w:val="0"/>
                <w:sz w:val="24"/>
                <w:szCs w:val="28"/>
              </w:rPr>
            </w:pPr>
          </w:p>
        </w:tc>
      </w:tr>
      <w:tr w:rsidR="00FF1CBE" w14:paraId="0FF82F61" w14:textId="77777777">
        <w:trPr>
          <w:trHeight w:val="361"/>
        </w:trPr>
        <w:tc>
          <w:tcPr>
            <w:tcW w:w="1285" w:type="dxa"/>
            <w:vAlign w:val="center"/>
          </w:tcPr>
          <w:p w14:paraId="278FA943" w14:textId="77777777" w:rsidR="00FF1CBE" w:rsidRDefault="003A48D3">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D5D27D6" w14:textId="77777777" w:rsidR="00FF1CBE" w:rsidRDefault="00FF1CBE">
            <w:pPr>
              <w:jc w:val="center"/>
              <w:rPr>
                <w:rFonts w:ascii="宋体" w:hAnsi="宋体"/>
                <w:bCs/>
                <w:kern w:val="0"/>
                <w:sz w:val="24"/>
                <w:szCs w:val="28"/>
              </w:rPr>
            </w:pPr>
          </w:p>
        </w:tc>
        <w:tc>
          <w:tcPr>
            <w:tcW w:w="3961" w:type="dxa"/>
            <w:vAlign w:val="center"/>
          </w:tcPr>
          <w:p w14:paraId="09CE14F0" w14:textId="77777777" w:rsidR="00FF1CBE" w:rsidRDefault="00FF1CBE">
            <w:pPr>
              <w:jc w:val="center"/>
              <w:rPr>
                <w:rFonts w:ascii="宋体" w:hAnsi="宋体"/>
                <w:bCs/>
                <w:kern w:val="0"/>
                <w:sz w:val="24"/>
                <w:szCs w:val="28"/>
              </w:rPr>
            </w:pPr>
          </w:p>
        </w:tc>
        <w:tc>
          <w:tcPr>
            <w:tcW w:w="1760" w:type="dxa"/>
            <w:vAlign w:val="center"/>
          </w:tcPr>
          <w:p w14:paraId="4205E6A5" w14:textId="77777777" w:rsidR="00FF1CBE" w:rsidRDefault="00FF1CBE">
            <w:pPr>
              <w:jc w:val="center"/>
              <w:rPr>
                <w:rFonts w:ascii="宋体" w:hAnsi="宋体"/>
                <w:bCs/>
                <w:kern w:val="0"/>
                <w:sz w:val="24"/>
                <w:szCs w:val="28"/>
              </w:rPr>
            </w:pPr>
          </w:p>
        </w:tc>
        <w:tc>
          <w:tcPr>
            <w:tcW w:w="1540" w:type="dxa"/>
            <w:vAlign w:val="center"/>
          </w:tcPr>
          <w:p w14:paraId="776E2F44" w14:textId="77777777" w:rsidR="00FF1CBE" w:rsidRDefault="00FF1CBE">
            <w:pPr>
              <w:jc w:val="center"/>
              <w:rPr>
                <w:rFonts w:ascii="宋体" w:hAnsi="宋体"/>
                <w:bCs/>
                <w:kern w:val="0"/>
                <w:sz w:val="24"/>
                <w:szCs w:val="28"/>
              </w:rPr>
            </w:pPr>
          </w:p>
        </w:tc>
        <w:tc>
          <w:tcPr>
            <w:tcW w:w="1980" w:type="dxa"/>
            <w:vAlign w:val="center"/>
          </w:tcPr>
          <w:p w14:paraId="5918300C" w14:textId="77777777" w:rsidR="00FF1CBE" w:rsidRDefault="00FF1CBE">
            <w:pPr>
              <w:jc w:val="center"/>
              <w:rPr>
                <w:rFonts w:ascii="宋体" w:hAnsi="宋体"/>
                <w:bCs/>
                <w:kern w:val="0"/>
                <w:sz w:val="24"/>
                <w:szCs w:val="28"/>
              </w:rPr>
            </w:pPr>
          </w:p>
        </w:tc>
      </w:tr>
      <w:tr w:rsidR="00FF1CBE" w14:paraId="6F7D1CA4" w14:textId="77777777">
        <w:trPr>
          <w:trHeight w:val="361"/>
        </w:trPr>
        <w:tc>
          <w:tcPr>
            <w:tcW w:w="1285" w:type="dxa"/>
            <w:vAlign w:val="center"/>
          </w:tcPr>
          <w:p w14:paraId="3F3E48BF"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53799D2E" w14:textId="77777777" w:rsidR="00FF1CBE" w:rsidRDefault="00FF1CBE">
            <w:pPr>
              <w:jc w:val="center"/>
              <w:rPr>
                <w:rFonts w:ascii="宋体" w:hAnsi="宋体"/>
                <w:bCs/>
                <w:kern w:val="0"/>
                <w:sz w:val="24"/>
                <w:szCs w:val="28"/>
              </w:rPr>
            </w:pPr>
          </w:p>
        </w:tc>
        <w:tc>
          <w:tcPr>
            <w:tcW w:w="3961" w:type="dxa"/>
            <w:vAlign w:val="center"/>
          </w:tcPr>
          <w:p w14:paraId="7B8FC6B9" w14:textId="77777777" w:rsidR="00FF1CBE" w:rsidRDefault="00FF1CBE">
            <w:pPr>
              <w:jc w:val="center"/>
              <w:rPr>
                <w:rFonts w:ascii="宋体" w:hAnsi="宋体"/>
                <w:bCs/>
                <w:kern w:val="0"/>
                <w:sz w:val="24"/>
                <w:szCs w:val="28"/>
              </w:rPr>
            </w:pPr>
          </w:p>
        </w:tc>
        <w:tc>
          <w:tcPr>
            <w:tcW w:w="1760" w:type="dxa"/>
            <w:vAlign w:val="center"/>
          </w:tcPr>
          <w:p w14:paraId="55C79F51" w14:textId="77777777" w:rsidR="00FF1CBE" w:rsidRDefault="00FF1CBE">
            <w:pPr>
              <w:jc w:val="center"/>
              <w:rPr>
                <w:rFonts w:ascii="宋体" w:hAnsi="宋体"/>
                <w:bCs/>
                <w:kern w:val="0"/>
                <w:sz w:val="24"/>
                <w:szCs w:val="28"/>
              </w:rPr>
            </w:pPr>
          </w:p>
        </w:tc>
        <w:tc>
          <w:tcPr>
            <w:tcW w:w="1540" w:type="dxa"/>
            <w:vAlign w:val="center"/>
          </w:tcPr>
          <w:p w14:paraId="6637C6DB" w14:textId="77777777" w:rsidR="00FF1CBE" w:rsidRDefault="00FF1CBE">
            <w:pPr>
              <w:jc w:val="center"/>
              <w:rPr>
                <w:rFonts w:ascii="宋体" w:hAnsi="宋体"/>
                <w:bCs/>
                <w:kern w:val="0"/>
                <w:sz w:val="24"/>
                <w:szCs w:val="28"/>
              </w:rPr>
            </w:pPr>
          </w:p>
        </w:tc>
        <w:tc>
          <w:tcPr>
            <w:tcW w:w="1980" w:type="dxa"/>
            <w:vAlign w:val="center"/>
          </w:tcPr>
          <w:p w14:paraId="04D4B700" w14:textId="77777777" w:rsidR="00FF1CBE" w:rsidRDefault="00FF1CBE">
            <w:pPr>
              <w:jc w:val="center"/>
              <w:rPr>
                <w:rFonts w:ascii="宋体" w:hAnsi="宋体"/>
                <w:bCs/>
                <w:kern w:val="0"/>
                <w:sz w:val="24"/>
                <w:szCs w:val="28"/>
              </w:rPr>
            </w:pPr>
          </w:p>
        </w:tc>
      </w:tr>
      <w:tr w:rsidR="00FF1CBE" w14:paraId="1EF9DFB8" w14:textId="77777777">
        <w:trPr>
          <w:trHeight w:val="361"/>
        </w:trPr>
        <w:tc>
          <w:tcPr>
            <w:tcW w:w="1285" w:type="dxa"/>
            <w:vAlign w:val="center"/>
          </w:tcPr>
          <w:p w14:paraId="2DC0AEC6"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53FDAAAF" w14:textId="77777777" w:rsidR="00FF1CBE" w:rsidRDefault="00FF1CBE">
            <w:pPr>
              <w:jc w:val="center"/>
              <w:rPr>
                <w:rFonts w:ascii="宋体" w:hAnsi="宋体"/>
                <w:bCs/>
                <w:kern w:val="0"/>
                <w:sz w:val="24"/>
                <w:szCs w:val="28"/>
              </w:rPr>
            </w:pPr>
          </w:p>
        </w:tc>
        <w:tc>
          <w:tcPr>
            <w:tcW w:w="3961" w:type="dxa"/>
            <w:vAlign w:val="center"/>
          </w:tcPr>
          <w:p w14:paraId="4589E3B9" w14:textId="77777777" w:rsidR="00FF1CBE" w:rsidRDefault="00FF1CBE">
            <w:pPr>
              <w:jc w:val="center"/>
              <w:rPr>
                <w:rFonts w:ascii="宋体" w:hAnsi="宋体"/>
                <w:bCs/>
                <w:kern w:val="0"/>
                <w:sz w:val="24"/>
                <w:szCs w:val="28"/>
              </w:rPr>
            </w:pPr>
          </w:p>
        </w:tc>
        <w:tc>
          <w:tcPr>
            <w:tcW w:w="1760" w:type="dxa"/>
            <w:vAlign w:val="center"/>
          </w:tcPr>
          <w:p w14:paraId="55F21C7A" w14:textId="77777777" w:rsidR="00FF1CBE" w:rsidRDefault="00FF1CBE">
            <w:pPr>
              <w:jc w:val="center"/>
              <w:rPr>
                <w:rFonts w:ascii="宋体" w:hAnsi="宋体"/>
                <w:bCs/>
                <w:kern w:val="0"/>
                <w:sz w:val="24"/>
                <w:szCs w:val="28"/>
              </w:rPr>
            </w:pPr>
          </w:p>
        </w:tc>
        <w:tc>
          <w:tcPr>
            <w:tcW w:w="1540" w:type="dxa"/>
            <w:vAlign w:val="center"/>
          </w:tcPr>
          <w:p w14:paraId="443B6038" w14:textId="77777777" w:rsidR="00FF1CBE" w:rsidRDefault="00FF1CBE">
            <w:pPr>
              <w:jc w:val="center"/>
              <w:rPr>
                <w:rFonts w:ascii="宋体" w:hAnsi="宋体"/>
                <w:bCs/>
                <w:kern w:val="0"/>
                <w:sz w:val="24"/>
                <w:szCs w:val="28"/>
              </w:rPr>
            </w:pPr>
          </w:p>
        </w:tc>
        <w:tc>
          <w:tcPr>
            <w:tcW w:w="1980" w:type="dxa"/>
            <w:vAlign w:val="center"/>
          </w:tcPr>
          <w:p w14:paraId="34E70D66" w14:textId="77777777" w:rsidR="00FF1CBE" w:rsidRDefault="00FF1CBE">
            <w:pPr>
              <w:jc w:val="center"/>
              <w:rPr>
                <w:rFonts w:ascii="宋体" w:hAnsi="宋体"/>
                <w:bCs/>
                <w:kern w:val="0"/>
                <w:sz w:val="24"/>
                <w:szCs w:val="28"/>
              </w:rPr>
            </w:pPr>
          </w:p>
        </w:tc>
      </w:tr>
      <w:tr w:rsidR="00FF1CBE" w14:paraId="12EA5546" w14:textId="77777777">
        <w:trPr>
          <w:trHeight w:val="361"/>
        </w:trPr>
        <w:tc>
          <w:tcPr>
            <w:tcW w:w="1285" w:type="dxa"/>
            <w:vAlign w:val="center"/>
          </w:tcPr>
          <w:p w14:paraId="73084B44"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203C5D1A" w14:textId="77777777" w:rsidR="00FF1CBE" w:rsidRDefault="00FF1CBE">
            <w:pPr>
              <w:jc w:val="center"/>
              <w:rPr>
                <w:rFonts w:ascii="宋体" w:hAnsi="宋体"/>
                <w:bCs/>
                <w:kern w:val="0"/>
                <w:sz w:val="24"/>
                <w:szCs w:val="28"/>
              </w:rPr>
            </w:pPr>
          </w:p>
        </w:tc>
        <w:tc>
          <w:tcPr>
            <w:tcW w:w="3961" w:type="dxa"/>
            <w:vAlign w:val="center"/>
          </w:tcPr>
          <w:p w14:paraId="46CC696A" w14:textId="77777777" w:rsidR="00FF1CBE" w:rsidRDefault="00FF1CBE">
            <w:pPr>
              <w:jc w:val="center"/>
              <w:rPr>
                <w:rFonts w:ascii="宋体" w:hAnsi="宋体"/>
                <w:bCs/>
                <w:kern w:val="0"/>
                <w:sz w:val="24"/>
                <w:szCs w:val="28"/>
              </w:rPr>
            </w:pPr>
          </w:p>
        </w:tc>
        <w:tc>
          <w:tcPr>
            <w:tcW w:w="1760" w:type="dxa"/>
            <w:vAlign w:val="center"/>
          </w:tcPr>
          <w:p w14:paraId="2AF4DF7A" w14:textId="77777777" w:rsidR="00FF1CBE" w:rsidRDefault="00FF1CBE">
            <w:pPr>
              <w:jc w:val="center"/>
              <w:rPr>
                <w:rFonts w:ascii="宋体" w:hAnsi="宋体"/>
                <w:bCs/>
                <w:kern w:val="0"/>
                <w:sz w:val="24"/>
                <w:szCs w:val="28"/>
              </w:rPr>
            </w:pPr>
          </w:p>
        </w:tc>
        <w:tc>
          <w:tcPr>
            <w:tcW w:w="1540" w:type="dxa"/>
            <w:vAlign w:val="center"/>
          </w:tcPr>
          <w:p w14:paraId="0F2E083E" w14:textId="77777777" w:rsidR="00FF1CBE" w:rsidRDefault="00FF1CBE">
            <w:pPr>
              <w:jc w:val="center"/>
              <w:rPr>
                <w:rFonts w:ascii="宋体" w:hAnsi="宋体"/>
                <w:bCs/>
                <w:kern w:val="0"/>
                <w:sz w:val="24"/>
                <w:szCs w:val="28"/>
              </w:rPr>
            </w:pPr>
          </w:p>
        </w:tc>
        <w:tc>
          <w:tcPr>
            <w:tcW w:w="1980" w:type="dxa"/>
            <w:vAlign w:val="center"/>
          </w:tcPr>
          <w:p w14:paraId="73FED97C" w14:textId="77777777" w:rsidR="00FF1CBE" w:rsidRDefault="00FF1CBE">
            <w:pPr>
              <w:jc w:val="center"/>
              <w:rPr>
                <w:rFonts w:ascii="宋体" w:hAnsi="宋体"/>
                <w:bCs/>
                <w:kern w:val="0"/>
                <w:sz w:val="24"/>
                <w:szCs w:val="28"/>
              </w:rPr>
            </w:pPr>
          </w:p>
        </w:tc>
      </w:tr>
      <w:tr w:rsidR="00FF1CBE" w14:paraId="7FE44256" w14:textId="77777777">
        <w:trPr>
          <w:trHeight w:val="361"/>
        </w:trPr>
        <w:tc>
          <w:tcPr>
            <w:tcW w:w="1285" w:type="dxa"/>
            <w:vAlign w:val="center"/>
          </w:tcPr>
          <w:p w14:paraId="42D60F35"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2912479C"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3D51FFF7" w14:textId="77777777" w:rsidR="00FF1CBE" w:rsidRDefault="00FF1CBE">
            <w:pPr>
              <w:jc w:val="center"/>
              <w:rPr>
                <w:rFonts w:ascii="宋体" w:hAnsi="宋体"/>
                <w:bCs/>
                <w:kern w:val="0"/>
                <w:sz w:val="24"/>
                <w:szCs w:val="28"/>
              </w:rPr>
            </w:pPr>
          </w:p>
        </w:tc>
        <w:tc>
          <w:tcPr>
            <w:tcW w:w="1760" w:type="dxa"/>
            <w:vAlign w:val="center"/>
          </w:tcPr>
          <w:p w14:paraId="0DD58DD6" w14:textId="77777777" w:rsidR="00FF1CBE" w:rsidRDefault="00FF1CBE">
            <w:pPr>
              <w:jc w:val="center"/>
              <w:rPr>
                <w:rFonts w:ascii="宋体" w:hAnsi="宋体"/>
                <w:bCs/>
                <w:kern w:val="0"/>
                <w:sz w:val="24"/>
                <w:szCs w:val="28"/>
              </w:rPr>
            </w:pPr>
          </w:p>
        </w:tc>
        <w:tc>
          <w:tcPr>
            <w:tcW w:w="1540" w:type="dxa"/>
            <w:vAlign w:val="center"/>
          </w:tcPr>
          <w:p w14:paraId="54AEFBD2" w14:textId="77777777" w:rsidR="00FF1CBE" w:rsidRDefault="00FF1CBE">
            <w:pPr>
              <w:jc w:val="center"/>
              <w:rPr>
                <w:rFonts w:ascii="宋体" w:hAnsi="宋体"/>
                <w:bCs/>
                <w:kern w:val="0"/>
                <w:sz w:val="24"/>
                <w:szCs w:val="28"/>
              </w:rPr>
            </w:pPr>
          </w:p>
        </w:tc>
        <w:tc>
          <w:tcPr>
            <w:tcW w:w="1980" w:type="dxa"/>
            <w:vAlign w:val="center"/>
          </w:tcPr>
          <w:p w14:paraId="57FF8027" w14:textId="77777777" w:rsidR="00FF1CBE" w:rsidRDefault="00FF1CBE">
            <w:pPr>
              <w:jc w:val="center"/>
              <w:rPr>
                <w:rFonts w:ascii="宋体" w:hAnsi="宋体"/>
                <w:bCs/>
                <w:kern w:val="0"/>
                <w:sz w:val="24"/>
                <w:szCs w:val="28"/>
              </w:rPr>
            </w:pPr>
          </w:p>
        </w:tc>
      </w:tr>
      <w:tr w:rsidR="00FF1CBE" w14:paraId="3B5611EB" w14:textId="77777777">
        <w:trPr>
          <w:trHeight w:val="361"/>
        </w:trPr>
        <w:tc>
          <w:tcPr>
            <w:tcW w:w="3909" w:type="dxa"/>
            <w:gridSpan w:val="2"/>
            <w:vAlign w:val="center"/>
          </w:tcPr>
          <w:p w14:paraId="72D1EC34" w14:textId="77777777" w:rsidR="00FF1CBE" w:rsidRDefault="003A48D3">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7A5F769B" w14:textId="77777777" w:rsidR="00FF1CBE" w:rsidRDefault="00FF1CBE">
            <w:pPr>
              <w:jc w:val="center"/>
              <w:rPr>
                <w:rFonts w:ascii="宋体" w:hAnsi="宋体"/>
                <w:bCs/>
                <w:kern w:val="0"/>
                <w:sz w:val="24"/>
                <w:szCs w:val="28"/>
              </w:rPr>
            </w:pPr>
          </w:p>
        </w:tc>
      </w:tr>
    </w:tbl>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footerReference w:type="default" r:id="rId18"/>
          <w:pgSz w:w="16838" w:h="11906" w:orient="landscape"/>
          <w:pgMar w:top="1797" w:right="1440" w:bottom="1797" w:left="1440"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65" w:name="_Toc277942524"/>
      <w:bookmarkStart w:id="666" w:name="_Toc133916718"/>
      <w:bookmarkStart w:id="667" w:name="_Toc321907257"/>
      <w:bookmarkStart w:id="668" w:name="_Toc126851876"/>
      <w:bookmarkStart w:id="669" w:name="_Toc82524650"/>
      <w:bookmarkStart w:id="670" w:name="_Toc133141096"/>
      <w:bookmarkStart w:id="671" w:name="_Toc277153149"/>
      <w:bookmarkStart w:id="672" w:name="_Toc21862776"/>
      <w:bookmarkStart w:id="673" w:name="_Toc55375760"/>
      <w:bookmarkStart w:id="674" w:name="_Toc55374359"/>
      <w:bookmarkStart w:id="675" w:name="_Toc133737848"/>
      <w:bookmarkStart w:id="676"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65"/>
      <w:bookmarkEnd w:id="666"/>
      <w:bookmarkEnd w:id="667"/>
      <w:bookmarkEnd w:id="668"/>
      <w:bookmarkEnd w:id="669"/>
      <w:bookmarkEnd w:id="670"/>
      <w:bookmarkEnd w:id="671"/>
      <w:bookmarkEnd w:id="672"/>
      <w:bookmarkEnd w:id="673"/>
      <w:bookmarkEnd w:id="674"/>
      <w:bookmarkEnd w:id="675"/>
      <w:bookmarkEnd w:id="676"/>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77" w:name="_Hlt520274121"/>
      <w:bookmarkStart w:id="678" w:name="_Hlt520350957"/>
      <w:bookmarkStart w:id="679" w:name="_Hlt520274911"/>
      <w:bookmarkStart w:id="680" w:name="_Hlt520273973"/>
      <w:bookmarkStart w:id="681" w:name="_Toc277942526"/>
      <w:bookmarkStart w:id="682" w:name="_Toc277153151"/>
      <w:bookmarkEnd w:id="677"/>
      <w:bookmarkEnd w:id="678"/>
      <w:bookmarkEnd w:id="679"/>
      <w:bookmarkEnd w:id="680"/>
      <w:r>
        <w:rPr>
          <w:rFonts w:hAnsi="宋体"/>
        </w:rPr>
        <w:br w:type="page"/>
      </w:r>
    </w:p>
    <w:p w14:paraId="2C57B632" w14:textId="77777777" w:rsidR="00FF1CBE" w:rsidRDefault="003A48D3">
      <w:pPr>
        <w:pStyle w:val="24"/>
        <w:spacing w:line="360" w:lineRule="auto"/>
        <w:rPr>
          <w:rFonts w:ascii="宋体" w:eastAsia="宋体" w:hAnsi="宋体"/>
          <w:sz w:val="28"/>
        </w:rPr>
      </w:pPr>
      <w:bookmarkStart w:id="683" w:name="_Toc321907258"/>
      <w:bookmarkStart w:id="684" w:name="_Toc82524651"/>
      <w:bookmarkStart w:id="685" w:name="_Toc133141097"/>
      <w:bookmarkStart w:id="686" w:name="_Toc126851877"/>
      <w:bookmarkStart w:id="687" w:name="_Toc55375761"/>
      <w:bookmarkStart w:id="688" w:name="_Toc55374360"/>
      <w:bookmarkStart w:id="689"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81"/>
      <w:bookmarkEnd w:id="682"/>
      <w:bookmarkEnd w:id="683"/>
      <w:bookmarkEnd w:id="684"/>
      <w:bookmarkEnd w:id="685"/>
      <w:bookmarkEnd w:id="686"/>
      <w:bookmarkEnd w:id="687"/>
      <w:bookmarkEnd w:id="688"/>
      <w:bookmarkEnd w:id="689"/>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90" w:name="_Hlt520273711"/>
      <w:bookmarkStart w:id="691" w:name="_Hlt520271212"/>
      <w:bookmarkStart w:id="692" w:name="_Hlt520274065"/>
      <w:bookmarkStart w:id="693" w:name="_Hlt520274393"/>
      <w:bookmarkStart w:id="694" w:name="_Hlt520343392"/>
      <w:bookmarkStart w:id="695" w:name="_Hlt520350918"/>
      <w:bookmarkStart w:id="696" w:name="_Hlt520274407"/>
      <w:bookmarkStart w:id="697" w:name="_Hlt520343000"/>
      <w:bookmarkStart w:id="698" w:name="_Toc520125062"/>
      <w:bookmarkStart w:id="699" w:name="_Toc520356228"/>
      <w:bookmarkStart w:id="700" w:name="_Ref467990100"/>
      <w:bookmarkStart w:id="701" w:name="_Toc480942357"/>
      <w:bookmarkStart w:id="702" w:name="_Toc520125061"/>
      <w:bookmarkStart w:id="703" w:name="_Ref467990101"/>
      <w:bookmarkStart w:id="704" w:name="_Ref467990058"/>
      <w:bookmarkStart w:id="705" w:name="_Ref467988479"/>
      <w:bookmarkStart w:id="706" w:name="_Toc520356229"/>
      <w:bookmarkStart w:id="707" w:name="_Ref467990064"/>
      <w:bookmarkStart w:id="708" w:name="_Ref467988471"/>
      <w:bookmarkStart w:id="709" w:name="_Ref467988485"/>
      <w:bookmarkStart w:id="710" w:name="_Toc480942358"/>
      <w:bookmarkEnd w:id="690"/>
      <w:bookmarkEnd w:id="691"/>
      <w:bookmarkEnd w:id="692"/>
      <w:bookmarkEnd w:id="693"/>
      <w:bookmarkEnd w:id="694"/>
      <w:bookmarkEnd w:id="695"/>
      <w:bookmarkEnd w:id="696"/>
      <w:bookmarkEnd w:id="697"/>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98"/>
    <w:bookmarkEnd w:id="699"/>
    <w:bookmarkEnd w:id="700"/>
    <w:bookmarkEnd w:id="701"/>
    <w:bookmarkEnd w:id="702"/>
    <w:bookmarkEnd w:id="703"/>
    <w:bookmarkEnd w:id="704"/>
    <w:bookmarkEnd w:id="705"/>
    <w:bookmarkEnd w:id="706"/>
    <w:bookmarkEnd w:id="707"/>
    <w:bookmarkEnd w:id="708"/>
    <w:bookmarkEnd w:id="709"/>
    <w:bookmarkEnd w:id="710"/>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711"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711"/>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与供应商存在直接控股、管理关系的其他单位名称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712" w:name="_Toc55375762"/>
      <w:bookmarkStart w:id="713" w:name="_Toc55374361"/>
      <w:bookmarkStart w:id="714" w:name="_Toc82524652"/>
      <w:bookmarkStart w:id="715" w:name="_Toc126851878"/>
      <w:bookmarkStart w:id="716" w:name="_Toc133141098"/>
      <w:bookmarkStart w:id="717"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18" w:name="_Hlk129948160"/>
      <w:r>
        <w:rPr>
          <w:rFonts w:ascii="宋体" w:eastAsia="宋体" w:hAnsi="宋体" w:hint="eastAsia"/>
          <w:sz w:val="28"/>
        </w:rPr>
        <w:t>法定代表人授权书</w:t>
      </w:r>
      <w:r>
        <w:rPr>
          <w:rFonts w:ascii="宋体" w:eastAsia="宋体" w:hAnsi="宋体"/>
          <w:sz w:val="28"/>
        </w:rPr>
        <w:t>(</w:t>
      </w:r>
      <w:bookmarkEnd w:id="718"/>
      <w:r>
        <w:rPr>
          <w:rFonts w:ascii="宋体" w:eastAsia="宋体" w:hAnsi="宋体" w:hint="eastAsia"/>
          <w:sz w:val="28"/>
        </w:rPr>
        <w:t>实质性格式</w:t>
      </w:r>
      <w:r>
        <w:rPr>
          <w:rFonts w:ascii="宋体" w:eastAsia="宋体" w:hAnsi="宋体"/>
          <w:sz w:val="28"/>
        </w:rPr>
        <w:t>)</w:t>
      </w:r>
      <w:bookmarkEnd w:id="712"/>
      <w:bookmarkEnd w:id="713"/>
      <w:bookmarkEnd w:id="714"/>
      <w:bookmarkEnd w:id="715"/>
      <w:bookmarkEnd w:id="716"/>
      <w:bookmarkEnd w:id="717"/>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19" w:name="_Hlk129948149"/>
      <w:r>
        <w:rPr>
          <w:rFonts w:hAnsi="宋体" w:hint="eastAsia"/>
          <w:color w:val="000000"/>
          <w:sz w:val="24"/>
        </w:rPr>
        <w:t>授权人</w:t>
      </w:r>
      <w:bookmarkEnd w:id="719"/>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720"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720"/>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721" w:name="_Toc321907260"/>
      <w:bookmarkStart w:id="722" w:name="_Toc126851879"/>
      <w:bookmarkStart w:id="723" w:name="_Toc21862779"/>
      <w:bookmarkStart w:id="724" w:name="_Toc55374362"/>
      <w:bookmarkStart w:id="725" w:name="_Toc55375763"/>
      <w:bookmarkStart w:id="726" w:name="_Toc133141099"/>
      <w:bookmarkStart w:id="727" w:name="_Toc82524653"/>
      <w:bookmarkStart w:id="728" w:name="_Toc277153153"/>
      <w:bookmarkStart w:id="729"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21"/>
      <w:r>
        <w:rPr>
          <w:rFonts w:ascii="宋体" w:eastAsia="宋体" w:hAnsi="宋体" w:hint="eastAsia"/>
          <w:sz w:val="28"/>
        </w:rPr>
        <w:t>业绩证明文件</w:t>
      </w:r>
      <w:bookmarkEnd w:id="722"/>
      <w:bookmarkEnd w:id="723"/>
      <w:bookmarkEnd w:id="724"/>
      <w:bookmarkEnd w:id="725"/>
      <w:bookmarkEnd w:id="726"/>
      <w:bookmarkEnd w:id="727"/>
    </w:p>
    <w:p w14:paraId="3BF3EBFB" w14:textId="77777777" w:rsidR="00FF1CBE" w:rsidRDefault="00FF1CBE">
      <w:pPr>
        <w:spacing w:line="360" w:lineRule="auto"/>
        <w:jc w:val="center"/>
        <w:rPr>
          <w:rFonts w:ascii="宋体" w:hAnsi="宋体"/>
          <w:b/>
          <w:sz w:val="24"/>
        </w:rPr>
      </w:pPr>
    </w:p>
    <w:bookmarkEnd w:id="728"/>
    <w:bookmarkEnd w:id="729"/>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730" w:name="_Toc133141100"/>
      <w:bookmarkStart w:id="731" w:name="_Toc126851880"/>
      <w:bookmarkStart w:id="732" w:name="_Toc55375764"/>
      <w:bookmarkStart w:id="733" w:name="_Toc82524654"/>
      <w:bookmarkStart w:id="734" w:name="_Toc55374363"/>
      <w:bookmarkStart w:id="735" w:name="_Toc21862780"/>
      <w:bookmarkStart w:id="736" w:name="_Toc321907263"/>
      <w:bookmarkStart w:id="737" w:name="_Toc277942530"/>
      <w:bookmarkStart w:id="738"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30"/>
      <w:bookmarkEnd w:id="731"/>
      <w:bookmarkEnd w:id="732"/>
      <w:bookmarkEnd w:id="733"/>
      <w:bookmarkEnd w:id="734"/>
      <w:bookmarkEnd w:id="735"/>
      <w:bookmarkEnd w:id="736"/>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739" w:name="_Toc55375765"/>
      <w:bookmarkStart w:id="740" w:name="_Toc55374364"/>
      <w:bookmarkStart w:id="741" w:name="_Toc21862781"/>
      <w:bookmarkStart w:id="742" w:name="_Toc126851881"/>
      <w:bookmarkStart w:id="743" w:name="_Toc82524655"/>
      <w:bookmarkStart w:id="744" w:name="_Toc133141101"/>
      <w:r>
        <w:rPr>
          <w:rFonts w:ascii="宋体" w:eastAsia="宋体" w:hAnsi="宋体" w:hint="eastAsia"/>
          <w:sz w:val="28"/>
        </w:rPr>
        <w:t xml:space="preserve">附件9    </w:t>
      </w:r>
      <w:bookmarkEnd w:id="739"/>
      <w:bookmarkEnd w:id="740"/>
      <w:bookmarkEnd w:id="741"/>
      <w:bookmarkEnd w:id="742"/>
      <w:bookmarkEnd w:id="743"/>
      <w:r>
        <w:rPr>
          <w:rFonts w:ascii="宋体" w:eastAsia="宋体" w:hAnsi="宋体" w:hint="eastAsia"/>
          <w:sz w:val="28"/>
        </w:rPr>
        <w:t>相关方案</w:t>
      </w:r>
      <w:bookmarkEnd w:id="744"/>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745" w:name="_Toc133916717"/>
      <w:bookmarkStart w:id="746" w:name="_Toc133737847"/>
      <w:bookmarkStart w:id="747" w:name="_Toc133737936"/>
      <w:bookmarkStart w:id="748" w:name="_Toc321907265"/>
      <w:bookmarkStart w:id="749" w:name="_Toc277153156"/>
      <w:bookmarkStart w:id="750" w:name="_Toc277942531"/>
      <w:bookmarkStart w:id="751" w:name="_Toc82524656"/>
      <w:bookmarkStart w:id="752" w:name="_Toc21862782"/>
      <w:bookmarkStart w:id="753" w:name="_Toc133141102"/>
      <w:bookmarkStart w:id="754" w:name="_Toc126851882"/>
      <w:bookmarkStart w:id="755" w:name="_Toc55374365"/>
      <w:bookmarkStart w:id="756" w:name="_Toc55375766"/>
      <w:bookmarkEnd w:id="737"/>
      <w:bookmarkEnd w:id="738"/>
      <w:r>
        <w:rPr>
          <w:rFonts w:ascii="宋体" w:eastAsia="宋体" w:hAnsi="宋体" w:hint="eastAsia"/>
          <w:sz w:val="28"/>
        </w:rPr>
        <w:lastRenderedPageBreak/>
        <w:t>附件10</w:t>
      </w:r>
      <w:bookmarkStart w:id="757" w:name="_Toc133916723"/>
      <w:bookmarkStart w:id="758" w:name="_Toc133737943"/>
      <w:bookmarkStart w:id="759" w:name="_Toc133737854"/>
      <w:bookmarkEnd w:id="745"/>
      <w:bookmarkEnd w:id="746"/>
      <w:bookmarkEnd w:id="747"/>
      <w:bookmarkEnd w:id="748"/>
      <w:bookmarkEnd w:id="749"/>
      <w:bookmarkEnd w:id="750"/>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51"/>
      <w:bookmarkEnd w:id="752"/>
      <w:bookmarkEnd w:id="753"/>
      <w:bookmarkEnd w:id="754"/>
      <w:bookmarkEnd w:id="755"/>
      <w:bookmarkEnd w:id="756"/>
    </w:p>
    <w:p w14:paraId="2860D07F" w14:textId="77777777" w:rsidR="00FF1CBE" w:rsidRDefault="003A48D3">
      <w:pPr>
        <w:pStyle w:val="af0"/>
        <w:spacing w:line="360" w:lineRule="auto"/>
        <w:ind w:firstLine="560"/>
        <w:rPr>
          <w:rFonts w:hAnsi="宋体" w:cs="宋体"/>
          <w:color w:val="000000"/>
        </w:rPr>
      </w:pPr>
      <w:bookmarkStart w:id="760"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BF070FD" w14:textId="77777777" w:rsidR="00FF1CBE" w:rsidRDefault="003A48D3">
      <w:pPr>
        <w:pStyle w:val="af"/>
      </w:pPr>
      <w:r>
        <w:br w:type="page"/>
      </w:r>
    </w:p>
    <w:bookmarkEnd w:id="760"/>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61" w:name="_Toc126851883"/>
      <w:bookmarkStart w:id="762" w:name="_Toc133141103"/>
      <w:bookmarkStart w:id="763" w:name="_Toc82524657"/>
      <w:r>
        <w:rPr>
          <w:rFonts w:hAnsi="宋体"/>
          <w:szCs w:val="24"/>
        </w:rPr>
        <w:t>残疾人福利性单位声明函</w:t>
      </w:r>
      <w:bookmarkEnd w:id="761"/>
      <w:bookmarkEnd w:id="762"/>
      <w:bookmarkEnd w:id="763"/>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64"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64"/>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65" w:name="_Toc133737855"/>
      <w:bookmarkStart w:id="766" w:name="_Toc133916724"/>
      <w:bookmarkStart w:id="767" w:name="_Toc133737944"/>
      <w:bookmarkStart w:id="768" w:name="_Toc512937850"/>
      <w:bookmarkEnd w:id="757"/>
      <w:bookmarkEnd w:id="758"/>
      <w:bookmarkEnd w:id="759"/>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69" w:name="_Toc82524658"/>
      <w:bookmarkStart w:id="770" w:name="_Toc55374366"/>
      <w:bookmarkStart w:id="771" w:name="_Toc133141104"/>
      <w:bookmarkStart w:id="772" w:name="_Toc21862783"/>
      <w:bookmarkStart w:id="773" w:name="_Toc55375767"/>
      <w:bookmarkStart w:id="774"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69"/>
      <w:bookmarkEnd w:id="770"/>
      <w:bookmarkEnd w:id="771"/>
      <w:bookmarkEnd w:id="772"/>
      <w:bookmarkEnd w:id="773"/>
      <w:bookmarkEnd w:id="774"/>
    </w:p>
    <w:p w14:paraId="58F5DF7D" w14:textId="77777777" w:rsidR="00FF1CBE" w:rsidRDefault="00FF1CBE"/>
    <w:bookmarkEnd w:id="765"/>
    <w:bookmarkEnd w:id="766"/>
    <w:bookmarkEnd w:id="767"/>
    <w:bookmarkEnd w:id="768"/>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BF75" w14:textId="77777777" w:rsidR="00F96D82" w:rsidRDefault="00F96D82">
      <w:r>
        <w:separator/>
      </w:r>
    </w:p>
  </w:endnote>
  <w:endnote w:type="continuationSeparator" w:id="0">
    <w:p w14:paraId="0DA4E077" w14:textId="77777777" w:rsidR="00F96D82" w:rsidRDefault="00F9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2D7F" w14:textId="77777777" w:rsidR="00F96D82" w:rsidRDefault="00F96D82">
      <w:r>
        <w:separator/>
      </w:r>
    </w:p>
  </w:footnote>
  <w:footnote w:type="continuationSeparator" w:id="0">
    <w:p w14:paraId="43015237" w14:textId="77777777" w:rsidR="00F96D82" w:rsidRDefault="00F9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41A0C6C"/>
    <w:multiLevelType w:val="hybridMultilevel"/>
    <w:tmpl w:val="683A0FD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1" w15:restartNumberingAfterBreak="0">
    <w:nsid w:val="0F2419BF"/>
    <w:multiLevelType w:val="hybridMultilevel"/>
    <w:tmpl w:val="A426D00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5A054F2"/>
    <w:multiLevelType w:val="hybridMultilevel"/>
    <w:tmpl w:val="E2B86DE4"/>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E7C35FC"/>
    <w:multiLevelType w:val="hybridMultilevel"/>
    <w:tmpl w:val="C48EFDC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8"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36F63FC4"/>
    <w:multiLevelType w:val="hybridMultilevel"/>
    <w:tmpl w:val="683A0FDE"/>
    <w:lvl w:ilvl="0" w:tplc="0409000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07745FF"/>
    <w:multiLevelType w:val="hybridMultilevel"/>
    <w:tmpl w:val="E40E9F80"/>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477D4BA5"/>
    <w:multiLevelType w:val="hybridMultilevel"/>
    <w:tmpl w:val="26D8757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594C6F60"/>
    <w:multiLevelType w:val="hybridMultilevel"/>
    <w:tmpl w:val="23DCFBC0"/>
    <w:lvl w:ilvl="0" w:tplc="863ACB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AC332B1"/>
    <w:multiLevelType w:val="multilevel"/>
    <w:tmpl w:val="0276E7C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2"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5"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8404CC9"/>
    <w:multiLevelType w:val="singleLevel"/>
    <w:tmpl w:val="0409000F"/>
    <w:lvl w:ilvl="0">
      <w:start w:val="1"/>
      <w:numFmt w:val="decimal"/>
      <w:lvlText w:val="%1."/>
      <w:lvlJc w:val="left"/>
      <w:pPr>
        <w:ind w:left="420" w:hanging="420"/>
      </w:pPr>
      <w:rPr>
        <w:rFonts w:hint="default"/>
      </w:rPr>
    </w:lvl>
  </w:abstractNum>
  <w:abstractNum w:abstractNumId="37" w15:restartNumberingAfterBreak="0">
    <w:nsid w:val="69E66881"/>
    <w:multiLevelType w:val="hybridMultilevel"/>
    <w:tmpl w:val="92707F80"/>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8"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0"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71190CD4"/>
    <w:multiLevelType w:val="multilevel"/>
    <w:tmpl w:val="71190CD4"/>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42" w15:restartNumberingAfterBreak="0">
    <w:nsid w:val="714F26FE"/>
    <w:multiLevelType w:val="hybridMultilevel"/>
    <w:tmpl w:val="3C1ED54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3" w15:restartNumberingAfterBreak="0">
    <w:nsid w:val="75CC5CA5"/>
    <w:multiLevelType w:val="hybridMultilevel"/>
    <w:tmpl w:val="3C1ED542"/>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A5C6A0D"/>
    <w:multiLevelType w:val="multilevel"/>
    <w:tmpl w:val="BD40E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sz w:val="24"/>
        <w:szCs w:val="24"/>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45"/>
  </w:num>
  <w:num w:numId="2">
    <w:abstractNumId w:val="1"/>
  </w:num>
  <w:num w:numId="3">
    <w:abstractNumId w:val="34"/>
  </w:num>
  <w:num w:numId="4">
    <w:abstractNumId w:val="3"/>
  </w:num>
  <w:num w:numId="5">
    <w:abstractNumId w:val="4"/>
  </w:num>
  <w:num w:numId="6">
    <w:abstractNumId w:val="2"/>
  </w:num>
  <w:num w:numId="7">
    <w:abstractNumId w:val="0"/>
  </w:num>
  <w:num w:numId="8">
    <w:abstractNumId w:val="26"/>
  </w:num>
  <w:num w:numId="9">
    <w:abstractNumId w:val="21"/>
  </w:num>
  <w:num w:numId="10">
    <w:abstractNumId w:val="35"/>
  </w:num>
  <w:num w:numId="11">
    <w:abstractNumId w:val="19"/>
  </w:num>
  <w:num w:numId="12">
    <w:abstractNumId w:val="29"/>
  </w:num>
  <w:num w:numId="13">
    <w:abstractNumId w:val="39"/>
  </w:num>
  <w:num w:numId="14">
    <w:abstractNumId w:val="33"/>
  </w:num>
  <w:num w:numId="15">
    <w:abstractNumId w:val="10"/>
  </w:num>
  <w:num w:numId="16">
    <w:abstractNumId w:val="18"/>
  </w:num>
  <w:num w:numId="17">
    <w:abstractNumId w:val="14"/>
  </w:num>
  <w:num w:numId="18">
    <w:abstractNumId w:val="9"/>
  </w:num>
  <w:num w:numId="19">
    <w:abstractNumId w:val="40"/>
  </w:num>
  <w:num w:numId="20">
    <w:abstractNumId w:val="23"/>
  </w:num>
  <w:num w:numId="21">
    <w:abstractNumId w:val="38"/>
  </w:num>
  <w:num w:numId="22">
    <w:abstractNumId w:val="27"/>
  </w:num>
  <w:num w:numId="23">
    <w:abstractNumId w:val="22"/>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17"/>
  </w:num>
  <w:num w:numId="31">
    <w:abstractNumId w:val="5"/>
  </w:num>
  <w:num w:numId="32">
    <w:abstractNumId w:val="31"/>
  </w:num>
  <w:num w:numId="33">
    <w:abstractNumId w:val="44"/>
  </w:num>
  <w:num w:numId="34">
    <w:abstractNumId w:val="30"/>
  </w:num>
  <w:num w:numId="35">
    <w:abstractNumId w:val="41"/>
  </w:num>
  <w:num w:numId="36">
    <w:abstractNumId w:val="20"/>
  </w:num>
  <w:num w:numId="37">
    <w:abstractNumId w:val="12"/>
  </w:num>
  <w:num w:numId="38">
    <w:abstractNumId w:val="36"/>
  </w:num>
  <w:num w:numId="39">
    <w:abstractNumId w:val="11"/>
  </w:num>
  <w:num w:numId="40">
    <w:abstractNumId w:val="25"/>
  </w:num>
  <w:num w:numId="41">
    <w:abstractNumId w:val="37"/>
  </w:num>
  <w:num w:numId="42">
    <w:abstractNumId w:val="13"/>
  </w:num>
  <w:num w:numId="43">
    <w:abstractNumId w:val="42"/>
  </w:num>
  <w:num w:numId="44">
    <w:abstractNumId w:val="24"/>
  </w:num>
  <w:num w:numId="45">
    <w:abstractNumId w:val="7"/>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9D4"/>
    <w:rsid w:val="00015AB8"/>
    <w:rsid w:val="00016810"/>
    <w:rsid w:val="000170F1"/>
    <w:rsid w:val="000177F6"/>
    <w:rsid w:val="00017A25"/>
    <w:rsid w:val="00017E28"/>
    <w:rsid w:val="00017FE3"/>
    <w:rsid w:val="000203AE"/>
    <w:rsid w:val="000203CA"/>
    <w:rsid w:val="000204A9"/>
    <w:rsid w:val="00022925"/>
    <w:rsid w:val="00022DB3"/>
    <w:rsid w:val="00023434"/>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2FDC"/>
    <w:rsid w:val="000543CC"/>
    <w:rsid w:val="00054536"/>
    <w:rsid w:val="000558F1"/>
    <w:rsid w:val="00056933"/>
    <w:rsid w:val="0005701D"/>
    <w:rsid w:val="0005789F"/>
    <w:rsid w:val="0006034E"/>
    <w:rsid w:val="000613E6"/>
    <w:rsid w:val="0006326D"/>
    <w:rsid w:val="00063641"/>
    <w:rsid w:val="000636EE"/>
    <w:rsid w:val="0006520C"/>
    <w:rsid w:val="00065268"/>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2899"/>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848"/>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178C8"/>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5FF"/>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68A"/>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BA7"/>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1F82"/>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3DB"/>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1CF"/>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AF"/>
    <w:rsid w:val="002C1C17"/>
    <w:rsid w:val="002C297E"/>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191"/>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5EAD"/>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77CF1"/>
    <w:rsid w:val="004804B1"/>
    <w:rsid w:val="004807DA"/>
    <w:rsid w:val="004808EF"/>
    <w:rsid w:val="004822A0"/>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139"/>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4F0"/>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3"/>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79E"/>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0FD2"/>
    <w:rsid w:val="006617AB"/>
    <w:rsid w:val="00661F86"/>
    <w:rsid w:val="00665035"/>
    <w:rsid w:val="00665BD7"/>
    <w:rsid w:val="00666071"/>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A50"/>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479"/>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1F5B"/>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483A"/>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4C7"/>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5B7"/>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4E"/>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7B4"/>
    <w:rsid w:val="00AE5838"/>
    <w:rsid w:val="00AE6C23"/>
    <w:rsid w:val="00AE6E3F"/>
    <w:rsid w:val="00AE7EB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8E5"/>
    <w:rsid w:val="00B20BCB"/>
    <w:rsid w:val="00B20C8E"/>
    <w:rsid w:val="00B20D6E"/>
    <w:rsid w:val="00B2140C"/>
    <w:rsid w:val="00B217DD"/>
    <w:rsid w:val="00B21E1A"/>
    <w:rsid w:val="00B22123"/>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2A36"/>
    <w:rsid w:val="00B33CC3"/>
    <w:rsid w:val="00B345C0"/>
    <w:rsid w:val="00B35B63"/>
    <w:rsid w:val="00B3610D"/>
    <w:rsid w:val="00B36173"/>
    <w:rsid w:val="00B36A03"/>
    <w:rsid w:val="00B36C3F"/>
    <w:rsid w:val="00B36EC9"/>
    <w:rsid w:val="00B377F2"/>
    <w:rsid w:val="00B37B45"/>
    <w:rsid w:val="00B4174D"/>
    <w:rsid w:val="00B422DF"/>
    <w:rsid w:val="00B42335"/>
    <w:rsid w:val="00B4238F"/>
    <w:rsid w:val="00B43AFC"/>
    <w:rsid w:val="00B4407D"/>
    <w:rsid w:val="00B44868"/>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352C"/>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CC6"/>
    <w:rsid w:val="00BF4D20"/>
    <w:rsid w:val="00BF522B"/>
    <w:rsid w:val="00BF560B"/>
    <w:rsid w:val="00BF5B93"/>
    <w:rsid w:val="00BF752B"/>
    <w:rsid w:val="00BF7C32"/>
    <w:rsid w:val="00C0059F"/>
    <w:rsid w:val="00C00B34"/>
    <w:rsid w:val="00C0181C"/>
    <w:rsid w:val="00C01C2C"/>
    <w:rsid w:val="00C021BA"/>
    <w:rsid w:val="00C024C2"/>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5F7"/>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4259"/>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6E2"/>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327"/>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82"/>
    <w:rsid w:val="00D80AFF"/>
    <w:rsid w:val="00D819F7"/>
    <w:rsid w:val="00D823DD"/>
    <w:rsid w:val="00D82648"/>
    <w:rsid w:val="00D836BE"/>
    <w:rsid w:val="00D83893"/>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9664E"/>
    <w:rsid w:val="00DA05B2"/>
    <w:rsid w:val="00DA0849"/>
    <w:rsid w:val="00DA0F0C"/>
    <w:rsid w:val="00DA19FF"/>
    <w:rsid w:val="00DA274D"/>
    <w:rsid w:val="00DA3381"/>
    <w:rsid w:val="00DA3791"/>
    <w:rsid w:val="00DA4FD1"/>
    <w:rsid w:val="00DA5047"/>
    <w:rsid w:val="00DA5292"/>
    <w:rsid w:val="00DA5687"/>
    <w:rsid w:val="00DA6BCD"/>
    <w:rsid w:val="00DA7E9D"/>
    <w:rsid w:val="00DB194C"/>
    <w:rsid w:val="00DB204C"/>
    <w:rsid w:val="00DB28AB"/>
    <w:rsid w:val="00DB333B"/>
    <w:rsid w:val="00DB3CA4"/>
    <w:rsid w:val="00DB43EE"/>
    <w:rsid w:val="00DB452E"/>
    <w:rsid w:val="00DB4A15"/>
    <w:rsid w:val="00DB4B8C"/>
    <w:rsid w:val="00DB50DA"/>
    <w:rsid w:val="00DB56E0"/>
    <w:rsid w:val="00DB5C97"/>
    <w:rsid w:val="00DB61C1"/>
    <w:rsid w:val="00DB6242"/>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496"/>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21A4"/>
    <w:rsid w:val="00EA3C05"/>
    <w:rsid w:val="00EA3E47"/>
    <w:rsid w:val="00EA438B"/>
    <w:rsid w:val="00EA4924"/>
    <w:rsid w:val="00EA4AC5"/>
    <w:rsid w:val="00EA51C4"/>
    <w:rsid w:val="00EA5E54"/>
    <w:rsid w:val="00EA60BD"/>
    <w:rsid w:val="00EA6545"/>
    <w:rsid w:val="00EA662A"/>
    <w:rsid w:val="00EA7061"/>
    <w:rsid w:val="00EA760F"/>
    <w:rsid w:val="00EB0C06"/>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25EE"/>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43F1"/>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0A8"/>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D8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DD9"/>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paragraph" w:customStyle="1" w:styleId="4c">
    <w:name w:val="标题 4（绿盟科技）"/>
    <w:basedOn w:val="45"/>
    <w:next w:val="ae"/>
    <w:qFormat/>
    <w:rsid w:val="00435EAD"/>
    <w:pPr>
      <w:widowControl/>
      <w:numPr>
        <w:ilvl w:val="0"/>
        <w:numId w:val="0"/>
      </w:numPr>
      <w:tabs>
        <w:tab w:val="clear" w:pos="600"/>
      </w:tabs>
      <w:suppressAutoHyphens w:val="0"/>
      <w:spacing w:after="156" w:line="376" w:lineRule="auto"/>
      <w:jc w:val="left"/>
    </w:pPr>
    <w:rPr>
      <w:rFonts w:ascii="Arial" w:eastAsia="黑体" w:hAnsi="Arial"/>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75</Pages>
  <Words>6072</Words>
  <Characters>34614</Characters>
  <Application>Microsoft Office Word</Application>
  <DocSecurity>0</DocSecurity>
  <Lines>288</Lines>
  <Paragraphs>81</Paragraphs>
  <ScaleCrop>false</ScaleCrop>
  <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8</cp:revision>
  <cp:lastPrinted>2021-03-23T00:45:00Z</cp:lastPrinted>
  <dcterms:created xsi:type="dcterms:W3CDTF">2023-10-18T07:12:00Z</dcterms:created>
  <dcterms:modified xsi:type="dcterms:W3CDTF">2023-10-21T10:13:00Z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