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457B" w:rsidRDefault="001E457B">
      <w:pPr>
        <w:rPr>
          <w:rFonts w:ascii="宋体" w:hAnsi="宋体"/>
          <w:b/>
          <w:kern w:val="0"/>
          <w:sz w:val="72"/>
          <w:szCs w:val="72"/>
        </w:rPr>
      </w:pPr>
    </w:p>
    <w:p w:rsidR="001E457B" w:rsidRDefault="00361530">
      <w:pPr>
        <w:spacing w:line="360" w:lineRule="auto"/>
        <w:jc w:val="center"/>
        <w:rPr>
          <w:rFonts w:ascii="宋体" w:hAnsi="宋体"/>
          <w:b/>
          <w:kern w:val="0"/>
          <w:sz w:val="72"/>
          <w:szCs w:val="72"/>
        </w:rPr>
      </w:pPr>
      <w:r>
        <w:rPr>
          <w:rFonts w:ascii="宋体" w:hAnsi="宋体" w:hint="eastAsia"/>
          <w:b/>
          <w:kern w:val="0"/>
          <w:sz w:val="72"/>
          <w:szCs w:val="72"/>
        </w:rPr>
        <w:t>北京邮电大学校本部储物柜采购项目</w:t>
      </w:r>
    </w:p>
    <w:p w:rsidR="001E457B" w:rsidRDefault="001E457B">
      <w:pPr>
        <w:spacing w:line="360" w:lineRule="auto"/>
        <w:jc w:val="center"/>
        <w:rPr>
          <w:rFonts w:ascii="宋体" w:hAnsi="宋体"/>
          <w:b/>
          <w:kern w:val="0"/>
          <w:sz w:val="72"/>
          <w:szCs w:val="72"/>
        </w:rPr>
      </w:pPr>
    </w:p>
    <w:p w:rsidR="001E457B" w:rsidRDefault="00361530">
      <w:pPr>
        <w:spacing w:line="360" w:lineRule="auto"/>
        <w:jc w:val="center"/>
        <w:rPr>
          <w:rFonts w:ascii="宋体" w:hAnsi="宋体"/>
          <w:b/>
          <w:kern w:val="0"/>
          <w:sz w:val="72"/>
          <w:szCs w:val="72"/>
        </w:rPr>
      </w:pPr>
      <w:r>
        <w:rPr>
          <w:rFonts w:ascii="宋体" w:hAnsi="宋体" w:hint="eastAsia"/>
          <w:b/>
          <w:bCs/>
          <w:sz w:val="72"/>
          <w:szCs w:val="72"/>
        </w:rPr>
        <w:t>竞争性磋商文件</w:t>
      </w:r>
    </w:p>
    <w:p w:rsidR="001E457B" w:rsidRPr="001137AB" w:rsidRDefault="00361530">
      <w:pPr>
        <w:spacing w:line="360" w:lineRule="auto"/>
        <w:jc w:val="center"/>
        <w:rPr>
          <w:rFonts w:ascii="宋体" w:hAnsi="宋体"/>
          <w:b/>
          <w:sz w:val="32"/>
          <w:szCs w:val="32"/>
        </w:rPr>
      </w:pPr>
      <w:r w:rsidRPr="001137AB">
        <w:rPr>
          <w:rFonts w:ascii="宋体" w:hAnsi="宋体" w:hint="eastAsia"/>
          <w:b/>
          <w:sz w:val="32"/>
          <w:szCs w:val="32"/>
        </w:rPr>
        <w:t>项目编号：</w:t>
      </w:r>
      <w:r w:rsidRPr="001137AB">
        <w:rPr>
          <w:rFonts w:ascii="宋体" w:hAnsi="宋体"/>
          <w:b/>
          <w:sz w:val="32"/>
          <w:szCs w:val="32"/>
        </w:rPr>
        <w:t>BMCC-ZC23-0901/</w:t>
      </w:r>
      <w:r w:rsidR="001137AB" w:rsidRPr="001137AB">
        <w:rPr>
          <w:rFonts w:ascii="宋体" w:hAnsi="宋体"/>
          <w:b/>
          <w:sz w:val="32"/>
          <w:szCs w:val="32"/>
        </w:rPr>
        <w:t>BUPT-HWXCZB-23037</w:t>
      </w:r>
    </w:p>
    <w:p w:rsidR="001E457B" w:rsidRDefault="00361530">
      <w:pPr>
        <w:spacing w:line="360" w:lineRule="auto"/>
        <w:jc w:val="center"/>
        <w:rPr>
          <w:rFonts w:ascii="宋体" w:hAnsi="宋体"/>
          <w:sz w:val="24"/>
          <w:szCs w:val="24"/>
        </w:rPr>
      </w:pPr>
      <w:r>
        <w:rPr>
          <w:b/>
          <w:noProof/>
          <w:sz w:val="52"/>
        </w:rPr>
        <w:drawing>
          <wp:inline distT="0" distB="0" distL="0" distR="0">
            <wp:extent cx="2575560" cy="1813560"/>
            <wp:effectExtent l="0" t="0" r="0" b="0"/>
            <wp:docPr id="858508786"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08786"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75560" cy="1813560"/>
                    </a:xfrm>
                    <a:prstGeom prst="rect">
                      <a:avLst/>
                    </a:prstGeom>
                    <a:noFill/>
                    <a:ln>
                      <a:noFill/>
                    </a:ln>
                  </pic:spPr>
                </pic:pic>
              </a:graphicData>
            </a:graphic>
          </wp:inline>
        </w:drawing>
      </w:r>
    </w:p>
    <w:p w:rsidR="001E457B" w:rsidRDefault="00361530">
      <w:pPr>
        <w:spacing w:line="480" w:lineRule="auto"/>
        <w:jc w:val="center"/>
        <w:rPr>
          <w:rFonts w:ascii="宋体" w:hAnsi="宋体"/>
          <w:b/>
          <w:sz w:val="32"/>
          <w:szCs w:val="32"/>
        </w:rPr>
      </w:pPr>
      <w:r>
        <w:rPr>
          <w:rFonts w:ascii="宋体" w:hAnsi="宋体" w:hint="eastAsia"/>
          <w:b/>
          <w:sz w:val="32"/>
          <w:szCs w:val="32"/>
        </w:rPr>
        <w:t>采购人：北京邮电大学</w:t>
      </w:r>
    </w:p>
    <w:p w:rsidR="001E457B" w:rsidRDefault="00361530">
      <w:pPr>
        <w:spacing w:line="480" w:lineRule="auto"/>
        <w:jc w:val="center"/>
        <w:rPr>
          <w:rFonts w:ascii="宋体" w:hAnsi="宋体"/>
          <w:b/>
          <w:sz w:val="32"/>
          <w:szCs w:val="32"/>
        </w:rPr>
      </w:pPr>
      <w:r>
        <w:rPr>
          <w:rFonts w:ascii="宋体" w:hAnsi="宋体" w:hint="eastAsia"/>
          <w:b/>
          <w:sz w:val="32"/>
          <w:szCs w:val="32"/>
        </w:rPr>
        <w:t>采购代理机构：北京明德致信咨询有限公司</w:t>
      </w:r>
    </w:p>
    <w:p w:rsidR="001E457B" w:rsidRDefault="00361530">
      <w:pPr>
        <w:spacing w:line="480" w:lineRule="auto"/>
        <w:jc w:val="center"/>
        <w:rPr>
          <w:rFonts w:ascii="宋体" w:hAnsi="宋体"/>
          <w:b/>
          <w:sz w:val="32"/>
          <w:szCs w:val="32"/>
        </w:rPr>
        <w:sectPr w:rsidR="001E457B">
          <w:headerReference w:type="default" r:id="rId9"/>
          <w:headerReference w:type="first" r:id="rId10"/>
          <w:footerReference w:type="first" r:id="rId11"/>
          <w:pgSz w:w="11906" w:h="16838"/>
          <w:pgMar w:top="1440" w:right="1800" w:bottom="1440" w:left="1800" w:header="993" w:footer="1134" w:gutter="0"/>
          <w:pgNumType w:start="1"/>
          <w:cols w:space="720"/>
          <w:titlePg/>
          <w:docGrid w:linePitch="286"/>
        </w:sectPr>
      </w:pPr>
      <w:r>
        <w:rPr>
          <w:rFonts w:ascii="宋体" w:hAnsi="宋体" w:hint="eastAsia"/>
          <w:b/>
          <w:sz w:val="32"/>
          <w:szCs w:val="32"/>
        </w:rPr>
        <w:t>202</w:t>
      </w:r>
      <w:r>
        <w:rPr>
          <w:rFonts w:ascii="宋体" w:hAnsi="宋体"/>
          <w:b/>
          <w:sz w:val="32"/>
          <w:szCs w:val="32"/>
        </w:rPr>
        <w:t>3</w:t>
      </w:r>
      <w:r>
        <w:rPr>
          <w:rFonts w:ascii="宋体" w:hAnsi="宋体" w:hint="eastAsia"/>
          <w:b/>
          <w:sz w:val="32"/>
          <w:szCs w:val="32"/>
        </w:rPr>
        <w:t>年</w:t>
      </w:r>
      <w:r>
        <w:rPr>
          <w:rFonts w:ascii="宋体" w:hAnsi="宋体"/>
          <w:b/>
          <w:sz w:val="32"/>
          <w:szCs w:val="32"/>
        </w:rPr>
        <w:t>12</w:t>
      </w:r>
      <w:r>
        <w:rPr>
          <w:rFonts w:ascii="宋体" w:hAnsi="宋体" w:hint="eastAsia"/>
          <w:b/>
          <w:sz w:val="32"/>
          <w:szCs w:val="32"/>
        </w:rPr>
        <w:t>月</w:t>
      </w:r>
    </w:p>
    <w:p w:rsidR="001E457B" w:rsidRDefault="00361530">
      <w:pPr>
        <w:pStyle w:val="Style58"/>
        <w:spacing w:line="360" w:lineRule="auto"/>
        <w:jc w:val="center"/>
        <w:rPr>
          <w:rFonts w:ascii="宋体" w:hAnsi="宋体"/>
          <w:color w:val="auto"/>
          <w:sz w:val="32"/>
          <w:szCs w:val="32"/>
        </w:rPr>
      </w:pPr>
      <w:r>
        <w:rPr>
          <w:rFonts w:ascii="宋体" w:hAnsi="宋体"/>
          <w:color w:val="auto"/>
          <w:sz w:val="32"/>
          <w:szCs w:val="32"/>
          <w:lang w:val="zh-CN"/>
        </w:rPr>
        <w:lastRenderedPageBreak/>
        <w:t>目</w:t>
      </w:r>
      <w:r>
        <w:rPr>
          <w:rFonts w:ascii="宋体" w:hAnsi="宋体" w:hint="eastAsia"/>
          <w:color w:val="auto"/>
          <w:sz w:val="32"/>
          <w:szCs w:val="32"/>
          <w:lang w:val="zh-CN"/>
        </w:rPr>
        <w:t xml:space="preserve">    </w:t>
      </w:r>
      <w:r>
        <w:rPr>
          <w:rFonts w:ascii="宋体" w:hAnsi="宋体"/>
          <w:color w:val="auto"/>
          <w:sz w:val="32"/>
          <w:szCs w:val="32"/>
          <w:lang w:val="zh-CN"/>
        </w:rPr>
        <w:t>录</w:t>
      </w:r>
    </w:p>
    <w:p w:rsidR="001E457B" w:rsidRDefault="00361530">
      <w:pPr>
        <w:pStyle w:val="14"/>
        <w:tabs>
          <w:tab w:val="right" w:leader="dot" w:pos="8297"/>
        </w:tabs>
        <w:rPr>
          <w:rFonts w:asciiTheme="minorHAnsi" w:eastAsiaTheme="minorEastAsia" w:hAnsiTheme="minorHAnsi" w:cstheme="minorBidi"/>
          <w:szCs w:val="22"/>
          <w14:ligatures w14:val="standardContextual"/>
        </w:rPr>
      </w:pPr>
      <w:r>
        <w:rPr>
          <w:rFonts w:ascii="宋体" w:hAnsi="宋体"/>
        </w:rPr>
        <w:fldChar w:fldCharType="begin"/>
      </w:r>
      <w:r>
        <w:rPr>
          <w:rStyle w:val="affff1"/>
          <w:rFonts w:ascii="宋体" w:hAnsi="宋体"/>
        </w:rPr>
        <w:instrText xml:space="preserve"> TOC \o "1-3" \h \z \u </w:instrText>
      </w:r>
      <w:r>
        <w:rPr>
          <w:rFonts w:ascii="宋体" w:hAnsi="宋体"/>
        </w:rPr>
        <w:fldChar w:fldCharType="separate"/>
      </w:r>
      <w:hyperlink w:anchor="_Toc152230704" w:history="1">
        <w:r>
          <w:rPr>
            <w:rStyle w:val="aff9"/>
            <w:rFonts w:ascii="宋体" w:hAnsi="宋体"/>
          </w:rPr>
          <w:t>第一章  竞争性磋商邀请</w:t>
        </w:r>
        <w:r>
          <w:tab/>
        </w:r>
        <w:r>
          <w:fldChar w:fldCharType="begin"/>
        </w:r>
        <w:r>
          <w:instrText xml:space="preserve"> PAGEREF _Toc152230704 \h </w:instrText>
        </w:r>
        <w:r>
          <w:fldChar w:fldCharType="separate"/>
        </w:r>
        <w:r>
          <w:t>4</w:t>
        </w:r>
        <w:r>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05" w:history="1">
        <w:r w:rsidR="00361530">
          <w:rPr>
            <w:rStyle w:val="aff9"/>
          </w:rPr>
          <w:t>一、项目基本情况</w:t>
        </w:r>
        <w:r w:rsidR="00361530">
          <w:tab/>
        </w:r>
        <w:r w:rsidR="00361530">
          <w:fldChar w:fldCharType="begin"/>
        </w:r>
        <w:r w:rsidR="00361530">
          <w:instrText xml:space="preserve"> PAGEREF _Toc152230705 \h </w:instrText>
        </w:r>
        <w:r w:rsidR="00361530">
          <w:fldChar w:fldCharType="separate"/>
        </w:r>
        <w:r w:rsidR="00361530">
          <w:t>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06" w:history="1">
        <w:r w:rsidR="00361530">
          <w:rPr>
            <w:rStyle w:val="aff9"/>
          </w:rPr>
          <w:t>二、申请人的资格要求：</w:t>
        </w:r>
        <w:r w:rsidR="00361530">
          <w:tab/>
        </w:r>
        <w:r w:rsidR="00361530">
          <w:fldChar w:fldCharType="begin"/>
        </w:r>
        <w:r w:rsidR="00361530">
          <w:instrText xml:space="preserve"> PAGEREF _Toc152230706 \h </w:instrText>
        </w:r>
        <w:r w:rsidR="00361530">
          <w:fldChar w:fldCharType="separate"/>
        </w:r>
        <w:r w:rsidR="00361530">
          <w:t>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07" w:history="1">
        <w:r w:rsidR="00361530">
          <w:rPr>
            <w:rStyle w:val="aff9"/>
          </w:rPr>
          <w:t>三、获取采购文件</w:t>
        </w:r>
        <w:r w:rsidR="00361530">
          <w:tab/>
        </w:r>
        <w:r w:rsidR="00361530">
          <w:fldChar w:fldCharType="begin"/>
        </w:r>
        <w:r w:rsidR="00361530">
          <w:instrText xml:space="preserve"> PAGEREF _Toc152230707 \h </w:instrText>
        </w:r>
        <w:r w:rsidR="00361530">
          <w:fldChar w:fldCharType="separate"/>
        </w:r>
        <w:r w:rsidR="00361530">
          <w:t>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08" w:history="1">
        <w:r w:rsidR="00361530">
          <w:rPr>
            <w:rStyle w:val="aff9"/>
          </w:rPr>
          <w:t>四、响应文件提交</w:t>
        </w:r>
        <w:r w:rsidR="00361530">
          <w:tab/>
        </w:r>
        <w:r w:rsidR="00361530">
          <w:fldChar w:fldCharType="begin"/>
        </w:r>
        <w:r w:rsidR="00361530">
          <w:instrText xml:space="preserve"> PAGEREF _Toc152230708 \h </w:instrText>
        </w:r>
        <w:r w:rsidR="00361530">
          <w:fldChar w:fldCharType="separate"/>
        </w:r>
        <w:r w:rsidR="00361530">
          <w:t>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09" w:history="1">
        <w:r w:rsidR="00361530">
          <w:rPr>
            <w:rStyle w:val="aff9"/>
          </w:rPr>
          <w:t>五、开启</w:t>
        </w:r>
        <w:r w:rsidR="00361530">
          <w:tab/>
        </w:r>
        <w:r w:rsidR="00361530">
          <w:fldChar w:fldCharType="begin"/>
        </w:r>
        <w:r w:rsidR="00361530">
          <w:instrText xml:space="preserve"> PAGEREF _Toc152230709 \h </w:instrText>
        </w:r>
        <w:r w:rsidR="00361530">
          <w:fldChar w:fldCharType="separate"/>
        </w:r>
        <w:r w:rsidR="00361530">
          <w:t>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10" w:history="1">
        <w:r w:rsidR="00361530">
          <w:rPr>
            <w:rStyle w:val="aff9"/>
          </w:rPr>
          <w:t>六、公告期限</w:t>
        </w:r>
        <w:r w:rsidR="00361530">
          <w:tab/>
        </w:r>
        <w:r w:rsidR="00361530">
          <w:fldChar w:fldCharType="begin"/>
        </w:r>
        <w:r w:rsidR="00361530">
          <w:instrText xml:space="preserve"> PAGEREF _Toc152230710 \h </w:instrText>
        </w:r>
        <w:r w:rsidR="00361530">
          <w:fldChar w:fldCharType="separate"/>
        </w:r>
        <w:r w:rsidR="00361530">
          <w:t>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11" w:history="1">
        <w:r w:rsidR="00361530">
          <w:rPr>
            <w:rStyle w:val="aff9"/>
          </w:rPr>
          <w:t>七、其他补充事宜</w:t>
        </w:r>
        <w:r w:rsidR="00361530">
          <w:tab/>
        </w:r>
        <w:r w:rsidR="00361530">
          <w:fldChar w:fldCharType="begin"/>
        </w:r>
        <w:r w:rsidR="00361530">
          <w:instrText xml:space="preserve"> PAGEREF _Toc152230711 \h </w:instrText>
        </w:r>
        <w:r w:rsidR="00361530">
          <w:fldChar w:fldCharType="separate"/>
        </w:r>
        <w:r w:rsidR="00361530">
          <w:t>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12" w:history="1">
        <w:r w:rsidR="00361530">
          <w:rPr>
            <w:rStyle w:val="aff9"/>
            <w:rFonts w:ascii="宋体" w:hAnsi="宋体"/>
          </w:rPr>
          <w:t>八、凡对本次采购提出询问，请按以下方式联系。</w:t>
        </w:r>
        <w:r w:rsidR="00361530">
          <w:tab/>
        </w:r>
        <w:r w:rsidR="00361530">
          <w:fldChar w:fldCharType="begin"/>
        </w:r>
        <w:r w:rsidR="00361530">
          <w:instrText xml:space="preserve"> PAGEREF _Toc152230712 \h </w:instrText>
        </w:r>
        <w:r w:rsidR="00361530">
          <w:fldChar w:fldCharType="separate"/>
        </w:r>
        <w:r w:rsidR="00361530">
          <w:t>6</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13" w:history="1">
        <w:r w:rsidR="00361530">
          <w:rPr>
            <w:rStyle w:val="aff9"/>
            <w:rFonts w:ascii="宋体" w:hAnsi="宋体"/>
          </w:rPr>
          <w:t>第二章  供应商须知资料表</w:t>
        </w:r>
        <w:r w:rsidR="00361530">
          <w:tab/>
        </w:r>
        <w:r w:rsidR="00361530">
          <w:fldChar w:fldCharType="begin"/>
        </w:r>
        <w:r w:rsidR="00361530">
          <w:instrText xml:space="preserve"> PAGEREF _Toc152230713 \h </w:instrText>
        </w:r>
        <w:r w:rsidR="00361530">
          <w:fldChar w:fldCharType="separate"/>
        </w:r>
        <w:r w:rsidR="00361530">
          <w:t>8</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14" w:history="1">
        <w:r w:rsidR="00361530">
          <w:rPr>
            <w:rStyle w:val="aff9"/>
            <w:rFonts w:ascii="宋体" w:hAnsi="宋体"/>
          </w:rPr>
          <w:t>第三章  供应商须知</w:t>
        </w:r>
        <w:r w:rsidR="00361530">
          <w:tab/>
        </w:r>
        <w:r w:rsidR="00361530">
          <w:fldChar w:fldCharType="begin"/>
        </w:r>
        <w:r w:rsidR="00361530">
          <w:instrText xml:space="preserve"> PAGEREF _Toc152230714 \h </w:instrText>
        </w:r>
        <w:r w:rsidR="00361530">
          <w:fldChar w:fldCharType="separate"/>
        </w:r>
        <w:r w:rsidR="00361530">
          <w:t>11</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15" w:history="1">
        <w:r w:rsidR="00361530">
          <w:rPr>
            <w:rStyle w:val="aff9"/>
          </w:rPr>
          <w:t>一、说明</w:t>
        </w:r>
        <w:r w:rsidR="00361530">
          <w:tab/>
        </w:r>
        <w:r w:rsidR="00361530">
          <w:fldChar w:fldCharType="begin"/>
        </w:r>
        <w:r w:rsidR="00361530">
          <w:instrText xml:space="preserve"> PAGEREF _Toc152230715 \h </w:instrText>
        </w:r>
        <w:r w:rsidR="00361530">
          <w:fldChar w:fldCharType="separate"/>
        </w:r>
        <w:r w:rsidR="00361530">
          <w:t>11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16" w:history="1">
        <w:r w:rsidR="00361530">
          <w:rPr>
            <w:rStyle w:val="aff9"/>
            <w:rFonts w:ascii="宋体" w:hAnsi="宋体"/>
          </w:rPr>
          <w:t>1. 采购人、采购代理机构及资金来源</w:t>
        </w:r>
        <w:r w:rsidR="00361530">
          <w:tab/>
        </w:r>
        <w:r w:rsidR="00361530">
          <w:fldChar w:fldCharType="begin"/>
        </w:r>
        <w:r w:rsidR="00361530">
          <w:instrText xml:space="preserve"> PAGEREF _Toc152230716 \h </w:instrText>
        </w:r>
        <w:r w:rsidR="00361530">
          <w:fldChar w:fldCharType="separate"/>
        </w:r>
        <w:r w:rsidR="00361530">
          <w:t>11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17" w:history="1">
        <w:r w:rsidR="00361530">
          <w:rPr>
            <w:rStyle w:val="aff9"/>
            <w:rFonts w:ascii="宋体" w:hAnsi="宋体"/>
          </w:rPr>
          <w:t>2. 合格的供应商</w:t>
        </w:r>
        <w:r w:rsidR="00361530">
          <w:tab/>
        </w:r>
        <w:r w:rsidR="00361530">
          <w:fldChar w:fldCharType="begin"/>
        </w:r>
        <w:r w:rsidR="00361530">
          <w:instrText xml:space="preserve"> PAGEREF _Toc152230717 \h </w:instrText>
        </w:r>
        <w:r w:rsidR="00361530">
          <w:fldChar w:fldCharType="separate"/>
        </w:r>
        <w:r w:rsidR="00361530">
          <w:t>11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18" w:history="1">
        <w:r w:rsidR="00361530">
          <w:rPr>
            <w:rStyle w:val="aff9"/>
            <w:rFonts w:ascii="宋体" w:hAnsi="宋体"/>
          </w:rPr>
          <w:t>3. 磋商费用</w:t>
        </w:r>
        <w:r w:rsidR="00361530">
          <w:tab/>
        </w:r>
        <w:r w:rsidR="00361530">
          <w:fldChar w:fldCharType="begin"/>
        </w:r>
        <w:r w:rsidR="00361530">
          <w:instrText xml:space="preserve"> PAGEREF _Toc152230718 \h </w:instrText>
        </w:r>
        <w:r w:rsidR="00361530">
          <w:fldChar w:fldCharType="separate"/>
        </w:r>
        <w:r w:rsidR="00361530">
          <w:t>13</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19" w:history="1">
        <w:r w:rsidR="00361530">
          <w:rPr>
            <w:rStyle w:val="aff9"/>
          </w:rPr>
          <w:t>二、竞争性磋商文件</w:t>
        </w:r>
        <w:r w:rsidR="00361530">
          <w:tab/>
        </w:r>
        <w:r w:rsidR="00361530">
          <w:fldChar w:fldCharType="begin"/>
        </w:r>
        <w:r w:rsidR="00361530">
          <w:instrText xml:space="preserve"> PAGEREF _Toc152230719 \h </w:instrText>
        </w:r>
        <w:r w:rsidR="00361530">
          <w:fldChar w:fldCharType="separate"/>
        </w:r>
        <w:r w:rsidR="00361530">
          <w:t>13</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0" w:history="1">
        <w:r w:rsidR="00361530">
          <w:rPr>
            <w:rStyle w:val="aff9"/>
            <w:rFonts w:ascii="宋体" w:hAnsi="宋体"/>
          </w:rPr>
          <w:t>4. 竞争性磋商文件构成</w:t>
        </w:r>
        <w:r w:rsidR="00361530">
          <w:tab/>
        </w:r>
        <w:r w:rsidR="00361530">
          <w:fldChar w:fldCharType="begin"/>
        </w:r>
        <w:r w:rsidR="00361530">
          <w:instrText xml:space="preserve"> PAGEREF _Toc152230720 \h </w:instrText>
        </w:r>
        <w:r w:rsidR="00361530">
          <w:fldChar w:fldCharType="separate"/>
        </w:r>
        <w:r w:rsidR="00361530">
          <w:t>13</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1" w:history="1">
        <w:r w:rsidR="00361530">
          <w:rPr>
            <w:rStyle w:val="aff9"/>
            <w:rFonts w:ascii="宋体" w:hAnsi="宋体"/>
          </w:rPr>
          <w:t>5. 竞争性磋商文件的澄清</w:t>
        </w:r>
        <w:r w:rsidR="00361530">
          <w:tab/>
        </w:r>
        <w:r w:rsidR="00361530">
          <w:fldChar w:fldCharType="begin"/>
        </w:r>
        <w:r w:rsidR="00361530">
          <w:instrText xml:space="preserve"> PAGEREF _Toc152230721 \h </w:instrText>
        </w:r>
        <w:r w:rsidR="00361530">
          <w:fldChar w:fldCharType="separate"/>
        </w:r>
        <w:r w:rsidR="00361530">
          <w:t>14</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2" w:history="1">
        <w:r w:rsidR="00361530">
          <w:rPr>
            <w:rStyle w:val="aff9"/>
            <w:rFonts w:ascii="宋体" w:hAnsi="宋体"/>
          </w:rPr>
          <w:t>6. 对竞争性磋商文件的修改</w:t>
        </w:r>
        <w:r w:rsidR="00361530">
          <w:tab/>
        </w:r>
        <w:r w:rsidR="00361530">
          <w:fldChar w:fldCharType="begin"/>
        </w:r>
        <w:r w:rsidR="00361530">
          <w:instrText xml:space="preserve"> PAGEREF _Toc152230722 \h </w:instrText>
        </w:r>
        <w:r w:rsidR="00361530">
          <w:fldChar w:fldCharType="separate"/>
        </w:r>
        <w:r w:rsidR="00361530">
          <w:t>14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23" w:history="1">
        <w:r w:rsidR="00361530">
          <w:rPr>
            <w:rStyle w:val="aff9"/>
          </w:rPr>
          <w:t>三、响应文件的编制</w:t>
        </w:r>
        <w:r w:rsidR="00361530">
          <w:tab/>
        </w:r>
        <w:r w:rsidR="00361530">
          <w:fldChar w:fldCharType="begin"/>
        </w:r>
        <w:r w:rsidR="00361530">
          <w:instrText xml:space="preserve"> PAGEREF _Toc152230723 \h </w:instrText>
        </w:r>
        <w:r w:rsidR="00361530">
          <w:fldChar w:fldCharType="separate"/>
        </w:r>
        <w:r w:rsidR="00361530">
          <w:t>14</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4" w:history="1">
        <w:r w:rsidR="00361530">
          <w:rPr>
            <w:rStyle w:val="aff9"/>
            <w:rFonts w:ascii="宋体" w:hAnsi="宋体"/>
          </w:rPr>
          <w:t>7. 语言</w:t>
        </w:r>
        <w:r w:rsidR="00361530">
          <w:tab/>
        </w:r>
        <w:r w:rsidR="00361530">
          <w:fldChar w:fldCharType="begin"/>
        </w:r>
        <w:r w:rsidR="00361530">
          <w:instrText xml:space="preserve"> PAGEREF _Toc152230724 \h </w:instrText>
        </w:r>
        <w:r w:rsidR="00361530">
          <w:fldChar w:fldCharType="separate"/>
        </w:r>
        <w:r w:rsidR="00361530">
          <w:t>14</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5" w:history="1">
        <w:r w:rsidR="00361530">
          <w:rPr>
            <w:rStyle w:val="aff9"/>
            <w:rFonts w:ascii="宋体" w:hAnsi="宋体"/>
          </w:rPr>
          <w:t>8. 响应文件构成</w:t>
        </w:r>
        <w:r w:rsidR="00361530">
          <w:tab/>
        </w:r>
        <w:r w:rsidR="00361530">
          <w:fldChar w:fldCharType="begin"/>
        </w:r>
        <w:r w:rsidR="00361530">
          <w:instrText xml:space="preserve"> PAGEREF _Toc152230725 \h </w:instrText>
        </w:r>
        <w:r w:rsidR="00361530">
          <w:fldChar w:fldCharType="separate"/>
        </w:r>
        <w:r w:rsidR="00361530">
          <w:t>14</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6" w:history="1">
        <w:r w:rsidR="00361530">
          <w:rPr>
            <w:rStyle w:val="aff9"/>
            <w:rFonts w:ascii="宋体" w:hAnsi="宋体"/>
          </w:rPr>
          <w:t>9. 报价</w:t>
        </w:r>
        <w:r w:rsidR="00361530">
          <w:tab/>
        </w:r>
        <w:r w:rsidR="00361530">
          <w:fldChar w:fldCharType="begin"/>
        </w:r>
        <w:r w:rsidR="00361530">
          <w:instrText xml:space="preserve"> PAGEREF _Toc152230726 \h </w:instrText>
        </w:r>
        <w:r w:rsidR="00361530">
          <w:fldChar w:fldCharType="separate"/>
        </w:r>
        <w:r w:rsidR="00361530">
          <w:t>15</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7" w:history="1">
        <w:r w:rsidR="00361530">
          <w:rPr>
            <w:rStyle w:val="aff9"/>
            <w:rFonts w:ascii="宋体" w:hAnsi="宋体"/>
          </w:rPr>
          <w:t>10. 报价币种</w:t>
        </w:r>
        <w:r w:rsidR="00361530">
          <w:tab/>
        </w:r>
        <w:r w:rsidR="00361530">
          <w:fldChar w:fldCharType="begin"/>
        </w:r>
        <w:r w:rsidR="00361530">
          <w:instrText xml:space="preserve"> PAGEREF _Toc152230727 \h </w:instrText>
        </w:r>
        <w:r w:rsidR="00361530">
          <w:fldChar w:fldCharType="separate"/>
        </w:r>
        <w:r w:rsidR="00361530">
          <w:t>16</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8" w:history="1">
        <w:r w:rsidR="00361530">
          <w:rPr>
            <w:rStyle w:val="aff9"/>
            <w:rFonts w:ascii="宋体" w:hAnsi="宋体"/>
          </w:rPr>
          <w:t>11. 磋商保证金</w:t>
        </w:r>
        <w:r w:rsidR="00361530">
          <w:tab/>
        </w:r>
        <w:r w:rsidR="00361530">
          <w:fldChar w:fldCharType="begin"/>
        </w:r>
        <w:r w:rsidR="00361530">
          <w:instrText xml:space="preserve"> PAGEREF _Toc152230728 \h </w:instrText>
        </w:r>
        <w:r w:rsidR="00361530">
          <w:fldChar w:fldCharType="separate"/>
        </w:r>
        <w:r w:rsidR="00361530">
          <w:t>16</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29" w:history="1">
        <w:r w:rsidR="00361530">
          <w:rPr>
            <w:rStyle w:val="aff9"/>
            <w:rFonts w:ascii="宋体" w:hAnsi="宋体"/>
          </w:rPr>
          <w:t>12. 响应文件有效期</w:t>
        </w:r>
        <w:r w:rsidR="00361530">
          <w:tab/>
        </w:r>
        <w:r w:rsidR="00361530">
          <w:fldChar w:fldCharType="begin"/>
        </w:r>
        <w:r w:rsidR="00361530">
          <w:instrText xml:space="preserve"> PAGEREF _Toc152230729 \h </w:instrText>
        </w:r>
        <w:r w:rsidR="00361530">
          <w:fldChar w:fldCharType="separate"/>
        </w:r>
        <w:r w:rsidR="00361530">
          <w:t>16</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30" w:history="1">
        <w:r w:rsidR="00361530">
          <w:rPr>
            <w:rStyle w:val="aff9"/>
          </w:rPr>
          <w:t>四、响应文件的递交</w:t>
        </w:r>
        <w:r w:rsidR="00361530">
          <w:tab/>
        </w:r>
        <w:r w:rsidR="00361530">
          <w:fldChar w:fldCharType="begin"/>
        </w:r>
        <w:r w:rsidR="00361530">
          <w:instrText xml:space="preserve"> PAGEREF _Toc152230730 \h </w:instrText>
        </w:r>
        <w:r w:rsidR="00361530">
          <w:fldChar w:fldCharType="separate"/>
        </w:r>
        <w:r w:rsidR="00361530">
          <w:t>17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1" w:history="1">
        <w:r w:rsidR="00361530">
          <w:rPr>
            <w:rStyle w:val="aff9"/>
            <w:rFonts w:ascii="宋体" w:hAnsi="宋体"/>
          </w:rPr>
          <w:t>13. 响应文件递交截止期</w:t>
        </w:r>
        <w:r w:rsidR="00361530">
          <w:tab/>
        </w:r>
        <w:r w:rsidR="00361530">
          <w:fldChar w:fldCharType="begin"/>
        </w:r>
        <w:r w:rsidR="00361530">
          <w:instrText xml:space="preserve"> PAGEREF _Toc152230731 \h </w:instrText>
        </w:r>
        <w:r w:rsidR="00361530">
          <w:fldChar w:fldCharType="separate"/>
        </w:r>
        <w:r w:rsidR="00361530">
          <w:t>17</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32" w:history="1">
        <w:r w:rsidR="00361530">
          <w:rPr>
            <w:rStyle w:val="aff9"/>
          </w:rPr>
          <w:t>五、磋商</w:t>
        </w:r>
        <w:r w:rsidR="00361530">
          <w:tab/>
        </w:r>
        <w:r w:rsidR="00361530">
          <w:fldChar w:fldCharType="begin"/>
        </w:r>
        <w:r w:rsidR="00361530">
          <w:instrText xml:space="preserve"> PAGEREF _Toc152230732 \h </w:instrText>
        </w:r>
        <w:r w:rsidR="00361530">
          <w:fldChar w:fldCharType="separate"/>
        </w:r>
        <w:r w:rsidR="00361530">
          <w:t>17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3" w:history="1">
        <w:r w:rsidR="00361530">
          <w:rPr>
            <w:rStyle w:val="aff9"/>
            <w:rFonts w:ascii="宋体" w:hAnsi="宋体"/>
          </w:rPr>
          <w:t>14. 磋商小组</w:t>
        </w:r>
        <w:r w:rsidR="00361530">
          <w:tab/>
        </w:r>
        <w:r w:rsidR="00361530">
          <w:fldChar w:fldCharType="begin"/>
        </w:r>
        <w:r w:rsidR="00361530">
          <w:instrText xml:space="preserve"> PAGEREF _Toc152230733 \h </w:instrText>
        </w:r>
        <w:r w:rsidR="00361530">
          <w:fldChar w:fldCharType="separate"/>
        </w:r>
        <w:r w:rsidR="00361530">
          <w:t>17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4" w:history="1">
        <w:r w:rsidR="00361530">
          <w:rPr>
            <w:rStyle w:val="aff9"/>
            <w:rFonts w:ascii="宋体" w:hAnsi="宋体"/>
          </w:rPr>
          <w:t>15. 磋商时间和顺序</w:t>
        </w:r>
        <w:r w:rsidR="00361530">
          <w:tab/>
        </w:r>
        <w:r w:rsidR="00361530">
          <w:fldChar w:fldCharType="begin"/>
        </w:r>
        <w:r w:rsidR="00361530">
          <w:instrText xml:space="preserve"> PAGEREF _Toc152230734 \h </w:instrText>
        </w:r>
        <w:r w:rsidR="00361530">
          <w:fldChar w:fldCharType="separate"/>
        </w:r>
        <w:r w:rsidR="00361530">
          <w:t>17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5" w:history="1">
        <w:r w:rsidR="00361530">
          <w:rPr>
            <w:rStyle w:val="aff9"/>
            <w:rFonts w:ascii="宋体" w:hAnsi="宋体"/>
          </w:rPr>
          <w:t>16.对供应商的资格审查</w:t>
        </w:r>
        <w:r w:rsidR="00361530">
          <w:tab/>
        </w:r>
        <w:r w:rsidR="00361530">
          <w:fldChar w:fldCharType="begin"/>
        </w:r>
        <w:r w:rsidR="00361530">
          <w:instrText xml:space="preserve"> PAGEREF _Toc152230735 \h </w:instrText>
        </w:r>
        <w:r w:rsidR="00361530">
          <w:fldChar w:fldCharType="separate"/>
        </w:r>
        <w:r w:rsidR="00361530">
          <w:t>17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6" w:history="1">
        <w:r w:rsidR="00361530">
          <w:rPr>
            <w:rStyle w:val="aff9"/>
            <w:rFonts w:ascii="宋体" w:hAnsi="宋体"/>
          </w:rPr>
          <w:t>17.对响应文件的符合性检查</w:t>
        </w:r>
        <w:r w:rsidR="00361530">
          <w:tab/>
        </w:r>
        <w:r w:rsidR="00361530">
          <w:fldChar w:fldCharType="begin"/>
        </w:r>
        <w:r w:rsidR="00361530">
          <w:instrText xml:space="preserve"> PAGEREF _Toc152230736 \h </w:instrText>
        </w:r>
        <w:r w:rsidR="00361530">
          <w:fldChar w:fldCharType="separate"/>
        </w:r>
        <w:r w:rsidR="00361530">
          <w:t>18</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7" w:history="1">
        <w:r w:rsidR="00361530">
          <w:rPr>
            <w:rStyle w:val="aff9"/>
            <w:rFonts w:ascii="宋体" w:hAnsi="宋体"/>
          </w:rPr>
          <w:t>18.磋商</w:t>
        </w:r>
        <w:r w:rsidR="00361530">
          <w:tab/>
        </w:r>
        <w:r w:rsidR="00361530">
          <w:fldChar w:fldCharType="begin"/>
        </w:r>
        <w:r w:rsidR="00361530">
          <w:instrText xml:space="preserve"> PAGEREF _Toc152230737 \h </w:instrText>
        </w:r>
        <w:r w:rsidR="00361530">
          <w:fldChar w:fldCharType="separate"/>
        </w:r>
        <w:r w:rsidR="00361530">
          <w:t>19</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8" w:history="1">
        <w:r w:rsidR="00361530">
          <w:rPr>
            <w:rStyle w:val="aff9"/>
            <w:rFonts w:ascii="宋体" w:hAnsi="宋体"/>
          </w:rPr>
          <w:t>19.详细评审</w:t>
        </w:r>
        <w:r w:rsidR="00361530">
          <w:tab/>
        </w:r>
        <w:r w:rsidR="00361530">
          <w:fldChar w:fldCharType="begin"/>
        </w:r>
        <w:r w:rsidR="00361530">
          <w:instrText xml:space="preserve"> PAGEREF _Toc152230738 \h </w:instrText>
        </w:r>
        <w:r w:rsidR="00361530">
          <w:fldChar w:fldCharType="separate"/>
        </w:r>
        <w:r w:rsidR="00361530">
          <w:t>20</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39" w:history="1">
        <w:r w:rsidR="00361530">
          <w:rPr>
            <w:rStyle w:val="aff9"/>
            <w:rFonts w:ascii="宋体" w:hAnsi="宋体"/>
          </w:rPr>
          <w:t>20.磋商过程要求</w:t>
        </w:r>
        <w:r w:rsidR="00361530">
          <w:tab/>
        </w:r>
        <w:r w:rsidR="00361530">
          <w:fldChar w:fldCharType="begin"/>
        </w:r>
        <w:r w:rsidR="00361530">
          <w:instrText xml:space="preserve"> PAGEREF _Toc152230739 \h </w:instrText>
        </w:r>
        <w:r w:rsidR="00361530">
          <w:fldChar w:fldCharType="separate"/>
        </w:r>
        <w:r w:rsidR="00361530">
          <w:t>21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40" w:history="1">
        <w:r w:rsidR="00361530">
          <w:rPr>
            <w:rStyle w:val="aff9"/>
            <w:rFonts w:ascii="宋体" w:hAnsi="宋体"/>
          </w:rPr>
          <w:t>21．评审过程及保密原则</w:t>
        </w:r>
        <w:r w:rsidR="00361530">
          <w:tab/>
        </w:r>
        <w:r w:rsidR="00361530">
          <w:fldChar w:fldCharType="begin"/>
        </w:r>
        <w:r w:rsidR="00361530">
          <w:instrText xml:space="preserve"> PAGEREF _Toc152230740 \h </w:instrText>
        </w:r>
        <w:r w:rsidR="00361530">
          <w:fldChar w:fldCharType="separate"/>
        </w:r>
        <w:r w:rsidR="00361530">
          <w:t>21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41" w:history="1">
        <w:r w:rsidR="00361530">
          <w:rPr>
            <w:rStyle w:val="aff9"/>
            <w:rFonts w:ascii="宋体" w:hAnsi="宋体"/>
          </w:rPr>
          <w:t>22.采购项目终止</w:t>
        </w:r>
        <w:r w:rsidR="00361530">
          <w:tab/>
        </w:r>
        <w:r w:rsidR="00361530">
          <w:fldChar w:fldCharType="begin"/>
        </w:r>
        <w:r w:rsidR="00361530">
          <w:instrText xml:space="preserve"> PAGEREF _Toc152230741 \h </w:instrText>
        </w:r>
        <w:r w:rsidR="00361530">
          <w:fldChar w:fldCharType="separate"/>
        </w:r>
        <w:r w:rsidR="00361530">
          <w:t>21</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42" w:history="1">
        <w:r w:rsidR="00361530">
          <w:rPr>
            <w:rStyle w:val="aff9"/>
          </w:rPr>
          <w:t>六、成交</w:t>
        </w:r>
        <w:r w:rsidR="00361530">
          <w:tab/>
        </w:r>
        <w:r w:rsidR="00361530">
          <w:fldChar w:fldCharType="begin"/>
        </w:r>
        <w:r w:rsidR="00361530">
          <w:instrText xml:space="preserve"> PAGEREF _Toc152230742 \h </w:instrText>
        </w:r>
        <w:r w:rsidR="00361530">
          <w:fldChar w:fldCharType="separate"/>
        </w:r>
        <w:r w:rsidR="00361530">
          <w:t>22</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43" w:history="1">
        <w:r w:rsidR="00361530">
          <w:rPr>
            <w:rStyle w:val="aff9"/>
            <w:rFonts w:ascii="宋体" w:hAnsi="宋体"/>
          </w:rPr>
          <w:t>22. 成交通知书</w:t>
        </w:r>
        <w:r w:rsidR="00361530">
          <w:tab/>
        </w:r>
        <w:r w:rsidR="00361530">
          <w:fldChar w:fldCharType="begin"/>
        </w:r>
        <w:r w:rsidR="00361530">
          <w:instrText xml:space="preserve"> PAGEREF _Toc152230743 \h </w:instrText>
        </w:r>
        <w:r w:rsidR="00361530">
          <w:fldChar w:fldCharType="separate"/>
        </w:r>
        <w:r w:rsidR="00361530">
          <w:t>22</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44" w:history="1">
        <w:r w:rsidR="00361530">
          <w:rPr>
            <w:rStyle w:val="aff9"/>
            <w:rFonts w:ascii="宋体" w:hAnsi="宋体"/>
          </w:rPr>
          <w:t>23.成交服务费</w:t>
        </w:r>
        <w:r w:rsidR="00361530">
          <w:tab/>
        </w:r>
        <w:r w:rsidR="00361530">
          <w:fldChar w:fldCharType="begin"/>
        </w:r>
        <w:r w:rsidR="00361530">
          <w:instrText xml:space="preserve"> PAGEREF _Toc152230744 \h </w:instrText>
        </w:r>
        <w:r w:rsidR="00361530">
          <w:fldChar w:fldCharType="separate"/>
        </w:r>
        <w:r w:rsidR="00361530">
          <w:t>22</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45" w:history="1">
        <w:r w:rsidR="00361530">
          <w:rPr>
            <w:rStyle w:val="aff9"/>
          </w:rPr>
          <w:t>七、签订合同</w:t>
        </w:r>
        <w:r w:rsidR="00361530">
          <w:tab/>
        </w:r>
        <w:r w:rsidR="00361530">
          <w:fldChar w:fldCharType="begin"/>
        </w:r>
        <w:r w:rsidR="00361530">
          <w:instrText xml:space="preserve"> PAGEREF _Toc152230745 \h </w:instrText>
        </w:r>
        <w:r w:rsidR="00361530">
          <w:fldChar w:fldCharType="separate"/>
        </w:r>
        <w:r w:rsidR="00361530">
          <w:t>22</w:t>
        </w:r>
        <w:r w:rsidR="00361530">
          <w:fldChar w:fldCharType="end"/>
        </w:r>
      </w:hyperlink>
    </w:p>
    <w:p w:rsidR="001E457B" w:rsidRDefault="00847893">
      <w:pPr>
        <w:pStyle w:val="34"/>
        <w:tabs>
          <w:tab w:val="left" w:pos="1680"/>
          <w:tab w:val="right" w:leader="dot" w:pos="8297"/>
        </w:tabs>
        <w:rPr>
          <w:rFonts w:asciiTheme="minorHAnsi" w:eastAsiaTheme="minorEastAsia" w:hAnsiTheme="minorHAnsi" w:cstheme="minorBidi"/>
          <w:szCs w:val="22"/>
          <w14:ligatures w14:val="standardContextual"/>
        </w:rPr>
      </w:pPr>
      <w:hyperlink w:anchor="_Toc152230746" w:history="1">
        <w:r w:rsidR="00361530">
          <w:rPr>
            <w:rStyle w:val="aff9"/>
            <w:rFonts w:ascii="宋体" w:hAnsi="宋体"/>
          </w:rPr>
          <w:t>24.</w:t>
        </w:r>
        <w:r w:rsidR="00361530">
          <w:rPr>
            <w:rFonts w:asciiTheme="minorHAnsi" w:eastAsiaTheme="minorEastAsia" w:hAnsiTheme="minorHAnsi" w:cstheme="minorBidi"/>
            <w:szCs w:val="22"/>
            <w14:ligatures w14:val="standardContextual"/>
          </w:rPr>
          <w:tab/>
        </w:r>
        <w:r w:rsidR="00361530">
          <w:rPr>
            <w:rStyle w:val="aff9"/>
            <w:rFonts w:ascii="宋体" w:hAnsi="宋体"/>
          </w:rPr>
          <w:t>签订合同</w:t>
        </w:r>
        <w:r w:rsidR="00361530">
          <w:tab/>
        </w:r>
        <w:r w:rsidR="00361530">
          <w:fldChar w:fldCharType="begin"/>
        </w:r>
        <w:r w:rsidR="00361530">
          <w:instrText xml:space="preserve"> PAGEREF _Toc152230746 \h </w:instrText>
        </w:r>
        <w:r w:rsidR="00361530">
          <w:fldChar w:fldCharType="separate"/>
        </w:r>
        <w:r w:rsidR="00361530">
          <w:t>22</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47" w:history="1">
        <w:r w:rsidR="00361530">
          <w:rPr>
            <w:rStyle w:val="aff9"/>
          </w:rPr>
          <w:t>八、其它</w:t>
        </w:r>
        <w:r w:rsidR="00361530">
          <w:tab/>
        </w:r>
        <w:r w:rsidR="00361530">
          <w:fldChar w:fldCharType="begin"/>
        </w:r>
        <w:r w:rsidR="00361530">
          <w:instrText xml:space="preserve"> PAGEREF _Toc152230747 \h </w:instrText>
        </w:r>
        <w:r w:rsidR="00361530">
          <w:fldChar w:fldCharType="separate"/>
        </w:r>
        <w:r w:rsidR="00361530">
          <w:t>22</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48" w:history="1">
        <w:r w:rsidR="00361530">
          <w:rPr>
            <w:rStyle w:val="aff9"/>
            <w:rFonts w:ascii="宋体" w:hAnsi="宋体"/>
          </w:rPr>
          <w:t>第四章  项目需求</w:t>
        </w:r>
        <w:r w:rsidR="00361530">
          <w:tab/>
        </w:r>
        <w:r w:rsidR="00361530">
          <w:fldChar w:fldCharType="begin"/>
        </w:r>
        <w:r w:rsidR="00361530">
          <w:instrText xml:space="preserve"> PAGEREF _Toc152230748 \h </w:instrText>
        </w:r>
        <w:r w:rsidR="00361530">
          <w:fldChar w:fldCharType="separate"/>
        </w:r>
        <w:r w:rsidR="00361530">
          <w:t>24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49" w:history="1">
        <w:r w:rsidR="00361530">
          <w:rPr>
            <w:rStyle w:val="aff9"/>
          </w:rPr>
          <w:t>一、项目介绍</w:t>
        </w:r>
        <w:r w:rsidR="00361530">
          <w:tab/>
        </w:r>
        <w:r w:rsidR="00361530">
          <w:fldChar w:fldCharType="begin"/>
        </w:r>
        <w:r w:rsidR="00361530">
          <w:instrText xml:space="preserve"> PAGEREF _Toc152230749 \h </w:instrText>
        </w:r>
        <w:r w:rsidR="00361530">
          <w:fldChar w:fldCharType="separate"/>
        </w:r>
        <w:r w:rsidR="00361530">
          <w:t>24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0" w:history="1">
        <w:r w:rsidR="00361530">
          <w:rPr>
            <w:rStyle w:val="aff9"/>
          </w:rPr>
          <w:t>二、项目履约时间、地点</w:t>
        </w:r>
        <w:r w:rsidR="00361530">
          <w:tab/>
        </w:r>
        <w:r w:rsidR="00361530">
          <w:fldChar w:fldCharType="begin"/>
        </w:r>
        <w:r w:rsidR="00361530">
          <w:instrText xml:space="preserve"> PAGEREF _Toc152230750 \h </w:instrText>
        </w:r>
        <w:r w:rsidR="00361530">
          <w:fldChar w:fldCharType="separate"/>
        </w:r>
        <w:r w:rsidR="00361530">
          <w:t>24</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1" w:history="1">
        <w:r w:rsidR="00361530">
          <w:rPr>
            <w:rStyle w:val="aff9"/>
          </w:rPr>
          <w:t>三、采购产品一览表</w:t>
        </w:r>
        <w:r w:rsidR="00361530">
          <w:tab/>
        </w:r>
        <w:r w:rsidR="00361530">
          <w:fldChar w:fldCharType="begin"/>
        </w:r>
        <w:r w:rsidR="00361530">
          <w:instrText xml:space="preserve"> PAGEREF _Toc152230751 \h </w:instrText>
        </w:r>
        <w:r w:rsidR="00361530">
          <w:fldChar w:fldCharType="separate"/>
        </w:r>
        <w:r w:rsidR="00361530">
          <w:t>25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2" w:history="1">
        <w:r w:rsidR="00361530">
          <w:rPr>
            <w:rStyle w:val="aff9"/>
          </w:rPr>
          <w:t>四、产品指标要求</w:t>
        </w:r>
        <w:r w:rsidR="00361530">
          <w:tab/>
        </w:r>
        <w:r w:rsidR="00361530">
          <w:fldChar w:fldCharType="begin"/>
        </w:r>
        <w:r w:rsidR="00361530">
          <w:instrText xml:space="preserve"> PAGEREF _Toc152230752 \h </w:instrText>
        </w:r>
        <w:r w:rsidR="00361530">
          <w:fldChar w:fldCharType="separate"/>
        </w:r>
        <w:r w:rsidR="00361530">
          <w:t>25</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3" w:history="1">
        <w:r w:rsidR="00361530">
          <w:rPr>
            <w:rStyle w:val="aff9"/>
          </w:rPr>
          <w:t>五、实施方案</w:t>
        </w:r>
        <w:r w:rsidR="00361530">
          <w:tab/>
        </w:r>
        <w:r w:rsidR="00361530">
          <w:fldChar w:fldCharType="begin"/>
        </w:r>
        <w:r w:rsidR="00361530">
          <w:instrText xml:space="preserve"> PAGEREF _Toc152230753 \h </w:instrText>
        </w:r>
        <w:r w:rsidR="00361530">
          <w:fldChar w:fldCharType="separate"/>
        </w:r>
        <w:r w:rsidR="00361530">
          <w:t>27</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4" w:history="1">
        <w:r w:rsidR="00361530">
          <w:rPr>
            <w:rStyle w:val="aff9"/>
            <w:rFonts w:asciiTheme="majorEastAsia" w:eastAsiaTheme="majorEastAsia" w:hAnsiTheme="majorEastAsia" w:cstheme="majorEastAsia"/>
            <w:b/>
            <w:bCs/>
          </w:rPr>
          <w:t>（一） 设备交货要求</w:t>
        </w:r>
        <w:r w:rsidR="00361530">
          <w:tab/>
        </w:r>
        <w:r w:rsidR="00361530">
          <w:fldChar w:fldCharType="begin"/>
        </w:r>
        <w:r w:rsidR="00361530">
          <w:instrText xml:space="preserve"> PAGEREF _Toc152230754 \h </w:instrText>
        </w:r>
        <w:r w:rsidR="00361530">
          <w:fldChar w:fldCharType="separate"/>
        </w:r>
        <w:r w:rsidR="00361530">
          <w:t>27</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5" w:history="1">
        <w:r w:rsidR="00361530">
          <w:rPr>
            <w:rStyle w:val="aff9"/>
            <w:rFonts w:asciiTheme="majorEastAsia" w:eastAsiaTheme="majorEastAsia" w:hAnsiTheme="majorEastAsia" w:cstheme="majorEastAsia"/>
            <w:b/>
            <w:bCs/>
          </w:rPr>
          <w:t>（二） 项目管理要求</w:t>
        </w:r>
        <w:r w:rsidR="00361530">
          <w:tab/>
        </w:r>
        <w:r w:rsidR="00361530">
          <w:fldChar w:fldCharType="begin"/>
        </w:r>
        <w:r w:rsidR="00361530">
          <w:instrText xml:space="preserve"> PAGEREF _Toc152230755 \h </w:instrText>
        </w:r>
        <w:r w:rsidR="00361530">
          <w:fldChar w:fldCharType="separate"/>
        </w:r>
        <w:r w:rsidR="00361530">
          <w:t>28</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6" w:history="1">
        <w:r w:rsidR="00361530">
          <w:rPr>
            <w:rStyle w:val="aff9"/>
            <w:rFonts w:asciiTheme="majorEastAsia" w:eastAsiaTheme="majorEastAsia" w:hAnsiTheme="majorEastAsia" w:cstheme="majorEastAsia"/>
            <w:b/>
            <w:bCs/>
          </w:rPr>
          <w:t>（三） 时间进度要求</w:t>
        </w:r>
        <w:r w:rsidR="00361530">
          <w:tab/>
        </w:r>
        <w:r w:rsidR="00361530">
          <w:fldChar w:fldCharType="begin"/>
        </w:r>
        <w:r w:rsidR="00361530">
          <w:instrText xml:space="preserve"> PAGEREF _Toc152230756 \h </w:instrText>
        </w:r>
        <w:r w:rsidR="00361530">
          <w:fldChar w:fldCharType="separate"/>
        </w:r>
        <w:r w:rsidR="00361530">
          <w:t>28</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7" w:history="1">
        <w:r w:rsidR="00361530">
          <w:rPr>
            <w:rStyle w:val="aff9"/>
            <w:rFonts w:asciiTheme="majorEastAsia" w:eastAsiaTheme="majorEastAsia" w:hAnsiTheme="majorEastAsia" w:cstheme="majorEastAsia"/>
            <w:b/>
            <w:bCs/>
          </w:rPr>
          <w:t>（四） 项目培训要求</w:t>
        </w:r>
        <w:r w:rsidR="00361530">
          <w:tab/>
        </w:r>
        <w:r w:rsidR="00361530">
          <w:fldChar w:fldCharType="begin"/>
        </w:r>
        <w:r w:rsidR="00361530">
          <w:instrText xml:space="preserve"> PAGEREF _Toc152230757 \h </w:instrText>
        </w:r>
        <w:r w:rsidR="00361530">
          <w:fldChar w:fldCharType="separate"/>
        </w:r>
        <w:r w:rsidR="00361530">
          <w:t>29</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8" w:history="1">
        <w:r w:rsidR="00361530">
          <w:rPr>
            <w:rStyle w:val="aff9"/>
            <w:rFonts w:asciiTheme="majorEastAsia" w:eastAsiaTheme="majorEastAsia" w:hAnsiTheme="majorEastAsia" w:cstheme="majorEastAsia"/>
            <w:b/>
            <w:bCs/>
          </w:rPr>
          <w:t>（五） 售后服务要求</w:t>
        </w:r>
        <w:r w:rsidR="00361530">
          <w:tab/>
        </w:r>
        <w:r w:rsidR="00361530">
          <w:fldChar w:fldCharType="begin"/>
        </w:r>
        <w:r w:rsidR="00361530">
          <w:instrText xml:space="preserve"> PAGEREF _Toc152230758 \h </w:instrText>
        </w:r>
        <w:r w:rsidR="00361530">
          <w:fldChar w:fldCharType="separate"/>
        </w:r>
        <w:r w:rsidR="00361530">
          <w:t>29</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59" w:history="1">
        <w:r w:rsidR="00361530">
          <w:rPr>
            <w:rStyle w:val="aff9"/>
          </w:rPr>
          <w:t>六、付款方式</w:t>
        </w:r>
        <w:r w:rsidR="00361530">
          <w:tab/>
        </w:r>
        <w:r w:rsidR="00361530">
          <w:fldChar w:fldCharType="begin"/>
        </w:r>
        <w:r w:rsidR="00361530">
          <w:instrText xml:space="preserve"> PAGEREF _Toc152230759 \h </w:instrText>
        </w:r>
        <w:r w:rsidR="00361530">
          <w:fldChar w:fldCharType="separate"/>
        </w:r>
        <w:r w:rsidR="00361530">
          <w:t>30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0" w:history="1">
        <w:r w:rsidR="00361530">
          <w:rPr>
            <w:rStyle w:val="aff9"/>
          </w:rPr>
          <w:t>七、履约验收方案</w:t>
        </w:r>
        <w:r w:rsidR="00361530">
          <w:tab/>
        </w:r>
        <w:r w:rsidR="00361530">
          <w:fldChar w:fldCharType="begin"/>
        </w:r>
        <w:r w:rsidR="00361530">
          <w:instrText xml:space="preserve"> PAGEREF _Toc152230760 \h </w:instrText>
        </w:r>
        <w:r w:rsidR="00361530">
          <w:fldChar w:fldCharType="separate"/>
        </w:r>
        <w:r w:rsidR="00361530">
          <w:t>30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1" w:history="1">
        <w:r w:rsidR="00361530">
          <w:rPr>
            <w:rStyle w:val="aff9"/>
            <w:rFonts w:asciiTheme="majorEastAsia" w:eastAsiaTheme="majorEastAsia" w:hAnsiTheme="majorEastAsia" w:cstheme="majorEastAsia"/>
            <w:b/>
            <w:bCs/>
          </w:rPr>
          <w:t>（一） 验收依据</w:t>
        </w:r>
        <w:r w:rsidR="00361530">
          <w:tab/>
        </w:r>
        <w:r w:rsidR="00361530">
          <w:fldChar w:fldCharType="begin"/>
        </w:r>
        <w:r w:rsidR="00361530">
          <w:instrText xml:space="preserve"> PAGEREF _Toc152230761 \h </w:instrText>
        </w:r>
        <w:r w:rsidR="00361530">
          <w:fldChar w:fldCharType="separate"/>
        </w:r>
        <w:r w:rsidR="00361530">
          <w:t>30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2" w:history="1">
        <w:r w:rsidR="00361530">
          <w:rPr>
            <w:rStyle w:val="aff9"/>
            <w:rFonts w:asciiTheme="majorEastAsia" w:eastAsiaTheme="majorEastAsia" w:hAnsiTheme="majorEastAsia" w:cstheme="majorEastAsia"/>
            <w:b/>
            <w:bCs/>
          </w:rPr>
          <w:t>（二） 验收范围</w:t>
        </w:r>
        <w:r w:rsidR="00361530">
          <w:tab/>
        </w:r>
        <w:r w:rsidR="00361530">
          <w:fldChar w:fldCharType="begin"/>
        </w:r>
        <w:r w:rsidR="00361530">
          <w:instrText xml:space="preserve"> PAGEREF _Toc152230762 \h </w:instrText>
        </w:r>
        <w:r w:rsidR="00361530">
          <w:fldChar w:fldCharType="separate"/>
        </w:r>
        <w:r w:rsidR="00361530">
          <w:t>30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3" w:history="1">
        <w:r w:rsidR="00361530">
          <w:rPr>
            <w:rStyle w:val="aff9"/>
            <w:rFonts w:asciiTheme="majorEastAsia" w:eastAsiaTheme="majorEastAsia" w:hAnsiTheme="majorEastAsia" w:cstheme="majorEastAsia"/>
            <w:b/>
            <w:bCs/>
          </w:rPr>
          <w:t>（三） 验收方式</w:t>
        </w:r>
        <w:r w:rsidR="00361530">
          <w:tab/>
        </w:r>
        <w:r w:rsidR="00361530">
          <w:fldChar w:fldCharType="begin"/>
        </w:r>
        <w:r w:rsidR="00361530">
          <w:instrText xml:space="preserve"> PAGEREF _Toc152230763 \h </w:instrText>
        </w:r>
        <w:r w:rsidR="00361530">
          <w:fldChar w:fldCharType="separate"/>
        </w:r>
        <w:r w:rsidR="00361530">
          <w:t>30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4" w:history="1">
        <w:r w:rsidR="00361530">
          <w:rPr>
            <w:rStyle w:val="aff9"/>
            <w:rFonts w:asciiTheme="majorEastAsia" w:eastAsiaTheme="majorEastAsia" w:hAnsiTheme="majorEastAsia" w:cstheme="majorEastAsia"/>
            <w:b/>
            <w:bCs/>
            <w:lang w:eastAsia="zh-Hans"/>
          </w:rPr>
          <w:t>（四） 验收标准</w:t>
        </w:r>
        <w:r w:rsidR="00361530">
          <w:tab/>
        </w:r>
        <w:r w:rsidR="00361530">
          <w:fldChar w:fldCharType="begin"/>
        </w:r>
        <w:r w:rsidR="00361530">
          <w:instrText xml:space="preserve"> PAGEREF _Toc152230764 \h </w:instrText>
        </w:r>
        <w:r w:rsidR="00361530">
          <w:fldChar w:fldCharType="separate"/>
        </w:r>
        <w:r w:rsidR="00361530">
          <w:t>30</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65" w:history="1">
        <w:r w:rsidR="00361530">
          <w:rPr>
            <w:rStyle w:val="aff9"/>
            <w:rFonts w:ascii="宋体" w:hAnsi="宋体"/>
          </w:rPr>
          <w:t>第五章  评审办法及评分标准</w:t>
        </w:r>
        <w:r w:rsidR="00361530">
          <w:tab/>
        </w:r>
        <w:r w:rsidR="00361530">
          <w:fldChar w:fldCharType="begin"/>
        </w:r>
        <w:r w:rsidR="00361530">
          <w:instrText xml:space="preserve"> PAGEREF _Toc152230765 \h </w:instrText>
        </w:r>
        <w:r w:rsidR="00361530">
          <w:fldChar w:fldCharType="separate"/>
        </w:r>
        <w:r w:rsidR="00361530">
          <w:t>32</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6" w:history="1">
        <w:r w:rsidR="00361530">
          <w:rPr>
            <w:rStyle w:val="aff9"/>
          </w:rPr>
          <w:t>一、有关说明</w:t>
        </w:r>
        <w:r w:rsidR="00361530">
          <w:tab/>
        </w:r>
        <w:r w:rsidR="00361530">
          <w:fldChar w:fldCharType="begin"/>
        </w:r>
        <w:r w:rsidR="00361530">
          <w:instrText xml:space="preserve"> PAGEREF _Toc152230766 \h </w:instrText>
        </w:r>
        <w:r w:rsidR="00361530">
          <w:fldChar w:fldCharType="separate"/>
        </w:r>
        <w:r w:rsidR="00361530">
          <w:t>32</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7" w:history="1">
        <w:r w:rsidR="00361530">
          <w:rPr>
            <w:rStyle w:val="aff9"/>
          </w:rPr>
          <w:t>二、评分办法</w:t>
        </w:r>
        <w:r w:rsidR="00361530">
          <w:tab/>
        </w:r>
        <w:r w:rsidR="00361530">
          <w:fldChar w:fldCharType="begin"/>
        </w:r>
        <w:r w:rsidR="00361530">
          <w:instrText xml:space="preserve"> PAGEREF _Toc152230767 \h </w:instrText>
        </w:r>
        <w:r w:rsidR="00361530">
          <w:fldChar w:fldCharType="separate"/>
        </w:r>
        <w:r w:rsidR="00361530">
          <w:t>33</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68" w:history="1">
        <w:r w:rsidR="00361530">
          <w:rPr>
            <w:rStyle w:val="aff9"/>
            <w:rFonts w:ascii="宋体" w:hAnsi="宋体"/>
          </w:rPr>
          <w:t>第六章  响应文件组成和格式</w:t>
        </w:r>
        <w:r w:rsidR="00361530">
          <w:tab/>
        </w:r>
        <w:r w:rsidR="00361530">
          <w:fldChar w:fldCharType="begin"/>
        </w:r>
        <w:r w:rsidR="00361530">
          <w:instrText xml:space="preserve"> PAGEREF _Toc152230768 \h </w:instrText>
        </w:r>
        <w:r w:rsidR="00361530">
          <w:fldChar w:fldCharType="separate"/>
        </w:r>
        <w:r w:rsidR="00361530">
          <w:t>38</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69" w:history="1">
        <w:r w:rsidR="00361530">
          <w:rPr>
            <w:rStyle w:val="aff9"/>
          </w:rPr>
          <w:t>一、报价部分</w:t>
        </w:r>
        <w:r w:rsidR="00361530">
          <w:tab/>
        </w:r>
        <w:r w:rsidR="00361530">
          <w:fldChar w:fldCharType="begin"/>
        </w:r>
        <w:r w:rsidR="00361530">
          <w:instrText xml:space="preserve"> PAGEREF _Toc152230769 \h </w:instrText>
        </w:r>
        <w:r w:rsidR="00361530">
          <w:fldChar w:fldCharType="separate"/>
        </w:r>
        <w:r w:rsidR="00361530">
          <w:t>38</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0" w:history="1">
        <w:r w:rsidR="00361530">
          <w:rPr>
            <w:rStyle w:val="aff9"/>
          </w:rPr>
          <w:t>1.</w:t>
        </w:r>
        <w:r w:rsidR="00361530">
          <w:rPr>
            <w:rStyle w:val="aff9"/>
          </w:rPr>
          <w:t>报价函</w:t>
        </w:r>
        <w:r w:rsidR="00361530">
          <w:tab/>
        </w:r>
        <w:r w:rsidR="00361530">
          <w:fldChar w:fldCharType="begin"/>
        </w:r>
        <w:r w:rsidR="00361530">
          <w:instrText xml:space="preserve"> PAGEREF _Toc152230770 \h </w:instrText>
        </w:r>
        <w:r w:rsidR="00361530">
          <w:fldChar w:fldCharType="separate"/>
        </w:r>
        <w:r w:rsidR="00361530">
          <w:t>38</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1" w:history="1">
        <w:r w:rsidR="00361530">
          <w:rPr>
            <w:rStyle w:val="aff9"/>
          </w:rPr>
          <w:t>2.</w:t>
        </w:r>
        <w:r w:rsidR="00361530">
          <w:rPr>
            <w:rStyle w:val="aff9"/>
          </w:rPr>
          <w:t>报价表</w:t>
        </w:r>
        <w:r w:rsidR="00361530">
          <w:tab/>
        </w:r>
        <w:r w:rsidR="00361530">
          <w:fldChar w:fldCharType="begin"/>
        </w:r>
        <w:r w:rsidR="00361530">
          <w:instrText xml:space="preserve"> PAGEREF _Toc152230771 \h </w:instrText>
        </w:r>
        <w:r w:rsidR="00361530">
          <w:fldChar w:fldCharType="separate"/>
        </w:r>
        <w:r w:rsidR="00361530">
          <w:t>39</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2" w:history="1">
        <w:r w:rsidR="00361530">
          <w:rPr>
            <w:rStyle w:val="aff9"/>
          </w:rPr>
          <w:t>3.</w:t>
        </w:r>
        <w:r w:rsidR="00361530">
          <w:rPr>
            <w:rStyle w:val="aff9"/>
          </w:rPr>
          <w:t>分项报价表</w:t>
        </w:r>
        <w:r w:rsidR="00361530">
          <w:tab/>
        </w:r>
        <w:r w:rsidR="00361530">
          <w:fldChar w:fldCharType="begin"/>
        </w:r>
        <w:r w:rsidR="00361530">
          <w:instrText xml:space="preserve"> PAGEREF _Toc152230772 \h </w:instrText>
        </w:r>
        <w:r w:rsidR="00361530">
          <w:fldChar w:fldCharType="separate"/>
        </w:r>
        <w:r w:rsidR="00361530">
          <w:t>40</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73" w:history="1">
        <w:r w:rsidR="00361530">
          <w:rPr>
            <w:rStyle w:val="aff9"/>
          </w:rPr>
          <w:t>二、商务部分</w:t>
        </w:r>
        <w:r w:rsidR="00361530">
          <w:tab/>
        </w:r>
        <w:r w:rsidR="00361530">
          <w:fldChar w:fldCharType="begin"/>
        </w:r>
        <w:r w:rsidR="00361530">
          <w:instrText xml:space="preserve"> PAGEREF _Toc152230773 \h </w:instrText>
        </w:r>
        <w:r w:rsidR="00361530">
          <w:fldChar w:fldCharType="separate"/>
        </w:r>
        <w:r w:rsidR="00361530">
          <w:t>41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4" w:history="1">
        <w:r w:rsidR="00361530">
          <w:rPr>
            <w:rStyle w:val="aff9"/>
          </w:rPr>
          <w:t>1.</w:t>
        </w:r>
        <w:r w:rsidR="00361530">
          <w:rPr>
            <w:rStyle w:val="aff9"/>
          </w:rPr>
          <w:t>资格证明文件</w:t>
        </w:r>
        <w:r w:rsidR="00361530">
          <w:tab/>
        </w:r>
        <w:r w:rsidR="00361530">
          <w:fldChar w:fldCharType="begin"/>
        </w:r>
        <w:r w:rsidR="00361530">
          <w:instrText xml:space="preserve"> PAGEREF _Toc152230774 \h </w:instrText>
        </w:r>
        <w:r w:rsidR="00361530">
          <w:fldChar w:fldCharType="separate"/>
        </w:r>
        <w:r w:rsidR="00361530">
          <w:t>41</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5" w:history="1">
        <w:r w:rsidR="00361530">
          <w:rPr>
            <w:rStyle w:val="aff9"/>
          </w:rPr>
          <w:t>2.</w:t>
        </w:r>
        <w:r w:rsidR="00361530">
          <w:rPr>
            <w:rStyle w:val="aff9"/>
          </w:rPr>
          <w:t>供应商企业类型声明函</w:t>
        </w:r>
        <w:r w:rsidR="00361530">
          <w:tab/>
        </w:r>
        <w:r w:rsidR="00361530">
          <w:fldChar w:fldCharType="begin"/>
        </w:r>
        <w:r w:rsidR="00361530">
          <w:instrText xml:space="preserve"> PAGEREF _Toc152230775 \h </w:instrText>
        </w:r>
        <w:r w:rsidR="00361530">
          <w:fldChar w:fldCharType="separate"/>
        </w:r>
        <w:r w:rsidR="00361530">
          <w:t>47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6" w:history="1">
        <w:r w:rsidR="00361530">
          <w:rPr>
            <w:rStyle w:val="aff9"/>
          </w:rPr>
          <w:t>3.</w:t>
        </w:r>
        <w:r w:rsidR="00361530">
          <w:rPr>
            <w:rStyle w:val="aff9"/>
          </w:rPr>
          <w:t>业绩案例一览表</w:t>
        </w:r>
        <w:r w:rsidR="00361530">
          <w:tab/>
        </w:r>
        <w:r w:rsidR="00361530">
          <w:fldChar w:fldCharType="begin"/>
        </w:r>
        <w:r w:rsidR="00361530">
          <w:instrText xml:space="preserve"> PAGEREF _Toc152230776 \h </w:instrText>
        </w:r>
        <w:r w:rsidR="00361530">
          <w:fldChar w:fldCharType="separate"/>
        </w:r>
        <w:r w:rsidR="00361530">
          <w:t>52</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7" w:history="1">
        <w:r w:rsidR="00361530">
          <w:rPr>
            <w:rStyle w:val="aff9"/>
          </w:rPr>
          <w:t>4.</w:t>
        </w:r>
        <w:r w:rsidR="00361530">
          <w:rPr>
            <w:rStyle w:val="aff9"/>
          </w:rPr>
          <w:t>商务条款偏离表</w:t>
        </w:r>
        <w:r w:rsidR="00361530">
          <w:tab/>
        </w:r>
        <w:r w:rsidR="00361530">
          <w:fldChar w:fldCharType="begin"/>
        </w:r>
        <w:r w:rsidR="00361530">
          <w:instrText xml:space="preserve"> PAGEREF _Toc152230777 \h </w:instrText>
        </w:r>
        <w:r w:rsidR="00361530">
          <w:fldChar w:fldCharType="separate"/>
        </w:r>
        <w:r w:rsidR="00361530">
          <w:t>53</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8" w:history="1">
        <w:r w:rsidR="00361530">
          <w:rPr>
            <w:rStyle w:val="aff9"/>
          </w:rPr>
          <w:t>5.</w:t>
        </w:r>
        <w:r w:rsidR="00361530">
          <w:rPr>
            <w:rStyle w:val="aff9"/>
          </w:rPr>
          <w:t>成交服务费承诺书</w:t>
        </w:r>
        <w:r w:rsidR="00361530">
          <w:tab/>
        </w:r>
        <w:r w:rsidR="00361530">
          <w:fldChar w:fldCharType="begin"/>
        </w:r>
        <w:r w:rsidR="00361530">
          <w:instrText xml:space="preserve"> PAGEREF _Toc152230778 \h </w:instrText>
        </w:r>
        <w:r w:rsidR="00361530">
          <w:fldChar w:fldCharType="separate"/>
        </w:r>
        <w:r w:rsidR="00361530">
          <w:t>54</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79" w:history="1">
        <w:r w:rsidR="00361530">
          <w:rPr>
            <w:rStyle w:val="aff9"/>
          </w:rPr>
          <w:t>6.</w:t>
        </w:r>
        <w:r w:rsidR="00361530">
          <w:rPr>
            <w:rStyle w:val="aff9"/>
          </w:rPr>
          <w:t>磋商保证金递交证明</w:t>
        </w:r>
        <w:r w:rsidR="00361530">
          <w:tab/>
        </w:r>
        <w:r w:rsidR="00361530">
          <w:fldChar w:fldCharType="begin"/>
        </w:r>
        <w:r w:rsidR="00361530">
          <w:instrText xml:space="preserve"> PAGEREF _Toc152230779 \h </w:instrText>
        </w:r>
        <w:r w:rsidR="00361530">
          <w:fldChar w:fldCharType="separate"/>
        </w:r>
        <w:r w:rsidR="00361530">
          <w:t>55</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80" w:history="1">
        <w:r w:rsidR="00361530">
          <w:rPr>
            <w:rStyle w:val="aff9"/>
          </w:rPr>
          <w:t>7.</w:t>
        </w:r>
        <w:r w:rsidR="00361530">
          <w:rPr>
            <w:rStyle w:val="aff9"/>
          </w:rPr>
          <w:t>供应商情况表</w:t>
        </w:r>
        <w:r w:rsidR="00361530">
          <w:tab/>
        </w:r>
        <w:r w:rsidR="00361530">
          <w:fldChar w:fldCharType="begin"/>
        </w:r>
        <w:r w:rsidR="00361530">
          <w:instrText xml:space="preserve"> PAGEREF _Toc152230780 \h </w:instrText>
        </w:r>
        <w:r w:rsidR="00361530">
          <w:fldChar w:fldCharType="separate"/>
        </w:r>
        <w:r w:rsidR="00361530">
          <w:t>56</w:t>
        </w:r>
        <w:r w:rsidR="00361530">
          <w:fldChar w:fldCharType="end"/>
        </w:r>
      </w:hyperlink>
    </w:p>
    <w:p w:rsidR="001E457B" w:rsidRDefault="00847893">
      <w:pPr>
        <w:pStyle w:val="24"/>
        <w:tabs>
          <w:tab w:val="right" w:leader="dot" w:pos="8297"/>
        </w:tabs>
        <w:rPr>
          <w:rFonts w:asciiTheme="minorHAnsi" w:eastAsiaTheme="minorEastAsia" w:hAnsiTheme="minorHAnsi" w:cstheme="minorBidi"/>
          <w:szCs w:val="22"/>
          <w14:ligatures w14:val="standardContextual"/>
        </w:rPr>
      </w:pPr>
      <w:hyperlink w:anchor="_Toc152230781" w:history="1">
        <w:r w:rsidR="00361530">
          <w:rPr>
            <w:rStyle w:val="aff9"/>
          </w:rPr>
          <w:t>三、技术部分</w:t>
        </w:r>
        <w:r w:rsidR="00361530">
          <w:tab/>
        </w:r>
        <w:r w:rsidR="00361530">
          <w:fldChar w:fldCharType="begin"/>
        </w:r>
        <w:r w:rsidR="00361530">
          <w:instrText xml:space="preserve"> PAGEREF _Toc152230781 \h </w:instrText>
        </w:r>
        <w:r w:rsidR="00361530">
          <w:fldChar w:fldCharType="separate"/>
        </w:r>
        <w:r w:rsidR="00361530">
          <w:t>57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82" w:history="1">
        <w:r w:rsidR="00361530">
          <w:rPr>
            <w:rStyle w:val="aff9"/>
          </w:rPr>
          <w:t>1.</w:t>
        </w:r>
        <w:r w:rsidR="00361530">
          <w:rPr>
            <w:rStyle w:val="aff9"/>
          </w:rPr>
          <w:t>技术偏离表</w:t>
        </w:r>
        <w:r w:rsidR="00361530">
          <w:tab/>
        </w:r>
        <w:r w:rsidR="00361530">
          <w:fldChar w:fldCharType="begin"/>
        </w:r>
        <w:r w:rsidR="00361530">
          <w:instrText xml:space="preserve"> PAGEREF _Toc152230782 \h </w:instrText>
        </w:r>
        <w:r w:rsidR="00361530">
          <w:fldChar w:fldCharType="separate"/>
        </w:r>
        <w:r w:rsidR="00361530">
          <w:t>57</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83" w:history="1">
        <w:r w:rsidR="00361530">
          <w:rPr>
            <w:rStyle w:val="aff9"/>
          </w:rPr>
          <w:t xml:space="preserve">2. </w:t>
        </w:r>
        <w:r w:rsidR="00361530">
          <w:rPr>
            <w:rStyle w:val="aff9"/>
          </w:rPr>
          <w:t>货物说明一览表</w:t>
        </w:r>
        <w:r w:rsidR="00361530">
          <w:tab/>
        </w:r>
        <w:r w:rsidR="00361530">
          <w:fldChar w:fldCharType="begin"/>
        </w:r>
        <w:r w:rsidR="00361530">
          <w:instrText xml:space="preserve"> PAGEREF _Toc152230783 \h </w:instrText>
        </w:r>
        <w:r w:rsidR="00361530">
          <w:fldChar w:fldCharType="separate"/>
        </w:r>
        <w:r w:rsidR="00361530">
          <w:t>58</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84" w:history="1">
        <w:r w:rsidR="00361530">
          <w:rPr>
            <w:rStyle w:val="aff9"/>
          </w:rPr>
          <w:t>3.</w:t>
        </w:r>
        <w:r w:rsidR="00361530">
          <w:rPr>
            <w:rStyle w:val="aff9"/>
          </w:rPr>
          <w:t>详细的技术方案和说明；</w:t>
        </w:r>
        <w:r w:rsidR="00361530">
          <w:tab/>
        </w:r>
        <w:r w:rsidR="00361530">
          <w:fldChar w:fldCharType="begin"/>
        </w:r>
        <w:r w:rsidR="00361530">
          <w:instrText xml:space="preserve"> PAGEREF _Toc152230784 \h </w:instrText>
        </w:r>
        <w:r w:rsidR="00361530">
          <w:fldChar w:fldCharType="separate"/>
        </w:r>
        <w:r w:rsidR="00361530">
          <w:t>59</w:t>
        </w:r>
        <w:r w:rsidR="00361530">
          <w:fldChar w:fldCharType="end"/>
        </w:r>
      </w:hyperlink>
    </w:p>
    <w:p w:rsidR="001E457B" w:rsidRDefault="00847893">
      <w:pPr>
        <w:pStyle w:val="34"/>
        <w:tabs>
          <w:tab w:val="right" w:leader="dot" w:pos="8297"/>
        </w:tabs>
        <w:rPr>
          <w:rFonts w:asciiTheme="minorHAnsi" w:eastAsiaTheme="minorEastAsia" w:hAnsiTheme="minorHAnsi" w:cstheme="minorBidi"/>
          <w:szCs w:val="22"/>
          <w14:ligatures w14:val="standardContextual"/>
        </w:rPr>
      </w:pPr>
      <w:hyperlink w:anchor="_Toc152230785" w:history="1">
        <w:r w:rsidR="00361530">
          <w:rPr>
            <w:rStyle w:val="aff9"/>
          </w:rPr>
          <w:t>4.</w:t>
        </w:r>
        <w:r w:rsidR="00361530">
          <w:rPr>
            <w:rStyle w:val="aff9"/>
          </w:rPr>
          <w:t>供应商认为应该提供或磋商文件要求提供的其他材料</w:t>
        </w:r>
        <w:r w:rsidR="00361530">
          <w:tab/>
        </w:r>
        <w:r w:rsidR="00361530">
          <w:fldChar w:fldCharType="begin"/>
        </w:r>
        <w:r w:rsidR="00361530">
          <w:instrText xml:space="preserve"> PAGEREF _Toc152230785 \h </w:instrText>
        </w:r>
        <w:r w:rsidR="00361530">
          <w:fldChar w:fldCharType="separate"/>
        </w:r>
        <w:r w:rsidR="00361530">
          <w:t>59</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86" w:history="1">
        <w:r w:rsidR="00361530">
          <w:rPr>
            <w:rStyle w:val="aff9"/>
            <w:rFonts w:ascii="宋体" w:hAnsi="宋体"/>
          </w:rPr>
          <w:t>第七章  合同条款</w:t>
        </w:r>
        <w:r w:rsidR="00361530">
          <w:tab/>
        </w:r>
        <w:r w:rsidR="00361530">
          <w:fldChar w:fldCharType="begin"/>
        </w:r>
        <w:r w:rsidR="00361530">
          <w:instrText xml:space="preserve"> PAGEREF _Toc152230786 \h </w:instrText>
        </w:r>
        <w:r w:rsidR="00361530">
          <w:fldChar w:fldCharType="separate"/>
        </w:r>
        <w:r w:rsidR="00361530">
          <w:t>60</w:t>
        </w:r>
        <w:r w:rsidR="00361530">
          <w:fldChar w:fldCharType="end"/>
        </w:r>
      </w:hyperlink>
    </w:p>
    <w:p w:rsidR="001E457B" w:rsidRDefault="00847893">
      <w:pPr>
        <w:pStyle w:val="14"/>
        <w:tabs>
          <w:tab w:val="right" w:leader="dot" w:pos="8297"/>
        </w:tabs>
        <w:rPr>
          <w:rFonts w:asciiTheme="minorHAnsi" w:eastAsiaTheme="minorEastAsia" w:hAnsiTheme="minorHAnsi" w:cstheme="minorBidi"/>
          <w:szCs w:val="22"/>
          <w14:ligatures w14:val="standardContextual"/>
        </w:rPr>
      </w:pPr>
      <w:hyperlink w:anchor="_Toc152230787" w:history="1">
        <w:r w:rsidR="00361530">
          <w:rPr>
            <w:rStyle w:val="aff9"/>
            <w:rFonts w:ascii="宋体" w:hAnsi="宋体" w:cs="宋体"/>
          </w:rPr>
          <w:t>北京邮电大学货物采购合同</w:t>
        </w:r>
        <w:r w:rsidR="00361530">
          <w:tab/>
        </w:r>
        <w:r w:rsidR="00361530">
          <w:fldChar w:fldCharType="begin"/>
        </w:r>
        <w:r w:rsidR="00361530">
          <w:instrText xml:space="preserve"> PAGEREF _Toc152230787 \h </w:instrText>
        </w:r>
        <w:r w:rsidR="00361530">
          <w:fldChar w:fldCharType="separate"/>
        </w:r>
        <w:r w:rsidR="00361530">
          <w:t>60</w:t>
        </w:r>
        <w:r w:rsidR="00361530">
          <w:fldChar w:fldCharType="end"/>
        </w:r>
      </w:hyperlink>
    </w:p>
    <w:p w:rsidR="001E457B" w:rsidRDefault="00361530">
      <w:pPr>
        <w:pStyle w:val="af1"/>
        <w:rPr>
          <w:rStyle w:val="affff1"/>
          <w:rFonts w:ascii="宋体" w:hAnsi="宋体"/>
        </w:rPr>
      </w:pPr>
      <w:r>
        <w:rPr>
          <w:rFonts w:hAnsi="宋体"/>
        </w:rPr>
        <w:fldChar w:fldCharType="end"/>
      </w:r>
      <w:r>
        <w:rPr>
          <w:rStyle w:val="affff1"/>
          <w:rFonts w:ascii="宋体" w:hAnsi="宋体"/>
        </w:rPr>
        <w:br w:type="page"/>
      </w:r>
    </w:p>
    <w:p w:rsidR="001E457B" w:rsidRDefault="00361530">
      <w:pPr>
        <w:pStyle w:val="1"/>
        <w:numPr>
          <w:ilvl w:val="0"/>
          <w:numId w:val="0"/>
        </w:numPr>
        <w:spacing w:line="360" w:lineRule="auto"/>
        <w:rPr>
          <w:rFonts w:ascii="宋体" w:hAnsi="宋体"/>
          <w:b w:val="0"/>
          <w:sz w:val="28"/>
          <w:szCs w:val="28"/>
        </w:rPr>
      </w:pPr>
      <w:bookmarkStart w:id="0" w:name="_Toc152230704"/>
      <w:r>
        <w:rPr>
          <w:rFonts w:ascii="宋体" w:hAnsi="宋体" w:hint="eastAsia"/>
          <w:sz w:val="28"/>
          <w:szCs w:val="28"/>
        </w:rPr>
        <w:lastRenderedPageBreak/>
        <w:t>第一章  竞争性磋商邀请</w:t>
      </w:r>
      <w:bookmarkEnd w:id="0"/>
    </w:p>
    <w:p w:rsidR="001E457B" w:rsidRDefault="00361530">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sz w:val="24"/>
        </w:rPr>
        <w:t>北京邮电大学</w:t>
      </w:r>
      <w:r>
        <w:rPr>
          <w:rFonts w:ascii="宋体" w:hAnsi="宋体" w:hint="eastAsia"/>
          <w:sz w:val="24"/>
          <w:szCs w:val="24"/>
        </w:rPr>
        <w:t>的委托，对</w:t>
      </w:r>
      <w:r>
        <w:rPr>
          <w:rFonts w:ascii="宋体" w:hAnsi="宋体" w:hint="eastAsia"/>
          <w:sz w:val="24"/>
        </w:rPr>
        <w:t>北京邮电大学校本部储物柜采购项目</w:t>
      </w:r>
      <w:r>
        <w:rPr>
          <w:rFonts w:ascii="宋体" w:hAnsi="宋体" w:hint="eastAsia"/>
          <w:sz w:val="24"/>
          <w:szCs w:val="24"/>
        </w:rPr>
        <w:t>进行竞争性磋商采购，现欢迎合格的供应商报名。</w:t>
      </w:r>
    </w:p>
    <w:p w:rsidR="001E457B" w:rsidRDefault="00361530">
      <w:pPr>
        <w:pStyle w:val="2"/>
        <w:spacing w:line="360" w:lineRule="auto"/>
        <w:rPr>
          <w:b w:val="0"/>
          <w:szCs w:val="24"/>
        </w:rPr>
      </w:pPr>
      <w:bookmarkStart w:id="1" w:name="_Toc28359012"/>
      <w:bookmarkStart w:id="2" w:name="_Toc135656362"/>
      <w:bookmarkStart w:id="3" w:name="_Toc35393629"/>
      <w:bookmarkStart w:id="4" w:name="_Toc132029644"/>
      <w:bookmarkStart w:id="5" w:name="_Toc28359089"/>
      <w:bookmarkStart w:id="6" w:name="_Toc152230705"/>
      <w:bookmarkStart w:id="7" w:name="_Toc35393798"/>
      <w:r>
        <w:rPr>
          <w:rFonts w:hint="eastAsia"/>
          <w:b w:val="0"/>
          <w:szCs w:val="24"/>
        </w:rPr>
        <w:t>一、项目基本情况</w:t>
      </w:r>
      <w:bookmarkEnd w:id="1"/>
      <w:bookmarkEnd w:id="2"/>
      <w:bookmarkEnd w:id="3"/>
      <w:bookmarkEnd w:id="4"/>
      <w:bookmarkEnd w:id="5"/>
      <w:bookmarkEnd w:id="6"/>
      <w:bookmarkEnd w:id="7"/>
    </w:p>
    <w:p w:rsidR="001E457B" w:rsidRDefault="00361530">
      <w:pPr>
        <w:spacing w:line="360" w:lineRule="auto"/>
        <w:ind w:firstLineChars="200" w:firstLine="480"/>
        <w:rPr>
          <w:rFonts w:ascii="宋体" w:hAnsi="宋体"/>
          <w:sz w:val="24"/>
          <w:szCs w:val="24"/>
        </w:rPr>
      </w:pPr>
      <w:r>
        <w:rPr>
          <w:rFonts w:ascii="宋体" w:hAnsi="宋体" w:hint="eastAsia"/>
          <w:sz w:val="24"/>
          <w:szCs w:val="24"/>
        </w:rPr>
        <w:t>项目编号：</w:t>
      </w:r>
      <w:r>
        <w:rPr>
          <w:rFonts w:ascii="宋体" w:hAnsi="宋体"/>
          <w:sz w:val="24"/>
          <w:szCs w:val="24"/>
        </w:rPr>
        <w:t>BMCC-ZC23-0901</w:t>
      </w:r>
      <w:r w:rsidRPr="0076448B">
        <w:rPr>
          <w:rFonts w:ascii="宋体" w:hAnsi="宋体"/>
          <w:sz w:val="24"/>
          <w:szCs w:val="24"/>
        </w:rPr>
        <w:t>/</w:t>
      </w:r>
      <w:r w:rsidR="0076448B" w:rsidRPr="0076448B">
        <w:rPr>
          <w:rFonts w:ascii="宋体" w:hAnsi="宋体"/>
          <w:sz w:val="24"/>
          <w:szCs w:val="24"/>
        </w:rPr>
        <w:t>BUPT-HWXCZB-23037</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项目名称：</w:t>
      </w:r>
      <w:r>
        <w:rPr>
          <w:rFonts w:ascii="宋体" w:hAnsi="宋体" w:hint="eastAsia"/>
          <w:sz w:val="24"/>
        </w:rPr>
        <w:t>北京邮电大学校本部储物柜采购项目</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采购方式：竞争性磋商</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bCs/>
          <w:sz w:val="24"/>
          <w:szCs w:val="24"/>
        </w:rPr>
        <w:t>39.2万元</w:t>
      </w:r>
      <w:bookmarkEnd w:id="8"/>
    </w:p>
    <w:p w:rsidR="001E457B" w:rsidRDefault="00361530">
      <w:pPr>
        <w:spacing w:line="360" w:lineRule="auto"/>
        <w:ind w:firstLineChars="200" w:firstLine="480"/>
        <w:rPr>
          <w:rFonts w:ascii="宋体" w:hAnsi="宋体"/>
          <w:sz w:val="24"/>
          <w:szCs w:val="24"/>
        </w:rPr>
      </w:pPr>
      <w:r>
        <w:rPr>
          <w:rFonts w:ascii="宋体" w:hAnsi="宋体" w:hint="eastAsia"/>
          <w:sz w:val="24"/>
          <w:szCs w:val="24"/>
        </w:rPr>
        <w:t>最高限价：人民币</w:t>
      </w:r>
      <w:r>
        <w:rPr>
          <w:rFonts w:ascii="宋体" w:hAnsi="宋体"/>
          <w:sz w:val="24"/>
          <w:szCs w:val="24"/>
        </w:rPr>
        <w:t>39.2万元</w:t>
      </w:r>
    </w:p>
    <w:p w:rsidR="001E457B" w:rsidRDefault="00361530">
      <w:pPr>
        <w:pStyle w:val="afff3"/>
        <w:spacing w:before="120"/>
        <w:ind w:firstLine="488"/>
        <w:rPr>
          <w:rFonts w:ascii="宋体" w:hAnsi="宋体"/>
        </w:rPr>
      </w:pPr>
      <w:r>
        <w:rPr>
          <w:rFonts w:ascii="宋体" w:hAnsi="宋体" w:hint="eastAsia"/>
        </w:rPr>
        <w:t>采购需求：</w:t>
      </w:r>
      <w:r>
        <w:rPr>
          <w:rFonts w:ascii="宋体" w:hAnsi="宋体" w:hint="eastAsia"/>
          <w:color w:val="000000" w:themeColor="text1"/>
          <w:kern w:val="0"/>
          <w:lang w:val="en-US"/>
        </w:rPr>
        <w:t>为方便学生在</w:t>
      </w:r>
      <w:r>
        <w:rPr>
          <w:rFonts w:ascii="宋体" w:hAnsi="宋体" w:hint="eastAsia"/>
          <w:color w:val="000000" w:themeColor="text1"/>
          <w:kern w:val="0"/>
        </w:rPr>
        <w:t>公共空间学习，</w:t>
      </w:r>
      <w:r>
        <w:rPr>
          <w:rFonts w:ascii="宋体" w:hAnsi="宋体" w:hint="eastAsia"/>
          <w:color w:val="000000" w:themeColor="text1"/>
          <w:kern w:val="0"/>
          <w:lang w:val="en-US"/>
        </w:rPr>
        <w:t>满足</w:t>
      </w:r>
      <w:r>
        <w:rPr>
          <w:rFonts w:ascii="宋体" w:hAnsi="宋体" w:hint="eastAsia"/>
          <w:color w:val="000000" w:themeColor="text1"/>
          <w:kern w:val="0"/>
        </w:rPr>
        <w:t>学生存放</w:t>
      </w:r>
      <w:r>
        <w:rPr>
          <w:rFonts w:ascii="宋体" w:hAnsi="宋体" w:hint="eastAsia"/>
          <w:color w:val="000000" w:themeColor="text1"/>
          <w:kern w:val="0"/>
          <w:lang w:val="en-US"/>
        </w:rPr>
        <w:t>物品</w:t>
      </w:r>
      <w:r>
        <w:rPr>
          <w:rFonts w:ascii="宋体" w:hAnsi="宋体" w:hint="eastAsia"/>
          <w:color w:val="000000" w:themeColor="text1"/>
          <w:kern w:val="0"/>
        </w:rPr>
        <w:t>的安全性</w:t>
      </w:r>
      <w:r>
        <w:rPr>
          <w:rFonts w:ascii="宋体" w:hAnsi="宋体" w:hint="eastAsia"/>
          <w:color w:val="000000" w:themeColor="text1"/>
          <w:kern w:val="0"/>
          <w:lang w:val="en-US"/>
        </w:rPr>
        <w:t>和便捷性需求</w:t>
      </w:r>
      <w:r>
        <w:rPr>
          <w:rFonts w:ascii="宋体" w:hAnsi="宋体" w:hint="eastAsia"/>
          <w:color w:val="000000" w:themeColor="text1"/>
          <w:kern w:val="0"/>
        </w:rPr>
        <w:t>，</w:t>
      </w:r>
      <w:r>
        <w:rPr>
          <w:rFonts w:ascii="宋体" w:hAnsi="宋体" w:hint="eastAsia"/>
          <w:color w:val="000000" w:themeColor="text1"/>
          <w:kern w:val="0"/>
          <w:lang w:val="en-US"/>
        </w:rPr>
        <w:t>学校决定在</w:t>
      </w:r>
      <w:r>
        <w:rPr>
          <w:rFonts w:ascii="宋体" w:hAnsi="宋体" w:hint="eastAsia"/>
          <w:color w:val="000000" w:themeColor="text1"/>
          <w:kern w:val="0"/>
        </w:rPr>
        <w:t>在教学楼各层</w:t>
      </w:r>
      <w:r>
        <w:rPr>
          <w:rFonts w:ascii="宋体" w:hAnsi="宋体" w:hint="eastAsia"/>
          <w:color w:val="000000" w:themeColor="text1"/>
          <w:kern w:val="0"/>
          <w:lang w:val="en-US"/>
        </w:rPr>
        <w:t>走廊</w:t>
      </w:r>
      <w:r>
        <w:rPr>
          <w:rFonts w:ascii="宋体" w:hAnsi="宋体" w:hint="eastAsia"/>
          <w:color w:val="000000" w:themeColor="text1"/>
          <w:kern w:val="0"/>
        </w:rPr>
        <w:t>，增加刷卡开门的置物柜。学生刷卡存放</w:t>
      </w:r>
      <w:r>
        <w:rPr>
          <w:rFonts w:ascii="宋体" w:hAnsi="宋体" w:hint="eastAsia"/>
          <w:color w:val="000000" w:themeColor="text1"/>
          <w:kern w:val="0"/>
          <w:lang w:val="en-US"/>
        </w:rPr>
        <w:t>个人物品</w:t>
      </w:r>
      <w:r>
        <w:rPr>
          <w:rFonts w:ascii="宋体" w:hAnsi="宋体" w:hint="eastAsia"/>
          <w:color w:val="000000" w:themeColor="text1"/>
          <w:kern w:val="0"/>
        </w:rPr>
        <w:t>，不收费，每</w:t>
      </w:r>
      <w:proofErr w:type="gramStart"/>
      <w:r>
        <w:rPr>
          <w:rFonts w:ascii="宋体" w:hAnsi="宋体" w:hint="eastAsia"/>
          <w:color w:val="000000" w:themeColor="text1"/>
          <w:kern w:val="0"/>
        </w:rPr>
        <w:t>周系统</w:t>
      </w:r>
      <w:proofErr w:type="gramEnd"/>
      <w:r>
        <w:rPr>
          <w:rFonts w:ascii="宋体" w:hAnsi="宋体" w:hint="eastAsia"/>
          <w:color w:val="000000" w:themeColor="text1"/>
          <w:kern w:val="0"/>
        </w:rPr>
        <w:t>定时自动开门，以便物业统一清理。计划提供600个存储单元，</w:t>
      </w:r>
      <w:proofErr w:type="gramStart"/>
      <w:r>
        <w:rPr>
          <w:rFonts w:ascii="宋体" w:hAnsi="宋体" w:hint="eastAsia"/>
          <w:color w:val="000000" w:themeColor="text1"/>
          <w:kern w:val="0"/>
          <w:lang w:val="en-US"/>
        </w:rPr>
        <w:t>须支持</w:t>
      </w:r>
      <w:proofErr w:type="gramEnd"/>
      <w:r>
        <w:rPr>
          <w:rFonts w:ascii="宋体" w:hAnsi="宋体" w:hint="eastAsia"/>
          <w:color w:val="000000" w:themeColor="text1"/>
          <w:kern w:val="0"/>
          <w:lang w:val="en-US"/>
        </w:rPr>
        <w:t>现有存包柜管理系统，须按学校要求印制logo。</w:t>
      </w:r>
      <w:r>
        <w:rPr>
          <w:rFonts w:ascii="宋体" w:hAnsi="宋体" w:hint="eastAsia"/>
        </w:rPr>
        <w:t>具体要求详见磋商文件第四章。</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合同履行期限：</w:t>
      </w:r>
      <w:r>
        <w:rPr>
          <w:rFonts w:ascii="宋体" w:hAnsi="宋体" w:hint="eastAsia"/>
          <w:color w:val="000000" w:themeColor="text1"/>
          <w:kern w:val="0"/>
          <w:sz w:val="24"/>
          <w:szCs w:val="24"/>
        </w:rPr>
        <w:t>合同签订后15天内完成安装调试并具备验收条件</w:t>
      </w:r>
      <w:r>
        <w:rPr>
          <w:rFonts w:hint="eastAsia"/>
          <w:sz w:val="24"/>
        </w:rPr>
        <w:t>。</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本项目不接受联合体。</w:t>
      </w:r>
    </w:p>
    <w:p w:rsidR="001E457B" w:rsidRDefault="00361530">
      <w:pPr>
        <w:pStyle w:val="2"/>
        <w:spacing w:line="360" w:lineRule="auto"/>
        <w:rPr>
          <w:b w:val="0"/>
          <w:szCs w:val="24"/>
        </w:rPr>
      </w:pPr>
      <w:bookmarkStart w:id="9" w:name="_Toc35393630"/>
      <w:bookmarkStart w:id="10" w:name="_Toc152230706"/>
      <w:bookmarkStart w:id="11" w:name="_Toc28359090"/>
      <w:bookmarkStart w:id="12" w:name="_Toc35393799"/>
      <w:bookmarkStart w:id="13" w:name="_Toc135656363"/>
      <w:bookmarkStart w:id="14" w:name="_Toc28359013"/>
      <w:bookmarkStart w:id="15" w:name="_Toc132029645"/>
      <w:r>
        <w:rPr>
          <w:rFonts w:hint="eastAsia"/>
          <w:b w:val="0"/>
          <w:szCs w:val="24"/>
        </w:rPr>
        <w:t>二、申请人的资格要求：</w:t>
      </w:r>
      <w:bookmarkEnd w:id="9"/>
      <w:bookmarkEnd w:id="10"/>
      <w:bookmarkEnd w:id="11"/>
      <w:bookmarkEnd w:id="12"/>
      <w:bookmarkEnd w:id="13"/>
      <w:bookmarkEnd w:id="14"/>
      <w:bookmarkEnd w:id="15"/>
    </w:p>
    <w:p w:rsidR="001E457B" w:rsidRDefault="00361530">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1E457B" w:rsidRDefault="00361530">
      <w:pPr>
        <w:spacing w:line="360" w:lineRule="auto"/>
        <w:ind w:firstLineChars="200" w:firstLine="480"/>
        <w:rPr>
          <w:rFonts w:ascii="宋体" w:hAnsi="宋体"/>
          <w:sz w:val="24"/>
          <w:szCs w:val="24"/>
        </w:rPr>
      </w:pPr>
      <w:bookmarkStart w:id="16" w:name="_Toc28359091"/>
      <w:bookmarkStart w:id="17" w:name="_Toc28359014"/>
      <w:r>
        <w:rPr>
          <w:rFonts w:ascii="宋体" w:hAnsi="宋体"/>
          <w:sz w:val="24"/>
          <w:szCs w:val="24"/>
        </w:rPr>
        <w:t>2</w:t>
      </w:r>
      <w:r>
        <w:rPr>
          <w:rFonts w:ascii="宋体" w:hAnsi="宋体" w:hint="eastAsia"/>
          <w:sz w:val="24"/>
          <w:szCs w:val="24"/>
        </w:rPr>
        <w:t xml:space="preserve">.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 </w:t>
      </w:r>
    </w:p>
    <w:p w:rsidR="001E457B" w:rsidRDefault="00361530">
      <w:pPr>
        <w:spacing w:line="360" w:lineRule="auto"/>
        <w:ind w:firstLineChars="200" w:firstLine="480"/>
        <w:rPr>
          <w:rFonts w:ascii="宋体" w:hAnsi="宋体"/>
          <w:i/>
          <w:iCs/>
          <w:sz w:val="24"/>
          <w:szCs w:val="24"/>
        </w:rPr>
      </w:pPr>
      <w:r>
        <w:rPr>
          <w:rFonts w:ascii="宋体" w:hAnsi="宋体" w:hint="eastAsia"/>
          <w:sz w:val="24"/>
          <w:szCs w:val="24"/>
        </w:rPr>
        <w:t>3.本项目的特定资格要求：</w:t>
      </w:r>
      <w:r>
        <w:rPr>
          <w:rFonts w:ascii="宋体" w:hAnsi="宋体" w:hint="eastAsia"/>
          <w:sz w:val="24"/>
        </w:rPr>
        <w:t>无</w:t>
      </w:r>
    </w:p>
    <w:p w:rsidR="001E457B" w:rsidRDefault="00361530">
      <w:pPr>
        <w:pStyle w:val="2"/>
        <w:spacing w:line="360" w:lineRule="auto"/>
        <w:rPr>
          <w:b w:val="0"/>
          <w:szCs w:val="24"/>
        </w:rPr>
      </w:pPr>
      <w:bookmarkStart w:id="18" w:name="_Toc132029646"/>
      <w:bookmarkStart w:id="19" w:name="_Toc152230707"/>
      <w:bookmarkStart w:id="20" w:name="_Toc35393800"/>
      <w:bookmarkStart w:id="21" w:name="_Toc135656364"/>
      <w:bookmarkStart w:id="22" w:name="_Toc35393631"/>
      <w:r>
        <w:rPr>
          <w:rFonts w:hint="eastAsia"/>
          <w:b w:val="0"/>
          <w:szCs w:val="24"/>
        </w:rPr>
        <w:t>三、获取采购文件</w:t>
      </w:r>
      <w:bookmarkEnd w:id="16"/>
      <w:bookmarkEnd w:id="17"/>
      <w:bookmarkEnd w:id="18"/>
      <w:bookmarkEnd w:id="19"/>
      <w:bookmarkEnd w:id="20"/>
      <w:bookmarkEnd w:id="21"/>
      <w:bookmarkEnd w:id="22"/>
    </w:p>
    <w:p w:rsidR="001E457B" w:rsidRDefault="00361530">
      <w:pPr>
        <w:spacing w:line="360" w:lineRule="auto"/>
        <w:ind w:firstLine="540"/>
        <w:rPr>
          <w:rFonts w:ascii="宋体" w:hAnsi="宋体"/>
          <w:sz w:val="24"/>
          <w:szCs w:val="24"/>
        </w:rPr>
      </w:pPr>
      <w:r>
        <w:rPr>
          <w:rFonts w:ascii="宋体" w:hAnsi="宋体" w:hint="eastAsia"/>
          <w:sz w:val="24"/>
          <w:szCs w:val="24"/>
        </w:rPr>
        <w:t>时间：自202</w:t>
      </w:r>
      <w:r>
        <w:rPr>
          <w:rFonts w:ascii="宋体" w:hAnsi="宋体"/>
          <w:sz w:val="24"/>
          <w:szCs w:val="24"/>
        </w:rPr>
        <w:t>3</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sidR="00EB0B05">
        <w:rPr>
          <w:rFonts w:ascii="宋体" w:hAnsi="宋体"/>
          <w:sz w:val="24"/>
          <w:szCs w:val="24"/>
        </w:rPr>
        <w:t>8</w:t>
      </w:r>
      <w:r>
        <w:rPr>
          <w:rFonts w:ascii="宋体" w:hAnsi="宋体" w:hint="eastAsia"/>
          <w:sz w:val="24"/>
          <w:szCs w:val="24"/>
        </w:rPr>
        <w:t>日起至202</w:t>
      </w:r>
      <w:r>
        <w:rPr>
          <w:rFonts w:ascii="宋体" w:hAnsi="宋体"/>
          <w:sz w:val="24"/>
          <w:szCs w:val="24"/>
        </w:rPr>
        <w:t>3</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sidR="00EB0B05">
        <w:rPr>
          <w:rFonts w:ascii="宋体" w:hAnsi="宋体"/>
          <w:sz w:val="24"/>
          <w:szCs w:val="24"/>
        </w:rPr>
        <w:t>15</w:t>
      </w:r>
      <w:r>
        <w:rPr>
          <w:rFonts w:ascii="宋体" w:hAnsi="宋体" w:hint="eastAsia"/>
          <w:sz w:val="24"/>
          <w:szCs w:val="24"/>
        </w:rPr>
        <w:t>日止，每天上午9:00-11:30；下午13:</w:t>
      </w:r>
      <w:r>
        <w:rPr>
          <w:rFonts w:ascii="宋体" w:hAnsi="宋体"/>
          <w:sz w:val="24"/>
          <w:szCs w:val="24"/>
        </w:rPr>
        <w:t>00</w:t>
      </w:r>
      <w:r>
        <w:rPr>
          <w:rFonts w:ascii="宋体" w:hAnsi="宋体" w:hint="eastAsia"/>
          <w:sz w:val="24"/>
          <w:szCs w:val="24"/>
        </w:rPr>
        <w:t>-1</w:t>
      </w:r>
      <w:r>
        <w:rPr>
          <w:rFonts w:ascii="宋体" w:hAnsi="宋体"/>
          <w:sz w:val="24"/>
          <w:szCs w:val="24"/>
        </w:rPr>
        <w:t>7</w:t>
      </w:r>
      <w:r>
        <w:rPr>
          <w:rFonts w:ascii="宋体" w:hAnsi="宋体" w:hint="eastAsia"/>
          <w:sz w:val="24"/>
          <w:szCs w:val="24"/>
        </w:rPr>
        <w:t>:</w:t>
      </w:r>
      <w:r>
        <w:rPr>
          <w:rFonts w:ascii="宋体" w:hAnsi="宋体"/>
          <w:sz w:val="24"/>
          <w:szCs w:val="24"/>
        </w:rPr>
        <w:t>00</w:t>
      </w:r>
      <w:r>
        <w:rPr>
          <w:rFonts w:ascii="宋体" w:hAnsi="宋体" w:hint="eastAsia"/>
          <w:sz w:val="24"/>
          <w:szCs w:val="24"/>
        </w:rPr>
        <w:t>（北京时间，节假日除外）。</w:t>
      </w:r>
    </w:p>
    <w:p w:rsidR="001E457B" w:rsidRDefault="00361530">
      <w:pPr>
        <w:spacing w:line="360" w:lineRule="auto"/>
        <w:ind w:firstLine="540"/>
        <w:rPr>
          <w:rFonts w:ascii="宋体" w:hAnsi="宋体"/>
          <w:sz w:val="24"/>
          <w:szCs w:val="24"/>
        </w:rPr>
      </w:pPr>
      <w:r>
        <w:rPr>
          <w:rFonts w:ascii="宋体" w:hAnsi="宋体" w:hint="eastAsia"/>
          <w:sz w:val="24"/>
          <w:szCs w:val="24"/>
        </w:rPr>
        <w:lastRenderedPageBreak/>
        <w:t>地点：北京明德致信咨询有限公司官网（http://www.zbbmcc.com）</w:t>
      </w:r>
    </w:p>
    <w:p w:rsidR="001E457B" w:rsidRDefault="00361530">
      <w:pPr>
        <w:spacing w:line="360" w:lineRule="auto"/>
        <w:ind w:firstLine="540"/>
        <w:rPr>
          <w:rFonts w:ascii="宋体" w:hAnsi="宋体"/>
          <w:sz w:val="24"/>
          <w:szCs w:val="24"/>
        </w:rPr>
      </w:pPr>
      <w:r>
        <w:rPr>
          <w:rFonts w:ascii="宋体" w:hAnsi="宋体" w:hint="eastAsia"/>
          <w:sz w:val="24"/>
          <w:szCs w:val="24"/>
        </w:rPr>
        <w:t>方式：本项目不接受现场购买，只接受电汇或</w:t>
      </w:r>
      <w:proofErr w:type="gramStart"/>
      <w:r>
        <w:rPr>
          <w:rFonts w:ascii="宋体" w:hAnsi="宋体" w:hint="eastAsia"/>
          <w:sz w:val="24"/>
          <w:szCs w:val="24"/>
        </w:rPr>
        <w:t>网银购买</w:t>
      </w:r>
      <w:proofErr w:type="gramEnd"/>
      <w:r>
        <w:rPr>
          <w:rFonts w:ascii="宋体" w:hAnsi="宋体" w:hint="eastAsia"/>
          <w:sz w:val="24"/>
          <w:szCs w:val="24"/>
        </w:rPr>
        <w:t>标书（注：汇款时必须备注BMCC-ZC23-0901报名费，电汇或网银须于“获取采购文件截止时间”前到账）（具体方式详见“其他补充事宜）</w:t>
      </w:r>
    </w:p>
    <w:p w:rsidR="001E457B" w:rsidRDefault="00361530">
      <w:pPr>
        <w:spacing w:line="360" w:lineRule="auto"/>
        <w:ind w:firstLine="540"/>
        <w:rPr>
          <w:rFonts w:ascii="宋体" w:hAnsi="宋体"/>
          <w:sz w:val="24"/>
          <w:szCs w:val="24"/>
        </w:rPr>
      </w:pPr>
      <w:r>
        <w:rPr>
          <w:rFonts w:ascii="宋体" w:hAnsi="宋体" w:hint="eastAsia"/>
          <w:sz w:val="24"/>
          <w:szCs w:val="24"/>
        </w:rPr>
        <w:t>售价：人民币5</w:t>
      </w:r>
      <w:r>
        <w:rPr>
          <w:rFonts w:ascii="宋体" w:hAnsi="宋体"/>
          <w:sz w:val="24"/>
          <w:szCs w:val="24"/>
        </w:rPr>
        <w:t>00</w:t>
      </w:r>
      <w:r>
        <w:rPr>
          <w:rFonts w:ascii="宋体" w:hAnsi="宋体" w:hint="eastAsia"/>
          <w:sz w:val="24"/>
          <w:szCs w:val="24"/>
        </w:rPr>
        <w:t>元/本（售后不退）</w:t>
      </w:r>
    </w:p>
    <w:p w:rsidR="001E457B" w:rsidRDefault="00361530">
      <w:pPr>
        <w:pStyle w:val="2"/>
        <w:spacing w:line="360" w:lineRule="auto"/>
        <w:rPr>
          <w:b w:val="0"/>
          <w:szCs w:val="24"/>
        </w:rPr>
      </w:pPr>
      <w:bookmarkStart w:id="23" w:name="_Toc35393801"/>
      <w:bookmarkStart w:id="24" w:name="_Toc152230708"/>
      <w:bookmarkStart w:id="25" w:name="_Toc28359015"/>
      <w:bookmarkStart w:id="26" w:name="_Toc135656365"/>
      <w:bookmarkStart w:id="27" w:name="_Toc35393632"/>
      <w:bookmarkStart w:id="28" w:name="_Toc28359092"/>
      <w:bookmarkStart w:id="29" w:name="_Toc132029647"/>
      <w:r>
        <w:rPr>
          <w:rFonts w:hint="eastAsia"/>
          <w:b w:val="0"/>
          <w:szCs w:val="24"/>
        </w:rPr>
        <w:t>四、响应文件提交</w:t>
      </w:r>
      <w:bookmarkEnd w:id="23"/>
      <w:bookmarkEnd w:id="24"/>
      <w:bookmarkEnd w:id="25"/>
      <w:bookmarkEnd w:id="26"/>
      <w:bookmarkEnd w:id="27"/>
      <w:bookmarkEnd w:id="28"/>
      <w:bookmarkEnd w:id="29"/>
    </w:p>
    <w:p w:rsidR="001E457B" w:rsidRDefault="00361530">
      <w:pPr>
        <w:spacing w:line="360" w:lineRule="auto"/>
        <w:ind w:firstLineChars="200" w:firstLine="480"/>
        <w:rPr>
          <w:rFonts w:ascii="宋体" w:hAnsi="宋体"/>
          <w:sz w:val="24"/>
          <w:szCs w:val="24"/>
        </w:rPr>
      </w:pPr>
      <w:r>
        <w:rPr>
          <w:rFonts w:ascii="宋体" w:hAnsi="宋体" w:hint="eastAsia"/>
          <w:sz w:val="24"/>
        </w:rPr>
        <w:t>响应文件递交时间：</w:t>
      </w:r>
      <w:r>
        <w:rPr>
          <w:rFonts w:ascii="宋体" w:hAnsi="宋体"/>
          <w:kern w:val="0"/>
          <w:sz w:val="24"/>
        </w:rPr>
        <w:t>2023年12月</w:t>
      </w:r>
      <w:r w:rsidR="00EB0B05">
        <w:rPr>
          <w:rFonts w:ascii="宋体" w:hAnsi="宋体"/>
          <w:kern w:val="0"/>
          <w:sz w:val="24"/>
        </w:rPr>
        <w:t>20</w:t>
      </w:r>
      <w:r>
        <w:rPr>
          <w:rFonts w:ascii="宋体" w:hAnsi="宋体"/>
          <w:kern w:val="0"/>
          <w:sz w:val="24"/>
        </w:rPr>
        <w:t>日</w:t>
      </w:r>
      <w:r w:rsidR="00EB0B05">
        <w:rPr>
          <w:rFonts w:ascii="宋体" w:hAnsi="宋体"/>
          <w:kern w:val="0"/>
          <w:sz w:val="24"/>
        </w:rPr>
        <w:t>09</w:t>
      </w:r>
      <w:r>
        <w:rPr>
          <w:rFonts w:ascii="宋体" w:hAnsi="宋体" w:hint="eastAsia"/>
          <w:sz w:val="24"/>
        </w:rPr>
        <w:t>:</w:t>
      </w:r>
      <w:r w:rsidR="00EB0B05">
        <w:rPr>
          <w:rFonts w:ascii="宋体" w:hAnsi="宋体"/>
          <w:sz w:val="24"/>
        </w:rPr>
        <w:t>00</w:t>
      </w:r>
      <w:r>
        <w:rPr>
          <w:rFonts w:ascii="宋体" w:hAnsi="宋体" w:hint="eastAsia"/>
          <w:kern w:val="0"/>
          <w:sz w:val="24"/>
        </w:rPr>
        <w:t>-</w:t>
      </w:r>
      <w:r w:rsidR="00EB0B05">
        <w:rPr>
          <w:rFonts w:ascii="宋体" w:hAnsi="宋体"/>
          <w:sz w:val="24"/>
        </w:rPr>
        <w:t>09</w:t>
      </w:r>
      <w:r>
        <w:rPr>
          <w:rFonts w:ascii="宋体" w:hAnsi="宋体" w:hint="eastAsia"/>
          <w:sz w:val="24"/>
        </w:rPr>
        <w:t>:</w:t>
      </w:r>
      <w:r w:rsidR="00EB0B05">
        <w:rPr>
          <w:rFonts w:ascii="宋体" w:hAnsi="宋体"/>
          <w:sz w:val="24"/>
        </w:rPr>
        <w:t>30</w:t>
      </w:r>
    </w:p>
    <w:p w:rsidR="001E457B" w:rsidRDefault="00361530">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sidR="001F557C">
        <w:rPr>
          <w:rFonts w:ascii="宋体" w:hAnsi="宋体"/>
          <w:sz w:val="24"/>
          <w:szCs w:val="24"/>
        </w:rPr>
        <w:t>20</w:t>
      </w:r>
      <w:r>
        <w:rPr>
          <w:rFonts w:ascii="宋体" w:hAnsi="宋体" w:hint="eastAsia"/>
          <w:sz w:val="24"/>
          <w:szCs w:val="24"/>
        </w:rPr>
        <w:t>日</w:t>
      </w:r>
      <w:r w:rsidR="001F557C">
        <w:rPr>
          <w:rFonts w:ascii="宋体" w:hAnsi="宋体"/>
          <w:sz w:val="24"/>
        </w:rPr>
        <w:t>09</w:t>
      </w:r>
      <w:r w:rsidR="001F557C">
        <w:rPr>
          <w:rFonts w:ascii="宋体" w:hAnsi="宋体" w:hint="eastAsia"/>
          <w:sz w:val="24"/>
        </w:rPr>
        <w:t>:</w:t>
      </w:r>
      <w:r w:rsidR="001F557C">
        <w:rPr>
          <w:rFonts w:ascii="宋体" w:hAnsi="宋体"/>
          <w:sz w:val="24"/>
        </w:rPr>
        <w:t>30</w:t>
      </w:r>
      <w:r>
        <w:rPr>
          <w:rFonts w:ascii="宋体" w:hAnsi="宋体" w:hint="eastAsia"/>
          <w:sz w:val="24"/>
          <w:szCs w:val="24"/>
        </w:rPr>
        <w:t>（北京时间）</w:t>
      </w:r>
    </w:p>
    <w:p w:rsidR="001E457B" w:rsidRDefault="00361530">
      <w:pPr>
        <w:spacing w:line="360" w:lineRule="auto"/>
        <w:ind w:firstLineChars="200" w:firstLine="480"/>
        <w:rPr>
          <w:rFonts w:ascii="宋体" w:hAnsi="宋体"/>
          <w:bCs/>
          <w:sz w:val="24"/>
          <w:szCs w:val="24"/>
        </w:rPr>
      </w:pPr>
      <w:r>
        <w:rPr>
          <w:rFonts w:ascii="宋体" w:hAnsi="宋体" w:hint="eastAsia"/>
          <w:sz w:val="24"/>
          <w:szCs w:val="24"/>
        </w:rPr>
        <w:t>地点：北京市海淀区学院路30号科大天工大厦</w:t>
      </w:r>
      <w:r>
        <w:rPr>
          <w:rFonts w:ascii="宋体" w:hAnsi="宋体"/>
          <w:sz w:val="24"/>
          <w:szCs w:val="24"/>
        </w:rPr>
        <w:t>B</w:t>
      </w:r>
      <w:r>
        <w:rPr>
          <w:rFonts w:ascii="宋体" w:hAnsi="宋体" w:hint="eastAsia"/>
          <w:sz w:val="24"/>
          <w:szCs w:val="24"/>
        </w:rPr>
        <w:t>座1</w:t>
      </w:r>
      <w:r>
        <w:rPr>
          <w:rFonts w:ascii="宋体" w:hAnsi="宋体"/>
          <w:sz w:val="24"/>
          <w:szCs w:val="24"/>
        </w:rPr>
        <w:t>706</w:t>
      </w:r>
      <w:r>
        <w:rPr>
          <w:rFonts w:ascii="宋体" w:hAnsi="宋体" w:hint="eastAsia"/>
          <w:sz w:val="24"/>
          <w:szCs w:val="24"/>
        </w:rPr>
        <w:t>第</w:t>
      </w:r>
      <w:r w:rsidR="001F557C">
        <w:rPr>
          <w:rFonts w:ascii="宋体" w:hAnsi="宋体" w:hint="eastAsia"/>
          <w:sz w:val="24"/>
          <w:szCs w:val="24"/>
        </w:rPr>
        <w:t>二</w:t>
      </w:r>
      <w:r>
        <w:rPr>
          <w:rFonts w:ascii="宋体" w:hAnsi="宋体" w:hint="eastAsia"/>
          <w:sz w:val="24"/>
          <w:szCs w:val="24"/>
        </w:rPr>
        <w:t>会议室</w:t>
      </w:r>
    </w:p>
    <w:p w:rsidR="001E457B" w:rsidRDefault="00361530">
      <w:pPr>
        <w:pStyle w:val="2"/>
        <w:spacing w:line="360" w:lineRule="auto"/>
        <w:rPr>
          <w:b w:val="0"/>
          <w:szCs w:val="24"/>
        </w:rPr>
      </w:pPr>
      <w:bookmarkStart w:id="30" w:name="_Toc35393633"/>
      <w:bookmarkStart w:id="31" w:name="_Toc28359016"/>
      <w:bookmarkStart w:id="32" w:name="_Toc135656366"/>
      <w:bookmarkStart w:id="33" w:name="_Toc132029648"/>
      <w:bookmarkStart w:id="34" w:name="_Toc28359093"/>
      <w:bookmarkStart w:id="35" w:name="_Toc152230709"/>
      <w:bookmarkStart w:id="36" w:name="_Toc35393802"/>
      <w:r>
        <w:rPr>
          <w:rFonts w:hint="eastAsia"/>
          <w:b w:val="0"/>
          <w:szCs w:val="24"/>
        </w:rPr>
        <w:t>五、开启</w:t>
      </w:r>
      <w:bookmarkEnd w:id="30"/>
      <w:bookmarkEnd w:id="31"/>
      <w:bookmarkEnd w:id="32"/>
      <w:bookmarkEnd w:id="33"/>
      <w:bookmarkEnd w:id="34"/>
      <w:bookmarkEnd w:id="35"/>
      <w:bookmarkEnd w:id="36"/>
    </w:p>
    <w:p w:rsidR="001E457B" w:rsidRDefault="00361530">
      <w:pPr>
        <w:spacing w:line="360" w:lineRule="auto"/>
        <w:ind w:firstLineChars="200" w:firstLine="480"/>
        <w:rPr>
          <w:rFonts w:ascii="宋体" w:hAnsi="宋体"/>
          <w:bCs/>
          <w:sz w:val="24"/>
          <w:szCs w:val="24"/>
        </w:rPr>
      </w:pPr>
      <w:r>
        <w:rPr>
          <w:rFonts w:ascii="宋体" w:hAnsi="宋体" w:hint="eastAsia"/>
          <w:sz w:val="24"/>
          <w:szCs w:val="24"/>
        </w:rPr>
        <w:t>时间：</w:t>
      </w:r>
      <w:r w:rsidR="000E721F">
        <w:rPr>
          <w:rFonts w:ascii="宋体" w:hAnsi="宋体" w:hint="eastAsia"/>
          <w:sz w:val="24"/>
          <w:szCs w:val="24"/>
        </w:rPr>
        <w:t>202</w:t>
      </w:r>
      <w:r w:rsidR="000E721F">
        <w:rPr>
          <w:rFonts w:ascii="宋体" w:hAnsi="宋体"/>
          <w:sz w:val="24"/>
          <w:szCs w:val="24"/>
        </w:rPr>
        <w:t>3</w:t>
      </w:r>
      <w:r w:rsidR="000E721F">
        <w:rPr>
          <w:rFonts w:ascii="宋体" w:hAnsi="宋体" w:hint="eastAsia"/>
          <w:sz w:val="24"/>
          <w:szCs w:val="24"/>
        </w:rPr>
        <w:t>年</w:t>
      </w:r>
      <w:r w:rsidR="000E721F">
        <w:rPr>
          <w:rFonts w:ascii="宋体" w:hAnsi="宋体"/>
          <w:sz w:val="24"/>
          <w:szCs w:val="24"/>
        </w:rPr>
        <w:t>12</w:t>
      </w:r>
      <w:r w:rsidR="000E721F">
        <w:rPr>
          <w:rFonts w:ascii="宋体" w:hAnsi="宋体" w:hint="eastAsia"/>
          <w:sz w:val="24"/>
          <w:szCs w:val="24"/>
        </w:rPr>
        <w:t>月</w:t>
      </w:r>
      <w:r w:rsidR="000E721F">
        <w:rPr>
          <w:rFonts w:ascii="宋体" w:hAnsi="宋体"/>
          <w:sz w:val="24"/>
          <w:szCs w:val="24"/>
        </w:rPr>
        <w:t>20</w:t>
      </w:r>
      <w:r w:rsidR="000E721F">
        <w:rPr>
          <w:rFonts w:ascii="宋体" w:hAnsi="宋体" w:hint="eastAsia"/>
          <w:sz w:val="24"/>
          <w:szCs w:val="24"/>
        </w:rPr>
        <w:t>日</w:t>
      </w:r>
      <w:r w:rsidR="000E721F">
        <w:rPr>
          <w:rFonts w:ascii="宋体" w:hAnsi="宋体"/>
          <w:sz w:val="24"/>
        </w:rPr>
        <w:t>09</w:t>
      </w:r>
      <w:r w:rsidR="000E721F">
        <w:rPr>
          <w:rFonts w:ascii="宋体" w:hAnsi="宋体" w:hint="eastAsia"/>
          <w:sz w:val="24"/>
        </w:rPr>
        <w:t>:</w:t>
      </w:r>
      <w:r w:rsidR="000E721F">
        <w:rPr>
          <w:rFonts w:ascii="宋体" w:hAnsi="宋体"/>
          <w:sz w:val="24"/>
        </w:rPr>
        <w:t>30</w:t>
      </w:r>
      <w:r w:rsidR="000E721F">
        <w:rPr>
          <w:rFonts w:ascii="宋体" w:hAnsi="宋体" w:hint="eastAsia"/>
          <w:sz w:val="24"/>
          <w:szCs w:val="24"/>
        </w:rPr>
        <w:t>（北京时间）</w:t>
      </w:r>
    </w:p>
    <w:p w:rsidR="001E457B" w:rsidRDefault="00361530">
      <w:pPr>
        <w:spacing w:line="360" w:lineRule="auto"/>
        <w:ind w:firstLineChars="200" w:firstLine="480"/>
        <w:rPr>
          <w:rFonts w:ascii="宋体" w:hAnsi="宋体"/>
          <w:bCs/>
          <w:sz w:val="24"/>
          <w:szCs w:val="24"/>
        </w:rPr>
      </w:pPr>
      <w:r>
        <w:rPr>
          <w:rFonts w:ascii="宋体" w:hAnsi="宋体" w:hint="eastAsia"/>
          <w:sz w:val="24"/>
          <w:szCs w:val="24"/>
        </w:rPr>
        <w:t>地点：北京市海淀区学院路30号科大天工大厦</w:t>
      </w:r>
      <w:r>
        <w:rPr>
          <w:rFonts w:ascii="宋体" w:hAnsi="宋体"/>
          <w:sz w:val="24"/>
          <w:szCs w:val="24"/>
        </w:rPr>
        <w:t>B</w:t>
      </w:r>
      <w:r>
        <w:rPr>
          <w:rFonts w:ascii="宋体" w:hAnsi="宋体" w:hint="eastAsia"/>
          <w:sz w:val="24"/>
          <w:szCs w:val="24"/>
        </w:rPr>
        <w:t>座1</w:t>
      </w:r>
      <w:r>
        <w:rPr>
          <w:rFonts w:ascii="宋体" w:hAnsi="宋体"/>
          <w:sz w:val="24"/>
          <w:szCs w:val="24"/>
        </w:rPr>
        <w:t>706</w:t>
      </w:r>
      <w:r>
        <w:rPr>
          <w:rFonts w:ascii="宋体" w:hAnsi="宋体" w:hint="eastAsia"/>
          <w:sz w:val="24"/>
          <w:szCs w:val="24"/>
        </w:rPr>
        <w:t>第</w:t>
      </w:r>
      <w:r w:rsidR="000E721F">
        <w:rPr>
          <w:rFonts w:ascii="宋体" w:hAnsi="宋体" w:hint="eastAsia"/>
          <w:sz w:val="24"/>
          <w:szCs w:val="24"/>
        </w:rPr>
        <w:t>二</w:t>
      </w:r>
      <w:r>
        <w:rPr>
          <w:rFonts w:ascii="宋体" w:hAnsi="宋体" w:hint="eastAsia"/>
          <w:sz w:val="24"/>
          <w:szCs w:val="24"/>
        </w:rPr>
        <w:t>会议室</w:t>
      </w:r>
    </w:p>
    <w:p w:rsidR="001E457B" w:rsidRDefault="00361530">
      <w:pPr>
        <w:pStyle w:val="2"/>
        <w:spacing w:line="360" w:lineRule="auto"/>
        <w:rPr>
          <w:b w:val="0"/>
          <w:szCs w:val="24"/>
        </w:rPr>
      </w:pPr>
      <w:bookmarkStart w:id="37" w:name="_Toc152230710"/>
      <w:bookmarkStart w:id="38" w:name="_Toc28359094"/>
      <w:bookmarkStart w:id="39" w:name="_Toc135656367"/>
      <w:bookmarkStart w:id="40" w:name="_Toc35393803"/>
      <w:bookmarkStart w:id="41" w:name="_Toc132029649"/>
      <w:bookmarkStart w:id="42" w:name="_Toc28359017"/>
      <w:bookmarkStart w:id="43" w:name="_Toc35393634"/>
      <w:r>
        <w:rPr>
          <w:rFonts w:hint="eastAsia"/>
          <w:b w:val="0"/>
          <w:szCs w:val="24"/>
        </w:rPr>
        <w:t>六、公告期限</w:t>
      </w:r>
      <w:bookmarkEnd w:id="37"/>
      <w:bookmarkEnd w:id="38"/>
      <w:bookmarkEnd w:id="39"/>
      <w:bookmarkEnd w:id="40"/>
      <w:bookmarkEnd w:id="41"/>
      <w:bookmarkEnd w:id="42"/>
      <w:bookmarkEnd w:id="43"/>
    </w:p>
    <w:p w:rsidR="001E457B" w:rsidRDefault="00361530">
      <w:pPr>
        <w:spacing w:line="360" w:lineRule="auto"/>
        <w:ind w:firstLineChars="200" w:firstLine="480"/>
        <w:rPr>
          <w:rFonts w:ascii="宋体" w:hAnsi="宋体"/>
          <w:kern w:val="0"/>
          <w:sz w:val="24"/>
          <w:szCs w:val="24"/>
        </w:rPr>
      </w:pPr>
      <w:r>
        <w:rPr>
          <w:rFonts w:ascii="宋体" w:hAnsi="宋体" w:hint="eastAsia"/>
          <w:kern w:val="0"/>
          <w:sz w:val="24"/>
          <w:szCs w:val="24"/>
        </w:rPr>
        <w:t>自本公告发布之日起3个工作日。</w:t>
      </w:r>
    </w:p>
    <w:p w:rsidR="001E457B" w:rsidRDefault="00361530">
      <w:pPr>
        <w:pStyle w:val="2"/>
        <w:spacing w:line="360" w:lineRule="auto"/>
        <w:rPr>
          <w:b w:val="0"/>
          <w:szCs w:val="24"/>
        </w:rPr>
      </w:pPr>
      <w:bookmarkStart w:id="44" w:name="_Toc152230711"/>
      <w:bookmarkStart w:id="45" w:name="_Toc135656368"/>
      <w:bookmarkStart w:id="46" w:name="_Toc35393635"/>
      <w:bookmarkStart w:id="47" w:name="_Toc35393804"/>
      <w:bookmarkStart w:id="48" w:name="_Toc132029650"/>
      <w:r>
        <w:rPr>
          <w:rFonts w:hint="eastAsia"/>
          <w:b w:val="0"/>
          <w:szCs w:val="24"/>
        </w:rPr>
        <w:t>七、其他补充事宜</w:t>
      </w:r>
      <w:bookmarkEnd w:id="44"/>
      <w:bookmarkEnd w:id="45"/>
      <w:bookmarkEnd w:id="46"/>
      <w:bookmarkEnd w:id="47"/>
      <w:bookmarkEnd w:id="48"/>
    </w:p>
    <w:p w:rsidR="001E457B" w:rsidRDefault="00361530">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详细报名及获取招标（采购）文件方式，请完整阅读以下全部内容：</w:t>
      </w:r>
    </w:p>
    <w:p w:rsidR="001E457B" w:rsidRDefault="00361530">
      <w:pPr>
        <w:pStyle w:val="ac"/>
        <w:rPr>
          <w:rFonts w:ascii="宋体" w:hAnsi="宋体"/>
          <w:sz w:val="24"/>
          <w:szCs w:val="24"/>
        </w:rPr>
      </w:pPr>
      <w:r>
        <w:rPr>
          <w:rFonts w:ascii="宋体" w:hAnsi="宋体" w:hint="eastAsia"/>
          <w:sz w:val="24"/>
          <w:szCs w:val="24"/>
        </w:rPr>
        <w:t>（1）供应商须登录北京明德致信咨询有限公司官网（</w:t>
      </w:r>
      <w:r>
        <w:rPr>
          <w:rFonts w:ascii="宋体" w:hAnsi="宋体"/>
          <w:sz w:val="24"/>
          <w:szCs w:val="24"/>
        </w:rPr>
        <w:t>http://www.zbbmcc.com）点击右上角“项目报名”选择本项目编号“BMCC-ZC23-0901”完整填写报名信息并上传报名费转账凭证提交报名申请（如采购文件要求提供其他报名材料，须</w:t>
      </w:r>
      <w:proofErr w:type="gramStart"/>
      <w:r>
        <w:rPr>
          <w:rFonts w:ascii="宋体" w:hAnsi="宋体"/>
          <w:sz w:val="24"/>
          <w:szCs w:val="24"/>
        </w:rPr>
        <w:t>一并上</w:t>
      </w:r>
      <w:proofErr w:type="gramEnd"/>
      <w:r>
        <w:rPr>
          <w:rFonts w:ascii="宋体" w:hAnsi="宋体"/>
          <w:sz w:val="24"/>
          <w:szCs w:val="24"/>
        </w:rPr>
        <w:t>传，未明确要求的默认不需要）</w:t>
      </w:r>
      <w:r>
        <w:rPr>
          <w:rFonts w:ascii="宋体" w:hAnsi="宋体" w:hint="eastAsia"/>
          <w:sz w:val="24"/>
          <w:szCs w:val="24"/>
        </w:rPr>
        <w:t>。</w:t>
      </w:r>
      <w:r>
        <w:rPr>
          <w:rFonts w:ascii="宋体" w:hAnsi="宋体"/>
          <w:sz w:val="24"/>
          <w:szCs w:val="24"/>
        </w:rPr>
        <w:t>报名审核结果会在1个工作日内以短信形式发送至报名联系人手机，请留意查收。超过1个工作日未收到审核结果通知，可拨打010-82370045进行咨询。</w:t>
      </w:r>
    </w:p>
    <w:p w:rsidR="001E457B" w:rsidRDefault="00361530">
      <w:pPr>
        <w:spacing w:line="360" w:lineRule="auto"/>
        <w:rPr>
          <w:rFonts w:ascii="宋体" w:hAnsi="宋体"/>
          <w:sz w:val="24"/>
          <w:szCs w:val="24"/>
        </w:rPr>
      </w:pPr>
      <w:r>
        <w:rPr>
          <w:rFonts w:ascii="宋体" w:hAnsi="宋体" w:hint="eastAsia"/>
          <w:sz w:val="24"/>
          <w:szCs w:val="24"/>
        </w:rPr>
        <w:t>（2）银行账户信息，电汇购买招标（采购）文件、投标保证金及中标（成交）服务费收取的唯一账户：</w:t>
      </w:r>
    </w:p>
    <w:p w:rsidR="001E457B" w:rsidRDefault="00361530">
      <w:pPr>
        <w:spacing w:line="360" w:lineRule="auto"/>
        <w:rPr>
          <w:rFonts w:ascii="宋体" w:hAnsi="宋体"/>
          <w:sz w:val="24"/>
          <w:szCs w:val="24"/>
        </w:rPr>
      </w:pPr>
      <w:r>
        <w:rPr>
          <w:rFonts w:ascii="宋体" w:hAnsi="宋体" w:hint="eastAsia"/>
          <w:sz w:val="24"/>
          <w:szCs w:val="24"/>
        </w:rPr>
        <w:t xml:space="preserve">    汇款或转账时请务必附言“项目编号+用途”，例如：</w:t>
      </w:r>
      <w:r>
        <w:rPr>
          <w:rFonts w:ascii="宋体" w:hAnsi="宋体"/>
          <w:sz w:val="24"/>
          <w:szCs w:val="24"/>
        </w:rPr>
        <w:t>ZC23-0901</w:t>
      </w:r>
      <w:proofErr w:type="gramStart"/>
      <w:r>
        <w:rPr>
          <w:rFonts w:ascii="宋体" w:hAnsi="宋体" w:hint="eastAsia"/>
          <w:sz w:val="24"/>
          <w:szCs w:val="24"/>
        </w:rPr>
        <w:t>标书款</w:t>
      </w:r>
      <w:proofErr w:type="gramEnd"/>
      <w:r>
        <w:rPr>
          <w:rFonts w:ascii="宋体" w:hAnsi="宋体" w:hint="eastAsia"/>
          <w:sz w:val="24"/>
          <w:szCs w:val="24"/>
        </w:rPr>
        <w:t>或保证金。</w:t>
      </w:r>
    </w:p>
    <w:p w:rsidR="001E457B" w:rsidRDefault="00361530">
      <w:pPr>
        <w:spacing w:line="360" w:lineRule="auto"/>
        <w:ind w:leftChars="202" w:left="424"/>
        <w:rPr>
          <w:rFonts w:ascii="宋体" w:hAnsi="宋体"/>
          <w:sz w:val="24"/>
          <w:szCs w:val="24"/>
        </w:rPr>
      </w:pPr>
      <w:r>
        <w:rPr>
          <w:rFonts w:ascii="宋体" w:hAnsi="宋体" w:hint="eastAsia"/>
          <w:sz w:val="24"/>
          <w:szCs w:val="24"/>
        </w:rPr>
        <w:t>公司名称：北京明德致信咨询有限公司</w:t>
      </w:r>
    </w:p>
    <w:p w:rsidR="001E457B" w:rsidRDefault="00361530">
      <w:pPr>
        <w:spacing w:line="360" w:lineRule="auto"/>
        <w:ind w:leftChars="202" w:left="424"/>
        <w:rPr>
          <w:rFonts w:ascii="宋体" w:hAnsi="宋体"/>
          <w:sz w:val="24"/>
          <w:szCs w:val="24"/>
        </w:rPr>
      </w:pPr>
      <w:r>
        <w:rPr>
          <w:rFonts w:ascii="宋体" w:hAnsi="宋体" w:hint="eastAsia"/>
          <w:sz w:val="24"/>
          <w:szCs w:val="24"/>
        </w:rPr>
        <w:lastRenderedPageBreak/>
        <w:t>开 户 行：中国工商银行股份有限公司北京东升路支行</w:t>
      </w:r>
    </w:p>
    <w:p w:rsidR="001E457B" w:rsidRDefault="00361530">
      <w:pPr>
        <w:spacing w:line="360" w:lineRule="auto"/>
        <w:ind w:leftChars="202" w:left="424"/>
        <w:rPr>
          <w:rFonts w:ascii="宋体" w:hAnsi="宋体"/>
          <w:sz w:val="24"/>
          <w:szCs w:val="24"/>
        </w:rPr>
      </w:pPr>
      <w:proofErr w:type="gramStart"/>
      <w:r>
        <w:rPr>
          <w:rFonts w:ascii="宋体" w:hAnsi="宋体" w:hint="eastAsia"/>
          <w:sz w:val="24"/>
          <w:szCs w:val="24"/>
        </w:rPr>
        <w:t>账</w:t>
      </w:r>
      <w:proofErr w:type="gramEnd"/>
      <w:r>
        <w:rPr>
          <w:rFonts w:ascii="宋体" w:hAnsi="宋体" w:hint="eastAsia"/>
          <w:sz w:val="24"/>
          <w:szCs w:val="24"/>
        </w:rPr>
        <w:t xml:space="preserve">    号：0200 0062 1920 0492 968</w:t>
      </w:r>
    </w:p>
    <w:p w:rsidR="001E457B" w:rsidRDefault="00361530">
      <w:pPr>
        <w:spacing w:line="360" w:lineRule="auto"/>
        <w:rPr>
          <w:rFonts w:ascii="宋体" w:hAnsi="宋体"/>
          <w:sz w:val="24"/>
          <w:szCs w:val="24"/>
        </w:rPr>
      </w:pPr>
      <w:r>
        <w:rPr>
          <w:rFonts w:ascii="宋体" w:hAnsi="宋体" w:hint="eastAsia"/>
          <w:sz w:val="24"/>
          <w:szCs w:val="24"/>
        </w:rPr>
        <w:t>（3）招标（采购）文件的获取：北京明德致信咨询有限公司官网“招标（采购）公告”频道：http://www.zbbmcc.com/node/119。无需注册，按项目名称或编号查找对应项目，点击标题下红色“下载”按钮即可下载电子版；</w:t>
      </w:r>
    </w:p>
    <w:p w:rsidR="001E457B" w:rsidRDefault="00361530">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问题咨询联系方式的说明：</w:t>
      </w:r>
    </w:p>
    <w:p w:rsidR="001E457B" w:rsidRDefault="00361530">
      <w:pPr>
        <w:spacing w:line="360" w:lineRule="auto"/>
        <w:rPr>
          <w:rFonts w:ascii="宋体" w:hAnsi="宋体"/>
          <w:sz w:val="24"/>
          <w:szCs w:val="24"/>
        </w:rPr>
      </w:pPr>
      <w:r>
        <w:rPr>
          <w:rFonts w:ascii="宋体" w:hAnsi="宋体" w:hint="eastAsia"/>
          <w:sz w:val="24"/>
          <w:szCs w:val="24"/>
        </w:rPr>
        <w:t>（1）有关招标（采购）文件购买、中标（成交）通知书领取及服务费发票、保证金交纳及退还事宜的联系电话：（010）8237 0045；</w:t>
      </w:r>
    </w:p>
    <w:p w:rsidR="001E457B" w:rsidRDefault="00361530">
      <w:pPr>
        <w:spacing w:line="360" w:lineRule="auto"/>
      </w:pPr>
      <w:r>
        <w:rPr>
          <w:rFonts w:ascii="宋体" w:hAnsi="宋体" w:hint="eastAsia"/>
          <w:sz w:val="24"/>
          <w:szCs w:val="24"/>
        </w:rPr>
        <w:t>（2）有关招标（采购）文件技术部分的问题咨询：请拨打公告“项目联系方式”</w:t>
      </w:r>
      <w:proofErr w:type="gramStart"/>
      <w:r>
        <w:rPr>
          <w:rFonts w:ascii="宋体" w:hAnsi="宋体" w:hint="eastAsia"/>
          <w:sz w:val="24"/>
          <w:szCs w:val="24"/>
        </w:rPr>
        <w:t>中项目</w:t>
      </w:r>
      <w:proofErr w:type="gramEnd"/>
      <w:r>
        <w:rPr>
          <w:rFonts w:ascii="宋体" w:hAnsi="宋体" w:hint="eastAsia"/>
          <w:sz w:val="24"/>
          <w:szCs w:val="24"/>
        </w:rPr>
        <w:t>负责人的手机号码</w:t>
      </w:r>
      <w:r>
        <w:rPr>
          <w:rFonts w:hint="eastAsia"/>
        </w:rPr>
        <w:t>。</w:t>
      </w:r>
    </w:p>
    <w:p w:rsidR="001E457B" w:rsidRDefault="00361530">
      <w:pPr>
        <w:spacing w:line="360" w:lineRule="auto"/>
        <w:rPr>
          <w:rFonts w:ascii="宋体" w:hAnsi="宋体"/>
          <w:sz w:val="24"/>
        </w:rPr>
      </w:pPr>
      <w:bookmarkStart w:id="49" w:name="_Toc35393636"/>
      <w:bookmarkStart w:id="50" w:name="_Toc28359095"/>
      <w:bookmarkStart w:id="51" w:name="_Toc28359018"/>
      <w:bookmarkStart w:id="52" w:name="_Toc35393805"/>
      <w:r>
        <w:rPr>
          <w:rFonts w:ascii="宋体" w:hAnsi="宋体"/>
          <w:sz w:val="24"/>
          <w:szCs w:val="24"/>
        </w:rPr>
        <w:t>3.</w:t>
      </w:r>
      <w:r>
        <w:rPr>
          <w:rFonts w:ascii="宋体" w:hAnsi="宋体" w:hint="eastAsia"/>
          <w:sz w:val="24"/>
          <w:szCs w:val="24"/>
        </w:rPr>
        <w:t>响应文件请于响应文件提交截止时间当日（提交截止时间之前）递交至上述规定地点，</w:t>
      </w:r>
      <w:r>
        <w:rPr>
          <w:rFonts w:ascii="宋体" w:hAnsi="宋体" w:hint="eastAsia"/>
          <w:sz w:val="24"/>
        </w:rPr>
        <w:t>逾期概不接收；最终响应文件提交截止时间和开启时间为同一时间，最终报价提交截止时间和开启时间也为同一时间，由磋商小组根据磋商情况现场确定。最终响应文件和最终报价提交、开启地点同首次响应文件提交、开启地点。</w:t>
      </w:r>
    </w:p>
    <w:p w:rsidR="001E457B" w:rsidRDefault="00361530">
      <w:pPr>
        <w:spacing w:line="360" w:lineRule="auto"/>
        <w:rPr>
          <w:rFonts w:ascii="宋体" w:hAnsi="宋体"/>
          <w:sz w:val="24"/>
          <w:szCs w:val="24"/>
        </w:rPr>
      </w:pPr>
      <w:r>
        <w:rPr>
          <w:rFonts w:ascii="宋体" w:hAnsi="宋体"/>
          <w:sz w:val="24"/>
        </w:rPr>
        <w:t>4.</w:t>
      </w: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代表人或其本项目的授权代表须参加磋商，</w:t>
      </w:r>
      <w:r>
        <w:rPr>
          <w:rFonts w:ascii="宋体" w:hAnsi="宋体" w:hint="eastAsia"/>
          <w:sz w:val="24"/>
          <w:szCs w:val="24"/>
        </w:rPr>
        <w:t xml:space="preserve">须出示本人身份证件。 </w:t>
      </w:r>
    </w:p>
    <w:p w:rsidR="001E457B" w:rsidRDefault="00361530">
      <w:pPr>
        <w:spacing w:line="360" w:lineRule="auto"/>
        <w:rPr>
          <w:rFonts w:ascii="宋体" w:hAnsi="宋体"/>
          <w:sz w:val="24"/>
          <w:szCs w:val="24"/>
        </w:rPr>
      </w:pPr>
      <w:r>
        <w:rPr>
          <w:rFonts w:ascii="宋体" w:hAnsi="宋体"/>
          <w:sz w:val="24"/>
          <w:szCs w:val="24"/>
        </w:rPr>
        <w:t>5.</w:t>
      </w:r>
      <w:r>
        <w:rPr>
          <w:rFonts w:ascii="宋体" w:hAnsi="宋体" w:hint="eastAsia"/>
          <w:sz w:val="24"/>
          <w:szCs w:val="24"/>
        </w:rPr>
        <w:t>采购项目需要落实的政策：节能产品强制采购；节能产品、环境标志产品优先采购；政</w:t>
      </w:r>
      <w:r>
        <w:rPr>
          <w:rFonts w:ascii="宋体" w:hAnsi="宋体" w:hint="eastAsia"/>
          <w:kern w:val="0"/>
          <w:sz w:val="24"/>
          <w:szCs w:val="24"/>
        </w:rPr>
        <w:t>府采购促进中小企业发展；政府采购支持监狱企业发展；政府采购促进残疾人</w:t>
      </w:r>
      <w:r>
        <w:rPr>
          <w:rFonts w:ascii="宋体" w:hAnsi="宋体" w:hint="eastAsia"/>
          <w:sz w:val="24"/>
          <w:szCs w:val="24"/>
        </w:rPr>
        <w:t>就业；进口产品管理；支持脱贫攻坚；支持绿色建材等。</w:t>
      </w:r>
    </w:p>
    <w:p w:rsidR="001E457B" w:rsidRDefault="00361530">
      <w:pPr>
        <w:spacing w:line="360" w:lineRule="auto"/>
        <w:rPr>
          <w:rFonts w:ascii="宋体" w:hAnsi="宋体"/>
          <w:sz w:val="24"/>
          <w:szCs w:val="24"/>
        </w:rPr>
      </w:pPr>
      <w:r>
        <w:rPr>
          <w:rFonts w:ascii="宋体" w:hAnsi="宋体"/>
          <w:sz w:val="24"/>
          <w:szCs w:val="24"/>
        </w:rPr>
        <w:t>6.</w:t>
      </w:r>
      <w:r>
        <w:rPr>
          <w:rFonts w:ascii="宋体" w:hAnsi="宋体" w:hint="eastAsia"/>
          <w:sz w:val="24"/>
          <w:szCs w:val="24"/>
        </w:rPr>
        <w:t>本项目公告在中国政府采购网上发布，</w:t>
      </w:r>
      <w:r>
        <w:rPr>
          <w:rFonts w:ascii="宋体" w:hAnsi="宋体"/>
          <w:sz w:val="24"/>
          <w:szCs w:val="24"/>
        </w:rPr>
        <w:t>对其他网站转发本公告可能引起的信息误导、造成供应商的经济或其他损失的，采购人及采购代理不负任何责任</w:t>
      </w:r>
      <w:r>
        <w:rPr>
          <w:rFonts w:ascii="宋体" w:hAnsi="宋体" w:hint="eastAsia"/>
          <w:sz w:val="24"/>
          <w:szCs w:val="24"/>
        </w:rPr>
        <w:t>。</w:t>
      </w:r>
    </w:p>
    <w:p w:rsidR="001E457B" w:rsidRDefault="00361530">
      <w:pPr>
        <w:spacing w:line="360" w:lineRule="auto"/>
        <w:rPr>
          <w:rFonts w:ascii="宋体" w:hAnsi="宋体"/>
          <w:sz w:val="24"/>
          <w:szCs w:val="24"/>
        </w:rPr>
      </w:pPr>
      <w:r>
        <w:rPr>
          <w:rFonts w:ascii="宋体" w:hAnsi="宋体"/>
          <w:sz w:val="24"/>
          <w:szCs w:val="24"/>
        </w:rPr>
        <w:t>7.</w:t>
      </w:r>
      <w:bookmarkEnd w:id="49"/>
      <w:bookmarkEnd w:id="50"/>
      <w:bookmarkEnd w:id="51"/>
      <w:bookmarkEnd w:id="52"/>
      <w:r>
        <w:rPr>
          <w:rFonts w:ascii="宋体" w:hAnsi="宋体" w:hint="eastAsia"/>
          <w:sz w:val="24"/>
          <w:szCs w:val="24"/>
        </w:rPr>
        <w:t>凡对本次磋商提出询问，请与北京明德致信咨询有限公司联系。</w:t>
      </w:r>
    </w:p>
    <w:p w:rsidR="001E457B" w:rsidRDefault="00361530">
      <w:pPr>
        <w:spacing w:line="360" w:lineRule="auto"/>
        <w:rPr>
          <w:rFonts w:ascii="宋体" w:hAnsi="宋体"/>
          <w:sz w:val="24"/>
        </w:rPr>
      </w:pPr>
      <w:r>
        <w:rPr>
          <w:rFonts w:ascii="宋体" w:hAnsi="宋体" w:hint="eastAsia"/>
          <w:sz w:val="24"/>
          <w:szCs w:val="24"/>
        </w:rPr>
        <w:t>8</w:t>
      </w:r>
      <w:r>
        <w:rPr>
          <w:rFonts w:ascii="宋体" w:hAnsi="宋体"/>
          <w:sz w:val="24"/>
          <w:szCs w:val="24"/>
        </w:rPr>
        <w:t>.</w:t>
      </w:r>
      <w:r>
        <w:rPr>
          <w:rFonts w:ascii="宋体" w:hAnsi="宋体" w:hint="eastAsia"/>
          <w:sz w:val="24"/>
          <w:szCs w:val="24"/>
        </w:rPr>
        <w:t>本项目未到采购限额，不属于政府采购项目。</w:t>
      </w:r>
    </w:p>
    <w:p w:rsidR="001E457B" w:rsidRDefault="00361530">
      <w:pPr>
        <w:keepNext/>
        <w:keepLines/>
        <w:spacing w:before="140" w:after="140" w:line="360" w:lineRule="auto"/>
        <w:jc w:val="left"/>
        <w:outlineLvl w:val="1"/>
        <w:rPr>
          <w:rFonts w:ascii="宋体" w:hAnsi="宋体"/>
          <w:sz w:val="24"/>
          <w:szCs w:val="24"/>
        </w:rPr>
      </w:pPr>
      <w:bookmarkStart w:id="53" w:name="_Toc132029651"/>
      <w:bookmarkStart w:id="54" w:name="_Toc152230712"/>
      <w:bookmarkStart w:id="55" w:name="_Toc108511178"/>
      <w:bookmarkStart w:id="56" w:name="_Toc135656369"/>
      <w:r>
        <w:rPr>
          <w:rFonts w:ascii="宋体" w:hAnsi="宋体" w:hint="eastAsia"/>
          <w:sz w:val="24"/>
          <w:szCs w:val="24"/>
        </w:rPr>
        <w:t>八、凡对本次采购提出询问，请按</w:t>
      </w:r>
      <w:r>
        <w:rPr>
          <w:rFonts w:ascii="宋体" w:hAnsi="宋体"/>
          <w:sz w:val="24"/>
          <w:szCs w:val="24"/>
        </w:rPr>
        <w:t>以下方式</w:t>
      </w:r>
      <w:r>
        <w:rPr>
          <w:rFonts w:ascii="宋体" w:hAnsi="宋体" w:hint="eastAsia"/>
          <w:sz w:val="24"/>
          <w:szCs w:val="24"/>
        </w:rPr>
        <w:t>联系。</w:t>
      </w:r>
      <w:bookmarkEnd w:id="53"/>
      <w:bookmarkEnd w:id="54"/>
      <w:bookmarkEnd w:id="55"/>
      <w:bookmarkEnd w:id="56"/>
    </w:p>
    <w:p w:rsidR="001E457B" w:rsidRDefault="00361530">
      <w:pPr>
        <w:spacing w:line="360" w:lineRule="auto"/>
        <w:ind w:leftChars="371" w:left="1079" w:hangingChars="125" w:hanging="300"/>
        <w:jc w:val="left"/>
        <w:rPr>
          <w:rFonts w:ascii="宋体" w:hAnsi="宋体"/>
          <w:sz w:val="24"/>
          <w:szCs w:val="24"/>
        </w:rPr>
      </w:pPr>
      <w:bookmarkStart w:id="57" w:name="_Toc35393806"/>
      <w:bookmarkStart w:id="58" w:name="_Toc116305703"/>
      <w:bookmarkStart w:id="59" w:name="_Toc28359019"/>
      <w:bookmarkStart w:id="60" w:name="_Toc132029652"/>
      <w:bookmarkStart w:id="61" w:name="_Toc135656370"/>
      <w:bookmarkStart w:id="62" w:name="_Toc28359096"/>
      <w:bookmarkStart w:id="63" w:name="_Toc35393637"/>
      <w:r>
        <w:rPr>
          <w:rFonts w:ascii="宋体" w:hAnsi="宋体" w:hint="eastAsia"/>
          <w:sz w:val="24"/>
          <w:szCs w:val="24"/>
        </w:rPr>
        <w:t>1.采购人信息</w:t>
      </w:r>
      <w:bookmarkEnd w:id="57"/>
      <w:bookmarkEnd w:id="58"/>
      <w:bookmarkEnd w:id="59"/>
      <w:bookmarkEnd w:id="60"/>
      <w:bookmarkEnd w:id="61"/>
      <w:bookmarkEnd w:id="62"/>
      <w:bookmarkEnd w:id="63"/>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名    称：北京邮电大学</w:t>
      </w:r>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地    址：北京市海淀区西土城路10号</w:t>
      </w:r>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联系方式：周老师</w:t>
      </w:r>
      <w:r>
        <w:rPr>
          <w:rFonts w:ascii="宋体" w:hAnsi="宋体" w:hint="eastAsia"/>
          <w:sz w:val="24"/>
        </w:rPr>
        <w:t>0</w:t>
      </w:r>
      <w:r>
        <w:rPr>
          <w:rFonts w:ascii="宋体" w:hAnsi="宋体"/>
          <w:sz w:val="24"/>
        </w:rPr>
        <w:t>10-</w:t>
      </w:r>
      <w:r>
        <w:rPr>
          <w:rFonts w:ascii="宋体" w:hAnsi="宋体" w:cs="宋体"/>
          <w:kern w:val="0"/>
          <w:sz w:val="24"/>
        </w:rPr>
        <w:t>6228</w:t>
      </w:r>
      <w:r>
        <w:rPr>
          <w:rFonts w:ascii="宋体" w:hAnsi="宋体" w:cs="宋体" w:hint="eastAsia"/>
          <w:kern w:val="0"/>
          <w:sz w:val="24"/>
        </w:rPr>
        <w:t>2312</w:t>
      </w:r>
    </w:p>
    <w:p w:rsidR="001E457B" w:rsidRDefault="00361530">
      <w:pPr>
        <w:spacing w:line="360" w:lineRule="auto"/>
        <w:ind w:leftChars="371" w:left="1079" w:hangingChars="125" w:hanging="300"/>
        <w:jc w:val="left"/>
        <w:rPr>
          <w:rFonts w:ascii="宋体" w:hAnsi="宋体"/>
          <w:sz w:val="24"/>
          <w:szCs w:val="24"/>
        </w:rPr>
      </w:pPr>
      <w:bookmarkStart w:id="64" w:name="_Toc35393807"/>
      <w:bookmarkStart w:id="65" w:name="_Toc28359097"/>
      <w:bookmarkStart w:id="66" w:name="_Toc116305704"/>
      <w:bookmarkStart w:id="67" w:name="_Toc28359020"/>
      <w:bookmarkStart w:id="68" w:name="_Toc135656371"/>
      <w:bookmarkStart w:id="69" w:name="_Toc35393638"/>
      <w:bookmarkStart w:id="70" w:name="_Toc132029653"/>
      <w:r>
        <w:rPr>
          <w:rFonts w:ascii="宋体" w:hAnsi="宋体" w:hint="eastAsia"/>
          <w:sz w:val="24"/>
          <w:szCs w:val="24"/>
        </w:rPr>
        <w:t>2.采购代理机构信息</w:t>
      </w:r>
      <w:bookmarkEnd w:id="64"/>
      <w:bookmarkEnd w:id="65"/>
      <w:bookmarkEnd w:id="66"/>
      <w:bookmarkEnd w:id="67"/>
      <w:bookmarkEnd w:id="68"/>
      <w:bookmarkEnd w:id="69"/>
      <w:bookmarkEnd w:id="70"/>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名    称：北京明德致信咨询有限公司</w:t>
      </w:r>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lastRenderedPageBreak/>
        <w:t>地址：北京市海淀区学院路30号科大天工大厦B座1709室</w:t>
      </w:r>
    </w:p>
    <w:p w:rsidR="001E457B" w:rsidRDefault="00136C82">
      <w:pPr>
        <w:spacing w:line="360" w:lineRule="auto"/>
        <w:ind w:leftChars="371" w:left="1079" w:hangingChars="125" w:hanging="300"/>
        <w:jc w:val="left"/>
        <w:rPr>
          <w:rFonts w:ascii="宋体" w:hAnsi="宋体"/>
          <w:sz w:val="24"/>
          <w:szCs w:val="24"/>
        </w:rPr>
      </w:pPr>
      <w:r>
        <w:rPr>
          <w:rFonts w:ascii="宋体" w:hAnsi="宋体" w:hint="eastAsia"/>
          <w:sz w:val="24"/>
          <w:szCs w:val="24"/>
        </w:rPr>
        <w:t>联系人：王蕾</w:t>
      </w:r>
      <w:proofErr w:type="gramStart"/>
      <w:r>
        <w:rPr>
          <w:rFonts w:ascii="宋体" w:hAnsi="宋体" w:hint="eastAsia"/>
          <w:sz w:val="24"/>
          <w:szCs w:val="24"/>
        </w:rPr>
        <w:t>蕾</w:t>
      </w:r>
      <w:proofErr w:type="gramEnd"/>
      <w:r w:rsidR="00361530">
        <w:rPr>
          <w:rFonts w:ascii="宋体" w:hAnsi="宋体" w:hint="eastAsia"/>
          <w:sz w:val="24"/>
          <w:szCs w:val="24"/>
        </w:rPr>
        <w:t>、杨梦雪、吕绍山</w:t>
      </w:r>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联系方式：010－82370045、18612198356</w:t>
      </w:r>
    </w:p>
    <w:p w:rsidR="001E457B" w:rsidRDefault="00361530">
      <w:pPr>
        <w:spacing w:line="360" w:lineRule="auto"/>
        <w:ind w:leftChars="371" w:left="1079" w:hangingChars="125" w:hanging="300"/>
        <w:jc w:val="left"/>
        <w:rPr>
          <w:rFonts w:ascii="宋体" w:hAnsi="宋体"/>
          <w:sz w:val="24"/>
          <w:szCs w:val="24"/>
        </w:rPr>
      </w:pPr>
      <w:r>
        <w:rPr>
          <w:rFonts w:ascii="宋体" w:hAnsi="宋体" w:hint="eastAsia"/>
          <w:sz w:val="24"/>
          <w:szCs w:val="24"/>
        </w:rPr>
        <w:t>电子邮件：bjmdzx@vip.163.com</w:t>
      </w:r>
      <w:r>
        <w:rPr>
          <w:rFonts w:ascii="宋体" w:hAnsi="宋体"/>
          <w:sz w:val="24"/>
          <w:szCs w:val="24"/>
        </w:rPr>
        <w:br w:type="page"/>
      </w:r>
    </w:p>
    <w:p w:rsidR="001E457B" w:rsidRDefault="00361530">
      <w:pPr>
        <w:pStyle w:val="1"/>
        <w:numPr>
          <w:ilvl w:val="0"/>
          <w:numId w:val="0"/>
        </w:numPr>
        <w:spacing w:line="360" w:lineRule="auto"/>
        <w:rPr>
          <w:rFonts w:ascii="宋体" w:hAnsi="宋体"/>
          <w:sz w:val="28"/>
          <w:szCs w:val="28"/>
        </w:rPr>
      </w:pPr>
      <w:bookmarkStart w:id="71" w:name="_Toc152230713"/>
      <w:bookmarkStart w:id="72" w:name="_GoBack"/>
      <w:bookmarkEnd w:id="72"/>
      <w:r>
        <w:rPr>
          <w:rFonts w:ascii="宋体" w:hAnsi="宋体" w:hint="eastAsia"/>
          <w:sz w:val="28"/>
          <w:szCs w:val="28"/>
        </w:rPr>
        <w:lastRenderedPageBreak/>
        <w:t>第二章  供应商须知资料表</w:t>
      </w:r>
      <w:bookmarkEnd w:id="71"/>
    </w:p>
    <w:p w:rsidR="001E457B" w:rsidRDefault="00361530">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w:t>
      </w:r>
      <w:proofErr w:type="gramStart"/>
      <w:r>
        <w:rPr>
          <w:rFonts w:ascii="宋体" w:hAnsi="宋体" w:hint="eastAsia"/>
          <w:sz w:val="24"/>
          <w:szCs w:val="24"/>
        </w:rPr>
        <w:t>章供应</w:t>
      </w:r>
      <w:proofErr w:type="gramEnd"/>
      <w:r>
        <w:rPr>
          <w:rFonts w:ascii="宋体" w:hAnsi="宋体" w:hint="eastAsia"/>
          <w:sz w:val="24"/>
          <w:szCs w:val="24"/>
        </w:rPr>
        <w:t>商须知的具体补充和修改，如有矛盾，应以本表为准。</w:t>
      </w:r>
    </w:p>
    <w:tbl>
      <w:tblPr>
        <w:tblW w:w="8207"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54"/>
        <w:gridCol w:w="6753"/>
      </w:tblGrid>
      <w:tr w:rsidR="001E457B">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条款号</w:t>
            </w:r>
          </w:p>
        </w:tc>
        <w:tc>
          <w:tcPr>
            <w:tcW w:w="6753" w:type="dxa"/>
            <w:tcBorders>
              <w:top w:val="double" w:sz="4" w:space="0" w:color="auto"/>
              <w:left w:val="single" w:sz="4" w:space="0" w:color="auto"/>
              <w:bottom w:val="single" w:sz="4" w:space="0" w:color="auto"/>
              <w:right w:val="doub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内          容</w:t>
            </w:r>
          </w:p>
        </w:tc>
      </w:tr>
      <w:tr w:rsidR="001E457B">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rPr>
                <w:rFonts w:ascii="宋体" w:hAnsi="宋体"/>
                <w:sz w:val="24"/>
              </w:rPr>
            </w:pPr>
            <w:r>
              <w:rPr>
                <w:rFonts w:ascii="宋体" w:hAnsi="宋体" w:hint="eastAsia"/>
                <w:sz w:val="24"/>
              </w:rPr>
              <w:t>1.1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sz w:val="24"/>
                <w:szCs w:val="24"/>
              </w:rPr>
            </w:pPr>
            <w:r>
              <w:rPr>
                <w:rFonts w:hint="eastAsia"/>
                <w:sz w:val="24"/>
                <w:szCs w:val="24"/>
              </w:rPr>
              <w:t>采购人：北京邮电大学</w:t>
            </w:r>
          </w:p>
          <w:p w:rsidR="001E457B" w:rsidRDefault="00361530">
            <w:pPr>
              <w:spacing w:line="360" w:lineRule="auto"/>
              <w:rPr>
                <w:sz w:val="24"/>
                <w:szCs w:val="24"/>
              </w:rPr>
            </w:pPr>
            <w:r>
              <w:rPr>
                <w:rFonts w:hint="eastAsia"/>
                <w:sz w:val="24"/>
                <w:szCs w:val="24"/>
              </w:rPr>
              <w:t>地址：北京市海淀区西土城路</w:t>
            </w:r>
            <w:r>
              <w:rPr>
                <w:rFonts w:hint="eastAsia"/>
                <w:sz w:val="24"/>
                <w:szCs w:val="24"/>
              </w:rPr>
              <w:t>10</w:t>
            </w:r>
            <w:r>
              <w:rPr>
                <w:rFonts w:hint="eastAsia"/>
                <w:sz w:val="24"/>
                <w:szCs w:val="24"/>
              </w:rPr>
              <w:t>号</w:t>
            </w:r>
          </w:p>
          <w:p w:rsidR="001E457B" w:rsidRDefault="00361530">
            <w:pPr>
              <w:spacing w:line="360" w:lineRule="auto"/>
              <w:rPr>
                <w:rFonts w:ascii="宋体" w:hAnsi="宋体"/>
                <w:sz w:val="24"/>
                <w:szCs w:val="24"/>
              </w:rPr>
            </w:pPr>
            <w:r>
              <w:rPr>
                <w:rFonts w:hint="eastAsia"/>
                <w:sz w:val="24"/>
                <w:szCs w:val="24"/>
              </w:rPr>
              <w:t>联系方式：</w:t>
            </w:r>
            <w:r>
              <w:rPr>
                <w:rFonts w:ascii="宋体" w:hAnsi="宋体" w:hint="eastAsia"/>
                <w:sz w:val="24"/>
                <w:szCs w:val="24"/>
              </w:rPr>
              <w:t xml:space="preserve">周老师 </w:t>
            </w:r>
            <w:r>
              <w:rPr>
                <w:rFonts w:ascii="宋体" w:hAnsi="宋体" w:hint="eastAsia"/>
                <w:sz w:val="24"/>
              </w:rPr>
              <w:t>0</w:t>
            </w:r>
            <w:r>
              <w:rPr>
                <w:rFonts w:ascii="宋体" w:hAnsi="宋体"/>
                <w:sz w:val="24"/>
              </w:rPr>
              <w:t>10-</w:t>
            </w:r>
            <w:r>
              <w:rPr>
                <w:rFonts w:ascii="宋体" w:hAnsi="宋体" w:cs="宋体"/>
                <w:kern w:val="0"/>
                <w:sz w:val="24"/>
              </w:rPr>
              <w:t>6228</w:t>
            </w:r>
            <w:r>
              <w:rPr>
                <w:rFonts w:ascii="宋体" w:hAnsi="宋体" w:cs="宋体" w:hint="eastAsia"/>
                <w:kern w:val="0"/>
                <w:sz w:val="24"/>
              </w:rPr>
              <w:t>2312</w:t>
            </w:r>
          </w:p>
        </w:tc>
      </w:tr>
      <w:tr w:rsidR="001E457B">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1.2</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sz w:val="24"/>
                <w:szCs w:val="24"/>
              </w:rPr>
            </w:pPr>
            <w:r>
              <w:rPr>
                <w:rFonts w:hint="eastAsia"/>
                <w:sz w:val="24"/>
                <w:szCs w:val="24"/>
              </w:rPr>
              <w:t>采购代理机构：北京明德致信咨询有限公司</w:t>
            </w:r>
          </w:p>
          <w:p w:rsidR="001E457B" w:rsidRDefault="00361530">
            <w:pPr>
              <w:spacing w:line="360" w:lineRule="auto"/>
              <w:rPr>
                <w:sz w:val="24"/>
                <w:szCs w:val="24"/>
              </w:rPr>
            </w:pPr>
            <w:r>
              <w:rPr>
                <w:rFonts w:hint="eastAsia"/>
                <w:sz w:val="24"/>
                <w:szCs w:val="24"/>
              </w:rPr>
              <w:t>地址：北京市海淀区学院路</w:t>
            </w:r>
            <w:r>
              <w:rPr>
                <w:rFonts w:hint="eastAsia"/>
                <w:sz w:val="24"/>
                <w:szCs w:val="24"/>
              </w:rPr>
              <w:t>30</w:t>
            </w:r>
            <w:r>
              <w:rPr>
                <w:rFonts w:hint="eastAsia"/>
                <w:sz w:val="24"/>
                <w:szCs w:val="24"/>
              </w:rPr>
              <w:t>号科大天工大厦</w:t>
            </w:r>
            <w:r>
              <w:rPr>
                <w:sz w:val="24"/>
                <w:szCs w:val="24"/>
              </w:rPr>
              <w:t>B</w:t>
            </w:r>
            <w:r>
              <w:rPr>
                <w:rFonts w:hint="eastAsia"/>
                <w:sz w:val="24"/>
                <w:szCs w:val="24"/>
              </w:rPr>
              <w:t>座</w:t>
            </w:r>
            <w:r>
              <w:rPr>
                <w:sz w:val="24"/>
                <w:szCs w:val="24"/>
              </w:rPr>
              <w:t>1709</w:t>
            </w:r>
            <w:r>
              <w:rPr>
                <w:rFonts w:hint="eastAsia"/>
                <w:sz w:val="24"/>
                <w:szCs w:val="24"/>
              </w:rPr>
              <w:t>室</w:t>
            </w:r>
          </w:p>
          <w:p w:rsidR="001E457B" w:rsidRDefault="00361530">
            <w:pPr>
              <w:widowControl/>
              <w:autoSpaceDE w:val="0"/>
              <w:autoSpaceDN w:val="0"/>
              <w:spacing w:line="360" w:lineRule="auto"/>
              <w:ind w:right="-20"/>
              <w:textAlignment w:val="bottom"/>
              <w:rPr>
                <w:rFonts w:ascii="宋体" w:hAnsi="宋体"/>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8</w:t>
            </w:r>
            <w:r>
              <w:rPr>
                <w:sz w:val="24"/>
                <w:szCs w:val="24"/>
              </w:rPr>
              <w:t>2370045</w:t>
            </w:r>
          </w:p>
        </w:tc>
      </w:tr>
      <w:tr w:rsidR="001E457B">
        <w:trPr>
          <w:trHeight w:val="896"/>
          <w:jc w:val="center"/>
        </w:trPr>
        <w:tc>
          <w:tcPr>
            <w:tcW w:w="1454" w:type="dxa"/>
            <w:tcBorders>
              <w:top w:val="single" w:sz="4" w:space="0" w:color="auto"/>
              <w:left w:val="doub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1.3</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cs="Arial"/>
                <w:sz w:val="24"/>
                <w:szCs w:val="24"/>
              </w:rPr>
            </w:pPr>
            <w:r>
              <w:rPr>
                <w:rFonts w:ascii="宋体" w:hAnsi="宋体" w:cs="Arial" w:hint="eastAsia"/>
                <w:sz w:val="24"/>
                <w:szCs w:val="24"/>
              </w:rPr>
              <w:t>本项目资金来源为财政性资金，如供应商的报价超过财政预算，则采购人无法支付。本项目预算金额：人民币</w:t>
            </w:r>
            <w:r>
              <w:rPr>
                <w:rFonts w:ascii="宋体" w:hAnsi="宋体" w:cs="Arial"/>
                <w:sz w:val="24"/>
                <w:szCs w:val="24"/>
              </w:rPr>
              <w:t>39.2万元</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2.2</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rPr>
                <w:rFonts w:ascii="宋体" w:hAnsi="宋体"/>
                <w:sz w:val="24"/>
                <w:szCs w:val="24"/>
              </w:rPr>
            </w:pPr>
            <w:r>
              <w:rPr>
                <w:rFonts w:ascii="宋体" w:hAnsi="宋体" w:hint="eastAsia"/>
                <w:sz w:val="24"/>
                <w:szCs w:val="24"/>
              </w:rPr>
              <w:t>是否专门面向中小企业采购：否</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rPr>
                <w:rFonts w:ascii="宋体" w:hAnsi="宋体"/>
                <w:sz w:val="24"/>
                <w:szCs w:val="24"/>
              </w:rPr>
            </w:pPr>
            <w:r>
              <w:rPr>
                <w:rFonts w:ascii="宋体" w:hAnsi="宋体" w:hint="eastAsia"/>
                <w:sz w:val="24"/>
                <w:szCs w:val="24"/>
              </w:rPr>
              <w:t>本项目不接受进口产品。</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2.4</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rPr>
                <w:rFonts w:ascii="宋体" w:hAnsi="宋体"/>
                <w:sz w:val="24"/>
                <w:szCs w:val="24"/>
              </w:rPr>
            </w:pPr>
            <w:r>
              <w:rPr>
                <w:rFonts w:ascii="宋体" w:hAnsi="宋体" w:hint="eastAsia"/>
                <w:sz w:val="24"/>
                <w:szCs w:val="24"/>
              </w:rPr>
              <w:t>本项目不得以联合体形式进行报价。</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rPr>
                <w:rFonts w:ascii="宋体" w:hAnsi="宋体"/>
                <w:sz w:val="24"/>
                <w:szCs w:val="24"/>
              </w:rPr>
            </w:pPr>
            <w:r>
              <w:rPr>
                <w:rFonts w:ascii="宋体" w:hAnsi="宋体" w:hint="eastAsia"/>
                <w:sz w:val="24"/>
                <w:szCs w:val="24"/>
              </w:rPr>
              <w:t>本文件售价为</w:t>
            </w:r>
            <w:r>
              <w:rPr>
                <w:rFonts w:ascii="宋体" w:hAnsi="宋体"/>
                <w:sz w:val="24"/>
                <w:szCs w:val="24"/>
              </w:rPr>
              <w:t>500</w:t>
            </w:r>
            <w:r>
              <w:rPr>
                <w:rFonts w:ascii="宋体" w:hAnsi="宋体" w:hint="eastAsia"/>
                <w:sz w:val="24"/>
                <w:szCs w:val="24"/>
              </w:rPr>
              <w:t>元人民币，文件售出概不退还。</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spacing w:line="360" w:lineRule="auto"/>
              <w:rPr>
                <w:rFonts w:ascii="宋体" w:hAnsi="宋体"/>
                <w:sz w:val="24"/>
                <w:szCs w:val="24"/>
              </w:rPr>
            </w:pPr>
            <w:r>
              <w:rPr>
                <w:rFonts w:ascii="宋体" w:hAnsi="宋体" w:hint="eastAsia"/>
                <w:sz w:val="24"/>
                <w:szCs w:val="24"/>
              </w:rPr>
              <w:t>本项目对未成交的供应商的响应文件中提交的技术成果不进行补偿 。</w:t>
            </w:r>
          </w:p>
        </w:tc>
      </w:tr>
      <w:tr w:rsidR="001E457B">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5.1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spacing w:line="360" w:lineRule="auto"/>
              <w:rPr>
                <w:rFonts w:ascii="宋体" w:hAnsi="宋体"/>
                <w:sz w:val="24"/>
                <w:szCs w:val="24"/>
              </w:rPr>
            </w:pPr>
            <w:r>
              <w:rPr>
                <w:rFonts w:ascii="宋体" w:hAnsi="宋体" w:hint="eastAsia"/>
                <w:sz w:val="24"/>
                <w:szCs w:val="24"/>
              </w:rPr>
              <w:t>澄清截止日期：磋商文件递交截止日期前3天</w:t>
            </w:r>
          </w:p>
        </w:tc>
      </w:tr>
      <w:tr w:rsidR="001E457B">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7.1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rPr>
                <w:rFonts w:ascii="宋体" w:hAnsi="宋体"/>
                <w:sz w:val="24"/>
                <w:szCs w:val="24"/>
              </w:rPr>
            </w:pPr>
            <w:r>
              <w:rPr>
                <w:rFonts w:ascii="宋体" w:hAnsi="宋体" w:hint="eastAsia"/>
                <w:sz w:val="24"/>
                <w:szCs w:val="24"/>
              </w:rPr>
              <w:t>语言：中文</w:t>
            </w:r>
          </w:p>
        </w:tc>
      </w:tr>
      <w:tr w:rsidR="001E457B">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8.1.2（1）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供应商</w:t>
            </w:r>
            <w:r>
              <w:rPr>
                <w:rFonts w:ascii="宋体" w:hAnsi="宋体"/>
                <w:sz w:val="24"/>
                <w:szCs w:val="24"/>
              </w:rPr>
              <w:t>资格证明文件</w:t>
            </w:r>
            <w:r>
              <w:rPr>
                <w:rFonts w:ascii="宋体" w:hAnsi="宋体" w:hint="eastAsia"/>
                <w:sz w:val="24"/>
                <w:szCs w:val="24"/>
              </w:rPr>
              <w:t>：</w:t>
            </w:r>
          </w:p>
          <w:p w:rsidR="001E457B" w:rsidRDefault="0036153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rsidR="001E457B" w:rsidRDefault="0036153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1E457B" w:rsidRDefault="0036153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C、供应商声明函（格式详见第六章）</w:t>
            </w:r>
          </w:p>
          <w:p w:rsidR="001E457B" w:rsidRDefault="0036153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rPr>
              <w:t>D、</w:t>
            </w:r>
            <w:r>
              <w:rPr>
                <w:rFonts w:ascii="宋体" w:hAnsi="宋体" w:hint="eastAsia"/>
                <w:sz w:val="24"/>
                <w:szCs w:val="24"/>
              </w:rPr>
              <w:t>供应商认为必要的其他资格证明文件复印件（须加盖供</w:t>
            </w:r>
            <w:r>
              <w:rPr>
                <w:rFonts w:ascii="宋体" w:hAnsi="宋体" w:hint="eastAsia"/>
                <w:sz w:val="24"/>
                <w:szCs w:val="24"/>
              </w:rPr>
              <w:lastRenderedPageBreak/>
              <w:t>应商公章）。</w:t>
            </w:r>
          </w:p>
        </w:tc>
      </w:tr>
      <w:tr w:rsidR="001E457B">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lastRenderedPageBreak/>
              <w:t>8.2</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1E457B" w:rsidRDefault="00361530">
            <w:pPr>
              <w:spacing w:line="360" w:lineRule="auto"/>
              <w:rPr>
                <w:rFonts w:ascii="宋体" w:hAnsi="宋体" w:cs="Arial"/>
                <w:sz w:val="24"/>
                <w:szCs w:val="24"/>
              </w:rPr>
            </w:pPr>
            <w:r>
              <w:rPr>
                <w:rFonts w:ascii="宋体" w:hAnsi="宋体" w:hint="eastAsia"/>
                <w:sz w:val="24"/>
                <w:szCs w:val="24"/>
              </w:rPr>
              <w:t>电子文件规定存储载体为U盘，每份u盘中需包含响应文件正本的可编辑word版本和签字盖章后的P</w:t>
            </w:r>
            <w:r>
              <w:rPr>
                <w:rFonts w:ascii="宋体" w:hAnsi="宋体"/>
                <w:sz w:val="24"/>
                <w:szCs w:val="24"/>
              </w:rPr>
              <w:t>DF</w:t>
            </w:r>
            <w:r>
              <w:rPr>
                <w:rFonts w:ascii="宋体" w:hAnsi="宋体" w:hint="eastAsia"/>
                <w:sz w:val="24"/>
                <w:szCs w:val="24"/>
              </w:rPr>
              <w:t>扫描件。供应商应保证电子版文件和纸质版响应文件一致。</w:t>
            </w:r>
          </w:p>
        </w:tc>
      </w:tr>
      <w:tr w:rsidR="001E457B">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9</w:t>
            </w:r>
            <w:r>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cs="Arial"/>
                <w:b/>
                <w:sz w:val="24"/>
                <w:szCs w:val="24"/>
              </w:rPr>
            </w:pPr>
            <w:r>
              <w:rPr>
                <w:rFonts w:ascii="宋体" w:hAnsi="宋体" w:hint="eastAsia"/>
                <w:sz w:val="24"/>
                <w:szCs w:val="24"/>
              </w:rPr>
              <w:t>本项目不允许递交备选方案。</w:t>
            </w:r>
          </w:p>
        </w:tc>
      </w:tr>
      <w:tr w:rsidR="001E457B">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9.5</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pStyle w:val="affc"/>
              <w:spacing w:line="360" w:lineRule="auto"/>
              <w:rPr>
                <w:rFonts w:ascii="宋体" w:hAnsi="宋体"/>
                <w:sz w:val="24"/>
                <w:szCs w:val="24"/>
              </w:rPr>
            </w:pPr>
            <w:r>
              <w:rPr>
                <w:rFonts w:ascii="宋体" w:hAnsi="宋体" w:hint="eastAsia"/>
                <w:sz w:val="24"/>
                <w:szCs w:val="24"/>
              </w:rPr>
              <w:t>未经采购人同意，中标/成交供应商不可以采取分包方式履行本项目合同。</w:t>
            </w:r>
          </w:p>
        </w:tc>
      </w:tr>
      <w:tr w:rsidR="001E457B">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b/>
                <w:sz w:val="24"/>
                <w:szCs w:val="24"/>
              </w:rPr>
            </w:pPr>
            <w:r>
              <w:rPr>
                <w:rFonts w:ascii="宋体" w:hAnsi="宋体" w:hint="eastAsia"/>
                <w:sz w:val="24"/>
                <w:szCs w:val="24"/>
              </w:rPr>
              <w:t>磋商保证金：陆仟元整。</w:t>
            </w:r>
          </w:p>
          <w:p w:rsidR="001E457B" w:rsidRDefault="00361530">
            <w:pPr>
              <w:spacing w:line="360" w:lineRule="auto"/>
              <w:rPr>
                <w:rFonts w:ascii="宋体" w:hAnsi="宋体"/>
                <w:sz w:val="24"/>
                <w:szCs w:val="24"/>
              </w:rPr>
            </w:pPr>
            <w:r>
              <w:rPr>
                <w:rFonts w:ascii="宋体" w:hAnsi="宋体" w:hint="eastAsia"/>
                <w:sz w:val="24"/>
                <w:szCs w:val="24"/>
              </w:rPr>
              <w:t>保证金递交截止时间：同响应文件递交截止时间</w:t>
            </w:r>
          </w:p>
          <w:p w:rsidR="001E457B" w:rsidRDefault="00361530">
            <w:pPr>
              <w:spacing w:line="360" w:lineRule="auto"/>
              <w:ind w:leftChars="34" w:left="71"/>
              <w:rPr>
                <w:rFonts w:ascii="宋体" w:hAnsi="宋体"/>
                <w:sz w:val="24"/>
              </w:rPr>
            </w:pPr>
            <w:r>
              <w:rPr>
                <w:rFonts w:ascii="宋体" w:hAnsi="宋体" w:hint="eastAsia"/>
                <w:sz w:val="24"/>
                <w:szCs w:val="24"/>
              </w:rPr>
              <w:t>磋商保证金形式：</w:t>
            </w:r>
            <w:r>
              <w:rPr>
                <w:rFonts w:ascii="宋体" w:hAnsi="宋体"/>
                <w:sz w:val="24"/>
              </w:rPr>
              <w:t>电汇</w:t>
            </w:r>
            <w:r>
              <w:rPr>
                <w:rFonts w:ascii="宋体" w:hAnsi="宋体" w:hint="eastAsia"/>
                <w:sz w:val="24"/>
              </w:rPr>
              <w:t>、</w:t>
            </w:r>
            <w:proofErr w:type="gramStart"/>
            <w:r>
              <w:rPr>
                <w:rFonts w:ascii="宋体" w:hAnsi="宋体" w:hint="eastAsia"/>
                <w:sz w:val="24"/>
              </w:rPr>
              <w:t>网银转账</w:t>
            </w:r>
            <w:proofErr w:type="gramEnd"/>
            <w:r>
              <w:rPr>
                <w:rFonts w:ascii="宋体" w:hAnsi="宋体" w:hint="eastAsia"/>
                <w:sz w:val="24"/>
              </w:rPr>
              <w:t>、</w:t>
            </w:r>
            <w:r>
              <w:rPr>
                <w:rFonts w:ascii="宋体" w:hAnsi="宋体"/>
                <w:sz w:val="24"/>
              </w:rPr>
              <w:t>支票、保函等非现金形式</w:t>
            </w:r>
            <w:r>
              <w:rPr>
                <w:rFonts w:ascii="宋体" w:hAnsi="宋体" w:hint="eastAsia"/>
                <w:sz w:val="24"/>
              </w:rPr>
              <w:t>。</w:t>
            </w:r>
            <w:r>
              <w:rPr>
                <w:rFonts w:ascii="宋体" w:hAnsi="宋体" w:hint="eastAsia"/>
                <w:b/>
                <w:bCs/>
                <w:sz w:val="24"/>
              </w:rPr>
              <w:t>为减少收取</w:t>
            </w:r>
            <w:r>
              <w:rPr>
                <w:rFonts w:ascii="宋体" w:hAnsi="宋体"/>
                <w:b/>
                <w:bCs/>
                <w:sz w:val="24"/>
              </w:rPr>
              <w:t>/退还保证金的手续，建议采用电汇</w:t>
            </w:r>
            <w:proofErr w:type="gramStart"/>
            <w:r>
              <w:rPr>
                <w:rFonts w:ascii="宋体" w:hAnsi="宋体" w:hint="eastAsia"/>
                <w:b/>
                <w:bCs/>
                <w:sz w:val="24"/>
              </w:rPr>
              <w:t>或网银转账</w:t>
            </w:r>
            <w:proofErr w:type="gramEnd"/>
            <w:r>
              <w:rPr>
                <w:rFonts w:ascii="宋体" w:hAnsi="宋体" w:hint="eastAsia"/>
                <w:b/>
                <w:bCs/>
                <w:sz w:val="24"/>
              </w:rPr>
              <w:t>方式缴纳保证金。</w:t>
            </w:r>
          </w:p>
          <w:p w:rsidR="001E457B" w:rsidRDefault="00361530">
            <w:pPr>
              <w:spacing w:line="360" w:lineRule="auto"/>
              <w:rPr>
                <w:rFonts w:ascii="宋体" w:hAnsi="宋体"/>
                <w:b/>
                <w:sz w:val="24"/>
                <w:szCs w:val="24"/>
              </w:rPr>
            </w:pPr>
            <w:r>
              <w:rPr>
                <w:rFonts w:ascii="宋体" w:hAnsi="宋体" w:hint="eastAsia"/>
                <w:b/>
                <w:sz w:val="24"/>
                <w:szCs w:val="24"/>
              </w:rPr>
              <w:t>账户名称： 北京明德致信咨询有限公司</w:t>
            </w:r>
          </w:p>
          <w:p w:rsidR="001E457B" w:rsidRDefault="00361530">
            <w:pPr>
              <w:spacing w:line="360" w:lineRule="auto"/>
              <w:rPr>
                <w:rFonts w:ascii="宋体" w:hAnsi="宋体"/>
                <w:sz w:val="24"/>
                <w:szCs w:val="24"/>
              </w:rPr>
            </w:pPr>
            <w:r>
              <w:rPr>
                <w:rFonts w:ascii="宋体" w:hAnsi="宋体" w:hint="eastAsia"/>
                <w:sz w:val="24"/>
                <w:szCs w:val="24"/>
              </w:rPr>
              <w:t>开户行：中国工商银行股份有限公司北京东升路支行</w:t>
            </w:r>
          </w:p>
          <w:p w:rsidR="001E457B" w:rsidRDefault="00361530">
            <w:pPr>
              <w:spacing w:line="360" w:lineRule="auto"/>
              <w:ind w:leftChars="34" w:left="71"/>
              <w:rPr>
                <w:rFonts w:ascii="宋体" w:hAnsi="宋体"/>
                <w:sz w:val="24"/>
                <w:szCs w:val="24"/>
              </w:rPr>
            </w:pPr>
            <w:r>
              <w:rPr>
                <w:rFonts w:ascii="宋体" w:hAnsi="宋体" w:hint="eastAsia"/>
                <w:sz w:val="24"/>
                <w:szCs w:val="24"/>
              </w:rPr>
              <w:t>账号：0200 0062 1920 0492 968</w:t>
            </w:r>
          </w:p>
          <w:p w:rsidR="001E457B" w:rsidRDefault="00361530">
            <w:pPr>
              <w:spacing w:line="360" w:lineRule="auto"/>
              <w:ind w:leftChars="-1" w:left="-1" w:hanging="1"/>
              <w:rPr>
                <w:rFonts w:ascii="宋体" w:hAnsi="宋体"/>
                <w:sz w:val="24"/>
                <w:szCs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务必注明“项目编号+用途”（比如：ZC23-0901保证金或者ZC23-0901标书款），以便财务查账及汇总。</w:t>
            </w:r>
          </w:p>
        </w:tc>
      </w:tr>
      <w:tr w:rsidR="001E457B">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sz w:val="24"/>
                <w:szCs w:val="24"/>
              </w:rPr>
            </w:pPr>
            <w:r>
              <w:rPr>
                <w:rFonts w:ascii="宋体" w:hAnsi="宋体" w:hint="eastAsia"/>
                <w:sz w:val="24"/>
                <w:szCs w:val="24"/>
              </w:rPr>
              <w:t>成交供应商的磋商保证金：在合同签订后2个工作日内，请将合同扫描件发送到</w:t>
            </w:r>
            <w:r>
              <w:rPr>
                <w:rFonts w:ascii="宋体" w:hAnsi="宋体"/>
                <w:sz w:val="24"/>
                <w:szCs w:val="24"/>
              </w:rPr>
              <w:t>bjmdzx@vip.163.com</w:t>
            </w:r>
            <w:r>
              <w:rPr>
                <w:rFonts w:ascii="宋体" w:hAnsi="宋体" w:hint="eastAsia"/>
                <w:sz w:val="24"/>
                <w:szCs w:val="24"/>
              </w:rPr>
              <w:t>邮箱办理相关备案及保证金退还手续，保证金将在合同签订的5个工作日内退回来款账户。</w:t>
            </w:r>
          </w:p>
          <w:p w:rsidR="001E457B" w:rsidRDefault="00361530">
            <w:pPr>
              <w:spacing w:line="360" w:lineRule="auto"/>
              <w:rPr>
                <w:rFonts w:ascii="宋体" w:hAnsi="宋体"/>
                <w:sz w:val="24"/>
                <w:szCs w:val="24"/>
              </w:rPr>
            </w:pPr>
            <w:r>
              <w:rPr>
                <w:rFonts w:ascii="宋体" w:hAnsi="宋体" w:hint="eastAsia"/>
                <w:sz w:val="24"/>
                <w:u w:val="single"/>
              </w:rPr>
              <w:t>邮件标题格式：</w:t>
            </w:r>
            <w:r>
              <w:rPr>
                <w:rFonts w:ascii="宋体" w:hAnsi="宋体" w:hint="eastAsia"/>
                <w:sz w:val="24"/>
              </w:rPr>
              <w:t>项目编号+退还保证金+供应商名称+已签订采购合同。内附：（1）采购合同扫描件；（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中标供应商名称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采购合同签订日期</w:t>
            </w:r>
            <w:r>
              <w:rPr>
                <w:rFonts w:ascii="宋体" w:hAnsi="宋体" w:hint="eastAsia"/>
                <w:sz w:val="24"/>
              </w:rPr>
              <w:t>。</w:t>
            </w:r>
          </w:p>
        </w:tc>
      </w:tr>
      <w:tr w:rsidR="001E457B">
        <w:trPr>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12.1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sz w:val="24"/>
                <w:szCs w:val="24"/>
              </w:rPr>
            </w:pPr>
            <w:r>
              <w:rPr>
                <w:rFonts w:ascii="宋体" w:hAnsi="宋体" w:hint="eastAsia"/>
                <w:sz w:val="24"/>
                <w:szCs w:val="24"/>
              </w:rPr>
              <w:t>响应文件有效期:90日历日</w:t>
            </w:r>
          </w:p>
        </w:tc>
      </w:tr>
      <w:tr w:rsidR="001E457B">
        <w:trPr>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响应文件递交截止时间：</w:t>
            </w:r>
            <w:r>
              <w:rPr>
                <w:rFonts w:ascii="宋体" w:hAnsi="宋体" w:hint="eastAsia"/>
                <w:kern w:val="0"/>
                <w:sz w:val="24"/>
              </w:rPr>
              <w:t>详见第一章竞争性磋商邀请</w:t>
            </w:r>
          </w:p>
          <w:p w:rsidR="001E457B" w:rsidRDefault="00361530">
            <w:pPr>
              <w:spacing w:line="360" w:lineRule="auto"/>
              <w:rPr>
                <w:rFonts w:ascii="宋体" w:hAnsi="宋体"/>
                <w:sz w:val="24"/>
                <w:szCs w:val="24"/>
              </w:rPr>
            </w:pPr>
            <w:r>
              <w:rPr>
                <w:rFonts w:ascii="宋体" w:hAnsi="宋体" w:hint="eastAsia"/>
                <w:sz w:val="24"/>
                <w:szCs w:val="24"/>
              </w:rPr>
              <w:t>响应文件递交地点：</w:t>
            </w:r>
            <w:r>
              <w:rPr>
                <w:rFonts w:ascii="宋体" w:hAnsi="宋体" w:hint="eastAsia"/>
                <w:kern w:val="0"/>
                <w:sz w:val="24"/>
              </w:rPr>
              <w:t>详见第一章竞争性磋商邀请</w:t>
            </w:r>
          </w:p>
        </w:tc>
      </w:tr>
      <w:tr w:rsidR="001E457B">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lastRenderedPageBreak/>
              <w:t>1</w:t>
            </w:r>
            <w:r>
              <w:rPr>
                <w:rFonts w:ascii="宋体" w:hAnsi="宋体"/>
                <w:sz w:val="24"/>
                <w:szCs w:val="24"/>
              </w:rPr>
              <w:t>5</w:t>
            </w:r>
            <w:r>
              <w:rPr>
                <w:rFonts w:ascii="宋体" w:hAnsi="宋体" w:hint="eastAsia"/>
                <w:sz w:val="24"/>
                <w:szCs w:val="24"/>
              </w:rPr>
              <w:t>.1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磋商时间：</w:t>
            </w:r>
            <w:r>
              <w:rPr>
                <w:rFonts w:ascii="宋体" w:hAnsi="宋体" w:hint="eastAsia"/>
                <w:kern w:val="0"/>
                <w:sz w:val="24"/>
              </w:rPr>
              <w:t>同</w:t>
            </w:r>
            <w:r>
              <w:rPr>
                <w:rFonts w:ascii="宋体" w:hAnsi="宋体" w:hint="eastAsia"/>
                <w:sz w:val="24"/>
                <w:szCs w:val="24"/>
              </w:rPr>
              <w:t>响应文件递交截止时间</w:t>
            </w:r>
          </w:p>
          <w:p w:rsidR="001E457B" w:rsidRDefault="00361530">
            <w:pPr>
              <w:spacing w:line="360" w:lineRule="auto"/>
              <w:rPr>
                <w:rFonts w:ascii="宋体" w:hAnsi="宋体" w:cs="宋体"/>
                <w:sz w:val="24"/>
              </w:rPr>
            </w:pPr>
            <w:r>
              <w:rPr>
                <w:rFonts w:ascii="宋体" w:hAnsi="宋体" w:hint="eastAsia"/>
                <w:sz w:val="24"/>
                <w:szCs w:val="24"/>
              </w:rPr>
              <w:t>磋商地点：</w:t>
            </w:r>
            <w:r>
              <w:rPr>
                <w:rFonts w:ascii="宋体" w:hAnsi="宋体" w:hint="eastAsia"/>
                <w:sz w:val="24"/>
              </w:rPr>
              <w:t>同</w:t>
            </w:r>
            <w:r>
              <w:rPr>
                <w:rFonts w:ascii="宋体" w:hAnsi="宋体" w:hint="eastAsia"/>
                <w:sz w:val="24"/>
                <w:szCs w:val="24"/>
              </w:rPr>
              <w:t>响应文件递交地点</w:t>
            </w:r>
          </w:p>
        </w:tc>
      </w:tr>
      <w:tr w:rsidR="001E457B">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5.2</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w:t>
            </w:r>
            <w:proofErr w:type="gramStart"/>
            <w:r>
              <w:rPr>
                <w:rFonts w:ascii="宋体" w:hAnsi="宋体" w:hint="eastAsia"/>
                <w:sz w:val="24"/>
                <w:szCs w:val="24"/>
              </w:rPr>
              <w:t>收到磋商</w:t>
            </w:r>
            <w:proofErr w:type="gramEnd"/>
            <w:r>
              <w:rPr>
                <w:rFonts w:ascii="宋体" w:hAnsi="宋体" w:hint="eastAsia"/>
                <w:sz w:val="24"/>
                <w:szCs w:val="24"/>
              </w:rPr>
              <w:t>小组电话或传真等磋商通知后，应在指定的时间内</w:t>
            </w:r>
            <w:proofErr w:type="gramStart"/>
            <w:r>
              <w:rPr>
                <w:rFonts w:ascii="宋体" w:hAnsi="宋体" w:hint="eastAsia"/>
                <w:sz w:val="24"/>
                <w:szCs w:val="24"/>
              </w:rPr>
              <w:t>到达磋商</w:t>
            </w:r>
            <w:proofErr w:type="gramEnd"/>
            <w:r>
              <w:rPr>
                <w:rFonts w:ascii="宋体" w:hAnsi="宋体" w:hint="eastAsia"/>
                <w:sz w:val="24"/>
                <w:szCs w:val="24"/>
              </w:rPr>
              <w:t>地点。</w:t>
            </w:r>
          </w:p>
          <w:p w:rsidR="001E457B" w:rsidRDefault="00361530">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磋商内容：磋商小组针对供应商响应文件的商务、技术等内容进行磋商。</w:t>
            </w:r>
          </w:p>
        </w:tc>
      </w:tr>
      <w:tr w:rsidR="001E457B">
        <w:trPr>
          <w:jc w:val="center"/>
        </w:trPr>
        <w:tc>
          <w:tcPr>
            <w:tcW w:w="1454" w:type="dxa"/>
            <w:tcBorders>
              <w:top w:val="single" w:sz="4" w:space="0" w:color="auto"/>
              <w:left w:val="doub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sz w:val="24"/>
                <w:szCs w:val="24"/>
              </w:rPr>
              <w:t>23.1</w:t>
            </w:r>
          </w:p>
        </w:tc>
        <w:tc>
          <w:tcPr>
            <w:tcW w:w="6753" w:type="dxa"/>
            <w:tcBorders>
              <w:top w:val="single" w:sz="4" w:space="0" w:color="auto"/>
              <w:left w:val="single" w:sz="4" w:space="0" w:color="auto"/>
              <w:bottom w:val="single" w:sz="4" w:space="0" w:color="auto"/>
              <w:right w:val="double" w:sz="4" w:space="0" w:color="auto"/>
            </w:tcBorders>
            <w:vAlign w:val="center"/>
          </w:tcPr>
          <w:p w:rsidR="001E457B" w:rsidRDefault="00361530">
            <w:pPr>
              <w:spacing w:line="360" w:lineRule="auto"/>
              <w:rPr>
                <w:rFonts w:ascii="宋体" w:hAnsi="宋体"/>
                <w:sz w:val="24"/>
                <w:szCs w:val="24"/>
              </w:rPr>
            </w:pPr>
            <w:r>
              <w:rPr>
                <w:rFonts w:ascii="宋体" w:hAnsi="宋体" w:cs="宋体" w:hint="eastAsia"/>
                <w:sz w:val="24"/>
                <w:szCs w:val="24"/>
              </w:rPr>
              <w:t>成交供应商须向采购代理机构按如下标准和规定交纳服务费。</w:t>
            </w:r>
          </w:p>
          <w:p w:rsidR="001E457B" w:rsidRDefault="00361530">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）以买卖双方</w:t>
            </w:r>
            <w:proofErr w:type="gramStart"/>
            <w:r>
              <w:rPr>
                <w:rFonts w:ascii="宋体" w:hAnsi="宋体" w:cs="宋体" w:hint="eastAsia"/>
                <w:sz w:val="24"/>
                <w:szCs w:val="24"/>
              </w:rPr>
              <w:t>签定</w:t>
            </w:r>
            <w:proofErr w:type="gramEnd"/>
            <w:r>
              <w:rPr>
                <w:rFonts w:ascii="宋体" w:hAnsi="宋体" w:cs="宋体" w:hint="eastAsia"/>
                <w:sz w:val="24"/>
                <w:szCs w:val="24"/>
              </w:rPr>
              <w:t>的合同总额作为收费的计算基数。</w:t>
            </w:r>
          </w:p>
          <w:p w:rsidR="001E457B" w:rsidRDefault="00361530">
            <w:pPr>
              <w:widowControl/>
              <w:spacing w:line="360" w:lineRule="auto"/>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）采购代理机构参照原计价格</w:t>
            </w:r>
            <w:r>
              <w:rPr>
                <w:rFonts w:ascii="宋体" w:hAnsi="宋体" w:cs="宋体"/>
                <w:sz w:val="24"/>
                <w:szCs w:val="24"/>
              </w:rPr>
              <w:t>[2002]1980</w:t>
            </w:r>
            <w:r>
              <w:rPr>
                <w:rFonts w:ascii="宋体" w:hAnsi="宋体" w:cs="宋体" w:hint="eastAsia"/>
                <w:sz w:val="24"/>
                <w:szCs w:val="24"/>
              </w:rPr>
              <w:t>号文、</w:t>
            </w:r>
            <w:r>
              <w:rPr>
                <w:rFonts w:ascii="宋体" w:hAnsi="宋体" w:cs="宋体" w:hint="eastAsia"/>
                <w:kern w:val="0"/>
                <w:sz w:val="24"/>
                <w:szCs w:val="24"/>
              </w:rPr>
              <w:t>发改办价格</w:t>
            </w:r>
            <w:r>
              <w:rPr>
                <w:rFonts w:ascii="宋体" w:hAnsi="宋体" w:cs="宋体"/>
                <w:kern w:val="0"/>
                <w:sz w:val="24"/>
                <w:szCs w:val="24"/>
              </w:rPr>
              <w:t>[2003]857</w:t>
            </w:r>
            <w:r>
              <w:rPr>
                <w:rFonts w:ascii="宋体" w:hAnsi="宋体" w:cs="宋体" w:hint="eastAsia"/>
                <w:kern w:val="0"/>
                <w:sz w:val="24"/>
                <w:szCs w:val="24"/>
              </w:rPr>
              <w:t>号文及发改办价格</w:t>
            </w:r>
            <w:r>
              <w:rPr>
                <w:rFonts w:ascii="宋体" w:hAnsi="宋体" w:cs="宋体"/>
                <w:sz w:val="24"/>
                <w:szCs w:val="24"/>
              </w:rPr>
              <w:t>[2011]534</w:t>
            </w:r>
            <w:r>
              <w:rPr>
                <w:rFonts w:ascii="宋体" w:hAnsi="宋体" w:cs="宋体" w:hint="eastAsia"/>
                <w:kern w:val="0"/>
                <w:sz w:val="24"/>
                <w:szCs w:val="24"/>
              </w:rPr>
              <w:t>号文有关规定下浮</w:t>
            </w:r>
            <w:r>
              <w:rPr>
                <w:rFonts w:ascii="宋体" w:hAnsi="宋体" w:cs="宋体"/>
                <w:kern w:val="0"/>
                <w:sz w:val="24"/>
                <w:szCs w:val="24"/>
              </w:rPr>
              <w:t>10</w:t>
            </w:r>
            <w:r>
              <w:rPr>
                <w:rFonts w:ascii="宋体" w:hAnsi="宋体" w:cs="宋体" w:hint="eastAsia"/>
                <w:kern w:val="0"/>
                <w:sz w:val="24"/>
                <w:szCs w:val="24"/>
              </w:rPr>
              <w:t>%向成交供应商收取服务费用。</w:t>
            </w:r>
          </w:p>
          <w:p w:rsidR="001E457B" w:rsidRDefault="00361530">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）服务费币种与成交签订合同的币种相同或代理机构同意的币种。</w:t>
            </w:r>
          </w:p>
          <w:p w:rsidR="001E457B" w:rsidRDefault="00361530">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）成交服务费的交纳方式：</w:t>
            </w:r>
          </w:p>
          <w:p w:rsidR="001E457B" w:rsidRDefault="00361530">
            <w:pPr>
              <w:spacing w:line="360" w:lineRule="auto"/>
              <w:ind w:firstLine="480"/>
              <w:rPr>
                <w:rFonts w:ascii="宋体" w:hAnsi="宋体"/>
                <w:sz w:val="24"/>
                <w:szCs w:val="24"/>
              </w:rPr>
            </w:pPr>
            <w:r>
              <w:rPr>
                <w:rFonts w:ascii="宋体" w:hAnsi="宋体" w:cs="宋体" w:hint="eastAsia"/>
                <w:sz w:val="24"/>
                <w:szCs w:val="24"/>
              </w:rPr>
              <w:t>在投标时，供应商向采购代理机构送交成交服务费承诺书。成交供应商在领取成交通知书时一次向采购代理机构交纳所有成交服务费。</w:t>
            </w:r>
          </w:p>
          <w:p w:rsidR="001E457B" w:rsidRDefault="00361530">
            <w:pPr>
              <w:spacing w:line="360" w:lineRule="auto"/>
              <w:rPr>
                <w:rFonts w:ascii="宋体" w:hAnsi="宋体"/>
                <w:bCs/>
                <w:sz w:val="24"/>
                <w:szCs w:val="24"/>
              </w:rPr>
            </w:pPr>
            <w:r>
              <w:rPr>
                <w:rFonts w:ascii="宋体" w:hAnsi="宋体" w:hint="eastAsia"/>
                <w:bCs/>
                <w:sz w:val="24"/>
                <w:szCs w:val="24"/>
              </w:rPr>
              <w:t>公司名称：北京明德致信咨询有限公司</w:t>
            </w:r>
          </w:p>
          <w:p w:rsidR="001E457B" w:rsidRDefault="00361530">
            <w:pPr>
              <w:spacing w:line="360" w:lineRule="auto"/>
              <w:rPr>
                <w:rFonts w:ascii="宋体" w:hAnsi="宋体"/>
                <w:bCs/>
                <w:sz w:val="24"/>
                <w:szCs w:val="24"/>
              </w:rPr>
            </w:pPr>
            <w:r>
              <w:rPr>
                <w:rFonts w:ascii="宋体" w:hAnsi="宋体" w:hint="eastAsia"/>
                <w:bCs/>
                <w:sz w:val="24"/>
                <w:szCs w:val="24"/>
              </w:rPr>
              <w:t>开 户 行：中国工商银行股份有限公司北京东升路支行</w:t>
            </w:r>
          </w:p>
          <w:p w:rsidR="001E457B" w:rsidRDefault="00361530">
            <w:pPr>
              <w:spacing w:line="360" w:lineRule="auto"/>
              <w:rPr>
                <w:rFonts w:ascii="宋体" w:hAnsi="宋体"/>
                <w:bCs/>
                <w:sz w:val="24"/>
                <w:szCs w:val="24"/>
              </w:rPr>
            </w:pPr>
            <w:proofErr w:type="gramStart"/>
            <w:r>
              <w:rPr>
                <w:rFonts w:ascii="宋体" w:hAnsi="宋体" w:hint="eastAsia"/>
                <w:bCs/>
                <w:sz w:val="24"/>
                <w:szCs w:val="24"/>
              </w:rPr>
              <w:t>账</w:t>
            </w:r>
            <w:proofErr w:type="gramEnd"/>
            <w:r>
              <w:rPr>
                <w:rFonts w:ascii="宋体" w:hAnsi="宋体" w:hint="eastAsia"/>
                <w:bCs/>
                <w:sz w:val="24"/>
                <w:szCs w:val="24"/>
              </w:rPr>
              <w:t xml:space="preserve">    号：0200 0062 1920 0492 968</w:t>
            </w:r>
          </w:p>
          <w:p w:rsidR="001E457B" w:rsidRDefault="00361530">
            <w:pPr>
              <w:widowControl/>
              <w:spacing w:line="360" w:lineRule="auto"/>
              <w:rPr>
                <w:rFonts w:ascii="宋体" w:hAnsi="宋体" w:cs="宋体"/>
                <w:kern w:val="0"/>
                <w:sz w:val="24"/>
                <w:szCs w:val="24"/>
              </w:rPr>
            </w:pPr>
            <w:r>
              <w:rPr>
                <w:rFonts w:ascii="宋体" w:hAnsi="宋体" w:hint="eastAsia"/>
                <w:b/>
                <w:iCs/>
                <w:sz w:val="24"/>
                <w:szCs w:val="24"/>
              </w:rPr>
              <w:t>注：请投标人汇款无论保证金还是服务费务必注明“项目编号+</w:t>
            </w:r>
            <w:r>
              <w:rPr>
                <w:rFonts w:ascii="宋体" w:hAnsi="宋体"/>
                <w:b/>
                <w:iCs/>
                <w:sz w:val="24"/>
                <w:szCs w:val="24"/>
              </w:rPr>
              <w:t>用途”（比如： ZC23-0901</w:t>
            </w:r>
            <w:r>
              <w:rPr>
                <w:rFonts w:ascii="宋体" w:hAnsi="宋体" w:hint="eastAsia"/>
                <w:b/>
                <w:iCs/>
                <w:sz w:val="24"/>
                <w:szCs w:val="24"/>
              </w:rPr>
              <w:t>服务费</w:t>
            </w:r>
            <w:r>
              <w:rPr>
                <w:rFonts w:ascii="宋体" w:hAnsi="宋体"/>
                <w:b/>
                <w:iCs/>
                <w:sz w:val="24"/>
                <w:szCs w:val="24"/>
              </w:rPr>
              <w:t>），以便财务查账及汇总。</w:t>
            </w:r>
          </w:p>
        </w:tc>
      </w:tr>
    </w:tbl>
    <w:p w:rsidR="001E457B" w:rsidRDefault="001E457B">
      <w:pPr>
        <w:spacing w:line="360" w:lineRule="auto"/>
        <w:rPr>
          <w:rFonts w:ascii="宋体" w:hAnsi="宋体"/>
          <w:b/>
          <w:sz w:val="24"/>
          <w:szCs w:val="24"/>
        </w:rPr>
      </w:pPr>
    </w:p>
    <w:p w:rsidR="001E457B" w:rsidRDefault="00361530">
      <w:pPr>
        <w:pStyle w:val="1"/>
        <w:numPr>
          <w:ilvl w:val="0"/>
          <w:numId w:val="0"/>
        </w:numPr>
        <w:spacing w:line="360" w:lineRule="auto"/>
        <w:rPr>
          <w:rFonts w:ascii="宋体" w:hAnsi="宋体"/>
          <w:sz w:val="28"/>
          <w:szCs w:val="28"/>
        </w:rPr>
      </w:pPr>
      <w:r>
        <w:rPr>
          <w:rFonts w:ascii="宋体" w:hAnsi="宋体"/>
          <w:sz w:val="24"/>
          <w:szCs w:val="24"/>
        </w:rPr>
        <w:br w:type="page"/>
      </w:r>
      <w:bookmarkStart w:id="73" w:name="_Toc152230714"/>
      <w:r>
        <w:rPr>
          <w:rFonts w:ascii="宋体" w:hAnsi="宋体" w:hint="eastAsia"/>
          <w:sz w:val="28"/>
          <w:szCs w:val="28"/>
        </w:rPr>
        <w:lastRenderedPageBreak/>
        <w:t>第三章  供应商须知</w:t>
      </w:r>
      <w:bookmarkEnd w:id="73"/>
    </w:p>
    <w:p w:rsidR="001E457B" w:rsidRDefault="00361530">
      <w:pPr>
        <w:pStyle w:val="2"/>
      </w:pPr>
      <w:bookmarkStart w:id="74" w:name="_Toc152230715"/>
      <w:r>
        <w:rPr>
          <w:rFonts w:hint="eastAsia"/>
        </w:rPr>
        <w:t>一、说明</w:t>
      </w:r>
      <w:bookmarkEnd w:id="74"/>
    </w:p>
    <w:p w:rsidR="001E457B" w:rsidRDefault="00361530">
      <w:pPr>
        <w:pStyle w:val="30"/>
        <w:rPr>
          <w:rFonts w:ascii="宋体" w:hAnsi="宋体"/>
        </w:rPr>
      </w:pPr>
      <w:bookmarkStart w:id="75" w:name="_Toc152230716"/>
      <w:r>
        <w:rPr>
          <w:rFonts w:ascii="宋体" w:hAnsi="宋体" w:hint="eastAsia"/>
        </w:rPr>
        <w:t>1. 采购人、采购代理机构及资金来源</w:t>
      </w:r>
      <w:bookmarkEnd w:id="75"/>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采购人：指依法进行本次政府采购活动中的国家机关、事业单位、团体组织。</w:t>
      </w:r>
    </w:p>
    <w:p w:rsidR="001E457B" w:rsidRDefault="00361530">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采购代理机构：受采购人委托，组织本次采购活动的采购代理机构。</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本次项目采购资金来源为财政性资金。</w:t>
      </w:r>
    </w:p>
    <w:p w:rsidR="001E457B" w:rsidRDefault="00361530">
      <w:pPr>
        <w:pStyle w:val="30"/>
        <w:rPr>
          <w:rFonts w:ascii="宋体" w:hAnsi="宋体"/>
        </w:rPr>
      </w:pPr>
      <w:bookmarkStart w:id="76" w:name="_Toc152230717"/>
      <w:r>
        <w:rPr>
          <w:rFonts w:ascii="宋体" w:hAnsi="宋体" w:hint="eastAsia"/>
        </w:rPr>
        <w:t>2. 合格的供应商</w:t>
      </w:r>
      <w:bookmarkEnd w:id="76"/>
    </w:p>
    <w:p w:rsidR="001E457B" w:rsidRDefault="00361530">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w:t>
      </w:r>
      <w:proofErr w:type="gramStart"/>
      <w:r>
        <w:rPr>
          <w:rFonts w:ascii="宋体" w:hAnsi="宋体" w:hint="eastAsia"/>
          <w:sz w:val="24"/>
          <w:szCs w:val="24"/>
        </w:rPr>
        <w:t>收到磋商</w:t>
      </w:r>
      <w:proofErr w:type="gramEnd"/>
      <w:r>
        <w:rPr>
          <w:rFonts w:ascii="宋体" w:hAnsi="宋体" w:hint="eastAsia"/>
          <w:sz w:val="24"/>
          <w:szCs w:val="24"/>
        </w:rPr>
        <w:t>邀请、购买了《竞争性磋商文件》并向采购人递交《响应文件》的供应商。</w:t>
      </w:r>
    </w:p>
    <w:p w:rsidR="001E457B" w:rsidRDefault="00361530">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2" w:history="1">
        <w:r>
          <w:rPr>
            <w:rStyle w:val="aff9"/>
            <w:rFonts w:ascii="宋体" w:hAnsi="宋体" w:hint="eastAsia"/>
            <w:color w:val="auto"/>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1E457B" w:rsidRDefault="0036153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1E457B" w:rsidRDefault="00361530">
      <w:pPr>
        <w:spacing w:line="360" w:lineRule="auto"/>
        <w:ind w:left="360" w:hangingChars="150" w:hanging="360"/>
        <w:rPr>
          <w:rFonts w:ascii="宋体" w:hAnsi="宋体"/>
          <w:sz w:val="24"/>
          <w:szCs w:val="24"/>
        </w:rPr>
      </w:pPr>
      <w:r>
        <w:rPr>
          <w:rFonts w:ascii="宋体" w:hAnsi="宋体" w:hint="eastAsia"/>
          <w:sz w:val="24"/>
          <w:szCs w:val="24"/>
        </w:rPr>
        <w:t>2.2若供应商须知资料表中写明</w:t>
      </w:r>
      <w:r>
        <w:rPr>
          <w:rFonts w:ascii="宋体" w:hAnsi="宋体"/>
          <w:sz w:val="24"/>
          <w:szCs w:val="24"/>
        </w:rPr>
        <w:t>专门面向中小企业采购</w:t>
      </w:r>
      <w:r>
        <w:rPr>
          <w:rFonts w:ascii="宋体" w:hAnsi="宋体" w:hint="eastAsia"/>
          <w:sz w:val="24"/>
          <w:szCs w:val="24"/>
        </w:rPr>
        <w:t>的，如供应商所提供产品为非中小企业产品，其响应文件将作为无效响应被拒绝。</w:t>
      </w:r>
    </w:p>
    <w:p w:rsidR="001E457B" w:rsidRDefault="00361530">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1E457B" w:rsidRDefault="00361530">
      <w:pPr>
        <w:spacing w:line="360" w:lineRule="auto"/>
        <w:rPr>
          <w:rFonts w:ascii="宋体" w:hAnsi="宋体"/>
          <w:sz w:val="24"/>
          <w:szCs w:val="24"/>
        </w:rPr>
      </w:pPr>
      <w:r>
        <w:rPr>
          <w:rFonts w:ascii="宋体" w:hAnsi="宋体" w:hint="eastAsia"/>
          <w:sz w:val="24"/>
          <w:szCs w:val="24"/>
        </w:rPr>
        <w:t>2.4如供应商须知资料表中允许联合体报价，对联合体规定如下：</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lastRenderedPageBreak/>
        <w:t>2.4.2 联合体各方均应符合《中华人民共和国政府采购法》第二十二条规定的条件；</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w:t>
      </w:r>
    </w:p>
    <w:p w:rsidR="001E457B" w:rsidRDefault="00361530">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w:t>
      </w:r>
    </w:p>
    <w:p w:rsidR="001E457B" w:rsidRDefault="00361530">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w:t>
      </w:r>
    </w:p>
    <w:p w:rsidR="001E457B" w:rsidRDefault="00361530">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w:t>
      </w:r>
      <w:proofErr w:type="gramStart"/>
      <w:r>
        <w:rPr>
          <w:rFonts w:ascii="宋体" w:hAnsi="宋体" w:hint="eastAsia"/>
          <w:sz w:val="24"/>
          <w:szCs w:val="24"/>
        </w:rPr>
        <w:t>一包号的</w:t>
      </w:r>
      <w:proofErr w:type="gramEnd"/>
      <w:r>
        <w:rPr>
          <w:rFonts w:ascii="宋体" w:hAnsi="宋体" w:hint="eastAsia"/>
          <w:sz w:val="24"/>
          <w:szCs w:val="24"/>
        </w:rPr>
        <w:t>政府采购活动。</w:t>
      </w:r>
    </w:p>
    <w:p w:rsidR="001E457B" w:rsidRDefault="0036153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1E457B" w:rsidRDefault="0036153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1E457B" w:rsidRDefault="0036153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1E457B" w:rsidRDefault="0036153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1E457B" w:rsidRDefault="0036153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信用信息查询截止时点：采购代理机构于磋商日期当天查询。</w:t>
      </w:r>
    </w:p>
    <w:p w:rsidR="001E457B" w:rsidRDefault="00361530">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处罚决定规定的时间和地域范围内），则其投标将被拒绝。</w:t>
      </w:r>
    </w:p>
    <w:p w:rsidR="001E457B" w:rsidRDefault="00361530">
      <w:pPr>
        <w:spacing w:line="360" w:lineRule="auto"/>
        <w:ind w:rightChars="50" w:right="105" w:firstLineChars="177" w:firstLine="425"/>
        <w:jc w:val="left"/>
        <w:rPr>
          <w:rFonts w:ascii="宋体" w:hAnsi="宋体"/>
          <w:sz w:val="24"/>
          <w:szCs w:val="24"/>
        </w:rPr>
      </w:pPr>
      <w:r>
        <w:rPr>
          <w:rFonts w:ascii="宋体" w:hAnsi="宋体" w:hint="eastAsia"/>
          <w:sz w:val="24"/>
          <w:szCs w:val="24"/>
        </w:rPr>
        <w:lastRenderedPageBreak/>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E457B" w:rsidRDefault="0036153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1E457B" w:rsidRDefault="00361530">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1E457B" w:rsidRDefault="00361530">
      <w:pPr>
        <w:pStyle w:val="30"/>
        <w:rPr>
          <w:rFonts w:ascii="宋体" w:hAnsi="宋体"/>
        </w:rPr>
      </w:pPr>
      <w:bookmarkStart w:id="77" w:name="_Toc152230718"/>
      <w:r>
        <w:rPr>
          <w:rFonts w:ascii="宋体" w:hAnsi="宋体" w:hint="eastAsia"/>
        </w:rPr>
        <w:t>3. 磋商费用</w:t>
      </w:r>
      <w:bookmarkEnd w:id="77"/>
    </w:p>
    <w:p w:rsidR="001E457B" w:rsidRDefault="00361530">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w:t>
      </w:r>
      <w:proofErr w:type="gramStart"/>
      <w:r>
        <w:rPr>
          <w:rFonts w:ascii="宋体" w:hAnsi="宋体" w:hint="eastAsia"/>
          <w:sz w:val="24"/>
          <w:szCs w:val="24"/>
        </w:rPr>
        <w:t>商任何</w:t>
      </w:r>
      <w:proofErr w:type="gramEnd"/>
      <w:r>
        <w:rPr>
          <w:rFonts w:ascii="宋体" w:hAnsi="宋体" w:hint="eastAsia"/>
          <w:sz w:val="24"/>
          <w:szCs w:val="24"/>
        </w:rPr>
        <w:t>补偿。</w:t>
      </w:r>
    </w:p>
    <w:p w:rsidR="001E457B" w:rsidRDefault="00361530">
      <w:pPr>
        <w:pStyle w:val="2"/>
      </w:pPr>
      <w:bookmarkStart w:id="78" w:name="_Toc152230719"/>
      <w:r>
        <w:rPr>
          <w:rFonts w:hint="eastAsia"/>
        </w:rPr>
        <w:t>二、竞争性磋商文件</w:t>
      </w:r>
      <w:bookmarkEnd w:id="78"/>
    </w:p>
    <w:p w:rsidR="001E457B" w:rsidRDefault="00361530">
      <w:pPr>
        <w:pStyle w:val="30"/>
        <w:rPr>
          <w:rFonts w:ascii="宋体" w:hAnsi="宋体"/>
        </w:rPr>
      </w:pPr>
      <w:bookmarkStart w:id="79" w:name="_Toc152230720"/>
      <w:r>
        <w:rPr>
          <w:rFonts w:ascii="宋体" w:hAnsi="宋体" w:hint="eastAsia"/>
        </w:rPr>
        <w:t>4. 竞争性磋商文件构成</w:t>
      </w:r>
      <w:bookmarkEnd w:id="79"/>
    </w:p>
    <w:p w:rsidR="001E457B" w:rsidRDefault="00361530">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要求提供的系统服务、磋商过程在竞争性磋商文件中均有说明。</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竞争性磋商文件共七章，内容如下：</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第一章 竞争性磋商邀请</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第四章 项目需求书</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rsidR="001E457B" w:rsidRDefault="00361530">
      <w:pPr>
        <w:spacing w:before="120" w:line="360" w:lineRule="auto"/>
        <w:ind w:firstLineChars="300" w:firstLine="720"/>
        <w:rPr>
          <w:rFonts w:ascii="宋体" w:hAnsi="宋体"/>
          <w:sz w:val="24"/>
          <w:szCs w:val="24"/>
        </w:rPr>
      </w:pPr>
      <w:r>
        <w:rPr>
          <w:rFonts w:ascii="宋体" w:hAnsi="宋体" w:hint="eastAsia"/>
          <w:sz w:val="24"/>
          <w:szCs w:val="24"/>
        </w:rPr>
        <w:t>第七章 合同格式</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w:t>
      </w:r>
      <w:r>
        <w:rPr>
          <w:rFonts w:ascii="宋体" w:hAnsi="宋体" w:hint="eastAsia"/>
          <w:sz w:val="24"/>
          <w:szCs w:val="24"/>
        </w:rPr>
        <w:lastRenderedPageBreak/>
        <w:t>对磋商文件在各方面都做出实质性响应是供应商的风险，并可能导致其响应无效。</w:t>
      </w:r>
    </w:p>
    <w:p w:rsidR="001E457B" w:rsidRDefault="00361530">
      <w:pPr>
        <w:pStyle w:val="30"/>
        <w:rPr>
          <w:rFonts w:ascii="宋体" w:hAnsi="宋体"/>
        </w:rPr>
      </w:pPr>
      <w:bookmarkStart w:id="80" w:name="_Toc152230721"/>
      <w:r>
        <w:rPr>
          <w:rFonts w:ascii="宋体" w:hAnsi="宋体" w:hint="eastAsia"/>
        </w:rPr>
        <w:t>5. 竞争性磋商文件的澄清</w:t>
      </w:r>
      <w:bookmarkEnd w:id="80"/>
    </w:p>
    <w:p w:rsidR="001E457B" w:rsidRDefault="00361530">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w:t>
      </w:r>
      <w:proofErr w:type="gramStart"/>
      <w:r>
        <w:rPr>
          <w:rFonts w:ascii="宋体" w:hAnsi="宋体" w:hint="eastAsia"/>
          <w:sz w:val="24"/>
          <w:szCs w:val="24"/>
        </w:rPr>
        <w:t>递交磋商</w:t>
      </w:r>
      <w:proofErr w:type="gramEnd"/>
      <w:r>
        <w:rPr>
          <w:rFonts w:ascii="宋体" w:hAnsi="宋体" w:hint="eastAsia"/>
          <w:sz w:val="24"/>
          <w:szCs w:val="24"/>
        </w:rPr>
        <w:t>文件截止期以前收到的对竞争性磋商文件的澄清要求将以书面形式予以答复，同时将书面答复通知所有购买竞争性磋商文件的供应商(答复中不注明问题的来源)。</w:t>
      </w:r>
    </w:p>
    <w:p w:rsidR="001E457B" w:rsidRDefault="00361530">
      <w:pPr>
        <w:pStyle w:val="30"/>
        <w:rPr>
          <w:rFonts w:ascii="宋体" w:hAnsi="宋体"/>
        </w:rPr>
      </w:pPr>
      <w:bookmarkStart w:id="81" w:name="_Toc152230722"/>
      <w:r>
        <w:rPr>
          <w:rFonts w:ascii="宋体" w:hAnsi="宋体" w:hint="eastAsia"/>
        </w:rPr>
        <w:t>6. 对竞争性磋商文件的修改</w:t>
      </w:r>
      <w:bookmarkEnd w:id="81"/>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在磋商文件递交截止日期前的任何时候，无论出于何种原因，采购代理机构可主动地或在解答供应商提出的澄清问题时对竞争性磋商文件进行修改。</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1E457B" w:rsidRDefault="00361530">
      <w:pPr>
        <w:pStyle w:val="2"/>
      </w:pPr>
      <w:bookmarkStart w:id="82" w:name="_Toc152230723"/>
      <w:r>
        <w:rPr>
          <w:rFonts w:hint="eastAsia"/>
        </w:rPr>
        <w:t>三、响应文件的编制</w:t>
      </w:r>
      <w:bookmarkEnd w:id="82"/>
    </w:p>
    <w:p w:rsidR="001E457B" w:rsidRDefault="00361530">
      <w:pPr>
        <w:pStyle w:val="30"/>
        <w:rPr>
          <w:rFonts w:ascii="宋体" w:hAnsi="宋体"/>
        </w:rPr>
      </w:pPr>
      <w:bookmarkStart w:id="83" w:name="_Toc152230724"/>
      <w:r>
        <w:rPr>
          <w:rFonts w:ascii="宋体" w:hAnsi="宋体" w:hint="eastAsia"/>
        </w:rPr>
        <w:t>7. 语言</w:t>
      </w:r>
      <w:bookmarkEnd w:id="83"/>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1E457B" w:rsidRDefault="00361530">
      <w:pPr>
        <w:pStyle w:val="30"/>
        <w:rPr>
          <w:rFonts w:ascii="宋体" w:hAnsi="宋体"/>
        </w:rPr>
      </w:pPr>
      <w:bookmarkStart w:id="84" w:name="_Toc152230725"/>
      <w:r>
        <w:rPr>
          <w:rFonts w:ascii="宋体" w:hAnsi="宋体" w:hint="eastAsia"/>
        </w:rPr>
        <w:t>8. 响应文件构成</w:t>
      </w:r>
      <w:bookmarkEnd w:id="84"/>
      <w:r>
        <w:rPr>
          <w:rFonts w:ascii="宋体" w:hAnsi="宋体" w:hint="eastAsia"/>
        </w:rPr>
        <w:t xml:space="preserve"> </w:t>
      </w:r>
    </w:p>
    <w:p w:rsidR="001E457B" w:rsidRDefault="00361530">
      <w:pPr>
        <w:tabs>
          <w:tab w:val="left" w:pos="8640"/>
        </w:tabs>
        <w:spacing w:line="360" w:lineRule="auto"/>
        <w:ind w:rightChars="134" w:right="281"/>
        <w:rPr>
          <w:rFonts w:ascii="宋体" w:hAnsi="宋体"/>
          <w:sz w:val="24"/>
          <w:szCs w:val="24"/>
        </w:rPr>
      </w:pPr>
      <w:r>
        <w:rPr>
          <w:rFonts w:ascii="宋体" w:hAnsi="宋体" w:hint="eastAsia"/>
          <w:sz w:val="24"/>
          <w:szCs w:val="24"/>
        </w:rPr>
        <w:t xml:space="preserve">8.1  </w:t>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w:t>
      </w:r>
      <w:r>
        <w:rPr>
          <w:rFonts w:hint="eastAsia"/>
          <w:sz w:val="24"/>
        </w:rPr>
        <w:t>组成和</w:t>
      </w:r>
      <w:r>
        <w:rPr>
          <w:sz w:val="24"/>
        </w:rPr>
        <w:t>格式。</w:t>
      </w:r>
    </w:p>
    <w:p w:rsidR="001E457B" w:rsidRDefault="00361530">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w:t>
      </w:r>
      <w:r>
        <w:rPr>
          <w:rFonts w:ascii="宋体" w:hAnsi="宋体" w:hint="eastAsia"/>
          <w:sz w:val="24"/>
          <w:szCs w:val="24"/>
        </w:rPr>
        <w:lastRenderedPageBreak/>
        <w:t>商有约束力的代表在响应文件上签字。被授权代表需将以书面形式出具的“法定代表人授权书（原件）”附在响应文件中。任何行间插字、涂改和增删，必须由响应文件签字人在旁边签字才有效。</w:t>
      </w:r>
    </w:p>
    <w:p w:rsidR="001E457B" w:rsidRDefault="00361530">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正本或副本或电子版；</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项目单位名称；</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磋商地点及时间；</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项目编号；</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项目名称；</w:t>
      </w:r>
    </w:p>
    <w:p w:rsidR="001E457B" w:rsidRDefault="00361530">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1E457B" w:rsidRDefault="00361530">
      <w:pPr>
        <w:pStyle w:val="30"/>
        <w:rPr>
          <w:rFonts w:ascii="宋体" w:hAnsi="宋体"/>
        </w:rPr>
      </w:pPr>
      <w:bookmarkStart w:id="85" w:name="_Toc152230726"/>
      <w:r>
        <w:rPr>
          <w:rFonts w:ascii="宋体" w:hAnsi="宋体" w:hint="eastAsia"/>
        </w:rPr>
        <w:t>9. 报价</w:t>
      </w:r>
      <w:bookmarkEnd w:id="85"/>
    </w:p>
    <w:p w:rsidR="001E457B" w:rsidRDefault="00361530">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供应商应按竞争性磋商文件第六章响应文件组成和格式填写所报货物</w:t>
      </w:r>
      <w:r>
        <w:rPr>
          <w:rFonts w:ascii="宋体" w:hAnsi="宋体"/>
          <w:sz w:val="24"/>
          <w:szCs w:val="24"/>
        </w:rPr>
        <w:t>/</w:t>
      </w:r>
      <w:r>
        <w:rPr>
          <w:rFonts w:ascii="宋体" w:hAnsi="宋体" w:hint="eastAsia"/>
          <w:sz w:val="24"/>
          <w:szCs w:val="24"/>
        </w:rPr>
        <w:t>服务的单价和总价，报价如果出现单价与总价不符的，以单价为准。竞争性磋商文件对每种货物</w:t>
      </w:r>
      <w:r>
        <w:rPr>
          <w:rFonts w:ascii="宋体" w:hAnsi="宋体"/>
          <w:sz w:val="24"/>
          <w:szCs w:val="24"/>
        </w:rPr>
        <w:t>/</w:t>
      </w:r>
      <w:r>
        <w:rPr>
          <w:rFonts w:ascii="宋体" w:hAnsi="宋体" w:hint="eastAsia"/>
          <w:sz w:val="24"/>
          <w:szCs w:val="24"/>
        </w:rPr>
        <w:t>服务每次只允许有一个报价方案，采购代理机构不接受有任何选择的报价。</w:t>
      </w:r>
    </w:p>
    <w:p w:rsidR="001E457B" w:rsidRDefault="00361530">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1E457B" w:rsidRDefault="00361530">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1E457B" w:rsidRDefault="00361530">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1E457B" w:rsidRDefault="00361530">
      <w:pPr>
        <w:numPr>
          <w:ilvl w:val="1"/>
          <w:numId w:val="2"/>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1E457B" w:rsidRDefault="00361530">
      <w:pPr>
        <w:pStyle w:val="30"/>
        <w:rPr>
          <w:rFonts w:ascii="宋体" w:hAnsi="宋体"/>
        </w:rPr>
      </w:pPr>
      <w:bookmarkStart w:id="86" w:name="_Toc152230727"/>
      <w:r>
        <w:rPr>
          <w:rFonts w:ascii="宋体" w:hAnsi="宋体" w:hint="eastAsia"/>
        </w:rPr>
        <w:lastRenderedPageBreak/>
        <w:t>10. 报价币种</w:t>
      </w:r>
      <w:bookmarkEnd w:id="86"/>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1E457B" w:rsidRDefault="00361530">
      <w:pPr>
        <w:pStyle w:val="30"/>
        <w:rPr>
          <w:rFonts w:ascii="宋体" w:hAnsi="宋体"/>
        </w:rPr>
      </w:pPr>
      <w:bookmarkStart w:id="87" w:name="_Toc152230728"/>
      <w:r>
        <w:rPr>
          <w:rFonts w:ascii="宋体" w:hAnsi="宋体" w:hint="eastAsia"/>
        </w:rPr>
        <w:t>11. 磋商保证金</w:t>
      </w:r>
      <w:bookmarkEnd w:id="87"/>
      <w:r>
        <w:rPr>
          <w:rFonts w:ascii="宋体" w:hAnsi="宋体" w:hint="eastAsia"/>
        </w:rPr>
        <w:t xml:space="preserve">  </w:t>
      </w:r>
    </w:p>
    <w:p w:rsidR="001E457B" w:rsidRDefault="00361530">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磋商保证金是为了保护采购代理机构和采购人免遭因供应商的原因而蒙受的损失，采购代理机构和采购人在因供应商的行为受到损害时可根据本须知第11.7条的规定没收供应商的磋商保证金。</w:t>
      </w:r>
    </w:p>
    <w:p w:rsidR="001E457B" w:rsidRDefault="00361530">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1E457B" w:rsidRDefault="00361530">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w:t>
      </w:r>
      <w:proofErr w:type="gramStart"/>
      <w:r>
        <w:rPr>
          <w:rFonts w:ascii="宋体" w:hAnsi="宋体" w:hint="eastAsia"/>
          <w:sz w:val="24"/>
          <w:szCs w:val="24"/>
        </w:rPr>
        <w:t>递交磋商</w:t>
      </w:r>
      <w:proofErr w:type="gramEnd"/>
      <w:r>
        <w:rPr>
          <w:rFonts w:ascii="宋体" w:hAnsi="宋体" w:hint="eastAsia"/>
          <w:sz w:val="24"/>
          <w:szCs w:val="24"/>
        </w:rPr>
        <w:t>保证金的，磋商小组</w:t>
      </w:r>
      <w:proofErr w:type="gramStart"/>
      <w:r>
        <w:rPr>
          <w:rFonts w:ascii="宋体" w:hAnsi="宋体" w:hint="eastAsia"/>
          <w:sz w:val="24"/>
          <w:szCs w:val="24"/>
        </w:rPr>
        <w:t>按供应</w:t>
      </w:r>
      <w:proofErr w:type="gramEnd"/>
      <w:r>
        <w:rPr>
          <w:rFonts w:ascii="宋体" w:hAnsi="宋体" w:hint="eastAsia"/>
          <w:sz w:val="24"/>
          <w:szCs w:val="24"/>
        </w:rPr>
        <w:t>商须知资料表的有关规定视其为非响应性磋商文件并拒绝与其磋商。</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成交供应商的磋商保证金，在供应商按规定签订合同后5个工作日内予以退还。</w:t>
      </w:r>
    </w:p>
    <w:p w:rsidR="001E457B" w:rsidRDefault="00361530">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下列任何情况发生时，磋商保证金将被没收：</w:t>
      </w:r>
    </w:p>
    <w:p w:rsidR="001E457B" w:rsidRDefault="0036153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1E457B" w:rsidRDefault="0036153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1E457B" w:rsidRDefault="00361530">
      <w:pPr>
        <w:pStyle w:val="30"/>
        <w:rPr>
          <w:rFonts w:ascii="宋体" w:hAnsi="宋体"/>
        </w:rPr>
      </w:pPr>
      <w:bookmarkStart w:id="88" w:name="_Toc152230729"/>
      <w:r>
        <w:rPr>
          <w:rFonts w:ascii="宋体" w:hAnsi="宋体" w:hint="eastAsia"/>
        </w:rPr>
        <w:t>12. 响应文件有效期</w:t>
      </w:r>
      <w:bookmarkEnd w:id="88"/>
    </w:p>
    <w:p w:rsidR="001E457B" w:rsidRDefault="0036153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w:t>
      </w:r>
      <w:r>
        <w:rPr>
          <w:rFonts w:ascii="宋体" w:hAnsi="宋体" w:hint="eastAsia"/>
          <w:sz w:val="24"/>
          <w:szCs w:val="24"/>
        </w:rPr>
        <w:lastRenderedPageBreak/>
        <w:t>应商须知资料表”中所述时期内保持有效。响应文件有效期不足的将被予以拒绝。</w:t>
      </w:r>
    </w:p>
    <w:p w:rsidR="001E457B" w:rsidRDefault="00361530">
      <w:pPr>
        <w:pStyle w:val="2"/>
      </w:pPr>
      <w:bookmarkStart w:id="89" w:name="_Toc152230730"/>
      <w:r>
        <w:rPr>
          <w:rFonts w:hint="eastAsia"/>
        </w:rPr>
        <w:t>四、响应文件的递交</w:t>
      </w:r>
      <w:bookmarkEnd w:id="89"/>
    </w:p>
    <w:p w:rsidR="001E457B" w:rsidRDefault="00361530">
      <w:pPr>
        <w:pStyle w:val="30"/>
        <w:rPr>
          <w:rFonts w:ascii="宋体" w:hAnsi="宋体"/>
        </w:rPr>
      </w:pPr>
      <w:bookmarkStart w:id="90" w:name="_Toc152230731"/>
      <w:r>
        <w:rPr>
          <w:rFonts w:ascii="宋体" w:hAnsi="宋体" w:hint="eastAsia"/>
        </w:rPr>
        <w:t>13. 响应文件递交截止期</w:t>
      </w:r>
      <w:bookmarkEnd w:id="90"/>
    </w:p>
    <w:p w:rsidR="001E457B" w:rsidRDefault="00361530">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1E457B" w:rsidRDefault="00361530">
      <w:pPr>
        <w:pStyle w:val="2"/>
      </w:pPr>
      <w:bookmarkStart w:id="91" w:name="_Toc152230732"/>
      <w:r>
        <w:rPr>
          <w:rFonts w:hint="eastAsia"/>
        </w:rPr>
        <w:t>五、磋商</w:t>
      </w:r>
      <w:bookmarkEnd w:id="91"/>
    </w:p>
    <w:p w:rsidR="001E457B" w:rsidRDefault="00361530">
      <w:pPr>
        <w:pStyle w:val="30"/>
        <w:rPr>
          <w:rFonts w:ascii="宋体" w:hAnsi="宋体"/>
        </w:rPr>
      </w:pPr>
      <w:bookmarkStart w:id="92" w:name="_Toc152230733"/>
      <w:r>
        <w:rPr>
          <w:rFonts w:ascii="宋体" w:hAnsi="宋体" w:hint="eastAsia"/>
        </w:rPr>
        <w:t>14. 磋商小组</w:t>
      </w:r>
      <w:bookmarkEnd w:id="92"/>
    </w:p>
    <w:p w:rsidR="001E457B" w:rsidRDefault="00361530">
      <w:pPr>
        <w:tabs>
          <w:tab w:val="left" w:pos="8640"/>
        </w:tabs>
        <w:spacing w:line="360" w:lineRule="auto"/>
        <w:ind w:left="709" w:rightChars="134" w:right="281" w:hanging="709"/>
        <w:rPr>
          <w:rFonts w:ascii="宋体" w:hAnsi="宋体" w:cs="宋体"/>
          <w:sz w:val="24"/>
          <w:szCs w:val="24"/>
        </w:rPr>
      </w:pPr>
      <w:r>
        <w:rPr>
          <w:rFonts w:ascii="宋体" w:hAnsi="宋体" w:cs="宋体" w:hint="eastAsia"/>
          <w:sz w:val="24"/>
          <w:szCs w:val="24"/>
        </w:rPr>
        <w:t>1</w:t>
      </w:r>
      <w:r>
        <w:rPr>
          <w:rFonts w:ascii="宋体" w:hAnsi="宋体" w:cs="宋体"/>
          <w:sz w:val="24"/>
          <w:szCs w:val="24"/>
        </w:rPr>
        <w:t>4.1</w:t>
      </w: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w:t>
      </w:r>
      <w:proofErr w:type="gramStart"/>
      <w:r>
        <w:rPr>
          <w:rFonts w:ascii="宋体" w:hAnsi="宋体" w:cs="宋体" w:hint="eastAsia"/>
          <w:sz w:val="24"/>
          <w:szCs w:val="24"/>
        </w:rPr>
        <w:t>符合磋商</w:t>
      </w:r>
      <w:proofErr w:type="gramEnd"/>
      <w:r>
        <w:rPr>
          <w:rFonts w:ascii="宋体" w:hAnsi="宋体" w:cs="宋体" w:hint="eastAsia"/>
          <w:sz w:val="24"/>
          <w:szCs w:val="24"/>
        </w:rPr>
        <w:t>文件要求，并做出评价；要求供应商对响应文件有关事项做出澄清；并负责推荐成交候选人。采购代理机构协助磋商小组工作。</w:t>
      </w:r>
    </w:p>
    <w:p w:rsidR="001E457B" w:rsidRDefault="00361530">
      <w:pPr>
        <w:pStyle w:val="30"/>
        <w:rPr>
          <w:rFonts w:ascii="宋体" w:hAnsi="宋体"/>
        </w:rPr>
      </w:pPr>
      <w:bookmarkStart w:id="93" w:name="_Toc152230734"/>
      <w:r>
        <w:rPr>
          <w:rFonts w:ascii="宋体" w:hAnsi="宋体"/>
        </w:rPr>
        <w:t xml:space="preserve">15. </w:t>
      </w:r>
      <w:r>
        <w:rPr>
          <w:rFonts w:ascii="宋体" w:hAnsi="宋体" w:hint="eastAsia"/>
        </w:rPr>
        <w:t>磋商</w:t>
      </w:r>
      <w:r>
        <w:rPr>
          <w:rFonts w:ascii="宋体" w:hAnsi="宋体"/>
        </w:rPr>
        <w:t>时间和顺序</w:t>
      </w:r>
      <w:bookmarkEnd w:id="93"/>
      <w:r>
        <w:rPr>
          <w:rFonts w:ascii="宋体" w:hAnsi="宋体"/>
        </w:rPr>
        <w:tab/>
      </w:r>
    </w:p>
    <w:p w:rsidR="001E457B" w:rsidRDefault="00361530">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w:t>
      </w:r>
      <w:proofErr w:type="gramStart"/>
      <w:r>
        <w:rPr>
          <w:rFonts w:ascii="宋体" w:hAnsi="宋体" w:cs="宋体" w:hint="eastAsia"/>
          <w:sz w:val="24"/>
          <w:szCs w:val="24"/>
        </w:rPr>
        <w:t>进入磋商</w:t>
      </w:r>
      <w:proofErr w:type="gramEnd"/>
      <w:r>
        <w:rPr>
          <w:rFonts w:ascii="宋体" w:hAnsi="宋体" w:cs="宋体" w:hint="eastAsia"/>
          <w:sz w:val="24"/>
          <w:szCs w:val="24"/>
        </w:rPr>
        <w:t>的供应商依照</w:t>
      </w:r>
      <w:proofErr w:type="gramStart"/>
      <w:r>
        <w:rPr>
          <w:rFonts w:ascii="宋体" w:hAnsi="宋体" w:cs="宋体" w:hint="eastAsia"/>
          <w:sz w:val="24"/>
          <w:szCs w:val="24"/>
        </w:rPr>
        <w:t>递交磋商</w:t>
      </w:r>
      <w:proofErr w:type="gramEnd"/>
      <w:r>
        <w:rPr>
          <w:rFonts w:ascii="宋体" w:hAnsi="宋体" w:cs="宋体" w:hint="eastAsia"/>
          <w:sz w:val="24"/>
          <w:szCs w:val="24"/>
        </w:rPr>
        <w:t>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rsidR="001E457B" w:rsidRDefault="00361530">
      <w:pPr>
        <w:pStyle w:val="30"/>
        <w:rPr>
          <w:rFonts w:ascii="宋体" w:hAnsi="宋体"/>
        </w:rPr>
      </w:pPr>
      <w:bookmarkStart w:id="94" w:name="_Toc152230735"/>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94"/>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.2采购代理机构在磋商文件规定的信用记录查询截止时点（即文件递交截止时间后），通过“信用中国”网站（www.creditchina.gov.cn）、中国政府采购网（www.ccgp.gov.cn）查询供应商信用记录，并将信用查询</w:t>
      </w:r>
      <w:r>
        <w:rPr>
          <w:rFonts w:ascii="宋体" w:hAnsi="宋体" w:cs="宋体" w:hint="eastAsia"/>
          <w:sz w:val="24"/>
          <w:szCs w:val="24"/>
        </w:rPr>
        <w:lastRenderedPageBreak/>
        <w:t>记录和证据通过网页截图的方式进行留存，随采购文件一起存档。</w:t>
      </w:r>
    </w:p>
    <w:p w:rsidR="001E457B" w:rsidRDefault="00361530">
      <w:pPr>
        <w:spacing w:line="360" w:lineRule="auto"/>
        <w:rPr>
          <w:rFonts w:ascii="宋体" w:hAnsi="宋体"/>
          <w:sz w:val="24"/>
        </w:rPr>
      </w:pPr>
      <w:r>
        <w:rPr>
          <w:rFonts w:ascii="宋体" w:hAnsi="宋体"/>
          <w:sz w:val="24"/>
        </w:rPr>
        <w:t xml:space="preserve">16.3 </w:t>
      </w:r>
      <w:r>
        <w:rPr>
          <w:rFonts w:ascii="宋体" w:hAnsi="宋体" w:hint="eastAsia"/>
          <w:sz w:val="24"/>
        </w:rPr>
        <w:t>响应文件属下列情况之一的，应当在资格性检查时按照无效响应处理：</w:t>
      </w:r>
    </w:p>
    <w:p w:rsidR="001E457B" w:rsidRDefault="0036153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磋商文件对供应商资格要求的，包括采购人或代理机构磋商当天通过“信用中国”网站（www.creditchina.gov.cn）和中国政府采购网（www.ccgp.gov.cn）等进行查询，发现有被列入失信被执行人、重大税收违法案件当事人、政府采购严重违法失信行为记录名单供应商的（保留查询记录网页打印件）；</w:t>
      </w:r>
    </w:p>
    <w:p w:rsidR="001E457B" w:rsidRDefault="0036153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）供应商资格证明文件不全或不满足磋商文件要求的；</w:t>
      </w:r>
    </w:p>
    <w:p w:rsidR="001E457B" w:rsidRDefault="0036153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rsidR="001E457B" w:rsidRDefault="00361530">
      <w:pPr>
        <w:pStyle w:val="30"/>
        <w:rPr>
          <w:rFonts w:ascii="宋体" w:hAnsi="宋体"/>
        </w:rPr>
      </w:pPr>
      <w:bookmarkStart w:id="95" w:name="_Toc152230736"/>
      <w:r>
        <w:rPr>
          <w:rFonts w:ascii="宋体" w:hAnsi="宋体"/>
        </w:rPr>
        <w:t>17.</w:t>
      </w:r>
      <w:r>
        <w:rPr>
          <w:rFonts w:ascii="宋体" w:hAnsi="宋体" w:hint="eastAsia"/>
        </w:rPr>
        <w:t>对响应文件的符合性检查</w:t>
      </w:r>
      <w:bookmarkEnd w:id="95"/>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）如果正本与副本或电子文档不一致，以正本为准；单独密封的报价表如与响应文件正本不一致，以单独密封的报价表为准；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17.4 </w:t>
      </w:r>
      <w:r>
        <w:rPr>
          <w:rFonts w:ascii="宋体" w:hAnsi="宋体" w:cs="宋体" w:hint="eastAsia"/>
          <w:sz w:val="24"/>
          <w:szCs w:val="24"/>
        </w:rPr>
        <w:t>有下列情况之一的，属于非实质性响应磋商文件要求，响应文件将被拒绝：</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（2）供应商在同一份响应文件中提供了选择性方案或选择报价；</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（3）报价超过本项目预算或最高限价的；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 响应文件未按磋商文件规定签署、盖章的；或由供应商授权代表签字的，但未随响应文件一起提交有效的授权委托书的；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w:t>
      </w:r>
      <w:proofErr w:type="gramStart"/>
      <w:r>
        <w:rPr>
          <w:rFonts w:ascii="宋体" w:hAnsi="宋体" w:cs="宋体" w:hint="eastAsia"/>
          <w:sz w:val="24"/>
          <w:szCs w:val="24"/>
        </w:rPr>
        <w:t>提交磋商</w:t>
      </w:r>
      <w:proofErr w:type="gramEnd"/>
      <w:r>
        <w:rPr>
          <w:rFonts w:ascii="宋体" w:hAnsi="宋体" w:cs="宋体" w:hint="eastAsia"/>
          <w:sz w:val="24"/>
          <w:szCs w:val="24"/>
        </w:rPr>
        <w:t>保证金的；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（8）存在</w:t>
      </w:r>
      <w:r>
        <w:rPr>
          <w:rFonts w:ascii="宋体" w:hAnsi="宋体" w:cs="宋体"/>
          <w:sz w:val="24"/>
          <w:szCs w:val="24"/>
        </w:rPr>
        <w:t>17.3</w:t>
      </w:r>
      <w:r>
        <w:rPr>
          <w:rFonts w:ascii="宋体" w:hAnsi="宋体" w:cs="宋体" w:hint="eastAsia"/>
          <w:sz w:val="24"/>
          <w:szCs w:val="24"/>
        </w:rPr>
        <w:t>条款情形之一的；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（9）不符合法律、法规和磋商文件中规定的其他实质性要求的；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（10）不满足磋商文件中带“★”要求的；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（11）未按照磋商文件要求的方式进行报价；</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（12）未对磋商文件的全部内容进行响应。</w:t>
      </w:r>
    </w:p>
    <w:p w:rsidR="001E457B" w:rsidRDefault="00361530">
      <w:pPr>
        <w:pStyle w:val="30"/>
        <w:rPr>
          <w:rFonts w:ascii="宋体" w:hAnsi="宋体"/>
        </w:rPr>
      </w:pPr>
      <w:bookmarkStart w:id="96" w:name="_Toc152230737"/>
      <w:r>
        <w:rPr>
          <w:rFonts w:ascii="宋体" w:hAnsi="宋体"/>
        </w:rPr>
        <w:t>18</w:t>
      </w:r>
      <w:r>
        <w:rPr>
          <w:rFonts w:ascii="宋体" w:hAnsi="宋体" w:hint="eastAsia"/>
        </w:rPr>
        <w:t>.磋商</w:t>
      </w:r>
      <w:bookmarkEnd w:id="96"/>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w:t>
      </w:r>
      <w:r>
        <w:rPr>
          <w:rFonts w:ascii="宋体" w:hAnsi="宋体" w:cs="宋体" w:hint="eastAsia"/>
          <w:sz w:val="24"/>
          <w:szCs w:val="24"/>
        </w:rPr>
        <w:lastRenderedPageBreak/>
        <w:t>在提交最后报价之前，可以根据磋商情况退出磋商。</w:t>
      </w:r>
    </w:p>
    <w:p w:rsidR="001E457B" w:rsidRDefault="00361530">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1E457B" w:rsidRDefault="00361530">
      <w:pPr>
        <w:pStyle w:val="30"/>
        <w:rPr>
          <w:rFonts w:ascii="宋体" w:hAnsi="宋体"/>
        </w:rPr>
      </w:pPr>
      <w:bookmarkStart w:id="97" w:name="_Toc152230738"/>
      <w:r>
        <w:rPr>
          <w:rFonts w:ascii="宋体" w:hAnsi="宋体"/>
        </w:rPr>
        <w:t>19.</w:t>
      </w:r>
      <w:r>
        <w:rPr>
          <w:rFonts w:ascii="宋体" w:hAnsi="宋体" w:hint="eastAsia"/>
        </w:rPr>
        <w:t>详细评审</w:t>
      </w:r>
      <w:bookmarkEnd w:id="97"/>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响应文件和最后报价进行综合评分。评分细则详见第五章评审办</w:t>
      </w:r>
      <w:r>
        <w:rPr>
          <w:rFonts w:ascii="宋体" w:hAnsi="宋体" w:cs="宋体"/>
          <w:sz w:val="24"/>
          <w:szCs w:val="24"/>
        </w:rPr>
        <w:t>法和评审标准</w:t>
      </w:r>
      <w:r>
        <w:rPr>
          <w:rFonts w:ascii="宋体" w:hAnsi="宋体" w:cs="宋体" w:hint="eastAsia"/>
          <w:sz w:val="24"/>
          <w:szCs w:val="24"/>
        </w:rPr>
        <w:t>。</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报价）中含义不明确、同类问题表述不一致或者明显文字和计算错误的内容等</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必要的澄清、说明或者更正。供应商的澄清、说明或者更正不得超出最终响应文件的范围或者改变最终响应文件（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报价）的实质性内容。磋商小组要求供应商澄清、说明或者更正最终响应文件（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报价）应当以书面形式</w:t>
      </w:r>
      <w:proofErr w:type="gramStart"/>
      <w:r>
        <w:rPr>
          <w:rFonts w:ascii="宋体" w:hAnsi="宋体" w:cs="宋体" w:hint="eastAsia"/>
          <w:sz w:val="24"/>
          <w:szCs w:val="24"/>
        </w:rPr>
        <w:t>作出</w:t>
      </w:r>
      <w:proofErr w:type="gramEnd"/>
      <w:r>
        <w:rPr>
          <w:rFonts w:ascii="宋体" w:hAnsi="宋体" w:cs="宋体" w:hint="eastAsia"/>
          <w:sz w:val="24"/>
          <w:szCs w:val="24"/>
        </w:rPr>
        <w:t>，供应商的澄清、说明或者更正应当由法定代表人或其授权代表签字或者加盖公章。该澄清文件将作为最终响应文件（</w:t>
      </w:r>
      <w:proofErr w:type="gramStart"/>
      <w:r>
        <w:rPr>
          <w:rFonts w:ascii="宋体" w:hAnsi="宋体" w:cs="宋体" w:hint="eastAsia"/>
          <w:sz w:val="24"/>
          <w:szCs w:val="24"/>
        </w:rPr>
        <w:t>含最终</w:t>
      </w:r>
      <w:proofErr w:type="gramEnd"/>
      <w:r>
        <w:rPr>
          <w:rFonts w:ascii="宋体" w:hAnsi="宋体" w:cs="宋体" w:hint="eastAsia"/>
          <w:sz w:val="24"/>
          <w:szCs w:val="24"/>
        </w:rPr>
        <w:t>报价）内容的一部分。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w:t>
      </w:r>
      <w:proofErr w:type="gramStart"/>
      <w:r>
        <w:rPr>
          <w:rFonts w:ascii="宋体" w:hAnsi="宋体" w:cs="宋体" w:hint="eastAsia"/>
          <w:sz w:val="24"/>
          <w:szCs w:val="24"/>
        </w:rPr>
        <w:t>微企业</w:t>
      </w:r>
      <w:proofErr w:type="gramEnd"/>
      <w:r>
        <w:rPr>
          <w:rFonts w:ascii="宋体" w:hAnsi="宋体" w:cs="宋体" w:hint="eastAsia"/>
          <w:sz w:val="24"/>
          <w:szCs w:val="24"/>
        </w:rPr>
        <w:t>产品的价格给予10</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以上的，可给予联合体4%—6%的价格扣除，扣除后的价格参与评审。具体扣除价格百分比详见</w:t>
      </w:r>
      <w:r>
        <w:rPr>
          <w:rFonts w:ascii="宋体" w:hAnsi="宋体" w:cs="宋体" w:hint="eastAsia"/>
          <w:b/>
          <w:sz w:val="24"/>
          <w:szCs w:val="24"/>
        </w:rPr>
        <w:t>第五章评审办法和评分标准。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w:t>
      </w:r>
      <w:r>
        <w:rPr>
          <w:rFonts w:ascii="宋体" w:hAnsi="宋体" w:cs="宋体" w:hint="eastAsia"/>
          <w:sz w:val="24"/>
          <w:szCs w:val="24"/>
        </w:rPr>
        <w:lastRenderedPageBreak/>
        <w:t>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1E457B" w:rsidRDefault="00361530">
      <w:pPr>
        <w:pStyle w:val="30"/>
        <w:rPr>
          <w:rFonts w:ascii="宋体" w:hAnsi="宋体"/>
        </w:rPr>
      </w:pPr>
      <w:bookmarkStart w:id="98" w:name="_Toc152230739"/>
      <w:r>
        <w:rPr>
          <w:rFonts w:ascii="宋体" w:hAnsi="宋体"/>
        </w:rPr>
        <w:t>20.</w:t>
      </w:r>
      <w:r>
        <w:rPr>
          <w:rFonts w:ascii="宋体" w:hAnsi="宋体" w:hint="eastAsia"/>
        </w:rPr>
        <w:t>磋商过程要求</w:t>
      </w:r>
      <w:bookmarkEnd w:id="98"/>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E457B" w:rsidRDefault="00361530">
      <w:pPr>
        <w:pStyle w:val="30"/>
        <w:rPr>
          <w:rFonts w:ascii="宋体" w:hAnsi="宋体"/>
        </w:rPr>
      </w:pPr>
      <w:bookmarkStart w:id="99" w:name="_Toc152230740"/>
      <w:r>
        <w:rPr>
          <w:rFonts w:ascii="宋体" w:hAnsi="宋体" w:hint="eastAsia"/>
        </w:rPr>
        <w:t>2</w:t>
      </w:r>
      <w:r>
        <w:rPr>
          <w:rFonts w:ascii="宋体" w:hAnsi="宋体"/>
        </w:rPr>
        <w:t>1</w:t>
      </w:r>
      <w:r>
        <w:rPr>
          <w:rFonts w:ascii="宋体" w:hAnsi="宋体" w:hint="eastAsia"/>
        </w:rPr>
        <w:t>．评审过程及保密原则</w:t>
      </w:r>
      <w:bookmarkEnd w:id="99"/>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1E457B" w:rsidRDefault="00361530">
      <w:pPr>
        <w:pStyle w:val="30"/>
        <w:rPr>
          <w:rFonts w:ascii="宋体" w:hAnsi="宋体"/>
        </w:rPr>
      </w:pPr>
      <w:bookmarkStart w:id="100" w:name="_Toc152230741"/>
      <w:r>
        <w:rPr>
          <w:rFonts w:ascii="宋体" w:hAnsi="宋体"/>
        </w:rPr>
        <w:t>22.</w:t>
      </w:r>
      <w:r>
        <w:rPr>
          <w:rFonts w:ascii="宋体" w:hAnsi="宋体" w:hint="eastAsia"/>
        </w:rPr>
        <w:t>采购项目终止</w:t>
      </w:r>
      <w:bookmarkEnd w:id="100"/>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）采购过程中符合要求的供应商或者报价未超过采购预算的供应商不足3家的，但政府购买服务、市场竞争不充分的科研项目，以及需要扶持的科技成果转化项目除外；</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1E457B" w:rsidRDefault="0036153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22.2 </w:t>
      </w:r>
      <w:r>
        <w:rPr>
          <w:rFonts w:ascii="宋体" w:hAnsi="宋体" w:cs="宋体" w:hint="eastAsia"/>
          <w:sz w:val="24"/>
          <w:szCs w:val="24"/>
        </w:rPr>
        <w:t>项目终止后，采购代理机构应当在公告发布媒介上发布项目终止公告并说明原因。</w:t>
      </w:r>
    </w:p>
    <w:p w:rsidR="001E457B" w:rsidRDefault="00361530">
      <w:pPr>
        <w:pStyle w:val="2"/>
      </w:pPr>
      <w:bookmarkStart w:id="101" w:name="_Toc152230742"/>
      <w:r>
        <w:rPr>
          <w:rFonts w:hint="eastAsia"/>
        </w:rPr>
        <w:t>六、成交</w:t>
      </w:r>
      <w:bookmarkEnd w:id="101"/>
    </w:p>
    <w:p w:rsidR="001E457B" w:rsidRDefault="00361530">
      <w:pPr>
        <w:pStyle w:val="30"/>
        <w:rPr>
          <w:rFonts w:ascii="宋体" w:hAnsi="宋体"/>
        </w:rPr>
      </w:pPr>
      <w:bookmarkStart w:id="102" w:name="_Toc152230743"/>
      <w:r>
        <w:rPr>
          <w:rFonts w:ascii="宋体" w:hAnsi="宋体"/>
        </w:rPr>
        <w:t>22</w:t>
      </w:r>
      <w:r>
        <w:rPr>
          <w:rFonts w:ascii="宋体" w:hAnsi="宋体" w:hint="eastAsia"/>
        </w:rPr>
        <w:t>. 成交通知书</w:t>
      </w:r>
      <w:bookmarkEnd w:id="102"/>
    </w:p>
    <w:p w:rsidR="001E457B" w:rsidRDefault="00361530">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采购代理机构在成交供应商确定后2个工作日内，在省级以上财政部门指定的政府采购信息发布媒体上公告成交结果，同时向成交供应商发出成交通知书。</w:t>
      </w:r>
    </w:p>
    <w:p w:rsidR="001E457B" w:rsidRDefault="00361530">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成交通知书是合同的组成部分。</w:t>
      </w:r>
    </w:p>
    <w:p w:rsidR="001E457B" w:rsidRDefault="00361530">
      <w:pPr>
        <w:pStyle w:val="30"/>
        <w:rPr>
          <w:rFonts w:ascii="宋体" w:hAnsi="宋体"/>
        </w:rPr>
      </w:pPr>
      <w:bookmarkStart w:id="103" w:name="_Toc152230744"/>
      <w:r>
        <w:rPr>
          <w:rFonts w:ascii="宋体" w:hAnsi="宋体"/>
        </w:rPr>
        <w:t>23</w:t>
      </w:r>
      <w:r>
        <w:rPr>
          <w:rFonts w:ascii="宋体" w:hAnsi="宋体" w:hint="eastAsia"/>
        </w:rPr>
        <w:t>.成交服务费</w:t>
      </w:r>
      <w:bookmarkEnd w:id="103"/>
    </w:p>
    <w:p w:rsidR="001E457B" w:rsidRDefault="00361530">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proofErr w:type="gramStart"/>
      <w:r>
        <w:rPr>
          <w:rFonts w:ascii="宋体" w:hAnsi="宋体" w:cs="Arial" w:hint="eastAsia"/>
          <w:sz w:val="24"/>
          <w:szCs w:val="24"/>
        </w:rPr>
        <w:t>由成交</w:t>
      </w:r>
      <w:proofErr w:type="gramEnd"/>
      <w:r>
        <w:rPr>
          <w:rFonts w:ascii="宋体" w:hAnsi="宋体" w:cs="Arial" w:hint="eastAsia"/>
          <w:sz w:val="24"/>
          <w:szCs w:val="24"/>
        </w:rPr>
        <w:t>公司在领取成交通知书时一次性向采购代理机构交纳。</w:t>
      </w:r>
    </w:p>
    <w:p w:rsidR="001E457B" w:rsidRDefault="00361530">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rsidR="001E457B" w:rsidRDefault="00361530">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rsidR="001E457B" w:rsidRDefault="00361530">
      <w:pPr>
        <w:pStyle w:val="2"/>
      </w:pPr>
      <w:bookmarkStart w:id="104" w:name="_Toc152230745"/>
      <w:r>
        <w:rPr>
          <w:rFonts w:hint="eastAsia"/>
        </w:rPr>
        <w:t>七、签订合同</w:t>
      </w:r>
      <w:bookmarkEnd w:id="104"/>
    </w:p>
    <w:p w:rsidR="001E457B" w:rsidRDefault="00361530">
      <w:pPr>
        <w:pStyle w:val="30"/>
        <w:rPr>
          <w:rFonts w:ascii="宋体" w:hAnsi="宋体"/>
        </w:rPr>
      </w:pPr>
      <w:bookmarkStart w:id="105" w:name="_Toc152230746"/>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05"/>
    </w:p>
    <w:p w:rsidR="001E457B" w:rsidRDefault="0036153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cs="Arial" w:hint="eastAsia"/>
          <w:sz w:val="24"/>
          <w:szCs w:val="24"/>
        </w:rPr>
        <w:t>超出磋商</w:t>
      </w:r>
      <w:proofErr w:type="gramEnd"/>
      <w:r>
        <w:rPr>
          <w:rFonts w:ascii="宋体" w:hAnsi="宋体" w:cs="Arial" w:hint="eastAsia"/>
          <w:sz w:val="24"/>
          <w:szCs w:val="24"/>
        </w:rPr>
        <w:t>文件以外的任何要求作为签订合同的条件，不得与成交供应商订立</w:t>
      </w:r>
      <w:proofErr w:type="gramStart"/>
      <w:r>
        <w:rPr>
          <w:rFonts w:ascii="宋体" w:hAnsi="宋体" w:cs="Arial" w:hint="eastAsia"/>
          <w:sz w:val="24"/>
          <w:szCs w:val="24"/>
        </w:rPr>
        <w:t>背离磋商</w:t>
      </w:r>
      <w:proofErr w:type="gramEnd"/>
      <w:r>
        <w:rPr>
          <w:rFonts w:ascii="宋体" w:hAnsi="宋体" w:cs="Arial" w:hint="eastAsia"/>
          <w:sz w:val="24"/>
          <w:szCs w:val="24"/>
        </w:rPr>
        <w:t>文件确定的合同文本以及采购标的、采购金额、采购数量、技术和服务要求等实质性内容的协议。</w:t>
      </w:r>
    </w:p>
    <w:p w:rsidR="001E457B" w:rsidRDefault="0036153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rsidR="001E457B" w:rsidRDefault="00361530">
      <w:pPr>
        <w:pStyle w:val="2"/>
      </w:pPr>
      <w:bookmarkStart w:id="106" w:name="_Toc152230747"/>
      <w:bookmarkStart w:id="107" w:name="_Toc61612792"/>
      <w:r>
        <w:rPr>
          <w:rFonts w:hint="eastAsia"/>
        </w:rPr>
        <w:t>八、其它</w:t>
      </w:r>
      <w:bookmarkEnd w:id="106"/>
      <w:bookmarkEnd w:id="107"/>
    </w:p>
    <w:p w:rsidR="001E457B" w:rsidRDefault="00361530">
      <w:pPr>
        <w:spacing w:line="360" w:lineRule="auto"/>
        <w:jc w:val="left"/>
        <w:rPr>
          <w:rFonts w:ascii="宋体" w:hAnsi="宋体"/>
          <w:sz w:val="24"/>
        </w:rPr>
      </w:pPr>
      <w:r>
        <w:rPr>
          <w:rFonts w:ascii="宋体" w:hAnsi="宋体"/>
          <w:sz w:val="24"/>
        </w:rPr>
        <w:t>25.</w:t>
      </w:r>
      <w:r>
        <w:rPr>
          <w:rFonts w:ascii="宋体" w:hAnsi="宋体" w:hint="eastAsia"/>
          <w:sz w:val="24"/>
        </w:rPr>
        <w:t>如果被推荐的成交候选人被认为在本次采购过程的竞争中有腐败和欺诈行为，则被拒绝授予合同。</w:t>
      </w:r>
    </w:p>
    <w:p w:rsidR="001E457B" w:rsidRDefault="00361530">
      <w:pPr>
        <w:spacing w:line="360" w:lineRule="auto"/>
        <w:rPr>
          <w:rFonts w:ascii="宋体" w:hAnsi="宋体"/>
          <w:sz w:val="24"/>
        </w:rPr>
      </w:pPr>
      <w:r>
        <w:rPr>
          <w:rFonts w:ascii="宋体" w:hAnsi="宋体"/>
          <w:sz w:val="24"/>
        </w:rPr>
        <w:t>25</w:t>
      </w:r>
      <w:r>
        <w:rPr>
          <w:rFonts w:ascii="宋体" w:hAnsi="宋体" w:hint="eastAsia"/>
          <w:sz w:val="24"/>
        </w:rPr>
        <w:t>.1 “腐败行为”是指通过提供、给予、接受、索取任何有价值的东西来影响</w:t>
      </w:r>
      <w:r>
        <w:rPr>
          <w:rFonts w:ascii="宋体" w:hAnsi="宋体" w:hint="eastAsia"/>
          <w:sz w:val="24"/>
        </w:rPr>
        <w:lastRenderedPageBreak/>
        <w:t>采购人在采购过程中或合同实施过程中的行为；</w:t>
      </w:r>
    </w:p>
    <w:p w:rsidR="001E457B" w:rsidRDefault="00361530">
      <w:pPr>
        <w:spacing w:line="360" w:lineRule="auto"/>
        <w:jc w:val="left"/>
        <w:rPr>
          <w:rFonts w:ascii="宋体" w:hAnsi="宋体"/>
          <w:sz w:val="24"/>
        </w:rPr>
      </w:pPr>
      <w:r>
        <w:rPr>
          <w:rFonts w:ascii="宋体" w:hAnsi="宋体"/>
          <w:sz w:val="24"/>
        </w:rPr>
        <w:t>25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1E457B" w:rsidRDefault="00361530">
      <w:pPr>
        <w:spacing w:line="360" w:lineRule="auto"/>
        <w:rPr>
          <w:rFonts w:ascii="宋体" w:hAnsi="宋体"/>
          <w:sz w:val="24"/>
        </w:rPr>
        <w:sectPr w:rsidR="001E457B">
          <w:footerReference w:type="default" r:id="rId13"/>
          <w:headerReference w:type="first" r:id="rId14"/>
          <w:pgSz w:w="11907" w:h="16840"/>
          <w:pgMar w:top="1440" w:right="1800" w:bottom="1440" w:left="1800" w:header="851" w:footer="851" w:gutter="0"/>
          <w:cols w:space="720"/>
          <w:docGrid w:linePitch="462"/>
        </w:sectPr>
      </w:pPr>
      <w:r>
        <w:rPr>
          <w:rFonts w:ascii="宋体" w:hAnsi="宋体"/>
          <w:sz w:val="24"/>
        </w:rPr>
        <w:t>26.</w:t>
      </w:r>
      <w:r>
        <w:rPr>
          <w:rFonts w:ascii="宋体" w:hAnsi="宋体" w:hint="eastAsia"/>
          <w:sz w:val="24"/>
        </w:rPr>
        <w:t>本磋商文件的解释权属于采购人及采购代理机构。</w:t>
      </w:r>
    </w:p>
    <w:p w:rsidR="001E457B" w:rsidRDefault="00361530">
      <w:pPr>
        <w:pStyle w:val="1"/>
        <w:numPr>
          <w:ilvl w:val="0"/>
          <w:numId w:val="0"/>
        </w:numPr>
        <w:spacing w:before="0" w:after="0" w:line="360" w:lineRule="auto"/>
        <w:rPr>
          <w:rFonts w:ascii="宋体" w:hAnsi="宋体"/>
          <w:sz w:val="28"/>
          <w:szCs w:val="24"/>
        </w:rPr>
      </w:pPr>
      <w:bookmarkStart w:id="108" w:name="_Toc152230748"/>
      <w:r>
        <w:rPr>
          <w:rFonts w:ascii="宋体" w:hAnsi="宋体" w:hint="eastAsia"/>
          <w:sz w:val="28"/>
          <w:szCs w:val="24"/>
        </w:rPr>
        <w:lastRenderedPageBreak/>
        <w:t>第四章  项目需求</w:t>
      </w:r>
      <w:bookmarkStart w:id="109" w:name="_Toc11281"/>
      <w:bookmarkStart w:id="110" w:name="_Toc36815850"/>
      <w:bookmarkEnd w:id="108"/>
    </w:p>
    <w:p w:rsidR="001E457B" w:rsidRDefault="00361530">
      <w:pPr>
        <w:pStyle w:val="2"/>
      </w:pPr>
      <w:bookmarkStart w:id="111" w:name="_Toc152230749"/>
      <w:r>
        <w:rPr>
          <w:rFonts w:hint="eastAsia"/>
        </w:rPr>
        <w:t>一、项目介绍</w:t>
      </w:r>
      <w:bookmarkEnd w:id="111"/>
    </w:p>
    <w:p w:rsidR="001E457B" w:rsidRDefault="00361530">
      <w:pPr>
        <w:widowControl/>
        <w:spacing w:after="160" w:line="360" w:lineRule="auto"/>
        <w:ind w:firstLine="420"/>
        <w:jc w:val="left"/>
        <w:rPr>
          <w:rFonts w:ascii="宋体" w:hAnsi="宋体"/>
          <w:color w:val="000000" w:themeColor="text1"/>
          <w:kern w:val="0"/>
          <w:sz w:val="24"/>
        </w:rPr>
      </w:pPr>
      <w:r>
        <w:rPr>
          <w:rFonts w:ascii="宋体" w:hAnsi="宋体" w:hint="eastAsia"/>
          <w:color w:val="000000" w:themeColor="text1"/>
          <w:kern w:val="0"/>
          <w:sz w:val="24"/>
          <w:szCs w:val="24"/>
        </w:rPr>
        <w:t>为方便学生在公共空间学习，满足学生存放物品的安全性和便捷性需求，学校决定在在教学楼各层走廊，增加刷卡开门的置物柜。学生刷卡存放个人物品，不收费，每</w:t>
      </w:r>
      <w:proofErr w:type="gramStart"/>
      <w:r>
        <w:rPr>
          <w:rFonts w:ascii="宋体" w:hAnsi="宋体" w:hint="eastAsia"/>
          <w:color w:val="000000" w:themeColor="text1"/>
          <w:kern w:val="0"/>
          <w:sz w:val="24"/>
          <w:szCs w:val="24"/>
        </w:rPr>
        <w:t>周系统</w:t>
      </w:r>
      <w:proofErr w:type="gramEnd"/>
      <w:r>
        <w:rPr>
          <w:rFonts w:ascii="宋体" w:hAnsi="宋体" w:hint="eastAsia"/>
          <w:color w:val="000000" w:themeColor="text1"/>
          <w:kern w:val="0"/>
          <w:sz w:val="24"/>
          <w:szCs w:val="24"/>
        </w:rPr>
        <w:t>定时自动开门，以便物业统一清理。计划提供600个存储单元，</w:t>
      </w:r>
      <w:proofErr w:type="gramStart"/>
      <w:r>
        <w:rPr>
          <w:rFonts w:ascii="宋体" w:hAnsi="宋体" w:hint="eastAsia"/>
          <w:color w:val="000000" w:themeColor="text1"/>
          <w:kern w:val="0"/>
          <w:sz w:val="24"/>
          <w:szCs w:val="24"/>
        </w:rPr>
        <w:t>须支持</w:t>
      </w:r>
      <w:proofErr w:type="gramEnd"/>
      <w:r>
        <w:rPr>
          <w:rFonts w:ascii="宋体" w:hAnsi="宋体" w:hint="eastAsia"/>
          <w:color w:val="000000" w:themeColor="text1"/>
          <w:kern w:val="0"/>
          <w:sz w:val="24"/>
          <w:szCs w:val="24"/>
        </w:rPr>
        <w:t>校园卡刷卡开门，须按学校要求印制logo。</w:t>
      </w:r>
    </w:p>
    <w:p w:rsidR="001E457B" w:rsidRDefault="00361530">
      <w:pPr>
        <w:pStyle w:val="2"/>
      </w:pPr>
      <w:bookmarkStart w:id="112" w:name="_Toc152230750"/>
      <w:r>
        <w:rPr>
          <w:rFonts w:hint="eastAsia"/>
        </w:rPr>
        <w:t>二、项目履约时间、地点</w:t>
      </w:r>
      <w:bookmarkEnd w:id="112"/>
    </w:p>
    <w:p w:rsidR="001E457B" w:rsidRDefault="00361530">
      <w:pPr>
        <w:widowControl/>
        <w:spacing w:after="160" w:line="360" w:lineRule="auto"/>
        <w:ind w:firstLine="420"/>
        <w:jc w:val="left"/>
        <w:rPr>
          <w:rFonts w:ascii="宋体" w:hAnsi="宋体"/>
          <w:color w:val="000000" w:themeColor="text1"/>
          <w:kern w:val="0"/>
          <w:sz w:val="24"/>
        </w:rPr>
      </w:pPr>
      <w:r>
        <w:rPr>
          <w:rFonts w:ascii="宋体" w:hAnsi="宋体" w:hint="eastAsia"/>
          <w:color w:val="000000" w:themeColor="text1"/>
          <w:kern w:val="0"/>
          <w:sz w:val="24"/>
          <w:szCs w:val="24"/>
        </w:rPr>
        <w:t>1、履约时间：合同签订后15天内完成安装调试并具备验收条件。</w:t>
      </w:r>
    </w:p>
    <w:p w:rsidR="001E457B" w:rsidRDefault="00361530">
      <w:pPr>
        <w:widowControl/>
        <w:spacing w:after="160" w:line="360" w:lineRule="auto"/>
        <w:ind w:firstLine="420"/>
        <w:jc w:val="left"/>
        <w:rPr>
          <w:rFonts w:ascii="宋体" w:hAnsi="宋体"/>
          <w:color w:val="000000" w:themeColor="text1"/>
          <w:kern w:val="0"/>
          <w:sz w:val="24"/>
        </w:rPr>
      </w:pPr>
      <w:r>
        <w:rPr>
          <w:rFonts w:ascii="宋体" w:hAnsi="宋体" w:hint="eastAsia"/>
          <w:color w:val="000000" w:themeColor="text1"/>
          <w:kern w:val="0"/>
          <w:sz w:val="24"/>
          <w:szCs w:val="24"/>
        </w:rPr>
        <w:t>2、履约地点：北京邮电大学指定地点</w:t>
      </w:r>
    </w:p>
    <w:p w:rsidR="001E457B" w:rsidRDefault="00361530">
      <w:pPr>
        <w:widowControl/>
        <w:spacing w:after="160" w:line="360" w:lineRule="auto"/>
        <w:ind w:firstLine="420"/>
        <w:jc w:val="left"/>
        <w:rPr>
          <w:rFonts w:ascii="宋体" w:hAnsi="宋体"/>
          <w:color w:val="000000" w:themeColor="text1"/>
          <w:kern w:val="0"/>
          <w:sz w:val="24"/>
        </w:rPr>
      </w:pPr>
      <w:r>
        <w:rPr>
          <w:rFonts w:ascii="宋体" w:hAnsi="宋体" w:hint="eastAsia"/>
          <w:color w:val="000000" w:themeColor="text1"/>
          <w:kern w:val="0"/>
          <w:sz w:val="24"/>
          <w:szCs w:val="24"/>
        </w:rPr>
        <w:t>3、现场踏勘：</w:t>
      </w:r>
    </w:p>
    <w:p w:rsidR="001E457B" w:rsidRDefault="00361530">
      <w:pPr>
        <w:widowControl/>
        <w:spacing w:after="160" w:line="360" w:lineRule="auto"/>
        <w:ind w:firstLine="420"/>
        <w:jc w:val="left"/>
        <w:rPr>
          <w:rFonts w:ascii="宋体" w:hAnsi="宋体"/>
          <w:color w:val="000000" w:themeColor="text1"/>
          <w:kern w:val="0"/>
          <w:sz w:val="24"/>
        </w:rPr>
      </w:pPr>
      <w:r>
        <w:rPr>
          <w:rFonts w:ascii="宋体" w:hAnsi="宋体" w:hint="eastAsia"/>
          <w:color w:val="000000" w:themeColor="text1"/>
          <w:kern w:val="0"/>
          <w:sz w:val="24"/>
          <w:szCs w:val="24"/>
        </w:rPr>
        <w:t>是否安排踏勘：</w:t>
      </w:r>
      <w:proofErr w:type="gramStart"/>
      <w:r>
        <w:rPr>
          <w:rFonts w:ascii="宋体" w:hAnsi="宋体" w:hint="eastAsia"/>
          <w:color w:val="000000" w:themeColor="text1"/>
          <w:kern w:val="0"/>
          <w:sz w:val="24"/>
          <w:szCs w:val="24"/>
        </w:rPr>
        <w:t>否</w:t>
      </w:r>
      <w:proofErr w:type="gramEnd"/>
    </w:p>
    <w:p w:rsidR="001E457B" w:rsidRDefault="00361530">
      <w:pPr>
        <w:pStyle w:val="2"/>
      </w:pPr>
      <w:bookmarkStart w:id="113" w:name="_Toc152230751"/>
      <w:r>
        <w:rPr>
          <w:rFonts w:hint="eastAsia"/>
        </w:rPr>
        <w:t>三、采购产品一览表</w:t>
      </w:r>
      <w:bookmarkEnd w:id="113"/>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66"/>
        <w:gridCol w:w="926"/>
        <w:gridCol w:w="701"/>
        <w:gridCol w:w="1552"/>
        <w:gridCol w:w="1577"/>
      </w:tblGrid>
      <w:tr w:rsidR="001E457B" w:rsidTr="00201054">
        <w:trPr>
          <w:trHeight w:val="285"/>
        </w:trPr>
        <w:tc>
          <w:tcPr>
            <w:tcW w:w="433" w:type="pct"/>
            <w:shd w:val="clear" w:color="auto" w:fill="auto"/>
            <w:vAlign w:val="center"/>
          </w:tcPr>
          <w:p w:rsidR="001E457B" w:rsidRDefault="00361530">
            <w:pPr>
              <w:spacing w:line="360" w:lineRule="auto"/>
              <w:jc w:val="center"/>
              <w:rPr>
                <w:rFonts w:ascii="宋体" w:hAnsi="宋体" w:cs="宋体"/>
                <w:b/>
                <w:bCs/>
                <w:color w:val="000000" w:themeColor="text1"/>
                <w:sz w:val="24"/>
                <w:szCs w:val="24"/>
              </w:rPr>
            </w:pPr>
            <w:r>
              <w:rPr>
                <w:rFonts w:ascii="宋体" w:hAnsi="宋体" w:hint="eastAsia"/>
                <w:b/>
                <w:color w:val="000000" w:themeColor="text1"/>
                <w:sz w:val="24"/>
                <w:szCs w:val="24"/>
              </w:rPr>
              <w:t>序号</w:t>
            </w:r>
          </w:p>
        </w:tc>
        <w:tc>
          <w:tcPr>
            <w:tcW w:w="1639" w:type="pct"/>
            <w:shd w:val="clear" w:color="auto" w:fill="auto"/>
            <w:vAlign w:val="center"/>
          </w:tcPr>
          <w:p w:rsidR="001E457B" w:rsidRDefault="00361530">
            <w:pPr>
              <w:spacing w:line="360" w:lineRule="auto"/>
              <w:jc w:val="center"/>
              <w:rPr>
                <w:rFonts w:ascii="宋体" w:hAnsi="宋体" w:cs="宋体"/>
                <w:b/>
                <w:bCs/>
                <w:color w:val="000000" w:themeColor="text1"/>
                <w:sz w:val="24"/>
                <w:szCs w:val="24"/>
              </w:rPr>
            </w:pPr>
            <w:r>
              <w:rPr>
                <w:rFonts w:ascii="宋体" w:hAnsi="宋体" w:hint="eastAsia"/>
                <w:b/>
                <w:color w:val="000000" w:themeColor="text1"/>
                <w:sz w:val="24"/>
                <w:szCs w:val="24"/>
              </w:rPr>
              <w:t>产品名称</w:t>
            </w:r>
          </w:p>
        </w:tc>
        <w:tc>
          <w:tcPr>
            <w:tcW w:w="570" w:type="pct"/>
            <w:shd w:val="clear" w:color="auto" w:fill="auto"/>
            <w:vAlign w:val="center"/>
          </w:tcPr>
          <w:p w:rsidR="001E457B" w:rsidRDefault="00361530">
            <w:pPr>
              <w:spacing w:line="360" w:lineRule="auto"/>
              <w:jc w:val="center"/>
              <w:rPr>
                <w:rFonts w:ascii="宋体" w:hAnsi="宋体" w:cs="宋体"/>
                <w:b/>
                <w:bCs/>
                <w:color w:val="000000" w:themeColor="text1"/>
                <w:kern w:val="0"/>
                <w:sz w:val="24"/>
                <w:szCs w:val="24"/>
                <w:lang w:bidi="ar"/>
              </w:rPr>
            </w:pPr>
            <w:r>
              <w:rPr>
                <w:rFonts w:ascii="宋体" w:hAnsi="宋体" w:hint="eastAsia"/>
                <w:b/>
                <w:color w:val="000000" w:themeColor="text1"/>
                <w:sz w:val="24"/>
                <w:szCs w:val="24"/>
              </w:rPr>
              <w:t>单位</w:t>
            </w:r>
          </w:p>
        </w:tc>
        <w:tc>
          <w:tcPr>
            <w:tcW w:w="431" w:type="pct"/>
            <w:shd w:val="clear" w:color="auto" w:fill="auto"/>
            <w:vAlign w:val="center"/>
          </w:tcPr>
          <w:p w:rsidR="001E457B" w:rsidRDefault="00361530">
            <w:pPr>
              <w:spacing w:line="360" w:lineRule="auto"/>
              <w:jc w:val="center"/>
              <w:rPr>
                <w:rFonts w:ascii="宋体" w:hAnsi="宋体" w:cs="宋体"/>
                <w:b/>
                <w:bCs/>
                <w:color w:val="000000" w:themeColor="text1"/>
                <w:sz w:val="24"/>
                <w:szCs w:val="24"/>
              </w:rPr>
            </w:pPr>
            <w:r>
              <w:rPr>
                <w:rFonts w:ascii="宋体" w:hAnsi="宋体" w:hint="eastAsia"/>
                <w:b/>
                <w:color w:val="000000" w:themeColor="text1"/>
                <w:sz w:val="24"/>
                <w:szCs w:val="24"/>
              </w:rPr>
              <w:t>数量</w:t>
            </w:r>
          </w:p>
        </w:tc>
        <w:tc>
          <w:tcPr>
            <w:tcW w:w="955" w:type="pct"/>
            <w:shd w:val="clear" w:color="auto" w:fill="auto"/>
            <w:vAlign w:val="center"/>
          </w:tcPr>
          <w:p w:rsidR="001E457B" w:rsidRDefault="00361530">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是否为</w:t>
            </w:r>
          </w:p>
          <w:p w:rsidR="001E457B" w:rsidRDefault="00361530">
            <w:pPr>
              <w:spacing w:line="360" w:lineRule="auto"/>
              <w:jc w:val="center"/>
              <w:rPr>
                <w:rFonts w:ascii="宋体" w:hAnsi="宋体" w:cs="宋体"/>
                <w:b/>
                <w:bCs/>
                <w:color w:val="000000" w:themeColor="text1"/>
                <w:sz w:val="24"/>
                <w:szCs w:val="24"/>
              </w:rPr>
            </w:pPr>
            <w:r>
              <w:rPr>
                <w:rFonts w:ascii="宋体" w:hAnsi="宋体" w:hint="eastAsia"/>
                <w:b/>
                <w:color w:val="000000" w:themeColor="text1"/>
                <w:sz w:val="24"/>
                <w:szCs w:val="24"/>
              </w:rPr>
              <w:t>核心产品</w:t>
            </w:r>
          </w:p>
        </w:tc>
        <w:tc>
          <w:tcPr>
            <w:tcW w:w="970" w:type="pct"/>
            <w:shd w:val="clear" w:color="auto" w:fill="auto"/>
            <w:vAlign w:val="center"/>
          </w:tcPr>
          <w:p w:rsidR="001E457B" w:rsidRDefault="00361530">
            <w:pPr>
              <w:spacing w:line="360" w:lineRule="auto"/>
              <w:rPr>
                <w:rFonts w:ascii="宋体" w:hAnsi="宋体" w:cs="宋体"/>
                <w:b/>
                <w:bCs/>
                <w:color w:val="000000" w:themeColor="text1"/>
                <w:sz w:val="24"/>
                <w:szCs w:val="24"/>
              </w:rPr>
            </w:pPr>
            <w:r>
              <w:rPr>
                <w:rFonts w:ascii="宋体" w:hAnsi="宋体" w:cs="宋体" w:hint="eastAsia"/>
                <w:b/>
                <w:bCs/>
                <w:color w:val="000000" w:themeColor="text1"/>
                <w:sz w:val="24"/>
                <w:szCs w:val="24"/>
              </w:rPr>
              <w:t>是否允许进口产品投标</w:t>
            </w:r>
          </w:p>
        </w:tc>
      </w:tr>
      <w:tr w:rsidR="001E457B" w:rsidTr="00201054">
        <w:trPr>
          <w:trHeight w:val="510"/>
        </w:trPr>
        <w:tc>
          <w:tcPr>
            <w:tcW w:w="433"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w:t>
            </w:r>
          </w:p>
        </w:tc>
        <w:tc>
          <w:tcPr>
            <w:tcW w:w="1639"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柜锁管理软件授权</w:t>
            </w:r>
          </w:p>
        </w:tc>
        <w:tc>
          <w:tcPr>
            <w:tcW w:w="570"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项</w:t>
            </w:r>
          </w:p>
        </w:tc>
        <w:tc>
          <w:tcPr>
            <w:tcW w:w="431"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w:t>
            </w:r>
          </w:p>
        </w:tc>
        <w:tc>
          <w:tcPr>
            <w:tcW w:w="955"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否</w:t>
            </w:r>
          </w:p>
        </w:tc>
        <w:tc>
          <w:tcPr>
            <w:tcW w:w="970"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sz w:val="24"/>
                <w:szCs w:val="24"/>
              </w:rPr>
              <w:t>否</w:t>
            </w:r>
          </w:p>
        </w:tc>
      </w:tr>
      <w:tr w:rsidR="001E457B" w:rsidTr="00201054">
        <w:trPr>
          <w:trHeight w:val="312"/>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读卡器</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proofErr w:type="gramStart"/>
            <w:r>
              <w:rPr>
                <w:rFonts w:ascii="宋体" w:hAnsi="宋体" w:cs="宋体" w:hint="eastAsia"/>
                <w:color w:val="000000" w:themeColor="text1"/>
                <w:kern w:val="0"/>
                <w:sz w:val="24"/>
                <w:szCs w:val="24"/>
                <w:lang w:bidi="ar"/>
              </w:rPr>
              <w:t>个</w:t>
            </w:r>
            <w:proofErr w:type="gramEnd"/>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15</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否</w:t>
            </w:r>
          </w:p>
        </w:tc>
        <w:tc>
          <w:tcPr>
            <w:tcW w:w="970" w:type="pct"/>
            <w:shd w:val="clear" w:color="auto" w:fill="auto"/>
            <w:noWrap/>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sz w:val="24"/>
                <w:szCs w:val="24"/>
              </w:rPr>
              <w:t>否</w:t>
            </w:r>
          </w:p>
        </w:tc>
      </w:tr>
      <w:tr w:rsidR="001E457B" w:rsidTr="00201054">
        <w:trPr>
          <w:trHeight w:val="312"/>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智能控制器</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proofErr w:type="gramStart"/>
            <w:r>
              <w:rPr>
                <w:rFonts w:ascii="宋体" w:hAnsi="宋体" w:cs="宋体" w:hint="eastAsia"/>
                <w:color w:val="000000" w:themeColor="text1"/>
                <w:kern w:val="0"/>
                <w:sz w:val="24"/>
                <w:szCs w:val="24"/>
                <w:lang w:bidi="ar"/>
              </w:rPr>
              <w:t>个</w:t>
            </w:r>
            <w:proofErr w:type="gramEnd"/>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15</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否</w:t>
            </w:r>
          </w:p>
        </w:tc>
        <w:tc>
          <w:tcPr>
            <w:tcW w:w="970" w:type="pct"/>
            <w:shd w:val="clear" w:color="auto" w:fill="auto"/>
            <w:noWrap/>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sz w:val="24"/>
                <w:szCs w:val="24"/>
              </w:rPr>
              <w:t>否</w:t>
            </w:r>
          </w:p>
        </w:tc>
      </w:tr>
      <w:tr w:rsidR="001E457B" w:rsidTr="00201054">
        <w:trPr>
          <w:trHeight w:val="312"/>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电子锁</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proofErr w:type="gramStart"/>
            <w:r>
              <w:rPr>
                <w:rFonts w:ascii="宋体" w:hAnsi="宋体" w:cs="宋体" w:hint="eastAsia"/>
                <w:color w:val="000000" w:themeColor="text1"/>
                <w:kern w:val="0"/>
                <w:sz w:val="24"/>
                <w:szCs w:val="24"/>
                <w:lang w:bidi="ar"/>
              </w:rPr>
              <w:t>个</w:t>
            </w:r>
            <w:proofErr w:type="gramEnd"/>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600</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否</w:t>
            </w:r>
          </w:p>
        </w:tc>
        <w:tc>
          <w:tcPr>
            <w:tcW w:w="970" w:type="pct"/>
            <w:shd w:val="clear" w:color="auto" w:fill="auto"/>
            <w:noWrap/>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sz w:val="24"/>
                <w:szCs w:val="24"/>
              </w:rPr>
              <w:t>否</w:t>
            </w:r>
          </w:p>
        </w:tc>
      </w:tr>
      <w:tr w:rsidR="001E457B" w:rsidTr="00201054">
        <w:trPr>
          <w:trHeight w:val="312"/>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5</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智能寄存柜－40门（一主三副柜）</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组</w:t>
            </w:r>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15</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是</w:t>
            </w:r>
          </w:p>
        </w:tc>
        <w:tc>
          <w:tcPr>
            <w:tcW w:w="9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sz w:val="24"/>
                <w:szCs w:val="24"/>
              </w:rPr>
              <w:t>否</w:t>
            </w:r>
          </w:p>
        </w:tc>
      </w:tr>
      <w:tr w:rsidR="001E457B" w:rsidTr="00201054">
        <w:trPr>
          <w:trHeight w:val="285"/>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6</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综合布线</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项</w:t>
            </w:r>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否</w:t>
            </w:r>
          </w:p>
        </w:tc>
        <w:tc>
          <w:tcPr>
            <w:tcW w:w="970" w:type="pct"/>
            <w:shd w:val="clear" w:color="auto" w:fill="auto"/>
            <w:noWrap/>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sz w:val="24"/>
                <w:szCs w:val="24"/>
              </w:rPr>
              <w:t>否</w:t>
            </w:r>
          </w:p>
        </w:tc>
      </w:tr>
      <w:tr w:rsidR="001E457B" w:rsidTr="00201054">
        <w:trPr>
          <w:trHeight w:val="285"/>
        </w:trPr>
        <w:tc>
          <w:tcPr>
            <w:tcW w:w="43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7</w:t>
            </w:r>
          </w:p>
        </w:tc>
        <w:tc>
          <w:tcPr>
            <w:tcW w:w="1639" w:type="pct"/>
            <w:shd w:val="clear" w:color="auto" w:fill="auto"/>
            <w:noWrap/>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sz w:val="24"/>
                <w:szCs w:val="24"/>
              </w:rPr>
              <w:t>系统集成</w:t>
            </w:r>
          </w:p>
        </w:tc>
        <w:tc>
          <w:tcPr>
            <w:tcW w:w="570"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项</w:t>
            </w:r>
          </w:p>
        </w:tc>
        <w:tc>
          <w:tcPr>
            <w:tcW w:w="431"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w:t>
            </w:r>
          </w:p>
        </w:tc>
        <w:tc>
          <w:tcPr>
            <w:tcW w:w="955"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否</w:t>
            </w:r>
          </w:p>
        </w:tc>
        <w:tc>
          <w:tcPr>
            <w:tcW w:w="970" w:type="pct"/>
            <w:shd w:val="clear" w:color="auto" w:fill="auto"/>
            <w:noWrap/>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sz w:val="24"/>
                <w:szCs w:val="24"/>
              </w:rPr>
              <w:t>否</w:t>
            </w:r>
          </w:p>
        </w:tc>
      </w:tr>
    </w:tbl>
    <w:p w:rsidR="001E457B" w:rsidRDefault="001E457B"/>
    <w:p w:rsidR="001E457B" w:rsidRDefault="00361530">
      <w:pPr>
        <w:pStyle w:val="2"/>
      </w:pPr>
      <w:bookmarkStart w:id="114" w:name="_Toc152230752"/>
      <w:r>
        <w:rPr>
          <w:rFonts w:hint="eastAsia"/>
        </w:rPr>
        <w:t>四、产品指标要求</w:t>
      </w:r>
      <w:bookmarkEnd w:id="114"/>
    </w:p>
    <w:p w:rsidR="001E457B" w:rsidRDefault="00361530">
      <w:pPr>
        <w:pStyle w:val="ab"/>
        <w:spacing w:line="360" w:lineRule="auto"/>
        <w:rPr>
          <w:rFonts w:ascii="宋体" w:hAnsi="宋体" w:cs="宋体"/>
          <w:color w:val="000000" w:themeColor="text1"/>
          <w:szCs w:val="21"/>
        </w:rPr>
      </w:pPr>
      <w:r>
        <w:rPr>
          <w:rFonts w:hint="eastAsia"/>
          <w:color w:val="000000" w:themeColor="text1"/>
        </w:rPr>
        <w:t>重要性分为“</w:t>
      </w:r>
      <w:r>
        <w:rPr>
          <w:rFonts w:ascii="宋体" w:hAnsi="宋体" w:cs="宋体" w:hint="eastAsia"/>
          <w:color w:val="000000" w:themeColor="text1"/>
          <w:szCs w:val="21"/>
        </w:rPr>
        <w:t>★</w:t>
      </w:r>
      <w:r>
        <w:rPr>
          <w:rFonts w:hint="eastAsia"/>
          <w:color w:val="000000" w:themeColor="text1"/>
        </w:rPr>
        <w:t>”、“</w:t>
      </w:r>
      <w:r>
        <w:rPr>
          <w:rFonts w:hint="eastAsia"/>
          <w:color w:val="000000" w:themeColor="text1"/>
        </w:rPr>
        <w:t>#</w:t>
      </w:r>
      <w:r>
        <w:rPr>
          <w:rFonts w:hint="eastAsia"/>
          <w:color w:val="000000" w:themeColor="text1"/>
        </w:rPr>
        <w:t>”和“△”。</w:t>
      </w:r>
      <w:r>
        <w:rPr>
          <w:rFonts w:ascii="宋体" w:hAnsi="宋体" w:cs="宋体" w:hint="eastAsia"/>
          <w:b/>
          <w:color w:val="000000" w:themeColor="text1"/>
          <w:szCs w:val="21"/>
        </w:rPr>
        <w:t>★代表关键指标，不满足该指标项将导致投标被拒绝</w:t>
      </w:r>
      <w:r>
        <w:rPr>
          <w:rFonts w:ascii="宋体" w:hAnsi="宋体" w:cs="宋体" w:hint="eastAsia"/>
          <w:color w:val="000000" w:themeColor="text1"/>
          <w:szCs w:val="21"/>
        </w:rPr>
        <w:t>，#代表重要指标，</w:t>
      </w:r>
      <w:r>
        <w:rPr>
          <w:rFonts w:hint="eastAsia"/>
          <w:color w:val="000000" w:themeColor="text1"/>
        </w:rPr>
        <w:t>△代表</w:t>
      </w:r>
      <w:r>
        <w:rPr>
          <w:rFonts w:ascii="宋体" w:hAnsi="宋体" w:cs="宋体" w:hint="eastAsia"/>
          <w:color w:val="000000" w:themeColor="text1"/>
          <w:szCs w:val="21"/>
        </w:rPr>
        <w:t>一般指标项。</w:t>
      </w:r>
    </w:p>
    <w:tbl>
      <w:tblPr>
        <w:tblpPr w:leftFromText="180" w:rightFromText="180" w:vertAnchor="text" w:horzAnchor="page" w:tblpX="1825" w:tblpY="476"/>
        <w:tblOverlap w:val="neve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696"/>
        <w:gridCol w:w="5191"/>
      </w:tblGrid>
      <w:tr w:rsidR="001E457B" w:rsidTr="00201054">
        <w:trPr>
          <w:trHeight w:val="285"/>
        </w:trPr>
        <w:tc>
          <w:tcPr>
            <w:tcW w:w="483" w:type="pct"/>
            <w:shd w:val="clear" w:color="auto" w:fill="auto"/>
            <w:vAlign w:val="center"/>
          </w:tcPr>
          <w:p w:rsidR="001E457B" w:rsidRDefault="00361530">
            <w:pPr>
              <w:widowControl/>
              <w:spacing w:line="360" w:lineRule="auto"/>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lastRenderedPageBreak/>
              <w:t>序号</w:t>
            </w:r>
          </w:p>
        </w:tc>
        <w:tc>
          <w:tcPr>
            <w:tcW w:w="1543" w:type="pct"/>
            <w:shd w:val="clear" w:color="auto" w:fill="auto"/>
            <w:vAlign w:val="center"/>
          </w:tcPr>
          <w:p w:rsidR="001E457B" w:rsidRDefault="00361530">
            <w:pPr>
              <w:widowControl/>
              <w:spacing w:line="360" w:lineRule="auto"/>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产品名称</w:t>
            </w:r>
          </w:p>
        </w:tc>
        <w:tc>
          <w:tcPr>
            <w:tcW w:w="2972" w:type="pct"/>
            <w:shd w:val="clear" w:color="auto" w:fill="auto"/>
            <w:vAlign w:val="center"/>
          </w:tcPr>
          <w:p w:rsidR="001E457B" w:rsidRDefault="00361530">
            <w:pPr>
              <w:widowControl/>
              <w:spacing w:line="360" w:lineRule="auto"/>
              <w:jc w:val="center"/>
              <w:textAlignment w:val="center"/>
              <w:rPr>
                <w:rFonts w:ascii="宋体" w:hAnsi="宋体" w:cs="宋体"/>
                <w:b/>
                <w:bCs/>
                <w:color w:val="000000" w:themeColor="text1"/>
                <w:sz w:val="24"/>
                <w:szCs w:val="24"/>
              </w:rPr>
            </w:pPr>
            <w:r>
              <w:rPr>
                <w:rFonts w:ascii="宋体" w:hAnsi="宋体" w:cs="宋体" w:hint="eastAsia"/>
                <w:b/>
                <w:bCs/>
                <w:color w:val="000000" w:themeColor="text1"/>
                <w:kern w:val="0"/>
                <w:sz w:val="24"/>
                <w:szCs w:val="24"/>
                <w:lang w:bidi="ar"/>
              </w:rPr>
              <w:t>参数</w:t>
            </w:r>
          </w:p>
        </w:tc>
      </w:tr>
      <w:tr w:rsidR="001E457B" w:rsidTr="00201054">
        <w:trPr>
          <w:trHeight w:val="510"/>
        </w:trPr>
        <w:tc>
          <w:tcPr>
            <w:tcW w:w="483"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1</w:t>
            </w:r>
          </w:p>
        </w:tc>
        <w:tc>
          <w:tcPr>
            <w:tcW w:w="1543" w:type="pct"/>
            <w:shd w:val="clear" w:color="auto" w:fill="auto"/>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柜锁管理软件授权</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接入现有存包柜管理系统，统一管理。现有存包柜管理系统：品牌华清聚成，型号：</w:t>
            </w:r>
            <w:r>
              <w:rPr>
                <w:rStyle w:val="font41"/>
                <w:rFonts w:hint="default"/>
                <w:color w:val="000000" w:themeColor="text1"/>
                <w:sz w:val="24"/>
                <w:szCs w:val="24"/>
                <w:lang w:bidi="ar"/>
              </w:rPr>
              <w:t>智能存包柜管理系统V1.0</w:t>
            </w:r>
            <w:r>
              <w:rPr>
                <w:rFonts w:ascii="宋体" w:hAnsi="宋体" w:cs="宋体" w:hint="eastAsia"/>
                <w:color w:val="000000" w:themeColor="text1"/>
                <w:kern w:val="0"/>
                <w:sz w:val="24"/>
                <w:szCs w:val="24"/>
                <w:lang w:bidi="ar"/>
              </w:rPr>
              <w:t>）</w:t>
            </w:r>
          </w:p>
        </w:tc>
      </w:tr>
      <w:tr w:rsidR="001E457B" w:rsidTr="00201054">
        <w:trPr>
          <w:trHeight w:val="285"/>
        </w:trPr>
        <w:tc>
          <w:tcPr>
            <w:tcW w:w="48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2</w:t>
            </w:r>
          </w:p>
        </w:tc>
        <w:tc>
          <w:tcPr>
            <w:tcW w:w="154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读卡器</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供电 DC 9～15V</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存储器容量 ≥128Mbit</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身份认证方式：支持刷卡认证</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读卡类型：支持Mifare1卡/CPU卡</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按键：12宫格电容触摸按键或更优</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声音：真人语音播报</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显示：≥2.8英寸彩屏</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具备LED呼吸灯</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通讯方式：</w:t>
            </w:r>
            <w:proofErr w:type="gramStart"/>
            <w:r>
              <w:rPr>
                <w:rFonts w:ascii="宋体" w:hAnsi="宋体" w:cs="宋体" w:hint="eastAsia"/>
                <w:color w:val="000000" w:themeColor="text1"/>
                <w:kern w:val="0"/>
                <w:sz w:val="24"/>
                <w:szCs w:val="24"/>
                <w:lang w:bidi="ar"/>
              </w:rPr>
              <w:t>韦根或</w:t>
            </w:r>
            <w:proofErr w:type="gramEnd"/>
            <w:r>
              <w:rPr>
                <w:rFonts w:ascii="宋体" w:hAnsi="宋体" w:cs="宋体" w:hint="eastAsia"/>
                <w:color w:val="000000" w:themeColor="text1"/>
                <w:kern w:val="0"/>
                <w:sz w:val="24"/>
                <w:szCs w:val="24"/>
                <w:lang w:bidi="ar"/>
              </w:rPr>
              <w:t>CAN</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proofErr w:type="gramStart"/>
            <w:r>
              <w:rPr>
                <w:rFonts w:ascii="宋体" w:hAnsi="宋体" w:cs="宋体" w:hint="eastAsia"/>
                <w:color w:val="000000" w:themeColor="text1"/>
                <w:kern w:val="0"/>
                <w:sz w:val="24"/>
                <w:szCs w:val="24"/>
                <w:lang w:bidi="ar"/>
              </w:rPr>
              <w:t>防拆报警</w:t>
            </w:r>
            <w:proofErr w:type="gramEnd"/>
            <w:r>
              <w:rPr>
                <w:rFonts w:ascii="宋体" w:hAnsi="宋体" w:cs="宋体" w:hint="eastAsia"/>
                <w:color w:val="000000" w:themeColor="text1"/>
                <w:kern w:val="0"/>
                <w:sz w:val="24"/>
                <w:szCs w:val="24"/>
                <w:lang w:bidi="ar"/>
              </w:rPr>
              <w:t>：</w:t>
            </w:r>
            <w:proofErr w:type="gramStart"/>
            <w:r>
              <w:rPr>
                <w:rFonts w:ascii="宋体" w:hAnsi="宋体" w:cs="宋体" w:hint="eastAsia"/>
                <w:color w:val="000000" w:themeColor="text1"/>
                <w:kern w:val="0"/>
                <w:sz w:val="24"/>
                <w:szCs w:val="24"/>
                <w:lang w:bidi="ar"/>
              </w:rPr>
              <w:t>自带防拆开</w:t>
            </w:r>
            <w:proofErr w:type="gramEnd"/>
            <w:r>
              <w:rPr>
                <w:rFonts w:ascii="宋体" w:hAnsi="宋体" w:cs="宋体" w:hint="eastAsia"/>
                <w:color w:val="000000" w:themeColor="text1"/>
                <w:kern w:val="0"/>
                <w:sz w:val="24"/>
                <w:szCs w:val="24"/>
                <w:lang w:bidi="ar"/>
              </w:rPr>
              <w:t>关，被拆除时可发出报警声</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外部扩展：内置≥1个PSAM卡槽</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工作环境：-10℃～50℃</w:t>
            </w:r>
          </w:p>
        </w:tc>
      </w:tr>
      <w:tr w:rsidR="001E457B" w:rsidTr="00201054">
        <w:trPr>
          <w:trHeight w:val="285"/>
        </w:trPr>
        <w:tc>
          <w:tcPr>
            <w:tcW w:w="48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3</w:t>
            </w:r>
          </w:p>
        </w:tc>
        <w:tc>
          <w:tcPr>
            <w:tcW w:w="154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智能控制器</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CPU：32位</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通讯接口：TCP/IP</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通讯芯片：100M网络芯片</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△单个控制器可</w:t>
            </w:r>
            <w:r>
              <w:rPr>
                <w:rFonts w:ascii="宋体" w:hAnsi="宋体" w:cs="宋体" w:hint="eastAsia"/>
                <w:color w:val="000000" w:themeColor="text1"/>
                <w:kern w:val="0"/>
                <w:sz w:val="24"/>
                <w:szCs w:val="24"/>
                <w:lang w:bidi="ar"/>
              </w:rPr>
              <w:t>控制柜门≥40</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电源输入： DC12V</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额定电流： &lt;100mA</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 xml:space="preserve">使用温度： -40～70℃ </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存储温度： -20～80℃；</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运行湿度：10-90％RH，无冷凝</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用户卡数量：20万</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记录数：≥10万条存储记录</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停电保护措施：高速闪存设计，永不丢失</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一组读卡器输入：标准Wiegand26/34的读卡器</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连接扩展后20/40组</w:t>
            </w:r>
            <w:proofErr w:type="gramStart"/>
            <w:r>
              <w:rPr>
                <w:rFonts w:ascii="宋体" w:hAnsi="宋体" w:cs="宋体" w:hint="eastAsia"/>
                <w:color w:val="000000" w:themeColor="text1"/>
                <w:kern w:val="0"/>
                <w:sz w:val="24"/>
                <w:szCs w:val="24"/>
                <w:lang w:bidi="ar"/>
              </w:rPr>
              <w:t>无源干</w:t>
            </w:r>
            <w:proofErr w:type="gramEnd"/>
            <w:r>
              <w:rPr>
                <w:rFonts w:ascii="宋体" w:hAnsi="宋体" w:cs="宋体" w:hint="eastAsia"/>
                <w:color w:val="000000" w:themeColor="text1"/>
                <w:kern w:val="0"/>
                <w:sz w:val="24"/>
                <w:szCs w:val="24"/>
                <w:lang w:bidi="ar"/>
              </w:rPr>
              <w:t>接点输出控制端子 (COM、NO、NC三端输出）</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机箱电源输出：12VDC （11－14V可微调） 额定电流：3A</w:t>
            </w:r>
          </w:p>
        </w:tc>
      </w:tr>
      <w:tr w:rsidR="001E457B" w:rsidTr="00201054">
        <w:trPr>
          <w:trHeight w:val="531"/>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kern w:val="0"/>
                <w:sz w:val="24"/>
                <w:szCs w:val="24"/>
                <w:lang w:bidi="ar"/>
              </w:rPr>
            </w:pPr>
            <w:r>
              <w:rPr>
                <w:rFonts w:hint="eastAsia"/>
                <w:color w:val="000000" w:themeColor="text1"/>
              </w:rPr>
              <w:t>△</w:t>
            </w:r>
            <w:r>
              <w:rPr>
                <w:rFonts w:ascii="宋体" w:hAnsi="宋体" w:cs="宋体" w:hint="eastAsia"/>
                <w:color w:val="000000" w:themeColor="text1"/>
                <w:kern w:val="0"/>
                <w:sz w:val="24"/>
                <w:szCs w:val="24"/>
                <w:lang w:bidi="ar"/>
              </w:rPr>
              <w:t>可外接蓄电池规格：7AH 12VDC  蓄电池耗尽保护电压：9V</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Style w:val="affa"/>
                <w:kern w:val="0"/>
              </w:rPr>
            </w:pPr>
            <w:r>
              <w:rPr>
                <w:rFonts w:ascii="宋体" w:hAnsi="宋体" w:hint="eastAsia"/>
                <w:b/>
                <w:bCs/>
                <w:color w:val="000000" w:themeColor="text1"/>
                <w:sz w:val="24"/>
                <w:szCs w:val="24"/>
              </w:rPr>
              <w:t>#</w:t>
            </w:r>
            <w:r>
              <w:rPr>
                <w:rFonts w:ascii="宋体" w:hAnsi="宋体" w:cs="宋体" w:hint="eastAsia"/>
                <w:b/>
                <w:bCs/>
                <w:color w:val="000000" w:themeColor="text1"/>
                <w:sz w:val="24"/>
                <w:szCs w:val="24"/>
              </w:rPr>
              <w:t>智能控制器需要支持</w:t>
            </w:r>
            <w:proofErr w:type="gramStart"/>
            <w:r>
              <w:rPr>
                <w:rFonts w:ascii="宋体" w:hAnsi="宋体" w:cs="宋体" w:hint="eastAsia"/>
                <w:b/>
                <w:bCs/>
                <w:color w:val="000000" w:themeColor="text1"/>
                <w:sz w:val="24"/>
                <w:szCs w:val="24"/>
              </w:rPr>
              <w:t>“对接”北邮现有一</w:t>
            </w:r>
            <w:proofErr w:type="gramEnd"/>
            <w:r>
              <w:rPr>
                <w:rFonts w:ascii="宋体" w:hAnsi="宋体" w:cs="宋体" w:hint="eastAsia"/>
                <w:b/>
                <w:bCs/>
                <w:color w:val="000000" w:themeColor="text1"/>
                <w:sz w:val="24"/>
                <w:szCs w:val="24"/>
              </w:rPr>
              <w:t>卡通管理平台</w:t>
            </w:r>
            <w:r>
              <w:rPr>
                <w:rStyle w:val="affa"/>
                <w:rFonts w:hint="eastAsia"/>
                <w:kern w:val="0"/>
              </w:rPr>
              <w:t>。</w:t>
            </w:r>
          </w:p>
          <w:p w:rsidR="001E457B" w:rsidRDefault="00361530">
            <w:pPr>
              <w:widowControl/>
              <w:spacing w:line="360" w:lineRule="auto"/>
              <w:jc w:val="left"/>
              <w:textAlignment w:val="center"/>
              <w:rPr>
                <w:rFonts w:ascii="宋体" w:hAnsi="宋体" w:cs="宋体"/>
                <w:b/>
                <w:bCs/>
                <w:color w:val="000000" w:themeColor="text1"/>
                <w:sz w:val="24"/>
                <w:szCs w:val="24"/>
              </w:rPr>
            </w:pPr>
            <w:r>
              <w:rPr>
                <w:rStyle w:val="affa"/>
                <w:rFonts w:hint="eastAsia"/>
                <w:kern w:val="0"/>
                <w:sz w:val="24"/>
                <w:szCs w:val="24"/>
              </w:rPr>
              <w:t>现有</w:t>
            </w:r>
            <w:proofErr w:type="gramStart"/>
            <w:r>
              <w:rPr>
                <w:rStyle w:val="affa"/>
                <w:rFonts w:hint="eastAsia"/>
                <w:kern w:val="0"/>
                <w:sz w:val="24"/>
                <w:szCs w:val="24"/>
              </w:rPr>
              <w:t>一</w:t>
            </w:r>
            <w:proofErr w:type="gramEnd"/>
            <w:r>
              <w:rPr>
                <w:rStyle w:val="affa"/>
                <w:rFonts w:hint="eastAsia"/>
                <w:kern w:val="0"/>
                <w:sz w:val="24"/>
                <w:szCs w:val="24"/>
              </w:rPr>
              <w:t>卡通管理平台</w:t>
            </w:r>
            <w:r>
              <w:rPr>
                <w:rFonts w:ascii="宋体" w:hAnsi="宋体" w:cs="宋体" w:hint="eastAsia"/>
                <w:color w:val="000000" w:themeColor="text1"/>
                <w:sz w:val="24"/>
                <w:szCs w:val="24"/>
              </w:rPr>
              <w:t>品牌：新开普 型号</w:t>
            </w:r>
            <w:proofErr w:type="gramStart"/>
            <w:r>
              <w:rPr>
                <w:rFonts w:ascii="宋体" w:hAnsi="宋体" w:cs="宋体" w:hint="eastAsia"/>
                <w:color w:val="000000" w:themeColor="text1"/>
                <w:sz w:val="24"/>
                <w:szCs w:val="24"/>
              </w:rPr>
              <w:t>一</w:t>
            </w:r>
            <w:proofErr w:type="gramEnd"/>
            <w:r>
              <w:rPr>
                <w:rFonts w:ascii="宋体" w:hAnsi="宋体" w:cs="宋体" w:hint="eastAsia"/>
                <w:color w:val="000000" w:themeColor="text1"/>
                <w:sz w:val="24"/>
                <w:szCs w:val="24"/>
              </w:rPr>
              <w:t>卡通管理系统V3.0</w:t>
            </w:r>
          </w:p>
        </w:tc>
      </w:tr>
      <w:tr w:rsidR="001E457B" w:rsidTr="00201054">
        <w:trPr>
          <w:trHeight w:val="285"/>
        </w:trPr>
        <w:tc>
          <w:tcPr>
            <w:tcW w:w="48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4</w:t>
            </w:r>
          </w:p>
        </w:tc>
        <w:tc>
          <w:tcPr>
            <w:tcW w:w="154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电子锁</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工作电压：DC12V ＜2A（瞬间动作电流）；</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工作方式：通电开门，无电锁门。一般为4芯线自</w:t>
            </w:r>
            <w:proofErr w:type="gramStart"/>
            <w:r>
              <w:rPr>
                <w:rFonts w:ascii="宋体" w:hAnsi="宋体" w:cs="宋体" w:hint="eastAsia"/>
                <w:color w:val="000000" w:themeColor="text1"/>
                <w:kern w:val="0"/>
                <w:sz w:val="24"/>
                <w:szCs w:val="24"/>
                <w:lang w:bidi="ar"/>
              </w:rPr>
              <w:t>带门磁信号</w:t>
            </w:r>
            <w:proofErr w:type="gramEnd"/>
            <w:r>
              <w:rPr>
                <w:rFonts w:ascii="宋体" w:hAnsi="宋体" w:cs="宋体" w:hint="eastAsia"/>
                <w:color w:val="000000" w:themeColor="text1"/>
                <w:kern w:val="0"/>
                <w:sz w:val="24"/>
                <w:szCs w:val="24"/>
                <w:lang w:bidi="ar"/>
              </w:rPr>
              <w:t>反馈。与读卡器、智能控制</w:t>
            </w:r>
            <w:proofErr w:type="gramStart"/>
            <w:r>
              <w:rPr>
                <w:rFonts w:ascii="宋体" w:hAnsi="宋体" w:cs="宋体" w:hint="eastAsia"/>
                <w:color w:val="000000" w:themeColor="text1"/>
                <w:kern w:val="0"/>
                <w:sz w:val="24"/>
                <w:szCs w:val="24"/>
                <w:lang w:bidi="ar"/>
              </w:rPr>
              <w:t>器配合</w:t>
            </w:r>
            <w:proofErr w:type="gramEnd"/>
            <w:r>
              <w:rPr>
                <w:rFonts w:ascii="宋体" w:hAnsi="宋体" w:cs="宋体" w:hint="eastAsia"/>
                <w:color w:val="000000" w:themeColor="text1"/>
                <w:kern w:val="0"/>
                <w:sz w:val="24"/>
                <w:szCs w:val="24"/>
                <w:lang w:bidi="ar"/>
              </w:rPr>
              <w:t>使用。</w:t>
            </w:r>
          </w:p>
        </w:tc>
      </w:tr>
      <w:tr w:rsidR="001E457B" w:rsidTr="00201054">
        <w:trPr>
          <w:trHeight w:val="285"/>
        </w:trPr>
        <w:tc>
          <w:tcPr>
            <w:tcW w:w="48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5</w:t>
            </w:r>
          </w:p>
        </w:tc>
        <w:tc>
          <w:tcPr>
            <w:tcW w:w="1543" w:type="pct"/>
            <w:vMerge w:val="restar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智能寄存柜－40门（一主三副柜）</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柜体采用优质冷扎钢板制作，表面经过防锈处理和静电喷塑，颜色可选。</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结构简洁、具有360°防撬、防软片插入装置、安全可靠，寿命10万次以上。</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lang w:bidi="ar"/>
              </w:rPr>
              <w:t>#接受使用方个性化外观尺寸摆放标准定制，不限角度。</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参考尺寸：</w:t>
            </w:r>
            <w:r>
              <w:rPr>
                <w:rStyle w:val="font51"/>
                <w:rFonts w:ascii="宋体" w:hAnsi="宋体" w:cs="宋体" w:hint="eastAsia"/>
                <w:color w:val="000000" w:themeColor="text1"/>
                <w:sz w:val="24"/>
                <w:szCs w:val="24"/>
                <w:lang w:bidi="ar"/>
              </w:rPr>
              <w:t>2015*2180*400mm</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proofErr w:type="gramStart"/>
            <w:r>
              <w:rPr>
                <w:rFonts w:ascii="宋体" w:hAnsi="宋体" w:cs="宋体" w:hint="eastAsia"/>
                <w:color w:val="000000" w:themeColor="text1"/>
                <w:kern w:val="0"/>
                <w:sz w:val="24"/>
                <w:szCs w:val="24"/>
                <w:lang w:bidi="ar"/>
              </w:rPr>
              <w:t>单柜参考</w:t>
            </w:r>
            <w:proofErr w:type="gramEnd"/>
            <w:r>
              <w:rPr>
                <w:rFonts w:ascii="宋体" w:hAnsi="宋体" w:cs="宋体" w:hint="eastAsia"/>
                <w:color w:val="000000" w:themeColor="text1"/>
                <w:kern w:val="0"/>
                <w:sz w:val="24"/>
                <w:szCs w:val="24"/>
                <w:lang w:bidi="ar"/>
              </w:rPr>
              <w:t>尺寸：</w:t>
            </w:r>
            <w:r>
              <w:rPr>
                <w:rStyle w:val="font51"/>
                <w:rFonts w:ascii="宋体" w:hAnsi="宋体" w:cs="宋体" w:hint="eastAsia"/>
                <w:color w:val="000000" w:themeColor="text1"/>
                <w:sz w:val="24"/>
                <w:szCs w:val="24"/>
                <w:lang w:bidi="ar"/>
              </w:rPr>
              <w:t>615*500*400mm</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侧面板厚度：≥</w:t>
            </w:r>
            <w:r>
              <w:rPr>
                <w:rStyle w:val="font51"/>
                <w:rFonts w:ascii="宋体" w:hAnsi="宋体" w:cs="宋体" w:hint="eastAsia"/>
                <w:color w:val="000000" w:themeColor="text1"/>
                <w:sz w:val="24"/>
                <w:szCs w:val="24"/>
                <w:lang w:bidi="ar"/>
              </w:rPr>
              <w:t>1.0</w:t>
            </w:r>
            <w:r>
              <w:rPr>
                <w:rFonts w:ascii="宋体" w:hAnsi="宋体" w:cs="宋体" w:hint="eastAsia"/>
                <w:color w:val="000000" w:themeColor="text1"/>
                <w:kern w:val="0"/>
                <w:sz w:val="24"/>
                <w:szCs w:val="24"/>
                <w:lang w:bidi="ar"/>
              </w:rPr>
              <w:t>㎜</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门扇厚度：≥</w:t>
            </w:r>
            <w:r>
              <w:rPr>
                <w:rStyle w:val="font51"/>
                <w:rFonts w:ascii="宋体" w:hAnsi="宋体" w:cs="宋体" w:hint="eastAsia"/>
                <w:color w:val="000000" w:themeColor="text1"/>
                <w:sz w:val="24"/>
                <w:szCs w:val="24"/>
                <w:lang w:bidi="ar"/>
              </w:rPr>
              <w:t>1.0</w:t>
            </w:r>
            <w:r>
              <w:rPr>
                <w:rFonts w:ascii="宋体" w:hAnsi="宋体" w:cs="宋体" w:hint="eastAsia"/>
                <w:color w:val="000000" w:themeColor="text1"/>
                <w:kern w:val="0"/>
                <w:sz w:val="24"/>
                <w:szCs w:val="24"/>
                <w:lang w:bidi="ar"/>
              </w:rPr>
              <w:t>㎜</w:t>
            </w:r>
          </w:p>
        </w:tc>
      </w:tr>
      <w:tr w:rsidR="001E457B" w:rsidTr="00201054">
        <w:trPr>
          <w:trHeight w:val="285"/>
        </w:trPr>
        <w:tc>
          <w:tcPr>
            <w:tcW w:w="48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1543" w:type="pct"/>
            <w:vMerge/>
            <w:shd w:val="clear" w:color="auto" w:fill="auto"/>
            <w:noWrap/>
            <w:vAlign w:val="center"/>
          </w:tcPr>
          <w:p w:rsidR="001E457B" w:rsidRDefault="001E457B">
            <w:pPr>
              <w:spacing w:line="360" w:lineRule="auto"/>
              <w:jc w:val="center"/>
              <w:rPr>
                <w:rFonts w:ascii="宋体" w:hAnsi="宋体" w:cs="宋体"/>
                <w:color w:val="000000" w:themeColor="text1"/>
                <w:sz w:val="24"/>
                <w:szCs w:val="24"/>
              </w:rPr>
            </w:pP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color w:val="000000" w:themeColor="text1"/>
                <w:sz w:val="24"/>
                <w:szCs w:val="24"/>
              </w:rPr>
            </w:pPr>
            <w:r>
              <w:rPr>
                <w:rFonts w:hint="eastAsia"/>
                <w:color w:val="000000" w:themeColor="text1"/>
              </w:rPr>
              <w:t>△</w:t>
            </w:r>
            <w:r>
              <w:rPr>
                <w:rFonts w:ascii="宋体" w:hAnsi="宋体" w:cs="宋体" w:hint="eastAsia"/>
                <w:color w:val="000000" w:themeColor="text1"/>
                <w:kern w:val="0"/>
                <w:sz w:val="24"/>
                <w:szCs w:val="24"/>
                <w:lang w:bidi="ar"/>
              </w:rPr>
              <w:t>背板厚度：≥</w:t>
            </w:r>
            <w:r>
              <w:rPr>
                <w:rStyle w:val="font51"/>
                <w:rFonts w:ascii="宋体" w:hAnsi="宋体" w:cs="宋体" w:hint="eastAsia"/>
                <w:color w:val="000000" w:themeColor="text1"/>
                <w:sz w:val="24"/>
                <w:szCs w:val="24"/>
                <w:lang w:bidi="ar"/>
              </w:rPr>
              <w:t>0.8</w:t>
            </w:r>
            <w:r>
              <w:rPr>
                <w:rFonts w:ascii="宋体" w:hAnsi="宋体" w:cs="宋体" w:hint="eastAsia"/>
                <w:color w:val="000000" w:themeColor="text1"/>
                <w:kern w:val="0"/>
                <w:sz w:val="24"/>
                <w:szCs w:val="24"/>
                <w:lang w:bidi="ar"/>
              </w:rPr>
              <w:t>㎜</w:t>
            </w:r>
          </w:p>
        </w:tc>
      </w:tr>
      <w:tr w:rsidR="001E457B" w:rsidTr="00201054">
        <w:trPr>
          <w:trHeight w:val="285"/>
        </w:trPr>
        <w:tc>
          <w:tcPr>
            <w:tcW w:w="48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6</w:t>
            </w:r>
          </w:p>
        </w:tc>
        <w:tc>
          <w:tcPr>
            <w:tcW w:w="1543" w:type="pct"/>
            <w:shd w:val="clear" w:color="auto" w:fill="auto"/>
            <w:noWrap/>
            <w:vAlign w:val="center"/>
          </w:tcPr>
          <w:p w:rsidR="001E457B" w:rsidRDefault="00361530">
            <w:pPr>
              <w:widowControl/>
              <w:spacing w:line="360" w:lineRule="auto"/>
              <w:jc w:val="center"/>
              <w:textAlignment w:val="center"/>
              <w:rPr>
                <w:rFonts w:ascii="宋体" w:hAnsi="宋体"/>
                <w:color w:val="000000" w:themeColor="text1"/>
                <w:sz w:val="24"/>
                <w:szCs w:val="24"/>
              </w:rPr>
            </w:pPr>
            <w:r>
              <w:rPr>
                <w:rFonts w:ascii="宋体" w:hAnsi="宋体" w:hint="eastAsia"/>
                <w:color w:val="000000" w:themeColor="text1"/>
                <w:sz w:val="24"/>
                <w:szCs w:val="24"/>
              </w:rPr>
              <w:t>综合布线</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b/>
                <w:bCs/>
                <w:color w:val="000000" w:themeColor="text1"/>
                <w:kern w:val="0"/>
                <w:sz w:val="24"/>
                <w:szCs w:val="24"/>
                <w:lang w:bidi="ar"/>
              </w:rPr>
            </w:pPr>
            <w:r>
              <w:rPr>
                <w:rFonts w:hint="eastAsia"/>
                <w:color w:val="000000" w:themeColor="text1"/>
              </w:rPr>
              <w:t>△</w:t>
            </w:r>
            <w:r>
              <w:rPr>
                <w:rFonts w:ascii="宋体" w:hAnsi="宋体" w:cs="宋体" w:hint="eastAsia"/>
                <w:b/>
                <w:bCs/>
                <w:color w:val="000000" w:themeColor="text1"/>
                <w:kern w:val="0"/>
                <w:sz w:val="24"/>
                <w:szCs w:val="24"/>
                <w:lang w:bidi="ar"/>
              </w:rPr>
              <w:t>包含项目内网线、电源线等</w:t>
            </w:r>
          </w:p>
        </w:tc>
      </w:tr>
      <w:tr w:rsidR="001E457B" w:rsidTr="00201054">
        <w:trPr>
          <w:trHeight w:val="285"/>
        </w:trPr>
        <w:tc>
          <w:tcPr>
            <w:tcW w:w="483" w:type="pct"/>
            <w:shd w:val="clear" w:color="auto" w:fill="auto"/>
            <w:noWrap/>
            <w:vAlign w:val="center"/>
          </w:tcPr>
          <w:p w:rsidR="001E457B" w:rsidRDefault="00361530">
            <w:pPr>
              <w:widowControl/>
              <w:spacing w:line="360" w:lineRule="auto"/>
              <w:jc w:val="center"/>
              <w:textAlignment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lastRenderedPageBreak/>
              <w:t>7</w:t>
            </w:r>
          </w:p>
        </w:tc>
        <w:tc>
          <w:tcPr>
            <w:tcW w:w="1543" w:type="pct"/>
            <w:shd w:val="clear" w:color="auto" w:fill="auto"/>
            <w:noWrap/>
            <w:vAlign w:val="center"/>
          </w:tcPr>
          <w:p w:rsidR="001E457B" w:rsidRDefault="00361530">
            <w:pPr>
              <w:widowControl/>
              <w:spacing w:line="360" w:lineRule="auto"/>
              <w:jc w:val="center"/>
              <w:textAlignment w:val="center"/>
              <w:rPr>
                <w:rFonts w:ascii="宋体" w:hAnsi="宋体"/>
                <w:color w:val="000000" w:themeColor="text1"/>
                <w:sz w:val="24"/>
                <w:szCs w:val="24"/>
              </w:rPr>
            </w:pPr>
            <w:r>
              <w:rPr>
                <w:rFonts w:ascii="宋体" w:hAnsi="宋体" w:hint="eastAsia"/>
                <w:color w:val="000000" w:themeColor="text1"/>
                <w:sz w:val="24"/>
                <w:szCs w:val="24"/>
              </w:rPr>
              <w:t>系统集成</w:t>
            </w:r>
          </w:p>
        </w:tc>
        <w:tc>
          <w:tcPr>
            <w:tcW w:w="2972" w:type="pct"/>
            <w:shd w:val="clear" w:color="auto" w:fill="auto"/>
            <w:vAlign w:val="center"/>
          </w:tcPr>
          <w:p w:rsidR="001E457B" w:rsidRDefault="00361530">
            <w:pPr>
              <w:widowControl/>
              <w:spacing w:line="360" w:lineRule="auto"/>
              <w:jc w:val="left"/>
              <w:textAlignment w:val="center"/>
              <w:rPr>
                <w:rFonts w:ascii="宋体" w:hAnsi="宋体" w:cs="宋体"/>
                <w:b/>
                <w:bCs/>
                <w:color w:val="000000" w:themeColor="text1"/>
                <w:kern w:val="0"/>
                <w:sz w:val="24"/>
                <w:szCs w:val="24"/>
                <w:lang w:bidi="ar"/>
              </w:rPr>
            </w:pPr>
            <w:r>
              <w:rPr>
                <w:rFonts w:hint="eastAsia"/>
                <w:color w:val="000000" w:themeColor="text1"/>
              </w:rPr>
              <w:t>△</w:t>
            </w:r>
            <w:r>
              <w:rPr>
                <w:rFonts w:ascii="宋体" w:hAnsi="宋体" w:cs="宋体" w:hint="eastAsia"/>
                <w:b/>
                <w:bCs/>
                <w:color w:val="000000" w:themeColor="text1"/>
                <w:kern w:val="0"/>
                <w:sz w:val="24"/>
                <w:szCs w:val="24"/>
                <w:lang w:bidi="ar"/>
              </w:rPr>
              <w:t>含安装调试费用等</w:t>
            </w:r>
          </w:p>
        </w:tc>
      </w:tr>
    </w:tbl>
    <w:p w:rsidR="001E457B" w:rsidRDefault="00361530">
      <w:pPr>
        <w:pStyle w:val="2"/>
      </w:pPr>
      <w:bookmarkStart w:id="115" w:name="_Toc152230753"/>
      <w:r>
        <w:rPr>
          <w:rFonts w:hint="eastAsia"/>
        </w:rPr>
        <w:t>五、实施方案</w:t>
      </w:r>
      <w:bookmarkEnd w:id="115"/>
    </w:p>
    <w:p w:rsidR="001E457B" w:rsidRDefault="00361530">
      <w:pPr>
        <w:pStyle w:val="1b"/>
        <w:numPr>
          <w:ilvl w:val="0"/>
          <w:numId w:val="8"/>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16" w:name="_Toc152230754"/>
      <w:r>
        <w:rPr>
          <w:rFonts w:asciiTheme="majorEastAsia" w:eastAsiaTheme="majorEastAsia" w:hAnsiTheme="majorEastAsia" w:cstheme="majorEastAsia" w:hint="eastAsia"/>
          <w:b/>
          <w:bCs/>
          <w:color w:val="000000" w:themeColor="text1"/>
          <w:sz w:val="24"/>
          <w:szCs w:val="24"/>
        </w:rPr>
        <w:t>设备交货要求</w:t>
      </w:r>
      <w:bookmarkEnd w:id="116"/>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1.交货地点</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北京邮电大学</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2.交货要求</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供应商必须承诺提供厂商原装、全新、符合用户有关质量标准要求的货物。</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所有货物在开箱检验时必须完好，无破损，配置与装箱单相符</w:t>
      </w:r>
      <w:r>
        <w:rPr>
          <w:rFonts w:asciiTheme="majorEastAsia" w:eastAsiaTheme="majorEastAsia" w:hAnsiTheme="majorEastAsia" w:cstheme="majorEastAsia" w:hint="eastAsia"/>
          <w:color w:val="000000" w:themeColor="text1"/>
          <w:sz w:val="24"/>
          <w:szCs w:val="24"/>
          <w:lang w:eastAsia="zh-Hans"/>
        </w:rPr>
        <w:t>，</w:t>
      </w:r>
      <w:r>
        <w:rPr>
          <w:rFonts w:asciiTheme="majorEastAsia" w:eastAsiaTheme="majorEastAsia" w:hAnsiTheme="majorEastAsia" w:cstheme="majorEastAsia" w:hint="eastAsia"/>
          <w:color w:val="000000" w:themeColor="text1"/>
          <w:sz w:val="24"/>
          <w:szCs w:val="24"/>
        </w:rPr>
        <w:t>货物外观清洁。数量、质量及性能不低于本招标文件中提出的要求。</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对于影响货物正常工作的必要组成部分，无论在技术规范中指出与否，供应商都应提供并在投标文件中明确列出。</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供应商投标时所提供的货物如在实际供货时已经停产（不列入该厂家当时的产品系统），如果未能按原价提供更优质的货物，则按违约处理。</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供应商在实际供货时，若被发现提供的货物未能达到招标文件和投标文件中‘’追究因中标方所提供的未达到所承诺准确率产品而产生的所有损失和责任。</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由中标人负责按国家相关标准进行货物包装，设备的包装均应有良好的防湿、防锈、防潮、防雨、防腐及防碰撞的措施，并适宜本项目实施地点的气候条件。凡由于包装不良造成的损失和由此产生的费用均由中标人承担。</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因产品的质量问题发生争议，由北京市质检部门进行质量鉴定。采购人与中标人认为有需要，可以共同提出或分别提出质量鉴定。产品符合质量标准的，鉴定费由采购人承担；产品不符合质量标准的，鉴定费由中标人承担。</w:t>
      </w:r>
    </w:p>
    <w:p w:rsidR="001E457B" w:rsidRDefault="00361530">
      <w:pPr>
        <w:pStyle w:val="1b"/>
        <w:numPr>
          <w:ilvl w:val="0"/>
          <w:numId w:val="8"/>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17" w:name="_Toc152230755"/>
      <w:r>
        <w:rPr>
          <w:rFonts w:asciiTheme="majorEastAsia" w:eastAsiaTheme="majorEastAsia" w:hAnsiTheme="majorEastAsia" w:cstheme="majorEastAsia" w:hint="eastAsia"/>
          <w:b/>
          <w:bCs/>
          <w:color w:val="000000" w:themeColor="text1"/>
          <w:sz w:val="24"/>
          <w:szCs w:val="24"/>
        </w:rPr>
        <w:t>项目管理要求</w:t>
      </w:r>
      <w:bookmarkEnd w:id="117"/>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供应商组建完善项目管理团队，并应明确项目经理及现场负责人。</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lang w:eastAsia="zh-Hans"/>
        </w:rPr>
        <w:t>在项目建设期，</w:t>
      </w:r>
      <w:r>
        <w:rPr>
          <w:rFonts w:asciiTheme="majorEastAsia" w:eastAsiaTheme="majorEastAsia" w:hAnsiTheme="majorEastAsia" w:cstheme="majorEastAsia" w:hint="eastAsia"/>
          <w:color w:val="000000" w:themeColor="text1"/>
          <w:sz w:val="24"/>
          <w:szCs w:val="24"/>
        </w:rPr>
        <w:t>项目经理应</w:t>
      </w:r>
      <w:r>
        <w:rPr>
          <w:rFonts w:asciiTheme="majorEastAsia" w:eastAsiaTheme="majorEastAsia" w:hAnsiTheme="majorEastAsia" w:cstheme="majorEastAsia" w:hint="eastAsia"/>
          <w:color w:val="000000" w:themeColor="text1"/>
          <w:sz w:val="24"/>
          <w:szCs w:val="24"/>
          <w:lang w:eastAsia="zh-Hans"/>
        </w:rPr>
        <w:t>定期</w:t>
      </w:r>
      <w:r>
        <w:rPr>
          <w:rFonts w:asciiTheme="majorEastAsia" w:eastAsiaTheme="majorEastAsia" w:hAnsiTheme="majorEastAsia" w:cstheme="majorEastAsia" w:hint="eastAsia"/>
          <w:color w:val="000000" w:themeColor="text1"/>
          <w:sz w:val="24"/>
          <w:szCs w:val="24"/>
        </w:rPr>
        <w:t>向</w:t>
      </w:r>
      <w:r>
        <w:rPr>
          <w:rFonts w:asciiTheme="majorEastAsia" w:eastAsiaTheme="majorEastAsia" w:hAnsiTheme="majorEastAsia" w:cstheme="majorEastAsia" w:hint="eastAsia"/>
          <w:color w:val="000000" w:themeColor="text1"/>
          <w:sz w:val="24"/>
          <w:szCs w:val="24"/>
          <w:lang w:eastAsia="zh-Hans"/>
        </w:rPr>
        <w:t>招标方</w:t>
      </w:r>
      <w:r>
        <w:rPr>
          <w:rFonts w:asciiTheme="majorEastAsia" w:eastAsiaTheme="majorEastAsia" w:hAnsiTheme="majorEastAsia" w:cstheme="majorEastAsia" w:hint="eastAsia"/>
          <w:color w:val="000000" w:themeColor="text1"/>
          <w:sz w:val="24"/>
          <w:szCs w:val="24"/>
        </w:rPr>
        <w:t>汇报</w:t>
      </w:r>
      <w:r>
        <w:rPr>
          <w:rFonts w:asciiTheme="majorEastAsia" w:eastAsiaTheme="majorEastAsia" w:hAnsiTheme="majorEastAsia" w:cstheme="majorEastAsia" w:hint="eastAsia"/>
          <w:color w:val="000000" w:themeColor="text1"/>
          <w:sz w:val="24"/>
          <w:szCs w:val="24"/>
          <w:lang w:eastAsia="zh-Hans"/>
        </w:rPr>
        <w:t>工作</w:t>
      </w:r>
      <w:r>
        <w:rPr>
          <w:rFonts w:asciiTheme="majorEastAsia" w:eastAsiaTheme="majorEastAsia" w:hAnsiTheme="majorEastAsia" w:cstheme="majorEastAsia" w:hint="eastAsia"/>
          <w:color w:val="000000" w:themeColor="text1"/>
          <w:sz w:val="24"/>
          <w:szCs w:val="24"/>
        </w:rPr>
        <w:t>进展、</w:t>
      </w:r>
      <w:r>
        <w:rPr>
          <w:rFonts w:asciiTheme="majorEastAsia" w:eastAsiaTheme="majorEastAsia" w:hAnsiTheme="majorEastAsia" w:cstheme="majorEastAsia" w:hint="eastAsia"/>
          <w:color w:val="000000" w:themeColor="text1"/>
          <w:sz w:val="24"/>
          <w:szCs w:val="24"/>
          <w:lang w:eastAsia="zh-Hans"/>
        </w:rPr>
        <w:t>下步工作</w:t>
      </w:r>
      <w:r>
        <w:rPr>
          <w:rFonts w:asciiTheme="majorEastAsia" w:eastAsiaTheme="majorEastAsia" w:hAnsiTheme="majorEastAsia" w:cstheme="majorEastAsia" w:hint="eastAsia"/>
          <w:color w:val="000000" w:themeColor="text1"/>
          <w:sz w:val="24"/>
          <w:szCs w:val="24"/>
        </w:rPr>
        <w:t>计划以及需要解决问题。</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项目实施过程中如遇到任何与合同范围、进度不符的情况，供应商应及时向学校汇报，有变更的需要及时申报，申报学校项目负责人签字确认后方可按照申报内容实施。</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项目实施中间过程文档的归档。项目开工报告、到货验收报告、项目会议纪</w:t>
      </w:r>
      <w:r>
        <w:rPr>
          <w:rFonts w:asciiTheme="majorEastAsia" w:eastAsiaTheme="majorEastAsia" w:hAnsiTheme="majorEastAsia" w:cstheme="majorEastAsia" w:hint="eastAsia"/>
          <w:color w:val="000000" w:themeColor="text1"/>
          <w:sz w:val="24"/>
          <w:szCs w:val="24"/>
        </w:rPr>
        <w:lastRenderedPageBreak/>
        <w:t>要、项目问题申报报告、项目初验报告、项目试运行报告、项目终</w:t>
      </w:r>
      <w:proofErr w:type="gramStart"/>
      <w:r>
        <w:rPr>
          <w:rFonts w:asciiTheme="majorEastAsia" w:eastAsiaTheme="majorEastAsia" w:hAnsiTheme="majorEastAsia" w:cstheme="majorEastAsia" w:hint="eastAsia"/>
          <w:color w:val="000000" w:themeColor="text1"/>
          <w:sz w:val="24"/>
          <w:szCs w:val="24"/>
        </w:rPr>
        <w:t>验报告</w:t>
      </w:r>
      <w:proofErr w:type="gramEnd"/>
      <w:r>
        <w:rPr>
          <w:rFonts w:asciiTheme="majorEastAsia" w:eastAsiaTheme="majorEastAsia" w:hAnsiTheme="majorEastAsia" w:cstheme="majorEastAsia" w:hint="eastAsia"/>
          <w:color w:val="000000" w:themeColor="text1"/>
          <w:sz w:val="24"/>
          <w:szCs w:val="24"/>
        </w:rPr>
        <w:t>等过程文档需安排专人保管归档，作为项目移交材料之一。</w:t>
      </w:r>
    </w:p>
    <w:p w:rsidR="001E457B" w:rsidRDefault="00361530">
      <w:pPr>
        <w:pStyle w:val="1b"/>
        <w:numPr>
          <w:ilvl w:val="0"/>
          <w:numId w:val="8"/>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18" w:name="_Toc152230756"/>
      <w:r>
        <w:rPr>
          <w:rFonts w:asciiTheme="majorEastAsia" w:eastAsiaTheme="majorEastAsia" w:hAnsiTheme="majorEastAsia" w:cstheme="majorEastAsia" w:hint="eastAsia"/>
          <w:b/>
          <w:bCs/>
          <w:color w:val="000000" w:themeColor="text1"/>
          <w:sz w:val="24"/>
          <w:szCs w:val="24"/>
        </w:rPr>
        <w:t>时间进度要求</w:t>
      </w:r>
      <w:bookmarkEnd w:id="118"/>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本项目为“交钥匙”项目，中标人承包并负责招标文件对中标人要求的一切事宜及责任。包括项目方案、货物供货、软件提供、运输、保管、安装、调试、验收、培训及相关服务等。</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合同生效后，中标方在合同签订后15日内具备验收。</w:t>
      </w:r>
    </w:p>
    <w:p w:rsidR="001E457B" w:rsidRDefault="00361530">
      <w:pPr>
        <w:spacing w:line="360" w:lineRule="auto"/>
        <w:ind w:firstLine="480"/>
        <w:rPr>
          <w:rFonts w:asciiTheme="majorEastAsia" w:eastAsiaTheme="majorEastAsia" w:hAnsiTheme="majorEastAsia" w:cstheme="majorEastAsia"/>
          <w:b/>
          <w:bCs/>
          <w:color w:val="000000" w:themeColor="text1"/>
          <w:sz w:val="24"/>
        </w:rPr>
      </w:pPr>
      <w:r>
        <w:rPr>
          <w:rFonts w:asciiTheme="majorEastAsia" w:eastAsiaTheme="majorEastAsia" w:hAnsiTheme="majorEastAsia" w:cstheme="majorEastAsia" w:hint="eastAsia"/>
          <w:b/>
          <w:bCs/>
          <w:color w:val="000000" w:themeColor="text1"/>
          <w:sz w:val="24"/>
          <w:szCs w:val="24"/>
        </w:rPr>
        <w:t>项目交付物要求</w:t>
      </w:r>
    </w:p>
    <w:p w:rsidR="001E457B" w:rsidRDefault="00361530">
      <w:pPr>
        <w:spacing w:line="360" w:lineRule="auto"/>
        <w:ind w:firstLineChars="150" w:firstLine="36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1.交付物清单</w:t>
      </w:r>
    </w:p>
    <w:p w:rsidR="001E457B" w:rsidRDefault="00361530">
      <w:pPr>
        <w:spacing w:line="360" w:lineRule="auto"/>
        <w:ind w:firstLineChars="150" w:firstLine="36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（1）管理文档</w:t>
      </w:r>
    </w:p>
    <w:p w:rsidR="001E457B" w:rsidRDefault="00361530">
      <w:pPr>
        <w:spacing w:line="360" w:lineRule="auto"/>
        <w:ind w:firstLine="480"/>
        <w:rPr>
          <w:rFonts w:asciiTheme="majorEastAsia" w:eastAsiaTheme="majorEastAsia" w:hAnsiTheme="majorEastAsia" w:cstheme="majorEastAsia"/>
          <w:color w:val="000000" w:themeColor="text1"/>
          <w:sz w:val="24"/>
          <w:lang w:eastAsia="zh-Hans"/>
        </w:rPr>
      </w:pPr>
      <w:r>
        <w:rPr>
          <w:rFonts w:asciiTheme="majorEastAsia" w:eastAsiaTheme="majorEastAsia" w:hAnsiTheme="majorEastAsia" w:cstheme="majorEastAsia" w:hint="eastAsia"/>
          <w:color w:val="000000" w:themeColor="text1"/>
          <w:sz w:val="24"/>
          <w:szCs w:val="24"/>
        </w:rPr>
        <w:t>①施工计划</w:t>
      </w:r>
      <w:r>
        <w:rPr>
          <w:rFonts w:asciiTheme="majorEastAsia" w:eastAsiaTheme="majorEastAsia" w:hAnsiTheme="majorEastAsia" w:cstheme="majorEastAsia" w:hint="eastAsia"/>
          <w:color w:val="000000" w:themeColor="text1"/>
          <w:sz w:val="24"/>
          <w:szCs w:val="24"/>
          <w:lang w:eastAsia="zh-Hans"/>
        </w:rPr>
        <w:t>；</w:t>
      </w:r>
    </w:p>
    <w:p w:rsidR="001E457B" w:rsidRDefault="00361530">
      <w:pPr>
        <w:spacing w:line="360" w:lineRule="auto"/>
        <w:ind w:firstLine="480"/>
        <w:rPr>
          <w:rFonts w:asciiTheme="majorEastAsia" w:eastAsiaTheme="majorEastAsia" w:hAnsiTheme="majorEastAsia" w:cstheme="majorEastAsia"/>
          <w:color w:val="000000" w:themeColor="text1"/>
          <w:sz w:val="24"/>
          <w:lang w:eastAsia="zh-Hans"/>
        </w:rPr>
      </w:pPr>
      <w:r>
        <w:rPr>
          <w:rFonts w:asciiTheme="majorEastAsia" w:eastAsiaTheme="majorEastAsia" w:hAnsiTheme="majorEastAsia" w:cstheme="majorEastAsia" w:hint="eastAsia"/>
          <w:color w:val="000000" w:themeColor="text1"/>
          <w:sz w:val="24"/>
          <w:szCs w:val="24"/>
        </w:rPr>
        <w:t>②设备到货</w:t>
      </w:r>
      <w:r>
        <w:rPr>
          <w:rFonts w:asciiTheme="majorEastAsia" w:eastAsiaTheme="majorEastAsia" w:hAnsiTheme="majorEastAsia" w:cstheme="majorEastAsia" w:hint="eastAsia"/>
          <w:color w:val="000000" w:themeColor="text1"/>
          <w:sz w:val="24"/>
          <w:szCs w:val="24"/>
          <w:lang w:eastAsia="zh-Hans"/>
        </w:rPr>
        <w:t>验收</w:t>
      </w:r>
      <w:r>
        <w:rPr>
          <w:rFonts w:asciiTheme="majorEastAsia" w:eastAsiaTheme="majorEastAsia" w:hAnsiTheme="majorEastAsia" w:cstheme="majorEastAsia" w:hint="eastAsia"/>
          <w:color w:val="000000" w:themeColor="text1"/>
          <w:sz w:val="24"/>
          <w:szCs w:val="24"/>
        </w:rPr>
        <w:t>报告</w:t>
      </w:r>
      <w:r>
        <w:rPr>
          <w:rFonts w:asciiTheme="majorEastAsia" w:eastAsiaTheme="majorEastAsia" w:hAnsiTheme="majorEastAsia" w:cstheme="majorEastAsia" w:hint="eastAsia"/>
          <w:color w:val="000000" w:themeColor="text1"/>
          <w:sz w:val="24"/>
          <w:szCs w:val="24"/>
          <w:lang w:eastAsia="zh-Hans"/>
        </w:rPr>
        <w:t>；</w:t>
      </w:r>
    </w:p>
    <w:p w:rsidR="001E457B" w:rsidRDefault="00361530">
      <w:pPr>
        <w:spacing w:line="360" w:lineRule="auto"/>
        <w:ind w:firstLine="480"/>
        <w:rPr>
          <w:rFonts w:asciiTheme="majorEastAsia" w:eastAsiaTheme="majorEastAsia" w:hAnsiTheme="majorEastAsia" w:cstheme="majorEastAsia"/>
          <w:color w:val="000000" w:themeColor="text1"/>
          <w:sz w:val="24"/>
          <w:lang w:eastAsia="zh-Hans"/>
        </w:rPr>
      </w:pPr>
      <w:r>
        <w:rPr>
          <w:rFonts w:asciiTheme="majorEastAsia" w:eastAsiaTheme="majorEastAsia" w:hAnsiTheme="majorEastAsia" w:cstheme="majorEastAsia" w:hint="eastAsia"/>
          <w:color w:val="000000" w:themeColor="text1"/>
          <w:sz w:val="24"/>
          <w:szCs w:val="24"/>
        </w:rPr>
        <w:t>③设备安装调试验收报告</w:t>
      </w:r>
      <w:r>
        <w:rPr>
          <w:rFonts w:asciiTheme="majorEastAsia" w:eastAsiaTheme="majorEastAsia" w:hAnsiTheme="majorEastAsia" w:cstheme="majorEastAsia" w:hint="eastAsia"/>
          <w:color w:val="000000" w:themeColor="text1"/>
          <w:sz w:val="24"/>
          <w:szCs w:val="24"/>
          <w:lang w:eastAsia="zh-Hans"/>
        </w:rPr>
        <w:t>；</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④项目终验报告</w:t>
      </w:r>
      <w:r>
        <w:rPr>
          <w:rFonts w:asciiTheme="majorEastAsia" w:eastAsiaTheme="majorEastAsia" w:hAnsiTheme="majorEastAsia" w:cstheme="majorEastAsia" w:hint="eastAsia"/>
          <w:color w:val="000000" w:themeColor="text1"/>
          <w:sz w:val="24"/>
          <w:szCs w:val="24"/>
          <w:lang w:eastAsia="zh-Hans"/>
        </w:rPr>
        <w:t>。</w:t>
      </w:r>
    </w:p>
    <w:p w:rsidR="001E457B" w:rsidRDefault="00361530">
      <w:pPr>
        <w:spacing w:line="360" w:lineRule="auto"/>
        <w:ind w:firstLineChars="150" w:firstLine="36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2.交付物要求</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上述所有交付物以电子文件形式提交。</w:t>
      </w:r>
    </w:p>
    <w:p w:rsidR="001E457B" w:rsidRDefault="00361530">
      <w:pPr>
        <w:pStyle w:val="1b"/>
        <w:numPr>
          <w:ilvl w:val="0"/>
          <w:numId w:val="8"/>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19" w:name="_Toc152230757"/>
      <w:r>
        <w:rPr>
          <w:rFonts w:asciiTheme="majorEastAsia" w:eastAsiaTheme="majorEastAsia" w:hAnsiTheme="majorEastAsia" w:cstheme="majorEastAsia" w:hint="eastAsia"/>
          <w:b/>
          <w:bCs/>
          <w:color w:val="000000" w:themeColor="text1"/>
          <w:sz w:val="24"/>
          <w:szCs w:val="24"/>
        </w:rPr>
        <w:t>项目培训要求</w:t>
      </w:r>
      <w:bookmarkEnd w:id="119"/>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中标供应商应为采购人提供免费培训服务。</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供应商需在学校统一组织下，针对</w:t>
      </w:r>
      <w:r>
        <w:rPr>
          <w:rFonts w:asciiTheme="majorEastAsia" w:eastAsiaTheme="majorEastAsia" w:hAnsiTheme="majorEastAsia" w:cstheme="majorEastAsia" w:hint="eastAsia"/>
          <w:color w:val="000000" w:themeColor="text1"/>
          <w:sz w:val="24"/>
          <w:szCs w:val="24"/>
          <w:lang w:eastAsia="zh-Hans"/>
        </w:rPr>
        <w:t>学校管理相关</w:t>
      </w:r>
      <w:r>
        <w:rPr>
          <w:rFonts w:asciiTheme="majorEastAsia" w:eastAsiaTheme="majorEastAsia" w:hAnsiTheme="majorEastAsia" w:cstheme="majorEastAsia" w:hint="eastAsia"/>
          <w:color w:val="000000" w:themeColor="text1"/>
          <w:sz w:val="24"/>
          <w:szCs w:val="24"/>
        </w:rPr>
        <w:t>技术人员、管理维护人员进行不少于</w:t>
      </w:r>
      <w:r>
        <w:rPr>
          <w:rFonts w:asciiTheme="majorEastAsia" w:eastAsiaTheme="majorEastAsia" w:hAnsiTheme="majorEastAsia" w:cstheme="majorEastAsia" w:hint="eastAsia"/>
          <w:color w:val="000000" w:themeColor="text1"/>
          <w:sz w:val="24"/>
          <w:szCs w:val="24"/>
          <w:lang w:eastAsia="zh-Hans"/>
        </w:rPr>
        <w:t>二</w:t>
      </w:r>
      <w:r>
        <w:rPr>
          <w:rFonts w:asciiTheme="majorEastAsia" w:eastAsiaTheme="majorEastAsia" w:hAnsiTheme="majorEastAsia" w:cstheme="majorEastAsia" w:hint="eastAsia"/>
          <w:color w:val="000000" w:themeColor="text1"/>
          <w:sz w:val="24"/>
          <w:szCs w:val="24"/>
        </w:rPr>
        <w:t>次的集中培训。</w:t>
      </w:r>
    </w:p>
    <w:p w:rsidR="001E457B" w:rsidRDefault="00361530">
      <w:pPr>
        <w:pStyle w:val="1b"/>
        <w:numPr>
          <w:ilvl w:val="0"/>
          <w:numId w:val="8"/>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20" w:name="_Toc152230758"/>
      <w:r>
        <w:rPr>
          <w:rFonts w:asciiTheme="majorEastAsia" w:eastAsiaTheme="majorEastAsia" w:hAnsiTheme="majorEastAsia" w:cstheme="majorEastAsia" w:hint="eastAsia"/>
          <w:b/>
          <w:bCs/>
          <w:color w:val="000000" w:themeColor="text1"/>
          <w:sz w:val="24"/>
          <w:szCs w:val="24"/>
        </w:rPr>
        <w:t>售后服务要求</w:t>
      </w:r>
      <w:bookmarkEnd w:id="120"/>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供应商应提供对所供产品的详细售后服务方案，包括提供各种技术配合、技术支持、技术培训、</w:t>
      </w:r>
      <w:proofErr w:type="gramStart"/>
      <w:r>
        <w:rPr>
          <w:rFonts w:asciiTheme="majorEastAsia" w:eastAsiaTheme="majorEastAsia" w:hAnsiTheme="majorEastAsia" w:cstheme="majorEastAsia" w:hint="eastAsia"/>
          <w:color w:val="000000" w:themeColor="text1"/>
          <w:sz w:val="24"/>
          <w:szCs w:val="24"/>
        </w:rPr>
        <w:t>正常维护</w:t>
      </w:r>
      <w:proofErr w:type="gramEnd"/>
      <w:r>
        <w:rPr>
          <w:rFonts w:asciiTheme="majorEastAsia" w:eastAsiaTheme="majorEastAsia" w:hAnsiTheme="majorEastAsia" w:cstheme="majorEastAsia" w:hint="eastAsia"/>
          <w:color w:val="000000" w:themeColor="text1"/>
          <w:sz w:val="24"/>
          <w:szCs w:val="24"/>
        </w:rPr>
        <w:t>和应急措施等售后服务的详细内容及响应时间。</w:t>
      </w:r>
    </w:p>
    <w:p w:rsidR="001E457B" w:rsidRDefault="00361530">
      <w:pPr>
        <w:spacing w:after="40"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lang w:val="zh-CN"/>
        </w:rPr>
        <w:t>）质量保证期：</w:t>
      </w:r>
      <w:r>
        <w:rPr>
          <w:rFonts w:asciiTheme="majorEastAsia" w:eastAsiaTheme="majorEastAsia" w:hAnsiTheme="majorEastAsia" w:hint="eastAsia"/>
          <w:color w:val="000000" w:themeColor="text1"/>
          <w:sz w:val="24"/>
          <w:szCs w:val="24"/>
        </w:rPr>
        <w:t>自交货验收完毕之日算起，所有产品质保</w:t>
      </w:r>
      <w:r>
        <w:rPr>
          <w:rFonts w:asciiTheme="majorEastAsia" w:eastAsiaTheme="majorEastAsia" w:hAnsiTheme="majorEastAsia" w:hint="eastAsia"/>
          <w:color w:val="000000" w:themeColor="text1"/>
          <w:sz w:val="24"/>
          <w:szCs w:val="24"/>
          <w:u w:val="single"/>
        </w:rPr>
        <w:t xml:space="preserve"> 5 </w:t>
      </w:r>
      <w:r>
        <w:rPr>
          <w:rFonts w:asciiTheme="majorEastAsia" w:eastAsiaTheme="majorEastAsia" w:hAnsiTheme="majorEastAsia" w:hint="eastAsia"/>
          <w:color w:val="000000" w:themeColor="text1"/>
          <w:sz w:val="24"/>
          <w:szCs w:val="24"/>
        </w:rPr>
        <w:t>年。报价供应商对提供的物资在质保期内，因产品质量而导致的缺陷，应当免费提供包修、包换、包退服务，因此导致的损失采购单位有权向成交供应商追偿。超出质保期后，给予技术指导和平价维护，报价供应商应当提供上门维修服务，仅收取成本费。</w:t>
      </w:r>
    </w:p>
    <w:p w:rsidR="001E457B" w:rsidRDefault="00361530">
      <w:pPr>
        <w:spacing w:after="40" w:line="360" w:lineRule="auto"/>
        <w:ind w:firstLineChars="200" w:firstLine="480"/>
        <w:rPr>
          <w:rFonts w:asciiTheme="majorEastAsia" w:eastAsiaTheme="majorEastAsia" w:hAnsiTheme="majorEastAsia"/>
          <w:color w:val="000000" w:themeColor="text1"/>
          <w:sz w:val="24"/>
          <w:lang w:val="zh-CN"/>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hint="eastAsia"/>
          <w:color w:val="000000" w:themeColor="text1"/>
          <w:sz w:val="24"/>
          <w:szCs w:val="24"/>
          <w:lang w:val="zh-CN"/>
        </w:rPr>
        <w:t>7×24小时提供技术支持，故障响应</w:t>
      </w:r>
      <w:r>
        <w:rPr>
          <w:rFonts w:asciiTheme="majorEastAsia" w:eastAsiaTheme="majorEastAsia" w:hAnsiTheme="majorEastAsia" w:hint="eastAsia"/>
          <w:color w:val="000000" w:themeColor="text1"/>
          <w:sz w:val="24"/>
          <w:szCs w:val="24"/>
        </w:rPr>
        <w:t>时间</w:t>
      </w:r>
      <w:r>
        <w:rPr>
          <w:rFonts w:asciiTheme="majorEastAsia" w:eastAsiaTheme="majorEastAsia" w:hAnsiTheme="majorEastAsia" w:hint="eastAsia"/>
          <w:color w:val="000000" w:themeColor="text1"/>
          <w:sz w:val="24"/>
          <w:szCs w:val="24"/>
          <w:lang w:val="zh-CN"/>
        </w:rPr>
        <w:t>小于4小时。</w:t>
      </w:r>
    </w:p>
    <w:p w:rsidR="001E457B" w:rsidRDefault="00361530">
      <w:pPr>
        <w:pStyle w:val="2"/>
      </w:pPr>
      <w:bookmarkStart w:id="121" w:name="_Toc152230759"/>
      <w:r>
        <w:rPr>
          <w:rFonts w:hint="eastAsia"/>
        </w:rPr>
        <w:lastRenderedPageBreak/>
        <w:t>六、付款方式</w:t>
      </w:r>
      <w:bookmarkEnd w:id="121"/>
      <w:r w:rsidRPr="00147E46">
        <w:rPr>
          <w:rFonts w:hint="eastAsia"/>
        </w:rPr>
        <w:t>及履约保证金</w:t>
      </w:r>
    </w:p>
    <w:p w:rsidR="001E457B" w:rsidRPr="00201054" w:rsidRDefault="00201054" w:rsidP="00201054">
      <w:pPr>
        <w:spacing w:line="360" w:lineRule="auto"/>
        <w:ind w:firstLineChars="200" w:firstLine="480"/>
        <w:rPr>
          <w:rFonts w:asciiTheme="minorEastAsia" w:eastAsiaTheme="minorEastAsia" w:hAnsiTheme="minorEastAsia"/>
          <w:color w:val="000000" w:themeColor="text1"/>
          <w:sz w:val="24"/>
          <w:szCs w:val="24"/>
        </w:rPr>
      </w:pPr>
      <w:bookmarkStart w:id="122" w:name="_Hlk81565101"/>
      <w:r>
        <w:rPr>
          <w:rFonts w:asciiTheme="minorEastAsia" w:eastAsiaTheme="minorEastAsia" w:hAnsiTheme="minorEastAsia" w:hint="eastAsia"/>
          <w:color w:val="000000" w:themeColor="text1"/>
          <w:sz w:val="24"/>
          <w:szCs w:val="24"/>
        </w:rPr>
        <w:t>1</w:t>
      </w:r>
      <w:r>
        <w:rPr>
          <w:rFonts w:asciiTheme="minorEastAsia" w:eastAsiaTheme="minorEastAsia" w:hAnsiTheme="minorEastAsia"/>
          <w:color w:val="000000" w:themeColor="text1"/>
          <w:sz w:val="24"/>
          <w:szCs w:val="24"/>
        </w:rPr>
        <w:t>.</w:t>
      </w:r>
      <w:r w:rsidR="00361530" w:rsidRPr="00201054">
        <w:rPr>
          <w:rFonts w:asciiTheme="minorEastAsia" w:eastAsiaTheme="minorEastAsia" w:hAnsiTheme="minorEastAsia" w:hint="eastAsia"/>
          <w:color w:val="000000" w:themeColor="text1"/>
          <w:sz w:val="24"/>
          <w:szCs w:val="24"/>
        </w:rPr>
        <w:t>履约保证金：</w:t>
      </w:r>
      <w:r w:rsidR="00361530" w:rsidRPr="00201054">
        <w:rPr>
          <w:rFonts w:asciiTheme="minorEastAsia" w:eastAsiaTheme="minorEastAsia" w:hAnsiTheme="minorEastAsia"/>
          <w:color w:val="000000" w:themeColor="text1"/>
          <w:sz w:val="24"/>
          <w:szCs w:val="24"/>
        </w:rPr>
        <w:t>合同签订后</w:t>
      </w:r>
      <w:r w:rsidR="00361530" w:rsidRPr="00201054">
        <w:rPr>
          <w:rFonts w:asciiTheme="minorEastAsia" w:eastAsiaTheme="minorEastAsia" w:hAnsiTheme="minorEastAsia"/>
          <w:color w:val="000000" w:themeColor="text1"/>
          <w:sz w:val="24"/>
          <w:szCs w:val="24"/>
          <w:u w:val="single"/>
        </w:rPr>
        <w:t xml:space="preserve"> </w:t>
      </w:r>
      <w:r w:rsidR="00361530" w:rsidRPr="00201054">
        <w:rPr>
          <w:rFonts w:asciiTheme="minorEastAsia" w:eastAsiaTheme="minorEastAsia" w:hAnsiTheme="minorEastAsia" w:hint="eastAsia"/>
          <w:color w:val="000000" w:themeColor="text1"/>
          <w:sz w:val="24"/>
          <w:szCs w:val="24"/>
          <w:u w:val="single"/>
        </w:rPr>
        <w:t>7</w:t>
      </w:r>
      <w:r w:rsidR="00361530" w:rsidRPr="00201054">
        <w:rPr>
          <w:rFonts w:asciiTheme="minorEastAsia" w:eastAsiaTheme="minorEastAsia" w:hAnsiTheme="minorEastAsia"/>
          <w:color w:val="000000" w:themeColor="text1"/>
          <w:sz w:val="24"/>
          <w:szCs w:val="24"/>
          <w:u w:val="single"/>
        </w:rPr>
        <w:t xml:space="preserve"> </w:t>
      </w:r>
      <w:r w:rsidR="00361530" w:rsidRPr="00201054">
        <w:rPr>
          <w:rFonts w:asciiTheme="minorEastAsia" w:eastAsiaTheme="minorEastAsia" w:hAnsiTheme="minorEastAsia"/>
          <w:color w:val="000000" w:themeColor="text1"/>
          <w:sz w:val="24"/>
          <w:szCs w:val="24"/>
        </w:rPr>
        <w:t>天内，按约定的方式向甲方提交合同</w:t>
      </w:r>
      <w:r w:rsidR="00361530" w:rsidRPr="00201054">
        <w:rPr>
          <w:rFonts w:asciiTheme="minorEastAsia" w:eastAsiaTheme="minorEastAsia" w:hAnsiTheme="minorEastAsia" w:hint="eastAsia"/>
          <w:color w:val="000000" w:themeColor="text1"/>
          <w:sz w:val="24"/>
          <w:szCs w:val="24"/>
        </w:rPr>
        <w:t>金额</w:t>
      </w:r>
      <w:r w:rsidR="00361530" w:rsidRPr="00201054">
        <w:rPr>
          <w:rFonts w:asciiTheme="minorEastAsia" w:eastAsiaTheme="minorEastAsia" w:hAnsiTheme="minorEastAsia"/>
          <w:color w:val="000000" w:themeColor="text1"/>
          <w:sz w:val="24"/>
          <w:szCs w:val="24"/>
          <w:u w:val="single"/>
        </w:rPr>
        <w:t xml:space="preserve"> </w:t>
      </w:r>
      <w:r w:rsidR="00361530" w:rsidRPr="00201054">
        <w:rPr>
          <w:rFonts w:asciiTheme="minorEastAsia" w:eastAsiaTheme="minorEastAsia" w:hAnsiTheme="minorEastAsia" w:hint="eastAsia"/>
          <w:color w:val="000000" w:themeColor="text1"/>
          <w:sz w:val="24"/>
          <w:szCs w:val="24"/>
          <w:u w:val="single"/>
        </w:rPr>
        <w:t>5</w:t>
      </w:r>
      <w:r w:rsidR="00361530" w:rsidRPr="00201054">
        <w:rPr>
          <w:rFonts w:asciiTheme="minorEastAsia" w:eastAsiaTheme="minorEastAsia" w:hAnsiTheme="minorEastAsia"/>
          <w:color w:val="000000" w:themeColor="text1"/>
          <w:sz w:val="24"/>
          <w:szCs w:val="24"/>
        </w:rPr>
        <w:t>%（不超过10</w:t>
      </w:r>
      <w:r w:rsidR="00361530" w:rsidRPr="00201054">
        <w:rPr>
          <w:rFonts w:asciiTheme="minorEastAsia" w:eastAsiaTheme="minorEastAsia" w:hAnsiTheme="minorEastAsia" w:hint="eastAsia"/>
          <w:color w:val="000000" w:themeColor="text1"/>
          <w:sz w:val="24"/>
          <w:szCs w:val="24"/>
        </w:rPr>
        <w:t>%且不低于5%</w:t>
      </w:r>
      <w:r w:rsidR="00361530" w:rsidRPr="00201054">
        <w:rPr>
          <w:rFonts w:asciiTheme="minorEastAsia" w:eastAsiaTheme="minorEastAsia" w:hAnsiTheme="minorEastAsia"/>
          <w:color w:val="000000" w:themeColor="text1"/>
          <w:sz w:val="24"/>
          <w:szCs w:val="24"/>
        </w:rPr>
        <w:t>）</w:t>
      </w:r>
      <w:r w:rsidR="00361530" w:rsidRPr="00201054">
        <w:rPr>
          <w:rFonts w:asciiTheme="minorEastAsia" w:eastAsiaTheme="minorEastAsia" w:hAnsiTheme="minorEastAsia" w:hint="eastAsia"/>
          <w:color w:val="000000" w:themeColor="text1"/>
          <w:sz w:val="24"/>
          <w:szCs w:val="24"/>
        </w:rPr>
        <w:t>，货物经验收合格</w:t>
      </w:r>
      <w:r w:rsidR="00361530" w:rsidRPr="00201054">
        <w:rPr>
          <w:rFonts w:asciiTheme="minorEastAsia" w:eastAsiaTheme="minorEastAsia" w:hAnsiTheme="minorEastAsia"/>
          <w:color w:val="000000" w:themeColor="text1"/>
          <w:sz w:val="24"/>
          <w:szCs w:val="24"/>
        </w:rPr>
        <w:t>后</w:t>
      </w:r>
      <w:r w:rsidR="00361530" w:rsidRPr="00201054">
        <w:rPr>
          <w:rFonts w:asciiTheme="minorEastAsia" w:eastAsiaTheme="minorEastAsia" w:hAnsiTheme="minorEastAsia"/>
          <w:color w:val="000000" w:themeColor="text1"/>
          <w:sz w:val="24"/>
          <w:szCs w:val="24"/>
          <w:u w:val="single"/>
        </w:rPr>
        <w:t xml:space="preserve"> </w:t>
      </w:r>
      <w:r w:rsidR="00361530" w:rsidRPr="00201054">
        <w:rPr>
          <w:rFonts w:asciiTheme="minorEastAsia" w:eastAsiaTheme="minorEastAsia" w:hAnsiTheme="minorEastAsia" w:hint="eastAsia"/>
          <w:color w:val="000000" w:themeColor="text1"/>
          <w:sz w:val="24"/>
          <w:szCs w:val="24"/>
          <w:u w:val="single"/>
        </w:rPr>
        <w:t>3</w:t>
      </w:r>
      <w:r w:rsidR="00361530" w:rsidRPr="00201054">
        <w:rPr>
          <w:rFonts w:asciiTheme="minorEastAsia" w:eastAsiaTheme="minorEastAsia" w:hAnsiTheme="minorEastAsia"/>
          <w:color w:val="000000" w:themeColor="text1"/>
          <w:sz w:val="24"/>
          <w:szCs w:val="24"/>
          <w:u w:val="single"/>
        </w:rPr>
        <w:t xml:space="preserve"> </w:t>
      </w:r>
      <w:r w:rsidR="00361530" w:rsidRPr="00201054">
        <w:rPr>
          <w:rFonts w:asciiTheme="minorEastAsia" w:eastAsiaTheme="minorEastAsia" w:hAnsiTheme="minorEastAsia" w:hint="eastAsia"/>
          <w:color w:val="000000" w:themeColor="text1"/>
          <w:sz w:val="24"/>
          <w:szCs w:val="24"/>
          <w:u w:val="single"/>
        </w:rPr>
        <w:t xml:space="preserve"> </w:t>
      </w:r>
      <w:proofErr w:type="gramStart"/>
      <w:r w:rsidR="00361530" w:rsidRPr="00201054">
        <w:rPr>
          <w:rFonts w:asciiTheme="minorEastAsia" w:eastAsiaTheme="minorEastAsia" w:hAnsiTheme="minorEastAsia" w:hint="eastAsia"/>
          <w:color w:val="000000" w:themeColor="text1"/>
          <w:sz w:val="24"/>
          <w:szCs w:val="24"/>
          <w:u w:val="single"/>
        </w:rPr>
        <w:t>个</w:t>
      </w:r>
      <w:proofErr w:type="gramEnd"/>
      <w:r w:rsidR="00361530" w:rsidRPr="00201054">
        <w:rPr>
          <w:rFonts w:asciiTheme="minorEastAsia" w:eastAsiaTheme="minorEastAsia" w:hAnsiTheme="minorEastAsia" w:hint="eastAsia"/>
          <w:color w:val="000000" w:themeColor="text1"/>
          <w:sz w:val="24"/>
          <w:szCs w:val="24"/>
        </w:rPr>
        <w:t>月</w:t>
      </w:r>
      <w:r w:rsidR="00361530" w:rsidRPr="00201054">
        <w:rPr>
          <w:rFonts w:asciiTheme="minorEastAsia" w:eastAsiaTheme="minorEastAsia" w:hAnsiTheme="minorEastAsia"/>
          <w:color w:val="000000" w:themeColor="text1"/>
          <w:sz w:val="24"/>
          <w:szCs w:val="24"/>
        </w:rPr>
        <w:t>内</w:t>
      </w:r>
      <w:r w:rsidR="00361530" w:rsidRPr="00201054">
        <w:rPr>
          <w:rFonts w:asciiTheme="minorEastAsia" w:eastAsiaTheme="minorEastAsia" w:hAnsiTheme="minorEastAsia" w:hint="eastAsia"/>
          <w:color w:val="000000" w:themeColor="text1"/>
          <w:sz w:val="24"/>
          <w:szCs w:val="24"/>
        </w:rPr>
        <w:t>（一般不少于3个月）退还。</w:t>
      </w:r>
    </w:p>
    <w:p w:rsidR="001E457B" w:rsidRDefault="00201054">
      <w:pPr>
        <w:spacing w:line="360" w:lineRule="auto"/>
        <w:ind w:left="360"/>
        <w:rPr>
          <w:color w:val="000000" w:themeColor="text1"/>
          <w:sz w:val="24"/>
          <w:szCs w:val="24"/>
        </w:rPr>
      </w:pPr>
      <w:r>
        <w:rPr>
          <w:rFonts w:hint="eastAsia"/>
          <w:color w:val="000000" w:themeColor="text1"/>
          <w:sz w:val="24"/>
          <w:szCs w:val="24"/>
        </w:rPr>
        <w:t>2</w:t>
      </w:r>
      <w:r>
        <w:rPr>
          <w:color w:val="000000" w:themeColor="text1"/>
          <w:sz w:val="24"/>
          <w:szCs w:val="24"/>
        </w:rPr>
        <w:t>.</w:t>
      </w:r>
      <w:r w:rsidR="00361530">
        <w:rPr>
          <w:rFonts w:hint="eastAsia"/>
          <w:color w:val="000000" w:themeColor="text1"/>
          <w:sz w:val="24"/>
          <w:szCs w:val="24"/>
        </w:rPr>
        <w:t>分期付款：</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301"/>
        <w:gridCol w:w="3969"/>
        <w:gridCol w:w="2492"/>
      </w:tblGrid>
      <w:tr w:rsidR="001E457B">
        <w:trPr>
          <w:trHeight w:val="254"/>
        </w:trPr>
        <w:tc>
          <w:tcPr>
            <w:tcW w:w="821" w:type="dxa"/>
            <w:shd w:val="clear" w:color="auto" w:fill="7F7F7F"/>
          </w:tcPr>
          <w:p w:rsidR="001E457B" w:rsidRDefault="00361530">
            <w:pPr>
              <w:spacing w:line="360" w:lineRule="auto"/>
              <w:rPr>
                <w:b/>
                <w:color w:val="000000" w:themeColor="text1"/>
                <w:sz w:val="24"/>
                <w:szCs w:val="24"/>
              </w:rPr>
            </w:pPr>
            <w:r>
              <w:rPr>
                <w:rFonts w:hint="eastAsia"/>
                <w:b/>
                <w:color w:val="000000" w:themeColor="text1"/>
                <w:sz w:val="24"/>
                <w:szCs w:val="24"/>
              </w:rPr>
              <w:t>序号</w:t>
            </w:r>
          </w:p>
        </w:tc>
        <w:tc>
          <w:tcPr>
            <w:tcW w:w="1301" w:type="dxa"/>
            <w:shd w:val="clear" w:color="auto" w:fill="7F7F7F"/>
          </w:tcPr>
          <w:p w:rsidR="001E457B" w:rsidRDefault="00361530">
            <w:pPr>
              <w:spacing w:line="360" w:lineRule="auto"/>
              <w:rPr>
                <w:b/>
                <w:color w:val="000000" w:themeColor="text1"/>
                <w:sz w:val="24"/>
                <w:szCs w:val="24"/>
              </w:rPr>
            </w:pPr>
            <w:r>
              <w:rPr>
                <w:rFonts w:hint="eastAsia"/>
                <w:b/>
                <w:color w:val="000000" w:themeColor="text1"/>
                <w:sz w:val="24"/>
                <w:szCs w:val="24"/>
              </w:rPr>
              <w:t>付款节点</w:t>
            </w:r>
          </w:p>
        </w:tc>
        <w:tc>
          <w:tcPr>
            <w:tcW w:w="3969" w:type="dxa"/>
            <w:shd w:val="clear" w:color="auto" w:fill="7F7F7F"/>
          </w:tcPr>
          <w:p w:rsidR="001E457B" w:rsidRDefault="00361530">
            <w:pPr>
              <w:spacing w:line="360" w:lineRule="auto"/>
              <w:rPr>
                <w:b/>
                <w:color w:val="000000" w:themeColor="text1"/>
                <w:sz w:val="24"/>
                <w:szCs w:val="24"/>
              </w:rPr>
            </w:pPr>
            <w:r>
              <w:rPr>
                <w:rFonts w:hint="eastAsia"/>
                <w:b/>
                <w:color w:val="000000" w:themeColor="text1"/>
                <w:sz w:val="24"/>
                <w:szCs w:val="24"/>
              </w:rPr>
              <w:t>付款条件</w:t>
            </w:r>
          </w:p>
        </w:tc>
        <w:tc>
          <w:tcPr>
            <w:tcW w:w="2492" w:type="dxa"/>
            <w:shd w:val="clear" w:color="auto" w:fill="7F7F7F"/>
          </w:tcPr>
          <w:p w:rsidR="001E457B" w:rsidRDefault="00361530">
            <w:pPr>
              <w:spacing w:line="360" w:lineRule="auto"/>
              <w:rPr>
                <w:b/>
                <w:color w:val="000000" w:themeColor="text1"/>
                <w:sz w:val="24"/>
                <w:szCs w:val="24"/>
              </w:rPr>
            </w:pPr>
            <w:r>
              <w:rPr>
                <w:rFonts w:hint="eastAsia"/>
                <w:b/>
                <w:color w:val="000000" w:themeColor="text1"/>
                <w:sz w:val="24"/>
                <w:szCs w:val="24"/>
              </w:rPr>
              <w:t>付款比例</w:t>
            </w:r>
          </w:p>
        </w:tc>
      </w:tr>
      <w:tr w:rsidR="001E457B">
        <w:trPr>
          <w:trHeight w:val="267"/>
        </w:trPr>
        <w:tc>
          <w:tcPr>
            <w:tcW w:w="821"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1</w:t>
            </w:r>
          </w:p>
        </w:tc>
        <w:tc>
          <w:tcPr>
            <w:tcW w:w="1301"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第一期款</w:t>
            </w:r>
          </w:p>
        </w:tc>
        <w:tc>
          <w:tcPr>
            <w:tcW w:w="3969"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合同生效</w:t>
            </w:r>
            <w:r>
              <w:rPr>
                <w:rFonts w:hint="eastAsia"/>
                <w:color w:val="000000" w:themeColor="text1"/>
                <w:sz w:val="24"/>
                <w:szCs w:val="24"/>
              </w:rPr>
              <w:t>1</w:t>
            </w:r>
            <w:r>
              <w:rPr>
                <w:color w:val="000000" w:themeColor="text1"/>
                <w:sz w:val="24"/>
                <w:szCs w:val="24"/>
              </w:rPr>
              <w:t>0</w:t>
            </w:r>
            <w:r>
              <w:rPr>
                <w:rFonts w:hint="eastAsia"/>
                <w:color w:val="000000" w:themeColor="text1"/>
                <w:sz w:val="24"/>
                <w:szCs w:val="24"/>
              </w:rPr>
              <w:t>日内</w:t>
            </w:r>
          </w:p>
        </w:tc>
        <w:tc>
          <w:tcPr>
            <w:tcW w:w="2492"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支付合同总金额</w:t>
            </w:r>
            <w:r>
              <w:rPr>
                <w:rFonts w:hint="eastAsia"/>
                <w:color w:val="000000" w:themeColor="text1"/>
                <w:sz w:val="24"/>
                <w:szCs w:val="24"/>
              </w:rPr>
              <w:t xml:space="preserve"> 30%</w:t>
            </w:r>
          </w:p>
        </w:tc>
      </w:tr>
      <w:tr w:rsidR="001E457B">
        <w:trPr>
          <w:trHeight w:val="789"/>
        </w:trPr>
        <w:tc>
          <w:tcPr>
            <w:tcW w:w="821"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2</w:t>
            </w:r>
          </w:p>
        </w:tc>
        <w:tc>
          <w:tcPr>
            <w:tcW w:w="1301"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第二期款</w:t>
            </w:r>
          </w:p>
        </w:tc>
        <w:tc>
          <w:tcPr>
            <w:tcW w:w="3969"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货物全部安装、调试完毕，随货物开具全额发票，经甲方验收合格</w:t>
            </w:r>
          </w:p>
        </w:tc>
        <w:tc>
          <w:tcPr>
            <w:tcW w:w="2492" w:type="dxa"/>
            <w:vAlign w:val="center"/>
          </w:tcPr>
          <w:p w:rsidR="001E457B" w:rsidRDefault="00361530">
            <w:pPr>
              <w:spacing w:line="360" w:lineRule="auto"/>
              <w:rPr>
                <w:color w:val="000000" w:themeColor="text1"/>
                <w:sz w:val="24"/>
                <w:szCs w:val="24"/>
              </w:rPr>
            </w:pPr>
            <w:r>
              <w:rPr>
                <w:rFonts w:hint="eastAsia"/>
                <w:color w:val="000000" w:themeColor="text1"/>
                <w:sz w:val="24"/>
                <w:szCs w:val="24"/>
              </w:rPr>
              <w:t>支付合同总金额</w:t>
            </w:r>
            <w:r>
              <w:rPr>
                <w:rFonts w:hint="eastAsia"/>
                <w:color w:val="000000" w:themeColor="text1"/>
                <w:sz w:val="24"/>
                <w:szCs w:val="24"/>
              </w:rPr>
              <w:t xml:space="preserve"> 70%</w:t>
            </w:r>
          </w:p>
        </w:tc>
      </w:tr>
    </w:tbl>
    <w:p w:rsidR="001E457B" w:rsidRDefault="00361530">
      <w:pPr>
        <w:pStyle w:val="2"/>
      </w:pPr>
      <w:bookmarkStart w:id="123" w:name="_Toc152230760"/>
      <w:bookmarkEnd w:id="122"/>
      <w:r>
        <w:rPr>
          <w:rFonts w:hint="eastAsia"/>
        </w:rPr>
        <w:t>七、履约验收方案</w:t>
      </w:r>
      <w:bookmarkEnd w:id="123"/>
    </w:p>
    <w:p w:rsidR="001E457B" w:rsidRDefault="00361530">
      <w:pPr>
        <w:pStyle w:val="1b"/>
        <w:numPr>
          <w:ilvl w:val="0"/>
          <w:numId w:val="9"/>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24" w:name="_Toc152230761"/>
      <w:r>
        <w:rPr>
          <w:rFonts w:asciiTheme="majorEastAsia" w:eastAsiaTheme="majorEastAsia" w:hAnsiTheme="majorEastAsia" w:cstheme="majorEastAsia" w:hint="eastAsia"/>
          <w:b/>
          <w:bCs/>
          <w:color w:val="000000" w:themeColor="text1"/>
          <w:sz w:val="24"/>
          <w:szCs w:val="24"/>
        </w:rPr>
        <w:t>验收依据</w:t>
      </w:r>
      <w:bookmarkEnd w:id="124"/>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根据本磋商文件、甲方与乙方签订的采购合同及国家、行业有关规定进行。国家有关质量标准规定，以及在具体施工过程中双方经商讨达成一致的结论等均为验收依据。</w:t>
      </w:r>
    </w:p>
    <w:p w:rsidR="001E457B" w:rsidRDefault="00361530">
      <w:pPr>
        <w:pStyle w:val="1b"/>
        <w:numPr>
          <w:ilvl w:val="0"/>
          <w:numId w:val="9"/>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25" w:name="_Toc152230762"/>
      <w:r>
        <w:rPr>
          <w:rFonts w:asciiTheme="majorEastAsia" w:eastAsiaTheme="majorEastAsia" w:hAnsiTheme="majorEastAsia" w:cstheme="majorEastAsia" w:hint="eastAsia"/>
          <w:b/>
          <w:bCs/>
          <w:color w:val="000000" w:themeColor="text1"/>
          <w:sz w:val="24"/>
          <w:szCs w:val="24"/>
        </w:rPr>
        <w:t>验收范围</w:t>
      </w:r>
      <w:bookmarkEnd w:id="125"/>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本次项目中，供应商所提供的设备、服务以及各种交付物。</w:t>
      </w:r>
    </w:p>
    <w:p w:rsidR="001E457B" w:rsidRDefault="00361530">
      <w:pPr>
        <w:pStyle w:val="1b"/>
        <w:numPr>
          <w:ilvl w:val="0"/>
          <w:numId w:val="9"/>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rPr>
      </w:pPr>
      <w:bookmarkStart w:id="126" w:name="_Toc152230763"/>
      <w:r>
        <w:rPr>
          <w:rFonts w:asciiTheme="majorEastAsia" w:eastAsiaTheme="majorEastAsia" w:hAnsiTheme="majorEastAsia" w:cstheme="majorEastAsia" w:hint="eastAsia"/>
          <w:b/>
          <w:bCs/>
          <w:color w:val="000000" w:themeColor="text1"/>
          <w:sz w:val="24"/>
          <w:szCs w:val="24"/>
        </w:rPr>
        <w:t>验收方式</w:t>
      </w:r>
      <w:bookmarkEnd w:id="126"/>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甲方依照合同要求，组织专家对乙方实施验收，乙方配合。</w:t>
      </w:r>
    </w:p>
    <w:p w:rsidR="001E457B" w:rsidRDefault="00361530">
      <w:pPr>
        <w:pStyle w:val="1b"/>
        <w:numPr>
          <w:ilvl w:val="0"/>
          <w:numId w:val="9"/>
        </w:numPr>
        <w:spacing w:beforeLines="50" w:before="120" w:line="360" w:lineRule="auto"/>
        <w:ind w:firstLine="482"/>
        <w:outlineLvl w:val="1"/>
        <w:rPr>
          <w:rFonts w:asciiTheme="majorEastAsia" w:eastAsiaTheme="majorEastAsia" w:hAnsiTheme="majorEastAsia" w:cstheme="majorEastAsia"/>
          <w:b/>
          <w:bCs/>
          <w:color w:val="000000" w:themeColor="text1"/>
          <w:sz w:val="24"/>
          <w:szCs w:val="24"/>
          <w:lang w:eastAsia="zh-Hans"/>
        </w:rPr>
      </w:pPr>
      <w:bookmarkStart w:id="127" w:name="_Toc152230764"/>
      <w:r>
        <w:rPr>
          <w:rFonts w:asciiTheme="majorEastAsia" w:eastAsiaTheme="majorEastAsia" w:hAnsiTheme="majorEastAsia" w:cstheme="majorEastAsia" w:hint="eastAsia"/>
          <w:b/>
          <w:bCs/>
          <w:color w:val="000000" w:themeColor="text1"/>
          <w:sz w:val="24"/>
          <w:szCs w:val="24"/>
          <w:lang w:eastAsia="zh-Hans"/>
        </w:rPr>
        <w:t>验收标准</w:t>
      </w:r>
      <w:bookmarkEnd w:id="127"/>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1、到货</w:t>
      </w:r>
      <w:r>
        <w:rPr>
          <w:rFonts w:asciiTheme="majorEastAsia" w:eastAsiaTheme="majorEastAsia" w:hAnsiTheme="majorEastAsia" w:cstheme="majorEastAsia" w:hint="eastAsia"/>
          <w:color w:val="000000" w:themeColor="text1"/>
          <w:sz w:val="24"/>
          <w:szCs w:val="24"/>
          <w:lang w:eastAsia="zh-Hans"/>
        </w:rPr>
        <w:t>验收</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lang w:eastAsia="zh-Hans"/>
        </w:rPr>
        <w:t>设备</w:t>
      </w:r>
      <w:r>
        <w:rPr>
          <w:rFonts w:asciiTheme="majorEastAsia" w:eastAsiaTheme="majorEastAsia" w:hAnsiTheme="majorEastAsia" w:cstheme="majorEastAsia" w:hint="eastAsia"/>
          <w:color w:val="000000" w:themeColor="text1"/>
          <w:sz w:val="24"/>
          <w:szCs w:val="24"/>
        </w:rPr>
        <w:t>到货时需按用户要求免费将设备在双方商定的时间运到指定安装位置，并由</w:t>
      </w:r>
      <w:r>
        <w:rPr>
          <w:rFonts w:asciiTheme="majorEastAsia" w:eastAsiaTheme="majorEastAsia" w:hAnsiTheme="majorEastAsia" w:cstheme="majorEastAsia" w:hint="eastAsia"/>
          <w:color w:val="000000" w:themeColor="text1"/>
          <w:sz w:val="24"/>
          <w:szCs w:val="24"/>
          <w:lang w:eastAsia="zh-Hans"/>
        </w:rPr>
        <w:t>采购人及中标人项目经理</w:t>
      </w:r>
      <w:r>
        <w:rPr>
          <w:rFonts w:asciiTheme="majorEastAsia" w:eastAsiaTheme="majorEastAsia" w:hAnsiTheme="majorEastAsia" w:cstheme="majorEastAsia" w:hint="eastAsia"/>
          <w:color w:val="000000" w:themeColor="text1"/>
          <w:sz w:val="24"/>
          <w:szCs w:val="24"/>
        </w:rPr>
        <w:t>当场进行开箱检查</w:t>
      </w:r>
      <w:r>
        <w:rPr>
          <w:rFonts w:asciiTheme="majorEastAsia" w:eastAsiaTheme="majorEastAsia" w:hAnsiTheme="majorEastAsia" w:cstheme="majorEastAsia" w:hint="eastAsia"/>
          <w:color w:val="000000" w:themeColor="text1"/>
          <w:sz w:val="24"/>
          <w:szCs w:val="24"/>
          <w:lang w:eastAsia="zh-Hans"/>
        </w:rPr>
        <w:t>，核点设备数量和型号是否与合同一致</w:t>
      </w:r>
      <w:r>
        <w:rPr>
          <w:rFonts w:asciiTheme="majorEastAsia" w:eastAsiaTheme="majorEastAsia" w:hAnsiTheme="majorEastAsia" w:cstheme="majorEastAsia" w:hint="eastAsia"/>
          <w:color w:val="000000" w:themeColor="text1"/>
          <w:sz w:val="24"/>
          <w:szCs w:val="24"/>
        </w:rPr>
        <w:t>。</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3、调试</w:t>
      </w:r>
      <w:r>
        <w:rPr>
          <w:rFonts w:asciiTheme="majorEastAsia" w:eastAsiaTheme="majorEastAsia" w:hAnsiTheme="majorEastAsia" w:cstheme="majorEastAsia" w:hint="eastAsia"/>
          <w:color w:val="000000" w:themeColor="text1"/>
          <w:sz w:val="24"/>
          <w:szCs w:val="24"/>
          <w:lang w:eastAsia="zh-Hans"/>
        </w:rPr>
        <w:t>验收</w:t>
      </w:r>
      <w:r>
        <w:rPr>
          <w:rFonts w:asciiTheme="majorEastAsia" w:eastAsiaTheme="majorEastAsia" w:hAnsiTheme="majorEastAsia" w:cstheme="majorEastAsia" w:hint="eastAsia"/>
          <w:color w:val="000000" w:themeColor="text1"/>
          <w:sz w:val="24"/>
          <w:szCs w:val="24"/>
        </w:rPr>
        <w:t>：设备</w:t>
      </w:r>
      <w:r>
        <w:rPr>
          <w:rFonts w:asciiTheme="majorEastAsia" w:eastAsiaTheme="majorEastAsia" w:hAnsiTheme="majorEastAsia" w:cstheme="majorEastAsia" w:hint="eastAsia"/>
          <w:color w:val="000000" w:themeColor="text1"/>
          <w:sz w:val="24"/>
          <w:szCs w:val="24"/>
          <w:lang w:eastAsia="zh-Hans"/>
        </w:rPr>
        <w:t>到货验收通过</w:t>
      </w:r>
      <w:r>
        <w:rPr>
          <w:rFonts w:asciiTheme="majorEastAsia" w:eastAsiaTheme="majorEastAsia" w:hAnsiTheme="majorEastAsia" w:cstheme="majorEastAsia" w:hint="eastAsia"/>
          <w:color w:val="000000" w:themeColor="text1"/>
          <w:sz w:val="24"/>
          <w:szCs w:val="24"/>
        </w:rPr>
        <w:t>后，由</w:t>
      </w:r>
      <w:r>
        <w:rPr>
          <w:rFonts w:asciiTheme="majorEastAsia" w:eastAsiaTheme="majorEastAsia" w:hAnsiTheme="majorEastAsia" w:cstheme="majorEastAsia" w:hint="eastAsia"/>
          <w:color w:val="000000" w:themeColor="text1"/>
          <w:sz w:val="24"/>
          <w:szCs w:val="24"/>
          <w:lang w:eastAsia="zh-Hans"/>
        </w:rPr>
        <w:t>中标</w:t>
      </w:r>
      <w:proofErr w:type="gramStart"/>
      <w:r>
        <w:rPr>
          <w:rFonts w:asciiTheme="majorEastAsia" w:eastAsiaTheme="majorEastAsia" w:hAnsiTheme="majorEastAsia" w:cstheme="majorEastAsia" w:hint="eastAsia"/>
          <w:color w:val="000000" w:themeColor="text1"/>
          <w:sz w:val="24"/>
          <w:szCs w:val="24"/>
          <w:lang w:eastAsia="zh-Hans"/>
        </w:rPr>
        <w:t>人</w:t>
      </w:r>
      <w:r>
        <w:rPr>
          <w:rFonts w:asciiTheme="majorEastAsia" w:eastAsiaTheme="majorEastAsia" w:hAnsiTheme="majorEastAsia" w:cstheme="majorEastAsia" w:hint="eastAsia"/>
          <w:color w:val="000000" w:themeColor="text1"/>
          <w:sz w:val="24"/>
          <w:szCs w:val="24"/>
        </w:rPr>
        <w:t>设备</w:t>
      </w:r>
      <w:proofErr w:type="gramEnd"/>
      <w:r>
        <w:rPr>
          <w:rFonts w:asciiTheme="majorEastAsia" w:eastAsiaTheme="majorEastAsia" w:hAnsiTheme="majorEastAsia" w:cstheme="majorEastAsia" w:hint="eastAsia"/>
          <w:color w:val="000000" w:themeColor="text1"/>
          <w:sz w:val="24"/>
          <w:szCs w:val="24"/>
        </w:rPr>
        <w:t>安装工程师免费执行安装调试直至达到验收指标（以技术规格要求指标为验收指标）。设备安装、调试完成后，由采购人组织验收，由用户单位进行使用</w:t>
      </w:r>
      <w:r>
        <w:rPr>
          <w:rFonts w:asciiTheme="majorEastAsia" w:eastAsiaTheme="majorEastAsia" w:hAnsiTheme="majorEastAsia" w:cstheme="majorEastAsia" w:hint="eastAsia"/>
          <w:color w:val="000000" w:themeColor="text1"/>
          <w:sz w:val="24"/>
          <w:szCs w:val="24"/>
          <w:lang w:eastAsia="zh-Hans"/>
        </w:rPr>
        <w:t>功能、</w:t>
      </w:r>
      <w:r>
        <w:rPr>
          <w:rFonts w:asciiTheme="majorEastAsia" w:eastAsiaTheme="majorEastAsia" w:hAnsiTheme="majorEastAsia" w:cstheme="majorEastAsia" w:hint="eastAsia"/>
          <w:color w:val="000000" w:themeColor="text1"/>
          <w:sz w:val="24"/>
          <w:szCs w:val="24"/>
        </w:rPr>
        <w:t>性能方面的验收</w:t>
      </w:r>
      <w:r>
        <w:rPr>
          <w:rFonts w:asciiTheme="majorEastAsia" w:eastAsiaTheme="majorEastAsia" w:hAnsiTheme="majorEastAsia" w:cstheme="majorEastAsia" w:hint="eastAsia"/>
          <w:color w:val="000000" w:themeColor="text1"/>
          <w:sz w:val="24"/>
          <w:szCs w:val="24"/>
          <w:lang w:eastAsia="zh-Hans"/>
        </w:rPr>
        <w:t>，</w:t>
      </w:r>
      <w:r>
        <w:rPr>
          <w:rFonts w:asciiTheme="majorEastAsia" w:eastAsiaTheme="majorEastAsia" w:hAnsiTheme="majorEastAsia" w:cstheme="majorEastAsia" w:hint="eastAsia"/>
          <w:color w:val="000000" w:themeColor="text1"/>
          <w:sz w:val="24"/>
          <w:szCs w:val="24"/>
        </w:rPr>
        <w:t>设备</w:t>
      </w:r>
      <w:r>
        <w:rPr>
          <w:rFonts w:asciiTheme="majorEastAsia" w:eastAsiaTheme="majorEastAsia" w:hAnsiTheme="majorEastAsia" w:cstheme="majorEastAsia" w:hint="eastAsia"/>
          <w:color w:val="000000" w:themeColor="text1"/>
          <w:sz w:val="24"/>
          <w:szCs w:val="24"/>
          <w:lang w:eastAsia="zh-Hans"/>
        </w:rPr>
        <w:t>功能、</w:t>
      </w:r>
      <w:r>
        <w:rPr>
          <w:rFonts w:asciiTheme="majorEastAsia" w:eastAsiaTheme="majorEastAsia" w:hAnsiTheme="majorEastAsia" w:cstheme="majorEastAsia" w:hint="eastAsia"/>
          <w:color w:val="000000" w:themeColor="text1"/>
          <w:sz w:val="24"/>
          <w:szCs w:val="24"/>
        </w:rPr>
        <w:t>性能符合</w:t>
      </w:r>
      <w:r>
        <w:rPr>
          <w:rFonts w:asciiTheme="majorEastAsia" w:eastAsiaTheme="majorEastAsia" w:hAnsiTheme="majorEastAsia" w:cstheme="majorEastAsia" w:hint="eastAsia"/>
          <w:color w:val="000000" w:themeColor="text1"/>
          <w:sz w:val="24"/>
          <w:szCs w:val="24"/>
          <w:lang w:eastAsia="zh-Hans"/>
        </w:rPr>
        <w:t>投标</w:t>
      </w:r>
      <w:r>
        <w:rPr>
          <w:rFonts w:asciiTheme="majorEastAsia" w:eastAsiaTheme="majorEastAsia" w:hAnsiTheme="majorEastAsia" w:cstheme="majorEastAsia" w:hint="eastAsia"/>
          <w:color w:val="000000" w:themeColor="text1"/>
          <w:sz w:val="24"/>
          <w:szCs w:val="24"/>
        </w:rPr>
        <w:t>人</w:t>
      </w:r>
      <w:r>
        <w:rPr>
          <w:rFonts w:asciiTheme="majorEastAsia" w:eastAsiaTheme="majorEastAsia" w:hAnsiTheme="majorEastAsia" w:cstheme="majorEastAsia" w:hint="eastAsia"/>
          <w:color w:val="000000" w:themeColor="text1"/>
          <w:sz w:val="24"/>
          <w:szCs w:val="24"/>
          <w:lang w:eastAsia="zh-Hans"/>
        </w:rPr>
        <w:t>在</w:t>
      </w:r>
      <w:r>
        <w:rPr>
          <w:rFonts w:asciiTheme="majorEastAsia" w:eastAsiaTheme="majorEastAsia" w:hAnsiTheme="majorEastAsia" w:cstheme="majorEastAsia" w:hint="eastAsia"/>
          <w:color w:val="000000" w:themeColor="text1"/>
          <w:sz w:val="24"/>
          <w:szCs w:val="24"/>
        </w:rPr>
        <w:t>应答文件中承诺的技术指标，所有指标验收由用户确认</w:t>
      </w:r>
      <w:r>
        <w:rPr>
          <w:rFonts w:asciiTheme="majorEastAsia" w:eastAsiaTheme="majorEastAsia" w:hAnsiTheme="majorEastAsia" w:cstheme="majorEastAsia" w:hint="eastAsia"/>
          <w:color w:val="000000" w:themeColor="text1"/>
          <w:sz w:val="24"/>
          <w:szCs w:val="24"/>
          <w:lang w:eastAsia="zh-Hans"/>
        </w:rPr>
        <w:t>，</w:t>
      </w:r>
      <w:r>
        <w:rPr>
          <w:rFonts w:asciiTheme="majorEastAsia" w:eastAsiaTheme="majorEastAsia" w:hAnsiTheme="majorEastAsia" w:cstheme="majorEastAsia" w:hint="eastAsia"/>
          <w:color w:val="000000" w:themeColor="text1"/>
          <w:sz w:val="24"/>
          <w:szCs w:val="24"/>
        </w:rPr>
        <w:t>验收合格后，采购人及中标人双方共同签署验收文件。</w:t>
      </w:r>
    </w:p>
    <w:p w:rsidR="001E457B" w:rsidRDefault="00361530">
      <w:pPr>
        <w:spacing w:line="360" w:lineRule="auto"/>
        <w:ind w:firstLine="480"/>
        <w:rPr>
          <w:rFonts w:asciiTheme="majorEastAsia" w:eastAsiaTheme="majorEastAsia" w:hAnsiTheme="majorEastAsia" w:cstheme="majorEastAsia"/>
          <w:color w:val="000000" w:themeColor="text1"/>
          <w:sz w:val="24"/>
        </w:rPr>
      </w:pP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lang w:eastAsia="zh-Hans"/>
        </w:rPr>
        <w:t>项目终验：</w:t>
      </w:r>
      <w:r>
        <w:rPr>
          <w:rFonts w:asciiTheme="majorEastAsia" w:eastAsiaTheme="majorEastAsia" w:hAnsiTheme="majorEastAsia" w:cstheme="majorEastAsia" w:hint="eastAsia"/>
          <w:color w:val="000000" w:themeColor="text1"/>
          <w:sz w:val="24"/>
          <w:szCs w:val="24"/>
        </w:rPr>
        <w:t>对合同中提供的硬件设备，与招标技术规格要求表及技术规</w:t>
      </w:r>
      <w:r>
        <w:rPr>
          <w:rFonts w:asciiTheme="majorEastAsia" w:eastAsiaTheme="majorEastAsia" w:hAnsiTheme="majorEastAsia" w:cstheme="majorEastAsia" w:hint="eastAsia"/>
          <w:color w:val="000000" w:themeColor="text1"/>
          <w:sz w:val="24"/>
          <w:szCs w:val="24"/>
        </w:rPr>
        <w:lastRenderedPageBreak/>
        <w:t>格进行逐条检测验收；对招标货物需求一览表及技术规格中提出的软件功能进行逐条测试验收，并要求所有软件和硬件达到正常教学使用的功能要求，如发现无法达到招标规格的指标，将导致合同终止，我方有权要求中标方赔偿由此带来的损失。</w:t>
      </w:r>
    </w:p>
    <w:p w:rsidR="001E457B" w:rsidRDefault="001E457B"/>
    <w:p w:rsidR="001E457B" w:rsidRDefault="00361530">
      <w:pPr>
        <w:widowControl/>
        <w:jc w:val="left"/>
      </w:pPr>
      <w:r>
        <w:br w:type="page"/>
      </w:r>
    </w:p>
    <w:p w:rsidR="001E457B" w:rsidRDefault="001E457B"/>
    <w:p w:rsidR="001E457B" w:rsidRDefault="00361530">
      <w:pPr>
        <w:pStyle w:val="1"/>
        <w:numPr>
          <w:ilvl w:val="0"/>
          <w:numId w:val="0"/>
        </w:numPr>
        <w:spacing w:before="0" w:after="0" w:line="360" w:lineRule="auto"/>
        <w:ind w:left="180"/>
        <w:rPr>
          <w:rFonts w:ascii="宋体" w:hAnsi="宋体"/>
          <w:sz w:val="28"/>
          <w:szCs w:val="24"/>
        </w:rPr>
      </w:pPr>
      <w:bookmarkStart w:id="128" w:name="_Toc152230765"/>
      <w:bookmarkEnd w:id="109"/>
      <w:bookmarkEnd w:id="110"/>
      <w:r>
        <w:rPr>
          <w:rFonts w:ascii="宋体" w:hAnsi="宋体" w:hint="eastAsia"/>
          <w:sz w:val="28"/>
          <w:szCs w:val="24"/>
        </w:rPr>
        <w:t>第五章  评审办法及评分标准</w:t>
      </w:r>
      <w:bookmarkEnd w:id="128"/>
    </w:p>
    <w:p w:rsidR="001E457B" w:rsidRDefault="00361530">
      <w:pPr>
        <w:pStyle w:val="2"/>
      </w:pPr>
      <w:bookmarkStart w:id="129" w:name="_Toc152230766"/>
      <w:r>
        <w:rPr>
          <w:rFonts w:hint="eastAsia"/>
        </w:rPr>
        <w:t>一、有关说明</w:t>
      </w:r>
      <w:bookmarkEnd w:id="129"/>
    </w:p>
    <w:p w:rsidR="001E457B" w:rsidRDefault="00361530">
      <w:pPr>
        <w:spacing w:line="360" w:lineRule="auto"/>
        <w:rPr>
          <w:rFonts w:ascii="宋体" w:hAnsi="宋体"/>
          <w:b/>
          <w:bCs/>
          <w:sz w:val="24"/>
        </w:rPr>
      </w:pPr>
      <w:r>
        <w:rPr>
          <w:rFonts w:ascii="宋体" w:hAnsi="宋体" w:hint="eastAsia"/>
          <w:b/>
          <w:bCs/>
          <w:sz w:val="24"/>
        </w:rPr>
        <w:t>（一）价格扣除及加分项</w:t>
      </w:r>
    </w:p>
    <w:p w:rsidR="001E457B" w:rsidRDefault="00361530">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1E457B" w:rsidRDefault="00361530">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rsidR="001E457B" w:rsidRDefault="00361530">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1E457B" w:rsidRDefault="00361530">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1E457B" w:rsidRDefault="00361530">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1E457B" w:rsidRDefault="00361530">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1E457B" w:rsidRDefault="00361530">
      <w:pPr>
        <w:spacing w:line="360" w:lineRule="auto"/>
        <w:ind w:firstLineChars="177" w:firstLine="425"/>
        <w:rPr>
          <w:rFonts w:ascii="宋体" w:hAnsi="宋体"/>
          <w:sz w:val="24"/>
        </w:rPr>
      </w:pP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政府采购活动，联合体各方均为中小企业的，联合体视同中小企业。其中，联合体各方均为小</w:t>
      </w:r>
      <w:proofErr w:type="gramStart"/>
      <w:r>
        <w:rPr>
          <w:rFonts w:ascii="宋体" w:hAnsi="宋体" w:hint="eastAsia"/>
          <w:sz w:val="24"/>
        </w:rPr>
        <w:t>微企业</w:t>
      </w:r>
      <w:proofErr w:type="gramEnd"/>
      <w:r>
        <w:rPr>
          <w:rFonts w:ascii="宋体" w:hAnsi="宋体" w:hint="eastAsia"/>
          <w:sz w:val="24"/>
        </w:rPr>
        <w:t>的，联合体视同小微企业。</w:t>
      </w:r>
    </w:p>
    <w:p w:rsidR="001E457B" w:rsidRDefault="00361530">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1E457B" w:rsidRDefault="00361530">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1E457B" w:rsidRDefault="00361530">
      <w:pPr>
        <w:spacing w:line="360" w:lineRule="auto"/>
        <w:rPr>
          <w:rFonts w:ascii="宋体" w:hAnsi="宋体"/>
          <w:sz w:val="24"/>
        </w:rPr>
      </w:pPr>
      <w:r>
        <w:rPr>
          <w:rFonts w:ascii="宋体" w:hAnsi="宋体"/>
          <w:sz w:val="24"/>
        </w:rPr>
        <w:t>4、关于节能产品、环境标志产品：按规定加分。</w:t>
      </w:r>
    </w:p>
    <w:p w:rsidR="001E457B" w:rsidRDefault="00361530">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1E457B" w:rsidRDefault="00361530">
      <w:pPr>
        <w:spacing w:line="360" w:lineRule="auto"/>
        <w:rPr>
          <w:rFonts w:ascii="宋体" w:hAnsi="宋体"/>
          <w:b/>
          <w:bCs/>
          <w:sz w:val="24"/>
        </w:rPr>
      </w:pPr>
      <w:r>
        <w:rPr>
          <w:rFonts w:ascii="宋体" w:hAnsi="宋体" w:hint="eastAsia"/>
          <w:b/>
          <w:bCs/>
          <w:sz w:val="24"/>
        </w:rPr>
        <w:t>（二）提供有关同品牌产品情况处理</w:t>
      </w:r>
    </w:p>
    <w:p w:rsidR="001E457B" w:rsidRDefault="00361530">
      <w:pPr>
        <w:spacing w:line="360" w:lineRule="auto"/>
        <w:ind w:firstLineChars="200" w:firstLine="480"/>
        <w:rPr>
          <w:rFonts w:ascii="宋体" w:hAnsi="宋体"/>
          <w:sz w:val="24"/>
        </w:rPr>
      </w:pPr>
      <w:r>
        <w:rPr>
          <w:rFonts w:ascii="宋体" w:hAnsi="宋体"/>
          <w:sz w:val="24"/>
        </w:rPr>
        <w:t>1、提供相同品牌产品且通过资格审查、符合性审查的不同</w:t>
      </w:r>
      <w:r>
        <w:rPr>
          <w:rFonts w:ascii="宋体" w:hAnsi="宋体" w:hint="eastAsia"/>
          <w:sz w:val="24"/>
        </w:rPr>
        <w:t>供应商</w:t>
      </w:r>
      <w:r>
        <w:rPr>
          <w:rFonts w:ascii="宋体" w:hAnsi="宋体"/>
          <w:sz w:val="24"/>
        </w:rPr>
        <w:t>参加同一合同项下投标的，按一家</w:t>
      </w:r>
      <w:r>
        <w:rPr>
          <w:rFonts w:ascii="宋体" w:hAnsi="宋体" w:hint="eastAsia"/>
          <w:sz w:val="24"/>
        </w:rPr>
        <w:t>供应商</w:t>
      </w:r>
      <w:r>
        <w:rPr>
          <w:rFonts w:ascii="宋体" w:hAnsi="宋体"/>
          <w:sz w:val="24"/>
        </w:rPr>
        <w:t>计算，评审后得分最高的同品牌</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人推荐资格；评审得分相同的，评</w:t>
      </w:r>
      <w:r>
        <w:rPr>
          <w:rFonts w:ascii="宋体" w:hAnsi="宋体" w:hint="eastAsia"/>
          <w:sz w:val="24"/>
        </w:rPr>
        <w:t>审</w:t>
      </w:r>
      <w:r>
        <w:rPr>
          <w:rFonts w:ascii="宋体" w:hAnsi="宋体"/>
          <w:sz w:val="24"/>
        </w:rPr>
        <w:t>价最低的</w:t>
      </w:r>
      <w:r>
        <w:rPr>
          <w:rFonts w:ascii="宋体" w:hAnsi="宋体" w:hint="eastAsia"/>
          <w:sz w:val="24"/>
        </w:rPr>
        <w:t>供应商</w:t>
      </w:r>
      <w:r>
        <w:rPr>
          <w:rFonts w:ascii="宋体" w:hAnsi="宋体"/>
          <w:sz w:val="24"/>
        </w:rPr>
        <w:t>获得</w:t>
      </w:r>
      <w:r>
        <w:rPr>
          <w:rFonts w:ascii="宋体" w:hAnsi="宋体" w:hint="eastAsia"/>
          <w:sz w:val="24"/>
        </w:rPr>
        <w:t>成交人</w:t>
      </w:r>
      <w:r>
        <w:rPr>
          <w:rFonts w:ascii="宋体" w:hAnsi="宋体"/>
          <w:sz w:val="24"/>
        </w:rPr>
        <w:t>推荐资格；得分</w:t>
      </w:r>
      <w:r>
        <w:rPr>
          <w:rFonts w:ascii="宋体" w:hAnsi="宋体"/>
          <w:sz w:val="24"/>
        </w:rPr>
        <w:lastRenderedPageBreak/>
        <w:t>和评</w:t>
      </w:r>
      <w:r>
        <w:rPr>
          <w:rFonts w:ascii="宋体" w:hAnsi="宋体" w:hint="eastAsia"/>
          <w:sz w:val="24"/>
        </w:rPr>
        <w:t>审</w:t>
      </w:r>
      <w:r>
        <w:rPr>
          <w:rFonts w:ascii="宋体" w:hAnsi="宋体"/>
          <w:sz w:val="24"/>
        </w:rPr>
        <w:t>价还相同的，由技术部分得分最高的</w:t>
      </w:r>
      <w:r>
        <w:rPr>
          <w:rFonts w:ascii="宋体" w:hAnsi="宋体" w:hint="eastAsia"/>
          <w:sz w:val="24"/>
        </w:rPr>
        <w:t>供应商</w:t>
      </w:r>
      <w:r>
        <w:rPr>
          <w:rFonts w:ascii="宋体" w:hAnsi="宋体"/>
          <w:sz w:val="24"/>
        </w:rPr>
        <w:t>获得</w:t>
      </w:r>
      <w:r>
        <w:rPr>
          <w:rFonts w:ascii="宋体" w:hAnsi="宋体" w:hint="eastAsia"/>
          <w:sz w:val="24"/>
        </w:rPr>
        <w:t>成交</w:t>
      </w:r>
      <w:r>
        <w:rPr>
          <w:rFonts w:ascii="宋体" w:hAnsi="宋体"/>
          <w:sz w:val="24"/>
        </w:rPr>
        <w:t>人推荐资格。其他同品牌</w:t>
      </w:r>
      <w:r>
        <w:rPr>
          <w:rFonts w:ascii="宋体" w:hAnsi="宋体" w:hint="eastAsia"/>
          <w:sz w:val="24"/>
        </w:rPr>
        <w:t>供应商</w:t>
      </w:r>
      <w:r>
        <w:rPr>
          <w:rFonts w:ascii="宋体" w:hAnsi="宋体"/>
          <w:sz w:val="24"/>
        </w:rPr>
        <w:t>不作为</w:t>
      </w:r>
      <w:r>
        <w:rPr>
          <w:rFonts w:ascii="宋体" w:hAnsi="宋体" w:hint="eastAsia"/>
          <w:sz w:val="24"/>
        </w:rPr>
        <w:t>成交</w:t>
      </w:r>
      <w:r>
        <w:rPr>
          <w:rFonts w:ascii="宋体" w:hAnsi="宋体"/>
          <w:sz w:val="24"/>
        </w:rPr>
        <w:t>候选人。</w:t>
      </w:r>
    </w:p>
    <w:p w:rsidR="001E457B" w:rsidRDefault="00361530">
      <w:pPr>
        <w:spacing w:line="360" w:lineRule="auto"/>
        <w:ind w:firstLineChars="200" w:firstLine="480"/>
        <w:rPr>
          <w:rFonts w:ascii="宋体" w:hAnsi="宋体"/>
          <w:sz w:val="24"/>
        </w:rPr>
      </w:pPr>
      <w:r>
        <w:rPr>
          <w:rFonts w:ascii="宋体" w:hAnsi="宋体"/>
          <w:sz w:val="24"/>
        </w:rPr>
        <w:t>2、非单一产品采购项目，采购人根据采购项目技术构成、产品价格比重等在本文件第四章</w:t>
      </w:r>
      <w:r>
        <w:rPr>
          <w:rFonts w:ascii="宋体" w:hAnsi="宋体" w:hint="eastAsia"/>
          <w:sz w:val="24"/>
        </w:rPr>
        <w:t>“</w:t>
      </w:r>
      <w:r>
        <w:rPr>
          <w:rFonts w:ascii="宋体" w:hAnsi="宋体"/>
          <w:sz w:val="24"/>
        </w:rPr>
        <w:t>项目需求</w:t>
      </w:r>
      <w:r>
        <w:rPr>
          <w:rFonts w:ascii="宋体" w:hAnsi="宋体" w:hint="eastAsia"/>
          <w:sz w:val="24"/>
        </w:rPr>
        <w:t>”</w:t>
      </w:r>
      <w:r>
        <w:rPr>
          <w:rFonts w:ascii="宋体" w:hAnsi="宋体"/>
          <w:sz w:val="24"/>
        </w:rPr>
        <w:t>中确定了核心产品，多家</w:t>
      </w:r>
      <w:r>
        <w:rPr>
          <w:rFonts w:ascii="宋体" w:hAnsi="宋体" w:hint="eastAsia"/>
          <w:sz w:val="24"/>
        </w:rPr>
        <w:t>供应商</w:t>
      </w:r>
      <w:r>
        <w:rPr>
          <w:rFonts w:ascii="宋体" w:hAnsi="宋体"/>
          <w:sz w:val="24"/>
        </w:rPr>
        <w:t>提供的核心产品品牌相同的，根据上述规定处理。</w:t>
      </w:r>
    </w:p>
    <w:p w:rsidR="001E457B" w:rsidRDefault="00361530">
      <w:pPr>
        <w:spacing w:line="360" w:lineRule="auto"/>
        <w:rPr>
          <w:rFonts w:ascii="宋体" w:hAnsi="宋体"/>
          <w:b/>
          <w:bCs/>
          <w:sz w:val="24"/>
        </w:rPr>
      </w:pPr>
      <w:r>
        <w:rPr>
          <w:rFonts w:ascii="宋体" w:hAnsi="宋体" w:hint="eastAsia"/>
          <w:b/>
          <w:bCs/>
          <w:sz w:val="24"/>
        </w:rPr>
        <w:t>（三）评审报告</w:t>
      </w:r>
    </w:p>
    <w:p w:rsidR="001E457B" w:rsidRDefault="00361530">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报告有异议的磋商小组成员，应当在报告上签署不同意见并说明理由，由磋商小组书面记录相关情况。磋商小组成员拒绝在报告上签字又不书面说明其不同意见和理由的，视为同意评审报告。</w:t>
      </w:r>
    </w:p>
    <w:p w:rsidR="001E457B" w:rsidRDefault="00361530">
      <w:pPr>
        <w:pStyle w:val="2"/>
        <w:ind w:firstLineChars="100" w:firstLine="241"/>
      </w:pPr>
      <w:bookmarkStart w:id="130" w:name="_Toc152230767"/>
      <w:r>
        <w:rPr>
          <w:rFonts w:hint="eastAsia"/>
        </w:rPr>
        <w:t>二、评分办法</w:t>
      </w:r>
      <w:bookmarkEnd w:id="130"/>
    </w:p>
    <w:p w:rsidR="001E457B" w:rsidRDefault="00361530">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1E457B" w:rsidRDefault="00361530">
      <w:pPr>
        <w:spacing w:line="360" w:lineRule="auto"/>
        <w:ind w:firstLine="480"/>
        <w:rPr>
          <w:rFonts w:ascii="宋体" w:hAnsi="宋体"/>
          <w:sz w:val="24"/>
        </w:rPr>
      </w:pPr>
      <w:r>
        <w:rPr>
          <w:rFonts w:ascii="宋体" w:hAnsi="宋体" w:hint="eastAsia"/>
          <w:kern w:val="0"/>
          <w:sz w:val="24"/>
        </w:rPr>
        <w:t>评审时，磋商小组各成员应当独立对每个</w:t>
      </w:r>
      <w:proofErr w:type="gramStart"/>
      <w:r>
        <w:rPr>
          <w:rFonts w:ascii="宋体" w:hAnsi="宋体" w:hint="eastAsia"/>
          <w:kern w:val="0"/>
          <w:sz w:val="24"/>
        </w:rPr>
        <w:t>有效响应</w:t>
      </w:r>
      <w:proofErr w:type="gramEnd"/>
      <w:r>
        <w:rPr>
          <w:rFonts w:ascii="宋体" w:hAnsi="宋体" w:hint="eastAsia"/>
          <w:kern w:val="0"/>
          <w:sz w:val="24"/>
        </w:rPr>
        <w:t>的文件进行评价、打分，然后汇总每个供应商每项评分因素的得分。</w:t>
      </w:r>
      <w:r>
        <w:rPr>
          <w:rFonts w:ascii="宋体" w:hAnsi="宋体" w:hint="eastAsia"/>
          <w:sz w:val="24"/>
        </w:rPr>
        <w:t>具体评审因素及标准、权重具体如下：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095"/>
        <w:gridCol w:w="851"/>
      </w:tblGrid>
      <w:tr w:rsidR="001E457B">
        <w:trPr>
          <w:trHeight w:val="626"/>
        </w:trPr>
        <w:tc>
          <w:tcPr>
            <w:tcW w:w="1418"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Cs/>
                <w:sz w:val="24"/>
                <w:szCs w:val="24"/>
              </w:rPr>
            </w:pPr>
            <w:r>
              <w:rPr>
                <w:rFonts w:ascii="宋体" w:hAnsi="宋体"/>
                <w:bCs/>
                <w:sz w:val="24"/>
                <w:szCs w:val="24"/>
              </w:rPr>
              <w:t>评分项</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Cs/>
                <w:sz w:val="24"/>
                <w:szCs w:val="24"/>
              </w:rPr>
            </w:pPr>
            <w:r>
              <w:rPr>
                <w:rFonts w:ascii="宋体" w:hAnsi="宋体"/>
                <w:bCs/>
                <w:sz w:val="24"/>
                <w:szCs w:val="24"/>
              </w:rPr>
              <w:t>评分内容</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ind w:rightChars="56" w:right="118"/>
              <w:jc w:val="center"/>
              <w:rPr>
                <w:rFonts w:ascii="宋体" w:hAnsi="宋体"/>
                <w:bCs/>
                <w:sz w:val="24"/>
                <w:szCs w:val="24"/>
              </w:rPr>
            </w:pPr>
            <w:r>
              <w:rPr>
                <w:rFonts w:ascii="宋体" w:hAnsi="宋体"/>
                <w:bCs/>
                <w:sz w:val="24"/>
                <w:szCs w:val="24"/>
              </w:rPr>
              <w:t>最高得分</w:t>
            </w:r>
          </w:p>
        </w:tc>
      </w:tr>
      <w:tr w:rsidR="001E457B">
        <w:trPr>
          <w:trHeight w:val="416"/>
        </w:trPr>
        <w:tc>
          <w:tcPr>
            <w:tcW w:w="1418"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sz w:val="24"/>
                <w:szCs w:val="24"/>
              </w:rPr>
              <w:t>价格</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rPr>
                <w:rFonts w:ascii="宋体" w:hAnsi="宋体"/>
                <w:sz w:val="24"/>
                <w:szCs w:val="24"/>
              </w:rPr>
            </w:pPr>
            <w:r>
              <w:rPr>
                <w:rFonts w:ascii="宋体" w:hAnsi="宋体"/>
                <w:sz w:val="24"/>
                <w:szCs w:val="24"/>
              </w:rPr>
              <w:t>实质性满足</w:t>
            </w:r>
            <w:r>
              <w:rPr>
                <w:rFonts w:ascii="宋体" w:hAnsi="宋体" w:hint="eastAsia"/>
                <w:sz w:val="24"/>
                <w:szCs w:val="24"/>
              </w:rPr>
              <w:t>磋商</w:t>
            </w:r>
            <w:r>
              <w:rPr>
                <w:rFonts w:ascii="宋体" w:hAnsi="宋体"/>
                <w:sz w:val="24"/>
                <w:szCs w:val="24"/>
              </w:rPr>
              <w:t>文件要求且价格最低的</w:t>
            </w:r>
            <w:r>
              <w:rPr>
                <w:rFonts w:ascii="宋体" w:hAnsi="宋体" w:hint="eastAsia"/>
                <w:sz w:val="24"/>
                <w:szCs w:val="24"/>
              </w:rPr>
              <w:t>最后</w:t>
            </w:r>
            <w:r>
              <w:rPr>
                <w:rFonts w:ascii="宋体" w:hAnsi="宋体"/>
                <w:sz w:val="24"/>
                <w:szCs w:val="24"/>
              </w:rPr>
              <w:t>报价为评</w:t>
            </w:r>
            <w:r>
              <w:rPr>
                <w:rFonts w:ascii="宋体" w:hAnsi="宋体" w:hint="eastAsia"/>
                <w:sz w:val="24"/>
                <w:szCs w:val="24"/>
              </w:rPr>
              <w:t>审</w:t>
            </w:r>
            <w:r>
              <w:rPr>
                <w:rFonts w:ascii="宋体" w:hAnsi="宋体"/>
                <w:sz w:val="24"/>
                <w:szCs w:val="24"/>
              </w:rPr>
              <w:t>基准价，其价格分为满分。</w:t>
            </w:r>
            <w:r>
              <w:rPr>
                <w:rFonts w:ascii="宋体" w:hAnsi="宋体" w:hint="eastAsia"/>
                <w:sz w:val="24"/>
                <w:szCs w:val="24"/>
              </w:rPr>
              <w:t>其余供应商的价格得分按下列公式计算：磋商报价得分=（磋商基准价/最后磋商报价）×</w:t>
            </w:r>
            <w:r>
              <w:rPr>
                <w:rFonts w:ascii="宋体" w:hAnsi="宋体"/>
                <w:sz w:val="24"/>
                <w:szCs w:val="24"/>
              </w:rPr>
              <w:t>30</w:t>
            </w:r>
            <w:r>
              <w:rPr>
                <w:rFonts w:ascii="宋体" w:hAnsi="宋体"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sz w:val="24"/>
                <w:szCs w:val="24"/>
              </w:rPr>
              <w:t>30</w:t>
            </w:r>
          </w:p>
        </w:tc>
      </w:tr>
      <w:tr w:rsidR="001E457B">
        <w:trPr>
          <w:trHeight w:val="555"/>
        </w:trPr>
        <w:tc>
          <w:tcPr>
            <w:tcW w:w="1418" w:type="dxa"/>
            <w:tcBorders>
              <w:top w:val="single" w:sz="4" w:space="0" w:color="auto"/>
              <w:left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技术响应</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snapToGrid w:val="0"/>
              <w:spacing w:line="360" w:lineRule="auto"/>
              <w:rPr>
                <w:rFonts w:ascii="宋体" w:hAnsi="宋体"/>
                <w:sz w:val="24"/>
                <w:szCs w:val="24"/>
              </w:rPr>
            </w:pPr>
            <w:r>
              <w:rPr>
                <w:rFonts w:ascii="宋体" w:hAnsi="宋体"/>
                <w:sz w:val="24"/>
                <w:szCs w:val="24"/>
              </w:rPr>
              <w:t>1）完全满足</w:t>
            </w:r>
            <w:r>
              <w:rPr>
                <w:rFonts w:ascii="宋体" w:hAnsi="宋体" w:hint="eastAsia"/>
                <w:sz w:val="24"/>
                <w:szCs w:val="24"/>
              </w:rPr>
              <w:t>磋商文件第四章四、产品指标要求</w:t>
            </w:r>
            <w:r>
              <w:rPr>
                <w:rFonts w:ascii="宋体" w:hAnsi="宋体"/>
                <w:sz w:val="24"/>
                <w:szCs w:val="24"/>
              </w:rPr>
              <w:t>的，得</w:t>
            </w:r>
            <w:r>
              <w:rPr>
                <w:rFonts w:ascii="宋体" w:hAnsi="宋体" w:hint="eastAsia"/>
                <w:sz w:val="24"/>
                <w:szCs w:val="24"/>
              </w:rPr>
              <w:t>满</w:t>
            </w:r>
            <w:r>
              <w:rPr>
                <w:rFonts w:ascii="宋体" w:hAnsi="宋体"/>
                <w:sz w:val="24"/>
                <w:szCs w:val="24"/>
              </w:rPr>
              <w:t>分；</w:t>
            </w:r>
          </w:p>
          <w:p w:rsidR="001E457B" w:rsidRDefault="00361530">
            <w:pPr>
              <w:snapToGrid w:val="0"/>
              <w:spacing w:line="360" w:lineRule="auto"/>
              <w:rPr>
                <w:rFonts w:ascii="宋体" w:hAnsi="宋体"/>
                <w:sz w:val="24"/>
                <w:szCs w:val="24"/>
              </w:rPr>
            </w:pPr>
            <w:r>
              <w:rPr>
                <w:rFonts w:ascii="宋体" w:hAnsi="宋体"/>
                <w:sz w:val="24"/>
                <w:szCs w:val="24"/>
              </w:rPr>
              <w:t>（2）带“★”号标记的条款为强制要求，若不满足则投标无效；</w:t>
            </w:r>
            <w:r>
              <w:rPr>
                <w:rFonts w:ascii="宋体" w:hAnsi="宋体" w:hint="eastAsia"/>
                <w:sz w:val="24"/>
                <w:szCs w:val="24"/>
              </w:rPr>
              <w:t>（如有）</w:t>
            </w:r>
            <w:r>
              <w:rPr>
                <w:rFonts w:ascii="宋体" w:hAnsi="宋体"/>
                <w:sz w:val="24"/>
                <w:szCs w:val="24"/>
              </w:rPr>
              <w:t xml:space="preserve"> </w:t>
            </w:r>
          </w:p>
          <w:p w:rsidR="001E457B" w:rsidRDefault="00361530">
            <w:pPr>
              <w:snapToGrid w:val="0"/>
              <w:spacing w:line="360" w:lineRule="auto"/>
              <w:rPr>
                <w:rFonts w:ascii="宋体" w:hAnsi="宋体"/>
                <w:sz w:val="24"/>
                <w:szCs w:val="24"/>
              </w:rPr>
            </w:pPr>
            <w:r>
              <w:rPr>
                <w:rFonts w:ascii="宋体" w:hAnsi="宋体"/>
                <w:sz w:val="24"/>
                <w:szCs w:val="24"/>
              </w:rPr>
              <w:t>（3）带“#”号标记的条款为重要指标，每有一个带“#”号标记的条款为负</w:t>
            </w:r>
            <w:proofErr w:type="gramStart"/>
            <w:r>
              <w:rPr>
                <w:rFonts w:ascii="宋体" w:hAnsi="宋体"/>
                <w:sz w:val="24"/>
                <w:szCs w:val="24"/>
              </w:rPr>
              <w:t>偏离则扣</w:t>
            </w:r>
            <w:r>
              <w:rPr>
                <w:rFonts w:ascii="宋体" w:hAnsi="宋体" w:hint="eastAsia"/>
                <w:sz w:val="24"/>
                <w:szCs w:val="24"/>
              </w:rPr>
              <w:t>2</w:t>
            </w:r>
            <w:r>
              <w:rPr>
                <w:rFonts w:ascii="宋体" w:hAnsi="宋体"/>
                <w:sz w:val="24"/>
                <w:szCs w:val="24"/>
              </w:rPr>
              <w:t>分</w:t>
            </w:r>
            <w:proofErr w:type="gramEnd"/>
            <w:r>
              <w:rPr>
                <w:rFonts w:ascii="宋体" w:hAnsi="宋体"/>
                <w:sz w:val="24"/>
                <w:szCs w:val="24"/>
              </w:rPr>
              <w:t>；</w:t>
            </w:r>
            <w:r>
              <w:rPr>
                <w:rFonts w:ascii="宋体" w:hAnsi="宋体" w:hint="eastAsia"/>
                <w:sz w:val="24"/>
                <w:szCs w:val="24"/>
              </w:rPr>
              <w:t>共2项；</w:t>
            </w:r>
          </w:p>
          <w:p w:rsidR="001E457B" w:rsidRDefault="00361530">
            <w:pPr>
              <w:snapToGrid w:val="0"/>
              <w:spacing w:line="360" w:lineRule="auto"/>
              <w:rPr>
                <w:rFonts w:ascii="宋体" w:hAnsi="宋体"/>
                <w:sz w:val="24"/>
                <w:szCs w:val="24"/>
              </w:rPr>
            </w:pPr>
            <w:r>
              <w:rPr>
                <w:rFonts w:ascii="宋体" w:hAnsi="宋体"/>
                <w:sz w:val="24"/>
                <w:szCs w:val="24"/>
              </w:rPr>
              <w:t>（4）带</w:t>
            </w:r>
            <w:r>
              <w:rPr>
                <w:rFonts w:ascii="宋体" w:hAnsi="宋体" w:hint="eastAsia"/>
                <w:sz w:val="24"/>
                <w:szCs w:val="24"/>
              </w:rPr>
              <w:t>“△”标记的</w:t>
            </w:r>
            <w:r>
              <w:rPr>
                <w:rFonts w:ascii="宋体" w:hAnsi="宋体"/>
                <w:sz w:val="24"/>
                <w:szCs w:val="24"/>
              </w:rPr>
              <w:t>条款为一般指标，每有一个无标记</w:t>
            </w:r>
            <w:r>
              <w:rPr>
                <w:rFonts w:ascii="宋体" w:hAnsi="宋体"/>
                <w:sz w:val="24"/>
                <w:szCs w:val="24"/>
              </w:rPr>
              <w:lastRenderedPageBreak/>
              <w:t>条款为负</w:t>
            </w:r>
            <w:proofErr w:type="gramStart"/>
            <w:r>
              <w:rPr>
                <w:rFonts w:ascii="宋体" w:hAnsi="宋体"/>
                <w:sz w:val="24"/>
                <w:szCs w:val="24"/>
              </w:rPr>
              <w:t>偏离则扣1分</w:t>
            </w:r>
            <w:proofErr w:type="gramEnd"/>
            <w:r>
              <w:rPr>
                <w:rFonts w:ascii="宋体" w:hAnsi="宋体"/>
                <w:sz w:val="24"/>
                <w:szCs w:val="24"/>
              </w:rPr>
              <w:t>；</w:t>
            </w:r>
            <w:r>
              <w:rPr>
                <w:rFonts w:ascii="宋体" w:hAnsi="宋体" w:hint="eastAsia"/>
                <w:sz w:val="24"/>
                <w:szCs w:val="24"/>
              </w:rPr>
              <w:t>共</w:t>
            </w:r>
            <w:r>
              <w:rPr>
                <w:rFonts w:ascii="宋体" w:hAnsi="宋体"/>
                <w:sz w:val="24"/>
                <w:szCs w:val="24"/>
              </w:rPr>
              <w:t>40</w:t>
            </w:r>
            <w:r>
              <w:rPr>
                <w:rFonts w:ascii="宋体" w:hAnsi="宋体" w:hint="eastAsia"/>
                <w:sz w:val="24"/>
                <w:szCs w:val="24"/>
              </w:rPr>
              <w:t>项；</w:t>
            </w:r>
          </w:p>
          <w:p w:rsidR="001E457B" w:rsidRDefault="00361530">
            <w:pPr>
              <w:snapToGrid w:val="0"/>
              <w:spacing w:line="360" w:lineRule="auto"/>
              <w:rPr>
                <w:rFonts w:ascii="宋体" w:hAnsi="宋体"/>
                <w:sz w:val="24"/>
                <w:szCs w:val="24"/>
              </w:rPr>
            </w:pPr>
            <w:r>
              <w:rPr>
                <w:rFonts w:ascii="宋体" w:hAnsi="宋体"/>
                <w:b/>
                <w:sz w:val="24"/>
                <w:szCs w:val="24"/>
              </w:rPr>
              <w:t>注</w:t>
            </w:r>
            <w:r>
              <w:rPr>
                <w:rFonts w:ascii="宋体" w:hAnsi="宋体"/>
                <w:sz w:val="24"/>
                <w:szCs w:val="24"/>
              </w:rPr>
              <w:t>：</w:t>
            </w:r>
          </w:p>
          <w:p w:rsidR="001E457B" w:rsidRDefault="00361530">
            <w:pPr>
              <w:snapToGrid w:val="0"/>
              <w:spacing w:line="360" w:lineRule="auto"/>
              <w:rPr>
                <w:rFonts w:ascii="宋体" w:hAnsi="宋体"/>
                <w:sz w:val="24"/>
                <w:szCs w:val="24"/>
              </w:rPr>
            </w:pPr>
            <w:r>
              <w:rPr>
                <w:rFonts w:ascii="宋体" w:hAnsi="宋体"/>
                <w:sz w:val="24"/>
                <w:szCs w:val="24"/>
              </w:rPr>
              <w:t>1）</w:t>
            </w:r>
            <w:r>
              <w:rPr>
                <w:rFonts w:ascii="宋体" w:hAnsi="宋体" w:hint="eastAsia"/>
                <w:sz w:val="24"/>
                <w:szCs w:val="24"/>
              </w:rPr>
              <w:t>凡标有最低一级序号的指标项即为一项技术条款，无论是否隶属于上一级编号。</w:t>
            </w:r>
          </w:p>
          <w:p w:rsidR="001E457B" w:rsidRDefault="00361530">
            <w:pPr>
              <w:pStyle w:val="affc"/>
              <w:spacing w:line="360" w:lineRule="auto"/>
              <w:rPr>
                <w:rFonts w:ascii="宋体" w:hAnsi="宋体"/>
                <w:sz w:val="24"/>
                <w:szCs w:val="24"/>
              </w:rPr>
            </w:pPr>
            <w:r>
              <w:rPr>
                <w:rFonts w:ascii="宋体" w:hAnsi="宋体"/>
                <w:sz w:val="24"/>
                <w:szCs w:val="24"/>
              </w:rPr>
              <w:t>2）投标人需在技术规格偏离表中对</w:t>
            </w:r>
            <w:r>
              <w:rPr>
                <w:rFonts w:ascii="宋体" w:hAnsi="宋体" w:hint="eastAsia"/>
                <w:sz w:val="24"/>
                <w:szCs w:val="24"/>
              </w:rPr>
              <w:t>第四</w:t>
            </w:r>
            <w:proofErr w:type="gramStart"/>
            <w:r>
              <w:rPr>
                <w:rFonts w:ascii="宋体" w:hAnsi="宋体" w:hint="eastAsia"/>
                <w:sz w:val="24"/>
                <w:szCs w:val="24"/>
              </w:rPr>
              <w:t>章项目</w:t>
            </w:r>
            <w:proofErr w:type="gramEnd"/>
            <w:r>
              <w:rPr>
                <w:rFonts w:ascii="宋体" w:hAnsi="宋体" w:hint="eastAsia"/>
                <w:sz w:val="24"/>
                <w:szCs w:val="24"/>
              </w:rPr>
              <w:t>需求中</w:t>
            </w:r>
            <w:proofErr w:type="gramStart"/>
            <w:r>
              <w:rPr>
                <w:rFonts w:ascii="宋体" w:hAnsi="宋体" w:hint="eastAsia"/>
                <w:sz w:val="24"/>
                <w:szCs w:val="24"/>
              </w:rPr>
              <w:t>四产品</w:t>
            </w:r>
            <w:proofErr w:type="gramEnd"/>
            <w:r>
              <w:rPr>
                <w:rFonts w:ascii="宋体" w:hAnsi="宋体" w:hint="eastAsia"/>
                <w:sz w:val="24"/>
                <w:szCs w:val="24"/>
              </w:rPr>
              <w:t>指标要求</w:t>
            </w:r>
            <w:r>
              <w:rPr>
                <w:rFonts w:ascii="宋体" w:hAnsi="宋体"/>
                <w:sz w:val="24"/>
                <w:szCs w:val="24"/>
              </w:rPr>
              <w:t>的所有内容进行点对点应答，应在引用本招标文件的基础上,进行逐条逐项答复、说明或解释。漏报技术条款视为负偏离。</w:t>
            </w:r>
          </w:p>
          <w:p w:rsidR="001E457B" w:rsidRDefault="00361530">
            <w:pPr>
              <w:pStyle w:val="Default"/>
              <w:spacing w:line="360" w:lineRule="auto"/>
              <w:rPr>
                <w:rFonts w:ascii="宋体" w:eastAsia="宋体" w:hAnsi="宋体"/>
                <w:color w:val="auto"/>
                <w:szCs w:val="24"/>
              </w:rPr>
            </w:pPr>
            <w:r>
              <w:rPr>
                <w:rFonts w:ascii="宋体" w:eastAsia="宋体" w:hAnsi="宋体" w:hint="eastAsia"/>
                <w:color w:val="auto"/>
                <w:szCs w:val="24"/>
              </w:rPr>
              <w:t>3）</w:t>
            </w:r>
            <w:r>
              <w:rPr>
                <w:rFonts w:ascii="宋体" w:eastAsia="宋体" w:hAnsi="宋体"/>
                <w:color w:val="auto"/>
                <w:szCs w:val="24"/>
              </w:rPr>
              <w:t>为方便评标，要求提供证明文件的，投标人需在偏离</w:t>
            </w:r>
            <w:proofErr w:type="gramStart"/>
            <w:r>
              <w:rPr>
                <w:rFonts w:ascii="宋体" w:eastAsia="宋体" w:hAnsi="宋体"/>
                <w:color w:val="auto"/>
                <w:szCs w:val="24"/>
              </w:rPr>
              <w:t>表最后</w:t>
            </w:r>
            <w:proofErr w:type="gramEnd"/>
            <w:r>
              <w:rPr>
                <w:rFonts w:ascii="宋体" w:eastAsia="宋体" w:hAnsi="宋体"/>
                <w:color w:val="auto"/>
                <w:szCs w:val="24"/>
              </w:rPr>
              <w:t>一列“说明”中写明相关证明文件的</w:t>
            </w:r>
            <w:r>
              <w:rPr>
                <w:rFonts w:ascii="宋体" w:eastAsia="宋体" w:hAnsi="宋体" w:hint="eastAsia"/>
                <w:color w:val="auto"/>
                <w:szCs w:val="24"/>
              </w:rPr>
              <w:t>对应页码</w:t>
            </w:r>
            <w:r>
              <w:rPr>
                <w:rFonts w:ascii="宋体" w:eastAsia="宋体" w:hAnsi="宋体"/>
                <w:color w:val="auto"/>
                <w:szCs w:val="24"/>
              </w:rPr>
              <w:t>。</w:t>
            </w:r>
          </w:p>
        </w:tc>
        <w:tc>
          <w:tcPr>
            <w:tcW w:w="851" w:type="dxa"/>
            <w:tcBorders>
              <w:top w:val="single" w:sz="4" w:space="0" w:color="auto"/>
              <w:lef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sz w:val="24"/>
                <w:szCs w:val="24"/>
              </w:rPr>
              <w:lastRenderedPageBreak/>
              <w:t>4</w:t>
            </w:r>
            <w:r>
              <w:rPr>
                <w:rFonts w:ascii="宋体" w:hAnsi="宋体" w:hint="eastAsia"/>
                <w:sz w:val="24"/>
                <w:szCs w:val="24"/>
              </w:rPr>
              <w:t>4</w:t>
            </w:r>
          </w:p>
        </w:tc>
      </w:tr>
      <w:tr w:rsidR="001E457B">
        <w:trPr>
          <w:trHeight w:val="555"/>
        </w:trPr>
        <w:tc>
          <w:tcPr>
            <w:tcW w:w="1418" w:type="dxa"/>
            <w:tcBorders>
              <w:top w:val="single" w:sz="4" w:space="0" w:color="auto"/>
              <w:left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b/>
                <w:sz w:val="24"/>
                <w:szCs w:val="24"/>
              </w:rPr>
              <w:t>项目实施方案</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pStyle w:val="affc"/>
              <w:spacing w:line="360" w:lineRule="auto"/>
              <w:rPr>
                <w:rFonts w:ascii="宋体" w:hAnsi="宋体"/>
                <w:sz w:val="24"/>
                <w:szCs w:val="24"/>
              </w:rPr>
            </w:pPr>
            <w:r>
              <w:rPr>
                <w:rFonts w:ascii="宋体" w:hAnsi="宋体" w:hint="eastAsia"/>
                <w:sz w:val="24"/>
                <w:szCs w:val="24"/>
              </w:rPr>
              <w:t>项目实施方案包含对项目建设需求的技术理解，方案组成内容全面、明确重点，交货、安装、调试、验收方案详细合理、针对性强、贴近项目需求，为该项目提出合理化建议，重点、难点分析全面；技术措施可靠、有保障，质量保证措施得当，应急管理和风险管理方案全面、有针对性的应对和解决方案，完全符合学校特点和采购人实际情况的，得</w:t>
            </w:r>
            <w:r>
              <w:rPr>
                <w:rFonts w:ascii="宋体" w:hAnsi="宋体"/>
                <w:sz w:val="24"/>
                <w:szCs w:val="24"/>
              </w:rPr>
              <w:t>10</w:t>
            </w:r>
            <w:r>
              <w:rPr>
                <w:rFonts w:ascii="宋体" w:hAnsi="宋体" w:hint="eastAsia"/>
                <w:sz w:val="24"/>
                <w:szCs w:val="24"/>
              </w:rPr>
              <w:t>分；</w:t>
            </w:r>
          </w:p>
          <w:p w:rsidR="001E457B" w:rsidRDefault="00361530">
            <w:pPr>
              <w:pStyle w:val="affc"/>
              <w:spacing w:line="360" w:lineRule="auto"/>
              <w:rPr>
                <w:rFonts w:ascii="宋体" w:hAnsi="宋体"/>
                <w:sz w:val="24"/>
                <w:szCs w:val="24"/>
              </w:rPr>
            </w:pPr>
            <w:r>
              <w:rPr>
                <w:rFonts w:ascii="宋体" w:hAnsi="宋体" w:hint="eastAsia"/>
                <w:sz w:val="24"/>
                <w:szCs w:val="24"/>
              </w:rPr>
              <w:t>项目实施方案基本完整，但部分非关键性内容不够齐全完整、或缺乏针对性、或存在与项目需求不一致的内容，得</w:t>
            </w:r>
            <w:r>
              <w:rPr>
                <w:rFonts w:ascii="宋体" w:hAnsi="宋体"/>
                <w:sz w:val="24"/>
                <w:szCs w:val="24"/>
              </w:rPr>
              <w:t>7</w:t>
            </w:r>
            <w:r>
              <w:rPr>
                <w:rFonts w:ascii="宋体" w:hAnsi="宋体" w:hint="eastAsia"/>
                <w:sz w:val="24"/>
                <w:szCs w:val="24"/>
              </w:rPr>
              <w:t>分；</w:t>
            </w:r>
          </w:p>
          <w:p w:rsidR="001E457B" w:rsidRDefault="00361530">
            <w:pPr>
              <w:pStyle w:val="affc"/>
              <w:spacing w:line="360" w:lineRule="auto"/>
              <w:rPr>
                <w:rFonts w:ascii="宋体" w:hAnsi="宋体"/>
                <w:sz w:val="24"/>
                <w:szCs w:val="24"/>
              </w:rPr>
            </w:pPr>
            <w:r>
              <w:rPr>
                <w:rFonts w:ascii="宋体" w:hAnsi="宋体" w:hint="eastAsia"/>
                <w:sz w:val="24"/>
                <w:szCs w:val="24"/>
              </w:rPr>
              <w:t>有项目实施方案，但部分项目的关键性内容明显缺失或与项目要求不一致，或明显缺乏针对性，得</w:t>
            </w:r>
            <w:r>
              <w:rPr>
                <w:rFonts w:ascii="宋体" w:hAnsi="宋体"/>
                <w:sz w:val="24"/>
                <w:szCs w:val="24"/>
              </w:rPr>
              <w:t>4</w:t>
            </w:r>
            <w:r>
              <w:rPr>
                <w:rFonts w:ascii="宋体" w:hAnsi="宋体" w:hint="eastAsia"/>
                <w:sz w:val="24"/>
                <w:szCs w:val="24"/>
              </w:rPr>
              <w:t>分；</w:t>
            </w:r>
          </w:p>
          <w:p w:rsidR="001E457B" w:rsidRDefault="00361530">
            <w:pPr>
              <w:autoSpaceDE w:val="0"/>
              <w:autoSpaceDN w:val="0"/>
              <w:spacing w:line="360" w:lineRule="auto"/>
              <w:rPr>
                <w:rFonts w:ascii="宋体" w:hAnsi="宋体"/>
                <w:sz w:val="24"/>
                <w:szCs w:val="24"/>
                <w:lang w:bidi="ar"/>
              </w:rPr>
            </w:pPr>
            <w:r>
              <w:rPr>
                <w:rFonts w:hint="eastAsia"/>
              </w:rPr>
              <w:t>项目实施方案过于简单或与项目实际需求明显不对应的，得</w:t>
            </w:r>
            <w:r>
              <w:rPr>
                <w:rFonts w:hint="eastAsia"/>
              </w:rPr>
              <w:t>0</w:t>
            </w:r>
            <w:r>
              <w:rPr>
                <w:rFonts w:hint="eastAsia"/>
              </w:rPr>
              <w:t>分。</w:t>
            </w:r>
          </w:p>
        </w:tc>
        <w:tc>
          <w:tcPr>
            <w:tcW w:w="851" w:type="dxa"/>
            <w:tcBorders>
              <w:top w:val="single" w:sz="4" w:space="0" w:color="auto"/>
              <w:lef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sz w:val="24"/>
                <w:szCs w:val="24"/>
              </w:rPr>
              <w:t>10</w:t>
            </w:r>
          </w:p>
        </w:tc>
      </w:tr>
      <w:tr w:rsidR="001E457B">
        <w:trPr>
          <w:trHeight w:val="846"/>
        </w:trPr>
        <w:tc>
          <w:tcPr>
            <w:tcW w:w="1418" w:type="dxa"/>
            <w:tcBorders>
              <w:left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售后服务方案</w:t>
            </w:r>
          </w:p>
        </w:tc>
        <w:tc>
          <w:tcPr>
            <w:tcW w:w="6095" w:type="dxa"/>
            <w:tcBorders>
              <w:top w:val="single" w:sz="4" w:space="0" w:color="auto"/>
              <w:left w:val="single" w:sz="4" w:space="0" w:color="auto"/>
              <w:bottom w:val="single" w:sz="4" w:space="0" w:color="auto"/>
              <w:right w:val="single" w:sz="4" w:space="0" w:color="auto"/>
            </w:tcBorders>
          </w:tcPr>
          <w:p w:rsidR="001E457B" w:rsidRDefault="00361530">
            <w:pPr>
              <w:spacing w:line="360" w:lineRule="auto"/>
              <w:ind w:firstLineChars="200" w:firstLine="480"/>
              <w:rPr>
                <w:rFonts w:ascii="宋体" w:hAnsi="宋体"/>
                <w:bCs/>
                <w:sz w:val="24"/>
                <w:szCs w:val="24"/>
              </w:rPr>
            </w:pPr>
            <w:r>
              <w:rPr>
                <w:rFonts w:ascii="宋体" w:hAnsi="宋体" w:hint="eastAsia"/>
                <w:bCs/>
                <w:sz w:val="24"/>
                <w:szCs w:val="24"/>
              </w:rPr>
              <w:t>售后服务方案符合项目特点，所投产品有良好的技术支持和维修支持，售后团队配备、备品配件供应、响应时间等合理可行，相关服务内容符合项目特点和采购人的实际使用需求，有对采购人的有实际价值内容的相关售后承诺，得7分；</w:t>
            </w:r>
          </w:p>
          <w:p w:rsidR="001E457B" w:rsidRDefault="00361530">
            <w:pPr>
              <w:spacing w:line="360" w:lineRule="auto"/>
              <w:ind w:firstLineChars="200" w:firstLine="480"/>
              <w:rPr>
                <w:rFonts w:ascii="宋体" w:hAnsi="宋体"/>
                <w:bCs/>
                <w:sz w:val="24"/>
                <w:szCs w:val="24"/>
              </w:rPr>
            </w:pPr>
            <w:r>
              <w:rPr>
                <w:rFonts w:ascii="宋体" w:hAnsi="宋体" w:hint="eastAsia"/>
                <w:bCs/>
                <w:sz w:val="24"/>
                <w:szCs w:val="24"/>
              </w:rPr>
              <w:lastRenderedPageBreak/>
              <w:t>售后服务方案基本完整，但部分产品相关内容不够齐全，或存在部分实施可行性相对较低；或承诺等相关内容存在明显相对劣势的，得</w:t>
            </w:r>
            <w:r w:rsidR="00147E46">
              <w:rPr>
                <w:rFonts w:ascii="宋体" w:hAnsi="宋体"/>
                <w:bCs/>
                <w:sz w:val="24"/>
                <w:szCs w:val="24"/>
              </w:rPr>
              <w:t>5</w:t>
            </w:r>
            <w:r>
              <w:rPr>
                <w:rFonts w:ascii="宋体" w:hAnsi="宋体" w:hint="eastAsia"/>
                <w:bCs/>
                <w:sz w:val="24"/>
                <w:szCs w:val="24"/>
              </w:rPr>
              <w:t>分；</w:t>
            </w:r>
          </w:p>
          <w:p w:rsidR="001E457B" w:rsidRDefault="00361530">
            <w:pPr>
              <w:spacing w:line="360" w:lineRule="auto"/>
              <w:ind w:firstLineChars="200" w:firstLine="480"/>
              <w:rPr>
                <w:rFonts w:ascii="宋体" w:hAnsi="宋体"/>
                <w:bCs/>
                <w:sz w:val="24"/>
                <w:szCs w:val="24"/>
              </w:rPr>
            </w:pPr>
            <w:r>
              <w:rPr>
                <w:rFonts w:ascii="宋体" w:hAnsi="宋体" w:hint="eastAsia"/>
                <w:bCs/>
                <w:sz w:val="24"/>
                <w:szCs w:val="24"/>
              </w:rPr>
              <w:t>有售后服务方案，但部分内容明显缺失，可明显缺乏针对性的，得</w:t>
            </w:r>
            <w:r w:rsidR="00147E46">
              <w:rPr>
                <w:rFonts w:ascii="宋体" w:hAnsi="宋体"/>
                <w:bCs/>
                <w:sz w:val="24"/>
                <w:szCs w:val="24"/>
              </w:rPr>
              <w:t>3</w:t>
            </w:r>
            <w:r>
              <w:rPr>
                <w:rFonts w:ascii="宋体" w:hAnsi="宋体" w:hint="eastAsia"/>
                <w:bCs/>
                <w:sz w:val="24"/>
                <w:szCs w:val="24"/>
              </w:rPr>
              <w:t>分；</w:t>
            </w:r>
          </w:p>
          <w:p w:rsidR="001E457B" w:rsidRDefault="00361530">
            <w:pPr>
              <w:spacing w:line="360" w:lineRule="auto"/>
              <w:ind w:firstLineChars="200" w:firstLine="480"/>
              <w:rPr>
                <w:rFonts w:ascii="宋体" w:hAnsi="宋体"/>
                <w:sz w:val="24"/>
                <w:szCs w:val="24"/>
              </w:rPr>
            </w:pPr>
            <w:r>
              <w:rPr>
                <w:rFonts w:ascii="宋体" w:hAnsi="宋体" w:hint="eastAsia"/>
                <w:bCs/>
                <w:sz w:val="24"/>
                <w:szCs w:val="24"/>
              </w:rPr>
              <w:t>售后服务方案过于简单或无售后服务方案的，得0分。</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lastRenderedPageBreak/>
              <w:t>7</w:t>
            </w:r>
          </w:p>
        </w:tc>
      </w:tr>
      <w:tr w:rsidR="001E457B">
        <w:trPr>
          <w:trHeight w:val="132"/>
        </w:trPr>
        <w:tc>
          <w:tcPr>
            <w:tcW w:w="1418" w:type="dxa"/>
            <w:tcBorders>
              <w:left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b/>
                <w:sz w:val="24"/>
                <w:szCs w:val="24"/>
              </w:rPr>
              <w:t>培训</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ind w:leftChars="50" w:left="105" w:rightChars="67" w:right="141" w:firstLine="480"/>
              <w:rPr>
                <w:sz w:val="24"/>
              </w:rPr>
            </w:pPr>
            <w:r>
              <w:rPr>
                <w:sz w:val="24"/>
              </w:rPr>
              <w:t>投标人提供</w:t>
            </w:r>
            <w:r>
              <w:rPr>
                <w:rFonts w:hint="eastAsia"/>
                <w:sz w:val="24"/>
              </w:rPr>
              <w:t>包含但不仅限于用户操作和日常保养维护培训等的原厂技术</w:t>
            </w:r>
            <w:r>
              <w:rPr>
                <w:sz w:val="24"/>
              </w:rPr>
              <w:t>培训方案，对投标人培训方案中承诺的培训内容、培训课时、培训地点、培训人数、师资</w:t>
            </w:r>
            <w:r>
              <w:rPr>
                <w:rFonts w:hint="eastAsia"/>
                <w:sz w:val="24"/>
              </w:rPr>
              <w:t>材料</w:t>
            </w:r>
            <w:r>
              <w:rPr>
                <w:sz w:val="24"/>
              </w:rPr>
              <w:t>等进行评分，</w:t>
            </w:r>
            <w:r>
              <w:rPr>
                <w:rFonts w:hint="eastAsia"/>
                <w:sz w:val="24"/>
              </w:rPr>
              <w:t>培训方案科学完整，培训内容丰富，培训方式（时间、方式）科学明确，可以完全满足采购人需要，得</w:t>
            </w:r>
            <w:r>
              <w:rPr>
                <w:sz w:val="24"/>
              </w:rPr>
              <w:t>3</w:t>
            </w:r>
            <w:r>
              <w:rPr>
                <w:rFonts w:hint="eastAsia"/>
                <w:sz w:val="24"/>
              </w:rPr>
              <w:t>分；</w:t>
            </w:r>
          </w:p>
          <w:p w:rsidR="001E457B" w:rsidRDefault="00361530">
            <w:pPr>
              <w:spacing w:line="360" w:lineRule="auto"/>
              <w:ind w:leftChars="50" w:left="105" w:rightChars="67" w:right="141" w:firstLine="480"/>
              <w:rPr>
                <w:sz w:val="24"/>
              </w:rPr>
            </w:pPr>
            <w:r>
              <w:rPr>
                <w:rFonts w:hint="eastAsia"/>
                <w:sz w:val="24"/>
              </w:rPr>
              <w:t>培训方案内容明确，培训方式合理，响应采购人培训要求，存在部分非关键性内容表述不完整，得</w:t>
            </w:r>
            <w:r>
              <w:rPr>
                <w:sz w:val="24"/>
              </w:rPr>
              <w:t>2</w:t>
            </w:r>
            <w:r>
              <w:rPr>
                <w:rFonts w:hint="eastAsia"/>
                <w:sz w:val="24"/>
              </w:rPr>
              <w:t>分；</w:t>
            </w:r>
          </w:p>
          <w:p w:rsidR="0076448B" w:rsidRDefault="00361530" w:rsidP="0076448B">
            <w:pPr>
              <w:spacing w:line="360" w:lineRule="auto"/>
              <w:ind w:leftChars="50" w:left="105" w:rightChars="67" w:right="141" w:firstLine="480"/>
              <w:rPr>
                <w:sz w:val="24"/>
              </w:rPr>
            </w:pPr>
            <w:r>
              <w:rPr>
                <w:rFonts w:hint="eastAsia"/>
                <w:sz w:val="24"/>
              </w:rPr>
              <w:t>培训方案不全，培训内容单一，培训方式不完整，得</w:t>
            </w:r>
            <w:r>
              <w:rPr>
                <w:sz w:val="24"/>
              </w:rPr>
              <w:t>1</w:t>
            </w:r>
            <w:r>
              <w:rPr>
                <w:rFonts w:hint="eastAsia"/>
                <w:sz w:val="24"/>
              </w:rPr>
              <w:t>分；</w:t>
            </w:r>
          </w:p>
          <w:p w:rsidR="001E457B" w:rsidRPr="0076448B" w:rsidRDefault="00361530" w:rsidP="0076448B">
            <w:pPr>
              <w:spacing w:line="360" w:lineRule="auto"/>
              <w:ind w:leftChars="50" w:left="105" w:rightChars="67" w:right="141" w:firstLine="480"/>
              <w:rPr>
                <w:sz w:val="24"/>
              </w:rPr>
            </w:pPr>
            <w:r>
              <w:rPr>
                <w:rFonts w:hint="eastAsia"/>
                <w:sz w:val="24"/>
              </w:rPr>
              <w:t>未提供相关内容的，不得分。</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b/>
                <w:sz w:val="24"/>
                <w:szCs w:val="24"/>
              </w:rPr>
              <w:t>3</w:t>
            </w:r>
          </w:p>
        </w:tc>
      </w:tr>
      <w:tr w:rsidR="001E457B">
        <w:trPr>
          <w:trHeight w:val="132"/>
        </w:trPr>
        <w:tc>
          <w:tcPr>
            <w:tcW w:w="1418" w:type="dxa"/>
            <w:tcBorders>
              <w:left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企业证书</w:t>
            </w:r>
          </w:p>
        </w:tc>
        <w:tc>
          <w:tcPr>
            <w:tcW w:w="6095"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ind w:leftChars="50" w:left="105" w:rightChars="67" w:right="141" w:firstLine="480"/>
              <w:rPr>
                <w:sz w:val="24"/>
              </w:rPr>
            </w:pPr>
            <w:r>
              <w:rPr>
                <w:rFonts w:hint="eastAsia"/>
                <w:sz w:val="24"/>
              </w:rPr>
              <w:t>投标人具有有效的质量管理体系认证证书、环境管理体系认证证书、质量健康体系认证证书的，每提供一个得</w:t>
            </w:r>
            <w:r>
              <w:rPr>
                <w:rFonts w:hint="eastAsia"/>
                <w:sz w:val="24"/>
              </w:rPr>
              <w:t>1</w:t>
            </w:r>
            <w:r>
              <w:rPr>
                <w:rFonts w:hint="eastAsia"/>
                <w:sz w:val="24"/>
              </w:rPr>
              <w:t>分，最高得</w:t>
            </w:r>
            <w:r>
              <w:rPr>
                <w:rFonts w:hint="eastAsia"/>
                <w:sz w:val="24"/>
              </w:rPr>
              <w:t>3</w:t>
            </w:r>
            <w:r>
              <w:rPr>
                <w:rFonts w:hint="eastAsia"/>
                <w:sz w:val="24"/>
              </w:rPr>
              <w:t>分。</w:t>
            </w:r>
          </w:p>
          <w:p w:rsidR="001E457B" w:rsidRDefault="00361530">
            <w:pPr>
              <w:spacing w:line="360" w:lineRule="auto"/>
              <w:ind w:leftChars="50" w:left="105" w:rightChars="67" w:right="141" w:firstLine="480"/>
              <w:rPr>
                <w:sz w:val="24"/>
              </w:rPr>
            </w:pPr>
            <w:r>
              <w:rPr>
                <w:rFonts w:hint="eastAsia"/>
                <w:sz w:val="24"/>
              </w:rPr>
              <w:t>需提供有效证书</w:t>
            </w:r>
            <w:r>
              <w:rPr>
                <w:rFonts w:hint="eastAsia"/>
                <w:sz w:val="24"/>
              </w:rPr>
              <w:t>(</w:t>
            </w:r>
            <w:r>
              <w:rPr>
                <w:rFonts w:hint="eastAsia"/>
                <w:sz w:val="24"/>
              </w:rPr>
              <w:t>证书有效性以《全国认证认可信息公共服务平台》（</w:t>
            </w:r>
            <w:r>
              <w:rPr>
                <w:rFonts w:hint="eastAsia"/>
                <w:sz w:val="24"/>
              </w:rPr>
              <w:t>http://cx.cnca.cn/</w:t>
            </w:r>
            <w:r>
              <w:rPr>
                <w:rFonts w:hint="eastAsia"/>
                <w:sz w:val="24"/>
              </w:rPr>
              <w:t>）查询结果为准</w:t>
            </w:r>
            <w:r>
              <w:rPr>
                <w:rFonts w:hint="eastAsia"/>
                <w:sz w:val="24"/>
              </w:rPr>
              <w:t>)</w:t>
            </w:r>
            <w:r>
              <w:rPr>
                <w:rFonts w:hint="eastAsia"/>
                <w:sz w:val="24"/>
              </w:rPr>
              <w:t>复印件加盖公章，否则不得分。</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3</w:t>
            </w:r>
          </w:p>
        </w:tc>
      </w:tr>
      <w:tr w:rsidR="001E457B">
        <w:trPr>
          <w:trHeight w:val="132"/>
        </w:trPr>
        <w:tc>
          <w:tcPr>
            <w:tcW w:w="1418" w:type="dxa"/>
            <w:tcBorders>
              <w:left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同类</w:t>
            </w:r>
            <w:r>
              <w:rPr>
                <w:rFonts w:ascii="宋体" w:hAnsi="宋体"/>
                <w:b/>
                <w:sz w:val="24"/>
                <w:szCs w:val="24"/>
              </w:rPr>
              <w:t>业绩</w:t>
            </w:r>
          </w:p>
        </w:tc>
        <w:tc>
          <w:tcPr>
            <w:tcW w:w="6095" w:type="dxa"/>
            <w:tcBorders>
              <w:top w:val="single" w:sz="4" w:space="0" w:color="auto"/>
              <w:left w:val="single" w:sz="4" w:space="0" w:color="auto"/>
              <w:bottom w:val="single" w:sz="4" w:space="0" w:color="auto"/>
              <w:right w:val="single" w:sz="4" w:space="0" w:color="auto"/>
            </w:tcBorders>
          </w:tcPr>
          <w:p w:rsidR="001E457B" w:rsidRDefault="00361530">
            <w:pPr>
              <w:spacing w:line="360" w:lineRule="auto"/>
              <w:ind w:leftChars="61" w:left="128" w:rightChars="76" w:right="160"/>
              <w:rPr>
                <w:rFonts w:ascii="宋体" w:hAnsi="宋体"/>
                <w:sz w:val="24"/>
                <w:szCs w:val="24"/>
              </w:rPr>
            </w:pPr>
            <w:r>
              <w:rPr>
                <w:sz w:val="24"/>
              </w:rPr>
              <w:t>考虑投标人近</w:t>
            </w:r>
            <w:r>
              <w:rPr>
                <w:sz w:val="24"/>
              </w:rPr>
              <w:t>3</w:t>
            </w:r>
            <w:r>
              <w:rPr>
                <w:sz w:val="24"/>
              </w:rPr>
              <w:t>年（</w:t>
            </w:r>
            <w:r>
              <w:rPr>
                <w:sz w:val="24"/>
                <w:u w:val="single"/>
              </w:rPr>
              <w:t>2020</w:t>
            </w:r>
            <w:r>
              <w:rPr>
                <w:sz w:val="24"/>
              </w:rPr>
              <w:t>年</w:t>
            </w:r>
            <w:r>
              <w:rPr>
                <w:rFonts w:hint="eastAsia"/>
                <w:sz w:val="24"/>
                <w:u w:val="single"/>
              </w:rPr>
              <w:t>11</w:t>
            </w:r>
            <w:r>
              <w:rPr>
                <w:sz w:val="24"/>
              </w:rPr>
              <w:t>月</w:t>
            </w:r>
            <w:r>
              <w:rPr>
                <w:sz w:val="24"/>
                <w:u w:val="single"/>
              </w:rPr>
              <w:t>01</w:t>
            </w:r>
            <w:r>
              <w:rPr>
                <w:sz w:val="24"/>
              </w:rPr>
              <w:t>日至今）具有与本项目同类的项目业绩（需提供项目业绩的合同关键页复印件，合同关键页包含合同的甲乙双方，合同详细标的和双方签章及生效时间），</w:t>
            </w:r>
            <w:r>
              <w:rPr>
                <w:rFonts w:hint="eastAsia"/>
                <w:sz w:val="24"/>
              </w:rPr>
              <w:t>能提供的</w:t>
            </w:r>
            <w:r>
              <w:rPr>
                <w:sz w:val="24"/>
              </w:rPr>
              <w:t>得</w:t>
            </w:r>
            <w:r>
              <w:rPr>
                <w:sz w:val="24"/>
              </w:rPr>
              <w:t>1</w:t>
            </w:r>
            <w:r>
              <w:rPr>
                <w:sz w:val="24"/>
              </w:rPr>
              <w:t>分。</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rFonts w:ascii="宋体" w:hAnsi="宋体" w:hint="eastAsia"/>
                <w:b/>
                <w:sz w:val="24"/>
                <w:szCs w:val="24"/>
              </w:rPr>
              <w:t>1</w:t>
            </w:r>
          </w:p>
        </w:tc>
      </w:tr>
      <w:tr w:rsidR="001E457B">
        <w:trPr>
          <w:trHeight w:val="132"/>
        </w:trPr>
        <w:tc>
          <w:tcPr>
            <w:tcW w:w="1418" w:type="dxa"/>
            <w:tcBorders>
              <w:left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b/>
                <w:sz w:val="24"/>
              </w:rPr>
              <w:t>节能环保</w:t>
            </w:r>
          </w:p>
        </w:tc>
        <w:tc>
          <w:tcPr>
            <w:tcW w:w="6095" w:type="dxa"/>
            <w:tcBorders>
              <w:top w:val="single" w:sz="4" w:space="0" w:color="auto"/>
              <w:left w:val="single" w:sz="4" w:space="0" w:color="auto"/>
              <w:bottom w:val="single" w:sz="4" w:space="0" w:color="auto"/>
              <w:right w:val="single" w:sz="4" w:space="0" w:color="auto"/>
            </w:tcBorders>
          </w:tcPr>
          <w:p w:rsidR="001E457B" w:rsidRDefault="00361530">
            <w:pPr>
              <w:spacing w:beforeLines="50" w:before="120" w:afterLines="50" w:after="120" w:line="312" w:lineRule="auto"/>
              <w:ind w:leftChars="61" w:left="128" w:rightChars="76" w:right="160"/>
              <w:rPr>
                <w:sz w:val="24"/>
              </w:rPr>
            </w:pPr>
            <w:r>
              <w:rPr>
                <w:sz w:val="24"/>
              </w:rPr>
              <w:t>环境标志产品：投标人所投货物列入财政部、生态环境</w:t>
            </w:r>
            <w:r>
              <w:rPr>
                <w:sz w:val="24"/>
              </w:rPr>
              <w:lastRenderedPageBreak/>
              <w:t>部发布的</w:t>
            </w:r>
            <w:r>
              <w:rPr>
                <w:sz w:val="24"/>
              </w:rPr>
              <w:t>“</w:t>
            </w:r>
            <w:r>
              <w:rPr>
                <w:sz w:val="24"/>
              </w:rPr>
              <w:t>环境标志产品政府采购品目清单</w:t>
            </w:r>
            <w:r>
              <w:rPr>
                <w:sz w:val="24"/>
              </w:rPr>
              <w:t>”</w:t>
            </w:r>
            <w:r>
              <w:rPr>
                <w:sz w:val="24"/>
              </w:rPr>
              <w:t>，且认证证书在有效截止日期内，每有一类货物加</w:t>
            </w:r>
            <w:r>
              <w:rPr>
                <w:sz w:val="24"/>
              </w:rPr>
              <w:t>1</w:t>
            </w:r>
            <w:r>
              <w:rPr>
                <w:sz w:val="24"/>
              </w:rPr>
              <w:t>分，最高不超过</w:t>
            </w:r>
            <w:r>
              <w:rPr>
                <w:sz w:val="24"/>
              </w:rPr>
              <w:t>1</w:t>
            </w:r>
            <w:r>
              <w:rPr>
                <w:sz w:val="24"/>
              </w:rPr>
              <w:t>分（投标人提供相关证明材料）。</w:t>
            </w:r>
          </w:p>
          <w:p w:rsidR="001E457B" w:rsidRDefault="00361530">
            <w:pPr>
              <w:spacing w:line="360" w:lineRule="auto"/>
              <w:ind w:leftChars="61" w:left="128" w:rightChars="76" w:right="160"/>
              <w:rPr>
                <w:sz w:val="24"/>
              </w:rPr>
            </w:pPr>
            <w:r>
              <w:rPr>
                <w:sz w:val="24"/>
              </w:rPr>
              <w:t>节能产品：投标人所投货物列入财政部、发展改革委发布的</w:t>
            </w:r>
            <w:r>
              <w:rPr>
                <w:sz w:val="24"/>
              </w:rPr>
              <w:t>“</w:t>
            </w:r>
            <w:r>
              <w:rPr>
                <w:sz w:val="24"/>
              </w:rPr>
              <w:t>节能产品政府采购品目清单</w:t>
            </w:r>
            <w:r>
              <w:rPr>
                <w:sz w:val="24"/>
              </w:rPr>
              <w:t>”</w:t>
            </w:r>
            <w:r>
              <w:rPr>
                <w:sz w:val="24"/>
              </w:rPr>
              <w:t>，且认证证书在有效截止日期内，每有一类货物加</w:t>
            </w:r>
            <w:r>
              <w:rPr>
                <w:sz w:val="24"/>
              </w:rPr>
              <w:t>1</w:t>
            </w:r>
            <w:r>
              <w:rPr>
                <w:sz w:val="24"/>
              </w:rPr>
              <w:t>分，最高不超过</w:t>
            </w:r>
            <w:r>
              <w:rPr>
                <w:sz w:val="24"/>
              </w:rPr>
              <w:t>1</w:t>
            </w:r>
            <w:r>
              <w:rPr>
                <w:sz w:val="24"/>
              </w:rPr>
              <w:t>分</w:t>
            </w:r>
            <w:r>
              <w:rPr>
                <w:sz w:val="24"/>
              </w:rPr>
              <w:t>(</w:t>
            </w:r>
            <w:r>
              <w:rPr>
                <w:sz w:val="24"/>
              </w:rPr>
              <w:t>投标人提供相关证明材料</w:t>
            </w:r>
            <w:r>
              <w:rPr>
                <w:sz w:val="24"/>
              </w:rPr>
              <w:t>)</w:t>
            </w:r>
            <w:r>
              <w:rPr>
                <w:sz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b/>
                <w:sz w:val="24"/>
                <w:szCs w:val="24"/>
              </w:rPr>
            </w:pPr>
            <w:r>
              <w:rPr>
                <w:b/>
                <w:sz w:val="24"/>
              </w:rPr>
              <w:lastRenderedPageBreak/>
              <w:t>2</w:t>
            </w:r>
          </w:p>
        </w:tc>
      </w:tr>
    </w:tbl>
    <w:p w:rsidR="001E457B" w:rsidRDefault="00361530">
      <w:pPr>
        <w:widowControl/>
        <w:spacing w:line="360" w:lineRule="auto"/>
        <w:jc w:val="left"/>
        <w:rPr>
          <w:rFonts w:ascii="宋体" w:hAnsi="宋体"/>
          <w:b/>
          <w:sz w:val="24"/>
        </w:rPr>
      </w:pPr>
      <w:r>
        <w:rPr>
          <w:rFonts w:ascii="宋体" w:hAnsi="宋体" w:hint="eastAsia"/>
          <w:b/>
          <w:sz w:val="24"/>
        </w:rPr>
        <w:t>附注</w:t>
      </w:r>
    </w:p>
    <w:p w:rsidR="001E457B" w:rsidRDefault="00361530">
      <w:pPr>
        <w:widowControl/>
        <w:spacing w:line="360" w:lineRule="auto"/>
        <w:ind w:firstLineChars="200" w:firstLine="480"/>
        <w:rPr>
          <w:rFonts w:ascii="宋体" w:hAnsi="宋体" w:cs="Tahoma"/>
          <w:bCs/>
          <w:kern w:val="0"/>
          <w:sz w:val="24"/>
          <w:szCs w:val="24"/>
        </w:rPr>
      </w:pPr>
      <w:r>
        <w:rPr>
          <w:rFonts w:ascii="宋体" w:hAnsi="宋体"/>
          <w:bCs/>
          <w:sz w:val="24"/>
          <w:szCs w:val="24"/>
        </w:rPr>
        <w:t>1.</w:t>
      </w:r>
      <w:r>
        <w:rPr>
          <w:rFonts w:hint="eastAsia"/>
        </w:rPr>
        <w:t xml:space="preserve"> </w:t>
      </w:r>
      <w:r>
        <w:rPr>
          <w:rFonts w:ascii="宋体" w:hAnsi="宋体" w:hint="eastAsia"/>
          <w:bCs/>
          <w:sz w:val="24"/>
          <w:szCs w:val="24"/>
        </w:rPr>
        <w:t>本项目专门面向中小企业采购，根据《政府采购促进中小企业发展管理办法》的规定，不再执行价格扣除优惠。</w:t>
      </w:r>
    </w:p>
    <w:p w:rsidR="001E457B" w:rsidRDefault="00361530">
      <w:pPr>
        <w:pStyle w:val="af1"/>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w:t>
      </w:r>
      <w:r>
        <w:rPr>
          <w:rFonts w:hAnsi="宋体" w:hint="eastAsia"/>
          <w:sz w:val="24"/>
          <w:szCs w:val="24"/>
        </w:rPr>
        <w:t>参与响应</w:t>
      </w:r>
      <w:r>
        <w:rPr>
          <w:rFonts w:hAnsi="宋体"/>
          <w:sz w:val="24"/>
          <w:szCs w:val="24"/>
        </w:rPr>
        <w:t>视同小型、微型企业，须</w:t>
      </w:r>
      <w:proofErr w:type="gramStart"/>
      <w:r>
        <w:rPr>
          <w:rFonts w:hAnsi="宋体" w:cs="Tahoma" w:hint="eastAsia"/>
          <w:kern w:val="0"/>
          <w:sz w:val="24"/>
          <w:szCs w:val="24"/>
        </w:rPr>
        <w:t>填写磋商</w:t>
      </w:r>
      <w:proofErr w:type="gramEnd"/>
      <w:r>
        <w:rPr>
          <w:rFonts w:hAnsi="宋体" w:cs="Tahoma"/>
          <w:kern w:val="0"/>
          <w:sz w:val="24"/>
          <w:szCs w:val="24"/>
        </w:rPr>
        <w:t>文件</w:t>
      </w:r>
      <w:r>
        <w:rPr>
          <w:rFonts w:hAnsi="宋体" w:cs="Tahoma" w:hint="eastAsia"/>
          <w:kern w:val="0"/>
          <w:sz w:val="24"/>
          <w:szCs w:val="24"/>
        </w:rPr>
        <w:t>第六章规定的“中小企业声明函”并提供由省级以上</w:t>
      </w:r>
      <w:r>
        <w:rPr>
          <w:rFonts w:hAnsi="宋体" w:hint="eastAsia"/>
          <w:sz w:val="24"/>
          <w:szCs w:val="24"/>
        </w:rPr>
        <w:t xml:space="preserve">监狱管理局、戒毒管理局（含新疆生产建设兵团）出具的属于监狱企业的证明文件复印件。 </w:t>
      </w:r>
    </w:p>
    <w:p w:rsidR="001E457B" w:rsidRDefault="00361530">
      <w:pPr>
        <w:pStyle w:val="af1"/>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hint="eastAsia"/>
          <w:sz w:val="24"/>
          <w:szCs w:val="24"/>
        </w:rPr>
        <w:t>参与</w:t>
      </w:r>
      <w:r>
        <w:rPr>
          <w:rFonts w:hAnsi="宋体" w:cs="Tahoma" w:hint="eastAsia"/>
          <w:kern w:val="0"/>
          <w:sz w:val="24"/>
          <w:szCs w:val="24"/>
        </w:rPr>
        <w:t>响应</w:t>
      </w:r>
      <w:r>
        <w:rPr>
          <w:rFonts w:hAnsi="宋体" w:cs="Tahoma"/>
          <w:kern w:val="0"/>
          <w:sz w:val="24"/>
          <w:szCs w:val="24"/>
        </w:rPr>
        <w:t>视同小型、微型企业</w:t>
      </w:r>
      <w:r>
        <w:rPr>
          <w:rFonts w:hAnsi="宋体" w:cs="Tahoma" w:hint="eastAsia"/>
          <w:kern w:val="0"/>
          <w:sz w:val="24"/>
          <w:szCs w:val="24"/>
        </w:rPr>
        <w:t>，须</w:t>
      </w:r>
      <w:proofErr w:type="gramStart"/>
      <w:r>
        <w:rPr>
          <w:rFonts w:hAnsi="宋体" w:cs="Tahoma" w:hint="eastAsia"/>
          <w:kern w:val="0"/>
          <w:sz w:val="24"/>
          <w:szCs w:val="24"/>
        </w:rPr>
        <w:t>填写磋商</w:t>
      </w:r>
      <w:proofErr w:type="gramEnd"/>
      <w:r>
        <w:rPr>
          <w:rFonts w:hAnsi="宋体" w:cs="Tahoma" w:hint="eastAsia"/>
          <w:kern w:val="0"/>
          <w:sz w:val="24"/>
          <w:szCs w:val="24"/>
        </w:rPr>
        <w:t>文件第六章中</w:t>
      </w:r>
      <w:r>
        <w:rPr>
          <w:rFonts w:hAnsi="宋体" w:cs="Tahoma"/>
          <w:kern w:val="0"/>
          <w:sz w:val="24"/>
          <w:szCs w:val="24"/>
        </w:rPr>
        <w:t>规定的“残疾人福利性单位声明函</w:t>
      </w:r>
      <w:r>
        <w:rPr>
          <w:rFonts w:hAnsi="宋体" w:cs="Tahoma" w:hint="eastAsia"/>
          <w:kern w:val="0"/>
          <w:sz w:val="24"/>
          <w:szCs w:val="24"/>
        </w:rPr>
        <w:t>”。</w:t>
      </w:r>
      <w:r>
        <w:rPr>
          <w:rFonts w:hAnsi="宋体"/>
          <w:b/>
          <w:sz w:val="24"/>
          <w:szCs w:val="24"/>
        </w:rPr>
        <w:t>残疾人福利性单位属于小型、微型企业的，不重复享受政策。</w:t>
      </w:r>
    </w:p>
    <w:p w:rsidR="001E457B" w:rsidRDefault="00361530">
      <w:pPr>
        <w:pStyle w:val="af1"/>
        <w:tabs>
          <w:tab w:val="left" w:pos="1275"/>
          <w:tab w:val="left" w:pos="1440"/>
          <w:tab w:val="left" w:pos="1620"/>
        </w:tabs>
        <w:spacing w:line="360" w:lineRule="auto"/>
        <w:ind w:leftChars="135" w:left="283" w:firstLineChars="200" w:firstLine="480"/>
        <w:rPr>
          <w:rFonts w:hAnsi="宋体"/>
          <w:b/>
          <w:sz w:val="24"/>
          <w:szCs w:val="24"/>
        </w:rPr>
      </w:pPr>
      <w:r>
        <w:rPr>
          <w:rFonts w:hAnsi="宋体" w:hint="eastAsia"/>
          <w:bCs/>
          <w:sz w:val="24"/>
          <w:szCs w:val="24"/>
        </w:rPr>
        <w:t>（3）本项目对应的中小企业划分标准所属行业为：工业。《中小企业划型标准规定》中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E457B" w:rsidRDefault="00361530">
      <w:pPr>
        <w:pStyle w:val="af1"/>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rsidR="001E457B" w:rsidRDefault="00361530">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rsidR="001E457B" w:rsidRDefault="00361530">
      <w:pPr>
        <w:widowControl/>
        <w:spacing w:line="360" w:lineRule="auto"/>
        <w:jc w:val="left"/>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节能</w:t>
      </w:r>
      <w:r>
        <w:rPr>
          <w:rFonts w:ascii="宋体" w:hAnsi="宋体" w:hint="eastAsia"/>
          <w:b/>
          <w:sz w:val="24"/>
          <w:szCs w:val="24"/>
        </w:rPr>
        <w:t>、环保</w:t>
      </w:r>
      <w:r>
        <w:rPr>
          <w:rFonts w:ascii="宋体" w:hAnsi="宋体"/>
          <w:b/>
          <w:sz w:val="24"/>
          <w:szCs w:val="24"/>
        </w:rPr>
        <w:t>产品</w:t>
      </w:r>
    </w:p>
    <w:p w:rsidR="001E457B" w:rsidRDefault="00361530">
      <w:pPr>
        <w:widowControl/>
        <w:spacing w:line="360" w:lineRule="auto"/>
        <w:ind w:firstLineChars="200" w:firstLine="480"/>
        <w:jc w:val="left"/>
        <w:rPr>
          <w:rFonts w:ascii="宋体" w:hAnsi="宋体" w:cs="Tahoma"/>
          <w:kern w:val="0"/>
          <w:sz w:val="24"/>
          <w:szCs w:val="24"/>
        </w:rPr>
      </w:pPr>
      <w:r>
        <w:rPr>
          <w:rFonts w:ascii="宋体" w:hAnsi="宋体" w:cs="Tahoma" w:hint="eastAsia"/>
          <w:kern w:val="0"/>
          <w:sz w:val="24"/>
          <w:szCs w:val="24"/>
        </w:rPr>
        <w:t>台式计算机，便携式计算机，平板式微型计算机，激光打印机，针式打印机，液晶显示器，制冷压缩机，空调机组，专用制冷、空调设备，镇流器，空调机，电热水器，普通照明用自镇流荧光灯，普通照明用双端荧光灯，电视设</w:t>
      </w:r>
      <w:r>
        <w:rPr>
          <w:rFonts w:ascii="宋体" w:hAnsi="宋体" w:cs="Tahoma" w:hint="eastAsia"/>
          <w:kern w:val="0"/>
          <w:sz w:val="24"/>
          <w:szCs w:val="24"/>
        </w:rPr>
        <w:lastRenderedPageBreak/>
        <w:t>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响应。</w:t>
      </w:r>
    </w:p>
    <w:p w:rsidR="001E457B" w:rsidRDefault="00361530">
      <w:pPr>
        <w:widowControl/>
        <w:spacing w:line="360" w:lineRule="auto"/>
        <w:ind w:firstLineChars="200" w:firstLine="480"/>
        <w:jc w:val="left"/>
        <w:rPr>
          <w:rFonts w:ascii="宋体" w:hAnsi="宋体" w:cs="Tahoma"/>
          <w:kern w:val="0"/>
          <w:sz w:val="24"/>
          <w:szCs w:val="24"/>
        </w:rPr>
      </w:pPr>
      <w:r>
        <w:rPr>
          <w:rFonts w:ascii="宋体" w:hAnsi="宋体" w:cs="Tahoma" w:hint="eastAsia"/>
          <w:kern w:val="0"/>
          <w:sz w:val="24"/>
          <w:szCs w:val="24"/>
        </w:rPr>
        <w:t>如采购人所采购的设备不涉及政府强制采购节能产品的，供应商提供的产品中属于节能产品</w:t>
      </w:r>
      <w:r>
        <w:rPr>
          <w:rFonts w:ascii="宋体" w:hAnsi="宋体" w:cs="Tahoma"/>
          <w:kern w:val="0"/>
          <w:sz w:val="24"/>
          <w:szCs w:val="24"/>
        </w:rPr>
        <w:t>/环境标志产品政府采购品目清单</w:t>
      </w:r>
      <w:r>
        <w:rPr>
          <w:rFonts w:ascii="宋体" w:hAnsi="宋体" w:cs="Tahoma" w:hint="eastAsia"/>
          <w:kern w:val="0"/>
          <w:sz w:val="24"/>
          <w:szCs w:val="24"/>
        </w:rPr>
        <w:t>中优先采购的，应提供国家确定的认证机构出具的、处于有效期之内的节能产品</w:t>
      </w:r>
      <w:r>
        <w:rPr>
          <w:rFonts w:ascii="宋体" w:hAnsi="宋体" w:cs="Tahoma"/>
          <w:kern w:val="0"/>
          <w:sz w:val="24"/>
          <w:szCs w:val="24"/>
        </w:rPr>
        <w:t>/</w:t>
      </w:r>
      <w:r>
        <w:rPr>
          <w:rFonts w:ascii="宋体" w:hAnsi="宋体" w:cs="Tahoma" w:hint="eastAsia"/>
          <w:kern w:val="0"/>
          <w:sz w:val="24"/>
          <w:szCs w:val="24"/>
        </w:rPr>
        <w:t>环境标志产品认证证书复印件，按照节能、环境标志产品得分规则加分。</w:t>
      </w:r>
    </w:p>
    <w:p w:rsidR="001E457B" w:rsidRDefault="00361530">
      <w:pPr>
        <w:widowControl/>
        <w:spacing w:line="360" w:lineRule="auto"/>
        <w:ind w:firstLineChars="200" w:firstLine="480"/>
        <w:jc w:val="left"/>
        <w:rPr>
          <w:rFonts w:ascii="宋体" w:hAnsi="宋体" w:cs="Tahoma"/>
          <w:kern w:val="0"/>
          <w:szCs w:val="21"/>
        </w:rPr>
      </w:pPr>
      <w:r>
        <w:rPr>
          <w:rFonts w:ascii="宋体" w:hAnsi="宋体" w:cs="Tahoma"/>
          <w:kern w:val="0"/>
          <w:sz w:val="24"/>
          <w:szCs w:val="24"/>
        </w:rPr>
        <w:br w:type="page"/>
      </w:r>
    </w:p>
    <w:p w:rsidR="001E457B" w:rsidRDefault="00361530">
      <w:pPr>
        <w:pStyle w:val="1"/>
        <w:numPr>
          <w:ilvl w:val="0"/>
          <w:numId w:val="0"/>
        </w:numPr>
        <w:spacing w:line="360" w:lineRule="auto"/>
        <w:rPr>
          <w:rFonts w:ascii="宋体" w:hAnsi="宋体"/>
          <w:sz w:val="28"/>
          <w:szCs w:val="24"/>
        </w:rPr>
      </w:pPr>
      <w:bookmarkStart w:id="131" w:name="_Toc152230768"/>
      <w:r>
        <w:rPr>
          <w:rFonts w:ascii="宋体" w:hAnsi="宋体" w:hint="eastAsia"/>
          <w:sz w:val="28"/>
          <w:szCs w:val="24"/>
        </w:rPr>
        <w:lastRenderedPageBreak/>
        <w:t>第六章  响应文件组成和格式</w:t>
      </w:r>
      <w:bookmarkEnd w:id="131"/>
    </w:p>
    <w:p w:rsidR="001E457B" w:rsidRDefault="00361530">
      <w:pPr>
        <w:pStyle w:val="2"/>
      </w:pPr>
      <w:bookmarkStart w:id="132" w:name="_Toc152230769"/>
      <w:r>
        <w:rPr>
          <w:rFonts w:hint="eastAsia"/>
        </w:rPr>
        <w:t>一、报价部分</w:t>
      </w:r>
      <w:bookmarkEnd w:id="132"/>
    </w:p>
    <w:p w:rsidR="001E457B" w:rsidRDefault="00361530">
      <w:pPr>
        <w:pStyle w:val="30"/>
      </w:pPr>
      <w:bookmarkStart w:id="133" w:name="_Toc152230770"/>
      <w:r>
        <w:rPr>
          <w:rFonts w:hint="eastAsia"/>
        </w:rPr>
        <w:t>1.</w:t>
      </w:r>
      <w:r>
        <w:rPr>
          <w:rFonts w:hint="eastAsia"/>
        </w:rPr>
        <w:t>报价函</w:t>
      </w:r>
      <w:bookmarkEnd w:id="133"/>
      <w:r>
        <w:rPr>
          <w:rFonts w:hint="eastAsia"/>
        </w:rPr>
        <w:t xml:space="preserve"> </w:t>
      </w:r>
    </w:p>
    <w:p w:rsidR="001E457B" w:rsidRDefault="00361530">
      <w:pPr>
        <w:spacing w:line="360" w:lineRule="auto"/>
        <w:rPr>
          <w:rFonts w:ascii="宋体" w:hAnsi="宋体"/>
          <w:sz w:val="24"/>
          <w:szCs w:val="24"/>
        </w:rPr>
      </w:pPr>
      <w:r>
        <w:rPr>
          <w:rFonts w:ascii="宋体" w:hAnsi="宋体" w:hint="eastAsia"/>
          <w:sz w:val="24"/>
          <w:szCs w:val="24"/>
        </w:rPr>
        <w:t>致北京明德致信咨询有限公司：</w:t>
      </w:r>
    </w:p>
    <w:p w:rsidR="001E457B" w:rsidRDefault="00361530">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（项目名称，项目编号）组织的采购活动，并对此项目进行磋商。</w:t>
      </w:r>
    </w:p>
    <w:p w:rsidR="001E457B" w:rsidRDefault="00361530">
      <w:pPr>
        <w:tabs>
          <w:tab w:val="left" w:pos="5580"/>
        </w:tabs>
        <w:spacing w:line="360" w:lineRule="auto"/>
        <w:ind w:firstLine="408"/>
        <w:rPr>
          <w:color w:val="000000"/>
          <w:sz w:val="24"/>
        </w:rPr>
      </w:pPr>
      <w:r>
        <w:rPr>
          <w:color w:val="000000"/>
          <w:sz w:val="24"/>
        </w:rPr>
        <w:t xml:space="preserve">1. </w:t>
      </w:r>
      <w:r>
        <w:rPr>
          <w:color w:val="000000"/>
          <w:sz w:val="24"/>
        </w:rPr>
        <w:t>我方已详细审查全部竞争性磋商文件，自愿参与磋商并承诺如下：</w:t>
      </w:r>
    </w:p>
    <w:p w:rsidR="001E457B" w:rsidRDefault="00361530">
      <w:pPr>
        <w:tabs>
          <w:tab w:val="left" w:pos="720"/>
          <w:tab w:val="left" w:pos="900"/>
        </w:tabs>
        <w:spacing w:line="360" w:lineRule="auto"/>
        <w:ind w:left="360" w:firstLineChars="30" w:firstLine="72"/>
        <w:rPr>
          <w:color w:val="000000"/>
          <w:sz w:val="24"/>
        </w:rPr>
      </w:pPr>
      <w:r>
        <w:rPr>
          <w:color w:val="000000"/>
          <w:sz w:val="24"/>
        </w:rPr>
        <w:t>（</w:t>
      </w:r>
      <w:r>
        <w:rPr>
          <w:color w:val="000000"/>
          <w:sz w:val="24"/>
        </w:rPr>
        <w:t>1</w:t>
      </w:r>
      <w:r>
        <w:rPr>
          <w:color w:val="000000"/>
          <w:sz w:val="24"/>
        </w:rPr>
        <w:t>）本响应有效期为自提交响应文件的截止之日起</w:t>
      </w:r>
      <w:r>
        <w:rPr>
          <w:sz w:val="24"/>
        </w:rPr>
        <w:t>______</w:t>
      </w:r>
      <w:proofErr w:type="gramStart"/>
      <w:r>
        <w:rPr>
          <w:color w:val="000000"/>
          <w:sz w:val="24"/>
        </w:rPr>
        <w:t>个</w:t>
      </w:r>
      <w:proofErr w:type="gramEnd"/>
      <w:r>
        <w:rPr>
          <w:color w:val="000000"/>
          <w:sz w:val="24"/>
        </w:rPr>
        <w:t>日历日。</w:t>
      </w:r>
    </w:p>
    <w:p w:rsidR="001E457B" w:rsidRDefault="00361530">
      <w:pPr>
        <w:tabs>
          <w:tab w:val="left" w:pos="720"/>
          <w:tab w:val="left" w:pos="900"/>
        </w:tabs>
        <w:spacing w:line="360" w:lineRule="auto"/>
        <w:ind w:left="360" w:firstLineChars="30" w:firstLine="72"/>
        <w:rPr>
          <w:color w:val="000000"/>
          <w:sz w:val="24"/>
        </w:rPr>
      </w:pPr>
      <w:r>
        <w:rPr>
          <w:color w:val="000000"/>
          <w:sz w:val="24"/>
        </w:rPr>
        <w:t>（</w:t>
      </w:r>
      <w:r>
        <w:rPr>
          <w:color w:val="000000"/>
          <w:sz w:val="24"/>
        </w:rPr>
        <w:t>2</w:t>
      </w:r>
      <w:r>
        <w:rPr>
          <w:color w:val="000000"/>
          <w:sz w:val="24"/>
        </w:rPr>
        <w:t>）除合同条款及采购需求偏离表列出的偏离外，我方响应竞争性磋商文件的全部要求。</w:t>
      </w:r>
    </w:p>
    <w:p w:rsidR="001E457B" w:rsidRDefault="00361530">
      <w:pPr>
        <w:tabs>
          <w:tab w:val="left" w:pos="5580"/>
        </w:tabs>
        <w:spacing w:line="360" w:lineRule="auto"/>
        <w:ind w:firstLineChars="175" w:firstLine="420"/>
        <w:rPr>
          <w:color w:val="000000"/>
          <w:sz w:val="24"/>
        </w:rPr>
      </w:pPr>
      <w:r>
        <w:rPr>
          <w:color w:val="000000"/>
          <w:sz w:val="24"/>
        </w:rPr>
        <w:t>（</w:t>
      </w:r>
      <w:r>
        <w:rPr>
          <w:color w:val="000000"/>
          <w:sz w:val="24"/>
        </w:rPr>
        <w:t>3</w:t>
      </w:r>
      <w:r>
        <w:rPr>
          <w:color w:val="000000"/>
          <w:sz w:val="24"/>
        </w:rPr>
        <w:t>）我方已提供的全部文件资料是真实、准确的，并对此承担一切法律后果。</w:t>
      </w:r>
    </w:p>
    <w:p w:rsidR="001E457B" w:rsidRDefault="00361530">
      <w:pPr>
        <w:tabs>
          <w:tab w:val="left" w:pos="5580"/>
        </w:tabs>
        <w:spacing w:line="360" w:lineRule="auto"/>
        <w:ind w:firstLineChars="175" w:firstLine="420"/>
        <w:rPr>
          <w:color w:val="000000"/>
          <w:sz w:val="24"/>
        </w:rPr>
      </w:pPr>
      <w:r>
        <w:rPr>
          <w:color w:val="000000"/>
          <w:sz w:val="24"/>
        </w:rPr>
        <w:t>（</w:t>
      </w:r>
      <w:r>
        <w:rPr>
          <w:color w:val="000000"/>
          <w:sz w:val="24"/>
        </w:rPr>
        <w:t>4</w:t>
      </w:r>
      <w:r>
        <w:rPr>
          <w:color w:val="000000"/>
          <w:sz w:val="24"/>
        </w:rPr>
        <w:t>）如我方成交，我方将在法律规定的期限内与你方签订合同，按照竞争性磋商文件要求提交履约保证金，并在合同约定的期限内完成合同规定的全部义务。</w:t>
      </w:r>
    </w:p>
    <w:p w:rsidR="001E457B" w:rsidRDefault="00361530">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1E457B" w:rsidRDefault="00361530">
      <w:pPr>
        <w:spacing w:line="360" w:lineRule="auto"/>
        <w:ind w:firstLineChars="200" w:firstLine="480"/>
        <w:rPr>
          <w:color w:val="000000"/>
          <w:sz w:val="24"/>
        </w:rPr>
      </w:pPr>
      <w:r>
        <w:rPr>
          <w:color w:val="000000"/>
          <w:sz w:val="24"/>
        </w:rPr>
        <w:t>与本磋商有关的一切正式往来信函请寄：</w:t>
      </w:r>
    </w:p>
    <w:p w:rsidR="001E457B" w:rsidRDefault="001E457B">
      <w:pPr>
        <w:spacing w:line="360" w:lineRule="auto"/>
        <w:rPr>
          <w:rFonts w:ascii="宋体" w:hAnsi="宋体"/>
          <w:sz w:val="24"/>
          <w:szCs w:val="24"/>
        </w:rPr>
      </w:pPr>
    </w:p>
    <w:p w:rsidR="001E457B" w:rsidRDefault="00361530">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1E457B" w:rsidRDefault="00361530">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1E457B" w:rsidRDefault="001E457B">
      <w:pPr>
        <w:spacing w:line="360" w:lineRule="auto"/>
        <w:rPr>
          <w:rFonts w:ascii="宋体" w:hAnsi="宋体"/>
          <w:sz w:val="24"/>
          <w:szCs w:val="24"/>
        </w:rPr>
      </w:pPr>
    </w:p>
    <w:p w:rsidR="001E457B" w:rsidRDefault="0036153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供应商代表签字_________________________</w:t>
      </w:r>
    </w:p>
    <w:p w:rsidR="001E457B" w:rsidRDefault="0036153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供应商名称（盖章）_________________________</w:t>
      </w:r>
    </w:p>
    <w:p w:rsidR="001E457B" w:rsidRDefault="00361530">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1E457B" w:rsidRDefault="001E457B">
      <w:pPr>
        <w:widowControl/>
        <w:autoSpaceDE w:val="0"/>
        <w:autoSpaceDN w:val="0"/>
        <w:spacing w:line="360" w:lineRule="auto"/>
        <w:ind w:left="359" w:right="26" w:hanging="357"/>
        <w:textAlignment w:val="bottom"/>
        <w:rPr>
          <w:rFonts w:ascii="宋体" w:hAnsi="宋体"/>
          <w:sz w:val="24"/>
          <w:szCs w:val="24"/>
          <w:u w:val="single"/>
        </w:rPr>
      </w:pPr>
    </w:p>
    <w:p w:rsidR="001E457B" w:rsidRDefault="001E457B">
      <w:pPr>
        <w:widowControl/>
        <w:autoSpaceDE w:val="0"/>
        <w:autoSpaceDN w:val="0"/>
        <w:spacing w:line="360" w:lineRule="auto"/>
        <w:ind w:left="359" w:right="26" w:hanging="357"/>
        <w:textAlignment w:val="bottom"/>
        <w:rPr>
          <w:rFonts w:ascii="宋体" w:hAnsi="宋体"/>
          <w:sz w:val="24"/>
          <w:szCs w:val="24"/>
          <w:u w:val="single"/>
        </w:rPr>
      </w:pPr>
    </w:p>
    <w:p w:rsidR="001E457B" w:rsidRDefault="001E457B">
      <w:pPr>
        <w:widowControl/>
        <w:autoSpaceDE w:val="0"/>
        <w:autoSpaceDN w:val="0"/>
        <w:spacing w:line="360" w:lineRule="auto"/>
        <w:ind w:left="359" w:right="26" w:hanging="357"/>
        <w:textAlignment w:val="bottom"/>
        <w:rPr>
          <w:rFonts w:ascii="宋体" w:hAnsi="宋体"/>
          <w:sz w:val="24"/>
          <w:szCs w:val="24"/>
          <w:u w:val="single"/>
        </w:rPr>
      </w:pPr>
    </w:p>
    <w:p w:rsidR="001E457B" w:rsidRDefault="001E457B">
      <w:pPr>
        <w:widowControl/>
        <w:autoSpaceDE w:val="0"/>
        <w:autoSpaceDN w:val="0"/>
        <w:spacing w:line="360" w:lineRule="auto"/>
        <w:ind w:left="359" w:right="26" w:hanging="357"/>
        <w:textAlignment w:val="bottom"/>
        <w:rPr>
          <w:rFonts w:ascii="宋体" w:hAnsi="宋体"/>
          <w:sz w:val="24"/>
          <w:szCs w:val="24"/>
          <w:u w:val="single"/>
        </w:rPr>
      </w:pPr>
    </w:p>
    <w:p w:rsidR="001E457B" w:rsidRDefault="00361530">
      <w:pPr>
        <w:pStyle w:val="30"/>
      </w:pPr>
      <w:r>
        <w:br w:type="page"/>
      </w:r>
      <w:bookmarkStart w:id="134" w:name="_Toc152230771"/>
      <w:r>
        <w:rPr>
          <w:rFonts w:hint="eastAsia"/>
        </w:rPr>
        <w:lastRenderedPageBreak/>
        <w:t>2.</w:t>
      </w:r>
      <w:r>
        <w:rPr>
          <w:rFonts w:hint="eastAsia"/>
        </w:rPr>
        <w:t>报价表</w:t>
      </w:r>
      <w:bookmarkEnd w:id="134"/>
    </w:p>
    <w:p w:rsidR="001E457B" w:rsidRDefault="00361530">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p w:rsidR="001E457B" w:rsidRDefault="001E457B">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3204"/>
        <w:gridCol w:w="1417"/>
        <w:gridCol w:w="1800"/>
        <w:gridCol w:w="1080"/>
      </w:tblGrid>
      <w:tr w:rsidR="001E457B">
        <w:trPr>
          <w:trHeight w:val="698"/>
        </w:trPr>
        <w:tc>
          <w:tcPr>
            <w:tcW w:w="1440"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供应商名称</w:t>
            </w:r>
          </w:p>
        </w:tc>
        <w:tc>
          <w:tcPr>
            <w:tcW w:w="3204"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cs="Arial" w:hint="eastAsia"/>
                <w:sz w:val="24"/>
                <w:szCs w:val="24"/>
              </w:rPr>
              <w:t>交货期</w:t>
            </w:r>
          </w:p>
        </w:tc>
        <w:tc>
          <w:tcPr>
            <w:tcW w:w="1080"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jc w:val="center"/>
              <w:rPr>
                <w:rFonts w:ascii="宋体" w:hAnsi="宋体"/>
                <w:sz w:val="24"/>
                <w:szCs w:val="24"/>
              </w:rPr>
            </w:pPr>
            <w:r>
              <w:rPr>
                <w:rFonts w:ascii="宋体" w:hAnsi="宋体" w:hint="eastAsia"/>
                <w:sz w:val="24"/>
                <w:szCs w:val="24"/>
              </w:rPr>
              <w:t>备注</w:t>
            </w:r>
          </w:p>
        </w:tc>
      </w:tr>
      <w:tr w:rsidR="001E457B">
        <w:trPr>
          <w:trHeight w:val="771"/>
        </w:trPr>
        <w:tc>
          <w:tcPr>
            <w:tcW w:w="1440" w:type="dxa"/>
            <w:tcBorders>
              <w:top w:val="single" w:sz="4" w:space="0" w:color="auto"/>
              <w:left w:val="single" w:sz="4" w:space="0" w:color="auto"/>
              <w:bottom w:val="single" w:sz="4" w:space="0" w:color="auto"/>
              <w:right w:val="single" w:sz="4" w:space="0" w:color="auto"/>
            </w:tcBorders>
            <w:vAlign w:val="center"/>
          </w:tcPr>
          <w:p w:rsidR="001E457B" w:rsidRDefault="001E457B">
            <w:pPr>
              <w:spacing w:line="360" w:lineRule="auto"/>
              <w:rPr>
                <w:rFonts w:ascii="宋体" w:hAnsi="宋体"/>
                <w:sz w:val="24"/>
                <w:szCs w:val="24"/>
              </w:rPr>
            </w:pPr>
          </w:p>
        </w:tc>
        <w:tc>
          <w:tcPr>
            <w:tcW w:w="3204" w:type="dxa"/>
            <w:tcBorders>
              <w:top w:val="single" w:sz="4" w:space="0" w:color="auto"/>
              <w:left w:val="single" w:sz="4" w:space="0" w:color="auto"/>
              <w:bottom w:val="single" w:sz="4" w:space="0" w:color="auto"/>
              <w:right w:val="single" w:sz="4" w:space="0" w:color="auto"/>
            </w:tcBorders>
            <w:vAlign w:val="center"/>
          </w:tcPr>
          <w:p w:rsidR="001E457B" w:rsidRDefault="00361530">
            <w:pPr>
              <w:spacing w:line="360" w:lineRule="auto"/>
              <w:rPr>
                <w:rFonts w:ascii="宋体" w:hAnsi="宋体"/>
                <w:sz w:val="24"/>
                <w:szCs w:val="24"/>
              </w:rPr>
            </w:pPr>
            <w:r>
              <w:rPr>
                <w:rFonts w:ascii="宋体" w:hAnsi="宋体" w:hint="eastAsia"/>
                <w:sz w:val="24"/>
                <w:szCs w:val="24"/>
              </w:rPr>
              <w:t>大写金额：</w:t>
            </w:r>
          </w:p>
          <w:p w:rsidR="001E457B" w:rsidRDefault="00361530">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rsidR="001E457B" w:rsidRDefault="001E457B">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1E457B" w:rsidRDefault="001E457B">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E457B" w:rsidRDefault="001E457B">
            <w:pPr>
              <w:spacing w:line="360" w:lineRule="auto"/>
              <w:rPr>
                <w:rFonts w:ascii="宋体" w:hAnsi="宋体"/>
                <w:sz w:val="24"/>
                <w:szCs w:val="24"/>
              </w:rPr>
            </w:pPr>
          </w:p>
        </w:tc>
      </w:tr>
    </w:tbl>
    <w:p w:rsidR="001E457B" w:rsidRDefault="001E457B">
      <w:pPr>
        <w:spacing w:line="360" w:lineRule="auto"/>
        <w:rPr>
          <w:rFonts w:ascii="宋体" w:hAnsi="宋体"/>
          <w:sz w:val="24"/>
          <w:szCs w:val="24"/>
        </w:rPr>
      </w:pP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 _____________</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E457B" w:rsidRDefault="001E457B">
      <w:pPr>
        <w:autoSpaceDE w:val="0"/>
        <w:autoSpaceDN w:val="0"/>
        <w:spacing w:line="360" w:lineRule="auto"/>
        <w:ind w:right="-136"/>
        <w:textAlignment w:val="bottom"/>
        <w:rPr>
          <w:rFonts w:ascii="宋体" w:hAnsi="宋体"/>
          <w:sz w:val="24"/>
          <w:szCs w:val="24"/>
        </w:rPr>
      </w:pP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1、报价货币为人民币；</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4、此表需另单独密封提交一份。</w:t>
      </w:r>
    </w:p>
    <w:p w:rsidR="001E457B" w:rsidRDefault="001E457B">
      <w:pPr>
        <w:autoSpaceDE w:val="0"/>
        <w:autoSpaceDN w:val="0"/>
        <w:spacing w:line="360" w:lineRule="auto"/>
        <w:ind w:right="-136"/>
        <w:textAlignment w:val="bottom"/>
        <w:rPr>
          <w:rFonts w:ascii="宋体" w:hAnsi="宋体"/>
          <w:sz w:val="24"/>
          <w:szCs w:val="24"/>
        </w:rPr>
      </w:pPr>
    </w:p>
    <w:p w:rsidR="001E457B" w:rsidRDefault="001E457B">
      <w:pPr>
        <w:autoSpaceDE w:val="0"/>
        <w:autoSpaceDN w:val="0"/>
        <w:spacing w:line="360" w:lineRule="auto"/>
        <w:ind w:right="-136"/>
        <w:textAlignment w:val="bottom"/>
        <w:rPr>
          <w:rFonts w:ascii="宋体" w:hAnsi="宋体"/>
          <w:sz w:val="24"/>
          <w:szCs w:val="24"/>
        </w:rPr>
      </w:pPr>
    </w:p>
    <w:p w:rsidR="001E457B" w:rsidRDefault="001E457B">
      <w:pPr>
        <w:autoSpaceDE w:val="0"/>
        <w:autoSpaceDN w:val="0"/>
        <w:spacing w:line="360" w:lineRule="auto"/>
        <w:ind w:right="-136"/>
        <w:textAlignment w:val="bottom"/>
        <w:rPr>
          <w:rFonts w:ascii="宋体" w:hAnsi="宋体"/>
          <w:sz w:val="24"/>
          <w:szCs w:val="24"/>
        </w:rPr>
      </w:pPr>
    </w:p>
    <w:p w:rsidR="001E457B" w:rsidRDefault="001E457B">
      <w:pPr>
        <w:autoSpaceDE w:val="0"/>
        <w:autoSpaceDN w:val="0"/>
        <w:spacing w:line="360" w:lineRule="auto"/>
        <w:ind w:right="-136"/>
        <w:textAlignment w:val="bottom"/>
        <w:rPr>
          <w:rFonts w:ascii="宋体" w:hAnsi="宋体"/>
          <w:sz w:val="24"/>
          <w:szCs w:val="24"/>
        </w:rPr>
      </w:pPr>
    </w:p>
    <w:p w:rsidR="001E457B" w:rsidRDefault="00361530">
      <w:pPr>
        <w:pStyle w:val="30"/>
      </w:pPr>
      <w:bookmarkStart w:id="135" w:name="_Toc335064343"/>
      <w:r>
        <w:br w:type="page"/>
      </w:r>
      <w:bookmarkStart w:id="136" w:name="_Toc152230772"/>
      <w:r>
        <w:rPr>
          <w:rFonts w:hint="eastAsia"/>
        </w:rPr>
        <w:lastRenderedPageBreak/>
        <w:t>3.</w:t>
      </w:r>
      <w:r>
        <w:rPr>
          <w:rFonts w:hint="eastAsia"/>
        </w:rPr>
        <w:t>分项报价表</w:t>
      </w:r>
      <w:bookmarkEnd w:id="135"/>
      <w:bookmarkEnd w:id="136"/>
      <w:r>
        <w:rPr>
          <w:rFonts w:hint="eastAsia"/>
        </w:rPr>
        <w:t xml:space="preserve"> </w:t>
      </w:r>
    </w:p>
    <w:p w:rsidR="001E457B" w:rsidRDefault="00361530">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p w:rsidR="001E457B" w:rsidRDefault="00361530">
      <w:pPr>
        <w:spacing w:line="360" w:lineRule="auto"/>
        <w:jc w:val="center"/>
        <w:rPr>
          <w:b/>
        </w:rPr>
      </w:pPr>
      <w:r>
        <w:rPr>
          <w:rFonts w:hint="eastAsia"/>
        </w:rPr>
        <w:t>（请按产品清单顺序报价，以便核对。报价单位：人民币</w:t>
      </w:r>
      <w:r>
        <w:rPr>
          <w:rFonts w:hint="eastAsia"/>
        </w:rPr>
        <w:t>/</w:t>
      </w:r>
      <w:r>
        <w:rPr>
          <w:rFonts w:hint="eastAsia"/>
        </w:rPr>
        <w:t>元）</w:t>
      </w:r>
    </w:p>
    <w:tbl>
      <w:tblPr>
        <w:tblW w:w="8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851"/>
        <w:gridCol w:w="709"/>
        <w:gridCol w:w="708"/>
        <w:gridCol w:w="1021"/>
        <w:gridCol w:w="709"/>
        <w:gridCol w:w="851"/>
        <w:gridCol w:w="850"/>
        <w:gridCol w:w="1280"/>
        <w:gridCol w:w="10"/>
      </w:tblGrid>
      <w:tr w:rsidR="001E457B">
        <w:trPr>
          <w:gridAfter w:val="1"/>
          <w:wAfter w:w="10" w:type="dxa"/>
          <w:trHeight w:val="772"/>
        </w:trPr>
        <w:tc>
          <w:tcPr>
            <w:tcW w:w="567" w:type="dxa"/>
            <w:vAlign w:val="center"/>
          </w:tcPr>
          <w:p w:rsidR="001E457B" w:rsidRDefault="00361530">
            <w:pPr>
              <w:spacing w:line="360" w:lineRule="auto"/>
              <w:jc w:val="center"/>
              <w:rPr>
                <w:b/>
              </w:rPr>
            </w:pPr>
            <w:r>
              <w:rPr>
                <w:rFonts w:hint="eastAsia"/>
                <w:b/>
              </w:rPr>
              <w:t>序号</w:t>
            </w:r>
          </w:p>
        </w:tc>
        <w:tc>
          <w:tcPr>
            <w:tcW w:w="1134" w:type="dxa"/>
            <w:vAlign w:val="center"/>
          </w:tcPr>
          <w:p w:rsidR="001E457B" w:rsidRDefault="00361530">
            <w:pPr>
              <w:spacing w:line="360" w:lineRule="auto"/>
              <w:jc w:val="center"/>
              <w:rPr>
                <w:b/>
              </w:rPr>
            </w:pPr>
            <w:r>
              <w:rPr>
                <w:rFonts w:hint="eastAsia"/>
                <w:b/>
              </w:rPr>
              <w:t>货物名称</w:t>
            </w:r>
          </w:p>
        </w:tc>
        <w:tc>
          <w:tcPr>
            <w:tcW w:w="851" w:type="dxa"/>
            <w:vAlign w:val="center"/>
          </w:tcPr>
          <w:p w:rsidR="001E457B" w:rsidRDefault="00361530">
            <w:pPr>
              <w:spacing w:line="360" w:lineRule="auto"/>
              <w:jc w:val="center"/>
              <w:rPr>
                <w:b/>
              </w:rPr>
            </w:pPr>
            <w:r>
              <w:rPr>
                <w:rFonts w:hint="eastAsia"/>
                <w:b/>
              </w:rPr>
              <w:t>产地</w:t>
            </w:r>
          </w:p>
        </w:tc>
        <w:tc>
          <w:tcPr>
            <w:tcW w:w="709" w:type="dxa"/>
            <w:vAlign w:val="center"/>
          </w:tcPr>
          <w:p w:rsidR="001E457B" w:rsidRDefault="00361530">
            <w:pPr>
              <w:spacing w:line="360" w:lineRule="auto"/>
              <w:jc w:val="center"/>
              <w:rPr>
                <w:b/>
              </w:rPr>
            </w:pPr>
            <w:r>
              <w:rPr>
                <w:rFonts w:hint="eastAsia"/>
                <w:b/>
              </w:rPr>
              <w:t>生产厂家</w:t>
            </w:r>
          </w:p>
        </w:tc>
        <w:tc>
          <w:tcPr>
            <w:tcW w:w="708" w:type="dxa"/>
            <w:vAlign w:val="center"/>
          </w:tcPr>
          <w:p w:rsidR="001E457B" w:rsidRDefault="00361530">
            <w:pPr>
              <w:spacing w:line="360" w:lineRule="auto"/>
              <w:jc w:val="center"/>
              <w:rPr>
                <w:b/>
              </w:rPr>
            </w:pPr>
            <w:r>
              <w:rPr>
                <w:rFonts w:hint="eastAsia"/>
                <w:b/>
              </w:rPr>
              <w:t>品牌</w:t>
            </w:r>
          </w:p>
        </w:tc>
        <w:tc>
          <w:tcPr>
            <w:tcW w:w="1021" w:type="dxa"/>
            <w:vAlign w:val="center"/>
          </w:tcPr>
          <w:p w:rsidR="001E457B" w:rsidRDefault="00361530">
            <w:pPr>
              <w:spacing w:line="360" w:lineRule="auto"/>
              <w:jc w:val="center"/>
              <w:rPr>
                <w:b/>
              </w:rPr>
            </w:pPr>
            <w:r>
              <w:rPr>
                <w:rFonts w:hint="eastAsia"/>
                <w:b/>
              </w:rPr>
              <w:t>规格</w:t>
            </w:r>
            <w:r>
              <w:rPr>
                <w:b/>
              </w:rPr>
              <w:t>/</w:t>
            </w:r>
            <w:r>
              <w:rPr>
                <w:b/>
              </w:rPr>
              <w:t>型号</w:t>
            </w:r>
          </w:p>
        </w:tc>
        <w:tc>
          <w:tcPr>
            <w:tcW w:w="709" w:type="dxa"/>
            <w:vAlign w:val="center"/>
          </w:tcPr>
          <w:p w:rsidR="001E457B" w:rsidRDefault="00361530">
            <w:pPr>
              <w:spacing w:line="360" w:lineRule="auto"/>
              <w:jc w:val="center"/>
              <w:rPr>
                <w:b/>
              </w:rPr>
            </w:pPr>
            <w:r>
              <w:rPr>
                <w:rFonts w:hint="eastAsia"/>
                <w:b/>
              </w:rPr>
              <w:t>数量</w:t>
            </w:r>
          </w:p>
        </w:tc>
        <w:tc>
          <w:tcPr>
            <w:tcW w:w="851" w:type="dxa"/>
            <w:vAlign w:val="center"/>
          </w:tcPr>
          <w:p w:rsidR="001E457B" w:rsidRDefault="00361530">
            <w:pPr>
              <w:spacing w:line="360" w:lineRule="auto"/>
              <w:jc w:val="center"/>
              <w:rPr>
                <w:b/>
              </w:rPr>
            </w:pPr>
            <w:r>
              <w:rPr>
                <w:rFonts w:hint="eastAsia"/>
                <w:b/>
              </w:rPr>
              <w:t>单价</w:t>
            </w:r>
          </w:p>
        </w:tc>
        <w:tc>
          <w:tcPr>
            <w:tcW w:w="850" w:type="dxa"/>
            <w:vAlign w:val="center"/>
          </w:tcPr>
          <w:p w:rsidR="001E457B" w:rsidRDefault="00361530">
            <w:pPr>
              <w:spacing w:line="360" w:lineRule="auto"/>
              <w:jc w:val="center"/>
              <w:rPr>
                <w:b/>
              </w:rPr>
            </w:pPr>
            <w:r>
              <w:rPr>
                <w:rFonts w:hint="eastAsia"/>
                <w:b/>
              </w:rPr>
              <w:t>合计</w:t>
            </w:r>
          </w:p>
        </w:tc>
        <w:tc>
          <w:tcPr>
            <w:tcW w:w="1280" w:type="dxa"/>
            <w:vAlign w:val="center"/>
          </w:tcPr>
          <w:p w:rsidR="001E457B" w:rsidRDefault="00361530">
            <w:pPr>
              <w:spacing w:line="360" w:lineRule="auto"/>
              <w:jc w:val="center"/>
              <w:rPr>
                <w:b/>
                <w:bCs/>
                <w:szCs w:val="21"/>
              </w:rPr>
            </w:pPr>
            <w:r>
              <w:rPr>
                <w:rFonts w:hint="eastAsia"/>
                <w:b/>
                <w:bCs/>
                <w:szCs w:val="21"/>
              </w:rPr>
              <w:t>是否属于小</w:t>
            </w:r>
            <w:proofErr w:type="gramStart"/>
            <w:r>
              <w:rPr>
                <w:rFonts w:hint="eastAsia"/>
                <w:b/>
                <w:bCs/>
                <w:szCs w:val="21"/>
              </w:rPr>
              <w:t>微企业</w:t>
            </w:r>
            <w:proofErr w:type="gramEnd"/>
            <w:r>
              <w:rPr>
                <w:rFonts w:hint="eastAsia"/>
                <w:b/>
                <w:bCs/>
                <w:szCs w:val="21"/>
              </w:rPr>
              <w:t>或监狱企业或残疾人福利性单位产品</w:t>
            </w:r>
          </w:p>
        </w:tc>
      </w:tr>
      <w:tr w:rsidR="001E457B">
        <w:trPr>
          <w:trHeight w:val="509"/>
        </w:trPr>
        <w:tc>
          <w:tcPr>
            <w:tcW w:w="8690" w:type="dxa"/>
            <w:gridSpan w:val="11"/>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pPr>
          </w:p>
        </w:tc>
        <w:tc>
          <w:tcPr>
            <w:tcW w:w="1134" w:type="dxa"/>
            <w:vAlign w:val="center"/>
          </w:tcPr>
          <w:p w:rsidR="001E457B" w:rsidRDefault="001E457B">
            <w:pPr>
              <w:spacing w:line="360" w:lineRule="auto"/>
              <w:ind w:rightChars="-66" w:right="-139"/>
              <w:jc w:val="center"/>
            </w:pPr>
          </w:p>
        </w:tc>
        <w:tc>
          <w:tcPr>
            <w:tcW w:w="85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708" w:type="dxa"/>
            <w:vAlign w:val="center"/>
          </w:tcPr>
          <w:p w:rsidR="001E457B" w:rsidRDefault="001E457B">
            <w:pPr>
              <w:spacing w:line="360" w:lineRule="auto"/>
              <w:jc w:val="center"/>
            </w:pPr>
          </w:p>
        </w:tc>
        <w:tc>
          <w:tcPr>
            <w:tcW w:w="102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pPr>
          </w:p>
        </w:tc>
        <w:tc>
          <w:tcPr>
            <w:tcW w:w="1134" w:type="dxa"/>
            <w:vAlign w:val="center"/>
          </w:tcPr>
          <w:p w:rsidR="001E457B" w:rsidRDefault="001E457B">
            <w:pPr>
              <w:spacing w:line="360" w:lineRule="auto"/>
              <w:ind w:rightChars="-66" w:right="-139"/>
              <w:jc w:val="center"/>
            </w:pPr>
          </w:p>
        </w:tc>
        <w:tc>
          <w:tcPr>
            <w:tcW w:w="85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708" w:type="dxa"/>
            <w:vAlign w:val="center"/>
          </w:tcPr>
          <w:p w:rsidR="001E457B" w:rsidRDefault="001E457B">
            <w:pPr>
              <w:spacing w:line="360" w:lineRule="auto"/>
              <w:jc w:val="center"/>
            </w:pPr>
          </w:p>
        </w:tc>
        <w:tc>
          <w:tcPr>
            <w:tcW w:w="102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ind w:rightChars="-63" w:right="-132"/>
            </w:pPr>
          </w:p>
        </w:tc>
        <w:tc>
          <w:tcPr>
            <w:tcW w:w="1134" w:type="dxa"/>
            <w:vAlign w:val="center"/>
          </w:tcPr>
          <w:p w:rsidR="001E457B" w:rsidRDefault="001E457B">
            <w:pPr>
              <w:spacing w:line="360" w:lineRule="auto"/>
              <w:ind w:rightChars="-66" w:right="-139"/>
              <w:jc w:val="center"/>
            </w:pPr>
          </w:p>
        </w:tc>
        <w:tc>
          <w:tcPr>
            <w:tcW w:w="85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708" w:type="dxa"/>
            <w:vAlign w:val="center"/>
          </w:tcPr>
          <w:p w:rsidR="001E457B" w:rsidRDefault="001E457B">
            <w:pPr>
              <w:spacing w:line="360" w:lineRule="auto"/>
              <w:jc w:val="center"/>
            </w:pPr>
          </w:p>
        </w:tc>
        <w:tc>
          <w:tcPr>
            <w:tcW w:w="102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rPr>
                <w:b/>
              </w:rPr>
            </w:pPr>
          </w:p>
        </w:tc>
        <w:tc>
          <w:tcPr>
            <w:tcW w:w="1134" w:type="dxa"/>
            <w:vAlign w:val="center"/>
          </w:tcPr>
          <w:p w:rsidR="001E457B" w:rsidRDefault="001E457B">
            <w:pPr>
              <w:spacing w:line="360" w:lineRule="auto"/>
              <w:ind w:rightChars="-66" w:right="-139"/>
              <w:rPr>
                <w:b/>
              </w:rPr>
            </w:pPr>
          </w:p>
        </w:tc>
        <w:tc>
          <w:tcPr>
            <w:tcW w:w="851" w:type="dxa"/>
          </w:tcPr>
          <w:p w:rsidR="001E457B" w:rsidRDefault="001E457B">
            <w:pPr>
              <w:spacing w:line="360" w:lineRule="auto"/>
              <w:jc w:val="center"/>
            </w:pPr>
          </w:p>
        </w:tc>
        <w:tc>
          <w:tcPr>
            <w:tcW w:w="709" w:type="dxa"/>
          </w:tcPr>
          <w:p w:rsidR="001E457B" w:rsidRDefault="001E457B">
            <w:pPr>
              <w:spacing w:line="360" w:lineRule="auto"/>
              <w:jc w:val="center"/>
            </w:pPr>
          </w:p>
        </w:tc>
        <w:tc>
          <w:tcPr>
            <w:tcW w:w="708" w:type="dxa"/>
          </w:tcPr>
          <w:p w:rsidR="001E457B" w:rsidRDefault="001E457B">
            <w:pPr>
              <w:spacing w:line="360" w:lineRule="auto"/>
              <w:jc w:val="center"/>
            </w:pPr>
          </w:p>
        </w:tc>
        <w:tc>
          <w:tcPr>
            <w:tcW w:w="1021" w:type="dxa"/>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rPr>
                <w:b/>
              </w:rPr>
            </w:pPr>
          </w:p>
        </w:tc>
        <w:tc>
          <w:tcPr>
            <w:tcW w:w="1134" w:type="dxa"/>
            <w:vAlign w:val="center"/>
          </w:tcPr>
          <w:p w:rsidR="001E457B" w:rsidRDefault="001E457B">
            <w:pPr>
              <w:spacing w:line="360" w:lineRule="auto"/>
              <w:ind w:rightChars="-66" w:right="-139"/>
              <w:rPr>
                <w:b/>
              </w:rPr>
            </w:pPr>
          </w:p>
        </w:tc>
        <w:tc>
          <w:tcPr>
            <w:tcW w:w="851" w:type="dxa"/>
          </w:tcPr>
          <w:p w:rsidR="001E457B" w:rsidRDefault="001E457B">
            <w:pPr>
              <w:spacing w:line="360" w:lineRule="auto"/>
              <w:jc w:val="center"/>
            </w:pPr>
          </w:p>
        </w:tc>
        <w:tc>
          <w:tcPr>
            <w:tcW w:w="709" w:type="dxa"/>
          </w:tcPr>
          <w:p w:rsidR="001E457B" w:rsidRDefault="001E457B">
            <w:pPr>
              <w:spacing w:line="360" w:lineRule="auto"/>
              <w:jc w:val="center"/>
            </w:pPr>
          </w:p>
        </w:tc>
        <w:tc>
          <w:tcPr>
            <w:tcW w:w="708" w:type="dxa"/>
          </w:tcPr>
          <w:p w:rsidR="001E457B" w:rsidRDefault="001E457B">
            <w:pPr>
              <w:spacing w:line="360" w:lineRule="auto"/>
              <w:jc w:val="center"/>
            </w:pPr>
          </w:p>
        </w:tc>
        <w:tc>
          <w:tcPr>
            <w:tcW w:w="1021" w:type="dxa"/>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rPr>
                <w:b/>
              </w:rPr>
            </w:pPr>
          </w:p>
        </w:tc>
        <w:tc>
          <w:tcPr>
            <w:tcW w:w="1134" w:type="dxa"/>
            <w:vAlign w:val="center"/>
          </w:tcPr>
          <w:p w:rsidR="001E457B" w:rsidRDefault="001E457B">
            <w:pPr>
              <w:spacing w:line="360" w:lineRule="auto"/>
              <w:ind w:rightChars="-66" w:right="-139"/>
              <w:rPr>
                <w:b/>
              </w:rPr>
            </w:pPr>
          </w:p>
        </w:tc>
        <w:tc>
          <w:tcPr>
            <w:tcW w:w="851" w:type="dxa"/>
          </w:tcPr>
          <w:p w:rsidR="001E457B" w:rsidRDefault="001E457B">
            <w:pPr>
              <w:spacing w:line="360" w:lineRule="auto"/>
              <w:jc w:val="center"/>
            </w:pPr>
          </w:p>
        </w:tc>
        <w:tc>
          <w:tcPr>
            <w:tcW w:w="709" w:type="dxa"/>
          </w:tcPr>
          <w:p w:rsidR="001E457B" w:rsidRDefault="001E457B">
            <w:pPr>
              <w:spacing w:line="360" w:lineRule="auto"/>
              <w:jc w:val="center"/>
            </w:pPr>
          </w:p>
        </w:tc>
        <w:tc>
          <w:tcPr>
            <w:tcW w:w="708" w:type="dxa"/>
          </w:tcPr>
          <w:p w:rsidR="001E457B" w:rsidRDefault="001E457B">
            <w:pPr>
              <w:spacing w:line="360" w:lineRule="auto"/>
              <w:jc w:val="center"/>
            </w:pPr>
          </w:p>
        </w:tc>
        <w:tc>
          <w:tcPr>
            <w:tcW w:w="1021" w:type="dxa"/>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rPr>
                <w:b/>
              </w:rPr>
            </w:pPr>
          </w:p>
        </w:tc>
        <w:tc>
          <w:tcPr>
            <w:tcW w:w="1134" w:type="dxa"/>
            <w:vAlign w:val="center"/>
          </w:tcPr>
          <w:p w:rsidR="001E457B" w:rsidRDefault="001E457B">
            <w:pPr>
              <w:spacing w:line="360" w:lineRule="auto"/>
              <w:ind w:rightChars="-66" w:right="-139"/>
              <w:rPr>
                <w:b/>
              </w:rPr>
            </w:pPr>
          </w:p>
        </w:tc>
        <w:tc>
          <w:tcPr>
            <w:tcW w:w="85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708" w:type="dxa"/>
            <w:vAlign w:val="center"/>
          </w:tcPr>
          <w:p w:rsidR="001E457B" w:rsidRDefault="001E457B">
            <w:pPr>
              <w:spacing w:line="360" w:lineRule="auto"/>
              <w:jc w:val="center"/>
            </w:pPr>
          </w:p>
        </w:tc>
        <w:tc>
          <w:tcPr>
            <w:tcW w:w="102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567" w:type="dxa"/>
            <w:vAlign w:val="center"/>
          </w:tcPr>
          <w:p w:rsidR="001E457B" w:rsidRDefault="001E457B">
            <w:pPr>
              <w:spacing w:line="360" w:lineRule="auto"/>
              <w:jc w:val="center"/>
              <w:rPr>
                <w:b/>
              </w:rPr>
            </w:pPr>
          </w:p>
        </w:tc>
        <w:tc>
          <w:tcPr>
            <w:tcW w:w="1134" w:type="dxa"/>
            <w:vAlign w:val="center"/>
          </w:tcPr>
          <w:p w:rsidR="001E457B" w:rsidRDefault="001E457B">
            <w:pPr>
              <w:spacing w:line="360" w:lineRule="auto"/>
              <w:rPr>
                <w:b/>
              </w:rPr>
            </w:pPr>
          </w:p>
        </w:tc>
        <w:tc>
          <w:tcPr>
            <w:tcW w:w="85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708" w:type="dxa"/>
            <w:vAlign w:val="center"/>
          </w:tcPr>
          <w:p w:rsidR="001E457B" w:rsidRDefault="001E457B">
            <w:pPr>
              <w:spacing w:line="360" w:lineRule="auto"/>
              <w:jc w:val="center"/>
            </w:pPr>
          </w:p>
        </w:tc>
        <w:tc>
          <w:tcPr>
            <w:tcW w:w="1021" w:type="dxa"/>
            <w:vAlign w:val="center"/>
          </w:tcPr>
          <w:p w:rsidR="001E457B" w:rsidRDefault="001E457B">
            <w:pPr>
              <w:spacing w:line="360" w:lineRule="auto"/>
              <w:jc w:val="center"/>
            </w:pPr>
          </w:p>
        </w:tc>
        <w:tc>
          <w:tcPr>
            <w:tcW w:w="709" w:type="dxa"/>
            <w:vAlign w:val="center"/>
          </w:tcPr>
          <w:p w:rsidR="001E457B" w:rsidRDefault="001E457B">
            <w:pPr>
              <w:spacing w:line="360" w:lineRule="auto"/>
              <w:jc w:val="center"/>
            </w:pPr>
          </w:p>
        </w:tc>
        <w:tc>
          <w:tcPr>
            <w:tcW w:w="851" w:type="dxa"/>
            <w:vAlign w:val="center"/>
          </w:tcPr>
          <w:p w:rsidR="001E457B" w:rsidRDefault="001E457B">
            <w:pPr>
              <w:spacing w:line="360" w:lineRule="auto"/>
              <w:jc w:val="center"/>
            </w:pPr>
          </w:p>
        </w:tc>
        <w:tc>
          <w:tcPr>
            <w:tcW w:w="850" w:type="dxa"/>
            <w:vAlign w:val="center"/>
          </w:tcPr>
          <w:p w:rsidR="001E457B" w:rsidRDefault="001E457B">
            <w:pPr>
              <w:spacing w:line="360" w:lineRule="auto"/>
              <w:jc w:val="center"/>
            </w:pPr>
          </w:p>
        </w:tc>
        <w:tc>
          <w:tcPr>
            <w:tcW w:w="1280" w:type="dxa"/>
            <w:vAlign w:val="center"/>
          </w:tcPr>
          <w:p w:rsidR="001E457B" w:rsidRDefault="001E457B">
            <w:pPr>
              <w:spacing w:line="360" w:lineRule="auto"/>
              <w:jc w:val="center"/>
            </w:pPr>
          </w:p>
        </w:tc>
      </w:tr>
      <w:tr w:rsidR="001E457B">
        <w:trPr>
          <w:gridAfter w:val="1"/>
          <w:wAfter w:w="10" w:type="dxa"/>
          <w:trHeight w:val="509"/>
        </w:trPr>
        <w:tc>
          <w:tcPr>
            <w:tcW w:w="6550" w:type="dxa"/>
            <w:gridSpan w:val="8"/>
            <w:vAlign w:val="center"/>
          </w:tcPr>
          <w:p w:rsidR="001E457B" w:rsidRDefault="00361530">
            <w:pPr>
              <w:spacing w:line="360" w:lineRule="auto"/>
              <w:jc w:val="center"/>
              <w:rPr>
                <w:b/>
              </w:rPr>
            </w:pPr>
            <w:r>
              <w:rPr>
                <w:rFonts w:hint="eastAsia"/>
                <w:b/>
              </w:rPr>
              <w:t>总价</w:t>
            </w:r>
          </w:p>
        </w:tc>
        <w:tc>
          <w:tcPr>
            <w:tcW w:w="850" w:type="dxa"/>
            <w:vAlign w:val="center"/>
          </w:tcPr>
          <w:p w:rsidR="001E457B" w:rsidRDefault="001E457B">
            <w:pPr>
              <w:spacing w:line="360" w:lineRule="auto"/>
              <w:jc w:val="center"/>
              <w:rPr>
                <w:b/>
              </w:rPr>
            </w:pPr>
          </w:p>
        </w:tc>
        <w:tc>
          <w:tcPr>
            <w:tcW w:w="1280" w:type="dxa"/>
            <w:vAlign w:val="center"/>
          </w:tcPr>
          <w:p w:rsidR="001E457B" w:rsidRDefault="001E457B">
            <w:pPr>
              <w:spacing w:line="360" w:lineRule="auto"/>
              <w:jc w:val="center"/>
              <w:rPr>
                <w:b/>
              </w:rPr>
            </w:pPr>
          </w:p>
        </w:tc>
      </w:tr>
    </w:tbl>
    <w:p w:rsidR="001E457B" w:rsidRDefault="001E457B">
      <w:pPr>
        <w:autoSpaceDE w:val="0"/>
        <w:autoSpaceDN w:val="0"/>
        <w:spacing w:line="360" w:lineRule="auto"/>
        <w:ind w:right="-136"/>
        <w:textAlignment w:val="bottom"/>
        <w:rPr>
          <w:rFonts w:ascii="宋体" w:hAnsi="宋体"/>
          <w:sz w:val="24"/>
          <w:szCs w:val="24"/>
        </w:rPr>
      </w:pP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 _____________</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E457B" w:rsidRDefault="00361530">
      <w:pPr>
        <w:pStyle w:val="af1"/>
        <w:rPr>
          <w:rFonts w:hAnsi="宋体"/>
          <w:sz w:val="24"/>
        </w:rPr>
      </w:pPr>
      <w:r>
        <w:rPr>
          <w:rFonts w:hAnsi="宋体" w:hint="eastAsia"/>
          <w:sz w:val="24"/>
        </w:rPr>
        <w:t>注:1.如果不提供分项报价将视为没有实质性响应磋商文件。上述各项的详细分项报价，可另页描述。</w:t>
      </w:r>
    </w:p>
    <w:p w:rsidR="001E457B" w:rsidRDefault="00361530">
      <w:pPr>
        <w:pStyle w:val="af1"/>
        <w:spacing w:line="360" w:lineRule="auto"/>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rsidR="001E457B" w:rsidRDefault="001E457B">
      <w:pPr>
        <w:tabs>
          <w:tab w:val="left" w:pos="8600"/>
        </w:tabs>
        <w:autoSpaceDE w:val="0"/>
        <w:autoSpaceDN w:val="0"/>
        <w:spacing w:line="360" w:lineRule="auto"/>
        <w:ind w:right="3"/>
        <w:textAlignment w:val="bottom"/>
        <w:rPr>
          <w:rFonts w:ascii="宋体" w:hAnsi="宋体"/>
          <w:sz w:val="24"/>
          <w:szCs w:val="24"/>
        </w:rPr>
      </w:pPr>
    </w:p>
    <w:p w:rsidR="001E457B" w:rsidRDefault="001E457B">
      <w:pPr>
        <w:tabs>
          <w:tab w:val="left" w:pos="8600"/>
        </w:tabs>
        <w:autoSpaceDE w:val="0"/>
        <w:autoSpaceDN w:val="0"/>
        <w:spacing w:line="360" w:lineRule="auto"/>
        <w:ind w:right="3"/>
        <w:textAlignment w:val="bottom"/>
        <w:rPr>
          <w:rFonts w:ascii="宋体" w:hAnsi="宋体"/>
          <w:sz w:val="24"/>
          <w:szCs w:val="24"/>
        </w:rPr>
      </w:pPr>
    </w:p>
    <w:p w:rsidR="001E457B" w:rsidRDefault="001E457B">
      <w:pPr>
        <w:tabs>
          <w:tab w:val="left" w:pos="8600"/>
        </w:tabs>
        <w:autoSpaceDE w:val="0"/>
        <w:autoSpaceDN w:val="0"/>
        <w:spacing w:line="360" w:lineRule="auto"/>
        <w:ind w:right="3"/>
        <w:textAlignment w:val="bottom"/>
        <w:rPr>
          <w:rFonts w:ascii="宋体" w:hAnsi="宋体"/>
          <w:sz w:val="24"/>
          <w:szCs w:val="24"/>
        </w:rPr>
      </w:pPr>
    </w:p>
    <w:p w:rsidR="001E457B" w:rsidRDefault="00361530">
      <w:pPr>
        <w:tabs>
          <w:tab w:val="left" w:pos="8600"/>
        </w:tabs>
        <w:autoSpaceDE w:val="0"/>
        <w:autoSpaceDN w:val="0"/>
        <w:spacing w:line="360" w:lineRule="auto"/>
        <w:ind w:right="3"/>
        <w:textAlignment w:val="bottom"/>
        <w:rPr>
          <w:rFonts w:ascii="宋体" w:hAnsi="宋体"/>
          <w:sz w:val="24"/>
          <w:szCs w:val="24"/>
        </w:rPr>
      </w:pPr>
      <w:r>
        <w:rPr>
          <w:rFonts w:ascii="宋体" w:hAnsi="宋体"/>
          <w:sz w:val="24"/>
          <w:szCs w:val="24"/>
        </w:rPr>
        <w:br w:type="page"/>
      </w:r>
    </w:p>
    <w:p w:rsidR="001E457B" w:rsidRDefault="00361530">
      <w:pPr>
        <w:pStyle w:val="2"/>
      </w:pPr>
      <w:bookmarkStart w:id="137" w:name="_Toc152230773"/>
      <w:r>
        <w:rPr>
          <w:rFonts w:hint="eastAsia"/>
        </w:rPr>
        <w:lastRenderedPageBreak/>
        <w:t>二、商务部分</w:t>
      </w:r>
      <w:bookmarkEnd w:id="137"/>
    </w:p>
    <w:p w:rsidR="001E457B" w:rsidRDefault="00361530">
      <w:pPr>
        <w:pStyle w:val="30"/>
      </w:pPr>
      <w:bookmarkStart w:id="138" w:name="_Toc152230774"/>
      <w:r>
        <w:rPr>
          <w:rFonts w:hint="eastAsia"/>
        </w:rPr>
        <w:t>1.</w:t>
      </w:r>
      <w:r>
        <w:rPr>
          <w:rFonts w:hint="eastAsia"/>
        </w:rPr>
        <w:t>资格证明文件</w:t>
      </w:r>
      <w:bookmarkEnd w:id="138"/>
      <w:r>
        <w:rPr>
          <w:rFonts w:hint="eastAsia"/>
        </w:rPr>
        <w:t xml:space="preserve"> </w:t>
      </w:r>
    </w:p>
    <w:p w:rsidR="001E457B" w:rsidRDefault="00361530">
      <w:pPr>
        <w:spacing w:line="360" w:lineRule="auto"/>
        <w:rPr>
          <w:rFonts w:ascii="宋体" w:hAnsi="宋体"/>
          <w:sz w:val="24"/>
        </w:rPr>
      </w:pPr>
      <w:r>
        <w:rPr>
          <w:rFonts w:ascii="宋体" w:hAnsi="宋体" w:hint="eastAsia"/>
          <w:b/>
          <w:sz w:val="24"/>
          <w:szCs w:val="24"/>
        </w:rPr>
        <w:t>1-1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证合一的营业执照或事业单位法人证书副本复印件（复印件须加盖公章）；供应商是自然人的，应提供其有效的自然人身份证明复印件；</w:t>
      </w:r>
    </w:p>
    <w:p w:rsidR="001E457B" w:rsidRDefault="00361530">
      <w:pPr>
        <w:pStyle w:val="affd"/>
        <w:ind w:firstLineChars="0" w:firstLine="0"/>
        <w:rPr>
          <w:rFonts w:ascii="宋体" w:hAnsi="宋体"/>
        </w:rPr>
      </w:pPr>
      <w:r>
        <w:rPr>
          <w:rFonts w:ascii="宋体" w:hAnsi="宋体" w:hint="eastAsia"/>
          <w:sz w:val="24"/>
        </w:rPr>
        <w:t>注：事业单位提供《事业单位法人证书》、民办非企业单位提供《民办非企业登记证书》副本的复印件（须加盖本单位公章）。</w:t>
      </w:r>
    </w:p>
    <w:p w:rsidR="001E457B" w:rsidRDefault="00361530">
      <w:pPr>
        <w:tabs>
          <w:tab w:val="left" w:pos="8640"/>
        </w:tabs>
        <w:spacing w:line="360" w:lineRule="auto"/>
        <w:ind w:rightChars="134" w:right="281"/>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1E457B" w:rsidRDefault="00361530">
      <w:pPr>
        <w:spacing w:line="360" w:lineRule="auto"/>
        <w:jc w:val="center"/>
        <w:rPr>
          <w:b/>
          <w:bCs/>
          <w:sz w:val="30"/>
          <w:szCs w:val="30"/>
        </w:rPr>
      </w:pPr>
      <w:r>
        <w:rPr>
          <w:rFonts w:hint="eastAsia"/>
          <w:b/>
          <w:bCs/>
          <w:sz w:val="30"/>
          <w:szCs w:val="30"/>
        </w:rPr>
        <w:t>法定代表人授权书（格式）</w:t>
      </w:r>
    </w:p>
    <w:p w:rsidR="001E457B" w:rsidRDefault="00361530">
      <w:pPr>
        <w:spacing w:line="360" w:lineRule="auto"/>
        <w:ind w:firstLine="420"/>
      </w:pPr>
      <w:r>
        <w:rPr>
          <w:rFonts w:hint="eastAsia"/>
        </w:rPr>
        <w:t>本人</w:t>
      </w:r>
      <w:r>
        <w:rPr>
          <w:lang w:val="zh-CN"/>
        </w:rPr>
        <w:t>_______</w:t>
      </w:r>
      <w:r>
        <w:t>（</w:t>
      </w:r>
      <w:r>
        <w:rPr>
          <w:rFonts w:hint="eastAsia"/>
        </w:rPr>
        <w:t>姓名</w:t>
      </w:r>
      <w:r>
        <w:t>）</w:t>
      </w:r>
      <w:r>
        <w:rPr>
          <w:rFonts w:hint="eastAsia"/>
        </w:rPr>
        <w:t>系</w:t>
      </w:r>
      <w:r>
        <w:rPr>
          <w:lang w:val="zh-CN"/>
        </w:rPr>
        <w:t>________________</w:t>
      </w:r>
      <w:r>
        <w:t>（</w:t>
      </w:r>
      <w:r>
        <w:rPr>
          <w:rFonts w:hint="eastAsia"/>
        </w:rPr>
        <w:t>供应商</w:t>
      </w:r>
      <w:r>
        <w:t>名称）</w:t>
      </w:r>
      <w:r>
        <w:rPr>
          <w:rFonts w:hint="eastAsia"/>
        </w:rPr>
        <w:t>的</w:t>
      </w:r>
      <w:r>
        <w:t>法定代表人（</w:t>
      </w:r>
      <w:r>
        <w:rPr>
          <w:rFonts w:hint="eastAsia"/>
        </w:rPr>
        <w:t>单位</w:t>
      </w:r>
      <w:r>
        <w:t>负责人）</w:t>
      </w:r>
      <w:r>
        <w:rPr>
          <w:rFonts w:hint="eastAsia"/>
        </w:rPr>
        <w:t>，</w:t>
      </w:r>
      <w:r>
        <w:t>现委托</w:t>
      </w:r>
      <w:r>
        <w:rPr>
          <w:lang w:val="zh-CN"/>
        </w:rPr>
        <w:t>_______</w:t>
      </w:r>
      <w:r>
        <w:t>（</w:t>
      </w:r>
      <w:r>
        <w:rPr>
          <w:rFonts w:hint="eastAsia"/>
        </w:rPr>
        <w:t>姓名</w:t>
      </w:r>
      <w:r>
        <w:t>）</w:t>
      </w:r>
      <w:r>
        <w:rPr>
          <w:rFonts w:hint="eastAsia"/>
        </w:rPr>
        <w:t>为</w:t>
      </w:r>
      <w:r>
        <w:t>我方代理人。</w:t>
      </w:r>
      <w:r>
        <w:rPr>
          <w:rFonts w:hint="eastAsia"/>
        </w:rPr>
        <w:t>代理人根据</w:t>
      </w:r>
      <w:r>
        <w:t>授权，以我方名义签署、澄清确认、递交、撤回、修改</w:t>
      </w:r>
      <w:r>
        <w:rPr>
          <w:lang w:val="zh-CN"/>
        </w:rPr>
        <w:t>________________</w:t>
      </w:r>
      <w:r>
        <w:t>（</w:t>
      </w:r>
      <w:r>
        <w:rPr>
          <w:rFonts w:hint="eastAsia"/>
        </w:rPr>
        <w:t>项目</w:t>
      </w:r>
      <w:r>
        <w:t>名称）</w:t>
      </w:r>
      <w:r>
        <w:rPr>
          <w:rFonts w:hint="eastAsia"/>
        </w:rPr>
        <w:t>响应</w:t>
      </w:r>
      <w:r>
        <w:t>文件</w:t>
      </w:r>
      <w:r>
        <w:rPr>
          <w:rFonts w:hint="eastAsia"/>
        </w:rPr>
        <w:t>和</w:t>
      </w:r>
      <w:r>
        <w:t>处理有关事宜，其法律后果由我方承担。</w:t>
      </w:r>
    </w:p>
    <w:p w:rsidR="001E457B" w:rsidRDefault="00361530">
      <w:pPr>
        <w:spacing w:line="360" w:lineRule="auto"/>
        <w:ind w:firstLine="420"/>
      </w:pPr>
      <w:r>
        <w:rPr>
          <w:rFonts w:hint="eastAsia"/>
        </w:rPr>
        <w:t>委托</w:t>
      </w:r>
      <w:r>
        <w:t>期限：自本</w:t>
      </w:r>
      <w:r>
        <w:rPr>
          <w:rFonts w:hint="eastAsia"/>
        </w:rPr>
        <w:t>授权</w:t>
      </w:r>
      <w:r>
        <w:t>委托书签署之日起至</w:t>
      </w:r>
      <w:r>
        <w:rPr>
          <w:rFonts w:hint="eastAsia"/>
        </w:rPr>
        <w:t>响应</w:t>
      </w:r>
      <w:r>
        <w:t>有效期</w:t>
      </w:r>
      <w:r>
        <w:rPr>
          <w:rFonts w:hint="eastAsia"/>
        </w:rPr>
        <w:t>届满</w:t>
      </w:r>
      <w:r>
        <w:t>之日止。</w:t>
      </w:r>
    </w:p>
    <w:p w:rsidR="001E457B" w:rsidRDefault="00361530">
      <w:pPr>
        <w:pStyle w:val="af1"/>
        <w:tabs>
          <w:tab w:val="left" w:pos="2943"/>
        </w:tabs>
        <w:spacing w:line="360" w:lineRule="auto"/>
        <w:ind w:firstLineChars="200" w:firstLine="420"/>
        <w:rPr>
          <w:rFonts w:hAnsi="宋体" w:cs="Courier New"/>
          <w:szCs w:val="24"/>
          <w:u w:val="single"/>
        </w:rPr>
      </w:pPr>
      <w:r>
        <w:rPr>
          <w:rFonts w:hAnsi="宋体" w:hint="eastAsia"/>
        </w:rPr>
        <w:t>代理人</w:t>
      </w:r>
      <w:r>
        <w:rPr>
          <w:rFonts w:hAnsi="宋体"/>
        </w:rPr>
        <w:t>无转委托权。</w:t>
      </w:r>
      <w:r>
        <w:rPr>
          <w:rFonts w:hAnsi="宋体"/>
        </w:rPr>
        <w:cr/>
      </w:r>
      <w:r>
        <w:rPr>
          <w:rFonts w:hint="eastAsia"/>
        </w:rPr>
        <w:t>供应商</w:t>
      </w:r>
      <w:r>
        <w:rPr>
          <w:rFonts w:hAnsi="宋体" w:cs="Courier New" w:hint="eastAsia"/>
          <w:szCs w:val="24"/>
        </w:rPr>
        <w:t>名称(盖章)：</w:t>
      </w:r>
    </w:p>
    <w:p w:rsidR="001E457B" w:rsidRDefault="00361530">
      <w:pPr>
        <w:pStyle w:val="af1"/>
        <w:tabs>
          <w:tab w:val="left" w:pos="2943"/>
        </w:tabs>
        <w:spacing w:line="360" w:lineRule="auto"/>
        <w:rPr>
          <w:rFonts w:hAnsi="宋体" w:cs="Courier New"/>
          <w:szCs w:val="24"/>
          <w:u w:val="single"/>
        </w:rPr>
      </w:pPr>
      <w:r>
        <w:rPr>
          <w:rFonts w:hAnsi="宋体" w:cs="Courier New" w:hint="eastAsia"/>
          <w:szCs w:val="24"/>
        </w:rPr>
        <w:t>法定代表人签字或盖章：</w:t>
      </w:r>
    </w:p>
    <w:p w:rsidR="001E457B" w:rsidRDefault="00361530">
      <w:pPr>
        <w:pStyle w:val="af1"/>
        <w:tabs>
          <w:tab w:val="left" w:pos="3227"/>
        </w:tabs>
        <w:spacing w:line="360" w:lineRule="auto"/>
        <w:rPr>
          <w:rFonts w:hAnsi="宋体" w:cs="Courier New"/>
          <w:szCs w:val="24"/>
          <w:u w:val="single"/>
        </w:rPr>
      </w:pPr>
      <w:r>
        <w:rPr>
          <w:rFonts w:hint="eastAsia"/>
        </w:rPr>
        <w:t>委托代理人</w:t>
      </w:r>
      <w:r>
        <w:rPr>
          <w:rFonts w:hAnsi="宋体" w:cs="Courier New" w:hint="eastAsia"/>
          <w:szCs w:val="24"/>
        </w:rPr>
        <w:t>签字：</w:t>
      </w:r>
    </w:p>
    <w:p w:rsidR="001E457B" w:rsidRDefault="00361530">
      <w:pPr>
        <w:autoSpaceDE w:val="0"/>
        <w:autoSpaceDN w:val="0"/>
        <w:adjustRightInd w:val="0"/>
        <w:snapToGrid w:val="0"/>
        <w:spacing w:line="360" w:lineRule="auto"/>
        <w:rPr>
          <w:lang w:val="zh-CN"/>
        </w:rPr>
      </w:pPr>
      <w:r>
        <w:t>日期：</w:t>
      </w:r>
      <w:r>
        <w:t>_____</w:t>
      </w:r>
      <w:r>
        <w:t>年</w:t>
      </w:r>
      <w:r>
        <w:t>______</w:t>
      </w:r>
      <w:r>
        <w:t>月</w:t>
      </w:r>
      <w:r>
        <w:t>______</w:t>
      </w:r>
      <w:r>
        <w:t>日</w:t>
      </w:r>
    </w:p>
    <w:p w:rsidR="001E457B" w:rsidRDefault="00361530">
      <w:pPr>
        <w:tabs>
          <w:tab w:val="left" w:pos="5580"/>
        </w:tabs>
        <w:spacing w:line="360" w:lineRule="auto"/>
      </w:pPr>
      <w:r>
        <w:t>法定代表人（单位负责人）有效期内的身份证</w:t>
      </w:r>
      <w:r>
        <w:rPr>
          <w:b/>
        </w:rPr>
        <w:t>正反面</w:t>
      </w:r>
      <w: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E457B">
        <w:trPr>
          <w:trHeight w:val="1399"/>
        </w:trPr>
        <w:tc>
          <w:tcPr>
            <w:tcW w:w="4390"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c>
          <w:tcPr>
            <w:tcW w:w="4110"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r>
    </w:tbl>
    <w:p w:rsidR="001E457B" w:rsidRDefault="00361530">
      <w:pPr>
        <w:tabs>
          <w:tab w:val="left" w:pos="5580"/>
        </w:tabs>
        <w:spacing w:line="360" w:lineRule="auto"/>
      </w:pPr>
      <w:r>
        <w:rPr>
          <w:rFonts w:hint="eastAsia"/>
        </w:rPr>
        <w:t>委托代理人</w:t>
      </w:r>
      <w:r>
        <w:t>有效期内的身份证</w:t>
      </w:r>
      <w:r>
        <w:rPr>
          <w:b/>
        </w:rPr>
        <w:t>正反面</w:t>
      </w:r>
      <w:r>
        <w:t>复印件：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E457B">
        <w:trPr>
          <w:trHeight w:val="1399"/>
        </w:trPr>
        <w:tc>
          <w:tcPr>
            <w:tcW w:w="4390"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c>
          <w:tcPr>
            <w:tcW w:w="4110"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r>
    </w:tbl>
    <w:p w:rsidR="001E457B" w:rsidRDefault="00361530">
      <w:pPr>
        <w:tabs>
          <w:tab w:val="left" w:pos="5580"/>
        </w:tabs>
        <w:spacing w:line="360" w:lineRule="auto"/>
      </w:pPr>
      <w:r>
        <w:rPr>
          <w:rFonts w:hint="eastAsia"/>
        </w:rPr>
        <w:t>说明</w:t>
      </w:r>
      <w:r>
        <w:t>：</w:t>
      </w:r>
    </w:p>
    <w:p w:rsidR="001E457B" w:rsidRDefault="00361530">
      <w:pPr>
        <w:tabs>
          <w:tab w:val="left" w:pos="5580"/>
        </w:tabs>
        <w:spacing w:line="360" w:lineRule="auto"/>
      </w:pPr>
      <w:r>
        <w:rPr>
          <w:rFonts w:hint="eastAsia"/>
        </w:rPr>
        <w:t>1.</w:t>
      </w:r>
      <w:r>
        <w:rPr>
          <w:rFonts w:hint="eastAsia"/>
        </w:rPr>
        <w:t>若供应商为事业单位或其他组织或分支机构（仅当磋商文件注明允许分支机构响应的），则法定代表人（单位负责人）处的签署人可为单位负责人。</w:t>
      </w:r>
    </w:p>
    <w:p w:rsidR="001E457B" w:rsidRDefault="00361530">
      <w:pPr>
        <w:tabs>
          <w:tab w:val="left" w:pos="5580"/>
        </w:tabs>
        <w:spacing w:line="360" w:lineRule="auto"/>
      </w:pPr>
      <w:r>
        <w:rPr>
          <w:rFonts w:hint="eastAsia"/>
        </w:rPr>
        <w:t>2.</w:t>
      </w:r>
      <w:r>
        <w:rPr>
          <w:rFonts w:hint="eastAsia"/>
        </w:rPr>
        <w:t>若响应文件中签字之处均为法定代表人（单位负责人）本人签署，则可不提供本《授权委托书》，但须提供《法定代表人（单位负责人）身份证明》；否则，不需要提供《法定代表人（单位负责人）身份证明》。</w:t>
      </w:r>
    </w:p>
    <w:p w:rsidR="001E457B" w:rsidRDefault="00361530">
      <w:pPr>
        <w:tabs>
          <w:tab w:val="left" w:pos="5580"/>
        </w:tabs>
        <w:spacing w:line="360" w:lineRule="auto"/>
      </w:pPr>
      <w:r>
        <w:rPr>
          <w:rFonts w:hint="eastAsia"/>
        </w:rPr>
        <w:t>3.</w:t>
      </w:r>
      <w:r>
        <w:rPr>
          <w:rFonts w:hint="eastAsia"/>
        </w:rPr>
        <w:t>供应商为自然人的情形，可不提供本《授权委托书》。</w:t>
      </w:r>
    </w:p>
    <w:p w:rsidR="001E457B" w:rsidRDefault="00361530">
      <w:pPr>
        <w:widowControl/>
        <w:jc w:val="left"/>
      </w:pPr>
      <w:r>
        <w:br w:type="page"/>
      </w:r>
    </w:p>
    <w:p w:rsidR="001E457B" w:rsidRDefault="00361530">
      <w:pPr>
        <w:spacing w:line="360" w:lineRule="auto"/>
        <w:jc w:val="center"/>
        <w:rPr>
          <w:b/>
          <w:bCs/>
          <w:sz w:val="30"/>
          <w:szCs w:val="30"/>
        </w:rPr>
      </w:pPr>
      <w:r>
        <w:rPr>
          <w:rFonts w:hint="eastAsia"/>
          <w:b/>
          <w:bCs/>
          <w:sz w:val="30"/>
          <w:szCs w:val="30"/>
        </w:rPr>
        <w:lastRenderedPageBreak/>
        <w:t>法定代表人（单位负责人）</w:t>
      </w:r>
      <w:r>
        <w:rPr>
          <w:b/>
          <w:bCs/>
          <w:sz w:val="30"/>
          <w:szCs w:val="30"/>
        </w:rPr>
        <w:t>（格式）</w:t>
      </w:r>
    </w:p>
    <w:p w:rsidR="001E457B" w:rsidRDefault="00361530">
      <w:pPr>
        <w:autoSpaceDE w:val="0"/>
        <w:autoSpaceDN w:val="0"/>
        <w:adjustRightInd w:val="0"/>
        <w:jc w:val="left"/>
        <w:rPr>
          <w:rFonts w:ascii="宋体" w:cs="宋体"/>
          <w:kern w:val="0"/>
          <w:sz w:val="24"/>
          <w:szCs w:val="24"/>
        </w:rPr>
      </w:pPr>
      <w:r>
        <w:rPr>
          <w:rFonts w:ascii="宋体" w:cs="宋体" w:hint="eastAsia"/>
          <w:kern w:val="0"/>
          <w:sz w:val="24"/>
          <w:szCs w:val="24"/>
        </w:rPr>
        <w:t>致：</w:t>
      </w:r>
      <w:r>
        <w:rPr>
          <w:rFonts w:ascii="TimesNewRomanPSMT" w:eastAsia="TimesNewRomanPSMT" w:cs="TimesNewRomanPSMT"/>
          <w:kern w:val="0"/>
          <w:sz w:val="24"/>
          <w:szCs w:val="24"/>
        </w:rPr>
        <w:t>____</w:t>
      </w:r>
      <w:r>
        <w:rPr>
          <w:rFonts w:ascii="宋体" w:cs="宋体" w:hint="eastAsia"/>
          <w:kern w:val="0"/>
          <w:sz w:val="24"/>
          <w:szCs w:val="24"/>
        </w:rPr>
        <w:t>（采购人或采购代理机构）</w:t>
      </w:r>
    </w:p>
    <w:p w:rsidR="001E457B" w:rsidRDefault="00361530">
      <w:pPr>
        <w:autoSpaceDE w:val="0"/>
        <w:autoSpaceDN w:val="0"/>
        <w:adjustRightInd w:val="0"/>
        <w:ind w:firstLineChars="177" w:firstLine="425"/>
        <w:jc w:val="left"/>
        <w:rPr>
          <w:rFonts w:ascii="宋体" w:cs="宋体"/>
          <w:kern w:val="0"/>
          <w:sz w:val="24"/>
          <w:szCs w:val="24"/>
        </w:rPr>
      </w:pPr>
      <w:r>
        <w:rPr>
          <w:rFonts w:ascii="宋体" w:cs="宋体" w:hint="eastAsia"/>
          <w:kern w:val="0"/>
          <w:sz w:val="24"/>
          <w:szCs w:val="24"/>
        </w:rPr>
        <w:t>兹证明，</w:t>
      </w:r>
    </w:p>
    <w:p w:rsidR="001E457B" w:rsidRDefault="00361530">
      <w:pPr>
        <w:autoSpaceDE w:val="0"/>
        <w:autoSpaceDN w:val="0"/>
        <w:adjustRightInd w:val="0"/>
        <w:spacing w:line="360" w:lineRule="auto"/>
        <w:jc w:val="left"/>
        <w:rPr>
          <w:rFonts w:ascii="宋体" w:cs="宋体"/>
          <w:kern w:val="0"/>
          <w:sz w:val="24"/>
          <w:szCs w:val="24"/>
        </w:rPr>
      </w:pPr>
      <w:r>
        <w:rPr>
          <w:rFonts w:ascii="宋体" w:cs="宋体" w:hint="eastAsia"/>
          <w:kern w:val="0"/>
          <w:sz w:val="24"/>
          <w:szCs w:val="24"/>
        </w:rPr>
        <w:t>姓名：</w:t>
      </w:r>
      <w:r>
        <w:rPr>
          <w:rFonts w:ascii="TimesNewRomanPSMT" w:eastAsia="TimesNewRomanPSMT" w:cs="TimesNewRomanPSMT"/>
          <w:kern w:val="0"/>
          <w:sz w:val="24"/>
          <w:szCs w:val="24"/>
        </w:rPr>
        <w:t>____</w:t>
      </w:r>
      <w:r>
        <w:rPr>
          <w:rFonts w:ascii="宋体" w:cs="宋体" w:hint="eastAsia"/>
          <w:kern w:val="0"/>
          <w:sz w:val="24"/>
          <w:szCs w:val="24"/>
        </w:rPr>
        <w:t>性别：</w:t>
      </w:r>
      <w:r>
        <w:rPr>
          <w:rFonts w:ascii="TimesNewRomanPSMT" w:eastAsia="TimesNewRomanPSMT" w:cs="TimesNewRomanPSMT"/>
          <w:kern w:val="0"/>
          <w:sz w:val="24"/>
          <w:szCs w:val="24"/>
        </w:rPr>
        <w:t>____</w:t>
      </w:r>
      <w:r>
        <w:rPr>
          <w:rFonts w:ascii="宋体" w:cs="宋体" w:hint="eastAsia"/>
          <w:kern w:val="0"/>
          <w:sz w:val="24"/>
          <w:szCs w:val="24"/>
        </w:rPr>
        <w:t>年龄：</w:t>
      </w:r>
      <w:r>
        <w:rPr>
          <w:rFonts w:ascii="TimesNewRomanPSMT" w:eastAsia="TimesNewRomanPSMT" w:cs="TimesNewRomanPSMT"/>
          <w:kern w:val="0"/>
          <w:sz w:val="24"/>
          <w:szCs w:val="24"/>
        </w:rPr>
        <w:t>____</w:t>
      </w:r>
      <w:r>
        <w:rPr>
          <w:rFonts w:ascii="宋体" w:cs="宋体" w:hint="eastAsia"/>
          <w:kern w:val="0"/>
          <w:sz w:val="24"/>
          <w:szCs w:val="24"/>
        </w:rPr>
        <w:t>职务：</w:t>
      </w:r>
      <w:r>
        <w:rPr>
          <w:rFonts w:ascii="TimesNewRomanPSMT" w:eastAsia="TimesNewRomanPSMT" w:cs="TimesNewRomanPSMT"/>
          <w:kern w:val="0"/>
          <w:sz w:val="24"/>
          <w:szCs w:val="24"/>
        </w:rPr>
        <w:t>____</w:t>
      </w:r>
      <w:r>
        <w:rPr>
          <w:rFonts w:ascii="宋体" w:cs="宋体" w:hint="eastAsia"/>
          <w:kern w:val="0"/>
          <w:sz w:val="24"/>
          <w:szCs w:val="24"/>
        </w:rPr>
        <w:t>系</w:t>
      </w:r>
      <w:r>
        <w:rPr>
          <w:rFonts w:ascii="TimesNewRomanPSMT" w:eastAsia="TimesNewRomanPSMT" w:cs="TimesNewRomanPSMT"/>
          <w:kern w:val="0"/>
          <w:sz w:val="24"/>
          <w:szCs w:val="24"/>
        </w:rPr>
        <w:t>__________</w:t>
      </w:r>
      <w:r>
        <w:rPr>
          <w:rFonts w:ascii="宋体" w:cs="宋体" w:hint="eastAsia"/>
          <w:kern w:val="0"/>
          <w:sz w:val="24"/>
          <w:szCs w:val="24"/>
        </w:rPr>
        <w:t>（供应商名称）的法定代表人（单位负责人）。</w:t>
      </w:r>
    </w:p>
    <w:p w:rsidR="001E457B" w:rsidRDefault="001E457B">
      <w:pPr>
        <w:tabs>
          <w:tab w:val="left" w:pos="5580"/>
        </w:tabs>
        <w:spacing w:line="360" w:lineRule="auto"/>
        <w:rPr>
          <w:rFonts w:ascii="宋体" w:cs="宋体"/>
          <w:kern w:val="0"/>
          <w:sz w:val="24"/>
          <w:szCs w:val="24"/>
        </w:rPr>
      </w:pPr>
    </w:p>
    <w:p w:rsidR="001E457B" w:rsidRDefault="00361530">
      <w:pPr>
        <w:autoSpaceDE w:val="0"/>
        <w:autoSpaceDN w:val="0"/>
        <w:adjustRightInd w:val="0"/>
        <w:jc w:val="left"/>
        <w:rPr>
          <w:rFonts w:ascii="TimesNewRomanPSMT" w:eastAsia="TimesNewRomanPSMT" w:cs="TimesNewRomanPSMT"/>
          <w:kern w:val="0"/>
          <w:sz w:val="24"/>
          <w:szCs w:val="24"/>
        </w:rPr>
      </w:pPr>
      <w:r>
        <w:rPr>
          <w:rFonts w:ascii="宋体" w:cs="宋体" w:hint="eastAsia"/>
          <w:kern w:val="0"/>
          <w:sz w:val="24"/>
          <w:szCs w:val="24"/>
        </w:rPr>
        <w:t>供应商名称（加盖公章）：</w:t>
      </w:r>
      <w:r>
        <w:rPr>
          <w:rFonts w:ascii="TimesNewRomanPSMT" w:eastAsia="TimesNewRomanPSMT" w:cs="TimesNewRomanPSMT"/>
          <w:kern w:val="0"/>
          <w:sz w:val="24"/>
          <w:szCs w:val="24"/>
        </w:rPr>
        <w:t>______</w:t>
      </w:r>
    </w:p>
    <w:p w:rsidR="001E457B" w:rsidRDefault="00361530">
      <w:pPr>
        <w:autoSpaceDE w:val="0"/>
        <w:autoSpaceDN w:val="0"/>
        <w:adjustRightInd w:val="0"/>
        <w:jc w:val="left"/>
        <w:rPr>
          <w:rFonts w:ascii="TimesNewRomanPSMT" w:eastAsia="TimesNewRomanPSMT" w:cs="TimesNewRomanPSMT"/>
          <w:kern w:val="0"/>
          <w:sz w:val="24"/>
          <w:szCs w:val="24"/>
        </w:rPr>
      </w:pPr>
      <w:r>
        <w:rPr>
          <w:rFonts w:ascii="宋体" w:cs="宋体" w:hint="eastAsia"/>
          <w:kern w:val="0"/>
          <w:sz w:val="24"/>
          <w:szCs w:val="24"/>
        </w:rPr>
        <w:t>法定代表人（单位负责人）（签字）：</w:t>
      </w:r>
      <w:r>
        <w:rPr>
          <w:rFonts w:ascii="TimesNewRomanPSMT" w:eastAsia="TimesNewRomanPSMT" w:cs="TimesNewRomanPSMT"/>
          <w:kern w:val="0"/>
          <w:sz w:val="24"/>
          <w:szCs w:val="24"/>
        </w:rPr>
        <w:t>______</w:t>
      </w:r>
    </w:p>
    <w:p w:rsidR="001E457B" w:rsidRDefault="00361530">
      <w:pPr>
        <w:tabs>
          <w:tab w:val="left" w:pos="5580"/>
        </w:tabs>
        <w:spacing w:line="360" w:lineRule="auto"/>
        <w:rPr>
          <w:rFonts w:ascii="宋体" w:cs="宋体"/>
          <w:kern w:val="0"/>
          <w:sz w:val="24"/>
          <w:szCs w:val="24"/>
        </w:rPr>
      </w:pPr>
      <w:r>
        <w:rPr>
          <w:rFonts w:ascii="宋体" w:cs="宋体" w:hint="eastAsia"/>
          <w:kern w:val="0"/>
          <w:sz w:val="24"/>
          <w:szCs w:val="24"/>
        </w:rPr>
        <w:t>日期：</w:t>
      </w:r>
      <w:r>
        <w:rPr>
          <w:rFonts w:ascii="TimesNewRomanPSMT" w:eastAsia="TimesNewRomanPSMT" w:cs="TimesNewRomanPSMT"/>
          <w:kern w:val="0"/>
          <w:sz w:val="24"/>
          <w:szCs w:val="24"/>
        </w:rPr>
        <w:t>____</w:t>
      </w:r>
      <w:r>
        <w:rPr>
          <w:rFonts w:ascii="宋体" w:cs="宋体" w:hint="eastAsia"/>
          <w:kern w:val="0"/>
          <w:sz w:val="24"/>
          <w:szCs w:val="24"/>
        </w:rPr>
        <w:t>年</w:t>
      </w:r>
      <w:r>
        <w:rPr>
          <w:rFonts w:ascii="TimesNewRomanPSMT" w:eastAsia="TimesNewRomanPSMT" w:cs="TimesNewRomanPSMT"/>
          <w:kern w:val="0"/>
          <w:sz w:val="24"/>
          <w:szCs w:val="24"/>
        </w:rPr>
        <w:t>____</w:t>
      </w:r>
      <w:r>
        <w:rPr>
          <w:rFonts w:ascii="宋体" w:cs="宋体" w:hint="eastAsia"/>
          <w:kern w:val="0"/>
          <w:sz w:val="24"/>
          <w:szCs w:val="24"/>
        </w:rPr>
        <w:t>月</w:t>
      </w:r>
      <w:r>
        <w:rPr>
          <w:rFonts w:ascii="TimesNewRomanPSMT" w:eastAsia="TimesNewRomanPSMT" w:cs="TimesNewRomanPSMT"/>
          <w:kern w:val="0"/>
          <w:sz w:val="24"/>
          <w:szCs w:val="24"/>
        </w:rPr>
        <w:t>____</w:t>
      </w:r>
      <w:r>
        <w:rPr>
          <w:rFonts w:ascii="宋体" w:cs="宋体" w:hint="eastAsia"/>
          <w:kern w:val="0"/>
          <w:sz w:val="24"/>
          <w:szCs w:val="24"/>
        </w:rPr>
        <w:t>日</w:t>
      </w:r>
    </w:p>
    <w:p w:rsidR="001E457B" w:rsidRDefault="001E457B">
      <w:pPr>
        <w:tabs>
          <w:tab w:val="left" w:pos="5580"/>
        </w:tabs>
        <w:spacing w:line="360" w:lineRule="auto"/>
        <w:rPr>
          <w:rFonts w:ascii="宋体" w:cs="宋体"/>
          <w:kern w:val="0"/>
          <w:sz w:val="24"/>
          <w:szCs w:val="24"/>
        </w:rPr>
      </w:pPr>
    </w:p>
    <w:p w:rsidR="001E457B" w:rsidRDefault="00361530">
      <w:pPr>
        <w:tabs>
          <w:tab w:val="left" w:pos="5580"/>
        </w:tabs>
        <w:spacing w:line="360" w:lineRule="auto"/>
      </w:pPr>
      <w:r>
        <w:rPr>
          <w:rFonts w:ascii="宋体" w:cs="宋体" w:hint="eastAsia"/>
          <w:kern w:val="0"/>
          <w:sz w:val="24"/>
          <w:szCs w:val="24"/>
        </w:rPr>
        <w:t>附：法定代表人（单位负责人）有效期内的身份证双面复印件。</w:t>
      </w:r>
    </w:p>
    <w:p w:rsidR="001E457B" w:rsidRDefault="001E457B">
      <w:pPr>
        <w:pStyle w:val="ac"/>
        <w:kinsoku w:val="0"/>
        <w:overflowPunct w:val="0"/>
        <w:ind w:right="-46"/>
        <w:rPr>
          <w:spacing w:val="-3"/>
        </w:rPr>
      </w:pP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E457B">
        <w:trPr>
          <w:trHeight w:val="1399"/>
        </w:trPr>
        <w:tc>
          <w:tcPr>
            <w:tcW w:w="4673"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c>
          <w:tcPr>
            <w:tcW w:w="4536" w:type="dxa"/>
          </w:tcPr>
          <w:p w:rsidR="001E457B" w:rsidRDefault="001E457B">
            <w:pPr>
              <w:tabs>
                <w:tab w:val="left" w:pos="5580"/>
              </w:tabs>
              <w:spacing w:line="360" w:lineRule="auto"/>
            </w:pPr>
          </w:p>
          <w:p w:rsidR="001E457B" w:rsidRDefault="001E457B">
            <w:pPr>
              <w:tabs>
                <w:tab w:val="left" w:pos="5580"/>
              </w:tabs>
              <w:spacing w:line="360" w:lineRule="auto"/>
            </w:pPr>
          </w:p>
          <w:p w:rsidR="001E457B" w:rsidRDefault="001E457B">
            <w:pPr>
              <w:tabs>
                <w:tab w:val="left" w:pos="5580"/>
              </w:tabs>
              <w:spacing w:line="360" w:lineRule="auto"/>
            </w:pPr>
          </w:p>
        </w:tc>
      </w:tr>
    </w:tbl>
    <w:p w:rsidR="001E457B" w:rsidRDefault="001E457B">
      <w:pPr>
        <w:tabs>
          <w:tab w:val="left" w:pos="5580"/>
        </w:tabs>
        <w:spacing w:line="360" w:lineRule="auto"/>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1E457B">
      <w:pPr>
        <w:tabs>
          <w:tab w:val="left" w:pos="5580"/>
        </w:tabs>
        <w:spacing w:line="360" w:lineRule="auto"/>
        <w:rPr>
          <w:u w:val="single"/>
        </w:rPr>
      </w:pPr>
    </w:p>
    <w:p w:rsidR="001E457B" w:rsidRDefault="00361530">
      <w:pPr>
        <w:tabs>
          <w:tab w:val="left" w:pos="8640"/>
        </w:tabs>
        <w:spacing w:line="360" w:lineRule="auto"/>
        <w:ind w:rightChars="134" w:right="281"/>
        <w:jc w:val="left"/>
        <w:rPr>
          <w:rFonts w:ascii="宋体" w:hAnsi="宋体"/>
          <w:sz w:val="24"/>
        </w:rPr>
      </w:pPr>
      <w:r>
        <w:rPr>
          <w:rFonts w:ascii="宋体" w:hAnsi="宋体"/>
          <w:b/>
          <w:sz w:val="24"/>
          <w:szCs w:val="24"/>
        </w:rPr>
        <w:br w:type="page"/>
      </w:r>
    </w:p>
    <w:p w:rsidR="001E457B" w:rsidRDefault="00361530">
      <w:pPr>
        <w:spacing w:line="360" w:lineRule="auto"/>
        <w:jc w:val="center"/>
        <w:rPr>
          <w:rFonts w:ascii="宋体" w:hAnsi="宋体"/>
          <w:b/>
          <w:sz w:val="24"/>
        </w:rPr>
      </w:pPr>
      <w:r>
        <w:rPr>
          <w:rFonts w:ascii="宋体" w:hAnsi="宋体" w:hint="eastAsia"/>
          <w:sz w:val="24"/>
          <w:szCs w:val="24"/>
        </w:rPr>
        <w:lastRenderedPageBreak/>
        <w:t>1</w:t>
      </w:r>
      <w:r>
        <w:rPr>
          <w:rFonts w:ascii="宋体" w:hAnsi="宋体"/>
          <w:sz w:val="24"/>
          <w:szCs w:val="24"/>
        </w:rPr>
        <w:t>-3</w:t>
      </w:r>
      <w:r>
        <w:rPr>
          <w:rFonts w:ascii="宋体" w:hAnsi="宋体"/>
          <w:b/>
          <w:bCs/>
          <w:sz w:val="24"/>
        </w:rPr>
        <w:t xml:space="preserve"> </w:t>
      </w:r>
      <w:r>
        <w:rPr>
          <w:rFonts w:ascii="宋体" w:hAnsi="宋体" w:hint="eastAsia"/>
          <w:b/>
          <w:bCs/>
          <w:sz w:val="24"/>
        </w:rPr>
        <w:t>供应商</w:t>
      </w:r>
      <w:r>
        <w:rPr>
          <w:rFonts w:ascii="宋体" w:hAnsi="宋体" w:hint="eastAsia"/>
          <w:b/>
          <w:sz w:val="24"/>
        </w:rPr>
        <w:t>声明函</w:t>
      </w:r>
    </w:p>
    <w:p w:rsidR="001E457B" w:rsidRDefault="00361530">
      <w:pPr>
        <w:autoSpaceDE w:val="0"/>
        <w:autoSpaceDN w:val="0"/>
        <w:adjustRightInd w:val="0"/>
        <w:spacing w:line="360" w:lineRule="auto"/>
        <w:jc w:val="left"/>
        <w:rPr>
          <w:rFonts w:ascii="宋体" w:hAnsi="宋体"/>
          <w:b/>
          <w:kern w:val="0"/>
          <w:sz w:val="24"/>
        </w:rPr>
      </w:pPr>
      <w:r>
        <w:rPr>
          <w:rFonts w:ascii="宋体" w:hAnsi="宋体"/>
          <w:b/>
          <w:kern w:val="0"/>
          <w:sz w:val="24"/>
        </w:rPr>
        <w:t>致</w:t>
      </w:r>
      <w:r>
        <w:rPr>
          <w:rFonts w:ascii="宋体" w:hAnsi="宋体" w:hint="eastAsia"/>
          <w:b/>
          <w:kern w:val="0"/>
          <w:sz w:val="24"/>
        </w:rPr>
        <w:t>（采购人或采购代理机构）</w:t>
      </w:r>
      <w:r>
        <w:rPr>
          <w:rFonts w:ascii="宋体" w:hAnsi="宋体"/>
          <w:b/>
          <w:kern w:val="0"/>
          <w:sz w:val="24"/>
        </w:rPr>
        <w:t>：</w:t>
      </w:r>
    </w:p>
    <w:p w:rsidR="001E457B" w:rsidRDefault="00361530">
      <w:pPr>
        <w:autoSpaceDE w:val="0"/>
        <w:autoSpaceDN w:val="0"/>
        <w:adjustRightInd w:val="0"/>
        <w:spacing w:line="360" w:lineRule="auto"/>
        <w:ind w:firstLine="480"/>
        <w:jc w:val="left"/>
        <w:rPr>
          <w:rFonts w:ascii="宋体" w:hAnsi="宋体"/>
          <w:sz w:val="24"/>
        </w:rPr>
      </w:pPr>
      <w:r>
        <w:rPr>
          <w:rFonts w:ascii="宋体" w:hAnsi="宋体" w:hint="eastAsia"/>
          <w:kern w:val="0"/>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本次采购</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rsidR="001E457B" w:rsidRDefault="00361530">
      <w:pPr>
        <w:autoSpaceDE w:val="0"/>
        <w:autoSpaceDN w:val="0"/>
        <w:adjustRightInd w:val="0"/>
        <w:spacing w:line="360" w:lineRule="auto"/>
        <w:ind w:firstLine="480"/>
        <w:jc w:val="left"/>
        <w:rPr>
          <w:rFonts w:ascii="宋体" w:hAnsi="宋体"/>
          <w:kern w:val="0"/>
          <w:sz w:val="24"/>
        </w:rPr>
      </w:pPr>
      <w:r>
        <w:rPr>
          <w:rFonts w:ascii="宋体" w:hAnsi="宋体" w:hint="eastAsia"/>
          <w:kern w:val="0"/>
          <w:sz w:val="24"/>
        </w:rPr>
        <w:t>我公司不是为本采购项目的包提供整体设计、规范编制或者项目管理、监理、检测等服务的服务商。</w:t>
      </w:r>
    </w:p>
    <w:p w:rsidR="001E457B" w:rsidRDefault="00361530">
      <w:pPr>
        <w:autoSpaceDE w:val="0"/>
        <w:autoSpaceDN w:val="0"/>
        <w:adjustRightInd w:val="0"/>
        <w:spacing w:line="360" w:lineRule="auto"/>
        <w:ind w:firstLine="480"/>
        <w:jc w:val="left"/>
        <w:rPr>
          <w:rFonts w:ascii="宋体" w:hAnsi="宋体"/>
          <w:kern w:val="0"/>
          <w:sz w:val="24"/>
        </w:rPr>
      </w:pPr>
      <w:r>
        <w:rPr>
          <w:rFonts w:ascii="宋体" w:hAnsi="宋体" w:hint="eastAsia"/>
          <w:kern w:val="0"/>
          <w:sz w:val="24"/>
        </w:rPr>
        <w:t>我公司近三年（成立不足三年的将“近三年”改为“自成立之日起至今”）在经</w:t>
      </w:r>
      <w:r>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rsidR="001E457B" w:rsidRDefault="00361530">
      <w:pPr>
        <w:spacing w:line="360" w:lineRule="auto"/>
        <w:ind w:firstLineChars="200" w:firstLine="480"/>
        <w:rPr>
          <w:rFonts w:ascii="宋体" w:hAnsi="宋体"/>
          <w:sz w:val="24"/>
        </w:rPr>
      </w:pPr>
      <w:r>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1E457B" w:rsidRDefault="00361530">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特此声明。</w:t>
      </w:r>
    </w:p>
    <w:p w:rsidR="001E457B" w:rsidRDefault="001E457B">
      <w:pPr>
        <w:autoSpaceDE w:val="0"/>
        <w:autoSpaceDN w:val="0"/>
        <w:adjustRightInd w:val="0"/>
        <w:spacing w:line="360" w:lineRule="auto"/>
        <w:ind w:leftChars="270" w:left="567"/>
        <w:jc w:val="left"/>
        <w:rPr>
          <w:rFonts w:ascii="宋体" w:hAnsi="宋体"/>
          <w:kern w:val="0"/>
          <w:sz w:val="28"/>
        </w:rPr>
      </w:pPr>
    </w:p>
    <w:p w:rsidR="001E457B" w:rsidRDefault="00361530">
      <w:pPr>
        <w:wordWrap w:val="0"/>
        <w:autoSpaceDE w:val="0"/>
        <w:autoSpaceDN w:val="0"/>
        <w:adjustRightInd w:val="0"/>
        <w:spacing w:line="360" w:lineRule="auto"/>
        <w:ind w:right="960" w:firstLineChars="1595" w:firstLine="3828"/>
        <w:jc w:val="center"/>
        <w:rPr>
          <w:rFonts w:ascii="宋体" w:hAnsi="宋体"/>
          <w:kern w:val="0"/>
          <w:sz w:val="24"/>
        </w:rPr>
      </w:pPr>
      <w:r>
        <w:rPr>
          <w:rFonts w:ascii="宋体" w:hAnsi="宋体" w:hint="eastAsia"/>
          <w:kern w:val="0"/>
          <w:sz w:val="24"/>
        </w:rPr>
        <w:t>供应商</w:t>
      </w:r>
      <w:r>
        <w:rPr>
          <w:rFonts w:ascii="宋体" w:hAnsi="宋体"/>
          <w:kern w:val="0"/>
          <w:sz w:val="24"/>
        </w:rPr>
        <w:t xml:space="preserve">代表签字：       </w:t>
      </w:r>
    </w:p>
    <w:p w:rsidR="001E457B" w:rsidRDefault="00361530">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供应商名称（盖章）</w:t>
      </w:r>
      <w:r>
        <w:rPr>
          <w:rFonts w:ascii="宋体" w:hAnsi="宋体"/>
          <w:kern w:val="0"/>
          <w:sz w:val="24"/>
        </w:rPr>
        <w:t xml:space="preserve">：              </w:t>
      </w:r>
    </w:p>
    <w:p w:rsidR="001E457B" w:rsidRDefault="0036153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rsidR="001E457B" w:rsidRDefault="00361530">
      <w:pPr>
        <w:widowControl/>
        <w:jc w:val="left"/>
        <w:rPr>
          <w:rFonts w:ascii="宋体" w:hAnsi="宋体"/>
          <w:sz w:val="24"/>
        </w:rPr>
      </w:pPr>
      <w:r>
        <w:rPr>
          <w:rFonts w:ascii="宋体" w:hAnsi="宋体"/>
          <w:sz w:val="24"/>
        </w:rPr>
        <w:br w:type="page"/>
      </w:r>
    </w:p>
    <w:p w:rsidR="001E457B" w:rsidRDefault="00361530">
      <w:pPr>
        <w:spacing w:line="360" w:lineRule="auto"/>
        <w:rPr>
          <w:rFonts w:ascii="宋体" w:hAnsi="宋体"/>
          <w:sz w:val="24"/>
          <w:szCs w:val="24"/>
        </w:rPr>
      </w:pPr>
      <w:r>
        <w:rPr>
          <w:rFonts w:ascii="宋体" w:hAnsi="宋体" w:hint="eastAsia"/>
          <w:sz w:val="24"/>
          <w:szCs w:val="24"/>
        </w:rPr>
        <w:lastRenderedPageBreak/>
        <w:t>1</w:t>
      </w:r>
      <w:r>
        <w:rPr>
          <w:rFonts w:ascii="宋体" w:hAnsi="宋体"/>
          <w:sz w:val="24"/>
          <w:szCs w:val="24"/>
        </w:rPr>
        <w:t>-5</w:t>
      </w:r>
      <w:r>
        <w:rPr>
          <w:rFonts w:ascii="宋体" w:hAnsi="宋体" w:hint="eastAsia"/>
          <w:sz w:val="24"/>
          <w:szCs w:val="24"/>
        </w:rPr>
        <w:t>供应商认为必要的其他资格证明文件（复印件须加盖供应商公章）</w:t>
      </w:r>
    </w:p>
    <w:p w:rsidR="001E457B" w:rsidRDefault="00361530">
      <w:pPr>
        <w:widowControl/>
        <w:jc w:val="left"/>
        <w:rPr>
          <w:rFonts w:ascii="宋体" w:hAnsi="宋体"/>
          <w:sz w:val="24"/>
        </w:rPr>
      </w:pPr>
      <w:r>
        <w:rPr>
          <w:rFonts w:ascii="宋体" w:hAnsi="宋体"/>
          <w:sz w:val="24"/>
        </w:rPr>
        <w:br w:type="page"/>
      </w:r>
    </w:p>
    <w:p w:rsidR="001E457B" w:rsidRDefault="001E457B">
      <w:pPr>
        <w:widowControl/>
        <w:jc w:val="left"/>
        <w:rPr>
          <w:rFonts w:ascii="宋体" w:hAnsi="宋体"/>
          <w:sz w:val="24"/>
        </w:rPr>
      </w:pPr>
    </w:p>
    <w:p w:rsidR="001E457B" w:rsidRDefault="00361530">
      <w:pPr>
        <w:pStyle w:val="30"/>
      </w:pPr>
      <w:bookmarkStart w:id="139" w:name="_Toc152230775"/>
      <w:bookmarkStart w:id="140" w:name="_Toc72315793"/>
      <w:bookmarkStart w:id="141" w:name="_Toc386123371"/>
      <w:r>
        <w:t>2.</w:t>
      </w:r>
      <w:r>
        <w:rPr>
          <w:rFonts w:hint="eastAsia"/>
        </w:rPr>
        <w:t>供应商企业类型声明函</w:t>
      </w:r>
      <w:bookmarkEnd w:id="139"/>
      <w:bookmarkEnd w:id="140"/>
    </w:p>
    <w:p w:rsidR="001E457B" w:rsidRDefault="00361530">
      <w:pPr>
        <w:pStyle w:val="a4"/>
        <w:spacing w:line="360" w:lineRule="auto"/>
        <w:ind w:firstLine="0"/>
      </w:pPr>
      <w:r>
        <w:rPr>
          <w:rFonts w:hint="eastAsia"/>
        </w:rPr>
        <w:t>说明：</w:t>
      </w:r>
    </w:p>
    <w:p w:rsidR="001E457B" w:rsidRDefault="00361530">
      <w:pPr>
        <w:tabs>
          <w:tab w:val="left" w:pos="5580"/>
        </w:tabs>
        <w:spacing w:line="360" w:lineRule="auto"/>
        <w:ind w:firstLineChars="202" w:firstLine="424"/>
      </w:pPr>
      <w:r>
        <w:rPr>
          <w:rFonts w:hint="eastAsia"/>
        </w:rPr>
        <w:t>（</w:t>
      </w:r>
      <w:r>
        <w:t>1</w:t>
      </w:r>
      <w:r>
        <w:rPr>
          <w:rFonts w:hint="eastAsia"/>
        </w:rPr>
        <w:t>）中小企业参加政府采购活动，应当出具此格式文件。《中小企业声明函》由参加政府采购活动的投标人出具。联合体投标的，《中小企业声明函》由牵头人出具。</w:t>
      </w:r>
    </w:p>
    <w:p w:rsidR="001E457B" w:rsidRDefault="00361530">
      <w:pPr>
        <w:tabs>
          <w:tab w:val="left" w:pos="5580"/>
        </w:tabs>
        <w:spacing w:line="360" w:lineRule="auto"/>
        <w:ind w:firstLineChars="202" w:firstLine="424"/>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1E457B" w:rsidRDefault="00361530">
      <w:pPr>
        <w:tabs>
          <w:tab w:val="left" w:pos="5580"/>
        </w:tabs>
        <w:spacing w:line="360" w:lineRule="auto"/>
        <w:ind w:firstLineChars="202" w:firstLine="424"/>
      </w:pPr>
      <w:r>
        <w:rPr>
          <w:rFonts w:hint="eastAsia"/>
        </w:rPr>
        <w:t>（</w:t>
      </w:r>
      <w:r>
        <w:t>3</w:t>
      </w:r>
      <w:r>
        <w:rPr>
          <w:rFonts w:hint="eastAsia"/>
        </w:rPr>
        <w:t>）对于多标的</w:t>
      </w:r>
      <w:proofErr w:type="gramStart"/>
      <w:r>
        <w:rPr>
          <w:rFonts w:hint="eastAsia"/>
        </w:rPr>
        <w:t>的</w:t>
      </w:r>
      <w:proofErr w:type="gramEnd"/>
      <w:r>
        <w:rPr>
          <w:rFonts w:hint="eastAsia"/>
        </w:rPr>
        <w:t>采购项目，投标人应充分、准确地了解所投产品制造企业信息。对相关情况了解不清楚的，不建议填报本声明函。</w:t>
      </w:r>
    </w:p>
    <w:p w:rsidR="001E457B" w:rsidRDefault="00361530">
      <w:pPr>
        <w:tabs>
          <w:tab w:val="left" w:pos="5580"/>
        </w:tabs>
        <w:spacing w:line="360" w:lineRule="auto"/>
        <w:ind w:firstLineChars="202" w:firstLine="424"/>
      </w:pPr>
      <w:r>
        <w:rPr>
          <w:rFonts w:hint="eastAsia"/>
        </w:rPr>
        <w:t>（</w:t>
      </w:r>
      <w:r>
        <w:t>4</w:t>
      </w:r>
      <w:r>
        <w:rPr>
          <w:rFonts w:hint="eastAsia"/>
        </w:rPr>
        <w:t>）本项目采购标的所属行业详见第五章评分办法及评分标准。</w:t>
      </w:r>
    </w:p>
    <w:p w:rsidR="001E457B" w:rsidRDefault="00361530">
      <w:pPr>
        <w:tabs>
          <w:tab w:val="left" w:pos="5580"/>
        </w:tabs>
        <w:spacing w:line="360" w:lineRule="auto"/>
        <w:ind w:firstLineChars="202" w:firstLine="424"/>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1E457B" w:rsidRDefault="001E457B">
      <w:pPr>
        <w:widowControl/>
        <w:jc w:val="left"/>
        <w:rPr>
          <w:rFonts w:ascii="宋体" w:hAnsi="宋体"/>
          <w:sz w:val="24"/>
          <w:szCs w:val="24"/>
        </w:rPr>
      </w:pPr>
    </w:p>
    <w:p w:rsidR="001E457B" w:rsidRDefault="00361530">
      <w:pPr>
        <w:widowControl/>
        <w:jc w:val="left"/>
        <w:rPr>
          <w:rFonts w:ascii="宋体" w:hAnsi="宋体"/>
          <w:sz w:val="24"/>
          <w:szCs w:val="24"/>
        </w:rPr>
      </w:pPr>
      <w:r>
        <w:rPr>
          <w:rFonts w:ascii="宋体" w:hAnsi="宋体"/>
          <w:sz w:val="24"/>
          <w:szCs w:val="24"/>
        </w:rPr>
        <w:br w:type="page"/>
      </w:r>
    </w:p>
    <w:p w:rsidR="001E457B" w:rsidRDefault="00361530">
      <w:pPr>
        <w:autoSpaceDE w:val="0"/>
        <w:autoSpaceDN w:val="0"/>
        <w:adjustRightInd w:val="0"/>
        <w:spacing w:line="360" w:lineRule="auto"/>
        <w:jc w:val="center"/>
        <w:rPr>
          <w:b/>
          <w:bCs/>
          <w:sz w:val="36"/>
          <w:szCs w:val="36"/>
        </w:rPr>
      </w:pPr>
      <w:bookmarkStart w:id="142" w:name="OLE_LINK14"/>
      <w:bookmarkStart w:id="143" w:name="OLE_LINK13"/>
      <w:r>
        <w:rPr>
          <w:rFonts w:hint="eastAsia"/>
          <w:b/>
          <w:bCs/>
          <w:sz w:val="36"/>
          <w:szCs w:val="36"/>
        </w:rPr>
        <w:lastRenderedPageBreak/>
        <w:t>中小企业声明函（货物）</w:t>
      </w:r>
    </w:p>
    <w:p w:rsidR="001E457B" w:rsidRDefault="00361530">
      <w:pPr>
        <w:autoSpaceDE w:val="0"/>
        <w:autoSpaceDN w:val="0"/>
        <w:adjustRightInd w:val="0"/>
        <w:spacing w:line="360" w:lineRule="auto"/>
        <w:ind w:firstLineChars="200" w:firstLine="420"/>
        <w:rPr>
          <w:rFonts w:cs="仿宋"/>
        </w:rPr>
      </w:pPr>
      <w:r>
        <w:rPr>
          <w:rFonts w:cs="仿宋" w:hint="eastAsia"/>
        </w:rPr>
        <w:t>本公司（联合体）郑重声明，根据《政府采购促进中小企业发展管理办法》（财库</w:t>
      </w:r>
      <w:r>
        <w:rPr>
          <w:rFonts w:hint="eastAsia"/>
        </w:rPr>
        <w:t>﹝</w:t>
      </w:r>
      <w:r>
        <w:rPr>
          <w:rFonts w:cs="仿宋"/>
        </w:rPr>
        <w:t>2020</w:t>
      </w:r>
      <w:r>
        <w:rPr>
          <w:rFonts w:hint="eastAsia"/>
        </w:rPr>
        <w:t>﹞</w:t>
      </w:r>
      <w:r>
        <w:rPr>
          <w:rFonts w:cs="仿宋"/>
        </w:rPr>
        <w:t xml:space="preserve">46 </w:t>
      </w:r>
      <w:r>
        <w:rPr>
          <w:rFonts w:cs="仿宋" w:hint="eastAsia"/>
        </w:rPr>
        <w:t>号）的规定，本公司（联合体）参加</w:t>
      </w:r>
      <w:r>
        <w:rPr>
          <w:rFonts w:cs="仿宋" w:hint="eastAsia"/>
          <w:i/>
          <w:iCs/>
          <w:u w:val="single"/>
        </w:rPr>
        <w:t>（采购人单位名称）</w:t>
      </w:r>
      <w:r>
        <w:rPr>
          <w:rFonts w:cs="仿宋" w:hint="eastAsia"/>
        </w:rPr>
        <w:t>的</w:t>
      </w:r>
      <w:r>
        <w:rPr>
          <w:rFonts w:cs="仿宋" w:hint="eastAsia"/>
          <w:i/>
          <w:iCs/>
          <w:u w:val="single"/>
        </w:rPr>
        <w:t>（项目名称）</w:t>
      </w:r>
      <w:r>
        <w:rPr>
          <w:rFonts w:cs="仿宋" w:hint="eastAsia"/>
        </w:rPr>
        <w:t>采购活动，提供的货物全部由符合政策要求的中小企业制造。相关企业（含联合体中的中小企业、签订分包意向协议的中小企业）的具体情况如下：</w:t>
      </w:r>
    </w:p>
    <w:p w:rsidR="001E457B" w:rsidRDefault="00361530">
      <w:pPr>
        <w:autoSpaceDE w:val="0"/>
        <w:autoSpaceDN w:val="0"/>
        <w:adjustRightInd w:val="0"/>
        <w:spacing w:line="360" w:lineRule="auto"/>
        <w:ind w:firstLineChars="177" w:firstLine="372"/>
        <w:rPr>
          <w:rFonts w:cs="仿宋"/>
        </w:rPr>
      </w:pPr>
      <w:r>
        <w:rPr>
          <w:rFonts w:cs="仿宋"/>
        </w:rPr>
        <w:t>1.</w:t>
      </w:r>
      <w:r>
        <w:rPr>
          <w:rFonts w:cs="仿宋" w:hint="eastAsia"/>
          <w:i/>
          <w:iCs/>
          <w:u w:val="single"/>
        </w:rPr>
        <w:t>（标的名称）</w:t>
      </w:r>
      <w:r>
        <w:rPr>
          <w:rFonts w:cs="仿宋" w:hint="eastAsia"/>
        </w:rPr>
        <w:t>，属于</w:t>
      </w:r>
      <w:r>
        <w:rPr>
          <w:rFonts w:cs="仿宋" w:hint="eastAsia"/>
          <w:i/>
          <w:iCs/>
          <w:u w:val="single"/>
        </w:rPr>
        <w:t>（采购文件中明确的所属行业）</w:t>
      </w:r>
      <w:r>
        <w:rPr>
          <w:rFonts w:cs="仿宋" w:hint="eastAsia"/>
          <w:u w:val="single"/>
        </w:rPr>
        <w:t>行业</w:t>
      </w:r>
      <w:r>
        <w:rPr>
          <w:rFonts w:cs="仿宋" w:hint="eastAsia"/>
        </w:rPr>
        <w:t>；制造商为</w:t>
      </w:r>
      <w:r>
        <w:rPr>
          <w:rFonts w:cs="仿宋" w:hint="eastAsia"/>
          <w:i/>
          <w:iCs/>
          <w:u w:val="single"/>
        </w:rPr>
        <w:t>（企业名称）</w:t>
      </w:r>
      <w:r>
        <w:rPr>
          <w:rFonts w:cs="仿宋" w:hint="eastAsia"/>
        </w:rPr>
        <w:t>，从业人员人，营业收入为万元，资产总额为万元</w:t>
      </w:r>
      <w:r>
        <w:rPr>
          <w:rFonts w:cs="仿宋"/>
          <w:vertAlign w:val="superscript"/>
        </w:rPr>
        <w:t>1</w:t>
      </w:r>
      <w:r>
        <w:rPr>
          <w:rFonts w:cs="仿宋" w:hint="eastAsia"/>
        </w:rPr>
        <w:t>，属于</w:t>
      </w:r>
      <w:r>
        <w:rPr>
          <w:rFonts w:cs="仿宋" w:hint="eastAsia"/>
          <w:i/>
          <w:iCs/>
          <w:u w:val="single"/>
        </w:rPr>
        <w:t>（中型企业、小型企业、微型企业）</w:t>
      </w:r>
      <w:r>
        <w:rPr>
          <w:rFonts w:cs="仿宋" w:hint="eastAsia"/>
        </w:rPr>
        <w:t>；</w:t>
      </w:r>
    </w:p>
    <w:p w:rsidR="001E457B" w:rsidRDefault="00361530">
      <w:pPr>
        <w:autoSpaceDE w:val="0"/>
        <w:autoSpaceDN w:val="0"/>
        <w:adjustRightInd w:val="0"/>
        <w:spacing w:line="360" w:lineRule="auto"/>
        <w:ind w:firstLineChars="177" w:firstLine="372"/>
        <w:rPr>
          <w:rFonts w:cs="仿宋"/>
        </w:rPr>
      </w:pPr>
      <w:r>
        <w:rPr>
          <w:rFonts w:cs="仿宋"/>
        </w:rPr>
        <w:t xml:space="preserve">2. </w:t>
      </w:r>
      <w:r>
        <w:rPr>
          <w:rFonts w:cs="仿宋" w:hint="eastAsia"/>
          <w:i/>
          <w:iCs/>
          <w:u w:val="single"/>
        </w:rPr>
        <w:t>（标的名称）</w:t>
      </w:r>
      <w:r>
        <w:rPr>
          <w:rFonts w:cs="仿宋" w:hint="eastAsia"/>
        </w:rPr>
        <w:t>，属于</w:t>
      </w:r>
      <w:r>
        <w:rPr>
          <w:rFonts w:cs="仿宋" w:hint="eastAsia"/>
          <w:i/>
          <w:iCs/>
          <w:u w:val="single"/>
        </w:rPr>
        <w:t>（采购文件中明确的所属行业）</w:t>
      </w:r>
      <w:r>
        <w:rPr>
          <w:rFonts w:cs="仿宋" w:hint="eastAsia"/>
          <w:u w:val="single"/>
        </w:rPr>
        <w:t>行业</w:t>
      </w:r>
      <w:r>
        <w:rPr>
          <w:rFonts w:cs="仿宋" w:hint="eastAsia"/>
        </w:rPr>
        <w:t>；制造商为</w:t>
      </w:r>
      <w:r>
        <w:rPr>
          <w:rFonts w:cs="仿宋" w:hint="eastAsia"/>
          <w:i/>
          <w:iCs/>
          <w:u w:val="single"/>
        </w:rPr>
        <w:t>（企业名称）</w:t>
      </w:r>
      <w:r>
        <w:rPr>
          <w:rFonts w:cs="仿宋" w:hint="eastAsia"/>
        </w:rPr>
        <w:t>，从业人员人，营业收入为万元，资产总额为万元，属于</w:t>
      </w:r>
      <w:r>
        <w:rPr>
          <w:rFonts w:cs="仿宋" w:hint="eastAsia"/>
          <w:i/>
          <w:iCs/>
          <w:u w:val="single"/>
        </w:rPr>
        <w:t>（中型企业、小型企业、微型企业）</w:t>
      </w:r>
      <w:r>
        <w:rPr>
          <w:rFonts w:cs="仿宋" w:hint="eastAsia"/>
        </w:rPr>
        <w:t>；</w:t>
      </w:r>
    </w:p>
    <w:p w:rsidR="001E457B" w:rsidRDefault="00361530">
      <w:pPr>
        <w:autoSpaceDE w:val="0"/>
        <w:autoSpaceDN w:val="0"/>
        <w:adjustRightInd w:val="0"/>
        <w:spacing w:line="360" w:lineRule="auto"/>
        <w:ind w:firstLineChars="177" w:firstLine="372"/>
        <w:rPr>
          <w:rFonts w:cs="仿宋"/>
        </w:rPr>
      </w:pPr>
      <w:r>
        <w:rPr>
          <w:rFonts w:cs="仿宋" w:hint="eastAsia"/>
        </w:rPr>
        <w:t>……</w:t>
      </w:r>
    </w:p>
    <w:p w:rsidR="001E457B" w:rsidRDefault="00361530">
      <w:pPr>
        <w:autoSpaceDE w:val="0"/>
        <w:autoSpaceDN w:val="0"/>
        <w:adjustRightInd w:val="0"/>
        <w:spacing w:line="360" w:lineRule="auto"/>
        <w:ind w:firstLineChars="177" w:firstLine="372"/>
        <w:rPr>
          <w:rFonts w:cs="仿宋"/>
        </w:rPr>
      </w:pPr>
      <w:r>
        <w:rPr>
          <w:rFonts w:cs="仿宋" w:hint="eastAsia"/>
        </w:rPr>
        <w:t>以上企业，不属于大企业的分支机构，不存在控股股东为大企业的情形，也不存在与大企业的负责人为同一人的情形。</w:t>
      </w:r>
    </w:p>
    <w:p w:rsidR="001E457B" w:rsidRDefault="00361530">
      <w:pPr>
        <w:autoSpaceDE w:val="0"/>
        <w:autoSpaceDN w:val="0"/>
        <w:adjustRightInd w:val="0"/>
        <w:spacing w:line="360" w:lineRule="auto"/>
        <w:ind w:firstLineChars="177" w:firstLine="372"/>
        <w:rPr>
          <w:rFonts w:cs="仿宋"/>
        </w:rPr>
      </w:pPr>
      <w:r>
        <w:rPr>
          <w:rFonts w:cs="仿宋" w:hint="eastAsia"/>
        </w:rPr>
        <w:t>本企业对上述声明内容的真实性负责。如有虚假，将依法承担相应责任。</w:t>
      </w:r>
    </w:p>
    <w:p w:rsidR="001E457B" w:rsidRDefault="00361530">
      <w:pPr>
        <w:autoSpaceDE w:val="0"/>
        <w:autoSpaceDN w:val="0"/>
        <w:adjustRightInd w:val="0"/>
        <w:spacing w:line="360" w:lineRule="auto"/>
        <w:ind w:firstLineChars="2303" w:firstLine="4836"/>
        <w:rPr>
          <w:rFonts w:cs="仿宋"/>
        </w:rPr>
      </w:pPr>
      <w:r>
        <w:rPr>
          <w:rFonts w:cs="仿宋" w:hint="eastAsia"/>
        </w:rPr>
        <w:t>企业名称（盖章）：</w:t>
      </w:r>
    </w:p>
    <w:p w:rsidR="001E457B" w:rsidRDefault="00361530">
      <w:pPr>
        <w:autoSpaceDE w:val="0"/>
        <w:autoSpaceDN w:val="0"/>
        <w:adjustRightInd w:val="0"/>
        <w:spacing w:line="360" w:lineRule="auto"/>
        <w:ind w:firstLineChars="2303" w:firstLine="4836"/>
        <w:rPr>
          <w:rFonts w:cs="仿宋"/>
        </w:rPr>
      </w:pPr>
      <w:r>
        <w:rPr>
          <w:rFonts w:cs="仿宋" w:hint="eastAsia"/>
        </w:rPr>
        <w:t>日期：</w:t>
      </w:r>
    </w:p>
    <w:p w:rsidR="001E457B" w:rsidRDefault="00847893">
      <w:pPr>
        <w:spacing w:line="360" w:lineRule="auto"/>
        <w:rPr>
          <w:spacing w:val="6"/>
          <w:sz w:val="18"/>
          <w:szCs w:val="18"/>
        </w:rPr>
      </w:pPr>
      <w:r>
        <w:rPr>
          <w:rFonts w:ascii="TimesNewRomanPSMT" w:eastAsia="TimesNewRomanPSMT" w:cs="TimesNewRomanPSMT"/>
          <w:sz w:val="12"/>
          <w:szCs w:val="12"/>
        </w:rPr>
        <w:pict>
          <v:rect id="_x0000_i1025" style="width:308.15pt;height:.05pt" o:hrpct="742" o:hrstd="t" o:hr="t" fillcolor="#a0a0a0" stroked="f"/>
        </w:pict>
      </w:r>
      <w:r w:rsidR="00361530">
        <w:rPr>
          <w:rFonts w:cs="TimesNewRomanPSMT"/>
          <w:sz w:val="18"/>
          <w:szCs w:val="18"/>
          <w:vertAlign w:val="superscript"/>
        </w:rPr>
        <w:t>1</w:t>
      </w:r>
      <w:r w:rsidR="00361530">
        <w:rPr>
          <w:rFonts w:hint="eastAsia"/>
          <w:sz w:val="18"/>
          <w:szCs w:val="18"/>
        </w:rPr>
        <w:t>从业人员、营业收入、资产总额填报上一年度数据，无上</w:t>
      </w:r>
      <w:proofErr w:type="gramStart"/>
      <w:r w:rsidR="00361530">
        <w:rPr>
          <w:rFonts w:hint="eastAsia"/>
          <w:sz w:val="18"/>
          <w:szCs w:val="18"/>
        </w:rPr>
        <w:t>一</w:t>
      </w:r>
      <w:proofErr w:type="gramEnd"/>
      <w:r w:rsidR="00361530">
        <w:rPr>
          <w:rFonts w:hint="eastAsia"/>
          <w:sz w:val="18"/>
          <w:szCs w:val="18"/>
        </w:rPr>
        <w:t>年度数据的新成立企业可不填报。</w:t>
      </w:r>
    </w:p>
    <w:p w:rsidR="001E457B" w:rsidRDefault="00361530">
      <w:pPr>
        <w:widowControl/>
        <w:jc w:val="left"/>
        <w:rPr>
          <w:rFonts w:ascii="宋体" w:hAnsi="宋体"/>
          <w:spacing w:val="6"/>
          <w:sz w:val="24"/>
        </w:rPr>
      </w:pPr>
      <w:r>
        <w:rPr>
          <w:rFonts w:ascii="宋体" w:hAnsi="宋体"/>
          <w:spacing w:val="6"/>
          <w:sz w:val="24"/>
        </w:rPr>
        <w:br w:type="page"/>
      </w:r>
    </w:p>
    <w:p w:rsidR="001E457B" w:rsidRDefault="00361530">
      <w:pPr>
        <w:autoSpaceDE w:val="0"/>
        <w:autoSpaceDN w:val="0"/>
        <w:adjustRightInd w:val="0"/>
        <w:spacing w:line="360" w:lineRule="auto"/>
        <w:jc w:val="center"/>
        <w:rPr>
          <w:rFonts w:ascii="宋体" w:hAnsi="宋体" w:cs="宋体"/>
          <w:b/>
          <w:bCs/>
          <w:kern w:val="0"/>
          <w:sz w:val="30"/>
          <w:szCs w:val="30"/>
        </w:rPr>
      </w:pPr>
      <w:bookmarkStart w:id="144" w:name="_Hlk81559833"/>
      <w:r>
        <w:rPr>
          <w:rFonts w:ascii="宋体" w:hAnsi="宋体" w:cs="宋体" w:hint="eastAsia"/>
          <w:b/>
          <w:bCs/>
          <w:kern w:val="0"/>
          <w:sz w:val="30"/>
          <w:szCs w:val="30"/>
        </w:rPr>
        <w:lastRenderedPageBreak/>
        <w:t>中小企业声明函（服务）</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本公司（联合体）郑重声明，根据《政府采购促进中小企业发展管理办法》（财库</w:t>
      </w:r>
      <w:r>
        <w:rPr>
          <w:rFonts w:ascii="宋体" w:hAnsi="宋体" w:cs="宋体" w:hint="eastAsia"/>
          <w:kern w:val="0"/>
          <w:sz w:val="24"/>
          <w:szCs w:val="24"/>
        </w:rPr>
        <w:t>﹝</w:t>
      </w:r>
      <w:r>
        <w:rPr>
          <w:rFonts w:ascii="宋体" w:hAnsi="宋体" w:cs="仿宋"/>
          <w:kern w:val="0"/>
          <w:sz w:val="24"/>
          <w:szCs w:val="24"/>
        </w:rPr>
        <w:t>2020</w:t>
      </w:r>
      <w:r>
        <w:rPr>
          <w:rFonts w:ascii="宋体" w:hAnsi="宋体" w:cs="宋体" w:hint="eastAsia"/>
          <w:kern w:val="0"/>
          <w:sz w:val="24"/>
          <w:szCs w:val="24"/>
        </w:rPr>
        <w:t>﹞</w:t>
      </w:r>
      <w:r>
        <w:rPr>
          <w:rFonts w:ascii="宋体" w:hAnsi="宋体" w:cs="仿宋"/>
          <w:kern w:val="0"/>
          <w:sz w:val="24"/>
          <w:szCs w:val="24"/>
        </w:rPr>
        <w:t xml:space="preserve">46 </w:t>
      </w:r>
      <w:r>
        <w:rPr>
          <w:rFonts w:ascii="宋体" w:hAnsi="宋体" w:cs="仿宋" w:hint="eastAsia"/>
          <w:kern w:val="0"/>
          <w:sz w:val="24"/>
          <w:szCs w:val="24"/>
        </w:rPr>
        <w:t>号）的规定，本公司（联合体）参加</w:t>
      </w:r>
      <w:r>
        <w:rPr>
          <w:rFonts w:ascii="宋体" w:hAnsi="宋体" w:cs="仿宋" w:hint="eastAsia"/>
          <w:i/>
          <w:iCs/>
          <w:kern w:val="0"/>
          <w:sz w:val="24"/>
          <w:szCs w:val="24"/>
          <w:u w:val="single"/>
        </w:rPr>
        <w:t>（采购人单位名称）</w:t>
      </w:r>
      <w:r>
        <w:rPr>
          <w:rFonts w:ascii="宋体" w:hAnsi="宋体" w:cs="仿宋" w:hint="eastAsia"/>
          <w:kern w:val="0"/>
          <w:sz w:val="24"/>
          <w:szCs w:val="24"/>
        </w:rPr>
        <w:t>的</w:t>
      </w:r>
      <w:r>
        <w:rPr>
          <w:rFonts w:ascii="宋体" w:hAnsi="宋体" w:cs="仿宋" w:hint="eastAsia"/>
          <w:i/>
          <w:iCs/>
          <w:kern w:val="0"/>
          <w:sz w:val="24"/>
          <w:szCs w:val="24"/>
          <w:u w:val="single"/>
        </w:rPr>
        <w:t>（项目名称）</w:t>
      </w:r>
      <w:r>
        <w:rPr>
          <w:rFonts w:ascii="宋体" w:hAnsi="宋体" w:cs="仿宋" w:hint="eastAsia"/>
          <w:kern w:val="0"/>
          <w:sz w:val="24"/>
          <w:szCs w:val="24"/>
        </w:rPr>
        <w:t>采购活动，服务全部由符合政策要求的中小企业承接。相关企业（含联合体中的中小企业、签订分包意向协议的中小企业）的具体情况如下：</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1.</w:t>
      </w:r>
      <w:r>
        <w:rPr>
          <w:rFonts w:ascii="宋体" w:hAnsi="宋体" w:cs="仿宋"/>
          <w:kern w:val="0"/>
          <w:sz w:val="24"/>
          <w:szCs w:val="24"/>
          <w:u w:val="single"/>
        </w:rPr>
        <w:t xml:space="preserve"> </w:t>
      </w:r>
      <w:r>
        <w:rPr>
          <w:rFonts w:ascii="宋体" w:hAnsi="宋体" w:cs="仿宋" w:hint="eastAsia"/>
          <w:i/>
          <w:iCs/>
          <w:kern w:val="0"/>
          <w:sz w:val="24"/>
          <w:szCs w:val="24"/>
          <w:u w:val="single"/>
        </w:rPr>
        <w:t>（标的名称）</w:t>
      </w:r>
      <w:r>
        <w:rPr>
          <w:rFonts w:ascii="宋体" w:hAnsi="宋体" w:cs="仿宋"/>
          <w:kern w:val="0"/>
          <w:sz w:val="24"/>
          <w:szCs w:val="24"/>
          <w:u w:val="single"/>
        </w:rPr>
        <w:t xml:space="preserve"> </w:t>
      </w:r>
      <w:r>
        <w:rPr>
          <w:rFonts w:ascii="宋体" w:hAnsi="宋体" w:cs="仿宋" w:hint="eastAsia"/>
          <w:kern w:val="0"/>
          <w:sz w:val="24"/>
          <w:szCs w:val="24"/>
        </w:rPr>
        <w:t>，属于</w:t>
      </w:r>
      <w:r>
        <w:rPr>
          <w:rFonts w:ascii="宋体" w:hAnsi="宋体" w:cs="仿宋" w:hint="eastAsia"/>
          <w:i/>
          <w:iCs/>
          <w:kern w:val="0"/>
          <w:sz w:val="24"/>
          <w:szCs w:val="24"/>
          <w:u w:val="single"/>
        </w:rPr>
        <w:t>（采购文件中明确的所属行业）</w:t>
      </w:r>
      <w:r>
        <w:rPr>
          <w:rFonts w:ascii="宋体" w:hAnsi="宋体" w:cs="仿宋" w:hint="eastAsia"/>
          <w:kern w:val="0"/>
          <w:sz w:val="24"/>
          <w:szCs w:val="24"/>
        </w:rPr>
        <w:t>；承接企业为</w:t>
      </w:r>
      <w:r>
        <w:rPr>
          <w:rFonts w:ascii="宋体" w:hAnsi="宋体" w:cs="仿宋" w:hint="eastAsia"/>
          <w:i/>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w:t>
      </w:r>
      <w:r>
        <w:rPr>
          <w:rFonts w:ascii="宋体" w:hAnsi="宋体" w:cs="仿宋"/>
          <w:kern w:val="0"/>
          <w:sz w:val="24"/>
          <w:szCs w:val="24"/>
          <w:vertAlign w:val="superscript"/>
        </w:rPr>
        <w:t>1</w:t>
      </w:r>
      <w:r>
        <w:rPr>
          <w:rFonts w:ascii="宋体" w:hAnsi="宋体" w:cs="仿宋" w:hint="eastAsia"/>
          <w:kern w:val="0"/>
          <w:sz w:val="24"/>
          <w:szCs w:val="24"/>
        </w:rPr>
        <w:t>，属于</w:t>
      </w:r>
      <w:r>
        <w:rPr>
          <w:rFonts w:ascii="宋体" w:hAnsi="宋体" w:cs="仿宋" w:hint="eastAsia"/>
          <w:i/>
          <w:iCs/>
          <w:kern w:val="0"/>
          <w:sz w:val="24"/>
          <w:szCs w:val="24"/>
          <w:u w:val="single"/>
        </w:rPr>
        <w:t>（中型企业、小型企业、微型企业）</w:t>
      </w:r>
      <w:r>
        <w:rPr>
          <w:rFonts w:ascii="宋体" w:hAnsi="宋体" w:cs="仿宋" w:hint="eastAsia"/>
          <w:kern w:val="0"/>
          <w:sz w:val="24"/>
          <w:szCs w:val="24"/>
        </w:rPr>
        <w:t>；</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kern w:val="0"/>
          <w:sz w:val="24"/>
          <w:szCs w:val="24"/>
        </w:rPr>
        <w:t>2.</w:t>
      </w:r>
      <w:r>
        <w:rPr>
          <w:rFonts w:ascii="宋体" w:hAnsi="宋体" w:cs="仿宋"/>
          <w:kern w:val="0"/>
          <w:sz w:val="24"/>
          <w:szCs w:val="24"/>
          <w:u w:val="single"/>
        </w:rPr>
        <w:t xml:space="preserve"> </w:t>
      </w:r>
      <w:r>
        <w:rPr>
          <w:rFonts w:ascii="宋体" w:hAnsi="宋体" w:cs="仿宋" w:hint="eastAsia"/>
          <w:i/>
          <w:iCs/>
          <w:kern w:val="0"/>
          <w:sz w:val="24"/>
          <w:szCs w:val="24"/>
          <w:u w:val="single"/>
        </w:rPr>
        <w:t>（标的名称）</w:t>
      </w:r>
      <w:r>
        <w:rPr>
          <w:rFonts w:ascii="宋体" w:hAnsi="宋体" w:cs="仿宋"/>
          <w:i/>
          <w:iCs/>
          <w:kern w:val="0"/>
          <w:sz w:val="24"/>
          <w:szCs w:val="24"/>
          <w:u w:val="single"/>
        </w:rPr>
        <w:t xml:space="preserve"> </w:t>
      </w:r>
      <w:r>
        <w:rPr>
          <w:rFonts w:ascii="宋体" w:hAnsi="宋体" w:cs="仿宋" w:hint="eastAsia"/>
          <w:kern w:val="0"/>
          <w:sz w:val="24"/>
          <w:szCs w:val="24"/>
        </w:rPr>
        <w:t>，属于</w:t>
      </w:r>
      <w:r>
        <w:rPr>
          <w:rFonts w:ascii="宋体" w:hAnsi="宋体" w:cs="仿宋" w:hint="eastAsia"/>
          <w:i/>
          <w:iCs/>
          <w:kern w:val="0"/>
          <w:sz w:val="24"/>
          <w:szCs w:val="24"/>
          <w:u w:val="single"/>
        </w:rPr>
        <w:t>（采购文件中明确的所属行业）</w:t>
      </w:r>
      <w:r>
        <w:rPr>
          <w:rFonts w:ascii="宋体" w:hAnsi="宋体" w:cs="仿宋" w:hint="eastAsia"/>
          <w:kern w:val="0"/>
          <w:sz w:val="24"/>
          <w:szCs w:val="24"/>
        </w:rPr>
        <w:t>；承接企业为</w:t>
      </w:r>
      <w:r>
        <w:rPr>
          <w:rFonts w:ascii="宋体" w:hAnsi="宋体" w:cs="仿宋" w:hint="eastAsia"/>
          <w:i/>
          <w:iCs/>
          <w:kern w:val="0"/>
          <w:sz w:val="24"/>
          <w:szCs w:val="24"/>
          <w:u w:val="single"/>
        </w:rPr>
        <w:t>（企业名称）</w:t>
      </w:r>
      <w:r>
        <w:rPr>
          <w:rFonts w:ascii="宋体" w:hAnsi="宋体" w:cs="仿宋" w:hint="eastAsia"/>
          <w:kern w:val="0"/>
          <w:sz w:val="24"/>
          <w:szCs w:val="24"/>
        </w:rPr>
        <w:t>，从业人员</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人，营业收入为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万元，资产总额为</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rPr>
        <w:t>万元，属于</w:t>
      </w:r>
      <w:r>
        <w:rPr>
          <w:rFonts w:ascii="宋体" w:hAnsi="宋体" w:cs="仿宋" w:hint="eastAsia"/>
          <w:i/>
          <w:iCs/>
          <w:kern w:val="0"/>
          <w:sz w:val="24"/>
          <w:szCs w:val="24"/>
          <w:u w:val="single"/>
        </w:rPr>
        <w:t>（中型企业、小型企业、微型企业）</w:t>
      </w:r>
      <w:r>
        <w:rPr>
          <w:rFonts w:ascii="宋体" w:hAnsi="宋体" w:cs="仿宋" w:hint="eastAsia"/>
          <w:kern w:val="0"/>
          <w:sz w:val="24"/>
          <w:szCs w:val="24"/>
        </w:rPr>
        <w:t>；</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以上企业，不属于大企业的分支机构，不存在控股股东为大企业的情形，也不存在与大企业的负责人为同一人的情形。</w:t>
      </w:r>
    </w:p>
    <w:p w:rsidR="001E457B" w:rsidRDefault="00361530">
      <w:pPr>
        <w:autoSpaceDE w:val="0"/>
        <w:autoSpaceDN w:val="0"/>
        <w:adjustRightInd w:val="0"/>
        <w:spacing w:line="360" w:lineRule="auto"/>
        <w:ind w:firstLineChars="177" w:firstLine="425"/>
        <w:jc w:val="left"/>
        <w:rPr>
          <w:rFonts w:ascii="宋体" w:hAnsi="宋体" w:cs="仿宋"/>
          <w:kern w:val="0"/>
          <w:sz w:val="24"/>
          <w:szCs w:val="24"/>
        </w:rPr>
      </w:pPr>
      <w:r>
        <w:rPr>
          <w:rFonts w:ascii="宋体" w:hAnsi="宋体" w:cs="仿宋" w:hint="eastAsia"/>
          <w:kern w:val="0"/>
          <w:sz w:val="24"/>
          <w:szCs w:val="24"/>
        </w:rPr>
        <w:t>本企业对上述声明内容的真实性负责。如有虚假，将依法承担相应责任。</w:t>
      </w:r>
    </w:p>
    <w:p w:rsidR="001E457B" w:rsidRDefault="00361530">
      <w:pPr>
        <w:autoSpaceDE w:val="0"/>
        <w:autoSpaceDN w:val="0"/>
        <w:adjustRightInd w:val="0"/>
        <w:spacing w:line="360" w:lineRule="auto"/>
        <w:ind w:firstLineChars="1949" w:firstLine="4678"/>
        <w:jc w:val="left"/>
        <w:rPr>
          <w:rFonts w:ascii="宋体" w:hAnsi="宋体" w:cs="仿宋"/>
          <w:kern w:val="0"/>
          <w:sz w:val="24"/>
          <w:szCs w:val="24"/>
        </w:rPr>
      </w:pPr>
      <w:r>
        <w:rPr>
          <w:rFonts w:ascii="宋体" w:hAnsi="宋体" w:cs="仿宋" w:hint="eastAsia"/>
          <w:kern w:val="0"/>
          <w:sz w:val="24"/>
          <w:szCs w:val="24"/>
        </w:rPr>
        <w:t>企业名称（盖章）：</w:t>
      </w:r>
    </w:p>
    <w:p w:rsidR="001E457B" w:rsidRDefault="00361530">
      <w:pPr>
        <w:autoSpaceDE w:val="0"/>
        <w:autoSpaceDN w:val="0"/>
        <w:adjustRightInd w:val="0"/>
        <w:spacing w:line="360" w:lineRule="auto"/>
        <w:ind w:firstLineChars="1949" w:firstLine="4678"/>
        <w:jc w:val="left"/>
        <w:rPr>
          <w:rFonts w:ascii="宋体" w:hAnsi="宋体" w:cs="仿宋"/>
          <w:kern w:val="0"/>
          <w:sz w:val="24"/>
          <w:szCs w:val="24"/>
        </w:rPr>
      </w:pPr>
      <w:r>
        <w:rPr>
          <w:rFonts w:ascii="宋体" w:hAnsi="宋体" w:cs="仿宋" w:hint="eastAsia"/>
          <w:kern w:val="0"/>
          <w:sz w:val="24"/>
          <w:szCs w:val="24"/>
        </w:rPr>
        <w:t>日期：</w:t>
      </w:r>
    </w:p>
    <w:bookmarkEnd w:id="144"/>
    <w:p w:rsidR="001E457B" w:rsidRDefault="00361530">
      <w:pPr>
        <w:spacing w:line="360" w:lineRule="auto"/>
        <w:jc w:val="left"/>
        <w:rPr>
          <w:rFonts w:ascii="宋体" w:hAnsi="宋体" w:cs="宋体"/>
          <w:kern w:val="0"/>
          <w:szCs w:val="21"/>
        </w:rPr>
      </w:pPr>
      <w:r>
        <w:rPr>
          <w:rFonts w:ascii="宋体" w:hAnsi="宋体" w:cs="仿宋" w:hint="eastAsia"/>
          <w:kern w:val="0"/>
          <w:szCs w:val="21"/>
        </w:rPr>
        <w:t>注：1</w:t>
      </w:r>
      <w:r>
        <w:rPr>
          <w:rFonts w:ascii="宋体" w:hAnsi="宋体" w:cs="仿宋"/>
          <w:kern w:val="0"/>
          <w:szCs w:val="21"/>
        </w:rPr>
        <w:t>.</w:t>
      </w:r>
      <w:r>
        <w:rPr>
          <w:rFonts w:ascii="宋体" w:hAnsi="宋体" w:cs="仿宋" w:hint="eastAsia"/>
          <w:kern w:val="0"/>
          <w:szCs w:val="21"/>
        </w:rPr>
        <w:t>从业人员、营业收入、资产总额填报上一年度数据，无</w:t>
      </w:r>
      <w:r>
        <w:rPr>
          <w:rFonts w:ascii="宋体" w:hAnsi="宋体" w:cs="宋体" w:hint="eastAsia"/>
          <w:kern w:val="0"/>
          <w:szCs w:val="21"/>
        </w:rPr>
        <w:t>上</w:t>
      </w:r>
      <w:proofErr w:type="gramStart"/>
      <w:r>
        <w:rPr>
          <w:rFonts w:ascii="宋体" w:hAnsi="宋体" w:cs="宋体" w:hint="eastAsia"/>
          <w:kern w:val="0"/>
          <w:szCs w:val="21"/>
        </w:rPr>
        <w:t>一</w:t>
      </w:r>
      <w:proofErr w:type="gramEnd"/>
      <w:r>
        <w:rPr>
          <w:rFonts w:ascii="宋体" w:hAnsi="宋体" w:cs="宋体" w:hint="eastAsia"/>
          <w:kern w:val="0"/>
          <w:szCs w:val="21"/>
        </w:rPr>
        <w:t>年度数据的新成立企业可不填报。</w:t>
      </w:r>
    </w:p>
    <w:p w:rsidR="001E457B" w:rsidRDefault="00361530">
      <w:pPr>
        <w:widowControl/>
        <w:jc w:val="left"/>
        <w:rPr>
          <w:rFonts w:ascii="宋体" w:hAnsi="宋体"/>
          <w:spacing w:val="6"/>
          <w:sz w:val="24"/>
        </w:rPr>
      </w:pPr>
      <w:r>
        <w:rPr>
          <w:rFonts w:ascii="宋体" w:hAnsi="宋体"/>
          <w:spacing w:val="6"/>
          <w:sz w:val="24"/>
        </w:rPr>
        <w:br w:type="page"/>
      </w:r>
    </w:p>
    <w:p w:rsidR="001E457B" w:rsidRDefault="00361530">
      <w:pPr>
        <w:spacing w:line="588" w:lineRule="exact"/>
        <w:jc w:val="center"/>
        <w:rPr>
          <w:rFonts w:ascii="宋体" w:hAnsi="宋体" w:cs="等线"/>
          <w:b/>
          <w:spacing w:val="6"/>
          <w:sz w:val="30"/>
          <w:szCs w:val="30"/>
        </w:rPr>
      </w:pPr>
      <w:r>
        <w:rPr>
          <w:rFonts w:ascii="宋体" w:hAnsi="宋体" w:cs="等线" w:hint="eastAsia"/>
          <w:b/>
          <w:spacing w:val="6"/>
          <w:sz w:val="30"/>
          <w:szCs w:val="30"/>
        </w:rPr>
        <w:lastRenderedPageBreak/>
        <w:t>残疾人福利性单位声明函</w:t>
      </w:r>
    </w:p>
    <w:bookmarkEnd w:id="142"/>
    <w:bookmarkEnd w:id="143"/>
    <w:p w:rsidR="001E457B" w:rsidRDefault="001E457B">
      <w:pPr>
        <w:spacing w:line="588" w:lineRule="exact"/>
        <w:rPr>
          <w:rFonts w:ascii="宋体" w:hAnsi="宋体" w:cs="等线"/>
          <w:b/>
          <w:spacing w:val="6"/>
          <w:sz w:val="24"/>
        </w:rPr>
      </w:pPr>
    </w:p>
    <w:p w:rsidR="001E457B" w:rsidRDefault="00361530">
      <w:pPr>
        <w:spacing w:line="588" w:lineRule="exact"/>
        <w:ind w:firstLineChars="200" w:firstLine="504"/>
        <w:rPr>
          <w:rFonts w:ascii="宋体" w:hAnsi="宋体" w:cs="等线"/>
          <w:spacing w:val="6"/>
          <w:sz w:val="24"/>
        </w:rPr>
      </w:pPr>
      <w:r>
        <w:rPr>
          <w:rFonts w:ascii="宋体" w:hAnsi="宋体" w:cs="等线" w:hint="eastAsia"/>
          <w:spacing w:val="6"/>
          <w:sz w:val="24"/>
        </w:rPr>
        <w:t>本单位郑重声明，根据《财政部</w:t>
      </w:r>
      <w:r>
        <w:rPr>
          <w:rFonts w:ascii="宋体" w:hAnsi="宋体" w:cs="等线"/>
          <w:spacing w:val="6"/>
          <w:sz w:val="24"/>
        </w:rPr>
        <w:t xml:space="preserve"> </w:t>
      </w:r>
      <w:r>
        <w:rPr>
          <w:rFonts w:ascii="宋体" w:hAnsi="宋体" w:cs="等线" w:hint="eastAsia"/>
          <w:spacing w:val="6"/>
          <w:sz w:val="24"/>
        </w:rPr>
        <w:t>民政部</w:t>
      </w:r>
      <w:r>
        <w:rPr>
          <w:rFonts w:ascii="宋体" w:hAnsi="宋体" w:cs="等线"/>
          <w:spacing w:val="6"/>
          <w:sz w:val="24"/>
        </w:rPr>
        <w:t xml:space="preserve"> </w:t>
      </w:r>
      <w:r>
        <w:rPr>
          <w:rFonts w:ascii="宋体" w:hAnsi="宋体" w:cs="等线" w:hint="eastAsia"/>
          <w:spacing w:val="6"/>
          <w:sz w:val="24"/>
        </w:rPr>
        <w:t>中国残疾人联合会关于促进残疾人就业政府采购政策的通知》（财库</w:t>
      </w:r>
      <w:r>
        <w:rPr>
          <w:rFonts w:ascii="宋体" w:hAnsi="宋体" w:cs="等线" w:hint="eastAsia"/>
          <w:sz w:val="24"/>
        </w:rPr>
        <w:t>〔</w:t>
      </w:r>
      <w:r>
        <w:rPr>
          <w:rFonts w:ascii="宋体" w:hAnsi="宋体" w:cs="等线"/>
          <w:sz w:val="24"/>
        </w:rPr>
        <w:t>2017〕 141</w:t>
      </w:r>
      <w:r>
        <w:rPr>
          <w:rFonts w:ascii="宋体" w:hAnsi="宋体" w:cs="等线" w:hint="eastAsia"/>
          <w:spacing w:val="6"/>
          <w:sz w:val="24"/>
        </w:rPr>
        <w:t>号）的规定，本单位为符合条件的残疾人福利性单位，且本单位参加</w:t>
      </w:r>
      <w:r>
        <w:rPr>
          <w:rFonts w:ascii="宋体" w:hAnsi="宋体" w:cs="等线"/>
          <w:spacing w:val="6"/>
          <w:sz w:val="24"/>
        </w:rPr>
        <w:t>______单位的______项目采购活动提供本单位制造的货物（由本单位承担工程/提供服务），或者提供其他残疾人福利性单位制造的货物（不包括使用非残疾人福利性单位注册商标的货物）。</w:t>
      </w:r>
    </w:p>
    <w:p w:rsidR="001E457B" w:rsidRDefault="00361530">
      <w:pPr>
        <w:spacing w:line="588" w:lineRule="exact"/>
        <w:ind w:firstLineChars="200" w:firstLine="504"/>
        <w:rPr>
          <w:rFonts w:ascii="宋体" w:hAnsi="宋体" w:cs="等线"/>
          <w:spacing w:val="6"/>
          <w:sz w:val="24"/>
        </w:rPr>
      </w:pPr>
      <w:r>
        <w:rPr>
          <w:rFonts w:ascii="宋体" w:hAnsi="宋体" w:cs="等线" w:hint="eastAsia"/>
          <w:spacing w:val="6"/>
          <w:sz w:val="24"/>
        </w:rPr>
        <w:t>本单位对上述声明的真实性负责。如有虚假，将依法承担相应责任。</w:t>
      </w:r>
    </w:p>
    <w:p w:rsidR="001E457B" w:rsidRDefault="001E457B">
      <w:pPr>
        <w:spacing w:line="588" w:lineRule="exact"/>
        <w:ind w:firstLineChars="200" w:firstLine="504"/>
        <w:rPr>
          <w:rFonts w:ascii="宋体" w:hAnsi="宋体" w:cs="等线"/>
          <w:spacing w:val="6"/>
          <w:sz w:val="24"/>
        </w:rPr>
      </w:pPr>
    </w:p>
    <w:p w:rsidR="001E457B" w:rsidRDefault="001E457B">
      <w:pPr>
        <w:spacing w:line="588" w:lineRule="exact"/>
        <w:ind w:firstLineChars="200" w:firstLine="504"/>
        <w:rPr>
          <w:rFonts w:ascii="宋体" w:hAnsi="宋体" w:cs="等线"/>
          <w:spacing w:val="6"/>
          <w:sz w:val="24"/>
        </w:rPr>
      </w:pPr>
    </w:p>
    <w:p w:rsidR="001E457B" w:rsidRDefault="00361530">
      <w:pPr>
        <w:tabs>
          <w:tab w:val="left" w:pos="4860"/>
        </w:tabs>
        <w:spacing w:line="588" w:lineRule="exact"/>
        <w:ind w:right="1560" w:firstLineChars="200" w:firstLine="504"/>
        <w:jc w:val="center"/>
        <w:rPr>
          <w:rFonts w:ascii="宋体" w:hAnsi="宋体" w:cs="等线"/>
          <w:spacing w:val="6"/>
          <w:sz w:val="24"/>
        </w:rPr>
      </w:pPr>
      <w:r>
        <w:rPr>
          <w:rFonts w:ascii="宋体" w:hAnsi="宋体" w:cs="等线"/>
          <w:spacing w:val="6"/>
          <w:sz w:val="24"/>
        </w:rPr>
        <w:t xml:space="preserve">               单位名称（盖章）：</w:t>
      </w:r>
    </w:p>
    <w:p w:rsidR="001E457B" w:rsidRDefault="00361530">
      <w:pPr>
        <w:tabs>
          <w:tab w:val="left" w:pos="4860"/>
        </w:tabs>
        <w:spacing w:line="588" w:lineRule="exact"/>
        <w:ind w:right="1560" w:firstLineChars="200" w:firstLine="504"/>
        <w:jc w:val="center"/>
        <w:rPr>
          <w:rFonts w:ascii="宋体" w:hAnsi="宋体" w:cs="等线"/>
          <w:spacing w:val="6"/>
          <w:sz w:val="24"/>
        </w:rPr>
      </w:pPr>
      <w:r>
        <w:rPr>
          <w:rFonts w:ascii="宋体" w:hAnsi="宋体" w:cs="等线"/>
          <w:spacing w:val="6"/>
          <w:sz w:val="24"/>
        </w:rPr>
        <w:t xml:space="preserve">       日  期：</w:t>
      </w:r>
      <w:r>
        <w:rPr>
          <w:rFonts w:ascii="宋体" w:hAnsi="宋体" w:cs="等线"/>
          <w:spacing w:val="6"/>
          <w:sz w:val="24"/>
        </w:rPr>
        <w:br w:type="page"/>
      </w:r>
    </w:p>
    <w:p w:rsidR="001E457B" w:rsidRDefault="001E457B">
      <w:pPr>
        <w:widowControl/>
        <w:jc w:val="left"/>
        <w:rPr>
          <w:rFonts w:ascii="宋体" w:hAnsi="宋体" w:cs="等线"/>
          <w:spacing w:val="6"/>
          <w:sz w:val="24"/>
        </w:rPr>
      </w:pPr>
    </w:p>
    <w:p w:rsidR="001E457B" w:rsidRDefault="00361530">
      <w:pPr>
        <w:pStyle w:val="30"/>
      </w:pPr>
      <w:bookmarkStart w:id="145" w:name="_Toc152230776"/>
      <w:r>
        <w:t>3</w:t>
      </w:r>
      <w:r>
        <w:rPr>
          <w:rFonts w:hint="eastAsia"/>
        </w:rPr>
        <w:t>.</w:t>
      </w:r>
      <w:r>
        <w:rPr>
          <w:rFonts w:hint="eastAsia"/>
        </w:rPr>
        <w:t>业绩案例一览表</w:t>
      </w:r>
      <w:bookmarkEnd w:id="141"/>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1E457B">
        <w:trPr>
          <w:trHeight w:val="611"/>
          <w:jc w:val="center"/>
        </w:trPr>
        <w:tc>
          <w:tcPr>
            <w:tcW w:w="852" w:type="dxa"/>
            <w:vAlign w:val="center"/>
          </w:tcPr>
          <w:p w:rsidR="001E457B" w:rsidRDefault="00361530">
            <w:pPr>
              <w:spacing w:line="480" w:lineRule="exact"/>
              <w:rPr>
                <w:rFonts w:ascii="宋体" w:hAnsi="宋体"/>
                <w:sz w:val="24"/>
              </w:rPr>
            </w:pPr>
            <w:r>
              <w:rPr>
                <w:rFonts w:ascii="宋体" w:hAnsi="宋体" w:hint="eastAsia"/>
                <w:sz w:val="24"/>
              </w:rPr>
              <w:t>序号</w:t>
            </w:r>
          </w:p>
        </w:tc>
        <w:tc>
          <w:tcPr>
            <w:tcW w:w="1980" w:type="dxa"/>
            <w:vAlign w:val="center"/>
          </w:tcPr>
          <w:p w:rsidR="001E457B" w:rsidRDefault="00361530">
            <w:pPr>
              <w:spacing w:line="480" w:lineRule="exact"/>
              <w:rPr>
                <w:rFonts w:ascii="宋体" w:hAnsi="宋体"/>
                <w:sz w:val="24"/>
              </w:rPr>
            </w:pPr>
            <w:r>
              <w:rPr>
                <w:rFonts w:ascii="宋体" w:hAnsi="宋体" w:hint="eastAsia"/>
                <w:sz w:val="24"/>
              </w:rPr>
              <w:t>项目名称</w:t>
            </w:r>
          </w:p>
        </w:tc>
        <w:tc>
          <w:tcPr>
            <w:tcW w:w="1260" w:type="dxa"/>
            <w:vAlign w:val="center"/>
          </w:tcPr>
          <w:p w:rsidR="001E457B" w:rsidRDefault="00361530">
            <w:pPr>
              <w:spacing w:line="480" w:lineRule="exact"/>
              <w:rPr>
                <w:rFonts w:ascii="宋体" w:hAnsi="宋体"/>
                <w:sz w:val="24"/>
              </w:rPr>
            </w:pPr>
            <w:r>
              <w:rPr>
                <w:rFonts w:ascii="宋体" w:hAnsi="宋体" w:hint="eastAsia"/>
                <w:sz w:val="24"/>
              </w:rPr>
              <w:t>用户名称</w:t>
            </w:r>
          </w:p>
        </w:tc>
        <w:tc>
          <w:tcPr>
            <w:tcW w:w="1260" w:type="dxa"/>
            <w:vAlign w:val="center"/>
          </w:tcPr>
          <w:p w:rsidR="001E457B" w:rsidRDefault="00361530">
            <w:pPr>
              <w:spacing w:line="480" w:lineRule="exact"/>
              <w:rPr>
                <w:rFonts w:ascii="宋体" w:hAnsi="宋体"/>
                <w:sz w:val="24"/>
              </w:rPr>
            </w:pPr>
            <w:r>
              <w:rPr>
                <w:rFonts w:ascii="宋体" w:hAnsi="宋体" w:hint="eastAsia"/>
                <w:sz w:val="24"/>
              </w:rPr>
              <w:t>合同金额</w:t>
            </w:r>
          </w:p>
        </w:tc>
        <w:tc>
          <w:tcPr>
            <w:tcW w:w="1440" w:type="dxa"/>
            <w:vAlign w:val="center"/>
          </w:tcPr>
          <w:p w:rsidR="001E457B" w:rsidRDefault="00361530">
            <w:pPr>
              <w:spacing w:line="480" w:lineRule="exact"/>
              <w:rPr>
                <w:rFonts w:ascii="宋体" w:hAnsi="宋体"/>
                <w:sz w:val="24"/>
              </w:rPr>
            </w:pPr>
            <w:r>
              <w:rPr>
                <w:rFonts w:ascii="宋体" w:hAnsi="宋体" w:hint="eastAsia"/>
                <w:sz w:val="24"/>
              </w:rPr>
              <w:t>用户联系人</w:t>
            </w:r>
          </w:p>
        </w:tc>
        <w:tc>
          <w:tcPr>
            <w:tcW w:w="1778" w:type="dxa"/>
            <w:vAlign w:val="center"/>
          </w:tcPr>
          <w:p w:rsidR="001E457B" w:rsidRDefault="00361530">
            <w:pPr>
              <w:spacing w:line="480" w:lineRule="exact"/>
              <w:rPr>
                <w:rFonts w:ascii="宋体" w:hAnsi="宋体"/>
                <w:sz w:val="24"/>
              </w:rPr>
            </w:pPr>
            <w:r>
              <w:rPr>
                <w:rFonts w:ascii="宋体" w:hAnsi="宋体" w:hint="eastAsia"/>
                <w:sz w:val="24"/>
              </w:rPr>
              <w:t>用户联系电话</w:t>
            </w:r>
          </w:p>
        </w:tc>
        <w:tc>
          <w:tcPr>
            <w:tcW w:w="720" w:type="dxa"/>
            <w:vAlign w:val="center"/>
          </w:tcPr>
          <w:p w:rsidR="001E457B" w:rsidRDefault="00361530">
            <w:pPr>
              <w:spacing w:line="480" w:lineRule="exact"/>
              <w:rPr>
                <w:rFonts w:ascii="宋体" w:hAnsi="宋体"/>
                <w:sz w:val="24"/>
              </w:rPr>
            </w:pPr>
            <w:r>
              <w:rPr>
                <w:rFonts w:ascii="宋体" w:hAnsi="宋体" w:hint="eastAsia"/>
                <w:sz w:val="24"/>
              </w:rPr>
              <w:t>备注</w:t>
            </w:r>
          </w:p>
        </w:tc>
      </w:tr>
      <w:tr w:rsidR="001E457B">
        <w:trPr>
          <w:trHeight w:val="591"/>
          <w:jc w:val="center"/>
        </w:trPr>
        <w:tc>
          <w:tcPr>
            <w:tcW w:w="852" w:type="dxa"/>
            <w:vAlign w:val="center"/>
          </w:tcPr>
          <w:p w:rsidR="001E457B" w:rsidRDefault="001E457B">
            <w:pPr>
              <w:spacing w:line="480" w:lineRule="exact"/>
              <w:jc w:val="center"/>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r w:rsidR="001E457B">
        <w:trPr>
          <w:trHeight w:val="768"/>
          <w:jc w:val="center"/>
        </w:trPr>
        <w:tc>
          <w:tcPr>
            <w:tcW w:w="852" w:type="dxa"/>
            <w:vAlign w:val="center"/>
          </w:tcPr>
          <w:p w:rsidR="001E457B" w:rsidRDefault="001E457B">
            <w:pPr>
              <w:spacing w:line="480" w:lineRule="exact"/>
              <w:jc w:val="center"/>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r w:rsidR="001E457B">
        <w:trPr>
          <w:trHeight w:val="934"/>
          <w:jc w:val="center"/>
        </w:trPr>
        <w:tc>
          <w:tcPr>
            <w:tcW w:w="852" w:type="dxa"/>
            <w:vAlign w:val="center"/>
          </w:tcPr>
          <w:p w:rsidR="001E457B" w:rsidRDefault="001E457B">
            <w:pPr>
              <w:spacing w:line="480" w:lineRule="exact"/>
              <w:jc w:val="center"/>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r w:rsidR="001E457B">
        <w:trPr>
          <w:trHeight w:val="918"/>
          <w:jc w:val="center"/>
        </w:trPr>
        <w:tc>
          <w:tcPr>
            <w:tcW w:w="852" w:type="dxa"/>
            <w:vAlign w:val="center"/>
          </w:tcPr>
          <w:p w:rsidR="001E457B" w:rsidRDefault="001E457B">
            <w:pPr>
              <w:spacing w:line="480" w:lineRule="exact"/>
              <w:jc w:val="center"/>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r w:rsidR="001E457B">
        <w:trPr>
          <w:trHeight w:val="918"/>
          <w:jc w:val="center"/>
        </w:trPr>
        <w:tc>
          <w:tcPr>
            <w:tcW w:w="852" w:type="dxa"/>
            <w:vAlign w:val="center"/>
          </w:tcPr>
          <w:p w:rsidR="001E457B" w:rsidRDefault="001E457B">
            <w:pPr>
              <w:spacing w:line="480" w:lineRule="exact"/>
              <w:jc w:val="center"/>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r w:rsidR="001E457B">
        <w:trPr>
          <w:trHeight w:val="918"/>
          <w:jc w:val="center"/>
        </w:trPr>
        <w:tc>
          <w:tcPr>
            <w:tcW w:w="852" w:type="dxa"/>
            <w:vAlign w:val="center"/>
          </w:tcPr>
          <w:p w:rsidR="001E457B" w:rsidRDefault="001E457B">
            <w:pPr>
              <w:spacing w:line="480" w:lineRule="exact"/>
              <w:rPr>
                <w:rFonts w:ascii="宋体" w:hAnsi="宋体"/>
                <w:sz w:val="24"/>
              </w:rPr>
            </w:pPr>
          </w:p>
        </w:tc>
        <w:tc>
          <w:tcPr>
            <w:tcW w:w="198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260" w:type="dxa"/>
            <w:vAlign w:val="center"/>
          </w:tcPr>
          <w:p w:rsidR="001E457B" w:rsidRDefault="001E457B">
            <w:pPr>
              <w:spacing w:line="480" w:lineRule="exact"/>
              <w:rPr>
                <w:rFonts w:ascii="宋体" w:hAnsi="宋体"/>
                <w:sz w:val="24"/>
              </w:rPr>
            </w:pPr>
          </w:p>
        </w:tc>
        <w:tc>
          <w:tcPr>
            <w:tcW w:w="1440" w:type="dxa"/>
            <w:vAlign w:val="center"/>
          </w:tcPr>
          <w:p w:rsidR="001E457B" w:rsidRDefault="001E457B">
            <w:pPr>
              <w:spacing w:line="480" w:lineRule="exact"/>
              <w:rPr>
                <w:rFonts w:ascii="宋体" w:hAnsi="宋体"/>
                <w:sz w:val="24"/>
              </w:rPr>
            </w:pPr>
          </w:p>
        </w:tc>
        <w:tc>
          <w:tcPr>
            <w:tcW w:w="1778" w:type="dxa"/>
            <w:vAlign w:val="center"/>
          </w:tcPr>
          <w:p w:rsidR="001E457B" w:rsidRDefault="001E457B">
            <w:pPr>
              <w:spacing w:line="480" w:lineRule="exact"/>
              <w:rPr>
                <w:rFonts w:ascii="宋体" w:hAnsi="宋体"/>
                <w:sz w:val="24"/>
              </w:rPr>
            </w:pPr>
          </w:p>
        </w:tc>
        <w:tc>
          <w:tcPr>
            <w:tcW w:w="720" w:type="dxa"/>
            <w:vAlign w:val="center"/>
          </w:tcPr>
          <w:p w:rsidR="001E457B" w:rsidRDefault="001E457B">
            <w:pPr>
              <w:spacing w:line="480" w:lineRule="exact"/>
              <w:rPr>
                <w:rFonts w:ascii="宋体" w:hAnsi="宋体"/>
                <w:sz w:val="24"/>
              </w:rPr>
            </w:pPr>
          </w:p>
        </w:tc>
      </w:tr>
    </w:tbl>
    <w:p w:rsidR="001E457B" w:rsidRDefault="001E457B">
      <w:pPr>
        <w:pStyle w:val="a4"/>
        <w:ind w:firstLine="0"/>
        <w:rPr>
          <w:rFonts w:ascii="宋体" w:hAnsi="宋体"/>
        </w:rPr>
      </w:pPr>
    </w:p>
    <w:p w:rsidR="001E457B" w:rsidRDefault="00361530">
      <w:pPr>
        <w:tabs>
          <w:tab w:val="left" w:pos="1680"/>
        </w:tabs>
        <w:rPr>
          <w:rFonts w:ascii="宋体" w:hAnsi="宋体"/>
          <w:sz w:val="24"/>
          <w:u w:val="single"/>
        </w:rPr>
      </w:pPr>
      <w:r>
        <w:rPr>
          <w:rFonts w:ascii="宋体" w:hAnsi="宋体" w:hint="eastAsia"/>
          <w:sz w:val="24"/>
        </w:rPr>
        <w:t xml:space="preserve">供应商名称(盖章)： </w:t>
      </w:r>
      <w:r>
        <w:rPr>
          <w:rFonts w:ascii="宋体" w:hAnsi="宋体" w:hint="eastAsia"/>
          <w:sz w:val="24"/>
          <w:u w:val="single"/>
        </w:rPr>
        <w:t xml:space="preserve">                      </w:t>
      </w:r>
    </w:p>
    <w:p w:rsidR="001E457B" w:rsidRDefault="001E457B">
      <w:pPr>
        <w:tabs>
          <w:tab w:val="left" w:pos="1680"/>
        </w:tabs>
        <w:rPr>
          <w:rFonts w:ascii="宋体" w:hAnsi="宋体"/>
          <w:sz w:val="24"/>
          <w:u w:val="single"/>
        </w:rPr>
      </w:pPr>
    </w:p>
    <w:p w:rsidR="001E457B" w:rsidRDefault="00361530">
      <w:pPr>
        <w:tabs>
          <w:tab w:val="left" w:pos="1680"/>
        </w:tabs>
        <w:rPr>
          <w:rFonts w:ascii="宋体" w:hAnsi="宋体"/>
          <w:sz w:val="24"/>
        </w:rPr>
      </w:pPr>
      <w:r>
        <w:rPr>
          <w:rFonts w:ascii="宋体" w:hAnsi="宋体" w:hint="eastAsia"/>
          <w:sz w:val="24"/>
        </w:rPr>
        <w:t>供应商代表(签字</w:t>
      </w:r>
      <w:r>
        <w:rPr>
          <w:rFonts w:ascii="宋体" w:hAnsi="宋体" w:hint="eastAsia"/>
          <w:sz w:val="24"/>
          <w:u w:val="single"/>
        </w:rPr>
        <w:t>)</w:t>
      </w:r>
      <w:r>
        <w:rPr>
          <w:rFonts w:ascii="宋体" w:hAnsi="宋体" w:hint="eastAsia"/>
          <w:sz w:val="24"/>
        </w:rPr>
        <w:t>：</w:t>
      </w:r>
      <w:r>
        <w:rPr>
          <w:rFonts w:ascii="宋体" w:hAnsi="宋体" w:hint="eastAsia"/>
          <w:sz w:val="24"/>
          <w:u w:val="single"/>
        </w:rPr>
        <w:t xml:space="preserve">                             </w:t>
      </w:r>
    </w:p>
    <w:p w:rsidR="001E457B" w:rsidRDefault="00361530">
      <w:pPr>
        <w:rPr>
          <w:rFonts w:ascii="宋体" w:hAnsi="宋体"/>
          <w:b/>
          <w:sz w:val="24"/>
        </w:rPr>
      </w:pPr>
      <w:r>
        <w:rPr>
          <w:rFonts w:ascii="宋体" w:hAnsi="宋体" w:hint="eastAsia"/>
          <w:b/>
          <w:sz w:val="24"/>
        </w:rPr>
        <w:t xml:space="preserve">    </w:t>
      </w:r>
    </w:p>
    <w:p w:rsidR="001E457B" w:rsidRDefault="00361530">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E457B" w:rsidRDefault="001E457B">
      <w:pPr>
        <w:ind w:firstLine="375"/>
        <w:rPr>
          <w:rFonts w:ascii="宋体" w:hAnsi="宋体"/>
          <w:sz w:val="22"/>
        </w:rPr>
      </w:pPr>
    </w:p>
    <w:p w:rsidR="001E457B" w:rsidRDefault="001E457B">
      <w:pPr>
        <w:ind w:firstLine="375"/>
        <w:rPr>
          <w:rFonts w:ascii="宋体" w:hAnsi="宋体"/>
          <w:sz w:val="22"/>
        </w:rPr>
      </w:pPr>
    </w:p>
    <w:p w:rsidR="001E457B" w:rsidRDefault="00361530">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、供应商应随此表附上相关的业绩证明或业务合同复印件；</w:t>
      </w:r>
    </w:p>
    <w:p w:rsidR="001E457B" w:rsidRDefault="00361530">
      <w:pPr>
        <w:pStyle w:val="a4"/>
        <w:ind w:firstLineChars="100" w:firstLine="321"/>
        <w:rPr>
          <w:rFonts w:ascii="宋体" w:hAnsi="宋体"/>
        </w:rPr>
      </w:pPr>
      <w:r>
        <w:rPr>
          <w:rFonts w:ascii="宋体" w:hAnsi="宋体" w:hint="eastAsia"/>
          <w:b/>
          <w:sz w:val="32"/>
        </w:rPr>
        <w:t xml:space="preserve"> </w:t>
      </w:r>
      <w:r>
        <w:rPr>
          <w:rFonts w:ascii="宋体" w:hAnsi="宋体"/>
          <w:sz w:val="22"/>
        </w:rPr>
        <w:t>2</w:t>
      </w:r>
      <w:r>
        <w:rPr>
          <w:rFonts w:ascii="宋体" w:hAnsi="宋体" w:hint="eastAsia"/>
          <w:sz w:val="22"/>
        </w:rPr>
        <w:t>、如有多个类似项目，可按此表格扩展</w:t>
      </w:r>
    </w:p>
    <w:p w:rsidR="001E457B" w:rsidRDefault="001E457B">
      <w:pPr>
        <w:spacing w:line="360" w:lineRule="auto"/>
        <w:rPr>
          <w:rFonts w:ascii="宋体" w:hAnsi="宋体"/>
          <w:b/>
          <w:kern w:val="0"/>
          <w:sz w:val="24"/>
        </w:rPr>
      </w:pPr>
    </w:p>
    <w:p w:rsidR="001E457B" w:rsidRDefault="00361530">
      <w:pPr>
        <w:spacing w:line="360" w:lineRule="auto"/>
        <w:jc w:val="center"/>
        <w:rPr>
          <w:rFonts w:ascii="宋体" w:hAnsi="宋体"/>
          <w:b/>
          <w:sz w:val="24"/>
          <w:szCs w:val="24"/>
        </w:rPr>
      </w:pPr>
      <w:r>
        <w:rPr>
          <w:rFonts w:ascii="宋体" w:hAnsi="宋体"/>
          <w:b/>
          <w:szCs w:val="24"/>
        </w:rPr>
        <w:br w:type="page"/>
      </w:r>
    </w:p>
    <w:p w:rsidR="001E457B" w:rsidRDefault="00361530">
      <w:pPr>
        <w:pStyle w:val="30"/>
      </w:pPr>
      <w:bookmarkStart w:id="146" w:name="_Toc152230777"/>
      <w:r>
        <w:lastRenderedPageBreak/>
        <w:t>4</w:t>
      </w:r>
      <w:r>
        <w:rPr>
          <w:rFonts w:hint="eastAsia"/>
        </w:rPr>
        <w:t>.</w:t>
      </w:r>
      <w:r>
        <w:rPr>
          <w:rFonts w:hint="eastAsia"/>
        </w:rPr>
        <w:t>商务条款偏离表</w:t>
      </w:r>
      <w:bookmarkEnd w:id="146"/>
      <w:r>
        <w:rPr>
          <w:rFonts w:hint="eastAsia"/>
        </w:rPr>
        <w:t xml:space="preserve"> </w:t>
      </w:r>
    </w:p>
    <w:p w:rsidR="001E457B" w:rsidRDefault="00361530">
      <w:pPr>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552"/>
        <w:gridCol w:w="1559"/>
        <w:gridCol w:w="1701"/>
        <w:gridCol w:w="893"/>
        <w:gridCol w:w="1476"/>
      </w:tblGrid>
      <w:tr w:rsidR="001E457B">
        <w:trPr>
          <w:trHeight w:val="621"/>
        </w:trPr>
        <w:tc>
          <w:tcPr>
            <w:tcW w:w="675"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响应文件响应情况</w:t>
            </w:r>
          </w:p>
        </w:tc>
        <w:tc>
          <w:tcPr>
            <w:tcW w:w="893"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响应/偏离</w:t>
            </w:r>
          </w:p>
        </w:tc>
        <w:tc>
          <w:tcPr>
            <w:tcW w:w="1476"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675"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rsidR="001E457B" w:rsidRDefault="001E457B">
            <w:pPr>
              <w:autoSpaceDE w:val="0"/>
              <w:autoSpaceDN w:val="0"/>
              <w:spacing w:line="360" w:lineRule="auto"/>
              <w:ind w:right="893"/>
              <w:textAlignment w:val="bottom"/>
              <w:rPr>
                <w:rFonts w:ascii="宋体" w:hAnsi="宋体"/>
                <w:sz w:val="24"/>
                <w:szCs w:val="24"/>
              </w:rPr>
            </w:pPr>
          </w:p>
        </w:tc>
      </w:tr>
    </w:tbl>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 _____________</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E457B" w:rsidRDefault="001E457B">
      <w:pPr>
        <w:autoSpaceDE w:val="0"/>
        <w:autoSpaceDN w:val="0"/>
        <w:spacing w:line="360" w:lineRule="auto"/>
        <w:ind w:right="893"/>
        <w:textAlignment w:val="bottom"/>
        <w:rPr>
          <w:rFonts w:ascii="宋体" w:hAnsi="宋体"/>
          <w:sz w:val="24"/>
          <w:szCs w:val="24"/>
        </w:rPr>
      </w:pPr>
    </w:p>
    <w:p w:rsidR="001E457B" w:rsidRDefault="00361530">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1E457B" w:rsidRDefault="00361530">
      <w:pPr>
        <w:autoSpaceDE w:val="0"/>
        <w:autoSpaceDN w:val="0"/>
        <w:spacing w:line="360" w:lineRule="auto"/>
        <w:ind w:right="84"/>
        <w:textAlignment w:val="bottom"/>
        <w:rPr>
          <w:rFonts w:ascii="宋体" w:hAnsi="宋体"/>
          <w:sz w:val="24"/>
          <w:szCs w:val="24"/>
        </w:rPr>
      </w:pPr>
      <w:r>
        <w:rPr>
          <w:rFonts w:ascii="宋体" w:hAnsi="宋体" w:hint="eastAsia"/>
          <w:sz w:val="24"/>
          <w:szCs w:val="24"/>
        </w:rPr>
        <w:t>1、对竞争性磋商文件有任何</w:t>
      </w:r>
      <w:proofErr w:type="gramStart"/>
      <w:r>
        <w:rPr>
          <w:rFonts w:ascii="宋体" w:hAnsi="宋体" w:hint="eastAsia"/>
          <w:sz w:val="24"/>
          <w:szCs w:val="24"/>
        </w:rPr>
        <w:t>偏离请</w:t>
      </w:r>
      <w:proofErr w:type="gramEnd"/>
      <w:r>
        <w:rPr>
          <w:rFonts w:ascii="宋体" w:hAnsi="宋体" w:hint="eastAsia"/>
          <w:sz w:val="24"/>
          <w:szCs w:val="24"/>
        </w:rPr>
        <w:t>在本表中详细填写；如对商务条款没有偏离，请注明“无偏离”。</w:t>
      </w:r>
    </w:p>
    <w:p w:rsidR="001E457B" w:rsidRDefault="00361530">
      <w:pPr>
        <w:spacing w:line="360" w:lineRule="auto"/>
        <w:rPr>
          <w:rFonts w:ascii="宋体" w:hAnsi="宋体"/>
          <w:sz w:val="24"/>
          <w:szCs w:val="24"/>
        </w:rPr>
      </w:pPr>
      <w:r>
        <w:rPr>
          <w:rFonts w:ascii="宋体" w:hAnsi="宋体" w:hint="eastAsia"/>
          <w:sz w:val="24"/>
          <w:szCs w:val="24"/>
        </w:rPr>
        <w:t>2、此表格经法人授权代表签字方有效。</w:t>
      </w:r>
    </w:p>
    <w:p w:rsidR="001E457B" w:rsidRDefault="00361530">
      <w:pPr>
        <w:widowControl/>
        <w:jc w:val="left"/>
        <w:rPr>
          <w:rFonts w:ascii="宋体" w:hAnsi="宋体"/>
          <w:sz w:val="24"/>
          <w:szCs w:val="24"/>
        </w:rPr>
      </w:pPr>
      <w:r>
        <w:rPr>
          <w:rFonts w:ascii="宋体" w:hAnsi="宋体"/>
          <w:sz w:val="24"/>
          <w:szCs w:val="24"/>
        </w:rPr>
        <w:br w:type="page"/>
      </w:r>
    </w:p>
    <w:p w:rsidR="001E457B" w:rsidRDefault="00361530">
      <w:pPr>
        <w:pStyle w:val="30"/>
      </w:pPr>
      <w:bookmarkStart w:id="147" w:name="_Toc152230778"/>
      <w:r>
        <w:lastRenderedPageBreak/>
        <w:t>5.</w:t>
      </w:r>
      <w:r>
        <w:rPr>
          <w:rFonts w:hint="eastAsia"/>
        </w:rPr>
        <w:t>成交服务费承诺书</w:t>
      </w:r>
      <w:bookmarkEnd w:id="147"/>
      <w:r>
        <w:rPr>
          <w:rFonts w:hint="eastAsia"/>
        </w:rPr>
        <w:t xml:space="preserve"> </w:t>
      </w:r>
    </w:p>
    <w:p w:rsidR="001E457B" w:rsidRDefault="001E457B">
      <w:pPr>
        <w:spacing w:line="360" w:lineRule="auto"/>
        <w:jc w:val="center"/>
        <w:rPr>
          <w:rFonts w:ascii="宋体" w:hAnsi="宋体"/>
          <w:b/>
          <w:sz w:val="24"/>
          <w:szCs w:val="24"/>
        </w:rPr>
      </w:pPr>
    </w:p>
    <w:p w:rsidR="001E457B" w:rsidRDefault="00361530">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1E457B" w:rsidRDefault="001E457B">
      <w:pPr>
        <w:widowControl/>
        <w:autoSpaceDE w:val="0"/>
        <w:autoSpaceDN w:val="0"/>
        <w:spacing w:line="360" w:lineRule="auto"/>
        <w:ind w:left="359" w:right="26" w:hanging="357"/>
        <w:textAlignment w:val="bottom"/>
        <w:rPr>
          <w:rFonts w:ascii="宋体" w:hAnsi="宋体"/>
          <w:sz w:val="24"/>
          <w:szCs w:val="24"/>
        </w:rPr>
      </w:pPr>
    </w:p>
    <w:p w:rsidR="001E457B" w:rsidRDefault="00361530">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w:t>
      </w:r>
      <w:proofErr w:type="gramStart"/>
      <w:r>
        <w:rPr>
          <w:rFonts w:ascii="宋体" w:hAnsi="宋体" w:hint="eastAsia"/>
          <w:sz w:val="24"/>
          <w:szCs w:val="24"/>
        </w:rPr>
        <w:t>章供应</w:t>
      </w:r>
      <w:proofErr w:type="gramEnd"/>
      <w:r>
        <w:rPr>
          <w:rFonts w:ascii="宋体" w:hAnsi="宋体" w:hint="eastAsia"/>
          <w:sz w:val="24"/>
          <w:szCs w:val="24"/>
        </w:rPr>
        <w:t>商须知规定一次性支付合同金额的成交服务费。</w:t>
      </w:r>
    </w:p>
    <w:p w:rsidR="001E457B" w:rsidRDefault="001E457B">
      <w:pPr>
        <w:widowControl/>
        <w:autoSpaceDE w:val="0"/>
        <w:autoSpaceDN w:val="0"/>
        <w:spacing w:line="360" w:lineRule="auto"/>
        <w:ind w:right="26" w:firstLine="540"/>
        <w:textAlignment w:val="bottom"/>
        <w:rPr>
          <w:rFonts w:ascii="宋体" w:hAnsi="宋体"/>
          <w:sz w:val="24"/>
          <w:szCs w:val="24"/>
        </w:rPr>
      </w:pPr>
    </w:p>
    <w:p w:rsidR="001E457B" w:rsidRDefault="00361530">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1E457B" w:rsidRDefault="001E457B">
      <w:pPr>
        <w:widowControl/>
        <w:autoSpaceDE w:val="0"/>
        <w:autoSpaceDN w:val="0"/>
        <w:spacing w:line="360" w:lineRule="auto"/>
        <w:ind w:right="26"/>
        <w:textAlignment w:val="bottom"/>
        <w:rPr>
          <w:rFonts w:ascii="宋体" w:hAnsi="宋体"/>
          <w:sz w:val="24"/>
          <w:szCs w:val="24"/>
        </w:rPr>
      </w:pPr>
    </w:p>
    <w:p w:rsidR="001E457B" w:rsidRDefault="001E457B">
      <w:pPr>
        <w:widowControl/>
        <w:autoSpaceDE w:val="0"/>
        <w:autoSpaceDN w:val="0"/>
        <w:spacing w:line="360" w:lineRule="auto"/>
        <w:ind w:right="26"/>
        <w:textAlignment w:val="bottom"/>
        <w:rPr>
          <w:rFonts w:ascii="宋体" w:hAnsi="宋体"/>
          <w:sz w:val="24"/>
          <w:szCs w:val="24"/>
        </w:rPr>
      </w:pPr>
    </w:p>
    <w:p w:rsidR="001E457B" w:rsidRDefault="001E457B">
      <w:pPr>
        <w:widowControl/>
        <w:autoSpaceDE w:val="0"/>
        <w:autoSpaceDN w:val="0"/>
        <w:spacing w:line="360" w:lineRule="auto"/>
        <w:ind w:left="359" w:right="26" w:hanging="357"/>
        <w:textAlignment w:val="bottom"/>
        <w:rPr>
          <w:rFonts w:ascii="宋体" w:hAnsi="宋体"/>
          <w:sz w:val="24"/>
          <w:szCs w:val="24"/>
        </w:rPr>
      </w:pP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承诺方代表签字：</w:t>
      </w:r>
      <w:r>
        <w:rPr>
          <w:rFonts w:ascii="宋体" w:hAnsi="宋体" w:hint="eastAsia"/>
          <w:sz w:val="24"/>
          <w:szCs w:val="24"/>
          <w:u w:val="single"/>
        </w:rPr>
        <w:t xml:space="preserve">                    </w:t>
      </w:r>
    </w:p>
    <w:p w:rsidR="001E457B" w:rsidRDefault="0036153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1E457B" w:rsidRDefault="00361530">
      <w:pPr>
        <w:pStyle w:val="30"/>
      </w:pPr>
      <w:r>
        <w:br w:type="page"/>
      </w:r>
      <w:bookmarkStart w:id="148" w:name="_Toc152230779"/>
      <w:r>
        <w:lastRenderedPageBreak/>
        <w:t>6</w:t>
      </w:r>
      <w:r>
        <w:rPr>
          <w:rFonts w:hint="eastAsia"/>
        </w:rPr>
        <w:t>.</w:t>
      </w:r>
      <w:r>
        <w:rPr>
          <w:rFonts w:hint="eastAsia"/>
        </w:rPr>
        <w:t>磋商保证金递交证明</w:t>
      </w:r>
      <w:bookmarkEnd w:id="148"/>
    </w:p>
    <w:p w:rsidR="001E457B" w:rsidRDefault="00361530">
      <w:pPr>
        <w:spacing w:line="360" w:lineRule="auto"/>
        <w:ind w:firstLineChars="200" w:firstLine="480"/>
        <w:rPr>
          <w:rFonts w:ascii="宋体" w:hAnsi="宋体"/>
          <w:sz w:val="24"/>
          <w:szCs w:val="24"/>
        </w:rPr>
      </w:pPr>
      <w:r>
        <w:rPr>
          <w:rFonts w:ascii="宋体" w:hAnsi="宋体" w:hint="eastAsia"/>
          <w:sz w:val="24"/>
          <w:szCs w:val="24"/>
        </w:rPr>
        <w:t>此磋商保证金或其交纳凭据</w:t>
      </w:r>
      <w:r>
        <w:rPr>
          <w:rFonts w:ascii="宋体" w:hAnsi="宋体"/>
          <w:sz w:val="24"/>
          <w:szCs w:val="24"/>
        </w:rPr>
        <w:t>/</w:t>
      </w:r>
      <w:r>
        <w:rPr>
          <w:rFonts w:ascii="宋体" w:hAnsi="宋体" w:hint="eastAsia"/>
          <w:sz w:val="24"/>
          <w:szCs w:val="24"/>
        </w:rPr>
        <w:t>证明的复印件还应与一份另行制作的报价表原件一起密封后单独递交。</w:t>
      </w:r>
    </w:p>
    <w:p w:rsidR="001E457B" w:rsidRDefault="001E457B">
      <w:pPr>
        <w:rPr>
          <w:rFonts w:ascii="宋体" w:hAnsi="宋体"/>
        </w:rPr>
      </w:pPr>
    </w:p>
    <w:p w:rsidR="001E457B" w:rsidRDefault="00361530">
      <w:pPr>
        <w:rPr>
          <w:rFonts w:ascii="宋体" w:hAnsi="宋体"/>
        </w:rPr>
      </w:pPr>
      <w:r>
        <w:rPr>
          <w:rFonts w:ascii="宋体" w:hAnsi="宋体"/>
        </w:rPr>
        <w:br w:type="page"/>
      </w:r>
    </w:p>
    <w:p w:rsidR="001E457B" w:rsidRDefault="00361530">
      <w:pPr>
        <w:pStyle w:val="30"/>
      </w:pPr>
      <w:bookmarkStart w:id="149" w:name="_Toc324779497"/>
      <w:bookmarkStart w:id="150" w:name="_Toc324752551"/>
      <w:bookmarkStart w:id="151" w:name="_Toc152230780"/>
      <w:bookmarkStart w:id="152" w:name="_Toc324783051"/>
      <w:bookmarkStart w:id="153" w:name="_Toc324777976"/>
      <w:r>
        <w:lastRenderedPageBreak/>
        <w:t>7</w:t>
      </w:r>
      <w:r>
        <w:rPr>
          <w:rFonts w:hint="eastAsia"/>
        </w:rPr>
        <w:t>.</w:t>
      </w:r>
      <w:r>
        <w:rPr>
          <w:rFonts w:hint="eastAsia"/>
        </w:rPr>
        <w:t>供应</w:t>
      </w:r>
      <w:proofErr w:type="gramStart"/>
      <w:r>
        <w:rPr>
          <w:rFonts w:hint="eastAsia"/>
        </w:rPr>
        <w:t>商情况</w:t>
      </w:r>
      <w:proofErr w:type="gramEnd"/>
      <w:r>
        <w:rPr>
          <w:rFonts w:hint="eastAsia"/>
        </w:rPr>
        <w:t>表</w:t>
      </w:r>
      <w:bookmarkEnd w:id="149"/>
      <w:bookmarkEnd w:id="150"/>
      <w:bookmarkEnd w:id="151"/>
      <w:bookmarkEnd w:id="152"/>
      <w:bookmarkEnd w:id="153"/>
      <w:r>
        <w:rPr>
          <w:rFonts w:hint="eastAsia"/>
        </w:rPr>
        <w:t xml:space="preserve"> </w:t>
      </w:r>
    </w:p>
    <w:tbl>
      <w:tblPr>
        <w:tblW w:w="856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31"/>
        <w:gridCol w:w="718"/>
        <w:gridCol w:w="840"/>
        <w:gridCol w:w="420"/>
        <w:gridCol w:w="311"/>
        <w:gridCol w:w="1078"/>
        <w:gridCol w:w="490"/>
        <w:gridCol w:w="860"/>
        <w:gridCol w:w="992"/>
      </w:tblGrid>
      <w:tr w:rsidR="001E457B">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联系方式</w:t>
            </w:r>
          </w:p>
        </w:tc>
        <w:tc>
          <w:tcPr>
            <w:tcW w:w="1131"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联系人</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1E457B" w:rsidRDefault="001E457B">
            <w:pPr>
              <w:widowControl/>
              <w:jc w:val="left"/>
              <w:rPr>
                <w:rFonts w:ascii="宋体" w:hAnsi="宋体"/>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传  真</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法定代表人</w:t>
            </w:r>
          </w:p>
        </w:tc>
        <w:tc>
          <w:tcPr>
            <w:tcW w:w="1131"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姓名</w:t>
            </w:r>
          </w:p>
        </w:tc>
        <w:tc>
          <w:tcPr>
            <w:tcW w:w="718" w:type="dxa"/>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ind w:firstLineChars="50" w:firstLine="120"/>
              <w:jc w:val="center"/>
              <w:rPr>
                <w:rFonts w:ascii="宋体" w:hAnsi="宋体"/>
                <w:sz w:val="24"/>
                <w:szCs w:val="24"/>
              </w:rPr>
            </w:pPr>
            <w:r>
              <w:rPr>
                <w:rFonts w:ascii="宋体" w:hAnsi="宋体" w:hint="eastAsia"/>
                <w:sz w:val="24"/>
                <w:szCs w:val="24"/>
              </w:rPr>
              <w:t>员工总人数：</w:t>
            </w:r>
          </w:p>
        </w:tc>
      </w:tr>
      <w:tr w:rsidR="001E457B">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457B" w:rsidRDefault="001E457B">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457B" w:rsidRDefault="001E457B">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457B" w:rsidRDefault="001E457B">
            <w:pPr>
              <w:widowControl/>
              <w:jc w:val="left"/>
              <w:rPr>
                <w:rFonts w:ascii="宋体" w:hAnsi="宋体"/>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457B" w:rsidRDefault="001E457B">
            <w:pPr>
              <w:topLinePunct/>
              <w:spacing w:line="440" w:lineRule="exact"/>
              <w:jc w:val="center"/>
              <w:rPr>
                <w:rFonts w:ascii="宋体" w:hAnsi="宋体"/>
                <w:sz w:val="24"/>
                <w:szCs w:val="24"/>
              </w:rPr>
            </w:pPr>
          </w:p>
        </w:tc>
      </w:tr>
      <w:tr w:rsidR="001E457B">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center"/>
              <w:rPr>
                <w:rFonts w:ascii="宋体" w:hAnsi="宋体"/>
                <w:sz w:val="24"/>
                <w:szCs w:val="24"/>
              </w:rPr>
            </w:pPr>
            <w:r>
              <w:rPr>
                <w:rFonts w:ascii="宋体" w:hAnsi="宋体" w:hint="eastAsia"/>
                <w:sz w:val="24"/>
                <w:szCs w:val="24"/>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457B" w:rsidRDefault="00361530">
            <w:pPr>
              <w:topLinePunct/>
              <w:spacing w:line="440" w:lineRule="exact"/>
              <w:jc w:val="left"/>
              <w:rPr>
                <w:rFonts w:ascii="宋体" w:hAnsi="宋体"/>
                <w:sz w:val="24"/>
                <w:szCs w:val="24"/>
              </w:rPr>
            </w:pPr>
            <w:r>
              <w:rPr>
                <w:rFonts w:ascii="宋体" w:hAnsi="宋体" w:hint="eastAsia"/>
                <w:sz w:val="24"/>
                <w:szCs w:val="24"/>
              </w:rPr>
              <w:t>XXXX年度净资产：            营业额：         利润：</w:t>
            </w:r>
          </w:p>
          <w:p w:rsidR="001E457B" w:rsidRDefault="00361530">
            <w:pPr>
              <w:topLinePunct/>
              <w:spacing w:line="440" w:lineRule="exact"/>
              <w:jc w:val="left"/>
              <w:rPr>
                <w:rFonts w:ascii="宋体" w:hAnsi="宋体"/>
                <w:sz w:val="24"/>
                <w:szCs w:val="24"/>
              </w:rPr>
            </w:pPr>
            <w:r>
              <w:rPr>
                <w:rFonts w:ascii="宋体" w:hAnsi="宋体" w:hint="eastAsia"/>
                <w:sz w:val="24"/>
                <w:szCs w:val="24"/>
              </w:rPr>
              <w:t>XXXX年度净资产：            营业额：         利润：</w:t>
            </w:r>
          </w:p>
          <w:p w:rsidR="001E457B" w:rsidRDefault="00361530">
            <w:pPr>
              <w:topLinePunct/>
              <w:spacing w:line="440" w:lineRule="exact"/>
              <w:jc w:val="left"/>
              <w:rPr>
                <w:rFonts w:ascii="宋体" w:hAnsi="宋体"/>
                <w:sz w:val="24"/>
                <w:szCs w:val="24"/>
              </w:rPr>
            </w:pPr>
            <w:r>
              <w:rPr>
                <w:rFonts w:ascii="宋体" w:hAnsi="宋体" w:hint="eastAsia"/>
                <w:sz w:val="24"/>
                <w:szCs w:val="24"/>
              </w:rPr>
              <w:t>XXXX年度净资产：            营业额：         利润：</w:t>
            </w:r>
          </w:p>
        </w:tc>
      </w:tr>
      <w:tr w:rsidR="001E457B">
        <w:trPr>
          <w:trHeight w:val="1880"/>
        </w:trPr>
        <w:tc>
          <w:tcPr>
            <w:tcW w:w="1728" w:type="dxa"/>
            <w:tcBorders>
              <w:top w:val="single" w:sz="4" w:space="0" w:color="auto"/>
              <w:left w:val="single" w:sz="4" w:space="0" w:color="auto"/>
              <w:bottom w:val="nil"/>
              <w:right w:val="single" w:sz="4" w:space="0" w:color="auto"/>
            </w:tcBorders>
            <w:vAlign w:val="center"/>
          </w:tcPr>
          <w:p w:rsidR="001E457B" w:rsidRDefault="00361530">
            <w:pPr>
              <w:topLinePunct/>
              <w:spacing w:line="440" w:lineRule="exact"/>
              <w:ind w:firstLineChars="100" w:firstLine="240"/>
              <w:rPr>
                <w:rFonts w:ascii="宋体" w:hAnsi="宋体"/>
                <w:sz w:val="24"/>
                <w:szCs w:val="24"/>
              </w:rPr>
            </w:pPr>
            <w:r>
              <w:rPr>
                <w:rFonts w:ascii="宋体" w:hAnsi="宋体" w:hint="eastAsia"/>
                <w:sz w:val="24"/>
                <w:szCs w:val="24"/>
              </w:rPr>
              <w:t>经营范围</w:t>
            </w:r>
          </w:p>
        </w:tc>
        <w:tc>
          <w:tcPr>
            <w:tcW w:w="6840" w:type="dxa"/>
            <w:gridSpan w:val="9"/>
            <w:tcBorders>
              <w:top w:val="single" w:sz="4" w:space="0" w:color="auto"/>
              <w:left w:val="single" w:sz="4" w:space="0" w:color="auto"/>
              <w:bottom w:val="nil"/>
              <w:right w:val="single" w:sz="4" w:space="0" w:color="auto"/>
            </w:tcBorders>
            <w:vAlign w:val="center"/>
          </w:tcPr>
          <w:p w:rsidR="001E457B" w:rsidRDefault="001E457B">
            <w:pPr>
              <w:rPr>
                <w:rFonts w:ascii="宋体" w:hAnsi="宋体"/>
                <w:sz w:val="24"/>
                <w:szCs w:val="24"/>
              </w:rPr>
            </w:pPr>
          </w:p>
          <w:p w:rsidR="001E457B" w:rsidRDefault="001E457B">
            <w:pPr>
              <w:rPr>
                <w:rFonts w:ascii="宋体" w:hAnsi="宋体"/>
                <w:sz w:val="24"/>
                <w:szCs w:val="24"/>
              </w:rPr>
            </w:pPr>
          </w:p>
          <w:p w:rsidR="001E457B" w:rsidRDefault="001E457B">
            <w:pPr>
              <w:rPr>
                <w:rFonts w:ascii="宋体" w:hAnsi="宋体"/>
                <w:sz w:val="24"/>
                <w:szCs w:val="24"/>
              </w:rPr>
            </w:pPr>
          </w:p>
          <w:p w:rsidR="001E457B" w:rsidRDefault="001E457B">
            <w:pPr>
              <w:rPr>
                <w:rFonts w:ascii="宋体" w:hAnsi="宋体"/>
                <w:sz w:val="24"/>
                <w:szCs w:val="24"/>
              </w:rPr>
            </w:pPr>
          </w:p>
          <w:p w:rsidR="001E457B" w:rsidRDefault="001E457B">
            <w:pPr>
              <w:rPr>
                <w:rFonts w:ascii="宋体" w:hAnsi="宋体"/>
                <w:sz w:val="24"/>
                <w:szCs w:val="24"/>
              </w:rPr>
            </w:pPr>
          </w:p>
        </w:tc>
      </w:tr>
      <w:tr w:rsidR="001E457B">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1E457B" w:rsidRDefault="00361530">
            <w:pPr>
              <w:rPr>
                <w:rFonts w:ascii="宋体" w:hAnsi="宋体"/>
                <w:sz w:val="24"/>
                <w:szCs w:val="24"/>
              </w:rPr>
            </w:pPr>
            <w:r>
              <w:rPr>
                <w:rFonts w:ascii="宋体" w:hAnsi="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457B" w:rsidRDefault="001E457B">
            <w:pPr>
              <w:rPr>
                <w:rFonts w:ascii="宋体" w:hAnsi="宋体"/>
                <w:sz w:val="24"/>
                <w:szCs w:val="24"/>
              </w:rPr>
            </w:pPr>
          </w:p>
        </w:tc>
      </w:tr>
    </w:tbl>
    <w:p w:rsidR="001E457B" w:rsidRDefault="001E457B">
      <w:pPr>
        <w:autoSpaceDE w:val="0"/>
        <w:autoSpaceDN w:val="0"/>
        <w:adjustRightInd w:val="0"/>
        <w:snapToGrid w:val="0"/>
        <w:spacing w:before="25" w:after="25" w:line="360" w:lineRule="auto"/>
        <w:rPr>
          <w:rFonts w:ascii="宋体" w:hAnsi="宋体"/>
          <w:sz w:val="24"/>
          <w:lang w:val="zh-CN"/>
        </w:rPr>
      </w:pPr>
    </w:p>
    <w:p w:rsidR="001E457B" w:rsidRDefault="0036153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w:t>
      </w:r>
      <w:r>
        <w:rPr>
          <w:rFonts w:ascii="宋体" w:hAnsi="宋体" w:hint="eastAsia"/>
          <w:sz w:val="24"/>
          <w:lang w:val="zh-CN"/>
        </w:rPr>
        <w:t>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1E457B" w:rsidRDefault="0036153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供应商名称(盖章)：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1E457B" w:rsidRDefault="00361530">
      <w:pPr>
        <w:tabs>
          <w:tab w:val="left" w:pos="5580"/>
        </w:tabs>
        <w:spacing w:before="120" w:line="360" w:lineRule="auto"/>
        <w:rPr>
          <w:rFonts w:ascii="宋体" w:hAnsi="宋体"/>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1E457B" w:rsidRDefault="00361530">
      <w:pPr>
        <w:pStyle w:val="2"/>
      </w:pPr>
      <w:bookmarkStart w:id="154" w:name="_Toc152230781"/>
      <w:r>
        <w:rPr>
          <w:rFonts w:hint="eastAsia"/>
        </w:rPr>
        <w:lastRenderedPageBreak/>
        <w:t>三、技术部分</w:t>
      </w:r>
      <w:bookmarkEnd w:id="154"/>
    </w:p>
    <w:p w:rsidR="001E457B" w:rsidRDefault="00361530">
      <w:pPr>
        <w:pStyle w:val="30"/>
      </w:pPr>
      <w:bookmarkStart w:id="155" w:name="_Toc152230782"/>
      <w:r>
        <w:t>1</w:t>
      </w:r>
      <w:r>
        <w:rPr>
          <w:rFonts w:hint="eastAsia"/>
        </w:rPr>
        <w:t>.</w:t>
      </w:r>
      <w:r>
        <w:rPr>
          <w:rFonts w:hint="eastAsia"/>
        </w:rPr>
        <w:t>技术偏离表</w:t>
      </w:r>
      <w:bookmarkEnd w:id="155"/>
      <w:r>
        <w:rPr>
          <w:rFonts w:hint="eastAsia"/>
        </w:rPr>
        <w:t xml:space="preserve"> </w:t>
      </w:r>
    </w:p>
    <w:p w:rsidR="001E457B" w:rsidRDefault="00361530">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1E457B">
        <w:trPr>
          <w:trHeight w:val="621"/>
        </w:trPr>
        <w:tc>
          <w:tcPr>
            <w:tcW w:w="1018"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rsidR="001E457B" w:rsidRDefault="00361530">
            <w:pPr>
              <w:autoSpaceDE w:val="0"/>
              <w:autoSpaceDN w:val="0"/>
              <w:spacing w:line="360" w:lineRule="auto"/>
              <w:ind w:right="-6053"/>
              <w:textAlignment w:val="bottom"/>
              <w:rPr>
                <w:rFonts w:ascii="宋体" w:hAnsi="宋体"/>
                <w:sz w:val="24"/>
                <w:szCs w:val="24"/>
              </w:rPr>
            </w:pPr>
            <w:proofErr w:type="gramStart"/>
            <w:r>
              <w:rPr>
                <w:rFonts w:ascii="宋体" w:hAnsi="宋体" w:hint="eastAsia"/>
                <w:sz w:val="24"/>
                <w:szCs w:val="24"/>
              </w:rPr>
              <w:t>件内容</w:t>
            </w:r>
            <w:proofErr w:type="gramEnd"/>
            <w:r>
              <w:rPr>
                <w:rFonts w:ascii="宋体" w:hAnsi="宋体" w:hint="eastAsia"/>
                <w:sz w:val="24"/>
                <w:szCs w:val="24"/>
              </w:rPr>
              <w:t>条目号</w:t>
            </w: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rsidR="001E457B" w:rsidRDefault="00361530">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1625"/>
              <w:textAlignment w:val="bottom"/>
              <w:rPr>
                <w:rFonts w:ascii="宋体" w:hAnsi="宋体"/>
                <w:sz w:val="24"/>
                <w:szCs w:val="24"/>
              </w:rPr>
            </w:pPr>
            <w:r>
              <w:rPr>
                <w:rFonts w:ascii="宋体" w:hAnsi="宋体" w:hint="eastAsia"/>
                <w:sz w:val="24"/>
                <w:szCs w:val="24"/>
              </w:rPr>
              <w:t>响应/偏离</w:t>
            </w: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361530">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r w:rsidR="001E457B">
        <w:tc>
          <w:tcPr>
            <w:tcW w:w="1018"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p w:rsidR="001E457B" w:rsidRDefault="001E457B">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E457B" w:rsidRDefault="001E457B">
            <w:pPr>
              <w:autoSpaceDE w:val="0"/>
              <w:autoSpaceDN w:val="0"/>
              <w:spacing w:line="360" w:lineRule="auto"/>
              <w:ind w:right="893"/>
              <w:textAlignment w:val="bottom"/>
              <w:rPr>
                <w:rFonts w:ascii="宋体" w:hAnsi="宋体"/>
                <w:sz w:val="24"/>
                <w:szCs w:val="24"/>
              </w:rPr>
            </w:pPr>
          </w:p>
        </w:tc>
      </w:tr>
    </w:tbl>
    <w:p w:rsidR="001E457B" w:rsidRDefault="001E457B">
      <w:pPr>
        <w:spacing w:line="360" w:lineRule="auto"/>
        <w:rPr>
          <w:rFonts w:ascii="宋体" w:hAnsi="宋体"/>
          <w:sz w:val="24"/>
          <w:szCs w:val="24"/>
        </w:rPr>
      </w:pP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供应商代表（签字）： _____________</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1E457B" w:rsidRDefault="00361530">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1E457B" w:rsidRDefault="00361530">
      <w:pPr>
        <w:spacing w:line="360" w:lineRule="auto"/>
        <w:rPr>
          <w:rFonts w:ascii="宋体" w:hAnsi="宋体"/>
          <w:sz w:val="24"/>
          <w:szCs w:val="24"/>
        </w:rPr>
      </w:pPr>
      <w:r>
        <w:rPr>
          <w:rFonts w:ascii="宋体" w:hAnsi="宋体" w:hint="eastAsia"/>
          <w:sz w:val="24"/>
          <w:szCs w:val="24"/>
        </w:rPr>
        <w:t>2、对竞争性磋商文件无偏离应标明“无偏离。</w:t>
      </w:r>
    </w:p>
    <w:p w:rsidR="001E457B" w:rsidRDefault="00361530">
      <w:pPr>
        <w:spacing w:line="360" w:lineRule="auto"/>
        <w:rPr>
          <w:rFonts w:ascii="宋体" w:hAnsi="宋体"/>
          <w:sz w:val="24"/>
          <w:szCs w:val="24"/>
        </w:rPr>
      </w:pPr>
      <w:r>
        <w:rPr>
          <w:rFonts w:ascii="宋体" w:hAnsi="宋体" w:hint="eastAsia"/>
          <w:sz w:val="24"/>
          <w:szCs w:val="24"/>
        </w:rPr>
        <w:t>3、此表格经法人授权代表签字方有效。</w:t>
      </w:r>
    </w:p>
    <w:p w:rsidR="001E457B" w:rsidRDefault="00361530">
      <w:pPr>
        <w:widowControl/>
        <w:jc w:val="left"/>
        <w:rPr>
          <w:rFonts w:ascii="宋体" w:hAnsi="宋体"/>
          <w:sz w:val="24"/>
          <w:szCs w:val="24"/>
        </w:rPr>
      </w:pPr>
      <w:r>
        <w:rPr>
          <w:rFonts w:ascii="宋体" w:hAnsi="宋体"/>
          <w:sz w:val="24"/>
          <w:szCs w:val="24"/>
        </w:rPr>
        <w:br w:type="page"/>
      </w:r>
    </w:p>
    <w:p w:rsidR="001E457B" w:rsidRDefault="00361530">
      <w:pPr>
        <w:pStyle w:val="30"/>
      </w:pPr>
      <w:bookmarkStart w:id="156" w:name="_Toc152230783"/>
      <w:bookmarkStart w:id="157" w:name="_Toc514926457"/>
      <w:bookmarkStart w:id="158" w:name="_Toc366858503"/>
      <w:bookmarkStart w:id="159" w:name="_Toc497235045"/>
      <w:bookmarkStart w:id="160" w:name="_Toc67585568"/>
      <w:bookmarkStart w:id="161" w:name="_Toc148795991"/>
      <w:r>
        <w:lastRenderedPageBreak/>
        <w:t>2</w:t>
      </w:r>
      <w:r>
        <w:rPr>
          <w:rFonts w:hint="eastAsia"/>
        </w:rPr>
        <w:t>.</w:t>
      </w:r>
      <w:r>
        <w:t xml:space="preserve"> </w:t>
      </w:r>
      <w:r>
        <w:t>货物说明一览表</w:t>
      </w:r>
      <w:bookmarkEnd w:id="156"/>
      <w:bookmarkEnd w:id="157"/>
      <w:bookmarkEnd w:id="158"/>
      <w:bookmarkEnd w:id="159"/>
      <w:bookmarkEnd w:id="160"/>
      <w:bookmarkEnd w:id="161"/>
    </w:p>
    <w:p w:rsidR="001E457B" w:rsidRDefault="00361530">
      <w:pPr>
        <w:pStyle w:val="af1"/>
        <w:spacing w:line="360" w:lineRule="auto"/>
        <w:ind w:firstLine="210"/>
        <w:rPr>
          <w:rFonts w:hAnsi="宋体"/>
          <w:szCs w:val="24"/>
        </w:rPr>
      </w:pPr>
      <w:r>
        <w:rPr>
          <w:rFonts w:hAnsi="宋体" w:hint="eastAsia"/>
          <w:szCs w:val="24"/>
        </w:rPr>
        <w:t>项目名称：</w:t>
      </w:r>
      <w:r>
        <w:rPr>
          <w:rFonts w:hAnsi="宋体"/>
          <w:szCs w:val="24"/>
        </w:rPr>
        <w:t xml:space="preserve">______________       </w:t>
      </w:r>
      <w:r>
        <w:rPr>
          <w:rFonts w:hAnsi="宋体" w:hint="eastAsia"/>
          <w:szCs w:val="24"/>
        </w:rPr>
        <w:t>项目编号：</w:t>
      </w:r>
      <w:r>
        <w:rPr>
          <w:rFonts w:hAnsi="宋体"/>
          <w:szCs w:val="24"/>
        </w:rPr>
        <w:t xml:space="preserve">______________ </w:t>
      </w:r>
      <w:r>
        <w:rPr>
          <w:rFonts w:hAnsi="宋体" w:hint="eastAsia"/>
          <w:szCs w:val="24"/>
        </w:rPr>
        <w:t xml:space="preserve"> </w:t>
      </w:r>
    </w:p>
    <w:tbl>
      <w:tblPr>
        <w:tblW w:w="8774"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
        <w:gridCol w:w="1984"/>
        <w:gridCol w:w="2410"/>
        <w:gridCol w:w="1701"/>
        <w:gridCol w:w="1701"/>
      </w:tblGrid>
      <w:tr w:rsidR="001E457B">
        <w:trPr>
          <w:trHeight w:val="567"/>
        </w:trPr>
        <w:tc>
          <w:tcPr>
            <w:tcW w:w="978" w:type="dxa"/>
            <w:tcBorders>
              <w:top w:val="single" w:sz="12" w:space="0" w:color="auto"/>
            </w:tcBorders>
            <w:vAlign w:val="center"/>
          </w:tcPr>
          <w:p w:rsidR="001E457B" w:rsidRDefault="00361530">
            <w:pPr>
              <w:spacing w:line="360" w:lineRule="auto"/>
              <w:jc w:val="center"/>
              <w:rPr>
                <w:rFonts w:cs="Courier New"/>
              </w:rPr>
            </w:pPr>
            <w:r>
              <w:rPr>
                <w:rFonts w:cs="Courier New" w:hint="eastAsia"/>
              </w:rPr>
              <w:t>序号</w:t>
            </w:r>
          </w:p>
        </w:tc>
        <w:tc>
          <w:tcPr>
            <w:tcW w:w="1984" w:type="dxa"/>
            <w:tcBorders>
              <w:top w:val="single" w:sz="12" w:space="0" w:color="auto"/>
            </w:tcBorders>
            <w:vAlign w:val="center"/>
          </w:tcPr>
          <w:p w:rsidR="001E457B" w:rsidRDefault="00361530">
            <w:pPr>
              <w:spacing w:line="360" w:lineRule="auto"/>
              <w:jc w:val="center"/>
              <w:rPr>
                <w:rFonts w:cs="Courier New"/>
              </w:rPr>
            </w:pPr>
            <w:r>
              <w:rPr>
                <w:rFonts w:cs="Courier New" w:hint="eastAsia"/>
              </w:rPr>
              <w:t>货物名称</w:t>
            </w:r>
          </w:p>
        </w:tc>
        <w:tc>
          <w:tcPr>
            <w:tcW w:w="2410" w:type="dxa"/>
            <w:tcBorders>
              <w:top w:val="single" w:sz="12" w:space="0" w:color="auto"/>
            </w:tcBorders>
            <w:vAlign w:val="center"/>
          </w:tcPr>
          <w:p w:rsidR="001E457B" w:rsidRDefault="00361530">
            <w:pPr>
              <w:spacing w:line="360" w:lineRule="auto"/>
              <w:jc w:val="center"/>
              <w:rPr>
                <w:rFonts w:cs="Courier New"/>
              </w:rPr>
            </w:pPr>
            <w:r>
              <w:rPr>
                <w:rFonts w:cs="Courier New" w:hint="eastAsia"/>
              </w:rPr>
              <w:t>主要规格</w:t>
            </w:r>
          </w:p>
        </w:tc>
        <w:tc>
          <w:tcPr>
            <w:tcW w:w="1701" w:type="dxa"/>
            <w:tcBorders>
              <w:top w:val="single" w:sz="12" w:space="0" w:color="auto"/>
            </w:tcBorders>
            <w:vAlign w:val="center"/>
          </w:tcPr>
          <w:p w:rsidR="001E457B" w:rsidRDefault="00361530">
            <w:pPr>
              <w:spacing w:line="360" w:lineRule="auto"/>
              <w:jc w:val="center"/>
              <w:rPr>
                <w:rFonts w:cs="Courier New"/>
              </w:rPr>
            </w:pPr>
            <w:r>
              <w:rPr>
                <w:rFonts w:cs="Courier New" w:hint="eastAsia"/>
              </w:rPr>
              <w:t>数量</w:t>
            </w:r>
          </w:p>
        </w:tc>
        <w:tc>
          <w:tcPr>
            <w:tcW w:w="1701" w:type="dxa"/>
            <w:tcBorders>
              <w:top w:val="single" w:sz="12" w:space="0" w:color="auto"/>
            </w:tcBorders>
            <w:vAlign w:val="center"/>
          </w:tcPr>
          <w:p w:rsidR="001E457B" w:rsidRDefault="00361530">
            <w:pPr>
              <w:spacing w:line="360" w:lineRule="auto"/>
              <w:jc w:val="center"/>
              <w:rPr>
                <w:rFonts w:cs="Courier New"/>
              </w:rPr>
            </w:pPr>
            <w:r>
              <w:rPr>
                <w:rFonts w:cs="Courier New" w:hint="eastAsia"/>
              </w:rPr>
              <w:t>其它</w:t>
            </w: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vAlign w:val="center"/>
          </w:tcPr>
          <w:p w:rsidR="001E457B" w:rsidRDefault="001E457B">
            <w:pPr>
              <w:spacing w:line="360" w:lineRule="auto"/>
              <w:jc w:val="center"/>
              <w:rPr>
                <w:rFonts w:cs="Courier New"/>
              </w:rPr>
            </w:pPr>
          </w:p>
        </w:tc>
        <w:tc>
          <w:tcPr>
            <w:tcW w:w="1984" w:type="dxa"/>
            <w:vAlign w:val="center"/>
          </w:tcPr>
          <w:p w:rsidR="001E457B" w:rsidRDefault="001E457B">
            <w:pPr>
              <w:spacing w:line="360" w:lineRule="auto"/>
              <w:jc w:val="center"/>
              <w:rPr>
                <w:rFonts w:cs="Courier New"/>
              </w:rPr>
            </w:pPr>
          </w:p>
        </w:tc>
        <w:tc>
          <w:tcPr>
            <w:tcW w:w="2410"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c>
          <w:tcPr>
            <w:tcW w:w="1701" w:type="dxa"/>
            <w:vAlign w:val="center"/>
          </w:tcPr>
          <w:p w:rsidR="001E457B" w:rsidRDefault="001E457B">
            <w:pPr>
              <w:spacing w:line="360" w:lineRule="auto"/>
              <w:jc w:val="center"/>
              <w:rPr>
                <w:rFonts w:cs="Courier New"/>
              </w:rPr>
            </w:pPr>
          </w:p>
        </w:tc>
      </w:tr>
      <w:tr w:rsidR="001E457B">
        <w:trPr>
          <w:trHeight w:val="567"/>
        </w:trPr>
        <w:tc>
          <w:tcPr>
            <w:tcW w:w="978" w:type="dxa"/>
            <w:tcBorders>
              <w:bottom w:val="single" w:sz="12" w:space="0" w:color="auto"/>
            </w:tcBorders>
            <w:vAlign w:val="center"/>
          </w:tcPr>
          <w:p w:rsidR="001E457B" w:rsidRDefault="001E457B">
            <w:pPr>
              <w:spacing w:line="360" w:lineRule="auto"/>
              <w:jc w:val="center"/>
              <w:rPr>
                <w:rFonts w:cs="Courier New"/>
              </w:rPr>
            </w:pPr>
          </w:p>
        </w:tc>
        <w:tc>
          <w:tcPr>
            <w:tcW w:w="1984" w:type="dxa"/>
            <w:tcBorders>
              <w:bottom w:val="single" w:sz="12" w:space="0" w:color="auto"/>
            </w:tcBorders>
            <w:vAlign w:val="center"/>
          </w:tcPr>
          <w:p w:rsidR="001E457B" w:rsidRDefault="001E457B">
            <w:pPr>
              <w:spacing w:line="360" w:lineRule="auto"/>
              <w:jc w:val="center"/>
              <w:rPr>
                <w:rFonts w:cs="Courier New"/>
              </w:rPr>
            </w:pPr>
          </w:p>
        </w:tc>
        <w:tc>
          <w:tcPr>
            <w:tcW w:w="2410" w:type="dxa"/>
            <w:tcBorders>
              <w:bottom w:val="single" w:sz="12" w:space="0" w:color="auto"/>
            </w:tcBorders>
            <w:vAlign w:val="center"/>
          </w:tcPr>
          <w:p w:rsidR="001E457B" w:rsidRDefault="001E457B">
            <w:pPr>
              <w:spacing w:line="360" w:lineRule="auto"/>
              <w:jc w:val="center"/>
              <w:rPr>
                <w:rFonts w:cs="Courier New"/>
              </w:rPr>
            </w:pPr>
          </w:p>
        </w:tc>
        <w:tc>
          <w:tcPr>
            <w:tcW w:w="1701" w:type="dxa"/>
            <w:tcBorders>
              <w:bottom w:val="single" w:sz="12" w:space="0" w:color="auto"/>
            </w:tcBorders>
            <w:vAlign w:val="center"/>
          </w:tcPr>
          <w:p w:rsidR="001E457B" w:rsidRDefault="001E457B">
            <w:pPr>
              <w:spacing w:line="360" w:lineRule="auto"/>
              <w:jc w:val="center"/>
              <w:rPr>
                <w:rFonts w:cs="Courier New"/>
              </w:rPr>
            </w:pPr>
          </w:p>
        </w:tc>
        <w:tc>
          <w:tcPr>
            <w:tcW w:w="1701" w:type="dxa"/>
            <w:tcBorders>
              <w:bottom w:val="single" w:sz="12" w:space="0" w:color="auto"/>
            </w:tcBorders>
            <w:vAlign w:val="center"/>
          </w:tcPr>
          <w:p w:rsidR="001E457B" w:rsidRDefault="001E457B">
            <w:pPr>
              <w:spacing w:line="360" w:lineRule="auto"/>
              <w:jc w:val="center"/>
              <w:rPr>
                <w:rFonts w:cs="Courier New"/>
              </w:rPr>
            </w:pPr>
          </w:p>
        </w:tc>
      </w:tr>
    </w:tbl>
    <w:p w:rsidR="001E457B" w:rsidRDefault="001E457B">
      <w:pPr>
        <w:pStyle w:val="af1"/>
        <w:tabs>
          <w:tab w:val="left" w:pos="5580"/>
        </w:tabs>
        <w:spacing w:before="120" w:line="360" w:lineRule="auto"/>
        <w:ind w:firstLine="210"/>
        <w:rPr>
          <w:rFonts w:hAnsi="宋体"/>
          <w:szCs w:val="24"/>
        </w:rPr>
      </w:pPr>
    </w:p>
    <w:p w:rsidR="001E457B" w:rsidRDefault="00361530">
      <w:pPr>
        <w:pStyle w:val="af1"/>
        <w:tabs>
          <w:tab w:val="left" w:pos="5580"/>
        </w:tabs>
        <w:spacing w:before="120" w:line="360" w:lineRule="auto"/>
        <w:ind w:firstLine="210"/>
        <w:rPr>
          <w:rFonts w:hAnsi="宋体"/>
          <w:szCs w:val="24"/>
        </w:rPr>
      </w:pPr>
      <w:r>
        <w:rPr>
          <w:rFonts w:hAnsi="宋体" w:hint="eastAsia"/>
          <w:szCs w:val="24"/>
        </w:rPr>
        <w:t>供应商名称（盖章）：</w:t>
      </w:r>
    </w:p>
    <w:p w:rsidR="001E457B" w:rsidRDefault="00361530">
      <w:pPr>
        <w:pStyle w:val="af1"/>
        <w:tabs>
          <w:tab w:val="left" w:pos="5580"/>
        </w:tabs>
        <w:spacing w:before="120" w:line="360" w:lineRule="auto"/>
        <w:ind w:firstLine="210"/>
        <w:rPr>
          <w:rFonts w:hAnsi="宋体"/>
          <w:szCs w:val="24"/>
        </w:rPr>
      </w:pPr>
      <w:r>
        <w:rPr>
          <w:rFonts w:hAnsi="宋体" w:hint="eastAsia"/>
          <w:szCs w:val="24"/>
        </w:rPr>
        <w:t>供应商代表（签字）：</w:t>
      </w:r>
    </w:p>
    <w:p w:rsidR="001E457B" w:rsidRDefault="00361530">
      <w:pPr>
        <w:pStyle w:val="af1"/>
        <w:spacing w:line="360" w:lineRule="auto"/>
        <w:ind w:firstLine="210"/>
        <w:rPr>
          <w:rFonts w:hAnsi="宋体"/>
          <w:szCs w:val="24"/>
        </w:rPr>
      </w:pPr>
      <w:r>
        <w:rPr>
          <w:rFonts w:hAnsi="宋体" w:hint="eastAsia"/>
          <w:szCs w:val="24"/>
        </w:rPr>
        <w:t>注：各项货物详细技术性能可另页描述。</w:t>
      </w:r>
    </w:p>
    <w:p w:rsidR="001E457B" w:rsidRDefault="001E457B">
      <w:pPr>
        <w:pStyle w:val="ac"/>
        <w:sectPr w:rsidR="001E457B">
          <w:footerReference w:type="default" r:id="rId15"/>
          <w:pgSz w:w="11907" w:h="16840"/>
          <w:pgMar w:top="1440" w:right="1797" w:bottom="1440" w:left="1797" w:header="851" w:footer="737" w:gutter="0"/>
          <w:cols w:space="720"/>
          <w:docGrid w:linePitch="312"/>
        </w:sectPr>
      </w:pPr>
    </w:p>
    <w:p w:rsidR="001E457B" w:rsidRDefault="00361530">
      <w:pPr>
        <w:pStyle w:val="30"/>
      </w:pPr>
      <w:bookmarkStart w:id="162" w:name="_Toc152230784"/>
      <w:r>
        <w:lastRenderedPageBreak/>
        <w:t>3</w:t>
      </w:r>
      <w:r>
        <w:rPr>
          <w:rFonts w:hint="eastAsia"/>
        </w:rPr>
        <w:t>.</w:t>
      </w:r>
      <w:r>
        <w:rPr>
          <w:rFonts w:hint="eastAsia"/>
        </w:rPr>
        <w:t>详细的技术方案和说明；</w:t>
      </w:r>
      <w:bookmarkEnd w:id="162"/>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1E457B">
      <w:pPr>
        <w:spacing w:line="360" w:lineRule="auto"/>
        <w:ind w:rightChars="134" w:right="281"/>
        <w:rPr>
          <w:rFonts w:ascii="宋体" w:hAnsi="宋体"/>
          <w:sz w:val="24"/>
          <w:szCs w:val="24"/>
        </w:rPr>
      </w:pPr>
    </w:p>
    <w:p w:rsidR="001E457B" w:rsidRDefault="00361530">
      <w:pPr>
        <w:pStyle w:val="30"/>
      </w:pPr>
      <w:bookmarkStart w:id="163" w:name="_Toc152230785"/>
      <w:r>
        <w:t>4.</w:t>
      </w:r>
      <w:r>
        <w:rPr>
          <w:rFonts w:hint="eastAsia"/>
        </w:rPr>
        <w:t>供应商认为应该提供或磋商文件要求提供的其他材料</w:t>
      </w:r>
      <w:bookmarkEnd w:id="163"/>
    </w:p>
    <w:p w:rsidR="001E457B" w:rsidRDefault="001E457B">
      <w:pPr>
        <w:spacing w:line="360" w:lineRule="auto"/>
        <w:ind w:rightChars="134" w:right="281"/>
        <w:rPr>
          <w:rFonts w:ascii="宋体" w:hAnsi="宋体"/>
          <w:sz w:val="24"/>
          <w:szCs w:val="24"/>
        </w:rPr>
      </w:pPr>
    </w:p>
    <w:p w:rsidR="001E457B" w:rsidRDefault="00361530">
      <w:pPr>
        <w:pStyle w:val="30"/>
        <w:rPr>
          <w:rFonts w:ascii="宋体" w:hAnsi="宋体"/>
          <w:sz w:val="28"/>
          <w:szCs w:val="24"/>
        </w:rPr>
      </w:pPr>
      <w:r>
        <w:rPr>
          <w:szCs w:val="24"/>
        </w:rPr>
        <w:br w:type="page"/>
      </w:r>
      <w:bookmarkStart w:id="164" w:name="_Toc310195760"/>
      <w:bookmarkStart w:id="165" w:name="_Toc417566248"/>
    </w:p>
    <w:p w:rsidR="001E457B" w:rsidRDefault="00361530">
      <w:pPr>
        <w:pStyle w:val="1"/>
        <w:numPr>
          <w:ilvl w:val="0"/>
          <w:numId w:val="0"/>
        </w:numPr>
        <w:ind w:left="426"/>
        <w:rPr>
          <w:rFonts w:ascii="宋体" w:hAnsi="宋体"/>
          <w:sz w:val="28"/>
          <w:szCs w:val="24"/>
        </w:rPr>
      </w:pPr>
      <w:bookmarkStart w:id="166" w:name="_Toc152230786"/>
      <w:r>
        <w:rPr>
          <w:rFonts w:ascii="宋体" w:hAnsi="宋体"/>
          <w:sz w:val="28"/>
          <w:szCs w:val="24"/>
        </w:rPr>
        <w:lastRenderedPageBreak/>
        <w:t>第</w:t>
      </w:r>
      <w:r>
        <w:rPr>
          <w:rFonts w:ascii="宋体" w:hAnsi="宋体" w:hint="eastAsia"/>
          <w:sz w:val="28"/>
          <w:szCs w:val="24"/>
        </w:rPr>
        <w:t>七</w:t>
      </w:r>
      <w:r>
        <w:rPr>
          <w:rFonts w:ascii="宋体" w:hAnsi="宋体"/>
          <w:sz w:val="28"/>
          <w:szCs w:val="24"/>
        </w:rPr>
        <w:t>章  合同</w:t>
      </w:r>
      <w:bookmarkEnd w:id="164"/>
      <w:bookmarkEnd w:id="165"/>
      <w:r>
        <w:rPr>
          <w:rFonts w:ascii="宋体" w:hAnsi="宋体" w:hint="eastAsia"/>
          <w:sz w:val="28"/>
          <w:szCs w:val="24"/>
        </w:rPr>
        <w:t>条款</w:t>
      </w:r>
      <w:bookmarkEnd w:id="166"/>
    </w:p>
    <w:p w:rsidR="001E457B" w:rsidRDefault="00361530">
      <w:pPr>
        <w:pStyle w:val="1"/>
        <w:numPr>
          <w:ilvl w:val="0"/>
          <w:numId w:val="0"/>
        </w:numPr>
        <w:spacing w:line="240" w:lineRule="auto"/>
        <w:ind w:left="284"/>
        <w:rPr>
          <w:rFonts w:ascii="宋体" w:hAnsi="宋体" w:cs="宋体"/>
        </w:rPr>
      </w:pPr>
      <w:bookmarkStart w:id="167" w:name="_Toc152230787"/>
      <w:r>
        <w:rPr>
          <w:rFonts w:ascii="宋体" w:hAnsi="宋体" w:cs="宋体" w:hint="eastAsia"/>
        </w:rPr>
        <w:t>北京邮电大学货物采购合同</w:t>
      </w:r>
      <w:bookmarkEnd w:id="167"/>
    </w:p>
    <w:p w:rsidR="001E457B" w:rsidRDefault="00361530">
      <w:pPr>
        <w:jc w:val="center"/>
        <w:rPr>
          <w:rFonts w:ascii="宋体" w:hAnsi="宋体" w:cs="宋体"/>
          <w:sz w:val="24"/>
          <w:szCs w:val="24"/>
        </w:rPr>
      </w:pPr>
      <w:r>
        <w:rPr>
          <w:rFonts w:ascii="宋体" w:hAnsi="宋体" w:cs="宋体" w:hint="eastAsia"/>
          <w:sz w:val="30"/>
          <w:szCs w:val="30"/>
        </w:rPr>
        <w:t>（202</w:t>
      </w:r>
      <w:r>
        <w:rPr>
          <w:rFonts w:ascii="宋体" w:hAnsi="宋体" w:cs="宋体"/>
          <w:sz w:val="30"/>
          <w:szCs w:val="30"/>
        </w:rPr>
        <w:t>2</w:t>
      </w:r>
      <w:r>
        <w:rPr>
          <w:rFonts w:ascii="宋体" w:hAnsi="宋体" w:cs="宋体" w:hint="eastAsia"/>
          <w:sz w:val="30"/>
          <w:szCs w:val="30"/>
        </w:rPr>
        <w:t>年版）</w:t>
      </w:r>
    </w:p>
    <w:p w:rsidR="001E457B" w:rsidRDefault="00361530">
      <w:pPr>
        <w:spacing w:line="360" w:lineRule="auto"/>
        <w:ind w:firstLineChars="2150" w:firstLine="5160"/>
        <w:rPr>
          <w:rFonts w:ascii="宋体" w:hAnsi="宋体" w:cs="宋体"/>
          <w:color w:val="000000"/>
          <w:sz w:val="24"/>
          <w:szCs w:val="24"/>
        </w:rPr>
      </w:pPr>
      <w:r>
        <w:rPr>
          <w:rFonts w:ascii="宋体" w:hAnsi="宋体" w:cs="宋体" w:hint="eastAsia"/>
          <w:sz w:val="24"/>
          <w:szCs w:val="24"/>
        </w:rPr>
        <w:t>合同编号：</w:t>
      </w:r>
    </w:p>
    <w:p w:rsidR="001E457B" w:rsidRDefault="00361530">
      <w:pPr>
        <w:spacing w:line="360" w:lineRule="auto"/>
        <w:jc w:val="left"/>
        <w:rPr>
          <w:rFonts w:ascii="宋体" w:hAnsi="宋体" w:cs="宋体"/>
          <w:sz w:val="24"/>
          <w:szCs w:val="24"/>
        </w:rPr>
      </w:pPr>
      <w:r>
        <w:rPr>
          <w:rFonts w:ascii="宋体" w:hAnsi="宋体" w:cs="宋体" w:hint="eastAsia"/>
          <w:b/>
          <w:bCs/>
          <w:sz w:val="24"/>
          <w:szCs w:val="24"/>
        </w:rPr>
        <w:t>甲方：</w:t>
      </w:r>
      <w:r>
        <w:rPr>
          <w:rFonts w:ascii="宋体" w:hAnsi="宋体" w:cs="宋体" w:hint="eastAsia"/>
          <w:sz w:val="24"/>
          <w:szCs w:val="24"/>
        </w:rPr>
        <w:t>北京邮电大学</w:t>
      </w:r>
    </w:p>
    <w:p w:rsidR="001E457B" w:rsidRDefault="00361530">
      <w:pPr>
        <w:spacing w:line="360" w:lineRule="auto"/>
        <w:jc w:val="left"/>
        <w:rPr>
          <w:rFonts w:ascii="宋体" w:hAnsi="宋体" w:cs="宋体"/>
          <w:sz w:val="24"/>
          <w:szCs w:val="24"/>
        </w:rPr>
      </w:pPr>
      <w:r>
        <w:rPr>
          <w:rFonts w:ascii="宋体" w:hAnsi="宋体" w:cs="宋体" w:hint="eastAsia"/>
          <w:sz w:val="24"/>
          <w:szCs w:val="24"/>
        </w:rPr>
        <w:t>通讯地址： 北京市海淀区西土城路10号</w:t>
      </w:r>
    </w:p>
    <w:p w:rsidR="001E457B" w:rsidRDefault="00361530">
      <w:pPr>
        <w:spacing w:line="360" w:lineRule="auto"/>
        <w:jc w:val="left"/>
        <w:rPr>
          <w:rFonts w:ascii="宋体" w:hAnsi="宋体" w:cs="宋体"/>
          <w:sz w:val="24"/>
          <w:szCs w:val="24"/>
        </w:rPr>
      </w:pPr>
      <w:r>
        <w:rPr>
          <w:rFonts w:ascii="宋体" w:hAnsi="宋体" w:cs="宋体" w:hint="eastAsia"/>
          <w:sz w:val="24"/>
          <w:szCs w:val="24"/>
        </w:rPr>
        <w:t>法定代表人：徐坤</w:t>
      </w:r>
    </w:p>
    <w:p w:rsidR="001E457B" w:rsidRDefault="00361530">
      <w:pPr>
        <w:spacing w:line="360" w:lineRule="auto"/>
        <w:jc w:val="left"/>
        <w:rPr>
          <w:rFonts w:ascii="宋体" w:hAnsi="宋体" w:cs="宋体"/>
          <w:sz w:val="24"/>
          <w:szCs w:val="24"/>
        </w:rPr>
      </w:pPr>
      <w:r>
        <w:rPr>
          <w:rFonts w:ascii="宋体" w:hAnsi="宋体" w:cs="宋体" w:hint="eastAsia"/>
          <w:sz w:val="24"/>
          <w:szCs w:val="24"/>
        </w:rPr>
        <w:t>被授权人（或联系人）：</w:t>
      </w:r>
    </w:p>
    <w:p w:rsidR="001E457B" w:rsidRDefault="00361530">
      <w:pPr>
        <w:spacing w:line="360" w:lineRule="auto"/>
        <w:jc w:val="left"/>
        <w:rPr>
          <w:rFonts w:ascii="宋体" w:hAnsi="宋体" w:cs="宋体"/>
          <w:sz w:val="24"/>
          <w:szCs w:val="24"/>
        </w:rPr>
      </w:pPr>
      <w:r>
        <w:rPr>
          <w:rFonts w:ascii="宋体" w:hAnsi="宋体" w:cs="宋体" w:hint="eastAsia"/>
          <w:sz w:val="24"/>
          <w:szCs w:val="24"/>
        </w:rPr>
        <w:t xml:space="preserve">联系电话：                 </w:t>
      </w:r>
    </w:p>
    <w:p w:rsidR="001E457B" w:rsidRDefault="00361530">
      <w:pPr>
        <w:spacing w:line="360" w:lineRule="auto"/>
        <w:jc w:val="left"/>
        <w:rPr>
          <w:rFonts w:ascii="宋体" w:hAnsi="宋体" w:cs="宋体"/>
          <w:sz w:val="24"/>
        </w:rPr>
      </w:pPr>
      <w:r>
        <w:rPr>
          <w:rFonts w:ascii="宋体" w:hAnsi="宋体" w:cs="宋体" w:hint="eastAsia"/>
          <w:sz w:val="24"/>
        </w:rPr>
        <w:t>电子邮箱：             传真：</w:t>
      </w:r>
    </w:p>
    <w:p w:rsidR="001E457B" w:rsidRDefault="001E457B">
      <w:pPr>
        <w:spacing w:line="360" w:lineRule="auto"/>
        <w:jc w:val="left"/>
        <w:rPr>
          <w:rFonts w:ascii="宋体" w:hAnsi="宋体" w:cs="宋体"/>
          <w:sz w:val="24"/>
          <w:szCs w:val="24"/>
        </w:rPr>
      </w:pPr>
    </w:p>
    <w:p w:rsidR="001E457B" w:rsidRDefault="00361530">
      <w:pPr>
        <w:spacing w:line="360" w:lineRule="auto"/>
        <w:jc w:val="left"/>
        <w:rPr>
          <w:rFonts w:ascii="宋体" w:hAnsi="宋体" w:cs="宋体"/>
          <w:sz w:val="24"/>
          <w:szCs w:val="24"/>
        </w:rPr>
      </w:pPr>
      <w:r>
        <w:rPr>
          <w:rFonts w:ascii="宋体" w:hAnsi="宋体" w:cs="宋体" w:hint="eastAsia"/>
          <w:b/>
          <w:bCs/>
          <w:sz w:val="24"/>
          <w:szCs w:val="24"/>
        </w:rPr>
        <w:t>乙方：</w:t>
      </w:r>
      <w:r>
        <w:rPr>
          <w:rFonts w:ascii="宋体" w:hAnsi="宋体" w:cs="宋体" w:hint="eastAsia"/>
          <w:sz w:val="24"/>
          <w:szCs w:val="24"/>
        </w:rPr>
        <w:t xml:space="preserve">                              </w:t>
      </w:r>
    </w:p>
    <w:p w:rsidR="001E457B" w:rsidRDefault="00361530">
      <w:pPr>
        <w:spacing w:line="360" w:lineRule="auto"/>
        <w:jc w:val="left"/>
        <w:rPr>
          <w:rFonts w:ascii="宋体" w:hAnsi="宋体" w:cs="宋体"/>
          <w:sz w:val="24"/>
          <w:szCs w:val="24"/>
          <w:u w:val="single"/>
        </w:rPr>
      </w:pPr>
      <w:r>
        <w:rPr>
          <w:rFonts w:ascii="宋体" w:hAnsi="宋体" w:cs="宋体" w:hint="eastAsia"/>
          <w:sz w:val="24"/>
          <w:szCs w:val="24"/>
        </w:rPr>
        <w:t>企业类型：（大型/中型/小型/微型企业）</w:t>
      </w:r>
    </w:p>
    <w:p w:rsidR="001E457B" w:rsidRDefault="00361530">
      <w:pPr>
        <w:spacing w:line="360" w:lineRule="auto"/>
        <w:jc w:val="left"/>
        <w:rPr>
          <w:rFonts w:ascii="宋体" w:hAnsi="宋体" w:cs="宋体"/>
          <w:sz w:val="24"/>
          <w:szCs w:val="24"/>
        </w:rPr>
      </w:pPr>
      <w:r>
        <w:rPr>
          <w:rFonts w:ascii="宋体" w:hAnsi="宋体" w:cs="宋体" w:hint="eastAsia"/>
          <w:sz w:val="24"/>
          <w:szCs w:val="24"/>
        </w:rPr>
        <w:t>通讯地址：</w:t>
      </w:r>
    </w:p>
    <w:p w:rsidR="001E457B" w:rsidRDefault="00361530">
      <w:pPr>
        <w:spacing w:line="360" w:lineRule="auto"/>
        <w:jc w:val="left"/>
        <w:rPr>
          <w:rFonts w:ascii="宋体" w:hAnsi="宋体" w:cs="宋体"/>
          <w:sz w:val="24"/>
          <w:szCs w:val="24"/>
        </w:rPr>
      </w:pPr>
      <w:r>
        <w:rPr>
          <w:rFonts w:ascii="宋体" w:hAnsi="宋体" w:cs="宋体" w:hint="eastAsia"/>
          <w:sz w:val="24"/>
          <w:szCs w:val="24"/>
        </w:rPr>
        <w:t xml:space="preserve">法定代表人： </w:t>
      </w:r>
    </w:p>
    <w:p w:rsidR="001E457B" w:rsidRDefault="00361530">
      <w:pPr>
        <w:spacing w:line="360" w:lineRule="auto"/>
        <w:jc w:val="left"/>
        <w:rPr>
          <w:rFonts w:ascii="宋体" w:hAnsi="宋体" w:cs="宋体"/>
          <w:sz w:val="24"/>
          <w:szCs w:val="24"/>
        </w:rPr>
      </w:pPr>
      <w:r>
        <w:rPr>
          <w:rFonts w:ascii="宋体" w:hAnsi="宋体" w:cs="宋体" w:hint="eastAsia"/>
          <w:sz w:val="24"/>
          <w:szCs w:val="24"/>
        </w:rPr>
        <w:t xml:space="preserve">被授权人（或联系人）：                 </w:t>
      </w:r>
    </w:p>
    <w:p w:rsidR="001E457B" w:rsidRDefault="00361530">
      <w:pPr>
        <w:spacing w:line="360" w:lineRule="auto"/>
        <w:jc w:val="left"/>
        <w:rPr>
          <w:rFonts w:ascii="宋体" w:hAnsi="宋体" w:cs="宋体"/>
          <w:sz w:val="24"/>
          <w:szCs w:val="24"/>
        </w:rPr>
      </w:pPr>
      <w:r>
        <w:rPr>
          <w:rFonts w:ascii="宋体" w:hAnsi="宋体" w:cs="宋体" w:hint="eastAsia"/>
          <w:sz w:val="24"/>
          <w:szCs w:val="24"/>
        </w:rPr>
        <w:t xml:space="preserve">联系电话：                 </w:t>
      </w:r>
    </w:p>
    <w:p w:rsidR="001E457B" w:rsidRDefault="00361530">
      <w:pPr>
        <w:spacing w:line="360" w:lineRule="auto"/>
        <w:jc w:val="left"/>
        <w:rPr>
          <w:rFonts w:ascii="宋体" w:hAnsi="宋体" w:cs="宋体"/>
          <w:sz w:val="24"/>
        </w:rPr>
      </w:pPr>
      <w:r>
        <w:rPr>
          <w:rFonts w:ascii="宋体" w:hAnsi="宋体" w:cs="宋体" w:hint="eastAsia"/>
          <w:sz w:val="24"/>
        </w:rPr>
        <w:t>电子邮箱：             传真：</w:t>
      </w:r>
    </w:p>
    <w:p w:rsidR="001E457B" w:rsidRDefault="001E457B">
      <w:pPr>
        <w:spacing w:line="360" w:lineRule="auto"/>
        <w:rPr>
          <w:rFonts w:ascii="宋体" w:hAnsi="宋体" w:cs="宋体"/>
          <w:sz w:val="24"/>
          <w:szCs w:val="24"/>
        </w:rPr>
      </w:pP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日由采购代理机构</w:t>
      </w:r>
      <w:r>
        <w:rPr>
          <w:rFonts w:ascii="宋体" w:hAnsi="宋体" w:cs="宋体" w:hint="eastAsia"/>
          <w:sz w:val="24"/>
          <w:szCs w:val="24"/>
          <w:u w:val="single"/>
        </w:rPr>
        <w:t>（       ）</w:t>
      </w:r>
      <w:r>
        <w:rPr>
          <w:rFonts w:ascii="宋体" w:hAnsi="宋体" w:cs="宋体" w:hint="eastAsia"/>
          <w:sz w:val="24"/>
          <w:szCs w:val="24"/>
        </w:rPr>
        <w:t>就</w:t>
      </w:r>
      <w:r>
        <w:rPr>
          <w:rFonts w:ascii="宋体" w:hAnsi="宋体" w:cs="宋体" w:hint="eastAsia"/>
          <w:sz w:val="24"/>
          <w:szCs w:val="24"/>
          <w:u w:val="single"/>
        </w:rPr>
        <w:t>（采购项目名称）</w:t>
      </w:r>
      <w:r>
        <w:rPr>
          <w:rFonts w:ascii="宋体" w:hAnsi="宋体" w:cs="宋体" w:hint="eastAsia"/>
          <w:sz w:val="24"/>
          <w:szCs w:val="24"/>
        </w:rPr>
        <w:t>（采购编号：</w:t>
      </w:r>
      <w:r>
        <w:rPr>
          <w:rFonts w:ascii="宋体" w:hAnsi="宋体" w:cs="宋体" w:hint="eastAsia"/>
          <w:sz w:val="24"/>
          <w:szCs w:val="24"/>
          <w:u w:val="single"/>
        </w:rPr>
        <w:t xml:space="preserve">          </w:t>
      </w:r>
      <w:r>
        <w:rPr>
          <w:rFonts w:ascii="宋体" w:hAnsi="宋体" w:cs="宋体" w:hint="eastAsia"/>
          <w:sz w:val="24"/>
          <w:szCs w:val="24"/>
        </w:rPr>
        <w:t>）进行的</w:t>
      </w:r>
      <w:r>
        <w:rPr>
          <w:rFonts w:ascii="宋体" w:hAnsi="宋体" w:cs="宋体" w:hint="eastAsia"/>
          <w:sz w:val="24"/>
          <w:szCs w:val="24"/>
          <w:u w:val="single"/>
        </w:rPr>
        <w:t>（采购方式）</w:t>
      </w:r>
      <w:r>
        <w:rPr>
          <w:rFonts w:ascii="宋体" w:hAnsi="宋体" w:cs="宋体" w:hint="eastAsia"/>
          <w:sz w:val="24"/>
          <w:szCs w:val="24"/>
        </w:rPr>
        <w:t>采购中，经评定乙方为中标/中选/成交单位。</w:t>
      </w:r>
    </w:p>
    <w:p w:rsidR="001E457B" w:rsidRDefault="00361530">
      <w:pPr>
        <w:adjustRightInd w:val="0"/>
        <w:snapToGrid w:val="0"/>
        <w:spacing w:beforeLines="50" w:before="156" w:line="360" w:lineRule="auto"/>
        <w:ind w:firstLineChars="200" w:firstLine="480"/>
        <w:rPr>
          <w:rFonts w:ascii="宋体" w:hAnsi="宋体" w:cs="宋体"/>
          <w:sz w:val="24"/>
        </w:rPr>
      </w:pPr>
      <w:r>
        <w:rPr>
          <w:rFonts w:ascii="宋体" w:hAnsi="宋体" w:cs="宋体" w:hint="eastAsia"/>
          <w:color w:val="000000"/>
          <w:sz w:val="24"/>
          <w:szCs w:val="24"/>
        </w:rPr>
        <w:t>甲乙双方同意按照下列条款和条件签署本合同，供双方共同遵守：</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1.货物名称、规格型号、质量和数量</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bCs/>
          <w:sz w:val="24"/>
          <w:szCs w:val="24"/>
          <w:u w:val="single"/>
        </w:rPr>
      </w:pPr>
      <w:r>
        <w:rPr>
          <w:rFonts w:ascii="宋体" w:hAnsi="宋体" w:cs="宋体" w:hint="eastAsia"/>
          <w:bCs/>
          <w:sz w:val="24"/>
          <w:szCs w:val="24"/>
        </w:rPr>
        <w:t>1.1货物名称：</w:t>
      </w:r>
      <w:r>
        <w:rPr>
          <w:rFonts w:ascii="宋体" w:hAnsi="宋体" w:cs="宋体" w:hint="eastAsia"/>
          <w:bCs/>
          <w:sz w:val="24"/>
          <w:szCs w:val="24"/>
          <w:u w:val="single"/>
        </w:rPr>
        <w:t xml:space="preserve">                        </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bCs/>
          <w:sz w:val="24"/>
          <w:szCs w:val="24"/>
        </w:rPr>
      </w:pPr>
      <w:r>
        <w:rPr>
          <w:rFonts w:ascii="宋体" w:hAnsi="宋体" w:cs="宋体" w:hint="eastAsia"/>
          <w:bCs/>
          <w:sz w:val="24"/>
          <w:szCs w:val="24"/>
        </w:rPr>
        <w:lastRenderedPageBreak/>
        <w:t>1.2规格型号：</w:t>
      </w:r>
      <w:r>
        <w:rPr>
          <w:rFonts w:ascii="宋体" w:hAnsi="宋体" w:cs="宋体" w:hint="eastAsia"/>
          <w:bCs/>
          <w:sz w:val="24"/>
          <w:szCs w:val="24"/>
          <w:u w:val="single"/>
        </w:rPr>
        <w:t xml:space="preserve">                        </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bCs/>
          <w:sz w:val="24"/>
          <w:szCs w:val="24"/>
        </w:rPr>
      </w:pPr>
      <w:r>
        <w:rPr>
          <w:rFonts w:ascii="宋体" w:hAnsi="宋体" w:cs="宋体" w:hint="eastAsia"/>
          <w:bCs/>
          <w:sz w:val="24"/>
          <w:szCs w:val="24"/>
        </w:rPr>
        <w:t>1.3数量：</w:t>
      </w:r>
      <w:r>
        <w:rPr>
          <w:rFonts w:ascii="宋体" w:hAnsi="宋体" w:cs="宋体" w:hint="eastAsia"/>
          <w:bCs/>
          <w:sz w:val="24"/>
          <w:szCs w:val="24"/>
          <w:u w:val="single"/>
        </w:rPr>
        <w:t xml:space="preserve">       （单位）</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bCs/>
          <w:sz w:val="24"/>
          <w:szCs w:val="24"/>
        </w:rPr>
      </w:pPr>
      <w:r>
        <w:rPr>
          <w:rFonts w:ascii="宋体" w:hAnsi="宋体" w:cs="宋体" w:hint="eastAsia"/>
          <w:bCs/>
          <w:sz w:val="24"/>
          <w:szCs w:val="24"/>
        </w:rPr>
        <w:t>1.4货物质量，按下列第</w:t>
      </w:r>
      <w:r>
        <w:rPr>
          <w:rFonts w:ascii="宋体" w:hAnsi="宋体" w:cs="宋体" w:hint="eastAsia"/>
          <w:bCs/>
          <w:sz w:val="24"/>
          <w:szCs w:val="24"/>
          <w:u w:val="single"/>
        </w:rPr>
        <w:t xml:space="preserve">     </w:t>
      </w:r>
      <w:r>
        <w:rPr>
          <w:rFonts w:ascii="宋体" w:hAnsi="宋体" w:cs="宋体" w:hint="eastAsia"/>
          <w:bCs/>
          <w:sz w:val="24"/>
          <w:szCs w:val="24"/>
        </w:rPr>
        <w:t>项执行：</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1.4.1 按照标准执行（须注明按国家标准或部颁或企业具体标准，如标准代号、编号和标准名称等）。</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1.4.2按样本，样本作为合同的附件（应注明样本封存及保管方式）。</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1.4.3 按双方商定要求执行，具体为：</w:t>
      </w:r>
      <w:r>
        <w:rPr>
          <w:rFonts w:ascii="宋体" w:hAnsi="宋体" w:cs="宋体" w:hint="eastAsia"/>
          <w:sz w:val="24"/>
          <w:szCs w:val="24"/>
          <w:u w:val="single"/>
        </w:rPr>
        <w:t>（应具体约定产品质量要求）</w:t>
      </w:r>
      <w:r>
        <w:rPr>
          <w:rFonts w:ascii="宋体" w:hAnsi="宋体" w:cs="宋体" w:hint="eastAsia"/>
          <w:sz w:val="24"/>
          <w:szCs w:val="24"/>
        </w:rPr>
        <w:t>。</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bCs/>
          <w:sz w:val="24"/>
          <w:szCs w:val="24"/>
        </w:rPr>
      </w:pPr>
      <w:r>
        <w:rPr>
          <w:rFonts w:ascii="宋体" w:hAnsi="宋体" w:cs="宋体" w:hint="eastAsia"/>
          <w:bCs/>
          <w:sz w:val="24"/>
          <w:szCs w:val="24"/>
        </w:rPr>
        <w:t xml:space="preserve">1.5合同金额：¥ </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sz w:val="24"/>
          <w:szCs w:val="24"/>
        </w:rPr>
        <w:t>）</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2.包装方式和包装品的处理</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2.1乙方提供的全部货物，均应采用本行业通用的方式进行包装，且该包装应符合国家有关包装的法律、法规的规定。包装应适应于远距离运输、防潮、防震、防锈和防粗暴装卸，确保货物安全无损，运抵现场，否则，甲方有权拒收货物。由于包装不善所引起的货物锈蚀、损坏和损失均由乙方承担。</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2.2每件包装箱内应附一份详细装箱单和质量合格证。</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2.3包装材料由乙方供应，包装费用由乙方负担。</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2.4合同另有特别约定除外。</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3.交货时间、地点、方式</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3.1交货时间：</w:t>
      </w:r>
      <w:r>
        <w:rPr>
          <w:rFonts w:ascii="宋体" w:hAnsi="宋体" w:cs="宋体" w:hint="eastAsia"/>
          <w:sz w:val="24"/>
          <w:szCs w:val="24"/>
          <w:u w:val="single"/>
        </w:rPr>
        <w:t xml:space="preserve">                         </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3.2交货地点：</w:t>
      </w:r>
      <w:r>
        <w:rPr>
          <w:rFonts w:ascii="宋体" w:hAnsi="宋体" w:cs="宋体" w:hint="eastAsia"/>
          <w:sz w:val="24"/>
          <w:szCs w:val="24"/>
          <w:u w:val="single"/>
        </w:rPr>
        <w:t xml:space="preserve">                         </w:t>
      </w:r>
    </w:p>
    <w:p w:rsidR="001E457B" w:rsidRDefault="00361530">
      <w:pPr>
        <w:pStyle w:val="affd"/>
        <w:numPr>
          <w:ilvl w:val="255"/>
          <w:numId w:val="0"/>
        </w:numPr>
        <w:tabs>
          <w:tab w:val="left" w:pos="993"/>
          <w:tab w:val="left" w:pos="5656"/>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3.3乙方负责办理运输和保险，将货物运抵甲方指定的现场并负责卸货。有关运输和保险的一切费用由乙方承担。</w:t>
      </w:r>
    </w:p>
    <w:p w:rsidR="001E457B" w:rsidRDefault="00361530">
      <w:pPr>
        <w:pStyle w:val="affd"/>
        <w:numPr>
          <w:ilvl w:val="255"/>
          <w:numId w:val="0"/>
        </w:numPr>
        <w:tabs>
          <w:tab w:val="left" w:pos="993"/>
          <w:tab w:val="left" w:pos="5656"/>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3.4乙方应在合同规定的交货期</w:t>
      </w:r>
      <w:r>
        <w:rPr>
          <w:rFonts w:ascii="宋体" w:hAnsi="宋体" w:cs="宋体" w:hint="eastAsia"/>
          <w:sz w:val="24"/>
          <w:szCs w:val="24"/>
          <w:u w:val="single"/>
        </w:rPr>
        <w:t xml:space="preserve">    </w:t>
      </w:r>
      <w:proofErr w:type="gramStart"/>
      <w:r>
        <w:rPr>
          <w:rFonts w:ascii="宋体" w:hAnsi="宋体" w:cs="宋体" w:hint="eastAsia"/>
          <w:sz w:val="24"/>
          <w:szCs w:val="24"/>
        </w:rPr>
        <w:t>天以前</w:t>
      </w:r>
      <w:proofErr w:type="gramEnd"/>
      <w:r>
        <w:rPr>
          <w:rFonts w:ascii="宋体" w:hAnsi="宋体" w:cs="宋体" w:hint="eastAsia"/>
          <w:sz w:val="24"/>
          <w:szCs w:val="24"/>
        </w:rPr>
        <w:t>以电子邮件或信函等书面方式将合同号、货物名称、数量、包装箱件数、总毛重、总体积（立方米）和备妥交货日期通知甲方。同时乙方应用电子邮件或信函等书面方式将详细交货清单一式</w:t>
      </w:r>
      <w:r>
        <w:rPr>
          <w:rFonts w:ascii="宋体" w:hAnsi="宋体" w:cs="宋体" w:hint="eastAsia"/>
          <w:sz w:val="24"/>
          <w:szCs w:val="24"/>
        </w:rPr>
        <w:lastRenderedPageBreak/>
        <w:t>6份包括合同号、货物名称、规格、数量、总毛重、总体积（立方米）、包装箱件数和每个包装箱的尺寸（长×宽×高）、货物总价和备妥待交日期以及对货物在运输和仓储的特殊要求和注意事项通知甲方。</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4.检验和验收</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4.1甲方有在货物制造过程中派员监造的权利，乙方有义务为甲方监造人员行使该权利提供方便。</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4.2生产商对所供货物进行机械运转试验和性能试验时，乙方必须提前通知甲方。</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4.3在交货前，乙方应对货物的质量、规格、性能、数量和重量等进行详细而全面的检验，并出具证明货物符合合同规定的文件。该文件将作为申请付款单据的一部分，但有关质量、规格、性能、数量或重量的检验不应视为最终检验。</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4.4货物运抵现场后或安装完工后，甲方应</w:t>
      </w:r>
      <w:bookmarkStart w:id="168" w:name="_Hlk46151707"/>
      <w:r>
        <w:rPr>
          <w:rFonts w:ascii="宋体" w:hAnsi="宋体" w:cs="宋体" w:hint="eastAsia"/>
          <w:sz w:val="24"/>
          <w:szCs w:val="24"/>
        </w:rPr>
        <w:t>于收到乙方书面验收申请后30日内</w:t>
      </w:r>
      <w:bookmarkEnd w:id="168"/>
      <w:r>
        <w:rPr>
          <w:rFonts w:ascii="宋体" w:hAnsi="宋体" w:cs="宋体" w:hint="eastAsia"/>
          <w:sz w:val="24"/>
          <w:szCs w:val="24"/>
        </w:rPr>
        <w:t>组织验收，并制作验收备忘录，签署验收报告。上述验收为形式验收，甲方签署验收合格报告并不能豁免乙方因货物潜藏质量问题或设计缺陷等原因造成的产品质量责任。</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4.5如需要，乙方负责货物安装、调试。安装、调试中所需各种工具、仪器仪表及易损件，由乙方自备。</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4.6验收标准：至少须符合本合同第5.1条款、合同附件（如果有）和招标文件中技术要求。</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bCs/>
          <w:sz w:val="24"/>
          <w:szCs w:val="24"/>
        </w:rPr>
        <w:t>4.7甲方经验收，因货物不符合本合同约定提出异议的，乙方在接到甲方书面异议后，应在5个工作日内负责处理或做出相关书面答复，否则即视为接受甲方提出的异议和处理意见。</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5.质量保证</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5.1乙方须保证货物是全新、未使用过的，并完全符合强制性的国家技术质量规范、行业标准和合同规定的质量、规格、性能和技术规范等的要求。</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5.2乙方须保证所提供的货物经正确安装、正常运转和保养，在其使用寿命</w:t>
      </w:r>
      <w:r>
        <w:rPr>
          <w:rFonts w:ascii="宋体" w:hAnsi="宋体" w:cs="宋体" w:hint="eastAsia"/>
          <w:sz w:val="24"/>
          <w:szCs w:val="24"/>
        </w:rPr>
        <w:lastRenderedPageBreak/>
        <w:t>期内须具有符合质量要求和产品说明书的性能。在货物质量保证期之内，乙方须对由于设计、工艺或材料的缺陷而发生的任何不足或故障负责。</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5.3根据甲方按检验标准自己检验结果或委托有资质的相关质检机构的检验结果，发现货物的数量、质量、规格与合同要求不符；或者在质量保证期内，证实货物存在缺陷，包括潜在的缺陷或使用不符合要求的材料等，甲方应尽快以书面形式通知乙方。乙方应在收到通知后</w:t>
      </w:r>
      <w:r>
        <w:rPr>
          <w:rFonts w:ascii="宋体" w:hAnsi="宋体" w:cs="宋体" w:hint="eastAsia"/>
          <w:sz w:val="24"/>
          <w:szCs w:val="24"/>
          <w:u w:val="single"/>
        </w:rPr>
        <w:t xml:space="preserve">    </w:t>
      </w:r>
      <w:r>
        <w:rPr>
          <w:rFonts w:ascii="宋体" w:hAnsi="宋体" w:cs="宋体" w:hint="eastAsia"/>
          <w:sz w:val="24"/>
          <w:szCs w:val="24"/>
        </w:rPr>
        <w:t>天内免费维修或更换有缺陷的货物或部件。</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5.4质量保证期为</w:t>
      </w:r>
      <w:r>
        <w:rPr>
          <w:rFonts w:ascii="宋体" w:hAnsi="宋体" w:cs="宋体" w:hint="eastAsia"/>
          <w:sz w:val="24"/>
          <w:szCs w:val="24"/>
          <w:u w:val="single"/>
        </w:rPr>
        <w:t xml:space="preserve">    </w:t>
      </w:r>
      <w:proofErr w:type="gramStart"/>
      <w:r>
        <w:rPr>
          <w:rFonts w:ascii="宋体" w:hAnsi="宋体" w:cs="宋体" w:hint="eastAsia"/>
          <w:sz w:val="24"/>
          <w:szCs w:val="24"/>
          <w:u w:val="single"/>
        </w:rPr>
        <w:t>个</w:t>
      </w:r>
      <w:proofErr w:type="gramEnd"/>
      <w:r>
        <w:rPr>
          <w:rFonts w:ascii="宋体" w:hAnsi="宋体" w:cs="宋体" w:hint="eastAsia"/>
          <w:sz w:val="24"/>
          <w:szCs w:val="24"/>
        </w:rPr>
        <w:t>月，自甲方签署最终验收合格报告之日起算。</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5.5如果乙方在收到甲方通知后</w:t>
      </w:r>
      <w:r>
        <w:rPr>
          <w:rFonts w:ascii="宋体" w:hAnsi="宋体" w:cs="宋体" w:hint="eastAsia"/>
          <w:sz w:val="24"/>
          <w:szCs w:val="24"/>
          <w:u w:val="single"/>
        </w:rPr>
        <w:t xml:space="preserve">    </w:t>
      </w:r>
      <w:r>
        <w:rPr>
          <w:rFonts w:ascii="宋体" w:hAnsi="宋体" w:cs="宋体" w:hint="eastAsia"/>
          <w:sz w:val="24"/>
          <w:szCs w:val="24"/>
        </w:rPr>
        <w:t>天内没有弥补缺陷，甲方可采取必要的补救措施，另行委托第三方弥补缺陷，但由此引发的风险和费用将由乙方承担。</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u w:val="single"/>
        </w:rPr>
        <w:t>5.6除上述约定外，乙方还应遵守另行约定的售后服务内容（包括招标书、投标书、乙方承诺书等）</w:t>
      </w:r>
      <w:r>
        <w:rPr>
          <w:rFonts w:ascii="宋体" w:hAnsi="宋体" w:cs="宋体" w:hint="eastAsia"/>
          <w:sz w:val="24"/>
          <w:szCs w:val="24"/>
        </w:rPr>
        <w:t>。</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6.履约保证金</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6.1乙方应在合同签订后</w:t>
      </w:r>
      <w:r>
        <w:rPr>
          <w:rFonts w:ascii="宋体" w:hAnsi="宋体" w:cs="宋体" w:hint="eastAsia"/>
          <w:sz w:val="24"/>
          <w:szCs w:val="24"/>
          <w:u w:val="single"/>
        </w:rPr>
        <w:t xml:space="preserve">  </w:t>
      </w:r>
      <w:r>
        <w:rPr>
          <w:rFonts w:ascii="宋体" w:hAnsi="宋体" w:cs="宋体" w:hint="eastAsia"/>
          <w:sz w:val="24"/>
          <w:szCs w:val="24"/>
        </w:rPr>
        <w:t>天内，按约定的方式向甲方提交合同金额</w:t>
      </w:r>
      <w:r>
        <w:rPr>
          <w:rFonts w:ascii="宋体" w:hAnsi="宋体" w:cs="宋体" w:hint="eastAsia"/>
          <w:sz w:val="24"/>
          <w:szCs w:val="24"/>
          <w:u w:val="single"/>
        </w:rPr>
        <w:t xml:space="preserve"> </w:t>
      </w:r>
      <w:r w:rsidR="00147E46">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%（不超过10%且不低于5%）</w:t>
      </w:r>
      <w:r>
        <w:rPr>
          <w:rFonts w:ascii="宋体" w:hAnsi="宋体" w:cs="宋体" w:hint="eastAsia"/>
        </w:rPr>
        <w:t>，即</w:t>
      </w:r>
      <w:r>
        <w:rPr>
          <w:rFonts w:ascii="宋体" w:hAnsi="宋体" w:cs="宋体" w:hint="eastAsia"/>
          <w:bCs/>
          <w:sz w:val="24"/>
          <w:szCs w:val="24"/>
        </w:rPr>
        <w:t xml:space="preserve">¥ </w:t>
      </w:r>
      <w:r>
        <w:rPr>
          <w:rFonts w:ascii="宋体" w:hAnsi="宋体" w:cs="宋体" w:hint="eastAsia"/>
          <w:bCs/>
          <w:sz w:val="24"/>
          <w:szCs w:val="24"/>
          <w:u w:val="single"/>
        </w:rPr>
        <w:t xml:space="preserve">    </w:t>
      </w:r>
      <w:r>
        <w:rPr>
          <w:rFonts w:ascii="宋体" w:hAnsi="宋体" w:cs="宋体" w:hint="eastAsia"/>
          <w:bCs/>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rPr>
        <w:t>）</w:t>
      </w:r>
      <w:r>
        <w:rPr>
          <w:rFonts w:ascii="宋体" w:hAnsi="宋体" w:cs="宋体" w:hint="eastAsia"/>
          <w:sz w:val="24"/>
          <w:szCs w:val="24"/>
        </w:rPr>
        <w:t>的履约保证金。</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6.2履约保证金用于补偿甲方因乙方不能履行其义务而蒙受的损失。</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6.3履约保证金应使用本合同货币，以支票、汇款方式提交。</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6.4如果乙方未能按合同规定履行义务，甲方有权直接从履约保证金中划扣甲方应得之补偿，履约保证金不能覆盖甲方之损失的，甲方有权继续向乙方进行追偿。货物经甲方验收合格满</w:t>
      </w:r>
      <w:r>
        <w:rPr>
          <w:rFonts w:ascii="宋体" w:hAnsi="宋体" w:cs="宋体" w:hint="eastAsia"/>
          <w:sz w:val="24"/>
          <w:szCs w:val="24"/>
          <w:u w:val="single"/>
        </w:rPr>
        <w:t xml:space="preserve">    </w:t>
      </w:r>
      <w:proofErr w:type="gramStart"/>
      <w:r>
        <w:rPr>
          <w:rFonts w:ascii="宋体" w:hAnsi="宋体" w:cs="宋体" w:hint="eastAsia"/>
          <w:sz w:val="24"/>
          <w:szCs w:val="24"/>
          <w:u w:val="single"/>
        </w:rPr>
        <w:t>个</w:t>
      </w:r>
      <w:proofErr w:type="gramEnd"/>
      <w:r>
        <w:rPr>
          <w:rFonts w:ascii="宋体" w:hAnsi="宋体" w:cs="宋体" w:hint="eastAsia"/>
          <w:sz w:val="24"/>
          <w:szCs w:val="24"/>
        </w:rPr>
        <w:t>月（一般不少于3个月），甲方把履约保证金退还给乙方，保证金不计取利息。</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7.付款方式</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bCs/>
          <w:sz w:val="24"/>
          <w:szCs w:val="24"/>
        </w:rPr>
        <w:t>采用下列第</w:t>
      </w:r>
      <w:r>
        <w:rPr>
          <w:rFonts w:ascii="宋体" w:hAnsi="宋体" w:cs="宋体" w:hint="eastAsia"/>
          <w:bCs/>
          <w:sz w:val="24"/>
          <w:szCs w:val="24"/>
          <w:u w:val="single"/>
        </w:rPr>
        <w:t xml:space="preserve"> </w:t>
      </w:r>
      <w:r>
        <w:rPr>
          <w:rFonts w:ascii="宋体" w:hAnsi="宋体" w:cs="宋体"/>
          <w:bCs/>
          <w:sz w:val="24"/>
          <w:szCs w:val="24"/>
          <w:u w:val="single"/>
        </w:rPr>
        <w:t>7.2</w:t>
      </w:r>
      <w:r>
        <w:rPr>
          <w:rFonts w:ascii="宋体" w:hAnsi="宋体" w:cs="宋体" w:hint="eastAsia"/>
          <w:bCs/>
          <w:sz w:val="24"/>
          <w:szCs w:val="24"/>
          <w:u w:val="single"/>
        </w:rPr>
        <w:t xml:space="preserve">   </w:t>
      </w:r>
      <w:r>
        <w:rPr>
          <w:rFonts w:ascii="宋体" w:hAnsi="宋体" w:cs="宋体" w:hint="eastAsia"/>
          <w:bCs/>
          <w:sz w:val="24"/>
          <w:szCs w:val="24"/>
        </w:rPr>
        <w:t>项方式付款：</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color w:val="000000" w:themeColor="text1"/>
          <w:sz w:val="24"/>
          <w:szCs w:val="24"/>
        </w:rPr>
      </w:pPr>
      <w:r>
        <w:rPr>
          <w:rFonts w:ascii="宋体" w:hAnsi="宋体" w:cs="宋体" w:hint="eastAsia"/>
          <w:sz w:val="24"/>
          <w:szCs w:val="24"/>
        </w:rPr>
        <w:t>7.1一次性支付，即：乙方交货并安装、调试完成，经甲方验收合格后，甲方支付100%合同金额，即</w:t>
      </w:r>
      <w:r>
        <w:rPr>
          <w:rFonts w:ascii="宋体" w:hAnsi="宋体" w:cs="宋体" w:hint="eastAsia"/>
          <w:bCs/>
          <w:sz w:val="24"/>
          <w:szCs w:val="24"/>
        </w:rPr>
        <w:t>¥</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sz w:val="24"/>
          <w:szCs w:val="24"/>
        </w:rPr>
        <w:t>），</w:t>
      </w:r>
      <w:r>
        <w:rPr>
          <w:rFonts w:ascii="宋体" w:hAnsi="宋体" w:cs="宋体" w:hint="eastAsia"/>
          <w:color w:val="000000" w:themeColor="text1"/>
          <w:sz w:val="24"/>
          <w:szCs w:val="24"/>
        </w:rPr>
        <w:t>在甲</w:t>
      </w:r>
      <w:r>
        <w:rPr>
          <w:rFonts w:ascii="宋体" w:hAnsi="宋体" w:cs="宋体" w:hint="eastAsia"/>
          <w:color w:val="000000" w:themeColor="text1"/>
          <w:sz w:val="24"/>
          <w:szCs w:val="24"/>
        </w:rPr>
        <w:lastRenderedPageBreak/>
        <w:t>方付款前乙方应提供相应发票。</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color w:val="000000" w:themeColor="text1"/>
          <w:sz w:val="24"/>
          <w:szCs w:val="24"/>
        </w:rPr>
        <w:t>7.2分期支付，即：合同生效后</w:t>
      </w:r>
      <w:r>
        <w:rPr>
          <w:rFonts w:ascii="宋体" w:hAnsi="宋体" w:cs="宋体" w:hint="eastAsia"/>
          <w:color w:val="000000" w:themeColor="text1"/>
          <w:sz w:val="24"/>
          <w:szCs w:val="24"/>
          <w:u w:val="single"/>
        </w:rPr>
        <w:t xml:space="preserve"> </w:t>
      </w:r>
      <w:r>
        <w:rPr>
          <w:rFonts w:ascii="宋体" w:hAnsi="宋体" w:cs="宋体"/>
          <w:color w:val="000000" w:themeColor="text1"/>
          <w:sz w:val="24"/>
          <w:szCs w:val="24"/>
          <w:u w:val="single"/>
        </w:rPr>
        <w:t>10</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日内，甲方支付合同金额的30%，即</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（大写：人民币</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w:t>
      </w:r>
      <w:r>
        <w:rPr>
          <w:rFonts w:ascii="宋体" w:hAnsi="宋体" w:cs="宋体" w:hint="eastAsia"/>
          <w:color w:val="000000" w:themeColor="text1"/>
          <w:sz w:val="24"/>
          <w:szCs w:val="24"/>
        </w:rPr>
        <w:t>；乙方交货并安装、调试完成，经甲方验收合格后，甲方支付合同金额的70%，即</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（大写：人民币</w:t>
      </w:r>
      <w:r>
        <w:rPr>
          <w:rFonts w:ascii="宋体" w:hAnsi="宋体" w:cs="宋体" w:hint="eastAsia"/>
          <w:bCs/>
          <w:color w:val="000000" w:themeColor="text1"/>
          <w:sz w:val="24"/>
          <w:szCs w:val="24"/>
          <w:u w:val="single"/>
        </w:rPr>
        <w:t xml:space="preserve">              </w:t>
      </w:r>
      <w:r>
        <w:rPr>
          <w:rFonts w:ascii="宋体" w:hAnsi="宋体" w:cs="宋体" w:hint="eastAsia"/>
          <w:bCs/>
          <w:color w:val="000000" w:themeColor="text1"/>
          <w:sz w:val="24"/>
          <w:szCs w:val="24"/>
        </w:rPr>
        <w:t>）</w:t>
      </w:r>
      <w:r>
        <w:rPr>
          <w:rFonts w:ascii="宋体" w:hAnsi="宋体" w:cs="宋体" w:hint="eastAsia"/>
          <w:color w:val="000000" w:themeColor="text1"/>
          <w:sz w:val="24"/>
          <w:szCs w:val="24"/>
        </w:rPr>
        <w:t>，在甲方付款前乙方应提供相应发票。</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7.3分期支付（不收取履约保证金时适用），即：合同生效后</w:t>
      </w:r>
      <w:r>
        <w:rPr>
          <w:rFonts w:ascii="宋体" w:hAnsi="宋体" w:cs="宋体" w:hint="eastAsia"/>
          <w:sz w:val="24"/>
          <w:szCs w:val="24"/>
          <w:u w:val="single"/>
        </w:rPr>
        <w:t xml:space="preserve">   </w:t>
      </w:r>
      <w:r>
        <w:rPr>
          <w:rFonts w:ascii="宋体" w:hAnsi="宋体" w:cs="宋体" w:hint="eastAsia"/>
          <w:sz w:val="24"/>
          <w:szCs w:val="24"/>
        </w:rPr>
        <w:t>日内，甲方支付合同金额的30%，即</w:t>
      </w:r>
      <w:r>
        <w:rPr>
          <w:rFonts w:ascii="宋体" w:hAnsi="宋体" w:cs="宋体" w:hint="eastAsia"/>
          <w:bCs/>
          <w:sz w:val="24"/>
          <w:szCs w:val="24"/>
        </w:rPr>
        <w:t>¥</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sz w:val="24"/>
          <w:szCs w:val="24"/>
        </w:rPr>
        <w:t>）</w:t>
      </w:r>
      <w:r>
        <w:rPr>
          <w:rFonts w:ascii="宋体" w:hAnsi="宋体" w:cs="宋体" w:hint="eastAsia"/>
          <w:sz w:val="24"/>
          <w:szCs w:val="24"/>
        </w:rPr>
        <w:t>；乙方交货并安装、调试完成，经甲方验收合格后，甲方支付合同金额的60%，即</w:t>
      </w:r>
      <w:r>
        <w:rPr>
          <w:rFonts w:ascii="宋体" w:hAnsi="宋体" w:cs="宋体" w:hint="eastAsia"/>
          <w:bCs/>
          <w:sz w:val="24"/>
          <w:szCs w:val="24"/>
        </w:rPr>
        <w:t>¥</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sz w:val="24"/>
          <w:szCs w:val="24"/>
        </w:rPr>
        <w:t>）</w:t>
      </w:r>
      <w:r>
        <w:rPr>
          <w:rFonts w:ascii="宋体" w:hAnsi="宋体" w:cs="宋体" w:hint="eastAsia"/>
          <w:sz w:val="24"/>
          <w:szCs w:val="24"/>
        </w:rPr>
        <w:t>；验收合格后60日内，乙方按期履行合同项下的各项义务，且货物运行正常，甲方支付合同金额的10%，即</w:t>
      </w:r>
      <w:r>
        <w:rPr>
          <w:rFonts w:ascii="宋体" w:hAnsi="宋体" w:cs="宋体" w:hint="eastAsia"/>
          <w:bCs/>
          <w:sz w:val="24"/>
          <w:szCs w:val="24"/>
        </w:rPr>
        <w:t>¥</w:t>
      </w:r>
      <w:r>
        <w:rPr>
          <w:rFonts w:ascii="宋体" w:hAnsi="宋体" w:cs="宋体" w:hint="eastAsia"/>
          <w:bCs/>
          <w:sz w:val="24"/>
          <w:szCs w:val="24"/>
          <w:u w:val="single"/>
        </w:rPr>
        <w:t xml:space="preserve">         </w:t>
      </w:r>
      <w:r>
        <w:rPr>
          <w:rFonts w:ascii="宋体" w:hAnsi="宋体" w:cs="宋体" w:hint="eastAsia"/>
          <w:bCs/>
          <w:sz w:val="24"/>
          <w:szCs w:val="24"/>
        </w:rPr>
        <w:t>（大写：人民币</w:t>
      </w:r>
      <w:r>
        <w:rPr>
          <w:rFonts w:ascii="宋体" w:hAnsi="宋体" w:cs="宋体" w:hint="eastAsia"/>
          <w:bCs/>
          <w:sz w:val="24"/>
          <w:szCs w:val="24"/>
          <w:u w:val="single"/>
        </w:rPr>
        <w:t xml:space="preserve">              </w:t>
      </w:r>
      <w:r>
        <w:rPr>
          <w:rFonts w:ascii="宋体" w:hAnsi="宋体" w:cs="宋体" w:hint="eastAsia"/>
          <w:bCs/>
          <w:sz w:val="24"/>
          <w:szCs w:val="24"/>
        </w:rPr>
        <w:t>）。</w:t>
      </w:r>
      <w:r>
        <w:rPr>
          <w:rFonts w:ascii="宋体" w:hAnsi="宋体" w:cs="宋体" w:hint="eastAsia"/>
          <w:color w:val="000000" w:themeColor="text1"/>
          <w:sz w:val="24"/>
          <w:szCs w:val="24"/>
        </w:rPr>
        <w:t>在甲方付款前乙方应提供相应发票。</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7.4 乙方收款银行账号及甲方开票信息</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2017"/>
        <w:gridCol w:w="3169"/>
        <w:gridCol w:w="3336"/>
      </w:tblGrid>
      <w:tr w:rsidR="001E457B">
        <w:trPr>
          <w:jc w:val="center"/>
        </w:trPr>
        <w:tc>
          <w:tcPr>
            <w:tcW w:w="2017" w:type="dxa"/>
            <w:vAlign w:val="center"/>
          </w:tcPr>
          <w:p w:rsidR="001E457B" w:rsidRDefault="001E457B">
            <w:pPr>
              <w:spacing w:line="360" w:lineRule="auto"/>
              <w:jc w:val="center"/>
              <w:rPr>
                <w:rFonts w:ascii="宋体" w:hAnsi="宋体" w:cs="宋体"/>
                <w:b/>
                <w:szCs w:val="21"/>
              </w:rPr>
            </w:pPr>
          </w:p>
        </w:tc>
        <w:tc>
          <w:tcPr>
            <w:tcW w:w="3169" w:type="dxa"/>
            <w:vAlign w:val="center"/>
          </w:tcPr>
          <w:p w:rsidR="001E457B" w:rsidRDefault="00361530">
            <w:pPr>
              <w:spacing w:line="360" w:lineRule="auto"/>
              <w:jc w:val="center"/>
              <w:rPr>
                <w:rFonts w:ascii="宋体" w:hAnsi="宋体" w:cs="宋体"/>
                <w:b/>
                <w:szCs w:val="21"/>
              </w:rPr>
            </w:pPr>
            <w:r>
              <w:rPr>
                <w:rFonts w:ascii="宋体" w:hAnsi="宋体" w:cs="宋体" w:hint="eastAsia"/>
                <w:b/>
                <w:szCs w:val="21"/>
              </w:rPr>
              <w:t>甲方</w:t>
            </w:r>
          </w:p>
        </w:tc>
        <w:tc>
          <w:tcPr>
            <w:tcW w:w="3336" w:type="dxa"/>
            <w:vAlign w:val="center"/>
          </w:tcPr>
          <w:p w:rsidR="001E457B" w:rsidRDefault="00361530">
            <w:pPr>
              <w:spacing w:line="360" w:lineRule="auto"/>
              <w:jc w:val="center"/>
              <w:rPr>
                <w:rFonts w:ascii="宋体" w:hAnsi="宋体" w:cs="宋体"/>
                <w:b/>
                <w:szCs w:val="21"/>
              </w:rPr>
            </w:pPr>
            <w:r>
              <w:rPr>
                <w:rFonts w:ascii="宋体" w:hAnsi="宋体" w:cs="宋体" w:hint="eastAsia"/>
                <w:b/>
                <w:szCs w:val="21"/>
              </w:rPr>
              <w:t>乙方</w:t>
            </w: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ascii="宋体" w:hAnsi="宋体" w:cs="宋体" w:hint="eastAsia"/>
                <w:szCs w:val="21"/>
              </w:rPr>
              <w:t>银行帐号户名</w:t>
            </w:r>
          </w:p>
        </w:tc>
        <w:tc>
          <w:tcPr>
            <w:tcW w:w="3169" w:type="dxa"/>
            <w:vAlign w:val="center"/>
          </w:tcPr>
          <w:p w:rsidR="001E457B" w:rsidRDefault="00361530">
            <w:pPr>
              <w:pStyle w:val="affd"/>
              <w:tabs>
                <w:tab w:val="left" w:pos="993"/>
              </w:tabs>
              <w:ind w:firstLineChars="0" w:firstLine="0"/>
              <w:jc w:val="center"/>
              <w:rPr>
                <w:rFonts w:ascii="宋体" w:hAnsi="宋体" w:cs="宋体"/>
                <w:bCs/>
                <w:szCs w:val="21"/>
              </w:rPr>
            </w:pPr>
            <w:r>
              <w:rPr>
                <w:rFonts w:ascii="宋体" w:hAnsi="宋体" w:cs="宋体" w:hint="eastAsia"/>
                <w:bCs/>
                <w:szCs w:val="21"/>
              </w:rPr>
              <w:t>北京邮电大学</w:t>
            </w:r>
          </w:p>
        </w:tc>
        <w:tc>
          <w:tcPr>
            <w:tcW w:w="3336" w:type="dxa"/>
            <w:vAlign w:val="center"/>
          </w:tcPr>
          <w:p w:rsidR="001E457B" w:rsidRDefault="001E457B">
            <w:pPr>
              <w:spacing w:line="360" w:lineRule="auto"/>
              <w:jc w:val="center"/>
              <w:rPr>
                <w:rFonts w:ascii="宋体" w:hAnsi="宋体" w:cs="宋体"/>
                <w:szCs w:val="21"/>
              </w:rPr>
            </w:pP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ascii="宋体" w:hAnsi="宋体" w:cs="宋体" w:hint="eastAsia"/>
                <w:szCs w:val="21"/>
              </w:rPr>
              <w:t>开户行</w:t>
            </w:r>
          </w:p>
        </w:tc>
        <w:tc>
          <w:tcPr>
            <w:tcW w:w="3169" w:type="dxa"/>
            <w:vAlign w:val="center"/>
          </w:tcPr>
          <w:p w:rsidR="001E457B" w:rsidRDefault="00361530">
            <w:pPr>
              <w:pStyle w:val="affd"/>
              <w:tabs>
                <w:tab w:val="left" w:pos="993"/>
              </w:tabs>
              <w:ind w:firstLineChars="0" w:firstLine="0"/>
              <w:jc w:val="center"/>
              <w:rPr>
                <w:rFonts w:ascii="宋体" w:hAnsi="宋体" w:cs="宋体"/>
                <w:bCs/>
                <w:szCs w:val="21"/>
              </w:rPr>
            </w:pPr>
            <w:r>
              <w:rPr>
                <w:rFonts w:ascii="宋体" w:hAnsi="宋体" w:cs="宋体" w:hint="eastAsia"/>
                <w:bCs/>
                <w:szCs w:val="21"/>
              </w:rPr>
              <w:t>工商银行北京新街口支行</w:t>
            </w:r>
          </w:p>
        </w:tc>
        <w:tc>
          <w:tcPr>
            <w:tcW w:w="3336" w:type="dxa"/>
            <w:vAlign w:val="center"/>
          </w:tcPr>
          <w:p w:rsidR="001E457B" w:rsidRDefault="001E457B">
            <w:pPr>
              <w:spacing w:line="360" w:lineRule="auto"/>
              <w:jc w:val="center"/>
              <w:rPr>
                <w:rFonts w:ascii="宋体" w:hAnsi="宋体" w:cs="宋体"/>
                <w:szCs w:val="21"/>
              </w:rPr>
            </w:pP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ascii="宋体" w:hAnsi="宋体" w:cs="宋体" w:hint="eastAsia"/>
                <w:szCs w:val="21"/>
              </w:rPr>
              <w:t>银行帐号</w:t>
            </w:r>
          </w:p>
        </w:tc>
        <w:tc>
          <w:tcPr>
            <w:tcW w:w="3169" w:type="dxa"/>
            <w:vAlign w:val="center"/>
          </w:tcPr>
          <w:p w:rsidR="001E457B" w:rsidRDefault="00361530">
            <w:pPr>
              <w:pStyle w:val="affd"/>
              <w:tabs>
                <w:tab w:val="left" w:pos="993"/>
              </w:tabs>
              <w:ind w:firstLineChars="0" w:firstLine="0"/>
              <w:jc w:val="center"/>
              <w:rPr>
                <w:rFonts w:ascii="宋体" w:hAnsi="宋体" w:cs="宋体"/>
                <w:bCs/>
                <w:szCs w:val="21"/>
              </w:rPr>
            </w:pPr>
            <w:r>
              <w:rPr>
                <w:rFonts w:ascii="宋体" w:hAnsi="宋体" w:cs="宋体" w:hint="eastAsia"/>
                <w:bCs/>
                <w:szCs w:val="21"/>
              </w:rPr>
              <w:t>0200 0029 0900 5405 044</w:t>
            </w:r>
          </w:p>
        </w:tc>
        <w:tc>
          <w:tcPr>
            <w:tcW w:w="3336" w:type="dxa"/>
            <w:vAlign w:val="center"/>
          </w:tcPr>
          <w:p w:rsidR="001E457B" w:rsidRDefault="001E457B">
            <w:pPr>
              <w:spacing w:line="360" w:lineRule="auto"/>
              <w:rPr>
                <w:rFonts w:ascii="宋体" w:hAnsi="宋体" w:cs="宋体"/>
                <w:szCs w:val="21"/>
              </w:rPr>
            </w:pP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hint="eastAsia"/>
                <w:szCs w:val="21"/>
              </w:rPr>
              <w:t>纳税人识别号</w:t>
            </w:r>
          </w:p>
        </w:tc>
        <w:tc>
          <w:tcPr>
            <w:tcW w:w="3169" w:type="dxa"/>
            <w:vAlign w:val="center"/>
          </w:tcPr>
          <w:p w:rsidR="001E457B" w:rsidRDefault="00361530">
            <w:pPr>
              <w:spacing w:line="360" w:lineRule="auto"/>
              <w:jc w:val="center"/>
              <w:rPr>
                <w:rFonts w:ascii="宋体" w:hAnsi="宋体" w:cs="宋体"/>
                <w:bCs/>
                <w:szCs w:val="21"/>
              </w:rPr>
            </w:pPr>
            <w:r>
              <w:rPr>
                <w:rFonts w:ascii="宋体" w:hAnsi="宋体" w:cs="宋体" w:hint="eastAsia"/>
                <w:bCs/>
                <w:szCs w:val="21"/>
              </w:rPr>
              <w:t>12100000400009952C</w:t>
            </w:r>
          </w:p>
        </w:tc>
        <w:tc>
          <w:tcPr>
            <w:tcW w:w="3336" w:type="dxa"/>
            <w:vAlign w:val="center"/>
          </w:tcPr>
          <w:p w:rsidR="001E457B" w:rsidRDefault="001E457B">
            <w:pPr>
              <w:spacing w:line="360" w:lineRule="auto"/>
              <w:jc w:val="center"/>
              <w:rPr>
                <w:rFonts w:ascii="宋体" w:hAnsi="宋体" w:cs="宋体"/>
                <w:szCs w:val="21"/>
              </w:rPr>
            </w:pP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ascii="宋体" w:hAnsi="宋体" w:cs="宋体" w:hint="eastAsia"/>
                <w:szCs w:val="21"/>
              </w:rPr>
              <w:t>地址</w:t>
            </w:r>
          </w:p>
        </w:tc>
        <w:tc>
          <w:tcPr>
            <w:tcW w:w="3169" w:type="dxa"/>
            <w:vAlign w:val="center"/>
          </w:tcPr>
          <w:p w:rsidR="001E457B" w:rsidRDefault="00361530">
            <w:pPr>
              <w:pStyle w:val="affd"/>
              <w:tabs>
                <w:tab w:val="left" w:pos="993"/>
              </w:tabs>
              <w:ind w:firstLineChars="0" w:firstLine="0"/>
              <w:jc w:val="center"/>
              <w:rPr>
                <w:rFonts w:ascii="宋体" w:hAnsi="宋体" w:cs="宋体"/>
                <w:bCs/>
                <w:szCs w:val="21"/>
              </w:rPr>
            </w:pPr>
            <w:r>
              <w:rPr>
                <w:rFonts w:ascii="宋体" w:hAnsi="宋体" w:cs="宋体" w:hint="eastAsia"/>
                <w:bCs/>
                <w:szCs w:val="21"/>
              </w:rPr>
              <w:t xml:space="preserve">北京市海淀区西土城路10号 </w:t>
            </w:r>
          </w:p>
        </w:tc>
        <w:tc>
          <w:tcPr>
            <w:tcW w:w="3336" w:type="dxa"/>
            <w:vAlign w:val="center"/>
          </w:tcPr>
          <w:p w:rsidR="001E457B" w:rsidRDefault="001E457B">
            <w:pPr>
              <w:spacing w:line="360" w:lineRule="auto"/>
              <w:jc w:val="center"/>
              <w:rPr>
                <w:rFonts w:ascii="宋体" w:hAnsi="宋体" w:cs="宋体"/>
                <w:szCs w:val="21"/>
              </w:rPr>
            </w:pPr>
          </w:p>
        </w:tc>
      </w:tr>
      <w:tr w:rsidR="001E457B">
        <w:trPr>
          <w:jc w:val="center"/>
        </w:trPr>
        <w:tc>
          <w:tcPr>
            <w:tcW w:w="2017" w:type="dxa"/>
            <w:vAlign w:val="center"/>
          </w:tcPr>
          <w:p w:rsidR="001E457B" w:rsidRDefault="00361530">
            <w:pPr>
              <w:spacing w:line="360" w:lineRule="auto"/>
              <w:jc w:val="center"/>
              <w:rPr>
                <w:rFonts w:ascii="宋体" w:hAnsi="宋体" w:cs="宋体"/>
                <w:szCs w:val="21"/>
              </w:rPr>
            </w:pPr>
            <w:r>
              <w:rPr>
                <w:rFonts w:ascii="宋体" w:hAnsi="宋体" w:cs="宋体" w:hint="eastAsia"/>
                <w:szCs w:val="21"/>
              </w:rPr>
              <w:t>电话</w:t>
            </w:r>
          </w:p>
        </w:tc>
        <w:tc>
          <w:tcPr>
            <w:tcW w:w="3169" w:type="dxa"/>
            <w:vAlign w:val="center"/>
          </w:tcPr>
          <w:p w:rsidR="001E457B" w:rsidRDefault="00361530">
            <w:pPr>
              <w:pStyle w:val="affd"/>
              <w:tabs>
                <w:tab w:val="left" w:pos="993"/>
              </w:tabs>
              <w:ind w:firstLineChars="0" w:firstLine="0"/>
              <w:jc w:val="center"/>
              <w:rPr>
                <w:rFonts w:ascii="宋体" w:hAnsi="宋体" w:cs="宋体"/>
                <w:bCs/>
                <w:szCs w:val="21"/>
              </w:rPr>
            </w:pPr>
            <w:r>
              <w:rPr>
                <w:rFonts w:ascii="宋体" w:hAnsi="宋体" w:cs="宋体" w:hint="eastAsia"/>
                <w:bCs/>
                <w:szCs w:val="21"/>
              </w:rPr>
              <w:t>62283066</w:t>
            </w:r>
          </w:p>
        </w:tc>
        <w:tc>
          <w:tcPr>
            <w:tcW w:w="3336" w:type="dxa"/>
            <w:vAlign w:val="center"/>
          </w:tcPr>
          <w:p w:rsidR="001E457B" w:rsidRDefault="001E457B">
            <w:pPr>
              <w:spacing w:line="360" w:lineRule="auto"/>
              <w:jc w:val="center"/>
              <w:rPr>
                <w:rFonts w:ascii="宋体" w:hAnsi="宋体" w:cs="宋体"/>
                <w:szCs w:val="21"/>
              </w:rPr>
            </w:pPr>
          </w:p>
        </w:tc>
      </w:tr>
    </w:tbl>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8.知识产权保证</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乙方应保证甲方在使用该货物或其任何一部分时不受任何第三方提出的侵犯专利权、著作权、商标权和工业设计权等的起诉。如果任何第三方提出侵权指控，乙方须与该第三方交涉并承担由此发生的一切责任、费用和经济赔偿，同时应保障甲方产品的正常使用或提出替代性方案保障甲方权利。</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9.索赔</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9.1如果货物的质量、规格、数量、重量等与合同要求不符，或在第</w:t>
      </w:r>
      <w:r>
        <w:rPr>
          <w:rFonts w:ascii="宋体" w:hAnsi="宋体" w:cs="宋体" w:hint="eastAsia"/>
          <w:color w:val="0D0D0D" w:themeColor="text1" w:themeTint="F2"/>
          <w:sz w:val="24"/>
          <w:szCs w:val="24"/>
        </w:rPr>
        <w:t>5</w:t>
      </w:r>
      <w:r>
        <w:rPr>
          <w:rFonts w:ascii="宋体" w:hAnsi="宋体" w:cs="宋体" w:hint="eastAsia"/>
          <w:sz w:val="24"/>
          <w:szCs w:val="24"/>
        </w:rPr>
        <w:t>条规</w:t>
      </w:r>
      <w:r>
        <w:rPr>
          <w:rFonts w:ascii="宋体" w:hAnsi="宋体" w:cs="宋体" w:hint="eastAsia"/>
          <w:sz w:val="24"/>
          <w:szCs w:val="24"/>
        </w:rPr>
        <w:lastRenderedPageBreak/>
        <w:t>定的质量保证期内证实货物存有缺陷，包括潜在的缺陷或使用不符合要求的材料等，甲方有权向乙方提出索赔。</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9.2在根据合同规定的检验期和质量保证期内，乙方对甲方提出的索赔负有赔偿责任，乙方应按照甲方同意的下列一种或多种方式解决索赔事宜：</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9.2.1</w:t>
      </w:r>
      <w:r>
        <w:rPr>
          <w:rFonts w:ascii="宋体" w:hAnsi="宋体" w:cs="宋体" w:hint="eastAsia"/>
          <w:color w:val="0D0D0D" w:themeColor="text1" w:themeTint="F2"/>
          <w:sz w:val="24"/>
          <w:szCs w:val="24"/>
        </w:rPr>
        <w:t>在质量保证期内，乙</w:t>
      </w:r>
      <w:r>
        <w:rPr>
          <w:rFonts w:ascii="宋体" w:hAnsi="宋体" w:cs="宋体" w:hint="eastAsia"/>
          <w:sz w:val="24"/>
          <w:szCs w:val="24"/>
        </w:rPr>
        <w:t>方应按合同规定将货款退还给甲方，并承担甲方由此发生的一切损失和费用，包括利息、银行手续费、运费、保险费、检验费、仓储费、装卸费以及为保护退回货物所需的其它必要费用。</w:t>
      </w:r>
      <w:r>
        <w:rPr>
          <w:rFonts w:ascii="宋体" w:hAnsi="宋体" w:cs="宋体" w:hint="eastAsia"/>
          <w:color w:val="0D0D0D" w:themeColor="text1" w:themeTint="F2"/>
          <w:sz w:val="24"/>
          <w:szCs w:val="24"/>
        </w:rPr>
        <w:t>如已超过质量保证期，但</w:t>
      </w:r>
      <w:r>
        <w:rPr>
          <w:rFonts w:ascii="宋体" w:hAnsi="宋体" w:cs="宋体" w:hint="eastAsia"/>
          <w:sz w:val="24"/>
          <w:szCs w:val="24"/>
        </w:rPr>
        <w:t>乙方同意退货，可比照上述办法办理，或由双方协商处理。</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9.2.2根据货物低劣程度、损坏程度以及甲方所遭受损失的数额，经买卖双方商定降低货物的价格，或由有权的部门评估，以降低后的价格或评估价格为准。</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sz w:val="24"/>
          <w:szCs w:val="24"/>
        </w:rPr>
        <w:t>9.2.3用符合规格、质量和性能要求的原厂新零件、部件或货物来更换有缺陷的部分或/和修补缺陷部分，乙方应承</w:t>
      </w:r>
      <w:proofErr w:type="gramStart"/>
      <w:r>
        <w:rPr>
          <w:rFonts w:ascii="宋体" w:hAnsi="宋体" w:cs="宋体" w:hint="eastAsia"/>
          <w:sz w:val="24"/>
          <w:szCs w:val="24"/>
        </w:rPr>
        <w:t>担一切</w:t>
      </w:r>
      <w:proofErr w:type="gramEnd"/>
      <w:r>
        <w:rPr>
          <w:rFonts w:ascii="宋体" w:hAnsi="宋体" w:cs="宋体" w:hint="eastAsia"/>
          <w:sz w:val="24"/>
          <w:szCs w:val="24"/>
        </w:rPr>
        <w:t>费用和风险并负担由此给甲方所造成的一切损失。</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9.3如果在甲方发出索赔通知后</w:t>
      </w:r>
      <w:r>
        <w:rPr>
          <w:rFonts w:ascii="宋体" w:hAnsi="宋体" w:cs="宋体" w:hint="eastAsia"/>
          <w:sz w:val="24"/>
          <w:szCs w:val="24"/>
          <w:u w:val="single"/>
        </w:rPr>
        <w:t xml:space="preserve">    </w:t>
      </w:r>
      <w:r>
        <w:rPr>
          <w:rFonts w:ascii="宋体" w:hAnsi="宋体" w:cs="宋体" w:hint="eastAsia"/>
          <w:sz w:val="24"/>
          <w:szCs w:val="24"/>
        </w:rPr>
        <w:t>天内，乙方未作答复，上述索赔应视为已被乙方接受。如乙方未能在甲方提出索赔通知后</w:t>
      </w:r>
      <w:r>
        <w:rPr>
          <w:rFonts w:ascii="宋体" w:hAnsi="宋体" w:cs="宋体" w:hint="eastAsia"/>
          <w:sz w:val="24"/>
          <w:szCs w:val="24"/>
          <w:u w:val="single"/>
        </w:rPr>
        <w:t xml:space="preserve">    </w:t>
      </w:r>
      <w:r>
        <w:rPr>
          <w:rFonts w:ascii="宋体" w:hAnsi="宋体" w:cs="宋体" w:hint="eastAsia"/>
          <w:sz w:val="24"/>
          <w:szCs w:val="24"/>
        </w:rPr>
        <w:t>天内或甲方同意的更长时间内，按照本合同规定的任何一种方法解决索赔事宜，甲方将从合同款</w:t>
      </w:r>
      <w:r>
        <w:rPr>
          <w:rFonts w:ascii="宋体" w:hAnsi="宋体" w:cs="宋体" w:hint="eastAsia"/>
          <w:sz w:val="24"/>
        </w:rPr>
        <w:t>或从乙方的履约保证金中</w:t>
      </w:r>
      <w:r>
        <w:rPr>
          <w:rFonts w:ascii="宋体" w:hAnsi="宋体" w:cs="宋体" w:hint="eastAsia"/>
          <w:sz w:val="24"/>
          <w:szCs w:val="24"/>
        </w:rPr>
        <w:t>扣回索赔金额。如果这些金额不足以补偿索赔金额或甲方受到的实际损失，甲方有权向乙方提出不足部分的补偿。</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10.违约责任</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10.1乙方逾期交货的，每逾期一日，应按照逾期交货金额</w:t>
      </w:r>
      <w:r>
        <w:rPr>
          <w:rFonts w:ascii="宋体" w:hAnsi="宋体" w:cs="宋体" w:hint="eastAsia"/>
          <w:sz w:val="24"/>
          <w:szCs w:val="24"/>
          <w:u w:val="single"/>
        </w:rPr>
        <w:t xml:space="preserve"> 0.5 </w:t>
      </w:r>
      <w:r>
        <w:rPr>
          <w:rFonts w:ascii="宋体" w:hAnsi="宋体" w:cs="宋体" w:hint="eastAsia"/>
          <w:sz w:val="24"/>
          <w:szCs w:val="24"/>
        </w:rPr>
        <w:t>‰计算，向甲方支付逾期交货的违约金，并赔偿甲方因此所遭受的损失。乙方逾期三十日未能全部交货的，视</w:t>
      </w:r>
      <w:r>
        <w:rPr>
          <w:rFonts w:ascii="宋体" w:hAnsi="宋体" w:cs="宋体" w:hint="eastAsia"/>
          <w:color w:val="000000" w:themeColor="text1"/>
          <w:sz w:val="24"/>
          <w:szCs w:val="24"/>
        </w:rPr>
        <w:t>为不能交货</w:t>
      </w:r>
      <w:r>
        <w:rPr>
          <w:rFonts w:ascii="宋体" w:hAnsi="宋体" w:cs="宋体" w:hint="eastAsia"/>
          <w:sz w:val="24"/>
          <w:szCs w:val="24"/>
        </w:rPr>
        <w:t>，应向甲方偿付不能交货部分货款</w:t>
      </w:r>
      <w:r>
        <w:rPr>
          <w:rFonts w:ascii="宋体" w:hAnsi="宋体" w:cs="宋体" w:hint="eastAsia"/>
          <w:sz w:val="24"/>
          <w:szCs w:val="24"/>
          <w:u w:val="single"/>
        </w:rPr>
        <w:t xml:space="preserve"> 30 </w:t>
      </w:r>
      <w:r>
        <w:rPr>
          <w:rFonts w:ascii="宋体" w:hAnsi="宋体" w:cs="宋体" w:hint="eastAsia"/>
          <w:sz w:val="24"/>
          <w:szCs w:val="24"/>
        </w:rPr>
        <w:t>%的违约金，甲方有权解除本合同。</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10.2乙方所交货物品种、型号、规格、花色、质量不符合合同规定的，如甲方同意利用，应按质论价；甲方不能利用的，应根据具体情况，由乙方负责包换或包修，并承担修理、调换或退货而支付的实际费用。</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10.3如果乙方提供的货物为假冒伪劣产品的，乙方按合同金额2倍赔偿给</w:t>
      </w:r>
      <w:r>
        <w:rPr>
          <w:rFonts w:ascii="宋体" w:hAnsi="宋体" w:cs="宋体" w:hint="eastAsia"/>
          <w:sz w:val="24"/>
          <w:szCs w:val="24"/>
        </w:rPr>
        <w:lastRenderedPageBreak/>
        <w:t>甲方。</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10.5乙方提前交的货物、多交的货物，如其品种、型号、规格、花色、质量不符合约定，甲方在代保管期间实际支付的保管、保养等费用以及非因甲方保管不善而发生的损失，均应由乙方承担。</w:t>
      </w:r>
    </w:p>
    <w:p w:rsidR="001E457B" w:rsidRDefault="00361530">
      <w:pPr>
        <w:pStyle w:val="affd"/>
        <w:numPr>
          <w:ilvl w:val="255"/>
          <w:numId w:val="0"/>
        </w:numPr>
        <w:tabs>
          <w:tab w:val="left" w:pos="993"/>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10.6货物错发到货地点或接货人的，乙方除应负责运到合同规定的到货地点或接货人外，还应承担甲方因此多支付的实际合理费用和逾期交货的违约责任，并弥补由此给甲方造成的实际损失。</w:t>
      </w:r>
    </w:p>
    <w:p w:rsidR="001E457B" w:rsidRDefault="00361530">
      <w:pPr>
        <w:pStyle w:val="affd"/>
        <w:numPr>
          <w:ilvl w:val="255"/>
          <w:numId w:val="0"/>
        </w:numPr>
        <w:tabs>
          <w:tab w:val="left" w:pos="993"/>
        </w:tabs>
        <w:adjustRightInd w:val="0"/>
        <w:snapToGrid w:val="0"/>
        <w:spacing w:beforeLines="50" w:before="156"/>
        <w:ind w:firstLineChars="200" w:firstLine="480"/>
        <w:jc w:val="left"/>
        <w:rPr>
          <w:rFonts w:ascii="宋体" w:hAnsi="宋体" w:cs="宋体"/>
          <w:color w:val="FF0000"/>
          <w:sz w:val="24"/>
        </w:rPr>
      </w:pPr>
      <w:r>
        <w:rPr>
          <w:rFonts w:ascii="宋体" w:hAnsi="宋体" w:cs="宋体" w:hint="eastAsia"/>
          <w:sz w:val="24"/>
          <w:szCs w:val="24"/>
        </w:rPr>
        <w:t>10.7乙方提前交货的，甲方接到货物后，仍可按合同约定的付款时间付款；乙方要求自提的，甲方可拒绝提货。乙方逾期交货的，乙方应在发货前与甲方协商，甲方仍需要货物的，乙方应按数补交，并承担逾期交货责任；甲方不再需要货物的，应在接到乙方发货通知后的</w:t>
      </w:r>
      <w:r>
        <w:rPr>
          <w:rFonts w:ascii="宋体" w:hAnsi="宋体" w:cs="宋体" w:hint="eastAsia"/>
          <w:sz w:val="24"/>
          <w:szCs w:val="24"/>
          <w:u w:val="single"/>
        </w:rPr>
        <w:t xml:space="preserve">   </w:t>
      </w:r>
      <w:r>
        <w:rPr>
          <w:rFonts w:ascii="宋体" w:hAnsi="宋体" w:cs="宋体" w:hint="eastAsia"/>
          <w:sz w:val="24"/>
          <w:szCs w:val="24"/>
        </w:rPr>
        <w:t>日内通知乙方，办理解除合同手续，逾期不答复的，视为同意乙方发货。</w:t>
      </w:r>
    </w:p>
    <w:p w:rsidR="001E457B" w:rsidRDefault="00361530">
      <w:pPr>
        <w:pStyle w:val="affd"/>
        <w:numPr>
          <w:ilvl w:val="255"/>
          <w:numId w:val="0"/>
        </w:numPr>
        <w:tabs>
          <w:tab w:val="left" w:pos="993"/>
        </w:tabs>
        <w:adjustRightInd w:val="0"/>
        <w:snapToGrid w:val="0"/>
        <w:spacing w:beforeLines="50" w:before="156"/>
        <w:ind w:firstLineChars="200" w:firstLine="480"/>
        <w:jc w:val="left"/>
        <w:rPr>
          <w:rFonts w:ascii="宋体" w:hAnsi="宋体" w:cs="宋体"/>
          <w:sz w:val="24"/>
        </w:rPr>
      </w:pPr>
      <w:r>
        <w:rPr>
          <w:rFonts w:ascii="宋体" w:hAnsi="宋体" w:cs="宋体" w:hint="eastAsia"/>
          <w:sz w:val="24"/>
        </w:rPr>
        <w:t>10.8（进口货物适用）乙方应按本协议约定及进口合同约定，向境外供应商支付货款，如乙方逾期付款，甲方有权取消该笔货物的交易（或解除货物采购合同及本合同），并向乙方主张支付本合同金额20%作为违约金，如该违约金不足以弥补甲方的损失的，乙方还应赔偿因此给甲方造成的全部损失。乙方应同时返还甲方已支付的所有款项。由此产生的与境外供应商之间的进口合同纠纷，与甲方无涉，甲方不承担任何责任。</w:t>
      </w:r>
    </w:p>
    <w:p w:rsidR="001E457B" w:rsidRDefault="00361530">
      <w:pPr>
        <w:pStyle w:val="affd"/>
        <w:numPr>
          <w:ilvl w:val="255"/>
          <w:numId w:val="0"/>
        </w:numPr>
        <w:tabs>
          <w:tab w:val="left" w:pos="993"/>
        </w:tabs>
        <w:adjustRightInd w:val="0"/>
        <w:snapToGrid w:val="0"/>
        <w:spacing w:beforeLines="50" w:before="156"/>
        <w:ind w:firstLineChars="200" w:firstLine="480"/>
        <w:jc w:val="left"/>
        <w:rPr>
          <w:rFonts w:ascii="宋体" w:hAnsi="宋体" w:cs="宋体"/>
          <w:sz w:val="24"/>
        </w:rPr>
      </w:pPr>
      <w:r>
        <w:rPr>
          <w:rFonts w:ascii="宋体" w:hAnsi="宋体" w:cs="宋体"/>
          <w:sz w:val="24"/>
        </w:rPr>
        <w:t>10.9</w:t>
      </w:r>
      <w:r>
        <w:rPr>
          <w:rFonts w:ascii="宋体" w:hAnsi="宋体" w:cs="宋体" w:hint="eastAsia"/>
          <w:sz w:val="24"/>
        </w:rPr>
        <w:t>（信息类产品适用）乙方须严格遵守国家《中华人民共和国网络安全法》《中华人民共和国数据安全法》《中华人民共和国个人信息保护法》等有关法律法规，按照网络安全等级保护制度的要求，保障系统安全、稳定运行，维护系统数据的完整性、保密性和可用性，防止泄露或者被窃取、篡改。涉及信息系统开发的，乙方须按照软件与系统工程领域国家标准开发，提供相应安全开发过程管理能力证明，对系统各模块做安全代码检测。乙方应严格按照甲</w:t>
      </w:r>
      <w:r>
        <w:rPr>
          <w:rFonts w:ascii="宋体" w:hAnsi="宋体" w:cs="宋体" w:hint="eastAsia"/>
          <w:sz w:val="24"/>
        </w:rPr>
        <w:lastRenderedPageBreak/>
        <w:t>方信息化管理部门相关要求，进行安全定级、安全设计、建设阶段、运行维护阶段的管理。建立可靠的安全防护响应方案，若甲方因使用乙方提供的信息系统遭受网络安全事故，由乙方承担全部责任和费用，同时赔偿因此给甲方造成的全部损失。</w:t>
      </w:r>
    </w:p>
    <w:p w:rsidR="001E457B" w:rsidRDefault="00361530">
      <w:pPr>
        <w:pStyle w:val="affd"/>
        <w:numPr>
          <w:ilvl w:val="255"/>
          <w:numId w:val="0"/>
        </w:numPr>
        <w:tabs>
          <w:tab w:val="left" w:pos="993"/>
        </w:tabs>
        <w:adjustRightInd w:val="0"/>
        <w:snapToGrid w:val="0"/>
        <w:spacing w:beforeLines="50" w:before="156"/>
        <w:ind w:firstLineChars="200" w:firstLine="480"/>
        <w:jc w:val="left"/>
        <w:rPr>
          <w:rFonts w:ascii="宋体" w:hAnsi="宋体" w:cs="宋体"/>
          <w:sz w:val="24"/>
        </w:rPr>
      </w:pPr>
      <w:r>
        <w:rPr>
          <w:rFonts w:ascii="宋体" w:hAnsi="宋体" w:cs="宋体" w:hint="eastAsia"/>
          <w:sz w:val="24"/>
        </w:rPr>
        <w:t>10.</w:t>
      </w:r>
      <w:r>
        <w:rPr>
          <w:rFonts w:ascii="宋体" w:hAnsi="宋体" w:cs="宋体"/>
          <w:sz w:val="24"/>
        </w:rPr>
        <w:t>10</w:t>
      </w:r>
      <w:r>
        <w:rPr>
          <w:rFonts w:ascii="宋体" w:hAnsi="宋体" w:cs="宋体" w:hint="eastAsia"/>
          <w:sz w:val="24"/>
        </w:rPr>
        <w:t>因乙方违约，导致甲方为解决纠纷而产生的所有费用（包括但不限于律师费、诉讼费、诉讼担保费、保全费、执行费、公证费、鉴定费、差旅费等）均由乙方承担。</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 xml:space="preserve">11.不可抗力 </w:t>
      </w:r>
    </w:p>
    <w:p w:rsidR="001E457B" w:rsidRDefault="00361530">
      <w:pPr>
        <w:adjustRightInd w:val="0"/>
        <w:snapToGrid w:val="0"/>
        <w:spacing w:beforeLines="50" w:before="156" w:line="360" w:lineRule="auto"/>
        <w:ind w:firstLineChars="200" w:firstLine="480"/>
        <w:rPr>
          <w:rFonts w:ascii="宋体" w:hAnsi="宋体" w:cs="宋体"/>
          <w:sz w:val="24"/>
          <w:szCs w:val="24"/>
        </w:rPr>
      </w:pPr>
      <w:r>
        <w:rPr>
          <w:rFonts w:ascii="宋体" w:hAnsi="宋体" w:cs="宋体" w:hint="eastAsia"/>
          <w:color w:val="000000"/>
          <w:sz w:val="24"/>
          <w:szCs w:val="24"/>
        </w:rPr>
        <w:t>由于发生不可抗力情形（指本合同签署时各方当事人不能预见，其发生不可避免、其后果不能克服的自然事件和社会事件，包括但不限于地震、火灾、水灾、战争、动乱、政府禁止性规定的颁布等），导致</w:t>
      </w:r>
      <w:r>
        <w:rPr>
          <w:rFonts w:ascii="宋体" w:hAnsi="宋体" w:cs="宋体" w:hint="eastAsia"/>
          <w:sz w:val="24"/>
          <w:szCs w:val="24"/>
        </w:rPr>
        <w:t>任何一方不能履行合同时，应在不可抗力事件发生后</w:t>
      </w:r>
      <w:r>
        <w:rPr>
          <w:rFonts w:ascii="宋体" w:hAnsi="宋体" w:cs="宋体" w:hint="eastAsia"/>
          <w:sz w:val="24"/>
          <w:szCs w:val="24"/>
          <w:u w:val="single"/>
        </w:rPr>
        <w:t>五</w:t>
      </w:r>
      <w:r>
        <w:rPr>
          <w:rFonts w:ascii="宋体" w:hAnsi="宋体" w:cs="宋体" w:hint="eastAsia"/>
          <w:sz w:val="24"/>
          <w:szCs w:val="24"/>
        </w:rPr>
        <w:t>个工作日内向对方通报，以减轻可能给对方造成的损失，在取得有关机构的不可抗力证明后，允许延期履行、部分履行或者终止合同，并根据情况可部分或全部免予承担违约责任。</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sz w:val="24"/>
          <w:szCs w:val="24"/>
        </w:rPr>
      </w:pPr>
      <w:r>
        <w:rPr>
          <w:rFonts w:ascii="宋体" w:hAnsi="宋体" w:cs="宋体" w:hint="eastAsia"/>
          <w:b/>
          <w:bCs/>
          <w:sz w:val="24"/>
          <w:szCs w:val="24"/>
        </w:rPr>
        <w:t xml:space="preserve">12.争议解决 </w:t>
      </w:r>
    </w:p>
    <w:p w:rsidR="001E457B" w:rsidRDefault="00361530">
      <w:pPr>
        <w:adjustRightInd w:val="0"/>
        <w:snapToGrid w:val="0"/>
        <w:spacing w:beforeLines="50" w:before="156" w:line="360" w:lineRule="auto"/>
        <w:ind w:firstLineChars="200" w:firstLine="480"/>
        <w:rPr>
          <w:rFonts w:ascii="宋体" w:hAnsi="宋体" w:cs="宋体"/>
          <w:color w:val="000000" w:themeColor="text1"/>
          <w:sz w:val="24"/>
          <w:szCs w:val="24"/>
        </w:rPr>
      </w:pPr>
      <w:bookmarkStart w:id="169" w:name="_Toc72578518"/>
      <w:r>
        <w:rPr>
          <w:rFonts w:ascii="宋体" w:hAnsi="宋体" w:cs="宋体" w:hint="eastAsia"/>
          <w:color w:val="000000"/>
          <w:sz w:val="24"/>
          <w:szCs w:val="24"/>
        </w:rPr>
        <w:t>双方因履行本合同而发生</w:t>
      </w:r>
      <w:r>
        <w:rPr>
          <w:rFonts w:ascii="宋体" w:hAnsi="宋体" w:cs="宋体" w:hint="eastAsia"/>
          <w:color w:val="000000" w:themeColor="text1"/>
          <w:sz w:val="24"/>
          <w:szCs w:val="24"/>
        </w:rPr>
        <w:t>的争议，应友好协商解决。协商不成的，双方应向北京市海淀区人民法院提起诉讼。</w:t>
      </w:r>
    </w:p>
    <w:bookmarkEnd w:id="169"/>
    <w:p w:rsidR="001E457B" w:rsidRDefault="00361530">
      <w:pPr>
        <w:pStyle w:val="affd"/>
        <w:numPr>
          <w:ilvl w:val="255"/>
          <w:numId w:val="0"/>
        </w:numPr>
        <w:adjustRightInd w:val="0"/>
        <w:snapToGrid w:val="0"/>
        <w:spacing w:beforeLines="50" w:before="156"/>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13.合同生效与其他</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13.1本合同经甲乙双方法定代表人或授权代表签字并加盖单位公章，且在甲方收到乙方提交的履约保证金后生效。</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13.2本合同的所有附件（如果有）、招投标文件等采购文件均是合同不可分割的部分，并与合同正文具有同等效力。</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13.3对本合同内容的任何修改或补充，须经甲乙双方代表签署书面文件，并作为合同不可分割的一部分。</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13.4本合同所称“交货”是指：将货物运卸至合同约定地点或甲方指定地点。</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lastRenderedPageBreak/>
        <w:t>13.5本合同一式伍份，甲方执叁份，乙方执</w:t>
      </w:r>
      <w:r>
        <w:rPr>
          <w:rFonts w:ascii="宋体" w:hAnsi="宋体" w:cs="宋体" w:hint="eastAsia"/>
          <w:sz w:val="24"/>
          <w:szCs w:val="24"/>
          <w:u w:val="single"/>
        </w:rPr>
        <w:t>壹</w:t>
      </w:r>
      <w:r>
        <w:rPr>
          <w:rFonts w:ascii="宋体" w:hAnsi="宋体" w:cs="宋体" w:hint="eastAsia"/>
          <w:sz w:val="24"/>
          <w:szCs w:val="24"/>
        </w:rPr>
        <w:t>份，采购代理机构执壹份。</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13.6本合同未尽事宜，按《中华人民共和国民法典》及项目采购文件中的有关规定执行。</w:t>
      </w:r>
    </w:p>
    <w:p w:rsidR="001E457B" w:rsidRDefault="00361530">
      <w:pPr>
        <w:pStyle w:val="affd"/>
        <w:numPr>
          <w:ilvl w:val="255"/>
          <w:numId w:val="0"/>
        </w:numPr>
        <w:adjustRightInd w:val="0"/>
        <w:snapToGrid w:val="0"/>
        <w:spacing w:beforeLines="50" w:before="156"/>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14.通知与送达</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14.1合同首页的地址、电话等，可</w:t>
      </w:r>
      <w:proofErr w:type="gramStart"/>
      <w:r>
        <w:rPr>
          <w:rFonts w:ascii="宋体" w:hAnsi="宋体" w:cs="宋体" w:hint="eastAsia"/>
          <w:sz w:val="24"/>
          <w:szCs w:val="24"/>
        </w:rPr>
        <w:t>做为</w:t>
      </w:r>
      <w:proofErr w:type="gramEnd"/>
      <w:r>
        <w:rPr>
          <w:rFonts w:ascii="宋体" w:hAnsi="宋体" w:cs="宋体" w:hint="eastAsia"/>
          <w:sz w:val="24"/>
          <w:szCs w:val="24"/>
        </w:rPr>
        <w:t>将来可能出现的与本合同有关的纠纷（仲裁、诉讼），法院/仲裁委向各方送达相关文件时的送达地址，如有变更，变更方自行向法院/仲裁委说明。</w:t>
      </w:r>
    </w:p>
    <w:p w:rsidR="001E457B" w:rsidRDefault="00361530">
      <w:pPr>
        <w:pStyle w:val="affd"/>
        <w:numPr>
          <w:ilvl w:val="255"/>
          <w:numId w:val="0"/>
        </w:numPr>
        <w:tabs>
          <w:tab w:val="left" w:pos="709"/>
          <w:tab w:val="left" w:pos="1134"/>
        </w:tabs>
        <w:adjustRightInd w:val="0"/>
        <w:snapToGrid w:val="0"/>
        <w:spacing w:beforeLines="50" w:before="156"/>
        <w:ind w:firstLineChars="200" w:firstLine="480"/>
        <w:rPr>
          <w:rFonts w:ascii="宋体" w:hAnsi="宋体" w:cs="宋体"/>
          <w:sz w:val="24"/>
          <w:szCs w:val="24"/>
        </w:rPr>
      </w:pPr>
      <w:r>
        <w:rPr>
          <w:rFonts w:ascii="宋体" w:hAnsi="宋体" w:cs="宋体" w:hint="eastAsia"/>
          <w:sz w:val="24"/>
          <w:szCs w:val="24"/>
        </w:rPr>
        <w:t>14.2双方确认：与履行本合同有关通知均应按照合同中所载的联系方式以书面形式</w:t>
      </w:r>
      <w:proofErr w:type="gramStart"/>
      <w:r>
        <w:rPr>
          <w:rFonts w:ascii="宋体" w:hAnsi="宋体" w:cs="宋体" w:hint="eastAsia"/>
          <w:sz w:val="24"/>
          <w:szCs w:val="24"/>
        </w:rPr>
        <w:t>作出</w:t>
      </w:r>
      <w:proofErr w:type="gramEnd"/>
      <w:r>
        <w:rPr>
          <w:rFonts w:ascii="宋体" w:hAnsi="宋体" w:cs="宋体" w:hint="eastAsia"/>
          <w:sz w:val="24"/>
          <w:szCs w:val="24"/>
        </w:rPr>
        <w:t>。如以邮寄方式发送，以发件人寄出邮件后3日视为送达日期（无论收件人实际收件时间、是否实际收到、无法送达或退件）；以电子邮件形式发出的通知，送达之日即视为送达。双方应对送达地址负责，如有联系信息变更，变更方负有义务通知对方，并书面告知新的联系信息。如未告知而导致对方受到损失的，未告知方应赔偿对方的全部损失。</w:t>
      </w:r>
    </w:p>
    <w:p w:rsidR="001E457B" w:rsidRDefault="00361530">
      <w:pPr>
        <w:widowControl/>
        <w:jc w:val="left"/>
        <w:rPr>
          <w:rFonts w:ascii="宋体" w:hAnsi="宋体" w:cs="宋体"/>
          <w:bCs/>
        </w:rPr>
      </w:pPr>
      <w:r>
        <w:rPr>
          <w:rFonts w:ascii="宋体" w:hAnsi="宋体" w:cs="宋体"/>
          <w:bCs/>
        </w:rPr>
        <w:br w:type="page"/>
      </w:r>
      <w:r>
        <w:rPr>
          <w:rFonts w:ascii="宋体" w:hAnsi="宋体" w:cs="宋体" w:hint="eastAsia"/>
          <w:bCs/>
          <w:sz w:val="24"/>
          <w:szCs w:val="24"/>
        </w:rPr>
        <w:lastRenderedPageBreak/>
        <w:t>（以下无正文，仅为双方</w:t>
      </w:r>
      <w:r>
        <w:rPr>
          <w:rFonts w:hint="eastAsia"/>
          <w:sz w:val="24"/>
          <w:szCs w:val="24"/>
        </w:rPr>
        <w:t>关于《货物采购合同》之签署页</w:t>
      </w:r>
      <w:r>
        <w:rPr>
          <w:rFonts w:ascii="宋体" w:hAnsi="宋体" w:cs="宋体" w:hint="eastAsia"/>
          <w:bCs/>
          <w:sz w:val="24"/>
          <w:szCs w:val="24"/>
        </w:rPr>
        <w:t>）</w:t>
      </w:r>
    </w:p>
    <w:p w:rsidR="001E457B" w:rsidRDefault="001E457B">
      <w:pPr>
        <w:spacing w:line="360" w:lineRule="auto"/>
        <w:rPr>
          <w:rFonts w:ascii="宋体" w:hAnsi="宋体" w:cs="宋体"/>
          <w:b/>
          <w:sz w:val="24"/>
          <w:szCs w:val="24"/>
        </w:rPr>
      </w:pPr>
    </w:p>
    <w:p w:rsidR="001E457B" w:rsidRDefault="00361530">
      <w:pPr>
        <w:spacing w:line="360" w:lineRule="auto"/>
        <w:rPr>
          <w:rFonts w:ascii="宋体" w:hAnsi="宋体" w:cs="宋体"/>
          <w:b/>
          <w:sz w:val="24"/>
          <w:szCs w:val="24"/>
        </w:rPr>
      </w:pPr>
      <w:r>
        <w:rPr>
          <w:rFonts w:ascii="宋体" w:hAnsi="宋体" w:cs="宋体" w:hint="eastAsia"/>
          <w:b/>
          <w:sz w:val="24"/>
          <w:szCs w:val="24"/>
        </w:rPr>
        <w:t>甲方（盖章）：北京邮电大学</w:t>
      </w:r>
    </w:p>
    <w:p w:rsidR="001E457B" w:rsidRDefault="00361530">
      <w:pPr>
        <w:spacing w:line="360" w:lineRule="auto"/>
        <w:rPr>
          <w:rFonts w:ascii="宋体" w:hAnsi="宋体" w:cs="宋体"/>
          <w:sz w:val="24"/>
          <w:szCs w:val="24"/>
        </w:rPr>
      </w:pPr>
      <w:r>
        <w:rPr>
          <w:rFonts w:ascii="宋体" w:hAnsi="宋体" w:cs="宋体" w:hint="eastAsia"/>
          <w:b/>
          <w:sz w:val="24"/>
          <w:szCs w:val="24"/>
        </w:rPr>
        <w:t>法定代表人或授权代表：</w:t>
      </w:r>
    </w:p>
    <w:p w:rsidR="001E457B" w:rsidRDefault="00361530">
      <w:pPr>
        <w:spacing w:line="360" w:lineRule="auto"/>
        <w:rPr>
          <w:rFonts w:ascii="宋体" w:hAnsi="宋体" w:cs="宋体"/>
          <w:b/>
          <w:sz w:val="24"/>
          <w:szCs w:val="24"/>
        </w:rPr>
      </w:pPr>
      <w:r>
        <w:rPr>
          <w:rFonts w:ascii="宋体" w:hAnsi="宋体" w:cs="宋体" w:hint="eastAsia"/>
          <w:b/>
          <w:sz w:val="24"/>
          <w:szCs w:val="24"/>
        </w:rPr>
        <w:t xml:space="preserve">日     期：          年    月    日 </w:t>
      </w:r>
    </w:p>
    <w:p w:rsidR="001E457B" w:rsidRDefault="001E457B">
      <w:pPr>
        <w:spacing w:line="360" w:lineRule="auto"/>
        <w:rPr>
          <w:rFonts w:ascii="宋体" w:hAnsi="宋体" w:cs="宋体"/>
          <w:b/>
          <w:sz w:val="24"/>
          <w:szCs w:val="24"/>
        </w:rPr>
      </w:pPr>
    </w:p>
    <w:p w:rsidR="001E457B" w:rsidRDefault="00361530">
      <w:pPr>
        <w:spacing w:line="360" w:lineRule="auto"/>
        <w:rPr>
          <w:rFonts w:ascii="宋体" w:hAnsi="宋体" w:cs="宋体"/>
          <w:sz w:val="24"/>
          <w:szCs w:val="24"/>
        </w:rPr>
      </w:pPr>
      <w:r>
        <w:rPr>
          <w:rFonts w:ascii="宋体" w:hAnsi="宋体" w:cs="宋体" w:hint="eastAsia"/>
          <w:b/>
          <w:sz w:val="24"/>
          <w:szCs w:val="24"/>
        </w:rPr>
        <w:t>乙方（盖章）：</w:t>
      </w:r>
    </w:p>
    <w:p w:rsidR="001E457B" w:rsidRDefault="00361530">
      <w:pPr>
        <w:spacing w:line="360" w:lineRule="auto"/>
        <w:rPr>
          <w:rFonts w:ascii="宋体" w:hAnsi="宋体" w:cs="宋体"/>
          <w:sz w:val="24"/>
          <w:szCs w:val="24"/>
        </w:rPr>
      </w:pPr>
      <w:r>
        <w:rPr>
          <w:rFonts w:ascii="宋体" w:hAnsi="宋体" w:cs="宋体" w:hint="eastAsia"/>
          <w:b/>
          <w:sz w:val="24"/>
          <w:szCs w:val="24"/>
        </w:rPr>
        <w:t>法定代表人或授权代表</w:t>
      </w:r>
      <w:r>
        <w:rPr>
          <w:rFonts w:ascii="宋体" w:hAnsi="宋体" w:cs="宋体" w:hint="eastAsia"/>
          <w:sz w:val="24"/>
          <w:szCs w:val="24"/>
        </w:rPr>
        <w:t>：</w:t>
      </w:r>
    </w:p>
    <w:p w:rsidR="001E457B" w:rsidRDefault="00361530">
      <w:pPr>
        <w:spacing w:line="360" w:lineRule="auto"/>
        <w:rPr>
          <w:rFonts w:ascii="宋体" w:hAnsi="宋体" w:cs="宋体"/>
          <w:sz w:val="24"/>
          <w:szCs w:val="24"/>
        </w:rPr>
      </w:pPr>
      <w:r>
        <w:rPr>
          <w:rFonts w:ascii="宋体" w:hAnsi="宋体" w:cs="宋体" w:hint="eastAsia"/>
          <w:b/>
          <w:sz w:val="24"/>
          <w:szCs w:val="24"/>
        </w:rPr>
        <w:t>日     期：          年    月    日</w:t>
      </w:r>
    </w:p>
    <w:p w:rsidR="001E457B" w:rsidRDefault="001E457B"/>
    <w:sectPr w:rsidR="001E457B">
      <w:footerReference w:type="default" r:id="rId16"/>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93" w:rsidRDefault="00847893">
      <w:r>
        <w:separator/>
      </w:r>
    </w:p>
  </w:endnote>
  <w:endnote w:type="continuationSeparator" w:id="0">
    <w:p w:rsidR="00847893" w:rsidRDefault="0084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宋体">
    <w:panose1 w:val="02010600040101010101"/>
    <w:charset w:val="86"/>
    <w:family w:val="auto"/>
    <w:pitch w:val="variable"/>
    <w:sig w:usb0="00000287" w:usb1="080F0000" w:usb2="00000010" w:usb3="00000000" w:csb0="0004009F" w:csb1="00000000"/>
  </w:font>
  <w:font w:name="TimesNewRomanPSMT">
    <w:altName w:val="微软雅黑"/>
    <w:charset w:val="86"/>
    <w:family w:val="auto"/>
    <w:pitch w:val="default"/>
    <w:sig w:usb0="00000000" w:usb1="00000000" w:usb2="00000011" w:usb3="00000000" w:csb0="400401BF" w:csb1="DFF7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361530">
    <w:pPr>
      <w:pStyle w:val="af6"/>
      <w:jc w:val="center"/>
    </w:pPr>
    <w:r>
      <w:fldChar w:fldCharType="begin"/>
    </w:r>
    <w:r>
      <w:instrText>PAGE   \* MERGEFORMAT</w:instrText>
    </w:r>
    <w:r>
      <w:fldChar w:fldCharType="separate"/>
    </w:r>
    <w:r w:rsidR="00136C82" w:rsidRPr="00136C82">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361530">
    <w:pPr>
      <w:pStyle w:val="af6"/>
      <w:jc w:val="center"/>
    </w:pPr>
    <w:r>
      <w:fldChar w:fldCharType="begin"/>
    </w:r>
    <w:r>
      <w:instrText>PAGE   \* MERGEFORMAT</w:instrText>
    </w:r>
    <w:r>
      <w:fldChar w:fldCharType="separate"/>
    </w:r>
    <w:r w:rsidR="00136C82" w:rsidRPr="00136C82">
      <w:rPr>
        <w:noProof/>
        <w:lang w:val="zh-CN"/>
      </w:rPr>
      <w:t>21</w:t>
    </w:r>
    <w:r>
      <w:fldChar w:fldCharType="end"/>
    </w:r>
  </w:p>
  <w:p w:rsidR="001E457B" w:rsidRDefault="001E457B">
    <w:pPr>
      <w:pStyle w:val="af6"/>
      <w:tabs>
        <w:tab w:val="clear" w:pos="8306"/>
      </w:tabs>
      <w:ind w:leftChars="-1" w:left="5385" w:right="-1" w:hangingChars="2993" w:hanging="5387"/>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361530">
    <w:pPr>
      <w:pStyle w:val="ac"/>
      <w:jc w:val="center"/>
      <w:rPr>
        <w:szCs w:val="21"/>
      </w:rPr>
    </w:pPr>
    <w:r>
      <w:rPr>
        <w:szCs w:val="21"/>
      </w:rPr>
      <w:fldChar w:fldCharType="begin"/>
    </w:r>
    <w:r>
      <w:rPr>
        <w:szCs w:val="21"/>
      </w:rPr>
      <w:instrText>PAGE   \* MERGEFORMAT</w:instrText>
    </w:r>
    <w:r>
      <w:rPr>
        <w:szCs w:val="21"/>
      </w:rPr>
      <w:fldChar w:fldCharType="separate"/>
    </w:r>
    <w:r w:rsidR="00136C82" w:rsidRPr="00136C82">
      <w:rPr>
        <w:noProof/>
        <w:szCs w:val="21"/>
        <w:lang w:val="zh-CN"/>
      </w:rPr>
      <w:t>55</w:t>
    </w:r>
    <w:r>
      <w:rPr>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41355"/>
    </w:sdtPr>
    <w:sdtEndPr/>
    <w:sdtContent>
      <w:p w:rsidR="001E457B" w:rsidRDefault="00361530">
        <w:pPr>
          <w:pStyle w:val="af6"/>
          <w:jc w:val="center"/>
        </w:pPr>
        <w:r>
          <w:fldChar w:fldCharType="begin"/>
        </w:r>
        <w:r>
          <w:instrText>PAGE   \* MERGEFORMAT</w:instrText>
        </w:r>
        <w:r>
          <w:fldChar w:fldCharType="separate"/>
        </w:r>
        <w:r w:rsidR="00136C82" w:rsidRPr="00136C82">
          <w:rPr>
            <w:noProof/>
            <w:lang w:val="zh-CN"/>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93" w:rsidRDefault="00847893">
      <w:r>
        <w:separator/>
      </w:r>
    </w:p>
  </w:footnote>
  <w:footnote w:type="continuationSeparator" w:id="0">
    <w:p w:rsidR="00847893" w:rsidRDefault="0084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1E457B">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1E457B">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7B" w:rsidRDefault="001E457B">
    <w:pPr>
      <w:pStyle w:val="af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9"/>
      <w:numFmt w:val="decimal"/>
      <w:lvlText w:val="%1"/>
      <w:lvlJc w:val="left"/>
      <w:pPr>
        <w:tabs>
          <w:tab w:val="left" w:pos="420"/>
        </w:tabs>
        <w:ind w:left="420" w:hanging="420"/>
      </w:pPr>
      <w:rPr>
        <w:rFonts w:hint="default"/>
      </w:rPr>
    </w:lvl>
    <w:lvl w:ilvl="1">
      <w:start w:val="1"/>
      <w:numFmt w:val="decimal"/>
      <w:pStyle w:val="a"/>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15:restartNumberingAfterBreak="0">
    <w:nsid w:val="00000008"/>
    <w:multiLevelType w:val="multilevel"/>
    <w:tmpl w:val="00000008"/>
    <w:lvl w:ilvl="0">
      <w:start w:val="1"/>
      <w:numFmt w:val="chineseCountingThousand"/>
      <w:pStyle w:val="1"/>
      <w:suff w:val="nothing"/>
      <w:lvlText w:val="%1、"/>
      <w:lvlJc w:val="left"/>
      <w:pPr>
        <w:ind w:left="284" w:firstLine="0"/>
      </w:pPr>
      <w:rPr>
        <w:b/>
        <w:i w:val="0"/>
        <w:sz w:val="28"/>
        <w:szCs w:val="28"/>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2" w15:restartNumberingAfterBreak="0">
    <w:nsid w:val="00000009"/>
    <w:multiLevelType w:val="multilevel"/>
    <w:tmpl w:val="00000009"/>
    <w:lvl w:ilvl="0">
      <w:start w:val="1"/>
      <w:numFmt w:val="decimal"/>
      <w:lvlText w:val="%1)"/>
      <w:lvlJc w:val="left"/>
      <w:pPr>
        <w:tabs>
          <w:tab w:val="left" w:pos="840"/>
        </w:tabs>
        <w:ind w:left="840" w:hanging="420"/>
      </w:pPr>
      <w:rPr>
        <w:rFonts w:hint="default"/>
      </w:rPr>
    </w:lvl>
    <w:lvl w:ilvl="1">
      <w:start w:val="1"/>
      <w:numFmt w:val="decimal"/>
      <w:lvlText w:val="%2."/>
      <w:lvlJc w:val="left"/>
      <w:pPr>
        <w:tabs>
          <w:tab w:val="left" w:pos="1440"/>
        </w:tabs>
        <w:ind w:left="1440" w:hanging="360"/>
      </w:pPr>
    </w:lvl>
    <w:lvl w:ilvl="2">
      <w:start w:val="1"/>
      <w:numFmt w:val="decimal"/>
      <w:pStyle w:val="7"/>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0A"/>
    <w:multiLevelType w:val="multilevel"/>
    <w:tmpl w:val="0000000A"/>
    <w:lvl w:ilvl="0">
      <w:start w:val="1"/>
      <w:numFmt w:val="decimal"/>
      <w:lvlText w:val="%1."/>
      <w:lvlJc w:val="left"/>
      <w:pPr>
        <w:tabs>
          <w:tab w:val="left" w:pos="567"/>
        </w:tabs>
        <w:ind w:left="567" w:hanging="567"/>
      </w:pPr>
      <w:rPr>
        <w:rFonts w:hint="eastAsia"/>
      </w:rPr>
    </w:lvl>
    <w:lvl w:ilvl="1">
      <w:start w:val="1"/>
      <w:numFmt w:val="decimal"/>
      <w:lvlText w:val="%2."/>
      <w:lvlJc w:val="left"/>
      <w:pPr>
        <w:tabs>
          <w:tab w:val="left" w:pos="567"/>
        </w:tabs>
        <w:ind w:left="567" w:hanging="567"/>
      </w:pPr>
      <w:rPr>
        <w:rFonts w:hint="eastAsia"/>
      </w:rPr>
    </w:lvl>
    <w:lvl w:ilvl="2">
      <w:start w:val="1"/>
      <w:numFmt w:val="decimal"/>
      <w:pStyle w:val="3"/>
      <w:lvlText w:val="（%3）"/>
      <w:lvlJc w:val="left"/>
      <w:pPr>
        <w:tabs>
          <w:tab w:val="left" w:pos="1134"/>
        </w:tabs>
        <w:ind w:left="1134" w:hanging="567"/>
      </w:pPr>
      <w:rPr>
        <w:rFonts w:ascii="Times New Roman" w:eastAsia="宋体" w:hAnsi="Times New Roman" w:cs="Times New Roman"/>
        <w:lang w:val="en-US"/>
      </w:rPr>
    </w:lvl>
    <w:lvl w:ilvl="3">
      <w:start w:val="1"/>
      <w:numFmt w:val="decimal"/>
      <w:lvlText w:val="%4、"/>
      <w:lvlJc w:val="left"/>
      <w:pPr>
        <w:tabs>
          <w:tab w:val="left" w:pos="1980"/>
        </w:tabs>
        <w:ind w:left="1980" w:hanging="720"/>
      </w:pPr>
      <w:rPr>
        <w:rFonts w:hint="eastAsia"/>
        <w:b/>
        <w:sz w:val="24"/>
        <w:szCs w:val="24"/>
      </w:rPr>
    </w:lvl>
    <w:lvl w:ilvl="4">
      <w:start w:val="3"/>
      <w:numFmt w:val="japaneseCounting"/>
      <w:lvlText w:val="第%5章"/>
      <w:lvlJc w:val="left"/>
      <w:pPr>
        <w:tabs>
          <w:tab w:val="left" w:pos="2805"/>
        </w:tabs>
        <w:ind w:left="2805" w:hanging="1125"/>
      </w:pPr>
      <w:rPr>
        <w:rFonts w:hint="default"/>
      </w:rPr>
    </w:lvl>
    <w:lvl w:ilvl="5">
      <w:start w:val="1"/>
      <w:numFmt w:val="decimal"/>
      <w:lvlText w:val="%6）"/>
      <w:lvlJc w:val="left"/>
      <w:pPr>
        <w:tabs>
          <w:tab w:val="left"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multilevel"/>
    <w:tmpl w:val="0000000B"/>
    <w:lvl w:ilvl="0">
      <w:start w:val="9"/>
      <w:numFmt w:val="decimal"/>
      <w:pStyle w:val="NormalBullets"/>
      <w:lvlText w:val="%1."/>
      <w:lvlJc w:val="left"/>
      <w:pPr>
        <w:tabs>
          <w:tab w:val="left" w:pos="3240"/>
        </w:tabs>
        <w:ind w:left="3240" w:hanging="360"/>
      </w:pPr>
      <w:rPr>
        <w:rFonts w:hint="default"/>
      </w:rPr>
    </w:lvl>
    <w:lvl w:ilvl="1">
      <w:start w:val="1"/>
      <w:numFmt w:val="bullet"/>
      <w:pStyle w:val="SubBullets"/>
      <w:lvlText w:val="o"/>
      <w:lvlJc w:val="left"/>
      <w:pPr>
        <w:tabs>
          <w:tab w:val="left" w:pos="3960"/>
        </w:tabs>
        <w:ind w:left="3960" w:hanging="360"/>
      </w:pPr>
      <w:rPr>
        <w:rFonts w:ascii="Courier New" w:hAnsi="Courier New" w:hint="default"/>
      </w:rPr>
    </w:lvl>
    <w:lvl w:ilvl="2">
      <w:start w:val="1"/>
      <w:numFmt w:val="bullet"/>
      <w:pStyle w:val="6"/>
      <w:lvlText w:val=""/>
      <w:lvlJc w:val="left"/>
      <w:pPr>
        <w:tabs>
          <w:tab w:val="left" w:pos="4680"/>
        </w:tabs>
        <w:ind w:left="4680" w:hanging="360"/>
      </w:pPr>
      <w:rPr>
        <w:rFonts w:ascii="Wingdings" w:hAnsi="Wingdings" w:hint="default"/>
      </w:rPr>
    </w:lvl>
    <w:lvl w:ilvl="3">
      <w:start w:val="1"/>
      <w:numFmt w:val="bullet"/>
      <w:lvlText w:val=""/>
      <w:lvlJc w:val="left"/>
      <w:pPr>
        <w:tabs>
          <w:tab w:val="left" w:pos="5400"/>
        </w:tabs>
        <w:ind w:left="5400" w:hanging="360"/>
      </w:pPr>
      <w:rPr>
        <w:rFonts w:ascii="Symbol" w:hAnsi="Symbol" w:hint="default"/>
      </w:rPr>
    </w:lvl>
    <w:lvl w:ilvl="4">
      <w:start w:val="1"/>
      <w:numFmt w:val="bullet"/>
      <w:lvlText w:val="o"/>
      <w:lvlJc w:val="left"/>
      <w:pPr>
        <w:tabs>
          <w:tab w:val="left" w:pos="6120"/>
        </w:tabs>
        <w:ind w:left="6120" w:hanging="360"/>
      </w:pPr>
      <w:rPr>
        <w:rFonts w:ascii="Courier New" w:hAnsi="Courier New" w:hint="default"/>
      </w:rPr>
    </w:lvl>
    <w:lvl w:ilvl="5">
      <w:start w:val="1"/>
      <w:numFmt w:val="bullet"/>
      <w:lvlText w:val=""/>
      <w:lvlJc w:val="left"/>
      <w:pPr>
        <w:tabs>
          <w:tab w:val="left" w:pos="6840"/>
        </w:tabs>
        <w:ind w:left="6840" w:hanging="360"/>
      </w:pPr>
      <w:rPr>
        <w:rFonts w:ascii="Wingdings" w:hAnsi="Wingdings" w:hint="default"/>
      </w:rPr>
    </w:lvl>
    <w:lvl w:ilvl="6">
      <w:start w:val="1"/>
      <w:numFmt w:val="bullet"/>
      <w:lvlText w:val=""/>
      <w:lvlJc w:val="left"/>
      <w:pPr>
        <w:tabs>
          <w:tab w:val="left" w:pos="7560"/>
        </w:tabs>
        <w:ind w:left="7560" w:hanging="360"/>
      </w:pPr>
      <w:rPr>
        <w:rFonts w:ascii="Symbol" w:hAnsi="Symbol" w:hint="default"/>
      </w:rPr>
    </w:lvl>
    <w:lvl w:ilvl="7">
      <w:start w:val="1"/>
      <w:numFmt w:val="bullet"/>
      <w:lvlText w:val="o"/>
      <w:lvlJc w:val="left"/>
      <w:pPr>
        <w:tabs>
          <w:tab w:val="left" w:pos="8280"/>
        </w:tabs>
        <w:ind w:left="8280" w:hanging="360"/>
      </w:pPr>
      <w:rPr>
        <w:rFonts w:ascii="Courier New" w:hAnsi="Courier New" w:hint="default"/>
      </w:rPr>
    </w:lvl>
    <w:lvl w:ilvl="8">
      <w:start w:val="1"/>
      <w:numFmt w:val="bullet"/>
      <w:lvlText w:val=""/>
      <w:lvlJc w:val="left"/>
      <w:pPr>
        <w:tabs>
          <w:tab w:val="left" w:pos="9000"/>
        </w:tabs>
        <w:ind w:left="9000" w:hanging="360"/>
      </w:pPr>
      <w:rPr>
        <w:rFonts w:ascii="Wingdings" w:hAnsi="Wingdings" w:hint="default"/>
      </w:rPr>
    </w:lvl>
  </w:abstractNum>
  <w:abstractNum w:abstractNumId="5" w15:restartNumberingAfterBreak="0">
    <w:nsid w:val="0000000C"/>
    <w:multiLevelType w:val="multilevel"/>
    <w:tmpl w:val="0000000C"/>
    <w:lvl w:ilvl="0">
      <w:numFmt w:val="none"/>
      <w:lvlText w:val=""/>
      <w:lvlJc w:val="left"/>
      <w:pPr>
        <w:tabs>
          <w:tab w:val="left" w:pos="360"/>
        </w:tabs>
      </w:p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a1"/>
      <w:suff w:val="nothing"/>
      <w:lvlText w:val="%1%2.%3　"/>
      <w:lvlJc w:val="left"/>
      <w:pPr>
        <w:ind w:left="0" w:firstLine="0"/>
      </w:pPr>
      <w:rPr>
        <w:rFonts w:ascii="Times New Roman" w:eastAsia="黑体" w:hAnsi="Times New Roman" w:hint="default"/>
        <w:b w:val="0"/>
        <w:i w:val="0"/>
        <w:sz w:val="24"/>
      </w:rPr>
    </w:lvl>
    <w:lvl w:ilvl="3">
      <w:start w:val="1"/>
      <w:numFmt w:val="decimal"/>
      <w:pStyle w:val="a2"/>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000000E"/>
    <w:multiLevelType w:val="multilevel"/>
    <w:tmpl w:val="0000000E"/>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84723F"/>
    <w:multiLevelType w:val="singleLevel"/>
    <w:tmpl w:val="6084723F"/>
    <w:lvl w:ilvl="0">
      <w:start w:val="1"/>
      <w:numFmt w:val="chineseCounting"/>
      <w:suff w:val="nothing"/>
      <w:lvlText w:val="（%1）"/>
      <w:lvlJc w:val="left"/>
      <w:pPr>
        <w:ind w:left="0" w:firstLine="420"/>
      </w:pPr>
      <w:rPr>
        <w:rFonts w:hint="eastAsia"/>
      </w:rPr>
    </w:lvl>
  </w:abstractNum>
  <w:abstractNum w:abstractNumId="8" w15:restartNumberingAfterBreak="0">
    <w:nsid w:val="60847250"/>
    <w:multiLevelType w:val="singleLevel"/>
    <w:tmpl w:val="60847250"/>
    <w:lvl w:ilvl="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ZjMxMGI1N2M5ZGE5MzRhZmMwNDY1YWI1YmE1ODgifQ=="/>
  </w:docVars>
  <w:rsids>
    <w:rsidRoot w:val="00172A27"/>
    <w:rsid w:val="00000ECB"/>
    <w:rsid w:val="000012D8"/>
    <w:rsid w:val="00002F74"/>
    <w:rsid w:val="000049BB"/>
    <w:rsid w:val="00005898"/>
    <w:rsid w:val="00006AF1"/>
    <w:rsid w:val="00006B06"/>
    <w:rsid w:val="000074D7"/>
    <w:rsid w:val="0000761E"/>
    <w:rsid w:val="00010341"/>
    <w:rsid w:val="000104B1"/>
    <w:rsid w:val="0001079A"/>
    <w:rsid w:val="00011EF1"/>
    <w:rsid w:val="0001248B"/>
    <w:rsid w:val="00012E4E"/>
    <w:rsid w:val="00013691"/>
    <w:rsid w:val="00013882"/>
    <w:rsid w:val="00013DDE"/>
    <w:rsid w:val="00014A02"/>
    <w:rsid w:val="00014D00"/>
    <w:rsid w:val="000166F7"/>
    <w:rsid w:val="000168A6"/>
    <w:rsid w:val="000175A8"/>
    <w:rsid w:val="0001777E"/>
    <w:rsid w:val="00020065"/>
    <w:rsid w:val="0002022F"/>
    <w:rsid w:val="00020568"/>
    <w:rsid w:val="00020960"/>
    <w:rsid w:val="000228FD"/>
    <w:rsid w:val="00022A03"/>
    <w:rsid w:val="00022E16"/>
    <w:rsid w:val="00023541"/>
    <w:rsid w:val="0002464E"/>
    <w:rsid w:val="00024A48"/>
    <w:rsid w:val="00024EEE"/>
    <w:rsid w:val="0002638E"/>
    <w:rsid w:val="000267CC"/>
    <w:rsid w:val="00027F49"/>
    <w:rsid w:val="00030E55"/>
    <w:rsid w:val="000313B4"/>
    <w:rsid w:val="000324CC"/>
    <w:rsid w:val="00032A35"/>
    <w:rsid w:val="00032B50"/>
    <w:rsid w:val="00032B6C"/>
    <w:rsid w:val="00033529"/>
    <w:rsid w:val="000335B1"/>
    <w:rsid w:val="000344C5"/>
    <w:rsid w:val="00034705"/>
    <w:rsid w:val="00035226"/>
    <w:rsid w:val="00036913"/>
    <w:rsid w:val="000374CC"/>
    <w:rsid w:val="00037F01"/>
    <w:rsid w:val="00037F0E"/>
    <w:rsid w:val="0004008E"/>
    <w:rsid w:val="00040201"/>
    <w:rsid w:val="00042942"/>
    <w:rsid w:val="00042A88"/>
    <w:rsid w:val="00043470"/>
    <w:rsid w:val="00043E02"/>
    <w:rsid w:val="00043F0E"/>
    <w:rsid w:val="000447E9"/>
    <w:rsid w:val="00044902"/>
    <w:rsid w:val="00045D4F"/>
    <w:rsid w:val="0004757B"/>
    <w:rsid w:val="00047CEC"/>
    <w:rsid w:val="00051011"/>
    <w:rsid w:val="0005106C"/>
    <w:rsid w:val="0005116C"/>
    <w:rsid w:val="000511DC"/>
    <w:rsid w:val="00051A56"/>
    <w:rsid w:val="00051C0A"/>
    <w:rsid w:val="00051D3E"/>
    <w:rsid w:val="000523D7"/>
    <w:rsid w:val="00053E0A"/>
    <w:rsid w:val="000544E6"/>
    <w:rsid w:val="00054769"/>
    <w:rsid w:val="00055253"/>
    <w:rsid w:val="00056252"/>
    <w:rsid w:val="000567BF"/>
    <w:rsid w:val="00056DAF"/>
    <w:rsid w:val="00057604"/>
    <w:rsid w:val="0005791B"/>
    <w:rsid w:val="000601F3"/>
    <w:rsid w:val="0006112C"/>
    <w:rsid w:val="0006146D"/>
    <w:rsid w:val="0006153D"/>
    <w:rsid w:val="00061FB3"/>
    <w:rsid w:val="00063CA4"/>
    <w:rsid w:val="00063ED4"/>
    <w:rsid w:val="00064678"/>
    <w:rsid w:val="00064963"/>
    <w:rsid w:val="000652F5"/>
    <w:rsid w:val="0006565F"/>
    <w:rsid w:val="00065AFA"/>
    <w:rsid w:val="00066B09"/>
    <w:rsid w:val="000674F7"/>
    <w:rsid w:val="000705B8"/>
    <w:rsid w:val="00070D07"/>
    <w:rsid w:val="00070EB1"/>
    <w:rsid w:val="00070F4D"/>
    <w:rsid w:val="0007111E"/>
    <w:rsid w:val="0007132C"/>
    <w:rsid w:val="00071687"/>
    <w:rsid w:val="00071E0F"/>
    <w:rsid w:val="00072438"/>
    <w:rsid w:val="00074AEB"/>
    <w:rsid w:val="00074C09"/>
    <w:rsid w:val="000750B7"/>
    <w:rsid w:val="0007684E"/>
    <w:rsid w:val="00076A22"/>
    <w:rsid w:val="00076A67"/>
    <w:rsid w:val="00077278"/>
    <w:rsid w:val="00077AE1"/>
    <w:rsid w:val="00077F87"/>
    <w:rsid w:val="00077F88"/>
    <w:rsid w:val="0008343D"/>
    <w:rsid w:val="00083D82"/>
    <w:rsid w:val="000854EF"/>
    <w:rsid w:val="00086E0B"/>
    <w:rsid w:val="000900C6"/>
    <w:rsid w:val="00090256"/>
    <w:rsid w:val="00090C4F"/>
    <w:rsid w:val="00090FAB"/>
    <w:rsid w:val="00091294"/>
    <w:rsid w:val="00091DEA"/>
    <w:rsid w:val="00092253"/>
    <w:rsid w:val="00092AA4"/>
    <w:rsid w:val="00093C5D"/>
    <w:rsid w:val="00093D3F"/>
    <w:rsid w:val="000954F4"/>
    <w:rsid w:val="00095553"/>
    <w:rsid w:val="00095960"/>
    <w:rsid w:val="0009669C"/>
    <w:rsid w:val="00096CFD"/>
    <w:rsid w:val="00097CE9"/>
    <w:rsid w:val="000A110A"/>
    <w:rsid w:val="000A1345"/>
    <w:rsid w:val="000A15AE"/>
    <w:rsid w:val="000A24D1"/>
    <w:rsid w:val="000A3584"/>
    <w:rsid w:val="000A4CDB"/>
    <w:rsid w:val="000A52A4"/>
    <w:rsid w:val="000A6AA8"/>
    <w:rsid w:val="000A7021"/>
    <w:rsid w:val="000A7710"/>
    <w:rsid w:val="000A7BBA"/>
    <w:rsid w:val="000B01C7"/>
    <w:rsid w:val="000B07AA"/>
    <w:rsid w:val="000B2766"/>
    <w:rsid w:val="000B3971"/>
    <w:rsid w:val="000B3B16"/>
    <w:rsid w:val="000B4EC2"/>
    <w:rsid w:val="000B572B"/>
    <w:rsid w:val="000B57DC"/>
    <w:rsid w:val="000B5834"/>
    <w:rsid w:val="000B5EA7"/>
    <w:rsid w:val="000B5FE4"/>
    <w:rsid w:val="000B7555"/>
    <w:rsid w:val="000C02B9"/>
    <w:rsid w:val="000C09E7"/>
    <w:rsid w:val="000C0D0D"/>
    <w:rsid w:val="000C1EFB"/>
    <w:rsid w:val="000C28B5"/>
    <w:rsid w:val="000C2B96"/>
    <w:rsid w:val="000C2BE6"/>
    <w:rsid w:val="000C2EB8"/>
    <w:rsid w:val="000C3CBE"/>
    <w:rsid w:val="000C45F5"/>
    <w:rsid w:val="000C49D4"/>
    <w:rsid w:val="000C5205"/>
    <w:rsid w:val="000C5268"/>
    <w:rsid w:val="000C5CE7"/>
    <w:rsid w:val="000C5F5F"/>
    <w:rsid w:val="000C608C"/>
    <w:rsid w:val="000C6360"/>
    <w:rsid w:val="000C7CF0"/>
    <w:rsid w:val="000D1CD8"/>
    <w:rsid w:val="000D2414"/>
    <w:rsid w:val="000D26F7"/>
    <w:rsid w:val="000D4984"/>
    <w:rsid w:val="000D5E39"/>
    <w:rsid w:val="000D6E5B"/>
    <w:rsid w:val="000D7AA1"/>
    <w:rsid w:val="000E0027"/>
    <w:rsid w:val="000E0067"/>
    <w:rsid w:val="000E067A"/>
    <w:rsid w:val="000E06D2"/>
    <w:rsid w:val="000E20F2"/>
    <w:rsid w:val="000E2B90"/>
    <w:rsid w:val="000E390F"/>
    <w:rsid w:val="000E4030"/>
    <w:rsid w:val="000E419B"/>
    <w:rsid w:val="000E5526"/>
    <w:rsid w:val="000E58A1"/>
    <w:rsid w:val="000E592D"/>
    <w:rsid w:val="000E5A93"/>
    <w:rsid w:val="000E6DB1"/>
    <w:rsid w:val="000E721F"/>
    <w:rsid w:val="000F027D"/>
    <w:rsid w:val="000F03F2"/>
    <w:rsid w:val="000F08D5"/>
    <w:rsid w:val="000F225F"/>
    <w:rsid w:val="000F2569"/>
    <w:rsid w:val="000F27D3"/>
    <w:rsid w:val="000F3500"/>
    <w:rsid w:val="000F373A"/>
    <w:rsid w:val="000F3982"/>
    <w:rsid w:val="000F424E"/>
    <w:rsid w:val="000F43E7"/>
    <w:rsid w:val="000F54A1"/>
    <w:rsid w:val="000F54EA"/>
    <w:rsid w:val="000F5FAF"/>
    <w:rsid w:val="000F73DB"/>
    <w:rsid w:val="000F75BD"/>
    <w:rsid w:val="000F7615"/>
    <w:rsid w:val="000F7802"/>
    <w:rsid w:val="0010167E"/>
    <w:rsid w:val="001017BC"/>
    <w:rsid w:val="00103887"/>
    <w:rsid w:val="00103EE5"/>
    <w:rsid w:val="00105378"/>
    <w:rsid w:val="0010670F"/>
    <w:rsid w:val="00106ED7"/>
    <w:rsid w:val="0010734A"/>
    <w:rsid w:val="00107DE2"/>
    <w:rsid w:val="0011012D"/>
    <w:rsid w:val="00110F42"/>
    <w:rsid w:val="001137AB"/>
    <w:rsid w:val="00113922"/>
    <w:rsid w:val="00113958"/>
    <w:rsid w:val="001139F5"/>
    <w:rsid w:val="00113FAB"/>
    <w:rsid w:val="00114220"/>
    <w:rsid w:val="00114F24"/>
    <w:rsid w:val="00115118"/>
    <w:rsid w:val="001174F3"/>
    <w:rsid w:val="00117868"/>
    <w:rsid w:val="00117F4E"/>
    <w:rsid w:val="001204F1"/>
    <w:rsid w:val="00121C66"/>
    <w:rsid w:val="001223C1"/>
    <w:rsid w:val="00122599"/>
    <w:rsid w:val="0012314F"/>
    <w:rsid w:val="00123592"/>
    <w:rsid w:val="001235FC"/>
    <w:rsid w:val="001258B1"/>
    <w:rsid w:val="00126040"/>
    <w:rsid w:val="0012621E"/>
    <w:rsid w:val="00126D21"/>
    <w:rsid w:val="00127A6D"/>
    <w:rsid w:val="00127CF9"/>
    <w:rsid w:val="001325BD"/>
    <w:rsid w:val="0013357C"/>
    <w:rsid w:val="001336FB"/>
    <w:rsid w:val="00133730"/>
    <w:rsid w:val="00133F15"/>
    <w:rsid w:val="001345A4"/>
    <w:rsid w:val="00134BFE"/>
    <w:rsid w:val="00136538"/>
    <w:rsid w:val="00136BD2"/>
    <w:rsid w:val="00136C82"/>
    <w:rsid w:val="001376C0"/>
    <w:rsid w:val="00137E0F"/>
    <w:rsid w:val="001401F6"/>
    <w:rsid w:val="0014175F"/>
    <w:rsid w:val="00141F45"/>
    <w:rsid w:val="001424D0"/>
    <w:rsid w:val="0014341E"/>
    <w:rsid w:val="001437FD"/>
    <w:rsid w:val="00143FD1"/>
    <w:rsid w:val="001452AF"/>
    <w:rsid w:val="001452C9"/>
    <w:rsid w:val="001455C4"/>
    <w:rsid w:val="00145CA2"/>
    <w:rsid w:val="00147A01"/>
    <w:rsid w:val="00147C7F"/>
    <w:rsid w:val="00147DA8"/>
    <w:rsid w:val="00147E46"/>
    <w:rsid w:val="001500D0"/>
    <w:rsid w:val="0015021B"/>
    <w:rsid w:val="001509D2"/>
    <w:rsid w:val="00150DF1"/>
    <w:rsid w:val="00151AF4"/>
    <w:rsid w:val="00151B15"/>
    <w:rsid w:val="00151C53"/>
    <w:rsid w:val="001521F4"/>
    <w:rsid w:val="001523C6"/>
    <w:rsid w:val="00152D76"/>
    <w:rsid w:val="001538F6"/>
    <w:rsid w:val="001539C8"/>
    <w:rsid w:val="00154615"/>
    <w:rsid w:val="00155484"/>
    <w:rsid w:val="00155A4C"/>
    <w:rsid w:val="00155B30"/>
    <w:rsid w:val="00155B9F"/>
    <w:rsid w:val="00156107"/>
    <w:rsid w:val="00156AF2"/>
    <w:rsid w:val="00156D13"/>
    <w:rsid w:val="00157B00"/>
    <w:rsid w:val="00157B24"/>
    <w:rsid w:val="00160224"/>
    <w:rsid w:val="001603B7"/>
    <w:rsid w:val="00160B8B"/>
    <w:rsid w:val="00160CB6"/>
    <w:rsid w:val="00161ED2"/>
    <w:rsid w:val="001621CC"/>
    <w:rsid w:val="00162CAA"/>
    <w:rsid w:val="00162E99"/>
    <w:rsid w:val="00162F48"/>
    <w:rsid w:val="00162F7A"/>
    <w:rsid w:val="001633BC"/>
    <w:rsid w:val="00163C96"/>
    <w:rsid w:val="001643F7"/>
    <w:rsid w:val="001647C3"/>
    <w:rsid w:val="001650F4"/>
    <w:rsid w:val="0016517B"/>
    <w:rsid w:val="00165242"/>
    <w:rsid w:val="001654D5"/>
    <w:rsid w:val="001655EB"/>
    <w:rsid w:val="00165883"/>
    <w:rsid w:val="00166DC0"/>
    <w:rsid w:val="00170ABB"/>
    <w:rsid w:val="00170ABF"/>
    <w:rsid w:val="00170D35"/>
    <w:rsid w:val="00171171"/>
    <w:rsid w:val="001714A5"/>
    <w:rsid w:val="001716D7"/>
    <w:rsid w:val="00171CDB"/>
    <w:rsid w:val="001721CC"/>
    <w:rsid w:val="00172A27"/>
    <w:rsid w:val="00173102"/>
    <w:rsid w:val="00174D4E"/>
    <w:rsid w:val="00175277"/>
    <w:rsid w:val="00176988"/>
    <w:rsid w:val="00177526"/>
    <w:rsid w:val="001775C2"/>
    <w:rsid w:val="00177659"/>
    <w:rsid w:val="001779AE"/>
    <w:rsid w:val="00177BF6"/>
    <w:rsid w:val="00180A51"/>
    <w:rsid w:val="00181571"/>
    <w:rsid w:val="00181DBE"/>
    <w:rsid w:val="00181E95"/>
    <w:rsid w:val="001823B7"/>
    <w:rsid w:val="00182BAD"/>
    <w:rsid w:val="00182EF8"/>
    <w:rsid w:val="001836DD"/>
    <w:rsid w:val="001840F7"/>
    <w:rsid w:val="00184443"/>
    <w:rsid w:val="0018524C"/>
    <w:rsid w:val="00185624"/>
    <w:rsid w:val="00185B47"/>
    <w:rsid w:val="00185C10"/>
    <w:rsid w:val="00187406"/>
    <w:rsid w:val="001902B2"/>
    <w:rsid w:val="0019031B"/>
    <w:rsid w:val="001903D3"/>
    <w:rsid w:val="001906BF"/>
    <w:rsid w:val="001908C4"/>
    <w:rsid w:val="00190A37"/>
    <w:rsid w:val="00190E2F"/>
    <w:rsid w:val="00190F56"/>
    <w:rsid w:val="00191AC8"/>
    <w:rsid w:val="00191B8B"/>
    <w:rsid w:val="00192176"/>
    <w:rsid w:val="001928AB"/>
    <w:rsid w:val="00193F10"/>
    <w:rsid w:val="00193F3E"/>
    <w:rsid w:val="00194A80"/>
    <w:rsid w:val="00194B6F"/>
    <w:rsid w:val="00194C28"/>
    <w:rsid w:val="00196716"/>
    <w:rsid w:val="00197C8F"/>
    <w:rsid w:val="001A0704"/>
    <w:rsid w:val="001A23DC"/>
    <w:rsid w:val="001A2411"/>
    <w:rsid w:val="001A2D81"/>
    <w:rsid w:val="001A4ABC"/>
    <w:rsid w:val="001A55FF"/>
    <w:rsid w:val="001A5AA6"/>
    <w:rsid w:val="001A5E3E"/>
    <w:rsid w:val="001A5F73"/>
    <w:rsid w:val="001A7985"/>
    <w:rsid w:val="001A7E35"/>
    <w:rsid w:val="001B02DA"/>
    <w:rsid w:val="001B0465"/>
    <w:rsid w:val="001B1C99"/>
    <w:rsid w:val="001B2DD3"/>
    <w:rsid w:val="001B4C78"/>
    <w:rsid w:val="001B50B9"/>
    <w:rsid w:val="001B52FB"/>
    <w:rsid w:val="001B54B2"/>
    <w:rsid w:val="001B5933"/>
    <w:rsid w:val="001B599D"/>
    <w:rsid w:val="001B5BB5"/>
    <w:rsid w:val="001B71A8"/>
    <w:rsid w:val="001B72C9"/>
    <w:rsid w:val="001B734C"/>
    <w:rsid w:val="001B7B02"/>
    <w:rsid w:val="001C0AB8"/>
    <w:rsid w:val="001C15B5"/>
    <w:rsid w:val="001C1A07"/>
    <w:rsid w:val="001C1B14"/>
    <w:rsid w:val="001C21EE"/>
    <w:rsid w:val="001C2920"/>
    <w:rsid w:val="001C3182"/>
    <w:rsid w:val="001C5C82"/>
    <w:rsid w:val="001C6CFF"/>
    <w:rsid w:val="001C7A6B"/>
    <w:rsid w:val="001D0FAE"/>
    <w:rsid w:val="001D1AC7"/>
    <w:rsid w:val="001D1C4B"/>
    <w:rsid w:val="001D2876"/>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32E5"/>
    <w:rsid w:val="001E38D7"/>
    <w:rsid w:val="001E3B79"/>
    <w:rsid w:val="001E425F"/>
    <w:rsid w:val="001E457B"/>
    <w:rsid w:val="001E4791"/>
    <w:rsid w:val="001E511B"/>
    <w:rsid w:val="001E5295"/>
    <w:rsid w:val="001E59E2"/>
    <w:rsid w:val="001E6028"/>
    <w:rsid w:val="001E6DBE"/>
    <w:rsid w:val="001E6EE1"/>
    <w:rsid w:val="001E7A01"/>
    <w:rsid w:val="001F131F"/>
    <w:rsid w:val="001F2124"/>
    <w:rsid w:val="001F4CBB"/>
    <w:rsid w:val="001F4EEC"/>
    <w:rsid w:val="001F557C"/>
    <w:rsid w:val="001F746D"/>
    <w:rsid w:val="001F7C09"/>
    <w:rsid w:val="00201054"/>
    <w:rsid w:val="00202076"/>
    <w:rsid w:val="0020219B"/>
    <w:rsid w:val="0020296D"/>
    <w:rsid w:val="002037BF"/>
    <w:rsid w:val="00203B81"/>
    <w:rsid w:val="00203C0E"/>
    <w:rsid w:val="002041BF"/>
    <w:rsid w:val="00204274"/>
    <w:rsid w:val="00204349"/>
    <w:rsid w:val="00204A06"/>
    <w:rsid w:val="00205674"/>
    <w:rsid w:val="00205D32"/>
    <w:rsid w:val="002061B2"/>
    <w:rsid w:val="0020627A"/>
    <w:rsid w:val="00207EA9"/>
    <w:rsid w:val="00210B68"/>
    <w:rsid w:val="00210ECC"/>
    <w:rsid w:val="00211589"/>
    <w:rsid w:val="0021173B"/>
    <w:rsid w:val="0021319B"/>
    <w:rsid w:val="00213C49"/>
    <w:rsid w:val="002146F3"/>
    <w:rsid w:val="00214A8B"/>
    <w:rsid w:val="00215D29"/>
    <w:rsid w:val="002162C7"/>
    <w:rsid w:val="00216A52"/>
    <w:rsid w:val="00216CA2"/>
    <w:rsid w:val="00217E0C"/>
    <w:rsid w:val="00220903"/>
    <w:rsid w:val="00220AAF"/>
    <w:rsid w:val="00220FE1"/>
    <w:rsid w:val="0022106C"/>
    <w:rsid w:val="00221270"/>
    <w:rsid w:val="002213B1"/>
    <w:rsid w:val="0022155B"/>
    <w:rsid w:val="00221FE3"/>
    <w:rsid w:val="002229AF"/>
    <w:rsid w:val="00222A71"/>
    <w:rsid w:val="00222B29"/>
    <w:rsid w:val="00223186"/>
    <w:rsid w:val="00223614"/>
    <w:rsid w:val="00224240"/>
    <w:rsid w:val="002244DA"/>
    <w:rsid w:val="00224E4C"/>
    <w:rsid w:val="00226C04"/>
    <w:rsid w:val="00226E80"/>
    <w:rsid w:val="00227C93"/>
    <w:rsid w:val="00227D9F"/>
    <w:rsid w:val="00230B15"/>
    <w:rsid w:val="0023166B"/>
    <w:rsid w:val="00231A5F"/>
    <w:rsid w:val="00231AED"/>
    <w:rsid w:val="00231FCA"/>
    <w:rsid w:val="00232AD1"/>
    <w:rsid w:val="002337F0"/>
    <w:rsid w:val="002340B0"/>
    <w:rsid w:val="00235032"/>
    <w:rsid w:val="00235428"/>
    <w:rsid w:val="002354BC"/>
    <w:rsid w:val="00236D2E"/>
    <w:rsid w:val="00236DD6"/>
    <w:rsid w:val="00236F9F"/>
    <w:rsid w:val="00237495"/>
    <w:rsid w:val="00237C49"/>
    <w:rsid w:val="002402DA"/>
    <w:rsid w:val="002408A8"/>
    <w:rsid w:val="00240B72"/>
    <w:rsid w:val="00241B9C"/>
    <w:rsid w:val="00241E6E"/>
    <w:rsid w:val="00241EA5"/>
    <w:rsid w:val="00242A0A"/>
    <w:rsid w:val="00243316"/>
    <w:rsid w:val="00244451"/>
    <w:rsid w:val="0024488D"/>
    <w:rsid w:val="00244BDA"/>
    <w:rsid w:val="00245130"/>
    <w:rsid w:val="00245AE6"/>
    <w:rsid w:val="00246167"/>
    <w:rsid w:val="00247180"/>
    <w:rsid w:val="00247AF7"/>
    <w:rsid w:val="002501D7"/>
    <w:rsid w:val="00250A4A"/>
    <w:rsid w:val="0025214F"/>
    <w:rsid w:val="002528AA"/>
    <w:rsid w:val="00252965"/>
    <w:rsid w:val="00253A72"/>
    <w:rsid w:val="002541E4"/>
    <w:rsid w:val="002545BF"/>
    <w:rsid w:val="002557C2"/>
    <w:rsid w:val="00255C2A"/>
    <w:rsid w:val="00255D91"/>
    <w:rsid w:val="002563FC"/>
    <w:rsid w:val="00256D44"/>
    <w:rsid w:val="00256E7B"/>
    <w:rsid w:val="0025761F"/>
    <w:rsid w:val="00257672"/>
    <w:rsid w:val="00257F3B"/>
    <w:rsid w:val="00260ABC"/>
    <w:rsid w:val="00260BE7"/>
    <w:rsid w:val="00260D01"/>
    <w:rsid w:val="00260FF0"/>
    <w:rsid w:val="00261593"/>
    <w:rsid w:val="00261D6C"/>
    <w:rsid w:val="00261EBF"/>
    <w:rsid w:val="00262AFA"/>
    <w:rsid w:val="00262CB0"/>
    <w:rsid w:val="0026307E"/>
    <w:rsid w:val="0026383A"/>
    <w:rsid w:val="0026392B"/>
    <w:rsid w:val="00263F14"/>
    <w:rsid w:val="00264036"/>
    <w:rsid w:val="0026420B"/>
    <w:rsid w:val="0026467A"/>
    <w:rsid w:val="00264812"/>
    <w:rsid w:val="002650D7"/>
    <w:rsid w:val="00265368"/>
    <w:rsid w:val="00265AB8"/>
    <w:rsid w:val="00265EC8"/>
    <w:rsid w:val="0026655E"/>
    <w:rsid w:val="00266912"/>
    <w:rsid w:val="00266F6D"/>
    <w:rsid w:val="00267216"/>
    <w:rsid w:val="0026722E"/>
    <w:rsid w:val="0026744E"/>
    <w:rsid w:val="00267FB8"/>
    <w:rsid w:val="0027004A"/>
    <w:rsid w:val="0027038C"/>
    <w:rsid w:val="0027073B"/>
    <w:rsid w:val="002712A3"/>
    <w:rsid w:val="002722CC"/>
    <w:rsid w:val="0027236C"/>
    <w:rsid w:val="00272EBA"/>
    <w:rsid w:val="00274F1F"/>
    <w:rsid w:val="00275130"/>
    <w:rsid w:val="00275264"/>
    <w:rsid w:val="00275332"/>
    <w:rsid w:val="002753B3"/>
    <w:rsid w:val="0027555B"/>
    <w:rsid w:val="00275A49"/>
    <w:rsid w:val="0027750D"/>
    <w:rsid w:val="0028023A"/>
    <w:rsid w:val="00280A26"/>
    <w:rsid w:val="00281A69"/>
    <w:rsid w:val="00281E50"/>
    <w:rsid w:val="00281F47"/>
    <w:rsid w:val="00282620"/>
    <w:rsid w:val="00284032"/>
    <w:rsid w:val="002840C2"/>
    <w:rsid w:val="002841B4"/>
    <w:rsid w:val="00284420"/>
    <w:rsid w:val="00284A96"/>
    <w:rsid w:val="00285623"/>
    <w:rsid w:val="00285B31"/>
    <w:rsid w:val="002866DC"/>
    <w:rsid w:val="00286C23"/>
    <w:rsid w:val="00286D87"/>
    <w:rsid w:val="00286E13"/>
    <w:rsid w:val="00287608"/>
    <w:rsid w:val="00287808"/>
    <w:rsid w:val="00287C21"/>
    <w:rsid w:val="00287E5E"/>
    <w:rsid w:val="002912F2"/>
    <w:rsid w:val="00293230"/>
    <w:rsid w:val="00293A35"/>
    <w:rsid w:val="0029440C"/>
    <w:rsid w:val="002948AD"/>
    <w:rsid w:val="00295E76"/>
    <w:rsid w:val="00296212"/>
    <w:rsid w:val="00296E64"/>
    <w:rsid w:val="002978B1"/>
    <w:rsid w:val="00297943"/>
    <w:rsid w:val="002A053A"/>
    <w:rsid w:val="002A0971"/>
    <w:rsid w:val="002A0F1B"/>
    <w:rsid w:val="002A1270"/>
    <w:rsid w:val="002A2840"/>
    <w:rsid w:val="002A31D6"/>
    <w:rsid w:val="002A3234"/>
    <w:rsid w:val="002A4BEC"/>
    <w:rsid w:val="002A4E00"/>
    <w:rsid w:val="002A59A0"/>
    <w:rsid w:val="002A5C6C"/>
    <w:rsid w:val="002A5DD7"/>
    <w:rsid w:val="002A5F40"/>
    <w:rsid w:val="002A60BA"/>
    <w:rsid w:val="002A643A"/>
    <w:rsid w:val="002A65CC"/>
    <w:rsid w:val="002A6783"/>
    <w:rsid w:val="002A6FA2"/>
    <w:rsid w:val="002B02A7"/>
    <w:rsid w:val="002B037E"/>
    <w:rsid w:val="002B0583"/>
    <w:rsid w:val="002B0673"/>
    <w:rsid w:val="002B0D02"/>
    <w:rsid w:val="002B0E39"/>
    <w:rsid w:val="002B1967"/>
    <w:rsid w:val="002B1B36"/>
    <w:rsid w:val="002B2BC1"/>
    <w:rsid w:val="002B2CAD"/>
    <w:rsid w:val="002B2F0B"/>
    <w:rsid w:val="002B37A8"/>
    <w:rsid w:val="002B409D"/>
    <w:rsid w:val="002B42EF"/>
    <w:rsid w:val="002B4806"/>
    <w:rsid w:val="002B5938"/>
    <w:rsid w:val="002B5ED1"/>
    <w:rsid w:val="002C075D"/>
    <w:rsid w:val="002C0E73"/>
    <w:rsid w:val="002C12AA"/>
    <w:rsid w:val="002C21AF"/>
    <w:rsid w:val="002C2575"/>
    <w:rsid w:val="002C28A8"/>
    <w:rsid w:val="002C2FF9"/>
    <w:rsid w:val="002C36E1"/>
    <w:rsid w:val="002C3AC8"/>
    <w:rsid w:val="002C5460"/>
    <w:rsid w:val="002C571E"/>
    <w:rsid w:val="002C6527"/>
    <w:rsid w:val="002C6AEA"/>
    <w:rsid w:val="002D04D2"/>
    <w:rsid w:val="002D07DF"/>
    <w:rsid w:val="002D0B1F"/>
    <w:rsid w:val="002D2B83"/>
    <w:rsid w:val="002D2F6C"/>
    <w:rsid w:val="002D3097"/>
    <w:rsid w:val="002D483D"/>
    <w:rsid w:val="002D5108"/>
    <w:rsid w:val="002D59EF"/>
    <w:rsid w:val="002D6796"/>
    <w:rsid w:val="002D67AF"/>
    <w:rsid w:val="002D697E"/>
    <w:rsid w:val="002D79A5"/>
    <w:rsid w:val="002E0728"/>
    <w:rsid w:val="002E16AC"/>
    <w:rsid w:val="002E1725"/>
    <w:rsid w:val="002E172C"/>
    <w:rsid w:val="002E1DEF"/>
    <w:rsid w:val="002E2593"/>
    <w:rsid w:val="002E2F6D"/>
    <w:rsid w:val="002E369F"/>
    <w:rsid w:val="002E4047"/>
    <w:rsid w:val="002E4117"/>
    <w:rsid w:val="002E4470"/>
    <w:rsid w:val="002E45B7"/>
    <w:rsid w:val="002E576B"/>
    <w:rsid w:val="002E6A53"/>
    <w:rsid w:val="002E6A5E"/>
    <w:rsid w:val="002F0582"/>
    <w:rsid w:val="002F13DE"/>
    <w:rsid w:val="002F2535"/>
    <w:rsid w:val="002F2DF4"/>
    <w:rsid w:val="002F3612"/>
    <w:rsid w:val="002F3984"/>
    <w:rsid w:val="002F548E"/>
    <w:rsid w:val="002F58AD"/>
    <w:rsid w:val="002F5F3C"/>
    <w:rsid w:val="002F76C0"/>
    <w:rsid w:val="003027FD"/>
    <w:rsid w:val="00302C3B"/>
    <w:rsid w:val="00302E0C"/>
    <w:rsid w:val="00302E86"/>
    <w:rsid w:val="00303D12"/>
    <w:rsid w:val="003049AF"/>
    <w:rsid w:val="00304B29"/>
    <w:rsid w:val="00304EA4"/>
    <w:rsid w:val="0030510B"/>
    <w:rsid w:val="00306CB0"/>
    <w:rsid w:val="00307F09"/>
    <w:rsid w:val="0031031E"/>
    <w:rsid w:val="00310B90"/>
    <w:rsid w:val="003110B7"/>
    <w:rsid w:val="0031121C"/>
    <w:rsid w:val="00311E9D"/>
    <w:rsid w:val="00312394"/>
    <w:rsid w:val="00312555"/>
    <w:rsid w:val="00312689"/>
    <w:rsid w:val="0031291F"/>
    <w:rsid w:val="00313ABD"/>
    <w:rsid w:val="003141AB"/>
    <w:rsid w:val="00314C92"/>
    <w:rsid w:val="00314D52"/>
    <w:rsid w:val="00315443"/>
    <w:rsid w:val="00315697"/>
    <w:rsid w:val="0031637C"/>
    <w:rsid w:val="00316852"/>
    <w:rsid w:val="003175EF"/>
    <w:rsid w:val="0032133C"/>
    <w:rsid w:val="00321786"/>
    <w:rsid w:val="00321E62"/>
    <w:rsid w:val="00321EC9"/>
    <w:rsid w:val="00321F35"/>
    <w:rsid w:val="00322124"/>
    <w:rsid w:val="00322334"/>
    <w:rsid w:val="00322705"/>
    <w:rsid w:val="00323677"/>
    <w:rsid w:val="00323CF5"/>
    <w:rsid w:val="00324636"/>
    <w:rsid w:val="0032475D"/>
    <w:rsid w:val="003249C2"/>
    <w:rsid w:val="003259CD"/>
    <w:rsid w:val="003261B5"/>
    <w:rsid w:val="00326397"/>
    <w:rsid w:val="0032646E"/>
    <w:rsid w:val="00326539"/>
    <w:rsid w:val="003268EA"/>
    <w:rsid w:val="00326A47"/>
    <w:rsid w:val="003270A1"/>
    <w:rsid w:val="00327336"/>
    <w:rsid w:val="00327806"/>
    <w:rsid w:val="00327F62"/>
    <w:rsid w:val="00327FD4"/>
    <w:rsid w:val="00332094"/>
    <w:rsid w:val="00333A28"/>
    <w:rsid w:val="003340CD"/>
    <w:rsid w:val="0033415E"/>
    <w:rsid w:val="0033417A"/>
    <w:rsid w:val="00334F36"/>
    <w:rsid w:val="00335471"/>
    <w:rsid w:val="00335CD5"/>
    <w:rsid w:val="0033709B"/>
    <w:rsid w:val="00340FB5"/>
    <w:rsid w:val="00341111"/>
    <w:rsid w:val="00341C76"/>
    <w:rsid w:val="00342511"/>
    <w:rsid w:val="00342DD3"/>
    <w:rsid w:val="00343AF3"/>
    <w:rsid w:val="003443F0"/>
    <w:rsid w:val="00345093"/>
    <w:rsid w:val="00345804"/>
    <w:rsid w:val="00345F10"/>
    <w:rsid w:val="00346FDB"/>
    <w:rsid w:val="003476CC"/>
    <w:rsid w:val="00347A0D"/>
    <w:rsid w:val="00350C49"/>
    <w:rsid w:val="003518BF"/>
    <w:rsid w:val="0035193B"/>
    <w:rsid w:val="00352750"/>
    <w:rsid w:val="00352B3F"/>
    <w:rsid w:val="00353405"/>
    <w:rsid w:val="00353551"/>
    <w:rsid w:val="00355FD1"/>
    <w:rsid w:val="00356E5D"/>
    <w:rsid w:val="00356F04"/>
    <w:rsid w:val="00357613"/>
    <w:rsid w:val="003578FB"/>
    <w:rsid w:val="0036145B"/>
    <w:rsid w:val="00361530"/>
    <w:rsid w:val="003624CA"/>
    <w:rsid w:val="003628D2"/>
    <w:rsid w:val="00362B9D"/>
    <w:rsid w:val="0036518A"/>
    <w:rsid w:val="0036572F"/>
    <w:rsid w:val="00365F6A"/>
    <w:rsid w:val="00366827"/>
    <w:rsid w:val="00367172"/>
    <w:rsid w:val="0036760C"/>
    <w:rsid w:val="003702BE"/>
    <w:rsid w:val="003721BC"/>
    <w:rsid w:val="0037286E"/>
    <w:rsid w:val="00372BCB"/>
    <w:rsid w:val="00372C36"/>
    <w:rsid w:val="00373764"/>
    <w:rsid w:val="00373AD4"/>
    <w:rsid w:val="00373E36"/>
    <w:rsid w:val="003754AA"/>
    <w:rsid w:val="0037705A"/>
    <w:rsid w:val="003771B5"/>
    <w:rsid w:val="003773FD"/>
    <w:rsid w:val="003807C1"/>
    <w:rsid w:val="00380C54"/>
    <w:rsid w:val="00381323"/>
    <w:rsid w:val="00381741"/>
    <w:rsid w:val="00381AE1"/>
    <w:rsid w:val="00381CC9"/>
    <w:rsid w:val="00381F69"/>
    <w:rsid w:val="0038215F"/>
    <w:rsid w:val="0038273D"/>
    <w:rsid w:val="00382D6E"/>
    <w:rsid w:val="0038337A"/>
    <w:rsid w:val="00383FE5"/>
    <w:rsid w:val="00384260"/>
    <w:rsid w:val="00384C9C"/>
    <w:rsid w:val="00385265"/>
    <w:rsid w:val="00385FE8"/>
    <w:rsid w:val="0038690B"/>
    <w:rsid w:val="00386D94"/>
    <w:rsid w:val="00386F9D"/>
    <w:rsid w:val="003870EF"/>
    <w:rsid w:val="00387420"/>
    <w:rsid w:val="00387BAB"/>
    <w:rsid w:val="00387D3F"/>
    <w:rsid w:val="003902BB"/>
    <w:rsid w:val="00390527"/>
    <w:rsid w:val="0039068B"/>
    <w:rsid w:val="00390E54"/>
    <w:rsid w:val="0039108A"/>
    <w:rsid w:val="00391109"/>
    <w:rsid w:val="00391206"/>
    <w:rsid w:val="00391B05"/>
    <w:rsid w:val="00391FD8"/>
    <w:rsid w:val="00392669"/>
    <w:rsid w:val="0039285F"/>
    <w:rsid w:val="00392D5C"/>
    <w:rsid w:val="00392D8A"/>
    <w:rsid w:val="0039336A"/>
    <w:rsid w:val="00393550"/>
    <w:rsid w:val="00393CCB"/>
    <w:rsid w:val="00393F9E"/>
    <w:rsid w:val="00394AF3"/>
    <w:rsid w:val="00394D00"/>
    <w:rsid w:val="00395465"/>
    <w:rsid w:val="00395D2A"/>
    <w:rsid w:val="00397DDD"/>
    <w:rsid w:val="003A1C8C"/>
    <w:rsid w:val="003A1D09"/>
    <w:rsid w:val="003A1F47"/>
    <w:rsid w:val="003A244B"/>
    <w:rsid w:val="003A249E"/>
    <w:rsid w:val="003A2CC5"/>
    <w:rsid w:val="003A323C"/>
    <w:rsid w:val="003A3C19"/>
    <w:rsid w:val="003A3CAF"/>
    <w:rsid w:val="003A4B3A"/>
    <w:rsid w:val="003A53B2"/>
    <w:rsid w:val="003A58AD"/>
    <w:rsid w:val="003A5A6E"/>
    <w:rsid w:val="003A5DB5"/>
    <w:rsid w:val="003A64B5"/>
    <w:rsid w:val="003A70C7"/>
    <w:rsid w:val="003B03B7"/>
    <w:rsid w:val="003B046B"/>
    <w:rsid w:val="003B0C6E"/>
    <w:rsid w:val="003B1B61"/>
    <w:rsid w:val="003B1C9B"/>
    <w:rsid w:val="003B3F3B"/>
    <w:rsid w:val="003B465C"/>
    <w:rsid w:val="003B568A"/>
    <w:rsid w:val="003B6BE6"/>
    <w:rsid w:val="003B7423"/>
    <w:rsid w:val="003B7D36"/>
    <w:rsid w:val="003C01D5"/>
    <w:rsid w:val="003C126C"/>
    <w:rsid w:val="003C1582"/>
    <w:rsid w:val="003C229A"/>
    <w:rsid w:val="003C2C98"/>
    <w:rsid w:val="003C2FE1"/>
    <w:rsid w:val="003C3762"/>
    <w:rsid w:val="003C3C3F"/>
    <w:rsid w:val="003C4CF9"/>
    <w:rsid w:val="003C4D68"/>
    <w:rsid w:val="003C4E39"/>
    <w:rsid w:val="003C67CE"/>
    <w:rsid w:val="003C7288"/>
    <w:rsid w:val="003D0128"/>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996"/>
    <w:rsid w:val="003E2D09"/>
    <w:rsid w:val="003E3C63"/>
    <w:rsid w:val="003E448B"/>
    <w:rsid w:val="003E4E06"/>
    <w:rsid w:val="003E605E"/>
    <w:rsid w:val="003E6F97"/>
    <w:rsid w:val="003F050F"/>
    <w:rsid w:val="003F0520"/>
    <w:rsid w:val="003F0D4C"/>
    <w:rsid w:val="003F12C0"/>
    <w:rsid w:val="003F36B2"/>
    <w:rsid w:val="003F3AAA"/>
    <w:rsid w:val="003F4045"/>
    <w:rsid w:val="003F46B7"/>
    <w:rsid w:val="003F4DD5"/>
    <w:rsid w:val="003F5665"/>
    <w:rsid w:val="003F5C0F"/>
    <w:rsid w:val="003F5C4D"/>
    <w:rsid w:val="003F602D"/>
    <w:rsid w:val="003F72E0"/>
    <w:rsid w:val="003F7F3B"/>
    <w:rsid w:val="00401000"/>
    <w:rsid w:val="00401368"/>
    <w:rsid w:val="004015A3"/>
    <w:rsid w:val="00401D43"/>
    <w:rsid w:val="00401D65"/>
    <w:rsid w:val="00401FC9"/>
    <w:rsid w:val="0040337A"/>
    <w:rsid w:val="00404976"/>
    <w:rsid w:val="004066E1"/>
    <w:rsid w:val="00407836"/>
    <w:rsid w:val="0041002F"/>
    <w:rsid w:val="004104A6"/>
    <w:rsid w:val="0041077E"/>
    <w:rsid w:val="00410BD9"/>
    <w:rsid w:val="00411CB5"/>
    <w:rsid w:val="004125B1"/>
    <w:rsid w:val="004138B3"/>
    <w:rsid w:val="00414CE7"/>
    <w:rsid w:val="00415222"/>
    <w:rsid w:val="004157E5"/>
    <w:rsid w:val="0041675A"/>
    <w:rsid w:val="00417A3A"/>
    <w:rsid w:val="00420016"/>
    <w:rsid w:val="00420AF9"/>
    <w:rsid w:val="00421012"/>
    <w:rsid w:val="004212A8"/>
    <w:rsid w:val="00421D16"/>
    <w:rsid w:val="00421EC8"/>
    <w:rsid w:val="00421FAD"/>
    <w:rsid w:val="004221B6"/>
    <w:rsid w:val="00423340"/>
    <w:rsid w:val="004244BD"/>
    <w:rsid w:val="00424C2C"/>
    <w:rsid w:val="00424ED9"/>
    <w:rsid w:val="00426127"/>
    <w:rsid w:val="0042664D"/>
    <w:rsid w:val="00426B7A"/>
    <w:rsid w:val="00426D8C"/>
    <w:rsid w:val="00427EBB"/>
    <w:rsid w:val="0043019E"/>
    <w:rsid w:val="0043138B"/>
    <w:rsid w:val="00431D90"/>
    <w:rsid w:val="0043243A"/>
    <w:rsid w:val="004324AB"/>
    <w:rsid w:val="00433803"/>
    <w:rsid w:val="00433CF0"/>
    <w:rsid w:val="00434250"/>
    <w:rsid w:val="00434273"/>
    <w:rsid w:val="0043627B"/>
    <w:rsid w:val="00436361"/>
    <w:rsid w:val="004364DE"/>
    <w:rsid w:val="00436817"/>
    <w:rsid w:val="00436F60"/>
    <w:rsid w:val="00437057"/>
    <w:rsid w:val="0044035A"/>
    <w:rsid w:val="00440662"/>
    <w:rsid w:val="0044096C"/>
    <w:rsid w:val="00440B39"/>
    <w:rsid w:val="00441039"/>
    <w:rsid w:val="00441B62"/>
    <w:rsid w:val="00441F0A"/>
    <w:rsid w:val="004425E2"/>
    <w:rsid w:val="0044263B"/>
    <w:rsid w:val="00442B08"/>
    <w:rsid w:val="00443491"/>
    <w:rsid w:val="00443E6C"/>
    <w:rsid w:val="004440A5"/>
    <w:rsid w:val="004449A3"/>
    <w:rsid w:val="004458D9"/>
    <w:rsid w:val="00445FCA"/>
    <w:rsid w:val="00446109"/>
    <w:rsid w:val="00447D2A"/>
    <w:rsid w:val="0045402B"/>
    <w:rsid w:val="00454471"/>
    <w:rsid w:val="004546D3"/>
    <w:rsid w:val="00454C55"/>
    <w:rsid w:val="00454C89"/>
    <w:rsid w:val="00454E4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3878"/>
    <w:rsid w:val="00465BB7"/>
    <w:rsid w:val="004660AE"/>
    <w:rsid w:val="004671B6"/>
    <w:rsid w:val="00467F99"/>
    <w:rsid w:val="004706BF"/>
    <w:rsid w:val="00472029"/>
    <w:rsid w:val="004730CB"/>
    <w:rsid w:val="004754E7"/>
    <w:rsid w:val="0048019F"/>
    <w:rsid w:val="00480486"/>
    <w:rsid w:val="004812A1"/>
    <w:rsid w:val="00482880"/>
    <w:rsid w:val="00482F1A"/>
    <w:rsid w:val="004835BD"/>
    <w:rsid w:val="00483896"/>
    <w:rsid w:val="00483C15"/>
    <w:rsid w:val="00484203"/>
    <w:rsid w:val="00484833"/>
    <w:rsid w:val="00485B2B"/>
    <w:rsid w:val="004860D1"/>
    <w:rsid w:val="004868C6"/>
    <w:rsid w:val="00486917"/>
    <w:rsid w:val="00486ED5"/>
    <w:rsid w:val="004901A2"/>
    <w:rsid w:val="00490468"/>
    <w:rsid w:val="00490658"/>
    <w:rsid w:val="00490DC3"/>
    <w:rsid w:val="0049109E"/>
    <w:rsid w:val="0049153C"/>
    <w:rsid w:val="004921A5"/>
    <w:rsid w:val="004922E9"/>
    <w:rsid w:val="00493217"/>
    <w:rsid w:val="00494A6C"/>
    <w:rsid w:val="00495233"/>
    <w:rsid w:val="0049680D"/>
    <w:rsid w:val="00497977"/>
    <w:rsid w:val="004A030E"/>
    <w:rsid w:val="004A0C2E"/>
    <w:rsid w:val="004A18A9"/>
    <w:rsid w:val="004A1A55"/>
    <w:rsid w:val="004A3A0B"/>
    <w:rsid w:val="004A3E2C"/>
    <w:rsid w:val="004A3F28"/>
    <w:rsid w:val="004A4B15"/>
    <w:rsid w:val="004A5186"/>
    <w:rsid w:val="004A6B5E"/>
    <w:rsid w:val="004A74E4"/>
    <w:rsid w:val="004A75EA"/>
    <w:rsid w:val="004B1BFC"/>
    <w:rsid w:val="004B2094"/>
    <w:rsid w:val="004B25DB"/>
    <w:rsid w:val="004B2863"/>
    <w:rsid w:val="004B2AA6"/>
    <w:rsid w:val="004B363E"/>
    <w:rsid w:val="004B3A6A"/>
    <w:rsid w:val="004B40F5"/>
    <w:rsid w:val="004B4107"/>
    <w:rsid w:val="004B4D0E"/>
    <w:rsid w:val="004B51EC"/>
    <w:rsid w:val="004B54FF"/>
    <w:rsid w:val="004B5B20"/>
    <w:rsid w:val="004B5FF4"/>
    <w:rsid w:val="004B621B"/>
    <w:rsid w:val="004B7022"/>
    <w:rsid w:val="004B760A"/>
    <w:rsid w:val="004C0106"/>
    <w:rsid w:val="004C108D"/>
    <w:rsid w:val="004C13CC"/>
    <w:rsid w:val="004C184A"/>
    <w:rsid w:val="004C25D8"/>
    <w:rsid w:val="004C2B91"/>
    <w:rsid w:val="004C3D25"/>
    <w:rsid w:val="004C3FEB"/>
    <w:rsid w:val="004C4E26"/>
    <w:rsid w:val="004C519D"/>
    <w:rsid w:val="004C57E5"/>
    <w:rsid w:val="004C5FA5"/>
    <w:rsid w:val="004C742D"/>
    <w:rsid w:val="004C785C"/>
    <w:rsid w:val="004C7DF5"/>
    <w:rsid w:val="004D00AB"/>
    <w:rsid w:val="004D00CC"/>
    <w:rsid w:val="004D0502"/>
    <w:rsid w:val="004D091C"/>
    <w:rsid w:val="004D0964"/>
    <w:rsid w:val="004D0DEF"/>
    <w:rsid w:val="004D0F1A"/>
    <w:rsid w:val="004D0FF3"/>
    <w:rsid w:val="004D1DED"/>
    <w:rsid w:val="004D3220"/>
    <w:rsid w:val="004D36FE"/>
    <w:rsid w:val="004D3A5C"/>
    <w:rsid w:val="004D3D38"/>
    <w:rsid w:val="004D483E"/>
    <w:rsid w:val="004D4F47"/>
    <w:rsid w:val="004D58B6"/>
    <w:rsid w:val="004D5EB7"/>
    <w:rsid w:val="004D5FB4"/>
    <w:rsid w:val="004D7C3F"/>
    <w:rsid w:val="004E0F35"/>
    <w:rsid w:val="004E12CD"/>
    <w:rsid w:val="004E164A"/>
    <w:rsid w:val="004E30E9"/>
    <w:rsid w:val="004E3259"/>
    <w:rsid w:val="004E4781"/>
    <w:rsid w:val="004E48B7"/>
    <w:rsid w:val="004E4BA3"/>
    <w:rsid w:val="004E558D"/>
    <w:rsid w:val="004E7B7C"/>
    <w:rsid w:val="004F0AB7"/>
    <w:rsid w:val="004F10E4"/>
    <w:rsid w:val="004F11D6"/>
    <w:rsid w:val="004F14A9"/>
    <w:rsid w:val="004F1507"/>
    <w:rsid w:val="004F2388"/>
    <w:rsid w:val="004F249C"/>
    <w:rsid w:val="004F3159"/>
    <w:rsid w:val="004F34FC"/>
    <w:rsid w:val="004F4988"/>
    <w:rsid w:val="004F4CFF"/>
    <w:rsid w:val="004F5E88"/>
    <w:rsid w:val="004F5FAB"/>
    <w:rsid w:val="004F670D"/>
    <w:rsid w:val="004F68BB"/>
    <w:rsid w:val="004F7D33"/>
    <w:rsid w:val="005003D2"/>
    <w:rsid w:val="00500EBC"/>
    <w:rsid w:val="00501046"/>
    <w:rsid w:val="00501B17"/>
    <w:rsid w:val="0050287C"/>
    <w:rsid w:val="00502B8D"/>
    <w:rsid w:val="00503572"/>
    <w:rsid w:val="005039EE"/>
    <w:rsid w:val="005046F6"/>
    <w:rsid w:val="0050564C"/>
    <w:rsid w:val="0050729A"/>
    <w:rsid w:val="00510137"/>
    <w:rsid w:val="00510EBC"/>
    <w:rsid w:val="005114C8"/>
    <w:rsid w:val="005122CD"/>
    <w:rsid w:val="00512911"/>
    <w:rsid w:val="00512D02"/>
    <w:rsid w:val="00514CD3"/>
    <w:rsid w:val="00514D00"/>
    <w:rsid w:val="00515688"/>
    <w:rsid w:val="0051597A"/>
    <w:rsid w:val="00515AE9"/>
    <w:rsid w:val="00515B10"/>
    <w:rsid w:val="0051692D"/>
    <w:rsid w:val="00517ABF"/>
    <w:rsid w:val="00521953"/>
    <w:rsid w:val="00523029"/>
    <w:rsid w:val="00524995"/>
    <w:rsid w:val="00524CC8"/>
    <w:rsid w:val="00525123"/>
    <w:rsid w:val="00525637"/>
    <w:rsid w:val="005256D0"/>
    <w:rsid w:val="00525921"/>
    <w:rsid w:val="00526618"/>
    <w:rsid w:val="00526895"/>
    <w:rsid w:val="005268C5"/>
    <w:rsid w:val="00527B1A"/>
    <w:rsid w:val="0053037B"/>
    <w:rsid w:val="0053040F"/>
    <w:rsid w:val="00530B36"/>
    <w:rsid w:val="0053270E"/>
    <w:rsid w:val="00532E25"/>
    <w:rsid w:val="00532E96"/>
    <w:rsid w:val="00532F02"/>
    <w:rsid w:val="00532FB0"/>
    <w:rsid w:val="00533205"/>
    <w:rsid w:val="005347CA"/>
    <w:rsid w:val="00537353"/>
    <w:rsid w:val="005373C4"/>
    <w:rsid w:val="00541BF5"/>
    <w:rsid w:val="00541C8D"/>
    <w:rsid w:val="00541F13"/>
    <w:rsid w:val="005426FE"/>
    <w:rsid w:val="00542CE9"/>
    <w:rsid w:val="00543843"/>
    <w:rsid w:val="00543D41"/>
    <w:rsid w:val="005461B8"/>
    <w:rsid w:val="00546675"/>
    <w:rsid w:val="00546B68"/>
    <w:rsid w:val="005478D7"/>
    <w:rsid w:val="00550A65"/>
    <w:rsid w:val="00551A61"/>
    <w:rsid w:val="0055244D"/>
    <w:rsid w:val="0055252E"/>
    <w:rsid w:val="005536FE"/>
    <w:rsid w:val="005559EE"/>
    <w:rsid w:val="00556183"/>
    <w:rsid w:val="005563E0"/>
    <w:rsid w:val="005609EC"/>
    <w:rsid w:val="00560BC9"/>
    <w:rsid w:val="00560C65"/>
    <w:rsid w:val="00560E7F"/>
    <w:rsid w:val="005611DF"/>
    <w:rsid w:val="00562D1A"/>
    <w:rsid w:val="00563ABA"/>
    <w:rsid w:val="005650F1"/>
    <w:rsid w:val="005664C6"/>
    <w:rsid w:val="0056654D"/>
    <w:rsid w:val="00567F35"/>
    <w:rsid w:val="00570CD3"/>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77CAA"/>
    <w:rsid w:val="0058057E"/>
    <w:rsid w:val="0058256D"/>
    <w:rsid w:val="00582949"/>
    <w:rsid w:val="00582D94"/>
    <w:rsid w:val="00582F4F"/>
    <w:rsid w:val="00583567"/>
    <w:rsid w:val="0058389B"/>
    <w:rsid w:val="00583EDA"/>
    <w:rsid w:val="00584D4D"/>
    <w:rsid w:val="00584F34"/>
    <w:rsid w:val="00584F49"/>
    <w:rsid w:val="0058564B"/>
    <w:rsid w:val="00586528"/>
    <w:rsid w:val="005869C2"/>
    <w:rsid w:val="00586D5E"/>
    <w:rsid w:val="00587F78"/>
    <w:rsid w:val="00590615"/>
    <w:rsid w:val="00590651"/>
    <w:rsid w:val="00591264"/>
    <w:rsid w:val="0059195E"/>
    <w:rsid w:val="00591994"/>
    <w:rsid w:val="00591D42"/>
    <w:rsid w:val="005922A7"/>
    <w:rsid w:val="0059499C"/>
    <w:rsid w:val="00595825"/>
    <w:rsid w:val="00595BE6"/>
    <w:rsid w:val="0059635B"/>
    <w:rsid w:val="005963A6"/>
    <w:rsid w:val="00597FAA"/>
    <w:rsid w:val="005A006C"/>
    <w:rsid w:val="005A011C"/>
    <w:rsid w:val="005A04FF"/>
    <w:rsid w:val="005A0575"/>
    <w:rsid w:val="005A1767"/>
    <w:rsid w:val="005A1A6A"/>
    <w:rsid w:val="005A1ACC"/>
    <w:rsid w:val="005A1C98"/>
    <w:rsid w:val="005A2474"/>
    <w:rsid w:val="005A2B14"/>
    <w:rsid w:val="005A2D1C"/>
    <w:rsid w:val="005A3289"/>
    <w:rsid w:val="005A35E3"/>
    <w:rsid w:val="005A415F"/>
    <w:rsid w:val="005A46D1"/>
    <w:rsid w:val="005A4BDB"/>
    <w:rsid w:val="005A4F8F"/>
    <w:rsid w:val="005A5FE7"/>
    <w:rsid w:val="005A63F7"/>
    <w:rsid w:val="005A64AF"/>
    <w:rsid w:val="005A7192"/>
    <w:rsid w:val="005A72E7"/>
    <w:rsid w:val="005A7413"/>
    <w:rsid w:val="005B0F4A"/>
    <w:rsid w:val="005B2003"/>
    <w:rsid w:val="005B2CA1"/>
    <w:rsid w:val="005B3253"/>
    <w:rsid w:val="005B366A"/>
    <w:rsid w:val="005B436F"/>
    <w:rsid w:val="005B636D"/>
    <w:rsid w:val="005B640B"/>
    <w:rsid w:val="005B7139"/>
    <w:rsid w:val="005C0455"/>
    <w:rsid w:val="005C152F"/>
    <w:rsid w:val="005C1C53"/>
    <w:rsid w:val="005C2030"/>
    <w:rsid w:val="005C29F8"/>
    <w:rsid w:val="005C2D5E"/>
    <w:rsid w:val="005C315A"/>
    <w:rsid w:val="005C491D"/>
    <w:rsid w:val="005C4A25"/>
    <w:rsid w:val="005C4BF4"/>
    <w:rsid w:val="005C5268"/>
    <w:rsid w:val="005C52E6"/>
    <w:rsid w:val="005C59D9"/>
    <w:rsid w:val="005C5D4B"/>
    <w:rsid w:val="005C603E"/>
    <w:rsid w:val="005C610C"/>
    <w:rsid w:val="005C7725"/>
    <w:rsid w:val="005C77D8"/>
    <w:rsid w:val="005C7D8D"/>
    <w:rsid w:val="005D0E7F"/>
    <w:rsid w:val="005D13A3"/>
    <w:rsid w:val="005D13E5"/>
    <w:rsid w:val="005D1485"/>
    <w:rsid w:val="005D18B5"/>
    <w:rsid w:val="005D2E95"/>
    <w:rsid w:val="005D43F7"/>
    <w:rsid w:val="005D56C6"/>
    <w:rsid w:val="005D5A5B"/>
    <w:rsid w:val="005D6A9C"/>
    <w:rsid w:val="005D7628"/>
    <w:rsid w:val="005D7A63"/>
    <w:rsid w:val="005E02BD"/>
    <w:rsid w:val="005E04A0"/>
    <w:rsid w:val="005E092D"/>
    <w:rsid w:val="005E0B24"/>
    <w:rsid w:val="005E2623"/>
    <w:rsid w:val="005E390A"/>
    <w:rsid w:val="005E4234"/>
    <w:rsid w:val="005E4913"/>
    <w:rsid w:val="005E4AAF"/>
    <w:rsid w:val="005E626B"/>
    <w:rsid w:val="005E6DC8"/>
    <w:rsid w:val="005E717C"/>
    <w:rsid w:val="005E7F36"/>
    <w:rsid w:val="005F01F6"/>
    <w:rsid w:val="005F0974"/>
    <w:rsid w:val="005F0D6A"/>
    <w:rsid w:val="005F1842"/>
    <w:rsid w:val="005F2FCD"/>
    <w:rsid w:val="005F39CB"/>
    <w:rsid w:val="005F40AA"/>
    <w:rsid w:val="005F41A4"/>
    <w:rsid w:val="005F46E0"/>
    <w:rsid w:val="005F4DB7"/>
    <w:rsid w:val="005F5C3A"/>
    <w:rsid w:val="005F6404"/>
    <w:rsid w:val="005F6CCE"/>
    <w:rsid w:val="005F7926"/>
    <w:rsid w:val="006001B9"/>
    <w:rsid w:val="00600923"/>
    <w:rsid w:val="00601B2E"/>
    <w:rsid w:val="00601C06"/>
    <w:rsid w:val="006020C1"/>
    <w:rsid w:val="0060237A"/>
    <w:rsid w:val="006034C2"/>
    <w:rsid w:val="00603B63"/>
    <w:rsid w:val="006048AA"/>
    <w:rsid w:val="0060506C"/>
    <w:rsid w:val="0060522F"/>
    <w:rsid w:val="00606F7F"/>
    <w:rsid w:val="006109F2"/>
    <w:rsid w:val="006115DE"/>
    <w:rsid w:val="00611E37"/>
    <w:rsid w:val="00611E73"/>
    <w:rsid w:val="00612261"/>
    <w:rsid w:val="00612953"/>
    <w:rsid w:val="00612E54"/>
    <w:rsid w:val="00613646"/>
    <w:rsid w:val="00613747"/>
    <w:rsid w:val="0061451A"/>
    <w:rsid w:val="0061582E"/>
    <w:rsid w:val="0061611F"/>
    <w:rsid w:val="006163B1"/>
    <w:rsid w:val="00616F57"/>
    <w:rsid w:val="006177C6"/>
    <w:rsid w:val="00617FFD"/>
    <w:rsid w:val="0062045A"/>
    <w:rsid w:val="0062113E"/>
    <w:rsid w:val="00622552"/>
    <w:rsid w:val="00622A3C"/>
    <w:rsid w:val="0062314D"/>
    <w:rsid w:val="00624226"/>
    <w:rsid w:val="006249AB"/>
    <w:rsid w:val="00626AA5"/>
    <w:rsid w:val="00626E65"/>
    <w:rsid w:val="00630546"/>
    <w:rsid w:val="00630F3E"/>
    <w:rsid w:val="00631060"/>
    <w:rsid w:val="0063127D"/>
    <w:rsid w:val="006313B5"/>
    <w:rsid w:val="006335A4"/>
    <w:rsid w:val="006341FE"/>
    <w:rsid w:val="00634DC5"/>
    <w:rsid w:val="006358F2"/>
    <w:rsid w:val="006379CC"/>
    <w:rsid w:val="006379D9"/>
    <w:rsid w:val="00637C2E"/>
    <w:rsid w:val="00640184"/>
    <w:rsid w:val="006409EC"/>
    <w:rsid w:val="0064110E"/>
    <w:rsid w:val="00641A58"/>
    <w:rsid w:val="00641DD3"/>
    <w:rsid w:val="0064201F"/>
    <w:rsid w:val="00642128"/>
    <w:rsid w:val="0064486E"/>
    <w:rsid w:val="00645411"/>
    <w:rsid w:val="00645AAE"/>
    <w:rsid w:val="00645ABB"/>
    <w:rsid w:val="006465D6"/>
    <w:rsid w:val="00646F12"/>
    <w:rsid w:val="0064743D"/>
    <w:rsid w:val="006517FC"/>
    <w:rsid w:val="00653E6B"/>
    <w:rsid w:val="00653FB6"/>
    <w:rsid w:val="006549B9"/>
    <w:rsid w:val="00654F69"/>
    <w:rsid w:val="00656C9D"/>
    <w:rsid w:val="00656E70"/>
    <w:rsid w:val="006575E0"/>
    <w:rsid w:val="0066063D"/>
    <w:rsid w:val="00661726"/>
    <w:rsid w:val="00661B76"/>
    <w:rsid w:val="0066218A"/>
    <w:rsid w:val="00662E2E"/>
    <w:rsid w:val="00663214"/>
    <w:rsid w:val="00663AC6"/>
    <w:rsid w:val="006645A1"/>
    <w:rsid w:val="00665334"/>
    <w:rsid w:val="00665940"/>
    <w:rsid w:val="00665A05"/>
    <w:rsid w:val="00667BF7"/>
    <w:rsid w:val="00670478"/>
    <w:rsid w:val="00670668"/>
    <w:rsid w:val="006709E8"/>
    <w:rsid w:val="00671114"/>
    <w:rsid w:val="00671846"/>
    <w:rsid w:val="00671CF8"/>
    <w:rsid w:val="00672030"/>
    <w:rsid w:val="00672031"/>
    <w:rsid w:val="006723EF"/>
    <w:rsid w:val="006741E6"/>
    <w:rsid w:val="00674FE2"/>
    <w:rsid w:val="006766D2"/>
    <w:rsid w:val="00676C53"/>
    <w:rsid w:val="00677044"/>
    <w:rsid w:val="006802E1"/>
    <w:rsid w:val="00680800"/>
    <w:rsid w:val="006811A2"/>
    <w:rsid w:val="006814BA"/>
    <w:rsid w:val="00681A32"/>
    <w:rsid w:val="0068263D"/>
    <w:rsid w:val="0068288E"/>
    <w:rsid w:val="00682EE1"/>
    <w:rsid w:val="0068394C"/>
    <w:rsid w:val="00684629"/>
    <w:rsid w:val="00685212"/>
    <w:rsid w:val="00686EB4"/>
    <w:rsid w:val="00686FE4"/>
    <w:rsid w:val="006900A6"/>
    <w:rsid w:val="00690304"/>
    <w:rsid w:val="006909ED"/>
    <w:rsid w:val="006914F7"/>
    <w:rsid w:val="00692616"/>
    <w:rsid w:val="00692822"/>
    <w:rsid w:val="00692C4A"/>
    <w:rsid w:val="006933B6"/>
    <w:rsid w:val="00693C22"/>
    <w:rsid w:val="00693D18"/>
    <w:rsid w:val="006946E0"/>
    <w:rsid w:val="0069579F"/>
    <w:rsid w:val="00695AD4"/>
    <w:rsid w:val="00695E36"/>
    <w:rsid w:val="00696D84"/>
    <w:rsid w:val="00696EA2"/>
    <w:rsid w:val="0069729F"/>
    <w:rsid w:val="00697B25"/>
    <w:rsid w:val="00697D65"/>
    <w:rsid w:val="006A00E3"/>
    <w:rsid w:val="006A044B"/>
    <w:rsid w:val="006A081D"/>
    <w:rsid w:val="006A08DE"/>
    <w:rsid w:val="006A0B14"/>
    <w:rsid w:val="006A244B"/>
    <w:rsid w:val="006A2534"/>
    <w:rsid w:val="006A2C78"/>
    <w:rsid w:val="006A30FC"/>
    <w:rsid w:val="006A3128"/>
    <w:rsid w:val="006A39C8"/>
    <w:rsid w:val="006A3BFA"/>
    <w:rsid w:val="006A3EEB"/>
    <w:rsid w:val="006A4115"/>
    <w:rsid w:val="006A4664"/>
    <w:rsid w:val="006A6179"/>
    <w:rsid w:val="006A62B8"/>
    <w:rsid w:val="006A6B29"/>
    <w:rsid w:val="006A75A6"/>
    <w:rsid w:val="006B1316"/>
    <w:rsid w:val="006B20DE"/>
    <w:rsid w:val="006B26A4"/>
    <w:rsid w:val="006B2C86"/>
    <w:rsid w:val="006B300F"/>
    <w:rsid w:val="006B3022"/>
    <w:rsid w:val="006B3418"/>
    <w:rsid w:val="006B3AB4"/>
    <w:rsid w:val="006B3BB2"/>
    <w:rsid w:val="006B4D79"/>
    <w:rsid w:val="006B5401"/>
    <w:rsid w:val="006B548B"/>
    <w:rsid w:val="006B66F4"/>
    <w:rsid w:val="006B7743"/>
    <w:rsid w:val="006C0C3A"/>
    <w:rsid w:val="006C19B9"/>
    <w:rsid w:val="006C29F4"/>
    <w:rsid w:val="006C3210"/>
    <w:rsid w:val="006C3720"/>
    <w:rsid w:val="006C3BFF"/>
    <w:rsid w:val="006C3F55"/>
    <w:rsid w:val="006C40A2"/>
    <w:rsid w:val="006C4DF8"/>
    <w:rsid w:val="006C5D9E"/>
    <w:rsid w:val="006C618B"/>
    <w:rsid w:val="006C699C"/>
    <w:rsid w:val="006C6A5F"/>
    <w:rsid w:val="006C70CD"/>
    <w:rsid w:val="006D04E5"/>
    <w:rsid w:val="006D04E6"/>
    <w:rsid w:val="006D08BA"/>
    <w:rsid w:val="006D0AFC"/>
    <w:rsid w:val="006D0DF8"/>
    <w:rsid w:val="006D1A31"/>
    <w:rsid w:val="006D34B2"/>
    <w:rsid w:val="006D53BB"/>
    <w:rsid w:val="006D5B6D"/>
    <w:rsid w:val="006D5FAC"/>
    <w:rsid w:val="006D6079"/>
    <w:rsid w:val="006D677D"/>
    <w:rsid w:val="006D6843"/>
    <w:rsid w:val="006D6967"/>
    <w:rsid w:val="006D69A6"/>
    <w:rsid w:val="006D6DC7"/>
    <w:rsid w:val="006D720E"/>
    <w:rsid w:val="006E06CE"/>
    <w:rsid w:val="006E0A72"/>
    <w:rsid w:val="006E1504"/>
    <w:rsid w:val="006E2521"/>
    <w:rsid w:val="006E2535"/>
    <w:rsid w:val="006E27E4"/>
    <w:rsid w:val="006E3256"/>
    <w:rsid w:val="006E38A1"/>
    <w:rsid w:val="006E3D06"/>
    <w:rsid w:val="006E3FF5"/>
    <w:rsid w:val="006E5E31"/>
    <w:rsid w:val="006E6704"/>
    <w:rsid w:val="006E6B6A"/>
    <w:rsid w:val="006E6BD7"/>
    <w:rsid w:val="006E6C44"/>
    <w:rsid w:val="006E6C8B"/>
    <w:rsid w:val="006E7227"/>
    <w:rsid w:val="006E79D9"/>
    <w:rsid w:val="006E7C1B"/>
    <w:rsid w:val="006F1C80"/>
    <w:rsid w:val="006F20F7"/>
    <w:rsid w:val="006F4621"/>
    <w:rsid w:val="006F4A84"/>
    <w:rsid w:val="006F5486"/>
    <w:rsid w:val="006F57E5"/>
    <w:rsid w:val="006F64CB"/>
    <w:rsid w:val="006F6D8D"/>
    <w:rsid w:val="006F7A1B"/>
    <w:rsid w:val="006F7BDC"/>
    <w:rsid w:val="007002E3"/>
    <w:rsid w:val="0070062E"/>
    <w:rsid w:val="007007B2"/>
    <w:rsid w:val="00700A33"/>
    <w:rsid w:val="00700ABA"/>
    <w:rsid w:val="007018CE"/>
    <w:rsid w:val="00701EED"/>
    <w:rsid w:val="0070261B"/>
    <w:rsid w:val="00702DE7"/>
    <w:rsid w:val="007033D3"/>
    <w:rsid w:val="00703DE4"/>
    <w:rsid w:val="00705764"/>
    <w:rsid w:val="00705C6C"/>
    <w:rsid w:val="0071044F"/>
    <w:rsid w:val="007105E5"/>
    <w:rsid w:val="007111B1"/>
    <w:rsid w:val="0071139B"/>
    <w:rsid w:val="007115C2"/>
    <w:rsid w:val="0071214C"/>
    <w:rsid w:val="00712E2F"/>
    <w:rsid w:val="00713882"/>
    <w:rsid w:val="00714302"/>
    <w:rsid w:val="00715384"/>
    <w:rsid w:val="0071552E"/>
    <w:rsid w:val="0071593D"/>
    <w:rsid w:val="00715F9B"/>
    <w:rsid w:val="0071698A"/>
    <w:rsid w:val="0071737A"/>
    <w:rsid w:val="007178EA"/>
    <w:rsid w:val="00717EA1"/>
    <w:rsid w:val="00717F28"/>
    <w:rsid w:val="00720B6F"/>
    <w:rsid w:val="00720D01"/>
    <w:rsid w:val="00721042"/>
    <w:rsid w:val="0072127F"/>
    <w:rsid w:val="007230C2"/>
    <w:rsid w:val="0072441A"/>
    <w:rsid w:val="00724815"/>
    <w:rsid w:val="007249B4"/>
    <w:rsid w:val="00725BBB"/>
    <w:rsid w:val="00725CA4"/>
    <w:rsid w:val="00726E83"/>
    <w:rsid w:val="00726EE1"/>
    <w:rsid w:val="00730967"/>
    <w:rsid w:val="00730C44"/>
    <w:rsid w:val="00730FE0"/>
    <w:rsid w:val="007314AC"/>
    <w:rsid w:val="00731E26"/>
    <w:rsid w:val="00732745"/>
    <w:rsid w:val="00733291"/>
    <w:rsid w:val="0073330C"/>
    <w:rsid w:val="007337C0"/>
    <w:rsid w:val="0073439A"/>
    <w:rsid w:val="00734AE8"/>
    <w:rsid w:val="00735CA5"/>
    <w:rsid w:val="00735F9E"/>
    <w:rsid w:val="00736144"/>
    <w:rsid w:val="00736325"/>
    <w:rsid w:val="00737A83"/>
    <w:rsid w:val="007402FF"/>
    <w:rsid w:val="00741055"/>
    <w:rsid w:val="00741370"/>
    <w:rsid w:val="00742451"/>
    <w:rsid w:val="0074271C"/>
    <w:rsid w:val="007432C4"/>
    <w:rsid w:val="00743604"/>
    <w:rsid w:val="00743C4B"/>
    <w:rsid w:val="00744442"/>
    <w:rsid w:val="007446A1"/>
    <w:rsid w:val="00744C54"/>
    <w:rsid w:val="00745157"/>
    <w:rsid w:val="00745B10"/>
    <w:rsid w:val="007508A0"/>
    <w:rsid w:val="00750D11"/>
    <w:rsid w:val="00752BE8"/>
    <w:rsid w:val="00752FE0"/>
    <w:rsid w:val="00753217"/>
    <w:rsid w:val="00755149"/>
    <w:rsid w:val="00757625"/>
    <w:rsid w:val="007579C0"/>
    <w:rsid w:val="007609EF"/>
    <w:rsid w:val="00760EB7"/>
    <w:rsid w:val="007616B6"/>
    <w:rsid w:val="00761F0A"/>
    <w:rsid w:val="0076448B"/>
    <w:rsid w:val="00764E55"/>
    <w:rsid w:val="00764EAB"/>
    <w:rsid w:val="007651F7"/>
    <w:rsid w:val="00765699"/>
    <w:rsid w:val="0076575E"/>
    <w:rsid w:val="00765761"/>
    <w:rsid w:val="00765D54"/>
    <w:rsid w:val="0076747F"/>
    <w:rsid w:val="00767529"/>
    <w:rsid w:val="00767902"/>
    <w:rsid w:val="00767BC2"/>
    <w:rsid w:val="00770325"/>
    <w:rsid w:val="0077071C"/>
    <w:rsid w:val="00771BAA"/>
    <w:rsid w:val="00771DEF"/>
    <w:rsid w:val="00773C1A"/>
    <w:rsid w:val="00774ABE"/>
    <w:rsid w:val="00775898"/>
    <w:rsid w:val="00775C26"/>
    <w:rsid w:val="0077616C"/>
    <w:rsid w:val="00776CE9"/>
    <w:rsid w:val="00777395"/>
    <w:rsid w:val="0077775E"/>
    <w:rsid w:val="00780B9D"/>
    <w:rsid w:val="00780CCC"/>
    <w:rsid w:val="00781A6F"/>
    <w:rsid w:val="00781B70"/>
    <w:rsid w:val="00781E6D"/>
    <w:rsid w:val="007855C5"/>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48C6"/>
    <w:rsid w:val="0079532A"/>
    <w:rsid w:val="00795368"/>
    <w:rsid w:val="007955E8"/>
    <w:rsid w:val="00795B09"/>
    <w:rsid w:val="00796543"/>
    <w:rsid w:val="0079664A"/>
    <w:rsid w:val="00796AAB"/>
    <w:rsid w:val="00796BBE"/>
    <w:rsid w:val="0079750F"/>
    <w:rsid w:val="007979E7"/>
    <w:rsid w:val="00797C3D"/>
    <w:rsid w:val="007A0586"/>
    <w:rsid w:val="007A0F6D"/>
    <w:rsid w:val="007A1251"/>
    <w:rsid w:val="007A16CD"/>
    <w:rsid w:val="007A1BA2"/>
    <w:rsid w:val="007A1C0F"/>
    <w:rsid w:val="007A1DEF"/>
    <w:rsid w:val="007A1ECB"/>
    <w:rsid w:val="007A255D"/>
    <w:rsid w:val="007A2AA1"/>
    <w:rsid w:val="007A2C7A"/>
    <w:rsid w:val="007A36CB"/>
    <w:rsid w:val="007A4731"/>
    <w:rsid w:val="007A57A3"/>
    <w:rsid w:val="007A6ED6"/>
    <w:rsid w:val="007A742E"/>
    <w:rsid w:val="007B13AA"/>
    <w:rsid w:val="007B1DF2"/>
    <w:rsid w:val="007B2013"/>
    <w:rsid w:val="007B21EE"/>
    <w:rsid w:val="007B3FC8"/>
    <w:rsid w:val="007B4953"/>
    <w:rsid w:val="007B62C1"/>
    <w:rsid w:val="007B63BF"/>
    <w:rsid w:val="007B775A"/>
    <w:rsid w:val="007C0130"/>
    <w:rsid w:val="007C03BD"/>
    <w:rsid w:val="007C056A"/>
    <w:rsid w:val="007C0606"/>
    <w:rsid w:val="007C14FB"/>
    <w:rsid w:val="007C1599"/>
    <w:rsid w:val="007C1D6D"/>
    <w:rsid w:val="007C2BA5"/>
    <w:rsid w:val="007C38F3"/>
    <w:rsid w:val="007C3A89"/>
    <w:rsid w:val="007C432C"/>
    <w:rsid w:val="007C4355"/>
    <w:rsid w:val="007C57E9"/>
    <w:rsid w:val="007C684C"/>
    <w:rsid w:val="007C76F6"/>
    <w:rsid w:val="007C79EF"/>
    <w:rsid w:val="007C7F28"/>
    <w:rsid w:val="007D0661"/>
    <w:rsid w:val="007D0C99"/>
    <w:rsid w:val="007D15EE"/>
    <w:rsid w:val="007D23FF"/>
    <w:rsid w:val="007D25EB"/>
    <w:rsid w:val="007D2A95"/>
    <w:rsid w:val="007D3375"/>
    <w:rsid w:val="007D4B05"/>
    <w:rsid w:val="007D4C50"/>
    <w:rsid w:val="007D4FEA"/>
    <w:rsid w:val="007D62F7"/>
    <w:rsid w:val="007D63C6"/>
    <w:rsid w:val="007D6C40"/>
    <w:rsid w:val="007D713B"/>
    <w:rsid w:val="007E07FE"/>
    <w:rsid w:val="007E1A38"/>
    <w:rsid w:val="007E1C42"/>
    <w:rsid w:val="007E1F8B"/>
    <w:rsid w:val="007E1FF1"/>
    <w:rsid w:val="007E2769"/>
    <w:rsid w:val="007E3768"/>
    <w:rsid w:val="007E4990"/>
    <w:rsid w:val="007E4FD9"/>
    <w:rsid w:val="007E5080"/>
    <w:rsid w:val="007E56D6"/>
    <w:rsid w:val="007E5B5F"/>
    <w:rsid w:val="007E7718"/>
    <w:rsid w:val="007F0B36"/>
    <w:rsid w:val="007F1623"/>
    <w:rsid w:val="007F286F"/>
    <w:rsid w:val="007F304F"/>
    <w:rsid w:val="007F3498"/>
    <w:rsid w:val="007F35A0"/>
    <w:rsid w:val="007F465F"/>
    <w:rsid w:val="00800296"/>
    <w:rsid w:val="008006B4"/>
    <w:rsid w:val="00800BD4"/>
    <w:rsid w:val="00800D06"/>
    <w:rsid w:val="00801D99"/>
    <w:rsid w:val="008034C4"/>
    <w:rsid w:val="00803677"/>
    <w:rsid w:val="00803866"/>
    <w:rsid w:val="00805056"/>
    <w:rsid w:val="00805293"/>
    <w:rsid w:val="00806767"/>
    <w:rsid w:val="008067CF"/>
    <w:rsid w:val="00806D67"/>
    <w:rsid w:val="00807C2D"/>
    <w:rsid w:val="0081012B"/>
    <w:rsid w:val="0081024D"/>
    <w:rsid w:val="00810344"/>
    <w:rsid w:val="00810842"/>
    <w:rsid w:val="00812032"/>
    <w:rsid w:val="0081225B"/>
    <w:rsid w:val="00813123"/>
    <w:rsid w:val="00814C17"/>
    <w:rsid w:val="00817376"/>
    <w:rsid w:val="00822835"/>
    <w:rsid w:val="00822983"/>
    <w:rsid w:val="008235A8"/>
    <w:rsid w:val="00824692"/>
    <w:rsid w:val="00824F11"/>
    <w:rsid w:val="00826805"/>
    <w:rsid w:val="008268D8"/>
    <w:rsid w:val="00826F39"/>
    <w:rsid w:val="0082704D"/>
    <w:rsid w:val="008275F3"/>
    <w:rsid w:val="008277CA"/>
    <w:rsid w:val="008304E8"/>
    <w:rsid w:val="00830C77"/>
    <w:rsid w:val="00831604"/>
    <w:rsid w:val="008319C7"/>
    <w:rsid w:val="00831F23"/>
    <w:rsid w:val="00832853"/>
    <w:rsid w:val="0083331E"/>
    <w:rsid w:val="00834A2E"/>
    <w:rsid w:val="00835380"/>
    <w:rsid w:val="00836B38"/>
    <w:rsid w:val="00836DA6"/>
    <w:rsid w:val="0083754F"/>
    <w:rsid w:val="008405CF"/>
    <w:rsid w:val="00841228"/>
    <w:rsid w:val="0084159E"/>
    <w:rsid w:val="008433A5"/>
    <w:rsid w:val="00844185"/>
    <w:rsid w:val="00844DD3"/>
    <w:rsid w:val="00845E01"/>
    <w:rsid w:val="0084607F"/>
    <w:rsid w:val="00846436"/>
    <w:rsid w:val="008464DE"/>
    <w:rsid w:val="00846885"/>
    <w:rsid w:val="00846E23"/>
    <w:rsid w:val="00847893"/>
    <w:rsid w:val="00847C1E"/>
    <w:rsid w:val="00847CC4"/>
    <w:rsid w:val="0085022F"/>
    <w:rsid w:val="00851C5E"/>
    <w:rsid w:val="008538AC"/>
    <w:rsid w:val="00853D98"/>
    <w:rsid w:val="00853F2C"/>
    <w:rsid w:val="00854E9E"/>
    <w:rsid w:val="00855D06"/>
    <w:rsid w:val="008560AD"/>
    <w:rsid w:val="00856255"/>
    <w:rsid w:val="00857BF4"/>
    <w:rsid w:val="008609C7"/>
    <w:rsid w:val="00861119"/>
    <w:rsid w:val="008615EF"/>
    <w:rsid w:val="00861700"/>
    <w:rsid w:val="008625A6"/>
    <w:rsid w:val="00862744"/>
    <w:rsid w:val="00862B43"/>
    <w:rsid w:val="00862BF0"/>
    <w:rsid w:val="00863799"/>
    <w:rsid w:val="008642B6"/>
    <w:rsid w:val="00866076"/>
    <w:rsid w:val="00866118"/>
    <w:rsid w:val="00870569"/>
    <w:rsid w:val="0087074B"/>
    <w:rsid w:val="00871C4B"/>
    <w:rsid w:val="00871CE4"/>
    <w:rsid w:val="008734F7"/>
    <w:rsid w:val="00874A5C"/>
    <w:rsid w:val="00874BD9"/>
    <w:rsid w:val="008750F8"/>
    <w:rsid w:val="008758EB"/>
    <w:rsid w:val="00877B14"/>
    <w:rsid w:val="00877F98"/>
    <w:rsid w:val="0088023C"/>
    <w:rsid w:val="00880BA5"/>
    <w:rsid w:val="008819C1"/>
    <w:rsid w:val="00881EBE"/>
    <w:rsid w:val="00882420"/>
    <w:rsid w:val="0088267C"/>
    <w:rsid w:val="00882765"/>
    <w:rsid w:val="008827F8"/>
    <w:rsid w:val="00883E05"/>
    <w:rsid w:val="00884A18"/>
    <w:rsid w:val="00884DB6"/>
    <w:rsid w:val="00886CF4"/>
    <w:rsid w:val="00887537"/>
    <w:rsid w:val="00887FE1"/>
    <w:rsid w:val="00891246"/>
    <w:rsid w:val="00891748"/>
    <w:rsid w:val="00891DF7"/>
    <w:rsid w:val="008922FA"/>
    <w:rsid w:val="00892B7C"/>
    <w:rsid w:val="00893CCB"/>
    <w:rsid w:val="00895BE9"/>
    <w:rsid w:val="00895E45"/>
    <w:rsid w:val="00896068"/>
    <w:rsid w:val="00896B12"/>
    <w:rsid w:val="00897276"/>
    <w:rsid w:val="008A0326"/>
    <w:rsid w:val="008A0F73"/>
    <w:rsid w:val="008A1120"/>
    <w:rsid w:val="008A39CA"/>
    <w:rsid w:val="008A4823"/>
    <w:rsid w:val="008A4CB6"/>
    <w:rsid w:val="008A5940"/>
    <w:rsid w:val="008A59C7"/>
    <w:rsid w:val="008A5EF4"/>
    <w:rsid w:val="008A602C"/>
    <w:rsid w:val="008A6794"/>
    <w:rsid w:val="008A7101"/>
    <w:rsid w:val="008A7AC7"/>
    <w:rsid w:val="008B12CB"/>
    <w:rsid w:val="008B17E8"/>
    <w:rsid w:val="008B1BC6"/>
    <w:rsid w:val="008B1C62"/>
    <w:rsid w:val="008B2B10"/>
    <w:rsid w:val="008B35FB"/>
    <w:rsid w:val="008B3C5A"/>
    <w:rsid w:val="008B4C65"/>
    <w:rsid w:val="008B65B1"/>
    <w:rsid w:val="008B6810"/>
    <w:rsid w:val="008B684C"/>
    <w:rsid w:val="008B6D0B"/>
    <w:rsid w:val="008C27EB"/>
    <w:rsid w:val="008C318B"/>
    <w:rsid w:val="008C3412"/>
    <w:rsid w:val="008C3602"/>
    <w:rsid w:val="008C36E6"/>
    <w:rsid w:val="008C392F"/>
    <w:rsid w:val="008C3B57"/>
    <w:rsid w:val="008C42B6"/>
    <w:rsid w:val="008C581A"/>
    <w:rsid w:val="008C5A1F"/>
    <w:rsid w:val="008C5BCA"/>
    <w:rsid w:val="008C67D3"/>
    <w:rsid w:val="008C6E73"/>
    <w:rsid w:val="008C792C"/>
    <w:rsid w:val="008C7F2D"/>
    <w:rsid w:val="008D00E2"/>
    <w:rsid w:val="008D0423"/>
    <w:rsid w:val="008D06D1"/>
    <w:rsid w:val="008D0D8F"/>
    <w:rsid w:val="008D0F6E"/>
    <w:rsid w:val="008D1115"/>
    <w:rsid w:val="008D3545"/>
    <w:rsid w:val="008D38E1"/>
    <w:rsid w:val="008D4B5E"/>
    <w:rsid w:val="008D5DA9"/>
    <w:rsid w:val="008D6CBD"/>
    <w:rsid w:val="008D6ECB"/>
    <w:rsid w:val="008D772E"/>
    <w:rsid w:val="008D78A6"/>
    <w:rsid w:val="008E01DF"/>
    <w:rsid w:val="008E0BD4"/>
    <w:rsid w:val="008E1422"/>
    <w:rsid w:val="008E1AAD"/>
    <w:rsid w:val="008E220F"/>
    <w:rsid w:val="008E230B"/>
    <w:rsid w:val="008E2917"/>
    <w:rsid w:val="008E2F67"/>
    <w:rsid w:val="008E36B8"/>
    <w:rsid w:val="008E389A"/>
    <w:rsid w:val="008E3B5B"/>
    <w:rsid w:val="008E3E13"/>
    <w:rsid w:val="008E556E"/>
    <w:rsid w:val="008E63E1"/>
    <w:rsid w:val="008E6620"/>
    <w:rsid w:val="008E6690"/>
    <w:rsid w:val="008E6DD3"/>
    <w:rsid w:val="008E738A"/>
    <w:rsid w:val="008F0380"/>
    <w:rsid w:val="008F0906"/>
    <w:rsid w:val="008F13D9"/>
    <w:rsid w:val="008F14A6"/>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902DD8"/>
    <w:rsid w:val="009052E2"/>
    <w:rsid w:val="00907D3D"/>
    <w:rsid w:val="0091068D"/>
    <w:rsid w:val="00910A05"/>
    <w:rsid w:val="00910AD1"/>
    <w:rsid w:val="00910E88"/>
    <w:rsid w:val="00911E25"/>
    <w:rsid w:val="00912BC9"/>
    <w:rsid w:val="00912E03"/>
    <w:rsid w:val="009143DE"/>
    <w:rsid w:val="009145F9"/>
    <w:rsid w:val="00914C14"/>
    <w:rsid w:val="00915C5A"/>
    <w:rsid w:val="00915EB3"/>
    <w:rsid w:val="009162D1"/>
    <w:rsid w:val="009171A3"/>
    <w:rsid w:val="0091740E"/>
    <w:rsid w:val="00917536"/>
    <w:rsid w:val="00917C4A"/>
    <w:rsid w:val="00917E16"/>
    <w:rsid w:val="0092106E"/>
    <w:rsid w:val="00921293"/>
    <w:rsid w:val="009216DD"/>
    <w:rsid w:val="009232FC"/>
    <w:rsid w:val="0092554D"/>
    <w:rsid w:val="009261C7"/>
    <w:rsid w:val="00926B7B"/>
    <w:rsid w:val="00926B89"/>
    <w:rsid w:val="00927AE3"/>
    <w:rsid w:val="0093216E"/>
    <w:rsid w:val="00932A50"/>
    <w:rsid w:val="00932E6A"/>
    <w:rsid w:val="009337AE"/>
    <w:rsid w:val="00934327"/>
    <w:rsid w:val="0093476D"/>
    <w:rsid w:val="00935E7B"/>
    <w:rsid w:val="00935FB2"/>
    <w:rsid w:val="00936394"/>
    <w:rsid w:val="00936A25"/>
    <w:rsid w:val="00936F1C"/>
    <w:rsid w:val="009377FB"/>
    <w:rsid w:val="00937B44"/>
    <w:rsid w:val="00937B6B"/>
    <w:rsid w:val="00937C3E"/>
    <w:rsid w:val="009404E3"/>
    <w:rsid w:val="0094155A"/>
    <w:rsid w:val="0094175A"/>
    <w:rsid w:val="00942A82"/>
    <w:rsid w:val="00942BE9"/>
    <w:rsid w:val="00942DE1"/>
    <w:rsid w:val="00943659"/>
    <w:rsid w:val="00944557"/>
    <w:rsid w:val="009448BB"/>
    <w:rsid w:val="0094490B"/>
    <w:rsid w:val="009453E9"/>
    <w:rsid w:val="00945404"/>
    <w:rsid w:val="00945877"/>
    <w:rsid w:val="009470CE"/>
    <w:rsid w:val="009474C8"/>
    <w:rsid w:val="0094761F"/>
    <w:rsid w:val="009503D8"/>
    <w:rsid w:val="009505C3"/>
    <w:rsid w:val="009508E7"/>
    <w:rsid w:val="00950BE0"/>
    <w:rsid w:val="00950D91"/>
    <w:rsid w:val="00951ADF"/>
    <w:rsid w:val="00951E3E"/>
    <w:rsid w:val="009521A4"/>
    <w:rsid w:val="009523B6"/>
    <w:rsid w:val="00953030"/>
    <w:rsid w:val="009533C4"/>
    <w:rsid w:val="00953C13"/>
    <w:rsid w:val="00953CEE"/>
    <w:rsid w:val="009544BE"/>
    <w:rsid w:val="00954536"/>
    <w:rsid w:val="00954E82"/>
    <w:rsid w:val="00954FFD"/>
    <w:rsid w:val="00955475"/>
    <w:rsid w:val="00955AAD"/>
    <w:rsid w:val="009560EE"/>
    <w:rsid w:val="00956547"/>
    <w:rsid w:val="00956E25"/>
    <w:rsid w:val="0095701A"/>
    <w:rsid w:val="00961422"/>
    <w:rsid w:val="00961508"/>
    <w:rsid w:val="0096182C"/>
    <w:rsid w:val="009628F8"/>
    <w:rsid w:val="009636F4"/>
    <w:rsid w:val="0096428A"/>
    <w:rsid w:val="00964E8A"/>
    <w:rsid w:val="0096541E"/>
    <w:rsid w:val="0096585C"/>
    <w:rsid w:val="009658C7"/>
    <w:rsid w:val="00966338"/>
    <w:rsid w:val="009664B9"/>
    <w:rsid w:val="00967150"/>
    <w:rsid w:val="00967438"/>
    <w:rsid w:val="00970227"/>
    <w:rsid w:val="009708CC"/>
    <w:rsid w:val="00970D5A"/>
    <w:rsid w:val="00971341"/>
    <w:rsid w:val="009729F4"/>
    <w:rsid w:val="009734EF"/>
    <w:rsid w:val="00973558"/>
    <w:rsid w:val="009740CE"/>
    <w:rsid w:val="00974E13"/>
    <w:rsid w:val="00974FCA"/>
    <w:rsid w:val="00975F1F"/>
    <w:rsid w:val="00975F7F"/>
    <w:rsid w:val="009760C6"/>
    <w:rsid w:val="009768DE"/>
    <w:rsid w:val="009779FA"/>
    <w:rsid w:val="00977CB9"/>
    <w:rsid w:val="00977FDA"/>
    <w:rsid w:val="0098044D"/>
    <w:rsid w:val="00980B48"/>
    <w:rsid w:val="00981A78"/>
    <w:rsid w:val="009826C6"/>
    <w:rsid w:val="00983891"/>
    <w:rsid w:val="009840B4"/>
    <w:rsid w:val="00984903"/>
    <w:rsid w:val="00984C8A"/>
    <w:rsid w:val="00985012"/>
    <w:rsid w:val="00985149"/>
    <w:rsid w:val="00985C0D"/>
    <w:rsid w:val="00985DB0"/>
    <w:rsid w:val="00985EE8"/>
    <w:rsid w:val="009860E7"/>
    <w:rsid w:val="009865E9"/>
    <w:rsid w:val="00987D26"/>
    <w:rsid w:val="009901CF"/>
    <w:rsid w:val="0099056A"/>
    <w:rsid w:val="00991785"/>
    <w:rsid w:val="00992AA9"/>
    <w:rsid w:val="009939B5"/>
    <w:rsid w:val="00993CB9"/>
    <w:rsid w:val="009942FF"/>
    <w:rsid w:val="00994389"/>
    <w:rsid w:val="009943A8"/>
    <w:rsid w:val="00994DEE"/>
    <w:rsid w:val="00995559"/>
    <w:rsid w:val="00995869"/>
    <w:rsid w:val="00995BFE"/>
    <w:rsid w:val="0099640E"/>
    <w:rsid w:val="00996B28"/>
    <w:rsid w:val="00996D1D"/>
    <w:rsid w:val="009970CF"/>
    <w:rsid w:val="009973F0"/>
    <w:rsid w:val="009A0F0B"/>
    <w:rsid w:val="009A12E2"/>
    <w:rsid w:val="009A135E"/>
    <w:rsid w:val="009A1A96"/>
    <w:rsid w:val="009A1C61"/>
    <w:rsid w:val="009A1E9E"/>
    <w:rsid w:val="009A20CB"/>
    <w:rsid w:val="009A25F8"/>
    <w:rsid w:val="009A2A8A"/>
    <w:rsid w:val="009A4044"/>
    <w:rsid w:val="009A4D53"/>
    <w:rsid w:val="009A6669"/>
    <w:rsid w:val="009A6A4B"/>
    <w:rsid w:val="009A6CC4"/>
    <w:rsid w:val="009B0075"/>
    <w:rsid w:val="009B0B1B"/>
    <w:rsid w:val="009B1009"/>
    <w:rsid w:val="009B2EA9"/>
    <w:rsid w:val="009B33CA"/>
    <w:rsid w:val="009B374A"/>
    <w:rsid w:val="009B377A"/>
    <w:rsid w:val="009B40A2"/>
    <w:rsid w:val="009B49DE"/>
    <w:rsid w:val="009B4EB5"/>
    <w:rsid w:val="009B573D"/>
    <w:rsid w:val="009B5B56"/>
    <w:rsid w:val="009B66C7"/>
    <w:rsid w:val="009B7AEF"/>
    <w:rsid w:val="009B7DE3"/>
    <w:rsid w:val="009C0EEA"/>
    <w:rsid w:val="009C1CCE"/>
    <w:rsid w:val="009C2518"/>
    <w:rsid w:val="009C2910"/>
    <w:rsid w:val="009C30EC"/>
    <w:rsid w:val="009C356F"/>
    <w:rsid w:val="009C3C90"/>
    <w:rsid w:val="009C431C"/>
    <w:rsid w:val="009C44C5"/>
    <w:rsid w:val="009C46DA"/>
    <w:rsid w:val="009C4E25"/>
    <w:rsid w:val="009C5340"/>
    <w:rsid w:val="009C534A"/>
    <w:rsid w:val="009C57EB"/>
    <w:rsid w:val="009C5B33"/>
    <w:rsid w:val="009C68E6"/>
    <w:rsid w:val="009C7C60"/>
    <w:rsid w:val="009C7D78"/>
    <w:rsid w:val="009C7E1F"/>
    <w:rsid w:val="009D0A87"/>
    <w:rsid w:val="009D157D"/>
    <w:rsid w:val="009D1745"/>
    <w:rsid w:val="009D1AA8"/>
    <w:rsid w:val="009D1D2E"/>
    <w:rsid w:val="009D228A"/>
    <w:rsid w:val="009D26F0"/>
    <w:rsid w:val="009D3287"/>
    <w:rsid w:val="009D32AB"/>
    <w:rsid w:val="009D377D"/>
    <w:rsid w:val="009D3C2D"/>
    <w:rsid w:val="009D3D7D"/>
    <w:rsid w:val="009D404D"/>
    <w:rsid w:val="009D4099"/>
    <w:rsid w:val="009D4152"/>
    <w:rsid w:val="009D47E9"/>
    <w:rsid w:val="009D4FC0"/>
    <w:rsid w:val="009D5E22"/>
    <w:rsid w:val="009D6155"/>
    <w:rsid w:val="009E0544"/>
    <w:rsid w:val="009E0768"/>
    <w:rsid w:val="009E219B"/>
    <w:rsid w:val="009E2A05"/>
    <w:rsid w:val="009E4124"/>
    <w:rsid w:val="009E44C4"/>
    <w:rsid w:val="009E47F4"/>
    <w:rsid w:val="009E483D"/>
    <w:rsid w:val="009E489A"/>
    <w:rsid w:val="009E4B86"/>
    <w:rsid w:val="009E52CB"/>
    <w:rsid w:val="009E5F7A"/>
    <w:rsid w:val="009E6584"/>
    <w:rsid w:val="009E6D2B"/>
    <w:rsid w:val="009E6E41"/>
    <w:rsid w:val="009E6E4A"/>
    <w:rsid w:val="009F0E17"/>
    <w:rsid w:val="009F18A4"/>
    <w:rsid w:val="009F246A"/>
    <w:rsid w:val="009F2E25"/>
    <w:rsid w:val="009F3BF9"/>
    <w:rsid w:val="009F46BC"/>
    <w:rsid w:val="009F499B"/>
    <w:rsid w:val="009F4E0F"/>
    <w:rsid w:val="009F56DE"/>
    <w:rsid w:val="009F57ED"/>
    <w:rsid w:val="009F5AA6"/>
    <w:rsid w:val="009F71FA"/>
    <w:rsid w:val="009F7802"/>
    <w:rsid w:val="009F780F"/>
    <w:rsid w:val="00A0038B"/>
    <w:rsid w:val="00A00E26"/>
    <w:rsid w:val="00A03A28"/>
    <w:rsid w:val="00A03DB1"/>
    <w:rsid w:val="00A04D9D"/>
    <w:rsid w:val="00A04DB8"/>
    <w:rsid w:val="00A052EE"/>
    <w:rsid w:val="00A05324"/>
    <w:rsid w:val="00A05D9C"/>
    <w:rsid w:val="00A06067"/>
    <w:rsid w:val="00A06209"/>
    <w:rsid w:val="00A07343"/>
    <w:rsid w:val="00A073A7"/>
    <w:rsid w:val="00A07BCE"/>
    <w:rsid w:val="00A07ED6"/>
    <w:rsid w:val="00A10334"/>
    <w:rsid w:val="00A1180F"/>
    <w:rsid w:val="00A1191F"/>
    <w:rsid w:val="00A11951"/>
    <w:rsid w:val="00A1211B"/>
    <w:rsid w:val="00A12476"/>
    <w:rsid w:val="00A128BB"/>
    <w:rsid w:val="00A13634"/>
    <w:rsid w:val="00A13762"/>
    <w:rsid w:val="00A13984"/>
    <w:rsid w:val="00A1413F"/>
    <w:rsid w:val="00A144C6"/>
    <w:rsid w:val="00A150E5"/>
    <w:rsid w:val="00A15B53"/>
    <w:rsid w:val="00A16BDE"/>
    <w:rsid w:val="00A176C9"/>
    <w:rsid w:val="00A21BAD"/>
    <w:rsid w:val="00A224BB"/>
    <w:rsid w:val="00A227B0"/>
    <w:rsid w:val="00A22A86"/>
    <w:rsid w:val="00A233B0"/>
    <w:rsid w:val="00A23819"/>
    <w:rsid w:val="00A25E5C"/>
    <w:rsid w:val="00A25EC9"/>
    <w:rsid w:val="00A26652"/>
    <w:rsid w:val="00A26C97"/>
    <w:rsid w:val="00A26F9F"/>
    <w:rsid w:val="00A27BB9"/>
    <w:rsid w:val="00A30122"/>
    <w:rsid w:val="00A32741"/>
    <w:rsid w:val="00A33D33"/>
    <w:rsid w:val="00A34290"/>
    <w:rsid w:val="00A342C0"/>
    <w:rsid w:val="00A34388"/>
    <w:rsid w:val="00A35521"/>
    <w:rsid w:val="00A36B8E"/>
    <w:rsid w:val="00A36B91"/>
    <w:rsid w:val="00A3712F"/>
    <w:rsid w:val="00A37A4F"/>
    <w:rsid w:val="00A400D4"/>
    <w:rsid w:val="00A40A4F"/>
    <w:rsid w:val="00A417BD"/>
    <w:rsid w:val="00A4200E"/>
    <w:rsid w:val="00A42DDC"/>
    <w:rsid w:val="00A42FA3"/>
    <w:rsid w:val="00A43570"/>
    <w:rsid w:val="00A43E4B"/>
    <w:rsid w:val="00A43EF3"/>
    <w:rsid w:val="00A45319"/>
    <w:rsid w:val="00A453AE"/>
    <w:rsid w:val="00A4586C"/>
    <w:rsid w:val="00A45B18"/>
    <w:rsid w:val="00A46386"/>
    <w:rsid w:val="00A46741"/>
    <w:rsid w:val="00A467F7"/>
    <w:rsid w:val="00A46B7B"/>
    <w:rsid w:val="00A46D9E"/>
    <w:rsid w:val="00A477AE"/>
    <w:rsid w:val="00A47C9F"/>
    <w:rsid w:val="00A50064"/>
    <w:rsid w:val="00A5059F"/>
    <w:rsid w:val="00A50C44"/>
    <w:rsid w:val="00A50E81"/>
    <w:rsid w:val="00A51087"/>
    <w:rsid w:val="00A5198E"/>
    <w:rsid w:val="00A52728"/>
    <w:rsid w:val="00A52A45"/>
    <w:rsid w:val="00A52A9E"/>
    <w:rsid w:val="00A538EF"/>
    <w:rsid w:val="00A53D43"/>
    <w:rsid w:val="00A55C2C"/>
    <w:rsid w:val="00A55EC9"/>
    <w:rsid w:val="00A575F9"/>
    <w:rsid w:val="00A57773"/>
    <w:rsid w:val="00A57AA7"/>
    <w:rsid w:val="00A57E69"/>
    <w:rsid w:val="00A60CCB"/>
    <w:rsid w:val="00A60E5D"/>
    <w:rsid w:val="00A61FB1"/>
    <w:rsid w:val="00A621F1"/>
    <w:rsid w:val="00A622CE"/>
    <w:rsid w:val="00A624FE"/>
    <w:rsid w:val="00A63B59"/>
    <w:rsid w:val="00A63D19"/>
    <w:rsid w:val="00A644DB"/>
    <w:rsid w:val="00A64C0B"/>
    <w:rsid w:val="00A65725"/>
    <w:rsid w:val="00A666F6"/>
    <w:rsid w:val="00A66BD2"/>
    <w:rsid w:val="00A70C1B"/>
    <w:rsid w:val="00A70E64"/>
    <w:rsid w:val="00A71362"/>
    <w:rsid w:val="00A7166A"/>
    <w:rsid w:val="00A71677"/>
    <w:rsid w:val="00A7316E"/>
    <w:rsid w:val="00A734BD"/>
    <w:rsid w:val="00A74C88"/>
    <w:rsid w:val="00A7588B"/>
    <w:rsid w:val="00A75CC9"/>
    <w:rsid w:val="00A76150"/>
    <w:rsid w:val="00A763F7"/>
    <w:rsid w:val="00A76BE5"/>
    <w:rsid w:val="00A76DE9"/>
    <w:rsid w:val="00A77257"/>
    <w:rsid w:val="00A77928"/>
    <w:rsid w:val="00A8046A"/>
    <w:rsid w:val="00A807F0"/>
    <w:rsid w:val="00A80A28"/>
    <w:rsid w:val="00A81D62"/>
    <w:rsid w:val="00A8270F"/>
    <w:rsid w:val="00A82808"/>
    <w:rsid w:val="00A85514"/>
    <w:rsid w:val="00A85551"/>
    <w:rsid w:val="00A85860"/>
    <w:rsid w:val="00A87305"/>
    <w:rsid w:val="00A87BCF"/>
    <w:rsid w:val="00A9034A"/>
    <w:rsid w:val="00A90DF5"/>
    <w:rsid w:val="00A92038"/>
    <w:rsid w:val="00A92640"/>
    <w:rsid w:val="00A929A9"/>
    <w:rsid w:val="00A93737"/>
    <w:rsid w:val="00A9478D"/>
    <w:rsid w:val="00A94C1B"/>
    <w:rsid w:val="00A95C7A"/>
    <w:rsid w:val="00A960C7"/>
    <w:rsid w:val="00A96D0E"/>
    <w:rsid w:val="00A976F3"/>
    <w:rsid w:val="00AA0319"/>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DA1"/>
    <w:rsid w:val="00AB07C4"/>
    <w:rsid w:val="00AB08A8"/>
    <w:rsid w:val="00AB2014"/>
    <w:rsid w:val="00AB253E"/>
    <w:rsid w:val="00AB28ED"/>
    <w:rsid w:val="00AB2A8B"/>
    <w:rsid w:val="00AB33A3"/>
    <w:rsid w:val="00AB3BEE"/>
    <w:rsid w:val="00AB51A0"/>
    <w:rsid w:val="00AB557B"/>
    <w:rsid w:val="00AB5805"/>
    <w:rsid w:val="00AB5974"/>
    <w:rsid w:val="00AB6E3C"/>
    <w:rsid w:val="00AB6F51"/>
    <w:rsid w:val="00AB7625"/>
    <w:rsid w:val="00AB7C0C"/>
    <w:rsid w:val="00AB7C9D"/>
    <w:rsid w:val="00AB7FF2"/>
    <w:rsid w:val="00AC0845"/>
    <w:rsid w:val="00AC1A95"/>
    <w:rsid w:val="00AC1F26"/>
    <w:rsid w:val="00AC2B1B"/>
    <w:rsid w:val="00AC2CA1"/>
    <w:rsid w:val="00AC36AF"/>
    <w:rsid w:val="00AC3A2A"/>
    <w:rsid w:val="00AC4250"/>
    <w:rsid w:val="00AC5EF7"/>
    <w:rsid w:val="00AC651E"/>
    <w:rsid w:val="00AD01DE"/>
    <w:rsid w:val="00AD059C"/>
    <w:rsid w:val="00AD072D"/>
    <w:rsid w:val="00AD0F63"/>
    <w:rsid w:val="00AD1258"/>
    <w:rsid w:val="00AD15F6"/>
    <w:rsid w:val="00AD2370"/>
    <w:rsid w:val="00AD290F"/>
    <w:rsid w:val="00AD5891"/>
    <w:rsid w:val="00AD610D"/>
    <w:rsid w:val="00AD670C"/>
    <w:rsid w:val="00AD723B"/>
    <w:rsid w:val="00AD72EF"/>
    <w:rsid w:val="00AD765A"/>
    <w:rsid w:val="00AE0768"/>
    <w:rsid w:val="00AE0FE3"/>
    <w:rsid w:val="00AE1162"/>
    <w:rsid w:val="00AE2CBB"/>
    <w:rsid w:val="00AE3698"/>
    <w:rsid w:val="00AE3743"/>
    <w:rsid w:val="00AE53E5"/>
    <w:rsid w:val="00AE61E7"/>
    <w:rsid w:val="00AE62D1"/>
    <w:rsid w:val="00AE75D3"/>
    <w:rsid w:val="00AE7BAA"/>
    <w:rsid w:val="00AE7ECF"/>
    <w:rsid w:val="00AF016A"/>
    <w:rsid w:val="00AF01DC"/>
    <w:rsid w:val="00AF040C"/>
    <w:rsid w:val="00AF0CB7"/>
    <w:rsid w:val="00AF283B"/>
    <w:rsid w:val="00AF2908"/>
    <w:rsid w:val="00AF2C83"/>
    <w:rsid w:val="00AF2E3A"/>
    <w:rsid w:val="00AF3F35"/>
    <w:rsid w:val="00AF4CB8"/>
    <w:rsid w:val="00AF4F1B"/>
    <w:rsid w:val="00AF50EB"/>
    <w:rsid w:val="00AF5520"/>
    <w:rsid w:val="00AF5605"/>
    <w:rsid w:val="00AF6B5B"/>
    <w:rsid w:val="00AF75DA"/>
    <w:rsid w:val="00AF787F"/>
    <w:rsid w:val="00B00CA4"/>
    <w:rsid w:val="00B00CB6"/>
    <w:rsid w:val="00B01343"/>
    <w:rsid w:val="00B01380"/>
    <w:rsid w:val="00B028D5"/>
    <w:rsid w:val="00B03A87"/>
    <w:rsid w:val="00B04F0B"/>
    <w:rsid w:val="00B0541A"/>
    <w:rsid w:val="00B05FD6"/>
    <w:rsid w:val="00B06E9D"/>
    <w:rsid w:val="00B07187"/>
    <w:rsid w:val="00B07958"/>
    <w:rsid w:val="00B113F9"/>
    <w:rsid w:val="00B116F4"/>
    <w:rsid w:val="00B118CE"/>
    <w:rsid w:val="00B1258F"/>
    <w:rsid w:val="00B12F6A"/>
    <w:rsid w:val="00B135B8"/>
    <w:rsid w:val="00B14CDC"/>
    <w:rsid w:val="00B14F0F"/>
    <w:rsid w:val="00B152B4"/>
    <w:rsid w:val="00B157C4"/>
    <w:rsid w:val="00B15D67"/>
    <w:rsid w:val="00B15FD2"/>
    <w:rsid w:val="00B16049"/>
    <w:rsid w:val="00B16A25"/>
    <w:rsid w:val="00B1765E"/>
    <w:rsid w:val="00B17B1F"/>
    <w:rsid w:val="00B205E9"/>
    <w:rsid w:val="00B20DE8"/>
    <w:rsid w:val="00B20F51"/>
    <w:rsid w:val="00B2174F"/>
    <w:rsid w:val="00B236BC"/>
    <w:rsid w:val="00B237CD"/>
    <w:rsid w:val="00B23DFD"/>
    <w:rsid w:val="00B23FF0"/>
    <w:rsid w:val="00B24A31"/>
    <w:rsid w:val="00B24B03"/>
    <w:rsid w:val="00B25DE0"/>
    <w:rsid w:val="00B264FD"/>
    <w:rsid w:val="00B269A7"/>
    <w:rsid w:val="00B26AB0"/>
    <w:rsid w:val="00B30647"/>
    <w:rsid w:val="00B30DD1"/>
    <w:rsid w:val="00B31DF2"/>
    <w:rsid w:val="00B3370B"/>
    <w:rsid w:val="00B339D4"/>
    <w:rsid w:val="00B34A19"/>
    <w:rsid w:val="00B34CF8"/>
    <w:rsid w:val="00B364BA"/>
    <w:rsid w:val="00B36C81"/>
    <w:rsid w:val="00B36C9D"/>
    <w:rsid w:val="00B377BD"/>
    <w:rsid w:val="00B377E8"/>
    <w:rsid w:val="00B37971"/>
    <w:rsid w:val="00B40966"/>
    <w:rsid w:val="00B40AFE"/>
    <w:rsid w:val="00B42AB9"/>
    <w:rsid w:val="00B43F5F"/>
    <w:rsid w:val="00B442CD"/>
    <w:rsid w:val="00B44FC1"/>
    <w:rsid w:val="00B45371"/>
    <w:rsid w:val="00B45A68"/>
    <w:rsid w:val="00B46713"/>
    <w:rsid w:val="00B46FEF"/>
    <w:rsid w:val="00B47160"/>
    <w:rsid w:val="00B5011B"/>
    <w:rsid w:val="00B51093"/>
    <w:rsid w:val="00B513AC"/>
    <w:rsid w:val="00B51BF6"/>
    <w:rsid w:val="00B51C3A"/>
    <w:rsid w:val="00B5408D"/>
    <w:rsid w:val="00B5440D"/>
    <w:rsid w:val="00B55691"/>
    <w:rsid w:val="00B559BA"/>
    <w:rsid w:val="00B56869"/>
    <w:rsid w:val="00B568A8"/>
    <w:rsid w:val="00B56D73"/>
    <w:rsid w:val="00B57867"/>
    <w:rsid w:val="00B60F3E"/>
    <w:rsid w:val="00B61FBC"/>
    <w:rsid w:val="00B61FF7"/>
    <w:rsid w:val="00B623E6"/>
    <w:rsid w:val="00B629FC"/>
    <w:rsid w:val="00B62A46"/>
    <w:rsid w:val="00B62DBE"/>
    <w:rsid w:val="00B6305C"/>
    <w:rsid w:val="00B634F5"/>
    <w:rsid w:val="00B63910"/>
    <w:rsid w:val="00B6519B"/>
    <w:rsid w:val="00B66143"/>
    <w:rsid w:val="00B66A87"/>
    <w:rsid w:val="00B67D33"/>
    <w:rsid w:val="00B70ACD"/>
    <w:rsid w:val="00B71DDA"/>
    <w:rsid w:val="00B73347"/>
    <w:rsid w:val="00B745E1"/>
    <w:rsid w:val="00B745EF"/>
    <w:rsid w:val="00B74757"/>
    <w:rsid w:val="00B74A48"/>
    <w:rsid w:val="00B7559E"/>
    <w:rsid w:val="00B77201"/>
    <w:rsid w:val="00B77707"/>
    <w:rsid w:val="00B7799E"/>
    <w:rsid w:val="00B77EB6"/>
    <w:rsid w:val="00B81EA7"/>
    <w:rsid w:val="00B839E1"/>
    <w:rsid w:val="00B83B52"/>
    <w:rsid w:val="00B84257"/>
    <w:rsid w:val="00B84D9E"/>
    <w:rsid w:val="00B859A5"/>
    <w:rsid w:val="00B862B3"/>
    <w:rsid w:val="00B86968"/>
    <w:rsid w:val="00B87235"/>
    <w:rsid w:val="00B87617"/>
    <w:rsid w:val="00B90155"/>
    <w:rsid w:val="00B90686"/>
    <w:rsid w:val="00B91302"/>
    <w:rsid w:val="00B915CE"/>
    <w:rsid w:val="00B91C51"/>
    <w:rsid w:val="00B922AA"/>
    <w:rsid w:val="00B930FE"/>
    <w:rsid w:val="00B94E2D"/>
    <w:rsid w:val="00B9605E"/>
    <w:rsid w:val="00B9672B"/>
    <w:rsid w:val="00B972B1"/>
    <w:rsid w:val="00BA048F"/>
    <w:rsid w:val="00BA072D"/>
    <w:rsid w:val="00BA0A24"/>
    <w:rsid w:val="00BA3A45"/>
    <w:rsid w:val="00BA4A1E"/>
    <w:rsid w:val="00BA4E7F"/>
    <w:rsid w:val="00BA64C5"/>
    <w:rsid w:val="00BA77C2"/>
    <w:rsid w:val="00BB0582"/>
    <w:rsid w:val="00BB06BD"/>
    <w:rsid w:val="00BB1808"/>
    <w:rsid w:val="00BB2362"/>
    <w:rsid w:val="00BB3183"/>
    <w:rsid w:val="00BB33DE"/>
    <w:rsid w:val="00BB361D"/>
    <w:rsid w:val="00BB3ACA"/>
    <w:rsid w:val="00BB3B53"/>
    <w:rsid w:val="00BB3FAB"/>
    <w:rsid w:val="00BB455F"/>
    <w:rsid w:val="00BB50F4"/>
    <w:rsid w:val="00BB5658"/>
    <w:rsid w:val="00BB60A3"/>
    <w:rsid w:val="00BB65A7"/>
    <w:rsid w:val="00BB75BB"/>
    <w:rsid w:val="00BB774B"/>
    <w:rsid w:val="00BB7E4A"/>
    <w:rsid w:val="00BC092F"/>
    <w:rsid w:val="00BC127B"/>
    <w:rsid w:val="00BC17B5"/>
    <w:rsid w:val="00BC1FC9"/>
    <w:rsid w:val="00BC338C"/>
    <w:rsid w:val="00BC433C"/>
    <w:rsid w:val="00BC448D"/>
    <w:rsid w:val="00BC5C36"/>
    <w:rsid w:val="00BC691B"/>
    <w:rsid w:val="00BC6A21"/>
    <w:rsid w:val="00BD0E1D"/>
    <w:rsid w:val="00BD11A7"/>
    <w:rsid w:val="00BD21EA"/>
    <w:rsid w:val="00BD2283"/>
    <w:rsid w:val="00BD264F"/>
    <w:rsid w:val="00BD28A8"/>
    <w:rsid w:val="00BD303B"/>
    <w:rsid w:val="00BD3BEE"/>
    <w:rsid w:val="00BD64E7"/>
    <w:rsid w:val="00BD6BDF"/>
    <w:rsid w:val="00BD6D45"/>
    <w:rsid w:val="00BD7216"/>
    <w:rsid w:val="00BD7DBA"/>
    <w:rsid w:val="00BE0108"/>
    <w:rsid w:val="00BE08B9"/>
    <w:rsid w:val="00BE0CCD"/>
    <w:rsid w:val="00BE1920"/>
    <w:rsid w:val="00BE1A26"/>
    <w:rsid w:val="00BE2796"/>
    <w:rsid w:val="00BE2F16"/>
    <w:rsid w:val="00BE3033"/>
    <w:rsid w:val="00BE405E"/>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DB1"/>
    <w:rsid w:val="00BF471B"/>
    <w:rsid w:val="00BF5A24"/>
    <w:rsid w:val="00BF6717"/>
    <w:rsid w:val="00BF790D"/>
    <w:rsid w:val="00C00DAD"/>
    <w:rsid w:val="00C01D1C"/>
    <w:rsid w:val="00C01F70"/>
    <w:rsid w:val="00C0209E"/>
    <w:rsid w:val="00C02FD8"/>
    <w:rsid w:val="00C032B1"/>
    <w:rsid w:val="00C0331A"/>
    <w:rsid w:val="00C043E1"/>
    <w:rsid w:val="00C0461E"/>
    <w:rsid w:val="00C05BB8"/>
    <w:rsid w:val="00C07328"/>
    <w:rsid w:val="00C0784E"/>
    <w:rsid w:val="00C103F3"/>
    <w:rsid w:val="00C111A6"/>
    <w:rsid w:val="00C11F2B"/>
    <w:rsid w:val="00C1203F"/>
    <w:rsid w:val="00C129A1"/>
    <w:rsid w:val="00C129E7"/>
    <w:rsid w:val="00C12D27"/>
    <w:rsid w:val="00C13BDB"/>
    <w:rsid w:val="00C14456"/>
    <w:rsid w:val="00C1502B"/>
    <w:rsid w:val="00C15631"/>
    <w:rsid w:val="00C157DF"/>
    <w:rsid w:val="00C15AFC"/>
    <w:rsid w:val="00C15E6A"/>
    <w:rsid w:val="00C15F4B"/>
    <w:rsid w:val="00C163C5"/>
    <w:rsid w:val="00C16721"/>
    <w:rsid w:val="00C1696E"/>
    <w:rsid w:val="00C174E7"/>
    <w:rsid w:val="00C17AD7"/>
    <w:rsid w:val="00C17DB2"/>
    <w:rsid w:val="00C205DE"/>
    <w:rsid w:val="00C20FD2"/>
    <w:rsid w:val="00C21219"/>
    <w:rsid w:val="00C21526"/>
    <w:rsid w:val="00C232FD"/>
    <w:rsid w:val="00C23B88"/>
    <w:rsid w:val="00C23E96"/>
    <w:rsid w:val="00C2476E"/>
    <w:rsid w:val="00C24885"/>
    <w:rsid w:val="00C248F2"/>
    <w:rsid w:val="00C250B9"/>
    <w:rsid w:val="00C25304"/>
    <w:rsid w:val="00C2685C"/>
    <w:rsid w:val="00C26A28"/>
    <w:rsid w:val="00C26B00"/>
    <w:rsid w:val="00C27453"/>
    <w:rsid w:val="00C309FE"/>
    <w:rsid w:val="00C30E39"/>
    <w:rsid w:val="00C313F4"/>
    <w:rsid w:val="00C32509"/>
    <w:rsid w:val="00C3291E"/>
    <w:rsid w:val="00C338DA"/>
    <w:rsid w:val="00C33C52"/>
    <w:rsid w:val="00C33C90"/>
    <w:rsid w:val="00C3469F"/>
    <w:rsid w:val="00C34A13"/>
    <w:rsid w:val="00C34A50"/>
    <w:rsid w:val="00C34F30"/>
    <w:rsid w:val="00C35D7B"/>
    <w:rsid w:val="00C365FC"/>
    <w:rsid w:val="00C36617"/>
    <w:rsid w:val="00C370CC"/>
    <w:rsid w:val="00C3713E"/>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50069"/>
    <w:rsid w:val="00C513D9"/>
    <w:rsid w:val="00C524D3"/>
    <w:rsid w:val="00C52D34"/>
    <w:rsid w:val="00C5352A"/>
    <w:rsid w:val="00C53AB6"/>
    <w:rsid w:val="00C54052"/>
    <w:rsid w:val="00C54E6E"/>
    <w:rsid w:val="00C55269"/>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70175"/>
    <w:rsid w:val="00C7096A"/>
    <w:rsid w:val="00C7136B"/>
    <w:rsid w:val="00C7139D"/>
    <w:rsid w:val="00C715E6"/>
    <w:rsid w:val="00C72DFC"/>
    <w:rsid w:val="00C747E3"/>
    <w:rsid w:val="00C74C64"/>
    <w:rsid w:val="00C74D74"/>
    <w:rsid w:val="00C74F34"/>
    <w:rsid w:val="00C75634"/>
    <w:rsid w:val="00C757E5"/>
    <w:rsid w:val="00C760B5"/>
    <w:rsid w:val="00C7642A"/>
    <w:rsid w:val="00C76C0F"/>
    <w:rsid w:val="00C777F4"/>
    <w:rsid w:val="00C77B1B"/>
    <w:rsid w:val="00C801DE"/>
    <w:rsid w:val="00C81DC2"/>
    <w:rsid w:val="00C8288D"/>
    <w:rsid w:val="00C83062"/>
    <w:rsid w:val="00C83305"/>
    <w:rsid w:val="00C8389A"/>
    <w:rsid w:val="00C83B95"/>
    <w:rsid w:val="00C846C9"/>
    <w:rsid w:val="00C84BA1"/>
    <w:rsid w:val="00C84D1D"/>
    <w:rsid w:val="00C84E24"/>
    <w:rsid w:val="00C856B9"/>
    <w:rsid w:val="00C859C9"/>
    <w:rsid w:val="00C863E0"/>
    <w:rsid w:val="00C86966"/>
    <w:rsid w:val="00C87B28"/>
    <w:rsid w:val="00C923C1"/>
    <w:rsid w:val="00C931CD"/>
    <w:rsid w:val="00C93227"/>
    <w:rsid w:val="00C93255"/>
    <w:rsid w:val="00C94B21"/>
    <w:rsid w:val="00C94F63"/>
    <w:rsid w:val="00C950B8"/>
    <w:rsid w:val="00C95AE5"/>
    <w:rsid w:val="00C95B30"/>
    <w:rsid w:val="00C9609F"/>
    <w:rsid w:val="00C964E1"/>
    <w:rsid w:val="00C9654B"/>
    <w:rsid w:val="00C96669"/>
    <w:rsid w:val="00C968BF"/>
    <w:rsid w:val="00C97961"/>
    <w:rsid w:val="00C97EC1"/>
    <w:rsid w:val="00CA0077"/>
    <w:rsid w:val="00CA0125"/>
    <w:rsid w:val="00CA05DE"/>
    <w:rsid w:val="00CA0CD7"/>
    <w:rsid w:val="00CA12E6"/>
    <w:rsid w:val="00CA1E5B"/>
    <w:rsid w:val="00CA25C0"/>
    <w:rsid w:val="00CA2A2A"/>
    <w:rsid w:val="00CA2A2C"/>
    <w:rsid w:val="00CA2EE3"/>
    <w:rsid w:val="00CA3341"/>
    <w:rsid w:val="00CA36AD"/>
    <w:rsid w:val="00CA49BD"/>
    <w:rsid w:val="00CA49C3"/>
    <w:rsid w:val="00CA55FD"/>
    <w:rsid w:val="00CA5BCF"/>
    <w:rsid w:val="00CA6262"/>
    <w:rsid w:val="00CA626A"/>
    <w:rsid w:val="00CA7361"/>
    <w:rsid w:val="00CA7A4F"/>
    <w:rsid w:val="00CA7A82"/>
    <w:rsid w:val="00CB04C9"/>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784"/>
    <w:rsid w:val="00CC3A88"/>
    <w:rsid w:val="00CC4B2B"/>
    <w:rsid w:val="00CC5854"/>
    <w:rsid w:val="00CC761E"/>
    <w:rsid w:val="00CD03F6"/>
    <w:rsid w:val="00CD0828"/>
    <w:rsid w:val="00CD0C59"/>
    <w:rsid w:val="00CD1BA8"/>
    <w:rsid w:val="00CD2A5B"/>
    <w:rsid w:val="00CD3004"/>
    <w:rsid w:val="00CD3356"/>
    <w:rsid w:val="00CD3EA7"/>
    <w:rsid w:val="00CD3FA4"/>
    <w:rsid w:val="00CD419B"/>
    <w:rsid w:val="00CD45F3"/>
    <w:rsid w:val="00CD6462"/>
    <w:rsid w:val="00CD6A13"/>
    <w:rsid w:val="00CD6A60"/>
    <w:rsid w:val="00CD6BA0"/>
    <w:rsid w:val="00CD6C12"/>
    <w:rsid w:val="00CD7282"/>
    <w:rsid w:val="00CE0EA7"/>
    <w:rsid w:val="00CE22A7"/>
    <w:rsid w:val="00CE25F8"/>
    <w:rsid w:val="00CE307F"/>
    <w:rsid w:val="00CE36A3"/>
    <w:rsid w:val="00CE4B71"/>
    <w:rsid w:val="00CE4B9F"/>
    <w:rsid w:val="00CE4D93"/>
    <w:rsid w:val="00CE5074"/>
    <w:rsid w:val="00CE526E"/>
    <w:rsid w:val="00CE536F"/>
    <w:rsid w:val="00CE5A49"/>
    <w:rsid w:val="00CE62EF"/>
    <w:rsid w:val="00CE66B5"/>
    <w:rsid w:val="00CF045F"/>
    <w:rsid w:val="00CF0AC1"/>
    <w:rsid w:val="00CF0ADE"/>
    <w:rsid w:val="00CF12ED"/>
    <w:rsid w:val="00CF1F08"/>
    <w:rsid w:val="00CF2A62"/>
    <w:rsid w:val="00CF2C88"/>
    <w:rsid w:val="00CF4131"/>
    <w:rsid w:val="00CF41FB"/>
    <w:rsid w:val="00CF4EC0"/>
    <w:rsid w:val="00CF590E"/>
    <w:rsid w:val="00CF653C"/>
    <w:rsid w:val="00CF6880"/>
    <w:rsid w:val="00CF6C6C"/>
    <w:rsid w:val="00CF7161"/>
    <w:rsid w:val="00CF7FCA"/>
    <w:rsid w:val="00D013CA"/>
    <w:rsid w:val="00D01A47"/>
    <w:rsid w:val="00D02776"/>
    <w:rsid w:val="00D037F2"/>
    <w:rsid w:val="00D04F1F"/>
    <w:rsid w:val="00D04FEC"/>
    <w:rsid w:val="00D057EB"/>
    <w:rsid w:val="00D058BE"/>
    <w:rsid w:val="00D060E6"/>
    <w:rsid w:val="00D06FF4"/>
    <w:rsid w:val="00D07703"/>
    <w:rsid w:val="00D07E82"/>
    <w:rsid w:val="00D100F5"/>
    <w:rsid w:val="00D11176"/>
    <w:rsid w:val="00D1120A"/>
    <w:rsid w:val="00D11E97"/>
    <w:rsid w:val="00D12428"/>
    <w:rsid w:val="00D13E5E"/>
    <w:rsid w:val="00D146D2"/>
    <w:rsid w:val="00D14B33"/>
    <w:rsid w:val="00D153C8"/>
    <w:rsid w:val="00D16B44"/>
    <w:rsid w:val="00D1700B"/>
    <w:rsid w:val="00D17428"/>
    <w:rsid w:val="00D178A6"/>
    <w:rsid w:val="00D20349"/>
    <w:rsid w:val="00D2093C"/>
    <w:rsid w:val="00D2158D"/>
    <w:rsid w:val="00D2166E"/>
    <w:rsid w:val="00D21AE1"/>
    <w:rsid w:val="00D22368"/>
    <w:rsid w:val="00D224EA"/>
    <w:rsid w:val="00D22B71"/>
    <w:rsid w:val="00D22B86"/>
    <w:rsid w:val="00D236C8"/>
    <w:rsid w:val="00D238B7"/>
    <w:rsid w:val="00D243F2"/>
    <w:rsid w:val="00D24A55"/>
    <w:rsid w:val="00D24CF6"/>
    <w:rsid w:val="00D2585B"/>
    <w:rsid w:val="00D25B88"/>
    <w:rsid w:val="00D27296"/>
    <w:rsid w:val="00D27404"/>
    <w:rsid w:val="00D275BF"/>
    <w:rsid w:val="00D276D3"/>
    <w:rsid w:val="00D2778E"/>
    <w:rsid w:val="00D305E4"/>
    <w:rsid w:val="00D320C9"/>
    <w:rsid w:val="00D339E0"/>
    <w:rsid w:val="00D33F05"/>
    <w:rsid w:val="00D344CB"/>
    <w:rsid w:val="00D3455F"/>
    <w:rsid w:val="00D369A1"/>
    <w:rsid w:val="00D37343"/>
    <w:rsid w:val="00D374CF"/>
    <w:rsid w:val="00D42704"/>
    <w:rsid w:val="00D43B93"/>
    <w:rsid w:val="00D44449"/>
    <w:rsid w:val="00D4457B"/>
    <w:rsid w:val="00D456A0"/>
    <w:rsid w:val="00D45C8F"/>
    <w:rsid w:val="00D46242"/>
    <w:rsid w:val="00D463F7"/>
    <w:rsid w:val="00D465E8"/>
    <w:rsid w:val="00D46BA4"/>
    <w:rsid w:val="00D46F03"/>
    <w:rsid w:val="00D510BC"/>
    <w:rsid w:val="00D5116A"/>
    <w:rsid w:val="00D520D2"/>
    <w:rsid w:val="00D5223D"/>
    <w:rsid w:val="00D52719"/>
    <w:rsid w:val="00D52F3D"/>
    <w:rsid w:val="00D531C7"/>
    <w:rsid w:val="00D5408A"/>
    <w:rsid w:val="00D5584F"/>
    <w:rsid w:val="00D55B1E"/>
    <w:rsid w:val="00D55F54"/>
    <w:rsid w:val="00D55F6C"/>
    <w:rsid w:val="00D602BD"/>
    <w:rsid w:val="00D61495"/>
    <w:rsid w:val="00D62167"/>
    <w:rsid w:val="00D63565"/>
    <w:rsid w:val="00D641D7"/>
    <w:rsid w:val="00D66E91"/>
    <w:rsid w:val="00D67D1D"/>
    <w:rsid w:val="00D70E74"/>
    <w:rsid w:val="00D71357"/>
    <w:rsid w:val="00D71494"/>
    <w:rsid w:val="00D717BF"/>
    <w:rsid w:val="00D71C67"/>
    <w:rsid w:val="00D71F8D"/>
    <w:rsid w:val="00D72BCE"/>
    <w:rsid w:val="00D72FD0"/>
    <w:rsid w:val="00D73355"/>
    <w:rsid w:val="00D74F66"/>
    <w:rsid w:val="00D75D23"/>
    <w:rsid w:val="00D76077"/>
    <w:rsid w:val="00D76226"/>
    <w:rsid w:val="00D76759"/>
    <w:rsid w:val="00D76CBA"/>
    <w:rsid w:val="00D76E89"/>
    <w:rsid w:val="00D775AE"/>
    <w:rsid w:val="00D779B7"/>
    <w:rsid w:val="00D80240"/>
    <w:rsid w:val="00D80A6B"/>
    <w:rsid w:val="00D80FE6"/>
    <w:rsid w:val="00D812E4"/>
    <w:rsid w:val="00D8132C"/>
    <w:rsid w:val="00D81579"/>
    <w:rsid w:val="00D81BBC"/>
    <w:rsid w:val="00D81FD6"/>
    <w:rsid w:val="00D82592"/>
    <w:rsid w:val="00D8322D"/>
    <w:rsid w:val="00D8388B"/>
    <w:rsid w:val="00D83C17"/>
    <w:rsid w:val="00D8441D"/>
    <w:rsid w:val="00D87105"/>
    <w:rsid w:val="00D871EC"/>
    <w:rsid w:val="00D91D38"/>
    <w:rsid w:val="00D92CFD"/>
    <w:rsid w:val="00D92F31"/>
    <w:rsid w:val="00D9337B"/>
    <w:rsid w:val="00D93680"/>
    <w:rsid w:val="00D936D1"/>
    <w:rsid w:val="00D93F15"/>
    <w:rsid w:val="00D95FB2"/>
    <w:rsid w:val="00D96C70"/>
    <w:rsid w:val="00D96ED0"/>
    <w:rsid w:val="00D96EFF"/>
    <w:rsid w:val="00D974EA"/>
    <w:rsid w:val="00D97B0D"/>
    <w:rsid w:val="00DA02D8"/>
    <w:rsid w:val="00DA0640"/>
    <w:rsid w:val="00DA0B6F"/>
    <w:rsid w:val="00DA0E8D"/>
    <w:rsid w:val="00DA1E18"/>
    <w:rsid w:val="00DA278B"/>
    <w:rsid w:val="00DA343C"/>
    <w:rsid w:val="00DA35E0"/>
    <w:rsid w:val="00DA380C"/>
    <w:rsid w:val="00DA474E"/>
    <w:rsid w:val="00DA54DC"/>
    <w:rsid w:val="00DA5506"/>
    <w:rsid w:val="00DA721F"/>
    <w:rsid w:val="00DB09EC"/>
    <w:rsid w:val="00DB0A16"/>
    <w:rsid w:val="00DB0E3F"/>
    <w:rsid w:val="00DB1716"/>
    <w:rsid w:val="00DB17E8"/>
    <w:rsid w:val="00DB18F3"/>
    <w:rsid w:val="00DB2204"/>
    <w:rsid w:val="00DB2C25"/>
    <w:rsid w:val="00DB381A"/>
    <w:rsid w:val="00DB484D"/>
    <w:rsid w:val="00DB5273"/>
    <w:rsid w:val="00DB5576"/>
    <w:rsid w:val="00DB6C36"/>
    <w:rsid w:val="00DC06B9"/>
    <w:rsid w:val="00DC0B52"/>
    <w:rsid w:val="00DC10A0"/>
    <w:rsid w:val="00DC1AFF"/>
    <w:rsid w:val="00DC1CF9"/>
    <w:rsid w:val="00DC2CDB"/>
    <w:rsid w:val="00DC36E1"/>
    <w:rsid w:val="00DC4EA9"/>
    <w:rsid w:val="00DC516F"/>
    <w:rsid w:val="00DC625E"/>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41E"/>
    <w:rsid w:val="00DD7615"/>
    <w:rsid w:val="00DD782E"/>
    <w:rsid w:val="00DD7D46"/>
    <w:rsid w:val="00DE076A"/>
    <w:rsid w:val="00DE106E"/>
    <w:rsid w:val="00DE16F6"/>
    <w:rsid w:val="00DE19BF"/>
    <w:rsid w:val="00DE1BB4"/>
    <w:rsid w:val="00DE52BF"/>
    <w:rsid w:val="00DE598B"/>
    <w:rsid w:val="00DF0AEA"/>
    <w:rsid w:val="00DF0F1D"/>
    <w:rsid w:val="00DF105F"/>
    <w:rsid w:val="00DF1CF7"/>
    <w:rsid w:val="00DF1FBE"/>
    <w:rsid w:val="00DF2442"/>
    <w:rsid w:val="00DF31E6"/>
    <w:rsid w:val="00DF337F"/>
    <w:rsid w:val="00DF3711"/>
    <w:rsid w:val="00DF5714"/>
    <w:rsid w:val="00DF66F2"/>
    <w:rsid w:val="00DF6C5F"/>
    <w:rsid w:val="00DF6EC2"/>
    <w:rsid w:val="00DF7153"/>
    <w:rsid w:val="00DF7AFE"/>
    <w:rsid w:val="00DF7FB9"/>
    <w:rsid w:val="00E0016B"/>
    <w:rsid w:val="00E00302"/>
    <w:rsid w:val="00E004B7"/>
    <w:rsid w:val="00E0187C"/>
    <w:rsid w:val="00E02206"/>
    <w:rsid w:val="00E02A77"/>
    <w:rsid w:val="00E02E56"/>
    <w:rsid w:val="00E03212"/>
    <w:rsid w:val="00E03879"/>
    <w:rsid w:val="00E03977"/>
    <w:rsid w:val="00E03E7C"/>
    <w:rsid w:val="00E04837"/>
    <w:rsid w:val="00E05699"/>
    <w:rsid w:val="00E05C19"/>
    <w:rsid w:val="00E068D8"/>
    <w:rsid w:val="00E06934"/>
    <w:rsid w:val="00E06A36"/>
    <w:rsid w:val="00E06ABF"/>
    <w:rsid w:val="00E06BCC"/>
    <w:rsid w:val="00E07EAC"/>
    <w:rsid w:val="00E102EC"/>
    <w:rsid w:val="00E1195C"/>
    <w:rsid w:val="00E11B70"/>
    <w:rsid w:val="00E11BCF"/>
    <w:rsid w:val="00E127CD"/>
    <w:rsid w:val="00E129AC"/>
    <w:rsid w:val="00E138A1"/>
    <w:rsid w:val="00E13A31"/>
    <w:rsid w:val="00E142A2"/>
    <w:rsid w:val="00E146DE"/>
    <w:rsid w:val="00E14BCA"/>
    <w:rsid w:val="00E152F8"/>
    <w:rsid w:val="00E1555A"/>
    <w:rsid w:val="00E158DC"/>
    <w:rsid w:val="00E15B33"/>
    <w:rsid w:val="00E16635"/>
    <w:rsid w:val="00E2032F"/>
    <w:rsid w:val="00E209C1"/>
    <w:rsid w:val="00E20FE9"/>
    <w:rsid w:val="00E21C6C"/>
    <w:rsid w:val="00E22406"/>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D67"/>
    <w:rsid w:val="00E376C5"/>
    <w:rsid w:val="00E4093B"/>
    <w:rsid w:val="00E41A0C"/>
    <w:rsid w:val="00E44567"/>
    <w:rsid w:val="00E44F1F"/>
    <w:rsid w:val="00E455AA"/>
    <w:rsid w:val="00E45B9E"/>
    <w:rsid w:val="00E46037"/>
    <w:rsid w:val="00E4793A"/>
    <w:rsid w:val="00E47D8B"/>
    <w:rsid w:val="00E47D8E"/>
    <w:rsid w:val="00E51019"/>
    <w:rsid w:val="00E51FED"/>
    <w:rsid w:val="00E52FBE"/>
    <w:rsid w:val="00E52FD8"/>
    <w:rsid w:val="00E53BB7"/>
    <w:rsid w:val="00E552C2"/>
    <w:rsid w:val="00E554F2"/>
    <w:rsid w:val="00E55CC2"/>
    <w:rsid w:val="00E569C1"/>
    <w:rsid w:val="00E5762E"/>
    <w:rsid w:val="00E578EF"/>
    <w:rsid w:val="00E6018C"/>
    <w:rsid w:val="00E603EF"/>
    <w:rsid w:val="00E609F3"/>
    <w:rsid w:val="00E616AD"/>
    <w:rsid w:val="00E617AE"/>
    <w:rsid w:val="00E62292"/>
    <w:rsid w:val="00E624EE"/>
    <w:rsid w:val="00E62684"/>
    <w:rsid w:val="00E6288B"/>
    <w:rsid w:val="00E62C9F"/>
    <w:rsid w:val="00E63EF8"/>
    <w:rsid w:val="00E6420B"/>
    <w:rsid w:val="00E6600F"/>
    <w:rsid w:val="00E6606F"/>
    <w:rsid w:val="00E66F26"/>
    <w:rsid w:val="00E67960"/>
    <w:rsid w:val="00E67A03"/>
    <w:rsid w:val="00E70C09"/>
    <w:rsid w:val="00E72785"/>
    <w:rsid w:val="00E72EB6"/>
    <w:rsid w:val="00E73748"/>
    <w:rsid w:val="00E73D48"/>
    <w:rsid w:val="00E74032"/>
    <w:rsid w:val="00E7694A"/>
    <w:rsid w:val="00E773C5"/>
    <w:rsid w:val="00E802BB"/>
    <w:rsid w:val="00E80440"/>
    <w:rsid w:val="00E82CFC"/>
    <w:rsid w:val="00E82DB0"/>
    <w:rsid w:val="00E8451A"/>
    <w:rsid w:val="00E845AF"/>
    <w:rsid w:val="00E84A85"/>
    <w:rsid w:val="00E851CA"/>
    <w:rsid w:val="00E85D07"/>
    <w:rsid w:val="00E85D1A"/>
    <w:rsid w:val="00E85E02"/>
    <w:rsid w:val="00E8607D"/>
    <w:rsid w:val="00E86636"/>
    <w:rsid w:val="00E867C5"/>
    <w:rsid w:val="00E86C20"/>
    <w:rsid w:val="00E86D42"/>
    <w:rsid w:val="00E872DE"/>
    <w:rsid w:val="00E87382"/>
    <w:rsid w:val="00E8749A"/>
    <w:rsid w:val="00E87DC5"/>
    <w:rsid w:val="00E90673"/>
    <w:rsid w:val="00E933E5"/>
    <w:rsid w:val="00E93619"/>
    <w:rsid w:val="00E938EC"/>
    <w:rsid w:val="00E93D9B"/>
    <w:rsid w:val="00E9419A"/>
    <w:rsid w:val="00E942F3"/>
    <w:rsid w:val="00E9793A"/>
    <w:rsid w:val="00E97E72"/>
    <w:rsid w:val="00EA06FE"/>
    <w:rsid w:val="00EA0F3F"/>
    <w:rsid w:val="00EA1E04"/>
    <w:rsid w:val="00EA2088"/>
    <w:rsid w:val="00EA25A2"/>
    <w:rsid w:val="00EA2A8F"/>
    <w:rsid w:val="00EA329D"/>
    <w:rsid w:val="00EA36E8"/>
    <w:rsid w:val="00EA38F8"/>
    <w:rsid w:val="00EA3B68"/>
    <w:rsid w:val="00EA3D01"/>
    <w:rsid w:val="00EA41AF"/>
    <w:rsid w:val="00EA4490"/>
    <w:rsid w:val="00EA46AE"/>
    <w:rsid w:val="00EA4D98"/>
    <w:rsid w:val="00EA5787"/>
    <w:rsid w:val="00EA5A02"/>
    <w:rsid w:val="00EA6158"/>
    <w:rsid w:val="00EA7853"/>
    <w:rsid w:val="00EA78CD"/>
    <w:rsid w:val="00EA7E37"/>
    <w:rsid w:val="00EB0972"/>
    <w:rsid w:val="00EB0B05"/>
    <w:rsid w:val="00EB21E2"/>
    <w:rsid w:val="00EB2B3C"/>
    <w:rsid w:val="00EB3B98"/>
    <w:rsid w:val="00EB48D9"/>
    <w:rsid w:val="00EB495D"/>
    <w:rsid w:val="00EB532E"/>
    <w:rsid w:val="00EB56DE"/>
    <w:rsid w:val="00EB615D"/>
    <w:rsid w:val="00EB7E42"/>
    <w:rsid w:val="00EC20B3"/>
    <w:rsid w:val="00EC2A9B"/>
    <w:rsid w:val="00EC3973"/>
    <w:rsid w:val="00EC5459"/>
    <w:rsid w:val="00EC5661"/>
    <w:rsid w:val="00EC6E7E"/>
    <w:rsid w:val="00EC6EEB"/>
    <w:rsid w:val="00EC7D32"/>
    <w:rsid w:val="00EC7DCF"/>
    <w:rsid w:val="00ED0196"/>
    <w:rsid w:val="00ED068E"/>
    <w:rsid w:val="00ED0B8C"/>
    <w:rsid w:val="00ED0F68"/>
    <w:rsid w:val="00ED1311"/>
    <w:rsid w:val="00ED1FD7"/>
    <w:rsid w:val="00ED20B4"/>
    <w:rsid w:val="00ED2374"/>
    <w:rsid w:val="00ED30E0"/>
    <w:rsid w:val="00ED32A3"/>
    <w:rsid w:val="00ED33B1"/>
    <w:rsid w:val="00ED3DA8"/>
    <w:rsid w:val="00ED43A9"/>
    <w:rsid w:val="00ED4749"/>
    <w:rsid w:val="00ED4837"/>
    <w:rsid w:val="00ED4B44"/>
    <w:rsid w:val="00ED5016"/>
    <w:rsid w:val="00ED5393"/>
    <w:rsid w:val="00ED575D"/>
    <w:rsid w:val="00ED5C98"/>
    <w:rsid w:val="00ED6274"/>
    <w:rsid w:val="00ED6FE8"/>
    <w:rsid w:val="00ED70A5"/>
    <w:rsid w:val="00ED7A72"/>
    <w:rsid w:val="00EE0081"/>
    <w:rsid w:val="00EE0936"/>
    <w:rsid w:val="00EE0D21"/>
    <w:rsid w:val="00EE1208"/>
    <w:rsid w:val="00EE19A5"/>
    <w:rsid w:val="00EE1EEF"/>
    <w:rsid w:val="00EE2748"/>
    <w:rsid w:val="00EE2BF4"/>
    <w:rsid w:val="00EE3CA2"/>
    <w:rsid w:val="00EE3F91"/>
    <w:rsid w:val="00EE41AB"/>
    <w:rsid w:val="00EE671D"/>
    <w:rsid w:val="00EE714E"/>
    <w:rsid w:val="00EE74C0"/>
    <w:rsid w:val="00EE7639"/>
    <w:rsid w:val="00EE77B8"/>
    <w:rsid w:val="00EE7CEF"/>
    <w:rsid w:val="00EF020E"/>
    <w:rsid w:val="00EF0BA4"/>
    <w:rsid w:val="00EF0F79"/>
    <w:rsid w:val="00EF1AC8"/>
    <w:rsid w:val="00EF1F9B"/>
    <w:rsid w:val="00EF2556"/>
    <w:rsid w:val="00EF367B"/>
    <w:rsid w:val="00EF4091"/>
    <w:rsid w:val="00EF46DE"/>
    <w:rsid w:val="00EF58B3"/>
    <w:rsid w:val="00EF5B4C"/>
    <w:rsid w:val="00EF5D65"/>
    <w:rsid w:val="00EF61FD"/>
    <w:rsid w:val="00EF6D38"/>
    <w:rsid w:val="00EF7468"/>
    <w:rsid w:val="00EF7ABB"/>
    <w:rsid w:val="00EF7F45"/>
    <w:rsid w:val="00F00A88"/>
    <w:rsid w:val="00F00B8C"/>
    <w:rsid w:val="00F01164"/>
    <w:rsid w:val="00F01359"/>
    <w:rsid w:val="00F015B0"/>
    <w:rsid w:val="00F0246B"/>
    <w:rsid w:val="00F02634"/>
    <w:rsid w:val="00F02E5E"/>
    <w:rsid w:val="00F0361E"/>
    <w:rsid w:val="00F03ADC"/>
    <w:rsid w:val="00F03F0E"/>
    <w:rsid w:val="00F0508F"/>
    <w:rsid w:val="00F0660B"/>
    <w:rsid w:val="00F069F6"/>
    <w:rsid w:val="00F06E44"/>
    <w:rsid w:val="00F071C6"/>
    <w:rsid w:val="00F108F8"/>
    <w:rsid w:val="00F10D34"/>
    <w:rsid w:val="00F12628"/>
    <w:rsid w:val="00F12A90"/>
    <w:rsid w:val="00F14310"/>
    <w:rsid w:val="00F1445C"/>
    <w:rsid w:val="00F15081"/>
    <w:rsid w:val="00F15D03"/>
    <w:rsid w:val="00F16B0A"/>
    <w:rsid w:val="00F16D52"/>
    <w:rsid w:val="00F17619"/>
    <w:rsid w:val="00F17715"/>
    <w:rsid w:val="00F17AC6"/>
    <w:rsid w:val="00F20458"/>
    <w:rsid w:val="00F20D3D"/>
    <w:rsid w:val="00F20EA1"/>
    <w:rsid w:val="00F2156B"/>
    <w:rsid w:val="00F21984"/>
    <w:rsid w:val="00F21A03"/>
    <w:rsid w:val="00F21F27"/>
    <w:rsid w:val="00F23537"/>
    <w:rsid w:val="00F245AD"/>
    <w:rsid w:val="00F250E3"/>
    <w:rsid w:val="00F25101"/>
    <w:rsid w:val="00F257DF"/>
    <w:rsid w:val="00F275A3"/>
    <w:rsid w:val="00F27ADA"/>
    <w:rsid w:val="00F27B84"/>
    <w:rsid w:val="00F308B1"/>
    <w:rsid w:val="00F31601"/>
    <w:rsid w:val="00F31C16"/>
    <w:rsid w:val="00F31DC2"/>
    <w:rsid w:val="00F367E6"/>
    <w:rsid w:val="00F3699C"/>
    <w:rsid w:val="00F37CB8"/>
    <w:rsid w:val="00F4074B"/>
    <w:rsid w:val="00F40D15"/>
    <w:rsid w:val="00F410F7"/>
    <w:rsid w:val="00F41CC2"/>
    <w:rsid w:val="00F421CC"/>
    <w:rsid w:val="00F426C7"/>
    <w:rsid w:val="00F4289C"/>
    <w:rsid w:val="00F42B30"/>
    <w:rsid w:val="00F42B60"/>
    <w:rsid w:val="00F42C07"/>
    <w:rsid w:val="00F43C64"/>
    <w:rsid w:val="00F47A07"/>
    <w:rsid w:val="00F47F19"/>
    <w:rsid w:val="00F50675"/>
    <w:rsid w:val="00F5078C"/>
    <w:rsid w:val="00F50D80"/>
    <w:rsid w:val="00F5169B"/>
    <w:rsid w:val="00F516EC"/>
    <w:rsid w:val="00F5266C"/>
    <w:rsid w:val="00F52AD5"/>
    <w:rsid w:val="00F52F06"/>
    <w:rsid w:val="00F532E8"/>
    <w:rsid w:val="00F53604"/>
    <w:rsid w:val="00F53F27"/>
    <w:rsid w:val="00F56056"/>
    <w:rsid w:val="00F560DC"/>
    <w:rsid w:val="00F56786"/>
    <w:rsid w:val="00F568DF"/>
    <w:rsid w:val="00F56A29"/>
    <w:rsid w:val="00F56BDE"/>
    <w:rsid w:val="00F57213"/>
    <w:rsid w:val="00F5736B"/>
    <w:rsid w:val="00F608E2"/>
    <w:rsid w:val="00F61C15"/>
    <w:rsid w:val="00F61F07"/>
    <w:rsid w:val="00F6216A"/>
    <w:rsid w:val="00F62704"/>
    <w:rsid w:val="00F62D3B"/>
    <w:rsid w:val="00F6320B"/>
    <w:rsid w:val="00F63519"/>
    <w:rsid w:val="00F6457E"/>
    <w:rsid w:val="00F647C6"/>
    <w:rsid w:val="00F65A0B"/>
    <w:rsid w:val="00F65E81"/>
    <w:rsid w:val="00F6715F"/>
    <w:rsid w:val="00F67357"/>
    <w:rsid w:val="00F67AA1"/>
    <w:rsid w:val="00F67C4A"/>
    <w:rsid w:val="00F67E8B"/>
    <w:rsid w:val="00F70A7B"/>
    <w:rsid w:val="00F71A66"/>
    <w:rsid w:val="00F71BDE"/>
    <w:rsid w:val="00F725F9"/>
    <w:rsid w:val="00F72BDA"/>
    <w:rsid w:val="00F72E1F"/>
    <w:rsid w:val="00F7306A"/>
    <w:rsid w:val="00F73465"/>
    <w:rsid w:val="00F76D6C"/>
    <w:rsid w:val="00F804B6"/>
    <w:rsid w:val="00F82386"/>
    <w:rsid w:val="00F82DF1"/>
    <w:rsid w:val="00F837B4"/>
    <w:rsid w:val="00F838DF"/>
    <w:rsid w:val="00F84256"/>
    <w:rsid w:val="00F843AF"/>
    <w:rsid w:val="00F84774"/>
    <w:rsid w:val="00F8591C"/>
    <w:rsid w:val="00F863A4"/>
    <w:rsid w:val="00F875C2"/>
    <w:rsid w:val="00F8775B"/>
    <w:rsid w:val="00F87DBF"/>
    <w:rsid w:val="00F87E4D"/>
    <w:rsid w:val="00F90D8F"/>
    <w:rsid w:val="00F90E5A"/>
    <w:rsid w:val="00F91A26"/>
    <w:rsid w:val="00F91A5E"/>
    <w:rsid w:val="00F922B4"/>
    <w:rsid w:val="00F94F38"/>
    <w:rsid w:val="00F95A0C"/>
    <w:rsid w:val="00F96DDA"/>
    <w:rsid w:val="00F9731F"/>
    <w:rsid w:val="00F97C8F"/>
    <w:rsid w:val="00FA0199"/>
    <w:rsid w:val="00FA1946"/>
    <w:rsid w:val="00FA3506"/>
    <w:rsid w:val="00FA3D41"/>
    <w:rsid w:val="00FA4694"/>
    <w:rsid w:val="00FA49BE"/>
    <w:rsid w:val="00FA61E7"/>
    <w:rsid w:val="00FA63B7"/>
    <w:rsid w:val="00FA6A76"/>
    <w:rsid w:val="00FA6F39"/>
    <w:rsid w:val="00FB03EC"/>
    <w:rsid w:val="00FB1447"/>
    <w:rsid w:val="00FB1EED"/>
    <w:rsid w:val="00FB299A"/>
    <w:rsid w:val="00FB2DCD"/>
    <w:rsid w:val="00FB358E"/>
    <w:rsid w:val="00FB37E6"/>
    <w:rsid w:val="00FB42FE"/>
    <w:rsid w:val="00FB452E"/>
    <w:rsid w:val="00FB4883"/>
    <w:rsid w:val="00FB4E22"/>
    <w:rsid w:val="00FB4FE8"/>
    <w:rsid w:val="00FB54B5"/>
    <w:rsid w:val="00FB571E"/>
    <w:rsid w:val="00FB5AB8"/>
    <w:rsid w:val="00FB5D1B"/>
    <w:rsid w:val="00FB6A70"/>
    <w:rsid w:val="00FB6B0F"/>
    <w:rsid w:val="00FB6D7D"/>
    <w:rsid w:val="00FB751F"/>
    <w:rsid w:val="00FC0807"/>
    <w:rsid w:val="00FC0A9A"/>
    <w:rsid w:val="00FC2D00"/>
    <w:rsid w:val="00FC33C5"/>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E67"/>
    <w:rsid w:val="00FC7EEA"/>
    <w:rsid w:val="00FD0A55"/>
    <w:rsid w:val="00FD0A74"/>
    <w:rsid w:val="00FD1490"/>
    <w:rsid w:val="00FD206D"/>
    <w:rsid w:val="00FD25D8"/>
    <w:rsid w:val="00FD51BE"/>
    <w:rsid w:val="00FD52AE"/>
    <w:rsid w:val="00FD52F2"/>
    <w:rsid w:val="00FD665D"/>
    <w:rsid w:val="00FD676D"/>
    <w:rsid w:val="00FD6EE9"/>
    <w:rsid w:val="00FD7172"/>
    <w:rsid w:val="00FD71A4"/>
    <w:rsid w:val="00FD71B8"/>
    <w:rsid w:val="00FD7AD5"/>
    <w:rsid w:val="00FE173B"/>
    <w:rsid w:val="00FE1AA0"/>
    <w:rsid w:val="00FE1F29"/>
    <w:rsid w:val="00FE27ED"/>
    <w:rsid w:val="00FE2EED"/>
    <w:rsid w:val="00FE38B9"/>
    <w:rsid w:val="00FE3D69"/>
    <w:rsid w:val="00FE61EF"/>
    <w:rsid w:val="00FE6245"/>
    <w:rsid w:val="00FE73C7"/>
    <w:rsid w:val="00FF1143"/>
    <w:rsid w:val="00FF1AAD"/>
    <w:rsid w:val="00FF1C54"/>
    <w:rsid w:val="00FF1CA3"/>
    <w:rsid w:val="00FF2DDA"/>
    <w:rsid w:val="00FF5365"/>
    <w:rsid w:val="00FF5C82"/>
    <w:rsid w:val="00FF7BBA"/>
    <w:rsid w:val="041005C4"/>
    <w:rsid w:val="04DF5F2E"/>
    <w:rsid w:val="09E0252C"/>
    <w:rsid w:val="0A001049"/>
    <w:rsid w:val="0ABD258A"/>
    <w:rsid w:val="0B445A26"/>
    <w:rsid w:val="0BA041D4"/>
    <w:rsid w:val="0BF12B54"/>
    <w:rsid w:val="0C194FA4"/>
    <w:rsid w:val="0E1D49C4"/>
    <w:rsid w:val="0E5424EF"/>
    <w:rsid w:val="0EBF2140"/>
    <w:rsid w:val="0F0169BA"/>
    <w:rsid w:val="0FA1407C"/>
    <w:rsid w:val="10DA3405"/>
    <w:rsid w:val="117F60EF"/>
    <w:rsid w:val="145762AB"/>
    <w:rsid w:val="15EE1ECB"/>
    <w:rsid w:val="18A518AF"/>
    <w:rsid w:val="1B060847"/>
    <w:rsid w:val="1B4C7E79"/>
    <w:rsid w:val="1B737891"/>
    <w:rsid w:val="1CC17B19"/>
    <w:rsid w:val="1D2062F6"/>
    <w:rsid w:val="1D2E35BD"/>
    <w:rsid w:val="1F600B97"/>
    <w:rsid w:val="214E3DC8"/>
    <w:rsid w:val="215C1963"/>
    <w:rsid w:val="21C624C1"/>
    <w:rsid w:val="21D41C5E"/>
    <w:rsid w:val="222A0C33"/>
    <w:rsid w:val="23AD42C9"/>
    <w:rsid w:val="24AB6698"/>
    <w:rsid w:val="24F677AD"/>
    <w:rsid w:val="2609650F"/>
    <w:rsid w:val="284952E9"/>
    <w:rsid w:val="2928056C"/>
    <w:rsid w:val="2A686AAA"/>
    <w:rsid w:val="2ABE71A1"/>
    <w:rsid w:val="2B4D48C6"/>
    <w:rsid w:val="2B622F2D"/>
    <w:rsid w:val="2C3E0D28"/>
    <w:rsid w:val="2C4F3586"/>
    <w:rsid w:val="2D5C161A"/>
    <w:rsid w:val="2D9C23D6"/>
    <w:rsid w:val="2DF92622"/>
    <w:rsid w:val="2E6C4494"/>
    <w:rsid w:val="2EE07091"/>
    <w:rsid w:val="2F774FD1"/>
    <w:rsid w:val="2FA84554"/>
    <w:rsid w:val="30C5291A"/>
    <w:rsid w:val="30F61FA6"/>
    <w:rsid w:val="31982983"/>
    <w:rsid w:val="322B315C"/>
    <w:rsid w:val="32EE6A14"/>
    <w:rsid w:val="35414F6E"/>
    <w:rsid w:val="35C80CF2"/>
    <w:rsid w:val="35E25049"/>
    <w:rsid w:val="37D83F93"/>
    <w:rsid w:val="3B637A44"/>
    <w:rsid w:val="3B714E2B"/>
    <w:rsid w:val="3BF50FD1"/>
    <w:rsid w:val="3D286536"/>
    <w:rsid w:val="3DE35197"/>
    <w:rsid w:val="3DFD7C24"/>
    <w:rsid w:val="420933C5"/>
    <w:rsid w:val="43EA7026"/>
    <w:rsid w:val="43EE4295"/>
    <w:rsid w:val="455C571C"/>
    <w:rsid w:val="45626D2C"/>
    <w:rsid w:val="45B50756"/>
    <w:rsid w:val="45EE77A4"/>
    <w:rsid w:val="4662204A"/>
    <w:rsid w:val="473D00FA"/>
    <w:rsid w:val="47731A92"/>
    <w:rsid w:val="4A3A3FF9"/>
    <w:rsid w:val="4B641842"/>
    <w:rsid w:val="4BCF1298"/>
    <w:rsid w:val="4CF374DF"/>
    <w:rsid w:val="4D254751"/>
    <w:rsid w:val="4EF10981"/>
    <w:rsid w:val="4F4142E9"/>
    <w:rsid w:val="4FA84F80"/>
    <w:rsid w:val="503C2418"/>
    <w:rsid w:val="505B66C4"/>
    <w:rsid w:val="507F7951"/>
    <w:rsid w:val="50CA3F55"/>
    <w:rsid w:val="5321165D"/>
    <w:rsid w:val="576F39E9"/>
    <w:rsid w:val="57BA431E"/>
    <w:rsid w:val="58BB464E"/>
    <w:rsid w:val="59266F2F"/>
    <w:rsid w:val="592C4531"/>
    <w:rsid w:val="59AF2D78"/>
    <w:rsid w:val="5A232AF9"/>
    <w:rsid w:val="5B7C1133"/>
    <w:rsid w:val="5D944335"/>
    <w:rsid w:val="5FAB6D13"/>
    <w:rsid w:val="60033196"/>
    <w:rsid w:val="600C3FCA"/>
    <w:rsid w:val="60333AF3"/>
    <w:rsid w:val="60EB1994"/>
    <w:rsid w:val="62FB30A8"/>
    <w:rsid w:val="632D49FF"/>
    <w:rsid w:val="64014EE4"/>
    <w:rsid w:val="641A642B"/>
    <w:rsid w:val="64867575"/>
    <w:rsid w:val="6520686C"/>
    <w:rsid w:val="65391752"/>
    <w:rsid w:val="655940E2"/>
    <w:rsid w:val="66E16111"/>
    <w:rsid w:val="67915CE7"/>
    <w:rsid w:val="687F5BE1"/>
    <w:rsid w:val="6B1B5745"/>
    <w:rsid w:val="6B326660"/>
    <w:rsid w:val="6E772370"/>
    <w:rsid w:val="6EC407F2"/>
    <w:rsid w:val="6EEF65B6"/>
    <w:rsid w:val="6F2F299F"/>
    <w:rsid w:val="70660E8F"/>
    <w:rsid w:val="70C656DF"/>
    <w:rsid w:val="720F16CA"/>
    <w:rsid w:val="72F8342D"/>
    <w:rsid w:val="73596F30"/>
    <w:rsid w:val="75C63D3D"/>
    <w:rsid w:val="75CB4206"/>
    <w:rsid w:val="77B4548C"/>
    <w:rsid w:val="78A0628C"/>
    <w:rsid w:val="78E66AD3"/>
    <w:rsid w:val="7B6D05D3"/>
    <w:rsid w:val="7BA342E6"/>
    <w:rsid w:val="7C1D1A47"/>
    <w:rsid w:val="7C926327"/>
    <w:rsid w:val="7D382FBA"/>
    <w:rsid w:val="7DE50929"/>
    <w:rsid w:val="7E44112A"/>
    <w:rsid w:val="7F4B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118E0"/>
  <w15:docId w15:val="{64353195-8556-47F9-A174-FD2F6895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2"/>
    <w:qFormat/>
    <w:pPr>
      <w:widowControl w:val="0"/>
      <w:jc w:val="both"/>
    </w:pPr>
    <w:rPr>
      <w:kern w:val="2"/>
      <w:sz w:val="21"/>
    </w:rPr>
  </w:style>
  <w:style w:type="paragraph" w:styleId="1">
    <w:name w:val="heading 1"/>
    <w:basedOn w:val="a3"/>
    <w:next w:val="a3"/>
    <w:link w:val="11"/>
    <w:qFormat/>
    <w:pPr>
      <w:keepNext/>
      <w:keepLines/>
      <w:numPr>
        <w:numId w:val="1"/>
      </w:numPr>
      <w:spacing w:before="340" w:after="330" w:line="576" w:lineRule="auto"/>
      <w:jc w:val="center"/>
      <w:outlineLvl w:val="0"/>
    </w:pPr>
    <w:rPr>
      <w:b/>
      <w:kern w:val="44"/>
      <w:sz w:val="44"/>
    </w:rPr>
  </w:style>
  <w:style w:type="paragraph" w:styleId="2">
    <w:name w:val="heading 2"/>
    <w:basedOn w:val="a3"/>
    <w:next w:val="a3"/>
    <w:link w:val="20"/>
    <w:qFormat/>
    <w:pPr>
      <w:keepNext/>
      <w:keepLines/>
      <w:spacing w:before="140" w:after="140" w:line="413" w:lineRule="auto"/>
      <w:jc w:val="left"/>
      <w:outlineLvl w:val="1"/>
    </w:pPr>
    <w:rPr>
      <w:rFonts w:ascii="宋体" w:hAnsi="宋体"/>
      <w:b/>
      <w:sz w:val="24"/>
    </w:rPr>
  </w:style>
  <w:style w:type="paragraph" w:styleId="30">
    <w:name w:val="heading 3"/>
    <w:basedOn w:val="a3"/>
    <w:next w:val="a3"/>
    <w:link w:val="31"/>
    <w:qFormat/>
    <w:pPr>
      <w:keepNext/>
      <w:keepLines/>
      <w:spacing w:before="20" w:after="20" w:line="413" w:lineRule="auto"/>
      <w:outlineLvl w:val="2"/>
    </w:pPr>
    <w:rPr>
      <w:b/>
      <w:sz w:val="24"/>
    </w:rPr>
  </w:style>
  <w:style w:type="paragraph" w:styleId="4">
    <w:name w:val="heading 4"/>
    <w:basedOn w:val="a3"/>
    <w:next w:val="a3"/>
    <w:link w:val="40"/>
    <w:qFormat/>
    <w:pPr>
      <w:keepNext/>
      <w:keepLines/>
      <w:tabs>
        <w:tab w:val="left" w:pos="864"/>
      </w:tabs>
      <w:snapToGrid w:val="0"/>
      <w:spacing w:line="360" w:lineRule="auto"/>
      <w:ind w:left="864" w:hanging="864"/>
      <w:outlineLvl w:val="3"/>
    </w:pPr>
    <w:rPr>
      <w:rFonts w:ascii="Arial" w:hAnsi="Arial"/>
      <w:b/>
      <w:sz w:val="24"/>
    </w:rPr>
  </w:style>
  <w:style w:type="paragraph" w:styleId="5">
    <w:name w:val="heading 5"/>
    <w:basedOn w:val="a3"/>
    <w:next w:val="a4"/>
    <w:link w:val="50"/>
    <w:qFormat/>
    <w:pPr>
      <w:keepNext/>
      <w:keepLines/>
      <w:numPr>
        <w:ilvl w:val="4"/>
        <w:numId w:val="1"/>
      </w:numPr>
      <w:spacing w:before="280" w:after="290" w:line="372" w:lineRule="auto"/>
      <w:outlineLvl w:val="4"/>
    </w:pPr>
    <w:rPr>
      <w:b/>
      <w:sz w:val="28"/>
    </w:rPr>
  </w:style>
  <w:style w:type="paragraph" w:styleId="60">
    <w:name w:val="heading 6"/>
    <w:basedOn w:val="a3"/>
    <w:next w:val="a3"/>
    <w:link w:val="61"/>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0">
    <w:name w:val="heading 7"/>
    <w:basedOn w:val="a3"/>
    <w:next w:val="a3"/>
    <w:link w:val="71"/>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3"/>
    <w:next w:val="a3"/>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3"/>
    <w:next w:val="a3"/>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10"/>
    <w:qFormat/>
    <w:pPr>
      <w:ind w:firstLine="420"/>
    </w:pPr>
  </w:style>
  <w:style w:type="paragraph" w:styleId="72">
    <w:name w:val="toc 7"/>
    <w:basedOn w:val="a3"/>
    <w:next w:val="a3"/>
    <w:uiPriority w:val="39"/>
    <w:qFormat/>
    <w:pPr>
      <w:spacing w:line="360" w:lineRule="auto"/>
      <w:ind w:leftChars="1200" w:left="2520"/>
    </w:pPr>
  </w:style>
  <w:style w:type="paragraph" w:styleId="a8">
    <w:name w:val="List Bullet"/>
    <w:basedOn w:val="a3"/>
    <w:qFormat/>
    <w:pPr>
      <w:tabs>
        <w:tab w:val="left" w:pos="360"/>
      </w:tabs>
      <w:ind w:left="1440" w:hanging="360"/>
    </w:pPr>
    <w:rPr>
      <w:szCs w:val="24"/>
    </w:rPr>
  </w:style>
  <w:style w:type="paragraph" w:styleId="a9">
    <w:name w:val="Document Map"/>
    <w:basedOn w:val="a3"/>
    <w:link w:val="aa"/>
    <w:qFormat/>
    <w:pPr>
      <w:shd w:val="clear" w:color="auto" w:fill="000080"/>
    </w:pPr>
  </w:style>
  <w:style w:type="paragraph" w:styleId="ab">
    <w:name w:val="annotation text"/>
    <w:basedOn w:val="a3"/>
    <w:link w:val="32"/>
    <w:uiPriority w:val="99"/>
    <w:qFormat/>
    <w:pPr>
      <w:adjustRightInd w:val="0"/>
      <w:spacing w:line="360" w:lineRule="atLeast"/>
      <w:jc w:val="left"/>
      <w:textAlignment w:val="baseline"/>
    </w:pPr>
    <w:rPr>
      <w:kern w:val="0"/>
      <w:sz w:val="24"/>
    </w:rPr>
  </w:style>
  <w:style w:type="paragraph" w:styleId="62">
    <w:name w:val="index 6"/>
    <w:basedOn w:val="a3"/>
    <w:next w:val="a3"/>
    <w:qFormat/>
    <w:pPr>
      <w:ind w:leftChars="1000" w:left="1000"/>
    </w:pPr>
    <w:rPr>
      <w:szCs w:val="24"/>
    </w:rPr>
  </w:style>
  <w:style w:type="paragraph" w:styleId="33">
    <w:name w:val="Body Text 3"/>
    <w:basedOn w:val="a3"/>
    <w:qFormat/>
    <w:pPr>
      <w:spacing w:after="120"/>
    </w:pPr>
    <w:rPr>
      <w:sz w:val="16"/>
    </w:rPr>
  </w:style>
  <w:style w:type="paragraph" w:styleId="ac">
    <w:name w:val="Body Text"/>
    <w:basedOn w:val="a3"/>
    <w:link w:val="ad"/>
    <w:uiPriority w:val="99"/>
    <w:qFormat/>
    <w:pPr>
      <w:spacing w:after="120" w:line="360" w:lineRule="auto"/>
    </w:pPr>
  </w:style>
  <w:style w:type="paragraph" w:styleId="ae">
    <w:name w:val="Body Text Indent"/>
    <w:basedOn w:val="a3"/>
    <w:link w:val="af"/>
    <w:qFormat/>
    <w:pPr>
      <w:spacing w:line="400" w:lineRule="exact"/>
      <w:ind w:leftChars="150" w:left="1050" w:hangingChars="350" w:hanging="735"/>
    </w:pPr>
  </w:style>
  <w:style w:type="paragraph" w:styleId="af0">
    <w:name w:val="Block Text"/>
    <w:basedOn w:val="a3"/>
    <w:qFormat/>
    <w:pPr>
      <w:ind w:leftChars="6" w:left="13" w:right="13" w:firstLineChars="200" w:firstLine="640"/>
    </w:pPr>
    <w:rPr>
      <w:rFonts w:ascii="新宋体" w:eastAsia="新宋体" w:hAnsi="新宋体"/>
      <w:sz w:val="32"/>
    </w:rPr>
  </w:style>
  <w:style w:type="paragraph" w:styleId="51">
    <w:name w:val="toc 5"/>
    <w:basedOn w:val="a3"/>
    <w:next w:val="a3"/>
    <w:uiPriority w:val="39"/>
    <w:qFormat/>
    <w:pPr>
      <w:spacing w:line="360" w:lineRule="auto"/>
      <w:ind w:leftChars="800" w:left="1680"/>
    </w:pPr>
  </w:style>
  <w:style w:type="paragraph" w:styleId="34">
    <w:name w:val="toc 3"/>
    <w:basedOn w:val="a3"/>
    <w:next w:val="a3"/>
    <w:uiPriority w:val="39"/>
    <w:qFormat/>
    <w:pPr>
      <w:ind w:left="420"/>
    </w:pPr>
  </w:style>
  <w:style w:type="paragraph" w:styleId="af1">
    <w:name w:val="Plain Text"/>
    <w:basedOn w:val="a3"/>
    <w:link w:val="21"/>
    <w:qFormat/>
    <w:rPr>
      <w:rFonts w:ascii="宋体" w:hAnsi="Courier New"/>
    </w:rPr>
  </w:style>
  <w:style w:type="paragraph" w:styleId="81">
    <w:name w:val="toc 8"/>
    <w:basedOn w:val="a3"/>
    <w:next w:val="a3"/>
    <w:uiPriority w:val="39"/>
    <w:qFormat/>
    <w:pPr>
      <w:spacing w:line="360" w:lineRule="auto"/>
      <w:ind w:leftChars="1400" w:left="2940"/>
    </w:pPr>
  </w:style>
  <w:style w:type="paragraph" w:styleId="af2">
    <w:name w:val="Date"/>
    <w:basedOn w:val="a3"/>
    <w:next w:val="a3"/>
    <w:link w:val="af3"/>
    <w:qFormat/>
    <w:pPr>
      <w:ind w:leftChars="2500" w:left="100"/>
    </w:pPr>
  </w:style>
  <w:style w:type="paragraph" w:styleId="22">
    <w:name w:val="Body Text Indent 2"/>
    <w:basedOn w:val="a3"/>
    <w:link w:val="23"/>
    <w:qFormat/>
    <w:pPr>
      <w:spacing w:after="120" w:line="480" w:lineRule="auto"/>
      <w:ind w:leftChars="200" w:left="420"/>
    </w:pPr>
  </w:style>
  <w:style w:type="paragraph" w:styleId="af4">
    <w:name w:val="Balloon Text"/>
    <w:basedOn w:val="a3"/>
    <w:link w:val="af5"/>
    <w:qFormat/>
    <w:pPr>
      <w:spacing w:line="360" w:lineRule="auto"/>
    </w:pPr>
    <w:rPr>
      <w:sz w:val="18"/>
    </w:rPr>
  </w:style>
  <w:style w:type="paragraph" w:styleId="af6">
    <w:name w:val="footer"/>
    <w:basedOn w:val="a3"/>
    <w:link w:val="12"/>
    <w:uiPriority w:val="99"/>
    <w:qFormat/>
    <w:pPr>
      <w:tabs>
        <w:tab w:val="center" w:pos="4153"/>
        <w:tab w:val="right" w:pos="8306"/>
      </w:tabs>
      <w:snapToGrid w:val="0"/>
      <w:jc w:val="left"/>
    </w:pPr>
    <w:rPr>
      <w:sz w:val="18"/>
    </w:rPr>
  </w:style>
  <w:style w:type="paragraph" w:styleId="af7">
    <w:name w:val="header"/>
    <w:basedOn w:val="a3"/>
    <w:link w:val="13"/>
    <w:uiPriority w:val="99"/>
    <w:qFormat/>
    <w:pPr>
      <w:pBdr>
        <w:bottom w:val="single" w:sz="6" w:space="1" w:color="auto"/>
      </w:pBdr>
      <w:tabs>
        <w:tab w:val="center" w:pos="4153"/>
        <w:tab w:val="right" w:pos="8306"/>
      </w:tabs>
      <w:snapToGrid w:val="0"/>
      <w:jc w:val="center"/>
    </w:pPr>
    <w:rPr>
      <w:sz w:val="18"/>
    </w:rPr>
  </w:style>
  <w:style w:type="paragraph" w:styleId="af8">
    <w:name w:val="Signature"/>
    <w:basedOn w:val="a3"/>
    <w:link w:val="af9"/>
    <w:qFormat/>
    <w:pPr>
      <w:adjustRightInd w:val="0"/>
      <w:spacing w:after="600" w:line="312" w:lineRule="atLeast"/>
      <w:jc w:val="center"/>
      <w:textAlignment w:val="baseline"/>
    </w:pPr>
    <w:rPr>
      <w:rFonts w:eastAsia="仿宋_GB2312"/>
      <w:kern w:val="0"/>
      <w:sz w:val="24"/>
    </w:rPr>
  </w:style>
  <w:style w:type="paragraph" w:styleId="14">
    <w:name w:val="toc 1"/>
    <w:basedOn w:val="a3"/>
    <w:next w:val="a3"/>
    <w:uiPriority w:val="39"/>
    <w:qFormat/>
  </w:style>
  <w:style w:type="paragraph" w:styleId="41">
    <w:name w:val="toc 4"/>
    <w:basedOn w:val="a3"/>
    <w:next w:val="a3"/>
    <w:uiPriority w:val="39"/>
    <w:qFormat/>
    <w:pPr>
      <w:widowControl/>
      <w:spacing w:line="460" w:lineRule="exact"/>
      <w:ind w:left="600" w:firstLineChars="200" w:firstLine="200"/>
      <w:jc w:val="left"/>
    </w:pPr>
    <w:rPr>
      <w:kern w:val="0"/>
      <w:sz w:val="24"/>
    </w:rPr>
  </w:style>
  <w:style w:type="paragraph" w:styleId="afa">
    <w:name w:val="List"/>
    <w:basedOn w:val="a3"/>
    <w:qFormat/>
    <w:pPr>
      <w:spacing w:line="360" w:lineRule="auto"/>
      <w:ind w:left="420" w:hanging="420"/>
    </w:pPr>
    <w:rPr>
      <w:rFonts w:ascii="Arial" w:eastAsia="楷体_GB2312" w:hAnsi="Arial"/>
      <w:sz w:val="24"/>
    </w:rPr>
  </w:style>
  <w:style w:type="paragraph" w:styleId="afb">
    <w:name w:val="footnote text"/>
    <w:basedOn w:val="a3"/>
    <w:qFormat/>
    <w:pPr>
      <w:adjustRightInd w:val="0"/>
      <w:spacing w:line="312" w:lineRule="atLeast"/>
      <w:jc w:val="left"/>
      <w:textAlignment w:val="baseline"/>
    </w:pPr>
    <w:rPr>
      <w:kern w:val="0"/>
      <w:sz w:val="18"/>
    </w:rPr>
  </w:style>
  <w:style w:type="paragraph" w:styleId="63">
    <w:name w:val="toc 6"/>
    <w:basedOn w:val="a3"/>
    <w:next w:val="a3"/>
    <w:uiPriority w:val="39"/>
    <w:qFormat/>
    <w:pPr>
      <w:spacing w:line="360" w:lineRule="auto"/>
      <w:ind w:leftChars="1000" w:left="2100"/>
    </w:pPr>
  </w:style>
  <w:style w:type="paragraph" w:styleId="35">
    <w:name w:val="Body Text Indent 3"/>
    <w:basedOn w:val="a3"/>
    <w:link w:val="36"/>
    <w:qFormat/>
    <w:pPr>
      <w:spacing w:after="120"/>
      <w:ind w:leftChars="200" w:left="420"/>
    </w:pPr>
    <w:rPr>
      <w:sz w:val="16"/>
      <w:szCs w:val="16"/>
    </w:rPr>
  </w:style>
  <w:style w:type="paragraph" w:styleId="24">
    <w:name w:val="toc 2"/>
    <w:basedOn w:val="a3"/>
    <w:next w:val="a3"/>
    <w:uiPriority w:val="39"/>
    <w:qFormat/>
    <w:pPr>
      <w:ind w:left="210"/>
    </w:pPr>
  </w:style>
  <w:style w:type="paragraph" w:styleId="91">
    <w:name w:val="toc 9"/>
    <w:basedOn w:val="a3"/>
    <w:next w:val="a3"/>
    <w:uiPriority w:val="39"/>
    <w:qFormat/>
    <w:pPr>
      <w:spacing w:line="360" w:lineRule="auto"/>
      <w:ind w:leftChars="1600" w:left="3360"/>
    </w:pPr>
  </w:style>
  <w:style w:type="paragraph" w:styleId="25">
    <w:name w:val="Body Text 2"/>
    <w:basedOn w:val="a3"/>
    <w:qFormat/>
    <w:pPr>
      <w:adjustRightInd w:val="0"/>
      <w:spacing w:line="360" w:lineRule="atLeast"/>
    </w:pPr>
    <w:rPr>
      <w:rFonts w:ascii="Arial" w:hAnsi="Arial"/>
      <w:kern w:val="0"/>
      <w:sz w:val="24"/>
    </w:rPr>
  </w:style>
  <w:style w:type="paragraph" w:styleId="afc">
    <w:name w:val="Message Header"/>
    <w:basedOn w:val="a3"/>
    <w:link w:val="af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3"/>
    <w:qFormat/>
    <w:rPr>
      <w:rFonts w:ascii="Courier New" w:hAnsi="Courier New"/>
      <w:sz w:val="20"/>
    </w:rPr>
  </w:style>
  <w:style w:type="paragraph" w:styleId="afe">
    <w:name w:val="Normal (Web)"/>
    <w:basedOn w:val="a3"/>
    <w:qFormat/>
    <w:rPr>
      <w:sz w:val="24"/>
    </w:rPr>
  </w:style>
  <w:style w:type="paragraph" w:styleId="15">
    <w:name w:val="index 1"/>
    <w:basedOn w:val="a3"/>
    <w:next w:val="a3"/>
    <w:qFormat/>
  </w:style>
  <w:style w:type="paragraph" w:styleId="a">
    <w:name w:val="Title"/>
    <w:basedOn w:val="a3"/>
    <w:link w:val="aff"/>
    <w:uiPriority w:val="10"/>
    <w:qFormat/>
    <w:pPr>
      <w:numPr>
        <w:ilvl w:val="1"/>
        <w:numId w:val="2"/>
      </w:numPr>
      <w:tabs>
        <w:tab w:val="clear" w:pos="720"/>
        <w:tab w:val="left" w:pos="992"/>
      </w:tabs>
      <w:spacing w:before="240" w:after="60"/>
      <w:jc w:val="center"/>
      <w:outlineLvl w:val="0"/>
    </w:pPr>
    <w:rPr>
      <w:rFonts w:ascii="Arial" w:hAnsi="Arial"/>
      <w:b/>
      <w:bCs/>
      <w:sz w:val="32"/>
      <w:szCs w:val="32"/>
    </w:rPr>
  </w:style>
  <w:style w:type="paragraph" w:styleId="aff0">
    <w:name w:val="annotation subject"/>
    <w:basedOn w:val="ab"/>
    <w:next w:val="ab"/>
    <w:link w:val="aff1"/>
    <w:qFormat/>
    <w:pPr>
      <w:adjustRightInd/>
      <w:spacing w:line="240" w:lineRule="auto"/>
      <w:textAlignment w:val="auto"/>
    </w:pPr>
    <w:rPr>
      <w:b/>
      <w:kern w:val="2"/>
      <w:sz w:val="21"/>
    </w:rPr>
  </w:style>
  <w:style w:type="paragraph" w:styleId="aff2">
    <w:name w:val="Body Text First Indent"/>
    <w:basedOn w:val="ac"/>
    <w:link w:val="aff3"/>
    <w:qFormat/>
    <w:pPr>
      <w:spacing w:line="240" w:lineRule="auto"/>
      <w:ind w:firstLineChars="100" w:firstLine="420"/>
    </w:pPr>
    <w:rPr>
      <w:szCs w:val="24"/>
    </w:rPr>
  </w:style>
  <w:style w:type="table" w:styleId="aff4">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qFormat/>
    <w:rPr>
      <w:rFonts w:ascii="Calibri" w:hAnsi="Calibri"/>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6"/>
    <w:qFormat/>
    <w:rPr>
      <w:kern w:val="2"/>
      <w:sz w:val="21"/>
      <w:szCs w:val="22"/>
    </w:rPr>
    <w:tblPr>
      <w:tblStyleRowBandSize w:val="1"/>
      <w:tblStyleColBandSize w:val="1"/>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auto"/>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5">
    <w:name w:val="Strong"/>
    <w:qFormat/>
    <w:rPr>
      <w:rFonts w:ascii="Times New Roman" w:eastAsia="宋体" w:hAnsi="Times New Roman" w:cs="Times New Roman"/>
      <w:b/>
    </w:rPr>
  </w:style>
  <w:style w:type="character" w:styleId="aff6">
    <w:name w:val="page number"/>
    <w:qFormat/>
    <w:rPr>
      <w:rFonts w:ascii="Times New Roman" w:eastAsia="宋体" w:hAnsi="Times New Roman" w:cs="Times New Roman"/>
    </w:rPr>
  </w:style>
  <w:style w:type="character" w:styleId="aff7">
    <w:name w:val="FollowedHyperlink"/>
    <w:qFormat/>
    <w:rPr>
      <w:rFonts w:ascii="Times New Roman" w:eastAsia="宋体" w:hAnsi="Times New Roman" w:cs="Times New Roman"/>
      <w:color w:val="800080"/>
      <w:u w:val="single"/>
    </w:rPr>
  </w:style>
  <w:style w:type="character" w:styleId="aff8">
    <w:name w:val="Emphasis"/>
    <w:qFormat/>
    <w:rPr>
      <w:rFonts w:ascii="Times New Roman" w:eastAsia="宋体" w:hAnsi="Times New Roman" w:cs="Times New Roman"/>
      <w:i/>
      <w:iCs/>
    </w:rPr>
  </w:style>
  <w:style w:type="character" w:styleId="aff9">
    <w:name w:val="Hyperlink"/>
    <w:uiPriority w:val="99"/>
    <w:qFormat/>
    <w:rPr>
      <w:rFonts w:ascii="Times New Roman" w:eastAsia="宋体" w:hAnsi="Times New Roman" w:cs="Times New Roman"/>
      <w:color w:val="0000FF"/>
      <w:u w:val="single"/>
    </w:rPr>
  </w:style>
  <w:style w:type="character" w:styleId="affa">
    <w:name w:val="annotation reference"/>
    <w:uiPriority w:val="99"/>
    <w:qFormat/>
    <w:rPr>
      <w:rFonts w:ascii="Times New Roman" w:eastAsia="宋体" w:hAnsi="Times New Roman" w:cs="Times New Roman"/>
      <w:sz w:val="21"/>
    </w:rPr>
  </w:style>
  <w:style w:type="character" w:styleId="affb">
    <w:name w:val="footnote reference"/>
    <w:qFormat/>
    <w:rPr>
      <w:rFonts w:ascii="Times New Roman" w:eastAsia="宋体" w:hAnsi="Times New Roman" w:cs="Times New Roman"/>
      <w:vertAlign w:val="superscript"/>
    </w:rPr>
  </w:style>
  <w:style w:type="paragraph" w:customStyle="1" w:styleId="Style58">
    <w:name w:val="_Style 58"/>
    <w:basedOn w:val="1"/>
    <w:next w:val="a3"/>
    <w:qFormat/>
    <w:pPr>
      <w:widowControl/>
      <w:numPr>
        <w:numId w:val="0"/>
      </w:numPr>
      <w:spacing w:before="480" w:after="0" w:line="276" w:lineRule="auto"/>
      <w:jc w:val="left"/>
      <w:outlineLvl w:val="9"/>
    </w:pPr>
    <w:rPr>
      <w:rFonts w:ascii="Cambria" w:hAnsi="Cambria"/>
      <w:bCs/>
      <w:color w:val="365F91"/>
      <w:kern w:val="0"/>
      <w:sz w:val="28"/>
      <w:szCs w:val="28"/>
    </w:rPr>
  </w:style>
  <w:style w:type="paragraph" w:styleId="affc">
    <w:name w:val="No Spacing"/>
    <w:uiPriority w:val="1"/>
    <w:qFormat/>
    <w:pPr>
      <w:widowControl w:val="0"/>
      <w:jc w:val="both"/>
    </w:pPr>
    <w:rPr>
      <w:kern w:val="2"/>
      <w:sz w:val="21"/>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ffd">
    <w:name w:val="List Paragraph"/>
    <w:basedOn w:val="a3"/>
    <w:link w:val="26"/>
    <w:uiPriority w:val="99"/>
    <w:qFormat/>
    <w:pPr>
      <w:spacing w:line="360" w:lineRule="auto"/>
      <w:ind w:firstLineChars="200" w:firstLine="420"/>
    </w:pPr>
    <w:rPr>
      <w:rFonts w:ascii="Calibri" w:hAnsi="Calibri"/>
    </w:rPr>
  </w:style>
  <w:style w:type="paragraph" w:customStyle="1" w:styleId="affe">
    <w:name w:val="正文格式"/>
    <w:basedOn w:val="a3"/>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paragraph" w:customStyle="1" w:styleId="afff">
    <w:name w:val="标准正文"/>
    <w:basedOn w:val="ae"/>
    <w:link w:val="Char"/>
    <w:qFormat/>
    <w:pPr>
      <w:spacing w:before="60" w:after="60" w:line="360" w:lineRule="auto"/>
      <w:ind w:leftChars="0" w:left="0" w:firstLineChars="0" w:firstLine="482"/>
    </w:pPr>
    <w:rPr>
      <w:sz w:val="24"/>
    </w:rPr>
  </w:style>
  <w:style w:type="paragraph" w:customStyle="1" w:styleId="afff0">
    <w:name w:val="标准文本"/>
    <w:basedOn w:val="a3"/>
    <w:link w:val="Char0"/>
    <w:qFormat/>
    <w:pPr>
      <w:spacing w:line="360" w:lineRule="auto"/>
      <w:ind w:firstLineChars="200" w:firstLine="480"/>
    </w:pPr>
    <w:rPr>
      <w:sz w:val="24"/>
    </w:rPr>
  </w:style>
  <w:style w:type="paragraph" w:customStyle="1" w:styleId="-">
    <w:name w:val="标书-正文"/>
    <w:basedOn w:val="a3"/>
    <w:link w:val="-Char"/>
    <w:qFormat/>
    <w:pPr>
      <w:spacing w:before="56" w:after="113" w:line="300" w:lineRule="auto"/>
      <w:ind w:firstLineChars="200" w:firstLine="200"/>
      <w:jc w:val="left"/>
    </w:pPr>
    <w:rPr>
      <w:rFonts w:ascii="Arial" w:hAnsi="Arial"/>
    </w:rPr>
  </w:style>
  <w:style w:type="paragraph" w:customStyle="1" w:styleId="27">
    <w:name w:val="样式 首行缩进:  2 字符 + 宋体"/>
    <w:basedOn w:val="a3"/>
    <w:link w:val="2Char"/>
    <w:qFormat/>
    <w:pPr>
      <w:spacing w:line="360" w:lineRule="auto"/>
      <w:ind w:firstLineChars="200" w:firstLine="200"/>
    </w:pPr>
    <w:rPr>
      <w:rFonts w:ascii="宋体" w:hAnsi="宋体"/>
      <w:sz w:val="24"/>
    </w:rPr>
  </w:style>
  <w:style w:type="paragraph" w:customStyle="1" w:styleId="16">
    <w:name w:val="列出段落1"/>
    <w:basedOn w:val="a3"/>
    <w:link w:val="afff1"/>
    <w:qFormat/>
    <w:pPr>
      <w:ind w:firstLineChars="200" w:firstLine="420"/>
    </w:pPr>
    <w:rPr>
      <w:rFonts w:ascii="Calibri" w:hAnsi="Calibri"/>
      <w:szCs w:val="22"/>
    </w:rPr>
  </w:style>
  <w:style w:type="paragraph" w:customStyle="1" w:styleId="Style282">
    <w:name w:val="_Style 282"/>
    <w:basedOn w:val="a3"/>
    <w:next w:val="affd"/>
    <w:link w:val="afff2"/>
    <w:qFormat/>
    <w:pPr>
      <w:ind w:firstLineChars="200" w:firstLine="420"/>
    </w:pPr>
    <w:rPr>
      <w:rFonts w:ascii="Calibri" w:hAnsi="Calibri"/>
      <w:szCs w:val="22"/>
    </w:rPr>
  </w:style>
  <w:style w:type="paragraph" w:customStyle="1" w:styleId="afff3">
    <w:name w:val="段落正文"/>
    <w:basedOn w:val="a3"/>
    <w:link w:val="Char2"/>
    <w:qFormat/>
    <w:pPr>
      <w:spacing w:beforeLines="50" w:line="360" w:lineRule="auto"/>
      <w:ind w:firstLineChars="200" w:firstLine="200"/>
    </w:pPr>
    <w:rPr>
      <w:spacing w:val="2"/>
      <w:sz w:val="24"/>
      <w:szCs w:val="24"/>
      <w:lang w:val="zh-CN"/>
    </w:rPr>
  </w:style>
  <w:style w:type="paragraph" w:customStyle="1" w:styleId="3">
    <w:name w:val="样式3"/>
    <w:basedOn w:val="30"/>
    <w:next w:val="30"/>
    <w:qFormat/>
    <w:pPr>
      <w:numPr>
        <w:ilvl w:val="2"/>
        <w:numId w:val="3"/>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xl73">
    <w:name w:val="xl73"/>
    <w:basedOn w:val="a3"/>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50">
    <w:name w:val="xl150"/>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3"/>
    <w:qFormat/>
    <w:pPr>
      <w:widowControl/>
      <w:spacing w:before="100" w:beforeAutospacing="1" w:after="100" w:afterAutospacing="1"/>
      <w:jc w:val="left"/>
    </w:pPr>
    <w:rPr>
      <w:rFonts w:ascii="宋体" w:hAnsi="宋体"/>
      <w:kern w:val="0"/>
      <w:sz w:val="24"/>
    </w:rPr>
  </w:style>
  <w:style w:type="paragraph" w:customStyle="1" w:styleId="afff4">
    <w:name w:val="段"/>
    <w:qFormat/>
    <w:pPr>
      <w:autoSpaceDE w:val="0"/>
      <w:autoSpaceDN w:val="0"/>
      <w:ind w:firstLineChars="200" w:firstLine="200"/>
      <w:jc w:val="both"/>
    </w:pPr>
    <w:rPr>
      <w:rFonts w:ascii="宋体"/>
      <w:sz w:val="21"/>
    </w:rPr>
  </w:style>
  <w:style w:type="paragraph" w:customStyle="1" w:styleId="Char1CharCharChar">
    <w:name w:val="Char1 Char Char Char"/>
    <w:basedOn w:val="a3"/>
    <w:qFormat/>
    <w:pPr>
      <w:tabs>
        <w:tab w:val="left" w:pos="420"/>
      </w:tabs>
      <w:ind w:left="420" w:hanging="420"/>
    </w:pPr>
    <w:rPr>
      <w:rFonts w:ascii="Tahoma" w:hAnsi="Tahoma"/>
      <w:sz w:val="28"/>
    </w:rPr>
  </w:style>
  <w:style w:type="paragraph" w:customStyle="1" w:styleId="xl67">
    <w:name w:val="xl67"/>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3"/>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97">
    <w:name w:val="xl97"/>
    <w:basedOn w:val="a3"/>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148">
    <w:name w:val="xl148"/>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21">
    <w:name w:val="font21"/>
    <w:basedOn w:val="a3"/>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14">
    <w:name w:val="font14"/>
    <w:basedOn w:val="a3"/>
    <w:qFormat/>
    <w:pPr>
      <w:widowControl/>
      <w:spacing w:before="100" w:beforeAutospacing="1" w:after="100" w:afterAutospacing="1"/>
      <w:jc w:val="left"/>
    </w:pPr>
    <w:rPr>
      <w:rFonts w:ascii="Arial" w:hAnsi="Arial" w:cs="Arial"/>
      <w:color w:val="000000"/>
      <w:kern w:val="0"/>
      <w:szCs w:val="21"/>
    </w:rPr>
  </w:style>
  <w:style w:type="paragraph" w:customStyle="1" w:styleId="28">
    <w:name w:val="正文2"/>
    <w:basedOn w:val="a3"/>
    <w:link w:val="2Char0"/>
    <w:qFormat/>
    <w:pPr>
      <w:spacing w:before="156" w:line="360" w:lineRule="auto"/>
      <w:ind w:firstLineChars="200" w:firstLine="510"/>
    </w:pPr>
    <w:rPr>
      <w:sz w:val="24"/>
    </w:rPr>
  </w:style>
  <w:style w:type="paragraph" w:customStyle="1" w:styleId="xl146">
    <w:name w:val="xl146"/>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3"/>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6">
    <w:name w:val="xl86"/>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8">
    <w:name w:val="xl78"/>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
    <w:name w:val="Char Char Char1 Char Char Char Char"/>
    <w:basedOn w:val="a3"/>
    <w:qFormat/>
    <w:rPr>
      <w:rFonts w:ascii="Tahoma" w:hAnsi="Tahoma"/>
      <w:sz w:val="24"/>
    </w:rPr>
  </w:style>
  <w:style w:type="paragraph" w:customStyle="1" w:styleId="xl124">
    <w:name w:val="xl124"/>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CharCharCharCharCharCharCharCharCharCharCharCharCharCharCharChar">
    <w:name w:val="Char Char Char Char Char Char Char Char Char Char Char Char Char Char Char Char Char Char Char"/>
    <w:basedOn w:val="a3"/>
    <w:qFormat/>
    <w:pPr>
      <w:widowControl/>
      <w:spacing w:before="100" w:beforeAutospacing="1" w:after="100" w:afterAutospacing="1" w:line="330" w:lineRule="atLeast"/>
      <w:ind w:left="360"/>
      <w:jc w:val="left"/>
    </w:pPr>
    <w:rPr>
      <w:rFonts w:eastAsia="仿宋_GB2312"/>
      <w:sz w:val="32"/>
      <w:szCs w:val="32"/>
    </w:rPr>
  </w:style>
  <w:style w:type="paragraph" w:customStyle="1" w:styleId="font18">
    <w:name w:val="font18"/>
    <w:basedOn w:val="a3"/>
    <w:qFormat/>
    <w:pPr>
      <w:widowControl/>
      <w:spacing w:before="100" w:beforeAutospacing="1" w:after="100" w:afterAutospacing="1"/>
      <w:jc w:val="left"/>
    </w:pPr>
    <w:rPr>
      <w:rFonts w:ascii="宋体" w:hAnsi="宋体" w:cs="宋体"/>
      <w:color w:val="000000"/>
      <w:kern w:val="0"/>
      <w:sz w:val="20"/>
    </w:rPr>
  </w:style>
  <w:style w:type="paragraph" w:customStyle="1" w:styleId="Table">
    <w:name w:val="Table"/>
    <w:qFormat/>
    <w:rPr>
      <w:sz w:val="21"/>
      <w:lang w:eastAsia="en-US"/>
    </w:rPr>
  </w:style>
  <w:style w:type="paragraph" w:customStyle="1" w:styleId="0">
    <w:name w:val="0"/>
    <w:basedOn w:val="a3"/>
    <w:qFormat/>
    <w:pPr>
      <w:widowControl/>
      <w:snapToGrid w:val="0"/>
    </w:pPr>
    <w:rPr>
      <w:rFonts w:eastAsia="Arial Unicode MS"/>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Char1CharCharCharCharCharCharCharCharCharCharCharCharCharCharChar">
    <w:name w:val="Char Char1 Char Char Char Char Char Char Char Char Char Char Char Char Char Char Char"/>
    <w:basedOn w:val="a3"/>
    <w:qFormat/>
    <w:pPr>
      <w:widowControl/>
      <w:spacing w:after="160" w:line="240" w:lineRule="exact"/>
      <w:jc w:val="left"/>
    </w:pPr>
    <w:rPr>
      <w:rFonts w:ascii="Verdana" w:eastAsia="楷体_GB2312" w:hAnsi="Verdana"/>
      <w:kern w:val="0"/>
      <w:sz w:val="30"/>
      <w:szCs w:val="30"/>
      <w:lang w:eastAsia="en-US"/>
    </w:rPr>
  </w:style>
  <w:style w:type="paragraph" w:customStyle="1" w:styleId="xl132">
    <w:name w:val="xl132"/>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260">
    <w:name w:val="样式 样式 样式 样式 标题 2 + 宋体 五号 非加粗 黑色 + 段前: 6 磅 段后: 0 磅 行距: 单倍行距 + 段前:..."/>
    <w:basedOn w:val="a3"/>
    <w:qFormat/>
    <w:pPr>
      <w:keepNext/>
      <w:keepLines/>
      <w:tabs>
        <w:tab w:val="left" w:pos="1440"/>
      </w:tabs>
      <w:spacing w:before="240"/>
      <w:ind w:left="1440" w:hanging="360"/>
      <w:outlineLvl w:val="1"/>
    </w:pPr>
    <w:rPr>
      <w:rFonts w:ascii="宋体" w:hAnsi="宋体" w:cs="宋体"/>
      <w:b/>
      <w:bCs/>
      <w:color w:val="000000"/>
    </w:rPr>
  </w:style>
  <w:style w:type="paragraph" w:customStyle="1" w:styleId="font9">
    <w:name w:val="font9"/>
    <w:basedOn w:val="a3"/>
    <w:qFormat/>
    <w:pPr>
      <w:widowControl/>
      <w:spacing w:before="100" w:beforeAutospacing="1" w:after="100" w:afterAutospacing="1"/>
      <w:jc w:val="left"/>
    </w:pPr>
    <w:rPr>
      <w:b/>
      <w:kern w:val="0"/>
      <w:sz w:val="24"/>
    </w:rPr>
  </w:style>
  <w:style w:type="paragraph" w:customStyle="1" w:styleId="WW-">
    <w:name w:val="WW-正文（首行缩进两字）"/>
    <w:basedOn w:val="a3"/>
    <w:qFormat/>
    <w:pPr>
      <w:tabs>
        <w:tab w:val="left" w:pos="0"/>
        <w:tab w:val="left" w:pos="600"/>
      </w:tabs>
      <w:suppressAutoHyphens/>
      <w:snapToGrid w:val="0"/>
      <w:spacing w:beforeLines="50" w:before="156"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82">
    <w:name w:val="xl82"/>
    <w:basedOn w:val="a3"/>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22">
    <w:name w:val="font22"/>
    <w:basedOn w:val="a3"/>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09">
    <w:name w:val="xl109"/>
    <w:basedOn w:val="a3"/>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5">
    <w:name w:val="xl75"/>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7">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102">
    <w:name w:val="xl102"/>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Blockquote">
    <w:name w:val="Blockquote"/>
    <w:basedOn w:val="a3"/>
    <w:qFormat/>
    <w:pPr>
      <w:autoSpaceDE w:val="0"/>
      <w:autoSpaceDN w:val="0"/>
      <w:adjustRightInd w:val="0"/>
      <w:spacing w:before="100" w:after="100"/>
      <w:ind w:left="360" w:right="360"/>
      <w:jc w:val="left"/>
    </w:pPr>
    <w:rPr>
      <w:kern w:val="0"/>
      <w:sz w:val="24"/>
    </w:rPr>
  </w:style>
  <w:style w:type="paragraph" w:customStyle="1" w:styleId="xl80">
    <w:name w:val="xl80"/>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12">
    <w:name w:val="xl112"/>
    <w:basedOn w:val="a3"/>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1">
    <w:name w:val="xl71"/>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35">
    <w:name w:val="xl13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Style185">
    <w:name w:val="_Style 185"/>
    <w:next w:val="a3"/>
    <w:qFormat/>
    <w:pPr>
      <w:widowControl w:val="0"/>
      <w:jc w:val="both"/>
    </w:pPr>
    <w:rPr>
      <w:kern w:val="2"/>
      <w:sz w:val="21"/>
    </w:rPr>
  </w:style>
  <w:style w:type="paragraph" w:customStyle="1" w:styleId="xl129">
    <w:name w:val="xl129"/>
    <w:basedOn w:val="a3"/>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70">
    <w:name w:val="xl70"/>
    <w:basedOn w:val="a3"/>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xl106">
    <w:name w:val="xl106"/>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afff5">
    <w:name w:val="正文 + 小四"/>
    <w:basedOn w:val="a3"/>
    <w:qFormat/>
    <w:pPr>
      <w:spacing w:line="360" w:lineRule="auto"/>
      <w:ind w:firstLineChars="200" w:firstLine="480"/>
    </w:pPr>
    <w:rPr>
      <w:sz w:val="24"/>
      <w:szCs w:val="24"/>
    </w:rPr>
  </w:style>
  <w:style w:type="paragraph" w:customStyle="1" w:styleId="xl122">
    <w:name w:val="xl122"/>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48">
    <w:name w:val="xl48"/>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136">
    <w:name w:val="xl13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25">
    <w:name w:val="xl25"/>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2">
    <w:name w:val="font12"/>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afff6">
    <w:name w:val="样式"/>
    <w:basedOn w:val="a3"/>
    <w:qFormat/>
    <w:pPr>
      <w:autoSpaceDE w:val="0"/>
      <w:autoSpaceDN w:val="0"/>
      <w:snapToGrid w:val="0"/>
      <w:spacing w:before="120" w:after="120" w:line="360" w:lineRule="auto"/>
    </w:pPr>
    <w:rPr>
      <w:rFonts w:ascii="宋体"/>
      <w:sz w:val="24"/>
    </w:rPr>
  </w:style>
  <w:style w:type="paragraph" w:customStyle="1" w:styleId="font24">
    <w:name w:val="font24"/>
    <w:basedOn w:val="a3"/>
    <w:qFormat/>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3"/>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0">
    <w:name w:val="章标题"/>
    <w:basedOn w:val="a3"/>
    <w:next w:val="a4"/>
    <w:qFormat/>
    <w:pPr>
      <w:numPr>
        <w:ilvl w:val="1"/>
        <w:numId w:val="4"/>
      </w:numPr>
      <w:spacing w:beforeLines="150" w:before="468" w:line="360" w:lineRule="auto"/>
      <w:outlineLvl w:val="1"/>
    </w:pPr>
    <w:rPr>
      <w:rFonts w:eastAsia="黑体"/>
      <w:sz w:val="24"/>
    </w:rPr>
  </w:style>
  <w:style w:type="paragraph" w:customStyle="1" w:styleId="a1">
    <w:name w:val="一级条标题"/>
    <w:basedOn w:val="a0"/>
    <w:next w:val="a4"/>
    <w:qFormat/>
    <w:pPr>
      <w:numPr>
        <w:ilvl w:val="2"/>
      </w:numPr>
      <w:spacing w:beforeLines="0" w:before="0"/>
      <w:outlineLvl w:val="2"/>
    </w:pPr>
    <w:rPr>
      <w:rFonts w:eastAsia="宋体"/>
    </w:rPr>
  </w:style>
  <w:style w:type="paragraph" w:customStyle="1" w:styleId="a2">
    <w:name w:val="二级条标题"/>
    <w:basedOn w:val="a1"/>
    <w:next w:val="a4"/>
    <w:qFormat/>
    <w:pPr>
      <w:numPr>
        <w:ilvl w:val="3"/>
      </w:numPr>
      <w:outlineLvl w:val="3"/>
    </w:p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jinnormal">
    <w:name w:val="jin normal"/>
    <w:basedOn w:val="a3"/>
    <w:qFormat/>
    <w:pPr>
      <w:spacing w:before="120" w:after="120" w:line="360" w:lineRule="auto"/>
      <w:ind w:firstLine="432"/>
    </w:pPr>
    <w:rPr>
      <w:rFonts w:eastAsia="楷体"/>
      <w:snapToGrid w:val="0"/>
      <w:sz w:val="24"/>
      <w:lang w:eastAsia="en-US"/>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ormalWeb2">
    <w:name w:val="Normal (Web)2"/>
    <w:basedOn w:val="a3"/>
    <w:qFormat/>
    <w:pPr>
      <w:spacing w:before="100" w:beforeAutospacing="1" w:after="100" w:afterAutospacing="1"/>
    </w:pPr>
    <w:rPr>
      <w:rFonts w:ascii="Arial Unicode MS" w:eastAsia="Arial Unicode MS" w:hAnsi="Arial Unicode MS" w:cs="Arial Unicode MS"/>
      <w:sz w:val="24"/>
      <w:szCs w:val="24"/>
    </w:rPr>
  </w:style>
  <w:style w:type="paragraph" w:customStyle="1" w:styleId="xl155">
    <w:name w:val="xl155"/>
    <w:basedOn w:val="a3"/>
    <w:qFormat/>
    <w:pPr>
      <w:widowControl/>
      <w:spacing w:before="100" w:beforeAutospacing="1" w:after="100" w:afterAutospacing="1"/>
      <w:jc w:val="center"/>
    </w:pPr>
    <w:rPr>
      <w:rFonts w:ascii="宋体" w:hAnsi="宋体" w:cs="宋体"/>
      <w:kern w:val="0"/>
      <w:sz w:val="24"/>
      <w:szCs w:val="24"/>
    </w:rPr>
  </w:style>
  <w:style w:type="paragraph" w:customStyle="1" w:styleId="xl154">
    <w:name w:val="xl154"/>
    <w:basedOn w:val="a3"/>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39">
    <w:name w:val="xl3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47">
    <w:name w:val="xl14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1">
    <w:name w:val="xl13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7">
    <w:name w:val="font7"/>
    <w:basedOn w:val="a3"/>
    <w:qFormat/>
    <w:pPr>
      <w:widowControl/>
      <w:spacing w:before="100" w:beforeAutospacing="1" w:after="100" w:afterAutospacing="1"/>
      <w:jc w:val="left"/>
    </w:pPr>
    <w:rPr>
      <w:rFonts w:ascii="宋体" w:hAnsi="宋体"/>
      <w:kern w:val="0"/>
      <w:sz w:val="18"/>
    </w:rPr>
  </w:style>
  <w:style w:type="paragraph" w:customStyle="1" w:styleId="xl125">
    <w:name w:val="xl125"/>
    <w:basedOn w:val="a3"/>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110">
    <w:name w:val="索引 11"/>
    <w:basedOn w:val="a3"/>
    <w:next w:val="a3"/>
    <w:qFormat/>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小标题"/>
    <w:basedOn w:val="a3"/>
    <w:qFormat/>
    <w:pPr>
      <w:spacing w:line="380" w:lineRule="exact"/>
      <w:ind w:right="18"/>
      <w:jc w:val="left"/>
    </w:pPr>
    <w:rPr>
      <w:rFonts w:ascii="宋体" w:cs="宋体"/>
      <w:b/>
      <w:color w:val="000000"/>
      <w:kern w:val="0"/>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xl56">
    <w:name w:val="xl5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9">
    <w:name w:val="样式2"/>
    <w:basedOn w:val="a"/>
    <w:qFormat/>
    <w:pPr>
      <w:tabs>
        <w:tab w:val="left" w:pos="720"/>
      </w:tabs>
      <w:autoSpaceDE w:val="0"/>
      <w:autoSpaceDN w:val="0"/>
      <w:adjustRightInd w:val="0"/>
      <w:spacing w:line="380" w:lineRule="exact"/>
      <w:ind w:right="18"/>
      <w:jc w:val="left"/>
    </w:pPr>
    <w:rPr>
      <w:rFonts w:ascii="宋体" w:hAnsi="Times New Roman" w:cs="宋体"/>
      <w:color w:val="000000"/>
      <w:kern w:val="0"/>
      <w:sz w:val="24"/>
      <w:szCs w:val="21"/>
      <w:lang w:val="zh-CN"/>
    </w:rPr>
  </w:style>
  <w:style w:type="paragraph" w:customStyle="1" w:styleId="afff8">
    <w:name w:val="文档正文"/>
    <w:basedOn w:val="a3"/>
    <w:qFormat/>
    <w:pPr>
      <w:adjustRightInd w:val="0"/>
      <w:spacing w:line="440" w:lineRule="exact"/>
      <w:ind w:firstLine="567"/>
      <w:textAlignment w:val="baseline"/>
    </w:pPr>
    <w:rPr>
      <w:rFonts w:ascii="Arial Narrow" w:hAnsi="Arial Narrow"/>
      <w:kern w:val="0"/>
      <w:sz w:val="24"/>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xl153">
    <w:name w:val="xl153"/>
    <w:basedOn w:val="a3"/>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NormalBullets">
    <w:name w:val="Normal Bullets"/>
    <w:basedOn w:val="a3"/>
    <w:qFormat/>
    <w:pPr>
      <w:widowControl/>
      <w:numPr>
        <w:numId w:val="5"/>
      </w:numPr>
      <w:spacing w:after="120"/>
      <w:jc w:val="left"/>
    </w:pPr>
    <w:rPr>
      <w:rFonts w:ascii="Palatino Linotype" w:hAnsi="Palatino Linotype"/>
      <w:kern w:val="0"/>
      <w:sz w:val="20"/>
      <w:lang w:eastAsia="en-US"/>
    </w:rPr>
  </w:style>
  <w:style w:type="paragraph" w:customStyle="1" w:styleId="xl69">
    <w:name w:val="xl69"/>
    <w:basedOn w:val="a3"/>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16">
    <w:name w:val="xl116"/>
    <w:basedOn w:val="a3"/>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afff9">
    <w:name w:val="空行"/>
    <w:basedOn w:val="a3"/>
    <w:next w:val="a3"/>
    <w:qFormat/>
    <w:pPr>
      <w:spacing w:beforeLines="100" w:before="312" w:afterLines="100" w:after="312" w:line="360" w:lineRule="auto"/>
      <w:jc w:val="center"/>
    </w:pPr>
    <w:rPr>
      <w:spacing w:val="20"/>
      <w:sz w:val="24"/>
    </w:rPr>
  </w:style>
  <w:style w:type="paragraph" w:customStyle="1" w:styleId="xl105">
    <w:name w:val="xl105"/>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ParaChar">
    <w:name w:val="默认段落字体 Para Char"/>
    <w:basedOn w:val="a3"/>
    <w:qFormat/>
    <w:pPr>
      <w:adjustRightInd w:val="0"/>
      <w:spacing w:line="360" w:lineRule="auto"/>
    </w:pPr>
    <w:rPr>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5">
    <w:name w:val="xl95"/>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63">
    <w:name w:val="xl63"/>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3"/>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08">
    <w:name w:val="xl108"/>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6">
    <w:name w:val="xl96"/>
    <w:basedOn w:val="a3"/>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afffa">
    <w:name w:val="标题二"/>
    <w:basedOn w:val="2"/>
    <w:next w:val="a3"/>
    <w:qFormat/>
    <w:pPr>
      <w:tabs>
        <w:tab w:val="left" w:pos="720"/>
        <w:tab w:val="left" w:pos="1342"/>
      </w:tabs>
      <w:autoSpaceDE w:val="0"/>
      <w:autoSpaceDN w:val="0"/>
      <w:adjustRightInd w:val="0"/>
      <w:spacing w:before="120" w:after="120" w:line="380" w:lineRule="exact"/>
      <w:ind w:left="839" w:right="227" w:hanging="612"/>
    </w:pPr>
    <w:rPr>
      <w:rFonts w:hAnsi="Times New Roman" w:cs="宋体"/>
      <w:b w:val="0"/>
      <w:bCs/>
      <w:color w:val="000000"/>
      <w:kern w:val="0"/>
      <w:sz w:val="21"/>
      <w:szCs w:val="21"/>
      <w:lang w:val="zh-CN"/>
    </w:rPr>
  </w:style>
  <w:style w:type="paragraph" w:customStyle="1" w:styleId="xl84">
    <w:name w:val="xl84"/>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18">
    <w:name w:val="标题1"/>
    <w:basedOn w:val="1"/>
    <w:next w:val="2"/>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xl98">
    <w:name w:val="xl98"/>
    <w:basedOn w:val="a3"/>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WPSOffice2">
    <w:name w:val="WPSOffice手动目录 2"/>
    <w:qFormat/>
    <w:pPr>
      <w:ind w:leftChars="200" w:left="200"/>
    </w:pPr>
  </w:style>
  <w:style w:type="paragraph" w:customStyle="1" w:styleId="xl57">
    <w:name w:val="xl5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151">
    <w:name w:val="xl151"/>
    <w:basedOn w:val="a3"/>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1">
    <w:name w:val="xl121"/>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afffb">
    <w:name w:val="普通文字"/>
    <w:basedOn w:val="a3"/>
    <w:qFormat/>
    <w:pPr>
      <w:widowControl/>
      <w:spacing w:line="351" w:lineRule="atLeast"/>
      <w:ind w:firstLine="419"/>
      <w:textAlignment w:val="baseline"/>
    </w:pPr>
    <w:rPr>
      <w:rFonts w:ascii="宋体"/>
      <w:color w:val="000000"/>
      <w:kern w:val="0"/>
      <w:u w:color="000000"/>
    </w:rPr>
  </w:style>
  <w:style w:type="paragraph" w:customStyle="1" w:styleId="xl107">
    <w:name w:val="xl107"/>
    <w:basedOn w:val="a3"/>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xl156">
    <w:name w:val="xl156"/>
    <w:basedOn w:val="a3"/>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26">
    <w:name w:val="xl126"/>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2">
    <w:name w:val="xl92"/>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79">
    <w:name w:val="xl79"/>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3"/>
    <w:qFormat/>
    <w:pPr>
      <w:widowControl/>
      <w:spacing w:before="100" w:beforeAutospacing="1" w:after="100" w:afterAutospacing="1"/>
      <w:jc w:val="left"/>
    </w:pPr>
    <w:rPr>
      <w:color w:val="FF0000"/>
      <w:kern w:val="0"/>
      <w:sz w:val="14"/>
      <w:szCs w:val="14"/>
    </w:rPr>
  </w:style>
  <w:style w:type="paragraph" w:customStyle="1" w:styleId="p0">
    <w:name w:val="p0"/>
    <w:basedOn w:val="a3"/>
    <w:qFormat/>
    <w:pPr>
      <w:widowControl/>
    </w:pPr>
    <w:rPr>
      <w:kern w:val="0"/>
    </w:rPr>
  </w:style>
  <w:style w:type="paragraph" w:customStyle="1" w:styleId="xl58">
    <w:name w:val="xl5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77">
    <w:name w:val="xl77"/>
    <w:basedOn w:val="a3"/>
    <w:qFormat/>
    <w:pPr>
      <w:widowControl/>
      <w:spacing w:before="100" w:beforeAutospacing="1" w:after="100" w:afterAutospacing="1"/>
      <w:jc w:val="center"/>
    </w:pPr>
    <w:rPr>
      <w:rFonts w:ascii="宋体" w:hAnsi="宋体" w:cs="宋体"/>
      <w:kern w:val="0"/>
      <w:sz w:val="24"/>
      <w:szCs w:val="24"/>
    </w:rPr>
  </w:style>
  <w:style w:type="paragraph" w:customStyle="1" w:styleId="xl143">
    <w:name w:val="xl143"/>
    <w:basedOn w:val="a3"/>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CharCharCharCharCharCharCharCharCharChar">
    <w:name w:val="Char Char Char Char Char Char Char Char Char Char"/>
    <w:basedOn w:val="a3"/>
    <w:qFormat/>
    <w:pPr>
      <w:tabs>
        <w:tab w:val="left" w:pos="360"/>
      </w:tabs>
      <w:ind w:left="360" w:hangingChars="200" w:hanging="360"/>
    </w:pPr>
    <w:rPr>
      <w:sz w:val="24"/>
    </w:rPr>
  </w:style>
  <w:style w:type="paragraph" w:customStyle="1" w:styleId="xl138">
    <w:name w:val="xl138"/>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Preformatted">
    <w:name w:val="Preformatted"/>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xl133">
    <w:name w:val="xl133"/>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73">
    <w:name w:val="样式7"/>
    <w:basedOn w:val="a"/>
    <w:qFormat/>
    <w:pPr>
      <w:spacing w:line="380" w:lineRule="atLeast"/>
      <w:ind w:right="17"/>
    </w:pPr>
    <w:rPr>
      <w:rFonts w:ascii="Times New Roman" w:hAnsi="Times New Roman"/>
    </w:rPr>
  </w:style>
  <w:style w:type="paragraph" w:customStyle="1" w:styleId="xl139">
    <w:name w:val="xl139"/>
    <w:basedOn w:val="a3"/>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TableParagraph">
    <w:name w:val="Table Paragraph"/>
    <w:basedOn w:val="a3"/>
    <w:uiPriority w:val="1"/>
    <w:qFormat/>
    <w:pPr>
      <w:ind w:left="103"/>
    </w:pPr>
    <w:rPr>
      <w:rFonts w:ascii="宋体" w:hAnsi="宋体" w:cs="宋体"/>
      <w:szCs w:val="24"/>
    </w:rPr>
  </w:style>
  <w:style w:type="paragraph" w:customStyle="1" w:styleId="19">
    <w:name w:val="正文缩进1"/>
    <w:basedOn w:val="a3"/>
    <w:qFormat/>
    <w:pPr>
      <w:autoSpaceDE w:val="0"/>
      <w:autoSpaceDN w:val="0"/>
      <w:adjustRightInd w:val="0"/>
      <w:ind w:firstLine="420"/>
      <w:jc w:val="left"/>
    </w:pPr>
    <w:rPr>
      <w:rFonts w:ascii="宋体"/>
      <w:kern w:val="0"/>
      <w:sz w:val="24"/>
    </w:rPr>
  </w:style>
  <w:style w:type="paragraph" w:customStyle="1" w:styleId="reader-word-layer">
    <w:name w:val="reader-word-layer"/>
    <w:basedOn w:val="a3"/>
    <w:qFormat/>
    <w:pPr>
      <w:widowControl/>
      <w:spacing w:before="100" w:beforeAutospacing="1" w:after="100" w:afterAutospacing="1"/>
      <w:jc w:val="left"/>
    </w:pPr>
    <w:rPr>
      <w:rFonts w:ascii="宋体" w:hAnsi="宋体" w:cs="宋体"/>
      <w:kern w:val="0"/>
      <w:sz w:val="24"/>
      <w:szCs w:val="24"/>
    </w:rPr>
  </w:style>
  <w:style w:type="paragraph" w:customStyle="1" w:styleId="xl141">
    <w:name w:val="xl14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8080"/>
      <w:kern w:val="0"/>
      <w:szCs w:val="21"/>
      <w:u w:val="single"/>
    </w:rPr>
  </w:style>
  <w:style w:type="paragraph" w:customStyle="1" w:styleId="xl115">
    <w:name w:val="xl115"/>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CharCharCharCharChar">
    <w:name w:val="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font11">
    <w:name w:val="font11"/>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afffc">
    <w:name w:val="样式 宋体 五号 行距: 单倍行距"/>
    <w:basedOn w:val="a3"/>
    <w:qFormat/>
    <w:rPr>
      <w:rFonts w:ascii="宋体" w:hAnsi="宋体" w:cs="宋体"/>
    </w:rPr>
  </w:style>
  <w:style w:type="paragraph" w:customStyle="1" w:styleId="xl149">
    <w:name w:val="xl149"/>
    <w:basedOn w:val="a3"/>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d">
    <w:name w:val="标题一"/>
    <w:basedOn w:val="1"/>
    <w:next w:val="afffa"/>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xl152">
    <w:name w:val="xl152"/>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3"/>
    <w:qFormat/>
    <w:pPr>
      <w:tabs>
        <w:tab w:val="left" w:pos="360"/>
      </w:tabs>
      <w:ind w:firstLineChars="150" w:firstLine="420"/>
    </w:pPr>
    <w:rPr>
      <w:rFonts w:ascii="Arial" w:hAnsi="Arial"/>
      <w:sz w:val="20"/>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font13">
    <w:name w:val="font13"/>
    <w:basedOn w:val="a3"/>
    <w:qFormat/>
    <w:pPr>
      <w:widowControl/>
      <w:spacing w:before="100" w:beforeAutospacing="1" w:after="100" w:afterAutospacing="1"/>
      <w:jc w:val="left"/>
    </w:pPr>
    <w:rPr>
      <w:rFonts w:ascii="Cambria" w:hAnsi="Cambria" w:cs="宋体"/>
      <w:color w:val="FF0000"/>
      <w:kern w:val="0"/>
      <w:szCs w:val="21"/>
    </w:rPr>
  </w:style>
  <w:style w:type="paragraph" w:customStyle="1" w:styleId="CharChar2CharCharCharChar">
    <w:name w:val="Char Char2 Char Char Char Char"/>
    <w:basedOn w:val="a3"/>
    <w:qFormat/>
    <w:rPr>
      <w:kern w:val="0"/>
      <w:sz w:val="24"/>
    </w:rPr>
  </w:style>
  <w:style w:type="paragraph" w:customStyle="1" w:styleId="font19">
    <w:name w:val="font19"/>
    <w:basedOn w:val="a3"/>
    <w:qFormat/>
    <w:pPr>
      <w:widowControl/>
      <w:spacing w:before="100" w:beforeAutospacing="1" w:after="100" w:afterAutospacing="1"/>
      <w:jc w:val="left"/>
    </w:pPr>
    <w:rPr>
      <w:rFonts w:ascii="Cambria" w:hAnsi="Cambria" w:cs="宋体"/>
      <w:color w:val="000000"/>
      <w:kern w:val="0"/>
      <w:sz w:val="20"/>
    </w:rPr>
  </w:style>
  <w:style w:type="paragraph" w:customStyle="1" w:styleId="1a">
    <w:name w:val="纯文本1"/>
    <w:basedOn w:val="a3"/>
    <w:qFormat/>
    <w:rPr>
      <w:rFonts w:ascii="宋体" w:hAnsi="Courier New"/>
      <w:sz w:val="32"/>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9">
    <w:name w:val="xl89"/>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52">
    <w:name w:val="样式5"/>
    <w:basedOn w:val="a"/>
    <w:qFormat/>
    <w:pPr>
      <w:spacing w:line="380" w:lineRule="exact"/>
      <w:jc w:val="left"/>
    </w:pPr>
    <w:rPr>
      <w:rFonts w:ascii="Times New Roman" w:hAnsi="Times New Roman"/>
      <w:b w:val="0"/>
      <w:color w:val="000000"/>
      <w:sz w:val="21"/>
    </w:rPr>
  </w:style>
  <w:style w:type="paragraph" w:customStyle="1" w:styleId="xl99">
    <w:name w:val="xl99"/>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Char1CharCharChar1">
    <w:name w:val="Char1 Char Char Char1"/>
    <w:basedOn w:val="a3"/>
    <w:qFormat/>
    <w:rPr>
      <w:rFonts w:ascii="Tahoma" w:hAnsi="Tahoma"/>
      <w:sz w:val="24"/>
    </w:rPr>
  </w:style>
  <w:style w:type="paragraph" w:customStyle="1" w:styleId="xl128">
    <w:name w:val="xl128"/>
    <w:basedOn w:val="a3"/>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2a">
    <w:name w:val="正文文字缩进 2"/>
    <w:basedOn w:val="a3"/>
    <w:qFormat/>
    <w:pPr>
      <w:widowControl/>
      <w:spacing w:line="351" w:lineRule="atLeast"/>
      <w:ind w:firstLine="481"/>
      <w:textAlignment w:val="baseline"/>
    </w:pPr>
    <w:rPr>
      <w:rFonts w:ascii="仿宋_GB2312" w:eastAsia="仿宋_GB2312"/>
      <w:color w:val="000000"/>
      <w:kern w:val="0"/>
      <w:sz w:val="24"/>
      <w:u w:color="000000"/>
    </w:rPr>
  </w:style>
  <w:style w:type="paragraph" w:customStyle="1" w:styleId="82">
    <w:name w:val="标题8"/>
    <w:basedOn w:val="30"/>
    <w:qFormat/>
    <w:pPr>
      <w:tabs>
        <w:tab w:val="left" w:pos="1827"/>
      </w:tabs>
      <w:spacing w:before="120" w:after="120" w:line="380" w:lineRule="exact"/>
      <w:ind w:left="1827" w:hanging="747"/>
    </w:pPr>
    <w:rPr>
      <w:bCs/>
      <w:color w:val="000000"/>
      <w:sz w:val="21"/>
      <w:szCs w:val="32"/>
    </w:rPr>
  </w:style>
  <w:style w:type="paragraph" w:customStyle="1" w:styleId="font10">
    <w:name w:val="font10"/>
    <w:basedOn w:val="a3"/>
    <w:qFormat/>
    <w:pPr>
      <w:widowControl/>
      <w:spacing w:before="100" w:beforeAutospacing="1" w:after="100" w:afterAutospacing="1"/>
      <w:jc w:val="left"/>
    </w:pPr>
    <w:rPr>
      <w:rFonts w:ascii="宋体" w:hAnsi="宋体" w:cs="宋体"/>
      <w:color w:val="FF0000"/>
      <w:kern w:val="0"/>
      <w:szCs w:val="21"/>
    </w:rPr>
  </w:style>
  <w:style w:type="paragraph" w:customStyle="1" w:styleId="xl111">
    <w:name w:val="xl111"/>
    <w:basedOn w:val="a3"/>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Char1CharCharCharCharCharChar">
    <w:name w:val="Char1 Char Char Char Char Char Char"/>
    <w:basedOn w:val="a3"/>
    <w:qFormat/>
    <w:rPr>
      <w:rFonts w:ascii="Tahoma" w:hAnsi="Tahoma"/>
      <w:sz w:val="24"/>
    </w:rPr>
  </w:style>
  <w:style w:type="paragraph" w:customStyle="1" w:styleId="xl118">
    <w:name w:val="xl118"/>
    <w:basedOn w:val="a3"/>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34">
    <w:name w:val="xl134"/>
    <w:basedOn w:val="a3"/>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04">
    <w:name w:val="xl104"/>
    <w:basedOn w:val="a3"/>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53">
    <w:name w:val="标题5"/>
    <w:basedOn w:val="30"/>
    <w:next w:val="4"/>
    <w:qFormat/>
    <w:pPr>
      <w:tabs>
        <w:tab w:val="left" w:pos="720"/>
        <w:tab w:val="left" w:pos="1107"/>
      </w:tabs>
      <w:autoSpaceDE w:val="0"/>
      <w:autoSpaceDN w:val="0"/>
      <w:adjustRightInd w:val="0"/>
      <w:spacing w:before="120" w:after="120" w:line="380" w:lineRule="exact"/>
      <w:jc w:val="left"/>
    </w:pPr>
    <w:rPr>
      <w:rFonts w:ascii="宋体" w:cs="宋体"/>
      <w:color w:val="000000"/>
      <w:kern w:val="0"/>
      <w:sz w:val="21"/>
      <w:szCs w:val="21"/>
      <w:lang w:val="zh-CN"/>
    </w:rPr>
  </w:style>
  <w:style w:type="paragraph" w:customStyle="1" w:styleId="xl83">
    <w:name w:val="xl83"/>
    <w:basedOn w:val="a3"/>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Web">
    <w:name w:val="普通 (Web)"/>
    <w:basedOn w:val="a3"/>
    <w:qFormat/>
    <w:pPr>
      <w:widowControl/>
      <w:spacing w:before="100" w:after="100" w:line="360" w:lineRule="auto"/>
      <w:jc w:val="left"/>
    </w:pPr>
    <w:rPr>
      <w:rFonts w:ascii="宋体" w:hAnsi="宋体"/>
      <w:color w:val="FFFFFF"/>
      <w:kern w:val="0"/>
      <w:sz w:val="24"/>
    </w:rPr>
  </w:style>
  <w:style w:type="paragraph" w:customStyle="1" w:styleId="42">
    <w:name w:val="样式4"/>
    <w:basedOn w:val="4"/>
    <w:qFormat/>
    <w:pPr>
      <w:spacing w:line="240" w:lineRule="auto"/>
      <w:ind w:rightChars="9" w:right="9"/>
    </w:pPr>
    <w:rPr>
      <w:rFonts w:eastAsia="黑体"/>
      <w:b w:val="0"/>
      <w:sz w:val="21"/>
    </w:rPr>
  </w:style>
  <w:style w:type="paragraph" w:customStyle="1" w:styleId="xl137">
    <w:name w:val="xl137"/>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123">
    <w:name w:val="xl123"/>
    <w:basedOn w:val="a3"/>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14">
    <w:name w:val="xl114"/>
    <w:basedOn w:val="a3"/>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4">
    <w:name w:val="xl64"/>
    <w:basedOn w:val="a3"/>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ontent">
    <w:name w:val="content"/>
    <w:basedOn w:val="a3"/>
    <w:qFormat/>
    <w:pPr>
      <w:widowControl/>
      <w:spacing w:before="100" w:beforeAutospacing="1" w:after="100" w:afterAutospacing="1"/>
      <w:jc w:val="left"/>
    </w:pPr>
    <w:rPr>
      <w:rFonts w:ascii="Arial" w:hAnsi="Arial" w:cs="Arial"/>
      <w:color w:val="333333"/>
      <w:kern w:val="0"/>
      <w:sz w:val="20"/>
    </w:rPr>
  </w:style>
  <w:style w:type="paragraph" w:customStyle="1" w:styleId="font17">
    <w:name w:val="font17"/>
    <w:basedOn w:val="a3"/>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5">
    <w:name w:val="xl145"/>
    <w:basedOn w:val="a3"/>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76">
    <w:name w:val="xl76"/>
    <w:basedOn w:val="a3"/>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3">
    <w:name w:val="Char"/>
    <w:basedOn w:val="a3"/>
    <w:qFormat/>
    <w:pPr>
      <w:widowControl/>
      <w:spacing w:beforeLines="100" w:before="312" w:after="160" w:line="240" w:lineRule="exact"/>
      <w:jc w:val="left"/>
    </w:pPr>
    <w:rPr>
      <w:rFonts w:ascii="Verdana" w:hAnsi="Verdana"/>
      <w:kern w:val="0"/>
      <w:sz w:val="20"/>
      <w:lang w:eastAsia="en-US"/>
    </w:rPr>
  </w:style>
  <w:style w:type="paragraph" w:customStyle="1" w:styleId="xl90">
    <w:name w:val="xl90"/>
    <w:basedOn w:val="a3"/>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42">
    <w:name w:val="xl142"/>
    <w:basedOn w:val="a3"/>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xl103">
    <w:name w:val="xl103"/>
    <w:basedOn w:val="a3"/>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5">
    <w:name w:val="xl55"/>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CharCharCharChar1">
    <w:name w:val="Char Char Char Char1"/>
    <w:basedOn w:val="a3"/>
    <w:qFormat/>
    <w:pPr>
      <w:tabs>
        <w:tab w:val="left" w:pos="360"/>
      </w:tabs>
      <w:ind w:firstLineChars="150" w:firstLine="420"/>
    </w:pPr>
  </w:style>
  <w:style w:type="paragraph" w:customStyle="1" w:styleId="xl74">
    <w:name w:val="xl74"/>
    <w:basedOn w:val="a3"/>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font8">
    <w:name w:val="font8"/>
    <w:basedOn w:val="a3"/>
    <w:qFormat/>
    <w:pPr>
      <w:widowControl/>
      <w:spacing w:before="100" w:beforeAutospacing="1" w:after="100" w:afterAutospacing="1"/>
      <w:jc w:val="left"/>
    </w:pPr>
    <w:rPr>
      <w:rFonts w:ascii="宋体" w:hAnsi="宋体"/>
      <w:b/>
      <w:kern w:val="0"/>
      <w:sz w:val="24"/>
    </w:rPr>
  </w:style>
  <w:style w:type="paragraph" w:customStyle="1" w:styleId="xl65">
    <w:name w:val="xl65"/>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20">
    <w:name w:val="Char2"/>
    <w:basedOn w:val="a3"/>
    <w:qFormat/>
    <w:pPr>
      <w:spacing w:line="360" w:lineRule="auto"/>
      <w:ind w:firstLineChars="200" w:firstLine="200"/>
    </w:pPr>
    <w:rPr>
      <w:rFonts w:ascii="宋体" w:hAnsi="宋体" w:cs="宋体"/>
      <w:sz w:val="24"/>
      <w:szCs w:val="24"/>
    </w:rPr>
  </w:style>
  <w:style w:type="paragraph" w:customStyle="1" w:styleId="Char10">
    <w:name w:val="Char1"/>
    <w:basedOn w:val="a3"/>
    <w:qFormat/>
    <w:pPr>
      <w:widowControl/>
      <w:spacing w:beforeLines="100" w:before="312" w:after="160" w:line="240" w:lineRule="exact"/>
      <w:jc w:val="left"/>
    </w:pPr>
    <w:rPr>
      <w:rFonts w:ascii="Verdana" w:hAnsi="Verdana"/>
      <w:kern w:val="0"/>
      <w:sz w:val="20"/>
      <w:lang w:eastAsia="en-US"/>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51">
    <w:name w:val="xl5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CharCharCharCharCharChar">
    <w:name w:val="Char Char1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37">
    <w:name w:val="标题3"/>
    <w:basedOn w:val="30"/>
    <w:next w:val="4"/>
    <w:qFormat/>
    <w:pPr>
      <w:tabs>
        <w:tab w:val="left" w:pos="741"/>
      </w:tabs>
      <w:spacing w:before="120" w:afterLines="50" w:after="156" w:line="380" w:lineRule="exact"/>
      <w:jc w:val="left"/>
    </w:pPr>
    <w:rPr>
      <w:bCs/>
      <w:sz w:val="21"/>
      <w:szCs w:val="32"/>
    </w:rPr>
  </w:style>
  <w:style w:type="paragraph" w:customStyle="1" w:styleId="Style14">
    <w:name w:val="_Style 14"/>
    <w:basedOn w:val="a3"/>
    <w:next w:val="afe"/>
    <w:qFormat/>
    <w:pPr>
      <w:widowControl/>
      <w:spacing w:before="100" w:beforeAutospacing="1" w:after="100" w:afterAutospacing="1"/>
      <w:jc w:val="left"/>
    </w:pPr>
    <w:rPr>
      <w:rFonts w:ascii="宋体" w:hAnsi="宋体"/>
      <w:kern w:val="0"/>
      <w:sz w:val="18"/>
    </w:rPr>
  </w:style>
  <w:style w:type="paragraph" w:customStyle="1" w:styleId="xl110">
    <w:name w:val="xl110"/>
    <w:basedOn w:val="a3"/>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TEXT">
    <w:name w:val="TEXT"/>
    <w:basedOn w:val="a3"/>
    <w:qFormat/>
    <w:pPr>
      <w:widowControl/>
      <w:numPr>
        <w:numId w:val="6"/>
      </w:numPr>
      <w:tabs>
        <w:tab w:val="clear" w:pos="576"/>
      </w:tabs>
      <w:spacing w:line="360" w:lineRule="auto"/>
      <w:ind w:left="0" w:firstLine="480"/>
      <w:jc w:val="left"/>
    </w:pPr>
    <w:rPr>
      <w:kern w:val="0"/>
      <w:sz w:val="24"/>
      <w:szCs w:val="24"/>
    </w:rPr>
  </w:style>
  <w:style w:type="paragraph" w:customStyle="1" w:styleId="2b">
    <w:name w:val="列出段落2"/>
    <w:basedOn w:val="a3"/>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SubBullets">
    <w:name w:val="Sub Bullets"/>
    <w:basedOn w:val="NormalBullets"/>
    <w:qFormat/>
    <w:pPr>
      <w:numPr>
        <w:ilvl w:val="1"/>
      </w:numPr>
      <w:tabs>
        <w:tab w:val="clear" w:pos="3240"/>
      </w:tabs>
      <w:spacing w:after="0"/>
      <w:ind w:left="2880"/>
    </w:pPr>
    <w:rPr>
      <w:rFonts w:ascii="Times New Roman" w:hAnsi="Times New Roman"/>
    </w:rPr>
  </w:style>
  <w:style w:type="paragraph" w:customStyle="1" w:styleId="afffe">
    <w:name w:val="说明文字"/>
    <w:basedOn w:val="afff3"/>
    <w:qFormat/>
    <w:pPr>
      <w:spacing w:beforeLines="0"/>
      <w:ind w:firstLine="420"/>
    </w:pPr>
    <w:rPr>
      <w:rFonts w:ascii="新宋体" w:eastAsia="华文楷体" w:hAnsi="新宋体"/>
      <w:spacing w:val="0"/>
      <w:sz w:val="21"/>
      <w:szCs w:val="22"/>
      <w:lang w:val="en-US"/>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6">
    <w:name w:val="标题6"/>
    <w:basedOn w:val="53"/>
    <w:qFormat/>
    <w:pPr>
      <w:numPr>
        <w:ilvl w:val="2"/>
        <w:numId w:val="5"/>
      </w:numPr>
      <w:tabs>
        <w:tab w:val="clear" w:pos="720"/>
      </w:tabs>
      <w:ind w:left="1021" w:right="-170"/>
    </w:pPr>
    <w:rPr>
      <w:rFonts w:ascii="Times New Roman" w:cs="Times New Roman"/>
      <w:bCs/>
      <w:szCs w:val="20"/>
    </w:rPr>
  </w:style>
  <w:style w:type="paragraph" w:customStyle="1" w:styleId="111">
    <w:name w:val="列出段落11"/>
    <w:basedOn w:val="a3"/>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CharCharChar">
    <w:name w:val="Char Char Char"/>
    <w:basedOn w:val="a3"/>
    <w:qFormat/>
    <w:rPr>
      <w:rFonts w:ascii="Tahoma" w:hAnsi="Tahoma"/>
      <w:sz w:val="24"/>
    </w:rPr>
  </w:style>
  <w:style w:type="paragraph" w:customStyle="1" w:styleId="310">
    <w:name w:val="正文文本缩进 31"/>
    <w:basedOn w:val="a3"/>
    <w:qFormat/>
    <w:pPr>
      <w:autoSpaceDE w:val="0"/>
      <w:autoSpaceDN w:val="0"/>
      <w:adjustRightInd w:val="0"/>
      <w:spacing w:before="120" w:line="22" w:lineRule="atLeast"/>
      <w:ind w:left="720" w:firstLine="480"/>
      <w:jc w:val="left"/>
    </w:pPr>
    <w:rPr>
      <w:sz w:val="16"/>
      <w:szCs w:val="16"/>
    </w:rPr>
  </w:style>
  <w:style w:type="paragraph" w:customStyle="1" w:styleId="xl113">
    <w:name w:val="xl113"/>
    <w:basedOn w:val="a3"/>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affff">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120">
    <w:name w:val="xl120"/>
    <w:basedOn w:val="a3"/>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5">
    <w:name w:val="font15"/>
    <w:basedOn w:val="a3"/>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64">
    <w:name w:val="样式6"/>
    <w:basedOn w:val="a3"/>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Style279">
    <w:name w:val="_Style 279"/>
    <w:qFormat/>
    <w:rPr>
      <w:kern w:val="2"/>
      <w:sz w:val="21"/>
      <w:szCs w:val="24"/>
    </w:rPr>
  </w:style>
  <w:style w:type="paragraph" w:customStyle="1" w:styleId="xl88">
    <w:name w:val="xl88"/>
    <w:basedOn w:val="a3"/>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112">
    <w:name w:val="正文 1.1"/>
    <w:basedOn w:val="a3"/>
    <w:next w:val="a3"/>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font20">
    <w:name w:val="font20"/>
    <w:basedOn w:val="a3"/>
    <w:qFormat/>
    <w:pPr>
      <w:widowControl/>
      <w:spacing w:before="100" w:beforeAutospacing="1" w:after="100" w:afterAutospacing="1"/>
      <w:jc w:val="left"/>
    </w:pPr>
    <w:rPr>
      <w:rFonts w:ascii="Arial" w:hAnsi="Arial" w:cs="Arial"/>
      <w:color w:val="000000"/>
      <w:kern w:val="0"/>
      <w:sz w:val="20"/>
    </w:rPr>
  </w:style>
  <w:style w:type="paragraph" w:customStyle="1" w:styleId="wellhope">
    <w:name w:val="wellhope正文"/>
    <w:basedOn w:val="a3"/>
    <w:qFormat/>
    <w:pPr>
      <w:spacing w:before="60" w:after="60" w:line="360" w:lineRule="auto"/>
      <w:ind w:firstLineChars="200" w:firstLine="200"/>
    </w:pPr>
    <w:rPr>
      <w:sz w:val="24"/>
    </w:rPr>
  </w:style>
  <w:style w:type="paragraph" w:customStyle="1" w:styleId="xl81">
    <w:name w:val="xl81"/>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xl50">
    <w:name w:val="xl5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font16">
    <w:name w:val="font16"/>
    <w:basedOn w:val="a3"/>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140">
    <w:name w:val="xl140"/>
    <w:basedOn w:val="a3"/>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20">
    <w:name w:val="样式 样式1 + 首行缩进:  2 字符"/>
    <w:basedOn w:val="a3"/>
    <w:qFormat/>
    <w:pPr>
      <w:ind w:firstLineChars="200" w:firstLine="640"/>
    </w:pPr>
    <w:rPr>
      <w:rFonts w:ascii="仿宋_GB2312" w:eastAsia="仿宋_GB2312"/>
      <w:sz w:val="28"/>
    </w:rPr>
  </w:style>
  <w:style w:type="paragraph" w:customStyle="1" w:styleId="210">
    <w:name w:val="正文空2格  1."/>
    <w:basedOn w:val="a3"/>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xl91">
    <w:name w:val="xl91"/>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WPSOffice1">
    <w:name w:val="WPSOffice手动目录 1"/>
    <w:qFormat/>
  </w:style>
  <w:style w:type="paragraph" w:customStyle="1" w:styleId="xl94">
    <w:name w:val="xl94"/>
    <w:basedOn w:val="a3"/>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f0">
    <w:name w:val="正文缩排"/>
    <w:basedOn w:val="a3"/>
    <w:qFormat/>
    <w:pPr>
      <w:autoSpaceDE w:val="0"/>
      <w:autoSpaceDN w:val="0"/>
      <w:adjustRightInd w:val="0"/>
      <w:spacing w:line="600" w:lineRule="exact"/>
      <w:jc w:val="left"/>
      <w:textAlignment w:val="baseline"/>
    </w:pPr>
    <w:rPr>
      <w:rFonts w:ascii="Arial" w:hAnsi="Arial"/>
      <w:kern w:val="44"/>
      <w:sz w:val="24"/>
    </w:rPr>
  </w:style>
  <w:style w:type="paragraph" w:customStyle="1" w:styleId="7">
    <w:name w:val="标题7"/>
    <w:basedOn w:val="30"/>
    <w:qFormat/>
    <w:pPr>
      <w:numPr>
        <w:ilvl w:val="2"/>
        <w:numId w:val="7"/>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117">
    <w:name w:val="xl117"/>
    <w:basedOn w:val="a3"/>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b">
    <w:name w:val="列表段落1"/>
    <w:basedOn w:val="a3"/>
    <w:uiPriority w:val="34"/>
    <w:qFormat/>
    <w:pPr>
      <w:ind w:firstLine="420"/>
    </w:pPr>
    <w:rPr>
      <w:rFonts w:ascii="Calibri" w:hAnsi="Calibri"/>
      <w:kern w:val="0"/>
    </w:rPr>
  </w:style>
  <w:style w:type="paragraph" w:customStyle="1" w:styleId="113">
    <w:name w:val="列表段落11"/>
    <w:basedOn w:val="a3"/>
    <w:uiPriority w:val="34"/>
    <w:qFormat/>
    <w:pPr>
      <w:ind w:firstLine="420"/>
    </w:pPr>
    <w:rPr>
      <w:rFonts w:ascii="Calibri" w:hAnsi="Calibri"/>
    </w:rPr>
  </w:style>
  <w:style w:type="paragraph" w:customStyle="1" w:styleId="43">
    <w:name w:val="正文文本 (4)"/>
    <w:basedOn w:val="a3"/>
    <w:qFormat/>
    <w:pPr>
      <w:shd w:val="clear" w:color="auto" w:fill="FFFFFF"/>
      <w:spacing w:line="302" w:lineRule="exact"/>
      <w:ind w:hanging="360"/>
      <w:jc w:val="left"/>
    </w:pPr>
    <w:rPr>
      <w:rFonts w:ascii="MS Gothic" w:eastAsia="MS Gothic"/>
      <w:kern w:val="0"/>
      <w:sz w:val="18"/>
      <w:szCs w:val="18"/>
    </w:rPr>
  </w:style>
  <w:style w:type="character" w:customStyle="1" w:styleId="13">
    <w:name w:val="页眉 字符1"/>
    <w:link w:val="af7"/>
    <w:uiPriority w:val="99"/>
    <w:qFormat/>
    <w:rPr>
      <w:rFonts w:ascii="Times New Roman" w:eastAsia="宋体" w:hAnsi="Times New Roman" w:cs="Times New Roman"/>
      <w:kern w:val="2"/>
      <w:sz w:val="18"/>
    </w:rPr>
  </w:style>
  <w:style w:type="character" w:customStyle="1" w:styleId="12">
    <w:name w:val="页脚 字符1"/>
    <w:link w:val="af6"/>
    <w:qFormat/>
    <w:rPr>
      <w:rFonts w:ascii="Times New Roman" w:eastAsia="宋体" w:hAnsi="Times New Roman" w:cs="Times New Roman"/>
      <w:kern w:val="2"/>
      <w:sz w:val="18"/>
    </w:rPr>
  </w:style>
  <w:style w:type="character" w:customStyle="1" w:styleId="11">
    <w:name w:val="标题 1 字符1"/>
    <w:link w:val="1"/>
    <w:qFormat/>
    <w:rPr>
      <w:b/>
      <w:kern w:val="44"/>
      <w:sz w:val="44"/>
    </w:rPr>
  </w:style>
  <w:style w:type="character" w:customStyle="1" w:styleId="affff1">
    <w:name w:val="段落正文 字符"/>
    <w:qFormat/>
    <w:rPr>
      <w:rFonts w:ascii="Times New Roman" w:eastAsia="宋体" w:hAnsi="Times New Roman" w:cs="Times New Roman"/>
      <w:szCs w:val="21"/>
    </w:rPr>
  </w:style>
  <w:style w:type="character" w:customStyle="1" w:styleId="21">
    <w:name w:val="纯文本 字符2"/>
    <w:link w:val="af1"/>
    <w:qFormat/>
    <w:rPr>
      <w:rFonts w:ascii="宋体" w:eastAsia="宋体" w:hAnsi="Courier New" w:cs="Times New Roman"/>
      <w:kern w:val="2"/>
      <w:sz w:val="21"/>
    </w:rPr>
  </w:style>
  <w:style w:type="character" w:customStyle="1" w:styleId="20">
    <w:name w:val="标题 2 字符"/>
    <w:link w:val="2"/>
    <w:qFormat/>
    <w:rPr>
      <w:rFonts w:ascii="宋体" w:eastAsia="宋体" w:hAnsi="宋体" w:cs="Times New Roman"/>
      <w:b/>
      <w:kern w:val="2"/>
      <w:sz w:val="24"/>
    </w:rPr>
  </w:style>
  <w:style w:type="character" w:customStyle="1" w:styleId="31">
    <w:name w:val="标题 3 字符"/>
    <w:link w:val="30"/>
    <w:qFormat/>
    <w:rPr>
      <w:rFonts w:ascii="Times New Roman" w:eastAsia="宋体" w:hAnsi="Times New Roman" w:cs="Times New Roman"/>
      <w:b/>
      <w:kern w:val="2"/>
      <w:sz w:val="24"/>
    </w:rPr>
  </w:style>
  <w:style w:type="character" w:customStyle="1" w:styleId="32">
    <w:name w:val="批注文字 字符3"/>
    <w:link w:val="ab"/>
    <w:qFormat/>
    <w:rPr>
      <w:rFonts w:ascii="Times New Roman" w:eastAsia="宋体" w:hAnsi="Times New Roman" w:cs="Times New Roman"/>
      <w:sz w:val="24"/>
    </w:rPr>
  </w:style>
  <w:style w:type="character" w:customStyle="1" w:styleId="ad">
    <w:name w:val="正文文本 字符"/>
    <w:link w:val="ac"/>
    <w:uiPriority w:val="99"/>
    <w:qFormat/>
    <w:rPr>
      <w:rFonts w:ascii="Times New Roman" w:eastAsia="宋体" w:hAnsi="Times New Roman" w:cs="Times New Roman"/>
      <w:kern w:val="2"/>
      <w:sz w:val="21"/>
    </w:rPr>
  </w:style>
  <w:style w:type="character" w:customStyle="1" w:styleId="26">
    <w:name w:val="列出段落 字符2"/>
    <w:link w:val="affd"/>
    <w:qFormat/>
    <w:rPr>
      <w:rFonts w:ascii="Calibri" w:eastAsia="宋体" w:hAnsi="Calibri" w:cs="Times New Roman"/>
      <w:kern w:val="2"/>
      <w:sz w:val="21"/>
    </w:rPr>
  </w:style>
  <w:style w:type="character" w:customStyle="1" w:styleId="10">
    <w:name w:val="正文缩进 字符1"/>
    <w:link w:val="a4"/>
    <w:qFormat/>
    <w:rPr>
      <w:rFonts w:ascii="Times New Roman" w:eastAsia="宋体" w:hAnsi="Times New Roman" w:cs="Times New Roman"/>
      <w:kern w:val="2"/>
      <w:sz w:val="21"/>
    </w:rPr>
  </w:style>
  <w:style w:type="character" w:customStyle="1" w:styleId="40">
    <w:name w:val="标题 4 字符"/>
    <w:link w:val="4"/>
    <w:qFormat/>
    <w:rPr>
      <w:rFonts w:ascii="Arial" w:eastAsia="宋体" w:hAnsi="Arial" w:cs="Times New Roman"/>
      <w:b/>
      <w:kern w:val="2"/>
      <w:sz w:val="24"/>
    </w:rPr>
  </w:style>
  <w:style w:type="character" w:customStyle="1" w:styleId="50">
    <w:name w:val="标题 5 字符"/>
    <w:link w:val="5"/>
    <w:qFormat/>
    <w:rPr>
      <w:b/>
      <w:kern w:val="2"/>
      <w:sz w:val="28"/>
    </w:rPr>
  </w:style>
  <w:style w:type="character" w:customStyle="1" w:styleId="61">
    <w:name w:val="标题 6 字符"/>
    <w:link w:val="60"/>
    <w:qFormat/>
    <w:rPr>
      <w:rFonts w:ascii="Arial" w:eastAsia="黑体" w:hAnsi="Arial" w:cs="Times New Roman"/>
      <w:b/>
      <w:kern w:val="2"/>
      <w:sz w:val="24"/>
    </w:rPr>
  </w:style>
  <w:style w:type="character" w:customStyle="1" w:styleId="71">
    <w:name w:val="标题 7 字符"/>
    <w:link w:val="70"/>
    <w:qFormat/>
    <w:rPr>
      <w:rFonts w:ascii="Times New Roman" w:eastAsia="宋体" w:hAnsi="Times New Roman" w:cs="Times New Roman"/>
      <w:b/>
      <w:kern w:val="2"/>
      <w:sz w:val="24"/>
    </w:rPr>
  </w:style>
  <w:style w:type="character" w:customStyle="1" w:styleId="80">
    <w:name w:val="标题 8 字符"/>
    <w:link w:val="8"/>
    <w:qFormat/>
    <w:rPr>
      <w:rFonts w:ascii="Arial" w:eastAsia="黑体" w:hAnsi="Arial" w:cs="Times New Roman"/>
      <w:kern w:val="2"/>
      <w:sz w:val="24"/>
    </w:rPr>
  </w:style>
  <w:style w:type="character" w:customStyle="1" w:styleId="90">
    <w:name w:val="标题 9 字符"/>
    <w:link w:val="9"/>
    <w:qFormat/>
    <w:rPr>
      <w:rFonts w:ascii="Arial" w:eastAsia="黑体" w:hAnsi="Arial" w:cs="Times New Roman"/>
      <w:kern w:val="2"/>
      <w:sz w:val="24"/>
    </w:rPr>
  </w:style>
  <w:style w:type="character" w:customStyle="1" w:styleId="word331">
    <w:name w:val="word331"/>
    <w:qFormat/>
    <w:rPr>
      <w:rFonts w:ascii="Times New Roman" w:eastAsia="宋体" w:hAnsi="Times New Roman" w:cs="Times New Roman"/>
      <w:b/>
      <w:bCs/>
      <w:color w:val="002A4E"/>
      <w:sz w:val="20"/>
      <w:szCs w:val="20"/>
    </w:rPr>
  </w:style>
  <w:style w:type="character" w:customStyle="1" w:styleId="CharChar11">
    <w:name w:val="Char Char11"/>
    <w:qFormat/>
    <w:rPr>
      <w:rFonts w:ascii="Times New Roman" w:eastAsia="宋体" w:hAnsi="Times New Roman" w:cs="Times New Roman"/>
      <w:kern w:val="2"/>
      <w:sz w:val="18"/>
    </w:rPr>
  </w:style>
  <w:style w:type="character" w:customStyle="1" w:styleId="Char1">
    <w:name w:val="正文格式 Char1"/>
    <w:link w:val="affe"/>
    <w:qFormat/>
    <w:rPr>
      <w:rFonts w:ascii="Verdana" w:eastAsia="宋体" w:hAnsi="Verdana" w:cs="Times New Roman"/>
      <w:kern w:val="28"/>
      <w:sz w:val="24"/>
      <w:szCs w:val="24"/>
      <w:lang w:val="en-US" w:eastAsia="ar-SA" w:bidi="ar-SA"/>
    </w:rPr>
  </w:style>
  <w:style w:type="character" w:customStyle="1" w:styleId="affff2">
    <w:name w:val="正文缩进 字符"/>
    <w:qFormat/>
    <w:rPr>
      <w:rFonts w:ascii="Times New Roman" w:eastAsia="宋体" w:hAnsi="Times New Roman" w:cs="Times New Roman"/>
      <w:kern w:val="2"/>
      <w:sz w:val="21"/>
    </w:rPr>
  </w:style>
  <w:style w:type="character" w:customStyle="1" w:styleId="2Char1">
    <w:name w:val="标题2 Char"/>
    <w:qFormat/>
    <w:rPr>
      <w:rFonts w:ascii="Arial" w:eastAsia="黑体" w:hAnsi="Arial" w:cs="Times New Roman"/>
      <w:b/>
      <w:kern w:val="0"/>
      <w:sz w:val="30"/>
      <w:szCs w:val="20"/>
    </w:rPr>
  </w:style>
  <w:style w:type="character" w:customStyle="1" w:styleId="Char4">
    <w:name w:val="正文文本 Char"/>
    <w:qFormat/>
    <w:rPr>
      <w:rFonts w:ascii="Times New Roman" w:eastAsia="宋体" w:hAnsi="Times New Roman" w:cs="Times New Roman"/>
      <w:kern w:val="2"/>
      <w:sz w:val="21"/>
      <w:szCs w:val="24"/>
    </w:rPr>
  </w:style>
  <w:style w:type="character" w:customStyle="1" w:styleId="Char5">
    <w:name w:val="页脚 Char"/>
    <w:qFormat/>
    <w:rPr>
      <w:rFonts w:ascii="Times New Roman" w:eastAsia="宋体" w:hAnsi="Times New Roman" w:cs="Times New Roman"/>
      <w:kern w:val="2"/>
      <w:sz w:val="18"/>
      <w:szCs w:val="18"/>
    </w:rPr>
  </w:style>
  <w:style w:type="character" w:customStyle="1" w:styleId="af9">
    <w:name w:val="签名 字符"/>
    <w:link w:val="af8"/>
    <w:qFormat/>
    <w:rPr>
      <w:rFonts w:ascii="Times New Roman" w:eastAsia="仿宋_GB2312" w:hAnsi="Times New Roman" w:cs="Times New Roman"/>
      <w:sz w:val="24"/>
    </w:rPr>
  </w:style>
  <w:style w:type="character" w:customStyle="1" w:styleId="apple-converted-space">
    <w:name w:val="apple-converted-space"/>
    <w:qFormat/>
    <w:rPr>
      <w:rFonts w:ascii="Times New Roman" w:eastAsia="宋体" w:hAnsi="Times New Roman" w:cs="Times New Roman"/>
    </w:rPr>
  </w:style>
  <w:style w:type="character" w:customStyle="1" w:styleId="1c">
    <w:name w:val="纯文本 字符1"/>
    <w:qFormat/>
    <w:rPr>
      <w:rFonts w:ascii="宋体" w:eastAsia="宋体" w:hAnsi="Courier New" w:cs="Times New Roman"/>
      <w:kern w:val="2"/>
      <w:sz w:val="21"/>
    </w:rPr>
  </w:style>
  <w:style w:type="character" w:customStyle="1" w:styleId="Char6">
    <w:name w:val="纯文本 Char"/>
    <w:qFormat/>
    <w:rPr>
      <w:rFonts w:ascii="宋体" w:eastAsia="华文宋体" w:hAnsi="Courier New" w:cs="Times New Roman"/>
      <w:kern w:val="2"/>
      <w:sz w:val="28"/>
      <w:szCs w:val="22"/>
    </w:rPr>
  </w:style>
  <w:style w:type="character" w:customStyle="1" w:styleId="36">
    <w:name w:val="正文文本缩进 3 字符"/>
    <w:link w:val="35"/>
    <w:qFormat/>
    <w:rPr>
      <w:rFonts w:ascii="Times New Roman" w:eastAsia="宋体" w:hAnsi="Times New Roman" w:cs="Times New Roman"/>
      <w:kern w:val="2"/>
      <w:sz w:val="16"/>
      <w:szCs w:val="16"/>
    </w:rPr>
  </w:style>
  <w:style w:type="character" w:customStyle="1" w:styleId="afd">
    <w:name w:val="信息标题 字符"/>
    <w:link w:val="afc"/>
    <w:qFormat/>
    <w:rPr>
      <w:rFonts w:ascii="Cambria" w:eastAsia="宋体" w:hAnsi="Cambria" w:cs="Times New Roman"/>
      <w:kern w:val="2"/>
      <w:sz w:val="24"/>
      <w:szCs w:val="24"/>
      <w:shd w:val="pct20" w:color="auto" w:fill="auto"/>
    </w:rPr>
  </w:style>
  <w:style w:type="character" w:customStyle="1" w:styleId="af5">
    <w:name w:val="批注框文本 字符"/>
    <w:link w:val="af4"/>
    <w:qFormat/>
    <w:rPr>
      <w:rFonts w:ascii="Times New Roman" w:eastAsia="宋体" w:hAnsi="Times New Roman" w:cs="Times New Roman"/>
      <w:kern w:val="2"/>
      <w:sz w:val="18"/>
    </w:rPr>
  </w:style>
  <w:style w:type="character" w:customStyle="1" w:styleId="aff">
    <w:name w:val="标题 字符"/>
    <w:link w:val="a"/>
    <w:uiPriority w:val="10"/>
    <w:qFormat/>
    <w:rPr>
      <w:rFonts w:ascii="Arial" w:hAnsi="Arial"/>
      <w:b/>
      <w:bCs/>
      <w:kern w:val="2"/>
      <w:sz w:val="32"/>
      <w:szCs w:val="32"/>
    </w:rPr>
  </w:style>
  <w:style w:type="character" w:customStyle="1" w:styleId="af">
    <w:name w:val="正文文本缩进 字符"/>
    <w:link w:val="ae"/>
    <w:qFormat/>
    <w:rPr>
      <w:rFonts w:ascii="Times New Roman" w:eastAsia="宋体" w:hAnsi="Times New Roman" w:cs="Times New Roman"/>
      <w:kern w:val="2"/>
      <w:sz w:val="21"/>
    </w:rPr>
  </w:style>
  <w:style w:type="character" w:customStyle="1" w:styleId="Char">
    <w:name w:val="标准正文 Char"/>
    <w:link w:val="afff"/>
    <w:qFormat/>
    <w:rPr>
      <w:rFonts w:ascii="Times New Roman" w:eastAsia="宋体" w:hAnsi="Times New Roman" w:cs="Times New Roman"/>
      <w:kern w:val="2"/>
      <w:sz w:val="24"/>
    </w:rPr>
  </w:style>
  <w:style w:type="character" w:customStyle="1" w:styleId="Char0">
    <w:name w:val="标准文本 Char"/>
    <w:link w:val="afff0"/>
    <w:qFormat/>
    <w:rPr>
      <w:rFonts w:ascii="Times New Roman" w:eastAsia="宋体" w:hAnsi="Times New Roman" w:cs="宋体"/>
      <w:kern w:val="2"/>
      <w:sz w:val="24"/>
    </w:rPr>
  </w:style>
  <w:style w:type="character" w:customStyle="1" w:styleId="Char7">
    <w:name w:val="页眉 Char"/>
    <w:qFormat/>
    <w:rPr>
      <w:rFonts w:ascii="Times New Roman" w:eastAsia="宋体" w:hAnsi="Times New Roman" w:cs="Times New Roman"/>
      <w:kern w:val="2"/>
      <w:sz w:val="18"/>
      <w:szCs w:val="18"/>
    </w:rPr>
  </w:style>
  <w:style w:type="character" w:customStyle="1" w:styleId="affff3">
    <w:name w:val="纯文本 字符"/>
    <w:qFormat/>
    <w:rPr>
      <w:rFonts w:ascii="宋体" w:eastAsia="宋体" w:hAnsi="Courier New" w:cs="Times New Roman"/>
      <w:kern w:val="0"/>
      <w:sz w:val="21"/>
    </w:rPr>
  </w:style>
  <w:style w:type="character" w:customStyle="1" w:styleId="af3">
    <w:name w:val="日期 字符"/>
    <w:link w:val="af2"/>
    <w:qFormat/>
    <w:rPr>
      <w:rFonts w:ascii="Times New Roman" w:eastAsia="宋体" w:hAnsi="Times New Roman" w:cs="Times New Roman"/>
      <w:kern w:val="2"/>
      <w:sz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
    <w:name w:val="标书-正文 Char"/>
    <w:link w:val="-"/>
    <w:qFormat/>
    <w:rPr>
      <w:rFonts w:ascii="Arial" w:eastAsia="宋体" w:hAnsi="Arial" w:cs="Arial"/>
      <w:kern w:val="2"/>
      <w:sz w:val="21"/>
    </w:rPr>
  </w:style>
  <w:style w:type="character" w:customStyle="1" w:styleId="Char11">
    <w:name w:val="标题 Char1"/>
    <w:qFormat/>
    <w:rPr>
      <w:rFonts w:ascii="Cambria" w:eastAsia="宋体" w:hAnsi="Cambria" w:cs="Times New Roman"/>
      <w:b/>
      <w:bCs/>
      <w:kern w:val="2"/>
      <w:sz w:val="32"/>
      <w:szCs w:val="32"/>
    </w:rPr>
  </w:style>
  <w:style w:type="character" w:customStyle="1" w:styleId="affff4">
    <w:name w:val="页眉 字符"/>
    <w:qFormat/>
    <w:rPr>
      <w:rFonts w:ascii="Times New Roman" w:eastAsia="宋体" w:hAnsi="Times New Roman" w:cs="Times New Roman"/>
    </w:rPr>
  </w:style>
  <w:style w:type="character" w:customStyle="1" w:styleId="Char12">
    <w:name w:val="签名 Char1"/>
    <w:qFormat/>
    <w:rPr>
      <w:rFonts w:ascii="Times New Roman" w:eastAsia="宋体" w:hAnsi="Times New Roman" w:cs="Times New Roman"/>
      <w:kern w:val="2"/>
      <w:sz w:val="21"/>
    </w:rPr>
  </w:style>
  <w:style w:type="character" w:customStyle="1" w:styleId="Style344">
    <w:name w:val="_Style 344"/>
    <w:qFormat/>
    <w:rPr>
      <w:rFonts w:ascii="Times New Roman" w:eastAsia="宋体" w:hAnsi="Times New Roman" w:cs="Times New Roman"/>
      <w:b/>
      <w:bCs/>
      <w:smallCaps/>
      <w:spacing w:val="5"/>
    </w:rPr>
  </w:style>
  <w:style w:type="character" w:customStyle="1" w:styleId="2Char">
    <w:name w:val="样式 首行缩进:  2 字符 + 宋体 Char"/>
    <w:link w:val="27"/>
    <w:qFormat/>
    <w:rPr>
      <w:rFonts w:ascii="宋体" w:eastAsia="宋体" w:hAnsi="宋体" w:cs="宋体"/>
      <w:kern w:val="2"/>
      <w:sz w:val="24"/>
    </w:rPr>
  </w:style>
  <w:style w:type="character" w:customStyle="1" w:styleId="aff1">
    <w:name w:val="批注主题 字符"/>
    <w:link w:val="aff0"/>
    <w:qFormat/>
    <w:rPr>
      <w:rFonts w:ascii="Times New Roman" w:eastAsia="宋体" w:hAnsi="Times New Roman" w:cs="Times New Roman"/>
      <w:b/>
      <w:kern w:val="2"/>
      <w:sz w:val="21"/>
    </w:rPr>
  </w:style>
  <w:style w:type="character" w:customStyle="1" w:styleId="NormalCharacter">
    <w:name w:val="NormalCharacter"/>
    <w:qFormat/>
    <w:rPr>
      <w:rFonts w:ascii="Times New Roman" w:eastAsia="宋体" w:hAnsi="Times New Roman" w:cs="Times New Roman"/>
    </w:rPr>
  </w:style>
  <w:style w:type="character" w:customStyle="1" w:styleId="1d">
    <w:name w:val="批注文字 字符1"/>
    <w:qFormat/>
    <w:rPr>
      <w:rFonts w:ascii="Times New Roman" w:eastAsia="宋体" w:hAnsi="Times New Roman" w:cs="Times New Roman"/>
      <w:szCs w:val="24"/>
    </w:rPr>
  </w:style>
  <w:style w:type="character" w:customStyle="1" w:styleId="2c">
    <w:name w:val="批注文字 字符2"/>
    <w:qFormat/>
    <w:rPr>
      <w:rFonts w:ascii="Times New Roman" w:eastAsia="宋体" w:hAnsi="Times New Roman" w:cs="Times New Roman"/>
      <w:sz w:val="24"/>
    </w:rPr>
  </w:style>
  <w:style w:type="character" w:customStyle="1" w:styleId="Style350">
    <w:name w:val="_Style 350"/>
    <w:qFormat/>
    <w:rPr>
      <w:rFonts w:ascii="Times New Roman" w:eastAsia="宋体" w:hAnsi="Times New Roman" w:cs="Times New Roman"/>
      <w:color w:val="605E5C"/>
      <w:shd w:val="clear" w:color="auto" w:fill="E1DFDD"/>
    </w:rPr>
  </w:style>
  <w:style w:type="character" w:customStyle="1" w:styleId="1e">
    <w:name w:val="标题 1 字符"/>
    <w:qFormat/>
    <w:rPr>
      <w:rFonts w:ascii="Times New Roman" w:eastAsia="宋体" w:hAnsi="Times New Roman" w:cs="Times New Roman"/>
      <w:b/>
      <w:bCs/>
      <w:kern w:val="44"/>
      <w:sz w:val="44"/>
      <w:szCs w:val="44"/>
    </w:rPr>
  </w:style>
  <w:style w:type="character" w:customStyle="1" w:styleId="1CharChar">
    <w:name w:val="普通文字1 Char Char"/>
    <w:qFormat/>
    <w:rPr>
      <w:rFonts w:ascii="宋体" w:eastAsia="宋体" w:hAnsi="Courier New" w:cs="Times New Roman"/>
      <w:kern w:val="2"/>
      <w:sz w:val="21"/>
      <w:lang w:val="en-US" w:eastAsia="zh-CN" w:bidi="ar-SA"/>
    </w:rPr>
  </w:style>
  <w:style w:type="character" w:customStyle="1" w:styleId="Char13">
    <w:name w:val="批注主题 Char1"/>
    <w:qFormat/>
    <w:rPr>
      <w:rFonts w:ascii="Times New Roman" w:eastAsia="宋体" w:hAnsi="Times New Roman" w:cs="Times New Roman"/>
      <w:b/>
      <w:bCs/>
      <w:kern w:val="2"/>
      <w:sz w:val="21"/>
      <w:szCs w:val="24"/>
    </w:rPr>
  </w:style>
  <w:style w:type="character" w:customStyle="1" w:styleId="aa">
    <w:name w:val="文档结构图 字符"/>
    <w:link w:val="a9"/>
    <w:qFormat/>
    <w:rPr>
      <w:rFonts w:ascii="Times New Roman" w:eastAsia="宋体" w:hAnsi="Times New Roman" w:cs="Times New Roman"/>
      <w:kern w:val="2"/>
      <w:sz w:val="21"/>
      <w:shd w:val="clear" w:color="auto" w:fill="000080"/>
    </w:rPr>
  </w:style>
  <w:style w:type="character" w:customStyle="1" w:styleId="apple-style-span">
    <w:name w:val="apple-style-span"/>
    <w:qFormat/>
    <w:rPr>
      <w:rFonts w:ascii="Times New Roman" w:eastAsia="宋体" w:hAnsi="Times New Roman" w:cs="Times New Roman"/>
    </w:rPr>
  </w:style>
  <w:style w:type="character" w:customStyle="1" w:styleId="afff1">
    <w:name w:val="列出段落 字符"/>
    <w:link w:val="16"/>
    <w:qFormat/>
    <w:rPr>
      <w:rFonts w:ascii="Calibri" w:eastAsia="宋体" w:hAnsi="Calibri" w:cs="Times New Roman"/>
      <w:kern w:val="2"/>
      <w:sz w:val="21"/>
      <w:szCs w:val="22"/>
    </w:rPr>
  </w:style>
  <w:style w:type="character" w:customStyle="1" w:styleId="aff3">
    <w:name w:val="正文首行缩进 字符"/>
    <w:link w:val="aff2"/>
    <w:qFormat/>
    <w:rPr>
      <w:rFonts w:ascii="Times New Roman" w:eastAsia="宋体" w:hAnsi="Times New Roman" w:cs="Times New Roman"/>
      <w:kern w:val="2"/>
      <w:sz w:val="21"/>
    </w:rPr>
  </w:style>
  <w:style w:type="character" w:customStyle="1" w:styleId="Char21">
    <w:name w:val="纯文本 Char2"/>
    <w:qFormat/>
    <w:rPr>
      <w:rFonts w:ascii="宋体" w:eastAsia="宋体" w:hAnsi="Courier New" w:cs="Times New Roman"/>
      <w:kern w:val="2"/>
      <w:sz w:val="21"/>
      <w:szCs w:val="21"/>
    </w:rPr>
  </w:style>
  <w:style w:type="character" w:customStyle="1" w:styleId="3Char">
    <w:name w:val="标题 3 Char"/>
    <w:qFormat/>
    <w:rPr>
      <w:rFonts w:ascii="宋体" w:eastAsia="宋体" w:hAnsi="宋体" w:cs="Arial" w:hint="eastAsia"/>
    </w:rPr>
  </w:style>
  <w:style w:type="character" w:customStyle="1" w:styleId="23">
    <w:name w:val="正文文本缩进 2 字符"/>
    <w:link w:val="22"/>
    <w:qFormat/>
    <w:rPr>
      <w:rFonts w:ascii="Times New Roman" w:eastAsia="宋体" w:hAnsi="Times New Roman" w:cs="Times New Roman"/>
      <w:kern w:val="2"/>
      <w:sz w:val="21"/>
    </w:rPr>
  </w:style>
  <w:style w:type="character" w:customStyle="1" w:styleId="9-121">
    <w:name w:val="9-121"/>
    <w:qFormat/>
    <w:rPr>
      <w:rFonts w:ascii="Times New Roman" w:eastAsia="宋体" w:hAnsi="Times New Roman" w:cs="Times New Roman"/>
      <w:sz w:val="18"/>
    </w:rPr>
  </w:style>
  <w:style w:type="character" w:customStyle="1" w:styleId="afff2">
    <w:name w:val="列表段落 字符"/>
    <w:link w:val="Style282"/>
    <w:qFormat/>
    <w:rPr>
      <w:rFonts w:ascii="Calibri" w:eastAsia="宋体" w:hAnsi="Calibri" w:cs="Times New Roman"/>
      <w:kern w:val="2"/>
      <w:sz w:val="21"/>
      <w:szCs w:val="22"/>
    </w:rPr>
  </w:style>
  <w:style w:type="character" w:customStyle="1" w:styleId="Char14">
    <w:name w:val="纯文本 Char1"/>
    <w:qFormat/>
    <w:rPr>
      <w:rFonts w:ascii="宋体" w:eastAsia="宋体" w:hAnsi="Courier New" w:cs="Times New Roman"/>
    </w:rPr>
  </w:style>
  <w:style w:type="character" w:customStyle="1" w:styleId="affff5">
    <w:name w:val="页脚 字符"/>
    <w:uiPriority w:val="99"/>
    <w:qFormat/>
    <w:rPr>
      <w:rFonts w:ascii="Calibri" w:eastAsia="宋体" w:hAnsi="Calibri" w:cs="Times New Roman"/>
      <w:kern w:val="0"/>
      <w:sz w:val="18"/>
    </w:rPr>
  </w:style>
  <w:style w:type="character" w:customStyle="1" w:styleId="Char2">
    <w:name w:val="段落正文 Char"/>
    <w:link w:val="afff3"/>
    <w:qFormat/>
    <w:rPr>
      <w:rFonts w:ascii="Times New Roman" w:eastAsia="宋体" w:hAnsi="Times New Roman" w:cs="Times New Roman"/>
      <w:spacing w:val="2"/>
      <w:kern w:val="2"/>
      <w:sz w:val="24"/>
      <w:szCs w:val="24"/>
      <w:lang w:val="zh-CN"/>
    </w:rPr>
  </w:style>
  <w:style w:type="character" w:customStyle="1" w:styleId="H1Char">
    <w:name w:val="H1 Char"/>
    <w:qFormat/>
    <w:rPr>
      <w:rFonts w:ascii="宋体" w:eastAsia="宋体" w:hAnsi="Times New Roman" w:cs="Times New Roman"/>
      <w:b/>
      <w:kern w:val="44"/>
      <w:sz w:val="32"/>
      <w:szCs w:val="20"/>
    </w:rPr>
  </w:style>
  <w:style w:type="character" w:customStyle="1" w:styleId="1f">
    <w:name w:val="列表段落 字符1"/>
    <w:uiPriority w:val="99"/>
    <w:qFormat/>
    <w:rPr>
      <w:rFonts w:ascii="Times New Roman" w:eastAsia="宋体" w:hAnsi="Times New Roman" w:cs="Times New Roman"/>
      <w:kern w:val="2"/>
      <w:sz w:val="21"/>
      <w:szCs w:val="24"/>
    </w:rPr>
  </w:style>
  <w:style w:type="character" w:customStyle="1" w:styleId="Char15">
    <w:name w:val="批注文字 Char1"/>
    <w:qFormat/>
    <w:rPr>
      <w:rFonts w:ascii="Times New Roman" w:eastAsia="宋体" w:hAnsi="Times New Roman" w:cs="Times New Roman"/>
      <w:kern w:val="2"/>
      <w:sz w:val="24"/>
      <w:szCs w:val="22"/>
    </w:rPr>
  </w:style>
  <w:style w:type="character" w:customStyle="1" w:styleId="-1Char">
    <w:name w:val="彩色列表 - 着色 1 Char"/>
    <w:qFormat/>
    <w:rPr>
      <w:rFonts w:ascii="Times New Roman" w:eastAsia="宋体" w:hAnsi="Times New Roman" w:cs="Times New Roman"/>
      <w:kern w:val="2"/>
      <w:sz w:val="21"/>
      <w:szCs w:val="22"/>
    </w:rPr>
  </w:style>
  <w:style w:type="character" w:customStyle="1" w:styleId="affff6">
    <w:name w:val="批注文字 字符"/>
    <w:uiPriority w:val="99"/>
    <w:qFormat/>
    <w:rPr>
      <w:rFonts w:ascii="Times New Roman" w:eastAsia="宋体" w:hAnsi="Times New Roman" w:cs="Times New Roman"/>
      <w:kern w:val="0"/>
      <w:sz w:val="24"/>
    </w:rPr>
  </w:style>
  <w:style w:type="character" w:styleId="affff7">
    <w:name w:val="Placeholder Text"/>
    <w:basedOn w:val="a5"/>
    <w:uiPriority w:val="99"/>
    <w:unhideWhenUsed/>
    <w:qFormat/>
    <w:rPr>
      <w:color w:val="808080"/>
    </w:rPr>
  </w:style>
  <w:style w:type="character" w:customStyle="1" w:styleId="Char8">
    <w:name w:val="批注文字 Char"/>
    <w:qFormat/>
    <w:rPr>
      <w:kern w:val="2"/>
      <w:sz w:val="21"/>
      <w:szCs w:val="24"/>
    </w:rPr>
  </w:style>
  <w:style w:type="paragraph" w:customStyle="1" w:styleId="38">
    <w:name w:val="无间隔3"/>
    <w:uiPriority w:val="1"/>
    <w:qFormat/>
    <w:pPr>
      <w:widowControl w:val="0"/>
    </w:pPr>
    <w:rPr>
      <w:rFonts w:ascii="Calibri" w:hAnsi="Calibri" w:cs="宋体"/>
      <w:kern w:val="2"/>
      <w:sz w:val="21"/>
      <w:szCs w:val="22"/>
    </w:rPr>
  </w:style>
  <w:style w:type="character" w:customStyle="1" w:styleId="2Char0">
    <w:name w:val="正文2 Char"/>
    <w:link w:val="28"/>
    <w:qFormat/>
    <w:rPr>
      <w:kern w:val="2"/>
      <w:sz w:val="24"/>
    </w:rPr>
  </w:style>
  <w:style w:type="character" w:customStyle="1" w:styleId="2d">
    <w:name w:val="正文文本 (2)_"/>
    <w:link w:val="2e"/>
    <w:uiPriority w:val="99"/>
    <w:qFormat/>
    <w:locked/>
    <w:rPr>
      <w:rFonts w:ascii="微软雅黑" w:eastAsia="微软雅黑" w:hAnsi="微软雅黑" w:cs="微软雅黑"/>
      <w:shd w:val="clear" w:color="auto" w:fill="FFFFFF"/>
    </w:rPr>
  </w:style>
  <w:style w:type="paragraph" w:customStyle="1" w:styleId="2e">
    <w:name w:val="正文文本 (2)"/>
    <w:basedOn w:val="a3"/>
    <w:link w:val="2d"/>
    <w:uiPriority w:val="99"/>
    <w:qFormat/>
    <w:pPr>
      <w:shd w:val="clear" w:color="auto" w:fill="FFFFFF"/>
      <w:spacing w:line="395" w:lineRule="exact"/>
      <w:ind w:firstLine="440"/>
      <w:jc w:val="distribute"/>
    </w:pPr>
    <w:rPr>
      <w:rFonts w:ascii="微软雅黑" w:eastAsia="微软雅黑" w:hAnsi="微软雅黑" w:cs="微软雅黑"/>
      <w:kern w:val="0"/>
      <w:sz w:val="20"/>
    </w:rPr>
  </w:style>
  <w:style w:type="paragraph" w:customStyle="1" w:styleId="1f0">
    <w:name w:val="修订1"/>
    <w:hidden/>
    <w:uiPriority w:val="99"/>
    <w:unhideWhenUsed/>
    <w:qFormat/>
    <w:rPr>
      <w:kern w:val="2"/>
      <w:sz w:val="21"/>
    </w:rPr>
  </w:style>
  <w:style w:type="character" w:customStyle="1" w:styleId="1f1">
    <w:name w:val="列出段落 字符1"/>
    <w:link w:val="Style379"/>
    <w:uiPriority w:val="99"/>
    <w:qFormat/>
    <w:locked/>
    <w:rPr>
      <w:rFonts w:ascii="Calibri" w:hAnsi="Calibri"/>
      <w:kern w:val="2"/>
      <w:sz w:val="21"/>
    </w:rPr>
  </w:style>
  <w:style w:type="paragraph" w:customStyle="1" w:styleId="Style379">
    <w:name w:val="_Style 379"/>
    <w:basedOn w:val="a3"/>
    <w:next w:val="affd"/>
    <w:link w:val="1f1"/>
    <w:uiPriority w:val="99"/>
    <w:qFormat/>
    <w:pPr>
      <w:spacing w:line="360" w:lineRule="auto"/>
      <w:ind w:firstLineChars="200" w:firstLine="420"/>
    </w:pPr>
    <w:rPr>
      <w:rFonts w:ascii="Calibri" w:hAnsi="Calibri"/>
    </w:rPr>
  </w:style>
  <w:style w:type="paragraph" w:customStyle="1" w:styleId="2f">
    <w:name w:val="修订2"/>
    <w:hidden/>
    <w:uiPriority w:val="99"/>
    <w:semiHidden/>
    <w:qFormat/>
    <w:rPr>
      <w:kern w:val="2"/>
      <w:sz w:val="21"/>
    </w:rPr>
  </w:style>
  <w:style w:type="paragraph" w:customStyle="1" w:styleId="39">
    <w:name w:val="修订3"/>
    <w:hidden/>
    <w:uiPriority w:val="99"/>
    <w:semiHidden/>
    <w:qFormat/>
    <w:rPr>
      <w:kern w:val="2"/>
      <w:sz w:val="21"/>
    </w:rPr>
  </w:style>
  <w:style w:type="paragraph" w:customStyle="1" w:styleId="Affff8">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44">
    <w:name w:val="修订4"/>
    <w:hidden/>
    <w:uiPriority w:val="99"/>
    <w:semiHidden/>
    <w:qFormat/>
    <w:rPr>
      <w:kern w:val="2"/>
      <w:sz w:val="21"/>
    </w:rPr>
  </w:style>
  <w:style w:type="character" w:customStyle="1" w:styleId="1f2">
    <w:name w:val="未处理的提及1"/>
    <w:basedOn w:val="a5"/>
    <w:uiPriority w:val="99"/>
    <w:semiHidden/>
    <w:unhideWhenUsed/>
    <w:qFormat/>
    <w:rPr>
      <w:color w:val="605E5C"/>
      <w:shd w:val="clear" w:color="auto" w:fill="E1DFDD"/>
    </w:rPr>
  </w:style>
  <w:style w:type="paragraph" w:customStyle="1" w:styleId="54">
    <w:name w:val="修订5"/>
    <w:hidden/>
    <w:uiPriority w:val="99"/>
    <w:semiHidden/>
    <w:qFormat/>
    <w:rPr>
      <w:kern w:val="2"/>
      <w:sz w:val="21"/>
    </w:rPr>
  </w:style>
  <w:style w:type="character" w:customStyle="1" w:styleId="2f0">
    <w:name w:val="未处理的提及2"/>
    <w:basedOn w:val="a5"/>
    <w:uiPriority w:val="99"/>
    <w:semiHidden/>
    <w:unhideWhenUsed/>
    <w:qFormat/>
    <w:rPr>
      <w:color w:val="605E5C"/>
      <w:shd w:val="clear" w:color="auto" w:fill="E1DFDD"/>
    </w:rPr>
  </w:style>
  <w:style w:type="paragraph" w:customStyle="1" w:styleId="65">
    <w:name w:val="修订6"/>
    <w:hidden/>
    <w:uiPriority w:val="99"/>
    <w:unhideWhenUsed/>
    <w:qFormat/>
    <w:rPr>
      <w:kern w:val="2"/>
      <w:sz w:val="21"/>
    </w:rPr>
  </w:style>
  <w:style w:type="paragraph" w:customStyle="1" w:styleId="74">
    <w:name w:val="修订7"/>
    <w:hidden/>
    <w:uiPriority w:val="99"/>
    <w:unhideWhenUsed/>
    <w:qFormat/>
    <w:rPr>
      <w:kern w:val="2"/>
      <w:sz w:val="21"/>
    </w:rPr>
  </w:style>
  <w:style w:type="paragraph" w:customStyle="1" w:styleId="83">
    <w:name w:val="修订8"/>
    <w:hidden/>
    <w:uiPriority w:val="99"/>
    <w:semiHidden/>
    <w:qFormat/>
    <w:rPr>
      <w:kern w:val="2"/>
      <w:sz w:val="21"/>
    </w:rPr>
  </w:style>
  <w:style w:type="paragraph" w:customStyle="1" w:styleId="92">
    <w:name w:val="修订9"/>
    <w:hidden/>
    <w:uiPriority w:val="99"/>
    <w:unhideWhenUsed/>
    <w:qFormat/>
    <w:rPr>
      <w:kern w:val="2"/>
      <w:sz w:val="21"/>
    </w:rPr>
  </w:style>
  <w:style w:type="character" w:customStyle="1" w:styleId="font41">
    <w:name w:val="font41"/>
    <w:basedOn w:val="a5"/>
    <w:qFormat/>
    <w:rPr>
      <w:rFonts w:ascii="宋体" w:eastAsia="宋体" w:hAnsi="宋体" w:cs="宋体" w:hint="eastAsia"/>
      <w:b/>
      <w:bCs/>
      <w:color w:val="000000"/>
      <w:sz w:val="21"/>
      <w:szCs w:val="21"/>
      <w:u w:val="none"/>
    </w:rPr>
  </w:style>
  <w:style w:type="character" w:customStyle="1" w:styleId="font51">
    <w:name w:val="font51"/>
    <w:basedOn w:val="a5"/>
    <w:qFormat/>
    <w:rPr>
      <w:rFonts w:ascii="Calibri" w:hAnsi="Calibri" w:cs="Calibri"/>
      <w:color w:val="000000"/>
      <w:sz w:val="21"/>
      <w:szCs w:val="21"/>
      <w:u w:val="none"/>
    </w:rPr>
  </w:style>
  <w:style w:type="paragraph" w:customStyle="1" w:styleId="100">
    <w:name w:val="修订10"/>
    <w:hidden/>
    <w:uiPriority w:val="99"/>
    <w:unhideWhenUsed/>
    <w:qFormat/>
    <w:rPr>
      <w:kern w:val="2"/>
      <w:sz w:val="21"/>
    </w:rPr>
  </w:style>
  <w:style w:type="paragraph" w:customStyle="1" w:styleId="114">
    <w:name w:val="修订1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12289;&#20013;&#22269;&#25919;&#24220;&#37319;&#36141;&#325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2EA4-DC4E-4EF7-80FE-E8BBE47B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66</Pages>
  <Words>5867</Words>
  <Characters>33442</Characters>
  <Application>Microsoft Office Word</Application>
  <DocSecurity>0</DocSecurity>
  <Lines>278</Lines>
  <Paragraphs>78</Paragraphs>
  <ScaleCrop>false</ScaleCrop>
  <Company>China</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14</cp:revision>
  <cp:lastPrinted>2022-03-31T07:59:00Z</cp:lastPrinted>
  <dcterms:created xsi:type="dcterms:W3CDTF">2023-12-06T08:43:00Z</dcterms:created>
  <dcterms:modified xsi:type="dcterms:W3CDTF">2023-12-08T06:16:00Z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52F0CDA0D28545168DE31A825F962743</vt:lpwstr>
  </property>
</Properties>
</file>