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B40FAB" w14:textId="77777777" w:rsidR="00FE167E" w:rsidRDefault="00FE167E">
      <w:pPr>
        <w:rPr>
          <w:rFonts w:ascii="宋体" w:hAnsi="宋体"/>
          <w:b/>
          <w:kern w:val="0"/>
          <w:sz w:val="72"/>
          <w:szCs w:val="72"/>
        </w:rPr>
      </w:pPr>
    </w:p>
    <w:p w14:paraId="3DC9FF3E" w14:textId="77777777" w:rsidR="00FE167E" w:rsidRDefault="00767AEB">
      <w:pPr>
        <w:spacing w:line="360" w:lineRule="auto"/>
        <w:jc w:val="center"/>
        <w:rPr>
          <w:rFonts w:ascii="宋体" w:hAnsi="宋体"/>
          <w:b/>
          <w:kern w:val="0"/>
          <w:sz w:val="72"/>
          <w:szCs w:val="72"/>
        </w:rPr>
      </w:pPr>
      <w:r>
        <w:rPr>
          <w:rFonts w:ascii="宋体" w:hAnsi="宋体" w:hint="eastAsia"/>
          <w:b/>
          <w:kern w:val="0"/>
          <w:sz w:val="72"/>
          <w:szCs w:val="72"/>
        </w:rPr>
        <w:t>2024</w:t>
      </w:r>
      <w:r>
        <w:rPr>
          <w:rFonts w:ascii="宋体" w:hAnsi="宋体" w:hint="eastAsia"/>
          <w:b/>
          <w:kern w:val="0"/>
          <w:sz w:val="72"/>
          <w:szCs w:val="72"/>
        </w:rPr>
        <w:t>年继续教育学院教室保洁整理服务</w:t>
      </w:r>
    </w:p>
    <w:p w14:paraId="0951CB7D" w14:textId="77777777" w:rsidR="00FE167E" w:rsidRDefault="00FE167E">
      <w:pPr>
        <w:spacing w:line="360" w:lineRule="auto"/>
        <w:jc w:val="center"/>
        <w:rPr>
          <w:rFonts w:ascii="宋体" w:hAnsi="宋体"/>
          <w:b/>
          <w:kern w:val="0"/>
          <w:sz w:val="72"/>
          <w:szCs w:val="72"/>
        </w:rPr>
      </w:pPr>
    </w:p>
    <w:p w14:paraId="21F82559" w14:textId="77777777" w:rsidR="00FE167E" w:rsidRDefault="00767AEB">
      <w:pPr>
        <w:spacing w:line="360" w:lineRule="auto"/>
        <w:jc w:val="center"/>
        <w:rPr>
          <w:rFonts w:ascii="宋体" w:hAnsi="宋体"/>
          <w:b/>
          <w:kern w:val="0"/>
          <w:sz w:val="72"/>
          <w:szCs w:val="72"/>
        </w:rPr>
      </w:pPr>
      <w:r>
        <w:rPr>
          <w:rFonts w:ascii="宋体" w:hAnsi="宋体" w:hint="eastAsia"/>
          <w:b/>
          <w:bCs/>
          <w:sz w:val="72"/>
          <w:szCs w:val="72"/>
        </w:rPr>
        <w:t>竞争性磋商文件</w:t>
      </w:r>
    </w:p>
    <w:p w14:paraId="47BD7DE1" w14:textId="77777777" w:rsidR="00FE167E" w:rsidRDefault="00767AEB">
      <w:pPr>
        <w:spacing w:line="360" w:lineRule="auto"/>
        <w:jc w:val="center"/>
        <w:rPr>
          <w:rFonts w:ascii="宋体" w:hAnsi="宋体"/>
          <w:b/>
          <w:sz w:val="32"/>
          <w:szCs w:val="32"/>
        </w:rPr>
      </w:pPr>
      <w:r>
        <w:rPr>
          <w:rFonts w:ascii="宋体" w:hAnsi="宋体" w:hint="eastAsia"/>
          <w:b/>
          <w:sz w:val="32"/>
          <w:szCs w:val="32"/>
        </w:rPr>
        <w:t>项目编号：</w:t>
      </w:r>
      <w:r>
        <w:rPr>
          <w:rFonts w:ascii="宋体" w:hAnsi="宋体"/>
          <w:b/>
          <w:sz w:val="32"/>
          <w:szCs w:val="32"/>
        </w:rPr>
        <w:t>BMCC-ZC23-0948</w:t>
      </w:r>
    </w:p>
    <w:p w14:paraId="4B930391" w14:textId="77777777" w:rsidR="00FE167E" w:rsidRDefault="00767AEB">
      <w:pPr>
        <w:spacing w:line="360" w:lineRule="auto"/>
        <w:jc w:val="center"/>
        <w:rPr>
          <w:rFonts w:ascii="宋体" w:hAnsi="宋体"/>
          <w:sz w:val="24"/>
          <w:szCs w:val="24"/>
        </w:rPr>
      </w:pPr>
      <w:r>
        <w:rPr>
          <w:b/>
          <w:noProof/>
          <w:sz w:val="52"/>
        </w:rPr>
        <w:drawing>
          <wp:inline distT="0" distB="0" distL="0" distR="0" wp14:anchorId="171DAACA" wp14:editId="682DB918">
            <wp:extent cx="2575560" cy="1813560"/>
            <wp:effectExtent l="0" t="0" r="0" b="0"/>
            <wp:docPr id="858508786"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08786"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75560" cy="1813560"/>
                    </a:xfrm>
                    <a:prstGeom prst="rect">
                      <a:avLst/>
                    </a:prstGeom>
                    <a:noFill/>
                    <a:ln>
                      <a:noFill/>
                    </a:ln>
                  </pic:spPr>
                </pic:pic>
              </a:graphicData>
            </a:graphic>
          </wp:inline>
        </w:drawing>
      </w:r>
    </w:p>
    <w:p w14:paraId="61FCC1EB" w14:textId="77777777" w:rsidR="00FE167E" w:rsidRDefault="00767AEB">
      <w:pPr>
        <w:spacing w:line="480" w:lineRule="auto"/>
        <w:jc w:val="center"/>
        <w:rPr>
          <w:rFonts w:ascii="宋体" w:hAnsi="宋体"/>
          <w:b/>
          <w:sz w:val="32"/>
          <w:szCs w:val="32"/>
        </w:rPr>
      </w:pPr>
      <w:r>
        <w:rPr>
          <w:rFonts w:ascii="宋体" w:hAnsi="宋体" w:hint="eastAsia"/>
          <w:b/>
          <w:sz w:val="32"/>
          <w:szCs w:val="32"/>
        </w:rPr>
        <w:t>采购人：清华大学</w:t>
      </w:r>
    </w:p>
    <w:p w14:paraId="38A831F5" w14:textId="77777777" w:rsidR="00FE167E" w:rsidRDefault="00767AEB">
      <w:pPr>
        <w:spacing w:line="480" w:lineRule="auto"/>
        <w:jc w:val="center"/>
        <w:rPr>
          <w:rFonts w:ascii="宋体" w:hAnsi="宋体"/>
          <w:b/>
          <w:sz w:val="32"/>
          <w:szCs w:val="32"/>
        </w:rPr>
      </w:pPr>
      <w:r>
        <w:rPr>
          <w:rFonts w:ascii="宋体" w:hAnsi="宋体" w:hint="eastAsia"/>
          <w:b/>
          <w:sz w:val="32"/>
          <w:szCs w:val="32"/>
        </w:rPr>
        <w:t>采购代理机构：北京明德致信咨询有限公司</w:t>
      </w:r>
    </w:p>
    <w:p w14:paraId="279158D3" w14:textId="77777777" w:rsidR="00FE167E" w:rsidRDefault="00767AEB">
      <w:pPr>
        <w:spacing w:line="480" w:lineRule="auto"/>
        <w:jc w:val="center"/>
        <w:rPr>
          <w:rFonts w:ascii="宋体" w:hAnsi="宋体"/>
          <w:b/>
          <w:sz w:val="32"/>
          <w:szCs w:val="32"/>
        </w:rPr>
        <w:sectPr w:rsidR="00FE167E">
          <w:headerReference w:type="default" r:id="rId9"/>
          <w:headerReference w:type="first" r:id="rId10"/>
          <w:footerReference w:type="first" r:id="rId11"/>
          <w:pgSz w:w="11906" w:h="16838"/>
          <w:pgMar w:top="1440" w:right="1800" w:bottom="1440" w:left="1800" w:header="993" w:footer="1134" w:gutter="0"/>
          <w:pgNumType w:start="1"/>
          <w:cols w:space="720"/>
          <w:titlePg/>
          <w:docGrid w:linePitch="286"/>
        </w:sectPr>
      </w:pPr>
      <w:r>
        <w:rPr>
          <w:rFonts w:ascii="宋体" w:hAnsi="宋体" w:hint="eastAsia"/>
          <w:b/>
          <w:sz w:val="32"/>
          <w:szCs w:val="32"/>
        </w:rPr>
        <w:t>202</w:t>
      </w:r>
      <w:r>
        <w:rPr>
          <w:rFonts w:ascii="宋体" w:hAnsi="宋体"/>
          <w:b/>
          <w:sz w:val="32"/>
          <w:szCs w:val="32"/>
        </w:rPr>
        <w:t>3</w:t>
      </w:r>
      <w:r>
        <w:rPr>
          <w:rFonts w:ascii="宋体" w:hAnsi="宋体" w:hint="eastAsia"/>
          <w:b/>
          <w:sz w:val="32"/>
          <w:szCs w:val="32"/>
        </w:rPr>
        <w:t>年</w:t>
      </w:r>
      <w:r>
        <w:rPr>
          <w:rFonts w:ascii="宋体" w:hAnsi="宋体"/>
          <w:b/>
          <w:sz w:val="32"/>
          <w:szCs w:val="32"/>
        </w:rPr>
        <w:t>12</w:t>
      </w:r>
      <w:r>
        <w:rPr>
          <w:rFonts w:ascii="宋体" w:hAnsi="宋体" w:hint="eastAsia"/>
          <w:b/>
          <w:sz w:val="32"/>
          <w:szCs w:val="32"/>
        </w:rPr>
        <w:t>月</w:t>
      </w:r>
    </w:p>
    <w:p w14:paraId="0E0961CF" w14:textId="77777777" w:rsidR="00FE167E" w:rsidRDefault="00767AEB">
      <w:pPr>
        <w:pStyle w:val="Style58"/>
        <w:spacing w:line="360" w:lineRule="auto"/>
        <w:jc w:val="center"/>
        <w:rPr>
          <w:rFonts w:ascii="宋体" w:hAnsi="宋体"/>
          <w:color w:val="auto"/>
          <w:sz w:val="32"/>
          <w:szCs w:val="32"/>
        </w:rPr>
      </w:pPr>
      <w:r>
        <w:rPr>
          <w:rFonts w:ascii="宋体" w:hAnsi="宋体"/>
          <w:color w:val="auto"/>
          <w:sz w:val="32"/>
          <w:szCs w:val="32"/>
          <w:lang w:val="zh-CN"/>
        </w:rPr>
        <w:lastRenderedPageBreak/>
        <w:t>目</w:t>
      </w:r>
      <w:r>
        <w:rPr>
          <w:rFonts w:ascii="宋体" w:hAnsi="宋体" w:hint="eastAsia"/>
          <w:color w:val="auto"/>
          <w:sz w:val="32"/>
          <w:szCs w:val="32"/>
          <w:lang w:val="zh-CN"/>
        </w:rPr>
        <w:t xml:space="preserve">    </w:t>
      </w:r>
      <w:r>
        <w:rPr>
          <w:rFonts w:ascii="宋体" w:hAnsi="宋体"/>
          <w:color w:val="auto"/>
          <w:sz w:val="32"/>
          <w:szCs w:val="32"/>
          <w:lang w:val="zh-CN"/>
        </w:rPr>
        <w:t>录</w:t>
      </w:r>
    </w:p>
    <w:p w14:paraId="18F9FCCC" w14:textId="77777777" w:rsidR="00FE167E" w:rsidRDefault="00767AEB">
      <w:pPr>
        <w:pStyle w:val="14"/>
        <w:tabs>
          <w:tab w:val="right" w:leader="dot" w:pos="8296"/>
        </w:tabs>
        <w:rPr>
          <w:rFonts w:asciiTheme="minorHAnsi" w:eastAsiaTheme="minorEastAsia" w:hAnsiTheme="minorHAnsi" w:cstheme="minorBidi"/>
          <w:szCs w:val="22"/>
        </w:rPr>
      </w:pPr>
      <w:r>
        <w:rPr>
          <w:rFonts w:ascii="宋体" w:hAnsi="宋体"/>
        </w:rPr>
        <w:fldChar w:fldCharType="begin"/>
      </w:r>
      <w:r>
        <w:rPr>
          <w:rStyle w:val="affff1"/>
          <w:rFonts w:ascii="宋体" w:hAnsi="宋体"/>
        </w:rPr>
        <w:instrText xml:space="preserve"> TOC \o "1-3" \h \z \u </w:instrText>
      </w:r>
      <w:r>
        <w:rPr>
          <w:rFonts w:ascii="宋体" w:hAnsi="宋体"/>
        </w:rPr>
        <w:fldChar w:fldCharType="separate"/>
      </w:r>
      <w:hyperlink w:anchor="_Toc154397427" w:history="1">
        <w:r>
          <w:rPr>
            <w:rStyle w:val="aff9"/>
            <w:rFonts w:ascii="宋体" w:hAnsi="宋体"/>
          </w:rPr>
          <w:t>第一章</w:t>
        </w:r>
        <w:r>
          <w:rPr>
            <w:rStyle w:val="aff9"/>
            <w:rFonts w:ascii="宋体" w:hAnsi="宋体"/>
          </w:rPr>
          <w:t xml:space="preserve">  </w:t>
        </w:r>
        <w:r>
          <w:rPr>
            <w:rStyle w:val="aff9"/>
            <w:rFonts w:ascii="宋体" w:hAnsi="宋体"/>
          </w:rPr>
          <w:t>竞争性磋商邀请</w:t>
        </w:r>
        <w:r>
          <w:tab/>
        </w:r>
        <w:r>
          <w:fldChar w:fldCharType="begin"/>
        </w:r>
        <w:r>
          <w:instrText xml:space="preserve"> PAGEREF _Toc154397427 \h </w:instrText>
        </w:r>
        <w:r>
          <w:fldChar w:fldCharType="separate"/>
        </w:r>
        <w:r>
          <w:t>4</w:t>
        </w:r>
        <w:r>
          <w:fldChar w:fldCharType="end"/>
        </w:r>
      </w:hyperlink>
    </w:p>
    <w:p w14:paraId="4963D33C" w14:textId="77777777" w:rsidR="00FE167E" w:rsidRDefault="00767AEB">
      <w:pPr>
        <w:pStyle w:val="24"/>
        <w:tabs>
          <w:tab w:val="right" w:leader="dot" w:pos="8296"/>
        </w:tabs>
        <w:rPr>
          <w:rFonts w:asciiTheme="minorHAnsi" w:eastAsiaTheme="minorEastAsia" w:hAnsiTheme="minorHAnsi" w:cstheme="minorBidi"/>
          <w:szCs w:val="22"/>
        </w:rPr>
      </w:pPr>
      <w:hyperlink w:anchor="_Toc154397428" w:history="1">
        <w:r>
          <w:rPr>
            <w:rStyle w:val="aff9"/>
          </w:rPr>
          <w:t>一、项目基本情况</w:t>
        </w:r>
        <w:r>
          <w:tab/>
        </w:r>
        <w:r>
          <w:fldChar w:fldCharType="begin"/>
        </w:r>
        <w:r>
          <w:instrText xml:space="preserve"> PAGEREF _Toc154397428 \h </w:instrText>
        </w:r>
        <w:r>
          <w:fldChar w:fldCharType="separate"/>
        </w:r>
        <w:r>
          <w:t>4</w:t>
        </w:r>
        <w:r>
          <w:fldChar w:fldCharType="end"/>
        </w:r>
      </w:hyperlink>
    </w:p>
    <w:p w14:paraId="15AB7652" w14:textId="53A57F38" w:rsidR="00FE167E" w:rsidRDefault="00767AEB">
      <w:pPr>
        <w:pStyle w:val="24"/>
        <w:tabs>
          <w:tab w:val="right" w:leader="dot" w:pos="8296"/>
        </w:tabs>
        <w:rPr>
          <w:rFonts w:asciiTheme="minorHAnsi" w:eastAsiaTheme="minorEastAsia" w:hAnsiTheme="minorHAnsi" w:cstheme="minorBidi"/>
          <w:szCs w:val="22"/>
        </w:rPr>
      </w:pPr>
      <w:hyperlink w:anchor="_Toc154397429" w:history="1">
        <w:r>
          <w:rPr>
            <w:rStyle w:val="aff9"/>
          </w:rPr>
          <w:t>二、申请人的资格要求</w:t>
        </w:r>
        <w:r>
          <w:tab/>
        </w:r>
        <w:r>
          <w:fldChar w:fldCharType="begin"/>
        </w:r>
        <w:r>
          <w:instrText xml:space="preserve"> PAGEREF _Toc154397429 \h </w:instrText>
        </w:r>
        <w:r>
          <w:fldChar w:fldCharType="separate"/>
        </w:r>
        <w:r>
          <w:t>4</w:t>
        </w:r>
        <w:r>
          <w:fldChar w:fldCharType="end"/>
        </w:r>
      </w:hyperlink>
    </w:p>
    <w:p w14:paraId="6DE6F33D" w14:textId="77777777" w:rsidR="00FE167E" w:rsidRDefault="00767AEB">
      <w:pPr>
        <w:pStyle w:val="24"/>
        <w:tabs>
          <w:tab w:val="right" w:leader="dot" w:pos="8296"/>
        </w:tabs>
        <w:rPr>
          <w:rFonts w:asciiTheme="minorHAnsi" w:eastAsiaTheme="minorEastAsia" w:hAnsiTheme="minorHAnsi" w:cstheme="minorBidi"/>
          <w:szCs w:val="22"/>
        </w:rPr>
      </w:pPr>
      <w:hyperlink w:anchor="_Toc154397430" w:history="1">
        <w:r>
          <w:rPr>
            <w:rStyle w:val="aff9"/>
          </w:rPr>
          <w:t>三、获取采购文件</w:t>
        </w:r>
        <w:r>
          <w:tab/>
        </w:r>
        <w:r>
          <w:fldChar w:fldCharType="begin"/>
        </w:r>
        <w:r>
          <w:instrText xml:space="preserve"> PAGEREF </w:instrText>
        </w:r>
        <w:r>
          <w:instrText xml:space="preserve">_Toc154397430 \h </w:instrText>
        </w:r>
        <w:r>
          <w:fldChar w:fldCharType="separate"/>
        </w:r>
        <w:r>
          <w:t>4</w:t>
        </w:r>
        <w:r>
          <w:fldChar w:fldCharType="end"/>
        </w:r>
      </w:hyperlink>
    </w:p>
    <w:p w14:paraId="500E67FD" w14:textId="77777777" w:rsidR="00FE167E" w:rsidRDefault="00767AEB">
      <w:pPr>
        <w:pStyle w:val="24"/>
        <w:tabs>
          <w:tab w:val="right" w:leader="dot" w:pos="8296"/>
        </w:tabs>
        <w:rPr>
          <w:rFonts w:asciiTheme="minorHAnsi" w:eastAsiaTheme="minorEastAsia" w:hAnsiTheme="minorHAnsi" w:cstheme="minorBidi"/>
          <w:szCs w:val="22"/>
        </w:rPr>
      </w:pPr>
      <w:hyperlink w:anchor="_Toc154397431" w:history="1">
        <w:r>
          <w:rPr>
            <w:rStyle w:val="aff9"/>
          </w:rPr>
          <w:t>四、响应文件提交</w:t>
        </w:r>
        <w:r>
          <w:tab/>
        </w:r>
        <w:r>
          <w:fldChar w:fldCharType="begin"/>
        </w:r>
        <w:r>
          <w:instrText xml:space="preserve"> PAGEREF _Toc154397431 \h </w:instrText>
        </w:r>
        <w:r>
          <w:fldChar w:fldCharType="separate"/>
        </w:r>
        <w:r>
          <w:t>5</w:t>
        </w:r>
        <w:r>
          <w:fldChar w:fldCharType="end"/>
        </w:r>
      </w:hyperlink>
    </w:p>
    <w:p w14:paraId="53B8466D" w14:textId="77777777" w:rsidR="00FE167E" w:rsidRDefault="00767AEB">
      <w:pPr>
        <w:pStyle w:val="24"/>
        <w:tabs>
          <w:tab w:val="right" w:leader="dot" w:pos="8296"/>
        </w:tabs>
        <w:rPr>
          <w:rFonts w:asciiTheme="minorHAnsi" w:eastAsiaTheme="minorEastAsia" w:hAnsiTheme="minorHAnsi" w:cstheme="minorBidi"/>
          <w:szCs w:val="22"/>
        </w:rPr>
      </w:pPr>
      <w:hyperlink w:anchor="_Toc154397432" w:history="1">
        <w:r>
          <w:rPr>
            <w:rStyle w:val="aff9"/>
          </w:rPr>
          <w:t>五、开启</w:t>
        </w:r>
        <w:r>
          <w:tab/>
        </w:r>
        <w:r>
          <w:fldChar w:fldCharType="begin"/>
        </w:r>
        <w:r>
          <w:instrText xml:space="preserve"> PAGEREF _Toc154397432 \h </w:instrText>
        </w:r>
        <w:r>
          <w:fldChar w:fldCharType="separate"/>
        </w:r>
        <w:r>
          <w:t>5</w:t>
        </w:r>
        <w:r>
          <w:fldChar w:fldCharType="end"/>
        </w:r>
      </w:hyperlink>
    </w:p>
    <w:p w14:paraId="5F72A48E" w14:textId="77777777" w:rsidR="00FE167E" w:rsidRDefault="00767AEB">
      <w:pPr>
        <w:pStyle w:val="24"/>
        <w:tabs>
          <w:tab w:val="right" w:leader="dot" w:pos="8296"/>
        </w:tabs>
        <w:rPr>
          <w:rFonts w:asciiTheme="minorHAnsi" w:eastAsiaTheme="minorEastAsia" w:hAnsiTheme="minorHAnsi" w:cstheme="minorBidi"/>
          <w:szCs w:val="22"/>
        </w:rPr>
      </w:pPr>
      <w:hyperlink w:anchor="_Toc154397433" w:history="1">
        <w:r>
          <w:rPr>
            <w:rStyle w:val="aff9"/>
          </w:rPr>
          <w:t>六、公告期限</w:t>
        </w:r>
        <w:r>
          <w:tab/>
        </w:r>
        <w:r>
          <w:fldChar w:fldCharType="begin"/>
        </w:r>
        <w:r>
          <w:instrText xml:space="preserve"> PAGEREF _Toc154397433 \h </w:instrText>
        </w:r>
        <w:r>
          <w:fldChar w:fldCharType="separate"/>
        </w:r>
        <w:r>
          <w:t>5</w:t>
        </w:r>
        <w:r>
          <w:fldChar w:fldCharType="end"/>
        </w:r>
      </w:hyperlink>
    </w:p>
    <w:p w14:paraId="4C1FB713" w14:textId="77777777" w:rsidR="00FE167E" w:rsidRDefault="00767AEB">
      <w:pPr>
        <w:pStyle w:val="24"/>
        <w:tabs>
          <w:tab w:val="right" w:leader="dot" w:pos="8296"/>
        </w:tabs>
        <w:rPr>
          <w:rFonts w:asciiTheme="minorHAnsi" w:eastAsiaTheme="minorEastAsia" w:hAnsiTheme="minorHAnsi" w:cstheme="minorBidi"/>
          <w:szCs w:val="22"/>
        </w:rPr>
      </w:pPr>
      <w:hyperlink w:anchor="_Toc154397434" w:history="1">
        <w:r>
          <w:rPr>
            <w:rStyle w:val="aff9"/>
          </w:rPr>
          <w:t>七、其他补充事宜</w:t>
        </w:r>
        <w:r>
          <w:tab/>
        </w:r>
        <w:r>
          <w:fldChar w:fldCharType="begin"/>
        </w:r>
        <w:r>
          <w:instrText xml:space="preserve"> PAGEREF _Toc154397434 \h </w:instrText>
        </w:r>
        <w:r>
          <w:fldChar w:fldCharType="separate"/>
        </w:r>
        <w:r>
          <w:t>5</w:t>
        </w:r>
        <w:r>
          <w:fldChar w:fldCharType="end"/>
        </w:r>
      </w:hyperlink>
    </w:p>
    <w:p w14:paraId="77BF256C" w14:textId="3CE958DA" w:rsidR="00FE167E" w:rsidRDefault="00767AEB">
      <w:pPr>
        <w:pStyle w:val="24"/>
        <w:tabs>
          <w:tab w:val="right" w:leader="dot" w:pos="8296"/>
        </w:tabs>
        <w:rPr>
          <w:rFonts w:asciiTheme="minorHAnsi" w:eastAsiaTheme="minorEastAsia" w:hAnsiTheme="minorHAnsi" w:cstheme="minorBidi"/>
          <w:szCs w:val="22"/>
        </w:rPr>
      </w:pPr>
      <w:hyperlink w:anchor="_Toc154397435" w:history="1">
        <w:r>
          <w:rPr>
            <w:rStyle w:val="aff9"/>
            <w:rFonts w:ascii="宋体" w:hAnsi="宋体"/>
          </w:rPr>
          <w:t>八、凡对本次采购提出询问，请按以下方式联系</w:t>
        </w:r>
        <w:r>
          <w:tab/>
        </w:r>
        <w:r>
          <w:fldChar w:fldCharType="begin"/>
        </w:r>
        <w:r>
          <w:instrText xml:space="preserve"> PAGEREF _Toc154397435 \h </w:instrText>
        </w:r>
        <w:r>
          <w:fldChar w:fldCharType="separate"/>
        </w:r>
        <w:r>
          <w:t>6</w:t>
        </w:r>
        <w:r>
          <w:fldChar w:fldCharType="end"/>
        </w:r>
      </w:hyperlink>
    </w:p>
    <w:p w14:paraId="7B0B920C" w14:textId="77777777" w:rsidR="00FE167E" w:rsidRDefault="00767AEB">
      <w:pPr>
        <w:pStyle w:val="14"/>
        <w:tabs>
          <w:tab w:val="right" w:leader="dot" w:pos="8296"/>
        </w:tabs>
        <w:rPr>
          <w:rFonts w:asciiTheme="minorHAnsi" w:eastAsiaTheme="minorEastAsia" w:hAnsiTheme="minorHAnsi" w:cstheme="minorBidi"/>
          <w:szCs w:val="22"/>
        </w:rPr>
      </w:pPr>
      <w:hyperlink w:anchor="_Toc154397436" w:history="1">
        <w:r>
          <w:rPr>
            <w:rStyle w:val="aff9"/>
            <w:rFonts w:ascii="宋体" w:hAnsi="宋体"/>
          </w:rPr>
          <w:t>第二章</w:t>
        </w:r>
        <w:r>
          <w:rPr>
            <w:rStyle w:val="aff9"/>
            <w:rFonts w:ascii="宋体" w:hAnsi="宋体"/>
          </w:rPr>
          <w:t xml:space="preserve">  </w:t>
        </w:r>
        <w:r>
          <w:rPr>
            <w:rStyle w:val="aff9"/>
            <w:rFonts w:ascii="宋体" w:hAnsi="宋体"/>
          </w:rPr>
          <w:t>供应商须知资料表</w:t>
        </w:r>
        <w:r>
          <w:tab/>
        </w:r>
        <w:r>
          <w:fldChar w:fldCharType="begin"/>
        </w:r>
        <w:r>
          <w:instrText xml:space="preserve"> PAGEREF _Toc154397436 \h </w:instrText>
        </w:r>
        <w:r>
          <w:fldChar w:fldCharType="separate"/>
        </w:r>
        <w:r>
          <w:t>8</w:t>
        </w:r>
        <w:r>
          <w:fldChar w:fldCharType="end"/>
        </w:r>
      </w:hyperlink>
    </w:p>
    <w:p w14:paraId="05EED345" w14:textId="77777777" w:rsidR="00FE167E" w:rsidRDefault="00767AEB">
      <w:pPr>
        <w:pStyle w:val="14"/>
        <w:tabs>
          <w:tab w:val="right" w:leader="dot" w:pos="8296"/>
        </w:tabs>
        <w:rPr>
          <w:rFonts w:asciiTheme="minorHAnsi" w:eastAsiaTheme="minorEastAsia" w:hAnsiTheme="minorHAnsi" w:cstheme="minorBidi"/>
          <w:szCs w:val="22"/>
        </w:rPr>
      </w:pPr>
      <w:hyperlink w:anchor="_Toc154397437" w:history="1">
        <w:r>
          <w:rPr>
            <w:rStyle w:val="aff9"/>
            <w:rFonts w:ascii="宋体" w:hAnsi="宋体"/>
          </w:rPr>
          <w:t>第三章</w:t>
        </w:r>
        <w:r>
          <w:rPr>
            <w:rStyle w:val="aff9"/>
            <w:rFonts w:ascii="宋体" w:hAnsi="宋体"/>
          </w:rPr>
          <w:t xml:space="preserve">  </w:t>
        </w:r>
        <w:r>
          <w:rPr>
            <w:rStyle w:val="aff9"/>
            <w:rFonts w:ascii="宋体" w:hAnsi="宋体"/>
          </w:rPr>
          <w:t>供应商须知</w:t>
        </w:r>
        <w:r>
          <w:tab/>
        </w:r>
        <w:r>
          <w:fldChar w:fldCharType="begin"/>
        </w:r>
        <w:r>
          <w:instrText xml:space="preserve"> PAGEREF _Toc154397437 \h </w:instrText>
        </w:r>
        <w:r>
          <w:fldChar w:fldCharType="separate"/>
        </w:r>
        <w:r>
          <w:t>11</w:t>
        </w:r>
        <w:r>
          <w:fldChar w:fldCharType="end"/>
        </w:r>
      </w:hyperlink>
    </w:p>
    <w:p w14:paraId="362BA9C0" w14:textId="77777777" w:rsidR="00FE167E" w:rsidRDefault="00767AEB">
      <w:pPr>
        <w:pStyle w:val="24"/>
        <w:tabs>
          <w:tab w:val="right" w:leader="dot" w:pos="8296"/>
        </w:tabs>
        <w:rPr>
          <w:rFonts w:asciiTheme="minorHAnsi" w:eastAsiaTheme="minorEastAsia" w:hAnsiTheme="minorHAnsi" w:cstheme="minorBidi"/>
          <w:szCs w:val="22"/>
        </w:rPr>
      </w:pPr>
      <w:hyperlink w:anchor="_Toc154397438" w:history="1">
        <w:r>
          <w:rPr>
            <w:rStyle w:val="aff9"/>
          </w:rPr>
          <w:t>一、说明</w:t>
        </w:r>
        <w:r>
          <w:tab/>
        </w:r>
        <w:r>
          <w:fldChar w:fldCharType="begin"/>
        </w:r>
        <w:r>
          <w:instrText xml:space="preserve"> PAGEREF _Toc154397438 \h </w:instrText>
        </w:r>
        <w:r>
          <w:fldChar w:fldCharType="separate"/>
        </w:r>
        <w:r>
          <w:t>11</w:t>
        </w:r>
        <w:r>
          <w:fldChar w:fldCharType="end"/>
        </w:r>
      </w:hyperlink>
    </w:p>
    <w:p w14:paraId="441C009E" w14:textId="77777777" w:rsidR="00FE167E" w:rsidRDefault="00767AEB">
      <w:pPr>
        <w:pStyle w:val="34"/>
        <w:tabs>
          <w:tab w:val="right" w:leader="dot" w:pos="8296"/>
        </w:tabs>
        <w:rPr>
          <w:rFonts w:asciiTheme="minorHAnsi" w:eastAsiaTheme="minorEastAsia" w:hAnsiTheme="minorHAnsi" w:cstheme="minorBidi"/>
          <w:szCs w:val="22"/>
        </w:rPr>
      </w:pPr>
      <w:hyperlink w:anchor="_Toc154397439" w:history="1">
        <w:r>
          <w:rPr>
            <w:rStyle w:val="aff9"/>
            <w:rFonts w:ascii="宋体" w:hAnsi="宋体"/>
          </w:rPr>
          <w:t xml:space="preserve">1. </w:t>
        </w:r>
        <w:r>
          <w:rPr>
            <w:rStyle w:val="aff9"/>
            <w:rFonts w:ascii="宋体" w:hAnsi="宋体"/>
          </w:rPr>
          <w:t>采购人、采购代理机构及资金来源</w:t>
        </w:r>
        <w:r>
          <w:tab/>
        </w:r>
        <w:r>
          <w:fldChar w:fldCharType="begin"/>
        </w:r>
        <w:r>
          <w:instrText xml:space="preserve"> PAGEREF _Toc15</w:instrText>
        </w:r>
        <w:r>
          <w:instrText xml:space="preserve">4397439 \h </w:instrText>
        </w:r>
        <w:r>
          <w:fldChar w:fldCharType="separate"/>
        </w:r>
        <w:r>
          <w:t>11</w:t>
        </w:r>
        <w:r>
          <w:fldChar w:fldCharType="end"/>
        </w:r>
      </w:hyperlink>
    </w:p>
    <w:p w14:paraId="01508D63" w14:textId="77777777" w:rsidR="00FE167E" w:rsidRDefault="00767AEB">
      <w:pPr>
        <w:pStyle w:val="34"/>
        <w:tabs>
          <w:tab w:val="right" w:leader="dot" w:pos="8296"/>
        </w:tabs>
        <w:rPr>
          <w:rFonts w:asciiTheme="minorHAnsi" w:eastAsiaTheme="minorEastAsia" w:hAnsiTheme="minorHAnsi" w:cstheme="minorBidi"/>
          <w:szCs w:val="22"/>
        </w:rPr>
      </w:pPr>
      <w:hyperlink w:anchor="_Toc154397440" w:history="1">
        <w:r>
          <w:rPr>
            <w:rStyle w:val="aff9"/>
            <w:rFonts w:ascii="宋体" w:hAnsi="宋体"/>
          </w:rPr>
          <w:t xml:space="preserve">2. </w:t>
        </w:r>
        <w:r>
          <w:rPr>
            <w:rStyle w:val="aff9"/>
            <w:rFonts w:ascii="宋体" w:hAnsi="宋体"/>
          </w:rPr>
          <w:t>合格的供应商</w:t>
        </w:r>
        <w:r>
          <w:tab/>
        </w:r>
        <w:r>
          <w:fldChar w:fldCharType="begin"/>
        </w:r>
        <w:r>
          <w:instrText xml:space="preserve"> PAGEREF _Toc154397440 \h </w:instrText>
        </w:r>
        <w:r>
          <w:fldChar w:fldCharType="separate"/>
        </w:r>
        <w:r>
          <w:t>11</w:t>
        </w:r>
        <w:r>
          <w:fldChar w:fldCharType="end"/>
        </w:r>
      </w:hyperlink>
    </w:p>
    <w:p w14:paraId="0A4CB63B" w14:textId="77777777" w:rsidR="00FE167E" w:rsidRDefault="00767AEB">
      <w:pPr>
        <w:pStyle w:val="34"/>
        <w:tabs>
          <w:tab w:val="right" w:leader="dot" w:pos="8296"/>
        </w:tabs>
        <w:rPr>
          <w:rFonts w:asciiTheme="minorHAnsi" w:eastAsiaTheme="minorEastAsia" w:hAnsiTheme="minorHAnsi" w:cstheme="minorBidi"/>
          <w:szCs w:val="22"/>
        </w:rPr>
      </w:pPr>
      <w:hyperlink w:anchor="_Toc154397441" w:history="1">
        <w:r>
          <w:rPr>
            <w:rStyle w:val="aff9"/>
            <w:rFonts w:ascii="宋体" w:hAnsi="宋体"/>
          </w:rPr>
          <w:t>3.</w:t>
        </w:r>
        <w:r>
          <w:rPr>
            <w:rStyle w:val="aff9"/>
            <w:rFonts w:ascii="宋体" w:hAnsi="宋体"/>
          </w:rPr>
          <w:t xml:space="preserve"> </w:t>
        </w:r>
        <w:r>
          <w:rPr>
            <w:rStyle w:val="aff9"/>
            <w:rFonts w:ascii="宋体" w:hAnsi="宋体"/>
          </w:rPr>
          <w:t>磋商费用</w:t>
        </w:r>
        <w:r>
          <w:tab/>
        </w:r>
        <w:r>
          <w:fldChar w:fldCharType="begin"/>
        </w:r>
        <w:r>
          <w:instrText xml:space="preserve"> PAGEREF _Toc154397441 \h </w:instrText>
        </w:r>
        <w:r>
          <w:fldChar w:fldCharType="separate"/>
        </w:r>
        <w:r>
          <w:t>13</w:t>
        </w:r>
        <w:r>
          <w:fldChar w:fldCharType="end"/>
        </w:r>
      </w:hyperlink>
    </w:p>
    <w:p w14:paraId="3BF7AFCE" w14:textId="77777777" w:rsidR="00FE167E" w:rsidRDefault="00767AEB">
      <w:pPr>
        <w:pStyle w:val="24"/>
        <w:tabs>
          <w:tab w:val="right" w:leader="dot" w:pos="8296"/>
        </w:tabs>
        <w:rPr>
          <w:rFonts w:asciiTheme="minorHAnsi" w:eastAsiaTheme="minorEastAsia" w:hAnsiTheme="minorHAnsi" w:cstheme="minorBidi"/>
          <w:szCs w:val="22"/>
        </w:rPr>
      </w:pPr>
      <w:hyperlink w:anchor="_Toc154397442" w:history="1">
        <w:r>
          <w:rPr>
            <w:rStyle w:val="aff9"/>
          </w:rPr>
          <w:t>二、竞争性磋商文件</w:t>
        </w:r>
        <w:r>
          <w:tab/>
        </w:r>
        <w:r>
          <w:fldChar w:fldCharType="begin"/>
        </w:r>
        <w:r>
          <w:instrText xml:space="preserve"> PAGEREF _Toc154397442 \h </w:instrText>
        </w:r>
        <w:r>
          <w:fldChar w:fldCharType="separate"/>
        </w:r>
        <w:r>
          <w:t>13</w:t>
        </w:r>
        <w:r>
          <w:fldChar w:fldCharType="end"/>
        </w:r>
      </w:hyperlink>
    </w:p>
    <w:p w14:paraId="282043EC" w14:textId="77777777" w:rsidR="00FE167E" w:rsidRDefault="00767AEB">
      <w:pPr>
        <w:pStyle w:val="34"/>
        <w:tabs>
          <w:tab w:val="right" w:leader="dot" w:pos="8296"/>
        </w:tabs>
        <w:rPr>
          <w:rFonts w:asciiTheme="minorHAnsi" w:eastAsiaTheme="minorEastAsia" w:hAnsiTheme="minorHAnsi" w:cstheme="minorBidi"/>
          <w:szCs w:val="22"/>
        </w:rPr>
      </w:pPr>
      <w:hyperlink w:anchor="_Toc154397443" w:history="1">
        <w:r>
          <w:rPr>
            <w:rStyle w:val="aff9"/>
            <w:rFonts w:ascii="宋体" w:hAnsi="宋体"/>
          </w:rPr>
          <w:t xml:space="preserve">4. </w:t>
        </w:r>
        <w:r>
          <w:rPr>
            <w:rStyle w:val="aff9"/>
            <w:rFonts w:ascii="宋体" w:hAnsi="宋体"/>
          </w:rPr>
          <w:t>竞争性磋商文件构成</w:t>
        </w:r>
        <w:r>
          <w:tab/>
        </w:r>
        <w:r>
          <w:fldChar w:fldCharType="begin"/>
        </w:r>
        <w:r>
          <w:instrText xml:space="preserve"> PAGEREF _Toc154397443 \h </w:instrText>
        </w:r>
        <w:r>
          <w:fldChar w:fldCharType="separate"/>
        </w:r>
        <w:r>
          <w:t>13</w:t>
        </w:r>
        <w:r>
          <w:fldChar w:fldCharType="end"/>
        </w:r>
      </w:hyperlink>
    </w:p>
    <w:p w14:paraId="78DA7ADD" w14:textId="77777777" w:rsidR="00FE167E" w:rsidRDefault="00767AEB">
      <w:pPr>
        <w:pStyle w:val="34"/>
        <w:tabs>
          <w:tab w:val="right" w:leader="dot" w:pos="8296"/>
        </w:tabs>
        <w:rPr>
          <w:rFonts w:asciiTheme="minorHAnsi" w:eastAsiaTheme="minorEastAsia" w:hAnsiTheme="minorHAnsi" w:cstheme="minorBidi"/>
          <w:szCs w:val="22"/>
        </w:rPr>
      </w:pPr>
      <w:hyperlink w:anchor="_Toc154397444" w:history="1">
        <w:r>
          <w:rPr>
            <w:rStyle w:val="aff9"/>
            <w:rFonts w:ascii="宋体" w:hAnsi="宋体"/>
          </w:rPr>
          <w:t xml:space="preserve">5. </w:t>
        </w:r>
        <w:r>
          <w:rPr>
            <w:rStyle w:val="aff9"/>
            <w:rFonts w:ascii="宋体" w:hAnsi="宋体"/>
          </w:rPr>
          <w:t>竞争性磋商文件的澄清</w:t>
        </w:r>
        <w:r>
          <w:tab/>
        </w:r>
        <w:r>
          <w:fldChar w:fldCharType="begin"/>
        </w:r>
        <w:r>
          <w:instrText xml:space="preserve"> P</w:instrText>
        </w:r>
        <w:r>
          <w:instrText xml:space="preserve">AGEREF _Toc154397444 \h </w:instrText>
        </w:r>
        <w:r>
          <w:fldChar w:fldCharType="separate"/>
        </w:r>
        <w:r>
          <w:t>14</w:t>
        </w:r>
        <w:r>
          <w:fldChar w:fldCharType="end"/>
        </w:r>
      </w:hyperlink>
    </w:p>
    <w:p w14:paraId="70A87116" w14:textId="77777777" w:rsidR="00FE167E" w:rsidRDefault="00767AEB">
      <w:pPr>
        <w:pStyle w:val="34"/>
        <w:tabs>
          <w:tab w:val="right" w:leader="dot" w:pos="8296"/>
        </w:tabs>
        <w:rPr>
          <w:rFonts w:asciiTheme="minorHAnsi" w:eastAsiaTheme="minorEastAsia" w:hAnsiTheme="minorHAnsi" w:cstheme="minorBidi"/>
          <w:szCs w:val="22"/>
        </w:rPr>
      </w:pPr>
      <w:hyperlink w:anchor="_Toc154397445" w:history="1">
        <w:r>
          <w:rPr>
            <w:rStyle w:val="aff9"/>
            <w:rFonts w:ascii="宋体" w:hAnsi="宋体"/>
          </w:rPr>
          <w:t xml:space="preserve">6. </w:t>
        </w:r>
        <w:r>
          <w:rPr>
            <w:rStyle w:val="aff9"/>
            <w:rFonts w:ascii="宋体" w:hAnsi="宋体"/>
          </w:rPr>
          <w:t>对竞争性磋商文件的修改</w:t>
        </w:r>
        <w:r>
          <w:tab/>
        </w:r>
        <w:r>
          <w:fldChar w:fldCharType="begin"/>
        </w:r>
        <w:r>
          <w:instrText xml:space="preserve"> PAGEREF _Toc154397445 \h </w:instrText>
        </w:r>
        <w:r>
          <w:fldChar w:fldCharType="separate"/>
        </w:r>
        <w:r>
          <w:t>14</w:t>
        </w:r>
        <w:r>
          <w:fldChar w:fldCharType="end"/>
        </w:r>
      </w:hyperlink>
    </w:p>
    <w:p w14:paraId="09073C20" w14:textId="77777777" w:rsidR="00FE167E" w:rsidRDefault="00767AEB">
      <w:pPr>
        <w:pStyle w:val="24"/>
        <w:tabs>
          <w:tab w:val="right" w:leader="dot" w:pos="8296"/>
        </w:tabs>
        <w:rPr>
          <w:rFonts w:asciiTheme="minorHAnsi" w:eastAsiaTheme="minorEastAsia" w:hAnsiTheme="minorHAnsi" w:cstheme="minorBidi"/>
          <w:szCs w:val="22"/>
        </w:rPr>
      </w:pPr>
      <w:hyperlink w:anchor="_Toc154397446" w:history="1">
        <w:r>
          <w:rPr>
            <w:rStyle w:val="aff9"/>
          </w:rPr>
          <w:t>三、响应文件的编制</w:t>
        </w:r>
        <w:r>
          <w:tab/>
        </w:r>
        <w:r>
          <w:fldChar w:fldCharType="begin"/>
        </w:r>
        <w:r>
          <w:instrText xml:space="preserve"> PAGEREF _Toc154397446 \h </w:instrText>
        </w:r>
        <w:r>
          <w:fldChar w:fldCharType="separate"/>
        </w:r>
        <w:r>
          <w:t>14</w:t>
        </w:r>
        <w:r>
          <w:fldChar w:fldCharType="end"/>
        </w:r>
      </w:hyperlink>
    </w:p>
    <w:p w14:paraId="759A5716" w14:textId="77777777" w:rsidR="00FE167E" w:rsidRDefault="00767AEB">
      <w:pPr>
        <w:pStyle w:val="34"/>
        <w:tabs>
          <w:tab w:val="right" w:leader="dot" w:pos="8296"/>
        </w:tabs>
        <w:rPr>
          <w:rFonts w:asciiTheme="minorHAnsi" w:eastAsiaTheme="minorEastAsia" w:hAnsiTheme="minorHAnsi" w:cstheme="minorBidi"/>
          <w:szCs w:val="22"/>
        </w:rPr>
      </w:pPr>
      <w:hyperlink w:anchor="_Toc154397447" w:history="1">
        <w:r>
          <w:rPr>
            <w:rStyle w:val="aff9"/>
            <w:rFonts w:ascii="宋体" w:hAnsi="宋体"/>
          </w:rPr>
          <w:t xml:space="preserve">7. </w:t>
        </w:r>
        <w:r>
          <w:rPr>
            <w:rStyle w:val="aff9"/>
            <w:rFonts w:ascii="宋体" w:hAnsi="宋体"/>
          </w:rPr>
          <w:t>语言</w:t>
        </w:r>
        <w:r>
          <w:tab/>
        </w:r>
        <w:r>
          <w:fldChar w:fldCharType="begin"/>
        </w:r>
        <w:r>
          <w:instrText xml:space="preserve"> PAGEREF _Toc154397447 \h </w:instrText>
        </w:r>
        <w:r>
          <w:fldChar w:fldCharType="separate"/>
        </w:r>
        <w:r>
          <w:t>14</w:t>
        </w:r>
        <w:r>
          <w:fldChar w:fldCharType="end"/>
        </w:r>
      </w:hyperlink>
    </w:p>
    <w:p w14:paraId="3D0BE16D" w14:textId="77777777" w:rsidR="00FE167E" w:rsidRDefault="00767AEB">
      <w:pPr>
        <w:pStyle w:val="34"/>
        <w:tabs>
          <w:tab w:val="right" w:leader="dot" w:pos="8296"/>
        </w:tabs>
        <w:rPr>
          <w:rFonts w:asciiTheme="minorHAnsi" w:eastAsiaTheme="minorEastAsia" w:hAnsiTheme="minorHAnsi" w:cstheme="minorBidi"/>
          <w:szCs w:val="22"/>
        </w:rPr>
      </w:pPr>
      <w:hyperlink w:anchor="_Toc154397448" w:history="1">
        <w:r>
          <w:rPr>
            <w:rStyle w:val="aff9"/>
            <w:rFonts w:ascii="宋体" w:hAnsi="宋体"/>
          </w:rPr>
          <w:t xml:space="preserve">8. </w:t>
        </w:r>
        <w:r>
          <w:rPr>
            <w:rStyle w:val="aff9"/>
            <w:rFonts w:ascii="宋体" w:hAnsi="宋体"/>
          </w:rPr>
          <w:t>响应文件构成</w:t>
        </w:r>
        <w:r>
          <w:tab/>
        </w:r>
        <w:r>
          <w:fldChar w:fldCharType="begin"/>
        </w:r>
        <w:r>
          <w:instrText xml:space="preserve"> PAGEREF _Toc154397448 \h </w:instrText>
        </w:r>
        <w:r>
          <w:fldChar w:fldCharType="separate"/>
        </w:r>
        <w:r>
          <w:t>14</w:t>
        </w:r>
        <w:r>
          <w:fldChar w:fldCharType="end"/>
        </w:r>
      </w:hyperlink>
    </w:p>
    <w:p w14:paraId="0BD3E4F3" w14:textId="77777777" w:rsidR="00FE167E" w:rsidRDefault="00767AEB">
      <w:pPr>
        <w:pStyle w:val="34"/>
        <w:tabs>
          <w:tab w:val="right" w:leader="dot" w:pos="8296"/>
        </w:tabs>
        <w:rPr>
          <w:rFonts w:asciiTheme="minorHAnsi" w:eastAsiaTheme="minorEastAsia" w:hAnsiTheme="minorHAnsi" w:cstheme="minorBidi"/>
          <w:szCs w:val="22"/>
        </w:rPr>
      </w:pPr>
      <w:hyperlink w:anchor="_Toc154397449" w:history="1">
        <w:r>
          <w:rPr>
            <w:rStyle w:val="aff9"/>
            <w:rFonts w:ascii="宋体" w:hAnsi="宋体"/>
          </w:rPr>
          <w:t xml:space="preserve">9. </w:t>
        </w:r>
        <w:r>
          <w:rPr>
            <w:rStyle w:val="aff9"/>
            <w:rFonts w:ascii="宋体" w:hAnsi="宋体"/>
          </w:rPr>
          <w:t>报价</w:t>
        </w:r>
        <w:r>
          <w:tab/>
        </w:r>
        <w:r>
          <w:fldChar w:fldCharType="begin"/>
        </w:r>
        <w:r>
          <w:instrText xml:space="preserve"> PAGEREF _Toc154397449 \h </w:instrText>
        </w:r>
        <w:r>
          <w:fldChar w:fldCharType="separate"/>
        </w:r>
        <w:r>
          <w:t>16</w:t>
        </w:r>
        <w:r>
          <w:fldChar w:fldCharType="end"/>
        </w:r>
      </w:hyperlink>
    </w:p>
    <w:p w14:paraId="5B02E34A" w14:textId="77777777" w:rsidR="00FE167E" w:rsidRDefault="00767AEB">
      <w:pPr>
        <w:pStyle w:val="34"/>
        <w:tabs>
          <w:tab w:val="right" w:leader="dot" w:pos="8296"/>
        </w:tabs>
        <w:rPr>
          <w:rFonts w:asciiTheme="minorHAnsi" w:eastAsiaTheme="minorEastAsia" w:hAnsiTheme="minorHAnsi" w:cstheme="minorBidi"/>
          <w:szCs w:val="22"/>
        </w:rPr>
      </w:pPr>
      <w:hyperlink w:anchor="_Toc154397450" w:history="1">
        <w:r>
          <w:rPr>
            <w:rStyle w:val="aff9"/>
            <w:rFonts w:ascii="宋体" w:hAnsi="宋体"/>
          </w:rPr>
          <w:t xml:space="preserve">10. </w:t>
        </w:r>
        <w:r>
          <w:rPr>
            <w:rStyle w:val="aff9"/>
            <w:rFonts w:ascii="宋体" w:hAnsi="宋体"/>
          </w:rPr>
          <w:t>报价币种</w:t>
        </w:r>
        <w:r>
          <w:tab/>
        </w:r>
        <w:r>
          <w:fldChar w:fldCharType="begin"/>
        </w:r>
        <w:r>
          <w:instrText xml:space="preserve"> PAGEREF _Toc154397450 \h </w:instrText>
        </w:r>
        <w:r>
          <w:fldChar w:fldCharType="separate"/>
        </w:r>
        <w:r>
          <w:t>16</w:t>
        </w:r>
        <w:r>
          <w:fldChar w:fldCharType="end"/>
        </w:r>
      </w:hyperlink>
    </w:p>
    <w:p w14:paraId="18D683BF" w14:textId="77777777" w:rsidR="00FE167E" w:rsidRDefault="00767AEB">
      <w:pPr>
        <w:pStyle w:val="34"/>
        <w:tabs>
          <w:tab w:val="right" w:leader="dot" w:pos="8296"/>
        </w:tabs>
        <w:rPr>
          <w:rFonts w:asciiTheme="minorHAnsi" w:eastAsiaTheme="minorEastAsia" w:hAnsiTheme="minorHAnsi" w:cstheme="minorBidi"/>
          <w:szCs w:val="22"/>
        </w:rPr>
      </w:pPr>
      <w:hyperlink w:anchor="_Toc154397451" w:history="1">
        <w:r>
          <w:rPr>
            <w:rStyle w:val="aff9"/>
            <w:rFonts w:ascii="宋体" w:hAnsi="宋体"/>
          </w:rPr>
          <w:t xml:space="preserve">11. </w:t>
        </w:r>
        <w:r>
          <w:rPr>
            <w:rStyle w:val="aff9"/>
            <w:rFonts w:ascii="宋体" w:hAnsi="宋体"/>
          </w:rPr>
          <w:t>磋商保证金</w:t>
        </w:r>
        <w:r>
          <w:tab/>
        </w:r>
        <w:r>
          <w:fldChar w:fldCharType="begin"/>
        </w:r>
        <w:r>
          <w:instrText xml:space="preserve"> PAGEREF _Toc154397451 \h </w:instrText>
        </w:r>
        <w:r>
          <w:fldChar w:fldCharType="separate"/>
        </w:r>
        <w:r>
          <w:t>16</w:t>
        </w:r>
        <w:r>
          <w:fldChar w:fldCharType="end"/>
        </w:r>
      </w:hyperlink>
    </w:p>
    <w:p w14:paraId="78890582" w14:textId="77777777" w:rsidR="00FE167E" w:rsidRDefault="00767AEB">
      <w:pPr>
        <w:pStyle w:val="34"/>
        <w:tabs>
          <w:tab w:val="right" w:leader="dot" w:pos="8296"/>
        </w:tabs>
        <w:rPr>
          <w:rFonts w:asciiTheme="minorHAnsi" w:eastAsiaTheme="minorEastAsia" w:hAnsiTheme="minorHAnsi" w:cstheme="minorBidi"/>
          <w:szCs w:val="22"/>
        </w:rPr>
      </w:pPr>
      <w:hyperlink w:anchor="_Toc154397452" w:history="1">
        <w:r>
          <w:rPr>
            <w:rStyle w:val="aff9"/>
            <w:rFonts w:ascii="宋体" w:hAnsi="宋体"/>
          </w:rPr>
          <w:t xml:space="preserve">12. </w:t>
        </w:r>
        <w:r>
          <w:rPr>
            <w:rStyle w:val="aff9"/>
            <w:rFonts w:ascii="宋体" w:hAnsi="宋体"/>
          </w:rPr>
          <w:t>响应文件有效期</w:t>
        </w:r>
        <w:r>
          <w:tab/>
        </w:r>
        <w:r>
          <w:fldChar w:fldCharType="begin"/>
        </w:r>
        <w:r>
          <w:instrText xml:space="preserve"> PAGER</w:instrText>
        </w:r>
        <w:r>
          <w:instrText xml:space="preserve">EF _Toc154397452 \h </w:instrText>
        </w:r>
        <w:r>
          <w:fldChar w:fldCharType="separate"/>
        </w:r>
        <w:r>
          <w:t>17</w:t>
        </w:r>
        <w:r>
          <w:fldChar w:fldCharType="end"/>
        </w:r>
      </w:hyperlink>
    </w:p>
    <w:p w14:paraId="3BA5453D" w14:textId="77777777" w:rsidR="00FE167E" w:rsidRDefault="00767AEB">
      <w:pPr>
        <w:pStyle w:val="24"/>
        <w:tabs>
          <w:tab w:val="right" w:leader="dot" w:pos="8296"/>
        </w:tabs>
        <w:rPr>
          <w:rFonts w:asciiTheme="minorHAnsi" w:eastAsiaTheme="minorEastAsia" w:hAnsiTheme="minorHAnsi" w:cstheme="minorBidi"/>
          <w:szCs w:val="22"/>
        </w:rPr>
      </w:pPr>
      <w:hyperlink w:anchor="_Toc154397453" w:history="1">
        <w:r>
          <w:rPr>
            <w:rStyle w:val="aff9"/>
          </w:rPr>
          <w:t>四、响应文件的递交</w:t>
        </w:r>
        <w:r>
          <w:tab/>
        </w:r>
        <w:r>
          <w:fldChar w:fldCharType="begin"/>
        </w:r>
        <w:r>
          <w:instrText xml:space="preserve"> PAGEREF _Toc154397453 \h </w:instrText>
        </w:r>
        <w:r>
          <w:fldChar w:fldCharType="separate"/>
        </w:r>
        <w:r>
          <w:t>17</w:t>
        </w:r>
        <w:r>
          <w:fldChar w:fldCharType="end"/>
        </w:r>
      </w:hyperlink>
    </w:p>
    <w:p w14:paraId="4E5DF61F" w14:textId="77777777" w:rsidR="00FE167E" w:rsidRDefault="00767AEB">
      <w:pPr>
        <w:pStyle w:val="34"/>
        <w:tabs>
          <w:tab w:val="right" w:leader="dot" w:pos="8296"/>
        </w:tabs>
        <w:rPr>
          <w:rFonts w:asciiTheme="minorHAnsi" w:eastAsiaTheme="minorEastAsia" w:hAnsiTheme="minorHAnsi" w:cstheme="minorBidi"/>
          <w:szCs w:val="22"/>
        </w:rPr>
      </w:pPr>
      <w:hyperlink w:anchor="_Toc154397454" w:history="1">
        <w:r>
          <w:rPr>
            <w:rStyle w:val="aff9"/>
            <w:rFonts w:ascii="宋体" w:hAnsi="宋体"/>
          </w:rPr>
          <w:t xml:space="preserve">13. </w:t>
        </w:r>
        <w:r>
          <w:rPr>
            <w:rStyle w:val="aff9"/>
            <w:rFonts w:ascii="宋体" w:hAnsi="宋体"/>
          </w:rPr>
          <w:t>响应文件递交截止期</w:t>
        </w:r>
        <w:r>
          <w:tab/>
        </w:r>
        <w:r>
          <w:fldChar w:fldCharType="begin"/>
        </w:r>
        <w:r>
          <w:instrText xml:space="preserve"> PAGEREF _Toc154397454 \h </w:instrText>
        </w:r>
        <w:r>
          <w:fldChar w:fldCharType="separate"/>
        </w:r>
        <w:r>
          <w:t>17</w:t>
        </w:r>
        <w:r>
          <w:fldChar w:fldCharType="end"/>
        </w:r>
      </w:hyperlink>
    </w:p>
    <w:p w14:paraId="05B7EF9D" w14:textId="77777777" w:rsidR="00FE167E" w:rsidRDefault="00767AEB">
      <w:pPr>
        <w:pStyle w:val="24"/>
        <w:tabs>
          <w:tab w:val="right" w:leader="dot" w:pos="8296"/>
        </w:tabs>
        <w:rPr>
          <w:rFonts w:asciiTheme="minorHAnsi" w:eastAsiaTheme="minorEastAsia" w:hAnsiTheme="minorHAnsi" w:cstheme="minorBidi"/>
          <w:szCs w:val="22"/>
        </w:rPr>
      </w:pPr>
      <w:hyperlink w:anchor="_Toc154397455" w:history="1">
        <w:r>
          <w:rPr>
            <w:rStyle w:val="aff9"/>
          </w:rPr>
          <w:t>五、磋商</w:t>
        </w:r>
        <w:r>
          <w:tab/>
        </w:r>
        <w:r>
          <w:fldChar w:fldCharType="begin"/>
        </w:r>
        <w:r>
          <w:instrText xml:space="preserve"> PAGEREF _Toc154397455 \h </w:instrText>
        </w:r>
        <w:r>
          <w:fldChar w:fldCharType="separate"/>
        </w:r>
        <w:r>
          <w:t>17</w:t>
        </w:r>
        <w:r>
          <w:fldChar w:fldCharType="end"/>
        </w:r>
      </w:hyperlink>
    </w:p>
    <w:p w14:paraId="7C70002C" w14:textId="77777777" w:rsidR="00FE167E" w:rsidRDefault="00767AEB">
      <w:pPr>
        <w:pStyle w:val="34"/>
        <w:tabs>
          <w:tab w:val="right" w:leader="dot" w:pos="8296"/>
        </w:tabs>
        <w:rPr>
          <w:rFonts w:asciiTheme="minorHAnsi" w:eastAsiaTheme="minorEastAsia" w:hAnsiTheme="minorHAnsi" w:cstheme="minorBidi"/>
          <w:szCs w:val="22"/>
        </w:rPr>
      </w:pPr>
      <w:hyperlink w:anchor="_Toc154397456" w:history="1">
        <w:r>
          <w:rPr>
            <w:rStyle w:val="aff9"/>
            <w:rFonts w:ascii="宋体" w:hAnsi="宋体"/>
          </w:rPr>
          <w:t xml:space="preserve">14. </w:t>
        </w:r>
        <w:r>
          <w:rPr>
            <w:rStyle w:val="aff9"/>
            <w:rFonts w:ascii="宋体" w:hAnsi="宋体"/>
          </w:rPr>
          <w:t>磋商小组</w:t>
        </w:r>
        <w:r>
          <w:tab/>
        </w:r>
        <w:r>
          <w:fldChar w:fldCharType="begin"/>
        </w:r>
        <w:r>
          <w:instrText xml:space="preserve"> PAGEREF _Toc154397456 \h </w:instrText>
        </w:r>
        <w:r>
          <w:fldChar w:fldCharType="separate"/>
        </w:r>
        <w:r>
          <w:t>17</w:t>
        </w:r>
        <w:r>
          <w:fldChar w:fldCharType="end"/>
        </w:r>
      </w:hyperlink>
    </w:p>
    <w:p w14:paraId="6FC38347" w14:textId="77777777" w:rsidR="00FE167E" w:rsidRDefault="00767AEB">
      <w:pPr>
        <w:pStyle w:val="34"/>
        <w:tabs>
          <w:tab w:val="right" w:leader="dot" w:pos="8296"/>
        </w:tabs>
        <w:rPr>
          <w:rFonts w:asciiTheme="minorHAnsi" w:eastAsiaTheme="minorEastAsia" w:hAnsiTheme="minorHAnsi" w:cstheme="minorBidi"/>
          <w:szCs w:val="22"/>
        </w:rPr>
      </w:pPr>
      <w:hyperlink w:anchor="_Toc154397457" w:history="1">
        <w:r>
          <w:rPr>
            <w:rStyle w:val="aff9"/>
            <w:rFonts w:ascii="宋体" w:hAnsi="宋体"/>
          </w:rPr>
          <w:t xml:space="preserve">15. </w:t>
        </w:r>
        <w:r>
          <w:rPr>
            <w:rStyle w:val="aff9"/>
            <w:rFonts w:ascii="宋体" w:hAnsi="宋体"/>
          </w:rPr>
          <w:t>磋商时间和顺序</w:t>
        </w:r>
        <w:r>
          <w:tab/>
        </w:r>
        <w:r>
          <w:fldChar w:fldCharType="begin"/>
        </w:r>
        <w:r>
          <w:instrText xml:space="preserve"> PAGEREF</w:instrText>
        </w:r>
        <w:r>
          <w:instrText xml:space="preserve"> _Toc154397457 \h </w:instrText>
        </w:r>
        <w:r>
          <w:fldChar w:fldCharType="separate"/>
        </w:r>
        <w:r>
          <w:t>18</w:t>
        </w:r>
        <w:r>
          <w:fldChar w:fldCharType="end"/>
        </w:r>
      </w:hyperlink>
    </w:p>
    <w:p w14:paraId="3A903F31" w14:textId="77777777" w:rsidR="00FE167E" w:rsidRDefault="00767AEB">
      <w:pPr>
        <w:pStyle w:val="34"/>
        <w:tabs>
          <w:tab w:val="right" w:leader="dot" w:pos="8296"/>
        </w:tabs>
        <w:rPr>
          <w:rFonts w:asciiTheme="minorHAnsi" w:eastAsiaTheme="minorEastAsia" w:hAnsiTheme="minorHAnsi" w:cstheme="minorBidi"/>
          <w:szCs w:val="22"/>
        </w:rPr>
      </w:pPr>
      <w:hyperlink w:anchor="_Toc154397458" w:history="1">
        <w:r>
          <w:rPr>
            <w:rStyle w:val="aff9"/>
            <w:rFonts w:ascii="宋体" w:hAnsi="宋体"/>
          </w:rPr>
          <w:t>16.</w:t>
        </w:r>
        <w:r>
          <w:rPr>
            <w:rStyle w:val="aff9"/>
            <w:rFonts w:ascii="宋体" w:hAnsi="宋体"/>
          </w:rPr>
          <w:t>对供应商的资格审查</w:t>
        </w:r>
        <w:r>
          <w:tab/>
        </w:r>
        <w:r>
          <w:fldChar w:fldCharType="begin"/>
        </w:r>
        <w:r>
          <w:instrText xml:space="preserve"> PAGEREF _Toc154397458 \h </w:instrText>
        </w:r>
        <w:r>
          <w:fldChar w:fldCharType="separate"/>
        </w:r>
        <w:r>
          <w:t>18</w:t>
        </w:r>
        <w:r>
          <w:fldChar w:fldCharType="end"/>
        </w:r>
      </w:hyperlink>
    </w:p>
    <w:p w14:paraId="4AD51324" w14:textId="77777777" w:rsidR="00FE167E" w:rsidRDefault="00767AEB">
      <w:pPr>
        <w:pStyle w:val="34"/>
        <w:tabs>
          <w:tab w:val="right" w:leader="dot" w:pos="8296"/>
        </w:tabs>
        <w:rPr>
          <w:rFonts w:asciiTheme="minorHAnsi" w:eastAsiaTheme="minorEastAsia" w:hAnsiTheme="minorHAnsi" w:cstheme="minorBidi"/>
          <w:szCs w:val="22"/>
        </w:rPr>
      </w:pPr>
      <w:hyperlink w:anchor="_Toc154397459" w:history="1">
        <w:r>
          <w:rPr>
            <w:rStyle w:val="aff9"/>
            <w:rFonts w:ascii="宋体" w:hAnsi="宋体"/>
          </w:rPr>
          <w:t>17.</w:t>
        </w:r>
        <w:r>
          <w:rPr>
            <w:rStyle w:val="aff9"/>
            <w:rFonts w:ascii="宋体" w:hAnsi="宋体"/>
          </w:rPr>
          <w:t>对响应文件的符合性检查</w:t>
        </w:r>
        <w:r>
          <w:tab/>
        </w:r>
        <w:r>
          <w:fldChar w:fldCharType="begin"/>
        </w:r>
        <w:r>
          <w:instrText xml:space="preserve"> PAGEREF _Toc154397459 \h </w:instrText>
        </w:r>
        <w:r>
          <w:fldChar w:fldCharType="separate"/>
        </w:r>
        <w:r>
          <w:t>18</w:t>
        </w:r>
        <w:r>
          <w:fldChar w:fldCharType="end"/>
        </w:r>
      </w:hyperlink>
    </w:p>
    <w:p w14:paraId="6B4C2BD6" w14:textId="77777777" w:rsidR="00FE167E" w:rsidRDefault="00767AEB">
      <w:pPr>
        <w:pStyle w:val="34"/>
        <w:tabs>
          <w:tab w:val="right" w:leader="dot" w:pos="8296"/>
        </w:tabs>
        <w:rPr>
          <w:rFonts w:asciiTheme="minorHAnsi" w:eastAsiaTheme="minorEastAsia" w:hAnsiTheme="minorHAnsi" w:cstheme="minorBidi"/>
          <w:szCs w:val="22"/>
        </w:rPr>
      </w:pPr>
      <w:hyperlink w:anchor="_Toc154397460" w:history="1">
        <w:r>
          <w:rPr>
            <w:rStyle w:val="aff9"/>
            <w:rFonts w:ascii="宋体" w:hAnsi="宋体"/>
          </w:rPr>
          <w:t>18.</w:t>
        </w:r>
        <w:r>
          <w:rPr>
            <w:rStyle w:val="aff9"/>
            <w:rFonts w:ascii="宋体" w:hAnsi="宋体"/>
          </w:rPr>
          <w:t>磋商</w:t>
        </w:r>
        <w:r>
          <w:tab/>
        </w:r>
        <w:r>
          <w:fldChar w:fldCharType="begin"/>
        </w:r>
        <w:r>
          <w:instrText xml:space="preserve"> PAGEREF</w:instrText>
        </w:r>
        <w:r>
          <w:instrText xml:space="preserve"> _Toc154397460 \h </w:instrText>
        </w:r>
        <w:r>
          <w:fldChar w:fldCharType="separate"/>
        </w:r>
        <w:r>
          <w:t>20</w:t>
        </w:r>
        <w:r>
          <w:fldChar w:fldCharType="end"/>
        </w:r>
      </w:hyperlink>
    </w:p>
    <w:p w14:paraId="643A8FD3" w14:textId="77777777" w:rsidR="00FE167E" w:rsidRDefault="00767AEB">
      <w:pPr>
        <w:pStyle w:val="34"/>
        <w:tabs>
          <w:tab w:val="right" w:leader="dot" w:pos="8296"/>
        </w:tabs>
        <w:rPr>
          <w:rFonts w:asciiTheme="minorHAnsi" w:eastAsiaTheme="minorEastAsia" w:hAnsiTheme="minorHAnsi" w:cstheme="minorBidi"/>
          <w:szCs w:val="22"/>
        </w:rPr>
      </w:pPr>
      <w:hyperlink w:anchor="_Toc154397461" w:history="1">
        <w:r>
          <w:rPr>
            <w:rStyle w:val="aff9"/>
            <w:rFonts w:ascii="宋体" w:hAnsi="宋体"/>
          </w:rPr>
          <w:t>19.</w:t>
        </w:r>
        <w:r>
          <w:rPr>
            <w:rStyle w:val="aff9"/>
            <w:rFonts w:ascii="宋体" w:hAnsi="宋体"/>
          </w:rPr>
          <w:t>详细评审</w:t>
        </w:r>
        <w:r>
          <w:tab/>
        </w:r>
        <w:r>
          <w:fldChar w:fldCharType="begin"/>
        </w:r>
        <w:r>
          <w:instrText xml:space="preserve"> PAGEREF _Toc154397461 \h </w:instrText>
        </w:r>
        <w:r>
          <w:fldChar w:fldCharType="separate"/>
        </w:r>
        <w:r>
          <w:t>20</w:t>
        </w:r>
        <w:r>
          <w:fldChar w:fldCharType="end"/>
        </w:r>
      </w:hyperlink>
    </w:p>
    <w:p w14:paraId="35AC7ED3" w14:textId="77777777" w:rsidR="00FE167E" w:rsidRDefault="00767AEB">
      <w:pPr>
        <w:pStyle w:val="34"/>
        <w:tabs>
          <w:tab w:val="right" w:leader="dot" w:pos="8296"/>
        </w:tabs>
        <w:rPr>
          <w:rFonts w:asciiTheme="minorHAnsi" w:eastAsiaTheme="minorEastAsia" w:hAnsiTheme="minorHAnsi" w:cstheme="minorBidi"/>
          <w:szCs w:val="22"/>
        </w:rPr>
      </w:pPr>
      <w:hyperlink w:anchor="_Toc154397462" w:history="1">
        <w:r>
          <w:rPr>
            <w:rStyle w:val="aff9"/>
            <w:rFonts w:ascii="宋体" w:hAnsi="宋体"/>
          </w:rPr>
          <w:t>20.</w:t>
        </w:r>
        <w:r>
          <w:rPr>
            <w:rStyle w:val="aff9"/>
            <w:rFonts w:ascii="宋体" w:hAnsi="宋体"/>
          </w:rPr>
          <w:t>磋商过程要求</w:t>
        </w:r>
        <w:r>
          <w:tab/>
        </w:r>
        <w:r>
          <w:fldChar w:fldCharType="begin"/>
        </w:r>
        <w:r>
          <w:instrText xml:space="preserve"> PAGEREF _Toc154397462 \h </w:instrText>
        </w:r>
        <w:r>
          <w:fldChar w:fldCharType="separate"/>
        </w:r>
        <w:r>
          <w:t>21</w:t>
        </w:r>
        <w:r>
          <w:fldChar w:fldCharType="end"/>
        </w:r>
      </w:hyperlink>
    </w:p>
    <w:p w14:paraId="358A3115" w14:textId="77777777" w:rsidR="00FE167E" w:rsidRDefault="00767AEB">
      <w:pPr>
        <w:pStyle w:val="34"/>
        <w:tabs>
          <w:tab w:val="right" w:leader="dot" w:pos="8296"/>
        </w:tabs>
        <w:rPr>
          <w:rFonts w:asciiTheme="minorHAnsi" w:eastAsiaTheme="minorEastAsia" w:hAnsiTheme="minorHAnsi" w:cstheme="minorBidi"/>
          <w:szCs w:val="22"/>
        </w:rPr>
      </w:pPr>
      <w:hyperlink w:anchor="_Toc154397463" w:history="1">
        <w:r>
          <w:rPr>
            <w:rStyle w:val="aff9"/>
            <w:rFonts w:ascii="宋体" w:hAnsi="宋体"/>
          </w:rPr>
          <w:t>21</w:t>
        </w:r>
        <w:r>
          <w:rPr>
            <w:rStyle w:val="aff9"/>
            <w:rFonts w:ascii="宋体" w:hAnsi="宋体"/>
          </w:rPr>
          <w:t>．评审过程及保密原则</w:t>
        </w:r>
        <w:r>
          <w:tab/>
        </w:r>
        <w:r>
          <w:fldChar w:fldCharType="begin"/>
        </w:r>
        <w:r>
          <w:instrText xml:space="preserve"> PAGEREF _Toc154397463 \h </w:instrText>
        </w:r>
        <w:r>
          <w:fldChar w:fldCharType="separate"/>
        </w:r>
        <w:r>
          <w:t>22</w:t>
        </w:r>
        <w:r>
          <w:fldChar w:fldCharType="end"/>
        </w:r>
      </w:hyperlink>
    </w:p>
    <w:p w14:paraId="1189B099" w14:textId="77777777" w:rsidR="00FE167E" w:rsidRDefault="00767AEB">
      <w:pPr>
        <w:pStyle w:val="34"/>
        <w:tabs>
          <w:tab w:val="right" w:leader="dot" w:pos="8296"/>
        </w:tabs>
        <w:rPr>
          <w:rFonts w:asciiTheme="minorHAnsi" w:eastAsiaTheme="minorEastAsia" w:hAnsiTheme="minorHAnsi" w:cstheme="minorBidi"/>
          <w:szCs w:val="22"/>
        </w:rPr>
      </w:pPr>
      <w:hyperlink w:anchor="_Toc154397464" w:history="1">
        <w:r>
          <w:rPr>
            <w:rStyle w:val="aff9"/>
            <w:rFonts w:ascii="宋体" w:hAnsi="宋体"/>
          </w:rPr>
          <w:t>22.</w:t>
        </w:r>
        <w:r>
          <w:rPr>
            <w:rStyle w:val="aff9"/>
            <w:rFonts w:ascii="宋体" w:hAnsi="宋体"/>
          </w:rPr>
          <w:t>采购项目终止</w:t>
        </w:r>
        <w:r>
          <w:tab/>
        </w:r>
        <w:r>
          <w:fldChar w:fldCharType="begin"/>
        </w:r>
        <w:r>
          <w:instrText xml:space="preserve"> PAGEREF _Toc154397464 \h </w:instrText>
        </w:r>
        <w:r>
          <w:fldChar w:fldCharType="separate"/>
        </w:r>
        <w:r>
          <w:t>22</w:t>
        </w:r>
        <w:r>
          <w:fldChar w:fldCharType="end"/>
        </w:r>
      </w:hyperlink>
    </w:p>
    <w:p w14:paraId="6A48995F" w14:textId="77777777" w:rsidR="00FE167E" w:rsidRDefault="00767AEB">
      <w:pPr>
        <w:pStyle w:val="24"/>
        <w:tabs>
          <w:tab w:val="right" w:leader="dot" w:pos="8296"/>
        </w:tabs>
        <w:rPr>
          <w:rFonts w:asciiTheme="minorHAnsi" w:eastAsiaTheme="minorEastAsia" w:hAnsiTheme="minorHAnsi" w:cstheme="minorBidi"/>
          <w:szCs w:val="22"/>
        </w:rPr>
      </w:pPr>
      <w:hyperlink w:anchor="_Toc154397465" w:history="1">
        <w:r>
          <w:rPr>
            <w:rStyle w:val="aff9"/>
          </w:rPr>
          <w:t>六、成交</w:t>
        </w:r>
        <w:r>
          <w:tab/>
        </w:r>
        <w:r>
          <w:fldChar w:fldCharType="begin"/>
        </w:r>
        <w:r>
          <w:instrText xml:space="preserve"> PAGEREF _Toc154397465 \h </w:instrText>
        </w:r>
        <w:r>
          <w:fldChar w:fldCharType="separate"/>
        </w:r>
        <w:r>
          <w:t>22</w:t>
        </w:r>
        <w:r>
          <w:fldChar w:fldCharType="end"/>
        </w:r>
      </w:hyperlink>
    </w:p>
    <w:p w14:paraId="7E30CFC3" w14:textId="77777777" w:rsidR="00FE167E" w:rsidRDefault="00767AEB">
      <w:pPr>
        <w:pStyle w:val="34"/>
        <w:tabs>
          <w:tab w:val="right" w:leader="dot" w:pos="8296"/>
        </w:tabs>
        <w:rPr>
          <w:rFonts w:asciiTheme="minorHAnsi" w:eastAsiaTheme="minorEastAsia" w:hAnsiTheme="minorHAnsi" w:cstheme="minorBidi"/>
          <w:szCs w:val="22"/>
        </w:rPr>
      </w:pPr>
      <w:hyperlink w:anchor="_Toc154397466" w:history="1">
        <w:r>
          <w:rPr>
            <w:rStyle w:val="aff9"/>
            <w:rFonts w:ascii="宋体" w:hAnsi="宋体"/>
          </w:rPr>
          <w:t xml:space="preserve">23. </w:t>
        </w:r>
        <w:r>
          <w:rPr>
            <w:rStyle w:val="aff9"/>
            <w:rFonts w:ascii="宋体" w:hAnsi="宋体"/>
          </w:rPr>
          <w:t>成交通知书</w:t>
        </w:r>
        <w:r>
          <w:tab/>
        </w:r>
        <w:r>
          <w:fldChar w:fldCharType="begin"/>
        </w:r>
        <w:r>
          <w:instrText xml:space="preserve"> PAGEREF _Toc154397466 \h </w:instrText>
        </w:r>
        <w:r>
          <w:fldChar w:fldCharType="separate"/>
        </w:r>
        <w:r>
          <w:t>22</w:t>
        </w:r>
        <w:r>
          <w:fldChar w:fldCharType="end"/>
        </w:r>
      </w:hyperlink>
    </w:p>
    <w:p w14:paraId="319F6E84" w14:textId="77777777" w:rsidR="00FE167E" w:rsidRDefault="00767AEB">
      <w:pPr>
        <w:pStyle w:val="34"/>
        <w:tabs>
          <w:tab w:val="right" w:leader="dot" w:pos="8296"/>
        </w:tabs>
        <w:rPr>
          <w:rFonts w:asciiTheme="minorHAnsi" w:eastAsiaTheme="minorEastAsia" w:hAnsiTheme="minorHAnsi" w:cstheme="minorBidi"/>
          <w:szCs w:val="22"/>
        </w:rPr>
      </w:pPr>
      <w:hyperlink w:anchor="_Toc154397467" w:history="1">
        <w:r>
          <w:rPr>
            <w:rStyle w:val="aff9"/>
            <w:rFonts w:ascii="宋体" w:hAnsi="宋体"/>
          </w:rPr>
          <w:t>24.</w:t>
        </w:r>
        <w:r>
          <w:rPr>
            <w:rStyle w:val="aff9"/>
            <w:rFonts w:ascii="宋体" w:hAnsi="宋体"/>
          </w:rPr>
          <w:t>成交服务费</w:t>
        </w:r>
        <w:r>
          <w:tab/>
        </w:r>
        <w:r>
          <w:fldChar w:fldCharType="begin"/>
        </w:r>
        <w:r>
          <w:instrText xml:space="preserve"> PAGEREF _Toc154397467 \h </w:instrText>
        </w:r>
        <w:r>
          <w:fldChar w:fldCharType="separate"/>
        </w:r>
        <w:r>
          <w:t>22</w:t>
        </w:r>
        <w:r>
          <w:fldChar w:fldCharType="end"/>
        </w:r>
      </w:hyperlink>
    </w:p>
    <w:p w14:paraId="4C5F8F66" w14:textId="77777777" w:rsidR="00FE167E" w:rsidRDefault="00767AEB">
      <w:pPr>
        <w:pStyle w:val="24"/>
        <w:tabs>
          <w:tab w:val="right" w:leader="dot" w:pos="8296"/>
        </w:tabs>
        <w:rPr>
          <w:rFonts w:asciiTheme="minorHAnsi" w:eastAsiaTheme="minorEastAsia" w:hAnsiTheme="minorHAnsi" w:cstheme="minorBidi"/>
          <w:szCs w:val="22"/>
        </w:rPr>
      </w:pPr>
      <w:hyperlink w:anchor="_Toc154397468" w:history="1">
        <w:r>
          <w:rPr>
            <w:rStyle w:val="aff9"/>
          </w:rPr>
          <w:t>七、签订合同</w:t>
        </w:r>
        <w:r>
          <w:tab/>
        </w:r>
        <w:r>
          <w:fldChar w:fldCharType="begin"/>
        </w:r>
        <w:r>
          <w:instrText xml:space="preserve"> PAGEREF _Toc</w:instrText>
        </w:r>
        <w:r>
          <w:instrText xml:space="preserve">154397468 \h </w:instrText>
        </w:r>
        <w:r>
          <w:fldChar w:fldCharType="separate"/>
        </w:r>
        <w:r>
          <w:t>23</w:t>
        </w:r>
        <w:r>
          <w:fldChar w:fldCharType="end"/>
        </w:r>
      </w:hyperlink>
    </w:p>
    <w:p w14:paraId="090D26E8" w14:textId="77777777" w:rsidR="00FE167E" w:rsidRDefault="00767AEB" w:rsidP="00465654">
      <w:pPr>
        <w:pStyle w:val="34"/>
        <w:tabs>
          <w:tab w:val="left" w:pos="840"/>
          <w:tab w:val="right" w:leader="dot" w:pos="8296"/>
        </w:tabs>
        <w:rPr>
          <w:rFonts w:asciiTheme="minorHAnsi" w:eastAsiaTheme="minorEastAsia" w:hAnsiTheme="minorHAnsi" w:cstheme="minorBidi"/>
          <w:szCs w:val="22"/>
        </w:rPr>
      </w:pPr>
      <w:hyperlink w:anchor="_Toc154397469" w:history="1">
        <w:r>
          <w:rPr>
            <w:rStyle w:val="aff9"/>
            <w:rFonts w:ascii="宋体" w:hAnsi="宋体"/>
          </w:rPr>
          <w:t>25.</w:t>
        </w:r>
        <w:r>
          <w:rPr>
            <w:rFonts w:asciiTheme="minorHAnsi" w:eastAsiaTheme="minorEastAsia" w:hAnsiTheme="minorHAnsi" w:cstheme="minorBidi"/>
            <w:szCs w:val="22"/>
          </w:rPr>
          <w:tab/>
        </w:r>
        <w:r>
          <w:rPr>
            <w:rStyle w:val="aff9"/>
            <w:rFonts w:ascii="宋体" w:hAnsi="宋体"/>
          </w:rPr>
          <w:t>签订合同</w:t>
        </w:r>
        <w:r>
          <w:tab/>
        </w:r>
        <w:r>
          <w:fldChar w:fldCharType="begin"/>
        </w:r>
        <w:r>
          <w:instrText xml:space="preserve"> PAGEREF _Toc154397469 \h </w:instrText>
        </w:r>
        <w:r>
          <w:fldChar w:fldCharType="separate"/>
        </w:r>
        <w:r>
          <w:t>23</w:t>
        </w:r>
        <w:r>
          <w:fldChar w:fldCharType="end"/>
        </w:r>
      </w:hyperlink>
    </w:p>
    <w:p w14:paraId="589A4681" w14:textId="77777777" w:rsidR="00FE167E" w:rsidRDefault="00767AEB">
      <w:pPr>
        <w:pStyle w:val="24"/>
        <w:tabs>
          <w:tab w:val="right" w:leader="dot" w:pos="8296"/>
        </w:tabs>
        <w:rPr>
          <w:rFonts w:asciiTheme="minorHAnsi" w:eastAsiaTheme="minorEastAsia" w:hAnsiTheme="minorHAnsi" w:cstheme="minorBidi"/>
          <w:szCs w:val="22"/>
        </w:rPr>
      </w:pPr>
      <w:hyperlink w:anchor="_Toc154397470" w:history="1">
        <w:r>
          <w:rPr>
            <w:rStyle w:val="aff9"/>
          </w:rPr>
          <w:t>八、</w:t>
        </w:r>
        <w:r>
          <w:rPr>
            <w:rStyle w:val="aff9"/>
          </w:rPr>
          <w:t>其它</w:t>
        </w:r>
        <w:r>
          <w:tab/>
        </w:r>
        <w:r>
          <w:fldChar w:fldCharType="begin"/>
        </w:r>
        <w:r>
          <w:instrText xml:space="preserve"> PAGEREF _Toc154397470 \h </w:instrText>
        </w:r>
        <w:r>
          <w:fldChar w:fldCharType="separate"/>
        </w:r>
        <w:r>
          <w:t>23</w:t>
        </w:r>
        <w:r>
          <w:fldChar w:fldCharType="end"/>
        </w:r>
      </w:hyperlink>
    </w:p>
    <w:p w14:paraId="318FB3DB" w14:textId="77777777" w:rsidR="00FE167E" w:rsidRDefault="00767AEB">
      <w:pPr>
        <w:pStyle w:val="14"/>
        <w:tabs>
          <w:tab w:val="right" w:leader="dot" w:pos="8296"/>
        </w:tabs>
        <w:rPr>
          <w:rFonts w:asciiTheme="minorHAnsi" w:eastAsiaTheme="minorEastAsia" w:hAnsiTheme="minorHAnsi" w:cstheme="minorBidi"/>
          <w:szCs w:val="22"/>
        </w:rPr>
      </w:pPr>
      <w:hyperlink w:anchor="_Toc154397471" w:history="1">
        <w:r>
          <w:rPr>
            <w:rStyle w:val="aff9"/>
            <w:rFonts w:ascii="宋体" w:hAnsi="宋体"/>
          </w:rPr>
          <w:t>第四章</w:t>
        </w:r>
        <w:r>
          <w:rPr>
            <w:rStyle w:val="aff9"/>
            <w:rFonts w:ascii="宋体" w:hAnsi="宋体"/>
          </w:rPr>
          <w:t xml:space="preserve">  </w:t>
        </w:r>
        <w:r>
          <w:rPr>
            <w:rStyle w:val="aff9"/>
            <w:rFonts w:ascii="宋体" w:hAnsi="宋体"/>
          </w:rPr>
          <w:t>项目需求</w:t>
        </w:r>
        <w:r>
          <w:tab/>
        </w:r>
        <w:r>
          <w:fldChar w:fldCharType="begin"/>
        </w:r>
        <w:r>
          <w:instrText xml:space="preserve"> PAGEREF _Toc154397471 \h </w:instrText>
        </w:r>
        <w:r>
          <w:fldChar w:fldCharType="separate"/>
        </w:r>
        <w:r>
          <w:t>24</w:t>
        </w:r>
        <w:r>
          <w:fldChar w:fldCharType="end"/>
        </w:r>
      </w:hyperlink>
    </w:p>
    <w:p w14:paraId="70F3AF19" w14:textId="77777777" w:rsidR="00FE167E" w:rsidRDefault="00767AEB">
      <w:pPr>
        <w:pStyle w:val="14"/>
        <w:tabs>
          <w:tab w:val="right" w:leader="dot" w:pos="8296"/>
        </w:tabs>
        <w:rPr>
          <w:rFonts w:asciiTheme="minorHAnsi" w:eastAsiaTheme="minorEastAsia" w:hAnsiTheme="minorHAnsi" w:cstheme="minorBidi"/>
          <w:szCs w:val="22"/>
        </w:rPr>
      </w:pPr>
      <w:hyperlink w:anchor="_Toc154397472" w:history="1">
        <w:r>
          <w:rPr>
            <w:rStyle w:val="aff9"/>
            <w:rFonts w:ascii="宋体" w:hAnsi="宋体"/>
          </w:rPr>
          <w:t>第五章</w:t>
        </w:r>
        <w:r>
          <w:rPr>
            <w:rStyle w:val="aff9"/>
            <w:rFonts w:ascii="宋体" w:hAnsi="宋体"/>
          </w:rPr>
          <w:t xml:space="preserve">  </w:t>
        </w:r>
        <w:r>
          <w:rPr>
            <w:rStyle w:val="aff9"/>
            <w:rFonts w:ascii="宋体" w:hAnsi="宋体"/>
          </w:rPr>
          <w:t>评审办法及评分标准</w:t>
        </w:r>
        <w:r>
          <w:tab/>
        </w:r>
        <w:r>
          <w:fldChar w:fldCharType="begin"/>
        </w:r>
        <w:r>
          <w:instrText xml:space="preserve"> PAGEREF _Toc154397472 \h </w:instrText>
        </w:r>
        <w:r>
          <w:fldChar w:fldCharType="separate"/>
        </w:r>
        <w:r>
          <w:t>26</w:t>
        </w:r>
        <w:r>
          <w:fldChar w:fldCharType="end"/>
        </w:r>
      </w:hyperlink>
    </w:p>
    <w:p w14:paraId="4F914A6B" w14:textId="77777777" w:rsidR="00FE167E" w:rsidRDefault="00767AEB">
      <w:pPr>
        <w:pStyle w:val="24"/>
        <w:tabs>
          <w:tab w:val="right" w:leader="dot" w:pos="8296"/>
        </w:tabs>
        <w:rPr>
          <w:rFonts w:asciiTheme="minorHAnsi" w:eastAsiaTheme="minorEastAsia" w:hAnsiTheme="minorHAnsi" w:cstheme="minorBidi"/>
          <w:szCs w:val="22"/>
        </w:rPr>
      </w:pPr>
      <w:hyperlink w:anchor="_Toc154397473" w:history="1">
        <w:r>
          <w:rPr>
            <w:rStyle w:val="aff9"/>
          </w:rPr>
          <w:t>一、有关说明</w:t>
        </w:r>
        <w:r>
          <w:tab/>
        </w:r>
        <w:r>
          <w:fldChar w:fldCharType="begin"/>
        </w:r>
        <w:r>
          <w:instrText xml:space="preserve"> PAGEREF _Toc154397473 \h </w:instrText>
        </w:r>
        <w:r>
          <w:fldChar w:fldCharType="separate"/>
        </w:r>
        <w:r>
          <w:t>26</w:t>
        </w:r>
        <w:r>
          <w:fldChar w:fldCharType="end"/>
        </w:r>
      </w:hyperlink>
    </w:p>
    <w:p w14:paraId="13E0B9EC" w14:textId="77777777" w:rsidR="00FE167E" w:rsidRDefault="00767AEB">
      <w:pPr>
        <w:pStyle w:val="24"/>
        <w:tabs>
          <w:tab w:val="right" w:leader="dot" w:pos="8296"/>
        </w:tabs>
        <w:rPr>
          <w:rFonts w:asciiTheme="minorHAnsi" w:eastAsiaTheme="minorEastAsia" w:hAnsiTheme="minorHAnsi" w:cstheme="minorBidi"/>
          <w:szCs w:val="22"/>
        </w:rPr>
      </w:pPr>
      <w:hyperlink w:anchor="_Toc154397474" w:history="1">
        <w:r>
          <w:rPr>
            <w:rStyle w:val="aff9"/>
          </w:rPr>
          <w:t>二、评分办法</w:t>
        </w:r>
        <w:r>
          <w:tab/>
        </w:r>
        <w:r>
          <w:fldChar w:fldCharType="begin"/>
        </w:r>
        <w:r>
          <w:instrText xml:space="preserve"> PAGEREF _Toc154397474 \h </w:instrText>
        </w:r>
        <w:r>
          <w:fldChar w:fldCharType="separate"/>
        </w:r>
        <w:r>
          <w:t>27</w:t>
        </w:r>
        <w:r>
          <w:fldChar w:fldCharType="end"/>
        </w:r>
      </w:hyperlink>
    </w:p>
    <w:p w14:paraId="2F495E6A" w14:textId="77777777" w:rsidR="00FE167E" w:rsidRDefault="00767AEB">
      <w:pPr>
        <w:pStyle w:val="14"/>
        <w:tabs>
          <w:tab w:val="right" w:leader="dot" w:pos="8296"/>
        </w:tabs>
        <w:rPr>
          <w:rFonts w:asciiTheme="minorHAnsi" w:eastAsiaTheme="minorEastAsia" w:hAnsiTheme="minorHAnsi" w:cstheme="minorBidi"/>
          <w:szCs w:val="22"/>
        </w:rPr>
      </w:pPr>
      <w:hyperlink w:anchor="_Toc154397475" w:history="1">
        <w:r>
          <w:rPr>
            <w:rStyle w:val="aff9"/>
            <w:rFonts w:ascii="宋体" w:hAnsi="宋体"/>
          </w:rPr>
          <w:t>第六章</w:t>
        </w:r>
        <w:r>
          <w:rPr>
            <w:rStyle w:val="aff9"/>
            <w:rFonts w:ascii="宋体" w:hAnsi="宋体"/>
          </w:rPr>
          <w:t xml:space="preserve">  </w:t>
        </w:r>
        <w:r>
          <w:rPr>
            <w:rStyle w:val="aff9"/>
            <w:rFonts w:ascii="宋体" w:hAnsi="宋体"/>
          </w:rPr>
          <w:t>响应文件组成和格式</w:t>
        </w:r>
        <w:r>
          <w:tab/>
        </w:r>
        <w:r>
          <w:fldChar w:fldCharType="begin"/>
        </w:r>
        <w:r>
          <w:instrText xml:space="preserve"> PAGERE</w:instrText>
        </w:r>
        <w:r>
          <w:instrText xml:space="preserve">F _Toc154397475 \h </w:instrText>
        </w:r>
        <w:r>
          <w:fldChar w:fldCharType="separate"/>
        </w:r>
        <w:r>
          <w:t>33</w:t>
        </w:r>
        <w:r>
          <w:fldChar w:fldCharType="end"/>
        </w:r>
      </w:hyperlink>
    </w:p>
    <w:p w14:paraId="2CB7CD85" w14:textId="77777777" w:rsidR="00FE167E" w:rsidRDefault="00767AEB">
      <w:pPr>
        <w:pStyle w:val="24"/>
        <w:tabs>
          <w:tab w:val="right" w:leader="dot" w:pos="8296"/>
        </w:tabs>
        <w:rPr>
          <w:rFonts w:asciiTheme="minorHAnsi" w:eastAsiaTheme="minorEastAsia" w:hAnsiTheme="minorHAnsi" w:cstheme="minorBidi"/>
          <w:szCs w:val="22"/>
        </w:rPr>
      </w:pPr>
      <w:hyperlink w:anchor="_Toc154397476" w:history="1">
        <w:r>
          <w:rPr>
            <w:rStyle w:val="aff9"/>
          </w:rPr>
          <w:t>一、报价部分</w:t>
        </w:r>
        <w:r>
          <w:tab/>
        </w:r>
        <w:r>
          <w:fldChar w:fldCharType="begin"/>
        </w:r>
        <w:r>
          <w:instrText xml:space="preserve"> PAGEREF _Toc154397476 \h </w:instrText>
        </w:r>
        <w:r>
          <w:fldChar w:fldCharType="separate"/>
        </w:r>
        <w:r>
          <w:t>33</w:t>
        </w:r>
        <w:r>
          <w:fldChar w:fldCharType="end"/>
        </w:r>
      </w:hyperlink>
    </w:p>
    <w:p w14:paraId="225425F5" w14:textId="77777777" w:rsidR="00FE167E" w:rsidRDefault="00767AEB">
      <w:pPr>
        <w:pStyle w:val="34"/>
        <w:tabs>
          <w:tab w:val="right" w:leader="dot" w:pos="8296"/>
        </w:tabs>
        <w:rPr>
          <w:rFonts w:asciiTheme="minorHAnsi" w:eastAsiaTheme="minorEastAsia" w:hAnsiTheme="minorHAnsi" w:cstheme="minorBidi"/>
          <w:szCs w:val="22"/>
        </w:rPr>
      </w:pPr>
      <w:hyperlink w:anchor="_Toc154397477" w:history="1">
        <w:r>
          <w:rPr>
            <w:rStyle w:val="aff9"/>
          </w:rPr>
          <w:t>1.</w:t>
        </w:r>
        <w:r>
          <w:rPr>
            <w:rStyle w:val="aff9"/>
          </w:rPr>
          <w:t>报价函</w:t>
        </w:r>
        <w:r>
          <w:tab/>
        </w:r>
        <w:r>
          <w:fldChar w:fldCharType="begin"/>
        </w:r>
        <w:r>
          <w:instrText xml:space="preserve"> PAGEREF _Toc154397477 \h </w:instrText>
        </w:r>
        <w:r>
          <w:fldChar w:fldCharType="separate"/>
        </w:r>
        <w:r>
          <w:t>33</w:t>
        </w:r>
        <w:r>
          <w:fldChar w:fldCharType="end"/>
        </w:r>
      </w:hyperlink>
    </w:p>
    <w:p w14:paraId="1140FC27" w14:textId="77777777" w:rsidR="00FE167E" w:rsidRDefault="00767AEB">
      <w:pPr>
        <w:pStyle w:val="34"/>
        <w:tabs>
          <w:tab w:val="right" w:leader="dot" w:pos="8296"/>
        </w:tabs>
        <w:rPr>
          <w:rFonts w:asciiTheme="minorHAnsi" w:eastAsiaTheme="minorEastAsia" w:hAnsiTheme="minorHAnsi" w:cstheme="minorBidi"/>
          <w:szCs w:val="22"/>
        </w:rPr>
      </w:pPr>
      <w:hyperlink w:anchor="_Toc154397478" w:history="1">
        <w:r>
          <w:rPr>
            <w:rStyle w:val="aff9"/>
          </w:rPr>
          <w:t>2.</w:t>
        </w:r>
        <w:r>
          <w:rPr>
            <w:rStyle w:val="aff9"/>
          </w:rPr>
          <w:t>报价表格式</w:t>
        </w:r>
        <w:r>
          <w:tab/>
        </w:r>
        <w:r>
          <w:fldChar w:fldCharType="begin"/>
        </w:r>
        <w:r>
          <w:instrText xml:space="preserve"> PAGEREF _Toc154397478 \h </w:instrText>
        </w:r>
        <w:r>
          <w:fldChar w:fldCharType="separate"/>
        </w:r>
        <w:r>
          <w:t>35</w:t>
        </w:r>
        <w:r>
          <w:fldChar w:fldCharType="end"/>
        </w:r>
      </w:hyperlink>
    </w:p>
    <w:p w14:paraId="051616F9" w14:textId="77777777" w:rsidR="00FE167E" w:rsidRDefault="00767AEB">
      <w:pPr>
        <w:pStyle w:val="34"/>
        <w:tabs>
          <w:tab w:val="right" w:leader="dot" w:pos="8296"/>
        </w:tabs>
        <w:rPr>
          <w:rFonts w:asciiTheme="minorHAnsi" w:eastAsiaTheme="minorEastAsia" w:hAnsiTheme="minorHAnsi" w:cstheme="minorBidi"/>
          <w:szCs w:val="22"/>
        </w:rPr>
      </w:pPr>
      <w:hyperlink w:anchor="_Toc154397479" w:history="1">
        <w:r>
          <w:rPr>
            <w:rStyle w:val="aff9"/>
          </w:rPr>
          <w:t>3.</w:t>
        </w:r>
        <w:r>
          <w:rPr>
            <w:rStyle w:val="aff9"/>
          </w:rPr>
          <w:t>分项报价表格式</w:t>
        </w:r>
        <w:r>
          <w:tab/>
        </w:r>
        <w:r>
          <w:fldChar w:fldCharType="begin"/>
        </w:r>
        <w:r>
          <w:instrText xml:space="preserve"> PAGEREF _Toc154397479 \h </w:instrText>
        </w:r>
        <w:r>
          <w:fldChar w:fldCharType="separate"/>
        </w:r>
        <w:r>
          <w:t>36</w:t>
        </w:r>
        <w:r>
          <w:fldChar w:fldCharType="end"/>
        </w:r>
      </w:hyperlink>
    </w:p>
    <w:p w14:paraId="3B7C07C7" w14:textId="77777777" w:rsidR="00FE167E" w:rsidRDefault="00767AEB">
      <w:pPr>
        <w:pStyle w:val="24"/>
        <w:tabs>
          <w:tab w:val="right" w:leader="dot" w:pos="8296"/>
        </w:tabs>
        <w:rPr>
          <w:rFonts w:asciiTheme="minorHAnsi" w:eastAsiaTheme="minorEastAsia" w:hAnsiTheme="minorHAnsi" w:cstheme="minorBidi"/>
          <w:szCs w:val="22"/>
        </w:rPr>
      </w:pPr>
      <w:hyperlink w:anchor="_Toc154397480" w:history="1">
        <w:r>
          <w:rPr>
            <w:rStyle w:val="aff9"/>
          </w:rPr>
          <w:t>二、商务部分</w:t>
        </w:r>
        <w:r>
          <w:tab/>
        </w:r>
        <w:r>
          <w:fldChar w:fldCharType="begin"/>
        </w:r>
        <w:r>
          <w:instrText xml:space="preserve"> PAGEREF _Toc154397480 \h </w:instrText>
        </w:r>
        <w:r>
          <w:fldChar w:fldCharType="separate"/>
        </w:r>
        <w:r>
          <w:t>37</w:t>
        </w:r>
        <w:r>
          <w:fldChar w:fldCharType="end"/>
        </w:r>
      </w:hyperlink>
    </w:p>
    <w:p w14:paraId="20433569" w14:textId="77777777" w:rsidR="00FE167E" w:rsidRDefault="00767AEB">
      <w:pPr>
        <w:pStyle w:val="34"/>
        <w:tabs>
          <w:tab w:val="right" w:leader="dot" w:pos="8296"/>
        </w:tabs>
        <w:rPr>
          <w:rFonts w:asciiTheme="minorHAnsi" w:eastAsiaTheme="minorEastAsia" w:hAnsiTheme="minorHAnsi" w:cstheme="minorBidi"/>
          <w:szCs w:val="22"/>
        </w:rPr>
      </w:pPr>
      <w:hyperlink w:anchor="_Toc154397481" w:history="1">
        <w:r>
          <w:rPr>
            <w:rStyle w:val="aff9"/>
          </w:rPr>
          <w:t>1.</w:t>
        </w:r>
        <w:r>
          <w:rPr>
            <w:rStyle w:val="aff9"/>
          </w:rPr>
          <w:t>资格证明文件及格式</w:t>
        </w:r>
        <w:r>
          <w:tab/>
        </w:r>
        <w:r>
          <w:fldChar w:fldCharType="begin"/>
        </w:r>
        <w:r>
          <w:instrText xml:space="preserve"> PAGEREF _Toc154397481 \h </w:instrText>
        </w:r>
        <w:r>
          <w:fldChar w:fldCharType="separate"/>
        </w:r>
        <w:r>
          <w:t>37</w:t>
        </w:r>
        <w:r>
          <w:fldChar w:fldCharType="end"/>
        </w:r>
      </w:hyperlink>
    </w:p>
    <w:p w14:paraId="4D64C7FF" w14:textId="77777777" w:rsidR="00FE167E" w:rsidRDefault="00767AEB">
      <w:pPr>
        <w:pStyle w:val="34"/>
        <w:tabs>
          <w:tab w:val="right" w:leader="dot" w:pos="8296"/>
        </w:tabs>
        <w:rPr>
          <w:rFonts w:asciiTheme="minorHAnsi" w:eastAsiaTheme="minorEastAsia" w:hAnsiTheme="minorHAnsi" w:cstheme="minorBidi"/>
          <w:szCs w:val="22"/>
        </w:rPr>
      </w:pPr>
      <w:hyperlink w:anchor="_Toc154397482" w:history="1">
        <w:r>
          <w:rPr>
            <w:rStyle w:val="aff9"/>
          </w:rPr>
          <w:t>2.</w:t>
        </w:r>
        <w:r>
          <w:rPr>
            <w:rStyle w:val="aff9"/>
          </w:rPr>
          <w:t>供应商企业类型声明函</w:t>
        </w:r>
        <w:r>
          <w:tab/>
        </w:r>
        <w:r>
          <w:fldChar w:fldCharType="begin"/>
        </w:r>
        <w:r>
          <w:instrText xml:space="preserve"> PAGEREF _Toc154397482 \h </w:instrText>
        </w:r>
        <w:r>
          <w:fldChar w:fldCharType="separate"/>
        </w:r>
        <w:r>
          <w:t>42</w:t>
        </w:r>
        <w:r>
          <w:fldChar w:fldCharType="end"/>
        </w:r>
      </w:hyperlink>
    </w:p>
    <w:p w14:paraId="2E596D16" w14:textId="77777777" w:rsidR="00FE167E" w:rsidRDefault="00767AEB">
      <w:pPr>
        <w:pStyle w:val="34"/>
        <w:tabs>
          <w:tab w:val="right" w:leader="dot" w:pos="8296"/>
        </w:tabs>
        <w:rPr>
          <w:rFonts w:asciiTheme="minorHAnsi" w:eastAsiaTheme="minorEastAsia" w:hAnsiTheme="minorHAnsi" w:cstheme="minorBidi"/>
          <w:szCs w:val="22"/>
        </w:rPr>
      </w:pPr>
      <w:hyperlink w:anchor="_Toc154397483" w:history="1">
        <w:r>
          <w:rPr>
            <w:rStyle w:val="aff9"/>
          </w:rPr>
          <w:t>3.</w:t>
        </w:r>
        <w:r>
          <w:rPr>
            <w:rStyle w:val="aff9"/>
          </w:rPr>
          <w:t>业绩案例一览表</w:t>
        </w:r>
        <w:r>
          <w:tab/>
        </w:r>
        <w:r>
          <w:fldChar w:fldCharType="begin"/>
        </w:r>
        <w:r>
          <w:instrText xml:space="preserve"> PAGER</w:instrText>
        </w:r>
        <w:r>
          <w:instrText xml:space="preserve">EF _Toc154397483 \h </w:instrText>
        </w:r>
        <w:r>
          <w:fldChar w:fldCharType="separate"/>
        </w:r>
        <w:r>
          <w:t>45</w:t>
        </w:r>
        <w:r>
          <w:fldChar w:fldCharType="end"/>
        </w:r>
      </w:hyperlink>
    </w:p>
    <w:p w14:paraId="37BAAA9A" w14:textId="77777777" w:rsidR="00FE167E" w:rsidRDefault="00767AEB">
      <w:pPr>
        <w:pStyle w:val="34"/>
        <w:tabs>
          <w:tab w:val="right" w:leader="dot" w:pos="8296"/>
        </w:tabs>
        <w:rPr>
          <w:rFonts w:asciiTheme="minorHAnsi" w:eastAsiaTheme="minorEastAsia" w:hAnsiTheme="minorHAnsi" w:cstheme="minorBidi"/>
          <w:szCs w:val="22"/>
        </w:rPr>
      </w:pPr>
      <w:hyperlink w:anchor="_Toc154397484" w:history="1">
        <w:r>
          <w:rPr>
            <w:rStyle w:val="aff9"/>
          </w:rPr>
          <w:t>4.</w:t>
        </w:r>
        <w:r>
          <w:rPr>
            <w:rStyle w:val="aff9"/>
          </w:rPr>
          <w:t>商务条款偏离表</w:t>
        </w:r>
        <w:r>
          <w:tab/>
        </w:r>
        <w:r>
          <w:fldChar w:fldCharType="begin"/>
        </w:r>
        <w:r>
          <w:instrText xml:space="preserve"> PAGEREF _Toc154397484 \h </w:instrText>
        </w:r>
        <w:r>
          <w:fldChar w:fldCharType="separate"/>
        </w:r>
        <w:r>
          <w:t>46</w:t>
        </w:r>
        <w:r>
          <w:fldChar w:fldCharType="end"/>
        </w:r>
      </w:hyperlink>
    </w:p>
    <w:p w14:paraId="0F2FA5F9" w14:textId="77777777" w:rsidR="00FE167E" w:rsidRDefault="00767AEB">
      <w:pPr>
        <w:pStyle w:val="34"/>
        <w:tabs>
          <w:tab w:val="right" w:leader="dot" w:pos="8296"/>
        </w:tabs>
        <w:rPr>
          <w:rFonts w:asciiTheme="minorHAnsi" w:eastAsiaTheme="minorEastAsia" w:hAnsiTheme="minorHAnsi" w:cstheme="minorBidi"/>
          <w:szCs w:val="22"/>
        </w:rPr>
      </w:pPr>
      <w:hyperlink w:anchor="_Toc154397485" w:history="1">
        <w:r>
          <w:rPr>
            <w:rStyle w:val="aff9"/>
          </w:rPr>
          <w:t>5.</w:t>
        </w:r>
        <w:r>
          <w:rPr>
            <w:rStyle w:val="aff9"/>
          </w:rPr>
          <w:t>成交服务费承诺书</w:t>
        </w:r>
        <w:r>
          <w:tab/>
        </w:r>
        <w:r>
          <w:fldChar w:fldCharType="begin"/>
        </w:r>
        <w:r>
          <w:instrText xml:space="preserve"> PAGEREF _Toc154397485 \h </w:instrText>
        </w:r>
        <w:r>
          <w:fldChar w:fldCharType="separate"/>
        </w:r>
        <w:r>
          <w:t>47</w:t>
        </w:r>
        <w:r>
          <w:fldChar w:fldCharType="end"/>
        </w:r>
      </w:hyperlink>
    </w:p>
    <w:p w14:paraId="31FEF4A2" w14:textId="77777777" w:rsidR="00FE167E" w:rsidRDefault="00767AEB">
      <w:pPr>
        <w:pStyle w:val="34"/>
        <w:tabs>
          <w:tab w:val="right" w:leader="dot" w:pos="8296"/>
        </w:tabs>
        <w:rPr>
          <w:rFonts w:asciiTheme="minorHAnsi" w:eastAsiaTheme="minorEastAsia" w:hAnsiTheme="minorHAnsi" w:cstheme="minorBidi"/>
          <w:szCs w:val="22"/>
        </w:rPr>
      </w:pPr>
      <w:hyperlink w:anchor="_Toc154397486" w:history="1">
        <w:r>
          <w:rPr>
            <w:rStyle w:val="aff9"/>
          </w:rPr>
          <w:t>6.</w:t>
        </w:r>
        <w:r>
          <w:rPr>
            <w:rStyle w:val="aff9"/>
          </w:rPr>
          <w:t>磋商保证金递交证明</w:t>
        </w:r>
        <w:r>
          <w:tab/>
        </w:r>
        <w:r>
          <w:fldChar w:fldCharType="begin"/>
        </w:r>
        <w:r>
          <w:instrText xml:space="preserve"> PAGEREF _Toc154397486 \h </w:instrText>
        </w:r>
        <w:r>
          <w:fldChar w:fldCharType="separate"/>
        </w:r>
        <w:r>
          <w:t>48</w:t>
        </w:r>
        <w:r>
          <w:fldChar w:fldCharType="end"/>
        </w:r>
      </w:hyperlink>
    </w:p>
    <w:p w14:paraId="1CFBC704" w14:textId="77777777" w:rsidR="00FE167E" w:rsidRDefault="00767AEB">
      <w:pPr>
        <w:pStyle w:val="34"/>
        <w:tabs>
          <w:tab w:val="right" w:leader="dot" w:pos="8296"/>
        </w:tabs>
        <w:rPr>
          <w:rFonts w:asciiTheme="minorHAnsi" w:eastAsiaTheme="minorEastAsia" w:hAnsiTheme="minorHAnsi" w:cstheme="minorBidi"/>
          <w:szCs w:val="22"/>
        </w:rPr>
      </w:pPr>
      <w:hyperlink w:anchor="_Toc154397487" w:history="1">
        <w:r>
          <w:rPr>
            <w:rStyle w:val="aff9"/>
          </w:rPr>
          <w:t>7.</w:t>
        </w:r>
        <w:r>
          <w:rPr>
            <w:rStyle w:val="aff9"/>
          </w:rPr>
          <w:t>供应商情况表</w:t>
        </w:r>
        <w:r>
          <w:tab/>
        </w:r>
        <w:r>
          <w:fldChar w:fldCharType="begin"/>
        </w:r>
        <w:r>
          <w:instrText xml:space="preserve"> PAGEREF _Toc154397487 \h </w:instrText>
        </w:r>
        <w:r>
          <w:fldChar w:fldCharType="separate"/>
        </w:r>
        <w:r>
          <w:t>49</w:t>
        </w:r>
        <w:r>
          <w:fldChar w:fldCharType="end"/>
        </w:r>
      </w:hyperlink>
    </w:p>
    <w:p w14:paraId="020EA7F8" w14:textId="77777777" w:rsidR="00FE167E" w:rsidRDefault="00767AEB">
      <w:pPr>
        <w:pStyle w:val="24"/>
        <w:tabs>
          <w:tab w:val="right" w:leader="dot" w:pos="8296"/>
        </w:tabs>
        <w:rPr>
          <w:rFonts w:asciiTheme="minorHAnsi" w:eastAsiaTheme="minorEastAsia" w:hAnsiTheme="minorHAnsi" w:cstheme="minorBidi"/>
          <w:szCs w:val="22"/>
        </w:rPr>
      </w:pPr>
      <w:hyperlink w:anchor="_Toc154397488" w:history="1">
        <w:r>
          <w:rPr>
            <w:rStyle w:val="aff9"/>
          </w:rPr>
          <w:t>三、技术部分</w:t>
        </w:r>
        <w:r>
          <w:tab/>
        </w:r>
        <w:r>
          <w:fldChar w:fldCharType="begin"/>
        </w:r>
        <w:r>
          <w:instrText xml:space="preserve"> PAGEREF _Toc154397488 \h </w:instrText>
        </w:r>
        <w:r>
          <w:fldChar w:fldCharType="separate"/>
        </w:r>
        <w:r>
          <w:t>50</w:t>
        </w:r>
        <w:r>
          <w:fldChar w:fldCharType="end"/>
        </w:r>
      </w:hyperlink>
    </w:p>
    <w:p w14:paraId="074E7B76" w14:textId="77777777" w:rsidR="00FE167E" w:rsidRDefault="00767AEB">
      <w:pPr>
        <w:pStyle w:val="34"/>
        <w:tabs>
          <w:tab w:val="right" w:leader="dot" w:pos="8296"/>
        </w:tabs>
        <w:rPr>
          <w:rFonts w:asciiTheme="minorHAnsi" w:eastAsiaTheme="minorEastAsia" w:hAnsiTheme="minorHAnsi" w:cstheme="minorBidi"/>
          <w:szCs w:val="22"/>
        </w:rPr>
      </w:pPr>
      <w:hyperlink w:anchor="_Toc154397489" w:history="1">
        <w:r>
          <w:rPr>
            <w:rStyle w:val="aff9"/>
          </w:rPr>
          <w:t>1.</w:t>
        </w:r>
        <w:r>
          <w:rPr>
            <w:rStyle w:val="aff9"/>
          </w:rPr>
          <w:t>技术偏离表</w:t>
        </w:r>
        <w:r>
          <w:tab/>
        </w:r>
        <w:r>
          <w:fldChar w:fldCharType="begin"/>
        </w:r>
        <w:r>
          <w:instrText xml:space="preserve"> PAGEREF _Toc154397489 \h </w:instrText>
        </w:r>
        <w:r>
          <w:fldChar w:fldCharType="separate"/>
        </w:r>
        <w:r>
          <w:t>50</w:t>
        </w:r>
        <w:r>
          <w:fldChar w:fldCharType="end"/>
        </w:r>
      </w:hyperlink>
    </w:p>
    <w:p w14:paraId="68E31158" w14:textId="4FF91D0E" w:rsidR="00FE167E" w:rsidRDefault="00767AEB">
      <w:pPr>
        <w:pStyle w:val="34"/>
        <w:tabs>
          <w:tab w:val="right" w:leader="dot" w:pos="8296"/>
        </w:tabs>
        <w:rPr>
          <w:rFonts w:asciiTheme="minorHAnsi" w:eastAsiaTheme="minorEastAsia" w:hAnsiTheme="minorHAnsi" w:cstheme="minorBidi"/>
          <w:szCs w:val="22"/>
        </w:rPr>
      </w:pPr>
      <w:hyperlink w:anchor="_Toc154397490" w:history="1">
        <w:r>
          <w:rPr>
            <w:rStyle w:val="aff9"/>
          </w:rPr>
          <w:t>2.</w:t>
        </w:r>
        <w:r>
          <w:rPr>
            <w:rStyle w:val="aff9"/>
          </w:rPr>
          <w:t>详细的技术方案和说明（格式自定）</w:t>
        </w:r>
        <w:r>
          <w:tab/>
        </w:r>
        <w:r>
          <w:fldChar w:fldCharType="begin"/>
        </w:r>
        <w:r>
          <w:instrText xml:space="preserve"> PAGEREF _Toc154397490 \h </w:instrText>
        </w:r>
        <w:r>
          <w:fldChar w:fldCharType="separate"/>
        </w:r>
        <w:r>
          <w:t>51</w:t>
        </w:r>
        <w:r>
          <w:fldChar w:fldCharType="end"/>
        </w:r>
      </w:hyperlink>
    </w:p>
    <w:p w14:paraId="6A1D45A2" w14:textId="77777777" w:rsidR="00FE167E" w:rsidRDefault="00767AEB">
      <w:pPr>
        <w:pStyle w:val="34"/>
        <w:tabs>
          <w:tab w:val="right" w:leader="dot" w:pos="8296"/>
        </w:tabs>
        <w:rPr>
          <w:rFonts w:asciiTheme="minorHAnsi" w:eastAsiaTheme="minorEastAsia" w:hAnsiTheme="minorHAnsi" w:cstheme="minorBidi"/>
          <w:szCs w:val="22"/>
        </w:rPr>
      </w:pPr>
      <w:hyperlink w:anchor="_Toc154397491" w:history="1">
        <w:r>
          <w:rPr>
            <w:rStyle w:val="aff9"/>
          </w:rPr>
          <w:t>3.</w:t>
        </w:r>
        <w:r>
          <w:rPr>
            <w:rStyle w:val="aff9"/>
          </w:rPr>
          <w:t>供应商提供的为本项目服务的人员情况说明（格式自定）</w:t>
        </w:r>
        <w:r>
          <w:tab/>
        </w:r>
        <w:r>
          <w:fldChar w:fldCharType="begin"/>
        </w:r>
        <w:r>
          <w:instrText xml:space="preserve"> PAGEREF _Toc154397491 \h </w:instrText>
        </w:r>
        <w:r>
          <w:fldChar w:fldCharType="separate"/>
        </w:r>
        <w:r>
          <w:t>51</w:t>
        </w:r>
        <w:r>
          <w:fldChar w:fldCharType="end"/>
        </w:r>
      </w:hyperlink>
    </w:p>
    <w:p w14:paraId="00053F42" w14:textId="77777777" w:rsidR="00FE167E" w:rsidRDefault="00767AEB">
      <w:pPr>
        <w:pStyle w:val="34"/>
        <w:tabs>
          <w:tab w:val="right" w:leader="dot" w:pos="8296"/>
        </w:tabs>
        <w:rPr>
          <w:rFonts w:asciiTheme="minorHAnsi" w:eastAsiaTheme="minorEastAsia" w:hAnsiTheme="minorHAnsi" w:cstheme="minorBidi"/>
          <w:szCs w:val="22"/>
        </w:rPr>
      </w:pPr>
      <w:hyperlink w:anchor="_Toc154397492" w:history="1">
        <w:r>
          <w:rPr>
            <w:rStyle w:val="aff9"/>
          </w:rPr>
          <w:t>4.</w:t>
        </w:r>
        <w:r>
          <w:rPr>
            <w:rStyle w:val="aff9"/>
          </w:rPr>
          <w:t>供应商认为应该提供或磋商文件要求提供的其他材料</w:t>
        </w:r>
        <w:r>
          <w:tab/>
        </w:r>
        <w:r>
          <w:fldChar w:fldCharType="begin"/>
        </w:r>
        <w:r>
          <w:instrText xml:space="preserve"> PAGEREF _Toc154397492 \h </w:instrText>
        </w:r>
        <w:r>
          <w:fldChar w:fldCharType="separate"/>
        </w:r>
        <w:r>
          <w:t>51</w:t>
        </w:r>
        <w:r>
          <w:fldChar w:fldCharType="end"/>
        </w:r>
      </w:hyperlink>
    </w:p>
    <w:p w14:paraId="64586D90" w14:textId="77777777" w:rsidR="00FE167E" w:rsidRDefault="00767AEB">
      <w:pPr>
        <w:pStyle w:val="14"/>
        <w:tabs>
          <w:tab w:val="right" w:leader="dot" w:pos="8296"/>
        </w:tabs>
        <w:rPr>
          <w:rFonts w:asciiTheme="minorHAnsi" w:eastAsiaTheme="minorEastAsia" w:hAnsiTheme="minorHAnsi" w:cstheme="minorBidi"/>
          <w:szCs w:val="22"/>
        </w:rPr>
      </w:pPr>
      <w:hyperlink w:anchor="_Toc154397493" w:history="1">
        <w:r>
          <w:rPr>
            <w:rStyle w:val="aff9"/>
            <w:rFonts w:ascii="宋体" w:hAnsi="宋体"/>
          </w:rPr>
          <w:t>第七章</w:t>
        </w:r>
        <w:r>
          <w:rPr>
            <w:rStyle w:val="aff9"/>
            <w:rFonts w:ascii="宋体" w:hAnsi="宋体"/>
          </w:rPr>
          <w:t xml:space="preserve">  </w:t>
        </w:r>
        <w:r>
          <w:rPr>
            <w:rStyle w:val="aff9"/>
            <w:rFonts w:ascii="宋体" w:hAnsi="宋体"/>
          </w:rPr>
          <w:t>合同条款</w:t>
        </w:r>
        <w:r>
          <w:tab/>
        </w:r>
        <w:r>
          <w:fldChar w:fldCharType="begin"/>
        </w:r>
        <w:r>
          <w:instrText xml:space="preserve"> PAGEREF _Toc154397493 \h </w:instrText>
        </w:r>
        <w:r>
          <w:fldChar w:fldCharType="separate"/>
        </w:r>
        <w:r>
          <w:t>52</w:t>
        </w:r>
        <w:r>
          <w:fldChar w:fldCharType="end"/>
        </w:r>
      </w:hyperlink>
    </w:p>
    <w:p w14:paraId="2F701C0F" w14:textId="77777777" w:rsidR="00FE167E" w:rsidRDefault="00767AEB">
      <w:pPr>
        <w:pStyle w:val="af1"/>
        <w:rPr>
          <w:rStyle w:val="affff1"/>
          <w:rFonts w:ascii="宋体" w:hAnsi="宋体"/>
        </w:rPr>
      </w:pPr>
      <w:r>
        <w:rPr>
          <w:rFonts w:hAnsi="宋体"/>
        </w:rPr>
        <w:fldChar w:fldCharType="end"/>
      </w:r>
      <w:r>
        <w:rPr>
          <w:rStyle w:val="affff1"/>
          <w:rFonts w:ascii="宋体" w:hAnsi="宋体"/>
        </w:rPr>
        <w:br w:type="page"/>
      </w:r>
    </w:p>
    <w:p w14:paraId="7AF13E9E" w14:textId="77777777" w:rsidR="00FE167E" w:rsidRDefault="00767AEB">
      <w:pPr>
        <w:pStyle w:val="1"/>
        <w:numPr>
          <w:ilvl w:val="0"/>
          <w:numId w:val="0"/>
        </w:numPr>
        <w:spacing w:line="360" w:lineRule="auto"/>
        <w:rPr>
          <w:rFonts w:ascii="宋体" w:hAnsi="宋体"/>
          <w:b w:val="0"/>
          <w:sz w:val="28"/>
          <w:szCs w:val="28"/>
        </w:rPr>
      </w:pPr>
      <w:bookmarkStart w:id="0" w:name="_Toc154397427"/>
      <w:r>
        <w:rPr>
          <w:rFonts w:ascii="宋体" w:hAnsi="宋体" w:hint="eastAsia"/>
          <w:sz w:val="28"/>
          <w:szCs w:val="28"/>
        </w:rPr>
        <w:lastRenderedPageBreak/>
        <w:t>第一章</w:t>
      </w:r>
      <w:r>
        <w:rPr>
          <w:rFonts w:ascii="宋体" w:hAnsi="宋体" w:hint="eastAsia"/>
          <w:sz w:val="28"/>
          <w:szCs w:val="28"/>
        </w:rPr>
        <w:t xml:space="preserve">  </w:t>
      </w:r>
      <w:r>
        <w:rPr>
          <w:rFonts w:ascii="宋体" w:hAnsi="宋体" w:hint="eastAsia"/>
          <w:sz w:val="28"/>
          <w:szCs w:val="28"/>
        </w:rPr>
        <w:t>竞争性磋商邀请</w:t>
      </w:r>
      <w:bookmarkEnd w:id="0"/>
    </w:p>
    <w:p w14:paraId="13FC2511" w14:textId="77777777" w:rsidR="00FE167E" w:rsidRDefault="00767AEB">
      <w:pPr>
        <w:spacing w:line="360" w:lineRule="auto"/>
        <w:ind w:left="1" w:firstLineChars="200" w:firstLine="480"/>
        <w:rPr>
          <w:rFonts w:ascii="宋体" w:hAnsi="宋体"/>
          <w:sz w:val="24"/>
          <w:szCs w:val="24"/>
        </w:rPr>
      </w:pPr>
      <w:r>
        <w:rPr>
          <w:rFonts w:ascii="宋体" w:hAnsi="宋体" w:hint="eastAsia"/>
          <w:sz w:val="24"/>
          <w:szCs w:val="24"/>
        </w:rPr>
        <w:t>北京明德致信咨询有限公司受</w:t>
      </w:r>
      <w:r>
        <w:rPr>
          <w:rFonts w:ascii="宋体" w:hAnsi="宋体" w:hint="eastAsia"/>
          <w:sz w:val="24"/>
        </w:rPr>
        <w:t>清华大学</w:t>
      </w:r>
      <w:r>
        <w:rPr>
          <w:rFonts w:ascii="宋体" w:hAnsi="宋体" w:hint="eastAsia"/>
          <w:sz w:val="24"/>
          <w:szCs w:val="24"/>
        </w:rPr>
        <w:t>的委托，对</w:t>
      </w:r>
      <w:r>
        <w:rPr>
          <w:rFonts w:ascii="宋体" w:hAnsi="宋体" w:hint="eastAsia"/>
          <w:sz w:val="24"/>
        </w:rPr>
        <w:t>2024</w:t>
      </w:r>
      <w:r>
        <w:rPr>
          <w:rFonts w:ascii="宋体" w:hAnsi="宋体" w:hint="eastAsia"/>
          <w:sz w:val="24"/>
        </w:rPr>
        <w:t>年继续教育学院教室保洁整理服务</w:t>
      </w:r>
      <w:r>
        <w:rPr>
          <w:rFonts w:ascii="宋体" w:hAnsi="宋体" w:hint="eastAsia"/>
          <w:sz w:val="24"/>
          <w:szCs w:val="24"/>
        </w:rPr>
        <w:t>进行竞争性磋商采购，现欢迎合格的供应商报名。</w:t>
      </w:r>
    </w:p>
    <w:p w14:paraId="4B26C5C8" w14:textId="77777777" w:rsidR="00FE167E" w:rsidRDefault="00767AEB">
      <w:pPr>
        <w:pStyle w:val="2"/>
        <w:spacing w:line="360" w:lineRule="auto"/>
        <w:rPr>
          <w:b w:val="0"/>
          <w:szCs w:val="24"/>
        </w:rPr>
      </w:pPr>
      <w:bookmarkStart w:id="1" w:name="_Toc28359012"/>
      <w:bookmarkStart w:id="2" w:name="_Toc28359089"/>
      <w:bookmarkStart w:id="3" w:name="_Toc154397428"/>
      <w:bookmarkStart w:id="4" w:name="_Toc132029644"/>
      <w:bookmarkStart w:id="5" w:name="_Toc135656362"/>
      <w:bookmarkStart w:id="6" w:name="_Toc35393798"/>
      <w:bookmarkStart w:id="7" w:name="_Toc35393629"/>
      <w:r>
        <w:rPr>
          <w:rFonts w:hint="eastAsia"/>
          <w:b w:val="0"/>
          <w:szCs w:val="24"/>
        </w:rPr>
        <w:t>一、项目基本情况</w:t>
      </w:r>
      <w:bookmarkEnd w:id="1"/>
      <w:bookmarkEnd w:id="2"/>
      <w:bookmarkEnd w:id="3"/>
      <w:bookmarkEnd w:id="4"/>
      <w:bookmarkEnd w:id="5"/>
      <w:bookmarkEnd w:id="6"/>
      <w:bookmarkEnd w:id="7"/>
    </w:p>
    <w:p w14:paraId="297E63DF" w14:textId="77777777" w:rsidR="00FE167E" w:rsidRDefault="00767AEB">
      <w:pPr>
        <w:spacing w:line="360" w:lineRule="auto"/>
        <w:ind w:firstLineChars="200" w:firstLine="480"/>
        <w:rPr>
          <w:rFonts w:ascii="宋体" w:hAnsi="宋体"/>
          <w:sz w:val="24"/>
          <w:szCs w:val="24"/>
        </w:rPr>
      </w:pPr>
      <w:r>
        <w:rPr>
          <w:rFonts w:ascii="宋体" w:hAnsi="宋体" w:hint="eastAsia"/>
          <w:sz w:val="24"/>
          <w:szCs w:val="24"/>
        </w:rPr>
        <w:t>项目编号：</w:t>
      </w:r>
      <w:r>
        <w:rPr>
          <w:rFonts w:ascii="宋体" w:hAnsi="宋体"/>
          <w:sz w:val="24"/>
          <w:szCs w:val="24"/>
        </w:rPr>
        <w:t xml:space="preserve">BMCC-ZC23-0948 </w:t>
      </w:r>
    </w:p>
    <w:p w14:paraId="70CA3029" w14:textId="77777777" w:rsidR="00FE167E" w:rsidRDefault="00767AEB">
      <w:pPr>
        <w:spacing w:line="360" w:lineRule="auto"/>
        <w:ind w:firstLineChars="200" w:firstLine="480"/>
        <w:rPr>
          <w:rFonts w:ascii="宋体" w:hAnsi="宋体"/>
          <w:sz w:val="24"/>
          <w:szCs w:val="24"/>
        </w:rPr>
      </w:pPr>
      <w:r>
        <w:rPr>
          <w:rFonts w:ascii="宋体" w:hAnsi="宋体" w:hint="eastAsia"/>
          <w:sz w:val="24"/>
          <w:szCs w:val="24"/>
        </w:rPr>
        <w:t>项目名称：</w:t>
      </w:r>
      <w:r>
        <w:rPr>
          <w:rFonts w:ascii="宋体" w:hAnsi="宋体" w:hint="eastAsia"/>
          <w:sz w:val="24"/>
        </w:rPr>
        <w:t>2024</w:t>
      </w:r>
      <w:r>
        <w:rPr>
          <w:rFonts w:ascii="宋体" w:hAnsi="宋体" w:hint="eastAsia"/>
          <w:sz w:val="24"/>
        </w:rPr>
        <w:t>年继续教育学院教室保洁整理服务</w:t>
      </w:r>
    </w:p>
    <w:p w14:paraId="17A6800B" w14:textId="77777777" w:rsidR="00FE167E" w:rsidRDefault="00767AEB">
      <w:pPr>
        <w:spacing w:line="360" w:lineRule="auto"/>
        <w:ind w:firstLineChars="200" w:firstLine="480"/>
        <w:rPr>
          <w:rFonts w:ascii="宋体" w:hAnsi="宋体"/>
          <w:sz w:val="24"/>
          <w:szCs w:val="24"/>
        </w:rPr>
      </w:pPr>
      <w:r>
        <w:rPr>
          <w:rFonts w:ascii="宋体" w:hAnsi="宋体" w:hint="eastAsia"/>
          <w:sz w:val="24"/>
          <w:szCs w:val="24"/>
        </w:rPr>
        <w:t>采购方式：竞争性磋商</w:t>
      </w:r>
    </w:p>
    <w:p w14:paraId="698AF63E" w14:textId="77777777" w:rsidR="00FE167E" w:rsidRDefault="00767AEB">
      <w:pPr>
        <w:spacing w:line="360" w:lineRule="auto"/>
        <w:ind w:firstLineChars="200" w:firstLine="480"/>
        <w:rPr>
          <w:rFonts w:ascii="宋体" w:hAnsi="宋体"/>
          <w:sz w:val="24"/>
          <w:szCs w:val="24"/>
        </w:rPr>
      </w:pPr>
      <w:r>
        <w:rPr>
          <w:rFonts w:ascii="宋体" w:hAnsi="宋体" w:hint="eastAsia"/>
          <w:sz w:val="24"/>
          <w:szCs w:val="24"/>
        </w:rPr>
        <w:t>预算金额：</w:t>
      </w:r>
      <w:bookmarkStart w:id="8" w:name="_Hlk101950401"/>
      <w:r>
        <w:rPr>
          <w:rFonts w:ascii="宋体" w:hAnsi="宋体" w:hint="eastAsia"/>
          <w:sz w:val="24"/>
          <w:szCs w:val="24"/>
        </w:rPr>
        <w:t>人民币</w:t>
      </w:r>
      <w:r>
        <w:rPr>
          <w:rFonts w:ascii="宋体" w:hAnsi="宋体"/>
          <w:sz w:val="24"/>
          <w:szCs w:val="24"/>
        </w:rPr>
        <w:t>48</w:t>
      </w:r>
      <w:r>
        <w:rPr>
          <w:rFonts w:ascii="宋体" w:hAnsi="宋体"/>
          <w:sz w:val="24"/>
          <w:szCs w:val="24"/>
        </w:rPr>
        <w:t>万元</w:t>
      </w:r>
      <w:bookmarkEnd w:id="8"/>
    </w:p>
    <w:p w14:paraId="131596F9" w14:textId="77777777" w:rsidR="00FE167E" w:rsidRDefault="00767AEB">
      <w:pPr>
        <w:spacing w:line="360" w:lineRule="auto"/>
        <w:ind w:firstLineChars="200" w:firstLine="480"/>
        <w:rPr>
          <w:rFonts w:ascii="宋体" w:hAnsi="宋体"/>
          <w:sz w:val="24"/>
          <w:szCs w:val="24"/>
        </w:rPr>
      </w:pPr>
      <w:r>
        <w:rPr>
          <w:rFonts w:ascii="宋体" w:hAnsi="宋体" w:hint="eastAsia"/>
          <w:sz w:val="24"/>
          <w:szCs w:val="24"/>
        </w:rPr>
        <w:t>最高限价：人民币</w:t>
      </w:r>
      <w:r>
        <w:rPr>
          <w:rFonts w:ascii="宋体" w:hAnsi="宋体"/>
          <w:sz w:val="24"/>
          <w:szCs w:val="24"/>
        </w:rPr>
        <w:t>48</w:t>
      </w:r>
      <w:r>
        <w:rPr>
          <w:rFonts w:ascii="宋体" w:hAnsi="宋体"/>
          <w:sz w:val="24"/>
          <w:szCs w:val="24"/>
        </w:rPr>
        <w:t>万元</w:t>
      </w:r>
    </w:p>
    <w:p w14:paraId="3E4D77E5" w14:textId="77777777" w:rsidR="00FE167E" w:rsidRDefault="00767AEB">
      <w:pPr>
        <w:spacing w:line="360" w:lineRule="auto"/>
        <w:ind w:firstLineChars="200" w:firstLine="480"/>
        <w:rPr>
          <w:rFonts w:ascii="宋体" w:hAnsi="宋体"/>
          <w:sz w:val="24"/>
          <w:szCs w:val="24"/>
        </w:rPr>
      </w:pPr>
      <w:r>
        <w:rPr>
          <w:rFonts w:ascii="宋体" w:hAnsi="宋体" w:hint="eastAsia"/>
          <w:sz w:val="24"/>
          <w:szCs w:val="24"/>
        </w:rPr>
        <w:t>采购需求：创新大厦一层、四层的教室及公共区域（</w:t>
      </w:r>
      <w:r>
        <w:rPr>
          <w:rFonts w:ascii="宋体" w:hAnsi="宋体" w:hint="eastAsia"/>
          <w:sz w:val="24"/>
          <w:szCs w:val="24"/>
        </w:rPr>
        <w:t>B</w:t>
      </w:r>
      <w:r>
        <w:rPr>
          <w:rFonts w:ascii="宋体" w:hAnsi="宋体" w:hint="eastAsia"/>
          <w:sz w:val="24"/>
          <w:szCs w:val="24"/>
        </w:rPr>
        <w:t>座一层</w:t>
      </w:r>
      <w:r>
        <w:rPr>
          <w:rFonts w:ascii="宋体" w:hAnsi="宋体" w:hint="eastAsia"/>
          <w:sz w:val="24"/>
          <w:szCs w:val="24"/>
        </w:rPr>
        <w:t>1</w:t>
      </w:r>
      <w:r>
        <w:rPr>
          <w:rFonts w:ascii="宋体" w:hAnsi="宋体" w:hint="eastAsia"/>
          <w:sz w:val="24"/>
          <w:szCs w:val="24"/>
        </w:rPr>
        <w:t>间教室，</w:t>
      </w:r>
      <w:r>
        <w:rPr>
          <w:rFonts w:ascii="宋体" w:hAnsi="宋体" w:hint="eastAsia"/>
          <w:sz w:val="24"/>
          <w:szCs w:val="24"/>
        </w:rPr>
        <w:t>A</w:t>
      </w:r>
      <w:r>
        <w:rPr>
          <w:rFonts w:ascii="宋体" w:hAnsi="宋体" w:hint="eastAsia"/>
          <w:sz w:val="24"/>
          <w:szCs w:val="24"/>
        </w:rPr>
        <w:t>座四层</w:t>
      </w:r>
      <w:r>
        <w:rPr>
          <w:rFonts w:ascii="宋体" w:hAnsi="宋体" w:hint="eastAsia"/>
          <w:sz w:val="24"/>
          <w:szCs w:val="24"/>
        </w:rPr>
        <w:t>5</w:t>
      </w:r>
      <w:r>
        <w:rPr>
          <w:rFonts w:ascii="宋体" w:hAnsi="宋体" w:hint="eastAsia"/>
          <w:sz w:val="24"/>
          <w:szCs w:val="24"/>
        </w:rPr>
        <w:t>间教室、</w:t>
      </w:r>
      <w:r>
        <w:rPr>
          <w:rFonts w:ascii="宋体" w:hAnsi="宋体" w:hint="eastAsia"/>
          <w:sz w:val="24"/>
          <w:szCs w:val="24"/>
        </w:rPr>
        <w:t>2</w:t>
      </w:r>
      <w:r>
        <w:rPr>
          <w:rFonts w:ascii="宋体" w:hAnsi="宋体" w:hint="eastAsia"/>
          <w:sz w:val="24"/>
          <w:szCs w:val="24"/>
        </w:rPr>
        <w:t>间办公室、</w:t>
      </w:r>
      <w:r>
        <w:rPr>
          <w:rFonts w:ascii="宋体" w:hAnsi="宋体" w:hint="eastAsia"/>
          <w:sz w:val="24"/>
          <w:szCs w:val="24"/>
        </w:rPr>
        <w:t>1</w:t>
      </w:r>
      <w:r>
        <w:rPr>
          <w:rFonts w:ascii="宋体" w:hAnsi="宋体" w:hint="eastAsia"/>
          <w:sz w:val="24"/>
          <w:szCs w:val="24"/>
        </w:rPr>
        <w:t>间会议室及走廊、公共区域）以及双</w:t>
      </w:r>
      <w:proofErr w:type="gramStart"/>
      <w:r>
        <w:rPr>
          <w:rFonts w:ascii="宋体" w:hAnsi="宋体" w:hint="eastAsia"/>
          <w:sz w:val="24"/>
          <w:szCs w:val="24"/>
        </w:rPr>
        <w:t>清综合</w:t>
      </w:r>
      <w:proofErr w:type="gramEnd"/>
      <w:r>
        <w:rPr>
          <w:rFonts w:ascii="宋体" w:hAnsi="宋体" w:hint="eastAsia"/>
          <w:sz w:val="24"/>
          <w:szCs w:val="24"/>
        </w:rPr>
        <w:t>楼</w:t>
      </w:r>
      <w:r>
        <w:rPr>
          <w:rFonts w:ascii="宋体" w:hAnsi="宋体" w:hint="eastAsia"/>
          <w:sz w:val="24"/>
          <w:szCs w:val="24"/>
        </w:rPr>
        <w:t>15</w:t>
      </w:r>
      <w:r>
        <w:rPr>
          <w:rFonts w:ascii="宋体" w:hAnsi="宋体" w:hint="eastAsia"/>
          <w:sz w:val="24"/>
          <w:szCs w:val="24"/>
        </w:rPr>
        <w:t>间教室，派驻保洁主管</w:t>
      </w:r>
      <w:r>
        <w:rPr>
          <w:rFonts w:ascii="宋体" w:hAnsi="宋体" w:hint="eastAsia"/>
          <w:sz w:val="24"/>
          <w:szCs w:val="24"/>
        </w:rPr>
        <w:t>1</w:t>
      </w:r>
      <w:r>
        <w:rPr>
          <w:rFonts w:ascii="宋体" w:hAnsi="宋体" w:hint="eastAsia"/>
          <w:sz w:val="24"/>
          <w:szCs w:val="24"/>
        </w:rPr>
        <w:t>人，保洁员</w:t>
      </w:r>
      <w:r>
        <w:rPr>
          <w:rFonts w:ascii="宋体" w:hAnsi="宋体" w:hint="eastAsia"/>
          <w:sz w:val="24"/>
          <w:szCs w:val="24"/>
        </w:rPr>
        <w:t>5</w:t>
      </w:r>
      <w:r>
        <w:rPr>
          <w:rFonts w:ascii="宋体" w:hAnsi="宋体" w:hint="eastAsia"/>
          <w:sz w:val="24"/>
          <w:szCs w:val="24"/>
        </w:rPr>
        <w:t>人，共计</w:t>
      </w:r>
      <w:r>
        <w:rPr>
          <w:rFonts w:ascii="宋体" w:hAnsi="宋体" w:hint="eastAsia"/>
          <w:sz w:val="24"/>
          <w:szCs w:val="24"/>
        </w:rPr>
        <w:t>6</w:t>
      </w:r>
      <w:r>
        <w:rPr>
          <w:rFonts w:ascii="宋体" w:hAnsi="宋体" w:hint="eastAsia"/>
          <w:sz w:val="24"/>
          <w:szCs w:val="24"/>
        </w:rPr>
        <w:t>人（此人数为预估最多工作人数，具体人数将根据具体情况进行调整）负责采购人安排的教室保洁整理服务相关工作。具体要求详见磋商文件第四章。</w:t>
      </w:r>
    </w:p>
    <w:p w14:paraId="3CFD50D4" w14:textId="77777777" w:rsidR="00FE167E" w:rsidRDefault="00767AEB">
      <w:pPr>
        <w:spacing w:line="360" w:lineRule="auto"/>
        <w:ind w:firstLineChars="200" w:firstLine="480"/>
        <w:rPr>
          <w:rFonts w:ascii="宋体" w:hAnsi="宋体"/>
          <w:sz w:val="24"/>
          <w:szCs w:val="24"/>
        </w:rPr>
      </w:pPr>
      <w:r>
        <w:rPr>
          <w:rFonts w:ascii="宋体" w:hAnsi="宋体" w:hint="eastAsia"/>
          <w:sz w:val="24"/>
          <w:szCs w:val="24"/>
        </w:rPr>
        <w:t>合同履行期限：</w:t>
      </w:r>
      <w:r>
        <w:rPr>
          <w:rFonts w:hint="eastAsia"/>
          <w:sz w:val="24"/>
        </w:rPr>
        <w:t>合同签署后</w:t>
      </w:r>
      <w:r>
        <w:rPr>
          <w:rFonts w:hint="eastAsia"/>
          <w:sz w:val="24"/>
        </w:rPr>
        <w:t>1</w:t>
      </w:r>
      <w:r>
        <w:rPr>
          <w:rFonts w:hint="eastAsia"/>
          <w:sz w:val="24"/>
        </w:rPr>
        <w:t>年</w:t>
      </w:r>
    </w:p>
    <w:p w14:paraId="5D12972D" w14:textId="77777777" w:rsidR="00FE167E" w:rsidRDefault="00767AEB">
      <w:pPr>
        <w:spacing w:line="360" w:lineRule="auto"/>
        <w:ind w:firstLineChars="200" w:firstLine="480"/>
        <w:rPr>
          <w:rFonts w:ascii="宋体" w:hAnsi="宋体"/>
          <w:sz w:val="24"/>
          <w:szCs w:val="24"/>
        </w:rPr>
      </w:pPr>
      <w:r>
        <w:rPr>
          <w:rFonts w:ascii="宋体" w:hAnsi="宋体" w:hint="eastAsia"/>
          <w:sz w:val="24"/>
          <w:szCs w:val="24"/>
        </w:rPr>
        <w:t>本项目不接受联合体。</w:t>
      </w:r>
    </w:p>
    <w:p w14:paraId="2D3E8219" w14:textId="3C1E4189" w:rsidR="00FE167E" w:rsidRDefault="00767AEB">
      <w:pPr>
        <w:pStyle w:val="2"/>
        <w:spacing w:line="360" w:lineRule="auto"/>
        <w:rPr>
          <w:b w:val="0"/>
          <w:szCs w:val="24"/>
        </w:rPr>
      </w:pPr>
      <w:bookmarkStart w:id="9" w:name="_Toc28359013"/>
      <w:bookmarkStart w:id="10" w:name="_Toc135656363"/>
      <w:bookmarkStart w:id="11" w:name="_Toc154397429"/>
      <w:bookmarkStart w:id="12" w:name="_Toc35393799"/>
      <w:bookmarkStart w:id="13" w:name="_Toc35393630"/>
      <w:bookmarkStart w:id="14" w:name="_Toc28359090"/>
      <w:bookmarkStart w:id="15" w:name="_Toc132029645"/>
      <w:r>
        <w:rPr>
          <w:rFonts w:hint="eastAsia"/>
          <w:b w:val="0"/>
          <w:szCs w:val="24"/>
        </w:rPr>
        <w:t>二、申请人的资格要求</w:t>
      </w:r>
      <w:bookmarkEnd w:id="9"/>
      <w:bookmarkEnd w:id="10"/>
      <w:bookmarkEnd w:id="11"/>
      <w:bookmarkEnd w:id="12"/>
      <w:bookmarkEnd w:id="13"/>
      <w:bookmarkEnd w:id="14"/>
      <w:bookmarkEnd w:id="15"/>
    </w:p>
    <w:p w14:paraId="5211D05F" w14:textId="77777777" w:rsidR="00FE167E" w:rsidRDefault="00767AEB">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满足《中华人民共和国政府采购法》第二十二条规定；</w:t>
      </w:r>
    </w:p>
    <w:p w14:paraId="1073BDCE" w14:textId="77777777" w:rsidR="00FE167E" w:rsidRDefault="00767AEB">
      <w:pPr>
        <w:spacing w:line="360" w:lineRule="auto"/>
        <w:ind w:firstLineChars="200" w:firstLine="480"/>
        <w:rPr>
          <w:rFonts w:ascii="宋体" w:hAnsi="宋体"/>
          <w:sz w:val="24"/>
          <w:szCs w:val="24"/>
        </w:rPr>
      </w:pPr>
      <w:bookmarkStart w:id="16" w:name="_Toc28359091"/>
      <w:bookmarkStart w:id="17" w:name="_Toc28359014"/>
      <w:r>
        <w:rPr>
          <w:rFonts w:ascii="宋体" w:hAnsi="宋体"/>
          <w:sz w:val="24"/>
          <w:szCs w:val="24"/>
        </w:rPr>
        <w:t>2</w:t>
      </w:r>
      <w:r>
        <w:rPr>
          <w:rFonts w:ascii="宋体" w:hAnsi="宋体" w:hint="eastAsia"/>
          <w:sz w:val="24"/>
          <w:szCs w:val="24"/>
        </w:rPr>
        <w:t>.</w:t>
      </w:r>
      <w:r>
        <w:rPr>
          <w:rFonts w:ascii="宋体" w:hAnsi="宋体" w:hint="eastAsia"/>
          <w:sz w:val="24"/>
          <w:szCs w:val="24"/>
        </w:rPr>
        <w:t>落实政府采购政策需满足的资格要求：通过“信用中国”网站（</w:t>
      </w:r>
      <w:r>
        <w:rPr>
          <w:rFonts w:ascii="宋体" w:hAnsi="宋体" w:hint="eastAsia"/>
          <w:sz w:val="24"/>
          <w:szCs w:val="24"/>
        </w:rPr>
        <w:t>www.creditchina.gov.cn</w:t>
      </w:r>
      <w:r>
        <w:rPr>
          <w:rFonts w:ascii="宋体" w:hAnsi="宋体" w:hint="eastAsia"/>
          <w:sz w:val="24"/>
          <w:szCs w:val="24"/>
        </w:rPr>
        <w:t>）、中国政府采购网（</w:t>
      </w:r>
      <w:r>
        <w:rPr>
          <w:rFonts w:ascii="宋体" w:hAnsi="宋体" w:hint="eastAsia"/>
          <w:sz w:val="24"/>
          <w:szCs w:val="24"/>
        </w:rPr>
        <w:t>www.ccgp.gov.cn</w:t>
      </w:r>
      <w:r>
        <w:rPr>
          <w:rFonts w:ascii="宋体" w:hAnsi="宋体" w:hint="eastAsia"/>
          <w:sz w:val="24"/>
          <w:szCs w:val="24"/>
        </w:rPr>
        <w:t>）查询信用记录（截止时点为投标截止时间），对列</w:t>
      </w:r>
      <w:r>
        <w:rPr>
          <w:rFonts w:ascii="宋体" w:hAnsi="宋体" w:hint="eastAsia"/>
          <w:sz w:val="24"/>
          <w:szCs w:val="24"/>
        </w:rPr>
        <w:t>入失信被执行人、重大税收违法案件当事人、政府采购严重违法失信行为记录名单的供应商，没有资格参加本项目的采购活动；</w:t>
      </w:r>
    </w:p>
    <w:p w14:paraId="434553E3" w14:textId="77777777" w:rsidR="00FE167E" w:rsidRDefault="00767AEB">
      <w:pPr>
        <w:spacing w:line="360" w:lineRule="auto"/>
        <w:ind w:firstLineChars="200" w:firstLine="480"/>
        <w:rPr>
          <w:rFonts w:ascii="宋体" w:hAnsi="宋体"/>
          <w:i/>
          <w:iCs/>
          <w:sz w:val="24"/>
          <w:szCs w:val="24"/>
        </w:rPr>
      </w:pPr>
      <w:r>
        <w:rPr>
          <w:rFonts w:ascii="宋体" w:hAnsi="宋体" w:hint="eastAsia"/>
          <w:sz w:val="24"/>
          <w:szCs w:val="24"/>
        </w:rPr>
        <w:t>3.</w:t>
      </w:r>
      <w:r>
        <w:rPr>
          <w:rFonts w:ascii="宋体" w:hAnsi="宋体" w:hint="eastAsia"/>
          <w:sz w:val="24"/>
          <w:szCs w:val="24"/>
        </w:rPr>
        <w:t>本项目的特定资格要求：</w:t>
      </w:r>
      <w:r>
        <w:rPr>
          <w:rFonts w:ascii="宋体" w:hAnsi="宋体" w:hint="eastAsia"/>
          <w:sz w:val="24"/>
        </w:rPr>
        <w:t>无</w:t>
      </w:r>
    </w:p>
    <w:p w14:paraId="55B01351" w14:textId="77777777" w:rsidR="00FE167E" w:rsidRDefault="00767AEB">
      <w:pPr>
        <w:pStyle w:val="2"/>
        <w:spacing w:line="360" w:lineRule="auto"/>
        <w:rPr>
          <w:b w:val="0"/>
          <w:szCs w:val="24"/>
        </w:rPr>
      </w:pPr>
      <w:bookmarkStart w:id="18" w:name="_Toc154397430"/>
      <w:bookmarkStart w:id="19" w:name="_Toc35393800"/>
      <w:bookmarkStart w:id="20" w:name="_Toc135656364"/>
      <w:bookmarkStart w:id="21" w:name="_Toc35393631"/>
      <w:bookmarkStart w:id="22" w:name="_Toc132029646"/>
      <w:r>
        <w:rPr>
          <w:rFonts w:hint="eastAsia"/>
          <w:b w:val="0"/>
          <w:szCs w:val="24"/>
        </w:rPr>
        <w:t>三、获取采购文件</w:t>
      </w:r>
      <w:bookmarkEnd w:id="16"/>
      <w:bookmarkEnd w:id="17"/>
      <w:bookmarkEnd w:id="18"/>
      <w:bookmarkEnd w:id="19"/>
      <w:bookmarkEnd w:id="20"/>
      <w:bookmarkEnd w:id="21"/>
      <w:bookmarkEnd w:id="22"/>
    </w:p>
    <w:p w14:paraId="5EE1DAD3" w14:textId="2AA2B19E" w:rsidR="00FE167E" w:rsidRDefault="00767AEB">
      <w:pPr>
        <w:spacing w:line="360" w:lineRule="auto"/>
        <w:ind w:firstLine="540"/>
        <w:rPr>
          <w:rFonts w:ascii="宋体" w:hAnsi="宋体"/>
          <w:sz w:val="24"/>
          <w:szCs w:val="24"/>
        </w:rPr>
      </w:pPr>
      <w:r>
        <w:rPr>
          <w:rFonts w:ascii="宋体" w:hAnsi="宋体" w:hint="eastAsia"/>
          <w:sz w:val="24"/>
          <w:szCs w:val="24"/>
        </w:rPr>
        <w:t>时间：自</w:t>
      </w:r>
      <w:r>
        <w:rPr>
          <w:rFonts w:ascii="宋体" w:hAnsi="宋体" w:hint="eastAsia"/>
          <w:sz w:val="24"/>
          <w:szCs w:val="24"/>
        </w:rPr>
        <w:t>202</w:t>
      </w:r>
      <w:r>
        <w:rPr>
          <w:rFonts w:ascii="宋体" w:hAnsi="宋体"/>
          <w:sz w:val="24"/>
          <w:szCs w:val="24"/>
        </w:rPr>
        <w:t>3</w:t>
      </w:r>
      <w:r>
        <w:rPr>
          <w:rFonts w:ascii="宋体" w:hAnsi="宋体" w:hint="eastAsia"/>
          <w:sz w:val="24"/>
          <w:szCs w:val="24"/>
        </w:rPr>
        <w:t>年</w:t>
      </w:r>
      <w:r w:rsidR="003A39E8">
        <w:rPr>
          <w:rFonts w:ascii="宋体" w:hAnsi="宋体"/>
          <w:sz w:val="24"/>
          <w:szCs w:val="24"/>
        </w:rPr>
        <w:t>12</w:t>
      </w:r>
      <w:r>
        <w:rPr>
          <w:rFonts w:ascii="宋体" w:hAnsi="宋体" w:hint="eastAsia"/>
          <w:sz w:val="24"/>
          <w:szCs w:val="24"/>
        </w:rPr>
        <w:t>月</w:t>
      </w:r>
      <w:r w:rsidR="003A39E8">
        <w:rPr>
          <w:rFonts w:ascii="宋体" w:hAnsi="宋体"/>
          <w:sz w:val="24"/>
          <w:szCs w:val="24"/>
        </w:rPr>
        <w:t>29</w:t>
      </w:r>
      <w:r>
        <w:rPr>
          <w:rFonts w:ascii="宋体" w:hAnsi="宋体" w:hint="eastAsia"/>
          <w:sz w:val="24"/>
          <w:szCs w:val="24"/>
        </w:rPr>
        <w:t>日起至</w:t>
      </w:r>
      <w:r>
        <w:rPr>
          <w:rFonts w:ascii="宋体" w:hAnsi="宋体" w:hint="eastAsia"/>
          <w:sz w:val="24"/>
          <w:szCs w:val="24"/>
        </w:rPr>
        <w:t>202</w:t>
      </w:r>
      <w:r w:rsidR="003A39E8">
        <w:rPr>
          <w:rFonts w:ascii="宋体" w:hAnsi="宋体"/>
          <w:sz w:val="24"/>
          <w:szCs w:val="24"/>
        </w:rPr>
        <w:t>4</w:t>
      </w:r>
      <w:r>
        <w:rPr>
          <w:rFonts w:ascii="宋体" w:hAnsi="宋体" w:hint="eastAsia"/>
          <w:sz w:val="24"/>
          <w:szCs w:val="24"/>
        </w:rPr>
        <w:t>年</w:t>
      </w:r>
      <w:r w:rsidR="003A39E8">
        <w:rPr>
          <w:rFonts w:ascii="宋体" w:hAnsi="宋体"/>
          <w:sz w:val="24"/>
          <w:szCs w:val="24"/>
        </w:rPr>
        <w:t>1</w:t>
      </w:r>
      <w:r>
        <w:rPr>
          <w:rFonts w:ascii="宋体" w:hAnsi="宋体" w:hint="eastAsia"/>
          <w:sz w:val="24"/>
          <w:szCs w:val="24"/>
        </w:rPr>
        <w:t>月</w:t>
      </w:r>
      <w:r w:rsidR="003A39E8">
        <w:rPr>
          <w:rFonts w:ascii="宋体" w:hAnsi="宋体"/>
          <w:sz w:val="24"/>
          <w:szCs w:val="24"/>
        </w:rPr>
        <w:t>8</w:t>
      </w:r>
      <w:r>
        <w:rPr>
          <w:rFonts w:ascii="宋体" w:hAnsi="宋体" w:hint="eastAsia"/>
          <w:sz w:val="24"/>
          <w:szCs w:val="24"/>
        </w:rPr>
        <w:t>日止，每天上午</w:t>
      </w:r>
      <w:r>
        <w:rPr>
          <w:rFonts w:ascii="宋体" w:hAnsi="宋体" w:hint="eastAsia"/>
          <w:sz w:val="24"/>
          <w:szCs w:val="24"/>
        </w:rPr>
        <w:t>9:00-11:30</w:t>
      </w:r>
      <w:r>
        <w:rPr>
          <w:rFonts w:ascii="宋体" w:hAnsi="宋体" w:hint="eastAsia"/>
          <w:sz w:val="24"/>
          <w:szCs w:val="24"/>
        </w:rPr>
        <w:t>；下午</w:t>
      </w:r>
      <w:r>
        <w:rPr>
          <w:rFonts w:ascii="宋体" w:hAnsi="宋体" w:hint="eastAsia"/>
          <w:sz w:val="24"/>
          <w:szCs w:val="24"/>
        </w:rPr>
        <w:t>13:</w:t>
      </w:r>
      <w:r>
        <w:rPr>
          <w:rFonts w:ascii="宋体" w:hAnsi="宋体"/>
          <w:sz w:val="24"/>
          <w:szCs w:val="24"/>
        </w:rPr>
        <w:t>00</w:t>
      </w:r>
      <w:r>
        <w:rPr>
          <w:rFonts w:ascii="宋体" w:hAnsi="宋体" w:hint="eastAsia"/>
          <w:sz w:val="24"/>
          <w:szCs w:val="24"/>
        </w:rPr>
        <w:t>-1</w:t>
      </w:r>
      <w:r>
        <w:rPr>
          <w:rFonts w:ascii="宋体" w:hAnsi="宋体"/>
          <w:sz w:val="24"/>
          <w:szCs w:val="24"/>
        </w:rPr>
        <w:t>7</w:t>
      </w:r>
      <w:r>
        <w:rPr>
          <w:rFonts w:ascii="宋体" w:hAnsi="宋体" w:hint="eastAsia"/>
          <w:sz w:val="24"/>
          <w:szCs w:val="24"/>
        </w:rPr>
        <w:t>:</w:t>
      </w:r>
      <w:r>
        <w:rPr>
          <w:rFonts w:ascii="宋体" w:hAnsi="宋体"/>
          <w:sz w:val="24"/>
          <w:szCs w:val="24"/>
        </w:rPr>
        <w:t>00</w:t>
      </w:r>
      <w:r>
        <w:rPr>
          <w:rFonts w:ascii="宋体" w:hAnsi="宋体" w:hint="eastAsia"/>
          <w:sz w:val="24"/>
          <w:szCs w:val="24"/>
        </w:rPr>
        <w:t>（北京时间，节假日除外）。</w:t>
      </w:r>
    </w:p>
    <w:p w14:paraId="1994A6AC" w14:textId="77777777" w:rsidR="00FE167E" w:rsidRDefault="00767AEB">
      <w:pPr>
        <w:spacing w:line="360" w:lineRule="auto"/>
        <w:ind w:firstLine="540"/>
        <w:rPr>
          <w:rFonts w:ascii="宋体" w:hAnsi="宋体"/>
          <w:sz w:val="24"/>
          <w:szCs w:val="24"/>
        </w:rPr>
      </w:pPr>
      <w:r>
        <w:rPr>
          <w:rFonts w:ascii="宋体" w:hAnsi="宋体" w:hint="eastAsia"/>
          <w:sz w:val="24"/>
          <w:szCs w:val="24"/>
        </w:rPr>
        <w:lastRenderedPageBreak/>
        <w:t>地点：北京明德致信咨询有限公司官网（</w:t>
      </w:r>
      <w:r>
        <w:rPr>
          <w:rFonts w:ascii="宋体" w:hAnsi="宋体" w:hint="eastAsia"/>
          <w:sz w:val="24"/>
          <w:szCs w:val="24"/>
        </w:rPr>
        <w:t>http://www.zbbmcc.com</w:t>
      </w:r>
      <w:r>
        <w:rPr>
          <w:rFonts w:ascii="宋体" w:hAnsi="宋体" w:hint="eastAsia"/>
          <w:sz w:val="24"/>
          <w:szCs w:val="24"/>
        </w:rPr>
        <w:t>）</w:t>
      </w:r>
    </w:p>
    <w:p w14:paraId="76CADC0A" w14:textId="77777777" w:rsidR="00FE167E" w:rsidRDefault="00767AEB">
      <w:pPr>
        <w:spacing w:line="360" w:lineRule="auto"/>
        <w:ind w:firstLine="540"/>
        <w:rPr>
          <w:rFonts w:ascii="宋体" w:hAnsi="宋体"/>
          <w:sz w:val="24"/>
          <w:szCs w:val="24"/>
        </w:rPr>
      </w:pPr>
      <w:r>
        <w:rPr>
          <w:rFonts w:ascii="宋体" w:hAnsi="宋体" w:hint="eastAsia"/>
          <w:sz w:val="24"/>
          <w:szCs w:val="24"/>
        </w:rPr>
        <w:t>方式：本项目不接受现场购买，只接受电汇或</w:t>
      </w:r>
      <w:proofErr w:type="gramStart"/>
      <w:r>
        <w:rPr>
          <w:rFonts w:ascii="宋体" w:hAnsi="宋体" w:hint="eastAsia"/>
          <w:sz w:val="24"/>
          <w:szCs w:val="24"/>
        </w:rPr>
        <w:t>网银购买</w:t>
      </w:r>
      <w:proofErr w:type="gramEnd"/>
      <w:r>
        <w:rPr>
          <w:rFonts w:ascii="宋体" w:hAnsi="宋体" w:hint="eastAsia"/>
          <w:sz w:val="24"/>
          <w:szCs w:val="24"/>
        </w:rPr>
        <w:t>标书（注：汇款时必须备注</w:t>
      </w:r>
      <w:r>
        <w:rPr>
          <w:rFonts w:ascii="宋体" w:hAnsi="宋体" w:hint="eastAsia"/>
          <w:sz w:val="24"/>
          <w:szCs w:val="24"/>
        </w:rPr>
        <w:t>BMCC-ZC23-</w:t>
      </w:r>
      <w:r>
        <w:rPr>
          <w:rFonts w:ascii="宋体" w:hAnsi="宋体"/>
          <w:sz w:val="24"/>
          <w:szCs w:val="24"/>
        </w:rPr>
        <w:t>0948</w:t>
      </w:r>
      <w:r>
        <w:rPr>
          <w:rFonts w:ascii="宋体" w:hAnsi="宋体" w:hint="eastAsia"/>
          <w:sz w:val="24"/>
          <w:szCs w:val="24"/>
        </w:rPr>
        <w:t>报名费，电汇或网银须于“获取</w:t>
      </w:r>
      <w:r>
        <w:rPr>
          <w:rFonts w:ascii="宋体" w:hAnsi="宋体" w:hint="eastAsia"/>
          <w:sz w:val="24"/>
          <w:szCs w:val="24"/>
        </w:rPr>
        <w:t>采购文件截止时间”前到账）（具体方式详见“其他补充事宜）</w:t>
      </w:r>
    </w:p>
    <w:p w14:paraId="5F685761" w14:textId="77777777" w:rsidR="00FE167E" w:rsidRDefault="00767AEB">
      <w:pPr>
        <w:spacing w:line="360" w:lineRule="auto"/>
        <w:ind w:firstLine="540"/>
        <w:rPr>
          <w:rFonts w:ascii="宋体" w:hAnsi="宋体"/>
          <w:sz w:val="24"/>
          <w:szCs w:val="24"/>
        </w:rPr>
      </w:pPr>
      <w:r>
        <w:rPr>
          <w:rFonts w:ascii="宋体" w:hAnsi="宋体" w:hint="eastAsia"/>
          <w:sz w:val="24"/>
          <w:szCs w:val="24"/>
        </w:rPr>
        <w:t>售价：人民币</w:t>
      </w:r>
      <w:r>
        <w:rPr>
          <w:rFonts w:ascii="宋体" w:hAnsi="宋体" w:hint="eastAsia"/>
          <w:sz w:val="24"/>
          <w:szCs w:val="24"/>
        </w:rPr>
        <w:t>5</w:t>
      </w:r>
      <w:r>
        <w:rPr>
          <w:rFonts w:ascii="宋体" w:hAnsi="宋体"/>
          <w:sz w:val="24"/>
          <w:szCs w:val="24"/>
        </w:rPr>
        <w:t>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本（售后不退）</w:t>
      </w:r>
    </w:p>
    <w:p w14:paraId="40ED05DF" w14:textId="77777777" w:rsidR="00FE167E" w:rsidRDefault="00767AEB">
      <w:pPr>
        <w:pStyle w:val="2"/>
        <w:spacing w:line="360" w:lineRule="auto"/>
        <w:rPr>
          <w:b w:val="0"/>
          <w:szCs w:val="24"/>
        </w:rPr>
      </w:pPr>
      <w:bookmarkStart w:id="23" w:name="_Toc28359092"/>
      <w:bookmarkStart w:id="24" w:name="_Toc35393632"/>
      <w:bookmarkStart w:id="25" w:name="_Toc132029647"/>
      <w:bookmarkStart w:id="26" w:name="_Toc135656365"/>
      <w:bookmarkStart w:id="27" w:name="_Toc35393801"/>
      <w:bookmarkStart w:id="28" w:name="_Toc154397431"/>
      <w:bookmarkStart w:id="29" w:name="_Toc28359015"/>
      <w:r>
        <w:rPr>
          <w:rFonts w:hint="eastAsia"/>
          <w:b w:val="0"/>
          <w:szCs w:val="24"/>
        </w:rPr>
        <w:t>四、响应文件提交</w:t>
      </w:r>
      <w:bookmarkEnd w:id="23"/>
      <w:bookmarkEnd w:id="24"/>
      <w:bookmarkEnd w:id="25"/>
      <w:bookmarkEnd w:id="26"/>
      <w:bookmarkEnd w:id="27"/>
      <w:bookmarkEnd w:id="28"/>
      <w:bookmarkEnd w:id="29"/>
    </w:p>
    <w:p w14:paraId="6007097C" w14:textId="2788A800" w:rsidR="00FE167E" w:rsidRDefault="00767AEB">
      <w:pPr>
        <w:spacing w:line="360" w:lineRule="auto"/>
        <w:ind w:firstLineChars="200" w:firstLine="480"/>
        <w:rPr>
          <w:rFonts w:ascii="宋体" w:hAnsi="宋体"/>
          <w:sz w:val="24"/>
          <w:szCs w:val="24"/>
        </w:rPr>
      </w:pPr>
      <w:r>
        <w:rPr>
          <w:rFonts w:ascii="宋体" w:hAnsi="宋体" w:hint="eastAsia"/>
          <w:sz w:val="24"/>
        </w:rPr>
        <w:t>响应文件递交时间：</w:t>
      </w:r>
      <w:r>
        <w:rPr>
          <w:rFonts w:ascii="宋体" w:hAnsi="宋体"/>
          <w:kern w:val="0"/>
          <w:sz w:val="24"/>
        </w:rPr>
        <w:t>2024</w:t>
      </w:r>
      <w:r>
        <w:rPr>
          <w:rFonts w:ascii="宋体" w:hAnsi="宋体"/>
          <w:kern w:val="0"/>
          <w:sz w:val="24"/>
        </w:rPr>
        <w:t>年</w:t>
      </w:r>
      <w:r w:rsidR="003A39E8">
        <w:rPr>
          <w:rFonts w:ascii="宋体" w:hAnsi="宋体"/>
          <w:kern w:val="0"/>
          <w:sz w:val="24"/>
        </w:rPr>
        <w:t>1</w:t>
      </w:r>
      <w:r>
        <w:rPr>
          <w:rFonts w:ascii="宋体" w:hAnsi="宋体"/>
          <w:kern w:val="0"/>
          <w:sz w:val="24"/>
        </w:rPr>
        <w:t>月</w:t>
      </w:r>
      <w:r w:rsidR="003A39E8">
        <w:rPr>
          <w:rFonts w:ascii="宋体" w:hAnsi="宋体"/>
          <w:kern w:val="0"/>
          <w:sz w:val="24"/>
        </w:rPr>
        <w:t>10</w:t>
      </w:r>
      <w:r>
        <w:rPr>
          <w:rFonts w:ascii="宋体" w:hAnsi="宋体"/>
          <w:kern w:val="0"/>
          <w:sz w:val="24"/>
        </w:rPr>
        <w:t>日</w:t>
      </w:r>
      <w:r w:rsidR="003A39E8">
        <w:rPr>
          <w:rFonts w:ascii="宋体" w:hAnsi="宋体"/>
          <w:kern w:val="0"/>
          <w:sz w:val="24"/>
        </w:rPr>
        <w:t>09</w:t>
      </w:r>
      <w:r>
        <w:rPr>
          <w:rFonts w:ascii="宋体" w:hAnsi="宋体" w:hint="eastAsia"/>
          <w:sz w:val="24"/>
        </w:rPr>
        <w:t>:</w:t>
      </w:r>
      <w:r w:rsidR="003A39E8">
        <w:rPr>
          <w:rFonts w:ascii="宋体" w:hAnsi="宋体"/>
          <w:sz w:val="24"/>
        </w:rPr>
        <w:t>0</w:t>
      </w:r>
      <w:r>
        <w:rPr>
          <w:rFonts w:ascii="宋体" w:hAnsi="宋体"/>
          <w:sz w:val="24"/>
        </w:rPr>
        <w:t>0</w:t>
      </w:r>
      <w:r>
        <w:rPr>
          <w:rFonts w:ascii="宋体" w:hAnsi="宋体" w:hint="eastAsia"/>
          <w:kern w:val="0"/>
          <w:sz w:val="24"/>
        </w:rPr>
        <w:t>-</w:t>
      </w:r>
      <w:r w:rsidR="003A39E8">
        <w:rPr>
          <w:rFonts w:ascii="宋体" w:hAnsi="宋体"/>
          <w:sz w:val="24"/>
        </w:rPr>
        <w:t>09</w:t>
      </w:r>
      <w:r>
        <w:rPr>
          <w:rFonts w:ascii="宋体" w:hAnsi="宋体" w:hint="eastAsia"/>
          <w:sz w:val="24"/>
        </w:rPr>
        <w:t>:</w:t>
      </w:r>
      <w:r w:rsidR="003A39E8">
        <w:rPr>
          <w:rFonts w:ascii="宋体" w:hAnsi="宋体"/>
          <w:sz w:val="24"/>
        </w:rPr>
        <w:t>3</w:t>
      </w:r>
      <w:r>
        <w:rPr>
          <w:rFonts w:ascii="宋体" w:hAnsi="宋体"/>
          <w:sz w:val="24"/>
        </w:rPr>
        <w:t>0</w:t>
      </w:r>
    </w:p>
    <w:p w14:paraId="0903D336" w14:textId="43AB696F" w:rsidR="00FE167E" w:rsidRDefault="00767AEB">
      <w:pPr>
        <w:spacing w:line="360" w:lineRule="auto"/>
        <w:ind w:firstLineChars="200" w:firstLine="480"/>
        <w:rPr>
          <w:rFonts w:ascii="宋体" w:hAnsi="宋体"/>
          <w:bCs/>
          <w:sz w:val="24"/>
          <w:szCs w:val="24"/>
        </w:rPr>
      </w:pPr>
      <w:r>
        <w:rPr>
          <w:rFonts w:ascii="宋体" w:hAnsi="宋体" w:hint="eastAsia"/>
          <w:sz w:val="24"/>
          <w:szCs w:val="24"/>
        </w:rPr>
        <w:t>截止时间：</w:t>
      </w:r>
      <w:r w:rsidR="003A39E8">
        <w:rPr>
          <w:rFonts w:ascii="宋体" w:hAnsi="宋体"/>
          <w:kern w:val="0"/>
          <w:sz w:val="24"/>
        </w:rPr>
        <w:t>2024年1月10日09</w:t>
      </w:r>
      <w:r>
        <w:rPr>
          <w:rFonts w:ascii="宋体" w:hAnsi="宋体" w:hint="eastAsia"/>
          <w:sz w:val="24"/>
          <w:szCs w:val="24"/>
        </w:rPr>
        <w:t>:</w:t>
      </w:r>
      <w:r w:rsidR="003A39E8">
        <w:rPr>
          <w:rFonts w:ascii="宋体" w:hAnsi="宋体"/>
          <w:sz w:val="24"/>
          <w:szCs w:val="24"/>
        </w:rPr>
        <w:t>3</w:t>
      </w:r>
      <w:r>
        <w:rPr>
          <w:rFonts w:ascii="宋体" w:hAnsi="宋体"/>
          <w:sz w:val="24"/>
          <w:szCs w:val="24"/>
        </w:rPr>
        <w:t>0</w:t>
      </w:r>
      <w:r>
        <w:rPr>
          <w:rFonts w:ascii="宋体" w:hAnsi="宋体" w:hint="eastAsia"/>
          <w:sz w:val="24"/>
          <w:szCs w:val="24"/>
        </w:rPr>
        <w:t>（北京时间）</w:t>
      </w:r>
    </w:p>
    <w:p w14:paraId="72CA6713" w14:textId="77777777" w:rsidR="00FE167E" w:rsidRDefault="00767AEB">
      <w:pPr>
        <w:spacing w:line="360" w:lineRule="auto"/>
        <w:ind w:firstLineChars="200" w:firstLine="480"/>
        <w:rPr>
          <w:rFonts w:ascii="宋体" w:hAnsi="宋体"/>
          <w:bCs/>
          <w:sz w:val="24"/>
          <w:szCs w:val="24"/>
        </w:rPr>
      </w:pPr>
      <w:r>
        <w:rPr>
          <w:rFonts w:ascii="宋体" w:hAnsi="宋体" w:hint="eastAsia"/>
          <w:sz w:val="24"/>
          <w:szCs w:val="24"/>
        </w:rPr>
        <w:t>地点：北京市海淀区学院路</w:t>
      </w:r>
      <w:r>
        <w:rPr>
          <w:rFonts w:ascii="宋体" w:hAnsi="宋体" w:hint="eastAsia"/>
          <w:sz w:val="24"/>
          <w:szCs w:val="24"/>
        </w:rPr>
        <w:t>30</w:t>
      </w:r>
      <w:r>
        <w:rPr>
          <w:rFonts w:ascii="宋体" w:hAnsi="宋体" w:hint="eastAsia"/>
          <w:sz w:val="24"/>
          <w:szCs w:val="24"/>
        </w:rPr>
        <w:t>号科大天工大厦</w:t>
      </w:r>
      <w:r>
        <w:rPr>
          <w:rFonts w:ascii="宋体" w:hAnsi="宋体"/>
          <w:sz w:val="24"/>
          <w:szCs w:val="24"/>
        </w:rPr>
        <w:t>B</w:t>
      </w:r>
      <w:r>
        <w:rPr>
          <w:rFonts w:ascii="宋体" w:hAnsi="宋体" w:hint="eastAsia"/>
          <w:sz w:val="24"/>
          <w:szCs w:val="24"/>
        </w:rPr>
        <w:t>座</w:t>
      </w:r>
      <w:r>
        <w:rPr>
          <w:rFonts w:ascii="宋体" w:hAnsi="宋体" w:hint="eastAsia"/>
          <w:sz w:val="24"/>
          <w:szCs w:val="24"/>
        </w:rPr>
        <w:t>1</w:t>
      </w:r>
      <w:r>
        <w:rPr>
          <w:rFonts w:ascii="宋体" w:hAnsi="宋体"/>
          <w:sz w:val="24"/>
          <w:szCs w:val="24"/>
        </w:rPr>
        <w:t>706</w:t>
      </w:r>
      <w:r>
        <w:rPr>
          <w:rFonts w:ascii="宋体" w:hAnsi="宋体" w:hint="eastAsia"/>
          <w:sz w:val="24"/>
          <w:szCs w:val="24"/>
        </w:rPr>
        <w:t>第四会议室</w:t>
      </w:r>
    </w:p>
    <w:p w14:paraId="59E14766" w14:textId="77777777" w:rsidR="00FE167E" w:rsidRDefault="00767AEB">
      <w:pPr>
        <w:pStyle w:val="2"/>
        <w:spacing w:line="360" w:lineRule="auto"/>
        <w:rPr>
          <w:b w:val="0"/>
          <w:szCs w:val="24"/>
        </w:rPr>
      </w:pPr>
      <w:bookmarkStart w:id="30" w:name="_Toc35393633"/>
      <w:bookmarkStart w:id="31" w:name="_Toc35393802"/>
      <w:bookmarkStart w:id="32" w:name="_Toc28359093"/>
      <w:bookmarkStart w:id="33" w:name="_Toc154397432"/>
      <w:bookmarkStart w:id="34" w:name="_Toc135656366"/>
      <w:bookmarkStart w:id="35" w:name="_Toc28359016"/>
      <w:bookmarkStart w:id="36" w:name="_Toc132029648"/>
      <w:r>
        <w:rPr>
          <w:rFonts w:hint="eastAsia"/>
          <w:b w:val="0"/>
          <w:szCs w:val="24"/>
        </w:rPr>
        <w:t>五、开启</w:t>
      </w:r>
      <w:bookmarkEnd w:id="30"/>
      <w:bookmarkEnd w:id="31"/>
      <w:bookmarkEnd w:id="32"/>
      <w:bookmarkEnd w:id="33"/>
      <w:bookmarkEnd w:id="34"/>
      <w:bookmarkEnd w:id="35"/>
      <w:bookmarkEnd w:id="36"/>
    </w:p>
    <w:p w14:paraId="327D0BDE" w14:textId="352ED43E" w:rsidR="00FE167E" w:rsidRDefault="00767AEB">
      <w:pPr>
        <w:spacing w:line="360" w:lineRule="auto"/>
        <w:ind w:firstLineChars="200" w:firstLine="480"/>
        <w:rPr>
          <w:rFonts w:ascii="宋体" w:hAnsi="宋体"/>
          <w:bCs/>
          <w:sz w:val="24"/>
          <w:szCs w:val="24"/>
        </w:rPr>
      </w:pPr>
      <w:r>
        <w:rPr>
          <w:rFonts w:ascii="宋体" w:hAnsi="宋体" w:hint="eastAsia"/>
          <w:sz w:val="24"/>
          <w:szCs w:val="24"/>
        </w:rPr>
        <w:t>时间：</w:t>
      </w:r>
      <w:r w:rsidR="003A39E8">
        <w:rPr>
          <w:rFonts w:ascii="宋体" w:hAnsi="宋体"/>
          <w:kern w:val="0"/>
          <w:sz w:val="24"/>
        </w:rPr>
        <w:t>2024年1月10日09</w:t>
      </w:r>
      <w:r w:rsidR="003A39E8">
        <w:rPr>
          <w:rFonts w:ascii="宋体" w:hAnsi="宋体" w:hint="eastAsia"/>
          <w:sz w:val="24"/>
          <w:szCs w:val="24"/>
        </w:rPr>
        <w:t>:</w:t>
      </w:r>
      <w:r w:rsidR="003A39E8">
        <w:rPr>
          <w:rFonts w:ascii="宋体" w:hAnsi="宋体"/>
          <w:sz w:val="24"/>
          <w:szCs w:val="24"/>
        </w:rPr>
        <w:t>30</w:t>
      </w:r>
      <w:r>
        <w:rPr>
          <w:rFonts w:ascii="宋体" w:hAnsi="宋体" w:hint="eastAsia"/>
          <w:sz w:val="24"/>
          <w:szCs w:val="24"/>
        </w:rPr>
        <w:t>（北京时间）</w:t>
      </w:r>
    </w:p>
    <w:p w14:paraId="023D0823" w14:textId="77777777" w:rsidR="00FE167E" w:rsidRDefault="00767AEB">
      <w:pPr>
        <w:spacing w:line="360" w:lineRule="auto"/>
        <w:ind w:firstLineChars="200" w:firstLine="480"/>
        <w:rPr>
          <w:rFonts w:ascii="宋体" w:hAnsi="宋体"/>
          <w:bCs/>
          <w:sz w:val="24"/>
          <w:szCs w:val="24"/>
        </w:rPr>
      </w:pPr>
      <w:r>
        <w:rPr>
          <w:rFonts w:ascii="宋体" w:hAnsi="宋体" w:hint="eastAsia"/>
          <w:sz w:val="24"/>
          <w:szCs w:val="24"/>
        </w:rPr>
        <w:t>地点：北京市海淀区学院路</w:t>
      </w:r>
      <w:r>
        <w:rPr>
          <w:rFonts w:ascii="宋体" w:hAnsi="宋体" w:hint="eastAsia"/>
          <w:sz w:val="24"/>
          <w:szCs w:val="24"/>
        </w:rPr>
        <w:t>30</w:t>
      </w:r>
      <w:r>
        <w:rPr>
          <w:rFonts w:ascii="宋体" w:hAnsi="宋体" w:hint="eastAsia"/>
          <w:sz w:val="24"/>
          <w:szCs w:val="24"/>
        </w:rPr>
        <w:t>号科大天工大厦</w:t>
      </w:r>
      <w:r>
        <w:rPr>
          <w:rFonts w:ascii="宋体" w:hAnsi="宋体"/>
          <w:sz w:val="24"/>
          <w:szCs w:val="24"/>
        </w:rPr>
        <w:t>B</w:t>
      </w:r>
      <w:r>
        <w:rPr>
          <w:rFonts w:ascii="宋体" w:hAnsi="宋体" w:hint="eastAsia"/>
          <w:sz w:val="24"/>
          <w:szCs w:val="24"/>
        </w:rPr>
        <w:t>座</w:t>
      </w:r>
      <w:r>
        <w:rPr>
          <w:rFonts w:ascii="宋体" w:hAnsi="宋体" w:hint="eastAsia"/>
          <w:sz w:val="24"/>
          <w:szCs w:val="24"/>
        </w:rPr>
        <w:t>1</w:t>
      </w:r>
      <w:r>
        <w:rPr>
          <w:rFonts w:ascii="宋体" w:hAnsi="宋体"/>
          <w:sz w:val="24"/>
          <w:szCs w:val="24"/>
        </w:rPr>
        <w:t>706</w:t>
      </w:r>
      <w:r>
        <w:rPr>
          <w:rFonts w:ascii="宋体" w:hAnsi="宋体" w:hint="eastAsia"/>
          <w:sz w:val="24"/>
          <w:szCs w:val="24"/>
        </w:rPr>
        <w:t>第四会议室</w:t>
      </w:r>
    </w:p>
    <w:p w14:paraId="7A6DDAF0" w14:textId="77777777" w:rsidR="00FE167E" w:rsidRDefault="00767AEB">
      <w:pPr>
        <w:pStyle w:val="2"/>
        <w:spacing w:line="360" w:lineRule="auto"/>
        <w:rPr>
          <w:b w:val="0"/>
          <w:szCs w:val="24"/>
        </w:rPr>
      </w:pPr>
      <w:bookmarkStart w:id="37" w:name="_Toc154397433"/>
      <w:bookmarkStart w:id="38" w:name="_Toc28359017"/>
      <w:bookmarkStart w:id="39" w:name="_Toc28359094"/>
      <w:bookmarkStart w:id="40" w:name="_Toc35393634"/>
      <w:bookmarkStart w:id="41" w:name="_Toc35393803"/>
      <w:bookmarkStart w:id="42" w:name="_Toc132029649"/>
      <w:bookmarkStart w:id="43" w:name="_Toc135656367"/>
      <w:r>
        <w:rPr>
          <w:rFonts w:hint="eastAsia"/>
          <w:b w:val="0"/>
          <w:szCs w:val="24"/>
        </w:rPr>
        <w:t>六、公告期限</w:t>
      </w:r>
      <w:bookmarkEnd w:id="37"/>
      <w:bookmarkEnd w:id="38"/>
      <w:bookmarkEnd w:id="39"/>
      <w:bookmarkEnd w:id="40"/>
      <w:bookmarkEnd w:id="41"/>
      <w:bookmarkEnd w:id="42"/>
      <w:bookmarkEnd w:id="43"/>
    </w:p>
    <w:p w14:paraId="63751A2E" w14:textId="77777777" w:rsidR="00FE167E" w:rsidRDefault="00767AEB">
      <w:pPr>
        <w:spacing w:line="360" w:lineRule="auto"/>
        <w:ind w:firstLineChars="200" w:firstLine="480"/>
        <w:rPr>
          <w:rFonts w:ascii="宋体" w:hAnsi="宋体"/>
          <w:kern w:val="0"/>
          <w:sz w:val="24"/>
          <w:szCs w:val="24"/>
        </w:rPr>
      </w:pPr>
      <w:r>
        <w:rPr>
          <w:rFonts w:ascii="宋体" w:hAnsi="宋体" w:hint="eastAsia"/>
          <w:kern w:val="0"/>
          <w:sz w:val="24"/>
          <w:szCs w:val="24"/>
        </w:rPr>
        <w:t>自本公告发布之日起</w:t>
      </w:r>
      <w:r>
        <w:rPr>
          <w:rFonts w:ascii="宋体" w:hAnsi="宋体" w:hint="eastAsia"/>
          <w:kern w:val="0"/>
          <w:sz w:val="24"/>
          <w:szCs w:val="24"/>
        </w:rPr>
        <w:t>3</w:t>
      </w:r>
      <w:r>
        <w:rPr>
          <w:rFonts w:ascii="宋体" w:hAnsi="宋体" w:hint="eastAsia"/>
          <w:kern w:val="0"/>
          <w:sz w:val="24"/>
          <w:szCs w:val="24"/>
        </w:rPr>
        <w:t>个工作日。</w:t>
      </w:r>
    </w:p>
    <w:p w14:paraId="1E7A4455" w14:textId="77777777" w:rsidR="00FE167E" w:rsidRDefault="00767AEB">
      <w:pPr>
        <w:pStyle w:val="2"/>
        <w:spacing w:line="360" w:lineRule="auto"/>
        <w:rPr>
          <w:b w:val="0"/>
          <w:szCs w:val="24"/>
        </w:rPr>
      </w:pPr>
      <w:bookmarkStart w:id="44" w:name="_Toc35393635"/>
      <w:bookmarkStart w:id="45" w:name="_Toc132029650"/>
      <w:bookmarkStart w:id="46" w:name="_Toc154397434"/>
      <w:bookmarkStart w:id="47" w:name="_Toc35393804"/>
      <w:bookmarkStart w:id="48" w:name="_Toc135656368"/>
      <w:r>
        <w:rPr>
          <w:rFonts w:hint="eastAsia"/>
          <w:b w:val="0"/>
          <w:szCs w:val="24"/>
        </w:rPr>
        <w:t>七、其他补充事宜</w:t>
      </w:r>
      <w:bookmarkEnd w:id="44"/>
      <w:bookmarkEnd w:id="45"/>
      <w:bookmarkEnd w:id="46"/>
      <w:bookmarkEnd w:id="47"/>
      <w:bookmarkEnd w:id="48"/>
    </w:p>
    <w:p w14:paraId="539C40C0" w14:textId="77777777" w:rsidR="00FE167E" w:rsidRDefault="00767AEB">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详细报名及获取招标（采购）文件方式，请完整阅读以下全部内容：</w:t>
      </w:r>
    </w:p>
    <w:p w14:paraId="2C6CF7B8" w14:textId="77777777" w:rsidR="00FE167E" w:rsidRDefault="00767AEB">
      <w:pPr>
        <w:pStyle w:val="ac"/>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）供应商须登录北京明德致信咨询有限公司官网（</w:t>
      </w:r>
      <w:r>
        <w:rPr>
          <w:rFonts w:ascii="宋体" w:hAnsi="宋体"/>
          <w:sz w:val="24"/>
          <w:szCs w:val="24"/>
        </w:rPr>
        <w:t>http://www.zbbmcc.com</w:t>
      </w:r>
      <w:r>
        <w:rPr>
          <w:rFonts w:ascii="宋体" w:hAnsi="宋体"/>
          <w:sz w:val="24"/>
          <w:szCs w:val="24"/>
        </w:rPr>
        <w:t>）点击右上角</w:t>
      </w:r>
      <w:r>
        <w:rPr>
          <w:rFonts w:ascii="宋体" w:hAnsi="宋体"/>
          <w:sz w:val="24"/>
          <w:szCs w:val="24"/>
        </w:rPr>
        <w:t>“</w:t>
      </w:r>
      <w:r>
        <w:rPr>
          <w:rFonts w:ascii="宋体" w:hAnsi="宋体"/>
          <w:sz w:val="24"/>
          <w:szCs w:val="24"/>
        </w:rPr>
        <w:t>项目报名</w:t>
      </w:r>
      <w:r>
        <w:rPr>
          <w:rFonts w:ascii="宋体" w:hAnsi="宋体"/>
          <w:sz w:val="24"/>
          <w:szCs w:val="24"/>
        </w:rPr>
        <w:t>”</w:t>
      </w:r>
      <w:r>
        <w:rPr>
          <w:rFonts w:ascii="宋体" w:hAnsi="宋体"/>
          <w:sz w:val="24"/>
          <w:szCs w:val="24"/>
        </w:rPr>
        <w:t>选择本项目编号</w:t>
      </w:r>
      <w:r>
        <w:rPr>
          <w:rFonts w:ascii="宋体" w:hAnsi="宋体"/>
          <w:sz w:val="24"/>
          <w:szCs w:val="24"/>
        </w:rPr>
        <w:t>“BMCC-ZC23-0948”</w:t>
      </w:r>
      <w:r>
        <w:rPr>
          <w:rFonts w:ascii="宋体" w:hAnsi="宋体"/>
          <w:sz w:val="24"/>
          <w:szCs w:val="24"/>
        </w:rPr>
        <w:t>完整填写报名信息并上传报名费转账凭证提交报名申请（如采购文件要求提供其他报名材料，须</w:t>
      </w:r>
      <w:proofErr w:type="gramStart"/>
      <w:r>
        <w:rPr>
          <w:rFonts w:ascii="宋体" w:hAnsi="宋体"/>
          <w:sz w:val="24"/>
          <w:szCs w:val="24"/>
        </w:rPr>
        <w:t>一并上</w:t>
      </w:r>
      <w:proofErr w:type="gramEnd"/>
      <w:r>
        <w:rPr>
          <w:rFonts w:ascii="宋体" w:hAnsi="宋体"/>
          <w:sz w:val="24"/>
          <w:szCs w:val="24"/>
        </w:rPr>
        <w:t>传，未明确要求的默认不需要）</w:t>
      </w:r>
      <w:r>
        <w:rPr>
          <w:rFonts w:ascii="宋体" w:hAnsi="宋体" w:hint="eastAsia"/>
          <w:sz w:val="24"/>
          <w:szCs w:val="24"/>
        </w:rPr>
        <w:t>。</w:t>
      </w:r>
      <w:r>
        <w:rPr>
          <w:rFonts w:ascii="宋体" w:hAnsi="宋体"/>
          <w:sz w:val="24"/>
          <w:szCs w:val="24"/>
        </w:rPr>
        <w:t>报名审核结果会在</w:t>
      </w:r>
      <w:r>
        <w:rPr>
          <w:rFonts w:ascii="宋体" w:hAnsi="宋体"/>
          <w:sz w:val="24"/>
          <w:szCs w:val="24"/>
        </w:rPr>
        <w:t>1</w:t>
      </w:r>
      <w:r>
        <w:rPr>
          <w:rFonts w:ascii="宋体" w:hAnsi="宋体"/>
          <w:sz w:val="24"/>
          <w:szCs w:val="24"/>
        </w:rPr>
        <w:t>个工作日内以短信形式发送至报名联系人手机，请留意查收。超过</w:t>
      </w:r>
      <w:r>
        <w:rPr>
          <w:rFonts w:ascii="宋体" w:hAnsi="宋体"/>
          <w:sz w:val="24"/>
          <w:szCs w:val="24"/>
        </w:rPr>
        <w:t>1</w:t>
      </w:r>
      <w:r>
        <w:rPr>
          <w:rFonts w:ascii="宋体" w:hAnsi="宋体"/>
          <w:sz w:val="24"/>
          <w:szCs w:val="24"/>
        </w:rPr>
        <w:t>个工作日未收到审核结果通知，可拨打</w:t>
      </w:r>
      <w:r>
        <w:rPr>
          <w:rFonts w:ascii="宋体" w:hAnsi="宋体"/>
          <w:sz w:val="24"/>
          <w:szCs w:val="24"/>
        </w:rPr>
        <w:t>010-82370045</w:t>
      </w:r>
      <w:r>
        <w:rPr>
          <w:rFonts w:ascii="宋体" w:hAnsi="宋体"/>
          <w:sz w:val="24"/>
          <w:szCs w:val="24"/>
        </w:rPr>
        <w:t>进行咨询。</w:t>
      </w:r>
    </w:p>
    <w:p w14:paraId="6B680BE2" w14:textId="77777777" w:rsidR="00FE167E" w:rsidRDefault="00767AEB">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）银行账户信息，电</w:t>
      </w:r>
      <w:r>
        <w:rPr>
          <w:rFonts w:ascii="宋体" w:hAnsi="宋体" w:hint="eastAsia"/>
          <w:sz w:val="24"/>
          <w:szCs w:val="24"/>
        </w:rPr>
        <w:t>汇购买招标（采购）文件、投标保证金及中标（成交）服务费收取的唯一账户：</w:t>
      </w:r>
    </w:p>
    <w:p w14:paraId="119CC63B" w14:textId="77777777" w:rsidR="00FE167E" w:rsidRDefault="00767AEB">
      <w:pPr>
        <w:spacing w:line="360" w:lineRule="auto"/>
        <w:ind w:firstLineChars="200" w:firstLine="480"/>
        <w:rPr>
          <w:rFonts w:ascii="宋体" w:hAnsi="宋体"/>
          <w:sz w:val="24"/>
          <w:szCs w:val="24"/>
        </w:rPr>
      </w:pPr>
      <w:r>
        <w:rPr>
          <w:rFonts w:ascii="宋体" w:hAnsi="宋体" w:hint="eastAsia"/>
          <w:sz w:val="24"/>
          <w:szCs w:val="24"/>
        </w:rPr>
        <w:t>汇款或转账时请务必附言“项目编号</w:t>
      </w:r>
      <w:r>
        <w:rPr>
          <w:rFonts w:ascii="宋体" w:hAnsi="宋体" w:hint="eastAsia"/>
          <w:sz w:val="24"/>
          <w:szCs w:val="24"/>
        </w:rPr>
        <w:t>+</w:t>
      </w:r>
      <w:r>
        <w:rPr>
          <w:rFonts w:ascii="宋体" w:hAnsi="宋体" w:hint="eastAsia"/>
          <w:sz w:val="24"/>
          <w:szCs w:val="24"/>
        </w:rPr>
        <w:t>用途”，例如：</w:t>
      </w:r>
      <w:r>
        <w:rPr>
          <w:rFonts w:ascii="宋体" w:hAnsi="宋体"/>
          <w:sz w:val="24"/>
          <w:szCs w:val="24"/>
        </w:rPr>
        <w:t>ZC23-0948</w:t>
      </w:r>
      <w:proofErr w:type="gramStart"/>
      <w:r>
        <w:rPr>
          <w:rFonts w:ascii="宋体" w:hAnsi="宋体" w:hint="eastAsia"/>
          <w:sz w:val="24"/>
          <w:szCs w:val="24"/>
        </w:rPr>
        <w:t>标书款</w:t>
      </w:r>
      <w:proofErr w:type="gramEnd"/>
      <w:r>
        <w:rPr>
          <w:rFonts w:ascii="宋体" w:hAnsi="宋体" w:hint="eastAsia"/>
          <w:sz w:val="24"/>
          <w:szCs w:val="24"/>
        </w:rPr>
        <w:t>或保证金。</w:t>
      </w:r>
    </w:p>
    <w:p w14:paraId="466D72EA" w14:textId="77777777" w:rsidR="00FE167E" w:rsidRDefault="00767AEB">
      <w:pPr>
        <w:spacing w:line="360" w:lineRule="auto"/>
        <w:ind w:leftChars="202" w:left="424"/>
        <w:rPr>
          <w:rFonts w:ascii="宋体" w:hAnsi="宋体"/>
          <w:sz w:val="24"/>
          <w:szCs w:val="24"/>
        </w:rPr>
      </w:pPr>
      <w:r>
        <w:rPr>
          <w:rFonts w:ascii="宋体" w:hAnsi="宋体" w:hint="eastAsia"/>
          <w:sz w:val="24"/>
          <w:szCs w:val="24"/>
        </w:rPr>
        <w:t>公司名称：北京明德致信咨询有限公司</w:t>
      </w:r>
    </w:p>
    <w:p w14:paraId="6FDE5EA9" w14:textId="77777777" w:rsidR="00FE167E" w:rsidRDefault="00767AEB">
      <w:pPr>
        <w:spacing w:line="360" w:lineRule="auto"/>
        <w:ind w:leftChars="202" w:left="424"/>
        <w:rPr>
          <w:rFonts w:ascii="宋体" w:hAnsi="宋体"/>
          <w:sz w:val="24"/>
          <w:szCs w:val="24"/>
        </w:rPr>
      </w:pPr>
      <w:r>
        <w:rPr>
          <w:rFonts w:ascii="宋体" w:hAnsi="宋体" w:hint="eastAsia"/>
          <w:sz w:val="24"/>
          <w:szCs w:val="24"/>
        </w:rPr>
        <w:lastRenderedPageBreak/>
        <w:t>开</w:t>
      </w:r>
      <w:r>
        <w:rPr>
          <w:rFonts w:ascii="宋体" w:hAnsi="宋体" w:hint="eastAsia"/>
          <w:sz w:val="24"/>
          <w:szCs w:val="24"/>
        </w:rPr>
        <w:t xml:space="preserve"> </w:t>
      </w:r>
      <w:r>
        <w:rPr>
          <w:rFonts w:ascii="宋体" w:hAnsi="宋体" w:hint="eastAsia"/>
          <w:sz w:val="24"/>
          <w:szCs w:val="24"/>
        </w:rPr>
        <w:t>户</w:t>
      </w:r>
      <w:r>
        <w:rPr>
          <w:rFonts w:ascii="宋体" w:hAnsi="宋体" w:hint="eastAsia"/>
          <w:sz w:val="24"/>
          <w:szCs w:val="24"/>
        </w:rPr>
        <w:t xml:space="preserve"> </w:t>
      </w:r>
      <w:r>
        <w:rPr>
          <w:rFonts w:ascii="宋体" w:hAnsi="宋体" w:hint="eastAsia"/>
          <w:sz w:val="24"/>
          <w:szCs w:val="24"/>
        </w:rPr>
        <w:t>行：中国工商银行股份有限公司北京东升路支行</w:t>
      </w:r>
    </w:p>
    <w:p w14:paraId="40E26990" w14:textId="77777777" w:rsidR="00FE167E" w:rsidRDefault="00767AEB">
      <w:pPr>
        <w:spacing w:line="360" w:lineRule="auto"/>
        <w:ind w:leftChars="202" w:left="424"/>
        <w:rPr>
          <w:rFonts w:ascii="宋体" w:hAnsi="宋体"/>
          <w:sz w:val="24"/>
          <w:szCs w:val="24"/>
        </w:rPr>
      </w:pPr>
      <w:proofErr w:type="gramStart"/>
      <w:r>
        <w:rPr>
          <w:rFonts w:ascii="宋体" w:hAnsi="宋体" w:hint="eastAsia"/>
          <w:sz w:val="24"/>
          <w:szCs w:val="24"/>
        </w:rPr>
        <w:t>账</w:t>
      </w:r>
      <w:proofErr w:type="gramEnd"/>
      <w:r>
        <w:rPr>
          <w:rFonts w:ascii="宋体" w:hAnsi="宋体" w:hint="eastAsia"/>
          <w:sz w:val="24"/>
          <w:szCs w:val="24"/>
        </w:rPr>
        <w:t xml:space="preserve">    </w:t>
      </w:r>
      <w:r>
        <w:rPr>
          <w:rFonts w:ascii="宋体" w:hAnsi="宋体" w:hint="eastAsia"/>
          <w:sz w:val="24"/>
          <w:szCs w:val="24"/>
        </w:rPr>
        <w:t>号：</w:t>
      </w:r>
      <w:r>
        <w:rPr>
          <w:rFonts w:ascii="宋体" w:hAnsi="宋体" w:hint="eastAsia"/>
          <w:sz w:val="24"/>
          <w:szCs w:val="24"/>
        </w:rPr>
        <w:t>0200 0062 1920 0492 968</w:t>
      </w:r>
    </w:p>
    <w:p w14:paraId="48F89001" w14:textId="77777777" w:rsidR="00FE167E" w:rsidRDefault="00767AEB">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）招标（采购）文件的获取：北京明德致信咨询有限公司官网“招标（采购）公告”频道：</w:t>
      </w:r>
      <w:r>
        <w:rPr>
          <w:rFonts w:ascii="宋体" w:hAnsi="宋体" w:hint="eastAsia"/>
          <w:sz w:val="24"/>
          <w:szCs w:val="24"/>
        </w:rPr>
        <w:t>http://www.zbbmcc.com/node/119</w:t>
      </w:r>
      <w:r>
        <w:rPr>
          <w:rFonts w:ascii="宋体" w:hAnsi="宋体" w:hint="eastAsia"/>
          <w:sz w:val="24"/>
          <w:szCs w:val="24"/>
        </w:rPr>
        <w:t>。无需注册，按项目名称或编号查找对应项目，点击标题下红色“下载”按钮即可下载电子版；</w:t>
      </w:r>
    </w:p>
    <w:p w14:paraId="02B95647" w14:textId="77777777" w:rsidR="00FE167E" w:rsidRDefault="00767AEB">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问题咨询联系方式的说明：</w:t>
      </w:r>
    </w:p>
    <w:p w14:paraId="1B2F8217" w14:textId="77777777" w:rsidR="00FE167E" w:rsidRDefault="00767AEB">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）有关招标（采购）文件购买、中标（成交）通知书领取及服务费发票、保证金交纳及退还事宜的联系电话：（</w:t>
      </w:r>
      <w:r>
        <w:rPr>
          <w:rFonts w:ascii="宋体" w:hAnsi="宋体" w:hint="eastAsia"/>
          <w:sz w:val="24"/>
          <w:szCs w:val="24"/>
        </w:rPr>
        <w:t>010</w:t>
      </w:r>
      <w:r>
        <w:rPr>
          <w:rFonts w:ascii="宋体" w:hAnsi="宋体" w:hint="eastAsia"/>
          <w:sz w:val="24"/>
          <w:szCs w:val="24"/>
        </w:rPr>
        <w:t>）</w:t>
      </w:r>
      <w:r>
        <w:rPr>
          <w:rFonts w:ascii="宋体" w:hAnsi="宋体" w:hint="eastAsia"/>
          <w:sz w:val="24"/>
          <w:szCs w:val="24"/>
        </w:rPr>
        <w:t>8237 0045</w:t>
      </w:r>
      <w:r>
        <w:rPr>
          <w:rFonts w:ascii="宋体" w:hAnsi="宋体" w:hint="eastAsia"/>
          <w:sz w:val="24"/>
          <w:szCs w:val="24"/>
        </w:rPr>
        <w:t>；</w:t>
      </w:r>
    </w:p>
    <w:p w14:paraId="089E6ADA" w14:textId="77777777" w:rsidR="00FE167E" w:rsidRDefault="00767AEB">
      <w:pPr>
        <w:spacing w:line="360" w:lineRule="auto"/>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）有关招标（采购）文件技术部分的问题咨询：请拨打公告“项目联系方式”</w:t>
      </w:r>
      <w:proofErr w:type="gramStart"/>
      <w:r>
        <w:rPr>
          <w:rFonts w:ascii="宋体" w:hAnsi="宋体" w:hint="eastAsia"/>
          <w:sz w:val="24"/>
          <w:szCs w:val="24"/>
        </w:rPr>
        <w:t>中项目</w:t>
      </w:r>
      <w:proofErr w:type="gramEnd"/>
      <w:r>
        <w:rPr>
          <w:rFonts w:ascii="宋体" w:hAnsi="宋体" w:hint="eastAsia"/>
          <w:sz w:val="24"/>
          <w:szCs w:val="24"/>
        </w:rPr>
        <w:t>负责人的手机号码</w:t>
      </w:r>
      <w:r>
        <w:rPr>
          <w:rFonts w:hint="eastAsia"/>
        </w:rPr>
        <w:t>。</w:t>
      </w:r>
    </w:p>
    <w:p w14:paraId="4075E40B" w14:textId="77777777" w:rsidR="00FE167E" w:rsidRDefault="00767AEB">
      <w:pPr>
        <w:spacing w:line="360" w:lineRule="auto"/>
        <w:rPr>
          <w:rFonts w:ascii="宋体" w:hAnsi="宋体"/>
          <w:sz w:val="24"/>
        </w:rPr>
      </w:pPr>
      <w:bookmarkStart w:id="49" w:name="_Toc35393805"/>
      <w:bookmarkStart w:id="50" w:name="_Toc35393636"/>
      <w:bookmarkStart w:id="51" w:name="_Toc28359018"/>
      <w:bookmarkStart w:id="52" w:name="_Toc28359095"/>
      <w:r>
        <w:rPr>
          <w:rFonts w:ascii="宋体" w:hAnsi="宋体"/>
          <w:sz w:val="24"/>
          <w:szCs w:val="24"/>
        </w:rPr>
        <w:t>3.</w:t>
      </w:r>
      <w:r>
        <w:rPr>
          <w:rFonts w:ascii="宋体" w:hAnsi="宋体" w:hint="eastAsia"/>
          <w:sz w:val="24"/>
          <w:szCs w:val="24"/>
        </w:rPr>
        <w:t>响应文件请于响应文</w:t>
      </w:r>
      <w:r>
        <w:rPr>
          <w:rFonts w:ascii="宋体" w:hAnsi="宋体" w:hint="eastAsia"/>
          <w:sz w:val="24"/>
          <w:szCs w:val="24"/>
        </w:rPr>
        <w:t>件提交截止时间当日（提交截止时间之前）递交至上述规定地点，</w:t>
      </w:r>
      <w:r>
        <w:rPr>
          <w:rFonts w:ascii="宋体" w:hAnsi="宋体" w:hint="eastAsia"/>
          <w:sz w:val="24"/>
        </w:rPr>
        <w:t>逾期概不接收；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05BA5257" w14:textId="77777777" w:rsidR="00FE167E" w:rsidRDefault="00767AEB">
      <w:pPr>
        <w:spacing w:line="360" w:lineRule="auto"/>
        <w:rPr>
          <w:rFonts w:ascii="宋体" w:hAnsi="宋体"/>
          <w:sz w:val="24"/>
          <w:szCs w:val="24"/>
        </w:rPr>
      </w:pPr>
      <w:r>
        <w:rPr>
          <w:rFonts w:ascii="宋体" w:hAnsi="宋体"/>
          <w:sz w:val="24"/>
        </w:rPr>
        <w:t>4.</w:t>
      </w:r>
      <w:r>
        <w:rPr>
          <w:rFonts w:ascii="宋体" w:hAnsi="宋体" w:hint="eastAsia"/>
          <w:sz w:val="24"/>
        </w:rPr>
        <w:t>供应</w:t>
      </w:r>
      <w:proofErr w:type="gramStart"/>
      <w:r>
        <w:rPr>
          <w:rFonts w:ascii="宋体" w:hAnsi="宋体" w:hint="eastAsia"/>
          <w:sz w:val="24"/>
        </w:rPr>
        <w:t>商法定</w:t>
      </w:r>
      <w:proofErr w:type="gramEnd"/>
      <w:r>
        <w:rPr>
          <w:rFonts w:ascii="宋体" w:hAnsi="宋体" w:hint="eastAsia"/>
          <w:sz w:val="24"/>
        </w:rPr>
        <w:t>代表人或其本项目的授权代表须参加磋商，</w:t>
      </w:r>
      <w:r>
        <w:rPr>
          <w:rFonts w:ascii="宋体" w:hAnsi="宋体" w:hint="eastAsia"/>
          <w:sz w:val="24"/>
          <w:szCs w:val="24"/>
        </w:rPr>
        <w:t>须出示本人身份证原件。</w:t>
      </w:r>
      <w:r>
        <w:rPr>
          <w:rFonts w:ascii="宋体" w:hAnsi="宋体" w:hint="eastAsia"/>
          <w:sz w:val="24"/>
          <w:szCs w:val="24"/>
        </w:rPr>
        <w:t xml:space="preserve"> </w:t>
      </w:r>
    </w:p>
    <w:p w14:paraId="57F58D00" w14:textId="77777777" w:rsidR="00FE167E" w:rsidRDefault="00767AEB">
      <w:pPr>
        <w:spacing w:line="360" w:lineRule="auto"/>
        <w:rPr>
          <w:rFonts w:ascii="宋体" w:hAnsi="宋体"/>
          <w:sz w:val="24"/>
          <w:szCs w:val="24"/>
        </w:rPr>
      </w:pPr>
      <w:r>
        <w:rPr>
          <w:rFonts w:ascii="宋体" w:hAnsi="宋体"/>
          <w:sz w:val="24"/>
          <w:szCs w:val="24"/>
        </w:rPr>
        <w:t>5.</w:t>
      </w:r>
      <w:r>
        <w:rPr>
          <w:rFonts w:ascii="宋体" w:hAnsi="宋体" w:hint="eastAsia"/>
          <w:sz w:val="24"/>
          <w:szCs w:val="24"/>
        </w:rPr>
        <w:t>采购项目需要落实的政策：节能产品强制采购；节能产品、环境标志产品优先采购；政</w:t>
      </w:r>
      <w:r>
        <w:rPr>
          <w:rFonts w:ascii="宋体" w:hAnsi="宋体" w:hint="eastAsia"/>
          <w:kern w:val="0"/>
          <w:sz w:val="24"/>
          <w:szCs w:val="24"/>
        </w:rPr>
        <w:t>府采购促进中小企业发展；政府采购支持监狱企业发展；政府采购促进残疾人</w:t>
      </w:r>
      <w:r>
        <w:rPr>
          <w:rFonts w:ascii="宋体" w:hAnsi="宋体" w:hint="eastAsia"/>
          <w:sz w:val="24"/>
          <w:szCs w:val="24"/>
        </w:rPr>
        <w:t>就业；进口产品管理；支持</w:t>
      </w:r>
      <w:r>
        <w:rPr>
          <w:rFonts w:ascii="宋体" w:hAnsi="宋体" w:hint="eastAsia"/>
          <w:sz w:val="24"/>
          <w:szCs w:val="24"/>
        </w:rPr>
        <w:t>脱贫攻坚；支持绿色建材等。</w:t>
      </w:r>
    </w:p>
    <w:p w14:paraId="022F1817" w14:textId="77777777" w:rsidR="00FE167E" w:rsidRDefault="00767AEB">
      <w:pPr>
        <w:spacing w:line="360" w:lineRule="auto"/>
        <w:rPr>
          <w:rFonts w:ascii="宋体" w:hAnsi="宋体"/>
          <w:sz w:val="24"/>
          <w:szCs w:val="24"/>
        </w:rPr>
      </w:pPr>
      <w:r>
        <w:rPr>
          <w:rFonts w:ascii="宋体" w:hAnsi="宋体"/>
          <w:sz w:val="24"/>
          <w:szCs w:val="24"/>
        </w:rPr>
        <w:t>6.</w:t>
      </w:r>
      <w:r>
        <w:rPr>
          <w:rFonts w:ascii="宋体" w:hAnsi="宋体" w:hint="eastAsia"/>
          <w:sz w:val="24"/>
          <w:szCs w:val="24"/>
        </w:rPr>
        <w:t>本项目公告在中国政府采购网上发布，</w:t>
      </w:r>
      <w:r>
        <w:rPr>
          <w:rFonts w:ascii="宋体" w:hAnsi="宋体"/>
          <w:sz w:val="24"/>
          <w:szCs w:val="24"/>
        </w:rPr>
        <w:t>对其他网站转发本公告可能引起的信息误导、造成供应商的经济或其他损失的，采购人及采购代理不负任何责任</w:t>
      </w:r>
      <w:r>
        <w:rPr>
          <w:rFonts w:ascii="宋体" w:hAnsi="宋体" w:hint="eastAsia"/>
          <w:sz w:val="24"/>
          <w:szCs w:val="24"/>
        </w:rPr>
        <w:t>。</w:t>
      </w:r>
    </w:p>
    <w:p w14:paraId="63BBCAB9" w14:textId="77777777" w:rsidR="00FE167E" w:rsidRDefault="00767AEB">
      <w:pPr>
        <w:spacing w:line="360" w:lineRule="auto"/>
        <w:rPr>
          <w:rFonts w:ascii="宋体" w:hAnsi="宋体"/>
          <w:sz w:val="24"/>
          <w:szCs w:val="24"/>
        </w:rPr>
      </w:pPr>
      <w:r>
        <w:rPr>
          <w:rFonts w:ascii="宋体" w:hAnsi="宋体"/>
          <w:sz w:val="24"/>
          <w:szCs w:val="24"/>
        </w:rPr>
        <w:t>7.</w:t>
      </w:r>
      <w:bookmarkEnd w:id="49"/>
      <w:bookmarkEnd w:id="50"/>
      <w:bookmarkEnd w:id="51"/>
      <w:bookmarkEnd w:id="52"/>
      <w:r>
        <w:rPr>
          <w:rFonts w:ascii="宋体" w:hAnsi="宋体" w:hint="eastAsia"/>
          <w:sz w:val="24"/>
          <w:szCs w:val="24"/>
        </w:rPr>
        <w:t>凡对本次磋商提出询问，请与北京明德致信咨询有限公司联系。</w:t>
      </w:r>
    </w:p>
    <w:p w14:paraId="365D0708" w14:textId="77777777" w:rsidR="00FE167E" w:rsidRDefault="00767AEB">
      <w:pPr>
        <w:spacing w:line="360" w:lineRule="auto"/>
        <w:rPr>
          <w:rFonts w:ascii="宋体" w:hAnsi="宋体"/>
          <w:sz w:val="24"/>
        </w:rPr>
      </w:pPr>
      <w:r>
        <w:rPr>
          <w:rFonts w:ascii="宋体" w:hAnsi="宋体" w:hint="eastAsia"/>
          <w:sz w:val="24"/>
          <w:szCs w:val="24"/>
        </w:rPr>
        <w:t>8</w:t>
      </w:r>
      <w:r>
        <w:rPr>
          <w:rFonts w:ascii="宋体" w:hAnsi="宋体"/>
          <w:sz w:val="24"/>
          <w:szCs w:val="24"/>
        </w:rPr>
        <w:t>.</w:t>
      </w:r>
      <w:r>
        <w:rPr>
          <w:rFonts w:ascii="宋体" w:hAnsi="宋体" w:hint="eastAsia"/>
          <w:sz w:val="24"/>
          <w:szCs w:val="24"/>
        </w:rPr>
        <w:t>本项目未到采购限额，不属于政府采购项目。</w:t>
      </w:r>
    </w:p>
    <w:p w14:paraId="29E396FF" w14:textId="77777777" w:rsidR="00FE167E" w:rsidRDefault="00767AEB">
      <w:pPr>
        <w:keepNext/>
        <w:keepLines/>
        <w:spacing w:before="140" w:after="140" w:line="360" w:lineRule="auto"/>
        <w:jc w:val="left"/>
        <w:outlineLvl w:val="1"/>
        <w:rPr>
          <w:rFonts w:ascii="宋体" w:hAnsi="宋体"/>
          <w:sz w:val="24"/>
          <w:szCs w:val="24"/>
        </w:rPr>
      </w:pPr>
      <w:bookmarkStart w:id="53" w:name="_Toc132029651"/>
      <w:bookmarkStart w:id="54" w:name="_Toc154397435"/>
      <w:bookmarkStart w:id="55" w:name="_Toc135656369"/>
      <w:bookmarkStart w:id="56" w:name="_Toc108511178"/>
      <w:r>
        <w:rPr>
          <w:rFonts w:ascii="宋体" w:hAnsi="宋体" w:hint="eastAsia"/>
          <w:sz w:val="24"/>
          <w:szCs w:val="24"/>
        </w:rPr>
        <w:t>八、凡对本次采购提出询问，请按</w:t>
      </w:r>
      <w:r>
        <w:rPr>
          <w:rFonts w:ascii="宋体" w:hAnsi="宋体"/>
          <w:sz w:val="24"/>
          <w:szCs w:val="24"/>
        </w:rPr>
        <w:t>以下方式</w:t>
      </w:r>
      <w:r>
        <w:rPr>
          <w:rFonts w:ascii="宋体" w:hAnsi="宋体" w:hint="eastAsia"/>
          <w:sz w:val="24"/>
          <w:szCs w:val="24"/>
        </w:rPr>
        <w:t>联系。</w:t>
      </w:r>
      <w:bookmarkEnd w:id="53"/>
      <w:bookmarkEnd w:id="54"/>
      <w:bookmarkEnd w:id="55"/>
      <w:bookmarkEnd w:id="56"/>
    </w:p>
    <w:p w14:paraId="1B248D5B" w14:textId="77777777" w:rsidR="00FE167E" w:rsidRDefault="00767AEB">
      <w:pPr>
        <w:spacing w:line="360" w:lineRule="auto"/>
        <w:ind w:leftChars="371" w:left="1079" w:hangingChars="125" w:hanging="300"/>
        <w:jc w:val="left"/>
        <w:rPr>
          <w:rFonts w:ascii="宋体" w:hAnsi="宋体"/>
          <w:sz w:val="24"/>
          <w:szCs w:val="24"/>
        </w:rPr>
      </w:pPr>
      <w:bookmarkStart w:id="57" w:name="_Toc28359019"/>
      <w:bookmarkStart w:id="58" w:name="_Toc135656370"/>
      <w:bookmarkStart w:id="59" w:name="_Toc35393806"/>
      <w:bookmarkStart w:id="60" w:name="_Toc28359096"/>
      <w:bookmarkStart w:id="61" w:name="_Toc132029652"/>
      <w:bookmarkStart w:id="62" w:name="_Toc35393637"/>
      <w:bookmarkStart w:id="63" w:name="_Toc116305703"/>
      <w:r>
        <w:rPr>
          <w:rFonts w:ascii="宋体" w:hAnsi="宋体" w:hint="eastAsia"/>
          <w:sz w:val="24"/>
          <w:szCs w:val="24"/>
        </w:rPr>
        <w:t>1.</w:t>
      </w:r>
      <w:r>
        <w:rPr>
          <w:rFonts w:ascii="宋体" w:hAnsi="宋体" w:hint="eastAsia"/>
          <w:sz w:val="24"/>
          <w:szCs w:val="24"/>
        </w:rPr>
        <w:t>采购人信息</w:t>
      </w:r>
      <w:bookmarkEnd w:id="57"/>
      <w:bookmarkEnd w:id="58"/>
      <w:bookmarkEnd w:id="59"/>
      <w:bookmarkEnd w:id="60"/>
      <w:bookmarkEnd w:id="61"/>
      <w:bookmarkEnd w:id="62"/>
      <w:bookmarkEnd w:id="63"/>
    </w:p>
    <w:p w14:paraId="644F91EE" w14:textId="77777777" w:rsidR="00FE167E" w:rsidRDefault="00767AEB">
      <w:pPr>
        <w:spacing w:line="360" w:lineRule="auto"/>
        <w:ind w:leftChars="371" w:left="1079" w:hangingChars="125" w:hanging="300"/>
        <w:jc w:val="left"/>
        <w:rPr>
          <w:rFonts w:ascii="宋体" w:hAnsi="宋体"/>
          <w:sz w:val="24"/>
          <w:szCs w:val="24"/>
        </w:rPr>
      </w:pP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称：清华大学</w:t>
      </w:r>
    </w:p>
    <w:p w14:paraId="5B9E484D" w14:textId="77777777" w:rsidR="00FE167E" w:rsidRDefault="00767AEB">
      <w:pPr>
        <w:spacing w:line="360" w:lineRule="auto"/>
        <w:ind w:leftChars="371" w:left="1079" w:hangingChars="125" w:hanging="300"/>
        <w:jc w:val="left"/>
        <w:rPr>
          <w:rFonts w:ascii="宋体" w:hAnsi="宋体"/>
          <w:sz w:val="24"/>
          <w:szCs w:val="24"/>
        </w:rPr>
      </w:pP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址：北京市海淀区双</w:t>
      </w:r>
      <w:proofErr w:type="gramStart"/>
      <w:r>
        <w:rPr>
          <w:rFonts w:ascii="宋体" w:hAnsi="宋体" w:hint="eastAsia"/>
          <w:sz w:val="24"/>
          <w:szCs w:val="24"/>
        </w:rPr>
        <w:t>清综合</w:t>
      </w:r>
      <w:proofErr w:type="gramEnd"/>
      <w:r>
        <w:rPr>
          <w:rFonts w:ascii="宋体" w:hAnsi="宋体" w:hint="eastAsia"/>
          <w:sz w:val="24"/>
          <w:szCs w:val="24"/>
        </w:rPr>
        <w:t>楼</w:t>
      </w:r>
    </w:p>
    <w:p w14:paraId="6248A0F1" w14:textId="77777777" w:rsidR="00FE167E" w:rsidRDefault="00767AEB">
      <w:pPr>
        <w:spacing w:line="360" w:lineRule="auto"/>
        <w:ind w:leftChars="371" w:left="1079" w:hangingChars="125" w:hanging="300"/>
        <w:jc w:val="left"/>
        <w:rPr>
          <w:rFonts w:ascii="宋体" w:hAnsi="宋体"/>
          <w:sz w:val="24"/>
          <w:szCs w:val="24"/>
        </w:rPr>
      </w:pPr>
      <w:r>
        <w:rPr>
          <w:rFonts w:ascii="宋体" w:hAnsi="宋体" w:hint="eastAsia"/>
          <w:sz w:val="24"/>
          <w:szCs w:val="24"/>
        </w:rPr>
        <w:t>联系方式：梁老师</w:t>
      </w:r>
      <w:r>
        <w:rPr>
          <w:rFonts w:ascii="宋体" w:hAnsi="宋体"/>
          <w:sz w:val="24"/>
          <w:szCs w:val="24"/>
        </w:rPr>
        <w:t>010-62792412</w:t>
      </w:r>
    </w:p>
    <w:p w14:paraId="175317C4" w14:textId="77777777" w:rsidR="00FE167E" w:rsidRDefault="00767AEB">
      <w:pPr>
        <w:spacing w:line="360" w:lineRule="auto"/>
        <w:ind w:leftChars="371" w:left="1079" w:hangingChars="125" w:hanging="300"/>
        <w:jc w:val="left"/>
        <w:rPr>
          <w:rFonts w:ascii="宋体" w:hAnsi="宋体"/>
          <w:sz w:val="24"/>
          <w:szCs w:val="24"/>
        </w:rPr>
      </w:pPr>
      <w:bookmarkStart w:id="64" w:name="_Toc116305704"/>
      <w:bookmarkStart w:id="65" w:name="_Toc28359020"/>
      <w:bookmarkStart w:id="66" w:name="_Toc35393638"/>
      <w:bookmarkStart w:id="67" w:name="_Toc35393807"/>
      <w:bookmarkStart w:id="68" w:name="_Toc132029653"/>
      <w:bookmarkStart w:id="69" w:name="_Toc135656371"/>
      <w:bookmarkStart w:id="70" w:name="_Toc28359097"/>
      <w:r>
        <w:rPr>
          <w:rFonts w:ascii="宋体" w:hAnsi="宋体" w:hint="eastAsia"/>
          <w:sz w:val="24"/>
          <w:szCs w:val="24"/>
        </w:rPr>
        <w:t>2.</w:t>
      </w:r>
      <w:r>
        <w:rPr>
          <w:rFonts w:ascii="宋体" w:hAnsi="宋体" w:hint="eastAsia"/>
          <w:sz w:val="24"/>
          <w:szCs w:val="24"/>
        </w:rPr>
        <w:t>采购代理机构信息</w:t>
      </w:r>
      <w:bookmarkEnd w:id="64"/>
      <w:bookmarkEnd w:id="65"/>
      <w:bookmarkEnd w:id="66"/>
      <w:bookmarkEnd w:id="67"/>
      <w:bookmarkEnd w:id="68"/>
      <w:bookmarkEnd w:id="69"/>
      <w:bookmarkEnd w:id="70"/>
    </w:p>
    <w:p w14:paraId="69C3885A" w14:textId="77777777" w:rsidR="00FE167E" w:rsidRDefault="00767AEB">
      <w:pPr>
        <w:spacing w:line="360" w:lineRule="auto"/>
        <w:ind w:leftChars="371" w:left="1079" w:hangingChars="125" w:hanging="300"/>
        <w:jc w:val="left"/>
        <w:rPr>
          <w:rFonts w:ascii="宋体" w:hAnsi="宋体"/>
          <w:sz w:val="24"/>
          <w:szCs w:val="24"/>
        </w:rPr>
      </w:pP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称：北京明德致信咨询有限公司</w:t>
      </w:r>
    </w:p>
    <w:p w14:paraId="0D52CFD9" w14:textId="77777777" w:rsidR="00FE167E" w:rsidRDefault="00767AEB">
      <w:pPr>
        <w:spacing w:line="360" w:lineRule="auto"/>
        <w:ind w:leftChars="371" w:left="1079" w:hangingChars="125" w:hanging="300"/>
        <w:jc w:val="left"/>
        <w:rPr>
          <w:rFonts w:ascii="宋体" w:hAnsi="宋体"/>
          <w:sz w:val="24"/>
          <w:szCs w:val="24"/>
        </w:rPr>
      </w:pPr>
      <w:r>
        <w:rPr>
          <w:rFonts w:ascii="宋体" w:hAnsi="宋体" w:hint="eastAsia"/>
          <w:sz w:val="24"/>
          <w:szCs w:val="24"/>
        </w:rPr>
        <w:lastRenderedPageBreak/>
        <w:t>地址：北京市海淀区学院路</w:t>
      </w:r>
      <w:r>
        <w:rPr>
          <w:rFonts w:ascii="宋体" w:hAnsi="宋体" w:hint="eastAsia"/>
          <w:sz w:val="24"/>
          <w:szCs w:val="24"/>
        </w:rPr>
        <w:t>30</w:t>
      </w:r>
      <w:r>
        <w:rPr>
          <w:rFonts w:ascii="宋体" w:hAnsi="宋体" w:hint="eastAsia"/>
          <w:sz w:val="24"/>
          <w:szCs w:val="24"/>
        </w:rPr>
        <w:t>号科大天工大厦</w:t>
      </w:r>
      <w:r>
        <w:rPr>
          <w:rFonts w:ascii="宋体" w:hAnsi="宋体" w:hint="eastAsia"/>
          <w:sz w:val="24"/>
          <w:szCs w:val="24"/>
        </w:rPr>
        <w:t>B</w:t>
      </w:r>
      <w:r>
        <w:rPr>
          <w:rFonts w:ascii="宋体" w:hAnsi="宋体" w:hint="eastAsia"/>
          <w:sz w:val="24"/>
          <w:szCs w:val="24"/>
        </w:rPr>
        <w:t>座</w:t>
      </w:r>
      <w:r>
        <w:rPr>
          <w:rFonts w:ascii="宋体" w:hAnsi="宋体" w:hint="eastAsia"/>
          <w:sz w:val="24"/>
          <w:szCs w:val="24"/>
        </w:rPr>
        <w:t>1709</w:t>
      </w:r>
      <w:r>
        <w:rPr>
          <w:rFonts w:ascii="宋体" w:hAnsi="宋体" w:hint="eastAsia"/>
          <w:sz w:val="24"/>
          <w:szCs w:val="24"/>
        </w:rPr>
        <w:t>室</w:t>
      </w:r>
    </w:p>
    <w:p w14:paraId="3CFC6191" w14:textId="77777777" w:rsidR="00FE167E" w:rsidRDefault="00767AEB">
      <w:pPr>
        <w:spacing w:line="360" w:lineRule="auto"/>
        <w:ind w:leftChars="371" w:left="1079" w:hangingChars="125" w:hanging="300"/>
        <w:jc w:val="left"/>
        <w:rPr>
          <w:rFonts w:ascii="宋体" w:hAnsi="宋体"/>
          <w:sz w:val="24"/>
          <w:szCs w:val="24"/>
        </w:rPr>
      </w:pPr>
      <w:r>
        <w:rPr>
          <w:rFonts w:ascii="宋体" w:hAnsi="宋体" w:hint="eastAsia"/>
          <w:sz w:val="24"/>
          <w:szCs w:val="24"/>
        </w:rPr>
        <w:t>联系人：王蕾</w:t>
      </w:r>
      <w:proofErr w:type="gramStart"/>
      <w:r>
        <w:rPr>
          <w:rFonts w:ascii="宋体" w:hAnsi="宋体" w:hint="eastAsia"/>
          <w:sz w:val="24"/>
          <w:szCs w:val="24"/>
        </w:rPr>
        <w:t>蕾</w:t>
      </w:r>
      <w:proofErr w:type="gramEnd"/>
      <w:r>
        <w:rPr>
          <w:rFonts w:ascii="宋体" w:hAnsi="宋体" w:hint="eastAsia"/>
          <w:sz w:val="24"/>
          <w:szCs w:val="24"/>
        </w:rPr>
        <w:t>、杨梦雪、吕绍山</w:t>
      </w:r>
    </w:p>
    <w:p w14:paraId="3937D82F" w14:textId="77777777" w:rsidR="00FE167E" w:rsidRDefault="00767AEB">
      <w:pPr>
        <w:spacing w:line="360" w:lineRule="auto"/>
        <w:ind w:leftChars="371" w:left="1079" w:hangingChars="125" w:hanging="300"/>
        <w:jc w:val="left"/>
        <w:rPr>
          <w:rFonts w:ascii="宋体" w:hAnsi="宋体"/>
          <w:sz w:val="24"/>
          <w:szCs w:val="24"/>
        </w:rPr>
      </w:pPr>
      <w:r>
        <w:rPr>
          <w:rFonts w:ascii="宋体" w:hAnsi="宋体" w:hint="eastAsia"/>
          <w:sz w:val="24"/>
          <w:szCs w:val="24"/>
        </w:rPr>
        <w:t>联系方式：</w:t>
      </w:r>
      <w:r>
        <w:rPr>
          <w:rFonts w:ascii="宋体" w:hAnsi="宋体" w:hint="eastAsia"/>
          <w:sz w:val="24"/>
          <w:szCs w:val="24"/>
        </w:rPr>
        <w:t>010</w:t>
      </w:r>
      <w:r>
        <w:rPr>
          <w:rFonts w:ascii="宋体" w:hAnsi="宋体" w:hint="eastAsia"/>
          <w:sz w:val="24"/>
          <w:szCs w:val="24"/>
        </w:rPr>
        <w:t>－</w:t>
      </w:r>
      <w:r>
        <w:rPr>
          <w:rFonts w:ascii="宋体" w:hAnsi="宋体" w:hint="eastAsia"/>
          <w:sz w:val="24"/>
          <w:szCs w:val="24"/>
        </w:rPr>
        <w:t>82370045</w:t>
      </w:r>
      <w:r>
        <w:rPr>
          <w:rFonts w:ascii="宋体" w:hAnsi="宋体" w:hint="eastAsia"/>
          <w:sz w:val="24"/>
          <w:szCs w:val="24"/>
        </w:rPr>
        <w:t>、</w:t>
      </w:r>
      <w:r>
        <w:rPr>
          <w:rFonts w:ascii="宋体" w:hAnsi="宋体" w:hint="eastAsia"/>
          <w:sz w:val="24"/>
          <w:szCs w:val="24"/>
        </w:rPr>
        <w:t>18612198356</w:t>
      </w:r>
    </w:p>
    <w:p w14:paraId="2E6D5B1E" w14:textId="77777777" w:rsidR="00FE167E" w:rsidRDefault="00767AEB">
      <w:pPr>
        <w:spacing w:line="360" w:lineRule="auto"/>
        <w:ind w:leftChars="371" w:left="1079" w:hangingChars="125" w:hanging="300"/>
        <w:jc w:val="left"/>
        <w:rPr>
          <w:rFonts w:ascii="宋体" w:hAnsi="宋体"/>
          <w:sz w:val="24"/>
          <w:szCs w:val="24"/>
        </w:rPr>
      </w:pPr>
      <w:r>
        <w:rPr>
          <w:rFonts w:ascii="宋体" w:hAnsi="宋体" w:hint="eastAsia"/>
          <w:sz w:val="24"/>
          <w:szCs w:val="24"/>
        </w:rPr>
        <w:t>电子邮件：</w:t>
      </w:r>
      <w:r>
        <w:rPr>
          <w:rFonts w:ascii="宋体" w:hAnsi="宋体" w:hint="eastAsia"/>
          <w:sz w:val="24"/>
          <w:szCs w:val="24"/>
        </w:rPr>
        <w:t>bjmdzx@vip.163.com</w:t>
      </w:r>
      <w:r>
        <w:rPr>
          <w:rFonts w:ascii="宋体" w:hAnsi="宋体"/>
          <w:sz w:val="24"/>
          <w:szCs w:val="24"/>
        </w:rPr>
        <w:br w:type="page"/>
      </w:r>
    </w:p>
    <w:p w14:paraId="344D51C9" w14:textId="77777777" w:rsidR="00FE167E" w:rsidRDefault="00767AEB">
      <w:pPr>
        <w:pStyle w:val="1"/>
        <w:numPr>
          <w:ilvl w:val="0"/>
          <w:numId w:val="0"/>
        </w:numPr>
        <w:spacing w:line="360" w:lineRule="auto"/>
        <w:rPr>
          <w:rFonts w:ascii="宋体" w:hAnsi="宋体"/>
          <w:sz w:val="28"/>
          <w:szCs w:val="28"/>
        </w:rPr>
      </w:pPr>
      <w:bookmarkStart w:id="71" w:name="_Toc154397436"/>
      <w:r>
        <w:rPr>
          <w:rFonts w:ascii="宋体" w:hAnsi="宋体" w:hint="eastAsia"/>
          <w:sz w:val="28"/>
          <w:szCs w:val="28"/>
        </w:rPr>
        <w:lastRenderedPageBreak/>
        <w:t>第二章</w:t>
      </w:r>
      <w:r>
        <w:rPr>
          <w:rFonts w:ascii="宋体" w:hAnsi="宋体" w:hint="eastAsia"/>
          <w:sz w:val="28"/>
          <w:szCs w:val="28"/>
        </w:rPr>
        <w:t xml:space="preserve">  </w:t>
      </w:r>
      <w:r>
        <w:rPr>
          <w:rFonts w:ascii="宋体" w:hAnsi="宋体" w:hint="eastAsia"/>
          <w:sz w:val="28"/>
          <w:szCs w:val="28"/>
        </w:rPr>
        <w:t>供应商须知资料表</w:t>
      </w:r>
      <w:bookmarkEnd w:id="71"/>
    </w:p>
    <w:p w14:paraId="1547553A" w14:textId="77777777" w:rsidR="00FE167E" w:rsidRDefault="00767AEB">
      <w:pPr>
        <w:spacing w:line="360" w:lineRule="auto"/>
        <w:ind w:firstLineChars="200" w:firstLine="480"/>
        <w:rPr>
          <w:rFonts w:ascii="宋体" w:hAnsi="宋体"/>
          <w:b/>
          <w:w w:val="90"/>
          <w:sz w:val="24"/>
          <w:szCs w:val="24"/>
        </w:rPr>
      </w:pPr>
      <w:r>
        <w:rPr>
          <w:rFonts w:ascii="宋体" w:hAnsi="宋体" w:hint="eastAsia"/>
          <w:sz w:val="24"/>
          <w:szCs w:val="24"/>
        </w:rPr>
        <w:t>本表关于本项目的具体资料是对第三</w:t>
      </w:r>
      <w:proofErr w:type="gramStart"/>
      <w:r>
        <w:rPr>
          <w:rFonts w:ascii="宋体" w:hAnsi="宋体" w:hint="eastAsia"/>
          <w:sz w:val="24"/>
          <w:szCs w:val="24"/>
        </w:rPr>
        <w:t>章供应</w:t>
      </w:r>
      <w:proofErr w:type="gramEnd"/>
      <w:r>
        <w:rPr>
          <w:rFonts w:ascii="宋体" w:hAnsi="宋体" w:hint="eastAsia"/>
          <w:sz w:val="24"/>
          <w:szCs w:val="24"/>
        </w:rPr>
        <w:t>商须知的具体补充和修改，如有矛盾，应以本表为准。</w:t>
      </w:r>
    </w:p>
    <w:tbl>
      <w:tblPr>
        <w:tblW w:w="8207"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54"/>
        <w:gridCol w:w="6753"/>
      </w:tblGrid>
      <w:tr w:rsidR="00FE167E" w14:paraId="704C8BF5" w14:textId="77777777">
        <w:trPr>
          <w:trHeight w:val="679"/>
          <w:jc w:val="center"/>
        </w:trPr>
        <w:tc>
          <w:tcPr>
            <w:tcW w:w="1454" w:type="dxa"/>
            <w:tcBorders>
              <w:top w:val="double" w:sz="4" w:space="0" w:color="auto"/>
              <w:left w:val="double" w:sz="4" w:space="0" w:color="auto"/>
              <w:bottom w:val="single" w:sz="4" w:space="0" w:color="auto"/>
              <w:right w:val="single" w:sz="4" w:space="0" w:color="auto"/>
            </w:tcBorders>
            <w:vAlign w:val="center"/>
          </w:tcPr>
          <w:p w14:paraId="6C9D574D" w14:textId="77777777" w:rsidR="00FE167E" w:rsidRDefault="00767AEB">
            <w:pPr>
              <w:spacing w:line="360" w:lineRule="auto"/>
              <w:jc w:val="center"/>
              <w:rPr>
                <w:rFonts w:ascii="宋体" w:hAnsi="宋体"/>
                <w:b/>
                <w:sz w:val="24"/>
                <w:szCs w:val="24"/>
              </w:rPr>
            </w:pPr>
            <w:r>
              <w:rPr>
                <w:rFonts w:ascii="宋体" w:hAnsi="宋体" w:hint="eastAsia"/>
                <w:b/>
                <w:sz w:val="24"/>
                <w:szCs w:val="24"/>
              </w:rPr>
              <w:t>条款号</w:t>
            </w:r>
          </w:p>
        </w:tc>
        <w:tc>
          <w:tcPr>
            <w:tcW w:w="6753" w:type="dxa"/>
            <w:tcBorders>
              <w:top w:val="double" w:sz="4" w:space="0" w:color="auto"/>
              <w:left w:val="single" w:sz="4" w:space="0" w:color="auto"/>
              <w:bottom w:val="single" w:sz="4" w:space="0" w:color="auto"/>
              <w:right w:val="double" w:sz="4" w:space="0" w:color="auto"/>
            </w:tcBorders>
            <w:vAlign w:val="center"/>
          </w:tcPr>
          <w:p w14:paraId="6B2B1EE1" w14:textId="77777777" w:rsidR="00FE167E" w:rsidRDefault="00767AEB">
            <w:pPr>
              <w:spacing w:line="360" w:lineRule="auto"/>
              <w:jc w:val="center"/>
              <w:rPr>
                <w:rFonts w:ascii="宋体" w:hAnsi="宋体"/>
                <w:b/>
                <w:sz w:val="24"/>
                <w:szCs w:val="24"/>
              </w:rPr>
            </w:pPr>
            <w:r>
              <w:rPr>
                <w:rFonts w:ascii="宋体" w:hAnsi="宋体" w:hint="eastAsia"/>
                <w:b/>
                <w:sz w:val="24"/>
                <w:szCs w:val="24"/>
              </w:rPr>
              <w:t>内</w:t>
            </w:r>
            <w:r>
              <w:rPr>
                <w:rFonts w:ascii="宋体" w:hAnsi="宋体" w:hint="eastAsia"/>
                <w:b/>
                <w:sz w:val="24"/>
                <w:szCs w:val="24"/>
              </w:rPr>
              <w:t xml:space="preserve">          </w:t>
            </w:r>
            <w:r>
              <w:rPr>
                <w:rFonts w:ascii="宋体" w:hAnsi="宋体" w:hint="eastAsia"/>
                <w:b/>
                <w:sz w:val="24"/>
                <w:szCs w:val="24"/>
              </w:rPr>
              <w:t>容</w:t>
            </w:r>
          </w:p>
        </w:tc>
      </w:tr>
      <w:tr w:rsidR="00FE167E" w14:paraId="4D239725" w14:textId="77777777">
        <w:trPr>
          <w:trHeight w:val="1084"/>
          <w:jc w:val="center"/>
        </w:trPr>
        <w:tc>
          <w:tcPr>
            <w:tcW w:w="1454" w:type="dxa"/>
            <w:tcBorders>
              <w:top w:val="single" w:sz="4" w:space="0" w:color="auto"/>
              <w:left w:val="double" w:sz="4" w:space="0" w:color="auto"/>
              <w:bottom w:val="single" w:sz="4" w:space="0" w:color="auto"/>
              <w:right w:val="single" w:sz="4" w:space="0" w:color="auto"/>
            </w:tcBorders>
            <w:vAlign w:val="center"/>
          </w:tcPr>
          <w:p w14:paraId="43A21756" w14:textId="77777777" w:rsidR="00FE167E" w:rsidRDefault="00767AEB" w:rsidP="00465654">
            <w:pPr>
              <w:spacing w:line="360" w:lineRule="auto"/>
              <w:ind w:firstLineChars="200" w:firstLine="480"/>
              <w:rPr>
                <w:rFonts w:ascii="宋体" w:hAnsi="宋体"/>
                <w:sz w:val="24"/>
              </w:rPr>
            </w:pPr>
            <w:r>
              <w:rPr>
                <w:rFonts w:ascii="宋体" w:hAnsi="宋体" w:hint="eastAsia"/>
                <w:sz w:val="24"/>
              </w:rPr>
              <w:t>1.1</w:t>
            </w:r>
          </w:p>
        </w:tc>
        <w:tc>
          <w:tcPr>
            <w:tcW w:w="6753" w:type="dxa"/>
            <w:tcBorders>
              <w:top w:val="single" w:sz="4" w:space="0" w:color="auto"/>
              <w:left w:val="single" w:sz="4" w:space="0" w:color="auto"/>
              <w:bottom w:val="single" w:sz="4" w:space="0" w:color="auto"/>
              <w:right w:val="double" w:sz="4" w:space="0" w:color="auto"/>
            </w:tcBorders>
            <w:vAlign w:val="center"/>
          </w:tcPr>
          <w:p w14:paraId="3C661649" w14:textId="77777777" w:rsidR="00FE167E" w:rsidRDefault="00767AEB">
            <w:pPr>
              <w:spacing w:line="360" w:lineRule="auto"/>
              <w:rPr>
                <w:sz w:val="24"/>
                <w:szCs w:val="24"/>
              </w:rPr>
            </w:pPr>
            <w:r>
              <w:rPr>
                <w:rFonts w:hint="eastAsia"/>
                <w:sz w:val="24"/>
                <w:szCs w:val="24"/>
              </w:rPr>
              <w:t>采购人：清华大学</w:t>
            </w:r>
          </w:p>
          <w:p w14:paraId="3371B268" w14:textId="77777777" w:rsidR="00FE167E" w:rsidRDefault="00767AEB">
            <w:pPr>
              <w:spacing w:line="360" w:lineRule="auto"/>
              <w:rPr>
                <w:sz w:val="24"/>
                <w:szCs w:val="24"/>
              </w:rPr>
            </w:pPr>
            <w:r>
              <w:rPr>
                <w:rFonts w:hint="eastAsia"/>
                <w:sz w:val="24"/>
                <w:szCs w:val="24"/>
              </w:rPr>
              <w:t>地址：北京市海淀区双</w:t>
            </w:r>
            <w:proofErr w:type="gramStart"/>
            <w:r>
              <w:rPr>
                <w:rFonts w:hint="eastAsia"/>
                <w:sz w:val="24"/>
                <w:szCs w:val="24"/>
              </w:rPr>
              <w:t>清综合</w:t>
            </w:r>
            <w:proofErr w:type="gramEnd"/>
            <w:r>
              <w:rPr>
                <w:rFonts w:hint="eastAsia"/>
                <w:sz w:val="24"/>
                <w:szCs w:val="24"/>
              </w:rPr>
              <w:t>楼</w:t>
            </w:r>
          </w:p>
          <w:p w14:paraId="2BD608FD" w14:textId="77777777" w:rsidR="00FE167E" w:rsidRDefault="00767AEB">
            <w:pPr>
              <w:spacing w:line="360" w:lineRule="auto"/>
              <w:rPr>
                <w:rFonts w:ascii="宋体" w:hAnsi="宋体"/>
                <w:sz w:val="24"/>
                <w:szCs w:val="24"/>
              </w:rPr>
            </w:pPr>
            <w:r>
              <w:rPr>
                <w:rFonts w:hint="eastAsia"/>
                <w:sz w:val="24"/>
                <w:szCs w:val="24"/>
              </w:rPr>
              <w:t>联系方式：</w:t>
            </w:r>
            <w:r>
              <w:rPr>
                <w:rFonts w:ascii="宋体" w:hAnsi="宋体" w:hint="eastAsia"/>
                <w:sz w:val="24"/>
                <w:szCs w:val="24"/>
              </w:rPr>
              <w:t>梁老师</w:t>
            </w:r>
            <w:r>
              <w:rPr>
                <w:rFonts w:ascii="宋体" w:hAnsi="宋体"/>
                <w:sz w:val="24"/>
                <w:szCs w:val="24"/>
              </w:rPr>
              <w:t>010-62792412</w:t>
            </w:r>
          </w:p>
        </w:tc>
      </w:tr>
      <w:tr w:rsidR="00FE167E" w14:paraId="3029167C" w14:textId="77777777">
        <w:trPr>
          <w:trHeight w:val="1451"/>
          <w:jc w:val="center"/>
        </w:trPr>
        <w:tc>
          <w:tcPr>
            <w:tcW w:w="1454" w:type="dxa"/>
            <w:tcBorders>
              <w:top w:val="single" w:sz="4" w:space="0" w:color="auto"/>
              <w:left w:val="double" w:sz="4" w:space="0" w:color="auto"/>
              <w:bottom w:val="single" w:sz="4" w:space="0" w:color="auto"/>
              <w:right w:val="single" w:sz="4" w:space="0" w:color="auto"/>
            </w:tcBorders>
            <w:vAlign w:val="center"/>
          </w:tcPr>
          <w:p w14:paraId="696A39FC" w14:textId="77777777" w:rsidR="00FE167E" w:rsidRDefault="00767AEB">
            <w:pPr>
              <w:spacing w:line="360" w:lineRule="auto"/>
              <w:jc w:val="center"/>
              <w:rPr>
                <w:rFonts w:ascii="宋体" w:hAnsi="宋体"/>
                <w:sz w:val="24"/>
                <w:szCs w:val="24"/>
              </w:rPr>
            </w:pPr>
            <w:r>
              <w:rPr>
                <w:rFonts w:ascii="宋体" w:hAnsi="宋体" w:hint="eastAsia"/>
                <w:sz w:val="24"/>
                <w:szCs w:val="24"/>
              </w:rPr>
              <w:t>1.2</w:t>
            </w:r>
          </w:p>
        </w:tc>
        <w:tc>
          <w:tcPr>
            <w:tcW w:w="6753" w:type="dxa"/>
            <w:tcBorders>
              <w:top w:val="single" w:sz="4" w:space="0" w:color="auto"/>
              <w:left w:val="single" w:sz="4" w:space="0" w:color="auto"/>
              <w:bottom w:val="single" w:sz="4" w:space="0" w:color="auto"/>
              <w:right w:val="double" w:sz="4" w:space="0" w:color="auto"/>
            </w:tcBorders>
            <w:vAlign w:val="center"/>
          </w:tcPr>
          <w:p w14:paraId="2B3F66B1" w14:textId="77777777" w:rsidR="00FE167E" w:rsidRDefault="00767AEB">
            <w:pPr>
              <w:spacing w:line="360" w:lineRule="auto"/>
              <w:rPr>
                <w:sz w:val="24"/>
                <w:szCs w:val="24"/>
              </w:rPr>
            </w:pPr>
            <w:r>
              <w:rPr>
                <w:rFonts w:hint="eastAsia"/>
                <w:sz w:val="24"/>
                <w:szCs w:val="24"/>
              </w:rPr>
              <w:t>采购代理机构：北京明德致信咨询有限公司</w:t>
            </w:r>
          </w:p>
          <w:p w14:paraId="3A536E97" w14:textId="77777777" w:rsidR="00FE167E" w:rsidRDefault="00767AEB">
            <w:pPr>
              <w:spacing w:line="360" w:lineRule="auto"/>
              <w:rPr>
                <w:sz w:val="24"/>
                <w:szCs w:val="24"/>
              </w:rPr>
            </w:pPr>
            <w:r>
              <w:rPr>
                <w:rFonts w:hint="eastAsia"/>
                <w:sz w:val="24"/>
                <w:szCs w:val="24"/>
              </w:rPr>
              <w:t>地址：北京市海淀区学院路</w:t>
            </w:r>
            <w:r>
              <w:rPr>
                <w:rFonts w:hint="eastAsia"/>
                <w:sz w:val="24"/>
                <w:szCs w:val="24"/>
              </w:rPr>
              <w:t>30</w:t>
            </w:r>
            <w:r>
              <w:rPr>
                <w:rFonts w:hint="eastAsia"/>
                <w:sz w:val="24"/>
                <w:szCs w:val="24"/>
              </w:rPr>
              <w:t>号科大天工大厦</w:t>
            </w:r>
            <w:r>
              <w:rPr>
                <w:sz w:val="24"/>
                <w:szCs w:val="24"/>
              </w:rPr>
              <w:t>B</w:t>
            </w:r>
            <w:r>
              <w:rPr>
                <w:rFonts w:hint="eastAsia"/>
                <w:sz w:val="24"/>
                <w:szCs w:val="24"/>
              </w:rPr>
              <w:t>座</w:t>
            </w:r>
            <w:r>
              <w:rPr>
                <w:sz w:val="24"/>
                <w:szCs w:val="24"/>
              </w:rPr>
              <w:t>1709</w:t>
            </w:r>
            <w:r>
              <w:rPr>
                <w:rFonts w:hint="eastAsia"/>
                <w:sz w:val="24"/>
                <w:szCs w:val="24"/>
              </w:rPr>
              <w:t>室</w:t>
            </w:r>
          </w:p>
          <w:p w14:paraId="2DC66BFA" w14:textId="77777777" w:rsidR="00FE167E" w:rsidRDefault="00767AEB">
            <w:pPr>
              <w:widowControl/>
              <w:autoSpaceDE w:val="0"/>
              <w:autoSpaceDN w:val="0"/>
              <w:spacing w:line="360" w:lineRule="auto"/>
              <w:ind w:right="-20"/>
              <w:textAlignment w:val="bottom"/>
              <w:rPr>
                <w:rFonts w:ascii="宋体" w:hAnsi="宋体"/>
                <w:sz w:val="24"/>
                <w:szCs w:val="24"/>
              </w:rPr>
            </w:pPr>
            <w:r>
              <w:rPr>
                <w:rFonts w:hint="eastAsia"/>
                <w:sz w:val="24"/>
                <w:szCs w:val="24"/>
              </w:rPr>
              <w:t>电话：</w:t>
            </w:r>
            <w:r>
              <w:rPr>
                <w:rFonts w:hint="eastAsia"/>
                <w:sz w:val="24"/>
                <w:szCs w:val="24"/>
              </w:rPr>
              <w:t>010</w:t>
            </w:r>
            <w:r>
              <w:rPr>
                <w:rFonts w:hint="eastAsia"/>
                <w:sz w:val="24"/>
                <w:szCs w:val="24"/>
              </w:rPr>
              <w:t>－</w:t>
            </w:r>
            <w:r>
              <w:rPr>
                <w:rFonts w:hint="eastAsia"/>
                <w:sz w:val="24"/>
                <w:szCs w:val="24"/>
              </w:rPr>
              <w:t>8</w:t>
            </w:r>
            <w:r>
              <w:rPr>
                <w:sz w:val="24"/>
                <w:szCs w:val="24"/>
              </w:rPr>
              <w:t>2370045</w:t>
            </w:r>
          </w:p>
        </w:tc>
      </w:tr>
      <w:tr w:rsidR="00FE167E" w14:paraId="5458EDC5" w14:textId="77777777">
        <w:trPr>
          <w:trHeight w:val="896"/>
          <w:jc w:val="center"/>
        </w:trPr>
        <w:tc>
          <w:tcPr>
            <w:tcW w:w="1454" w:type="dxa"/>
            <w:tcBorders>
              <w:top w:val="single" w:sz="4" w:space="0" w:color="auto"/>
              <w:left w:val="double" w:sz="4" w:space="0" w:color="auto"/>
              <w:right w:val="single" w:sz="4" w:space="0" w:color="auto"/>
            </w:tcBorders>
            <w:vAlign w:val="center"/>
          </w:tcPr>
          <w:p w14:paraId="33506385" w14:textId="77777777" w:rsidR="00FE167E" w:rsidRDefault="00767AEB">
            <w:pPr>
              <w:spacing w:line="360" w:lineRule="auto"/>
              <w:jc w:val="center"/>
              <w:rPr>
                <w:rFonts w:ascii="宋体" w:hAnsi="宋体"/>
                <w:sz w:val="24"/>
                <w:szCs w:val="24"/>
              </w:rPr>
            </w:pPr>
            <w:r>
              <w:rPr>
                <w:rFonts w:ascii="宋体" w:hAnsi="宋体" w:hint="eastAsia"/>
                <w:sz w:val="24"/>
                <w:szCs w:val="24"/>
              </w:rPr>
              <w:t>1.3</w:t>
            </w:r>
          </w:p>
        </w:tc>
        <w:tc>
          <w:tcPr>
            <w:tcW w:w="6753" w:type="dxa"/>
            <w:tcBorders>
              <w:top w:val="single" w:sz="4" w:space="0" w:color="auto"/>
              <w:left w:val="single" w:sz="4" w:space="0" w:color="auto"/>
              <w:bottom w:val="single" w:sz="4" w:space="0" w:color="auto"/>
              <w:right w:val="double" w:sz="4" w:space="0" w:color="auto"/>
            </w:tcBorders>
            <w:vAlign w:val="center"/>
          </w:tcPr>
          <w:p w14:paraId="2E06C24E" w14:textId="2D570D5A" w:rsidR="00FE167E" w:rsidRDefault="00767AEB" w:rsidP="00022213">
            <w:pPr>
              <w:spacing w:line="360" w:lineRule="auto"/>
              <w:rPr>
                <w:rFonts w:ascii="宋体" w:hAnsi="宋体" w:cs="Arial"/>
                <w:sz w:val="24"/>
                <w:szCs w:val="24"/>
              </w:rPr>
            </w:pPr>
            <w:r>
              <w:rPr>
                <w:rFonts w:ascii="宋体" w:hAnsi="宋体" w:cs="Arial" w:hint="eastAsia"/>
                <w:sz w:val="24"/>
                <w:szCs w:val="24"/>
              </w:rPr>
              <w:t>本项目资金来源为财政性资金，如供应商的报价超过财政预算，则采购人无法支付。本项目预算金额：人民币</w:t>
            </w:r>
            <w:r w:rsidR="00022213">
              <w:rPr>
                <w:rFonts w:ascii="宋体" w:hAnsi="宋体" w:cs="Arial"/>
                <w:sz w:val="24"/>
                <w:szCs w:val="24"/>
              </w:rPr>
              <w:t>48</w:t>
            </w:r>
            <w:r>
              <w:rPr>
                <w:rFonts w:ascii="宋体" w:hAnsi="宋体" w:cs="Arial"/>
                <w:sz w:val="24"/>
                <w:szCs w:val="24"/>
              </w:rPr>
              <w:t>万元</w:t>
            </w:r>
          </w:p>
        </w:tc>
      </w:tr>
      <w:tr w:rsidR="00FE167E" w14:paraId="3A22CC01"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72A68AAF" w14:textId="77777777" w:rsidR="00FE167E" w:rsidRDefault="00767AEB">
            <w:pPr>
              <w:spacing w:line="360" w:lineRule="auto"/>
              <w:jc w:val="center"/>
              <w:rPr>
                <w:rFonts w:ascii="宋体" w:hAnsi="宋体"/>
                <w:sz w:val="24"/>
                <w:szCs w:val="24"/>
              </w:rPr>
            </w:pPr>
            <w:r>
              <w:rPr>
                <w:rFonts w:ascii="宋体" w:hAnsi="宋体" w:hint="eastAsia"/>
                <w:sz w:val="24"/>
                <w:szCs w:val="24"/>
              </w:rPr>
              <w:t>2.2</w:t>
            </w:r>
          </w:p>
        </w:tc>
        <w:tc>
          <w:tcPr>
            <w:tcW w:w="6753" w:type="dxa"/>
            <w:tcBorders>
              <w:top w:val="single" w:sz="4" w:space="0" w:color="auto"/>
              <w:left w:val="single" w:sz="4" w:space="0" w:color="auto"/>
              <w:bottom w:val="single" w:sz="4" w:space="0" w:color="auto"/>
              <w:right w:val="double" w:sz="4" w:space="0" w:color="auto"/>
            </w:tcBorders>
            <w:vAlign w:val="center"/>
          </w:tcPr>
          <w:p w14:paraId="7A235FE5" w14:textId="77777777" w:rsidR="00FE167E" w:rsidRDefault="00767AEB">
            <w:pPr>
              <w:pStyle w:val="affc"/>
              <w:rPr>
                <w:rFonts w:ascii="宋体" w:hAnsi="宋体"/>
                <w:sz w:val="24"/>
                <w:szCs w:val="24"/>
              </w:rPr>
            </w:pPr>
            <w:r>
              <w:rPr>
                <w:rFonts w:ascii="宋体" w:hAnsi="宋体" w:hint="eastAsia"/>
                <w:sz w:val="24"/>
                <w:szCs w:val="24"/>
              </w:rPr>
              <w:t>是否专门面向中小企业采购：否</w:t>
            </w:r>
          </w:p>
        </w:tc>
      </w:tr>
      <w:tr w:rsidR="00FE167E" w14:paraId="76EC9CC0"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63F906EC" w14:textId="77777777" w:rsidR="00FE167E" w:rsidRDefault="00767AEB">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.3</w:t>
            </w:r>
          </w:p>
        </w:tc>
        <w:tc>
          <w:tcPr>
            <w:tcW w:w="6753" w:type="dxa"/>
            <w:tcBorders>
              <w:top w:val="single" w:sz="4" w:space="0" w:color="auto"/>
              <w:left w:val="single" w:sz="4" w:space="0" w:color="auto"/>
              <w:bottom w:val="single" w:sz="4" w:space="0" w:color="auto"/>
              <w:right w:val="double" w:sz="4" w:space="0" w:color="auto"/>
            </w:tcBorders>
            <w:vAlign w:val="center"/>
          </w:tcPr>
          <w:p w14:paraId="638B6D4A" w14:textId="77777777" w:rsidR="00FE167E" w:rsidRDefault="00767AEB">
            <w:pPr>
              <w:pStyle w:val="affc"/>
              <w:rPr>
                <w:rFonts w:ascii="宋体" w:hAnsi="宋体"/>
                <w:sz w:val="24"/>
                <w:szCs w:val="24"/>
              </w:rPr>
            </w:pPr>
            <w:r>
              <w:rPr>
                <w:rFonts w:ascii="宋体" w:hAnsi="宋体" w:hint="eastAsia"/>
                <w:sz w:val="24"/>
                <w:szCs w:val="24"/>
              </w:rPr>
              <w:t>本项目不接受进口产品。</w:t>
            </w:r>
          </w:p>
        </w:tc>
      </w:tr>
      <w:tr w:rsidR="00FE167E" w14:paraId="699707CA"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6E466F07" w14:textId="77777777" w:rsidR="00FE167E" w:rsidRDefault="00767AEB">
            <w:pPr>
              <w:spacing w:line="360" w:lineRule="auto"/>
              <w:jc w:val="center"/>
              <w:rPr>
                <w:rFonts w:ascii="宋体" w:hAnsi="宋体"/>
                <w:sz w:val="24"/>
                <w:szCs w:val="24"/>
              </w:rPr>
            </w:pPr>
            <w:r>
              <w:rPr>
                <w:rFonts w:ascii="宋体" w:hAnsi="宋体" w:hint="eastAsia"/>
                <w:sz w:val="24"/>
                <w:szCs w:val="24"/>
              </w:rPr>
              <w:t>2.4</w:t>
            </w:r>
          </w:p>
        </w:tc>
        <w:tc>
          <w:tcPr>
            <w:tcW w:w="6753" w:type="dxa"/>
            <w:tcBorders>
              <w:top w:val="single" w:sz="4" w:space="0" w:color="auto"/>
              <w:left w:val="single" w:sz="4" w:space="0" w:color="auto"/>
              <w:bottom w:val="single" w:sz="4" w:space="0" w:color="auto"/>
              <w:right w:val="double" w:sz="4" w:space="0" w:color="auto"/>
            </w:tcBorders>
            <w:vAlign w:val="center"/>
          </w:tcPr>
          <w:p w14:paraId="1F1E545C" w14:textId="77777777" w:rsidR="00FE167E" w:rsidRDefault="00767AEB">
            <w:pPr>
              <w:pStyle w:val="affc"/>
              <w:rPr>
                <w:rFonts w:ascii="宋体" w:hAnsi="宋体"/>
                <w:sz w:val="24"/>
                <w:szCs w:val="24"/>
              </w:rPr>
            </w:pPr>
            <w:r>
              <w:rPr>
                <w:rFonts w:ascii="宋体" w:hAnsi="宋体" w:hint="eastAsia"/>
                <w:sz w:val="24"/>
                <w:szCs w:val="24"/>
              </w:rPr>
              <w:t>本项目不得以联合体形式进行报价。</w:t>
            </w:r>
          </w:p>
        </w:tc>
      </w:tr>
      <w:tr w:rsidR="00FE167E" w14:paraId="13D2C2C0"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6212BD54" w14:textId="77777777" w:rsidR="00FE167E" w:rsidRDefault="00767AEB">
            <w:pPr>
              <w:spacing w:line="360" w:lineRule="auto"/>
              <w:jc w:val="center"/>
              <w:rPr>
                <w:rFonts w:ascii="宋体" w:hAnsi="宋体"/>
                <w:sz w:val="24"/>
                <w:szCs w:val="24"/>
              </w:rPr>
            </w:pPr>
            <w:r>
              <w:rPr>
                <w:rFonts w:ascii="宋体" w:hAnsi="宋体" w:hint="eastAsia"/>
                <w:sz w:val="24"/>
                <w:szCs w:val="24"/>
              </w:rPr>
              <w:t>3.1</w:t>
            </w:r>
          </w:p>
        </w:tc>
        <w:tc>
          <w:tcPr>
            <w:tcW w:w="6753" w:type="dxa"/>
            <w:tcBorders>
              <w:top w:val="single" w:sz="4" w:space="0" w:color="auto"/>
              <w:left w:val="single" w:sz="4" w:space="0" w:color="auto"/>
              <w:bottom w:val="single" w:sz="4" w:space="0" w:color="auto"/>
              <w:right w:val="double" w:sz="4" w:space="0" w:color="auto"/>
            </w:tcBorders>
            <w:vAlign w:val="center"/>
          </w:tcPr>
          <w:p w14:paraId="03F61D68" w14:textId="77777777" w:rsidR="00FE167E" w:rsidRDefault="00767AEB">
            <w:pPr>
              <w:pStyle w:val="affc"/>
              <w:rPr>
                <w:rFonts w:ascii="宋体" w:hAnsi="宋体"/>
                <w:sz w:val="24"/>
                <w:szCs w:val="24"/>
              </w:rPr>
            </w:pPr>
            <w:r>
              <w:rPr>
                <w:rFonts w:ascii="宋体" w:hAnsi="宋体" w:hint="eastAsia"/>
                <w:sz w:val="24"/>
                <w:szCs w:val="24"/>
              </w:rPr>
              <w:t>本文件售价为</w:t>
            </w:r>
            <w:r>
              <w:rPr>
                <w:rFonts w:ascii="宋体" w:hAnsi="宋体"/>
                <w:sz w:val="24"/>
                <w:szCs w:val="24"/>
              </w:rPr>
              <w:t>500</w:t>
            </w:r>
            <w:r>
              <w:rPr>
                <w:rFonts w:ascii="宋体" w:hAnsi="宋体" w:hint="eastAsia"/>
                <w:sz w:val="24"/>
                <w:szCs w:val="24"/>
              </w:rPr>
              <w:t>元人民币，文件售出概不退还。</w:t>
            </w:r>
          </w:p>
        </w:tc>
      </w:tr>
      <w:tr w:rsidR="00FE167E" w14:paraId="27400CEB"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1785FA6C" w14:textId="77777777" w:rsidR="00FE167E" w:rsidRDefault="00767AEB">
            <w:pPr>
              <w:spacing w:line="360" w:lineRule="auto"/>
              <w:jc w:val="center"/>
              <w:rPr>
                <w:rFonts w:ascii="宋体" w:hAnsi="宋体"/>
                <w:sz w:val="24"/>
                <w:szCs w:val="24"/>
              </w:rPr>
            </w:pPr>
            <w:r>
              <w:rPr>
                <w:rFonts w:ascii="宋体" w:hAnsi="宋体" w:hint="eastAsia"/>
                <w:sz w:val="24"/>
                <w:szCs w:val="24"/>
              </w:rPr>
              <w:t>3</w:t>
            </w:r>
            <w:r>
              <w:rPr>
                <w:rFonts w:ascii="宋体" w:hAnsi="宋体"/>
                <w:sz w:val="24"/>
                <w:szCs w:val="24"/>
              </w:rPr>
              <w:t>.2</w:t>
            </w:r>
          </w:p>
        </w:tc>
        <w:tc>
          <w:tcPr>
            <w:tcW w:w="6753" w:type="dxa"/>
            <w:tcBorders>
              <w:top w:val="single" w:sz="4" w:space="0" w:color="auto"/>
              <w:left w:val="single" w:sz="4" w:space="0" w:color="auto"/>
              <w:bottom w:val="single" w:sz="4" w:space="0" w:color="auto"/>
              <w:right w:val="double" w:sz="4" w:space="0" w:color="auto"/>
            </w:tcBorders>
            <w:vAlign w:val="center"/>
          </w:tcPr>
          <w:p w14:paraId="09E4BD55" w14:textId="3D385A98" w:rsidR="00FE167E" w:rsidRDefault="00767AEB">
            <w:pPr>
              <w:pStyle w:val="affc"/>
              <w:spacing w:line="360" w:lineRule="auto"/>
              <w:rPr>
                <w:rFonts w:ascii="宋体" w:hAnsi="宋体"/>
                <w:sz w:val="24"/>
                <w:szCs w:val="24"/>
              </w:rPr>
            </w:pPr>
            <w:r>
              <w:rPr>
                <w:rFonts w:ascii="宋体" w:hAnsi="宋体" w:hint="eastAsia"/>
                <w:sz w:val="24"/>
                <w:szCs w:val="24"/>
              </w:rPr>
              <w:t>本项目对未成交的供应商的响应文件中提交的技术成果不进行补偿。</w:t>
            </w:r>
          </w:p>
        </w:tc>
      </w:tr>
      <w:tr w:rsidR="00FE167E" w14:paraId="34C1D0B8"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5F3C5F32" w14:textId="77777777" w:rsidR="00FE167E" w:rsidRDefault="00767AEB">
            <w:pPr>
              <w:spacing w:line="360" w:lineRule="auto"/>
              <w:jc w:val="center"/>
              <w:rPr>
                <w:rFonts w:ascii="宋体" w:hAnsi="宋体"/>
                <w:sz w:val="24"/>
                <w:szCs w:val="24"/>
              </w:rPr>
            </w:pPr>
            <w:r>
              <w:rPr>
                <w:rFonts w:ascii="宋体" w:hAnsi="宋体" w:hint="eastAsia"/>
                <w:sz w:val="24"/>
                <w:szCs w:val="24"/>
              </w:rPr>
              <w:t>5.1</w:t>
            </w:r>
          </w:p>
        </w:tc>
        <w:tc>
          <w:tcPr>
            <w:tcW w:w="6753" w:type="dxa"/>
            <w:tcBorders>
              <w:top w:val="single" w:sz="4" w:space="0" w:color="auto"/>
              <w:left w:val="single" w:sz="4" w:space="0" w:color="auto"/>
              <w:bottom w:val="single" w:sz="4" w:space="0" w:color="auto"/>
              <w:right w:val="double" w:sz="4" w:space="0" w:color="auto"/>
            </w:tcBorders>
            <w:vAlign w:val="center"/>
          </w:tcPr>
          <w:p w14:paraId="2A1CFA7A" w14:textId="77777777" w:rsidR="00FE167E" w:rsidRDefault="00767AEB">
            <w:pPr>
              <w:pStyle w:val="affc"/>
              <w:spacing w:line="360" w:lineRule="auto"/>
              <w:rPr>
                <w:rFonts w:ascii="宋体" w:hAnsi="宋体"/>
                <w:sz w:val="24"/>
                <w:szCs w:val="24"/>
              </w:rPr>
            </w:pPr>
            <w:r>
              <w:rPr>
                <w:rFonts w:ascii="宋体" w:hAnsi="宋体" w:hint="eastAsia"/>
                <w:sz w:val="24"/>
                <w:szCs w:val="24"/>
              </w:rPr>
              <w:t>澄清截止日期：磋商文件递交截止日期前</w:t>
            </w:r>
            <w:r>
              <w:rPr>
                <w:rFonts w:ascii="宋体" w:hAnsi="宋体" w:hint="eastAsia"/>
                <w:sz w:val="24"/>
                <w:szCs w:val="24"/>
              </w:rPr>
              <w:t>3</w:t>
            </w:r>
            <w:r>
              <w:rPr>
                <w:rFonts w:ascii="宋体" w:hAnsi="宋体" w:hint="eastAsia"/>
                <w:sz w:val="24"/>
                <w:szCs w:val="24"/>
              </w:rPr>
              <w:t>天</w:t>
            </w:r>
          </w:p>
        </w:tc>
      </w:tr>
      <w:tr w:rsidR="00FE167E" w14:paraId="7681D87D" w14:textId="77777777">
        <w:trPr>
          <w:trHeight w:val="411"/>
          <w:jc w:val="center"/>
        </w:trPr>
        <w:tc>
          <w:tcPr>
            <w:tcW w:w="1454" w:type="dxa"/>
            <w:tcBorders>
              <w:top w:val="single" w:sz="4" w:space="0" w:color="auto"/>
              <w:left w:val="double" w:sz="4" w:space="0" w:color="auto"/>
              <w:bottom w:val="single" w:sz="4" w:space="0" w:color="auto"/>
              <w:right w:val="single" w:sz="4" w:space="0" w:color="auto"/>
            </w:tcBorders>
            <w:vAlign w:val="center"/>
          </w:tcPr>
          <w:p w14:paraId="0A70F7BE" w14:textId="77777777" w:rsidR="00FE167E" w:rsidRDefault="00767AEB">
            <w:pPr>
              <w:spacing w:line="360" w:lineRule="auto"/>
              <w:jc w:val="center"/>
              <w:rPr>
                <w:rFonts w:ascii="宋体" w:hAnsi="宋体"/>
                <w:sz w:val="24"/>
                <w:szCs w:val="24"/>
              </w:rPr>
            </w:pPr>
            <w:r>
              <w:rPr>
                <w:rFonts w:ascii="宋体" w:hAnsi="宋体" w:hint="eastAsia"/>
                <w:sz w:val="24"/>
                <w:szCs w:val="24"/>
              </w:rPr>
              <w:t>7.1</w:t>
            </w:r>
          </w:p>
        </w:tc>
        <w:tc>
          <w:tcPr>
            <w:tcW w:w="6753" w:type="dxa"/>
            <w:tcBorders>
              <w:top w:val="single" w:sz="4" w:space="0" w:color="auto"/>
              <w:left w:val="single" w:sz="4" w:space="0" w:color="auto"/>
              <w:bottom w:val="single" w:sz="4" w:space="0" w:color="auto"/>
              <w:right w:val="double" w:sz="4" w:space="0" w:color="auto"/>
            </w:tcBorders>
            <w:vAlign w:val="center"/>
          </w:tcPr>
          <w:p w14:paraId="2ADCDFC8" w14:textId="77777777" w:rsidR="00FE167E" w:rsidRDefault="00767AEB">
            <w:pPr>
              <w:pStyle w:val="affc"/>
              <w:rPr>
                <w:rFonts w:ascii="宋体" w:hAnsi="宋体"/>
                <w:sz w:val="24"/>
                <w:szCs w:val="24"/>
              </w:rPr>
            </w:pPr>
            <w:r>
              <w:rPr>
                <w:rFonts w:ascii="宋体" w:hAnsi="宋体" w:hint="eastAsia"/>
                <w:sz w:val="24"/>
                <w:szCs w:val="24"/>
              </w:rPr>
              <w:t>语言：中文</w:t>
            </w:r>
          </w:p>
        </w:tc>
      </w:tr>
      <w:tr w:rsidR="00FE167E" w14:paraId="0BD943EF" w14:textId="77777777">
        <w:trPr>
          <w:trHeight w:val="411"/>
          <w:jc w:val="center"/>
        </w:trPr>
        <w:tc>
          <w:tcPr>
            <w:tcW w:w="1454" w:type="dxa"/>
            <w:tcBorders>
              <w:top w:val="single" w:sz="4" w:space="0" w:color="auto"/>
              <w:left w:val="double" w:sz="4" w:space="0" w:color="auto"/>
              <w:bottom w:val="single" w:sz="4" w:space="0" w:color="auto"/>
              <w:right w:val="single" w:sz="4" w:space="0" w:color="auto"/>
            </w:tcBorders>
            <w:vAlign w:val="center"/>
          </w:tcPr>
          <w:p w14:paraId="6E5B35A2" w14:textId="77777777" w:rsidR="00FE167E" w:rsidRDefault="00767AEB">
            <w:pPr>
              <w:spacing w:line="360" w:lineRule="auto"/>
              <w:jc w:val="center"/>
              <w:rPr>
                <w:rFonts w:ascii="宋体" w:hAnsi="宋体"/>
                <w:sz w:val="24"/>
                <w:szCs w:val="24"/>
              </w:rPr>
            </w:pPr>
            <w:r>
              <w:rPr>
                <w:rFonts w:ascii="宋体" w:hAnsi="宋体" w:hint="eastAsia"/>
                <w:sz w:val="24"/>
                <w:szCs w:val="24"/>
              </w:rPr>
              <w:t>8.1.2</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p>
        </w:tc>
        <w:tc>
          <w:tcPr>
            <w:tcW w:w="6753" w:type="dxa"/>
            <w:tcBorders>
              <w:top w:val="single" w:sz="4" w:space="0" w:color="auto"/>
              <w:left w:val="single" w:sz="4" w:space="0" w:color="auto"/>
              <w:bottom w:val="single" w:sz="4" w:space="0" w:color="auto"/>
              <w:right w:val="double" w:sz="4" w:space="0" w:color="auto"/>
            </w:tcBorders>
            <w:vAlign w:val="center"/>
          </w:tcPr>
          <w:p w14:paraId="3C257C5E" w14:textId="77777777" w:rsidR="00FE167E" w:rsidRDefault="00767AEB">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供应商</w:t>
            </w:r>
            <w:r>
              <w:rPr>
                <w:rFonts w:ascii="宋体" w:hAnsi="宋体"/>
                <w:sz w:val="24"/>
                <w:szCs w:val="24"/>
              </w:rPr>
              <w:t>资格证明文件</w:t>
            </w:r>
            <w:r>
              <w:rPr>
                <w:rFonts w:ascii="宋体" w:hAnsi="宋体" w:hint="eastAsia"/>
                <w:sz w:val="24"/>
                <w:szCs w:val="24"/>
              </w:rPr>
              <w:t>：</w:t>
            </w:r>
          </w:p>
          <w:p w14:paraId="0520E703" w14:textId="77777777" w:rsidR="00FE167E" w:rsidRDefault="00767AEB">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A</w:t>
            </w:r>
            <w:r>
              <w:rPr>
                <w:rFonts w:ascii="宋体" w:hAnsi="宋体" w:hint="eastAsia"/>
                <w:sz w:val="24"/>
                <w:szCs w:val="24"/>
              </w:rPr>
              <w:t>、三证合一的营业执照或事业单位法人证书副本复印件（复印件须加盖公章）；供应商是自然人的，应提供其有效的自然人身份证明复印件；</w:t>
            </w:r>
            <w:r>
              <w:rPr>
                <w:rFonts w:ascii="宋体" w:hAnsi="宋体" w:hint="eastAsia"/>
                <w:sz w:val="24"/>
                <w:szCs w:val="24"/>
              </w:rPr>
              <w:t xml:space="preserve"> </w:t>
            </w:r>
          </w:p>
          <w:p w14:paraId="5A4B0ECB" w14:textId="77777777" w:rsidR="00FE167E" w:rsidRDefault="00767AEB">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B</w:t>
            </w:r>
            <w:r>
              <w:rPr>
                <w:rFonts w:ascii="宋体" w:hAnsi="宋体" w:hint="eastAsia"/>
                <w:sz w:val="24"/>
                <w:szCs w:val="24"/>
              </w:rPr>
              <w:t>、法定代表人授权书（参加本项目磋商的授权）；</w:t>
            </w:r>
          </w:p>
          <w:p w14:paraId="0C835E23" w14:textId="77777777" w:rsidR="00FE167E" w:rsidRDefault="00767AEB">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C</w:t>
            </w:r>
            <w:r>
              <w:rPr>
                <w:rFonts w:ascii="宋体" w:hAnsi="宋体" w:hint="eastAsia"/>
                <w:sz w:val="24"/>
                <w:szCs w:val="24"/>
              </w:rPr>
              <w:t>、供应商声明函（格式详见第六章）</w:t>
            </w:r>
          </w:p>
          <w:p w14:paraId="26BF16C5" w14:textId="77777777" w:rsidR="00FE167E" w:rsidRDefault="00767AEB">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rPr>
              <w:t>D</w:t>
            </w:r>
            <w:r>
              <w:rPr>
                <w:rFonts w:ascii="宋体" w:hAnsi="宋体" w:hint="eastAsia"/>
                <w:sz w:val="24"/>
              </w:rPr>
              <w:t>、</w:t>
            </w:r>
            <w:r>
              <w:rPr>
                <w:rFonts w:ascii="宋体" w:hAnsi="宋体" w:hint="eastAsia"/>
                <w:sz w:val="24"/>
                <w:szCs w:val="24"/>
              </w:rPr>
              <w:t>供应商认为必要的其他资格证明文件复印件（须加盖供</w:t>
            </w:r>
            <w:r>
              <w:rPr>
                <w:rFonts w:ascii="宋体" w:hAnsi="宋体" w:hint="eastAsia"/>
                <w:sz w:val="24"/>
                <w:szCs w:val="24"/>
              </w:rPr>
              <w:lastRenderedPageBreak/>
              <w:t>应商公章）。</w:t>
            </w:r>
          </w:p>
        </w:tc>
      </w:tr>
      <w:tr w:rsidR="00FE167E" w14:paraId="14C05F26" w14:textId="77777777">
        <w:trPr>
          <w:trHeight w:val="274"/>
          <w:jc w:val="center"/>
        </w:trPr>
        <w:tc>
          <w:tcPr>
            <w:tcW w:w="1454" w:type="dxa"/>
            <w:tcBorders>
              <w:top w:val="single" w:sz="4" w:space="0" w:color="auto"/>
              <w:left w:val="double" w:sz="4" w:space="0" w:color="auto"/>
              <w:bottom w:val="single" w:sz="4" w:space="0" w:color="auto"/>
              <w:right w:val="single" w:sz="4" w:space="0" w:color="auto"/>
            </w:tcBorders>
            <w:vAlign w:val="center"/>
          </w:tcPr>
          <w:p w14:paraId="290FDC6D" w14:textId="77777777" w:rsidR="00FE167E" w:rsidRDefault="00767AEB">
            <w:pPr>
              <w:spacing w:line="360" w:lineRule="auto"/>
              <w:jc w:val="center"/>
              <w:rPr>
                <w:rFonts w:ascii="宋体" w:hAnsi="宋体"/>
                <w:sz w:val="24"/>
                <w:szCs w:val="24"/>
              </w:rPr>
            </w:pPr>
            <w:r>
              <w:rPr>
                <w:rFonts w:ascii="宋体" w:hAnsi="宋体" w:hint="eastAsia"/>
                <w:sz w:val="24"/>
                <w:szCs w:val="24"/>
              </w:rPr>
              <w:lastRenderedPageBreak/>
              <w:t>8.2</w:t>
            </w:r>
          </w:p>
        </w:tc>
        <w:tc>
          <w:tcPr>
            <w:tcW w:w="6753" w:type="dxa"/>
            <w:tcBorders>
              <w:top w:val="single" w:sz="4" w:space="0" w:color="auto"/>
              <w:left w:val="single" w:sz="4" w:space="0" w:color="auto"/>
              <w:bottom w:val="single" w:sz="4" w:space="0" w:color="auto"/>
              <w:right w:val="double" w:sz="4" w:space="0" w:color="auto"/>
            </w:tcBorders>
            <w:vAlign w:val="center"/>
          </w:tcPr>
          <w:p w14:paraId="608808B4" w14:textId="77777777" w:rsidR="00FE167E" w:rsidRDefault="00767AEB">
            <w:pPr>
              <w:spacing w:line="360" w:lineRule="auto"/>
              <w:rPr>
                <w:rFonts w:ascii="宋体" w:hAnsi="宋体" w:cs="Arial"/>
                <w:sz w:val="24"/>
                <w:szCs w:val="24"/>
              </w:rPr>
            </w:pPr>
            <w:r>
              <w:rPr>
                <w:rFonts w:ascii="宋体" w:hAnsi="宋体" w:cs="Arial" w:hint="eastAsia"/>
                <w:sz w:val="24"/>
                <w:szCs w:val="24"/>
              </w:rPr>
              <w:t>响应文件数量：</w:t>
            </w:r>
            <w:r>
              <w:rPr>
                <w:rFonts w:ascii="宋体" w:hAnsi="宋体" w:cs="Arial" w:hint="eastAsia"/>
                <w:b/>
                <w:sz w:val="24"/>
                <w:szCs w:val="24"/>
              </w:rPr>
              <w:t>正本</w:t>
            </w:r>
            <w:r>
              <w:rPr>
                <w:rFonts w:ascii="宋体" w:hAnsi="宋体" w:cs="Arial" w:hint="eastAsia"/>
                <w:b/>
                <w:sz w:val="24"/>
                <w:szCs w:val="24"/>
              </w:rPr>
              <w:t>1</w:t>
            </w:r>
            <w:r>
              <w:rPr>
                <w:rFonts w:ascii="宋体" w:hAnsi="宋体" w:cs="Arial" w:hint="eastAsia"/>
                <w:b/>
                <w:sz w:val="24"/>
                <w:szCs w:val="24"/>
              </w:rPr>
              <w:t>份，副本</w:t>
            </w:r>
            <w:r>
              <w:rPr>
                <w:rFonts w:ascii="宋体" w:hAnsi="宋体" w:cs="Arial"/>
                <w:b/>
                <w:sz w:val="24"/>
                <w:szCs w:val="24"/>
              </w:rPr>
              <w:t>3</w:t>
            </w:r>
            <w:r>
              <w:rPr>
                <w:rFonts w:ascii="宋体" w:hAnsi="宋体" w:cs="Arial" w:hint="eastAsia"/>
                <w:b/>
                <w:sz w:val="24"/>
                <w:szCs w:val="24"/>
              </w:rPr>
              <w:t>份，电子版</w:t>
            </w:r>
            <w:r>
              <w:rPr>
                <w:rFonts w:ascii="宋体" w:hAnsi="宋体" w:cs="Arial"/>
                <w:b/>
                <w:sz w:val="24"/>
                <w:szCs w:val="24"/>
              </w:rPr>
              <w:t>2</w:t>
            </w:r>
            <w:r>
              <w:rPr>
                <w:rFonts w:ascii="宋体" w:hAnsi="宋体" w:cs="Arial" w:hint="eastAsia"/>
                <w:b/>
                <w:sz w:val="24"/>
                <w:szCs w:val="24"/>
              </w:rPr>
              <w:t>份</w:t>
            </w:r>
          </w:p>
          <w:p w14:paraId="5DC2C9B0" w14:textId="77777777" w:rsidR="00FE167E" w:rsidRDefault="00767AEB">
            <w:pPr>
              <w:spacing w:line="360" w:lineRule="auto"/>
              <w:rPr>
                <w:rFonts w:ascii="宋体" w:hAnsi="宋体" w:cs="Arial"/>
                <w:sz w:val="24"/>
                <w:szCs w:val="24"/>
              </w:rPr>
            </w:pPr>
            <w:r>
              <w:rPr>
                <w:rFonts w:ascii="宋体" w:hAnsi="宋体" w:hint="eastAsia"/>
                <w:sz w:val="24"/>
                <w:szCs w:val="24"/>
              </w:rPr>
              <w:t>电子文件规定存储载体为</w:t>
            </w:r>
            <w:r>
              <w:rPr>
                <w:rFonts w:ascii="宋体" w:hAnsi="宋体" w:hint="eastAsia"/>
                <w:sz w:val="24"/>
                <w:szCs w:val="24"/>
              </w:rPr>
              <w:t>U</w:t>
            </w:r>
            <w:r>
              <w:rPr>
                <w:rFonts w:ascii="宋体" w:hAnsi="宋体" w:hint="eastAsia"/>
                <w:sz w:val="24"/>
                <w:szCs w:val="24"/>
              </w:rPr>
              <w:t>盘，每份</w:t>
            </w:r>
            <w:r>
              <w:rPr>
                <w:rFonts w:ascii="宋体" w:hAnsi="宋体" w:hint="eastAsia"/>
                <w:sz w:val="24"/>
                <w:szCs w:val="24"/>
              </w:rPr>
              <w:t>u</w:t>
            </w:r>
            <w:r>
              <w:rPr>
                <w:rFonts w:ascii="宋体" w:hAnsi="宋体" w:hint="eastAsia"/>
                <w:sz w:val="24"/>
                <w:szCs w:val="24"/>
              </w:rPr>
              <w:t>盘中需包含响应文件正本的可编辑</w:t>
            </w:r>
            <w:r>
              <w:rPr>
                <w:rFonts w:ascii="宋体" w:hAnsi="宋体" w:hint="eastAsia"/>
                <w:sz w:val="24"/>
                <w:szCs w:val="24"/>
              </w:rPr>
              <w:t>word</w:t>
            </w:r>
            <w:r>
              <w:rPr>
                <w:rFonts w:ascii="宋体" w:hAnsi="宋体" w:hint="eastAsia"/>
                <w:sz w:val="24"/>
                <w:szCs w:val="24"/>
              </w:rPr>
              <w:t>版本和签字盖章后的</w:t>
            </w:r>
            <w:r>
              <w:rPr>
                <w:rFonts w:ascii="宋体" w:hAnsi="宋体" w:hint="eastAsia"/>
                <w:sz w:val="24"/>
                <w:szCs w:val="24"/>
              </w:rPr>
              <w:t>P</w:t>
            </w:r>
            <w:r>
              <w:rPr>
                <w:rFonts w:ascii="宋体" w:hAnsi="宋体"/>
                <w:sz w:val="24"/>
                <w:szCs w:val="24"/>
              </w:rPr>
              <w:t>DF</w:t>
            </w:r>
            <w:r>
              <w:rPr>
                <w:rFonts w:ascii="宋体" w:hAnsi="宋体" w:hint="eastAsia"/>
                <w:sz w:val="24"/>
                <w:szCs w:val="24"/>
              </w:rPr>
              <w:t>扫描件。供应商应保证电子版文件和纸质版响应文件一致。</w:t>
            </w:r>
          </w:p>
        </w:tc>
      </w:tr>
      <w:tr w:rsidR="00FE167E" w14:paraId="11C64516" w14:textId="77777777">
        <w:trPr>
          <w:trHeight w:val="274"/>
          <w:jc w:val="center"/>
        </w:trPr>
        <w:tc>
          <w:tcPr>
            <w:tcW w:w="1454" w:type="dxa"/>
            <w:tcBorders>
              <w:top w:val="single" w:sz="4" w:space="0" w:color="auto"/>
              <w:left w:val="double" w:sz="4" w:space="0" w:color="auto"/>
              <w:bottom w:val="single" w:sz="4" w:space="0" w:color="auto"/>
              <w:right w:val="single" w:sz="4" w:space="0" w:color="auto"/>
            </w:tcBorders>
            <w:vAlign w:val="center"/>
          </w:tcPr>
          <w:p w14:paraId="330EF219" w14:textId="77777777" w:rsidR="00FE167E" w:rsidRDefault="00767AEB">
            <w:pPr>
              <w:spacing w:line="360" w:lineRule="auto"/>
              <w:jc w:val="center"/>
              <w:rPr>
                <w:rFonts w:ascii="宋体" w:hAnsi="宋体"/>
                <w:sz w:val="24"/>
                <w:szCs w:val="24"/>
              </w:rPr>
            </w:pPr>
            <w:r>
              <w:rPr>
                <w:rFonts w:ascii="宋体" w:hAnsi="宋体" w:hint="eastAsia"/>
                <w:sz w:val="24"/>
                <w:szCs w:val="24"/>
              </w:rPr>
              <w:t>9</w:t>
            </w:r>
            <w:r>
              <w:rPr>
                <w:rFonts w:ascii="宋体" w:hAnsi="宋体"/>
                <w:sz w:val="24"/>
                <w:szCs w:val="24"/>
              </w:rPr>
              <w:t>.1</w:t>
            </w:r>
          </w:p>
        </w:tc>
        <w:tc>
          <w:tcPr>
            <w:tcW w:w="6753" w:type="dxa"/>
            <w:tcBorders>
              <w:top w:val="single" w:sz="4" w:space="0" w:color="auto"/>
              <w:left w:val="single" w:sz="4" w:space="0" w:color="auto"/>
              <w:bottom w:val="single" w:sz="4" w:space="0" w:color="auto"/>
              <w:right w:val="double" w:sz="4" w:space="0" w:color="auto"/>
            </w:tcBorders>
            <w:vAlign w:val="center"/>
          </w:tcPr>
          <w:p w14:paraId="5F6A72E3" w14:textId="77777777" w:rsidR="00FE167E" w:rsidRDefault="00767AEB">
            <w:pPr>
              <w:spacing w:line="360" w:lineRule="auto"/>
              <w:rPr>
                <w:rFonts w:ascii="宋体" w:hAnsi="宋体" w:cs="Arial"/>
                <w:b/>
                <w:sz w:val="24"/>
                <w:szCs w:val="24"/>
              </w:rPr>
            </w:pPr>
            <w:r>
              <w:rPr>
                <w:rFonts w:ascii="宋体" w:hAnsi="宋体" w:hint="eastAsia"/>
                <w:sz w:val="24"/>
                <w:szCs w:val="24"/>
              </w:rPr>
              <w:t>本项目不允许递交备选方案。</w:t>
            </w:r>
          </w:p>
        </w:tc>
      </w:tr>
      <w:tr w:rsidR="00FE167E" w14:paraId="4A021C8E" w14:textId="77777777">
        <w:trPr>
          <w:trHeight w:val="523"/>
          <w:jc w:val="center"/>
        </w:trPr>
        <w:tc>
          <w:tcPr>
            <w:tcW w:w="1454" w:type="dxa"/>
            <w:tcBorders>
              <w:top w:val="single" w:sz="4" w:space="0" w:color="auto"/>
              <w:left w:val="double" w:sz="4" w:space="0" w:color="auto"/>
              <w:bottom w:val="single" w:sz="4" w:space="0" w:color="auto"/>
              <w:right w:val="single" w:sz="4" w:space="0" w:color="auto"/>
            </w:tcBorders>
            <w:vAlign w:val="center"/>
          </w:tcPr>
          <w:p w14:paraId="7E550F91" w14:textId="77777777" w:rsidR="00FE167E" w:rsidRDefault="00767AEB">
            <w:pPr>
              <w:spacing w:line="360" w:lineRule="auto"/>
              <w:jc w:val="center"/>
              <w:rPr>
                <w:rFonts w:ascii="宋体" w:hAnsi="宋体"/>
                <w:sz w:val="24"/>
                <w:szCs w:val="24"/>
              </w:rPr>
            </w:pPr>
            <w:r>
              <w:rPr>
                <w:rFonts w:ascii="宋体" w:hAnsi="宋体" w:hint="eastAsia"/>
                <w:sz w:val="24"/>
                <w:szCs w:val="24"/>
              </w:rPr>
              <w:t>9.5</w:t>
            </w:r>
          </w:p>
        </w:tc>
        <w:tc>
          <w:tcPr>
            <w:tcW w:w="6753" w:type="dxa"/>
            <w:tcBorders>
              <w:top w:val="single" w:sz="4" w:space="0" w:color="auto"/>
              <w:left w:val="single" w:sz="4" w:space="0" w:color="auto"/>
              <w:bottom w:val="single" w:sz="4" w:space="0" w:color="auto"/>
              <w:right w:val="double" w:sz="4" w:space="0" w:color="auto"/>
            </w:tcBorders>
            <w:vAlign w:val="center"/>
          </w:tcPr>
          <w:p w14:paraId="20431ED2" w14:textId="77777777" w:rsidR="00FE167E" w:rsidRDefault="00767AEB">
            <w:pPr>
              <w:pStyle w:val="affc"/>
              <w:spacing w:line="360" w:lineRule="auto"/>
              <w:rPr>
                <w:rFonts w:ascii="宋体" w:hAnsi="宋体"/>
                <w:sz w:val="24"/>
                <w:szCs w:val="24"/>
              </w:rPr>
            </w:pPr>
            <w:r>
              <w:rPr>
                <w:rFonts w:ascii="宋体" w:hAnsi="宋体" w:hint="eastAsia"/>
                <w:sz w:val="24"/>
                <w:szCs w:val="24"/>
              </w:rPr>
              <w:t>未经采购人同意，中标</w:t>
            </w:r>
            <w:r>
              <w:rPr>
                <w:rFonts w:ascii="宋体" w:hAnsi="宋体" w:hint="eastAsia"/>
                <w:sz w:val="24"/>
                <w:szCs w:val="24"/>
              </w:rPr>
              <w:t>/</w:t>
            </w:r>
            <w:r>
              <w:rPr>
                <w:rFonts w:ascii="宋体" w:hAnsi="宋体" w:hint="eastAsia"/>
                <w:sz w:val="24"/>
                <w:szCs w:val="24"/>
              </w:rPr>
              <w:t>成交供应商不可以采取分包方式履行本项目合同。</w:t>
            </w:r>
          </w:p>
        </w:tc>
      </w:tr>
      <w:tr w:rsidR="00FE167E" w14:paraId="6002CFBA" w14:textId="77777777">
        <w:trPr>
          <w:trHeight w:val="2024"/>
          <w:jc w:val="center"/>
        </w:trPr>
        <w:tc>
          <w:tcPr>
            <w:tcW w:w="1454" w:type="dxa"/>
            <w:tcBorders>
              <w:top w:val="single" w:sz="4" w:space="0" w:color="auto"/>
              <w:left w:val="double" w:sz="4" w:space="0" w:color="auto"/>
              <w:bottom w:val="single" w:sz="4" w:space="0" w:color="auto"/>
              <w:right w:val="single" w:sz="4" w:space="0" w:color="auto"/>
            </w:tcBorders>
            <w:vAlign w:val="center"/>
          </w:tcPr>
          <w:p w14:paraId="4E0E4B40" w14:textId="77777777" w:rsidR="00FE167E" w:rsidRDefault="00767AEB">
            <w:pPr>
              <w:spacing w:line="360" w:lineRule="auto"/>
              <w:jc w:val="center"/>
              <w:rPr>
                <w:rFonts w:ascii="宋体" w:hAnsi="宋体"/>
                <w:sz w:val="24"/>
                <w:szCs w:val="24"/>
              </w:rPr>
            </w:pPr>
            <w:r>
              <w:rPr>
                <w:rFonts w:ascii="宋体" w:hAnsi="宋体" w:hint="eastAsia"/>
                <w:sz w:val="24"/>
                <w:szCs w:val="24"/>
              </w:rPr>
              <w:t>11</w:t>
            </w:r>
            <w:r>
              <w:rPr>
                <w:rFonts w:ascii="宋体" w:hAnsi="宋体"/>
                <w:sz w:val="24"/>
                <w:szCs w:val="24"/>
              </w:rPr>
              <w:t>.1</w:t>
            </w:r>
          </w:p>
        </w:tc>
        <w:tc>
          <w:tcPr>
            <w:tcW w:w="6753" w:type="dxa"/>
            <w:tcBorders>
              <w:top w:val="single" w:sz="4" w:space="0" w:color="auto"/>
              <w:left w:val="single" w:sz="4" w:space="0" w:color="auto"/>
              <w:bottom w:val="single" w:sz="4" w:space="0" w:color="auto"/>
              <w:right w:val="double" w:sz="4" w:space="0" w:color="auto"/>
            </w:tcBorders>
            <w:vAlign w:val="center"/>
          </w:tcPr>
          <w:p w14:paraId="1569C406" w14:textId="2617219C" w:rsidR="00FE167E" w:rsidRDefault="00767AEB">
            <w:pPr>
              <w:spacing w:line="360" w:lineRule="auto"/>
              <w:rPr>
                <w:rFonts w:ascii="宋体" w:hAnsi="宋体"/>
                <w:b/>
                <w:sz w:val="24"/>
                <w:szCs w:val="24"/>
              </w:rPr>
            </w:pPr>
            <w:r>
              <w:rPr>
                <w:rFonts w:ascii="宋体" w:hAnsi="宋体" w:hint="eastAsia"/>
                <w:sz w:val="24"/>
                <w:szCs w:val="24"/>
              </w:rPr>
              <w:t>磋商保证金：</w:t>
            </w:r>
            <w:r w:rsidR="00022213">
              <w:rPr>
                <w:rFonts w:ascii="宋体" w:hAnsi="宋体" w:hint="eastAsia"/>
                <w:sz w:val="24"/>
                <w:szCs w:val="24"/>
              </w:rPr>
              <w:t>玖千元整</w:t>
            </w:r>
            <w:bookmarkStart w:id="72" w:name="_GoBack"/>
            <w:bookmarkEnd w:id="72"/>
            <w:r>
              <w:rPr>
                <w:rFonts w:ascii="宋体" w:hAnsi="宋体" w:hint="eastAsia"/>
                <w:sz w:val="24"/>
                <w:szCs w:val="24"/>
              </w:rPr>
              <w:t>。</w:t>
            </w:r>
          </w:p>
          <w:p w14:paraId="1591D1A1" w14:textId="77777777" w:rsidR="00FE167E" w:rsidRDefault="00767AEB">
            <w:pPr>
              <w:spacing w:line="360" w:lineRule="auto"/>
              <w:rPr>
                <w:rFonts w:ascii="宋体" w:hAnsi="宋体"/>
                <w:sz w:val="24"/>
                <w:szCs w:val="24"/>
              </w:rPr>
            </w:pPr>
            <w:r>
              <w:rPr>
                <w:rFonts w:ascii="宋体" w:hAnsi="宋体" w:hint="eastAsia"/>
                <w:sz w:val="24"/>
                <w:szCs w:val="24"/>
              </w:rPr>
              <w:t>保证金递交截止时间：同响应文件递交截止时间</w:t>
            </w:r>
          </w:p>
          <w:p w14:paraId="1623D0DA" w14:textId="77777777" w:rsidR="00FE167E" w:rsidRDefault="00767AEB" w:rsidP="00465654">
            <w:pPr>
              <w:spacing w:line="360" w:lineRule="auto"/>
              <w:rPr>
                <w:rFonts w:ascii="宋体" w:hAnsi="宋体"/>
                <w:sz w:val="24"/>
              </w:rPr>
            </w:pPr>
            <w:r>
              <w:rPr>
                <w:rFonts w:ascii="宋体" w:hAnsi="宋体" w:hint="eastAsia"/>
                <w:sz w:val="24"/>
                <w:szCs w:val="24"/>
              </w:rPr>
              <w:t>磋商保证金形式：</w:t>
            </w:r>
            <w:r>
              <w:rPr>
                <w:rFonts w:ascii="宋体" w:hAnsi="宋体"/>
                <w:sz w:val="24"/>
              </w:rPr>
              <w:t>电汇</w:t>
            </w:r>
            <w:r>
              <w:rPr>
                <w:rFonts w:ascii="宋体" w:hAnsi="宋体" w:hint="eastAsia"/>
                <w:sz w:val="24"/>
              </w:rPr>
              <w:t>、</w:t>
            </w:r>
            <w:proofErr w:type="gramStart"/>
            <w:r>
              <w:rPr>
                <w:rFonts w:ascii="宋体" w:hAnsi="宋体" w:hint="eastAsia"/>
                <w:sz w:val="24"/>
              </w:rPr>
              <w:t>网银转账</w:t>
            </w:r>
            <w:proofErr w:type="gramEnd"/>
            <w:r>
              <w:rPr>
                <w:rFonts w:ascii="宋体" w:hAnsi="宋体" w:hint="eastAsia"/>
                <w:sz w:val="24"/>
              </w:rPr>
              <w:t>、</w:t>
            </w:r>
            <w:r>
              <w:rPr>
                <w:rFonts w:ascii="宋体" w:hAnsi="宋体"/>
                <w:sz w:val="24"/>
              </w:rPr>
              <w:t>支票、保函等非现金形式</w:t>
            </w:r>
            <w:r>
              <w:rPr>
                <w:rFonts w:ascii="宋体" w:hAnsi="宋体" w:hint="eastAsia"/>
                <w:sz w:val="24"/>
              </w:rPr>
              <w:t>。</w:t>
            </w:r>
            <w:r>
              <w:rPr>
                <w:rFonts w:ascii="宋体" w:hAnsi="宋体" w:hint="eastAsia"/>
                <w:b/>
                <w:bCs/>
                <w:sz w:val="24"/>
              </w:rPr>
              <w:t>为减少收取</w:t>
            </w:r>
            <w:r>
              <w:rPr>
                <w:rFonts w:ascii="宋体" w:hAnsi="宋体"/>
                <w:b/>
                <w:bCs/>
                <w:sz w:val="24"/>
              </w:rPr>
              <w:t>/</w:t>
            </w:r>
            <w:r>
              <w:rPr>
                <w:rFonts w:ascii="宋体" w:hAnsi="宋体"/>
                <w:b/>
                <w:bCs/>
                <w:sz w:val="24"/>
              </w:rPr>
              <w:t>退还保证金的手续，建议采用电汇</w:t>
            </w:r>
            <w:proofErr w:type="gramStart"/>
            <w:r>
              <w:rPr>
                <w:rFonts w:ascii="宋体" w:hAnsi="宋体" w:hint="eastAsia"/>
                <w:b/>
                <w:bCs/>
                <w:sz w:val="24"/>
              </w:rPr>
              <w:t>或网银转账</w:t>
            </w:r>
            <w:proofErr w:type="gramEnd"/>
            <w:r>
              <w:rPr>
                <w:rFonts w:ascii="宋体" w:hAnsi="宋体" w:hint="eastAsia"/>
                <w:b/>
                <w:bCs/>
                <w:sz w:val="24"/>
              </w:rPr>
              <w:t>方式缴纳保证金。</w:t>
            </w:r>
          </w:p>
          <w:p w14:paraId="770FF9FB" w14:textId="35F844E6" w:rsidR="00FE167E" w:rsidRDefault="00767AEB">
            <w:pPr>
              <w:spacing w:line="360" w:lineRule="auto"/>
              <w:rPr>
                <w:rFonts w:ascii="宋体" w:hAnsi="宋体"/>
                <w:b/>
                <w:sz w:val="24"/>
                <w:szCs w:val="24"/>
              </w:rPr>
            </w:pPr>
            <w:r>
              <w:rPr>
                <w:rFonts w:ascii="宋体" w:hAnsi="宋体" w:hint="eastAsia"/>
                <w:b/>
                <w:sz w:val="24"/>
                <w:szCs w:val="24"/>
              </w:rPr>
              <w:t>账户名称：北京明德致信咨询有限公司</w:t>
            </w:r>
          </w:p>
          <w:p w14:paraId="3AF61AA1" w14:textId="77777777" w:rsidR="00FE167E" w:rsidRDefault="00767AEB">
            <w:pPr>
              <w:spacing w:line="360" w:lineRule="auto"/>
              <w:rPr>
                <w:rFonts w:ascii="宋体" w:hAnsi="宋体"/>
                <w:sz w:val="24"/>
                <w:szCs w:val="24"/>
              </w:rPr>
            </w:pPr>
            <w:r>
              <w:rPr>
                <w:rFonts w:ascii="宋体" w:hAnsi="宋体" w:hint="eastAsia"/>
                <w:sz w:val="24"/>
                <w:szCs w:val="24"/>
              </w:rPr>
              <w:t>开户行：中国工商银行股份有限公司北京东升路支行</w:t>
            </w:r>
          </w:p>
          <w:p w14:paraId="0E68637D" w14:textId="77777777" w:rsidR="00FE167E" w:rsidRDefault="00767AEB">
            <w:pPr>
              <w:spacing w:line="360" w:lineRule="auto"/>
              <w:ind w:leftChars="34" w:left="71"/>
              <w:rPr>
                <w:rFonts w:ascii="宋体" w:hAnsi="宋体"/>
                <w:sz w:val="24"/>
                <w:szCs w:val="24"/>
              </w:rPr>
            </w:pPr>
            <w:r>
              <w:rPr>
                <w:rFonts w:ascii="宋体" w:hAnsi="宋体" w:hint="eastAsia"/>
                <w:sz w:val="24"/>
                <w:szCs w:val="24"/>
              </w:rPr>
              <w:t>账号：</w:t>
            </w:r>
            <w:r>
              <w:rPr>
                <w:rFonts w:ascii="宋体" w:hAnsi="宋体" w:hint="eastAsia"/>
                <w:sz w:val="24"/>
                <w:szCs w:val="24"/>
              </w:rPr>
              <w:t xml:space="preserve">0200 0062 1920 0492 </w:t>
            </w:r>
            <w:r>
              <w:rPr>
                <w:rFonts w:ascii="宋体" w:hAnsi="宋体" w:hint="eastAsia"/>
                <w:sz w:val="24"/>
                <w:szCs w:val="24"/>
              </w:rPr>
              <w:t>968</w:t>
            </w:r>
          </w:p>
          <w:p w14:paraId="55BD7372" w14:textId="77777777" w:rsidR="00FE167E" w:rsidRDefault="00767AEB">
            <w:pPr>
              <w:spacing w:line="360" w:lineRule="auto"/>
              <w:ind w:leftChars="-1" w:left="-1" w:hanging="1"/>
              <w:rPr>
                <w:rFonts w:ascii="宋体" w:hAnsi="宋体"/>
                <w:sz w:val="24"/>
                <w:szCs w:val="24"/>
              </w:rPr>
            </w:pPr>
            <w:r>
              <w:rPr>
                <w:rFonts w:ascii="宋体" w:hAnsi="宋体" w:hint="eastAsia"/>
                <w:b/>
                <w:bCs/>
                <w:sz w:val="24"/>
              </w:rPr>
              <w:t>注：请供应商汇款无论保证金还是</w:t>
            </w:r>
            <w:proofErr w:type="gramStart"/>
            <w:r>
              <w:rPr>
                <w:rFonts w:ascii="宋体" w:hAnsi="宋体" w:hint="eastAsia"/>
                <w:b/>
                <w:bCs/>
                <w:sz w:val="24"/>
              </w:rPr>
              <w:t>标书款</w:t>
            </w:r>
            <w:proofErr w:type="gramEnd"/>
            <w:r>
              <w:rPr>
                <w:rFonts w:ascii="宋体" w:hAnsi="宋体" w:hint="eastAsia"/>
                <w:b/>
                <w:bCs/>
                <w:sz w:val="24"/>
              </w:rPr>
              <w:t>务必注明“项目编号</w:t>
            </w:r>
            <w:r>
              <w:rPr>
                <w:rFonts w:ascii="宋体" w:hAnsi="宋体" w:hint="eastAsia"/>
                <w:b/>
                <w:bCs/>
                <w:sz w:val="24"/>
              </w:rPr>
              <w:t>+</w:t>
            </w:r>
            <w:r>
              <w:rPr>
                <w:rFonts w:ascii="宋体" w:hAnsi="宋体" w:hint="eastAsia"/>
                <w:b/>
                <w:bCs/>
                <w:sz w:val="24"/>
              </w:rPr>
              <w:t>用途”（比如：</w:t>
            </w:r>
            <w:r>
              <w:rPr>
                <w:rFonts w:ascii="宋体" w:hAnsi="宋体" w:hint="eastAsia"/>
                <w:b/>
                <w:bCs/>
                <w:sz w:val="24"/>
              </w:rPr>
              <w:t>ZC23-0948</w:t>
            </w:r>
            <w:r>
              <w:rPr>
                <w:rFonts w:ascii="宋体" w:hAnsi="宋体" w:hint="eastAsia"/>
                <w:b/>
                <w:bCs/>
                <w:sz w:val="24"/>
              </w:rPr>
              <w:t>保证金或者</w:t>
            </w:r>
            <w:r>
              <w:rPr>
                <w:rFonts w:ascii="宋体" w:hAnsi="宋体" w:hint="eastAsia"/>
                <w:b/>
                <w:bCs/>
                <w:sz w:val="24"/>
              </w:rPr>
              <w:t>ZC23-0948</w:t>
            </w:r>
            <w:r>
              <w:rPr>
                <w:rFonts w:ascii="宋体" w:hAnsi="宋体" w:hint="eastAsia"/>
                <w:b/>
                <w:bCs/>
                <w:sz w:val="24"/>
              </w:rPr>
              <w:t>标书款），以便财务查账及汇总。</w:t>
            </w:r>
          </w:p>
        </w:tc>
      </w:tr>
      <w:tr w:rsidR="00FE167E" w14:paraId="681D4A38" w14:textId="77777777">
        <w:trPr>
          <w:trHeight w:val="274"/>
          <w:jc w:val="center"/>
        </w:trPr>
        <w:tc>
          <w:tcPr>
            <w:tcW w:w="1454" w:type="dxa"/>
            <w:tcBorders>
              <w:top w:val="single" w:sz="4" w:space="0" w:color="auto"/>
              <w:left w:val="double" w:sz="4" w:space="0" w:color="auto"/>
              <w:bottom w:val="single" w:sz="4" w:space="0" w:color="auto"/>
              <w:right w:val="single" w:sz="4" w:space="0" w:color="auto"/>
            </w:tcBorders>
            <w:vAlign w:val="center"/>
          </w:tcPr>
          <w:p w14:paraId="66E80150" w14:textId="77777777" w:rsidR="00FE167E" w:rsidRDefault="00767AEB">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1.6</w:t>
            </w:r>
          </w:p>
        </w:tc>
        <w:tc>
          <w:tcPr>
            <w:tcW w:w="6753" w:type="dxa"/>
            <w:tcBorders>
              <w:top w:val="single" w:sz="4" w:space="0" w:color="auto"/>
              <w:left w:val="single" w:sz="4" w:space="0" w:color="auto"/>
              <w:bottom w:val="single" w:sz="4" w:space="0" w:color="auto"/>
              <w:right w:val="double" w:sz="4" w:space="0" w:color="auto"/>
            </w:tcBorders>
            <w:vAlign w:val="center"/>
          </w:tcPr>
          <w:p w14:paraId="6D8745BB" w14:textId="77777777" w:rsidR="00FE167E" w:rsidRDefault="00767AEB">
            <w:pPr>
              <w:spacing w:line="360" w:lineRule="auto"/>
              <w:rPr>
                <w:rFonts w:ascii="宋体" w:hAnsi="宋体"/>
                <w:sz w:val="24"/>
                <w:szCs w:val="24"/>
              </w:rPr>
            </w:pPr>
            <w:r>
              <w:rPr>
                <w:rFonts w:ascii="宋体" w:hAnsi="宋体" w:hint="eastAsia"/>
                <w:sz w:val="24"/>
                <w:szCs w:val="24"/>
              </w:rPr>
              <w:t>成交供应商的磋商保证金：在合同签订后</w:t>
            </w:r>
            <w:r>
              <w:rPr>
                <w:rFonts w:ascii="宋体" w:hAnsi="宋体" w:hint="eastAsia"/>
                <w:sz w:val="24"/>
                <w:szCs w:val="24"/>
              </w:rPr>
              <w:t>2</w:t>
            </w:r>
            <w:r>
              <w:rPr>
                <w:rFonts w:ascii="宋体" w:hAnsi="宋体" w:hint="eastAsia"/>
                <w:sz w:val="24"/>
                <w:szCs w:val="24"/>
              </w:rPr>
              <w:t>个工作日内，请将合同扫描件发送到</w:t>
            </w:r>
            <w:r>
              <w:rPr>
                <w:rFonts w:ascii="宋体" w:hAnsi="宋体"/>
                <w:sz w:val="24"/>
                <w:szCs w:val="24"/>
              </w:rPr>
              <w:t>bjmdzx@vip.163.com</w:t>
            </w:r>
            <w:r>
              <w:rPr>
                <w:rFonts w:ascii="宋体" w:hAnsi="宋体" w:hint="eastAsia"/>
                <w:sz w:val="24"/>
                <w:szCs w:val="24"/>
              </w:rPr>
              <w:t>邮箱办理相关备案及保证金退还手续，保证金将在合同签订的</w:t>
            </w:r>
            <w:r>
              <w:rPr>
                <w:rFonts w:ascii="宋体" w:hAnsi="宋体" w:hint="eastAsia"/>
                <w:sz w:val="24"/>
                <w:szCs w:val="24"/>
              </w:rPr>
              <w:t>5</w:t>
            </w:r>
            <w:r>
              <w:rPr>
                <w:rFonts w:ascii="宋体" w:hAnsi="宋体" w:hint="eastAsia"/>
                <w:sz w:val="24"/>
                <w:szCs w:val="24"/>
              </w:rPr>
              <w:t>个工作日内退回来款账户。</w:t>
            </w:r>
          </w:p>
          <w:p w14:paraId="798B17CF" w14:textId="77777777" w:rsidR="00FE167E" w:rsidRDefault="00767AEB">
            <w:pPr>
              <w:spacing w:line="360" w:lineRule="auto"/>
              <w:rPr>
                <w:rFonts w:ascii="宋体" w:hAnsi="宋体"/>
                <w:sz w:val="24"/>
                <w:szCs w:val="24"/>
              </w:rPr>
            </w:pPr>
            <w:r>
              <w:rPr>
                <w:rFonts w:ascii="宋体" w:hAnsi="宋体" w:hint="eastAsia"/>
                <w:sz w:val="24"/>
                <w:u w:val="single"/>
              </w:rPr>
              <w:t>邮件标题格式：</w:t>
            </w:r>
            <w:r>
              <w:rPr>
                <w:rFonts w:ascii="宋体" w:hAnsi="宋体" w:hint="eastAsia"/>
                <w:sz w:val="24"/>
              </w:rPr>
              <w:t>项目编号</w:t>
            </w:r>
            <w:r>
              <w:rPr>
                <w:rFonts w:ascii="宋体" w:hAnsi="宋体" w:hint="eastAsia"/>
                <w:sz w:val="24"/>
              </w:rPr>
              <w:t>+</w:t>
            </w:r>
            <w:r>
              <w:rPr>
                <w:rFonts w:ascii="宋体" w:hAnsi="宋体" w:hint="eastAsia"/>
                <w:sz w:val="24"/>
              </w:rPr>
              <w:t>退还保证金</w:t>
            </w:r>
            <w:r>
              <w:rPr>
                <w:rFonts w:ascii="宋体" w:hAnsi="宋体" w:hint="eastAsia"/>
                <w:sz w:val="24"/>
              </w:rPr>
              <w:t>+</w:t>
            </w:r>
            <w:r>
              <w:rPr>
                <w:rFonts w:ascii="宋体" w:hAnsi="宋体" w:hint="eastAsia"/>
                <w:sz w:val="24"/>
              </w:rPr>
              <w:t>供应商名称</w:t>
            </w:r>
            <w:r>
              <w:rPr>
                <w:rFonts w:ascii="宋体" w:hAnsi="宋体" w:hint="eastAsia"/>
                <w:sz w:val="24"/>
              </w:rPr>
              <w:t>+</w:t>
            </w:r>
            <w:r>
              <w:rPr>
                <w:rFonts w:ascii="宋体" w:hAnsi="宋体" w:hint="eastAsia"/>
                <w:sz w:val="24"/>
              </w:rPr>
              <w:t>已签订采购合同。内附：（</w:t>
            </w:r>
            <w:r>
              <w:rPr>
                <w:rFonts w:ascii="宋体" w:hAnsi="宋体" w:hint="eastAsia"/>
                <w:sz w:val="24"/>
              </w:rPr>
              <w:t>1</w:t>
            </w:r>
            <w:r>
              <w:rPr>
                <w:rFonts w:ascii="宋体" w:hAnsi="宋体" w:hint="eastAsia"/>
                <w:sz w:val="24"/>
              </w:rPr>
              <w:t>）采购合同扫描件；（</w:t>
            </w:r>
            <w:r>
              <w:rPr>
                <w:rFonts w:ascii="宋体" w:hAnsi="宋体"/>
                <w:sz w:val="24"/>
              </w:rPr>
              <w:t>2</w:t>
            </w:r>
            <w:r>
              <w:rPr>
                <w:rFonts w:ascii="宋体" w:hAnsi="宋体" w:hint="eastAsia"/>
                <w:sz w:val="24"/>
              </w:rPr>
              <w:t>）</w:t>
            </w:r>
            <w:r>
              <w:rPr>
                <w:rFonts w:ascii="宋体" w:hAnsi="宋体"/>
                <w:sz w:val="24"/>
              </w:rPr>
              <w:t>项目编号</w:t>
            </w: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中标供应商名称</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采购合同签订日期</w:t>
            </w:r>
            <w:r>
              <w:rPr>
                <w:rFonts w:ascii="宋体" w:hAnsi="宋体" w:hint="eastAsia"/>
                <w:sz w:val="24"/>
              </w:rPr>
              <w:t>。</w:t>
            </w:r>
          </w:p>
        </w:tc>
      </w:tr>
      <w:tr w:rsidR="00FE167E" w14:paraId="38FF437C" w14:textId="77777777">
        <w:trPr>
          <w:jc w:val="center"/>
        </w:trPr>
        <w:tc>
          <w:tcPr>
            <w:tcW w:w="1454" w:type="dxa"/>
            <w:tcBorders>
              <w:top w:val="single" w:sz="4" w:space="0" w:color="auto"/>
              <w:left w:val="double" w:sz="4" w:space="0" w:color="auto"/>
              <w:bottom w:val="single" w:sz="4" w:space="0" w:color="auto"/>
              <w:right w:val="single" w:sz="4" w:space="0" w:color="auto"/>
            </w:tcBorders>
            <w:vAlign w:val="center"/>
          </w:tcPr>
          <w:p w14:paraId="46B54772" w14:textId="77777777" w:rsidR="00FE167E" w:rsidRDefault="00767AEB">
            <w:pPr>
              <w:spacing w:line="360" w:lineRule="auto"/>
              <w:jc w:val="center"/>
              <w:rPr>
                <w:rFonts w:ascii="宋体" w:hAnsi="宋体"/>
                <w:sz w:val="24"/>
                <w:szCs w:val="24"/>
              </w:rPr>
            </w:pPr>
            <w:r>
              <w:rPr>
                <w:rFonts w:ascii="宋体" w:hAnsi="宋体" w:hint="eastAsia"/>
                <w:sz w:val="24"/>
                <w:szCs w:val="24"/>
              </w:rPr>
              <w:t>12.1</w:t>
            </w:r>
          </w:p>
        </w:tc>
        <w:tc>
          <w:tcPr>
            <w:tcW w:w="6753" w:type="dxa"/>
            <w:tcBorders>
              <w:top w:val="single" w:sz="4" w:space="0" w:color="auto"/>
              <w:left w:val="single" w:sz="4" w:space="0" w:color="auto"/>
              <w:bottom w:val="single" w:sz="4" w:space="0" w:color="auto"/>
              <w:right w:val="double" w:sz="4" w:space="0" w:color="auto"/>
            </w:tcBorders>
            <w:vAlign w:val="center"/>
          </w:tcPr>
          <w:p w14:paraId="3382B8FB" w14:textId="77777777" w:rsidR="00FE167E" w:rsidRDefault="00767AEB">
            <w:pPr>
              <w:spacing w:line="360" w:lineRule="auto"/>
              <w:rPr>
                <w:rFonts w:ascii="宋体" w:hAnsi="宋体"/>
                <w:sz w:val="24"/>
                <w:szCs w:val="24"/>
              </w:rPr>
            </w:pPr>
            <w:r>
              <w:rPr>
                <w:rFonts w:ascii="宋体" w:hAnsi="宋体" w:hint="eastAsia"/>
                <w:sz w:val="24"/>
                <w:szCs w:val="24"/>
              </w:rPr>
              <w:t>响应文件有效期</w:t>
            </w:r>
            <w:r>
              <w:rPr>
                <w:rFonts w:ascii="宋体" w:hAnsi="宋体" w:hint="eastAsia"/>
                <w:sz w:val="24"/>
                <w:szCs w:val="24"/>
              </w:rPr>
              <w:t>:90</w:t>
            </w:r>
            <w:r>
              <w:rPr>
                <w:rFonts w:ascii="宋体" w:hAnsi="宋体" w:hint="eastAsia"/>
                <w:sz w:val="24"/>
                <w:szCs w:val="24"/>
              </w:rPr>
              <w:t>日历日</w:t>
            </w:r>
          </w:p>
        </w:tc>
      </w:tr>
      <w:tr w:rsidR="00FE167E" w14:paraId="588DADC5" w14:textId="77777777">
        <w:trPr>
          <w:jc w:val="center"/>
        </w:trPr>
        <w:tc>
          <w:tcPr>
            <w:tcW w:w="1454" w:type="dxa"/>
            <w:tcBorders>
              <w:top w:val="single" w:sz="4" w:space="0" w:color="auto"/>
              <w:left w:val="double" w:sz="4" w:space="0" w:color="auto"/>
              <w:bottom w:val="single" w:sz="4" w:space="0" w:color="auto"/>
              <w:right w:val="single" w:sz="4" w:space="0" w:color="auto"/>
            </w:tcBorders>
            <w:vAlign w:val="center"/>
          </w:tcPr>
          <w:p w14:paraId="33CCBEC5" w14:textId="77777777" w:rsidR="00FE167E" w:rsidRDefault="00767AEB">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3.1</w:t>
            </w:r>
          </w:p>
        </w:tc>
        <w:tc>
          <w:tcPr>
            <w:tcW w:w="6753" w:type="dxa"/>
            <w:tcBorders>
              <w:top w:val="single" w:sz="4" w:space="0" w:color="auto"/>
              <w:left w:val="single" w:sz="4" w:space="0" w:color="auto"/>
              <w:bottom w:val="single" w:sz="4" w:space="0" w:color="auto"/>
              <w:right w:val="double" w:sz="4" w:space="0" w:color="auto"/>
            </w:tcBorders>
            <w:vAlign w:val="center"/>
          </w:tcPr>
          <w:p w14:paraId="50BF536C" w14:textId="77777777" w:rsidR="00FE167E" w:rsidRDefault="00767AEB">
            <w:pPr>
              <w:widowControl/>
              <w:autoSpaceDE w:val="0"/>
              <w:autoSpaceDN w:val="0"/>
              <w:spacing w:line="360" w:lineRule="auto"/>
              <w:ind w:right="-20"/>
              <w:textAlignment w:val="bottom"/>
              <w:rPr>
                <w:rFonts w:ascii="宋体" w:hAnsi="宋体"/>
                <w:sz w:val="24"/>
                <w:szCs w:val="24"/>
              </w:rPr>
            </w:pPr>
            <w:r>
              <w:rPr>
                <w:rFonts w:ascii="宋体" w:hAnsi="宋体" w:hint="eastAsia"/>
                <w:sz w:val="24"/>
                <w:szCs w:val="24"/>
              </w:rPr>
              <w:t>响应文件递交截止时间：</w:t>
            </w:r>
            <w:r>
              <w:rPr>
                <w:rFonts w:ascii="宋体" w:hAnsi="宋体" w:hint="eastAsia"/>
                <w:kern w:val="0"/>
                <w:sz w:val="24"/>
              </w:rPr>
              <w:t>详见第一章竞争性磋商邀请</w:t>
            </w:r>
          </w:p>
          <w:p w14:paraId="56F0377D" w14:textId="77777777" w:rsidR="00FE167E" w:rsidRDefault="00767AEB">
            <w:pPr>
              <w:spacing w:line="360" w:lineRule="auto"/>
              <w:rPr>
                <w:rFonts w:ascii="宋体" w:hAnsi="宋体"/>
                <w:sz w:val="24"/>
                <w:szCs w:val="24"/>
              </w:rPr>
            </w:pPr>
            <w:r>
              <w:rPr>
                <w:rFonts w:ascii="宋体" w:hAnsi="宋体" w:hint="eastAsia"/>
                <w:sz w:val="24"/>
                <w:szCs w:val="24"/>
              </w:rPr>
              <w:t>响应文件递交地点：</w:t>
            </w:r>
            <w:r>
              <w:rPr>
                <w:rFonts w:ascii="宋体" w:hAnsi="宋体" w:hint="eastAsia"/>
                <w:kern w:val="0"/>
                <w:sz w:val="24"/>
              </w:rPr>
              <w:t>详见第一章竞争性磋商邀请</w:t>
            </w:r>
          </w:p>
        </w:tc>
      </w:tr>
      <w:tr w:rsidR="00FE167E" w14:paraId="3C7C4A7C" w14:textId="77777777">
        <w:trPr>
          <w:trHeight w:val="712"/>
          <w:jc w:val="center"/>
        </w:trPr>
        <w:tc>
          <w:tcPr>
            <w:tcW w:w="1454" w:type="dxa"/>
            <w:tcBorders>
              <w:top w:val="single" w:sz="4" w:space="0" w:color="auto"/>
              <w:left w:val="double" w:sz="4" w:space="0" w:color="auto"/>
              <w:bottom w:val="single" w:sz="4" w:space="0" w:color="auto"/>
              <w:right w:val="single" w:sz="4" w:space="0" w:color="auto"/>
            </w:tcBorders>
            <w:vAlign w:val="center"/>
          </w:tcPr>
          <w:p w14:paraId="4E5045F8" w14:textId="77777777" w:rsidR="00FE167E" w:rsidRDefault="00767AEB">
            <w:pPr>
              <w:spacing w:line="360" w:lineRule="auto"/>
              <w:jc w:val="center"/>
              <w:rPr>
                <w:rFonts w:ascii="宋体" w:hAnsi="宋体"/>
                <w:sz w:val="24"/>
                <w:szCs w:val="24"/>
              </w:rPr>
            </w:pPr>
            <w:r>
              <w:rPr>
                <w:rFonts w:ascii="宋体" w:hAnsi="宋体" w:hint="eastAsia"/>
                <w:sz w:val="24"/>
                <w:szCs w:val="24"/>
              </w:rPr>
              <w:lastRenderedPageBreak/>
              <w:t>1</w:t>
            </w:r>
            <w:r>
              <w:rPr>
                <w:rFonts w:ascii="宋体" w:hAnsi="宋体"/>
                <w:sz w:val="24"/>
                <w:szCs w:val="24"/>
              </w:rPr>
              <w:t>5</w:t>
            </w:r>
            <w:r>
              <w:rPr>
                <w:rFonts w:ascii="宋体" w:hAnsi="宋体" w:hint="eastAsia"/>
                <w:sz w:val="24"/>
                <w:szCs w:val="24"/>
              </w:rPr>
              <w:t>.1</w:t>
            </w:r>
          </w:p>
        </w:tc>
        <w:tc>
          <w:tcPr>
            <w:tcW w:w="6753" w:type="dxa"/>
            <w:tcBorders>
              <w:top w:val="single" w:sz="4" w:space="0" w:color="auto"/>
              <w:left w:val="single" w:sz="4" w:space="0" w:color="auto"/>
              <w:bottom w:val="single" w:sz="4" w:space="0" w:color="auto"/>
              <w:right w:val="double" w:sz="4" w:space="0" w:color="auto"/>
            </w:tcBorders>
            <w:vAlign w:val="center"/>
          </w:tcPr>
          <w:p w14:paraId="7899080B" w14:textId="77777777" w:rsidR="00FE167E" w:rsidRDefault="00767AEB">
            <w:pPr>
              <w:widowControl/>
              <w:autoSpaceDE w:val="0"/>
              <w:autoSpaceDN w:val="0"/>
              <w:spacing w:line="360" w:lineRule="auto"/>
              <w:ind w:right="-20"/>
              <w:textAlignment w:val="bottom"/>
              <w:rPr>
                <w:rFonts w:ascii="宋体" w:hAnsi="宋体"/>
                <w:sz w:val="24"/>
                <w:szCs w:val="24"/>
              </w:rPr>
            </w:pPr>
            <w:r>
              <w:rPr>
                <w:rFonts w:ascii="宋体" w:hAnsi="宋体" w:hint="eastAsia"/>
                <w:sz w:val="24"/>
                <w:szCs w:val="24"/>
              </w:rPr>
              <w:t>磋商时间：</w:t>
            </w:r>
            <w:r>
              <w:rPr>
                <w:rFonts w:ascii="宋体" w:hAnsi="宋体" w:hint="eastAsia"/>
                <w:kern w:val="0"/>
                <w:sz w:val="24"/>
              </w:rPr>
              <w:t>同</w:t>
            </w:r>
            <w:r>
              <w:rPr>
                <w:rFonts w:ascii="宋体" w:hAnsi="宋体" w:hint="eastAsia"/>
                <w:sz w:val="24"/>
                <w:szCs w:val="24"/>
              </w:rPr>
              <w:t>响应文件递交截止时间</w:t>
            </w:r>
          </w:p>
          <w:p w14:paraId="21D67CBE" w14:textId="77777777" w:rsidR="00FE167E" w:rsidRDefault="00767AEB">
            <w:pPr>
              <w:spacing w:line="360" w:lineRule="auto"/>
              <w:rPr>
                <w:rFonts w:ascii="宋体" w:hAnsi="宋体" w:cs="宋体"/>
                <w:sz w:val="24"/>
              </w:rPr>
            </w:pPr>
            <w:r>
              <w:rPr>
                <w:rFonts w:ascii="宋体" w:hAnsi="宋体" w:hint="eastAsia"/>
                <w:sz w:val="24"/>
                <w:szCs w:val="24"/>
              </w:rPr>
              <w:t>磋商地点：</w:t>
            </w:r>
            <w:r>
              <w:rPr>
                <w:rFonts w:ascii="宋体" w:hAnsi="宋体" w:hint="eastAsia"/>
                <w:sz w:val="24"/>
              </w:rPr>
              <w:t>同</w:t>
            </w:r>
            <w:r>
              <w:rPr>
                <w:rFonts w:ascii="宋体" w:hAnsi="宋体" w:hint="eastAsia"/>
                <w:sz w:val="24"/>
                <w:szCs w:val="24"/>
              </w:rPr>
              <w:t>响应文件递交地点</w:t>
            </w:r>
          </w:p>
        </w:tc>
      </w:tr>
      <w:tr w:rsidR="00FE167E" w14:paraId="0343D7C3" w14:textId="77777777">
        <w:trPr>
          <w:trHeight w:val="712"/>
          <w:jc w:val="center"/>
        </w:trPr>
        <w:tc>
          <w:tcPr>
            <w:tcW w:w="1454" w:type="dxa"/>
            <w:tcBorders>
              <w:top w:val="single" w:sz="4" w:space="0" w:color="auto"/>
              <w:left w:val="double" w:sz="4" w:space="0" w:color="auto"/>
              <w:bottom w:val="single" w:sz="4" w:space="0" w:color="auto"/>
              <w:right w:val="single" w:sz="4" w:space="0" w:color="auto"/>
            </w:tcBorders>
            <w:vAlign w:val="center"/>
          </w:tcPr>
          <w:p w14:paraId="07423923" w14:textId="77777777" w:rsidR="00FE167E" w:rsidRDefault="00767AEB">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5.2</w:t>
            </w:r>
          </w:p>
        </w:tc>
        <w:tc>
          <w:tcPr>
            <w:tcW w:w="6753" w:type="dxa"/>
            <w:tcBorders>
              <w:top w:val="single" w:sz="4" w:space="0" w:color="auto"/>
              <w:left w:val="single" w:sz="4" w:space="0" w:color="auto"/>
              <w:bottom w:val="single" w:sz="4" w:space="0" w:color="auto"/>
              <w:right w:val="double" w:sz="4" w:space="0" w:color="auto"/>
            </w:tcBorders>
            <w:vAlign w:val="center"/>
          </w:tcPr>
          <w:p w14:paraId="1296AF23" w14:textId="77777777" w:rsidR="00FE167E" w:rsidRDefault="00767AEB">
            <w:pPr>
              <w:widowControl/>
              <w:tabs>
                <w:tab w:val="left" w:pos="2202"/>
              </w:tabs>
              <w:autoSpaceDE w:val="0"/>
              <w:autoSpaceDN w:val="0"/>
              <w:spacing w:line="360" w:lineRule="auto"/>
              <w:ind w:right="-20"/>
              <w:textAlignment w:val="bottom"/>
              <w:rPr>
                <w:rFonts w:ascii="宋体" w:hAnsi="宋体"/>
                <w:sz w:val="24"/>
                <w:szCs w:val="24"/>
              </w:rPr>
            </w:pPr>
            <w:r>
              <w:rPr>
                <w:rFonts w:ascii="宋体" w:hAnsi="宋体" w:hint="eastAsia"/>
                <w:sz w:val="24"/>
                <w:szCs w:val="24"/>
              </w:rPr>
              <w:t>磋商次序：按递交响应文件次序，供应商在</w:t>
            </w:r>
            <w:proofErr w:type="gramStart"/>
            <w:r>
              <w:rPr>
                <w:rFonts w:ascii="宋体" w:hAnsi="宋体" w:hint="eastAsia"/>
                <w:sz w:val="24"/>
                <w:szCs w:val="24"/>
              </w:rPr>
              <w:t>收到磋商</w:t>
            </w:r>
            <w:proofErr w:type="gramEnd"/>
            <w:r>
              <w:rPr>
                <w:rFonts w:ascii="宋体" w:hAnsi="宋体" w:hint="eastAsia"/>
                <w:sz w:val="24"/>
                <w:szCs w:val="24"/>
              </w:rPr>
              <w:t>小组电话或传真等磋商通知后，应在指定的时间内</w:t>
            </w:r>
            <w:proofErr w:type="gramStart"/>
            <w:r>
              <w:rPr>
                <w:rFonts w:ascii="宋体" w:hAnsi="宋体" w:hint="eastAsia"/>
                <w:sz w:val="24"/>
                <w:szCs w:val="24"/>
              </w:rPr>
              <w:t>到达磋商</w:t>
            </w:r>
            <w:proofErr w:type="gramEnd"/>
            <w:r>
              <w:rPr>
                <w:rFonts w:ascii="宋体" w:hAnsi="宋体" w:hint="eastAsia"/>
                <w:sz w:val="24"/>
                <w:szCs w:val="24"/>
              </w:rPr>
              <w:t>地点。</w:t>
            </w:r>
          </w:p>
          <w:p w14:paraId="39C986C4" w14:textId="77777777" w:rsidR="00FE167E" w:rsidRDefault="00767AEB">
            <w:pPr>
              <w:widowControl/>
              <w:autoSpaceDE w:val="0"/>
              <w:autoSpaceDN w:val="0"/>
              <w:spacing w:line="360" w:lineRule="auto"/>
              <w:ind w:right="-20"/>
              <w:textAlignment w:val="bottom"/>
              <w:rPr>
                <w:rFonts w:ascii="宋体" w:hAnsi="宋体"/>
                <w:sz w:val="24"/>
                <w:szCs w:val="24"/>
              </w:rPr>
            </w:pPr>
            <w:r>
              <w:rPr>
                <w:rFonts w:ascii="宋体" w:hAnsi="宋体" w:hint="eastAsia"/>
                <w:sz w:val="24"/>
                <w:szCs w:val="24"/>
              </w:rPr>
              <w:t>磋商内容：磋商小组针对供应商响应文件的商务、技术等内容进行磋商。</w:t>
            </w:r>
          </w:p>
        </w:tc>
      </w:tr>
      <w:tr w:rsidR="00FE167E" w14:paraId="423CE706" w14:textId="77777777">
        <w:trPr>
          <w:jc w:val="center"/>
        </w:trPr>
        <w:tc>
          <w:tcPr>
            <w:tcW w:w="1454" w:type="dxa"/>
            <w:tcBorders>
              <w:top w:val="single" w:sz="4" w:space="0" w:color="auto"/>
              <w:left w:val="double" w:sz="4" w:space="0" w:color="auto"/>
              <w:bottom w:val="single" w:sz="4" w:space="0" w:color="auto"/>
              <w:right w:val="single" w:sz="4" w:space="0" w:color="auto"/>
            </w:tcBorders>
            <w:vAlign w:val="center"/>
          </w:tcPr>
          <w:p w14:paraId="5CB8FD0D" w14:textId="77777777" w:rsidR="00FE167E" w:rsidRDefault="00767AEB">
            <w:pPr>
              <w:spacing w:line="360" w:lineRule="auto"/>
              <w:jc w:val="center"/>
              <w:rPr>
                <w:rFonts w:ascii="宋体" w:hAnsi="宋体"/>
                <w:sz w:val="24"/>
                <w:szCs w:val="24"/>
              </w:rPr>
            </w:pPr>
            <w:r>
              <w:rPr>
                <w:rFonts w:ascii="宋体" w:hAnsi="宋体"/>
                <w:sz w:val="24"/>
                <w:szCs w:val="24"/>
              </w:rPr>
              <w:t>23.1</w:t>
            </w:r>
          </w:p>
        </w:tc>
        <w:tc>
          <w:tcPr>
            <w:tcW w:w="6753" w:type="dxa"/>
            <w:tcBorders>
              <w:top w:val="single" w:sz="4" w:space="0" w:color="auto"/>
              <w:left w:val="single" w:sz="4" w:space="0" w:color="auto"/>
              <w:bottom w:val="single" w:sz="4" w:space="0" w:color="auto"/>
              <w:right w:val="double" w:sz="4" w:space="0" w:color="auto"/>
            </w:tcBorders>
            <w:vAlign w:val="center"/>
          </w:tcPr>
          <w:p w14:paraId="3FD0B1D1" w14:textId="77777777" w:rsidR="00FE167E" w:rsidRDefault="00767AEB">
            <w:pPr>
              <w:spacing w:line="360" w:lineRule="auto"/>
              <w:rPr>
                <w:rFonts w:ascii="宋体" w:hAnsi="宋体"/>
                <w:sz w:val="24"/>
                <w:szCs w:val="24"/>
              </w:rPr>
            </w:pPr>
            <w:r>
              <w:rPr>
                <w:rFonts w:ascii="宋体" w:hAnsi="宋体" w:cs="宋体" w:hint="eastAsia"/>
                <w:sz w:val="24"/>
                <w:szCs w:val="24"/>
              </w:rPr>
              <w:t>成交供应商须向采购代理机构按如下标准和规定交纳服务费。</w:t>
            </w:r>
          </w:p>
          <w:p w14:paraId="44428474" w14:textId="77777777" w:rsidR="00FE167E" w:rsidRDefault="00767AEB">
            <w:pPr>
              <w:spacing w:line="360" w:lineRule="auto"/>
              <w:rPr>
                <w:rFonts w:ascii="宋体" w:hAns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）以买卖双方</w:t>
            </w:r>
            <w:proofErr w:type="gramStart"/>
            <w:r>
              <w:rPr>
                <w:rFonts w:ascii="宋体" w:hAnsi="宋体" w:cs="宋体" w:hint="eastAsia"/>
                <w:sz w:val="24"/>
                <w:szCs w:val="24"/>
              </w:rPr>
              <w:t>签定</w:t>
            </w:r>
            <w:proofErr w:type="gramEnd"/>
            <w:r>
              <w:rPr>
                <w:rFonts w:ascii="宋体" w:hAnsi="宋体" w:cs="宋体" w:hint="eastAsia"/>
                <w:sz w:val="24"/>
                <w:szCs w:val="24"/>
              </w:rPr>
              <w:t>的合同总额作为收费的计算基数。</w:t>
            </w:r>
          </w:p>
          <w:p w14:paraId="46E034B3" w14:textId="77777777" w:rsidR="00FE167E" w:rsidRDefault="00767AEB">
            <w:pPr>
              <w:widowControl/>
              <w:spacing w:line="360" w:lineRule="auto"/>
              <w:rPr>
                <w:rFonts w:ascii="宋体" w:hAnsi="宋体"/>
                <w:kern w:val="0"/>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）采购代理机构参照原计价格</w:t>
            </w:r>
            <w:r>
              <w:rPr>
                <w:rFonts w:ascii="宋体" w:hAnsi="宋体" w:cs="宋体"/>
                <w:sz w:val="24"/>
                <w:szCs w:val="24"/>
              </w:rPr>
              <w:t>[2002]1980</w:t>
            </w:r>
            <w:r>
              <w:rPr>
                <w:rFonts w:ascii="宋体" w:hAnsi="宋体" w:cs="宋体" w:hint="eastAsia"/>
                <w:sz w:val="24"/>
                <w:szCs w:val="24"/>
              </w:rPr>
              <w:t>号文、</w:t>
            </w:r>
            <w:r>
              <w:rPr>
                <w:rFonts w:ascii="宋体" w:hAnsi="宋体" w:cs="宋体" w:hint="eastAsia"/>
                <w:kern w:val="0"/>
                <w:sz w:val="24"/>
                <w:szCs w:val="24"/>
              </w:rPr>
              <w:t>发改办价格</w:t>
            </w:r>
            <w:r>
              <w:rPr>
                <w:rFonts w:ascii="宋体" w:hAnsi="宋体" w:cs="宋体"/>
                <w:kern w:val="0"/>
                <w:sz w:val="24"/>
                <w:szCs w:val="24"/>
              </w:rPr>
              <w:t>[2003]857</w:t>
            </w:r>
            <w:r>
              <w:rPr>
                <w:rFonts w:ascii="宋体" w:hAnsi="宋体" w:cs="宋体" w:hint="eastAsia"/>
                <w:kern w:val="0"/>
                <w:sz w:val="24"/>
                <w:szCs w:val="24"/>
              </w:rPr>
              <w:t>号文及发改办价格</w:t>
            </w:r>
            <w:r>
              <w:rPr>
                <w:rFonts w:ascii="宋体" w:hAnsi="宋体" w:cs="宋体"/>
                <w:sz w:val="24"/>
                <w:szCs w:val="24"/>
              </w:rPr>
              <w:t>[2011]534</w:t>
            </w:r>
            <w:r>
              <w:rPr>
                <w:rFonts w:ascii="宋体" w:hAnsi="宋体" w:cs="宋体" w:hint="eastAsia"/>
                <w:kern w:val="0"/>
                <w:sz w:val="24"/>
                <w:szCs w:val="24"/>
              </w:rPr>
              <w:t>号文有关规定下浮</w:t>
            </w:r>
            <w:r>
              <w:rPr>
                <w:rFonts w:ascii="宋体" w:hAnsi="宋体" w:cs="宋体"/>
                <w:kern w:val="0"/>
                <w:sz w:val="24"/>
                <w:szCs w:val="24"/>
              </w:rPr>
              <w:t>10</w:t>
            </w:r>
            <w:r>
              <w:rPr>
                <w:rFonts w:ascii="宋体" w:hAnsi="宋体" w:cs="宋体" w:hint="eastAsia"/>
                <w:kern w:val="0"/>
                <w:sz w:val="24"/>
                <w:szCs w:val="24"/>
              </w:rPr>
              <w:t>%</w:t>
            </w:r>
            <w:r>
              <w:rPr>
                <w:rFonts w:ascii="宋体" w:hAnsi="宋体" w:cs="宋体" w:hint="eastAsia"/>
                <w:kern w:val="0"/>
                <w:sz w:val="24"/>
                <w:szCs w:val="24"/>
              </w:rPr>
              <w:t>向成交供应商收取服务费用。</w:t>
            </w:r>
          </w:p>
          <w:p w14:paraId="225299B6" w14:textId="77777777" w:rsidR="00FE167E" w:rsidRDefault="00767AEB">
            <w:pPr>
              <w:spacing w:line="360" w:lineRule="auto"/>
              <w:rPr>
                <w:rFonts w:ascii="宋体" w:hAns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）服务费币种与成交签订合同的币种相同或代理机构同意的币种。</w:t>
            </w:r>
          </w:p>
          <w:p w14:paraId="55DF970F" w14:textId="77777777" w:rsidR="00FE167E" w:rsidRDefault="00767AEB">
            <w:pPr>
              <w:spacing w:line="360" w:lineRule="auto"/>
              <w:rPr>
                <w:rFonts w:ascii="宋体" w:hAns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）成交服务费的交纳方式：</w:t>
            </w:r>
          </w:p>
          <w:p w14:paraId="7DB30046" w14:textId="77777777" w:rsidR="00FE167E" w:rsidRDefault="00767AEB">
            <w:pPr>
              <w:spacing w:line="360" w:lineRule="auto"/>
              <w:ind w:firstLine="480"/>
              <w:rPr>
                <w:rFonts w:ascii="宋体" w:hAnsi="宋体"/>
                <w:sz w:val="24"/>
                <w:szCs w:val="24"/>
              </w:rPr>
            </w:pPr>
            <w:r>
              <w:rPr>
                <w:rFonts w:ascii="宋体" w:hAnsi="宋体" w:cs="宋体" w:hint="eastAsia"/>
                <w:sz w:val="24"/>
                <w:szCs w:val="24"/>
              </w:rPr>
              <w:t>在投标时，供应商向采购代理机构送交成交服务费承诺书。成交供应商在领取成交通知书时一次向采购代理机构交纳所有成交服务费。</w:t>
            </w:r>
          </w:p>
          <w:p w14:paraId="571E77DD" w14:textId="77777777" w:rsidR="00FE167E" w:rsidRDefault="00767AEB">
            <w:pPr>
              <w:spacing w:line="360" w:lineRule="auto"/>
              <w:rPr>
                <w:rFonts w:ascii="宋体" w:hAnsi="宋体"/>
                <w:bCs/>
                <w:sz w:val="24"/>
                <w:szCs w:val="24"/>
              </w:rPr>
            </w:pPr>
            <w:r>
              <w:rPr>
                <w:rFonts w:ascii="宋体" w:hAnsi="宋体" w:hint="eastAsia"/>
                <w:bCs/>
                <w:sz w:val="24"/>
                <w:szCs w:val="24"/>
              </w:rPr>
              <w:t>公司名称：北京明德致信咨询有限公司</w:t>
            </w:r>
          </w:p>
          <w:p w14:paraId="46E92BA2" w14:textId="77777777" w:rsidR="00FE167E" w:rsidRDefault="00767AEB">
            <w:pPr>
              <w:spacing w:line="360" w:lineRule="auto"/>
              <w:rPr>
                <w:rFonts w:ascii="宋体" w:hAnsi="宋体"/>
                <w:bCs/>
                <w:sz w:val="24"/>
                <w:szCs w:val="24"/>
              </w:rPr>
            </w:pPr>
            <w:r>
              <w:rPr>
                <w:rFonts w:ascii="宋体" w:hAnsi="宋体" w:hint="eastAsia"/>
                <w:bCs/>
                <w:sz w:val="24"/>
                <w:szCs w:val="24"/>
              </w:rPr>
              <w:t>开</w:t>
            </w:r>
            <w:r>
              <w:rPr>
                <w:rFonts w:ascii="宋体" w:hAnsi="宋体" w:hint="eastAsia"/>
                <w:bCs/>
                <w:sz w:val="24"/>
                <w:szCs w:val="24"/>
              </w:rPr>
              <w:t xml:space="preserve"> </w:t>
            </w:r>
            <w:r>
              <w:rPr>
                <w:rFonts w:ascii="宋体" w:hAnsi="宋体" w:hint="eastAsia"/>
                <w:bCs/>
                <w:sz w:val="24"/>
                <w:szCs w:val="24"/>
              </w:rPr>
              <w:t>户</w:t>
            </w:r>
            <w:r>
              <w:rPr>
                <w:rFonts w:ascii="宋体" w:hAnsi="宋体" w:hint="eastAsia"/>
                <w:bCs/>
                <w:sz w:val="24"/>
                <w:szCs w:val="24"/>
              </w:rPr>
              <w:t xml:space="preserve"> </w:t>
            </w:r>
            <w:r>
              <w:rPr>
                <w:rFonts w:ascii="宋体" w:hAnsi="宋体" w:hint="eastAsia"/>
                <w:bCs/>
                <w:sz w:val="24"/>
                <w:szCs w:val="24"/>
              </w:rPr>
              <w:t>行：中国工商银行股份有限公司北京东升路支行</w:t>
            </w:r>
          </w:p>
          <w:p w14:paraId="7A3BB13A" w14:textId="77777777" w:rsidR="00FE167E" w:rsidRDefault="00767AEB">
            <w:pPr>
              <w:spacing w:line="360" w:lineRule="auto"/>
              <w:rPr>
                <w:rFonts w:ascii="宋体" w:hAnsi="宋体"/>
                <w:bCs/>
                <w:sz w:val="24"/>
                <w:szCs w:val="24"/>
              </w:rPr>
            </w:pPr>
            <w:proofErr w:type="gramStart"/>
            <w:r>
              <w:rPr>
                <w:rFonts w:ascii="宋体" w:hAnsi="宋体" w:hint="eastAsia"/>
                <w:bCs/>
                <w:sz w:val="24"/>
                <w:szCs w:val="24"/>
              </w:rPr>
              <w:t>账</w:t>
            </w:r>
            <w:proofErr w:type="gramEnd"/>
            <w:r>
              <w:rPr>
                <w:rFonts w:ascii="宋体" w:hAnsi="宋体" w:hint="eastAsia"/>
                <w:bCs/>
                <w:sz w:val="24"/>
                <w:szCs w:val="24"/>
              </w:rPr>
              <w:t xml:space="preserve">    </w:t>
            </w:r>
            <w:r>
              <w:rPr>
                <w:rFonts w:ascii="宋体" w:hAnsi="宋体" w:hint="eastAsia"/>
                <w:bCs/>
                <w:sz w:val="24"/>
                <w:szCs w:val="24"/>
              </w:rPr>
              <w:t>号：</w:t>
            </w:r>
            <w:r>
              <w:rPr>
                <w:rFonts w:ascii="宋体" w:hAnsi="宋体" w:hint="eastAsia"/>
                <w:bCs/>
                <w:sz w:val="24"/>
                <w:szCs w:val="24"/>
              </w:rPr>
              <w:t>0200 0062 1920 0492 968</w:t>
            </w:r>
          </w:p>
          <w:p w14:paraId="5F0AF3EE" w14:textId="77777777" w:rsidR="00FE167E" w:rsidRDefault="00767AEB">
            <w:pPr>
              <w:widowControl/>
              <w:spacing w:line="360" w:lineRule="auto"/>
              <w:rPr>
                <w:rFonts w:ascii="宋体" w:hAnsi="宋体" w:cs="宋体"/>
                <w:kern w:val="0"/>
                <w:sz w:val="24"/>
                <w:szCs w:val="24"/>
              </w:rPr>
            </w:pPr>
            <w:r>
              <w:rPr>
                <w:rFonts w:ascii="宋体" w:hAnsi="宋体" w:hint="eastAsia"/>
                <w:b/>
                <w:iCs/>
                <w:sz w:val="24"/>
                <w:szCs w:val="24"/>
              </w:rPr>
              <w:t>注：请投标人汇款无论保证金还是服务费务必注明“项目编号</w:t>
            </w:r>
            <w:r>
              <w:rPr>
                <w:rFonts w:ascii="宋体" w:hAnsi="宋体" w:hint="eastAsia"/>
                <w:b/>
                <w:iCs/>
                <w:sz w:val="24"/>
                <w:szCs w:val="24"/>
              </w:rPr>
              <w:t>+</w:t>
            </w:r>
            <w:r>
              <w:rPr>
                <w:rFonts w:ascii="宋体" w:hAnsi="宋体"/>
                <w:b/>
                <w:iCs/>
                <w:sz w:val="24"/>
                <w:szCs w:val="24"/>
              </w:rPr>
              <w:t>用途</w:t>
            </w:r>
            <w:r>
              <w:rPr>
                <w:rFonts w:ascii="宋体" w:hAnsi="宋体"/>
                <w:b/>
                <w:iCs/>
                <w:sz w:val="24"/>
                <w:szCs w:val="24"/>
              </w:rPr>
              <w:t>”</w:t>
            </w:r>
            <w:r>
              <w:rPr>
                <w:rFonts w:ascii="宋体" w:hAnsi="宋体"/>
                <w:b/>
                <w:iCs/>
                <w:sz w:val="24"/>
                <w:szCs w:val="24"/>
              </w:rPr>
              <w:t>（比如：</w:t>
            </w:r>
            <w:r>
              <w:rPr>
                <w:rFonts w:ascii="宋体" w:hAnsi="宋体"/>
                <w:b/>
                <w:iCs/>
                <w:sz w:val="24"/>
                <w:szCs w:val="24"/>
              </w:rPr>
              <w:t xml:space="preserve"> ZC23-0948</w:t>
            </w:r>
            <w:r>
              <w:rPr>
                <w:rFonts w:ascii="宋体" w:hAnsi="宋体" w:hint="eastAsia"/>
                <w:b/>
                <w:iCs/>
                <w:sz w:val="24"/>
                <w:szCs w:val="24"/>
              </w:rPr>
              <w:t>服务费</w:t>
            </w:r>
            <w:r>
              <w:rPr>
                <w:rFonts w:ascii="宋体" w:hAnsi="宋体"/>
                <w:b/>
                <w:iCs/>
                <w:sz w:val="24"/>
                <w:szCs w:val="24"/>
              </w:rPr>
              <w:t>），以便财务查账及汇总。</w:t>
            </w:r>
          </w:p>
        </w:tc>
      </w:tr>
    </w:tbl>
    <w:p w14:paraId="3577AACB" w14:textId="77777777" w:rsidR="00FE167E" w:rsidRDefault="00FE167E">
      <w:pPr>
        <w:spacing w:line="360" w:lineRule="auto"/>
        <w:rPr>
          <w:rFonts w:ascii="宋体" w:hAnsi="宋体"/>
          <w:b/>
          <w:sz w:val="24"/>
          <w:szCs w:val="24"/>
        </w:rPr>
      </w:pPr>
    </w:p>
    <w:p w14:paraId="4AE010E0" w14:textId="77777777" w:rsidR="00FE167E" w:rsidRDefault="00767AEB">
      <w:pPr>
        <w:pStyle w:val="1"/>
        <w:numPr>
          <w:ilvl w:val="0"/>
          <w:numId w:val="0"/>
        </w:numPr>
        <w:spacing w:line="360" w:lineRule="auto"/>
        <w:rPr>
          <w:rFonts w:ascii="宋体" w:hAnsi="宋体"/>
          <w:sz w:val="28"/>
          <w:szCs w:val="28"/>
        </w:rPr>
      </w:pPr>
      <w:r>
        <w:rPr>
          <w:rFonts w:ascii="宋体" w:hAnsi="宋体"/>
          <w:sz w:val="24"/>
          <w:szCs w:val="24"/>
        </w:rPr>
        <w:br w:type="page"/>
      </w:r>
      <w:bookmarkStart w:id="73" w:name="_Toc154397437"/>
      <w:r>
        <w:rPr>
          <w:rFonts w:ascii="宋体" w:hAnsi="宋体" w:hint="eastAsia"/>
          <w:sz w:val="28"/>
          <w:szCs w:val="28"/>
        </w:rPr>
        <w:lastRenderedPageBreak/>
        <w:t>第三章</w:t>
      </w:r>
      <w:r>
        <w:rPr>
          <w:rFonts w:ascii="宋体" w:hAnsi="宋体" w:hint="eastAsia"/>
          <w:sz w:val="28"/>
          <w:szCs w:val="28"/>
        </w:rPr>
        <w:t xml:space="preserve">  </w:t>
      </w:r>
      <w:r>
        <w:rPr>
          <w:rFonts w:ascii="宋体" w:hAnsi="宋体" w:hint="eastAsia"/>
          <w:sz w:val="28"/>
          <w:szCs w:val="28"/>
        </w:rPr>
        <w:t>供应商须知</w:t>
      </w:r>
      <w:bookmarkEnd w:id="73"/>
    </w:p>
    <w:p w14:paraId="10F44721" w14:textId="77777777" w:rsidR="00FE167E" w:rsidRDefault="00767AEB">
      <w:pPr>
        <w:pStyle w:val="2"/>
      </w:pPr>
      <w:bookmarkStart w:id="74" w:name="_Toc154397438"/>
      <w:r>
        <w:rPr>
          <w:rFonts w:hint="eastAsia"/>
        </w:rPr>
        <w:t>一、说明</w:t>
      </w:r>
      <w:bookmarkEnd w:id="74"/>
    </w:p>
    <w:p w14:paraId="06598A18" w14:textId="77777777" w:rsidR="00FE167E" w:rsidRDefault="00767AEB">
      <w:pPr>
        <w:pStyle w:val="30"/>
        <w:rPr>
          <w:rFonts w:ascii="宋体" w:hAnsi="宋体"/>
        </w:rPr>
      </w:pPr>
      <w:bookmarkStart w:id="75" w:name="_Toc154397439"/>
      <w:r>
        <w:rPr>
          <w:rFonts w:ascii="宋体" w:hAnsi="宋体" w:hint="eastAsia"/>
        </w:rPr>
        <w:t xml:space="preserve">1. </w:t>
      </w:r>
      <w:r>
        <w:rPr>
          <w:rFonts w:ascii="宋体" w:hAnsi="宋体" w:hint="eastAsia"/>
        </w:rPr>
        <w:t>采购人、采购代理机构及资金来源</w:t>
      </w:r>
      <w:bookmarkEnd w:id="75"/>
    </w:p>
    <w:p w14:paraId="34136AAD" w14:textId="77777777" w:rsidR="00FE167E" w:rsidRDefault="00767AEB">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 xml:space="preserve">1.1  </w:t>
      </w:r>
      <w:r>
        <w:rPr>
          <w:rFonts w:ascii="宋体" w:hAnsi="宋体" w:hint="eastAsia"/>
          <w:sz w:val="24"/>
          <w:szCs w:val="24"/>
        </w:rPr>
        <w:t>采购人：指依法进行本次政府采购活动中的国家机关、事业单位、团体组织。</w:t>
      </w:r>
    </w:p>
    <w:p w14:paraId="67F02BE9" w14:textId="77777777" w:rsidR="00FE167E" w:rsidRDefault="00767AEB">
      <w:pPr>
        <w:tabs>
          <w:tab w:val="left" w:pos="8640"/>
        </w:tabs>
        <w:spacing w:line="360" w:lineRule="auto"/>
        <w:ind w:left="684" w:rightChars="134" w:right="281" w:hangingChars="285" w:hanging="684"/>
        <w:rPr>
          <w:rFonts w:ascii="宋体" w:hAnsi="宋体"/>
          <w:sz w:val="24"/>
          <w:szCs w:val="24"/>
        </w:rPr>
      </w:pPr>
      <w:r>
        <w:rPr>
          <w:rFonts w:ascii="宋体" w:hAnsi="宋体" w:hint="eastAsia"/>
          <w:sz w:val="24"/>
          <w:szCs w:val="24"/>
        </w:rPr>
        <w:t xml:space="preserve">1.2  </w:t>
      </w:r>
      <w:r>
        <w:rPr>
          <w:rFonts w:ascii="宋体" w:hAnsi="宋体" w:hint="eastAsia"/>
          <w:sz w:val="24"/>
          <w:szCs w:val="24"/>
        </w:rPr>
        <w:t>采购代理机构：受采购人委托，组织本次采购活动的采购代理机构。</w:t>
      </w:r>
    </w:p>
    <w:p w14:paraId="03D18B46" w14:textId="77777777" w:rsidR="00FE167E" w:rsidRDefault="00767AEB">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 xml:space="preserve">1.3  </w:t>
      </w:r>
      <w:r>
        <w:rPr>
          <w:rFonts w:ascii="宋体" w:hAnsi="宋体" w:hint="eastAsia"/>
          <w:sz w:val="24"/>
          <w:szCs w:val="24"/>
        </w:rPr>
        <w:t>本次项目采购资金来源为财政性资金。</w:t>
      </w:r>
    </w:p>
    <w:p w14:paraId="18D8B90D" w14:textId="77777777" w:rsidR="00FE167E" w:rsidRDefault="00767AEB">
      <w:pPr>
        <w:pStyle w:val="30"/>
        <w:rPr>
          <w:rFonts w:ascii="宋体" w:hAnsi="宋体"/>
        </w:rPr>
      </w:pPr>
      <w:bookmarkStart w:id="76" w:name="_Toc154397440"/>
      <w:r>
        <w:rPr>
          <w:rFonts w:ascii="宋体" w:hAnsi="宋体" w:hint="eastAsia"/>
        </w:rPr>
        <w:t xml:space="preserve">2. </w:t>
      </w:r>
      <w:r>
        <w:rPr>
          <w:rFonts w:ascii="宋体" w:hAnsi="宋体" w:hint="eastAsia"/>
        </w:rPr>
        <w:t>合格的供应商</w:t>
      </w:r>
      <w:bookmarkEnd w:id="76"/>
    </w:p>
    <w:p w14:paraId="4D3FD92D" w14:textId="77777777" w:rsidR="00FE167E" w:rsidRDefault="00767AEB">
      <w:pPr>
        <w:tabs>
          <w:tab w:val="left" w:pos="8640"/>
        </w:tabs>
        <w:spacing w:line="360" w:lineRule="auto"/>
        <w:ind w:left="1" w:rightChars="134" w:right="281" w:firstLineChars="117" w:firstLine="281"/>
        <w:rPr>
          <w:rFonts w:ascii="宋体" w:hAnsi="宋体"/>
          <w:sz w:val="24"/>
          <w:szCs w:val="24"/>
        </w:rPr>
      </w:pPr>
      <w:r>
        <w:rPr>
          <w:rFonts w:ascii="宋体" w:hAnsi="宋体" w:hint="eastAsia"/>
          <w:sz w:val="24"/>
          <w:szCs w:val="24"/>
        </w:rPr>
        <w:t>“合格的供应商”系指</w:t>
      </w:r>
      <w:proofErr w:type="gramStart"/>
      <w:r>
        <w:rPr>
          <w:rFonts w:ascii="宋体" w:hAnsi="宋体" w:hint="eastAsia"/>
          <w:sz w:val="24"/>
          <w:szCs w:val="24"/>
        </w:rPr>
        <w:t>收到磋商</w:t>
      </w:r>
      <w:proofErr w:type="gramEnd"/>
      <w:r>
        <w:rPr>
          <w:rFonts w:ascii="宋体" w:hAnsi="宋体" w:hint="eastAsia"/>
          <w:sz w:val="24"/>
          <w:szCs w:val="24"/>
        </w:rPr>
        <w:t>邀请、购买了《竞争性磋商文件》并向采购人递交《响应文件》的供应商。</w:t>
      </w:r>
    </w:p>
    <w:p w14:paraId="257B68B1" w14:textId="77777777" w:rsidR="00FE167E" w:rsidRDefault="00767AEB">
      <w:pPr>
        <w:autoSpaceDE w:val="0"/>
        <w:autoSpaceDN w:val="0"/>
        <w:spacing w:line="360" w:lineRule="auto"/>
        <w:ind w:right="-187"/>
        <w:textAlignment w:val="bottom"/>
        <w:rPr>
          <w:rFonts w:ascii="宋体" w:hAnsi="宋体"/>
          <w:sz w:val="24"/>
          <w:szCs w:val="24"/>
        </w:rPr>
      </w:pPr>
      <w:r>
        <w:rPr>
          <w:rFonts w:ascii="宋体" w:hAnsi="宋体" w:hint="eastAsia"/>
          <w:sz w:val="24"/>
          <w:szCs w:val="24"/>
        </w:rPr>
        <w:t xml:space="preserve">2.1 </w:t>
      </w:r>
      <w:r>
        <w:rPr>
          <w:rFonts w:ascii="宋体" w:hAnsi="宋体" w:hint="eastAsia"/>
          <w:sz w:val="24"/>
          <w:szCs w:val="24"/>
        </w:rPr>
        <w:t>供应商资格要求：</w:t>
      </w:r>
    </w:p>
    <w:p w14:paraId="0A6C23DF" w14:textId="77777777" w:rsidR="00FE167E" w:rsidRDefault="00767AEB">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）具有独立承担民事责任的能力；</w:t>
      </w:r>
    </w:p>
    <w:p w14:paraId="71A8E61E" w14:textId="77777777" w:rsidR="00FE167E" w:rsidRDefault="00767AEB">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）具有良好的商业信誉和健全的财务会计制度；</w:t>
      </w:r>
    </w:p>
    <w:p w14:paraId="7791115E" w14:textId="77777777" w:rsidR="00FE167E" w:rsidRDefault="00767AEB">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）具有履行合同所必需的设备和专业技术能力；</w:t>
      </w:r>
    </w:p>
    <w:p w14:paraId="135448C0" w14:textId="77777777" w:rsidR="00FE167E" w:rsidRDefault="00767AEB">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）有依法缴纳税收和社会保障资金的良好记录；</w:t>
      </w:r>
    </w:p>
    <w:p w14:paraId="23779C22" w14:textId="77777777" w:rsidR="00FE167E" w:rsidRDefault="00767AEB">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）参加政府采购活动前三年内，在经营活动中没有重大违法记录；</w:t>
      </w:r>
    </w:p>
    <w:p w14:paraId="3EAD8889" w14:textId="77777777" w:rsidR="00FE167E" w:rsidRDefault="00767AEB">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w:t>
      </w:r>
      <w:r>
        <w:rPr>
          <w:rFonts w:ascii="宋体" w:hAnsi="宋体" w:hint="eastAsia"/>
          <w:sz w:val="24"/>
        </w:rPr>
        <w:t>供应商必须为未被列入信用中国网站</w:t>
      </w:r>
      <w:r>
        <w:rPr>
          <w:rFonts w:ascii="宋体" w:hAnsi="宋体" w:hint="eastAsia"/>
          <w:sz w:val="24"/>
        </w:rPr>
        <w:t>(</w:t>
      </w:r>
      <w:hyperlink r:id="rId12" w:history="1">
        <w:r>
          <w:rPr>
            <w:rStyle w:val="aff9"/>
            <w:rFonts w:ascii="宋体" w:hAnsi="宋体" w:hint="eastAsia"/>
            <w:color w:val="auto"/>
            <w:sz w:val="24"/>
          </w:rPr>
          <w:t>www.creditchina.gov.cn)</w:t>
        </w:r>
        <w:r>
          <w:rPr>
            <w:rStyle w:val="aff9"/>
            <w:rFonts w:ascii="宋体" w:hAnsi="宋体" w:hint="eastAsia"/>
            <w:color w:val="auto"/>
            <w:sz w:val="24"/>
          </w:rPr>
          <w:t>、中国政府采购网</w:t>
        </w:r>
      </w:hyperlink>
      <w:r>
        <w:rPr>
          <w:rFonts w:ascii="宋体" w:hAnsi="宋体"/>
          <w:sz w:val="24"/>
        </w:rPr>
        <w:t xml:space="preserve"> </w:t>
      </w:r>
      <w:r>
        <w:rPr>
          <w:rFonts w:ascii="宋体" w:hAnsi="宋体" w:hint="eastAsia"/>
          <w:sz w:val="24"/>
        </w:rPr>
        <w:t>(www.ccgp.gov.cn)</w:t>
      </w:r>
      <w:r>
        <w:rPr>
          <w:rFonts w:ascii="宋体" w:hAnsi="宋体" w:hint="eastAsia"/>
          <w:sz w:val="24"/>
        </w:rPr>
        <w:t>渠道信用记录失信被执行人、重大税收违法案件当事人名单、政府采购严重违法失信行为记录名单的响应人</w:t>
      </w:r>
      <w:r>
        <w:rPr>
          <w:rFonts w:ascii="宋体" w:hAnsi="宋体" w:hint="eastAsia"/>
          <w:sz w:val="24"/>
          <w:szCs w:val="24"/>
        </w:rPr>
        <w:t>；</w:t>
      </w:r>
    </w:p>
    <w:p w14:paraId="225BD4DA" w14:textId="77777777" w:rsidR="00FE167E" w:rsidRDefault="00767AEB">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）法律、行政法规规定的其他条件。</w:t>
      </w:r>
    </w:p>
    <w:p w14:paraId="380163F2" w14:textId="77777777" w:rsidR="00FE167E" w:rsidRDefault="00767AEB">
      <w:pPr>
        <w:spacing w:line="360" w:lineRule="auto"/>
        <w:ind w:left="360" w:hangingChars="150" w:hanging="360"/>
        <w:rPr>
          <w:rFonts w:ascii="宋体" w:hAnsi="宋体"/>
          <w:sz w:val="24"/>
          <w:szCs w:val="24"/>
        </w:rPr>
      </w:pPr>
      <w:r>
        <w:rPr>
          <w:rFonts w:ascii="宋体" w:hAnsi="宋体" w:hint="eastAsia"/>
          <w:sz w:val="24"/>
          <w:szCs w:val="24"/>
        </w:rPr>
        <w:t>2.2</w:t>
      </w:r>
      <w:r>
        <w:rPr>
          <w:rFonts w:ascii="宋体" w:hAnsi="宋体" w:hint="eastAsia"/>
          <w:sz w:val="24"/>
          <w:szCs w:val="24"/>
        </w:rPr>
        <w:t>若供应商须知资料表中写明</w:t>
      </w:r>
      <w:r>
        <w:rPr>
          <w:rFonts w:ascii="宋体" w:hAnsi="宋体"/>
          <w:sz w:val="24"/>
          <w:szCs w:val="24"/>
        </w:rPr>
        <w:t>专门面向中小企业采购</w:t>
      </w:r>
      <w:r>
        <w:rPr>
          <w:rFonts w:ascii="宋体" w:hAnsi="宋体" w:hint="eastAsia"/>
          <w:sz w:val="24"/>
          <w:szCs w:val="24"/>
        </w:rPr>
        <w:t>的，如供应商所提供产品为非中小企业产品，其响应文件将作为无效响应被拒绝。</w:t>
      </w:r>
    </w:p>
    <w:p w14:paraId="28640FF6" w14:textId="77777777" w:rsidR="00FE167E" w:rsidRDefault="00767AEB">
      <w:pPr>
        <w:spacing w:line="360" w:lineRule="auto"/>
        <w:ind w:left="360" w:hangingChars="150" w:hanging="360"/>
        <w:rPr>
          <w:rFonts w:ascii="宋体" w:hAnsi="宋体"/>
          <w:sz w:val="24"/>
          <w:szCs w:val="24"/>
        </w:rPr>
      </w:pPr>
      <w:r>
        <w:rPr>
          <w:rFonts w:ascii="宋体" w:hAnsi="宋体" w:hint="eastAsia"/>
          <w:sz w:val="24"/>
          <w:szCs w:val="24"/>
        </w:rPr>
        <w:t>2.3</w:t>
      </w:r>
      <w:r>
        <w:rPr>
          <w:rFonts w:ascii="宋体" w:hAnsi="宋体" w:hint="eastAsia"/>
          <w:sz w:val="24"/>
          <w:szCs w:val="24"/>
        </w:rPr>
        <w:t>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14:paraId="21C50A10" w14:textId="77777777" w:rsidR="00FE167E" w:rsidRDefault="00767AEB">
      <w:pPr>
        <w:spacing w:line="360" w:lineRule="auto"/>
        <w:rPr>
          <w:rFonts w:ascii="宋体" w:hAnsi="宋体"/>
          <w:sz w:val="24"/>
          <w:szCs w:val="24"/>
        </w:rPr>
      </w:pPr>
      <w:r>
        <w:rPr>
          <w:rFonts w:ascii="宋体" w:hAnsi="宋体" w:hint="eastAsia"/>
          <w:sz w:val="24"/>
          <w:szCs w:val="24"/>
        </w:rPr>
        <w:t>2.4</w:t>
      </w:r>
      <w:r>
        <w:rPr>
          <w:rFonts w:ascii="宋体" w:hAnsi="宋体" w:hint="eastAsia"/>
          <w:sz w:val="24"/>
          <w:szCs w:val="24"/>
        </w:rPr>
        <w:t>如供应商须知资料表中允许联合体报价，对联合体规定如下：</w:t>
      </w:r>
    </w:p>
    <w:p w14:paraId="1F1FDC69" w14:textId="77777777" w:rsidR="00FE167E" w:rsidRDefault="00767AEB">
      <w:pPr>
        <w:spacing w:line="360" w:lineRule="auto"/>
        <w:ind w:leftChars="228" w:left="1199" w:hangingChars="300" w:hanging="720"/>
        <w:rPr>
          <w:rFonts w:ascii="宋体" w:hAnsi="宋体"/>
          <w:sz w:val="24"/>
          <w:szCs w:val="24"/>
        </w:rPr>
      </w:pPr>
      <w:r>
        <w:rPr>
          <w:rFonts w:ascii="宋体" w:hAnsi="宋体" w:hint="eastAsia"/>
          <w:sz w:val="24"/>
          <w:szCs w:val="24"/>
        </w:rPr>
        <w:t xml:space="preserve">2.4.1 </w:t>
      </w:r>
      <w:r>
        <w:rPr>
          <w:rFonts w:ascii="宋体" w:hAnsi="宋体" w:hint="eastAsia"/>
          <w:sz w:val="24"/>
          <w:szCs w:val="24"/>
        </w:rPr>
        <w:t>两个以上供应商可以组成一个报价联合体，以一个供应商的身份报价；</w:t>
      </w:r>
    </w:p>
    <w:p w14:paraId="24575E65" w14:textId="77777777" w:rsidR="00FE167E" w:rsidRDefault="00767AEB">
      <w:pPr>
        <w:spacing w:line="360" w:lineRule="auto"/>
        <w:ind w:leftChars="228" w:left="1199" w:hangingChars="300" w:hanging="720"/>
        <w:rPr>
          <w:rFonts w:ascii="宋体" w:hAnsi="宋体"/>
          <w:sz w:val="24"/>
          <w:szCs w:val="24"/>
        </w:rPr>
      </w:pPr>
      <w:r>
        <w:rPr>
          <w:rFonts w:ascii="宋体" w:hAnsi="宋体" w:hint="eastAsia"/>
          <w:sz w:val="24"/>
          <w:szCs w:val="24"/>
        </w:rPr>
        <w:lastRenderedPageBreak/>
        <w:t xml:space="preserve">2.4.2 </w:t>
      </w:r>
      <w:r>
        <w:rPr>
          <w:rFonts w:ascii="宋体" w:hAnsi="宋体" w:hint="eastAsia"/>
          <w:sz w:val="24"/>
          <w:szCs w:val="24"/>
        </w:rPr>
        <w:t>联合体各方均应符合《中华人民共和国政府采购法》第二十二条规定的条件；</w:t>
      </w:r>
    </w:p>
    <w:p w14:paraId="46CD0FA6" w14:textId="77777777" w:rsidR="00FE167E" w:rsidRDefault="00767AEB">
      <w:pPr>
        <w:spacing w:line="360" w:lineRule="auto"/>
        <w:ind w:leftChars="228" w:left="1199" w:hangingChars="300" w:hanging="720"/>
        <w:rPr>
          <w:rFonts w:ascii="宋体" w:hAnsi="宋体"/>
          <w:sz w:val="24"/>
          <w:szCs w:val="24"/>
        </w:rPr>
      </w:pPr>
      <w:r>
        <w:rPr>
          <w:rFonts w:ascii="宋体" w:hAnsi="宋体" w:hint="eastAsia"/>
          <w:sz w:val="24"/>
          <w:szCs w:val="24"/>
        </w:rPr>
        <w:t xml:space="preserve">2.4.3 </w:t>
      </w:r>
      <w:r>
        <w:rPr>
          <w:rFonts w:ascii="宋体" w:hAnsi="宋体" w:hint="eastAsia"/>
          <w:sz w:val="24"/>
          <w:szCs w:val="24"/>
        </w:rPr>
        <w:t>采购人根据采购项目对供应商的特殊要求，联合体中至少应当有一方符合其规定；</w:t>
      </w:r>
    </w:p>
    <w:p w14:paraId="43DE2DAB" w14:textId="77777777" w:rsidR="00FE167E" w:rsidRDefault="00767AEB">
      <w:pPr>
        <w:spacing w:line="360" w:lineRule="auto"/>
        <w:ind w:leftChars="228" w:left="1199" w:hangingChars="300" w:hanging="720"/>
        <w:rPr>
          <w:rFonts w:ascii="宋体" w:hAnsi="宋体"/>
          <w:sz w:val="24"/>
          <w:szCs w:val="24"/>
        </w:rPr>
      </w:pPr>
      <w:r>
        <w:rPr>
          <w:rFonts w:ascii="宋体" w:hAnsi="宋体" w:hint="eastAsia"/>
          <w:sz w:val="24"/>
          <w:szCs w:val="24"/>
        </w:rPr>
        <w:t>2.4.4</w:t>
      </w:r>
      <w:r>
        <w:rPr>
          <w:rFonts w:ascii="宋体" w:hAnsi="宋体" w:hint="eastAsia"/>
          <w:sz w:val="24"/>
          <w:szCs w:val="24"/>
        </w:rPr>
        <w:t xml:space="preserve"> </w:t>
      </w:r>
      <w:r>
        <w:rPr>
          <w:rFonts w:ascii="宋体" w:hAnsi="宋体" w:hint="eastAsia"/>
          <w:sz w:val="24"/>
          <w:szCs w:val="24"/>
        </w:rPr>
        <w:t>联合体各方应签订共同投标协议，明确约定联合体各方承担的工作和相应的责任，并将共同报价协议连同磋商文件一并递交采购单位；</w:t>
      </w:r>
    </w:p>
    <w:p w14:paraId="3D8AD535" w14:textId="77777777" w:rsidR="00FE167E" w:rsidRDefault="00767AEB">
      <w:pPr>
        <w:spacing w:line="360" w:lineRule="auto"/>
        <w:ind w:leftChars="228" w:left="1199" w:hangingChars="300" w:hanging="720"/>
        <w:rPr>
          <w:rFonts w:ascii="宋体" w:hAnsi="宋体"/>
          <w:sz w:val="24"/>
          <w:szCs w:val="24"/>
        </w:rPr>
      </w:pPr>
      <w:r>
        <w:rPr>
          <w:rFonts w:ascii="宋体" w:hAnsi="宋体" w:hint="eastAsia"/>
          <w:sz w:val="24"/>
          <w:szCs w:val="24"/>
        </w:rPr>
        <w:t xml:space="preserve">2.4.5 </w:t>
      </w:r>
      <w:r>
        <w:rPr>
          <w:rFonts w:ascii="宋体" w:hAnsi="宋体"/>
          <w:sz w:val="24"/>
          <w:szCs w:val="24"/>
        </w:rPr>
        <w:t>大中型企业和其他自然人、法人或者其他组织与小型、微型企业组成联合体共同参加</w:t>
      </w:r>
      <w:r>
        <w:rPr>
          <w:rFonts w:ascii="宋体" w:hAnsi="宋体" w:hint="eastAsia"/>
          <w:sz w:val="24"/>
          <w:szCs w:val="24"/>
        </w:rPr>
        <w:t>报价，共同投标</w:t>
      </w:r>
      <w:r>
        <w:rPr>
          <w:rFonts w:ascii="宋体" w:hAnsi="宋体"/>
          <w:sz w:val="24"/>
          <w:szCs w:val="24"/>
        </w:rPr>
        <w:t>协议中</w:t>
      </w:r>
      <w:r>
        <w:rPr>
          <w:rFonts w:ascii="宋体" w:hAnsi="宋体" w:hint="eastAsia"/>
          <w:sz w:val="24"/>
          <w:szCs w:val="24"/>
        </w:rPr>
        <w:t>应写明</w:t>
      </w:r>
      <w:r>
        <w:rPr>
          <w:rFonts w:ascii="宋体" w:hAnsi="宋体"/>
          <w:sz w:val="24"/>
          <w:szCs w:val="24"/>
        </w:rPr>
        <w:t>小型、微型企业的协议合同金额占到</w:t>
      </w:r>
      <w:r>
        <w:rPr>
          <w:rFonts w:ascii="宋体" w:hAnsi="宋体" w:hint="eastAsia"/>
          <w:sz w:val="24"/>
          <w:szCs w:val="24"/>
        </w:rPr>
        <w:t>共同报价</w:t>
      </w:r>
      <w:r>
        <w:rPr>
          <w:rFonts w:ascii="宋体" w:hAnsi="宋体"/>
          <w:sz w:val="24"/>
          <w:szCs w:val="24"/>
        </w:rPr>
        <w:t>协议合同总金额</w:t>
      </w:r>
      <w:r>
        <w:rPr>
          <w:rFonts w:ascii="宋体" w:hAnsi="宋体" w:hint="eastAsia"/>
          <w:sz w:val="24"/>
          <w:szCs w:val="24"/>
        </w:rPr>
        <w:t>的比例；</w:t>
      </w:r>
    </w:p>
    <w:p w14:paraId="1222352A" w14:textId="77777777" w:rsidR="00FE167E" w:rsidRDefault="00767AEB">
      <w:pPr>
        <w:spacing w:line="360" w:lineRule="auto"/>
        <w:ind w:leftChars="228" w:left="1199" w:hangingChars="300" w:hanging="720"/>
        <w:rPr>
          <w:rFonts w:ascii="宋体" w:hAnsi="宋体"/>
          <w:sz w:val="24"/>
          <w:szCs w:val="24"/>
        </w:rPr>
      </w:pPr>
      <w:r>
        <w:rPr>
          <w:rFonts w:ascii="宋体" w:hAnsi="宋体" w:hint="eastAsia"/>
          <w:sz w:val="24"/>
          <w:szCs w:val="24"/>
        </w:rPr>
        <w:t xml:space="preserve">2.4.6 </w:t>
      </w:r>
      <w:r>
        <w:rPr>
          <w:rFonts w:ascii="宋体" w:hAnsi="宋体" w:hint="eastAsia"/>
          <w:sz w:val="24"/>
          <w:szCs w:val="24"/>
        </w:rPr>
        <w:t>联合体各方签订共同报价协议后，不得再以自己名义单独在同一项目中报价，也不得组成新的联合体参加同一项目报价；</w:t>
      </w:r>
    </w:p>
    <w:p w14:paraId="455E36BE" w14:textId="77777777" w:rsidR="00FE167E" w:rsidRDefault="00767AEB">
      <w:pPr>
        <w:spacing w:line="360" w:lineRule="auto"/>
        <w:ind w:leftChars="228" w:left="1199" w:hangingChars="300" w:hanging="720"/>
        <w:rPr>
          <w:rFonts w:ascii="宋体" w:hAnsi="宋体"/>
          <w:sz w:val="24"/>
          <w:szCs w:val="24"/>
        </w:rPr>
      </w:pPr>
      <w:r>
        <w:rPr>
          <w:rFonts w:ascii="宋体" w:hAnsi="宋体" w:hint="eastAsia"/>
          <w:sz w:val="24"/>
          <w:szCs w:val="24"/>
        </w:rPr>
        <w:t xml:space="preserve">2.4.7 </w:t>
      </w:r>
      <w:r>
        <w:rPr>
          <w:rFonts w:ascii="宋体" w:hAnsi="宋体" w:hint="eastAsia"/>
          <w:sz w:val="24"/>
          <w:szCs w:val="24"/>
        </w:rPr>
        <w:t>联合体各方在同一磋商采购项目中以自己名义单独报价或者参加其他联合体报价的，相关报价</w:t>
      </w:r>
      <w:r>
        <w:rPr>
          <w:rFonts w:ascii="宋体" w:hAnsi="宋体" w:hint="eastAsia"/>
          <w:sz w:val="24"/>
          <w:szCs w:val="24"/>
        </w:rPr>
        <w:t>均无效；</w:t>
      </w:r>
    </w:p>
    <w:p w14:paraId="4A66F07D" w14:textId="77777777" w:rsidR="00FE167E" w:rsidRDefault="00767AEB">
      <w:pPr>
        <w:spacing w:line="360" w:lineRule="auto"/>
        <w:ind w:firstLineChars="200" w:firstLine="480"/>
        <w:rPr>
          <w:rFonts w:ascii="宋体" w:hAnsi="宋体"/>
          <w:sz w:val="24"/>
          <w:szCs w:val="24"/>
        </w:rPr>
      </w:pPr>
      <w:r>
        <w:rPr>
          <w:rFonts w:ascii="宋体" w:hAnsi="宋体" w:hint="eastAsia"/>
          <w:sz w:val="24"/>
          <w:szCs w:val="24"/>
        </w:rPr>
        <w:t xml:space="preserve">2.4.8 </w:t>
      </w:r>
      <w:r>
        <w:rPr>
          <w:rFonts w:ascii="宋体" w:hAnsi="宋体" w:hint="eastAsia"/>
          <w:sz w:val="24"/>
          <w:szCs w:val="24"/>
        </w:rPr>
        <w:t>对联合体报价的其他资格要求见供应商须知资料表。</w:t>
      </w:r>
    </w:p>
    <w:p w14:paraId="6A24C09A" w14:textId="77777777" w:rsidR="00FE167E" w:rsidRDefault="00767AEB">
      <w:pPr>
        <w:spacing w:line="360" w:lineRule="auto"/>
        <w:ind w:left="480" w:hangingChars="200" w:hanging="480"/>
        <w:rPr>
          <w:rFonts w:ascii="宋体" w:hAnsi="宋体"/>
          <w:sz w:val="24"/>
          <w:szCs w:val="24"/>
        </w:rPr>
      </w:pPr>
      <w:r>
        <w:rPr>
          <w:rFonts w:ascii="宋体" w:hAnsi="宋体" w:hint="eastAsia"/>
          <w:sz w:val="24"/>
          <w:szCs w:val="24"/>
        </w:rPr>
        <w:t xml:space="preserve">2.5 </w:t>
      </w:r>
      <w:r>
        <w:rPr>
          <w:rFonts w:ascii="宋体" w:hAnsi="宋体" w:hint="eastAsia"/>
          <w:sz w:val="24"/>
          <w:szCs w:val="24"/>
        </w:rPr>
        <w:t>凡受托为本次采购项目进行整体设计、规范编制或者项目管理、监理、检测等服务的供应商，及相关联的附属机构，不得参与报价；单位负责人为同一人或者存在直接控股、管理关系的不同供应商，不得同时参加同</w:t>
      </w:r>
      <w:proofErr w:type="gramStart"/>
      <w:r>
        <w:rPr>
          <w:rFonts w:ascii="宋体" w:hAnsi="宋体" w:hint="eastAsia"/>
          <w:sz w:val="24"/>
          <w:szCs w:val="24"/>
        </w:rPr>
        <w:t>一包号的</w:t>
      </w:r>
      <w:proofErr w:type="gramEnd"/>
      <w:r>
        <w:rPr>
          <w:rFonts w:ascii="宋体" w:hAnsi="宋体" w:hint="eastAsia"/>
          <w:sz w:val="24"/>
          <w:szCs w:val="24"/>
        </w:rPr>
        <w:t>政府采购活动。</w:t>
      </w:r>
    </w:p>
    <w:p w14:paraId="1EFDC1F1" w14:textId="77777777" w:rsidR="00FE167E" w:rsidRDefault="00767AEB">
      <w:pPr>
        <w:spacing w:line="360" w:lineRule="auto"/>
        <w:ind w:left="480" w:rightChars="50" w:right="105" w:hangingChars="200" w:hanging="480"/>
        <w:jc w:val="left"/>
        <w:rPr>
          <w:rFonts w:ascii="宋体" w:hAnsi="宋体"/>
          <w:sz w:val="24"/>
          <w:szCs w:val="24"/>
        </w:rPr>
      </w:pPr>
      <w:r>
        <w:rPr>
          <w:rFonts w:ascii="宋体" w:hAnsi="宋体" w:hint="eastAsia"/>
          <w:sz w:val="24"/>
          <w:szCs w:val="24"/>
        </w:rPr>
        <w:t>2.6</w:t>
      </w:r>
      <w:r>
        <w:rPr>
          <w:rFonts w:ascii="宋体" w:hAnsi="宋体" w:hint="eastAsia"/>
          <w:sz w:val="24"/>
          <w:szCs w:val="24"/>
        </w:rPr>
        <w:t>凡在法律或财务上不能独立合法经营，或在法律或财务上不能独立于本项目磋商采购单位的任何机构，不得参加报价。</w:t>
      </w:r>
    </w:p>
    <w:p w14:paraId="080606E8" w14:textId="77777777" w:rsidR="00FE167E" w:rsidRDefault="00767AEB">
      <w:pPr>
        <w:spacing w:line="360" w:lineRule="auto"/>
        <w:ind w:left="480" w:rightChars="50" w:right="105" w:hangingChars="200" w:hanging="480"/>
        <w:jc w:val="left"/>
        <w:rPr>
          <w:rFonts w:ascii="宋体" w:hAnsi="宋体"/>
          <w:sz w:val="24"/>
          <w:szCs w:val="24"/>
        </w:rPr>
      </w:pPr>
      <w:r>
        <w:rPr>
          <w:rFonts w:ascii="宋体" w:hAnsi="宋体" w:hint="eastAsia"/>
          <w:sz w:val="24"/>
          <w:szCs w:val="24"/>
        </w:rPr>
        <w:t>2</w:t>
      </w:r>
      <w:r>
        <w:rPr>
          <w:rFonts w:ascii="宋体" w:hAnsi="宋体"/>
          <w:sz w:val="24"/>
          <w:szCs w:val="24"/>
        </w:rPr>
        <w:t xml:space="preserve">.7 </w:t>
      </w:r>
      <w:r>
        <w:rPr>
          <w:rFonts w:ascii="宋体" w:hAnsi="宋体" w:hint="eastAsia"/>
          <w:sz w:val="24"/>
          <w:szCs w:val="24"/>
        </w:rPr>
        <w:t>供应商信用信息</w:t>
      </w:r>
    </w:p>
    <w:p w14:paraId="6A43A947" w14:textId="77777777" w:rsidR="00FE167E" w:rsidRDefault="00767AEB">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信用信息查询渠道：“信用中国”网站（</w:t>
      </w:r>
      <w:r>
        <w:rPr>
          <w:rFonts w:ascii="宋体" w:hAnsi="宋体" w:hint="eastAsia"/>
          <w:sz w:val="24"/>
          <w:szCs w:val="24"/>
        </w:rPr>
        <w:t>www.creditchina.gov.cn</w:t>
      </w:r>
      <w:r>
        <w:rPr>
          <w:rFonts w:ascii="宋体" w:hAnsi="宋体" w:hint="eastAsia"/>
          <w:sz w:val="24"/>
          <w:szCs w:val="24"/>
        </w:rPr>
        <w:t>）、中</w:t>
      </w:r>
      <w:r>
        <w:rPr>
          <w:rFonts w:ascii="宋体" w:hAnsi="宋体" w:hint="eastAsia"/>
          <w:sz w:val="24"/>
          <w:szCs w:val="24"/>
        </w:rPr>
        <w:t>国政府采购网（</w:t>
      </w:r>
      <w:r>
        <w:rPr>
          <w:rFonts w:ascii="宋体" w:hAnsi="宋体" w:hint="eastAsia"/>
          <w:sz w:val="24"/>
          <w:szCs w:val="24"/>
        </w:rPr>
        <w:t>www.ccgp.gov.cn</w:t>
      </w:r>
      <w:r>
        <w:rPr>
          <w:rFonts w:ascii="宋体" w:hAnsi="宋体" w:hint="eastAsia"/>
          <w:sz w:val="24"/>
          <w:szCs w:val="24"/>
        </w:rPr>
        <w:t>）。</w:t>
      </w:r>
    </w:p>
    <w:p w14:paraId="40C1EF12" w14:textId="77777777" w:rsidR="00FE167E" w:rsidRDefault="00767AEB">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信用信息查询记录和证据留存的具体方式：以网站截图打印稿形式留存。</w:t>
      </w:r>
    </w:p>
    <w:p w14:paraId="6AFD5D0E" w14:textId="77777777" w:rsidR="00FE167E" w:rsidRDefault="00767AEB">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信用信息查询截止时点：采购代理机构于磋商日期当天查询。</w:t>
      </w:r>
    </w:p>
    <w:p w14:paraId="14E7C1EC" w14:textId="77777777" w:rsidR="00FE167E" w:rsidRDefault="00767AEB">
      <w:pPr>
        <w:spacing w:line="360" w:lineRule="auto"/>
        <w:ind w:rightChars="50" w:right="105" w:firstLineChars="177" w:firstLine="425"/>
        <w:jc w:val="left"/>
        <w:rPr>
          <w:rFonts w:ascii="宋体" w:hAnsi="宋体"/>
          <w:sz w:val="24"/>
          <w:szCs w:val="24"/>
        </w:rPr>
      </w:pPr>
      <w:r>
        <w:rPr>
          <w:rFonts w:ascii="宋体" w:hAnsi="宋体" w:hint="eastAsia"/>
          <w:sz w:val="24"/>
          <w:szCs w:val="24"/>
        </w:rPr>
        <w:t>如供应商为“信用中国”网站（</w:t>
      </w:r>
      <w:r>
        <w:rPr>
          <w:rFonts w:ascii="宋体" w:hAnsi="宋体" w:hint="eastAsia"/>
          <w:sz w:val="24"/>
          <w:szCs w:val="24"/>
        </w:rPr>
        <w:t>www.creditchina.gov.cn</w:t>
      </w:r>
      <w:r>
        <w:rPr>
          <w:rFonts w:ascii="宋体" w:hAnsi="宋体" w:hint="eastAsia"/>
          <w:sz w:val="24"/>
          <w:szCs w:val="24"/>
        </w:rPr>
        <w:t>）中列入失信被执行人或重大税收违法案件当事人名单的供应商，或为中国政府采购网（</w:t>
      </w:r>
      <w:r>
        <w:rPr>
          <w:rFonts w:ascii="宋体" w:hAnsi="宋体" w:hint="eastAsia"/>
          <w:sz w:val="24"/>
          <w:szCs w:val="24"/>
        </w:rPr>
        <w:t>www.ccgp.gov.cn</w:t>
      </w:r>
      <w:r>
        <w:rPr>
          <w:rFonts w:ascii="宋体" w:hAnsi="宋体" w:hint="eastAsia"/>
          <w:sz w:val="24"/>
          <w:szCs w:val="24"/>
        </w:rPr>
        <w:t>）政府采购严重违法失信行为记录名单中被财政部门禁止参加政府采购活动的供应商（处罚决定规定的时间和地域范围内），则其投标</w:t>
      </w:r>
      <w:r>
        <w:rPr>
          <w:rFonts w:ascii="宋体" w:hAnsi="宋体" w:hint="eastAsia"/>
          <w:sz w:val="24"/>
          <w:szCs w:val="24"/>
        </w:rPr>
        <w:lastRenderedPageBreak/>
        <w:t>将被拒绝。</w:t>
      </w:r>
    </w:p>
    <w:p w14:paraId="1A073A80" w14:textId="77777777" w:rsidR="00FE167E" w:rsidRDefault="00767AEB">
      <w:pPr>
        <w:spacing w:line="360" w:lineRule="auto"/>
        <w:ind w:rightChars="50" w:right="105" w:firstLineChars="177" w:firstLine="425"/>
        <w:jc w:val="left"/>
        <w:rPr>
          <w:rFonts w:ascii="宋体" w:hAnsi="宋体"/>
          <w:sz w:val="24"/>
          <w:szCs w:val="24"/>
        </w:rPr>
      </w:pPr>
      <w:r>
        <w:rPr>
          <w:rFonts w:ascii="宋体" w:hAnsi="宋体" w:hint="eastAsia"/>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25C0A15" w14:textId="77777777" w:rsidR="00FE167E" w:rsidRDefault="00767AEB">
      <w:pPr>
        <w:spacing w:line="360" w:lineRule="auto"/>
        <w:ind w:left="480" w:rightChars="50" w:right="105" w:hangingChars="200" w:hanging="480"/>
        <w:jc w:val="left"/>
        <w:rPr>
          <w:rFonts w:ascii="宋体" w:hAnsi="宋体"/>
          <w:sz w:val="24"/>
          <w:szCs w:val="24"/>
        </w:rPr>
      </w:pPr>
      <w:r>
        <w:rPr>
          <w:rFonts w:ascii="宋体" w:hAnsi="宋体" w:hint="eastAsia"/>
          <w:sz w:val="24"/>
          <w:szCs w:val="24"/>
        </w:rPr>
        <w:t>2.7</w:t>
      </w:r>
      <w:r>
        <w:rPr>
          <w:rFonts w:ascii="宋体" w:hAnsi="宋体" w:hint="eastAsia"/>
          <w:sz w:val="24"/>
          <w:szCs w:val="24"/>
        </w:rPr>
        <w:t>供应商在项目采购过程中不得向采购人和采购代理机构提供、给予任何有价值的物品，一经发现，其供应商资格将被取消。</w:t>
      </w:r>
    </w:p>
    <w:p w14:paraId="3FFB8957" w14:textId="77777777" w:rsidR="00FE167E" w:rsidRDefault="00767AEB">
      <w:pPr>
        <w:spacing w:line="360" w:lineRule="auto"/>
        <w:ind w:left="360" w:rightChars="50" w:right="105" w:hangingChars="150" w:hanging="360"/>
        <w:jc w:val="left"/>
        <w:rPr>
          <w:rFonts w:ascii="宋体" w:hAnsi="宋体"/>
          <w:sz w:val="24"/>
          <w:szCs w:val="24"/>
        </w:rPr>
      </w:pPr>
      <w:r>
        <w:rPr>
          <w:rFonts w:ascii="宋体" w:hAnsi="宋体" w:hint="eastAsia"/>
          <w:sz w:val="24"/>
          <w:szCs w:val="24"/>
        </w:rPr>
        <w:t>2.8</w:t>
      </w:r>
      <w:r>
        <w:rPr>
          <w:rFonts w:ascii="宋体" w:hAnsi="宋体" w:hint="eastAsia"/>
          <w:sz w:val="24"/>
          <w:szCs w:val="24"/>
        </w:rPr>
        <w:t>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14:paraId="2FD0B3E9" w14:textId="77777777" w:rsidR="00FE167E" w:rsidRDefault="00767AEB">
      <w:pPr>
        <w:pStyle w:val="30"/>
        <w:rPr>
          <w:rFonts w:ascii="宋体" w:hAnsi="宋体"/>
        </w:rPr>
      </w:pPr>
      <w:bookmarkStart w:id="77" w:name="_Toc154397441"/>
      <w:r>
        <w:rPr>
          <w:rFonts w:ascii="宋体" w:hAnsi="宋体" w:hint="eastAsia"/>
        </w:rPr>
        <w:t xml:space="preserve">3. </w:t>
      </w:r>
      <w:r>
        <w:rPr>
          <w:rFonts w:ascii="宋体" w:hAnsi="宋体" w:hint="eastAsia"/>
        </w:rPr>
        <w:t>磋商费用</w:t>
      </w:r>
      <w:bookmarkEnd w:id="77"/>
    </w:p>
    <w:p w14:paraId="7492BB4C" w14:textId="77777777" w:rsidR="00FE167E" w:rsidRDefault="00767AEB">
      <w:pPr>
        <w:tabs>
          <w:tab w:val="left" w:pos="8640"/>
        </w:tabs>
        <w:spacing w:line="360" w:lineRule="auto"/>
        <w:ind w:left="600" w:rightChars="134" w:right="281" w:hangingChars="250" w:hanging="600"/>
        <w:rPr>
          <w:rFonts w:ascii="宋体" w:hAnsi="宋体"/>
          <w:sz w:val="24"/>
          <w:szCs w:val="24"/>
        </w:rPr>
      </w:pPr>
      <w:r>
        <w:rPr>
          <w:rFonts w:ascii="宋体" w:hAnsi="宋体" w:hint="eastAsia"/>
          <w:sz w:val="24"/>
          <w:szCs w:val="24"/>
        </w:rPr>
        <w:t xml:space="preserve">3.1  </w:t>
      </w:r>
      <w:r>
        <w:rPr>
          <w:rFonts w:ascii="宋体" w:hAnsi="宋体" w:hint="eastAsia"/>
          <w:sz w:val="24"/>
          <w:szCs w:val="24"/>
        </w:rPr>
        <w:t>供应商应承担所有与编写和递交响应文件有关的费用，不论磋商结果如何，“供应商须知资料表”中所述的采购代理机构和采购人均无义务和责任承担这些费用。</w:t>
      </w:r>
    </w:p>
    <w:p w14:paraId="3C2841A7" w14:textId="77777777" w:rsidR="00FE167E" w:rsidRDefault="00767AEB">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3.2  </w:t>
      </w:r>
      <w:r>
        <w:rPr>
          <w:rFonts w:ascii="宋体" w:hAnsi="宋体" w:hint="eastAsia"/>
          <w:sz w:val="24"/>
          <w:szCs w:val="24"/>
        </w:rPr>
        <w:t>采购人不给予供应</w:t>
      </w:r>
      <w:proofErr w:type="gramStart"/>
      <w:r>
        <w:rPr>
          <w:rFonts w:ascii="宋体" w:hAnsi="宋体" w:hint="eastAsia"/>
          <w:sz w:val="24"/>
          <w:szCs w:val="24"/>
        </w:rPr>
        <w:t>商任何</w:t>
      </w:r>
      <w:proofErr w:type="gramEnd"/>
      <w:r>
        <w:rPr>
          <w:rFonts w:ascii="宋体" w:hAnsi="宋体" w:hint="eastAsia"/>
          <w:sz w:val="24"/>
          <w:szCs w:val="24"/>
        </w:rPr>
        <w:t>补偿。</w:t>
      </w:r>
    </w:p>
    <w:p w14:paraId="6F6B84FF" w14:textId="77777777" w:rsidR="00FE167E" w:rsidRDefault="00767AEB">
      <w:pPr>
        <w:pStyle w:val="2"/>
      </w:pPr>
      <w:bookmarkStart w:id="78" w:name="_Toc154397442"/>
      <w:r>
        <w:rPr>
          <w:rFonts w:hint="eastAsia"/>
        </w:rPr>
        <w:t>二、竞争性磋商文件</w:t>
      </w:r>
      <w:bookmarkEnd w:id="78"/>
    </w:p>
    <w:p w14:paraId="0ADA28F8" w14:textId="77777777" w:rsidR="00FE167E" w:rsidRDefault="00767AEB">
      <w:pPr>
        <w:pStyle w:val="30"/>
        <w:rPr>
          <w:rFonts w:ascii="宋体" w:hAnsi="宋体"/>
        </w:rPr>
      </w:pPr>
      <w:bookmarkStart w:id="79" w:name="_Toc154397443"/>
      <w:r>
        <w:rPr>
          <w:rFonts w:ascii="宋体" w:hAnsi="宋体" w:hint="eastAsia"/>
        </w:rPr>
        <w:t xml:space="preserve">4. </w:t>
      </w:r>
      <w:r>
        <w:rPr>
          <w:rFonts w:ascii="宋体" w:hAnsi="宋体" w:hint="eastAsia"/>
        </w:rPr>
        <w:t>竞争性磋商文件构成</w:t>
      </w:r>
      <w:bookmarkEnd w:id="79"/>
    </w:p>
    <w:p w14:paraId="6E626F28" w14:textId="77777777" w:rsidR="00FE167E" w:rsidRDefault="00767AEB">
      <w:pPr>
        <w:tabs>
          <w:tab w:val="left" w:pos="8640"/>
        </w:tabs>
        <w:spacing w:line="360" w:lineRule="auto"/>
        <w:ind w:rightChars="134" w:right="281"/>
        <w:rPr>
          <w:rFonts w:ascii="宋体" w:hAnsi="宋体"/>
          <w:sz w:val="24"/>
          <w:szCs w:val="24"/>
        </w:rPr>
      </w:pPr>
      <w:r>
        <w:rPr>
          <w:rFonts w:ascii="宋体" w:hAnsi="宋体" w:hint="eastAsia"/>
          <w:sz w:val="24"/>
          <w:szCs w:val="24"/>
        </w:rPr>
        <w:t xml:space="preserve">4.1   </w:t>
      </w:r>
      <w:r>
        <w:rPr>
          <w:rFonts w:ascii="宋体" w:hAnsi="宋体" w:hint="eastAsia"/>
          <w:sz w:val="24"/>
          <w:szCs w:val="24"/>
        </w:rPr>
        <w:t>要求提供的系统服务、磋商过程在竞争性磋商文件中均有说明。</w:t>
      </w:r>
    </w:p>
    <w:p w14:paraId="514F5328" w14:textId="77777777" w:rsidR="00FE167E" w:rsidRDefault="00767AEB">
      <w:pPr>
        <w:spacing w:before="120" w:line="360" w:lineRule="auto"/>
        <w:ind w:firstLineChars="300" w:firstLine="720"/>
        <w:rPr>
          <w:rFonts w:ascii="宋体" w:hAnsi="宋体"/>
          <w:sz w:val="24"/>
          <w:szCs w:val="24"/>
        </w:rPr>
      </w:pPr>
      <w:r>
        <w:rPr>
          <w:rFonts w:ascii="宋体" w:hAnsi="宋体" w:hint="eastAsia"/>
          <w:sz w:val="24"/>
          <w:szCs w:val="24"/>
        </w:rPr>
        <w:t>竞争性磋商文件共七章，内容如下：</w:t>
      </w:r>
    </w:p>
    <w:p w14:paraId="6B3608A9" w14:textId="77777777" w:rsidR="00FE167E" w:rsidRDefault="00767AEB">
      <w:pPr>
        <w:spacing w:before="120" w:line="360" w:lineRule="auto"/>
        <w:ind w:firstLineChars="300" w:firstLine="720"/>
        <w:rPr>
          <w:rFonts w:ascii="宋体" w:hAnsi="宋体"/>
          <w:sz w:val="24"/>
          <w:szCs w:val="24"/>
        </w:rPr>
      </w:pPr>
      <w:r>
        <w:rPr>
          <w:rFonts w:ascii="宋体" w:hAnsi="宋体" w:hint="eastAsia"/>
          <w:sz w:val="24"/>
          <w:szCs w:val="24"/>
        </w:rPr>
        <w:t>第一章</w:t>
      </w:r>
      <w:r>
        <w:rPr>
          <w:rFonts w:ascii="宋体" w:hAnsi="宋体" w:hint="eastAsia"/>
          <w:sz w:val="24"/>
          <w:szCs w:val="24"/>
        </w:rPr>
        <w:t xml:space="preserve"> </w:t>
      </w:r>
      <w:r>
        <w:rPr>
          <w:rFonts w:ascii="宋体" w:hAnsi="宋体" w:hint="eastAsia"/>
          <w:sz w:val="24"/>
          <w:szCs w:val="24"/>
        </w:rPr>
        <w:t>竞争性磋商邀请</w:t>
      </w:r>
    </w:p>
    <w:p w14:paraId="12F72126" w14:textId="77777777" w:rsidR="00FE167E" w:rsidRDefault="00767AEB">
      <w:pPr>
        <w:spacing w:before="120" w:line="360" w:lineRule="auto"/>
        <w:ind w:firstLineChars="300" w:firstLine="720"/>
        <w:rPr>
          <w:rFonts w:ascii="宋体" w:hAnsi="宋体"/>
          <w:sz w:val="24"/>
          <w:szCs w:val="24"/>
        </w:rPr>
      </w:pPr>
      <w:r>
        <w:rPr>
          <w:rFonts w:ascii="宋体" w:hAnsi="宋体" w:hint="eastAsia"/>
          <w:sz w:val="24"/>
          <w:szCs w:val="24"/>
        </w:rPr>
        <w:t>第二章</w:t>
      </w:r>
      <w:r>
        <w:rPr>
          <w:rFonts w:ascii="宋体" w:hAnsi="宋体" w:hint="eastAsia"/>
          <w:sz w:val="24"/>
          <w:szCs w:val="24"/>
        </w:rPr>
        <w:t xml:space="preserve"> </w:t>
      </w:r>
      <w:r>
        <w:rPr>
          <w:rFonts w:ascii="宋体" w:hAnsi="宋体" w:hint="eastAsia"/>
          <w:sz w:val="24"/>
          <w:szCs w:val="24"/>
        </w:rPr>
        <w:t>供应商须知资料表</w:t>
      </w:r>
    </w:p>
    <w:p w14:paraId="2DBF7C0F" w14:textId="77777777" w:rsidR="00FE167E" w:rsidRDefault="00767AEB">
      <w:pPr>
        <w:spacing w:before="120" w:line="360" w:lineRule="auto"/>
        <w:ind w:firstLineChars="300" w:firstLine="720"/>
        <w:rPr>
          <w:rFonts w:ascii="宋体" w:hAnsi="宋体"/>
          <w:sz w:val="24"/>
          <w:szCs w:val="24"/>
        </w:rPr>
      </w:pPr>
      <w:r>
        <w:rPr>
          <w:rFonts w:ascii="宋体" w:hAnsi="宋体" w:hint="eastAsia"/>
          <w:sz w:val="24"/>
          <w:szCs w:val="24"/>
        </w:rPr>
        <w:t>第三章</w:t>
      </w:r>
      <w:r>
        <w:rPr>
          <w:rFonts w:ascii="宋体" w:hAnsi="宋体" w:hint="eastAsia"/>
          <w:sz w:val="24"/>
          <w:szCs w:val="24"/>
        </w:rPr>
        <w:t xml:space="preserve"> </w:t>
      </w:r>
      <w:r>
        <w:rPr>
          <w:rFonts w:ascii="宋体" w:hAnsi="宋体" w:hint="eastAsia"/>
          <w:sz w:val="24"/>
          <w:szCs w:val="24"/>
        </w:rPr>
        <w:t>供应商须知</w:t>
      </w:r>
    </w:p>
    <w:p w14:paraId="26070958" w14:textId="77777777" w:rsidR="00FE167E" w:rsidRDefault="00767AEB">
      <w:pPr>
        <w:spacing w:before="120" w:line="360" w:lineRule="auto"/>
        <w:ind w:firstLineChars="300" w:firstLine="720"/>
        <w:rPr>
          <w:rFonts w:ascii="宋体" w:hAnsi="宋体"/>
          <w:sz w:val="24"/>
          <w:szCs w:val="24"/>
        </w:rPr>
      </w:pPr>
      <w:r>
        <w:rPr>
          <w:rFonts w:ascii="宋体" w:hAnsi="宋体" w:hint="eastAsia"/>
          <w:sz w:val="24"/>
          <w:szCs w:val="24"/>
        </w:rPr>
        <w:t>第四章</w:t>
      </w:r>
      <w:r>
        <w:rPr>
          <w:rFonts w:ascii="宋体" w:hAnsi="宋体" w:hint="eastAsia"/>
          <w:sz w:val="24"/>
          <w:szCs w:val="24"/>
        </w:rPr>
        <w:t xml:space="preserve"> </w:t>
      </w:r>
      <w:r>
        <w:rPr>
          <w:rFonts w:ascii="宋体" w:hAnsi="宋体" w:hint="eastAsia"/>
          <w:sz w:val="24"/>
          <w:szCs w:val="24"/>
        </w:rPr>
        <w:t>项目需求书</w:t>
      </w:r>
    </w:p>
    <w:p w14:paraId="76FE29CA" w14:textId="77777777" w:rsidR="00FE167E" w:rsidRDefault="00767AEB">
      <w:pPr>
        <w:spacing w:before="120" w:line="360" w:lineRule="auto"/>
        <w:ind w:firstLineChars="300" w:firstLine="720"/>
        <w:rPr>
          <w:rFonts w:ascii="宋体" w:hAnsi="宋体"/>
          <w:sz w:val="24"/>
          <w:szCs w:val="24"/>
        </w:rPr>
      </w:pPr>
      <w:r>
        <w:rPr>
          <w:rFonts w:ascii="宋体" w:hAnsi="宋体" w:hint="eastAsia"/>
          <w:sz w:val="24"/>
          <w:szCs w:val="24"/>
        </w:rPr>
        <w:t>第五章</w:t>
      </w:r>
      <w:r>
        <w:rPr>
          <w:rFonts w:ascii="宋体" w:hAnsi="宋体" w:hint="eastAsia"/>
          <w:sz w:val="24"/>
          <w:szCs w:val="24"/>
        </w:rPr>
        <w:t xml:space="preserve"> </w:t>
      </w:r>
      <w:r>
        <w:rPr>
          <w:rFonts w:ascii="宋体" w:hAnsi="宋体" w:hint="eastAsia"/>
          <w:sz w:val="24"/>
          <w:szCs w:val="24"/>
        </w:rPr>
        <w:t>评审办法及评分标准</w:t>
      </w:r>
    </w:p>
    <w:p w14:paraId="0F962CC3" w14:textId="77777777" w:rsidR="00FE167E" w:rsidRDefault="00767AEB">
      <w:pPr>
        <w:spacing w:before="120" w:line="360" w:lineRule="auto"/>
        <w:ind w:firstLineChars="300" w:firstLine="720"/>
        <w:rPr>
          <w:rFonts w:ascii="宋体" w:hAnsi="宋体"/>
          <w:sz w:val="24"/>
          <w:szCs w:val="24"/>
        </w:rPr>
      </w:pPr>
      <w:r>
        <w:rPr>
          <w:rFonts w:ascii="宋体" w:hAnsi="宋体" w:hint="eastAsia"/>
          <w:sz w:val="24"/>
          <w:szCs w:val="24"/>
        </w:rPr>
        <w:t>第六章</w:t>
      </w:r>
      <w:r>
        <w:rPr>
          <w:rFonts w:ascii="宋体" w:hAnsi="宋体" w:hint="eastAsia"/>
          <w:sz w:val="24"/>
          <w:szCs w:val="24"/>
        </w:rPr>
        <w:t xml:space="preserve"> </w:t>
      </w:r>
      <w:r>
        <w:rPr>
          <w:rFonts w:ascii="宋体" w:hAnsi="宋体" w:hint="eastAsia"/>
          <w:sz w:val="24"/>
          <w:szCs w:val="24"/>
        </w:rPr>
        <w:t>响应文件组成和格式</w:t>
      </w:r>
    </w:p>
    <w:p w14:paraId="0F3FEA6B" w14:textId="77777777" w:rsidR="00FE167E" w:rsidRDefault="00767AEB">
      <w:pPr>
        <w:spacing w:before="120" w:line="360" w:lineRule="auto"/>
        <w:ind w:firstLineChars="300" w:firstLine="720"/>
        <w:rPr>
          <w:rFonts w:ascii="宋体" w:hAnsi="宋体"/>
          <w:sz w:val="24"/>
          <w:szCs w:val="24"/>
        </w:rPr>
      </w:pPr>
      <w:r>
        <w:rPr>
          <w:rFonts w:ascii="宋体" w:hAnsi="宋体" w:hint="eastAsia"/>
          <w:sz w:val="24"/>
          <w:szCs w:val="24"/>
        </w:rPr>
        <w:t>第七章</w:t>
      </w:r>
      <w:r>
        <w:rPr>
          <w:rFonts w:ascii="宋体" w:hAnsi="宋体" w:hint="eastAsia"/>
          <w:sz w:val="24"/>
          <w:szCs w:val="24"/>
        </w:rPr>
        <w:t xml:space="preserve"> </w:t>
      </w:r>
      <w:r>
        <w:rPr>
          <w:rFonts w:ascii="宋体" w:hAnsi="宋体" w:hint="eastAsia"/>
          <w:sz w:val="24"/>
          <w:szCs w:val="24"/>
        </w:rPr>
        <w:t>合同条款</w:t>
      </w:r>
    </w:p>
    <w:p w14:paraId="2210B97B" w14:textId="77777777" w:rsidR="00FE167E" w:rsidRDefault="00767AEB">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lastRenderedPageBreak/>
        <w:t xml:space="preserve">4.2   </w:t>
      </w:r>
      <w:r>
        <w:rPr>
          <w:rFonts w:ascii="宋体" w:hAnsi="宋体" w:hint="eastAsia"/>
          <w:sz w:val="24"/>
          <w:szCs w:val="24"/>
        </w:rPr>
        <w:t>供应商应认真阅读竞争性磋商文件中所有的事项、格式、条款和规范等。如供应商没有按照磋商文件要求提交全部资料，或者响应文件没有对磋商文件在各方面都做出实质性响应是供应商的风险，并可能导致其响应无效。</w:t>
      </w:r>
    </w:p>
    <w:p w14:paraId="76A85668" w14:textId="77777777" w:rsidR="00FE167E" w:rsidRDefault="00767AEB">
      <w:pPr>
        <w:pStyle w:val="30"/>
        <w:rPr>
          <w:rFonts w:ascii="宋体" w:hAnsi="宋体"/>
        </w:rPr>
      </w:pPr>
      <w:bookmarkStart w:id="80" w:name="_Toc154397444"/>
      <w:r>
        <w:rPr>
          <w:rFonts w:ascii="宋体" w:hAnsi="宋体" w:hint="eastAsia"/>
        </w:rPr>
        <w:t xml:space="preserve">5. </w:t>
      </w:r>
      <w:r>
        <w:rPr>
          <w:rFonts w:ascii="宋体" w:hAnsi="宋体" w:hint="eastAsia"/>
        </w:rPr>
        <w:t>竞争性磋商文件的澄清</w:t>
      </w:r>
      <w:bookmarkEnd w:id="80"/>
    </w:p>
    <w:p w14:paraId="3307D2DC" w14:textId="77777777" w:rsidR="00FE167E" w:rsidRDefault="00767AEB">
      <w:pPr>
        <w:tabs>
          <w:tab w:val="left" w:pos="8640"/>
        </w:tabs>
        <w:spacing w:line="360" w:lineRule="auto"/>
        <w:ind w:left="780" w:rightChars="134" w:right="281" w:hangingChars="325" w:hanging="780"/>
        <w:rPr>
          <w:rFonts w:ascii="宋体" w:hAnsi="宋体"/>
          <w:sz w:val="24"/>
          <w:szCs w:val="24"/>
        </w:rPr>
      </w:pPr>
      <w:r>
        <w:rPr>
          <w:rFonts w:ascii="宋体" w:hAnsi="宋体" w:hint="eastAsia"/>
          <w:sz w:val="24"/>
          <w:szCs w:val="24"/>
        </w:rPr>
        <w:t xml:space="preserve">5.1  </w:t>
      </w:r>
      <w:r>
        <w:rPr>
          <w:rFonts w:ascii="宋体" w:hAnsi="宋体" w:hint="eastAsia"/>
          <w:sz w:val="24"/>
          <w:szCs w:val="24"/>
        </w:rPr>
        <w:t>任何要求对竞争性磋商文件进行澄清的供应商，均应以书面形式通知采购代理机构或采购人，采购代理机构对其在资料表中所述</w:t>
      </w:r>
      <w:proofErr w:type="gramStart"/>
      <w:r>
        <w:rPr>
          <w:rFonts w:ascii="宋体" w:hAnsi="宋体" w:hint="eastAsia"/>
          <w:sz w:val="24"/>
          <w:szCs w:val="24"/>
        </w:rPr>
        <w:t>递交磋商</w:t>
      </w:r>
      <w:proofErr w:type="gramEnd"/>
      <w:r>
        <w:rPr>
          <w:rFonts w:ascii="宋体" w:hAnsi="宋体" w:hint="eastAsia"/>
          <w:sz w:val="24"/>
          <w:szCs w:val="24"/>
        </w:rPr>
        <w:t>文件截止期以前收到的对竞争性磋商文件的澄清要求将以书面形式予以答复，同时将书面答复通知所有购买竞争性磋商文件的供应商</w:t>
      </w:r>
      <w:r>
        <w:rPr>
          <w:rFonts w:ascii="宋体" w:hAnsi="宋体" w:hint="eastAsia"/>
          <w:sz w:val="24"/>
          <w:szCs w:val="24"/>
        </w:rPr>
        <w:t>(</w:t>
      </w:r>
      <w:r>
        <w:rPr>
          <w:rFonts w:ascii="宋体" w:hAnsi="宋体" w:hint="eastAsia"/>
          <w:sz w:val="24"/>
          <w:szCs w:val="24"/>
        </w:rPr>
        <w:t>答复中不注</w:t>
      </w:r>
      <w:r>
        <w:rPr>
          <w:rFonts w:ascii="宋体" w:hAnsi="宋体" w:hint="eastAsia"/>
          <w:sz w:val="24"/>
          <w:szCs w:val="24"/>
        </w:rPr>
        <w:t>明问题的来源</w:t>
      </w:r>
      <w:r>
        <w:rPr>
          <w:rFonts w:ascii="宋体" w:hAnsi="宋体" w:hint="eastAsia"/>
          <w:sz w:val="24"/>
          <w:szCs w:val="24"/>
        </w:rPr>
        <w:t>)</w:t>
      </w:r>
      <w:r>
        <w:rPr>
          <w:rFonts w:ascii="宋体" w:hAnsi="宋体" w:hint="eastAsia"/>
          <w:sz w:val="24"/>
          <w:szCs w:val="24"/>
        </w:rPr>
        <w:t>。</w:t>
      </w:r>
    </w:p>
    <w:p w14:paraId="4E311E28" w14:textId="77777777" w:rsidR="00FE167E" w:rsidRDefault="00767AEB">
      <w:pPr>
        <w:pStyle w:val="30"/>
        <w:rPr>
          <w:rFonts w:ascii="宋体" w:hAnsi="宋体"/>
        </w:rPr>
      </w:pPr>
      <w:bookmarkStart w:id="81" w:name="_Toc154397445"/>
      <w:r>
        <w:rPr>
          <w:rFonts w:ascii="宋体" w:hAnsi="宋体" w:hint="eastAsia"/>
        </w:rPr>
        <w:t xml:space="preserve">6. </w:t>
      </w:r>
      <w:r>
        <w:rPr>
          <w:rFonts w:ascii="宋体" w:hAnsi="宋体" w:hint="eastAsia"/>
        </w:rPr>
        <w:t>对竞争性磋商文件的修改</w:t>
      </w:r>
      <w:bookmarkEnd w:id="81"/>
    </w:p>
    <w:p w14:paraId="4D5ED55F" w14:textId="1077FC08" w:rsidR="00FE167E" w:rsidRDefault="00767AEB">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 xml:space="preserve">6.1  </w:t>
      </w:r>
      <w:r>
        <w:rPr>
          <w:rFonts w:ascii="宋体" w:hAnsi="宋体" w:hint="eastAsia"/>
          <w:sz w:val="24"/>
          <w:szCs w:val="24"/>
        </w:rPr>
        <w:t>在磋商文件递交截止日期前的任何时候，无论出于何种原因，采购代理机构可主动地或在解答供应商提出的澄清问题时对竞争性磋商文件进行修改。</w:t>
      </w:r>
    </w:p>
    <w:p w14:paraId="4A2C8C7B" w14:textId="660C7587" w:rsidR="00FE167E" w:rsidRDefault="00767AEB">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 xml:space="preserve">6.2  </w:t>
      </w:r>
      <w:r>
        <w:rPr>
          <w:rFonts w:ascii="宋体" w:hAnsi="宋体" w:hint="eastAsia"/>
          <w:sz w:val="24"/>
          <w:szCs w:val="24"/>
        </w:rPr>
        <w:t>竞争性磋商文件的修改将以书面形式通知所有购买竞争性磋商文件的供应商，并对其具有约束力。供应商在收到上述通知后，应立即向采购代理机构回函确认回复。</w:t>
      </w:r>
    </w:p>
    <w:p w14:paraId="2A1624E6" w14:textId="77777777" w:rsidR="00FE167E" w:rsidRDefault="00767AEB">
      <w:pPr>
        <w:pStyle w:val="2"/>
      </w:pPr>
      <w:bookmarkStart w:id="82" w:name="_Toc154397446"/>
      <w:r>
        <w:rPr>
          <w:rFonts w:hint="eastAsia"/>
        </w:rPr>
        <w:t>三、响应文件的编制</w:t>
      </w:r>
      <w:bookmarkEnd w:id="82"/>
    </w:p>
    <w:p w14:paraId="2E9259B5" w14:textId="77777777" w:rsidR="00FE167E" w:rsidRDefault="00767AEB">
      <w:pPr>
        <w:pStyle w:val="30"/>
        <w:rPr>
          <w:rFonts w:ascii="宋体" w:hAnsi="宋体"/>
        </w:rPr>
      </w:pPr>
      <w:bookmarkStart w:id="83" w:name="_Toc154397447"/>
      <w:r>
        <w:rPr>
          <w:rFonts w:ascii="宋体" w:hAnsi="宋体" w:hint="eastAsia"/>
        </w:rPr>
        <w:t xml:space="preserve">7. </w:t>
      </w:r>
      <w:r>
        <w:rPr>
          <w:rFonts w:ascii="宋体" w:hAnsi="宋体" w:hint="eastAsia"/>
        </w:rPr>
        <w:t>语言</w:t>
      </w:r>
      <w:bookmarkEnd w:id="83"/>
    </w:p>
    <w:p w14:paraId="3F88398A" w14:textId="77777777" w:rsidR="00FE167E" w:rsidRDefault="00767AEB">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 xml:space="preserve">7.1   </w:t>
      </w:r>
      <w:r>
        <w:rPr>
          <w:rFonts w:ascii="宋体" w:hAnsi="宋体" w:hint="eastAsia"/>
          <w:sz w:val="24"/>
          <w:szCs w:val="24"/>
        </w:rPr>
        <w:t>供应商递交的响应文件以及供应商与采购代理机构和采购人就有关竞争性磋商的所有来往函电均应使用“供应商须知资料表”中规定的语言</w:t>
      </w:r>
      <w:r>
        <w:rPr>
          <w:rFonts w:ascii="宋体" w:hAnsi="宋体" w:hint="eastAsia"/>
          <w:sz w:val="24"/>
          <w:szCs w:val="24"/>
        </w:rPr>
        <w:t>书写。供应商递交的证明文件和印制的资料可以用另一种语言，但应附有“供应商须知资料表”中规定语言的翻译本，在解释时以翻译本为准。</w:t>
      </w:r>
    </w:p>
    <w:p w14:paraId="6814333B" w14:textId="77777777" w:rsidR="00FE167E" w:rsidRDefault="00767AEB">
      <w:pPr>
        <w:pStyle w:val="30"/>
        <w:rPr>
          <w:rFonts w:ascii="宋体" w:hAnsi="宋体"/>
        </w:rPr>
      </w:pPr>
      <w:bookmarkStart w:id="84" w:name="_Toc154397448"/>
      <w:r>
        <w:rPr>
          <w:rFonts w:ascii="宋体" w:hAnsi="宋体" w:hint="eastAsia"/>
        </w:rPr>
        <w:t xml:space="preserve">8. </w:t>
      </w:r>
      <w:r>
        <w:rPr>
          <w:rFonts w:ascii="宋体" w:hAnsi="宋体" w:hint="eastAsia"/>
        </w:rPr>
        <w:t>响应文件构成</w:t>
      </w:r>
      <w:bookmarkEnd w:id="84"/>
      <w:r>
        <w:rPr>
          <w:rFonts w:ascii="宋体" w:hAnsi="宋体" w:hint="eastAsia"/>
        </w:rPr>
        <w:t xml:space="preserve"> </w:t>
      </w:r>
    </w:p>
    <w:p w14:paraId="69FE3EF0" w14:textId="77777777" w:rsidR="00FE167E" w:rsidRDefault="00767AEB">
      <w:pPr>
        <w:tabs>
          <w:tab w:val="left" w:pos="8640"/>
        </w:tabs>
        <w:spacing w:line="360" w:lineRule="auto"/>
        <w:ind w:rightChars="134" w:right="281"/>
        <w:rPr>
          <w:rFonts w:ascii="宋体" w:hAnsi="宋体"/>
          <w:sz w:val="24"/>
          <w:szCs w:val="24"/>
        </w:rPr>
      </w:pPr>
      <w:r>
        <w:rPr>
          <w:rFonts w:ascii="宋体" w:hAnsi="宋体" w:hint="eastAsia"/>
          <w:sz w:val="24"/>
          <w:szCs w:val="24"/>
        </w:rPr>
        <w:t xml:space="preserve">8.1  </w:t>
      </w:r>
      <w:r>
        <w:rPr>
          <w:rFonts w:ascii="宋体" w:hAnsi="宋体" w:hint="eastAsia"/>
          <w:sz w:val="24"/>
          <w:szCs w:val="24"/>
        </w:rPr>
        <w:t>供应商编写的响应文件应包括下列部分：</w:t>
      </w:r>
    </w:p>
    <w:p w14:paraId="59C17B97" w14:textId="77777777" w:rsidR="00FE167E" w:rsidRDefault="00767AEB">
      <w:pPr>
        <w:spacing w:line="360" w:lineRule="auto"/>
        <w:ind w:rightChars="134" w:right="281"/>
        <w:rPr>
          <w:rFonts w:ascii="宋体" w:hAnsi="宋体"/>
          <w:sz w:val="24"/>
          <w:szCs w:val="24"/>
        </w:rPr>
      </w:pPr>
      <w:r>
        <w:rPr>
          <w:rFonts w:ascii="宋体" w:hAnsi="宋体" w:hint="eastAsia"/>
          <w:sz w:val="24"/>
          <w:szCs w:val="24"/>
        </w:rPr>
        <w:t>8.1.1</w:t>
      </w:r>
      <w:r>
        <w:rPr>
          <w:rFonts w:ascii="宋体" w:hAnsi="宋体" w:hint="eastAsia"/>
          <w:sz w:val="24"/>
          <w:szCs w:val="24"/>
        </w:rPr>
        <w:t>报价部分</w:t>
      </w:r>
    </w:p>
    <w:p w14:paraId="6EAF3A1A" w14:textId="77777777" w:rsidR="00FE167E" w:rsidRDefault="00767AEB">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）报价函</w:t>
      </w:r>
    </w:p>
    <w:p w14:paraId="5354E703" w14:textId="77777777" w:rsidR="00FE167E" w:rsidRDefault="00767AEB">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）报价表（需另单独密封提交一份）</w:t>
      </w:r>
    </w:p>
    <w:p w14:paraId="7B2F49C2" w14:textId="77777777" w:rsidR="00FE167E" w:rsidRDefault="00767AEB">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lastRenderedPageBreak/>
        <w:t>（</w:t>
      </w:r>
      <w:r>
        <w:rPr>
          <w:rFonts w:ascii="宋体" w:hAnsi="宋体" w:hint="eastAsia"/>
          <w:sz w:val="24"/>
          <w:szCs w:val="24"/>
        </w:rPr>
        <w:t>3</w:t>
      </w:r>
      <w:r>
        <w:rPr>
          <w:rFonts w:ascii="宋体" w:hAnsi="宋体" w:hint="eastAsia"/>
          <w:sz w:val="24"/>
          <w:szCs w:val="24"/>
        </w:rPr>
        <w:t>）分项报价表</w:t>
      </w:r>
    </w:p>
    <w:p w14:paraId="602D985A" w14:textId="77777777" w:rsidR="00FE167E" w:rsidRDefault="00767AEB">
      <w:pPr>
        <w:spacing w:line="360" w:lineRule="auto"/>
        <w:ind w:rightChars="134" w:right="281"/>
        <w:rPr>
          <w:rFonts w:ascii="宋体" w:hAnsi="宋体"/>
          <w:sz w:val="24"/>
          <w:szCs w:val="24"/>
        </w:rPr>
      </w:pPr>
      <w:r>
        <w:rPr>
          <w:rFonts w:ascii="宋体" w:hAnsi="宋体" w:hint="eastAsia"/>
          <w:sz w:val="24"/>
          <w:szCs w:val="24"/>
        </w:rPr>
        <w:t>8.1.2</w:t>
      </w:r>
      <w:r>
        <w:rPr>
          <w:rFonts w:ascii="宋体" w:hAnsi="宋体" w:hint="eastAsia"/>
          <w:sz w:val="24"/>
          <w:szCs w:val="24"/>
        </w:rPr>
        <w:t>商务部分</w:t>
      </w:r>
    </w:p>
    <w:p w14:paraId="503A9EB8" w14:textId="77777777" w:rsidR="00FE167E" w:rsidRDefault="00767AEB">
      <w:pPr>
        <w:spacing w:line="360" w:lineRule="auto"/>
        <w:ind w:rightChars="134" w:right="281" w:firstLineChars="236" w:firstLine="566"/>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）按照竞争性磋商文件第二</w:t>
      </w:r>
      <w:proofErr w:type="gramStart"/>
      <w:r>
        <w:rPr>
          <w:rFonts w:ascii="宋体" w:hAnsi="宋体" w:hint="eastAsia"/>
          <w:sz w:val="24"/>
          <w:szCs w:val="24"/>
        </w:rPr>
        <w:t>章供应</w:t>
      </w:r>
      <w:proofErr w:type="gramEnd"/>
      <w:r>
        <w:rPr>
          <w:rFonts w:ascii="宋体" w:hAnsi="宋体" w:hint="eastAsia"/>
          <w:sz w:val="24"/>
          <w:szCs w:val="24"/>
        </w:rPr>
        <w:t>商须知资料表中</w:t>
      </w:r>
      <w:r>
        <w:rPr>
          <w:rFonts w:ascii="宋体" w:hAnsi="宋体" w:hint="eastAsia"/>
          <w:sz w:val="24"/>
          <w:szCs w:val="24"/>
        </w:rPr>
        <w:t>8.1.2</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）要求提供的供应商资格证明文件。</w:t>
      </w:r>
    </w:p>
    <w:p w14:paraId="73E7D381" w14:textId="77777777" w:rsidR="00FE167E" w:rsidRDefault="00767AEB">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）供应商企业类型声明函</w:t>
      </w:r>
    </w:p>
    <w:p w14:paraId="1FA9F3D3" w14:textId="77777777" w:rsidR="00FE167E" w:rsidRDefault="00767AEB">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）业绩案例一览表</w:t>
      </w:r>
    </w:p>
    <w:p w14:paraId="55FBB826" w14:textId="77777777" w:rsidR="00FE167E" w:rsidRDefault="00767AEB">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）商务条款偏离表</w:t>
      </w:r>
    </w:p>
    <w:p w14:paraId="34D4631F" w14:textId="77777777" w:rsidR="00FE167E" w:rsidRDefault="00767AEB">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）成交服务费承诺书</w:t>
      </w:r>
    </w:p>
    <w:p w14:paraId="52EB6385" w14:textId="77777777" w:rsidR="00FE167E" w:rsidRDefault="00767AEB">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）磋商保证金递交证明</w:t>
      </w:r>
    </w:p>
    <w:p w14:paraId="2B55B531" w14:textId="77777777" w:rsidR="00FE167E" w:rsidRDefault="00767AEB">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）供应</w:t>
      </w:r>
      <w:proofErr w:type="gramStart"/>
      <w:r>
        <w:rPr>
          <w:rFonts w:ascii="宋体" w:hAnsi="宋体" w:hint="eastAsia"/>
          <w:sz w:val="24"/>
          <w:szCs w:val="24"/>
        </w:rPr>
        <w:t>商情况</w:t>
      </w:r>
      <w:proofErr w:type="gramEnd"/>
      <w:r>
        <w:rPr>
          <w:rFonts w:ascii="宋体" w:hAnsi="宋体" w:hint="eastAsia"/>
          <w:sz w:val="24"/>
          <w:szCs w:val="24"/>
        </w:rPr>
        <w:t>表</w:t>
      </w:r>
    </w:p>
    <w:p w14:paraId="1214E468" w14:textId="77777777" w:rsidR="00FE167E" w:rsidRDefault="00767AEB">
      <w:pPr>
        <w:spacing w:line="360" w:lineRule="auto"/>
        <w:ind w:rightChars="134" w:right="281"/>
        <w:rPr>
          <w:rFonts w:ascii="宋体" w:hAnsi="宋体"/>
          <w:sz w:val="24"/>
          <w:szCs w:val="24"/>
        </w:rPr>
      </w:pPr>
      <w:r>
        <w:rPr>
          <w:rFonts w:ascii="宋体" w:hAnsi="宋体" w:hint="eastAsia"/>
          <w:sz w:val="24"/>
          <w:szCs w:val="24"/>
        </w:rPr>
        <w:t>8.1.3</w:t>
      </w:r>
      <w:r>
        <w:rPr>
          <w:rFonts w:ascii="宋体" w:hAnsi="宋体" w:hint="eastAsia"/>
          <w:sz w:val="24"/>
          <w:szCs w:val="24"/>
        </w:rPr>
        <w:t>技术部分</w:t>
      </w:r>
    </w:p>
    <w:p w14:paraId="468B27D2" w14:textId="77777777" w:rsidR="00FE167E" w:rsidRDefault="00767AEB">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）技术偏离表</w:t>
      </w:r>
    </w:p>
    <w:p w14:paraId="63838C69" w14:textId="77777777" w:rsidR="00FE167E" w:rsidRDefault="00767AEB">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）详细的技术方案和说明（格式自定）</w:t>
      </w:r>
    </w:p>
    <w:p w14:paraId="48AE9247" w14:textId="77777777" w:rsidR="00FE167E" w:rsidRDefault="00767AEB">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）供应商提供的为本项目服务的人员情况说明（格式自定）</w:t>
      </w:r>
    </w:p>
    <w:p w14:paraId="6C2E8A7A" w14:textId="77777777" w:rsidR="00FE167E" w:rsidRDefault="00767AEB">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）供应商认为应该提供或磋商文件要求提供的其他材料</w:t>
      </w:r>
    </w:p>
    <w:p w14:paraId="50835E9C" w14:textId="77777777" w:rsidR="00FE167E" w:rsidRDefault="00767AEB">
      <w:pPr>
        <w:spacing w:line="360" w:lineRule="auto"/>
        <w:ind w:rightChars="134" w:right="281"/>
        <w:rPr>
          <w:rFonts w:ascii="宋体" w:hAnsi="宋体"/>
          <w:sz w:val="24"/>
          <w:szCs w:val="24"/>
        </w:rPr>
      </w:pPr>
      <w:r>
        <w:rPr>
          <w:rFonts w:ascii="宋体" w:hAnsi="宋体" w:hint="eastAsia"/>
          <w:sz w:val="24"/>
          <w:szCs w:val="24"/>
        </w:rPr>
        <w:t xml:space="preserve">8.2  </w:t>
      </w:r>
      <w:r>
        <w:rPr>
          <w:rFonts w:ascii="宋体" w:hAnsi="宋体" w:hint="eastAsia"/>
          <w:sz w:val="24"/>
          <w:szCs w:val="24"/>
        </w:rPr>
        <w:t>响应文件数量：</w:t>
      </w:r>
      <w:r>
        <w:rPr>
          <w:rFonts w:ascii="宋体" w:hAnsi="宋体" w:hint="eastAsia"/>
          <w:b/>
          <w:sz w:val="24"/>
          <w:szCs w:val="24"/>
        </w:rPr>
        <w:t>正本</w:t>
      </w:r>
      <w:r>
        <w:rPr>
          <w:rFonts w:ascii="宋体" w:hAnsi="宋体" w:hint="eastAsia"/>
          <w:b/>
          <w:sz w:val="24"/>
          <w:szCs w:val="24"/>
        </w:rPr>
        <w:t>1</w:t>
      </w:r>
      <w:r>
        <w:rPr>
          <w:rFonts w:ascii="宋体" w:hAnsi="宋体" w:hint="eastAsia"/>
          <w:b/>
          <w:sz w:val="24"/>
          <w:szCs w:val="24"/>
        </w:rPr>
        <w:t>份，副本</w:t>
      </w:r>
      <w:r>
        <w:rPr>
          <w:rFonts w:ascii="宋体" w:hAnsi="宋体"/>
          <w:b/>
          <w:sz w:val="24"/>
          <w:szCs w:val="24"/>
        </w:rPr>
        <w:t>3</w:t>
      </w:r>
      <w:r>
        <w:rPr>
          <w:rFonts w:ascii="宋体" w:hAnsi="宋体" w:hint="eastAsia"/>
          <w:b/>
          <w:sz w:val="24"/>
          <w:szCs w:val="24"/>
        </w:rPr>
        <w:t>份，电子版</w:t>
      </w:r>
      <w:r>
        <w:rPr>
          <w:rFonts w:ascii="宋体" w:hAnsi="宋体"/>
          <w:b/>
          <w:sz w:val="24"/>
          <w:szCs w:val="24"/>
        </w:rPr>
        <w:t>2</w:t>
      </w:r>
      <w:r>
        <w:rPr>
          <w:rFonts w:ascii="宋体" w:hAnsi="宋体" w:hint="eastAsia"/>
          <w:b/>
          <w:sz w:val="24"/>
          <w:szCs w:val="24"/>
        </w:rPr>
        <w:t>份</w:t>
      </w:r>
    </w:p>
    <w:p w14:paraId="5AD15CEA" w14:textId="77777777" w:rsidR="00FE167E" w:rsidRDefault="00767AEB">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8.2.1</w:t>
      </w:r>
      <w:r>
        <w:rPr>
          <w:rFonts w:ascii="宋体" w:hAnsi="宋体" w:hint="eastAsia"/>
          <w:sz w:val="24"/>
          <w:szCs w:val="24"/>
        </w:rPr>
        <w:t>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才有效。</w:t>
      </w:r>
    </w:p>
    <w:p w14:paraId="2CE65979" w14:textId="77777777" w:rsidR="00FE167E" w:rsidRDefault="00767AEB">
      <w:pPr>
        <w:tabs>
          <w:tab w:val="left" w:pos="8640"/>
        </w:tabs>
        <w:spacing w:line="360" w:lineRule="auto"/>
        <w:ind w:left="720" w:rightChars="134" w:right="281" w:hanging="720"/>
        <w:rPr>
          <w:rFonts w:ascii="宋体" w:hAnsi="宋体"/>
          <w:b/>
          <w:sz w:val="24"/>
          <w:szCs w:val="24"/>
        </w:rPr>
      </w:pPr>
      <w:r>
        <w:rPr>
          <w:rFonts w:ascii="宋体" w:hAnsi="宋体" w:hint="eastAsia"/>
          <w:sz w:val="24"/>
          <w:szCs w:val="24"/>
        </w:rPr>
        <w:t xml:space="preserve">8.2.2 </w:t>
      </w:r>
      <w:r>
        <w:rPr>
          <w:rFonts w:ascii="宋体" w:hAnsi="宋体" w:hint="eastAsia"/>
          <w:sz w:val="24"/>
          <w:szCs w:val="24"/>
        </w:rPr>
        <w:t>每本响应文件的内容应装订成册，</w:t>
      </w:r>
      <w:r>
        <w:rPr>
          <w:rFonts w:ascii="宋体" w:hAnsi="宋体" w:hint="eastAsia"/>
          <w:b/>
          <w:sz w:val="24"/>
          <w:szCs w:val="24"/>
        </w:rPr>
        <w:t>一律采用胶装方式装订并附有相关页码，每本响应文件均须加盖供应商公章。</w:t>
      </w:r>
    </w:p>
    <w:p w14:paraId="1C032FFB" w14:textId="77777777" w:rsidR="00FE167E" w:rsidRDefault="00767AEB">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8.2.3</w:t>
      </w:r>
      <w:r>
        <w:rPr>
          <w:rFonts w:ascii="宋体" w:hAnsi="宋体" w:hint="eastAsia"/>
          <w:sz w:val="24"/>
          <w:szCs w:val="24"/>
        </w:rPr>
        <w:t>所有响应文件必须装入密封的信封，并在封口上加盖供应商的公章。响应文件的正本、副本和电</w:t>
      </w:r>
      <w:r>
        <w:rPr>
          <w:rFonts w:ascii="宋体" w:hAnsi="宋体" w:hint="eastAsia"/>
          <w:sz w:val="24"/>
          <w:szCs w:val="24"/>
        </w:rPr>
        <w:t>子版应分别封装，并在每一信封或包装的封面上写明：</w:t>
      </w:r>
    </w:p>
    <w:p w14:paraId="41546C6D" w14:textId="77777777" w:rsidR="00FE167E" w:rsidRDefault="00767AEB">
      <w:pPr>
        <w:spacing w:line="360" w:lineRule="auto"/>
        <w:ind w:firstLineChars="300" w:firstLine="720"/>
        <w:rPr>
          <w:rFonts w:ascii="宋体" w:hAnsi="宋体"/>
          <w:sz w:val="24"/>
          <w:szCs w:val="24"/>
        </w:rPr>
      </w:pPr>
      <w:r>
        <w:rPr>
          <w:rFonts w:ascii="宋体" w:hAnsi="宋体" w:hint="eastAsia"/>
          <w:sz w:val="24"/>
          <w:szCs w:val="24"/>
        </w:rPr>
        <w:t>正本或副本或电子版；</w:t>
      </w:r>
    </w:p>
    <w:p w14:paraId="5ED06CEF" w14:textId="77777777" w:rsidR="00FE167E" w:rsidRDefault="00767AEB">
      <w:pPr>
        <w:spacing w:line="360" w:lineRule="auto"/>
        <w:ind w:firstLineChars="300" w:firstLine="720"/>
        <w:rPr>
          <w:rFonts w:ascii="宋体" w:hAnsi="宋体"/>
          <w:sz w:val="24"/>
          <w:szCs w:val="24"/>
        </w:rPr>
      </w:pPr>
      <w:r>
        <w:rPr>
          <w:rFonts w:ascii="宋体" w:hAnsi="宋体" w:hint="eastAsia"/>
          <w:sz w:val="24"/>
          <w:szCs w:val="24"/>
        </w:rPr>
        <w:t>项目单位名称；</w:t>
      </w:r>
    </w:p>
    <w:p w14:paraId="7CEFF6C5" w14:textId="77777777" w:rsidR="00FE167E" w:rsidRDefault="00767AEB">
      <w:pPr>
        <w:spacing w:line="360" w:lineRule="auto"/>
        <w:ind w:firstLineChars="300" w:firstLine="720"/>
        <w:rPr>
          <w:rFonts w:ascii="宋体" w:hAnsi="宋体"/>
          <w:sz w:val="24"/>
          <w:szCs w:val="24"/>
        </w:rPr>
      </w:pPr>
      <w:r>
        <w:rPr>
          <w:rFonts w:ascii="宋体" w:hAnsi="宋体" w:hint="eastAsia"/>
          <w:sz w:val="24"/>
          <w:szCs w:val="24"/>
        </w:rPr>
        <w:t>磋商地点及时间；</w:t>
      </w:r>
    </w:p>
    <w:p w14:paraId="1CDADDA1" w14:textId="77777777" w:rsidR="00FE167E" w:rsidRDefault="00767AEB">
      <w:pPr>
        <w:spacing w:line="360" w:lineRule="auto"/>
        <w:ind w:firstLineChars="300" w:firstLine="720"/>
        <w:rPr>
          <w:rFonts w:ascii="宋体" w:hAnsi="宋体"/>
          <w:sz w:val="24"/>
          <w:szCs w:val="24"/>
        </w:rPr>
      </w:pPr>
      <w:r>
        <w:rPr>
          <w:rFonts w:ascii="宋体" w:hAnsi="宋体" w:hint="eastAsia"/>
          <w:sz w:val="24"/>
          <w:szCs w:val="24"/>
        </w:rPr>
        <w:lastRenderedPageBreak/>
        <w:t>项目编号；</w:t>
      </w:r>
    </w:p>
    <w:p w14:paraId="137518EC" w14:textId="77777777" w:rsidR="00FE167E" w:rsidRDefault="00767AEB">
      <w:pPr>
        <w:spacing w:line="360" w:lineRule="auto"/>
        <w:ind w:firstLineChars="300" w:firstLine="720"/>
        <w:rPr>
          <w:rFonts w:ascii="宋体" w:hAnsi="宋体"/>
          <w:sz w:val="24"/>
          <w:szCs w:val="24"/>
        </w:rPr>
      </w:pPr>
      <w:r>
        <w:rPr>
          <w:rFonts w:ascii="宋体" w:hAnsi="宋体" w:hint="eastAsia"/>
          <w:sz w:val="24"/>
          <w:szCs w:val="24"/>
        </w:rPr>
        <w:t>项目名称；</w:t>
      </w:r>
    </w:p>
    <w:p w14:paraId="0E49C864" w14:textId="77777777" w:rsidR="00FE167E" w:rsidRDefault="00767AEB">
      <w:pPr>
        <w:spacing w:line="360" w:lineRule="auto"/>
        <w:ind w:firstLineChars="300" w:firstLine="720"/>
        <w:rPr>
          <w:rFonts w:ascii="宋体" w:hAnsi="宋体"/>
          <w:sz w:val="24"/>
          <w:szCs w:val="24"/>
        </w:rPr>
      </w:pPr>
      <w:r>
        <w:rPr>
          <w:rFonts w:ascii="宋体" w:hAnsi="宋体" w:hint="eastAsia"/>
          <w:sz w:val="24"/>
          <w:szCs w:val="24"/>
        </w:rPr>
        <w:t>供应商名称及地址。</w:t>
      </w:r>
    </w:p>
    <w:p w14:paraId="3F994FB6" w14:textId="77777777" w:rsidR="00FE167E" w:rsidRDefault="00767AEB">
      <w:pPr>
        <w:pStyle w:val="30"/>
        <w:rPr>
          <w:rFonts w:ascii="宋体" w:hAnsi="宋体"/>
        </w:rPr>
      </w:pPr>
      <w:bookmarkStart w:id="85" w:name="_Toc154397449"/>
      <w:r>
        <w:rPr>
          <w:rFonts w:ascii="宋体" w:hAnsi="宋体" w:hint="eastAsia"/>
        </w:rPr>
        <w:t xml:space="preserve">9. </w:t>
      </w:r>
      <w:r>
        <w:rPr>
          <w:rFonts w:ascii="宋体" w:hAnsi="宋体" w:hint="eastAsia"/>
        </w:rPr>
        <w:t>报价</w:t>
      </w:r>
      <w:bookmarkEnd w:id="85"/>
    </w:p>
    <w:p w14:paraId="7793D979" w14:textId="77777777" w:rsidR="00FE167E" w:rsidRDefault="00767AEB">
      <w:pPr>
        <w:numPr>
          <w:ilvl w:val="1"/>
          <w:numId w:val="2"/>
        </w:numPr>
        <w:tabs>
          <w:tab w:val="left" w:pos="8640"/>
        </w:tabs>
        <w:spacing w:line="360" w:lineRule="auto"/>
        <w:ind w:rightChars="134" w:right="281"/>
        <w:rPr>
          <w:rFonts w:ascii="宋体" w:hAnsi="宋体"/>
          <w:sz w:val="24"/>
          <w:szCs w:val="24"/>
        </w:rPr>
      </w:pPr>
      <w:r>
        <w:rPr>
          <w:rFonts w:ascii="宋体" w:hAnsi="宋体" w:hint="eastAsia"/>
          <w:sz w:val="24"/>
          <w:szCs w:val="24"/>
        </w:rPr>
        <w:t>供应商应按竞争性磋商文件第六章响应文件组成和格式填写所报货物</w:t>
      </w:r>
      <w:r>
        <w:rPr>
          <w:rFonts w:ascii="宋体" w:hAnsi="宋体"/>
          <w:sz w:val="24"/>
          <w:szCs w:val="24"/>
        </w:rPr>
        <w:t>/</w:t>
      </w:r>
      <w:r>
        <w:rPr>
          <w:rFonts w:ascii="宋体" w:hAnsi="宋体" w:hint="eastAsia"/>
          <w:sz w:val="24"/>
          <w:szCs w:val="24"/>
        </w:rPr>
        <w:t>服务的单价和总价，报价如果出现单价与总价不符的，以单价为准。竞争性磋商文件对每种货物</w:t>
      </w:r>
      <w:r>
        <w:rPr>
          <w:rFonts w:ascii="宋体" w:hAnsi="宋体"/>
          <w:sz w:val="24"/>
          <w:szCs w:val="24"/>
        </w:rPr>
        <w:t>/</w:t>
      </w:r>
      <w:r>
        <w:rPr>
          <w:rFonts w:ascii="宋体" w:hAnsi="宋体" w:hint="eastAsia"/>
          <w:sz w:val="24"/>
          <w:szCs w:val="24"/>
        </w:rPr>
        <w:t>服务每次只允许有一个报价方案，采购代理机构不接受有任何选择的报价。</w:t>
      </w:r>
    </w:p>
    <w:p w14:paraId="7E0AE76C" w14:textId="77777777" w:rsidR="00FE167E" w:rsidRDefault="00767AEB">
      <w:pPr>
        <w:numPr>
          <w:ilvl w:val="1"/>
          <w:numId w:val="2"/>
        </w:numPr>
        <w:tabs>
          <w:tab w:val="left" w:pos="8640"/>
        </w:tabs>
        <w:spacing w:line="360" w:lineRule="auto"/>
        <w:ind w:rightChars="134" w:right="281"/>
        <w:rPr>
          <w:rFonts w:ascii="宋体" w:hAnsi="宋体"/>
          <w:sz w:val="24"/>
          <w:szCs w:val="24"/>
        </w:rPr>
      </w:pPr>
      <w:r>
        <w:rPr>
          <w:rFonts w:ascii="宋体" w:hAnsi="宋体" w:hint="eastAsia"/>
          <w:sz w:val="24"/>
          <w:szCs w:val="24"/>
        </w:rPr>
        <w:t>报价表中的所报总价应已包括供应商若最终成交，应缴纳的与所报货物和服务相关的所有税费。</w:t>
      </w:r>
    </w:p>
    <w:p w14:paraId="035D0CCE" w14:textId="77777777" w:rsidR="00FE167E" w:rsidRDefault="00767AEB">
      <w:pPr>
        <w:numPr>
          <w:ilvl w:val="1"/>
          <w:numId w:val="2"/>
        </w:numPr>
        <w:tabs>
          <w:tab w:val="left" w:pos="8640"/>
        </w:tabs>
        <w:spacing w:line="360" w:lineRule="auto"/>
        <w:ind w:rightChars="134" w:right="281"/>
        <w:rPr>
          <w:rFonts w:ascii="宋体" w:hAnsi="宋体"/>
          <w:sz w:val="24"/>
          <w:szCs w:val="24"/>
        </w:rPr>
      </w:pPr>
      <w:r>
        <w:rPr>
          <w:rFonts w:ascii="宋体" w:hAnsi="宋体" w:hint="eastAsia"/>
          <w:sz w:val="24"/>
          <w:szCs w:val="24"/>
        </w:rPr>
        <w:t>报价总价包括供应商为完成本项目所发生的一切费用。</w:t>
      </w:r>
      <w:r>
        <w:rPr>
          <w:rFonts w:ascii="宋体" w:hAnsi="宋体" w:hint="eastAsia"/>
          <w:sz w:val="24"/>
          <w:szCs w:val="24"/>
        </w:rPr>
        <w:t>供应商估算错误或漏项的风险均由供应商承担。</w:t>
      </w:r>
    </w:p>
    <w:p w14:paraId="23C0E3F9" w14:textId="77777777" w:rsidR="00FE167E" w:rsidRDefault="00767AEB">
      <w:pPr>
        <w:numPr>
          <w:ilvl w:val="1"/>
          <w:numId w:val="2"/>
        </w:numPr>
        <w:tabs>
          <w:tab w:val="left" w:pos="8640"/>
        </w:tabs>
        <w:spacing w:line="360" w:lineRule="auto"/>
        <w:ind w:rightChars="134" w:right="281"/>
        <w:rPr>
          <w:rFonts w:ascii="宋体" w:hAnsi="宋体"/>
          <w:sz w:val="24"/>
          <w:szCs w:val="24"/>
        </w:rPr>
      </w:pPr>
      <w:r>
        <w:rPr>
          <w:rFonts w:ascii="宋体" w:hAnsi="宋体" w:hint="eastAsia"/>
          <w:sz w:val="24"/>
          <w:szCs w:val="24"/>
        </w:rPr>
        <w:t>供应商按上述</w:t>
      </w:r>
      <w:r>
        <w:rPr>
          <w:rFonts w:ascii="宋体" w:hAnsi="宋体" w:hint="eastAsia"/>
          <w:sz w:val="24"/>
          <w:szCs w:val="24"/>
        </w:rPr>
        <w:t>9.1</w:t>
      </w:r>
      <w:r>
        <w:rPr>
          <w:rFonts w:ascii="宋体" w:hAnsi="宋体" w:hint="eastAsia"/>
          <w:sz w:val="24"/>
          <w:szCs w:val="24"/>
        </w:rPr>
        <w:t>款要求填写报价，但不限制采购人以其它方式签订合同的权力。</w:t>
      </w:r>
    </w:p>
    <w:p w14:paraId="39F69695" w14:textId="77777777" w:rsidR="00FE167E" w:rsidRDefault="00767AEB">
      <w:pPr>
        <w:numPr>
          <w:ilvl w:val="1"/>
          <w:numId w:val="2"/>
        </w:numPr>
        <w:tabs>
          <w:tab w:val="left" w:pos="8640"/>
        </w:tabs>
        <w:spacing w:line="360" w:lineRule="auto"/>
        <w:ind w:rightChars="134" w:right="281"/>
        <w:rPr>
          <w:rFonts w:ascii="宋体" w:hAnsi="宋体"/>
          <w:sz w:val="24"/>
          <w:szCs w:val="24"/>
        </w:rPr>
      </w:pPr>
      <w:r>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14:paraId="43FBA4C6" w14:textId="77777777" w:rsidR="00FE167E" w:rsidRDefault="00767AEB">
      <w:pPr>
        <w:pStyle w:val="30"/>
        <w:rPr>
          <w:rFonts w:ascii="宋体" w:hAnsi="宋体"/>
        </w:rPr>
      </w:pPr>
      <w:bookmarkStart w:id="86" w:name="_Toc154397450"/>
      <w:r>
        <w:rPr>
          <w:rFonts w:ascii="宋体" w:hAnsi="宋体" w:hint="eastAsia"/>
        </w:rPr>
        <w:t xml:space="preserve">10. </w:t>
      </w:r>
      <w:r>
        <w:rPr>
          <w:rFonts w:ascii="宋体" w:hAnsi="宋体" w:hint="eastAsia"/>
        </w:rPr>
        <w:t>报价币种</w:t>
      </w:r>
      <w:bookmarkEnd w:id="86"/>
    </w:p>
    <w:p w14:paraId="27ED272F" w14:textId="77777777" w:rsidR="00FE167E" w:rsidRDefault="00767AEB">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 xml:space="preserve">10.1 </w:t>
      </w:r>
      <w:r>
        <w:rPr>
          <w:rFonts w:ascii="宋体" w:hAnsi="宋体" w:hint="eastAsia"/>
          <w:sz w:val="24"/>
          <w:szCs w:val="24"/>
        </w:rPr>
        <w:t>响应文件、报价表中的报价一律用人民币填报。</w:t>
      </w:r>
    </w:p>
    <w:p w14:paraId="5004F517" w14:textId="77777777" w:rsidR="00FE167E" w:rsidRDefault="00767AEB">
      <w:pPr>
        <w:pStyle w:val="30"/>
        <w:rPr>
          <w:rFonts w:ascii="宋体" w:hAnsi="宋体"/>
        </w:rPr>
      </w:pPr>
      <w:bookmarkStart w:id="87" w:name="_Toc154397451"/>
      <w:r>
        <w:rPr>
          <w:rFonts w:ascii="宋体" w:hAnsi="宋体" w:hint="eastAsia"/>
        </w:rPr>
        <w:t xml:space="preserve">11. </w:t>
      </w:r>
      <w:r>
        <w:rPr>
          <w:rFonts w:ascii="宋体" w:hAnsi="宋体" w:hint="eastAsia"/>
        </w:rPr>
        <w:t>磋商保证金</w:t>
      </w:r>
      <w:bookmarkEnd w:id="87"/>
      <w:r>
        <w:rPr>
          <w:rFonts w:ascii="宋体" w:hAnsi="宋体" w:hint="eastAsia"/>
        </w:rPr>
        <w:t xml:space="preserve">  </w:t>
      </w:r>
    </w:p>
    <w:p w14:paraId="693B43FA" w14:textId="77777777" w:rsidR="00FE167E" w:rsidRDefault="00767AEB">
      <w:pPr>
        <w:tabs>
          <w:tab w:val="left" w:pos="8640"/>
        </w:tabs>
        <w:spacing w:line="360" w:lineRule="auto"/>
        <w:ind w:left="737" w:rightChars="134" w:right="281" w:hangingChars="307" w:hanging="737"/>
        <w:rPr>
          <w:rFonts w:ascii="宋体" w:hAnsi="宋体"/>
          <w:sz w:val="24"/>
          <w:szCs w:val="24"/>
        </w:rPr>
      </w:pPr>
      <w:r>
        <w:rPr>
          <w:rFonts w:ascii="宋体" w:hAnsi="宋体" w:hint="eastAsia"/>
          <w:sz w:val="24"/>
          <w:szCs w:val="24"/>
        </w:rPr>
        <w:t xml:space="preserve">11.1  </w:t>
      </w:r>
      <w:r>
        <w:rPr>
          <w:rFonts w:ascii="宋体" w:hAnsi="宋体" w:hint="eastAsia"/>
          <w:sz w:val="24"/>
          <w:szCs w:val="24"/>
        </w:rPr>
        <w:t>供应商应按“供应商须知资料表”中的要求交纳磋商保证金，并作为其响应文件的一部分。</w:t>
      </w:r>
    </w:p>
    <w:p w14:paraId="21ABB8BF" w14:textId="0705A5D8" w:rsidR="00FE167E" w:rsidRDefault="00767AEB">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 xml:space="preserve">11.2 </w:t>
      </w:r>
      <w:r>
        <w:rPr>
          <w:rFonts w:ascii="宋体" w:hAnsi="宋体" w:hint="eastAsia"/>
          <w:sz w:val="24"/>
          <w:szCs w:val="24"/>
        </w:rPr>
        <w:t>磋商保证金是为了保护采购代理机构和采购人免遭因供应商的原因而蒙受的损失，采购代理机构和采购人在因供应商的行为受到损害时可根据本须知第</w:t>
      </w:r>
      <w:r>
        <w:rPr>
          <w:rFonts w:ascii="宋体" w:hAnsi="宋体" w:hint="eastAsia"/>
          <w:sz w:val="24"/>
          <w:szCs w:val="24"/>
        </w:rPr>
        <w:t>11.7</w:t>
      </w:r>
      <w:r>
        <w:rPr>
          <w:rFonts w:ascii="宋体" w:hAnsi="宋体" w:hint="eastAsia"/>
          <w:sz w:val="24"/>
          <w:szCs w:val="24"/>
        </w:rPr>
        <w:t>条的规定没收供应商的磋商保证金。</w:t>
      </w:r>
    </w:p>
    <w:p w14:paraId="53DB3294" w14:textId="77777777" w:rsidR="00FE167E" w:rsidRDefault="00767AEB">
      <w:pPr>
        <w:tabs>
          <w:tab w:val="left" w:pos="8640"/>
        </w:tabs>
        <w:spacing w:line="360" w:lineRule="auto"/>
        <w:ind w:rightChars="134" w:right="281"/>
        <w:rPr>
          <w:rFonts w:ascii="宋体" w:hAnsi="宋体"/>
          <w:sz w:val="24"/>
          <w:szCs w:val="24"/>
        </w:rPr>
      </w:pPr>
      <w:r>
        <w:rPr>
          <w:rFonts w:ascii="宋体" w:hAnsi="宋体" w:hint="eastAsia"/>
          <w:sz w:val="24"/>
          <w:szCs w:val="24"/>
        </w:rPr>
        <w:t xml:space="preserve">11.3  </w:t>
      </w:r>
      <w:r>
        <w:rPr>
          <w:rFonts w:ascii="宋体" w:hAnsi="宋体" w:hint="eastAsia"/>
          <w:sz w:val="24"/>
          <w:szCs w:val="24"/>
        </w:rPr>
        <w:t>磋商保证金可采用下列任何一种形式：</w:t>
      </w:r>
    </w:p>
    <w:p w14:paraId="1B3044A4" w14:textId="77777777" w:rsidR="00FE167E" w:rsidRDefault="00767AEB">
      <w:pPr>
        <w:spacing w:line="360" w:lineRule="auto"/>
        <w:ind w:leftChars="337" w:left="708"/>
        <w:rPr>
          <w:rFonts w:ascii="宋体" w:hAnsi="宋体"/>
          <w:sz w:val="24"/>
          <w:szCs w:val="24"/>
        </w:rPr>
      </w:pPr>
      <w:r>
        <w:rPr>
          <w:rFonts w:ascii="宋体" w:hAnsi="宋体"/>
          <w:sz w:val="24"/>
          <w:szCs w:val="24"/>
        </w:rPr>
        <w:t>电汇（采用电汇必须保证在</w:t>
      </w:r>
      <w:r>
        <w:rPr>
          <w:rFonts w:ascii="宋体" w:hAnsi="宋体" w:hint="eastAsia"/>
          <w:sz w:val="24"/>
          <w:szCs w:val="24"/>
        </w:rPr>
        <w:t>竞争性磋商文件</w:t>
      </w:r>
      <w:r>
        <w:rPr>
          <w:rFonts w:ascii="宋体" w:hAnsi="宋体"/>
          <w:sz w:val="24"/>
          <w:szCs w:val="24"/>
        </w:rPr>
        <w:t>递交截止时间前汇到采购代理机构账户。以采购代理机构银行通知确认到账为准；如至</w:t>
      </w:r>
      <w:r>
        <w:rPr>
          <w:rFonts w:ascii="宋体" w:hAnsi="宋体" w:hint="eastAsia"/>
          <w:sz w:val="24"/>
          <w:szCs w:val="24"/>
        </w:rPr>
        <w:t>磋商文件</w:t>
      </w:r>
      <w:r>
        <w:rPr>
          <w:rFonts w:ascii="宋体" w:hAnsi="宋体"/>
          <w:sz w:val="24"/>
          <w:szCs w:val="24"/>
        </w:rPr>
        <w:t>递交截止时间仍未得到采购代理机构的银行确认，将被视为</w:t>
      </w:r>
      <w:r>
        <w:rPr>
          <w:rFonts w:ascii="宋体" w:hAnsi="宋体" w:hint="eastAsia"/>
          <w:sz w:val="24"/>
          <w:szCs w:val="24"/>
        </w:rPr>
        <w:t>供应商</w:t>
      </w:r>
      <w:r>
        <w:rPr>
          <w:rFonts w:ascii="宋体" w:hAnsi="宋体"/>
          <w:sz w:val="24"/>
          <w:szCs w:val="24"/>
        </w:rPr>
        <w:t>未提供保证</w:t>
      </w:r>
      <w:r>
        <w:rPr>
          <w:rFonts w:ascii="宋体" w:hAnsi="宋体"/>
          <w:sz w:val="24"/>
          <w:szCs w:val="24"/>
        </w:rPr>
        <w:lastRenderedPageBreak/>
        <w:t>金）</w:t>
      </w:r>
      <w:r>
        <w:rPr>
          <w:rFonts w:ascii="宋体" w:hAnsi="宋体" w:hint="eastAsia"/>
          <w:sz w:val="24"/>
          <w:szCs w:val="24"/>
        </w:rPr>
        <w:t>、</w:t>
      </w:r>
      <w:r>
        <w:rPr>
          <w:rFonts w:ascii="宋体" w:hAnsi="宋体"/>
          <w:sz w:val="24"/>
          <w:szCs w:val="24"/>
        </w:rPr>
        <w:t>支票</w:t>
      </w:r>
      <w:r>
        <w:rPr>
          <w:rFonts w:ascii="宋体" w:hAnsi="宋体" w:hint="eastAsia"/>
          <w:sz w:val="24"/>
          <w:szCs w:val="24"/>
        </w:rPr>
        <w:t>、银行保函等非现金形式</w:t>
      </w:r>
      <w:r>
        <w:rPr>
          <w:rFonts w:ascii="宋体" w:hAnsi="宋体"/>
          <w:sz w:val="24"/>
          <w:szCs w:val="24"/>
        </w:rPr>
        <w:t>。</w:t>
      </w:r>
    </w:p>
    <w:p w14:paraId="25C5F822" w14:textId="77777777" w:rsidR="00FE167E" w:rsidRDefault="00767AEB">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 xml:space="preserve">11.4  </w:t>
      </w:r>
      <w:r>
        <w:rPr>
          <w:rFonts w:ascii="宋体" w:hAnsi="宋体" w:hint="eastAsia"/>
          <w:sz w:val="24"/>
          <w:szCs w:val="24"/>
        </w:rPr>
        <w:t>凡没有根据供应商须知第</w:t>
      </w:r>
      <w:r>
        <w:rPr>
          <w:rFonts w:ascii="宋体" w:hAnsi="宋体" w:hint="eastAsia"/>
          <w:sz w:val="24"/>
          <w:szCs w:val="24"/>
        </w:rPr>
        <w:t>11.1</w:t>
      </w:r>
      <w:r>
        <w:rPr>
          <w:rFonts w:ascii="宋体" w:hAnsi="宋体" w:hint="eastAsia"/>
          <w:sz w:val="24"/>
          <w:szCs w:val="24"/>
        </w:rPr>
        <w:t>和</w:t>
      </w:r>
      <w:r>
        <w:rPr>
          <w:rFonts w:ascii="宋体" w:hAnsi="宋体" w:hint="eastAsia"/>
          <w:sz w:val="24"/>
          <w:szCs w:val="24"/>
        </w:rPr>
        <w:t>11.3</w:t>
      </w:r>
      <w:r>
        <w:rPr>
          <w:rFonts w:ascii="宋体" w:hAnsi="宋体" w:hint="eastAsia"/>
          <w:sz w:val="24"/>
          <w:szCs w:val="24"/>
        </w:rPr>
        <w:t>条的规定随响应文件</w:t>
      </w:r>
      <w:proofErr w:type="gramStart"/>
      <w:r>
        <w:rPr>
          <w:rFonts w:ascii="宋体" w:hAnsi="宋体" w:hint="eastAsia"/>
          <w:sz w:val="24"/>
          <w:szCs w:val="24"/>
        </w:rPr>
        <w:t>递交磋商</w:t>
      </w:r>
      <w:proofErr w:type="gramEnd"/>
      <w:r>
        <w:rPr>
          <w:rFonts w:ascii="宋体" w:hAnsi="宋体" w:hint="eastAsia"/>
          <w:sz w:val="24"/>
          <w:szCs w:val="24"/>
        </w:rPr>
        <w:t>保证金的，磋商小组</w:t>
      </w:r>
      <w:proofErr w:type="gramStart"/>
      <w:r>
        <w:rPr>
          <w:rFonts w:ascii="宋体" w:hAnsi="宋体" w:hint="eastAsia"/>
          <w:sz w:val="24"/>
          <w:szCs w:val="24"/>
        </w:rPr>
        <w:t>按供应</w:t>
      </w:r>
      <w:proofErr w:type="gramEnd"/>
      <w:r>
        <w:rPr>
          <w:rFonts w:ascii="宋体" w:hAnsi="宋体" w:hint="eastAsia"/>
          <w:sz w:val="24"/>
          <w:szCs w:val="24"/>
        </w:rPr>
        <w:t>商须知资料表的有关规定视其为非响应性磋商文件并拒绝与其磋商。</w:t>
      </w:r>
    </w:p>
    <w:p w14:paraId="36CCFECD" w14:textId="77777777" w:rsidR="00FE167E" w:rsidRDefault="00767AEB">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 xml:space="preserve">11.5  </w:t>
      </w:r>
      <w:r>
        <w:rPr>
          <w:rFonts w:ascii="宋体" w:hAnsi="宋体" w:hint="eastAsia"/>
          <w:sz w:val="24"/>
          <w:szCs w:val="24"/>
        </w:rPr>
        <w:t>未能成交的供应商的磋商保证金，将在采购代理机构向供应商发出成交通知书后</w:t>
      </w:r>
      <w:r>
        <w:rPr>
          <w:rFonts w:ascii="宋体" w:hAnsi="宋体" w:hint="eastAsia"/>
          <w:sz w:val="24"/>
          <w:szCs w:val="24"/>
        </w:rPr>
        <w:t>5</w:t>
      </w:r>
      <w:r>
        <w:rPr>
          <w:rFonts w:ascii="宋体" w:hAnsi="宋体" w:hint="eastAsia"/>
          <w:sz w:val="24"/>
          <w:szCs w:val="24"/>
        </w:rPr>
        <w:t>个工作日内退还未成交供应商。</w:t>
      </w:r>
    </w:p>
    <w:p w14:paraId="7157DF21" w14:textId="77777777" w:rsidR="00FE167E" w:rsidRDefault="00767AEB">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 xml:space="preserve">11.6  </w:t>
      </w:r>
      <w:r>
        <w:rPr>
          <w:rFonts w:ascii="宋体" w:hAnsi="宋体" w:hint="eastAsia"/>
          <w:sz w:val="24"/>
          <w:szCs w:val="24"/>
        </w:rPr>
        <w:t>成交供应商的磋商保证金，在供应商按规定签订合同后</w:t>
      </w:r>
      <w:r>
        <w:rPr>
          <w:rFonts w:ascii="宋体" w:hAnsi="宋体" w:hint="eastAsia"/>
          <w:sz w:val="24"/>
          <w:szCs w:val="24"/>
        </w:rPr>
        <w:t>5</w:t>
      </w:r>
      <w:r>
        <w:rPr>
          <w:rFonts w:ascii="宋体" w:hAnsi="宋体" w:hint="eastAsia"/>
          <w:sz w:val="24"/>
          <w:szCs w:val="24"/>
        </w:rPr>
        <w:t>个工作日内予以退还。</w:t>
      </w:r>
    </w:p>
    <w:p w14:paraId="5317DAF7" w14:textId="77777777" w:rsidR="00FE167E" w:rsidRDefault="00767AEB">
      <w:pPr>
        <w:tabs>
          <w:tab w:val="left" w:pos="8640"/>
        </w:tabs>
        <w:spacing w:line="360" w:lineRule="auto"/>
        <w:ind w:rightChars="134" w:right="281"/>
        <w:rPr>
          <w:rFonts w:ascii="宋体" w:hAnsi="宋体"/>
          <w:sz w:val="24"/>
          <w:szCs w:val="24"/>
        </w:rPr>
      </w:pPr>
      <w:r>
        <w:rPr>
          <w:rFonts w:ascii="宋体" w:hAnsi="宋体" w:hint="eastAsia"/>
          <w:sz w:val="24"/>
          <w:szCs w:val="24"/>
        </w:rPr>
        <w:t xml:space="preserve">11.7  </w:t>
      </w:r>
      <w:r>
        <w:rPr>
          <w:rFonts w:ascii="宋体" w:hAnsi="宋体" w:hint="eastAsia"/>
          <w:sz w:val="24"/>
          <w:szCs w:val="24"/>
        </w:rPr>
        <w:t>下列任何情况发生时，磋商保证金将被没收：</w:t>
      </w:r>
    </w:p>
    <w:p w14:paraId="553817D0" w14:textId="77777777" w:rsidR="00FE167E" w:rsidRDefault="00767AEB">
      <w:pPr>
        <w:tabs>
          <w:tab w:val="left" w:pos="8640"/>
        </w:tabs>
        <w:spacing w:line="360" w:lineRule="auto"/>
        <w:ind w:leftChars="228" w:left="719" w:rightChars="134" w:right="281" w:hangingChars="100" w:hanging="24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）供应商在提交响应文件截止时间后撤回响应文件的；</w:t>
      </w:r>
    </w:p>
    <w:p w14:paraId="63F6577C" w14:textId="77777777" w:rsidR="00FE167E" w:rsidRDefault="00767AEB">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w:t>
      </w:r>
      <w:r>
        <w:rPr>
          <w:rFonts w:ascii="宋体" w:hAnsi="宋体" w:hint="eastAsia"/>
          <w:sz w:val="24"/>
          <w:szCs w:val="24"/>
        </w:rPr>
        <w:t>2</w:t>
      </w:r>
      <w:r>
        <w:rPr>
          <w:rFonts w:ascii="宋体" w:hAnsi="宋体" w:hint="eastAsia"/>
          <w:sz w:val="24"/>
          <w:szCs w:val="24"/>
        </w:rPr>
        <w:t>）供应商在响应文件中提供虚假材料的；</w:t>
      </w:r>
    </w:p>
    <w:p w14:paraId="7C87107A" w14:textId="77777777" w:rsidR="00FE167E" w:rsidRDefault="00767AEB">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w:t>
      </w:r>
      <w:r>
        <w:rPr>
          <w:rFonts w:ascii="宋体" w:hAnsi="宋体" w:hint="eastAsia"/>
          <w:sz w:val="24"/>
          <w:szCs w:val="24"/>
        </w:rPr>
        <w:t>3</w:t>
      </w:r>
      <w:r>
        <w:rPr>
          <w:rFonts w:ascii="宋体" w:hAnsi="宋体" w:hint="eastAsia"/>
          <w:sz w:val="24"/>
          <w:szCs w:val="24"/>
        </w:rPr>
        <w:t>）除因不可抗力或磋商文件认可的情形以外，成交供应商不与采购人签订合同的；</w:t>
      </w:r>
    </w:p>
    <w:p w14:paraId="64900FC1" w14:textId="77777777" w:rsidR="00FE167E" w:rsidRDefault="00767AEB">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w:t>
      </w:r>
      <w:r>
        <w:rPr>
          <w:rFonts w:ascii="宋体" w:hAnsi="宋体" w:hint="eastAsia"/>
          <w:sz w:val="24"/>
          <w:szCs w:val="24"/>
        </w:rPr>
        <w:t>4</w:t>
      </w:r>
      <w:r>
        <w:rPr>
          <w:rFonts w:ascii="宋体" w:hAnsi="宋体" w:hint="eastAsia"/>
          <w:sz w:val="24"/>
          <w:szCs w:val="24"/>
        </w:rPr>
        <w:t>）供应商与采购人、其他供应商或者采购代理机构恶意串通的；</w:t>
      </w:r>
    </w:p>
    <w:p w14:paraId="05B94DA3" w14:textId="77777777" w:rsidR="00FE167E" w:rsidRDefault="00767AEB">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w:t>
      </w:r>
      <w:r>
        <w:rPr>
          <w:rFonts w:ascii="宋体" w:hAnsi="宋体" w:hint="eastAsia"/>
          <w:sz w:val="24"/>
          <w:szCs w:val="24"/>
        </w:rPr>
        <w:t>5</w:t>
      </w:r>
      <w:r>
        <w:rPr>
          <w:rFonts w:ascii="宋体" w:hAnsi="宋体" w:hint="eastAsia"/>
          <w:sz w:val="24"/>
          <w:szCs w:val="24"/>
        </w:rPr>
        <w:t>）磋商文件规定的其他情形。</w:t>
      </w:r>
    </w:p>
    <w:p w14:paraId="30E4169F" w14:textId="77777777" w:rsidR="00FE167E" w:rsidRDefault="00767AEB">
      <w:pPr>
        <w:pStyle w:val="30"/>
        <w:rPr>
          <w:rFonts w:ascii="宋体" w:hAnsi="宋体"/>
        </w:rPr>
      </w:pPr>
      <w:bookmarkStart w:id="88" w:name="_Toc154397452"/>
      <w:r>
        <w:rPr>
          <w:rFonts w:ascii="宋体" w:hAnsi="宋体" w:hint="eastAsia"/>
        </w:rPr>
        <w:t xml:space="preserve">12. </w:t>
      </w:r>
      <w:r>
        <w:rPr>
          <w:rFonts w:ascii="宋体" w:hAnsi="宋体" w:hint="eastAsia"/>
        </w:rPr>
        <w:t>响应文件有效期</w:t>
      </w:r>
      <w:bookmarkEnd w:id="88"/>
    </w:p>
    <w:p w14:paraId="39449247" w14:textId="77777777" w:rsidR="00FE167E" w:rsidRDefault="00767AEB">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 xml:space="preserve">12.1  </w:t>
      </w:r>
      <w:r>
        <w:rPr>
          <w:rFonts w:ascii="宋体" w:hAnsi="宋体" w:hint="eastAsia"/>
          <w:sz w:val="24"/>
          <w:szCs w:val="24"/>
        </w:rPr>
        <w:t>响应文件有效期应自本须知规定的响应文件递交截至日起，并在“供应商须知资料表”中所述时期内保持有效。响应文件有效期不足的将被予以拒绝。</w:t>
      </w:r>
    </w:p>
    <w:p w14:paraId="16AC7055" w14:textId="77777777" w:rsidR="00FE167E" w:rsidRDefault="00767AEB">
      <w:pPr>
        <w:pStyle w:val="2"/>
      </w:pPr>
      <w:bookmarkStart w:id="89" w:name="_Toc154397453"/>
      <w:r>
        <w:rPr>
          <w:rFonts w:hint="eastAsia"/>
        </w:rPr>
        <w:t>四、响应文件的递交</w:t>
      </w:r>
      <w:bookmarkEnd w:id="89"/>
    </w:p>
    <w:p w14:paraId="705E2BBE" w14:textId="77777777" w:rsidR="00FE167E" w:rsidRDefault="00767AEB">
      <w:pPr>
        <w:pStyle w:val="30"/>
        <w:rPr>
          <w:rFonts w:ascii="宋体" w:hAnsi="宋体"/>
        </w:rPr>
      </w:pPr>
      <w:bookmarkStart w:id="90" w:name="_Toc154397454"/>
      <w:r>
        <w:rPr>
          <w:rFonts w:ascii="宋体" w:hAnsi="宋体" w:hint="eastAsia"/>
        </w:rPr>
        <w:t xml:space="preserve">13. </w:t>
      </w:r>
      <w:r>
        <w:rPr>
          <w:rFonts w:ascii="宋体" w:hAnsi="宋体" w:hint="eastAsia"/>
        </w:rPr>
        <w:t>响应文件递交截止期</w:t>
      </w:r>
      <w:bookmarkEnd w:id="90"/>
    </w:p>
    <w:p w14:paraId="67C10112" w14:textId="77777777" w:rsidR="00FE167E" w:rsidRDefault="00767AEB">
      <w:pPr>
        <w:tabs>
          <w:tab w:val="left" w:pos="8640"/>
        </w:tabs>
        <w:spacing w:line="360" w:lineRule="auto"/>
        <w:ind w:left="720" w:rightChars="134" w:right="281" w:hangingChars="300" w:hanging="720"/>
        <w:rPr>
          <w:rFonts w:ascii="宋体" w:hAnsi="宋体" w:cs="Arial"/>
          <w:sz w:val="24"/>
          <w:szCs w:val="24"/>
        </w:rPr>
      </w:pPr>
      <w:r>
        <w:rPr>
          <w:rFonts w:ascii="宋体" w:hAnsi="宋体" w:cs="Arial" w:hint="eastAsia"/>
          <w:sz w:val="24"/>
          <w:szCs w:val="24"/>
        </w:rPr>
        <w:t xml:space="preserve">13.1  </w:t>
      </w:r>
      <w:r>
        <w:rPr>
          <w:rFonts w:ascii="宋体" w:hAnsi="宋体" w:cs="Arial" w:hint="eastAsia"/>
          <w:sz w:val="24"/>
          <w:szCs w:val="24"/>
        </w:rPr>
        <w:t>供应商应于“供应商须知资料表”中规定的截止日期和时间前将</w:t>
      </w:r>
      <w:r>
        <w:rPr>
          <w:rFonts w:ascii="宋体" w:hAnsi="宋体" w:hint="eastAsia"/>
          <w:sz w:val="24"/>
          <w:szCs w:val="24"/>
        </w:rPr>
        <w:t>响应</w:t>
      </w:r>
      <w:r>
        <w:rPr>
          <w:rFonts w:ascii="宋体" w:hAnsi="宋体" w:cs="Arial" w:hint="eastAsia"/>
          <w:sz w:val="24"/>
          <w:szCs w:val="24"/>
        </w:rPr>
        <w:t>文件递交至“供应商须知资料表”中指明的地址。</w:t>
      </w:r>
    </w:p>
    <w:p w14:paraId="725302DA" w14:textId="77777777" w:rsidR="00FE167E" w:rsidRDefault="00767AEB">
      <w:pPr>
        <w:pStyle w:val="2"/>
      </w:pPr>
      <w:bookmarkStart w:id="91" w:name="_Toc154397455"/>
      <w:r>
        <w:rPr>
          <w:rFonts w:hint="eastAsia"/>
        </w:rPr>
        <w:t>五、磋商</w:t>
      </w:r>
      <w:bookmarkEnd w:id="91"/>
    </w:p>
    <w:p w14:paraId="75A153F0" w14:textId="77777777" w:rsidR="00FE167E" w:rsidRDefault="00767AEB">
      <w:pPr>
        <w:pStyle w:val="30"/>
        <w:rPr>
          <w:rFonts w:ascii="宋体" w:hAnsi="宋体"/>
        </w:rPr>
      </w:pPr>
      <w:bookmarkStart w:id="92" w:name="_Toc154397456"/>
      <w:r>
        <w:rPr>
          <w:rFonts w:ascii="宋体" w:hAnsi="宋体" w:hint="eastAsia"/>
        </w:rPr>
        <w:t xml:space="preserve">14. </w:t>
      </w:r>
      <w:r>
        <w:rPr>
          <w:rFonts w:ascii="宋体" w:hAnsi="宋体" w:hint="eastAsia"/>
        </w:rPr>
        <w:t>磋商小组</w:t>
      </w:r>
      <w:bookmarkEnd w:id="92"/>
    </w:p>
    <w:p w14:paraId="491E0A02" w14:textId="77777777" w:rsidR="00FE167E" w:rsidRDefault="00767AEB">
      <w:pPr>
        <w:tabs>
          <w:tab w:val="left" w:pos="8640"/>
        </w:tabs>
        <w:spacing w:line="360" w:lineRule="auto"/>
        <w:ind w:left="709" w:rightChars="134" w:right="281" w:hanging="709"/>
        <w:rPr>
          <w:rFonts w:ascii="宋体" w:hAnsi="宋体" w:cs="宋体"/>
          <w:sz w:val="24"/>
          <w:szCs w:val="24"/>
        </w:rPr>
      </w:pPr>
      <w:r>
        <w:rPr>
          <w:rFonts w:ascii="宋体" w:hAnsi="宋体" w:cs="宋体" w:hint="eastAsia"/>
          <w:sz w:val="24"/>
          <w:szCs w:val="24"/>
        </w:rPr>
        <w:t>1</w:t>
      </w:r>
      <w:r>
        <w:rPr>
          <w:rFonts w:ascii="宋体" w:hAnsi="宋体" w:cs="宋体"/>
          <w:sz w:val="24"/>
          <w:szCs w:val="24"/>
        </w:rPr>
        <w:t>4.1</w:t>
      </w:r>
      <w:r>
        <w:rPr>
          <w:rFonts w:ascii="宋体" w:hAnsi="宋体" w:cs="宋体" w:hint="eastAsia"/>
          <w:sz w:val="24"/>
          <w:szCs w:val="24"/>
        </w:rPr>
        <w:t>采购代理机构根据有关法律法规和本磋商文件的规定，结合本采购项目专业要求组建磋商小组，对具备实质性响应的响应文件进行评估和比</w:t>
      </w:r>
      <w:r>
        <w:rPr>
          <w:rFonts w:ascii="宋体" w:hAnsi="宋体" w:cs="宋体" w:hint="eastAsia"/>
          <w:sz w:val="24"/>
          <w:szCs w:val="24"/>
        </w:rPr>
        <w:lastRenderedPageBreak/>
        <w:t>较。磋商小组负责评审工作，并独立履行下列职责：审查响应文件是否</w:t>
      </w:r>
      <w:proofErr w:type="gramStart"/>
      <w:r>
        <w:rPr>
          <w:rFonts w:ascii="宋体" w:hAnsi="宋体" w:cs="宋体" w:hint="eastAsia"/>
          <w:sz w:val="24"/>
          <w:szCs w:val="24"/>
        </w:rPr>
        <w:t>符合磋商</w:t>
      </w:r>
      <w:proofErr w:type="gramEnd"/>
      <w:r>
        <w:rPr>
          <w:rFonts w:ascii="宋体" w:hAnsi="宋体" w:cs="宋体" w:hint="eastAsia"/>
          <w:sz w:val="24"/>
          <w:szCs w:val="24"/>
        </w:rPr>
        <w:t>文件要求，并做出评价；要求供应商对响应文件有关事项做出澄清；并负责推荐成交候选人。采购代理机构协助磋商小组工作。</w:t>
      </w:r>
    </w:p>
    <w:p w14:paraId="2072D741" w14:textId="77777777" w:rsidR="00FE167E" w:rsidRDefault="00767AEB">
      <w:pPr>
        <w:pStyle w:val="30"/>
        <w:rPr>
          <w:rFonts w:ascii="宋体" w:hAnsi="宋体"/>
        </w:rPr>
      </w:pPr>
      <w:bookmarkStart w:id="93" w:name="_Toc154397457"/>
      <w:r>
        <w:rPr>
          <w:rFonts w:ascii="宋体" w:hAnsi="宋体"/>
        </w:rPr>
        <w:t xml:space="preserve">15. </w:t>
      </w:r>
      <w:r>
        <w:rPr>
          <w:rFonts w:ascii="宋体" w:hAnsi="宋体" w:hint="eastAsia"/>
        </w:rPr>
        <w:t>磋商</w:t>
      </w:r>
      <w:r>
        <w:rPr>
          <w:rFonts w:ascii="宋体" w:hAnsi="宋体"/>
        </w:rPr>
        <w:t>时间和顺序</w:t>
      </w:r>
      <w:bookmarkEnd w:id="93"/>
      <w:r>
        <w:rPr>
          <w:rFonts w:ascii="宋体" w:hAnsi="宋体"/>
        </w:rPr>
        <w:tab/>
      </w:r>
    </w:p>
    <w:p w14:paraId="70B89AFF" w14:textId="77777777" w:rsidR="00FE167E" w:rsidRDefault="00767AEB">
      <w:pPr>
        <w:tabs>
          <w:tab w:val="left" w:pos="8640"/>
        </w:tabs>
        <w:spacing w:line="360" w:lineRule="auto"/>
        <w:ind w:leftChars="1" w:left="566" w:rightChars="134" w:right="281" w:hangingChars="235" w:hanging="564"/>
        <w:rPr>
          <w:rFonts w:ascii="宋体" w:hAnsi="宋体" w:cs="宋体"/>
          <w:sz w:val="24"/>
          <w:szCs w:val="24"/>
        </w:rPr>
      </w:pPr>
      <w:r>
        <w:rPr>
          <w:rFonts w:ascii="宋体" w:hAnsi="宋体" w:cs="宋体"/>
          <w:sz w:val="24"/>
          <w:szCs w:val="24"/>
        </w:rPr>
        <w:t>15.1</w:t>
      </w:r>
      <w:r>
        <w:rPr>
          <w:rFonts w:ascii="宋体" w:hAnsi="宋体" w:cs="宋体"/>
          <w:sz w:val="24"/>
          <w:szCs w:val="24"/>
        </w:rPr>
        <w:t>采购代理机构将</w:t>
      </w:r>
      <w:r>
        <w:rPr>
          <w:rFonts w:ascii="宋体" w:hAnsi="宋体" w:cs="宋体" w:hint="eastAsia"/>
          <w:sz w:val="24"/>
          <w:szCs w:val="24"/>
        </w:rPr>
        <w:t>按采购邀请中规定的日期和地点组织磋商，供应商的法定代表人或其委托代理人应准时参加。</w:t>
      </w:r>
    </w:p>
    <w:p w14:paraId="751F264A"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15.2</w:t>
      </w:r>
      <w:r>
        <w:rPr>
          <w:rFonts w:ascii="宋体" w:hAnsi="宋体" w:cs="宋体" w:hint="eastAsia"/>
          <w:sz w:val="24"/>
          <w:szCs w:val="24"/>
        </w:rPr>
        <w:t>磋商小组将与</w:t>
      </w:r>
      <w:proofErr w:type="gramStart"/>
      <w:r>
        <w:rPr>
          <w:rFonts w:ascii="宋体" w:hAnsi="宋体" w:cs="宋体" w:hint="eastAsia"/>
          <w:sz w:val="24"/>
          <w:szCs w:val="24"/>
        </w:rPr>
        <w:t>进入磋商</w:t>
      </w:r>
      <w:proofErr w:type="gramEnd"/>
      <w:r>
        <w:rPr>
          <w:rFonts w:ascii="宋体" w:hAnsi="宋体" w:cs="宋体" w:hint="eastAsia"/>
          <w:sz w:val="24"/>
          <w:szCs w:val="24"/>
        </w:rPr>
        <w:t>的供应商依照</w:t>
      </w:r>
      <w:proofErr w:type="gramStart"/>
      <w:r>
        <w:rPr>
          <w:rFonts w:ascii="宋体" w:hAnsi="宋体" w:cs="宋体" w:hint="eastAsia"/>
          <w:sz w:val="24"/>
          <w:szCs w:val="24"/>
        </w:rPr>
        <w:t>递交磋商</w:t>
      </w:r>
      <w:proofErr w:type="gramEnd"/>
      <w:r>
        <w:rPr>
          <w:rFonts w:ascii="宋体" w:hAnsi="宋体" w:cs="宋体" w:hint="eastAsia"/>
          <w:sz w:val="24"/>
          <w:szCs w:val="24"/>
        </w:rPr>
        <w:t>文件次序分别进行一对一磋商。磋商轮次由竞争性磋商小组现场决定。供应商的磋商代表应按照磋商小组通知的时间和地点参加磋商，为加快磋商进程，要求参加磋商的供应商代表已获得充分授权。参加磋商的供应商为法定代表人或其授权代表（须随身携带本人身份证明）。</w:t>
      </w:r>
    </w:p>
    <w:p w14:paraId="470CD640" w14:textId="77777777" w:rsidR="00FE167E" w:rsidRDefault="00767AEB">
      <w:pPr>
        <w:pStyle w:val="30"/>
        <w:rPr>
          <w:rFonts w:ascii="宋体" w:hAnsi="宋体"/>
        </w:rPr>
      </w:pPr>
      <w:bookmarkStart w:id="94" w:name="_Toc154397458"/>
      <w:r>
        <w:rPr>
          <w:rFonts w:ascii="宋体" w:hAnsi="宋体" w:hint="eastAsia"/>
        </w:rPr>
        <w:t>16</w:t>
      </w:r>
      <w:r>
        <w:rPr>
          <w:rFonts w:ascii="宋体" w:hAnsi="宋体"/>
        </w:rPr>
        <w:t>.</w:t>
      </w:r>
      <w:r>
        <w:rPr>
          <w:rFonts w:ascii="宋体" w:hAnsi="宋体" w:hint="eastAsia"/>
        </w:rPr>
        <w:t>对供应商</w:t>
      </w:r>
      <w:r>
        <w:rPr>
          <w:rFonts w:ascii="宋体" w:hAnsi="宋体"/>
        </w:rPr>
        <w:t>的资格审查</w:t>
      </w:r>
      <w:bookmarkEnd w:id="94"/>
    </w:p>
    <w:p w14:paraId="52842858"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.1</w:t>
      </w:r>
      <w:r>
        <w:rPr>
          <w:rFonts w:ascii="宋体" w:hAnsi="宋体" w:cs="宋体"/>
          <w:sz w:val="24"/>
          <w:szCs w:val="24"/>
        </w:rPr>
        <w:t xml:space="preserve"> </w:t>
      </w:r>
      <w:r>
        <w:rPr>
          <w:rFonts w:ascii="宋体" w:hAnsi="宋体" w:cs="宋体" w:hint="eastAsia"/>
          <w:sz w:val="24"/>
          <w:szCs w:val="24"/>
        </w:rPr>
        <w:t>磋商小组依据法律法规和磋商文件的规定，对响应文件中的资格证明文件等进行审查，以确定供应商是否具备响应资格。</w:t>
      </w:r>
    </w:p>
    <w:p w14:paraId="330CA2AB"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.2</w:t>
      </w:r>
      <w:r>
        <w:rPr>
          <w:rFonts w:ascii="宋体" w:hAnsi="宋体" w:cs="宋体" w:hint="eastAsia"/>
          <w:sz w:val="24"/>
          <w:szCs w:val="24"/>
        </w:rPr>
        <w:t>采购代理机构在磋商文件规定的信用记录查询截止时点（即文件递交截止时间后），通过“信用中国”网站（</w:t>
      </w:r>
      <w:r>
        <w:rPr>
          <w:rFonts w:ascii="宋体" w:hAnsi="宋体" w:cs="宋体" w:hint="eastAsia"/>
          <w:sz w:val="24"/>
          <w:szCs w:val="24"/>
        </w:rPr>
        <w:t>www.creditchina.gov.cn</w:t>
      </w:r>
      <w:r>
        <w:rPr>
          <w:rFonts w:ascii="宋体" w:hAnsi="宋体" w:cs="宋体" w:hint="eastAsia"/>
          <w:sz w:val="24"/>
          <w:szCs w:val="24"/>
        </w:rPr>
        <w:t>）、中国政府采购网（</w:t>
      </w:r>
      <w:r>
        <w:rPr>
          <w:rFonts w:ascii="宋体" w:hAnsi="宋体" w:cs="宋体" w:hint="eastAsia"/>
          <w:sz w:val="24"/>
          <w:szCs w:val="24"/>
        </w:rPr>
        <w:t>www.ccgp.gov.cn</w:t>
      </w:r>
      <w:r>
        <w:rPr>
          <w:rFonts w:ascii="宋体" w:hAnsi="宋体" w:cs="宋体" w:hint="eastAsia"/>
          <w:sz w:val="24"/>
          <w:szCs w:val="24"/>
        </w:rPr>
        <w:t>）查询供应商信用记录，并将信用查询记录和证据通过网页截图的方式进行留存，随采购文件一起存档。</w:t>
      </w:r>
    </w:p>
    <w:p w14:paraId="06C946C7" w14:textId="77777777" w:rsidR="00FE167E" w:rsidRDefault="00767AEB">
      <w:pPr>
        <w:spacing w:line="360" w:lineRule="auto"/>
        <w:rPr>
          <w:rFonts w:ascii="宋体" w:hAnsi="宋体"/>
          <w:sz w:val="24"/>
        </w:rPr>
      </w:pPr>
      <w:r>
        <w:rPr>
          <w:rFonts w:ascii="宋体" w:hAnsi="宋体"/>
          <w:sz w:val="24"/>
        </w:rPr>
        <w:t xml:space="preserve">16.3 </w:t>
      </w:r>
      <w:r>
        <w:rPr>
          <w:rFonts w:ascii="宋体" w:hAnsi="宋体" w:hint="eastAsia"/>
          <w:sz w:val="24"/>
        </w:rPr>
        <w:t>响应文件属下列情况之一的，应当在资格性检查时按照无效响应处理：</w:t>
      </w:r>
    </w:p>
    <w:p w14:paraId="72ACECCC" w14:textId="77777777" w:rsidR="00FE167E" w:rsidRDefault="00767AEB">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）供应商不满足磋商文件对供应商资格要求的，包括采购人或代理机构磋商当天通过“信用中国”网站（</w:t>
      </w:r>
      <w:r>
        <w:rPr>
          <w:rFonts w:ascii="宋体" w:hAnsi="宋体" w:hint="eastAsia"/>
          <w:sz w:val="24"/>
        </w:rPr>
        <w:t>www.creditchina.gov.cn</w:t>
      </w:r>
      <w:r>
        <w:rPr>
          <w:rFonts w:ascii="宋体" w:hAnsi="宋体" w:hint="eastAsia"/>
          <w:sz w:val="24"/>
        </w:rPr>
        <w:t>）和中国政府采购网（</w:t>
      </w:r>
      <w:r>
        <w:rPr>
          <w:rFonts w:ascii="宋体" w:hAnsi="宋体" w:hint="eastAsia"/>
          <w:sz w:val="24"/>
        </w:rPr>
        <w:t>www.ccgp.gov.cn</w:t>
      </w:r>
      <w:r>
        <w:rPr>
          <w:rFonts w:ascii="宋体" w:hAnsi="宋体" w:hint="eastAsia"/>
          <w:sz w:val="24"/>
        </w:rPr>
        <w:t>）等进行查询，发现有被列入失信被执行人、重大税收违法案件当</w:t>
      </w:r>
      <w:r>
        <w:rPr>
          <w:rFonts w:ascii="宋体" w:hAnsi="宋体" w:hint="eastAsia"/>
          <w:sz w:val="24"/>
        </w:rPr>
        <w:t>事人、政府采购严重违法失信行为记录名单供应商的（保留查询记录网页打印件）；</w:t>
      </w:r>
    </w:p>
    <w:p w14:paraId="6F054A43" w14:textId="77777777" w:rsidR="00FE167E" w:rsidRDefault="00767AEB">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）供应商资格证明文件不全或不满足磋商文件要求的；</w:t>
      </w:r>
    </w:p>
    <w:p w14:paraId="38FEEBCB" w14:textId="554B1705" w:rsidR="00FE167E" w:rsidRDefault="00767AEB">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26A8A38A" w14:textId="77777777" w:rsidR="00FE167E" w:rsidRDefault="00767AEB">
      <w:pPr>
        <w:pStyle w:val="30"/>
        <w:rPr>
          <w:rFonts w:ascii="宋体" w:hAnsi="宋体"/>
        </w:rPr>
      </w:pPr>
      <w:bookmarkStart w:id="95" w:name="_Toc154397459"/>
      <w:r>
        <w:rPr>
          <w:rFonts w:ascii="宋体" w:hAnsi="宋体"/>
        </w:rPr>
        <w:t>17.</w:t>
      </w:r>
      <w:r>
        <w:rPr>
          <w:rFonts w:ascii="宋体" w:hAnsi="宋体" w:hint="eastAsia"/>
        </w:rPr>
        <w:t>对响应文件的符合性检查</w:t>
      </w:r>
      <w:bookmarkEnd w:id="95"/>
    </w:p>
    <w:p w14:paraId="2E96A1FA"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17.1 </w:t>
      </w:r>
      <w:r>
        <w:rPr>
          <w:rFonts w:ascii="宋体" w:hAnsi="宋体" w:cs="宋体" w:hint="eastAsia"/>
          <w:sz w:val="24"/>
          <w:szCs w:val="24"/>
        </w:rPr>
        <w:t>磋商小组依据政府采购法律法规和磋商文件的规定，审查响应文件有效性、完整性和对磋商文件的响应程度，以确定响应文件是否实质上响应</w:t>
      </w:r>
      <w:r>
        <w:rPr>
          <w:rFonts w:ascii="宋体" w:hAnsi="宋体" w:cs="宋体" w:hint="eastAsia"/>
          <w:sz w:val="24"/>
          <w:szCs w:val="24"/>
        </w:rPr>
        <w:lastRenderedPageBreak/>
        <w:t>了磋商文件的要求。</w:t>
      </w:r>
    </w:p>
    <w:p w14:paraId="63D0BA2D"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17.2 </w:t>
      </w:r>
      <w:r>
        <w:rPr>
          <w:rFonts w:ascii="宋体" w:hAnsi="宋体" w:cs="宋体" w:hint="eastAsia"/>
          <w:sz w:val="24"/>
          <w:szCs w:val="24"/>
        </w:rPr>
        <w:t>符合性检查中，对明显的文字和计算错误按下述原则处理，若出现相互矛盾之处，应以排列在先的原则为准优先处理。</w:t>
      </w:r>
    </w:p>
    <w:p w14:paraId="59833FB1"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）如果正本与副本或电子文档不一致，以正本为准；单独密封的报价表如与响应文件正本不一致，以单独密封的报价表为准；</w:t>
      </w:r>
    </w:p>
    <w:p w14:paraId="1B2F3FFF"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）如果文字表示的数据与数字表示的有差别，以文字为准修正数字。如果大小写金额不一致的，以大写金额为准，数字</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0</w:t>
      </w:r>
      <w:r>
        <w:rPr>
          <w:rFonts w:ascii="宋体" w:hAnsi="宋体" w:cs="宋体" w:hint="eastAsia"/>
          <w:sz w:val="24"/>
          <w:szCs w:val="24"/>
        </w:rPr>
        <w:t>的大写应为“壹贰叁肆伍陆柒捌玖零”；</w:t>
      </w:r>
    </w:p>
    <w:p w14:paraId="7EB6D32E"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）如果单价乘以数量不等于总价，以单价为准修正总价，但单价金额小数点有明显错位的</w:t>
      </w:r>
      <w:r>
        <w:rPr>
          <w:rFonts w:ascii="宋体" w:hAnsi="宋体" w:cs="宋体"/>
          <w:sz w:val="24"/>
          <w:szCs w:val="24"/>
        </w:rPr>
        <w:t>,</w:t>
      </w:r>
      <w:r>
        <w:rPr>
          <w:rFonts w:ascii="宋体" w:hAnsi="宋体" w:cs="宋体" w:hint="eastAsia"/>
          <w:sz w:val="24"/>
          <w:szCs w:val="24"/>
        </w:rPr>
        <w:t>应以总价为准，并修改单价。如果明细价格相加不等于汇总价格，以明细价格为准。</w:t>
      </w:r>
    </w:p>
    <w:p w14:paraId="46D078BB"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17.3</w:t>
      </w:r>
      <w:r>
        <w:rPr>
          <w:rFonts w:ascii="宋体" w:hAnsi="宋体" w:cs="宋体" w:hint="eastAsia"/>
          <w:sz w:val="24"/>
          <w:szCs w:val="24"/>
        </w:rPr>
        <w:t>有下列情形之一的，视为供应商相互串通报价：</w:t>
      </w:r>
    </w:p>
    <w:p w14:paraId="46B482DD"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）不同供应商的响应文件由同一单位</w:t>
      </w:r>
      <w:r>
        <w:rPr>
          <w:rFonts w:ascii="宋体" w:hAnsi="宋体" w:cs="宋体" w:hint="eastAsia"/>
          <w:sz w:val="24"/>
          <w:szCs w:val="24"/>
        </w:rPr>
        <w:t>或者个人编制；</w:t>
      </w:r>
    </w:p>
    <w:p w14:paraId="160D2577"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）不同供应商委托同一单位或者个人办理报价事宜；</w:t>
      </w:r>
    </w:p>
    <w:p w14:paraId="1162FD28"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）不同供应商的响应文件载明的项目管理成员或者联系人员为同一人；</w:t>
      </w:r>
    </w:p>
    <w:p w14:paraId="1D96A07B"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）不同供应商的响应文件异常一致或者响应文件的报价呈规律性差异；</w:t>
      </w:r>
    </w:p>
    <w:p w14:paraId="369743F5"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）不同供应商的响应文件相互混装；</w:t>
      </w:r>
    </w:p>
    <w:p w14:paraId="6416ED76"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）不同供应商的磋商保证金从同一单位或者个人的账户转出。</w:t>
      </w:r>
    </w:p>
    <w:p w14:paraId="5EA0B171"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17.4 </w:t>
      </w:r>
      <w:r>
        <w:rPr>
          <w:rFonts w:ascii="宋体" w:hAnsi="宋体" w:cs="宋体" w:hint="eastAsia"/>
          <w:sz w:val="24"/>
          <w:szCs w:val="24"/>
        </w:rPr>
        <w:t>有下列情况之一的，属于非实质性响应磋商文件要求，响应文件将被拒绝：</w:t>
      </w:r>
    </w:p>
    <w:p w14:paraId="55C41344"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）响应文件有效期不满足磋商文件要求的；</w:t>
      </w:r>
    </w:p>
    <w:p w14:paraId="5E240206"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）供应商在同一份响应文件中提供了选择性方案或选择报价；</w:t>
      </w:r>
    </w:p>
    <w:p w14:paraId="266E96B8"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）报价超过本项目预算或最高限价的；</w:t>
      </w:r>
    </w:p>
    <w:p w14:paraId="7B98D1F4"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响应文件未按磋商文件规定签署、盖章的；或由供应商授权代表签字的，但未随响应文件一起提交有效的授权委托书的；</w:t>
      </w:r>
    </w:p>
    <w:p w14:paraId="30BB77ED"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）未按规定</w:t>
      </w:r>
      <w:proofErr w:type="gramStart"/>
      <w:r>
        <w:rPr>
          <w:rFonts w:ascii="宋体" w:hAnsi="宋体" w:cs="宋体" w:hint="eastAsia"/>
          <w:sz w:val="24"/>
          <w:szCs w:val="24"/>
        </w:rPr>
        <w:t>提交磋商</w:t>
      </w:r>
      <w:proofErr w:type="gramEnd"/>
      <w:r>
        <w:rPr>
          <w:rFonts w:ascii="宋体" w:hAnsi="宋体" w:cs="宋体" w:hint="eastAsia"/>
          <w:sz w:val="24"/>
          <w:szCs w:val="24"/>
        </w:rPr>
        <w:t>保证金的；</w:t>
      </w:r>
    </w:p>
    <w:p w14:paraId="22F4835C"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）未按磋商文件提供制造厂家授权书的（只适用进口货物）；</w:t>
      </w:r>
    </w:p>
    <w:p w14:paraId="1960261C"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）响应文件附有采购人或采购代理机构不能接受的附加条件的；</w:t>
      </w:r>
    </w:p>
    <w:p w14:paraId="18A2B0CE"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）存在</w:t>
      </w:r>
      <w:r>
        <w:rPr>
          <w:rFonts w:ascii="宋体" w:hAnsi="宋体" w:cs="宋体"/>
          <w:sz w:val="24"/>
          <w:szCs w:val="24"/>
        </w:rPr>
        <w:t>17.3</w:t>
      </w:r>
      <w:r>
        <w:rPr>
          <w:rFonts w:ascii="宋体" w:hAnsi="宋体" w:cs="宋体" w:hint="eastAsia"/>
          <w:sz w:val="24"/>
          <w:szCs w:val="24"/>
        </w:rPr>
        <w:t>条款情形之一的；</w:t>
      </w:r>
    </w:p>
    <w:p w14:paraId="34657DE4"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9</w:t>
      </w:r>
      <w:r>
        <w:rPr>
          <w:rFonts w:ascii="宋体" w:hAnsi="宋体" w:cs="宋体" w:hint="eastAsia"/>
          <w:sz w:val="24"/>
          <w:szCs w:val="24"/>
        </w:rPr>
        <w:t>）不符合法律、法规和磋商文件中规定的其他实质性要求的；</w:t>
      </w:r>
    </w:p>
    <w:p w14:paraId="349B705E"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）不满足磋商文件中带“★”要求的；</w:t>
      </w:r>
    </w:p>
    <w:p w14:paraId="4A328623"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11</w:t>
      </w:r>
      <w:r>
        <w:rPr>
          <w:rFonts w:ascii="宋体" w:hAnsi="宋体" w:cs="宋体" w:hint="eastAsia"/>
          <w:sz w:val="24"/>
          <w:szCs w:val="24"/>
        </w:rPr>
        <w:t>）未按照磋商文件要求的方式进行报价；</w:t>
      </w:r>
    </w:p>
    <w:p w14:paraId="0F50CB34"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12</w:t>
      </w:r>
      <w:r>
        <w:rPr>
          <w:rFonts w:ascii="宋体" w:hAnsi="宋体" w:cs="宋体" w:hint="eastAsia"/>
          <w:sz w:val="24"/>
          <w:szCs w:val="24"/>
        </w:rPr>
        <w:t>）未对磋商文件的全部内容进行响应。</w:t>
      </w:r>
    </w:p>
    <w:p w14:paraId="29903F3E" w14:textId="77777777" w:rsidR="00FE167E" w:rsidRDefault="00767AEB">
      <w:pPr>
        <w:pStyle w:val="30"/>
        <w:rPr>
          <w:rFonts w:ascii="宋体" w:hAnsi="宋体"/>
        </w:rPr>
      </w:pPr>
      <w:bookmarkStart w:id="96" w:name="_Toc154397460"/>
      <w:r>
        <w:rPr>
          <w:rFonts w:ascii="宋体" w:hAnsi="宋体"/>
        </w:rPr>
        <w:t>18</w:t>
      </w:r>
      <w:r>
        <w:rPr>
          <w:rFonts w:ascii="宋体" w:hAnsi="宋体" w:hint="eastAsia"/>
        </w:rPr>
        <w:t>.</w:t>
      </w:r>
      <w:r>
        <w:rPr>
          <w:rFonts w:ascii="宋体" w:hAnsi="宋体" w:hint="eastAsia"/>
        </w:rPr>
        <w:t>磋商</w:t>
      </w:r>
      <w:bookmarkEnd w:id="96"/>
    </w:p>
    <w:p w14:paraId="1DD6ED97"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w:t>
      </w:r>
      <w:r>
        <w:rPr>
          <w:rFonts w:ascii="宋体" w:hAnsi="宋体" w:cs="宋体" w:hint="eastAsia"/>
          <w:sz w:val="24"/>
          <w:szCs w:val="24"/>
        </w:rPr>
        <w:t>.1</w:t>
      </w:r>
      <w:r>
        <w:rPr>
          <w:rFonts w:ascii="宋体" w:hAnsi="宋体" w:cs="宋体" w:hint="eastAsia"/>
          <w:sz w:val="24"/>
          <w:szCs w:val="24"/>
        </w:rPr>
        <w:t>磋商小组将对响应文件进行评审，并根据磋商文件规定的程序、评定成交的标准等事项与实质性响应磋商文件要求的供应商进行磋商。未实质性响应磋商文件的响应文件将被拒绝，磋商小组将告知有关供应商。</w:t>
      </w:r>
    </w:p>
    <w:p w14:paraId="596578F2"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18.2</w:t>
      </w:r>
      <w:r>
        <w:rPr>
          <w:rFonts w:ascii="宋体" w:hAnsi="宋体" w:cs="宋体" w:hint="eastAsia"/>
          <w:sz w:val="24"/>
          <w:szCs w:val="24"/>
        </w:rPr>
        <w:t>磋商小组所有成员将集中与单一供应商分别进行磋商，并给予所有参加磋商的供应商平等的磋商机会。</w:t>
      </w:r>
    </w:p>
    <w:p w14:paraId="24DDB382"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18.3</w:t>
      </w:r>
      <w:r>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w:t>
      </w:r>
      <w:r>
        <w:rPr>
          <w:rFonts w:ascii="宋体" w:hAnsi="宋体" w:cs="宋体" w:hint="eastAsia"/>
          <w:sz w:val="24"/>
          <w:szCs w:val="24"/>
        </w:rPr>
        <w:t>采购人代表确认。对磋商文件</w:t>
      </w:r>
      <w:proofErr w:type="gramStart"/>
      <w:r>
        <w:rPr>
          <w:rFonts w:ascii="宋体" w:hAnsi="宋体" w:cs="宋体" w:hint="eastAsia"/>
          <w:sz w:val="24"/>
          <w:szCs w:val="24"/>
        </w:rPr>
        <w:t>作出</w:t>
      </w:r>
      <w:proofErr w:type="gramEnd"/>
      <w:r>
        <w:rPr>
          <w:rFonts w:ascii="宋体" w:hAnsi="宋体" w:cs="宋体" w:hint="eastAsia"/>
          <w:sz w:val="24"/>
          <w:szCs w:val="24"/>
        </w:rPr>
        <w:t>的实质性变动是磋商文件的有效组成部分，磋商小组应当及时以书面形式同时通知所有参加磋商的供应商。</w:t>
      </w:r>
    </w:p>
    <w:p w14:paraId="683C42AA"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18.4</w:t>
      </w:r>
      <w:r>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14:paraId="6AD655B0"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18.5</w:t>
      </w:r>
      <w:r>
        <w:rPr>
          <w:rFonts w:ascii="宋体" w:hAnsi="宋体" w:cs="宋体" w:hint="eastAsia"/>
          <w:sz w:val="24"/>
          <w:szCs w:val="24"/>
        </w:rPr>
        <w:t>若磋商小组对原磋商文件进了实质性修改，已提交响应文件的供应商，在提交最后报价之前，可以根据磋商情况退出磋商。</w:t>
      </w:r>
    </w:p>
    <w:p w14:paraId="3BA22A4A" w14:textId="77777777" w:rsidR="00FE167E" w:rsidRDefault="00767AEB">
      <w:pPr>
        <w:tabs>
          <w:tab w:val="left" w:pos="8640"/>
        </w:tabs>
        <w:spacing w:line="360" w:lineRule="auto"/>
        <w:ind w:leftChars="-1" w:left="567" w:rightChars="134" w:right="281" w:hangingChars="237" w:hanging="569"/>
        <w:rPr>
          <w:rFonts w:ascii="宋体" w:hAnsi="宋体" w:cs="宋体"/>
        </w:rPr>
      </w:pPr>
      <w:r>
        <w:rPr>
          <w:rFonts w:ascii="宋体" w:hAnsi="宋体" w:cs="宋体"/>
          <w:sz w:val="24"/>
          <w:szCs w:val="24"/>
        </w:rPr>
        <w:t>18.6</w:t>
      </w:r>
      <w:r>
        <w:rPr>
          <w:rFonts w:ascii="宋体" w:hAnsi="宋体" w:cs="宋体" w:hint="eastAsia"/>
          <w:sz w:val="24"/>
          <w:szCs w:val="24"/>
        </w:rPr>
        <w:t>磋商小组根据项目情况可进行一轮或多轮磋商。每轮磋商结束后，磋商小组应当要求所有参加磋商的供</w:t>
      </w:r>
      <w:r>
        <w:rPr>
          <w:rFonts w:ascii="宋体" w:hAnsi="宋体" w:cs="宋体" w:hint="eastAsia"/>
          <w:sz w:val="24"/>
          <w:szCs w:val="24"/>
        </w:rPr>
        <w:t>应商在规定时间内进行报价，并须由响应法定代表人或其授权代表签字确认。最后报价以最后一轮磋商结束后的报价为准，最后报价是供应商响应文件的有效组成部分。</w:t>
      </w:r>
    </w:p>
    <w:p w14:paraId="573D1B58" w14:textId="77777777" w:rsidR="00FE167E" w:rsidRDefault="00767AEB">
      <w:pPr>
        <w:pStyle w:val="30"/>
        <w:rPr>
          <w:rFonts w:ascii="宋体" w:hAnsi="宋体"/>
        </w:rPr>
      </w:pPr>
      <w:bookmarkStart w:id="97" w:name="_Toc154397461"/>
      <w:r>
        <w:rPr>
          <w:rFonts w:ascii="宋体" w:hAnsi="宋体"/>
        </w:rPr>
        <w:t>19.</w:t>
      </w:r>
      <w:r>
        <w:rPr>
          <w:rFonts w:ascii="宋体" w:hAnsi="宋体" w:hint="eastAsia"/>
        </w:rPr>
        <w:t>详细评审</w:t>
      </w:r>
      <w:bookmarkEnd w:id="97"/>
    </w:p>
    <w:p w14:paraId="5E4EDD3A"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19.1 </w:t>
      </w:r>
      <w:r>
        <w:rPr>
          <w:rFonts w:ascii="宋体" w:hAnsi="宋体" w:cs="宋体" w:hint="eastAsia"/>
          <w:sz w:val="24"/>
          <w:szCs w:val="24"/>
        </w:rPr>
        <w:t>经磋商，供应商提交</w:t>
      </w:r>
      <w:r>
        <w:rPr>
          <w:rFonts w:ascii="宋体" w:hAnsi="宋体" w:cs="宋体"/>
          <w:sz w:val="24"/>
          <w:szCs w:val="24"/>
        </w:rPr>
        <w:t>最后响应</w:t>
      </w:r>
      <w:r>
        <w:rPr>
          <w:rFonts w:ascii="宋体" w:hAnsi="宋体" w:cs="宋体" w:hint="eastAsia"/>
          <w:sz w:val="24"/>
          <w:szCs w:val="24"/>
        </w:rPr>
        <w:t>文件</w:t>
      </w:r>
      <w:r>
        <w:rPr>
          <w:rFonts w:ascii="宋体" w:hAnsi="宋体" w:cs="宋体"/>
          <w:sz w:val="24"/>
          <w:szCs w:val="24"/>
        </w:rPr>
        <w:t>和报价后</w:t>
      </w:r>
      <w:r>
        <w:rPr>
          <w:rFonts w:ascii="宋体" w:hAnsi="宋体" w:cs="宋体" w:hint="eastAsia"/>
          <w:sz w:val="24"/>
          <w:szCs w:val="24"/>
        </w:rPr>
        <w:t>，由磋商小组采用综合评分法对供应商提交的</w:t>
      </w:r>
      <w:r>
        <w:rPr>
          <w:rFonts w:ascii="宋体" w:hAnsi="宋体" w:cs="宋体"/>
          <w:sz w:val="24"/>
          <w:szCs w:val="24"/>
        </w:rPr>
        <w:t>最后</w:t>
      </w:r>
      <w:r>
        <w:rPr>
          <w:rFonts w:ascii="宋体" w:hAnsi="宋体" w:cs="宋体" w:hint="eastAsia"/>
          <w:sz w:val="24"/>
          <w:szCs w:val="24"/>
        </w:rPr>
        <w:t>响应文件和最后报价进行综合评分。评分细则详见第五章评审办</w:t>
      </w:r>
      <w:r>
        <w:rPr>
          <w:rFonts w:ascii="宋体" w:hAnsi="宋体" w:cs="宋体"/>
          <w:sz w:val="24"/>
          <w:szCs w:val="24"/>
        </w:rPr>
        <w:t>法和评审标准</w:t>
      </w:r>
      <w:r>
        <w:rPr>
          <w:rFonts w:ascii="宋体" w:hAnsi="宋体" w:cs="宋体" w:hint="eastAsia"/>
          <w:sz w:val="24"/>
          <w:szCs w:val="24"/>
        </w:rPr>
        <w:t>。</w:t>
      </w:r>
    </w:p>
    <w:p w14:paraId="1289E73E"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19.2 </w:t>
      </w:r>
      <w:r>
        <w:rPr>
          <w:rFonts w:ascii="宋体" w:hAnsi="宋体" w:cs="宋体" w:hint="eastAsia"/>
          <w:sz w:val="24"/>
          <w:szCs w:val="24"/>
        </w:rPr>
        <w:t>磋商小组在比较和评价时，可以要求供应商对最终响应文件（</w:t>
      </w:r>
      <w:proofErr w:type="gramStart"/>
      <w:r>
        <w:rPr>
          <w:rFonts w:ascii="宋体" w:hAnsi="宋体" w:cs="宋体" w:hint="eastAsia"/>
          <w:sz w:val="24"/>
          <w:szCs w:val="24"/>
        </w:rPr>
        <w:t>含最终</w:t>
      </w:r>
      <w:proofErr w:type="gramEnd"/>
      <w:r>
        <w:rPr>
          <w:rFonts w:ascii="宋体" w:hAnsi="宋体" w:cs="宋体" w:hint="eastAsia"/>
          <w:sz w:val="24"/>
          <w:szCs w:val="24"/>
        </w:rPr>
        <w:t>报</w:t>
      </w:r>
      <w:r>
        <w:rPr>
          <w:rFonts w:ascii="宋体" w:hAnsi="宋体" w:cs="宋体" w:hint="eastAsia"/>
          <w:sz w:val="24"/>
          <w:szCs w:val="24"/>
        </w:rPr>
        <w:lastRenderedPageBreak/>
        <w:t>价）中含义不明确、同类问题表述不一致或者明显文字和计算错误的内容等</w:t>
      </w:r>
      <w:proofErr w:type="gramStart"/>
      <w:r>
        <w:rPr>
          <w:rFonts w:ascii="宋体" w:hAnsi="宋体" w:cs="宋体" w:hint="eastAsia"/>
          <w:sz w:val="24"/>
          <w:szCs w:val="24"/>
        </w:rPr>
        <w:t>作出</w:t>
      </w:r>
      <w:proofErr w:type="gramEnd"/>
      <w:r>
        <w:rPr>
          <w:rFonts w:ascii="宋体" w:hAnsi="宋体" w:cs="宋体" w:hint="eastAsia"/>
          <w:sz w:val="24"/>
          <w:szCs w:val="24"/>
        </w:rPr>
        <w:t>必要的澄清、说明或者更正。供应商的澄清、说明或者更正不得超出最终响应文件的范围或者改变最终响应文件（</w:t>
      </w:r>
      <w:proofErr w:type="gramStart"/>
      <w:r>
        <w:rPr>
          <w:rFonts w:ascii="宋体" w:hAnsi="宋体" w:cs="宋体" w:hint="eastAsia"/>
          <w:sz w:val="24"/>
          <w:szCs w:val="24"/>
        </w:rPr>
        <w:t>含最终</w:t>
      </w:r>
      <w:proofErr w:type="gramEnd"/>
      <w:r>
        <w:rPr>
          <w:rFonts w:ascii="宋体" w:hAnsi="宋体" w:cs="宋体" w:hint="eastAsia"/>
          <w:sz w:val="24"/>
          <w:szCs w:val="24"/>
        </w:rPr>
        <w:t>报价）的实质性内容。磋商小组要求供应商澄清、说明或者更正最终响应文件（</w:t>
      </w:r>
      <w:proofErr w:type="gramStart"/>
      <w:r>
        <w:rPr>
          <w:rFonts w:ascii="宋体" w:hAnsi="宋体" w:cs="宋体" w:hint="eastAsia"/>
          <w:sz w:val="24"/>
          <w:szCs w:val="24"/>
        </w:rPr>
        <w:t>含最终</w:t>
      </w:r>
      <w:proofErr w:type="gramEnd"/>
      <w:r>
        <w:rPr>
          <w:rFonts w:ascii="宋体" w:hAnsi="宋体" w:cs="宋体" w:hint="eastAsia"/>
          <w:sz w:val="24"/>
          <w:szCs w:val="24"/>
        </w:rPr>
        <w:t>报价）应当以书面形式</w:t>
      </w:r>
      <w:proofErr w:type="gramStart"/>
      <w:r>
        <w:rPr>
          <w:rFonts w:ascii="宋体" w:hAnsi="宋体" w:cs="宋体" w:hint="eastAsia"/>
          <w:sz w:val="24"/>
          <w:szCs w:val="24"/>
        </w:rPr>
        <w:t>作出</w:t>
      </w:r>
      <w:proofErr w:type="gramEnd"/>
      <w:r>
        <w:rPr>
          <w:rFonts w:ascii="宋体" w:hAnsi="宋体" w:cs="宋体" w:hint="eastAsia"/>
          <w:sz w:val="24"/>
          <w:szCs w:val="24"/>
        </w:rPr>
        <w:t>，供应商的澄清、说明或者更正应当由法定代表人或其授权代表签字或者加盖公章。该澄清文件将作为最终响应文件（</w:t>
      </w:r>
      <w:proofErr w:type="gramStart"/>
      <w:r>
        <w:rPr>
          <w:rFonts w:ascii="宋体" w:hAnsi="宋体" w:cs="宋体" w:hint="eastAsia"/>
          <w:sz w:val="24"/>
          <w:szCs w:val="24"/>
        </w:rPr>
        <w:t>含最终</w:t>
      </w:r>
      <w:proofErr w:type="gramEnd"/>
      <w:r>
        <w:rPr>
          <w:rFonts w:ascii="宋体" w:hAnsi="宋体" w:cs="宋体" w:hint="eastAsia"/>
          <w:sz w:val="24"/>
          <w:szCs w:val="24"/>
        </w:rPr>
        <w:t>报价）内容的一部分。</w:t>
      </w:r>
    </w:p>
    <w:p w14:paraId="4F7901F3"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9.3</w:t>
      </w:r>
      <w:r>
        <w:rPr>
          <w:rFonts w:ascii="宋体" w:hAnsi="宋体" w:cs="宋体" w:hint="eastAsia"/>
          <w:sz w:val="24"/>
          <w:szCs w:val="24"/>
        </w:rPr>
        <w:t>最终报价的算术错误将按以下方法更正：若单价计算的结果与总价不一致，以单价为准修改总价，但单价金额小数点有明显错位的，应以总价为准并修改单价；若用文字表示的数值与数字表</w:t>
      </w:r>
      <w:r>
        <w:rPr>
          <w:rFonts w:ascii="宋体" w:hAnsi="宋体" w:cs="宋体" w:hint="eastAsia"/>
          <w:sz w:val="24"/>
          <w:szCs w:val="24"/>
        </w:rPr>
        <w:t>示的数值不一致，以文字表示的数值为准。如果供应商不接受对其算术错误的更正，其响应视为无效。</w:t>
      </w:r>
    </w:p>
    <w:p w14:paraId="704CAB9B"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9.4</w:t>
      </w:r>
      <w:r>
        <w:rPr>
          <w:rFonts w:ascii="宋体" w:hAnsi="宋体" w:cs="宋体" w:hint="eastAsia"/>
          <w:sz w:val="24"/>
          <w:szCs w:val="24"/>
        </w:rPr>
        <w:t>根据财政部发布的《政府采购促进中小企业发展管理办法》规定，对于非专门面向中小企业的项目，对小</w:t>
      </w:r>
      <w:proofErr w:type="gramStart"/>
      <w:r>
        <w:rPr>
          <w:rFonts w:ascii="宋体" w:hAnsi="宋体" w:cs="宋体" w:hint="eastAsia"/>
          <w:sz w:val="24"/>
          <w:szCs w:val="24"/>
        </w:rPr>
        <w:t>微企业</w:t>
      </w:r>
      <w:proofErr w:type="gramEnd"/>
      <w:r>
        <w:rPr>
          <w:rFonts w:ascii="宋体" w:hAnsi="宋体" w:cs="宋体" w:hint="eastAsia"/>
          <w:sz w:val="24"/>
          <w:szCs w:val="24"/>
        </w:rPr>
        <w:t>产品的价格给予</w:t>
      </w:r>
      <w:r>
        <w:rPr>
          <w:rFonts w:ascii="宋体" w:hAnsi="宋体" w:cs="宋体" w:hint="eastAsia"/>
          <w:sz w:val="24"/>
          <w:szCs w:val="24"/>
        </w:rPr>
        <w:t>10</w:t>
      </w:r>
      <w:r>
        <w:rPr>
          <w:rFonts w:ascii="宋体" w:hAnsi="宋体" w:cs="宋体"/>
          <w:sz w:val="24"/>
          <w:szCs w:val="24"/>
        </w:rPr>
        <w:t>%-</w:t>
      </w:r>
      <w:r>
        <w:rPr>
          <w:rFonts w:ascii="宋体" w:hAnsi="宋体" w:cs="宋体" w:hint="eastAsia"/>
          <w:sz w:val="24"/>
          <w:szCs w:val="24"/>
        </w:rPr>
        <w:t>2</w:t>
      </w:r>
      <w:r>
        <w:rPr>
          <w:rFonts w:ascii="宋体" w:hAnsi="宋体" w:cs="宋体"/>
          <w:sz w:val="24"/>
          <w:szCs w:val="24"/>
        </w:rPr>
        <w:t>0%</w:t>
      </w:r>
      <w:r>
        <w:rPr>
          <w:rFonts w:ascii="宋体" w:hAnsi="宋体" w:cs="宋体" w:hint="eastAsia"/>
          <w:sz w:val="24"/>
          <w:szCs w:val="24"/>
        </w:rPr>
        <w:t>的扣除；若供应商为联合体，联合协议中约定，小型、微型企业的协议合同金额占到联合体协议合同总金额</w:t>
      </w:r>
      <w:r>
        <w:rPr>
          <w:rFonts w:ascii="宋体" w:hAnsi="宋体" w:cs="宋体"/>
          <w:sz w:val="24"/>
          <w:szCs w:val="24"/>
        </w:rPr>
        <w:t>30%</w:t>
      </w:r>
      <w:r>
        <w:rPr>
          <w:rFonts w:ascii="宋体" w:hAnsi="宋体" w:cs="宋体" w:hint="eastAsia"/>
          <w:sz w:val="24"/>
          <w:szCs w:val="24"/>
        </w:rPr>
        <w:t>以上的，可给予联合体</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的价格扣除，扣除后的价格参与评审。具体扣除价格百分比详见</w:t>
      </w:r>
      <w:r>
        <w:rPr>
          <w:rFonts w:ascii="宋体" w:hAnsi="宋体" w:cs="宋体" w:hint="eastAsia"/>
          <w:b/>
          <w:sz w:val="24"/>
          <w:szCs w:val="24"/>
        </w:rPr>
        <w:t>第五章评审办法和评分标准。</w:t>
      </w:r>
    </w:p>
    <w:p w14:paraId="48603B77"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19.5 </w:t>
      </w:r>
      <w:r>
        <w:rPr>
          <w:rFonts w:ascii="宋体" w:hAnsi="宋体" w:cs="宋体" w:hint="eastAsia"/>
          <w:sz w:val="24"/>
          <w:szCs w:val="24"/>
        </w:rPr>
        <w:t>磋商小组将根据综合评分情况，按照评审得分由高到低顺序推荐</w:t>
      </w:r>
      <w:r>
        <w:rPr>
          <w:rFonts w:ascii="宋体" w:hAnsi="宋体" w:cs="宋体"/>
          <w:sz w:val="24"/>
          <w:szCs w:val="24"/>
        </w:rPr>
        <w:t>3</w:t>
      </w:r>
      <w:r>
        <w:rPr>
          <w:rFonts w:ascii="宋体" w:hAnsi="宋体" w:cs="宋体"/>
          <w:sz w:val="24"/>
          <w:szCs w:val="24"/>
        </w:rPr>
        <w:t>名或</w:t>
      </w:r>
      <w:r>
        <w:rPr>
          <w:rFonts w:ascii="宋体" w:hAnsi="宋体" w:cs="宋体" w:hint="eastAsia"/>
          <w:sz w:val="24"/>
          <w:szCs w:val="24"/>
        </w:rPr>
        <w:t>以上成交候选供应商。评审得分相同的，按照最后报价由低到高的顺序推荐。评审得分且最后报价相同的，按照技术方案优劣顺序推荐。</w:t>
      </w:r>
      <w:r>
        <w:rPr>
          <w:rFonts w:ascii="宋体" w:hAnsi="宋体" w:cs="宋体"/>
          <w:sz w:val="24"/>
          <w:szCs w:val="24"/>
        </w:rPr>
        <w:t>磋商</w:t>
      </w:r>
      <w:r>
        <w:rPr>
          <w:rFonts w:ascii="宋体" w:hAnsi="宋体" w:cs="宋体" w:hint="eastAsia"/>
          <w:sz w:val="24"/>
          <w:szCs w:val="24"/>
        </w:rPr>
        <w:t>小组应当</w:t>
      </w:r>
      <w:r>
        <w:rPr>
          <w:rFonts w:ascii="宋体" w:hAnsi="宋体" w:cs="宋体"/>
          <w:sz w:val="24"/>
          <w:szCs w:val="24"/>
        </w:rPr>
        <w:t>根据</w:t>
      </w:r>
      <w:r>
        <w:rPr>
          <w:rFonts w:ascii="宋体" w:hAnsi="宋体" w:cs="宋体" w:hint="eastAsia"/>
          <w:sz w:val="24"/>
          <w:szCs w:val="24"/>
        </w:rPr>
        <w:t>磋商</w:t>
      </w:r>
      <w:r>
        <w:rPr>
          <w:rFonts w:ascii="宋体" w:hAnsi="宋体" w:cs="宋体"/>
          <w:sz w:val="24"/>
          <w:szCs w:val="24"/>
        </w:rPr>
        <w:t>情况</w:t>
      </w:r>
      <w:r>
        <w:rPr>
          <w:rFonts w:ascii="宋体" w:hAnsi="宋体" w:cs="宋体" w:hint="eastAsia"/>
          <w:sz w:val="24"/>
          <w:szCs w:val="24"/>
        </w:rPr>
        <w:t>和评审结果</w:t>
      </w:r>
      <w:r>
        <w:rPr>
          <w:rFonts w:ascii="宋体" w:hAnsi="宋体" w:cs="宋体"/>
          <w:sz w:val="24"/>
          <w:szCs w:val="24"/>
        </w:rPr>
        <w:t>编写评审报告</w:t>
      </w:r>
      <w:r>
        <w:rPr>
          <w:rFonts w:ascii="宋体" w:hAnsi="宋体" w:cs="宋体" w:hint="eastAsia"/>
          <w:sz w:val="24"/>
          <w:szCs w:val="24"/>
        </w:rPr>
        <w:t>。</w:t>
      </w:r>
    </w:p>
    <w:p w14:paraId="2ED61C46" w14:textId="77777777" w:rsidR="00FE167E" w:rsidRDefault="00767AEB">
      <w:pPr>
        <w:pStyle w:val="30"/>
        <w:rPr>
          <w:rFonts w:ascii="宋体" w:hAnsi="宋体"/>
        </w:rPr>
      </w:pPr>
      <w:bookmarkStart w:id="98" w:name="_Toc154397462"/>
      <w:r>
        <w:rPr>
          <w:rFonts w:ascii="宋体" w:hAnsi="宋体"/>
        </w:rPr>
        <w:t>20.</w:t>
      </w:r>
      <w:r>
        <w:rPr>
          <w:rFonts w:ascii="宋体" w:hAnsi="宋体" w:hint="eastAsia"/>
        </w:rPr>
        <w:t>磋商过程要求</w:t>
      </w:r>
      <w:bookmarkEnd w:id="98"/>
    </w:p>
    <w:p w14:paraId="67076D50"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20.1 </w:t>
      </w:r>
      <w:r>
        <w:rPr>
          <w:rFonts w:ascii="宋体" w:hAnsi="宋体" w:cs="宋体" w:hint="eastAsia"/>
          <w:sz w:val="24"/>
          <w:szCs w:val="24"/>
        </w:rPr>
        <w:t>在磋商期间，供应商企图影响采购人、采购代理机构或磋商小组的任何活动，将导致响应被拒绝，并由其承担相应的法律责任。</w:t>
      </w:r>
    </w:p>
    <w:p w14:paraId="22F985A2"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w:t>
      </w:r>
      <w:r>
        <w:rPr>
          <w:rFonts w:ascii="宋体" w:hAnsi="宋体" w:cs="宋体" w:hint="eastAsia"/>
          <w:sz w:val="24"/>
          <w:szCs w:val="24"/>
        </w:rPr>
        <w:t xml:space="preserve">.2 </w:t>
      </w:r>
      <w:r>
        <w:rPr>
          <w:rFonts w:ascii="宋体" w:hAnsi="宋体" w:cs="宋体" w:hint="eastAsia"/>
          <w:sz w:val="24"/>
          <w:szCs w:val="24"/>
        </w:rPr>
        <w:t>磋商小组</w:t>
      </w:r>
      <w:r>
        <w:rPr>
          <w:rFonts w:ascii="宋体" w:hAnsi="宋体" w:cs="宋体"/>
          <w:sz w:val="24"/>
          <w:szCs w:val="24"/>
        </w:rPr>
        <w:t>认为</w:t>
      </w:r>
      <w:r>
        <w:rPr>
          <w:rFonts w:ascii="宋体" w:hAnsi="宋体" w:cs="宋体" w:hint="eastAsia"/>
          <w:sz w:val="24"/>
          <w:szCs w:val="24"/>
        </w:rPr>
        <w:t>供应商</w:t>
      </w:r>
      <w:r>
        <w:rPr>
          <w:rFonts w:ascii="宋体" w:hAnsi="宋体" w:cs="宋体"/>
          <w:sz w:val="24"/>
          <w:szCs w:val="24"/>
        </w:rPr>
        <w:t>的报价明显低于其他通过符合性审查</w:t>
      </w:r>
      <w:r>
        <w:rPr>
          <w:rFonts w:ascii="宋体" w:hAnsi="宋体" w:cs="宋体" w:hint="eastAsia"/>
          <w:sz w:val="24"/>
          <w:szCs w:val="24"/>
        </w:rPr>
        <w:t>供应商</w:t>
      </w:r>
      <w:r>
        <w:rPr>
          <w:rFonts w:ascii="宋体" w:hAnsi="宋体" w:cs="宋体"/>
          <w:sz w:val="24"/>
          <w:szCs w:val="24"/>
        </w:rPr>
        <w:t>的报价，有可能影响产品质量或者不能诚信履约的，应当要求其在</w:t>
      </w:r>
      <w:r>
        <w:rPr>
          <w:rFonts w:ascii="宋体" w:hAnsi="宋体" w:cs="宋体" w:hint="eastAsia"/>
          <w:sz w:val="24"/>
          <w:szCs w:val="24"/>
        </w:rPr>
        <w:t>磋商</w:t>
      </w:r>
      <w:r>
        <w:rPr>
          <w:rFonts w:ascii="宋体" w:hAnsi="宋体" w:cs="宋体"/>
          <w:sz w:val="24"/>
          <w:szCs w:val="24"/>
        </w:rPr>
        <w:t>现场合理的时间内提供书面说明，必要时提交相关证明材料；</w:t>
      </w:r>
      <w:r>
        <w:rPr>
          <w:rFonts w:ascii="宋体" w:hAnsi="宋体" w:cs="宋体" w:hint="eastAsia"/>
          <w:sz w:val="24"/>
          <w:szCs w:val="24"/>
        </w:rPr>
        <w:t>供应商</w:t>
      </w:r>
      <w:r>
        <w:rPr>
          <w:rFonts w:ascii="宋体" w:hAnsi="宋体" w:cs="宋体"/>
          <w:sz w:val="24"/>
          <w:szCs w:val="24"/>
        </w:rPr>
        <w:t>不能证明其</w:t>
      </w:r>
      <w:r>
        <w:rPr>
          <w:rFonts w:ascii="宋体" w:hAnsi="宋体" w:cs="宋体"/>
          <w:sz w:val="24"/>
          <w:szCs w:val="24"/>
        </w:rPr>
        <w:t>报价合理性的，</w:t>
      </w:r>
      <w:r>
        <w:rPr>
          <w:rFonts w:ascii="宋体" w:hAnsi="宋体" w:cs="宋体" w:hint="eastAsia"/>
          <w:sz w:val="24"/>
          <w:szCs w:val="24"/>
        </w:rPr>
        <w:t>磋商小组</w:t>
      </w:r>
      <w:r>
        <w:rPr>
          <w:rFonts w:ascii="宋体" w:hAnsi="宋体" w:cs="宋体"/>
          <w:sz w:val="24"/>
          <w:szCs w:val="24"/>
        </w:rPr>
        <w:t>应当将其作为无效</w:t>
      </w:r>
      <w:r>
        <w:rPr>
          <w:rFonts w:ascii="宋体" w:hAnsi="宋体" w:cs="宋体" w:hint="eastAsia"/>
          <w:sz w:val="24"/>
          <w:szCs w:val="24"/>
        </w:rPr>
        <w:t>响应</w:t>
      </w:r>
      <w:r>
        <w:rPr>
          <w:rFonts w:ascii="宋体" w:hAnsi="宋体" w:cs="宋体"/>
          <w:sz w:val="24"/>
          <w:szCs w:val="24"/>
        </w:rPr>
        <w:t>处理。</w:t>
      </w:r>
    </w:p>
    <w:p w14:paraId="59885D16"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lastRenderedPageBreak/>
        <w:t>20.3</w:t>
      </w:r>
      <w:r>
        <w:rPr>
          <w:rFonts w:ascii="宋体" w:hAnsi="宋体" w:cs="宋体" w:hint="eastAsia"/>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F67E889" w14:textId="77777777" w:rsidR="00FE167E" w:rsidRDefault="00767AEB">
      <w:pPr>
        <w:pStyle w:val="30"/>
        <w:rPr>
          <w:rFonts w:ascii="宋体" w:hAnsi="宋体"/>
        </w:rPr>
      </w:pPr>
      <w:bookmarkStart w:id="99" w:name="_Toc154397463"/>
      <w:r>
        <w:rPr>
          <w:rFonts w:ascii="宋体" w:hAnsi="宋体" w:hint="eastAsia"/>
        </w:rPr>
        <w:t>2</w:t>
      </w:r>
      <w:r>
        <w:rPr>
          <w:rFonts w:ascii="宋体" w:hAnsi="宋体"/>
        </w:rPr>
        <w:t>1</w:t>
      </w:r>
      <w:r>
        <w:rPr>
          <w:rFonts w:ascii="宋体" w:hAnsi="宋体" w:hint="eastAsia"/>
        </w:rPr>
        <w:t>．评审过程及保密原则</w:t>
      </w:r>
      <w:bookmarkEnd w:id="99"/>
    </w:p>
    <w:p w14:paraId="3050BDEA"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.1</w:t>
      </w:r>
      <w:r>
        <w:rPr>
          <w:rFonts w:ascii="宋体" w:hAnsi="宋体" w:cs="宋体" w:hint="eastAsia"/>
          <w:sz w:val="24"/>
          <w:szCs w:val="24"/>
        </w:rPr>
        <w:tab/>
      </w:r>
      <w:r>
        <w:rPr>
          <w:rFonts w:ascii="宋体" w:hAnsi="宋体" w:cs="宋体" w:hint="eastAsia"/>
          <w:sz w:val="24"/>
          <w:szCs w:val="24"/>
        </w:rPr>
        <w:t>凡与本次磋商有关人员对属于审查、澄清、评价和比较的有关资料等，均不得向无关供应商或其他无</w:t>
      </w:r>
      <w:r>
        <w:rPr>
          <w:rFonts w:ascii="宋体" w:hAnsi="宋体" w:cs="宋体" w:hint="eastAsia"/>
          <w:sz w:val="24"/>
          <w:szCs w:val="24"/>
        </w:rPr>
        <w:t>关的人员透露。</w:t>
      </w:r>
    </w:p>
    <w:p w14:paraId="2492944C"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.2</w:t>
      </w:r>
      <w:r>
        <w:rPr>
          <w:rFonts w:ascii="宋体" w:hAnsi="宋体" w:cs="宋体" w:hint="eastAsia"/>
          <w:sz w:val="24"/>
          <w:szCs w:val="24"/>
        </w:rPr>
        <w:tab/>
      </w:r>
      <w:r>
        <w:rPr>
          <w:rFonts w:ascii="宋体" w:hAnsi="宋体" w:cs="宋体" w:hint="eastAsia"/>
          <w:sz w:val="24"/>
          <w:szCs w:val="24"/>
        </w:rPr>
        <w:t>在磋商和评审期间，供应商试图影响采购单位和磋商小组的任何违法活动，将导致其响应无效，并承担相应的法律责任。</w:t>
      </w:r>
    </w:p>
    <w:p w14:paraId="264FFCBB" w14:textId="77777777" w:rsidR="00FE167E" w:rsidRDefault="00767AEB">
      <w:pPr>
        <w:pStyle w:val="30"/>
        <w:rPr>
          <w:rFonts w:ascii="宋体" w:hAnsi="宋体"/>
        </w:rPr>
      </w:pPr>
      <w:bookmarkStart w:id="100" w:name="_Toc154397464"/>
      <w:r>
        <w:rPr>
          <w:rFonts w:ascii="宋体" w:hAnsi="宋体"/>
        </w:rPr>
        <w:t>22.</w:t>
      </w:r>
      <w:r>
        <w:rPr>
          <w:rFonts w:ascii="宋体" w:hAnsi="宋体" w:hint="eastAsia"/>
        </w:rPr>
        <w:t>采购项目终止</w:t>
      </w:r>
      <w:bookmarkEnd w:id="100"/>
    </w:p>
    <w:p w14:paraId="659F5298"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22.1 </w:t>
      </w:r>
      <w:r>
        <w:rPr>
          <w:rFonts w:ascii="宋体" w:hAnsi="宋体" w:cs="宋体" w:hint="eastAsia"/>
          <w:sz w:val="24"/>
          <w:szCs w:val="24"/>
        </w:rPr>
        <w:t>在磋商过程中，磋商小组发现有下列情形之一的，应对采购项目予以终止：</w:t>
      </w:r>
    </w:p>
    <w:p w14:paraId="2C30880E"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）采购过程中符合要求的供应商或者报价未超过采购预算的供应商不足</w:t>
      </w:r>
      <w:r>
        <w:rPr>
          <w:rFonts w:ascii="宋体" w:hAnsi="宋体" w:cs="宋体" w:hint="eastAsia"/>
          <w:sz w:val="24"/>
          <w:szCs w:val="24"/>
        </w:rPr>
        <w:t>3</w:t>
      </w:r>
      <w:r>
        <w:rPr>
          <w:rFonts w:ascii="宋体" w:hAnsi="宋体" w:cs="宋体" w:hint="eastAsia"/>
          <w:sz w:val="24"/>
          <w:szCs w:val="24"/>
        </w:rPr>
        <w:t>家的，但政府购买服务、市场竞争不充分的科研项目，以及需要扶持的科技成果转化项目除外；</w:t>
      </w:r>
    </w:p>
    <w:p w14:paraId="5CE05E12"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）因情况变化，不再符合规定的竞争性磋商采购方式适用情形的；</w:t>
      </w:r>
    </w:p>
    <w:p w14:paraId="2685C257"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）出现影响采购公正的违法、违规行为的；</w:t>
      </w:r>
    </w:p>
    <w:p w14:paraId="747D495C"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14:paraId="057452C0" w14:textId="77777777" w:rsidR="00FE167E" w:rsidRDefault="00767AEB">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22.2 </w:t>
      </w:r>
      <w:r>
        <w:rPr>
          <w:rFonts w:ascii="宋体" w:hAnsi="宋体" w:cs="宋体" w:hint="eastAsia"/>
          <w:sz w:val="24"/>
          <w:szCs w:val="24"/>
        </w:rPr>
        <w:t>项目终止后，采购代理机构应当在公告发布媒介上发布项目终止公告并说明原因。</w:t>
      </w:r>
    </w:p>
    <w:p w14:paraId="5A973AD5" w14:textId="77777777" w:rsidR="00FE167E" w:rsidRDefault="00767AEB">
      <w:pPr>
        <w:pStyle w:val="2"/>
      </w:pPr>
      <w:bookmarkStart w:id="101" w:name="_Toc4009608"/>
      <w:bookmarkStart w:id="102" w:name="_Toc154397465"/>
      <w:bookmarkStart w:id="103" w:name="_Toc149852373"/>
      <w:r>
        <w:rPr>
          <w:rFonts w:hint="eastAsia"/>
        </w:rPr>
        <w:t>六、成交</w:t>
      </w:r>
      <w:bookmarkEnd w:id="101"/>
      <w:bookmarkEnd w:id="102"/>
      <w:bookmarkEnd w:id="103"/>
    </w:p>
    <w:p w14:paraId="76B8E839" w14:textId="77777777" w:rsidR="00FE167E" w:rsidRDefault="00767AEB">
      <w:pPr>
        <w:pStyle w:val="30"/>
        <w:rPr>
          <w:rFonts w:ascii="宋体" w:hAnsi="宋体"/>
        </w:rPr>
      </w:pPr>
      <w:bookmarkStart w:id="104" w:name="_Toc149852374"/>
      <w:bookmarkStart w:id="105" w:name="_Toc154397466"/>
      <w:bookmarkStart w:id="106" w:name="_Toc4009609"/>
      <w:r>
        <w:rPr>
          <w:rFonts w:ascii="宋体" w:hAnsi="宋体"/>
        </w:rPr>
        <w:t>23</w:t>
      </w:r>
      <w:r>
        <w:rPr>
          <w:rFonts w:ascii="宋体" w:hAnsi="宋体" w:hint="eastAsia"/>
        </w:rPr>
        <w:t xml:space="preserve">. </w:t>
      </w:r>
      <w:r>
        <w:rPr>
          <w:rFonts w:ascii="宋体" w:hAnsi="宋体" w:hint="eastAsia"/>
        </w:rPr>
        <w:t>成交通知书</w:t>
      </w:r>
      <w:bookmarkEnd w:id="104"/>
      <w:bookmarkEnd w:id="105"/>
      <w:bookmarkEnd w:id="106"/>
    </w:p>
    <w:p w14:paraId="2EB1D3A9" w14:textId="77777777" w:rsidR="00FE167E" w:rsidRDefault="00767AEB">
      <w:pPr>
        <w:tabs>
          <w:tab w:val="left" w:pos="8640"/>
        </w:tabs>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 xml:space="preserve">.1  </w:t>
      </w:r>
      <w:r>
        <w:rPr>
          <w:rFonts w:ascii="宋体" w:hAnsi="宋体" w:cs="Arial" w:hint="eastAsia"/>
          <w:sz w:val="24"/>
          <w:szCs w:val="24"/>
        </w:rPr>
        <w:t>成交供应商确定后，采购代理机构将向成交供应商发出成交通知书。</w:t>
      </w:r>
    </w:p>
    <w:p w14:paraId="7711C518" w14:textId="77777777" w:rsidR="00FE167E" w:rsidRDefault="00767AEB">
      <w:pPr>
        <w:tabs>
          <w:tab w:val="left" w:pos="8640"/>
        </w:tabs>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 xml:space="preserve">.2  </w:t>
      </w:r>
      <w:r>
        <w:rPr>
          <w:rFonts w:ascii="宋体" w:hAnsi="宋体" w:cs="Arial" w:hint="eastAsia"/>
          <w:sz w:val="24"/>
          <w:szCs w:val="24"/>
        </w:rPr>
        <w:t>成交通知书是合同的一个组成部分。</w:t>
      </w:r>
    </w:p>
    <w:p w14:paraId="7FC32D97" w14:textId="77777777" w:rsidR="00FE167E" w:rsidRDefault="00767AEB">
      <w:pPr>
        <w:pStyle w:val="30"/>
        <w:rPr>
          <w:rFonts w:ascii="宋体" w:hAnsi="宋体"/>
        </w:rPr>
      </w:pPr>
      <w:bookmarkStart w:id="107" w:name="_Toc4009610"/>
      <w:bookmarkStart w:id="108" w:name="_Toc149852375"/>
      <w:bookmarkStart w:id="109" w:name="_Toc154397467"/>
      <w:r>
        <w:rPr>
          <w:rFonts w:ascii="宋体" w:hAnsi="宋体"/>
        </w:rPr>
        <w:t>24</w:t>
      </w:r>
      <w:r>
        <w:rPr>
          <w:rFonts w:ascii="宋体" w:hAnsi="宋体" w:hint="eastAsia"/>
        </w:rPr>
        <w:t>.</w:t>
      </w:r>
      <w:r>
        <w:rPr>
          <w:rFonts w:ascii="宋体" w:hAnsi="宋体" w:hint="eastAsia"/>
        </w:rPr>
        <w:t>成交服务费</w:t>
      </w:r>
      <w:bookmarkEnd w:id="107"/>
      <w:bookmarkEnd w:id="108"/>
      <w:bookmarkEnd w:id="109"/>
    </w:p>
    <w:p w14:paraId="7DB8EE11" w14:textId="77777777" w:rsidR="00FE167E" w:rsidRDefault="00767AEB">
      <w:pPr>
        <w:spacing w:line="360" w:lineRule="auto"/>
        <w:rPr>
          <w:rFonts w:ascii="宋体" w:hAnsi="宋体"/>
          <w:sz w:val="24"/>
        </w:rPr>
      </w:pPr>
      <w:r>
        <w:rPr>
          <w:rFonts w:ascii="宋体" w:hAnsi="宋体" w:cs="Arial"/>
          <w:sz w:val="24"/>
          <w:szCs w:val="24"/>
        </w:rPr>
        <w:t>24</w:t>
      </w:r>
      <w:r>
        <w:rPr>
          <w:rFonts w:ascii="宋体" w:hAnsi="宋体" w:cs="Arial" w:hint="eastAsia"/>
          <w:sz w:val="24"/>
          <w:szCs w:val="24"/>
        </w:rPr>
        <w:t xml:space="preserve">.1 </w:t>
      </w:r>
      <w:r>
        <w:rPr>
          <w:rFonts w:ascii="宋体" w:hAnsi="宋体" w:hint="eastAsia"/>
          <w:sz w:val="24"/>
        </w:rPr>
        <w:t>采购代理机构参照原计价格</w:t>
      </w:r>
      <w:r>
        <w:rPr>
          <w:rFonts w:ascii="宋体" w:hAnsi="宋体"/>
          <w:sz w:val="24"/>
        </w:rPr>
        <w:t>[2002]1980</w:t>
      </w:r>
      <w:r>
        <w:rPr>
          <w:rFonts w:ascii="宋体" w:hAnsi="宋体"/>
          <w:sz w:val="24"/>
        </w:rPr>
        <w:t>号文、</w:t>
      </w:r>
      <w:r>
        <w:rPr>
          <w:rFonts w:ascii="宋体" w:hAnsi="宋体" w:cs="宋体" w:hint="eastAsia"/>
          <w:kern w:val="0"/>
          <w:sz w:val="24"/>
        </w:rPr>
        <w:t>发改办价格</w:t>
      </w:r>
      <w:r>
        <w:rPr>
          <w:rFonts w:ascii="宋体" w:hAnsi="宋体" w:cs="宋体"/>
          <w:kern w:val="0"/>
          <w:sz w:val="24"/>
        </w:rPr>
        <w:t>[2003]857</w:t>
      </w:r>
      <w:r>
        <w:rPr>
          <w:rFonts w:ascii="宋体" w:hAnsi="宋体" w:cs="宋体"/>
          <w:kern w:val="0"/>
          <w:sz w:val="24"/>
        </w:rPr>
        <w:t>号文</w:t>
      </w:r>
      <w:r>
        <w:rPr>
          <w:rFonts w:ascii="宋体" w:hAnsi="宋体" w:cs="宋体"/>
          <w:kern w:val="0"/>
          <w:sz w:val="24"/>
        </w:rPr>
        <w:lastRenderedPageBreak/>
        <w:t>及发改</w:t>
      </w:r>
      <w:r>
        <w:rPr>
          <w:rFonts w:ascii="宋体" w:hAnsi="宋体" w:cs="宋体" w:hint="eastAsia"/>
          <w:kern w:val="0"/>
          <w:sz w:val="24"/>
        </w:rPr>
        <w:t>办</w:t>
      </w:r>
      <w:r>
        <w:rPr>
          <w:rFonts w:ascii="宋体" w:hAnsi="宋体" w:cs="宋体"/>
          <w:kern w:val="0"/>
          <w:sz w:val="24"/>
        </w:rPr>
        <w:t>价格</w:t>
      </w:r>
      <w:r>
        <w:rPr>
          <w:rFonts w:ascii="宋体" w:hAnsi="宋体" w:cs="宋体"/>
          <w:kern w:val="0"/>
          <w:sz w:val="24"/>
        </w:rPr>
        <w:t>[2011]534</w:t>
      </w:r>
      <w:r>
        <w:rPr>
          <w:rFonts w:ascii="宋体" w:hAnsi="宋体" w:cs="宋体"/>
          <w:kern w:val="0"/>
          <w:sz w:val="24"/>
        </w:rPr>
        <w:t>号</w:t>
      </w:r>
      <w:r>
        <w:rPr>
          <w:rFonts w:ascii="宋体" w:hAnsi="宋体" w:cs="宋体" w:hint="eastAsia"/>
          <w:kern w:val="0"/>
          <w:sz w:val="24"/>
        </w:rPr>
        <w:t>文有关规定向成交供应商收取</w:t>
      </w:r>
      <w:r>
        <w:rPr>
          <w:rFonts w:ascii="宋体" w:hAnsi="宋体" w:hint="eastAsia"/>
          <w:sz w:val="24"/>
        </w:rPr>
        <w:t>成交服务费用</w:t>
      </w:r>
      <w:r>
        <w:rPr>
          <w:rFonts w:asciiTheme="majorEastAsia" w:eastAsiaTheme="majorEastAsia" w:hAnsiTheme="majorEastAsia" w:cs="仿宋" w:hint="eastAsia"/>
          <w:sz w:val="24"/>
        </w:rPr>
        <w:t>（单项最低收费</w:t>
      </w:r>
      <w:r>
        <w:rPr>
          <w:rFonts w:asciiTheme="majorEastAsia" w:eastAsiaTheme="majorEastAsia" w:hAnsiTheme="majorEastAsia" w:cs="仿宋"/>
          <w:sz w:val="24"/>
        </w:rPr>
        <w:t>8</w:t>
      </w:r>
      <w:r>
        <w:rPr>
          <w:rFonts w:asciiTheme="majorEastAsia" w:eastAsiaTheme="majorEastAsia" w:hAnsiTheme="majorEastAsia" w:cs="仿宋" w:hint="eastAsia"/>
          <w:sz w:val="24"/>
        </w:rPr>
        <w:t>000</w:t>
      </w:r>
      <w:r>
        <w:rPr>
          <w:rFonts w:asciiTheme="majorEastAsia" w:eastAsiaTheme="majorEastAsia" w:hAnsiTheme="majorEastAsia" w:cs="仿宋" w:hint="eastAsia"/>
          <w:sz w:val="24"/>
        </w:rPr>
        <w:t>元，成交服务费不足单项最低收费标准的按最低收费标准计取）</w:t>
      </w:r>
      <w:r>
        <w:rPr>
          <w:rFonts w:ascii="宋体" w:hAnsi="宋体" w:hint="eastAsia"/>
          <w:sz w:val="24"/>
        </w:rPr>
        <w:t>。</w:t>
      </w:r>
      <w:r>
        <w:rPr>
          <w:rFonts w:ascii="宋体" w:hAnsi="宋体" w:cs="Arial" w:hint="eastAsia"/>
          <w:sz w:val="24"/>
          <w:szCs w:val="24"/>
        </w:rPr>
        <w:t>此项费用不单独开列而应计入本次报价</w:t>
      </w:r>
      <w:r>
        <w:rPr>
          <w:rFonts w:ascii="宋体" w:hAnsi="宋体" w:hint="eastAsia"/>
          <w:sz w:val="24"/>
        </w:rPr>
        <w:t>，</w:t>
      </w:r>
      <w:proofErr w:type="gramStart"/>
      <w:r>
        <w:rPr>
          <w:rFonts w:ascii="宋体" w:hAnsi="宋体" w:cs="Arial" w:hint="eastAsia"/>
          <w:sz w:val="24"/>
          <w:szCs w:val="24"/>
        </w:rPr>
        <w:t>由成交</w:t>
      </w:r>
      <w:proofErr w:type="gramEnd"/>
      <w:r>
        <w:rPr>
          <w:rFonts w:ascii="宋体" w:hAnsi="宋体" w:cs="Arial" w:hint="eastAsia"/>
          <w:sz w:val="24"/>
          <w:szCs w:val="24"/>
        </w:rPr>
        <w:t>公司在领取成交通知书时一次性向采购代理机构交纳。</w:t>
      </w:r>
    </w:p>
    <w:p w14:paraId="3A91F7E4" w14:textId="77777777" w:rsidR="00FE167E" w:rsidRDefault="00767AEB">
      <w:pPr>
        <w:spacing w:line="360" w:lineRule="auto"/>
        <w:ind w:rightChars="134" w:right="281"/>
        <w:rPr>
          <w:rFonts w:ascii="宋体" w:hAnsi="宋体" w:cs="Arial"/>
          <w:sz w:val="24"/>
          <w:szCs w:val="24"/>
        </w:rPr>
      </w:pPr>
      <w:r>
        <w:rPr>
          <w:rFonts w:ascii="宋体" w:hAnsi="宋体" w:cs="Arial"/>
          <w:sz w:val="24"/>
          <w:szCs w:val="24"/>
        </w:rPr>
        <w:t>24</w:t>
      </w:r>
      <w:r>
        <w:rPr>
          <w:rFonts w:ascii="宋体" w:hAnsi="宋体" w:cs="Arial" w:hint="eastAsia"/>
          <w:sz w:val="24"/>
          <w:szCs w:val="24"/>
        </w:rPr>
        <w:t xml:space="preserve">.2 </w:t>
      </w:r>
      <w:r>
        <w:rPr>
          <w:rFonts w:ascii="宋体" w:hAnsi="宋体" w:cs="Arial" w:hint="eastAsia"/>
          <w:sz w:val="24"/>
          <w:szCs w:val="24"/>
        </w:rPr>
        <w:t>成交服务费可采用现金、支票、电汇或银行汇票等形式。</w:t>
      </w:r>
    </w:p>
    <w:p w14:paraId="0CDFA718" w14:textId="77777777" w:rsidR="00FE167E" w:rsidRDefault="00767AEB">
      <w:pPr>
        <w:spacing w:line="360" w:lineRule="auto"/>
        <w:ind w:rightChars="134" w:right="281"/>
        <w:rPr>
          <w:rFonts w:ascii="宋体" w:hAnsi="宋体" w:cs="Arial"/>
          <w:sz w:val="24"/>
          <w:szCs w:val="24"/>
        </w:rPr>
      </w:pPr>
      <w:r>
        <w:rPr>
          <w:rFonts w:ascii="宋体" w:hAnsi="宋体" w:cs="Arial"/>
          <w:sz w:val="24"/>
          <w:szCs w:val="24"/>
        </w:rPr>
        <w:t>24</w:t>
      </w:r>
      <w:r>
        <w:rPr>
          <w:rFonts w:ascii="宋体" w:hAnsi="宋体" w:cs="Arial" w:hint="eastAsia"/>
          <w:sz w:val="24"/>
          <w:szCs w:val="24"/>
        </w:rPr>
        <w:t>.3</w:t>
      </w:r>
      <w:r>
        <w:rPr>
          <w:rFonts w:ascii="宋体" w:hAnsi="宋体" w:cs="Arial" w:hint="eastAsia"/>
          <w:sz w:val="24"/>
          <w:szCs w:val="24"/>
        </w:rPr>
        <w:t>在磋商时，供应商应提供成交服务费承诺书，未提供者按无效响应处理。</w:t>
      </w:r>
    </w:p>
    <w:p w14:paraId="7B19FF35" w14:textId="77777777" w:rsidR="00FE167E" w:rsidRDefault="00767AEB">
      <w:pPr>
        <w:pStyle w:val="2"/>
      </w:pPr>
      <w:bookmarkStart w:id="110" w:name="_Toc154397468"/>
      <w:bookmarkStart w:id="111" w:name="_Toc4009611"/>
      <w:bookmarkStart w:id="112" w:name="_Toc149852376"/>
      <w:r>
        <w:rPr>
          <w:rFonts w:hint="eastAsia"/>
        </w:rPr>
        <w:t>七、签订合同</w:t>
      </w:r>
      <w:bookmarkEnd w:id="110"/>
      <w:bookmarkEnd w:id="111"/>
      <w:bookmarkEnd w:id="112"/>
    </w:p>
    <w:p w14:paraId="2F609D00" w14:textId="77777777" w:rsidR="00FE167E" w:rsidRDefault="00767AEB">
      <w:pPr>
        <w:pStyle w:val="30"/>
        <w:rPr>
          <w:rFonts w:ascii="宋体" w:hAnsi="宋体"/>
        </w:rPr>
      </w:pPr>
      <w:bookmarkStart w:id="113" w:name="_Toc154397469"/>
      <w:bookmarkStart w:id="114" w:name="_Toc149852377"/>
      <w:bookmarkStart w:id="115" w:name="_Toc4009612"/>
      <w:r>
        <w:rPr>
          <w:rFonts w:ascii="宋体" w:hAnsi="宋体" w:hint="eastAsia"/>
        </w:rPr>
        <w:t>2</w:t>
      </w:r>
      <w:r>
        <w:rPr>
          <w:rFonts w:ascii="宋体" w:hAnsi="宋体"/>
        </w:rPr>
        <w:t>5</w:t>
      </w:r>
      <w:r>
        <w:rPr>
          <w:rFonts w:ascii="宋体" w:hAnsi="宋体" w:hint="eastAsia"/>
        </w:rPr>
        <w:t>.</w:t>
      </w:r>
      <w:r>
        <w:rPr>
          <w:rFonts w:ascii="宋体" w:hAnsi="宋体" w:hint="eastAsia"/>
        </w:rPr>
        <w:tab/>
      </w:r>
      <w:r>
        <w:rPr>
          <w:rFonts w:ascii="宋体" w:hAnsi="宋体" w:hint="eastAsia"/>
        </w:rPr>
        <w:t>签订合同</w:t>
      </w:r>
      <w:bookmarkEnd w:id="113"/>
      <w:bookmarkEnd w:id="114"/>
      <w:bookmarkEnd w:id="115"/>
    </w:p>
    <w:p w14:paraId="2873CF82" w14:textId="77777777" w:rsidR="00FE167E" w:rsidRDefault="00767AEB">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5</w:t>
      </w:r>
      <w:r>
        <w:rPr>
          <w:rFonts w:ascii="宋体" w:hAnsi="宋体" w:cs="Arial" w:hint="eastAsia"/>
          <w:sz w:val="24"/>
          <w:szCs w:val="24"/>
        </w:rPr>
        <w:t>.1</w:t>
      </w:r>
      <w:r>
        <w:rPr>
          <w:rFonts w:ascii="宋体" w:hAnsi="宋体" w:cs="Arial" w:hint="eastAsia"/>
          <w:sz w:val="24"/>
          <w:szCs w:val="24"/>
        </w:rPr>
        <w:t>成交供应商应当自成交通知书发出之日起</w:t>
      </w:r>
      <w:r>
        <w:rPr>
          <w:rFonts w:ascii="宋体" w:hAnsi="宋体" w:cs="Arial" w:hint="eastAsia"/>
          <w:sz w:val="24"/>
          <w:szCs w:val="24"/>
        </w:rPr>
        <w:t>30</w:t>
      </w:r>
      <w:r>
        <w:rPr>
          <w:rFonts w:ascii="宋体" w:hAnsi="宋体" w:cs="Arial" w:hint="eastAsia"/>
          <w:sz w:val="24"/>
          <w:szCs w:val="24"/>
        </w:rPr>
        <w:t>日内，按照磋商文件确定的合同文本以及采购标的、采购金额、采购数量、技术和服务要求等事项签订政府采购合同。采购人不得向成交供应商提出</w:t>
      </w:r>
      <w:proofErr w:type="gramStart"/>
      <w:r>
        <w:rPr>
          <w:rFonts w:ascii="宋体" w:hAnsi="宋体" w:cs="Arial" w:hint="eastAsia"/>
          <w:sz w:val="24"/>
          <w:szCs w:val="24"/>
        </w:rPr>
        <w:t>超出磋商</w:t>
      </w:r>
      <w:proofErr w:type="gramEnd"/>
      <w:r>
        <w:rPr>
          <w:rFonts w:ascii="宋体" w:hAnsi="宋体" w:cs="Arial" w:hint="eastAsia"/>
          <w:sz w:val="24"/>
          <w:szCs w:val="24"/>
        </w:rPr>
        <w:t>文</w:t>
      </w:r>
      <w:r>
        <w:rPr>
          <w:rFonts w:ascii="宋体" w:hAnsi="宋体" w:cs="Arial" w:hint="eastAsia"/>
          <w:sz w:val="24"/>
          <w:szCs w:val="24"/>
        </w:rPr>
        <w:t>件以外的任何要求作为签订合同的条件，不得与成交供应商订立</w:t>
      </w:r>
      <w:proofErr w:type="gramStart"/>
      <w:r>
        <w:rPr>
          <w:rFonts w:ascii="宋体" w:hAnsi="宋体" w:cs="Arial" w:hint="eastAsia"/>
          <w:sz w:val="24"/>
          <w:szCs w:val="24"/>
        </w:rPr>
        <w:t>背离磋商</w:t>
      </w:r>
      <w:proofErr w:type="gramEnd"/>
      <w:r>
        <w:rPr>
          <w:rFonts w:ascii="宋体" w:hAnsi="宋体" w:cs="Arial" w:hint="eastAsia"/>
          <w:sz w:val="24"/>
          <w:szCs w:val="24"/>
        </w:rPr>
        <w:t>文件确定的合同文本以及采购标的、采购金额、采购数量、技术和服务要求等实质性内容的协议。</w:t>
      </w:r>
    </w:p>
    <w:p w14:paraId="7DEC8524" w14:textId="77777777" w:rsidR="00FE167E" w:rsidRDefault="00767AEB">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5</w:t>
      </w:r>
      <w:r>
        <w:rPr>
          <w:rFonts w:ascii="宋体" w:hAnsi="宋体" w:cs="Arial" w:hint="eastAsia"/>
          <w:sz w:val="24"/>
          <w:szCs w:val="24"/>
        </w:rPr>
        <w:t>.2</w:t>
      </w:r>
      <w:r>
        <w:rPr>
          <w:rFonts w:ascii="宋体" w:hAnsi="宋体" w:cs="Arial" w:hint="eastAsia"/>
          <w:sz w:val="24"/>
          <w:szCs w:val="24"/>
        </w:rPr>
        <w:t>磋商文件、成交供应商的响应文件及其澄清文件等，均为签订合同的依据。</w:t>
      </w:r>
    </w:p>
    <w:p w14:paraId="75BCAAE3" w14:textId="77777777" w:rsidR="00FE167E" w:rsidRDefault="00767AEB">
      <w:pPr>
        <w:pStyle w:val="2"/>
      </w:pPr>
      <w:bookmarkStart w:id="116" w:name="_Toc149852380"/>
      <w:bookmarkStart w:id="117" w:name="_Toc118216286"/>
      <w:bookmarkStart w:id="118" w:name="_Toc154397470"/>
      <w:r>
        <w:rPr>
          <w:rFonts w:hint="eastAsia"/>
        </w:rPr>
        <w:t>八、其它</w:t>
      </w:r>
      <w:bookmarkEnd w:id="116"/>
      <w:bookmarkEnd w:id="117"/>
      <w:bookmarkEnd w:id="118"/>
    </w:p>
    <w:p w14:paraId="61F4CD8F" w14:textId="77777777" w:rsidR="00FE167E" w:rsidRDefault="00767AEB">
      <w:pPr>
        <w:spacing w:line="360" w:lineRule="auto"/>
        <w:jc w:val="left"/>
        <w:rPr>
          <w:rFonts w:ascii="宋体" w:hAnsi="宋体"/>
          <w:sz w:val="24"/>
        </w:rPr>
      </w:pPr>
      <w:r>
        <w:rPr>
          <w:rFonts w:ascii="宋体" w:hAnsi="宋体"/>
          <w:sz w:val="24"/>
        </w:rPr>
        <w:t>26</w:t>
      </w:r>
      <w:r>
        <w:rPr>
          <w:rFonts w:ascii="宋体" w:hAnsi="宋体" w:hint="eastAsia"/>
          <w:sz w:val="24"/>
        </w:rPr>
        <w:t xml:space="preserve"> </w:t>
      </w:r>
      <w:r>
        <w:rPr>
          <w:rFonts w:ascii="宋体" w:hAnsi="宋体" w:hint="eastAsia"/>
          <w:sz w:val="24"/>
        </w:rPr>
        <w:t>如果被推荐的成交候选人被认为在本次采购过程的竞争中有腐败和欺诈行为，则被拒绝授予合同。</w:t>
      </w:r>
    </w:p>
    <w:p w14:paraId="077ED3F9" w14:textId="77777777" w:rsidR="00FE167E" w:rsidRDefault="00767AEB">
      <w:pPr>
        <w:spacing w:line="360" w:lineRule="auto"/>
        <w:rPr>
          <w:rFonts w:ascii="宋体" w:hAnsi="宋体"/>
          <w:sz w:val="24"/>
        </w:rPr>
      </w:pPr>
      <w:r>
        <w:rPr>
          <w:rFonts w:ascii="宋体" w:hAnsi="宋体"/>
          <w:sz w:val="24"/>
        </w:rPr>
        <w:t>26</w:t>
      </w:r>
      <w:r>
        <w:rPr>
          <w:rFonts w:ascii="宋体" w:hAnsi="宋体" w:hint="eastAsia"/>
          <w:sz w:val="24"/>
        </w:rPr>
        <w:t xml:space="preserve">.1 </w:t>
      </w:r>
      <w:r>
        <w:rPr>
          <w:rFonts w:ascii="宋体" w:hAnsi="宋体" w:hint="eastAsia"/>
          <w:sz w:val="24"/>
        </w:rPr>
        <w:t>“腐败行为”是指通过提供、给予、接受、索取任何有价值的东西来影响采购人在采购过程中或合同实施过程中的行为；</w:t>
      </w:r>
    </w:p>
    <w:p w14:paraId="2796B5F3" w14:textId="77777777" w:rsidR="00FE167E" w:rsidRDefault="00767AEB">
      <w:pPr>
        <w:spacing w:line="360" w:lineRule="auto"/>
        <w:jc w:val="left"/>
        <w:rPr>
          <w:rFonts w:ascii="宋体" w:hAnsi="宋体"/>
          <w:sz w:val="24"/>
        </w:rPr>
      </w:pPr>
      <w:r>
        <w:rPr>
          <w:rFonts w:ascii="宋体" w:hAnsi="宋体"/>
          <w:sz w:val="24"/>
        </w:rPr>
        <w:t>26</w:t>
      </w:r>
      <w:r>
        <w:rPr>
          <w:rFonts w:ascii="宋体" w:hAnsi="宋体" w:hint="eastAsia"/>
          <w:sz w:val="24"/>
        </w:rPr>
        <w:t xml:space="preserve">.2 </w:t>
      </w:r>
      <w:r>
        <w:rPr>
          <w:rFonts w:ascii="宋体" w:hAnsi="宋体" w:hint="eastAsia"/>
          <w:sz w:val="24"/>
        </w:rPr>
        <w:t>“欺诈行为”是指为了影响采购过程或合同实施过程而谎报事实，损害采购人和公共利益，包括供应商之间串通投标（递交响应文件之前和之后），人为地使磋商丧失竞争性，剥夺了采购人从竞争中所获得的利益。</w:t>
      </w:r>
    </w:p>
    <w:p w14:paraId="5BCEF17C" w14:textId="6A22AEB3" w:rsidR="00FE167E" w:rsidRDefault="00767AEB">
      <w:pPr>
        <w:spacing w:line="360" w:lineRule="auto"/>
        <w:jc w:val="left"/>
        <w:rPr>
          <w:rFonts w:ascii="宋体" w:hAnsi="宋体"/>
          <w:sz w:val="24"/>
        </w:rPr>
      </w:pPr>
      <w:r>
        <w:rPr>
          <w:rFonts w:ascii="宋体" w:hAnsi="宋体"/>
          <w:sz w:val="24"/>
        </w:rPr>
        <w:t>27</w:t>
      </w:r>
      <w:r>
        <w:rPr>
          <w:rFonts w:ascii="宋体" w:hAnsi="宋体" w:hint="eastAsia"/>
          <w:sz w:val="24"/>
        </w:rPr>
        <w:t xml:space="preserve"> </w:t>
      </w:r>
      <w:r>
        <w:rPr>
          <w:rFonts w:ascii="宋体" w:hAnsi="宋体" w:hint="eastAsia"/>
          <w:sz w:val="24"/>
        </w:rPr>
        <w:t>本磋商文件的解释权属于采购人及采购代理机构</w:t>
      </w:r>
      <w:r w:rsidR="004B2436">
        <w:rPr>
          <w:rFonts w:ascii="宋体" w:hAnsi="宋体" w:hint="eastAsia"/>
          <w:sz w:val="24"/>
        </w:rPr>
        <w:t>。</w:t>
      </w:r>
    </w:p>
    <w:p w14:paraId="2D130375" w14:textId="77777777" w:rsidR="00FE167E" w:rsidRDefault="00767AEB">
      <w:pPr>
        <w:widowControl/>
        <w:jc w:val="left"/>
        <w:rPr>
          <w:rFonts w:ascii="宋体" w:hAnsi="宋体"/>
          <w:b/>
          <w:kern w:val="44"/>
          <w:sz w:val="28"/>
          <w:szCs w:val="24"/>
        </w:rPr>
      </w:pPr>
      <w:r>
        <w:rPr>
          <w:rFonts w:ascii="宋体" w:hAnsi="宋体"/>
          <w:sz w:val="28"/>
          <w:szCs w:val="24"/>
        </w:rPr>
        <w:br w:type="page"/>
      </w:r>
    </w:p>
    <w:p w14:paraId="4D785813" w14:textId="77777777" w:rsidR="00FE167E" w:rsidRDefault="00767AEB">
      <w:pPr>
        <w:pStyle w:val="1"/>
        <w:numPr>
          <w:ilvl w:val="0"/>
          <w:numId w:val="0"/>
        </w:numPr>
        <w:spacing w:before="0" w:after="0" w:line="360" w:lineRule="auto"/>
        <w:rPr>
          <w:rFonts w:ascii="宋体" w:hAnsi="宋体"/>
          <w:sz w:val="28"/>
          <w:szCs w:val="24"/>
        </w:rPr>
      </w:pPr>
      <w:bookmarkStart w:id="119" w:name="_Toc154397471"/>
      <w:r>
        <w:rPr>
          <w:rFonts w:ascii="宋体" w:hAnsi="宋体" w:hint="eastAsia"/>
          <w:sz w:val="28"/>
          <w:szCs w:val="24"/>
        </w:rPr>
        <w:lastRenderedPageBreak/>
        <w:t>第四章</w:t>
      </w:r>
      <w:r>
        <w:rPr>
          <w:rFonts w:ascii="宋体" w:hAnsi="宋体" w:hint="eastAsia"/>
          <w:sz w:val="28"/>
          <w:szCs w:val="24"/>
        </w:rPr>
        <w:t xml:space="preserve">  </w:t>
      </w:r>
      <w:r>
        <w:rPr>
          <w:rFonts w:ascii="宋体" w:hAnsi="宋体" w:hint="eastAsia"/>
          <w:sz w:val="28"/>
          <w:szCs w:val="24"/>
        </w:rPr>
        <w:t>项目需求</w:t>
      </w:r>
      <w:bookmarkStart w:id="120" w:name="_Toc11281"/>
      <w:bookmarkStart w:id="121" w:name="_Toc36815850"/>
      <w:bookmarkEnd w:id="119"/>
    </w:p>
    <w:p w14:paraId="1CD7B010" w14:textId="77777777" w:rsidR="00FE167E" w:rsidRDefault="00767AEB">
      <w:pPr>
        <w:spacing w:line="360" w:lineRule="auto"/>
        <w:ind w:firstLineChars="200" w:firstLine="480"/>
        <w:rPr>
          <w:rFonts w:ascii="宋体" w:hAnsi="宋体"/>
          <w:sz w:val="24"/>
          <w:szCs w:val="24"/>
        </w:rPr>
      </w:pPr>
      <w:r>
        <w:rPr>
          <w:rFonts w:ascii="宋体" w:hAnsi="宋体" w:hint="eastAsia"/>
          <w:sz w:val="24"/>
          <w:szCs w:val="24"/>
        </w:rPr>
        <w:t>投标人对创新大厦一层、四层的教室及公共区域（</w:t>
      </w:r>
      <w:r>
        <w:rPr>
          <w:rFonts w:ascii="宋体" w:hAnsi="宋体" w:hint="eastAsia"/>
          <w:sz w:val="24"/>
          <w:szCs w:val="24"/>
        </w:rPr>
        <w:t>B</w:t>
      </w:r>
      <w:r>
        <w:rPr>
          <w:rFonts w:ascii="宋体" w:hAnsi="宋体" w:hint="eastAsia"/>
          <w:sz w:val="24"/>
          <w:szCs w:val="24"/>
        </w:rPr>
        <w:t>座一层</w:t>
      </w:r>
      <w:r>
        <w:rPr>
          <w:rFonts w:ascii="宋体" w:hAnsi="宋体"/>
          <w:sz w:val="24"/>
          <w:szCs w:val="24"/>
        </w:rPr>
        <w:t>1</w:t>
      </w:r>
      <w:r>
        <w:rPr>
          <w:rFonts w:ascii="宋体" w:hAnsi="宋体" w:hint="eastAsia"/>
          <w:sz w:val="24"/>
          <w:szCs w:val="24"/>
        </w:rPr>
        <w:t>间教室，</w:t>
      </w:r>
      <w:r>
        <w:rPr>
          <w:rFonts w:ascii="宋体" w:hAnsi="宋体" w:hint="eastAsia"/>
          <w:sz w:val="24"/>
          <w:szCs w:val="24"/>
        </w:rPr>
        <w:t>A</w:t>
      </w:r>
      <w:r>
        <w:rPr>
          <w:rFonts w:ascii="宋体" w:hAnsi="宋体" w:hint="eastAsia"/>
          <w:sz w:val="24"/>
          <w:szCs w:val="24"/>
        </w:rPr>
        <w:t>座四层</w:t>
      </w:r>
      <w:r>
        <w:rPr>
          <w:rFonts w:ascii="宋体" w:hAnsi="宋体" w:hint="eastAsia"/>
          <w:sz w:val="24"/>
          <w:szCs w:val="24"/>
        </w:rPr>
        <w:t>5</w:t>
      </w:r>
      <w:r>
        <w:rPr>
          <w:rFonts w:ascii="宋体" w:hAnsi="宋体" w:hint="eastAsia"/>
          <w:sz w:val="24"/>
          <w:szCs w:val="24"/>
        </w:rPr>
        <w:t>间教室、</w:t>
      </w:r>
      <w:r>
        <w:rPr>
          <w:rFonts w:ascii="宋体" w:hAnsi="宋体" w:hint="eastAsia"/>
          <w:sz w:val="24"/>
          <w:szCs w:val="24"/>
        </w:rPr>
        <w:t>2</w:t>
      </w:r>
      <w:r>
        <w:rPr>
          <w:rFonts w:ascii="宋体" w:hAnsi="宋体" w:hint="eastAsia"/>
          <w:sz w:val="24"/>
          <w:szCs w:val="24"/>
        </w:rPr>
        <w:t>间办公室、</w:t>
      </w:r>
      <w:r>
        <w:rPr>
          <w:rFonts w:ascii="宋体" w:hAnsi="宋体" w:hint="eastAsia"/>
          <w:sz w:val="24"/>
          <w:szCs w:val="24"/>
        </w:rPr>
        <w:t>1</w:t>
      </w:r>
      <w:r>
        <w:rPr>
          <w:rFonts w:ascii="宋体" w:hAnsi="宋体" w:hint="eastAsia"/>
          <w:sz w:val="24"/>
          <w:szCs w:val="24"/>
        </w:rPr>
        <w:t>间会议室及走廊、公共区域）以及双</w:t>
      </w:r>
      <w:proofErr w:type="gramStart"/>
      <w:r>
        <w:rPr>
          <w:rFonts w:ascii="宋体" w:hAnsi="宋体" w:hint="eastAsia"/>
          <w:sz w:val="24"/>
          <w:szCs w:val="24"/>
        </w:rPr>
        <w:t>清综合</w:t>
      </w:r>
      <w:proofErr w:type="gramEnd"/>
      <w:r>
        <w:rPr>
          <w:rFonts w:ascii="宋体" w:hAnsi="宋体" w:hint="eastAsia"/>
          <w:sz w:val="24"/>
          <w:szCs w:val="24"/>
        </w:rPr>
        <w:t>楼</w:t>
      </w:r>
      <w:r>
        <w:rPr>
          <w:rFonts w:ascii="宋体" w:hAnsi="宋体" w:hint="eastAsia"/>
          <w:sz w:val="24"/>
          <w:szCs w:val="24"/>
        </w:rPr>
        <w:t>1</w:t>
      </w:r>
      <w:r>
        <w:rPr>
          <w:rFonts w:ascii="宋体" w:hAnsi="宋体"/>
          <w:sz w:val="24"/>
          <w:szCs w:val="24"/>
        </w:rPr>
        <w:t>5</w:t>
      </w:r>
      <w:r>
        <w:rPr>
          <w:rFonts w:ascii="宋体" w:hAnsi="宋体" w:hint="eastAsia"/>
          <w:sz w:val="24"/>
          <w:szCs w:val="24"/>
        </w:rPr>
        <w:t>间教室，</w:t>
      </w:r>
      <w:r>
        <w:rPr>
          <w:rFonts w:ascii="宋体" w:hAnsi="宋体" w:hint="eastAsia"/>
          <w:b/>
          <w:bCs/>
          <w:sz w:val="24"/>
          <w:szCs w:val="24"/>
        </w:rPr>
        <w:t>派驻保洁主管</w:t>
      </w:r>
      <w:r>
        <w:rPr>
          <w:rFonts w:ascii="宋体" w:hAnsi="宋体" w:hint="eastAsia"/>
          <w:b/>
          <w:bCs/>
          <w:sz w:val="24"/>
          <w:szCs w:val="24"/>
        </w:rPr>
        <w:t>1</w:t>
      </w:r>
      <w:r>
        <w:rPr>
          <w:rFonts w:ascii="宋体" w:hAnsi="宋体" w:hint="eastAsia"/>
          <w:b/>
          <w:bCs/>
          <w:sz w:val="24"/>
          <w:szCs w:val="24"/>
        </w:rPr>
        <w:t>人，保洁员</w:t>
      </w:r>
      <w:r>
        <w:rPr>
          <w:rFonts w:ascii="宋体" w:hAnsi="宋体"/>
          <w:b/>
          <w:bCs/>
          <w:sz w:val="24"/>
          <w:szCs w:val="24"/>
        </w:rPr>
        <w:t>5</w:t>
      </w:r>
      <w:r>
        <w:rPr>
          <w:rFonts w:ascii="宋体" w:hAnsi="宋体" w:hint="eastAsia"/>
          <w:b/>
          <w:bCs/>
          <w:sz w:val="24"/>
          <w:szCs w:val="24"/>
        </w:rPr>
        <w:t>人，共计</w:t>
      </w:r>
      <w:r>
        <w:rPr>
          <w:rFonts w:ascii="宋体" w:hAnsi="宋体"/>
          <w:b/>
          <w:bCs/>
          <w:sz w:val="24"/>
          <w:szCs w:val="24"/>
        </w:rPr>
        <w:t>6</w:t>
      </w:r>
      <w:r>
        <w:rPr>
          <w:rFonts w:ascii="宋体" w:hAnsi="宋体" w:hint="eastAsia"/>
          <w:b/>
          <w:bCs/>
          <w:sz w:val="24"/>
          <w:szCs w:val="24"/>
        </w:rPr>
        <w:t>人（此人数为预估最多工作人数，具体人数将根据具体情况进行调整）</w:t>
      </w:r>
      <w:r>
        <w:rPr>
          <w:rFonts w:ascii="宋体" w:hAnsi="宋体" w:hint="eastAsia"/>
          <w:sz w:val="24"/>
          <w:szCs w:val="24"/>
        </w:rPr>
        <w:t>负责采购人安排的教室保洁整理服务相关工作。</w:t>
      </w:r>
    </w:p>
    <w:p w14:paraId="198A2384" w14:textId="77777777" w:rsidR="00FE167E" w:rsidRDefault="00767AEB">
      <w:pPr>
        <w:spacing w:line="360" w:lineRule="auto"/>
        <w:ind w:firstLineChars="200" w:firstLine="480"/>
        <w:rPr>
          <w:rFonts w:ascii="宋体" w:hAnsi="宋体"/>
          <w:sz w:val="24"/>
          <w:szCs w:val="24"/>
        </w:rPr>
      </w:pPr>
      <w:r>
        <w:rPr>
          <w:rFonts w:ascii="宋体" w:hAnsi="宋体" w:hint="eastAsia"/>
          <w:sz w:val="24"/>
          <w:szCs w:val="24"/>
        </w:rPr>
        <w:t>工作内容及要求：</w:t>
      </w:r>
    </w:p>
    <w:p w14:paraId="6381404A" w14:textId="77777777" w:rsidR="00FE167E" w:rsidRDefault="00767AEB">
      <w:pPr>
        <w:pStyle w:val="affd"/>
        <w:widowControl/>
        <w:numPr>
          <w:ilvl w:val="0"/>
          <w:numId w:val="8"/>
        </w:numPr>
        <w:ind w:firstLineChars="0"/>
        <w:jc w:val="left"/>
        <w:rPr>
          <w:rFonts w:ascii="宋体" w:hAnsi="宋体"/>
          <w:sz w:val="24"/>
          <w:szCs w:val="24"/>
        </w:rPr>
      </w:pPr>
      <w:r>
        <w:rPr>
          <w:rFonts w:ascii="宋体" w:hAnsi="宋体" w:hint="eastAsia"/>
          <w:sz w:val="24"/>
          <w:szCs w:val="24"/>
        </w:rPr>
        <w:t>教室保洁及整理服务：供应商以用工用料全包的方式承包采购人委托区域的保洁及整理工作；</w:t>
      </w:r>
    </w:p>
    <w:p w14:paraId="708C3FB4" w14:textId="77777777" w:rsidR="00FE167E" w:rsidRDefault="00767AEB">
      <w:pPr>
        <w:pStyle w:val="affd"/>
        <w:widowControl/>
        <w:numPr>
          <w:ilvl w:val="0"/>
          <w:numId w:val="9"/>
        </w:numPr>
        <w:ind w:left="1276" w:firstLineChars="0" w:hanging="283"/>
        <w:jc w:val="left"/>
        <w:rPr>
          <w:rFonts w:ascii="宋体" w:hAnsi="宋体"/>
          <w:sz w:val="24"/>
          <w:szCs w:val="24"/>
        </w:rPr>
      </w:pPr>
      <w:r>
        <w:rPr>
          <w:rFonts w:ascii="宋体" w:hAnsi="宋体" w:hint="eastAsia"/>
          <w:sz w:val="24"/>
          <w:szCs w:val="24"/>
        </w:rPr>
        <w:t>每天下午或次日早上：对当日使用的教室进行清扫，包括：讲台、电脑显示器、白板、桌椅、饮水机、纸篓、窗台、玻璃、窗帘、门、壁纸、</w:t>
      </w:r>
      <w:r>
        <w:rPr>
          <w:rFonts w:ascii="宋体" w:hAnsi="宋体" w:hint="eastAsia"/>
          <w:sz w:val="24"/>
          <w:szCs w:val="24"/>
        </w:rPr>
        <w:t>T</w:t>
      </w:r>
      <w:r>
        <w:rPr>
          <w:rFonts w:ascii="宋体" w:hAnsi="宋体" w:hint="eastAsia"/>
          <w:sz w:val="24"/>
          <w:szCs w:val="24"/>
        </w:rPr>
        <w:t>角线、面板、地面等；</w:t>
      </w:r>
    </w:p>
    <w:p w14:paraId="4F74E103" w14:textId="77777777" w:rsidR="00FE167E" w:rsidRDefault="00767AEB">
      <w:pPr>
        <w:pStyle w:val="affd"/>
        <w:widowControl/>
        <w:numPr>
          <w:ilvl w:val="0"/>
          <w:numId w:val="9"/>
        </w:numPr>
        <w:ind w:left="1276" w:firstLineChars="0" w:hanging="283"/>
        <w:jc w:val="left"/>
        <w:rPr>
          <w:rFonts w:ascii="宋体" w:hAnsi="宋体"/>
          <w:sz w:val="24"/>
          <w:szCs w:val="24"/>
        </w:rPr>
      </w:pPr>
      <w:r>
        <w:rPr>
          <w:rFonts w:ascii="宋体" w:hAnsi="宋体" w:hint="eastAsia"/>
          <w:sz w:val="24"/>
          <w:szCs w:val="24"/>
        </w:rPr>
        <w:t>桌椅摆放整齐，需要恢复课桌式的教室应及时恢复（有特殊要求除外），并将座椅推进课桌下面，教室打扫完毕后，关闭所有电源开关及窗户、锁好门；</w:t>
      </w:r>
    </w:p>
    <w:p w14:paraId="51E91D69" w14:textId="77777777" w:rsidR="00FE167E" w:rsidRDefault="00767AEB">
      <w:pPr>
        <w:pStyle w:val="affd"/>
        <w:widowControl/>
        <w:numPr>
          <w:ilvl w:val="0"/>
          <w:numId w:val="9"/>
        </w:numPr>
        <w:ind w:left="1276" w:firstLineChars="0" w:hanging="283"/>
        <w:jc w:val="left"/>
        <w:rPr>
          <w:rFonts w:ascii="宋体" w:hAnsi="宋体"/>
          <w:sz w:val="24"/>
          <w:szCs w:val="24"/>
        </w:rPr>
      </w:pPr>
      <w:r>
        <w:rPr>
          <w:rFonts w:ascii="宋体" w:hAnsi="宋体" w:hint="eastAsia"/>
          <w:sz w:val="24"/>
          <w:szCs w:val="24"/>
        </w:rPr>
        <w:t>对下午和晚上有课的教室，在</w:t>
      </w:r>
      <w:r>
        <w:rPr>
          <w:rFonts w:ascii="宋体" w:hAnsi="宋体" w:hint="eastAsia"/>
          <w:sz w:val="24"/>
          <w:szCs w:val="24"/>
        </w:rPr>
        <w:t>1</w:t>
      </w:r>
      <w:r>
        <w:rPr>
          <w:rFonts w:ascii="宋体" w:hAnsi="宋体"/>
          <w:sz w:val="24"/>
          <w:szCs w:val="24"/>
        </w:rPr>
        <w:t>2</w:t>
      </w:r>
      <w:r>
        <w:rPr>
          <w:rFonts w:ascii="宋体" w:hAnsi="宋体" w:hint="eastAsia"/>
          <w:sz w:val="24"/>
          <w:szCs w:val="24"/>
        </w:rPr>
        <w:t>：</w:t>
      </w:r>
      <w:r>
        <w:rPr>
          <w:rFonts w:ascii="宋体" w:hAnsi="宋体" w:hint="eastAsia"/>
          <w:sz w:val="24"/>
          <w:szCs w:val="24"/>
        </w:rPr>
        <w:t>0</w:t>
      </w:r>
      <w:r>
        <w:rPr>
          <w:rFonts w:ascii="宋体" w:hAnsi="宋体"/>
          <w:sz w:val="24"/>
          <w:szCs w:val="24"/>
        </w:rPr>
        <w:t>0-13</w:t>
      </w:r>
      <w:r>
        <w:rPr>
          <w:rFonts w:ascii="宋体" w:hAnsi="宋体" w:hint="eastAsia"/>
          <w:sz w:val="24"/>
          <w:szCs w:val="24"/>
        </w:rPr>
        <w:t>：</w:t>
      </w:r>
      <w:r>
        <w:rPr>
          <w:rFonts w:ascii="宋体" w:hAnsi="宋体" w:hint="eastAsia"/>
          <w:sz w:val="24"/>
          <w:szCs w:val="24"/>
        </w:rPr>
        <w:t>0</w:t>
      </w:r>
      <w:r>
        <w:rPr>
          <w:rFonts w:ascii="宋体" w:hAnsi="宋体"/>
          <w:sz w:val="24"/>
          <w:szCs w:val="24"/>
        </w:rPr>
        <w:t>0</w:t>
      </w:r>
      <w:r>
        <w:rPr>
          <w:rFonts w:ascii="宋体" w:hAnsi="宋体" w:hint="eastAsia"/>
          <w:sz w:val="24"/>
          <w:szCs w:val="24"/>
        </w:rPr>
        <w:t>和</w:t>
      </w:r>
      <w:r>
        <w:rPr>
          <w:rFonts w:ascii="宋体" w:hAnsi="宋体" w:hint="eastAsia"/>
          <w:sz w:val="24"/>
          <w:szCs w:val="24"/>
        </w:rPr>
        <w:t>1</w:t>
      </w:r>
      <w:r>
        <w:rPr>
          <w:rFonts w:ascii="宋体" w:hAnsi="宋体"/>
          <w:sz w:val="24"/>
          <w:szCs w:val="24"/>
        </w:rPr>
        <w:t>7</w:t>
      </w:r>
      <w:r>
        <w:rPr>
          <w:rFonts w:ascii="宋体" w:hAnsi="宋体" w:hint="eastAsia"/>
          <w:sz w:val="24"/>
          <w:szCs w:val="24"/>
        </w:rPr>
        <w:t>：</w:t>
      </w:r>
      <w:r>
        <w:rPr>
          <w:rFonts w:ascii="宋体" w:hAnsi="宋体" w:hint="eastAsia"/>
          <w:sz w:val="24"/>
          <w:szCs w:val="24"/>
        </w:rPr>
        <w:t>0</w:t>
      </w:r>
      <w:r>
        <w:rPr>
          <w:rFonts w:ascii="宋体" w:hAnsi="宋体"/>
          <w:sz w:val="24"/>
          <w:szCs w:val="24"/>
        </w:rPr>
        <w:t>0-18</w:t>
      </w:r>
      <w:r>
        <w:rPr>
          <w:rFonts w:ascii="宋体" w:hAnsi="宋体" w:hint="eastAsia"/>
          <w:sz w:val="24"/>
          <w:szCs w:val="24"/>
        </w:rPr>
        <w:t>：</w:t>
      </w:r>
      <w:r>
        <w:rPr>
          <w:rFonts w:ascii="宋体" w:hAnsi="宋体"/>
          <w:sz w:val="24"/>
          <w:szCs w:val="24"/>
        </w:rPr>
        <w:t>00</w:t>
      </w:r>
      <w:r>
        <w:rPr>
          <w:rFonts w:ascii="宋体" w:hAnsi="宋体" w:hint="eastAsia"/>
          <w:sz w:val="24"/>
          <w:szCs w:val="24"/>
        </w:rPr>
        <w:t>之间进行清</w:t>
      </w:r>
      <w:r>
        <w:rPr>
          <w:rFonts w:ascii="宋体" w:hAnsi="宋体" w:hint="eastAsia"/>
          <w:sz w:val="24"/>
          <w:szCs w:val="24"/>
        </w:rPr>
        <w:t>理，包括教室的桌椅、地面和垃圾篓内的垃圾等；</w:t>
      </w:r>
    </w:p>
    <w:p w14:paraId="771A1F81" w14:textId="77777777" w:rsidR="00FE167E" w:rsidRDefault="00767AEB">
      <w:pPr>
        <w:pStyle w:val="affd"/>
        <w:widowControl/>
        <w:numPr>
          <w:ilvl w:val="0"/>
          <w:numId w:val="9"/>
        </w:numPr>
        <w:ind w:left="1276" w:firstLineChars="0" w:hanging="283"/>
        <w:jc w:val="left"/>
        <w:rPr>
          <w:rFonts w:ascii="宋体" w:hAnsi="宋体"/>
          <w:sz w:val="24"/>
          <w:szCs w:val="24"/>
        </w:rPr>
      </w:pPr>
      <w:r>
        <w:rPr>
          <w:rFonts w:ascii="宋体" w:hAnsi="宋体" w:hint="eastAsia"/>
          <w:sz w:val="24"/>
          <w:szCs w:val="24"/>
        </w:rPr>
        <w:t>创新</w:t>
      </w:r>
      <w:r>
        <w:rPr>
          <w:rFonts w:ascii="宋体" w:hAnsi="宋体" w:hint="eastAsia"/>
          <w:sz w:val="24"/>
          <w:szCs w:val="24"/>
        </w:rPr>
        <w:t>1</w:t>
      </w:r>
      <w:r>
        <w:rPr>
          <w:rFonts w:ascii="宋体" w:hAnsi="宋体" w:hint="eastAsia"/>
          <w:sz w:val="24"/>
          <w:szCs w:val="24"/>
        </w:rPr>
        <w:t>间办公室垃圾清理，地面清扫；根据会议室安排，提前清扫会议室并准备会议用杯具、会议室用开水等。</w:t>
      </w:r>
    </w:p>
    <w:p w14:paraId="40379A50" w14:textId="77777777" w:rsidR="00FE167E" w:rsidRDefault="00767AEB">
      <w:pPr>
        <w:pStyle w:val="affd"/>
        <w:widowControl/>
        <w:numPr>
          <w:ilvl w:val="0"/>
          <w:numId w:val="8"/>
        </w:numPr>
        <w:ind w:firstLineChars="0"/>
        <w:jc w:val="left"/>
        <w:rPr>
          <w:rFonts w:ascii="宋体" w:hAnsi="宋体"/>
          <w:sz w:val="24"/>
          <w:szCs w:val="24"/>
        </w:rPr>
      </w:pPr>
      <w:r>
        <w:rPr>
          <w:rFonts w:ascii="宋体" w:hAnsi="宋体" w:hint="eastAsia"/>
          <w:sz w:val="24"/>
          <w:szCs w:val="24"/>
        </w:rPr>
        <w:t>教室学员用开水打水服务：</w:t>
      </w:r>
    </w:p>
    <w:p w14:paraId="3027D20B" w14:textId="77777777" w:rsidR="00FE167E" w:rsidRDefault="00767AEB">
      <w:pPr>
        <w:pStyle w:val="affd"/>
        <w:widowControl/>
        <w:numPr>
          <w:ilvl w:val="0"/>
          <w:numId w:val="10"/>
        </w:numPr>
        <w:ind w:left="1276" w:firstLineChars="0" w:hanging="283"/>
        <w:jc w:val="left"/>
        <w:rPr>
          <w:rFonts w:ascii="宋体" w:hAnsi="宋体"/>
          <w:sz w:val="24"/>
          <w:szCs w:val="24"/>
        </w:rPr>
      </w:pPr>
      <w:r>
        <w:rPr>
          <w:rFonts w:ascii="宋体" w:hAnsi="宋体" w:hint="eastAsia"/>
          <w:sz w:val="24"/>
          <w:szCs w:val="24"/>
        </w:rPr>
        <w:t>每天上午</w:t>
      </w:r>
      <w:r>
        <w:rPr>
          <w:rFonts w:ascii="宋体" w:hAnsi="宋体" w:hint="eastAsia"/>
          <w:sz w:val="24"/>
          <w:szCs w:val="24"/>
        </w:rPr>
        <w:t>0</w:t>
      </w:r>
      <w:r>
        <w:rPr>
          <w:rFonts w:ascii="宋体" w:hAnsi="宋体"/>
          <w:sz w:val="24"/>
          <w:szCs w:val="24"/>
        </w:rPr>
        <w:t>8</w:t>
      </w:r>
      <w:r>
        <w:rPr>
          <w:rFonts w:ascii="宋体" w:hAnsi="宋体" w:hint="eastAsia"/>
          <w:sz w:val="24"/>
          <w:szCs w:val="24"/>
        </w:rPr>
        <w:t>：</w:t>
      </w:r>
      <w:r>
        <w:rPr>
          <w:rFonts w:ascii="宋体" w:hAnsi="宋体" w:hint="eastAsia"/>
          <w:sz w:val="24"/>
          <w:szCs w:val="24"/>
        </w:rPr>
        <w:t>0</w:t>
      </w:r>
      <w:r>
        <w:rPr>
          <w:rFonts w:ascii="宋体" w:hAnsi="宋体"/>
          <w:sz w:val="24"/>
          <w:szCs w:val="24"/>
        </w:rPr>
        <w:t>0</w:t>
      </w:r>
      <w:r>
        <w:rPr>
          <w:rFonts w:ascii="宋体" w:hAnsi="宋体" w:hint="eastAsia"/>
          <w:sz w:val="24"/>
          <w:szCs w:val="24"/>
        </w:rPr>
        <w:t>前、下午</w:t>
      </w:r>
      <w:r>
        <w:rPr>
          <w:rFonts w:ascii="宋体" w:hAnsi="宋体" w:hint="eastAsia"/>
          <w:sz w:val="24"/>
          <w:szCs w:val="24"/>
        </w:rPr>
        <w:t>1</w:t>
      </w:r>
      <w:r>
        <w:rPr>
          <w:rFonts w:ascii="宋体" w:hAnsi="宋体"/>
          <w:sz w:val="24"/>
          <w:szCs w:val="24"/>
        </w:rPr>
        <w:t>3</w:t>
      </w:r>
      <w:r>
        <w:rPr>
          <w:rFonts w:ascii="宋体" w:hAnsi="宋体" w:hint="eastAsia"/>
          <w:sz w:val="24"/>
          <w:szCs w:val="24"/>
        </w:rPr>
        <w:t>：</w:t>
      </w:r>
      <w:r>
        <w:rPr>
          <w:rFonts w:ascii="宋体" w:hAnsi="宋体" w:hint="eastAsia"/>
          <w:sz w:val="24"/>
          <w:szCs w:val="24"/>
        </w:rPr>
        <w:t>3</w:t>
      </w:r>
      <w:r>
        <w:rPr>
          <w:rFonts w:ascii="宋体" w:hAnsi="宋体"/>
          <w:sz w:val="24"/>
          <w:szCs w:val="24"/>
        </w:rPr>
        <w:t>0</w:t>
      </w:r>
      <w:r>
        <w:rPr>
          <w:rFonts w:ascii="宋体" w:hAnsi="宋体" w:hint="eastAsia"/>
          <w:sz w:val="24"/>
          <w:szCs w:val="24"/>
        </w:rPr>
        <w:t>前、晚上</w:t>
      </w:r>
      <w:r>
        <w:rPr>
          <w:rFonts w:ascii="宋体" w:hAnsi="宋体" w:hint="eastAsia"/>
          <w:sz w:val="24"/>
          <w:szCs w:val="24"/>
        </w:rPr>
        <w:t>1</w:t>
      </w:r>
      <w:r>
        <w:rPr>
          <w:rFonts w:ascii="宋体" w:hAnsi="宋体"/>
          <w:sz w:val="24"/>
          <w:szCs w:val="24"/>
        </w:rPr>
        <w:t>8</w:t>
      </w:r>
      <w:r>
        <w:rPr>
          <w:rFonts w:ascii="宋体" w:hAnsi="宋体" w:hint="eastAsia"/>
          <w:sz w:val="24"/>
          <w:szCs w:val="24"/>
        </w:rPr>
        <w:t>：</w:t>
      </w:r>
      <w:r>
        <w:rPr>
          <w:rFonts w:ascii="宋体" w:hAnsi="宋体" w:hint="eastAsia"/>
          <w:sz w:val="24"/>
          <w:szCs w:val="24"/>
        </w:rPr>
        <w:t>0</w:t>
      </w:r>
      <w:r>
        <w:rPr>
          <w:rFonts w:ascii="宋体" w:hAnsi="宋体"/>
          <w:sz w:val="24"/>
          <w:szCs w:val="24"/>
        </w:rPr>
        <w:t>0</w:t>
      </w:r>
      <w:r>
        <w:rPr>
          <w:rFonts w:ascii="宋体" w:hAnsi="宋体" w:hint="eastAsia"/>
          <w:sz w:val="24"/>
          <w:szCs w:val="24"/>
        </w:rPr>
        <w:t>前，将有课教室内热水壶打满开水，在班级下课休息时，对教室热水壶进行补水工作；</w:t>
      </w:r>
    </w:p>
    <w:p w14:paraId="02B1C7D1" w14:textId="77777777" w:rsidR="00FE167E" w:rsidRDefault="00767AEB">
      <w:pPr>
        <w:pStyle w:val="affd"/>
        <w:widowControl/>
        <w:numPr>
          <w:ilvl w:val="0"/>
          <w:numId w:val="10"/>
        </w:numPr>
        <w:ind w:left="1276" w:firstLineChars="0" w:hanging="283"/>
        <w:jc w:val="left"/>
        <w:rPr>
          <w:rFonts w:ascii="宋体" w:hAnsi="宋体"/>
          <w:sz w:val="24"/>
          <w:szCs w:val="24"/>
        </w:rPr>
      </w:pPr>
      <w:r>
        <w:rPr>
          <w:rFonts w:ascii="宋体" w:hAnsi="宋体" w:hint="eastAsia"/>
          <w:sz w:val="24"/>
          <w:szCs w:val="24"/>
        </w:rPr>
        <w:t>给教室提供的应为开水；</w:t>
      </w:r>
    </w:p>
    <w:p w14:paraId="794B4BE7" w14:textId="77777777" w:rsidR="00FE167E" w:rsidRDefault="00767AEB">
      <w:pPr>
        <w:pStyle w:val="affd"/>
        <w:widowControl/>
        <w:numPr>
          <w:ilvl w:val="0"/>
          <w:numId w:val="10"/>
        </w:numPr>
        <w:ind w:left="1276" w:firstLineChars="0" w:hanging="283"/>
        <w:jc w:val="left"/>
        <w:rPr>
          <w:rFonts w:ascii="宋体" w:hAnsi="宋体"/>
          <w:sz w:val="24"/>
          <w:szCs w:val="24"/>
        </w:rPr>
      </w:pPr>
      <w:r>
        <w:rPr>
          <w:rFonts w:ascii="宋体" w:hAnsi="宋体" w:hint="eastAsia"/>
          <w:sz w:val="24"/>
          <w:szCs w:val="24"/>
        </w:rPr>
        <w:t>采购人有权对教室中热水进行抽查，水温不得低于</w:t>
      </w:r>
      <w:r>
        <w:rPr>
          <w:rFonts w:ascii="宋体" w:hAnsi="宋体" w:hint="eastAsia"/>
          <w:sz w:val="24"/>
          <w:szCs w:val="24"/>
        </w:rPr>
        <w:t>8</w:t>
      </w:r>
      <w:r>
        <w:rPr>
          <w:rFonts w:ascii="宋体" w:hAnsi="宋体"/>
          <w:sz w:val="24"/>
          <w:szCs w:val="24"/>
        </w:rPr>
        <w:t>5</w:t>
      </w:r>
      <w:r>
        <w:rPr>
          <w:rFonts w:ascii="宋体" w:hAnsi="宋体" w:hint="eastAsia"/>
          <w:sz w:val="24"/>
          <w:szCs w:val="24"/>
        </w:rPr>
        <w:t>℃，如发现不合格，第一次要求重新打水并警告，第二次罚款</w:t>
      </w:r>
      <w:r>
        <w:rPr>
          <w:rFonts w:ascii="宋体" w:hAnsi="宋体" w:hint="eastAsia"/>
          <w:sz w:val="24"/>
          <w:szCs w:val="24"/>
        </w:rPr>
        <w:t>1</w:t>
      </w:r>
      <w:r>
        <w:rPr>
          <w:rFonts w:ascii="宋体" w:hAnsi="宋体"/>
          <w:sz w:val="24"/>
          <w:szCs w:val="24"/>
        </w:rPr>
        <w:t>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壶，第三次采购人有权解除本协议，并拒绝支付本月费用，以上为月度累计；</w:t>
      </w:r>
    </w:p>
    <w:p w14:paraId="58ABD8DA" w14:textId="77777777" w:rsidR="00FE167E" w:rsidRDefault="00767AEB">
      <w:pPr>
        <w:pStyle w:val="affd"/>
        <w:widowControl/>
        <w:numPr>
          <w:ilvl w:val="0"/>
          <w:numId w:val="10"/>
        </w:numPr>
        <w:ind w:left="1276" w:firstLineChars="0" w:hanging="283"/>
        <w:jc w:val="left"/>
        <w:rPr>
          <w:rFonts w:ascii="宋体" w:hAnsi="宋体"/>
          <w:sz w:val="24"/>
          <w:szCs w:val="24"/>
        </w:rPr>
      </w:pPr>
      <w:r>
        <w:rPr>
          <w:rFonts w:ascii="宋体" w:hAnsi="宋体" w:hint="eastAsia"/>
          <w:sz w:val="24"/>
          <w:szCs w:val="24"/>
        </w:rPr>
        <w:lastRenderedPageBreak/>
        <w:t>听从采购人安排，协助完成开班式</w:t>
      </w:r>
      <w:r>
        <w:rPr>
          <w:rFonts w:ascii="宋体" w:hAnsi="宋体" w:hint="eastAsia"/>
          <w:sz w:val="24"/>
          <w:szCs w:val="24"/>
        </w:rPr>
        <w:t>/</w:t>
      </w:r>
      <w:r>
        <w:rPr>
          <w:rFonts w:ascii="宋体" w:hAnsi="宋体" w:hint="eastAsia"/>
          <w:sz w:val="24"/>
          <w:szCs w:val="24"/>
        </w:rPr>
        <w:t>结业式</w:t>
      </w:r>
      <w:r>
        <w:rPr>
          <w:rFonts w:ascii="宋体" w:hAnsi="宋体"/>
          <w:sz w:val="24"/>
          <w:szCs w:val="24"/>
        </w:rPr>
        <w:t>/</w:t>
      </w:r>
      <w:r>
        <w:rPr>
          <w:rFonts w:ascii="宋体" w:hAnsi="宋体" w:hint="eastAsia"/>
          <w:sz w:val="24"/>
          <w:szCs w:val="24"/>
        </w:rPr>
        <w:t>讨论会场布置及会后桌椅恢复工作；</w:t>
      </w:r>
    </w:p>
    <w:p w14:paraId="53AAFE62" w14:textId="77777777" w:rsidR="00FE167E" w:rsidRDefault="00767AEB">
      <w:pPr>
        <w:pStyle w:val="affd"/>
        <w:widowControl/>
        <w:numPr>
          <w:ilvl w:val="0"/>
          <w:numId w:val="10"/>
        </w:numPr>
        <w:ind w:left="1276" w:firstLineChars="0" w:hanging="283"/>
        <w:jc w:val="left"/>
        <w:rPr>
          <w:rFonts w:ascii="宋体" w:hAnsi="宋体"/>
          <w:sz w:val="24"/>
          <w:szCs w:val="24"/>
        </w:rPr>
      </w:pPr>
      <w:r>
        <w:rPr>
          <w:rFonts w:ascii="宋体" w:hAnsi="宋体" w:hint="eastAsia"/>
          <w:sz w:val="24"/>
          <w:szCs w:val="24"/>
        </w:rPr>
        <w:t>工作人员需做好卫生安全及个人安全工作，注意饮用水卫生、容器卫生、工具卫生、预防烫伤等工作。</w:t>
      </w:r>
    </w:p>
    <w:p w14:paraId="61EDD19D" w14:textId="77777777" w:rsidR="00FE167E" w:rsidRDefault="00FE167E">
      <w:pPr>
        <w:rPr>
          <w:rFonts w:ascii="宋体" w:hAnsi="宋体"/>
          <w:sz w:val="24"/>
          <w:szCs w:val="24"/>
        </w:rPr>
      </w:pPr>
    </w:p>
    <w:p w14:paraId="7B8F4FF8" w14:textId="77777777" w:rsidR="00FE167E" w:rsidRDefault="00FE167E">
      <w:pPr>
        <w:widowControl/>
        <w:jc w:val="left"/>
      </w:pPr>
    </w:p>
    <w:p w14:paraId="43FBD86D" w14:textId="77777777" w:rsidR="00FE167E" w:rsidRDefault="00767AEB">
      <w:pPr>
        <w:widowControl/>
        <w:jc w:val="left"/>
      </w:pPr>
      <w:r>
        <w:br w:type="page"/>
      </w:r>
    </w:p>
    <w:p w14:paraId="2FAAA6D7" w14:textId="77777777" w:rsidR="00FE167E" w:rsidRDefault="00FE167E"/>
    <w:p w14:paraId="40CF4665" w14:textId="77777777" w:rsidR="00FE167E" w:rsidRDefault="00767AEB">
      <w:pPr>
        <w:pStyle w:val="1"/>
        <w:numPr>
          <w:ilvl w:val="0"/>
          <w:numId w:val="0"/>
        </w:numPr>
        <w:spacing w:before="0" w:after="0" w:line="360" w:lineRule="auto"/>
        <w:ind w:left="180"/>
        <w:rPr>
          <w:rFonts w:ascii="宋体" w:hAnsi="宋体"/>
          <w:sz w:val="28"/>
          <w:szCs w:val="24"/>
        </w:rPr>
      </w:pPr>
      <w:bookmarkStart w:id="122" w:name="_Toc154397472"/>
      <w:bookmarkEnd w:id="120"/>
      <w:bookmarkEnd w:id="121"/>
      <w:r>
        <w:rPr>
          <w:rFonts w:ascii="宋体" w:hAnsi="宋体" w:hint="eastAsia"/>
          <w:sz w:val="28"/>
          <w:szCs w:val="24"/>
        </w:rPr>
        <w:t>第五章</w:t>
      </w:r>
      <w:r>
        <w:rPr>
          <w:rFonts w:ascii="宋体" w:hAnsi="宋体" w:hint="eastAsia"/>
          <w:sz w:val="28"/>
          <w:szCs w:val="24"/>
        </w:rPr>
        <w:t xml:space="preserve">  </w:t>
      </w:r>
      <w:r>
        <w:rPr>
          <w:rFonts w:ascii="宋体" w:hAnsi="宋体" w:hint="eastAsia"/>
          <w:sz w:val="28"/>
          <w:szCs w:val="24"/>
        </w:rPr>
        <w:t>评审办法及评分标准</w:t>
      </w:r>
      <w:bookmarkEnd w:id="122"/>
    </w:p>
    <w:p w14:paraId="6ACC64AF" w14:textId="77777777" w:rsidR="00FE167E" w:rsidRDefault="00767AEB">
      <w:pPr>
        <w:pStyle w:val="2"/>
      </w:pPr>
      <w:bookmarkStart w:id="123" w:name="_Toc154397473"/>
      <w:r>
        <w:rPr>
          <w:rFonts w:hint="eastAsia"/>
        </w:rPr>
        <w:t>一、有关说明</w:t>
      </w:r>
      <w:bookmarkEnd w:id="123"/>
    </w:p>
    <w:p w14:paraId="3E3F7F2A" w14:textId="77777777" w:rsidR="00FE167E" w:rsidRDefault="00767AEB">
      <w:pPr>
        <w:spacing w:line="360" w:lineRule="auto"/>
        <w:rPr>
          <w:rFonts w:ascii="宋体" w:hAnsi="宋体"/>
          <w:b/>
          <w:bCs/>
          <w:sz w:val="24"/>
        </w:rPr>
      </w:pPr>
      <w:r>
        <w:rPr>
          <w:rFonts w:ascii="宋体" w:hAnsi="宋体" w:hint="eastAsia"/>
          <w:b/>
          <w:bCs/>
          <w:sz w:val="24"/>
        </w:rPr>
        <w:t>（一）价格扣除及加分项</w:t>
      </w:r>
    </w:p>
    <w:p w14:paraId="24FE562F" w14:textId="77777777" w:rsidR="00FE167E" w:rsidRDefault="00767AEB">
      <w:pPr>
        <w:spacing w:line="360" w:lineRule="auto"/>
        <w:rPr>
          <w:rFonts w:ascii="宋体" w:hAnsi="宋体"/>
          <w:sz w:val="24"/>
        </w:rPr>
      </w:pPr>
      <w:r>
        <w:rPr>
          <w:rFonts w:ascii="宋体" w:hAnsi="宋体"/>
          <w:sz w:val="24"/>
        </w:rPr>
        <w:t>1</w:t>
      </w:r>
      <w:r>
        <w:rPr>
          <w:rFonts w:ascii="宋体" w:hAnsi="宋体"/>
          <w:sz w:val="24"/>
        </w:rPr>
        <w:t>、关于</w:t>
      </w:r>
      <w:r>
        <w:rPr>
          <w:rFonts w:ascii="宋体" w:hAnsi="宋体" w:hint="eastAsia"/>
          <w:sz w:val="24"/>
        </w:rPr>
        <w:t>中小企业：中小企业应当按照《政府采购促进中小企业发展管理办法》规定和《中小企业划型标准规定》（工信部联企业〔</w:t>
      </w:r>
      <w:r>
        <w:rPr>
          <w:rFonts w:ascii="宋体" w:hAnsi="宋体" w:hint="eastAsia"/>
          <w:sz w:val="24"/>
        </w:rPr>
        <w:t>2011</w:t>
      </w:r>
      <w:r>
        <w:rPr>
          <w:rFonts w:ascii="宋体" w:hAnsi="宋体" w:hint="eastAsia"/>
          <w:sz w:val="24"/>
        </w:rPr>
        <w:t>〕</w:t>
      </w:r>
      <w:r>
        <w:rPr>
          <w:rFonts w:ascii="宋体" w:hAnsi="宋体" w:hint="eastAsia"/>
          <w:sz w:val="24"/>
        </w:rPr>
        <w:t>300</w:t>
      </w:r>
      <w:r>
        <w:rPr>
          <w:rFonts w:ascii="宋体" w:hAnsi="宋体" w:hint="eastAsia"/>
          <w:sz w:val="24"/>
        </w:rPr>
        <w:t>号），如实填写并提交《中小企业声明函》。</w:t>
      </w:r>
    </w:p>
    <w:p w14:paraId="4C3D2071" w14:textId="77777777" w:rsidR="00FE167E" w:rsidRDefault="00767AEB">
      <w:pPr>
        <w:spacing w:line="360" w:lineRule="auto"/>
        <w:ind w:firstLineChars="200" w:firstLine="480"/>
        <w:rPr>
          <w:rFonts w:ascii="宋体" w:hAnsi="宋体"/>
          <w:sz w:val="24"/>
        </w:rPr>
      </w:pPr>
      <w:r>
        <w:rPr>
          <w:rFonts w:ascii="宋体" w:hAnsi="宋体" w:hint="eastAsia"/>
          <w:sz w:val="24"/>
        </w:rPr>
        <w:t>政府采购活动中，供应商提供的货物、工程或者服务符合下列情形的，享受《政府采购促进中小企业发展管理办法》规定的中小企业扶持政策：</w:t>
      </w:r>
    </w:p>
    <w:p w14:paraId="601260F2" w14:textId="77777777" w:rsidR="00FE167E" w:rsidRDefault="00767AEB">
      <w:pPr>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）在货物采购项目中，全部货物由中小企业制造，即全部货物由中小企业生产且使用该中小企业商号或者注册商标；</w:t>
      </w:r>
    </w:p>
    <w:p w14:paraId="3C1E1236" w14:textId="77777777" w:rsidR="00FE167E" w:rsidRDefault="00767AEB">
      <w:pPr>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）在工程采购项目中，工程由中小企业承建，即工程施工单位为中小企业；</w:t>
      </w:r>
    </w:p>
    <w:p w14:paraId="68AD637A" w14:textId="77777777" w:rsidR="00FE167E" w:rsidRDefault="00767AEB">
      <w:pPr>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）在服务采购项目中，服务由中小企业承接，即提供服务的人员为中小企业依照《中华人民共和国劳动合同法》订立劳动合同的从业人员。</w:t>
      </w:r>
    </w:p>
    <w:p w14:paraId="5ECE328F" w14:textId="77777777" w:rsidR="00FE167E" w:rsidRDefault="00767AEB">
      <w:pPr>
        <w:spacing w:line="360" w:lineRule="auto"/>
        <w:ind w:firstLineChars="177" w:firstLine="425"/>
        <w:rPr>
          <w:rFonts w:ascii="宋体" w:hAnsi="宋体"/>
          <w:sz w:val="24"/>
        </w:rPr>
      </w:pPr>
      <w:r>
        <w:rPr>
          <w:rFonts w:ascii="宋体" w:hAnsi="宋体" w:hint="eastAsia"/>
          <w:sz w:val="24"/>
        </w:rPr>
        <w:t>在货物采购项目中，供应商提供的货物既有中小企业制造货物，也有大型企业制造货物</w:t>
      </w:r>
      <w:r>
        <w:rPr>
          <w:rFonts w:ascii="宋体" w:hAnsi="宋体" w:hint="eastAsia"/>
          <w:sz w:val="24"/>
        </w:rPr>
        <w:t>的，不享受本办法规定的中小企业扶持政策。</w:t>
      </w:r>
    </w:p>
    <w:p w14:paraId="27767FBA" w14:textId="77777777" w:rsidR="00FE167E" w:rsidRDefault="00767AEB">
      <w:pPr>
        <w:spacing w:line="360" w:lineRule="auto"/>
        <w:ind w:firstLineChars="177" w:firstLine="425"/>
        <w:rPr>
          <w:rFonts w:ascii="宋体" w:hAnsi="宋体"/>
          <w:sz w:val="24"/>
        </w:rPr>
      </w:pPr>
      <w:r>
        <w:rPr>
          <w:rFonts w:ascii="宋体" w:hAnsi="宋体" w:hint="eastAsia"/>
          <w:sz w:val="24"/>
        </w:rPr>
        <w:t>以联合体形</w:t>
      </w:r>
      <w:proofErr w:type="gramStart"/>
      <w:r>
        <w:rPr>
          <w:rFonts w:ascii="宋体" w:hAnsi="宋体" w:hint="eastAsia"/>
          <w:sz w:val="24"/>
        </w:rPr>
        <w:t>式参加</w:t>
      </w:r>
      <w:proofErr w:type="gramEnd"/>
      <w:r>
        <w:rPr>
          <w:rFonts w:ascii="宋体" w:hAnsi="宋体" w:hint="eastAsia"/>
          <w:sz w:val="24"/>
        </w:rPr>
        <w:t>政府采购活动，联合体各方均为中小企业的，联合体视同中小企业。其中，联合体各方均为小</w:t>
      </w:r>
      <w:proofErr w:type="gramStart"/>
      <w:r>
        <w:rPr>
          <w:rFonts w:ascii="宋体" w:hAnsi="宋体" w:hint="eastAsia"/>
          <w:sz w:val="24"/>
        </w:rPr>
        <w:t>微企业</w:t>
      </w:r>
      <w:proofErr w:type="gramEnd"/>
      <w:r>
        <w:rPr>
          <w:rFonts w:ascii="宋体" w:hAnsi="宋体" w:hint="eastAsia"/>
          <w:sz w:val="24"/>
        </w:rPr>
        <w:t>的，联合体视同小微企业。</w:t>
      </w:r>
    </w:p>
    <w:p w14:paraId="080ECC01" w14:textId="77777777" w:rsidR="00FE167E" w:rsidRDefault="00767AEB">
      <w:pPr>
        <w:spacing w:line="360" w:lineRule="auto"/>
        <w:rPr>
          <w:rFonts w:ascii="宋体" w:hAnsi="宋体"/>
          <w:sz w:val="24"/>
        </w:rPr>
      </w:pPr>
      <w:r>
        <w:rPr>
          <w:rFonts w:ascii="宋体" w:hAnsi="宋体"/>
          <w:sz w:val="24"/>
        </w:rPr>
        <w:t>2</w:t>
      </w:r>
      <w:r>
        <w:rPr>
          <w:rFonts w:ascii="宋体" w:hAnsi="宋体"/>
          <w:sz w:val="24"/>
        </w:rPr>
        <w:t>、关于监狱企业：视同小微企业。须提供由省级以上监狱管理局、戒毒管理局（含新疆生产建设兵团）出具的属于监狱企业的证明文件复印件，否则不考虑价格扣除。</w:t>
      </w:r>
    </w:p>
    <w:p w14:paraId="3AB4F624" w14:textId="77777777" w:rsidR="00FE167E" w:rsidRDefault="00767AEB">
      <w:pPr>
        <w:spacing w:line="360" w:lineRule="auto"/>
        <w:rPr>
          <w:rFonts w:ascii="宋体" w:hAnsi="宋体"/>
          <w:sz w:val="24"/>
        </w:rPr>
      </w:pPr>
      <w:r>
        <w:rPr>
          <w:rFonts w:ascii="宋体" w:hAnsi="宋体"/>
          <w:sz w:val="24"/>
        </w:rPr>
        <w:t>3</w:t>
      </w:r>
      <w:r>
        <w:rPr>
          <w:rFonts w:ascii="宋体" w:hAnsi="宋体"/>
          <w:sz w:val="24"/>
        </w:rPr>
        <w:t>、关于残疾人福利性单位：视同小微企业。须提供完整的</w:t>
      </w:r>
      <w:r>
        <w:rPr>
          <w:rFonts w:ascii="宋体" w:hAnsi="宋体"/>
          <w:sz w:val="24"/>
        </w:rPr>
        <w:t>“</w:t>
      </w:r>
      <w:r>
        <w:rPr>
          <w:rFonts w:ascii="宋体" w:hAnsi="宋体"/>
          <w:sz w:val="24"/>
        </w:rPr>
        <w:t>残疾人福利性单位声明函</w:t>
      </w:r>
      <w:r>
        <w:rPr>
          <w:rFonts w:ascii="宋体" w:hAnsi="宋体"/>
          <w:sz w:val="24"/>
        </w:rPr>
        <w:t>”</w:t>
      </w:r>
      <w:r>
        <w:rPr>
          <w:rFonts w:ascii="宋体" w:hAnsi="宋体"/>
          <w:sz w:val="24"/>
        </w:rPr>
        <w:t>。残疾人福利性单位属于小型、微型企业的，不重复享受政策。</w:t>
      </w:r>
    </w:p>
    <w:p w14:paraId="4B538A42" w14:textId="77777777" w:rsidR="00FE167E" w:rsidRDefault="00767AEB">
      <w:pPr>
        <w:spacing w:line="360" w:lineRule="auto"/>
        <w:rPr>
          <w:rFonts w:ascii="宋体" w:hAnsi="宋体"/>
          <w:sz w:val="24"/>
        </w:rPr>
      </w:pPr>
      <w:r>
        <w:rPr>
          <w:rFonts w:ascii="宋体" w:hAnsi="宋体"/>
          <w:sz w:val="24"/>
        </w:rPr>
        <w:t>4</w:t>
      </w:r>
      <w:r>
        <w:rPr>
          <w:rFonts w:ascii="宋体" w:hAnsi="宋体"/>
          <w:sz w:val="24"/>
        </w:rPr>
        <w:t>、关于节能产品、环境标志产品：按规定加分。</w:t>
      </w:r>
    </w:p>
    <w:p w14:paraId="5EEBF53E" w14:textId="77777777" w:rsidR="00FE167E" w:rsidRDefault="00767AEB">
      <w:pPr>
        <w:spacing w:line="360" w:lineRule="auto"/>
        <w:rPr>
          <w:rFonts w:ascii="宋体" w:hAnsi="宋体"/>
          <w:sz w:val="24"/>
        </w:rPr>
      </w:pPr>
      <w:r>
        <w:rPr>
          <w:rFonts w:ascii="宋体" w:hAnsi="宋体"/>
          <w:sz w:val="24"/>
        </w:rPr>
        <w:t>5</w:t>
      </w:r>
      <w:r>
        <w:rPr>
          <w:rFonts w:ascii="宋体" w:hAnsi="宋体"/>
          <w:sz w:val="24"/>
        </w:rPr>
        <w:t>、以上</w:t>
      </w:r>
      <w:r>
        <w:rPr>
          <w:rFonts w:ascii="宋体" w:hAnsi="宋体"/>
          <w:sz w:val="24"/>
        </w:rPr>
        <w:t>具体内容详见本章</w:t>
      </w:r>
      <w:r>
        <w:rPr>
          <w:rFonts w:ascii="宋体" w:hAnsi="宋体" w:hint="eastAsia"/>
          <w:sz w:val="24"/>
        </w:rPr>
        <w:t>评分办法附注</w:t>
      </w:r>
      <w:r>
        <w:rPr>
          <w:rFonts w:ascii="宋体" w:hAnsi="宋体"/>
          <w:sz w:val="24"/>
        </w:rPr>
        <w:t>。</w:t>
      </w:r>
    </w:p>
    <w:p w14:paraId="1D2C419D" w14:textId="77777777" w:rsidR="00FE167E" w:rsidRDefault="00767AEB">
      <w:pPr>
        <w:spacing w:line="360" w:lineRule="auto"/>
        <w:rPr>
          <w:rFonts w:ascii="宋体" w:hAnsi="宋体"/>
          <w:b/>
          <w:bCs/>
          <w:sz w:val="24"/>
        </w:rPr>
      </w:pPr>
      <w:r>
        <w:rPr>
          <w:rFonts w:ascii="宋体" w:hAnsi="宋体" w:hint="eastAsia"/>
          <w:b/>
          <w:bCs/>
          <w:sz w:val="24"/>
        </w:rPr>
        <w:t>（二）提供有关同品牌产品情况处理</w:t>
      </w:r>
    </w:p>
    <w:p w14:paraId="45DDE1B3" w14:textId="77777777" w:rsidR="00FE167E" w:rsidRDefault="00767AEB">
      <w:pPr>
        <w:spacing w:line="360" w:lineRule="auto"/>
        <w:ind w:firstLineChars="200" w:firstLine="480"/>
        <w:rPr>
          <w:rFonts w:ascii="宋体" w:hAnsi="宋体"/>
          <w:sz w:val="24"/>
        </w:rPr>
      </w:pPr>
      <w:r>
        <w:rPr>
          <w:rFonts w:ascii="宋体" w:hAnsi="宋体"/>
          <w:sz w:val="24"/>
        </w:rPr>
        <w:t>1</w:t>
      </w:r>
      <w:r>
        <w:rPr>
          <w:rFonts w:ascii="宋体" w:hAnsi="宋体"/>
          <w:sz w:val="24"/>
        </w:rPr>
        <w:t>、提供相同品牌产品且通过资格审查、符合性审查的不同</w:t>
      </w:r>
      <w:r>
        <w:rPr>
          <w:rFonts w:ascii="宋体" w:hAnsi="宋体" w:hint="eastAsia"/>
          <w:sz w:val="24"/>
        </w:rPr>
        <w:t>供应商</w:t>
      </w:r>
      <w:r>
        <w:rPr>
          <w:rFonts w:ascii="宋体" w:hAnsi="宋体"/>
          <w:sz w:val="24"/>
        </w:rPr>
        <w:t>参加同一合同项下投标的，按一家</w:t>
      </w:r>
      <w:r>
        <w:rPr>
          <w:rFonts w:ascii="宋体" w:hAnsi="宋体" w:hint="eastAsia"/>
          <w:sz w:val="24"/>
        </w:rPr>
        <w:t>供应商</w:t>
      </w:r>
      <w:r>
        <w:rPr>
          <w:rFonts w:ascii="宋体" w:hAnsi="宋体"/>
          <w:sz w:val="24"/>
        </w:rPr>
        <w:t>计算，评审后得分最高的同品牌</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人推荐资格；评审得分相同的，评</w:t>
      </w:r>
      <w:r>
        <w:rPr>
          <w:rFonts w:ascii="宋体" w:hAnsi="宋体" w:hint="eastAsia"/>
          <w:sz w:val="24"/>
        </w:rPr>
        <w:t>审</w:t>
      </w:r>
      <w:r>
        <w:rPr>
          <w:rFonts w:ascii="宋体" w:hAnsi="宋体"/>
          <w:sz w:val="24"/>
        </w:rPr>
        <w:t>价最低的</w:t>
      </w:r>
      <w:r>
        <w:rPr>
          <w:rFonts w:ascii="宋体" w:hAnsi="宋体" w:hint="eastAsia"/>
          <w:sz w:val="24"/>
        </w:rPr>
        <w:t>供应商</w:t>
      </w:r>
      <w:r>
        <w:rPr>
          <w:rFonts w:ascii="宋体" w:hAnsi="宋体"/>
          <w:sz w:val="24"/>
        </w:rPr>
        <w:t>获得</w:t>
      </w:r>
      <w:r>
        <w:rPr>
          <w:rFonts w:ascii="宋体" w:hAnsi="宋体" w:hint="eastAsia"/>
          <w:sz w:val="24"/>
        </w:rPr>
        <w:t>成交人</w:t>
      </w:r>
      <w:r>
        <w:rPr>
          <w:rFonts w:ascii="宋体" w:hAnsi="宋体"/>
          <w:sz w:val="24"/>
        </w:rPr>
        <w:t>推荐资格；得分</w:t>
      </w:r>
      <w:r>
        <w:rPr>
          <w:rFonts w:ascii="宋体" w:hAnsi="宋体"/>
          <w:sz w:val="24"/>
        </w:rPr>
        <w:lastRenderedPageBreak/>
        <w:t>和评</w:t>
      </w:r>
      <w:r>
        <w:rPr>
          <w:rFonts w:ascii="宋体" w:hAnsi="宋体" w:hint="eastAsia"/>
          <w:sz w:val="24"/>
        </w:rPr>
        <w:t>审</w:t>
      </w:r>
      <w:r>
        <w:rPr>
          <w:rFonts w:ascii="宋体" w:hAnsi="宋体"/>
          <w:sz w:val="24"/>
        </w:rPr>
        <w:t>价还相同的，由技术部分得分最高的</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人推荐资格。其他同品牌</w:t>
      </w:r>
      <w:r>
        <w:rPr>
          <w:rFonts w:ascii="宋体" w:hAnsi="宋体" w:hint="eastAsia"/>
          <w:sz w:val="24"/>
        </w:rPr>
        <w:t>供应商</w:t>
      </w:r>
      <w:r>
        <w:rPr>
          <w:rFonts w:ascii="宋体" w:hAnsi="宋体"/>
          <w:sz w:val="24"/>
        </w:rPr>
        <w:t>不作为</w:t>
      </w:r>
      <w:r>
        <w:rPr>
          <w:rFonts w:ascii="宋体" w:hAnsi="宋体" w:hint="eastAsia"/>
          <w:sz w:val="24"/>
        </w:rPr>
        <w:t>成交</w:t>
      </w:r>
      <w:r>
        <w:rPr>
          <w:rFonts w:ascii="宋体" w:hAnsi="宋体"/>
          <w:sz w:val="24"/>
        </w:rPr>
        <w:t>候选人。</w:t>
      </w:r>
    </w:p>
    <w:p w14:paraId="6C287CAC" w14:textId="77777777" w:rsidR="00FE167E" w:rsidRDefault="00767AEB">
      <w:pPr>
        <w:spacing w:line="360" w:lineRule="auto"/>
        <w:ind w:firstLineChars="200" w:firstLine="480"/>
        <w:rPr>
          <w:rFonts w:ascii="宋体" w:hAnsi="宋体"/>
          <w:sz w:val="24"/>
        </w:rPr>
      </w:pPr>
      <w:r>
        <w:rPr>
          <w:rFonts w:ascii="宋体" w:hAnsi="宋体"/>
          <w:sz w:val="24"/>
        </w:rPr>
        <w:t>2</w:t>
      </w:r>
      <w:r>
        <w:rPr>
          <w:rFonts w:ascii="宋体" w:hAnsi="宋体"/>
          <w:sz w:val="24"/>
        </w:rPr>
        <w:t>、非单一产品采购项目，采购人根据采购项目技术构成、产品价格比重等在本文件第四章</w:t>
      </w:r>
      <w:r>
        <w:rPr>
          <w:rFonts w:ascii="宋体" w:hAnsi="宋体" w:hint="eastAsia"/>
          <w:sz w:val="24"/>
        </w:rPr>
        <w:t>“</w:t>
      </w:r>
      <w:r>
        <w:rPr>
          <w:rFonts w:ascii="宋体" w:hAnsi="宋体"/>
          <w:sz w:val="24"/>
        </w:rPr>
        <w:t>项目需求</w:t>
      </w:r>
      <w:r>
        <w:rPr>
          <w:rFonts w:ascii="宋体" w:hAnsi="宋体" w:hint="eastAsia"/>
          <w:sz w:val="24"/>
        </w:rPr>
        <w:t>”</w:t>
      </w:r>
      <w:r>
        <w:rPr>
          <w:rFonts w:ascii="宋体" w:hAnsi="宋体"/>
          <w:sz w:val="24"/>
        </w:rPr>
        <w:t>中确定了核心产品，多家</w:t>
      </w:r>
      <w:r>
        <w:rPr>
          <w:rFonts w:ascii="宋体" w:hAnsi="宋体" w:hint="eastAsia"/>
          <w:sz w:val="24"/>
        </w:rPr>
        <w:t>供应商</w:t>
      </w:r>
      <w:r>
        <w:rPr>
          <w:rFonts w:ascii="宋体" w:hAnsi="宋体"/>
          <w:sz w:val="24"/>
        </w:rPr>
        <w:t>提供的核心产品品牌相同的，根据上述规定处理。</w:t>
      </w:r>
    </w:p>
    <w:p w14:paraId="6843BADB" w14:textId="77777777" w:rsidR="00FE167E" w:rsidRDefault="00767AEB">
      <w:pPr>
        <w:spacing w:line="360" w:lineRule="auto"/>
        <w:rPr>
          <w:rFonts w:ascii="宋体" w:hAnsi="宋体"/>
          <w:b/>
          <w:bCs/>
          <w:sz w:val="24"/>
        </w:rPr>
      </w:pPr>
      <w:r>
        <w:rPr>
          <w:rFonts w:ascii="宋体" w:hAnsi="宋体" w:hint="eastAsia"/>
          <w:b/>
          <w:bCs/>
          <w:sz w:val="24"/>
        </w:rPr>
        <w:t>（三）评审报告</w:t>
      </w:r>
    </w:p>
    <w:p w14:paraId="096464D0" w14:textId="77777777" w:rsidR="00FE167E" w:rsidRDefault="00767AEB">
      <w:pPr>
        <w:spacing w:line="360" w:lineRule="auto"/>
        <w:ind w:firstLineChars="200" w:firstLine="480"/>
        <w:rPr>
          <w:rFonts w:ascii="宋体" w:hAnsi="宋体" w:cs="宋体"/>
          <w:kern w:val="0"/>
          <w:sz w:val="24"/>
          <w:szCs w:val="24"/>
        </w:rPr>
      </w:pPr>
      <w:r>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w:t>
      </w:r>
      <w:r>
        <w:rPr>
          <w:rFonts w:ascii="宋体" w:hAnsi="宋体" w:cs="宋体"/>
          <w:kern w:val="0"/>
          <w:sz w:val="24"/>
          <w:szCs w:val="24"/>
        </w:rPr>
        <w:t xml:space="preserve"> </w:t>
      </w:r>
      <w:r>
        <w:rPr>
          <w:rFonts w:ascii="宋体" w:hAnsi="宋体" w:cs="宋体"/>
          <w:kern w:val="0"/>
          <w:sz w:val="24"/>
          <w:szCs w:val="24"/>
        </w:rPr>
        <w:t>报告有异议的磋商小组成员，应当在报告上签署不同意见并说明理由，由磋商小组书面记录相关情况。磋商小组成员拒绝在报告上签字又不书面说明其不同意见和理由的，视为同意评审报告。</w:t>
      </w:r>
    </w:p>
    <w:p w14:paraId="6B7C3FB3" w14:textId="77777777" w:rsidR="00FE167E" w:rsidRDefault="00767AEB">
      <w:pPr>
        <w:pStyle w:val="2"/>
        <w:ind w:firstLineChars="100" w:firstLine="241"/>
      </w:pPr>
      <w:bookmarkStart w:id="124" w:name="_Toc154397474"/>
      <w:r>
        <w:rPr>
          <w:rFonts w:hint="eastAsia"/>
        </w:rPr>
        <w:t>二、评分办法</w:t>
      </w:r>
      <w:bookmarkEnd w:id="124"/>
    </w:p>
    <w:p w14:paraId="18A4A274" w14:textId="77777777" w:rsidR="00FE167E" w:rsidRDefault="00767AEB">
      <w:pPr>
        <w:spacing w:line="360" w:lineRule="auto"/>
        <w:ind w:firstLineChars="200" w:firstLine="480"/>
        <w:rPr>
          <w:rFonts w:ascii="宋体" w:hAnsi="宋体"/>
          <w:kern w:val="0"/>
          <w:sz w:val="24"/>
        </w:rPr>
      </w:pPr>
      <w:r>
        <w:rPr>
          <w:rFonts w:ascii="宋体" w:hAnsi="宋体" w:hint="eastAsia"/>
          <w:kern w:val="0"/>
          <w:sz w:val="24"/>
        </w:rPr>
        <w:t>综合评分法评审标准中的分值设置应当与评审因素的量化指标相对应。磋商文件中没有规定的评审标准不得作为评审依据。</w:t>
      </w:r>
    </w:p>
    <w:p w14:paraId="7EF8E952" w14:textId="77777777" w:rsidR="00FE167E" w:rsidRDefault="00767AEB">
      <w:pPr>
        <w:spacing w:line="360" w:lineRule="auto"/>
        <w:ind w:firstLine="480"/>
        <w:rPr>
          <w:rFonts w:ascii="宋体" w:hAnsi="宋体"/>
          <w:sz w:val="24"/>
        </w:rPr>
      </w:pPr>
      <w:r>
        <w:rPr>
          <w:rFonts w:ascii="宋体" w:hAnsi="宋体" w:hint="eastAsia"/>
          <w:kern w:val="0"/>
          <w:sz w:val="24"/>
        </w:rPr>
        <w:t>评审时，磋商小组各成员应当独立对每个</w:t>
      </w:r>
      <w:proofErr w:type="gramStart"/>
      <w:r>
        <w:rPr>
          <w:rFonts w:ascii="宋体" w:hAnsi="宋体" w:hint="eastAsia"/>
          <w:kern w:val="0"/>
          <w:sz w:val="24"/>
        </w:rPr>
        <w:t>有效响应</w:t>
      </w:r>
      <w:proofErr w:type="gramEnd"/>
      <w:r>
        <w:rPr>
          <w:rFonts w:ascii="宋体" w:hAnsi="宋体" w:hint="eastAsia"/>
          <w:kern w:val="0"/>
          <w:sz w:val="24"/>
        </w:rPr>
        <w:t>的文件进行评价、打分，然后汇总每个供应商每项评分因素的得分。</w:t>
      </w:r>
      <w:r>
        <w:rPr>
          <w:rFonts w:ascii="宋体" w:hAnsi="宋体" w:hint="eastAsia"/>
          <w:sz w:val="24"/>
        </w:rPr>
        <w:t>具体评审因素及标准、权重具体如下：</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662"/>
        <w:gridCol w:w="851"/>
      </w:tblGrid>
      <w:tr w:rsidR="00FE167E" w14:paraId="347EA9A0" w14:textId="77777777">
        <w:trPr>
          <w:trHeight w:val="626"/>
        </w:trPr>
        <w:tc>
          <w:tcPr>
            <w:tcW w:w="1418" w:type="dxa"/>
            <w:tcBorders>
              <w:top w:val="single" w:sz="4" w:space="0" w:color="auto"/>
              <w:left w:val="single" w:sz="4" w:space="0" w:color="auto"/>
              <w:bottom w:val="single" w:sz="4" w:space="0" w:color="auto"/>
              <w:right w:val="single" w:sz="4" w:space="0" w:color="auto"/>
            </w:tcBorders>
            <w:vAlign w:val="center"/>
          </w:tcPr>
          <w:p w14:paraId="2E1BDCEF" w14:textId="77777777" w:rsidR="00FE167E" w:rsidRDefault="00767AEB">
            <w:pPr>
              <w:spacing w:line="360" w:lineRule="auto"/>
              <w:jc w:val="center"/>
              <w:rPr>
                <w:rFonts w:asciiTheme="majorEastAsia" w:eastAsiaTheme="majorEastAsia" w:hAnsiTheme="majorEastAsia"/>
                <w:bCs/>
                <w:sz w:val="24"/>
                <w:szCs w:val="24"/>
              </w:rPr>
            </w:pPr>
            <w:r>
              <w:rPr>
                <w:rFonts w:asciiTheme="majorEastAsia" w:eastAsiaTheme="majorEastAsia" w:hAnsiTheme="majorEastAsia"/>
                <w:bCs/>
                <w:sz w:val="24"/>
                <w:szCs w:val="24"/>
              </w:rPr>
              <w:t>评分项</w:t>
            </w:r>
          </w:p>
        </w:tc>
        <w:tc>
          <w:tcPr>
            <w:tcW w:w="6662" w:type="dxa"/>
            <w:tcBorders>
              <w:top w:val="single" w:sz="4" w:space="0" w:color="auto"/>
              <w:left w:val="single" w:sz="4" w:space="0" w:color="auto"/>
              <w:bottom w:val="single" w:sz="4" w:space="0" w:color="auto"/>
              <w:right w:val="single" w:sz="4" w:space="0" w:color="auto"/>
            </w:tcBorders>
            <w:vAlign w:val="center"/>
          </w:tcPr>
          <w:p w14:paraId="7DF79742" w14:textId="77777777" w:rsidR="00FE167E" w:rsidRDefault="00767AEB">
            <w:pPr>
              <w:spacing w:line="360" w:lineRule="auto"/>
              <w:jc w:val="center"/>
              <w:rPr>
                <w:rFonts w:asciiTheme="majorEastAsia" w:eastAsiaTheme="majorEastAsia" w:hAnsiTheme="majorEastAsia"/>
                <w:bCs/>
                <w:sz w:val="24"/>
                <w:szCs w:val="24"/>
              </w:rPr>
            </w:pPr>
            <w:r>
              <w:rPr>
                <w:rFonts w:asciiTheme="majorEastAsia" w:eastAsiaTheme="majorEastAsia" w:hAnsiTheme="majorEastAsia"/>
                <w:bCs/>
                <w:sz w:val="24"/>
                <w:szCs w:val="24"/>
              </w:rPr>
              <w:t>评分内容</w:t>
            </w:r>
          </w:p>
        </w:tc>
        <w:tc>
          <w:tcPr>
            <w:tcW w:w="851" w:type="dxa"/>
            <w:tcBorders>
              <w:top w:val="single" w:sz="4" w:space="0" w:color="auto"/>
              <w:left w:val="single" w:sz="4" w:space="0" w:color="auto"/>
              <w:bottom w:val="single" w:sz="4" w:space="0" w:color="auto"/>
              <w:right w:val="single" w:sz="4" w:space="0" w:color="auto"/>
            </w:tcBorders>
            <w:vAlign w:val="center"/>
          </w:tcPr>
          <w:p w14:paraId="1E72C866" w14:textId="77777777" w:rsidR="00FE167E" w:rsidRDefault="00767AEB">
            <w:pPr>
              <w:spacing w:line="360" w:lineRule="auto"/>
              <w:ind w:rightChars="56" w:right="118"/>
              <w:jc w:val="center"/>
              <w:rPr>
                <w:rFonts w:asciiTheme="majorEastAsia" w:eastAsiaTheme="majorEastAsia" w:hAnsiTheme="majorEastAsia"/>
                <w:bCs/>
                <w:sz w:val="24"/>
                <w:szCs w:val="24"/>
              </w:rPr>
            </w:pPr>
            <w:r>
              <w:rPr>
                <w:rFonts w:asciiTheme="majorEastAsia" w:eastAsiaTheme="majorEastAsia" w:hAnsiTheme="majorEastAsia"/>
                <w:bCs/>
                <w:sz w:val="24"/>
                <w:szCs w:val="24"/>
              </w:rPr>
              <w:t>最高得分</w:t>
            </w:r>
          </w:p>
        </w:tc>
      </w:tr>
      <w:tr w:rsidR="00FE167E" w14:paraId="7D4E5670" w14:textId="77777777">
        <w:trPr>
          <w:trHeight w:val="416"/>
        </w:trPr>
        <w:tc>
          <w:tcPr>
            <w:tcW w:w="1418" w:type="dxa"/>
            <w:tcBorders>
              <w:top w:val="single" w:sz="4" w:space="0" w:color="auto"/>
              <w:left w:val="single" w:sz="4" w:space="0" w:color="auto"/>
              <w:bottom w:val="single" w:sz="4" w:space="0" w:color="auto"/>
              <w:right w:val="single" w:sz="4" w:space="0" w:color="auto"/>
            </w:tcBorders>
            <w:vAlign w:val="center"/>
          </w:tcPr>
          <w:p w14:paraId="7A3E3E48"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sz w:val="24"/>
                <w:szCs w:val="24"/>
              </w:rPr>
              <w:t>价格</w:t>
            </w:r>
          </w:p>
        </w:tc>
        <w:tc>
          <w:tcPr>
            <w:tcW w:w="6662" w:type="dxa"/>
            <w:tcBorders>
              <w:top w:val="single" w:sz="4" w:space="0" w:color="auto"/>
              <w:left w:val="single" w:sz="4" w:space="0" w:color="auto"/>
              <w:bottom w:val="single" w:sz="4" w:space="0" w:color="auto"/>
              <w:right w:val="single" w:sz="4" w:space="0" w:color="auto"/>
            </w:tcBorders>
            <w:vAlign w:val="center"/>
          </w:tcPr>
          <w:p w14:paraId="40E84438" w14:textId="2B00FEEC"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sz w:val="24"/>
                <w:szCs w:val="24"/>
              </w:rPr>
              <w:t>实质性满足招标文件要求且价格最低的</w:t>
            </w:r>
            <w:r w:rsidR="00465654">
              <w:rPr>
                <w:rFonts w:asciiTheme="majorEastAsia" w:eastAsiaTheme="majorEastAsia" w:hAnsiTheme="majorEastAsia" w:hint="eastAsia"/>
                <w:sz w:val="24"/>
                <w:szCs w:val="24"/>
              </w:rPr>
              <w:t>最终</w:t>
            </w:r>
            <w:r>
              <w:rPr>
                <w:rFonts w:asciiTheme="majorEastAsia" w:eastAsiaTheme="majorEastAsia" w:hAnsiTheme="majorEastAsia"/>
                <w:sz w:val="24"/>
                <w:szCs w:val="24"/>
              </w:rPr>
              <w:t>报价为评标基准价，其价格分为满分。</w:t>
            </w:r>
            <w:r>
              <w:rPr>
                <w:rFonts w:asciiTheme="majorEastAsia" w:eastAsiaTheme="majorEastAsia" w:hAnsiTheme="majorEastAsia" w:hint="eastAsia"/>
                <w:sz w:val="24"/>
                <w:szCs w:val="24"/>
              </w:rPr>
              <w:t>其余</w:t>
            </w:r>
            <w:r w:rsidR="00465654">
              <w:rPr>
                <w:rFonts w:asciiTheme="majorEastAsia" w:eastAsiaTheme="majorEastAsia" w:hAnsiTheme="majorEastAsia" w:hint="eastAsia"/>
                <w:sz w:val="24"/>
                <w:szCs w:val="24"/>
              </w:rPr>
              <w:t>供应商</w:t>
            </w:r>
            <w:r>
              <w:rPr>
                <w:rFonts w:asciiTheme="majorEastAsia" w:eastAsiaTheme="majorEastAsia" w:hAnsiTheme="majorEastAsia" w:hint="eastAsia"/>
                <w:sz w:val="24"/>
                <w:szCs w:val="24"/>
              </w:rPr>
              <w:t>的价格得分按下列公式计算：</w:t>
            </w:r>
            <w:r>
              <w:rPr>
                <w:rFonts w:asciiTheme="majorEastAsia" w:eastAsiaTheme="majorEastAsia" w:hAnsiTheme="majorEastAsia"/>
                <w:sz w:val="24"/>
                <w:szCs w:val="24"/>
              </w:rPr>
              <w:t>报价得分</w:t>
            </w:r>
            <w:r>
              <w:rPr>
                <w:rFonts w:asciiTheme="majorEastAsia" w:eastAsiaTheme="majorEastAsia" w:hAnsiTheme="majorEastAsia"/>
                <w:sz w:val="24"/>
                <w:szCs w:val="24"/>
              </w:rPr>
              <w:t>=</w:t>
            </w:r>
            <w:r>
              <w:rPr>
                <w:rFonts w:asciiTheme="majorEastAsia" w:eastAsiaTheme="majorEastAsia" w:hAnsiTheme="majorEastAsia" w:hint="eastAsia"/>
                <w:sz w:val="24"/>
                <w:szCs w:val="24"/>
              </w:rPr>
              <w:t>（</w:t>
            </w:r>
            <w:r>
              <w:rPr>
                <w:rFonts w:asciiTheme="majorEastAsia" w:eastAsiaTheme="majorEastAsia" w:hAnsiTheme="majorEastAsia"/>
                <w:sz w:val="24"/>
                <w:szCs w:val="24"/>
              </w:rPr>
              <w:t>评标基准价／</w:t>
            </w:r>
            <w:r w:rsidR="00465654">
              <w:rPr>
                <w:rFonts w:asciiTheme="majorEastAsia" w:eastAsiaTheme="majorEastAsia" w:hAnsiTheme="majorEastAsia" w:hint="eastAsia"/>
                <w:sz w:val="24"/>
                <w:szCs w:val="24"/>
              </w:rPr>
              <w:t>最终</w:t>
            </w:r>
            <w:r>
              <w:rPr>
                <w:rFonts w:asciiTheme="majorEastAsia" w:eastAsiaTheme="majorEastAsia" w:hAnsiTheme="majorEastAsia"/>
                <w:sz w:val="24"/>
                <w:szCs w:val="24"/>
              </w:rPr>
              <w:t>报价</w:t>
            </w:r>
            <w:r>
              <w:rPr>
                <w:rFonts w:asciiTheme="majorEastAsia" w:eastAsiaTheme="majorEastAsia" w:hAnsiTheme="majorEastAsia" w:hint="eastAsia"/>
                <w:sz w:val="24"/>
                <w:szCs w:val="24"/>
              </w:rPr>
              <w:t>）</w:t>
            </w:r>
            <w:r>
              <w:rPr>
                <w:rFonts w:asciiTheme="majorEastAsia" w:eastAsiaTheme="majorEastAsia" w:hAnsiTheme="majorEastAsia"/>
                <w:sz w:val="24"/>
                <w:szCs w:val="24"/>
              </w:rPr>
              <w:t>×20</w:t>
            </w:r>
            <w:r>
              <w:rPr>
                <w:rFonts w:asciiTheme="majorEastAsia" w:eastAsiaTheme="majorEastAsia" w:hAnsiTheme="majorEastAsia" w:hint="eastAsia"/>
                <w:sz w:val="24"/>
                <w:szCs w:val="24"/>
              </w:rPr>
              <w:t>。</w:t>
            </w:r>
          </w:p>
          <w:p w14:paraId="298E001F" w14:textId="56204CB9"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注：对于符合《政府采购促进中小企业发展管理办法》规定的小</w:t>
            </w:r>
            <w:proofErr w:type="gramStart"/>
            <w:r>
              <w:rPr>
                <w:rFonts w:asciiTheme="majorEastAsia" w:eastAsiaTheme="majorEastAsia" w:hAnsiTheme="majorEastAsia" w:hint="eastAsia"/>
                <w:sz w:val="24"/>
                <w:szCs w:val="24"/>
              </w:rPr>
              <w:t>微企业</w:t>
            </w:r>
            <w:proofErr w:type="gramEnd"/>
            <w:r>
              <w:rPr>
                <w:rFonts w:asciiTheme="majorEastAsia" w:eastAsiaTheme="majorEastAsia" w:hAnsiTheme="majorEastAsia" w:hint="eastAsia"/>
                <w:sz w:val="24"/>
                <w:szCs w:val="24"/>
              </w:rPr>
              <w:t>报价给予</w:t>
            </w:r>
            <w:r>
              <w:rPr>
                <w:rFonts w:asciiTheme="majorEastAsia" w:eastAsiaTheme="majorEastAsia" w:hAnsiTheme="majorEastAsia" w:hint="eastAsia"/>
                <w:sz w:val="24"/>
                <w:szCs w:val="24"/>
              </w:rPr>
              <w:t>10%</w:t>
            </w:r>
            <w:r>
              <w:rPr>
                <w:rFonts w:asciiTheme="majorEastAsia" w:eastAsiaTheme="majorEastAsia" w:hAnsiTheme="majorEastAsia" w:hint="eastAsia"/>
                <w:sz w:val="24"/>
                <w:szCs w:val="24"/>
              </w:rPr>
              <w:t>的扣除，具体规定详见附注</w:t>
            </w:r>
            <w:r>
              <w:rPr>
                <w:rFonts w:asciiTheme="majorEastAsia" w:eastAsiaTheme="majorEastAsia" w:hAnsiTheme="majorEastAsia" w:hint="eastAsia"/>
                <w:sz w:val="24"/>
                <w:szCs w:val="24"/>
              </w:rPr>
              <w:t>1</w:t>
            </w:r>
            <w:r w:rsidR="0043106E">
              <w:rPr>
                <w:rFonts w:asciiTheme="majorEastAsia" w:eastAsiaTheme="majorEastAsia" w:hAnsiTheme="majorEastAsia" w:hint="eastAsia"/>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7A76EB1"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sz w:val="24"/>
                <w:szCs w:val="24"/>
              </w:rPr>
              <w:t>20</w:t>
            </w:r>
          </w:p>
        </w:tc>
      </w:tr>
      <w:tr w:rsidR="00FE167E" w14:paraId="78BF611D" w14:textId="77777777">
        <w:trPr>
          <w:trHeight w:val="555"/>
        </w:trPr>
        <w:tc>
          <w:tcPr>
            <w:tcW w:w="1418" w:type="dxa"/>
            <w:tcBorders>
              <w:top w:val="single" w:sz="4" w:space="0" w:color="auto"/>
              <w:left w:val="single" w:sz="4" w:space="0" w:color="auto"/>
              <w:right w:val="single" w:sz="4" w:space="0" w:color="auto"/>
            </w:tcBorders>
            <w:vAlign w:val="center"/>
          </w:tcPr>
          <w:p w14:paraId="4156F43C"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业绩</w:t>
            </w:r>
          </w:p>
        </w:tc>
        <w:tc>
          <w:tcPr>
            <w:tcW w:w="6662" w:type="dxa"/>
            <w:tcBorders>
              <w:top w:val="single" w:sz="4" w:space="0" w:color="auto"/>
              <w:left w:val="single" w:sz="4" w:space="0" w:color="auto"/>
              <w:bottom w:val="single" w:sz="4" w:space="0" w:color="auto"/>
              <w:right w:val="single" w:sz="4" w:space="0" w:color="auto"/>
            </w:tcBorders>
            <w:vAlign w:val="center"/>
          </w:tcPr>
          <w:p w14:paraId="3FE46ADA"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供应商需提供近</w:t>
            </w:r>
            <w:r>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202</w:t>
            </w:r>
            <w:r>
              <w:rPr>
                <w:rFonts w:asciiTheme="majorEastAsia" w:eastAsiaTheme="majorEastAsia" w:hAnsiTheme="majorEastAsia"/>
                <w:sz w:val="24"/>
                <w:szCs w:val="24"/>
              </w:rPr>
              <w:t>1</w:t>
            </w:r>
            <w:r>
              <w:rPr>
                <w:rFonts w:asciiTheme="majorEastAsia" w:eastAsiaTheme="majorEastAsia" w:hAnsiTheme="majorEastAsia" w:hint="eastAsia"/>
                <w:sz w:val="24"/>
                <w:szCs w:val="24"/>
              </w:rPr>
              <w:t>年</w:t>
            </w:r>
            <w:r>
              <w:rPr>
                <w:rFonts w:asciiTheme="majorEastAsia" w:eastAsiaTheme="majorEastAsia" w:hAnsiTheme="majorEastAsia"/>
                <w:sz w:val="24"/>
                <w:szCs w:val="24"/>
              </w:rPr>
              <w:t>1</w:t>
            </w:r>
            <w:r>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日至本项目响应文件递交截止日止，以合同签订时间为准）的与本项目同类的项目业绩，需提供合同关键页，至少包含合同首页、内容明细页、金额页、双方签字盖章页等复印件并加盖公章。</w:t>
            </w:r>
          </w:p>
          <w:p w14:paraId="38E40ADB"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每提供</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个有效业绩得</w:t>
            </w:r>
            <w:r>
              <w:rPr>
                <w:rFonts w:asciiTheme="majorEastAsia" w:eastAsiaTheme="majorEastAsia" w:hAnsiTheme="majorEastAsia"/>
                <w:sz w:val="24"/>
                <w:szCs w:val="24"/>
              </w:rPr>
              <w:t>1</w:t>
            </w:r>
            <w:r>
              <w:rPr>
                <w:rFonts w:asciiTheme="majorEastAsia" w:eastAsiaTheme="majorEastAsia" w:hAnsiTheme="majorEastAsia" w:hint="eastAsia"/>
                <w:sz w:val="24"/>
                <w:szCs w:val="24"/>
              </w:rPr>
              <w:t>分，最多得</w:t>
            </w:r>
            <w:r>
              <w:rPr>
                <w:rFonts w:asciiTheme="majorEastAsia" w:eastAsiaTheme="majorEastAsia" w:hAnsiTheme="majorEastAsia"/>
                <w:sz w:val="24"/>
                <w:szCs w:val="24"/>
              </w:rPr>
              <w:t>5</w:t>
            </w:r>
            <w:r>
              <w:rPr>
                <w:rFonts w:asciiTheme="majorEastAsia" w:eastAsiaTheme="majorEastAsia" w:hAnsiTheme="majorEastAsia" w:hint="eastAsia"/>
                <w:sz w:val="24"/>
                <w:szCs w:val="24"/>
              </w:rPr>
              <w:t>分。</w:t>
            </w:r>
          </w:p>
          <w:p w14:paraId="1F814F59" w14:textId="77777777" w:rsidR="00FE167E" w:rsidRDefault="00767AEB">
            <w:pPr>
              <w:snapToGrid w:val="0"/>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未提供或者证明材料不完整清晰的不得分。</w:t>
            </w:r>
          </w:p>
        </w:tc>
        <w:tc>
          <w:tcPr>
            <w:tcW w:w="851" w:type="dxa"/>
            <w:tcBorders>
              <w:top w:val="single" w:sz="4" w:space="0" w:color="auto"/>
              <w:left w:val="single" w:sz="4" w:space="0" w:color="auto"/>
            </w:tcBorders>
            <w:vAlign w:val="center"/>
          </w:tcPr>
          <w:p w14:paraId="3ECDD05D"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sz w:val="24"/>
                <w:szCs w:val="24"/>
              </w:rPr>
              <w:lastRenderedPageBreak/>
              <w:t>5</w:t>
            </w:r>
          </w:p>
        </w:tc>
      </w:tr>
      <w:tr w:rsidR="00FE167E" w14:paraId="7D5E5AD5" w14:textId="77777777">
        <w:trPr>
          <w:trHeight w:val="555"/>
        </w:trPr>
        <w:tc>
          <w:tcPr>
            <w:tcW w:w="1418" w:type="dxa"/>
            <w:tcBorders>
              <w:top w:val="single" w:sz="4" w:space="0" w:color="auto"/>
              <w:left w:val="single" w:sz="4" w:space="0" w:color="auto"/>
              <w:right w:val="single" w:sz="4" w:space="0" w:color="auto"/>
            </w:tcBorders>
            <w:vAlign w:val="center"/>
          </w:tcPr>
          <w:p w14:paraId="60FD93DD" w14:textId="77777777" w:rsidR="00FE167E" w:rsidRDefault="00767AEB">
            <w:pPr>
              <w:pStyle w:val="CharCharChar1"/>
              <w:spacing w:line="300" w:lineRule="exact"/>
              <w:jc w:val="center"/>
              <w:rPr>
                <w:rFonts w:asciiTheme="majorEastAsia" w:eastAsiaTheme="majorEastAsia" w:hAnsiTheme="majorEastAsia"/>
                <w:szCs w:val="24"/>
              </w:rPr>
            </w:pPr>
            <w:r>
              <w:rPr>
                <w:rFonts w:asciiTheme="majorEastAsia" w:eastAsiaTheme="majorEastAsia" w:hAnsiTheme="majorEastAsia" w:hint="eastAsia"/>
                <w:szCs w:val="24"/>
              </w:rPr>
              <w:t>综合实力</w:t>
            </w:r>
          </w:p>
        </w:tc>
        <w:tc>
          <w:tcPr>
            <w:tcW w:w="6662" w:type="dxa"/>
            <w:tcBorders>
              <w:top w:val="single" w:sz="4" w:space="0" w:color="auto"/>
              <w:left w:val="single" w:sz="4" w:space="0" w:color="auto"/>
              <w:bottom w:val="single" w:sz="4" w:space="0" w:color="auto"/>
              <w:right w:val="single" w:sz="4" w:space="0" w:color="auto"/>
            </w:tcBorders>
            <w:vAlign w:val="center"/>
          </w:tcPr>
          <w:p w14:paraId="7B1E68B6"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供应商具有有效的环境管理体系认证证书、质量管理体系认证证书、职业健康安全管理体系认证证书。</w:t>
            </w:r>
          </w:p>
          <w:p w14:paraId="58A40FBE"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每提供一份有效的证书复印件（加盖公章）得</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分，最高得</w:t>
            </w:r>
            <w:r>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分。</w:t>
            </w:r>
          </w:p>
          <w:p w14:paraId="28FCCF28"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未提供或者证明材料不完整清晰的不得分。</w:t>
            </w:r>
          </w:p>
        </w:tc>
        <w:tc>
          <w:tcPr>
            <w:tcW w:w="851" w:type="dxa"/>
            <w:tcBorders>
              <w:top w:val="single" w:sz="4" w:space="0" w:color="auto"/>
              <w:left w:val="single" w:sz="4" w:space="0" w:color="auto"/>
            </w:tcBorders>
            <w:vAlign w:val="center"/>
          </w:tcPr>
          <w:p w14:paraId="05A3F0ED"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w:t>
            </w:r>
          </w:p>
        </w:tc>
      </w:tr>
      <w:tr w:rsidR="00FE167E" w14:paraId="7F5166A1" w14:textId="77777777">
        <w:trPr>
          <w:trHeight w:val="555"/>
        </w:trPr>
        <w:tc>
          <w:tcPr>
            <w:tcW w:w="1418" w:type="dxa"/>
            <w:tcBorders>
              <w:top w:val="single" w:sz="4" w:space="0" w:color="auto"/>
              <w:left w:val="single" w:sz="4" w:space="0" w:color="auto"/>
              <w:right w:val="single" w:sz="4" w:space="0" w:color="auto"/>
            </w:tcBorders>
            <w:vAlign w:val="center"/>
          </w:tcPr>
          <w:p w14:paraId="27CF9A10"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项目理解</w:t>
            </w:r>
          </w:p>
        </w:tc>
        <w:tc>
          <w:tcPr>
            <w:tcW w:w="6662" w:type="dxa"/>
            <w:tcBorders>
              <w:top w:val="single" w:sz="4" w:space="0" w:color="auto"/>
              <w:left w:val="single" w:sz="4" w:space="0" w:color="auto"/>
              <w:bottom w:val="single" w:sz="4" w:space="0" w:color="auto"/>
              <w:right w:val="single" w:sz="4" w:space="0" w:color="auto"/>
            </w:tcBorders>
            <w:vAlign w:val="center"/>
          </w:tcPr>
          <w:p w14:paraId="625614E1"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投标人需提供本项目需求分析方案。</w:t>
            </w:r>
          </w:p>
          <w:p w14:paraId="1B6BD701"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对本项目的工作内容等方面理解充分，完全满足采购需求</w:t>
            </w:r>
            <w:proofErr w:type="gramStart"/>
            <w:r>
              <w:rPr>
                <w:rFonts w:asciiTheme="majorEastAsia" w:eastAsiaTheme="majorEastAsia" w:hAnsiTheme="majorEastAsia" w:hint="eastAsia"/>
                <w:sz w:val="24"/>
                <w:szCs w:val="24"/>
              </w:rPr>
              <w:t>且分析</w:t>
            </w:r>
            <w:proofErr w:type="gramEnd"/>
            <w:r>
              <w:rPr>
                <w:rFonts w:asciiTheme="majorEastAsia" w:eastAsiaTheme="majorEastAsia" w:hAnsiTheme="majorEastAsia" w:hint="eastAsia"/>
                <w:sz w:val="24"/>
                <w:szCs w:val="24"/>
              </w:rPr>
              <w:t>透彻，符合采购人实际需求，得</w:t>
            </w:r>
            <w:r>
              <w:rPr>
                <w:rFonts w:asciiTheme="majorEastAsia" w:eastAsiaTheme="majorEastAsia" w:hAnsiTheme="majorEastAsia"/>
                <w:sz w:val="24"/>
                <w:szCs w:val="24"/>
              </w:rPr>
              <w:t>6</w:t>
            </w:r>
            <w:r>
              <w:rPr>
                <w:rFonts w:asciiTheme="majorEastAsia" w:eastAsiaTheme="majorEastAsia" w:hAnsiTheme="majorEastAsia" w:hint="eastAsia"/>
                <w:sz w:val="24"/>
                <w:szCs w:val="24"/>
              </w:rPr>
              <w:t>分；</w:t>
            </w:r>
          </w:p>
          <w:p w14:paraId="1323FDFC"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对工作内容理解充分，分析情况略有</w:t>
            </w:r>
            <w:proofErr w:type="gramStart"/>
            <w:r>
              <w:rPr>
                <w:rFonts w:asciiTheme="majorEastAsia" w:eastAsiaTheme="majorEastAsia" w:hAnsiTheme="majorEastAsia" w:hint="eastAsia"/>
                <w:sz w:val="24"/>
                <w:szCs w:val="24"/>
              </w:rPr>
              <w:t>不足得</w:t>
            </w:r>
            <w:proofErr w:type="gramEnd"/>
            <w:r>
              <w:rPr>
                <w:rFonts w:asciiTheme="majorEastAsia" w:eastAsiaTheme="majorEastAsia" w:hAnsiTheme="majorEastAsia"/>
                <w:sz w:val="24"/>
                <w:szCs w:val="24"/>
              </w:rPr>
              <w:t>4</w:t>
            </w:r>
            <w:r>
              <w:rPr>
                <w:rFonts w:asciiTheme="majorEastAsia" w:eastAsiaTheme="majorEastAsia" w:hAnsiTheme="majorEastAsia" w:hint="eastAsia"/>
                <w:sz w:val="24"/>
                <w:szCs w:val="24"/>
              </w:rPr>
              <w:t>分；</w:t>
            </w:r>
          </w:p>
          <w:p w14:paraId="66D35DFF"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对工作内容理解有偏差，未针对采购人进行实际分析，得</w:t>
            </w:r>
            <w:r>
              <w:rPr>
                <w:rFonts w:asciiTheme="majorEastAsia" w:eastAsiaTheme="majorEastAsia" w:hAnsiTheme="majorEastAsia"/>
                <w:sz w:val="24"/>
                <w:szCs w:val="24"/>
              </w:rPr>
              <w:t>2</w:t>
            </w:r>
            <w:r>
              <w:rPr>
                <w:rFonts w:asciiTheme="majorEastAsia" w:eastAsiaTheme="majorEastAsia" w:hAnsiTheme="majorEastAsia" w:hint="eastAsia"/>
                <w:sz w:val="24"/>
                <w:szCs w:val="24"/>
              </w:rPr>
              <w:t>分；</w:t>
            </w:r>
          </w:p>
          <w:p w14:paraId="55C9FB58"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仅对工作内容、工作标准简述，得</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分；</w:t>
            </w:r>
          </w:p>
          <w:p w14:paraId="40BC348A"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未提供得</w:t>
            </w:r>
            <w:r>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分。</w:t>
            </w:r>
          </w:p>
        </w:tc>
        <w:tc>
          <w:tcPr>
            <w:tcW w:w="851" w:type="dxa"/>
            <w:tcBorders>
              <w:top w:val="single" w:sz="4" w:space="0" w:color="auto"/>
              <w:left w:val="single" w:sz="4" w:space="0" w:color="auto"/>
            </w:tcBorders>
            <w:vAlign w:val="center"/>
          </w:tcPr>
          <w:p w14:paraId="0F38563F"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sz w:val="24"/>
                <w:szCs w:val="24"/>
              </w:rPr>
              <w:t>6</w:t>
            </w:r>
          </w:p>
        </w:tc>
      </w:tr>
      <w:tr w:rsidR="00FE167E" w14:paraId="22168844" w14:textId="77777777">
        <w:trPr>
          <w:trHeight w:val="132"/>
        </w:trPr>
        <w:tc>
          <w:tcPr>
            <w:tcW w:w="1418" w:type="dxa"/>
            <w:tcBorders>
              <w:left w:val="single" w:sz="4" w:space="0" w:color="auto"/>
              <w:right w:val="single" w:sz="4" w:space="0" w:color="auto"/>
            </w:tcBorders>
            <w:vAlign w:val="center"/>
          </w:tcPr>
          <w:p w14:paraId="70DB3415"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sz w:val="24"/>
                <w:szCs w:val="24"/>
              </w:rPr>
              <w:t>项目实施</w:t>
            </w:r>
          </w:p>
        </w:tc>
        <w:tc>
          <w:tcPr>
            <w:tcW w:w="6662" w:type="dxa"/>
            <w:tcBorders>
              <w:top w:val="single" w:sz="4" w:space="0" w:color="auto"/>
              <w:left w:val="single" w:sz="4" w:space="0" w:color="auto"/>
              <w:bottom w:val="single" w:sz="4" w:space="0" w:color="auto"/>
              <w:right w:val="single" w:sz="4" w:space="0" w:color="auto"/>
            </w:tcBorders>
          </w:tcPr>
          <w:p w14:paraId="246A04BD"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根据供应商提供的服务方案进行评审，包括但不限于日常清洁、桌椅摆放、垃圾清理、垃圾分类、接开水等内容：</w:t>
            </w:r>
          </w:p>
          <w:p w14:paraId="12448AEC"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方案清晰完整、全面具体，内容详细，</w:t>
            </w:r>
            <w:r>
              <w:rPr>
                <w:rFonts w:asciiTheme="majorEastAsia" w:eastAsiaTheme="majorEastAsia" w:hAnsiTheme="majorEastAsia"/>
                <w:sz w:val="24"/>
                <w:szCs w:val="24"/>
              </w:rPr>
              <w:t>部署</w:t>
            </w:r>
            <w:r>
              <w:rPr>
                <w:rFonts w:asciiTheme="majorEastAsia" w:eastAsiaTheme="majorEastAsia" w:hAnsiTheme="majorEastAsia" w:hint="eastAsia"/>
                <w:sz w:val="24"/>
                <w:szCs w:val="24"/>
              </w:rPr>
              <w:t>得当</w:t>
            </w:r>
            <w:r>
              <w:rPr>
                <w:rFonts w:asciiTheme="majorEastAsia" w:eastAsiaTheme="majorEastAsia" w:hAnsiTheme="majorEastAsia"/>
                <w:sz w:val="24"/>
                <w:szCs w:val="24"/>
              </w:rPr>
              <w:t>，</w:t>
            </w:r>
            <w:r>
              <w:rPr>
                <w:rFonts w:asciiTheme="majorEastAsia" w:eastAsiaTheme="majorEastAsia" w:hAnsiTheme="majorEastAsia" w:hint="eastAsia"/>
                <w:sz w:val="24"/>
                <w:szCs w:val="24"/>
              </w:rPr>
              <w:t>措施细化且有效，针对性及可操作性均强，完全满足采购需求，得</w:t>
            </w:r>
            <w:r>
              <w:rPr>
                <w:rFonts w:asciiTheme="majorEastAsia" w:eastAsiaTheme="majorEastAsia" w:hAnsiTheme="majorEastAsia"/>
                <w:sz w:val="24"/>
                <w:szCs w:val="24"/>
              </w:rPr>
              <w:t>10</w:t>
            </w:r>
            <w:r>
              <w:rPr>
                <w:rFonts w:asciiTheme="majorEastAsia" w:eastAsiaTheme="majorEastAsia" w:hAnsiTheme="majorEastAsia" w:hint="eastAsia"/>
                <w:sz w:val="24"/>
                <w:szCs w:val="24"/>
              </w:rPr>
              <w:t>分；</w:t>
            </w:r>
          </w:p>
          <w:p w14:paraId="6A92456A"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方案完整，内容全面，部署比较明确，措施细化不足，满足采购需求，得</w:t>
            </w:r>
            <w:r>
              <w:rPr>
                <w:rFonts w:asciiTheme="majorEastAsia" w:eastAsiaTheme="majorEastAsia" w:hAnsiTheme="majorEastAsia"/>
                <w:sz w:val="24"/>
                <w:szCs w:val="24"/>
              </w:rPr>
              <w:t>7</w:t>
            </w:r>
            <w:r>
              <w:rPr>
                <w:rFonts w:asciiTheme="majorEastAsia" w:eastAsiaTheme="majorEastAsia" w:hAnsiTheme="majorEastAsia" w:hint="eastAsia"/>
                <w:sz w:val="24"/>
                <w:szCs w:val="24"/>
              </w:rPr>
              <w:t>分；</w:t>
            </w:r>
          </w:p>
          <w:p w14:paraId="087DF0DE"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方案基本完整，措施简单，基本满足采购需求，得</w:t>
            </w:r>
            <w:r>
              <w:rPr>
                <w:rFonts w:asciiTheme="majorEastAsia" w:eastAsiaTheme="majorEastAsia" w:hAnsiTheme="majorEastAsia"/>
                <w:sz w:val="24"/>
                <w:szCs w:val="24"/>
              </w:rPr>
              <w:t>4</w:t>
            </w:r>
            <w:r>
              <w:rPr>
                <w:rFonts w:asciiTheme="majorEastAsia" w:eastAsiaTheme="majorEastAsia" w:hAnsiTheme="majorEastAsia" w:hint="eastAsia"/>
                <w:sz w:val="24"/>
                <w:szCs w:val="24"/>
              </w:rPr>
              <w:t>分；</w:t>
            </w:r>
          </w:p>
          <w:p w14:paraId="628E23B4"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方案基本可行，内容有缺失，针对性及可操作性低，得</w:t>
            </w:r>
            <w:r>
              <w:rPr>
                <w:rFonts w:asciiTheme="majorEastAsia" w:eastAsiaTheme="majorEastAsia" w:hAnsiTheme="majorEastAsia"/>
                <w:sz w:val="24"/>
                <w:szCs w:val="24"/>
              </w:rPr>
              <w:t>1</w:t>
            </w:r>
            <w:r>
              <w:rPr>
                <w:rFonts w:asciiTheme="majorEastAsia" w:eastAsiaTheme="majorEastAsia" w:hAnsiTheme="majorEastAsia" w:hint="eastAsia"/>
                <w:sz w:val="24"/>
                <w:szCs w:val="24"/>
              </w:rPr>
              <w:t>分；</w:t>
            </w:r>
          </w:p>
          <w:p w14:paraId="01FC8CEE"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未提供，得</w:t>
            </w:r>
            <w:r>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vAlign w:val="center"/>
          </w:tcPr>
          <w:p w14:paraId="50B74673"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sz w:val="24"/>
                <w:szCs w:val="24"/>
              </w:rPr>
              <w:t>10</w:t>
            </w:r>
          </w:p>
        </w:tc>
      </w:tr>
      <w:tr w:rsidR="00FE167E" w14:paraId="7D150C04" w14:textId="77777777">
        <w:trPr>
          <w:trHeight w:val="132"/>
        </w:trPr>
        <w:tc>
          <w:tcPr>
            <w:tcW w:w="1418" w:type="dxa"/>
            <w:tcBorders>
              <w:left w:val="single" w:sz="4" w:space="0" w:color="auto"/>
              <w:right w:val="single" w:sz="4" w:space="0" w:color="auto"/>
            </w:tcBorders>
            <w:vAlign w:val="center"/>
          </w:tcPr>
          <w:p w14:paraId="5576650E"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服务质量保障方案</w:t>
            </w:r>
          </w:p>
        </w:tc>
        <w:tc>
          <w:tcPr>
            <w:tcW w:w="6662" w:type="dxa"/>
            <w:tcBorders>
              <w:top w:val="single" w:sz="4" w:space="0" w:color="auto"/>
              <w:left w:val="single" w:sz="4" w:space="0" w:color="auto"/>
              <w:bottom w:val="single" w:sz="4" w:space="0" w:color="auto"/>
              <w:right w:val="single" w:sz="4" w:space="0" w:color="auto"/>
            </w:tcBorders>
            <w:vAlign w:val="center"/>
          </w:tcPr>
          <w:p w14:paraId="3A0FA773"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方案及措施内容详尽，全面合理，针对性强，能够按照业务服务特点及时处理，质量保障内容及服务</w:t>
            </w:r>
            <w:proofErr w:type="gramStart"/>
            <w:r>
              <w:rPr>
                <w:rFonts w:asciiTheme="majorEastAsia" w:eastAsiaTheme="majorEastAsia" w:hAnsiTheme="majorEastAsia" w:hint="eastAsia"/>
                <w:sz w:val="24"/>
                <w:szCs w:val="24"/>
              </w:rPr>
              <w:t>均规范</w:t>
            </w:r>
            <w:proofErr w:type="gramEnd"/>
            <w:r>
              <w:rPr>
                <w:rFonts w:asciiTheme="majorEastAsia" w:eastAsiaTheme="majorEastAsia" w:hAnsiTheme="majorEastAsia" w:hint="eastAsia"/>
                <w:sz w:val="24"/>
                <w:szCs w:val="24"/>
              </w:rPr>
              <w:t>完整，得</w:t>
            </w:r>
            <w:r>
              <w:rPr>
                <w:rFonts w:asciiTheme="majorEastAsia" w:eastAsiaTheme="majorEastAsia" w:hAnsiTheme="majorEastAsia"/>
                <w:sz w:val="24"/>
                <w:szCs w:val="24"/>
              </w:rPr>
              <w:t>7</w:t>
            </w:r>
            <w:r>
              <w:rPr>
                <w:rFonts w:asciiTheme="majorEastAsia" w:eastAsiaTheme="majorEastAsia" w:hAnsiTheme="majorEastAsia" w:hint="eastAsia"/>
                <w:sz w:val="24"/>
                <w:szCs w:val="24"/>
              </w:rPr>
              <w:t>分；</w:t>
            </w:r>
          </w:p>
          <w:p w14:paraId="0597A6B2"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方案较完善，能够提供及时服务保障，质量保障内容基本完整，措施细化不足，针对性不足，得</w:t>
            </w:r>
            <w:r>
              <w:rPr>
                <w:rFonts w:asciiTheme="majorEastAsia" w:eastAsiaTheme="majorEastAsia" w:hAnsiTheme="majorEastAsia"/>
                <w:sz w:val="24"/>
                <w:szCs w:val="24"/>
              </w:rPr>
              <w:t>4</w:t>
            </w:r>
            <w:r>
              <w:rPr>
                <w:rFonts w:asciiTheme="majorEastAsia" w:eastAsiaTheme="majorEastAsia" w:hAnsiTheme="majorEastAsia" w:hint="eastAsia"/>
                <w:sz w:val="24"/>
                <w:szCs w:val="24"/>
              </w:rPr>
              <w:t>分；</w:t>
            </w:r>
          </w:p>
          <w:p w14:paraId="25E2ABD2"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方案或措施</w:t>
            </w:r>
            <w:r>
              <w:rPr>
                <w:rFonts w:asciiTheme="majorEastAsia" w:eastAsiaTheme="majorEastAsia" w:hAnsiTheme="majorEastAsia"/>
                <w:sz w:val="24"/>
                <w:szCs w:val="24"/>
              </w:rPr>
              <w:t>存在欠缺，</w:t>
            </w:r>
            <w:r>
              <w:rPr>
                <w:rFonts w:asciiTheme="majorEastAsia" w:eastAsiaTheme="majorEastAsia" w:hAnsiTheme="majorEastAsia" w:hint="eastAsia"/>
                <w:sz w:val="24"/>
                <w:szCs w:val="24"/>
              </w:rPr>
              <w:t>服务保障、质量保障内容简单，</w:t>
            </w:r>
            <w:r>
              <w:rPr>
                <w:rFonts w:asciiTheme="majorEastAsia" w:eastAsiaTheme="majorEastAsia" w:hAnsiTheme="majorEastAsia"/>
                <w:sz w:val="24"/>
                <w:szCs w:val="24"/>
              </w:rPr>
              <w:t>合理性差，得</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分；</w:t>
            </w:r>
          </w:p>
          <w:p w14:paraId="03E650C3"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未提供或不满足，得</w:t>
            </w:r>
            <w:r>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vAlign w:val="center"/>
          </w:tcPr>
          <w:p w14:paraId="35B50888"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sz w:val="24"/>
                <w:szCs w:val="24"/>
              </w:rPr>
              <w:t>7</w:t>
            </w:r>
          </w:p>
        </w:tc>
      </w:tr>
      <w:tr w:rsidR="00FE167E" w14:paraId="3C4FD4B8" w14:textId="77777777">
        <w:trPr>
          <w:trHeight w:val="132"/>
        </w:trPr>
        <w:tc>
          <w:tcPr>
            <w:tcW w:w="1418" w:type="dxa"/>
            <w:tcBorders>
              <w:left w:val="single" w:sz="4" w:space="0" w:color="auto"/>
              <w:right w:val="single" w:sz="4" w:space="0" w:color="auto"/>
            </w:tcBorders>
            <w:vAlign w:val="center"/>
          </w:tcPr>
          <w:p w14:paraId="2B7AE1A7" w14:textId="77777777" w:rsidR="00FE167E" w:rsidRDefault="00767AEB">
            <w:pPr>
              <w:pStyle w:val="CharCharChar1"/>
              <w:spacing w:line="300" w:lineRule="exact"/>
              <w:jc w:val="center"/>
              <w:rPr>
                <w:rFonts w:asciiTheme="majorEastAsia" w:eastAsiaTheme="majorEastAsia" w:hAnsiTheme="majorEastAsia"/>
                <w:szCs w:val="24"/>
              </w:rPr>
            </w:pPr>
            <w:r>
              <w:rPr>
                <w:rFonts w:asciiTheme="majorEastAsia" w:eastAsiaTheme="majorEastAsia" w:hAnsiTheme="majorEastAsia" w:hint="eastAsia"/>
                <w:szCs w:val="24"/>
              </w:rPr>
              <w:lastRenderedPageBreak/>
              <w:t>人员配备</w:t>
            </w:r>
          </w:p>
        </w:tc>
        <w:tc>
          <w:tcPr>
            <w:tcW w:w="6662" w:type="dxa"/>
            <w:tcBorders>
              <w:top w:val="single" w:sz="4" w:space="0" w:color="auto"/>
              <w:left w:val="single" w:sz="4" w:space="0" w:color="auto"/>
              <w:bottom w:val="single" w:sz="4" w:space="0" w:color="auto"/>
              <w:right w:val="single" w:sz="4" w:space="0" w:color="auto"/>
            </w:tcBorders>
            <w:vAlign w:val="center"/>
          </w:tcPr>
          <w:p w14:paraId="242F823C"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lang w:bidi="ar"/>
              </w:rPr>
              <w:t>1</w:t>
            </w:r>
            <w:r>
              <w:rPr>
                <w:rFonts w:asciiTheme="majorEastAsia" w:eastAsiaTheme="majorEastAsia" w:hAnsiTheme="majorEastAsia"/>
                <w:sz w:val="24"/>
                <w:szCs w:val="24"/>
                <w:lang w:bidi="ar"/>
              </w:rPr>
              <w:t>.</w:t>
            </w:r>
            <w:r>
              <w:rPr>
                <w:rFonts w:asciiTheme="majorEastAsia" w:eastAsiaTheme="majorEastAsia" w:hAnsiTheme="majorEastAsia"/>
                <w:sz w:val="24"/>
                <w:szCs w:val="24"/>
                <w:lang w:bidi="ar"/>
              </w:rPr>
              <w:t>所派任项目经理持有健康证，</w:t>
            </w:r>
            <w:r>
              <w:rPr>
                <w:rFonts w:asciiTheme="majorEastAsia" w:eastAsiaTheme="majorEastAsia" w:hAnsiTheme="majorEastAsia" w:hint="eastAsia"/>
                <w:sz w:val="24"/>
                <w:szCs w:val="24"/>
                <w:lang w:bidi="ar"/>
              </w:rPr>
              <w:t>并</w:t>
            </w:r>
            <w:r>
              <w:rPr>
                <w:rStyle w:val="font01"/>
                <w:rFonts w:asciiTheme="majorEastAsia" w:eastAsiaTheme="majorEastAsia" w:hAnsiTheme="majorEastAsia" w:hint="default"/>
                <w:lang w:bidi="ar"/>
              </w:rPr>
              <w:t>具有同类项目保洁服务管理岗位</w:t>
            </w:r>
            <w:r>
              <w:rPr>
                <w:rStyle w:val="font01"/>
                <w:rFonts w:asciiTheme="majorEastAsia" w:eastAsiaTheme="majorEastAsia" w:hAnsiTheme="majorEastAsia" w:hint="default"/>
                <w:lang w:bidi="ar"/>
              </w:rPr>
              <w:t>3</w:t>
            </w:r>
            <w:r>
              <w:rPr>
                <w:rStyle w:val="font01"/>
                <w:rFonts w:asciiTheme="majorEastAsia" w:eastAsiaTheme="majorEastAsia" w:hAnsiTheme="majorEastAsia" w:hint="default"/>
                <w:lang w:bidi="ar"/>
              </w:rPr>
              <w:t>年以上工作经验。提供相关证明材料及劳动合同，得</w:t>
            </w:r>
            <w:r>
              <w:rPr>
                <w:rStyle w:val="font01"/>
                <w:rFonts w:asciiTheme="majorEastAsia" w:eastAsiaTheme="majorEastAsia" w:hAnsiTheme="majorEastAsia" w:hint="default"/>
                <w:lang w:bidi="ar"/>
              </w:rPr>
              <w:t>2</w:t>
            </w:r>
            <w:r>
              <w:rPr>
                <w:rStyle w:val="font01"/>
                <w:rFonts w:asciiTheme="majorEastAsia" w:eastAsiaTheme="majorEastAsia" w:hAnsiTheme="majorEastAsia" w:hint="default"/>
                <w:lang w:bidi="ar"/>
              </w:rPr>
              <w:t>分</w:t>
            </w:r>
            <w:r>
              <w:rPr>
                <w:rFonts w:asciiTheme="majorEastAsia" w:eastAsiaTheme="majorEastAsia" w:hAnsiTheme="majorEastAsia"/>
                <w:sz w:val="24"/>
                <w:szCs w:val="24"/>
                <w:lang w:bidi="ar"/>
              </w:rPr>
              <w:t>。</w:t>
            </w:r>
          </w:p>
          <w:p w14:paraId="4DA404F9"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sz w:val="24"/>
                <w:szCs w:val="24"/>
              </w:rPr>
              <w:t>.</w:t>
            </w:r>
            <w:r>
              <w:rPr>
                <w:rFonts w:asciiTheme="majorEastAsia" w:eastAsiaTheme="majorEastAsia" w:hAnsiTheme="majorEastAsia" w:hint="eastAsia"/>
                <w:sz w:val="24"/>
                <w:szCs w:val="24"/>
              </w:rPr>
              <w:t>供应商需提供拟投入本项目保洁团队人员配置方案，内容应包括具体的人员配置、岗位设置、排班安排等，需</w:t>
            </w:r>
            <w:r>
              <w:rPr>
                <w:rFonts w:asciiTheme="majorEastAsia" w:eastAsiaTheme="majorEastAsia" w:hAnsiTheme="majorEastAsia" w:hint="eastAsia"/>
                <w:bCs/>
                <w:kern w:val="0"/>
                <w:sz w:val="24"/>
                <w:szCs w:val="24"/>
              </w:rPr>
              <w:t>提供人员清单，包括但不限于姓名、年龄、本项目中职责、类似项目工作年限等</w:t>
            </w:r>
            <w:r>
              <w:rPr>
                <w:rFonts w:asciiTheme="majorEastAsia" w:eastAsiaTheme="majorEastAsia" w:hAnsiTheme="majorEastAsia" w:hint="eastAsia"/>
                <w:sz w:val="24"/>
                <w:szCs w:val="24"/>
              </w:rPr>
              <w:t>。</w:t>
            </w:r>
          </w:p>
          <w:p w14:paraId="285FA1BF"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人员安排和构成合理，配置充足，权责分明，分工明确，成员相关经验丰富，具备很高的能力和行业水准，得</w:t>
            </w:r>
            <w:r>
              <w:rPr>
                <w:rFonts w:asciiTheme="majorEastAsia" w:eastAsiaTheme="majorEastAsia" w:hAnsiTheme="majorEastAsia"/>
                <w:sz w:val="24"/>
                <w:szCs w:val="24"/>
              </w:rPr>
              <w:t>8</w:t>
            </w:r>
            <w:r>
              <w:rPr>
                <w:rFonts w:asciiTheme="majorEastAsia" w:eastAsiaTheme="majorEastAsia" w:hAnsiTheme="majorEastAsia" w:hint="eastAsia"/>
                <w:sz w:val="24"/>
                <w:szCs w:val="24"/>
              </w:rPr>
              <w:t>分；</w:t>
            </w:r>
          </w:p>
          <w:p w14:paraId="77CCD554"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人员安排较完善，</w:t>
            </w:r>
            <w:r>
              <w:rPr>
                <w:rFonts w:asciiTheme="majorEastAsia" w:eastAsiaTheme="majorEastAsia" w:hAnsiTheme="majorEastAsia" w:hint="eastAsia"/>
                <w:bCs/>
                <w:kern w:val="0"/>
                <w:sz w:val="24"/>
                <w:szCs w:val="24"/>
              </w:rPr>
              <w:t>配置完整，</w:t>
            </w:r>
            <w:r>
              <w:rPr>
                <w:rFonts w:asciiTheme="majorEastAsia" w:eastAsiaTheme="majorEastAsia" w:hAnsiTheme="majorEastAsia" w:hint="eastAsia"/>
                <w:sz w:val="24"/>
                <w:szCs w:val="24"/>
              </w:rPr>
              <w:t>团队结构较清晰，分工基本明确，部分成员相关经验丰富，能满足采购需求，得</w:t>
            </w:r>
            <w:r>
              <w:rPr>
                <w:rFonts w:asciiTheme="majorEastAsia" w:eastAsiaTheme="majorEastAsia" w:hAnsiTheme="majorEastAsia"/>
                <w:sz w:val="24"/>
                <w:szCs w:val="24"/>
              </w:rPr>
              <w:t>5</w:t>
            </w:r>
            <w:r>
              <w:rPr>
                <w:rFonts w:asciiTheme="majorEastAsia" w:eastAsiaTheme="majorEastAsia" w:hAnsiTheme="majorEastAsia" w:hint="eastAsia"/>
                <w:sz w:val="24"/>
                <w:szCs w:val="24"/>
              </w:rPr>
              <w:t>分；</w:t>
            </w:r>
          </w:p>
          <w:p w14:paraId="0820F985"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人员安排和构成基本完整，针对性低，责权分明程度一般，成员相关经验少，基本能满足采购需求，得</w:t>
            </w:r>
            <w:r>
              <w:rPr>
                <w:rFonts w:asciiTheme="majorEastAsia" w:eastAsiaTheme="majorEastAsia" w:hAnsiTheme="majorEastAsia"/>
                <w:sz w:val="24"/>
                <w:szCs w:val="24"/>
              </w:rPr>
              <w:t>3</w:t>
            </w:r>
            <w:r>
              <w:rPr>
                <w:rFonts w:asciiTheme="majorEastAsia" w:eastAsiaTheme="majorEastAsia" w:hAnsiTheme="majorEastAsia" w:hint="eastAsia"/>
                <w:sz w:val="24"/>
                <w:szCs w:val="24"/>
              </w:rPr>
              <w:t>分；</w:t>
            </w:r>
          </w:p>
          <w:p w14:paraId="74111C7C"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人员安排和构成不合理或分工不明确，得</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分；</w:t>
            </w:r>
          </w:p>
          <w:p w14:paraId="4F7EB197" w14:textId="77777777" w:rsidR="00FE167E" w:rsidRDefault="00767AEB" w:rsidP="00465654">
            <w:pPr>
              <w:spacing w:line="360" w:lineRule="auto"/>
              <w:ind w:rightChars="76" w:right="160"/>
              <w:rPr>
                <w:rFonts w:asciiTheme="majorEastAsia" w:eastAsiaTheme="majorEastAsia" w:hAnsiTheme="majorEastAsia"/>
                <w:sz w:val="24"/>
                <w:szCs w:val="24"/>
              </w:rPr>
            </w:pPr>
            <w:r>
              <w:rPr>
                <w:rFonts w:asciiTheme="majorEastAsia" w:eastAsiaTheme="majorEastAsia" w:hAnsiTheme="majorEastAsia" w:hint="eastAsia"/>
                <w:sz w:val="24"/>
                <w:szCs w:val="24"/>
              </w:rPr>
              <w:t>未提供，得</w:t>
            </w:r>
            <w:r>
              <w:rPr>
                <w:rFonts w:asciiTheme="majorEastAsia" w:eastAsiaTheme="majorEastAsia" w:hAnsiTheme="majorEastAsia" w:hint="eastAsia"/>
                <w:sz w:val="24"/>
                <w:szCs w:val="24"/>
              </w:rPr>
              <w:t xml:space="preserve"> 0 </w:t>
            </w:r>
            <w:r>
              <w:rPr>
                <w:rFonts w:asciiTheme="majorEastAsia" w:eastAsiaTheme="majorEastAsia" w:hAnsiTheme="majorEastAsia"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vAlign w:val="center"/>
          </w:tcPr>
          <w:p w14:paraId="4A6FC11A"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sz w:val="24"/>
                <w:szCs w:val="24"/>
              </w:rPr>
              <w:t>10</w:t>
            </w:r>
          </w:p>
        </w:tc>
      </w:tr>
      <w:tr w:rsidR="00FE167E" w14:paraId="1D79D336" w14:textId="77777777">
        <w:trPr>
          <w:trHeight w:val="132"/>
        </w:trPr>
        <w:tc>
          <w:tcPr>
            <w:tcW w:w="1418" w:type="dxa"/>
            <w:tcBorders>
              <w:left w:val="single" w:sz="4" w:space="0" w:color="auto"/>
              <w:right w:val="single" w:sz="4" w:space="0" w:color="auto"/>
            </w:tcBorders>
            <w:vAlign w:val="center"/>
          </w:tcPr>
          <w:p w14:paraId="5DA05B40"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人员管理</w:t>
            </w:r>
          </w:p>
        </w:tc>
        <w:tc>
          <w:tcPr>
            <w:tcW w:w="6662" w:type="dxa"/>
            <w:tcBorders>
              <w:top w:val="single" w:sz="4" w:space="0" w:color="auto"/>
              <w:left w:val="single" w:sz="4" w:space="0" w:color="auto"/>
              <w:bottom w:val="single" w:sz="4" w:space="0" w:color="auto"/>
              <w:right w:val="single" w:sz="4" w:space="0" w:color="auto"/>
            </w:tcBorders>
            <w:vAlign w:val="center"/>
          </w:tcPr>
          <w:p w14:paraId="6BD9A03B"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针对拟派项目人员提供了具体的人员服务管理方案及培训方案，包括但不限于服务规范、着装、到岗率、岗前培训、日常培训等：</w:t>
            </w:r>
          </w:p>
          <w:p w14:paraId="16E4EC8D"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针对上述各项内容均提供了合理、完善、科学、技术措施可行，符合且适用于项目需求的方案，针对性强，得</w:t>
            </w:r>
            <w:r>
              <w:rPr>
                <w:rFonts w:asciiTheme="majorEastAsia" w:eastAsiaTheme="majorEastAsia" w:hAnsiTheme="majorEastAsia"/>
                <w:sz w:val="24"/>
                <w:szCs w:val="24"/>
              </w:rPr>
              <w:t>10</w:t>
            </w:r>
            <w:r>
              <w:rPr>
                <w:rFonts w:asciiTheme="majorEastAsia" w:eastAsiaTheme="majorEastAsia" w:hAnsiTheme="majorEastAsia" w:hint="eastAsia"/>
                <w:sz w:val="24"/>
                <w:szCs w:val="24"/>
              </w:rPr>
              <w:t>分；</w:t>
            </w:r>
          </w:p>
          <w:p w14:paraId="67538D1A"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针对上述各项内容均提供了相关方案，但是重点模糊，技术措施可操作性一般，有完善空间，得</w:t>
            </w:r>
            <w:r>
              <w:rPr>
                <w:rFonts w:asciiTheme="majorEastAsia" w:eastAsiaTheme="majorEastAsia" w:hAnsiTheme="majorEastAsia"/>
                <w:sz w:val="24"/>
                <w:szCs w:val="24"/>
              </w:rPr>
              <w:t>7</w:t>
            </w:r>
            <w:r>
              <w:rPr>
                <w:rFonts w:asciiTheme="majorEastAsia" w:eastAsiaTheme="majorEastAsia" w:hAnsiTheme="majorEastAsia" w:hint="eastAsia"/>
                <w:sz w:val="24"/>
                <w:szCs w:val="24"/>
              </w:rPr>
              <w:t>分；</w:t>
            </w:r>
          </w:p>
          <w:p w14:paraId="0B58FAE9" w14:textId="77777777" w:rsidR="00FE167E" w:rsidRDefault="00767AEB">
            <w:pPr>
              <w:pStyle w:val="ac"/>
              <w:rPr>
                <w:rFonts w:asciiTheme="majorEastAsia" w:eastAsiaTheme="majorEastAsia" w:hAnsiTheme="majorEastAsia"/>
                <w:sz w:val="24"/>
                <w:szCs w:val="24"/>
              </w:rPr>
            </w:pPr>
            <w:r>
              <w:rPr>
                <w:rFonts w:asciiTheme="majorEastAsia" w:eastAsiaTheme="majorEastAsia" w:hAnsiTheme="majorEastAsia" w:hint="eastAsia"/>
                <w:sz w:val="24"/>
                <w:szCs w:val="24"/>
              </w:rPr>
              <w:t>针对上述各项内容提供了简单通用的方案，与项目的适配度低，得</w:t>
            </w:r>
            <w:r>
              <w:rPr>
                <w:rFonts w:asciiTheme="majorEastAsia" w:eastAsiaTheme="majorEastAsia" w:hAnsiTheme="majorEastAsia" w:hint="eastAsia"/>
                <w:sz w:val="24"/>
                <w:szCs w:val="24"/>
              </w:rPr>
              <w:t>4</w:t>
            </w:r>
            <w:r>
              <w:rPr>
                <w:rFonts w:asciiTheme="majorEastAsia" w:eastAsiaTheme="majorEastAsia" w:hAnsiTheme="majorEastAsia" w:hint="eastAsia"/>
                <w:sz w:val="24"/>
                <w:szCs w:val="24"/>
              </w:rPr>
              <w:t>分；</w:t>
            </w:r>
          </w:p>
          <w:p w14:paraId="6F9E75AA"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以上内容有缺项，得</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分；</w:t>
            </w:r>
          </w:p>
          <w:p w14:paraId="2D14DD5D" w14:textId="77777777" w:rsidR="00FE167E" w:rsidRDefault="00767AEB">
            <w:pPr>
              <w:spacing w:line="360" w:lineRule="auto"/>
              <w:ind w:firstLine="28"/>
              <w:rPr>
                <w:rFonts w:asciiTheme="majorEastAsia" w:eastAsiaTheme="majorEastAsia" w:hAnsiTheme="majorEastAsia"/>
                <w:sz w:val="24"/>
                <w:szCs w:val="24"/>
                <w:lang w:bidi="ar"/>
              </w:rPr>
            </w:pPr>
            <w:r>
              <w:rPr>
                <w:rFonts w:asciiTheme="majorEastAsia" w:eastAsiaTheme="majorEastAsia" w:hAnsiTheme="majorEastAsia" w:hint="eastAsia"/>
                <w:sz w:val="24"/>
                <w:szCs w:val="24"/>
              </w:rPr>
              <w:t>未提供得</w:t>
            </w:r>
            <w:r>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vAlign w:val="center"/>
          </w:tcPr>
          <w:p w14:paraId="147D1420"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w:t>
            </w:r>
            <w:r>
              <w:rPr>
                <w:rFonts w:asciiTheme="majorEastAsia" w:eastAsiaTheme="majorEastAsia" w:hAnsiTheme="majorEastAsia"/>
                <w:sz w:val="24"/>
                <w:szCs w:val="24"/>
              </w:rPr>
              <w:t>0</w:t>
            </w:r>
          </w:p>
        </w:tc>
      </w:tr>
      <w:tr w:rsidR="00FE167E" w14:paraId="244B6663" w14:textId="77777777">
        <w:trPr>
          <w:trHeight w:val="132"/>
        </w:trPr>
        <w:tc>
          <w:tcPr>
            <w:tcW w:w="1418" w:type="dxa"/>
            <w:tcBorders>
              <w:left w:val="single" w:sz="4" w:space="0" w:color="auto"/>
              <w:right w:val="single" w:sz="4" w:space="0" w:color="auto"/>
            </w:tcBorders>
            <w:vAlign w:val="center"/>
          </w:tcPr>
          <w:p w14:paraId="65A8924F" w14:textId="77777777" w:rsidR="00FE167E" w:rsidRDefault="00767AEB">
            <w:pPr>
              <w:widowControl/>
              <w:snapToGrid w:val="0"/>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各项管理制度</w:t>
            </w:r>
          </w:p>
        </w:tc>
        <w:tc>
          <w:tcPr>
            <w:tcW w:w="6662" w:type="dxa"/>
            <w:tcBorders>
              <w:top w:val="single" w:sz="4" w:space="0" w:color="auto"/>
              <w:left w:val="single" w:sz="4" w:space="0" w:color="auto"/>
              <w:bottom w:val="single" w:sz="4" w:space="0" w:color="auto"/>
              <w:right w:val="single" w:sz="4" w:space="0" w:color="auto"/>
            </w:tcBorders>
            <w:vAlign w:val="center"/>
          </w:tcPr>
          <w:p w14:paraId="0F01DCC9"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根据投标人的各项管理制度（包括但不限于）：工作程序及管理制度、岗位工作制度、人员管理制度、</w:t>
            </w:r>
            <w:r>
              <w:rPr>
                <w:rFonts w:asciiTheme="majorEastAsia" w:eastAsiaTheme="majorEastAsia" w:hAnsiTheme="majorEastAsia" w:cs="Tahoma" w:hint="eastAsia"/>
                <w:sz w:val="24"/>
                <w:szCs w:val="24"/>
              </w:rPr>
              <w:t>档案管理制度</w:t>
            </w:r>
            <w:r>
              <w:rPr>
                <w:rFonts w:asciiTheme="majorEastAsia" w:eastAsiaTheme="majorEastAsia" w:hAnsiTheme="majorEastAsia" w:hint="eastAsia"/>
                <w:sz w:val="24"/>
                <w:szCs w:val="24"/>
              </w:rPr>
              <w:t>等进行评审：</w:t>
            </w:r>
          </w:p>
          <w:p w14:paraId="557FB6B4"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制度全面、完整、合理，内容具体，科学实用，针对性及实施性均强，完全能够支持服务方案实现，得</w:t>
            </w:r>
            <w:r>
              <w:rPr>
                <w:rFonts w:asciiTheme="majorEastAsia" w:eastAsiaTheme="majorEastAsia" w:hAnsiTheme="majorEastAsia"/>
                <w:sz w:val="24"/>
                <w:szCs w:val="24"/>
              </w:rPr>
              <w:t>7</w:t>
            </w:r>
            <w:r>
              <w:rPr>
                <w:rFonts w:asciiTheme="majorEastAsia" w:eastAsiaTheme="majorEastAsia" w:hAnsiTheme="majorEastAsia" w:hint="eastAsia"/>
                <w:sz w:val="24"/>
                <w:szCs w:val="24"/>
              </w:rPr>
              <w:t>分；</w:t>
            </w:r>
          </w:p>
          <w:p w14:paraId="1F90ED43"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制度基本全面、合理，内容较完整，有针对性，</w:t>
            </w:r>
            <w:r>
              <w:rPr>
                <w:rFonts w:asciiTheme="majorEastAsia" w:eastAsiaTheme="majorEastAsia" w:hAnsiTheme="majorEastAsia" w:cs="宋体" w:hint="eastAsia"/>
                <w:bCs/>
                <w:kern w:val="0"/>
                <w:sz w:val="24"/>
                <w:szCs w:val="24"/>
              </w:rPr>
              <w:t>措施细化不足，</w:t>
            </w:r>
            <w:r>
              <w:rPr>
                <w:rFonts w:asciiTheme="majorEastAsia" w:eastAsiaTheme="majorEastAsia" w:hAnsiTheme="majorEastAsia" w:hint="eastAsia"/>
                <w:sz w:val="24"/>
                <w:szCs w:val="24"/>
              </w:rPr>
              <w:t>能够支持服务方案实现，得</w:t>
            </w:r>
            <w:r>
              <w:rPr>
                <w:rFonts w:asciiTheme="majorEastAsia" w:eastAsiaTheme="majorEastAsia" w:hAnsiTheme="majorEastAsia"/>
                <w:sz w:val="24"/>
                <w:szCs w:val="24"/>
              </w:rPr>
              <w:t>4</w:t>
            </w:r>
            <w:r>
              <w:rPr>
                <w:rFonts w:asciiTheme="majorEastAsia" w:eastAsiaTheme="majorEastAsia" w:hAnsiTheme="majorEastAsia" w:hint="eastAsia"/>
                <w:sz w:val="24"/>
                <w:szCs w:val="24"/>
              </w:rPr>
              <w:t>分；</w:t>
            </w:r>
          </w:p>
          <w:p w14:paraId="15EADCF6" w14:textId="7EB81539"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制度不够全面、不够完善、不够合理，无法支持服务方案实现，得</w:t>
            </w:r>
            <w:r w:rsidR="00323BBC">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分；</w:t>
            </w:r>
          </w:p>
          <w:p w14:paraId="6E2B96FE" w14:textId="77777777" w:rsidR="00FE167E" w:rsidRDefault="00767AEB">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未提供，得</w:t>
            </w:r>
            <w:r>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vAlign w:val="center"/>
          </w:tcPr>
          <w:p w14:paraId="194C6F02"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sz w:val="24"/>
                <w:szCs w:val="24"/>
              </w:rPr>
              <w:lastRenderedPageBreak/>
              <w:t>7</w:t>
            </w:r>
          </w:p>
        </w:tc>
      </w:tr>
      <w:tr w:rsidR="00FE167E" w14:paraId="2DFE0748" w14:textId="77777777">
        <w:trPr>
          <w:trHeight w:val="132"/>
        </w:trPr>
        <w:tc>
          <w:tcPr>
            <w:tcW w:w="1418" w:type="dxa"/>
            <w:tcBorders>
              <w:left w:val="single" w:sz="4" w:space="0" w:color="auto"/>
              <w:right w:val="single" w:sz="4" w:space="0" w:color="auto"/>
            </w:tcBorders>
            <w:vAlign w:val="center"/>
          </w:tcPr>
          <w:p w14:paraId="7BA3A274"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节能降耗环保服务方案</w:t>
            </w:r>
          </w:p>
        </w:tc>
        <w:tc>
          <w:tcPr>
            <w:tcW w:w="6662" w:type="dxa"/>
            <w:tcBorders>
              <w:top w:val="single" w:sz="4" w:space="0" w:color="auto"/>
              <w:left w:val="single" w:sz="4" w:space="0" w:color="auto"/>
              <w:bottom w:val="single" w:sz="4" w:space="0" w:color="auto"/>
              <w:right w:val="single" w:sz="4" w:space="0" w:color="auto"/>
            </w:tcBorders>
          </w:tcPr>
          <w:p w14:paraId="4F9C28B6"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提出节能降耗环保服务方案，</w:t>
            </w:r>
            <w:r>
              <w:rPr>
                <w:rFonts w:asciiTheme="majorEastAsia" w:eastAsiaTheme="majorEastAsia" w:hAnsiTheme="majorEastAsia" w:hint="eastAsia"/>
                <w:bCs/>
                <w:sz w:val="24"/>
                <w:szCs w:val="24"/>
              </w:rPr>
              <w:t>包含工作思路、</w:t>
            </w:r>
            <w:r>
              <w:rPr>
                <w:rFonts w:asciiTheme="majorEastAsia" w:eastAsiaTheme="majorEastAsia" w:hAnsiTheme="majorEastAsia" w:hint="eastAsia"/>
                <w:sz w:val="24"/>
                <w:szCs w:val="24"/>
              </w:rPr>
              <w:t>保洁材料及清洁剂达到环保要求、垃圾分类、日常节能降耗环保工作措施</w:t>
            </w:r>
            <w:r>
              <w:rPr>
                <w:rFonts w:asciiTheme="majorEastAsia" w:eastAsiaTheme="majorEastAsia" w:hAnsiTheme="majorEastAsia" w:hint="eastAsia"/>
                <w:bCs/>
                <w:sz w:val="24"/>
                <w:szCs w:val="24"/>
              </w:rPr>
              <w:t>，</w:t>
            </w:r>
            <w:proofErr w:type="gramStart"/>
            <w:r>
              <w:rPr>
                <w:rFonts w:asciiTheme="majorEastAsia" w:eastAsiaTheme="majorEastAsia" w:hAnsiTheme="majorEastAsia" w:hint="eastAsia"/>
                <w:sz w:val="24"/>
                <w:szCs w:val="24"/>
              </w:rPr>
              <w:t>视方案</w:t>
            </w:r>
            <w:proofErr w:type="gramEnd"/>
            <w:r>
              <w:rPr>
                <w:rFonts w:asciiTheme="majorEastAsia" w:eastAsiaTheme="majorEastAsia" w:hAnsiTheme="majorEastAsia" w:hint="eastAsia"/>
                <w:sz w:val="24"/>
                <w:szCs w:val="24"/>
              </w:rPr>
              <w:t>全面性、针对性、可操作性评审：</w:t>
            </w:r>
          </w:p>
          <w:p w14:paraId="34D2AF9A"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方案内容完备，措施具体细化且有效，管理制度科学合理，能高效达到节能降耗环保目的，针对性及可操作性均强，完全满足采购需求，得</w:t>
            </w:r>
            <w:r>
              <w:rPr>
                <w:rFonts w:asciiTheme="majorEastAsia" w:eastAsiaTheme="majorEastAsia" w:hAnsiTheme="majorEastAsia"/>
                <w:sz w:val="24"/>
                <w:szCs w:val="24"/>
              </w:rPr>
              <w:t>7</w:t>
            </w:r>
            <w:r>
              <w:rPr>
                <w:rFonts w:asciiTheme="majorEastAsia" w:eastAsiaTheme="majorEastAsia" w:hAnsiTheme="majorEastAsia" w:hint="eastAsia"/>
                <w:sz w:val="24"/>
                <w:szCs w:val="24"/>
              </w:rPr>
              <w:t>分；</w:t>
            </w:r>
          </w:p>
          <w:p w14:paraId="11A7667D"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方案较完整，内容基本全面，措施得当但细化不足，有针对性和操作性，基本满足采购需求，得</w:t>
            </w:r>
            <w:r>
              <w:rPr>
                <w:rFonts w:asciiTheme="majorEastAsia" w:eastAsiaTheme="majorEastAsia" w:hAnsiTheme="majorEastAsia"/>
                <w:sz w:val="24"/>
                <w:szCs w:val="24"/>
              </w:rPr>
              <w:t>4</w:t>
            </w:r>
            <w:r>
              <w:rPr>
                <w:rFonts w:asciiTheme="majorEastAsia" w:eastAsiaTheme="majorEastAsia" w:hAnsiTheme="majorEastAsia" w:hint="eastAsia"/>
                <w:sz w:val="24"/>
                <w:szCs w:val="24"/>
              </w:rPr>
              <w:t>分；</w:t>
            </w:r>
          </w:p>
          <w:p w14:paraId="5E137E15"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方案基本可行，内容有缺失，针对性及可操作性低，不能达到节能降耗环保目的，得</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分；</w:t>
            </w:r>
          </w:p>
          <w:p w14:paraId="2CD8E012" w14:textId="77777777" w:rsidR="00FE167E" w:rsidRDefault="00767AEB" w:rsidP="00465654">
            <w:pPr>
              <w:spacing w:line="360" w:lineRule="auto"/>
              <w:ind w:rightChars="76" w:right="160"/>
              <w:rPr>
                <w:rFonts w:asciiTheme="majorEastAsia" w:eastAsiaTheme="majorEastAsia" w:hAnsiTheme="majorEastAsia"/>
                <w:sz w:val="24"/>
                <w:szCs w:val="24"/>
              </w:rPr>
            </w:pPr>
            <w:r>
              <w:rPr>
                <w:rFonts w:asciiTheme="majorEastAsia" w:eastAsiaTheme="majorEastAsia" w:hAnsiTheme="majorEastAsia" w:hint="eastAsia"/>
                <w:sz w:val="24"/>
                <w:szCs w:val="24"/>
              </w:rPr>
              <w:t>未提供，得</w:t>
            </w:r>
            <w:r>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vAlign w:val="center"/>
          </w:tcPr>
          <w:p w14:paraId="1718D05C"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sz w:val="24"/>
                <w:szCs w:val="24"/>
              </w:rPr>
              <w:t>7</w:t>
            </w:r>
          </w:p>
        </w:tc>
      </w:tr>
      <w:tr w:rsidR="00FE167E" w14:paraId="512A8D30" w14:textId="77777777">
        <w:trPr>
          <w:trHeight w:val="132"/>
        </w:trPr>
        <w:tc>
          <w:tcPr>
            <w:tcW w:w="1418" w:type="dxa"/>
            <w:tcBorders>
              <w:left w:val="single" w:sz="4" w:space="0" w:color="auto"/>
              <w:right w:val="single" w:sz="4" w:space="0" w:color="auto"/>
            </w:tcBorders>
            <w:vAlign w:val="center"/>
          </w:tcPr>
          <w:p w14:paraId="056A0EEE"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拟投入设备和用具情况</w:t>
            </w:r>
          </w:p>
        </w:tc>
        <w:tc>
          <w:tcPr>
            <w:tcW w:w="6662" w:type="dxa"/>
            <w:tcBorders>
              <w:top w:val="single" w:sz="4" w:space="0" w:color="auto"/>
              <w:left w:val="single" w:sz="4" w:space="0" w:color="auto"/>
              <w:bottom w:val="single" w:sz="4" w:space="0" w:color="auto"/>
              <w:right w:val="single" w:sz="4" w:space="0" w:color="auto"/>
            </w:tcBorders>
          </w:tcPr>
          <w:p w14:paraId="50CB75A9" w14:textId="77777777" w:rsidR="00FE167E" w:rsidRDefault="00767AEB">
            <w:pPr>
              <w:adjustRightInd w:val="0"/>
              <w:spacing w:line="360" w:lineRule="auto"/>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拟投入的设备和用具先进、种类齐全、质量合格，数量充足，完全满足本项目需求，得</w:t>
            </w:r>
            <w:r>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分；</w:t>
            </w:r>
          </w:p>
          <w:p w14:paraId="286DACE3" w14:textId="77777777" w:rsidR="00FE167E" w:rsidRDefault="00767AEB">
            <w:pPr>
              <w:adjustRightInd w:val="0"/>
              <w:spacing w:line="360" w:lineRule="auto"/>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拟投入设备和用具较齐全、质量合格，基本满足本项目需求，得</w:t>
            </w:r>
            <w:r>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分；</w:t>
            </w:r>
          </w:p>
          <w:p w14:paraId="128E47CD" w14:textId="77777777" w:rsidR="00FE167E" w:rsidRDefault="00767AEB">
            <w:pPr>
              <w:adjustRightInd w:val="0"/>
              <w:spacing w:line="360" w:lineRule="auto"/>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拟投入设备和用具不齐全，不能满足本项目需求，得</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分；</w:t>
            </w:r>
          </w:p>
          <w:p w14:paraId="776533F3"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不提供不得分。</w:t>
            </w:r>
          </w:p>
        </w:tc>
        <w:tc>
          <w:tcPr>
            <w:tcW w:w="851" w:type="dxa"/>
            <w:tcBorders>
              <w:top w:val="single" w:sz="4" w:space="0" w:color="auto"/>
              <w:left w:val="single" w:sz="4" w:space="0" w:color="auto"/>
              <w:bottom w:val="single" w:sz="4" w:space="0" w:color="auto"/>
              <w:right w:val="single" w:sz="4" w:space="0" w:color="auto"/>
            </w:tcBorders>
            <w:vAlign w:val="center"/>
          </w:tcPr>
          <w:p w14:paraId="0086DF20"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5</w:t>
            </w:r>
          </w:p>
        </w:tc>
      </w:tr>
      <w:tr w:rsidR="00FE167E" w14:paraId="4BF8A260" w14:textId="77777777">
        <w:trPr>
          <w:trHeight w:val="132"/>
        </w:trPr>
        <w:tc>
          <w:tcPr>
            <w:tcW w:w="1418" w:type="dxa"/>
            <w:tcBorders>
              <w:left w:val="single" w:sz="4" w:space="0" w:color="auto"/>
              <w:right w:val="single" w:sz="4" w:space="0" w:color="auto"/>
            </w:tcBorders>
            <w:vAlign w:val="center"/>
          </w:tcPr>
          <w:p w14:paraId="68775DFA" w14:textId="77777777" w:rsidR="00FE167E" w:rsidRDefault="00767AEB">
            <w:pPr>
              <w:spacing w:line="360" w:lineRule="auto"/>
              <w:ind w:firstLine="28"/>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重大活动保障服务方案</w:t>
            </w:r>
          </w:p>
        </w:tc>
        <w:tc>
          <w:tcPr>
            <w:tcW w:w="6662" w:type="dxa"/>
            <w:tcBorders>
              <w:top w:val="single" w:sz="4" w:space="0" w:color="auto"/>
              <w:left w:val="single" w:sz="4" w:space="0" w:color="auto"/>
              <w:bottom w:val="single" w:sz="4" w:space="0" w:color="auto"/>
              <w:right w:val="single" w:sz="4" w:space="0" w:color="auto"/>
            </w:tcBorders>
          </w:tcPr>
          <w:p w14:paraId="465D2892"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bCs/>
                <w:sz w:val="24"/>
                <w:szCs w:val="24"/>
              </w:rPr>
              <w:t>需提供针对大型会议、学校大型活动（重大节日或庆典）、迎检期间额外保洁服务制定具体的保障服务方案，包含工作思路、</w:t>
            </w:r>
            <w:r>
              <w:rPr>
                <w:rFonts w:asciiTheme="majorEastAsia" w:eastAsiaTheme="majorEastAsia" w:hAnsiTheme="majorEastAsia" w:hint="eastAsia"/>
                <w:sz w:val="24"/>
                <w:szCs w:val="24"/>
              </w:rPr>
              <w:t>具体的岗位排班情况、拟安排人员清单和针对采购人实际情况拟定的项目服务方案</w:t>
            </w:r>
            <w:r>
              <w:rPr>
                <w:rFonts w:asciiTheme="majorEastAsia" w:eastAsiaTheme="majorEastAsia" w:hAnsiTheme="majorEastAsia" w:hint="eastAsia"/>
                <w:bCs/>
                <w:sz w:val="24"/>
                <w:szCs w:val="24"/>
              </w:rPr>
              <w:t>，针对常见问题的处理方案，</w:t>
            </w:r>
            <w:proofErr w:type="gramStart"/>
            <w:r>
              <w:rPr>
                <w:rFonts w:asciiTheme="majorEastAsia" w:eastAsiaTheme="majorEastAsia" w:hAnsiTheme="majorEastAsia" w:hint="eastAsia"/>
                <w:bCs/>
                <w:sz w:val="24"/>
                <w:szCs w:val="24"/>
              </w:rPr>
              <w:t>视</w:t>
            </w:r>
            <w:r>
              <w:rPr>
                <w:rFonts w:asciiTheme="majorEastAsia" w:eastAsiaTheme="majorEastAsia" w:hAnsiTheme="majorEastAsia" w:hint="eastAsia"/>
                <w:sz w:val="24"/>
                <w:szCs w:val="24"/>
              </w:rPr>
              <w:t>方案</w:t>
            </w:r>
            <w:proofErr w:type="gramEnd"/>
            <w:r>
              <w:rPr>
                <w:rFonts w:asciiTheme="majorEastAsia" w:eastAsiaTheme="majorEastAsia" w:hAnsiTheme="majorEastAsia" w:hint="eastAsia"/>
                <w:sz w:val="24"/>
                <w:szCs w:val="24"/>
              </w:rPr>
              <w:t>全面性、针对性、可操作性评审：</w:t>
            </w:r>
          </w:p>
          <w:p w14:paraId="7EEA4054"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方案清晰完整、全面具体，内容详细，</w:t>
            </w:r>
            <w:r>
              <w:rPr>
                <w:rFonts w:asciiTheme="majorEastAsia" w:eastAsiaTheme="majorEastAsia" w:hAnsiTheme="majorEastAsia"/>
                <w:sz w:val="24"/>
                <w:szCs w:val="24"/>
              </w:rPr>
              <w:t>部署</w:t>
            </w:r>
            <w:r>
              <w:rPr>
                <w:rFonts w:asciiTheme="majorEastAsia" w:eastAsiaTheme="majorEastAsia" w:hAnsiTheme="majorEastAsia" w:hint="eastAsia"/>
                <w:sz w:val="24"/>
                <w:szCs w:val="24"/>
              </w:rPr>
              <w:t>得当</w:t>
            </w:r>
            <w:r>
              <w:rPr>
                <w:rFonts w:asciiTheme="majorEastAsia" w:eastAsiaTheme="majorEastAsia" w:hAnsiTheme="majorEastAsia"/>
                <w:sz w:val="24"/>
                <w:szCs w:val="24"/>
              </w:rPr>
              <w:t>，</w:t>
            </w:r>
            <w:r>
              <w:rPr>
                <w:rFonts w:asciiTheme="majorEastAsia" w:eastAsiaTheme="majorEastAsia" w:hAnsiTheme="majorEastAsia" w:hint="eastAsia"/>
                <w:sz w:val="24"/>
                <w:szCs w:val="24"/>
              </w:rPr>
              <w:t>措施细化且有效，针对性及可操作性均强，完全满足采购需求，得</w:t>
            </w:r>
            <w:r>
              <w:rPr>
                <w:rFonts w:asciiTheme="majorEastAsia" w:eastAsiaTheme="majorEastAsia" w:hAnsiTheme="majorEastAsia"/>
                <w:sz w:val="24"/>
                <w:szCs w:val="24"/>
              </w:rPr>
              <w:t>7</w:t>
            </w:r>
            <w:r>
              <w:rPr>
                <w:rFonts w:asciiTheme="majorEastAsia" w:eastAsiaTheme="majorEastAsia" w:hAnsiTheme="majorEastAsia" w:hint="eastAsia"/>
                <w:sz w:val="24"/>
                <w:szCs w:val="24"/>
              </w:rPr>
              <w:t>分；</w:t>
            </w:r>
          </w:p>
          <w:p w14:paraId="7BB2C7CE"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方案较完整，内容基本全面，部署明确，措施细化不足，基本满足采购需求，得</w:t>
            </w:r>
            <w:r>
              <w:rPr>
                <w:rFonts w:asciiTheme="majorEastAsia" w:eastAsiaTheme="majorEastAsia" w:hAnsiTheme="majorEastAsia"/>
                <w:sz w:val="24"/>
                <w:szCs w:val="24"/>
              </w:rPr>
              <w:t>4</w:t>
            </w:r>
            <w:r>
              <w:rPr>
                <w:rFonts w:asciiTheme="majorEastAsia" w:eastAsiaTheme="majorEastAsia" w:hAnsiTheme="majorEastAsia" w:hint="eastAsia"/>
                <w:sz w:val="24"/>
                <w:szCs w:val="24"/>
              </w:rPr>
              <w:t>分；</w:t>
            </w:r>
          </w:p>
          <w:p w14:paraId="14A81C41"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方案基本可行，内容有缺失，针对性及可操作性低，得</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分；</w:t>
            </w:r>
          </w:p>
          <w:p w14:paraId="1050AB2E" w14:textId="77777777" w:rsidR="00FE167E" w:rsidRDefault="00767AEB">
            <w:pPr>
              <w:spacing w:line="360" w:lineRule="auto"/>
              <w:ind w:rightChars="76" w:right="160"/>
              <w:rPr>
                <w:rFonts w:asciiTheme="majorEastAsia" w:eastAsiaTheme="majorEastAsia" w:hAnsiTheme="majorEastAsia"/>
                <w:sz w:val="24"/>
                <w:szCs w:val="24"/>
              </w:rPr>
            </w:pPr>
            <w:r>
              <w:rPr>
                <w:rFonts w:asciiTheme="majorEastAsia" w:eastAsiaTheme="majorEastAsia" w:hAnsiTheme="majorEastAsia" w:hint="eastAsia"/>
                <w:sz w:val="24"/>
                <w:szCs w:val="24"/>
              </w:rPr>
              <w:t>未提供，得</w:t>
            </w:r>
            <w:r>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分。</w:t>
            </w:r>
          </w:p>
        </w:tc>
        <w:tc>
          <w:tcPr>
            <w:tcW w:w="851" w:type="dxa"/>
            <w:tcBorders>
              <w:top w:val="single" w:sz="4" w:space="0" w:color="auto"/>
              <w:left w:val="single" w:sz="4" w:space="0" w:color="auto"/>
              <w:bottom w:val="single" w:sz="4" w:space="0" w:color="auto"/>
              <w:right w:val="single" w:sz="4" w:space="0" w:color="auto"/>
            </w:tcBorders>
            <w:vAlign w:val="center"/>
          </w:tcPr>
          <w:p w14:paraId="01C3B4B8" w14:textId="77777777" w:rsidR="00FE167E" w:rsidRDefault="00767AEB">
            <w:pPr>
              <w:spacing w:line="360" w:lineRule="auto"/>
              <w:jc w:val="center"/>
              <w:rPr>
                <w:rFonts w:asciiTheme="majorEastAsia" w:eastAsiaTheme="majorEastAsia" w:hAnsiTheme="majorEastAsia"/>
                <w:sz w:val="24"/>
                <w:szCs w:val="24"/>
              </w:rPr>
            </w:pPr>
            <w:r>
              <w:rPr>
                <w:rFonts w:asciiTheme="majorEastAsia" w:eastAsiaTheme="majorEastAsia" w:hAnsiTheme="majorEastAsia"/>
                <w:sz w:val="24"/>
                <w:szCs w:val="24"/>
              </w:rPr>
              <w:lastRenderedPageBreak/>
              <w:t>7</w:t>
            </w:r>
          </w:p>
        </w:tc>
      </w:tr>
      <w:tr w:rsidR="00FE167E" w14:paraId="2D105AEB" w14:textId="77777777">
        <w:trPr>
          <w:trHeight w:val="132"/>
        </w:trPr>
        <w:tc>
          <w:tcPr>
            <w:tcW w:w="1418" w:type="dxa"/>
            <w:tcBorders>
              <w:left w:val="single" w:sz="4" w:space="0" w:color="auto"/>
              <w:right w:val="single" w:sz="4" w:space="0" w:color="auto"/>
            </w:tcBorders>
            <w:vAlign w:val="center"/>
          </w:tcPr>
          <w:p w14:paraId="1C7A2B2D" w14:textId="77777777" w:rsidR="00FE167E" w:rsidRDefault="00767AEB">
            <w:pPr>
              <w:spacing w:line="360" w:lineRule="auto"/>
              <w:ind w:firstLine="28"/>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服务承诺</w:t>
            </w:r>
          </w:p>
        </w:tc>
        <w:tc>
          <w:tcPr>
            <w:tcW w:w="6662" w:type="dxa"/>
            <w:tcBorders>
              <w:top w:val="single" w:sz="4" w:space="0" w:color="auto"/>
              <w:left w:val="single" w:sz="4" w:space="0" w:color="auto"/>
              <w:bottom w:val="single" w:sz="4" w:space="0" w:color="auto"/>
              <w:right w:val="single" w:sz="4" w:space="0" w:color="auto"/>
            </w:tcBorders>
            <w:vAlign w:val="center"/>
          </w:tcPr>
          <w:p w14:paraId="15D70FDA"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依据投标人的服务承诺进行评分（包括但不限于客户满意率、响应速度以及需求内容的承诺等</w:t>
            </w:r>
            <w:r>
              <w:rPr>
                <w:rFonts w:asciiTheme="majorEastAsia" w:eastAsiaTheme="majorEastAsia" w:hAnsiTheme="majorEastAsia"/>
                <w:sz w:val="24"/>
                <w:szCs w:val="24"/>
              </w:rPr>
              <w:t>)</w:t>
            </w:r>
            <w:r>
              <w:rPr>
                <w:rFonts w:asciiTheme="majorEastAsia" w:eastAsiaTheme="majorEastAsia" w:hAnsiTheme="majorEastAsia" w:hint="eastAsia"/>
                <w:sz w:val="24"/>
                <w:szCs w:val="24"/>
              </w:rPr>
              <w:t>。</w:t>
            </w:r>
          </w:p>
          <w:p w14:paraId="7687E201"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sz w:val="24"/>
                <w:szCs w:val="24"/>
              </w:rPr>
              <w:t>服务承诺全面、</w:t>
            </w:r>
            <w:r>
              <w:rPr>
                <w:rFonts w:asciiTheme="majorEastAsia" w:eastAsiaTheme="majorEastAsia" w:hAnsiTheme="majorEastAsia" w:hint="eastAsia"/>
                <w:sz w:val="24"/>
                <w:szCs w:val="24"/>
              </w:rPr>
              <w:t>明确、针对性强，</w:t>
            </w:r>
            <w:r>
              <w:rPr>
                <w:rFonts w:asciiTheme="majorEastAsia" w:eastAsiaTheme="majorEastAsia" w:hAnsiTheme="majorEastAsia"/>
                <w:sz w:val="24"/>
                <w:szCs w:val="24"/>
              </w:rPr>
              <w:t>得</w:t>
            </w:r>
            <w:r>
              <w:rPr>
                <w:rFonts w:asciiTheme="majorEastAsia" w:eastAsiaTheme="majorEastAsia" w:hAnsiTheme="majorEastAsia"/>
                <w:sz w:val="24"/>
                <w:szCs w:val="24"/>
              </w:rPr>
              <w:t>3</w:t>
            </w:r>
            <w:r>
              <w:rPr>
                <w:rFonts w:asciiTheme="majorEastAsia" w:eastAsiaTheme="majorEastAsia" w:hAnsiTheme="majorEastAsia"/>
                <w:sz w:val="24"/>
                <w:szCs w:val="24"/>
              </w:rPr>
              <w:t>分</w:t>
            </w:r>
            <w:r>
              <w:rPr>
                <w:rFonts w:asciiTheme="majorEastAsia" w:eastAsiaTheme="majorEastAsia" w:hAnsiTheme="majorEastAsia" w:hint="eastAsia"/>
                <w:sz w:val="24"/>
                <w:szCs w:val="24"/>
              </w:rPr>
              <w:t>；</w:t>
            </w:r>
          </w:p>
          <w:p w14:paraId="55F628F6" w14:textId="7713300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sz w:val="24"/>
                <w:szCs w:val="24"/>
              </w:rPr>
              <w:t>服务承诺</w:t>
            </w:r>
            <w:r>
              <w:rPr>
                <w:rFonts w:asciiTheme="majorEastAsia" w:eastAsiaTheme="majorEastAsia" w:hAnsiTheme="majorEastAsia" w:hint="eastAsia"/>
                <w:sz w:val="24"/>
                <w:szCs w:val="24"/>
              </w:rPr>
              <w:t>比较全面，有进一步完善的空间</w:t>
            </w:r>
            <w:r>
              <w:rPr>
                <w:rFonts w:asciiTheme="majorEastAsia" w:eastAsiaTheme="majorEastAsia" w:hAnsiTheme="majorEastAsia"/>
                <w:sz w:val="24"/>
                <w:szCs w:val="24"/>
              </w:rPr>
              <w:t>、合理性一般</w:t>
            </w:r>
            <w:r w:rsidR="009C4652">
              <w:rPr>
                <w:rFonts w:asciiTheme="majorEastAsia" w:eastAsiaTheme="majorEastAsia" w:hAnsiTheme="majorEastAsia" w:hint="eastAsia"/>
                <w:sz w:val="24"/>
                <w:szCs w:val="24"/>
              </w:rPr>
              <w:t>，</w:t>
            </w:r>
            <w:r>
              <w:rPr>
                <w:rFonts w:asciiTheme="majorEastAsia" w:eastAsiaTheme="majorEastAsia" w:hAnsiTheme="majorEastAsia"/>
                <w:sz w:val="24"/>
                <w:szCs w:val="24"/>
              </w:rPr>
              <w:t>得</w:t>
            </w:r>
            <w:r>
              <w:rPr>
                <w:rFonts w:asciiTheme="majorEastAsia" w:eastAsiaTheme="majorEastAsia" w:hAnsiTheme="majorEastAsia"/>
                <w:sz w:val="24"/>
                <w:szCs w:val="24"/>
              </w:rPr>
              <w:t>2</w:t>
            </w:r>
            <w:r>
              <w:rPr>
                <w:rFonts w:asciiTheme="majorEastAsia" w:eastAsiaTheme="majorEastAsia" w:hAnsiTheme="majorEastAsia"/>
                <w:sz w:val="24"/>
                <w:szCs w:val="24"/>
              </w:rPr>
              <w:t>分</w:t>
            </w:r>
            <w:r>
              <w:rPr>
                <w:rFonts w:asciiTheme="majorEastAsia" w:eastAsiaTheme="majorEastAsia" w:hAnsiTheme="majorEastAsia" w:hint="eastAsia"/>
                <w:sz w:val="24"/>
                <w:szCs w:val="24"/>
              </w:rPr>
              <w:t>；</w:t>
            </w:r>
          </w:p>
          <w:p w14:paraId="5F8E5515"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sz w:val="24"/>
                <w:szCs w:val="24"/>
              </w:rPr>
              <w:t>服务承诺</w:t>
            </w:r>
            <w:r>
              <w:rPr>
                <w:rFonts w:asciiTheme="majorEastAsia" w:eastAsiaTheme="majorEastAsia" w:hAnsiTheme="majorEastAsia" w:hint="eastAsia"/>
                <w:sz w:val="24"/>
                <w:szCs w:val="24"/>
              </w:rPr>
              <w:t>简单，或明显缺乏针对性的，得</w:t>
            </w:r>
            <w:r>
              <w:rPr>
                <w:rFonts w:asciiTheme="majorEastAsia" w:eastAsiaTheme="majorEastAsia" w:hAnsiTheme="majorEastAsia"/>
                <w:sz w:val="24"/>
                <w:szCs w:val="24"/>
              </w:rPr>
              <w:t>1</w:t>
            </w:r>
            <w:r>
              <w:rPr>
                <w:rFonts w:asciiTheme="majorEastAsia" w:eastAsiaTheme="majorEastAsia" w:hAnsiTheme="majorEastAsia" w:hint="eastAsia"/>
                <w:sz w:val="24"/>
                <w:szCs w:val="24"/>
              </w:rPr>
              <w:t>分；</w:t>
            </w:r>
          </w:p>
          <w:p w14:paraId="72630029" w14:textId="77777777" w:rsidR="00FE167E" w:rsidRDefault="00767AEB">
            <w:pPr>
              <w:spacing w:line="360" w:lineRule="auto"/>
              <w:ind w:firstLine="28"/>
              <w:rPr>
                <w:rFonts w:asciiTheme="majorEastAsia" w:eastAsiaTheme="majorEastAsia" w:hAnsiTheme="majorEastAsia"/>
                <w:sz w:val="24"/>
                <w:szCs w:val="24"/>
              </w:rPr>
            </w:pPr>
            <w:r>
              <w:rPr>
                <w:rFonts w:asciiTheme="majorEastAsia" w:eastAsiaTheme="majorEastAsia" w:hAnsiTheme="majorEastAsia" w:hint="eastAsia"/>
                <w:sz w:val="24"/>
                <w:szCs w:val="24"/>
              </w:rPr>
              <w:t>未提供，</w:t>
            </w:r>
            <w:r>
              <w:rPr>
                <w:rFonts w:asciiTheme="majorEastAsia" w:eastAsiaTheme="majorEastAsia" w:hAnsiTheme="majorEastAsia"/>
                <w:sz w:val="24"/>
                <w:szCs w:val="24"/>
              </w:rPr>
              <w:t>得</w:t>
            </w:r>
            <w:r>
              <w:rPr>
                <w:rFonts w:asciiTheme="majorEastAsia" w:eastAsiaTheme="majorEastAsia" w:hAnsiTheme="majorEastAsia" w:hint="eastAsia"/>
                <w:sz w:val="24"/>
                <w:szCs w:val="24"/>
              </w:rPr>
              <w:t>0</w:t>
            </w:r>
            <w:r>
              <w:rPr>
                <w:rFonts w:asciiTheme="majorEastAsia" w:eastAsiaTheme="majorEastAsia" w:hAnsiTheme="majorEastAsia"/>
                <w:sz w:val="24"/>
                <w:szCs w:val="24"/>
              </w:rPr>
              <w:t>分</w:t>
            </w:r>
            <w:r>
              <w:rPr>
                <w:rFonts w:asciiTheme="majorEastAsia" w:eastAsiaTheme="majorEastAsia" w:hAnsiTheme="majorEastAsia" w:hint="eastAsia"/>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B0A168F" w14:textId="77777777" w:rsidR="00FE167E" w:rsidRDefault="00767AEB">
            <w:pPr>
              <w:spacing w:line="360" w:lineRule="auto"/>
              <w:ind w:firstLine="28"/>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w:t>
            </w:r>
          </w:p>
        </w:tc>
      </w:tr>
    </w:tbl>
    <w:p w14:paraId="677CC395" w14:textId="77777777" w:rsidR="00FE167E" w:rsidRDefault="00767AEB">
      <w:pPr>
        <w:widowControl/>
        <w:spacing w:line="360" w:lineRule="auto"/>
        <w:jc w:val="left"/>
        <w:rPr>
          <w:rFonts w:ascii="宋体" w:hAnsi="宋体"/>
          <w:b/>
          <w:sz w:val="24"/>
        </w:rPr>
      </w:pPr>
      <w:r>
        <w:rPr>
          <w:rFonts w:ascii="宋体" w:hAnsi="宋体" w:hint="eastAsia"/>
          <w:b/>
          <w:sz w:val="24"/>
        </w:rPr>
        <w:t>附注</w:t>
      </w:r>
    </w:p>
    <w:p w14:paraId="38681FA5" w14:textId="77777777" w:rsidR="00FE167E" w:rsidRDefault="00767AEB">
      <w:pPr>
        <w:widowControl/>
        <w:spacing w:line="360" w:lineRule="auto"/>
        <w:ind w:firstLineChars="200" w:firstLine="480"/>
        <w:rPr>
          <w:rFonts w:ascii="宋体" w:hAnsi="宋体" w:cs="Tahoma"/>
          <w:bCs/>
          <w:kern w:val="0"/>
          <w:sz w:val="24"/>
          <w:szCs w:val="24"/>
        </w:rPr>
      </w:pPr>
      <w:r>
        <w:rPr>
          <w:rFonts w:ascii="宋体" w:hAnsi="宋体"/>
          <w:bCs/>
          <w:sz w:val="24"/>
          <w:szCs w:val="24"/>
        </w:rPr>
        <w:t>1.</w:t>
      </w:r>
      <w:r>
        <w:rPr>
          <w:rFonts w:ascii="宋体" w:hAnsi="宋体" w:hint="eastAsia"/>
          <w:bCs/>
          <w:sz w:val="24"/>
          <w:szCs w:val="24"/>
        </w:rPr>
        <w:t>根据《工业和信息化部、国家统计局、国家发展和改革委员会、财政部关于印发中小企业划型标准规定的通知》（工信部联企业</w:t>
      </w:r>
      <w:r>
        <w:rPr>
          <w:rFonts w:ascii="宋体" w:hAnsi="宋体" w:hint="eastAsia"/>
          <w:bCs/>
          <w:sz w:val="24"/>
          <w:szCs w:val="24"/>
        </w:rPr>
        <w:t>[2011]300</w:t>
      </w:r>
      <w:r>
        <w:rPr>
          <w:rFonts w:ascii="宋体" w:hAnsi="宋体" w:hint="eastAsia"/>
          <w:bCs/>
          <w:sz w:val="24"/>
          <w:szCs w:val="24"/>
        </w:rPr>
        <w:t>号）规定的划分标准，对于符合《政府采购促进中小企业发展管理办法》规定的小</w:t>
      </w:r>
      <w:proofErr w:type="gramStart"/>
      <w:r>
        <w:rPr>
          <w:rFonts w:ascii="宋体" w:hAnsi="宋体" w:hint="eastAsia"/>
          <w:bCs/>
          <w:sz w:val="24"/>
          <w:szCs w:val="24"/>
        </w:rPr>
        <w:t>微企业</w:t>
      </w:r>
      <w:proofErr w:type="gramEnd"/>
      <w:r>
        <w:rPr>
          <w:rFonts w:ascii="宋体" w:hAnsi="宋体" w:hint="eastAsia"/>
          <w:bCs/>
          <w:sz w:val="24"/>
          <w:szCs w:val="24"/>
        </w:rPr>
        <w:t>报价给予</w:t>
      </w:r>
      <w:r>
        <w:rPr>
          <w:rFonts w:ascii="宋体" w:hAnsi="宋体" w:hint="eastAsia"/>
          <w:bCs/>
          <w:sz w:val="24"/>
          <w:szCs w:val="24"/>
        </w:rPr>
        <w:t>10%</w:t>
      </w:r>
      <w:r>
        <w:rPr>
          <w:rFonts w:ascii="宋体" w:hAnsi="宋体" w:hint="eastAsia"/>
          <w:bCs/>
          <w:sz w:val="24"/>
          <w:szCs w:val="24"/>
        </w:rPr>
        <w:t>的扣除，用扣除后价格作为评审</w:t>
      </w:r>
      <w:proofErr w:type="gramStart"/>
      <w:r>
        <w:rPr>
          <w:rFonts w:ascii="宋体" w:hAnsi="宋体" w:hint="eastAsia"/>
          <w:bCs/>
          <w:sz w:val="24"/>
          <w:szCs w:val="24"/>
        </w:rPr>
        <w:t>价参加</w:t>
      </w:r>
      <w:proofErr w:type="gramEnd"/>
      <w:r>
        <w:rPr>
          <w:rFonts w:ascii="宋体" w:hAnsi="宋体" w:hint="eastAsia"/>
          <w:bCs/>
          <w:sz w:val="24"/>
          <w:szCs w:val="24"/>
        </w:rPr>
        <w:t>评审。其它形式下，供应商的最终报价即为其评审价。小型和微型企业须按项目性质</w:t>
      </w:r>
      <w:proofErr w:type="gramStart"/>
      <w:r>
        <w:rPr>
          <w:rFonts w:ascii="宋体" w:hAnsi="宋体" w:hint="eastAsia"/>
          <w:bCs/>
          <w:sz w:val="24"/>
          <w:szCs w:val="24"/>
        </w:rPr>
        <w:t>填写磋商</w:t>
      </w:r>
      <w:proofErr w:type="gramEnd"/>
      <w:r>
        <w:rPr>
          <w:rFonts w:ascii="宋体" w:hAnsi="宋体" w:hint="eastAsia"/>
          <w:bCs/>
          <w:sz w:val="24"/>
          <w:szCs w:val="24"/>
        </w:rPr>
        <w:t>文件第六章中规定的“中小企业声明函”，否则不考虑价格扣除。</w:t>
      </w:r>
    </w:p>
    <w:p w14:paraId="0D92C1BB" w14:textId="77777777" w:rsidR="00FE167E" w:rsidRDefault="00767AEB">
      <w:pPr>
        <w:pStyle w:val="af1"/>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w:t>
      </w:r>
      <w:r>
        <w:rPr>
          <w:rFonts w:hAnsi="宋体"/>
          <w:sz w:val="24"/>
          <w:szCs w:val="24"/>
        </w:rPr>
        <w:t>1</w:t>
      </w:r>
      <w:r>
        <w:rPr>
          <w:rFonts w:hAnsi="宋体"/>
          <w:sz w:val="24"/>
          <w:szCs w:val="24"/>
        </w:rPr>
        <w:t>）监狱企业</w:t>
      </w:r>
      <w:r>
        <w:rPr>
          <w:rFonts w:hAnsi="宋体" w:hint="eastAsia"/>
          <w:sz w:val="24"/>
          <w:szCs w:val="24"/>
        </w:rPr>
        <w:t>参与响应</w:t>
      </w:r>
      <w:r>
        <w:rPr>
          <w:rFonts w:hAnsi="宋体"/>
          <w:sz w:val="24"/>
          <w:szCs w:val="24"/>
        </w:rPr>
        <w:t>视同小型、微型企业，须</w:t>
      </w:r>
      <w:proofErr w:type="gramStart"/>
      <w:r>
        <w:rPr>
          <w:rFonts w:hAnsi="宋体" w:cs="Tahoma" w:hint="eastAsia"/>
          <w:kern w:val="0"/>
          <w:sz w:val="24"/>
          <w:szCs w:val="24"/>
        </w:rPr>
        <w:t>填写磋商</w:t>
      </w:r>
      <w:proofErr w:type="gramEnd"/>
      <w:r>
        <w:rPr>
          <w:rFonts w:hAnsi="宋体" w:cs="Tahoma"/>
          <w:kern w:val="0"/>
          <w:sz w:val="24"/>
          <w:szCs w:val="24"/>
        </w:rPr>
        <w:t>文件</w:t>
      </w:r>
      <w:r>
        <w:rPr>
          <w:rFonts w:hAnsi="宋体" w:cs="Tahoma" w:hint="eastAsia"/>
          <w:kern w:val="0"/>
          <w:sz w:val="24"/>
          <w:szCs w:val="24"/>
        </w:rPr>
        <w:t>第六章规定的“中小企业声明函”并提供由省级以上</w:t>
      </w:r>
      <w:r>
        <w:rPr>
          <w:rFonts w:hAnsi="宋体" w:hint="eastAsia"/>
          <w:sz w:val="24"/>
          <w:szCs w:val="24"/>
        </w:rPr>
        <w:t>监狱管理局、戒毒管理局（含新疆生产建设兵团）出具的属于监狱企业的证明文件复印件。</w:t>
      </w:r>
      <w:r>
        <w:rPr>
          <w:rFonts w:hAnsi="宋体" w:hint="eastAsia"/>
          <w:sz w:val="24"/>
          <w:szCs w:val="24"/>
        </w:rPr>
        <w:t xml:space="preserve"> </w:t>
      </w:r>
    </w:p>
    <w:p w14:paraId="521ECCAB" w14:textId="77777777" w:rsidR="00FE167E" w:rsidRDefault="00767AEB">
      <w:pPr>
        <w:pStyle w:val="af1"/>
        <w:tabs>
          <w:tab w:val="left" w:pos="1275"/>
          <w:tab w:val="left" w:pos="1440"/>
          <w:tab w:val="left" w:pos="1620"/>
        </w:tabs>
        <w:spacing w:line="360" w:lineRule="auto"/>
        <w:ind w:leftChars="135" w:left="283" w:firstLineChars="200" w:firstLine="480"/>
        <w:rPr>
          <w:rFonts w:hAnsi="宋体"/>
          <w:b/>
          <w:sz w:val="24"/>
          <w:szCs w:val="24"/>
        </w:rPr>
      </w:pPr>
      <w:r>
        <w:rPr>
          <w:rFonts w:hAnsi="宋体" w:cs="Tahoma" w:hint="eastAsia"/>
          <w:kern w:val="0"/>
          <w:sz w:val="24"/>
          <w:szCs w:val="24"/>
        </w:rPr>
        <w:t>（</w:t>
      </w:r>
      <w:r>
        <w:rPr>
          <w:rFonts w:hAnsi="宋体" w:cs="Tahoma"/>
          <w:kern w:val="0"/>
          <w:sz w:val="24"/>
          <w:szCs w:val="24"/>
        </w:rPr>
        <w:t>2</w:t>
      </w:r>
      <w:r>
        <w:rPr>
          <w:rFonts w:hAnsi="宋体" w:cs="Tahoma"/>
          <w:kern w:val="0"/>
          <w:sz w:val="24"/>
          <w:szCs w:val="24"/>
        </w:rPr>
        <w:t>）残疾人福利性单位</w:t>
      </w:r>
      <w:r>
        <w:rPr>
          <w:rFonts w:hAnsi="宋体" w:hint="eastAsia"/>
          <w:sz w:val="24"/>
          <w:szCs w:val="24"/>
        </w:rPr>
        <w:t>参与</w:t>
      </w:r>
      <w:r>
        <w:rPr>
          <w:rFonts w:hAnsi="宋体" w:cs="Tahoma" w:hint="eastAsia"/>
          <w:kern w:val="0"/>
          <w:sz w:val="24"/>
          <w:szCs w:val="24"/>
        </w:rPr>
        <w:t>响应</w:t>
      </w:r>
      <w:r>
        <w:rPr>
          <w:rFonts w:hAnsi="宋体" w:cs="Tahoma"/>
          <w:kern w:val="0"/>
          <w:sz w:val="24"/>
          <w:szCs w:val="24"/>
        </w:rPr>
        <w:t>视同小型、微型企业</w:t>
      </w:r>
      <w:r>
        <w:rPr>
          <w:rFonts w:hAnsi="宋体" w:cs="Tahoma" w:hint="eastAsia"/>
          <w:kern w:val="0"/>
          <w:sz w:val="24"/>
          <w:szCs w:val="24"/>
        </w:rPr>
        <w:t>，须</w:t>
      </w:r>
      <w:proofErr w:type="gramStart"/>
      <w:r>
        <w:rPr>
          <w:rFonts w:hAnsi="宋体" w:cs="Tahoma" w:hint="eastAsia"/>
          <w:kern w:val="0"/>
          <w:sz w:val="24"/>
          <w:szCs w:val="24"/>
        </w:rPr>
        <w:t>填写磋商</w:t>
      </w:r>
      <w:proofErr w:type="gramEnd"/>
      <w:r>
        <w:rPr>
          <w:rFonts w:hAnsi="宋体" w:cs="Tahoma" w:hint="eastAsia"/>
          <w:kern w:val="0"/>
          <w:sz w:val="24"/>
          <w:szCs w:val="24"/>
        </w:rPr>
        <w:t>文件第六章中</w:t>
      </w:r>
      <w:r>
        <w:rPr>
          <w:rFonts w:hAnsi="宋体" w:cs="Tahoma"/>
          <w:kern w:val="0"/>
          <w:sz w:val="24"/>
          <w:szCs w:val="24"/>
        </w:rPr>
        <w:t>规定的</w:t>
      </w:r>
      <w:r>
        <w:rPr>
          <w:rFonts w:hAnsi="宋体" w:cs="Tahoma"/>
          <w:kern w:val="0"/>
          <w:sz w:val="24"/>
          <w:szCs w:val="24"/>
        </w:rPr>
        <w:t>“</w:t>
      </w:r>
      <w:r>
        <w:rPr>
          <w:rFonts w:hAnsi="宋体" w:cs="Tahoma"/>
          <w:kern w:val="0"/>
          <w:sz w:val="24"/>
          <w:szCs w:val="24"/>
        </w:rPr>
        <w:t>残疾人福利性单位声明函</w:t>
      </w:r>
      <w:r>
        <w:rPr>
          <w:rFonts w:hAnsi="宋体" w:cs="Tahoma" w:hint="eastAsia"/>
          <w:kern w:val="0"/>
          <w:sz w:val="24"/>
          <w:szCs w:val="24"/>
        </w:rPr>
        <w:t>”。</w:t>
      </w:r>
      <w:r>
        <w:rPr>
          <w:rFonts w:hAnsi="宋体"/>
          <w:b/>
          <w:sz w:val="24"/>
          <w:szCs w:val="24"/>
        </w:rPr>
        <w:t>残疾人福利性单位属于小型、微型企业的，不重复享受政策。</w:t>
      </w:r>
    </w:p>
    <w:p w14:paraId="029E9CA2" w14:textId="77777777" w:rsidR="00FE167E" w:rsidRDefault="00767AEB">
      <w:pPr>
        <w:pStyle w:val="af1"/>
        <w:tabs>
          <w:tab w:val="left" w:pos="1275"/>
          <w:tab w:val="left" w:pos="1440"/>
          <w:tab w:val="left" w:pos="1620"/>
        </w:tabs>
        <w:spacing w:line="360" w:lineRule="auto"/>
        <w:ind w:leftChars="135" w:left="283" w:firstLineChars="200" w:firstLine="480"/>
        <w:rPr>
          <w:rFonts w:hAnsi="宋体"/>
          <w:b/>
          <w:sz w:val="24"/>
          <w:szCs w:val="24"/>
        </w:rPr>
      </w:pPr>
      <w:r>
        <w:rPr>
          <w:rFonts w:hAnsi="宋体" w:hint="eastAsia"/>
          <w:bCs/>
          <w:sz w:val="24"/>
          <w:szCs w:val="24"/>
        </w:rPr>
        <w:t>（</w:t>
      </w:r>
      <w:r>
        <w:rPr>
          <w:rFonts w:hAnsi="宋体" w:hint="eastAsia"/>
          <w:bCs/>
          <w:sz w:val="24"/>
          <w:szCs w:val="24"/>
        </w:rPr>
        <w:t>3</w:t>
      </w:r>
      <w:r>
        <w:rPr>
          <w:rFonts w:hAnsi="宋体" w:hint="eastAsia"/>
          <w:bCs/>
          <w:sz w:val="24"/>
          <w:szCs w:val="24"/>
        </w:rPr>
        <w:t>）本项目对应的中小企业划分标准所属行业为：</w:t>
      </w:r>
      <w:r>
        <w:rPr>
          <w:rFonts w:hAnsi="宋体" w:hint="eastAsia"/>
          <w:b/>
          <w:sz w:val="24"/>
        </w:rPr>
        <w:t>其他未列明行业</w:t>
      </w:r>
      <w:r>
        <w:rPr>
          <w:rFonts w:hAnsi="宋体" w:hint="eastAsia"/>
          <w:b/>
          <w:bCs/>
          <w:sz w:val="24"/>
          <w:szCs w:val="24"/>
        </w:rPr>
        <w:t>。</w:t>
      </w:r>
    </w:p>
    <w:p w14:paraId="19EBA488" w14:textId="77777777" w:rsidR="00FE167E" w:rsidRDefault="00767AEB">
      <w:pPr>
        <w:pStyle w:val="af1"/>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w:t>
      </w:r>
      <w:r>
        <w:rPr>
          <w:rFonts w:hAnsi="宋体" w:hint="eastAsia"/>
          <w:bCs/>
          <w:sz w:val="24"/>
          <w:szCs w:val="24"/>
        </w:rPr>
        <w:t>4</w:t>
      </w:r>
      <w:r>
        <w:rPr>
          <w:rFonts w:hAnsi="宋体" w:hint="eastAsia"/>
          <w:bCs/>
          <w:sz w:val="24"/>
          <w:szCs w:val="24"/>
        </w:rPr>
        <w:t>）享受中小企业扶持政策获得政府采购合同的，小</w:t>
      </w:r>
      <w:proofErr w:type="gramStart"/>
      <w:r>
        <w:rPr>
          <w:rFonts w:hAnsi="宋体" w:hint="eastAsia"/>
          <w:bCs/>
          <w:sz w:val="24"/>
          <w:szCs w:val="24"/>
        </w:rPr>
        <w:t>微企业</w:t>
      </w:r>
      <w:proofErr w:type="gramEnd"/>
      <w:r>
        <w:rPr>
          <w:rFonts w:hAnsi="宋体" w:hint="eastAsia"/>
          <w:bCs/>
          <w:sz w:val="24"/>
          <w:szCs w:val="24"/>
        </w:rPr>
        <w:t>不得将合同分包给大中型企业，中型企业不得将合同分包给大型企业。</w:t>
      </w:r>
    </w:p>
    <w:p w14:paraId="0013B94C" w14:textId="77777777" w:rsidR="00FE167E" w:rsidRDefault="00767AEB">
      <w:pPr>
        <w:pStyle w:val="af1"/>
        <w:tabs>
          <w:tab w:val="left" w:pos="1275"/>
          <w:tab w:val="left" w:pos="1440"/>
          <w:tab w:val="left" w:pos="1620"/>
        </w:tabs>
        <w:spacing w:line="360" w:lineRule="auto"/>
        <w:ind w:leftChars="135" w:left="283" w:firstLineChars="200" w:firstLine="482"/>
        <w:rPr>
          <w:rFonts w:hAnsi="宋体" w:cs="Tahoma"/>
          <w:b/>
          <w:kern w:val="0"/>
          <w:sz w:val="24"/>
          <w:szCs w:val="24"/>
        </w:rPr>
      </w:pPr>
      <w:r>
        <w:rPr>
          <w:rFonts w:hAnsi="宋体" w:hint="eastAsia"/>
          <w:b/>
          <w:sz w:val="24"/>
          <w:szCs w:val="24"/>
        </w:rPr>
        <w:lastRenderedPageBreak/>
        <w:t>（</w:t>
      </w:r>
      <w:r>
        <w:rPr>
          <w:rFonts w:hAnsi="宋体" w:hint="eastAsia"/>
          <w:b/>
          <w:sz w:val="24"/>
          <w:szCs w:val="24"/>
        </w:rPr>
        <w:t>5</w:t>
      </w:r>
      <w:r>
        <w:rPr>
          <w:rFonts w:hAnsi="宋体" w:hint="eastAsia"/>
          <w:b/>
          <w:sz w:val="24"/>
          <w:szCs w:val="24"/>
        </w:rPr>
        <w:t>）供应商提供的《中小企业声明函》内容不实的，属于提供虚假材料谋取中标、成交，依照《中华人民共和国政府采购法》等国家有关规定追究相应责任。</w:t>
      </w:r>
    </w:p>
    <w:p w14:paraId="0FB85275" w14:textId="77777777" w:rsidR="00FE167E" w:rsidRDefault="00767AEB">
      <w:pPr>
        <w:widowControl/>
        <w:spacing w:line="360" w:lineRule="auto"/>
        <w:jc w:val="left"/>
        <w:rPr>
          <w:rFonts w:ascii="宋体" w:hAnsi="宋体"/>
          <w:b/>
          <w:sz w:val="24"/>
          <w:szCs w:val="24"/>
        </w:rPr>
      </w:pPr>
      <w:r>
        <w:rPr>
          <w:rFonts w:ascii="宋体" w:hAnsi="宋体"/>
          <w:b/>
          <w:sz w:val="24"/>
          <w:szCs w:val="24"/>
        </w:rPr>
        <w:t>2</w:t>
      </w:r>
      <w:r>
        <w:rPr>
          <w:rFonts w:ascii="宋体" w:hAnsi="宋体" w:hint="eastAsia"/>
          <w:b/>
          <w:sz w:val="24"/>
          <w:szCs w:val="24"/>
        </w:rPr>
        <w:t>．</w:t>
      </w:r>
      <w:r>
        <w:rPr>
          <w:rFonts w:ascii="宋体" w:hAnsi="宋体"/>
          <w:b/>
          <w:sz w:val="24"/>
          <w:szCs w:val="24"/>
        </w:rPr>
        <w:t>节能</w:t>
      </w:r>
      <w:r>
        <w:rPr>
          <w:rFonts w:ascii="宋体" w:hAnsi="宋体" w:hint="eastAsia"/>
          <w:b/>
          <w:sz w:val="24"/>
          <w:szCs w:val="24"/>
        </w:rPr>
        <w:t>、环保</w:t>
      </w:r>
      <w:r>
        <w:rPr>
          <w:rFonts w:ascii="宋体" w:hAnsi="宋体"/>
          <w:b/>
          <w:sz w:val="24"/>
          <w:szCs w:val="24"/>
        </w:rPr>
        <w:t>产品</w:t>
      </w:r>
      <w:r>
        <w:rPr>
          <w:rFonts w:ascii="宋体" w:hAnsi="宋体" w:hint="eastAsia"/>
          <w:b/>
          <w:sz w:val="24"/>
          <w:szCs w:val="24"/>
        </w:rPr>
        <w:t>（本项目不涉及）</w:t>
      </w:r>
    </w:p>
    <w:p w14:paraId="2D400EAD" w14:textId="77777777" w:rsidR="00FE167E" w:rsidRDefault="00767AEB">
      <w:pPr>
        <w:widowControl/>
        <w:spacing w:line="360" w:lineRule="auto"/>
        <w:ind w:firstLineChars="200" w:firstLine="480"/>
        <w:jc w:val="left"/>
        <w:rPr>
          <w:rFonts w:ascii="宋体" w:hAnsi="宋体" w:cs="Tahoma"/>
          <w:kern w:val="0"/>
          <w:sz w:val="24"/>
          <w:szCs w:val="24"/>
        </w:rPr>
      </w:pPr>
      <w:r>
        <w:rPr>
          <w:rFonts w:ascii="宋体" w:hAnsi="宋体" w:cs="Tahoma" w:hint="eastAsia"/>
          <w:kern w:val="0"/>
          <w:sz w:val="24"/>
          <w:szCs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响应。</w:t>
      </w:r>
    </w:p>
    <w:p w14:paraId="0D7FBE83" w14:textId="77777777" w:rsidR="00FE167E" w:rsidRDefault="00767AEB">
      <w:pPr>
        <w:widowControl/>
        <w:spacing w:line="360" w:lineRule="auto"/>
        <w:ind w:firstLineChars="200" w:firstLine="480"/>
        <w:jc w:val="left"/>
        <w:rPr>
          <w:rFonts w:ascii="宋体" w:hAnsi="宋体" w:cs="Tahoma"/>
          <w:kern w:val="0"/>
          <w:sz w:val="24"/>
          <w:szCs w:val="24"/>
        </w:rPr>
      </w:pPr>
      <w:r>
        <w:rPr>
          <w:rFonts w:ascii="宋体" w:hAnsi="宋体" w:cs="Tahoma" w:hint="eastAsia"/>
          <w:kern w:val="0"/>
          <w:sz w:val="24"/>
          <w:szCs w:val="24"/>
        </w:rPr>
        <w:t>如采购人所采购的设</w:t>
      </w:r>
      <w:r>
        <w:rPr>
          <w:rFonts w:ascii="宋体" w:hAnsi="宋体" w:cs="Tahoma" w:hint="eastAsia"/>
          <w:kern w:val="0"/>
          <w:sz w:val="24"/>
          <w:szCs w:val="24"/>
        </w:rPr>
        <w:t>备不涉及政府强制采购节能产品的，供应商提供的产品中属于节能产品</w:t>
      </w:r>
      <w:r>
        <w:rPr>
          <w:rFonts w:ascii="宋体" w:hAnsi="宋体" w:cs="Tahoma"/>
          <w:kern w:val="0"/>
          <w:sz w:val="24"/>
          <w:szCs w:val="24"/>
        </w:rPr>
        <w:t>/</w:t>
      </w:r>
      <w:r>
        <w:rPr>
          <w:rFonts w:ascii="宋体" w:hAnsi="宋体" w:cs="Tahoma"/>
          <w:kern w:val="0"/>
          <w:sz w:val="24"/>
          <w:szCs w:val="24"/>
        </w:rPr>
        <w:t>环境标志产品政府采购品目清单</w:t>
      </w:r>
      <w:r>
        <w:rPr>
          <w:rFonts w:ascii="宋体" w:hAnsi="宋体" w:cs="Tahoma" w:hint="eastAsia"/>
          <w:kern w:val="0"/>
          <w:sz w:val="24"/>
          <w:szCs w:val="24"/>
        </w:rPr>
        <w:t>中优先采购的，应提供国家确定的认证机构出具的、处于有效期之内的节能产品</w:t>
      </w:r>
      <w:r>
        <w:rPr>
          <w:rFonts w:ascii="宋体" w:hAnsi="宋体" w:cs="Tahoma"/>
          <w:kern w:val="0"/>
          <w:sz w:val="24"/>
          <w:szCs w:val="24"/>
        </w:rPr>
        <w:t>/</w:t>
      </w:r>
      <w:r>
        <w:rPr>
          <w:rFonts w:ascii="宋体" w:hAnsi="宋体" w:cs="Tahoma" w:hint="eastAsia"/>
          <w:kern w:val="0"/>
          <w:sz w:val="24"/>
          <w:szCs w:val="24"/>
        </w:rPr>
        <w:t>环境标志产品认证证书复印件，按照节能、环境标志产品得分规则加分。</w:t>
      </w:r>
    </w:p>
    <w:p w14:paraId="78BC69AC" w14:textId="77777777" w:rsidR="00FE167E" w:rsidRDefault="00767AEB">
      <w:pPr>
        <w:widowControl/>
        <w:spacing w:line="360" w:lineRule="auto"/>
        <w:ind w:firstLineChars="200" w:firstLine="480"/>
        <w:jc w:val="left"/>
        <w:rPr>
          <w:rFonts w:ascii="宋体" w:hAnsi="宋体" w:cs="Tahoma"/>
          <w:kern w:val="0"/>
          <w:szCs w:val="21"/>
        </w:rPr>
      </w:pPr>
      <w:r>
        <w:rPr>
          <w:rFonts w:ascii="宋体" w:hAnsi="宋体" w:cs="Tahoma"/>
          <w:kern w:val="0"/>
          <w:sz w:val="24"/>
          <w:szCs w:val="24"/>
        </w:rPr>
        <w:br w:type="page"/>
      </w:r>
    </w:p>
    <w:p w14:paraId="6F2EF3A0" w14:textId="77777777" w:rsidR="00FE167E" w:rsidRDefault="00767AEB">
      <w:pPr>
        <w:pStyle w:val="1"/>
        <w:numPr>
          <w:ilvl w:val="0"/>
          <w:numId w:val="0"/>
        </w:numPr>
        <w:spacing w:line="360" w:lineRule="auto"/>
        <w:rPr>
          <w:rFonts w:ascii="宋体" w:hAnsi="宋体"/>
          <w:sz w:val="28"/>
          <w:szCs w:val="24"/>
        </w:rPr>
      </w:pPr>
      <w:bookmarkStart w:id="125" w:name="_Toc154397475"/>
      <w:r>
        <w:rPr>
          <w:rFonts w:ascii="宋体" w:hAnsi="宋体" w:hint="eastAsia"/>
          <w:sz w:val="28"/>
          <w:szCs w:val="24"/>
        </w:rPr>
        <w:lastRenderedPageBreak/>
        <w:t>第六章</w:t>
      </w:r>
      <w:r>
        <w:rPr>
          <w:rFonts w:ascii="宋体" w:hAnsi="宋体" w:hint="eastAsia"/>
          <w:sz w:val="28"/>
          <w:szCs w:val="24"/>
        </w:rPr>
        <w:t xml:space="preserve">  </w:t>
      </w:r>
      <w:r>
        <w:rPr>
          <w:rFonts w:ascii="宋体" w:hAnsi="宋体" w:hint="eastAsia"/>
          <w:sz w:val="28"/>
          <w:szCs w:val="24"/>
        </w:rPr>
        <w:t>响应文件组成和格式</w:t>
      </w:r>
      <w:bookmarkEnd w:id="125"/>
    </w:p>
    <w:p w14:paraId="774542F9" w14:textId="77777777" w:rsidR="00FE167E" w:rsidRDefault="00767AEB">
      <w:pPr>
        <w:pStyle w:val="2"/>
      </w:pPr>
      <w:bookmarkStart w:id="126" w:name="_Toc154397476"/>
      <w:r>
        <w:rPr>
          <w:rFonts w:hint="eastAsia"/>
        </w:rPr>
        <w:t>一、报价部分</w:t>
      </w:r>
      <w:bookmarkEnd w:id="126"/>
    </w:p>
    <w:p w14:paraId="3727426B" w14:textId="77777777" w:rsidR="00FE167E" w:rsidRDefault="00767AEB">
      <w:pPr>
        <w:pStyle w:val="30"/>
      </w:pPr>
      <w:bookmarkStart w:id="127" w:name="_Toc154397477"/>
      <w:r>
        <w:rPr>
          <w:rFonts w:hint="eastAsia"/>
        </w:rPr>
        <w:t>1.</w:t>
      </w:r>
      <w:r>
        <w:rPr>
          <w:rFonts w:hint="eastAsia"/>
        </w:rPr>
        <w:t>报价函</w:t>
      </w:r>
      <w:bookmarkEnd w:id="127"/>
      <w:r>
        <w:rPr>
          <w:rFonts w:hint="eastAsia"/>
        </w:rPr>
        <w:t xml:space="preserve"> </w:t>
      </w:r>
    </w:p>
    <w:p w14:paraId="782BD55D" w14:textId="77777777" w:rsidR="00FE167E" w:rsidRDefault="00767AEB">
      <w:pPr>
        <w:spacing w:line="360" w:lineRule="auto"/>
        <w:rPr>
          <w:rFonts w:ascii="宋体" w:hAnsi="宋体"/>
          <w:sz w:val="24"/>
          <w:szCs w:val="24"/>
        </w:rPr>
      </w:pPr>
      <w:r>
        <w:rPr>
          <w:rFonts w:ascii="宋体" w:hAnsi="宋体" w:hint="eastAsia"/>
          <w:sz w:val="24"/>
          <w:szCs w:val="24"/>
        </w:rPr>
        <w:t>致北京明德致信咨询有限公司：</w:t>
      </w:r>
    </w:p>
    <w:p w14:paraId="44A55077" w14:textId="77777777" w:rsidR="00FE167E" w:rsidRDefault="00767AEB">
      <w:pPr>
        <w:spacing w:line="360" w:lineRule="auto"/>
        <w:ind w:firstLine="420"/>
        <w:rPr>
          <w:rFonts w:ascii="宋体" w:hAnsi="宋体"/>
          <w:sz w:val="24"/>
          <w:szCs w:val="24"/>
        </w:rPr>
      </w:pPr>
      <w:r>
        <w:rPr>
          <w:rFonts w:ascii="宋体" w:hAnsi="宋体" w:hint="eastAsia"/>
          <w:sz w:val="24"/>
          <w:szCs w:val="24"/>
        </w:rPr>
        <w:t>根据贵方为</w:t>
      </w:r>
      <w:r>
        <w:rPr>
          <w:rFonts w:ascii="宋体" w:hAnsi="宋体" w:hint="eastAsia"/>
          <w:sz w:val="24"/>
          <w:szCs w:val="24"/>
          <w:u w:val="single"/>
        </w:rPr>
        <w:t>（项目名称）</w:t>
      </w:r>
      <w:r>
        <w:rPr>
          <w:rFonts w:ascii="宋体" w:hAnsi="宋体" w:hint="eastAsia"/>
          <w:sz w:val="24"/>
          <w:szCs w:val="24"/>
        </w:rPr>
        <w:t>项目磋商采购货物及服务的磋商邀请</w:t>
      </w:r>
      <w:r>
        <w:rPr>
          <w:rFonts w:ascii="宋体" w:hAnsi="宋体" w:hint="eastAsia"/>
          <w:sz w:val="24"/>
          <w:szCs w:val="24"/>
          <w:u w:val="single"/>
        </w:rPr>
        <w:t>（项目编号）</w:t>
      </w:r>
      <w:r>
        <w:rPr>
          <w:rFonts w:ascii="宋体" w:hAnsi="宋体" w:hint="eastAsia"/>
          <w:sz w:val="24"/>
          <w:szCs w:val="24"/>
        </w:rPr>
        <w:t>，签字代表</w:t>
      </w:r>
      <w:r>
        <w:rPr>
          <w:rFonts w:ascii="宋体" w:hAnsi="宋体" w:hint="eastAsia"/>
          <w:sz w:val="24"/>
          <w:szCs w:val="24"/>
          <w:u w:val="single"/>
        </w:rPr>
        <w:t>（姓名、职务</w:t>
      </w:r>
      <w:r>
        <w:rPr>
          <w:rFonts w:ascii="宋体" w:hAnsi="宋体" w:hint="eastAsia"/>
          <w:sz w:val="24"/>
          <w:szCs w:val="24"/>
        </w:rPr>
        <w:t>）经正式授权并代表供应商</w:t>
      </w:r>
      <w:r>
        <w:rPr>
          <w:rFonts w:ascii="宋体" w:hAnsi="宋体" w:hint="eastAsia"/>
          <w:sz w:val="24"/>
          <w:szCs w:val="24"/>
          <w:u w:val="single"/>
        </w:rPr>
        <w:t>（供应商名称、地址）</w:t>
      </w:r>
      <w:r>
        <w:rPr>
          <w:rFonts w:ascii="宋体" w:hAnsi="宋体" w:hint="eastAsia"/>
          <w:sz w:val="24"/>
          <w:szCs w:val="24"/>
        </w:rPr>
        <w:t>提交下述文件正本一份及副本</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份、电子版</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份：</w:t>
      </w:r>
    </w:p>
    <w:p w14:paraId="150CAC7D" w14:textId="77777777" w:rsidR="00FE167E" w:rsidRDefault="00767AEB">
      <w:pPr>
        <w:numPr>
          <w:ilvl w:val="0"/>
          <w:numId w:val="11"/>
        </w:numPr>
        <w:spacing w:line="360" w:lineRule="auto"/>
        <w:rPr>
          <w:rFonts w:ascii="宋体" w:hAnsi="宋体"/>
          <w:sz w:val="24"/>
          <w:szCs w:val="24"/>
        </w:rPr>
      </w:pPr>
      <w:r>
        <w:rPr>
          <w:rFonts w:ascii="宋体" w:hAnsi="宋体" w:hint="eastAsia"/>
          <w:sz w:val="24"/>
          <w:szCs w:val="24"/>
        </w:rPr>
        <w:t>报价部分</w:t>
      </w:r>
    </w:p>
    <w:p w14:paraId="22420749" w14:textId="77777777" w:rsidR="00FE167E" w:rsidRDefault="00767AEB">
      <w:pPr>
        <w:spacing w:line="360" w:lineRule="auto"/>
        <w:ind w:leftChars="341" w:left="716" w:firstLineChars="50" w:firstLine="120"/>
        <w:rPr>
          <w:rFonts w:ascii="宋体" w:hAnsi="宋体"/>
          <w:sz w:val="24"/>
          <w:szCs w:val="24"/>
        </w:rPr>
      </w:pPr>
      <w:r>
        <w:rPr>
          <w:rFonts w:ascii="宋体" w:hAnsi="宋体" w:hint="eastAsia"/>
          <w:sz w:val="24"/>
          <w:szCs w:val="24"/>
        </w:rPr>
        <w:t>1.1</w:t>
      </w:r>
      <w:r>
        <w:rPr>
          <w:rFonts w:ascii="宋体" w:hAnsi="宋体" w:hint="eastAsia"/>
          <w:sz w:val="24"/>
          <w:szCs w:val="24"/>
        </w:rPr>
        <w:t>报价函</w:t>
      </w:r>
    </w:p>
    <w:p w14:paraId="5A1E471F" w14:textId="77777777" w:rsidR="00FE167E" w:rsidRDefault="00767AEB">
      <w:pPr>
        <w:spacing w:line="360" w:lineRule="auto"/>
        <w:ind w:leftChars="341" w:left="716" w:firstLineChars="50" w:firstLine="120"/>
        <w:rPr>
          <w:rFonts w:ascii="宋体" w:hAnsi="宋体"/>
          <w:sz w:val="24"/>
          <w:szCs w:val="24"/>
        </w:rPr>
      </w:pPr>
      <w:r>
        <w:rPr>
          <w:rFonts w:ascii="宋体" w:hAnsi="宋体" w:hint="eastAsia"/>
          <w:sz w:val="24"/>
          <w:szCs w:val="24"/>
        </w:rPr>
        <w:t>1.2</w:t>
      </w:r>
      <w:r>
        <w:rPr>
          <w:rFonts w:ascii="宋体" w:hAnsi="宋体" w:hint="eastAsia"/>
          <w:sz w:val="24"/>
          <w:szCs w:val="24"/>
        </w:rPr>
        <w:t>总报价表</w:t>
      </w:r>
    </w:p>
    <w:p w14:paraId="569B54AA" w14:textId="77777777" w:rsidR="00FE167E" w:rsidRDefault="00767AEB">
      <w:pPr>
        <w:spacing w:line="360" w:lineRule="auto"/>
        <w:ind w:firstLineChars="350" w:firstLine="840"/>
        <w:rPr>
          <w:rFonts w:ascii="宋体" w:hAnsi="宋体"/>
          <w:sz w:val="24"/>
          <w:szCs w:val="24"/>
        </w:rPr>
      </w:pPr>
      <w:r>
        <w:rPr>
          <w:rFonts w:ascii="宋体" w:hAnsi="宋体" w:hint="eastAsia"/>
          <w:sz w:val="24"/>
          <w:szCs w:val="24"/>
        </w:rPr>
        <w:t>1.3</w:t>
      </w:r>
      <w:r>
        <w:rPr>
          <w:rFonts w:ascii="宋体" w:hAnsi="宋体" w:hint="eastAsia"/>
          <w:sz w:val="24"/>
          <w:szCs w:val="24"/>
        </w:rPr>
        <w:t>分项报价表</w:t>
      </w:r>
    </w:p>
    <w:p w14:paraId="200BE6E2" w14:textId="77777777" w:rsidR="00FE167E" w:rsidRDefault="00767AEB">
      <w:pPr>
        <w:numPr>
          <w:ilvl w:val="0"/>
          <w:numId w:val="11"/>
        </w:numPr>
        <w:spacing w:line="360" w:lineRule="auto"/>
        <w:rPr>
          <w:rFonts w:ascii="宋体" w:hAnsi="宋体"/>
          <w:sz w:val="24"/>
          <w:szCs w:val="24"/>
        </w:rPr>
      </w:pPr>
      <w:r>
        <w:rPr>
          <w:rFonts w:ascii="宋体" w:hAnsi="宋体" w:hint="eastAsia"/>
          <w:sz w:val="24"/>
          <w:szCs w:val="24"/>
        </w:rPr>
        <w:t>商务部分</w:t>
      </w:r>
    </w:p>
    <w:p w14:paraId="03A53FE0" w14:textId="77777777" w:rsidR="00FE167E" w:rsidRDefault="00767AEB">
      <w:pPr>
        <w:spacing w:line="360" w:lineRule="auto"/>
        <w:ind w:leftChars="341" w:left="716" w:firstLineChars="50" w:firstLine="120"/>
        <w:rPr>
          <w:rFonts w:ascii="宋体" w:hAnsi="宋体"/>
          <w:sz w:val="24"/>
          <w:szCs w:val="24"/>
        </w:rPr>
      </w:pPr>
      <w:r>
        <w:rPr>
          <w:rFonts w:ascii="宋体" w:hAnsi="宋体" w:hint="eastAsia"/>
          <w:sz w:val="24"/>
          <w:szCs w:val="24"/>
        </w:rPr>
        <w:t>2.1</w:t>
      </w:r>
      <w:r>
        <w:rPr>
          <w:rFonts w:ascii="宋体" w:hAnsi="宋体" w:hint="eastAsia"/>
          <w:sz w:val="24"/>
          <w:szCs w:val="24"/>
        </w:rPr>
        <w:t>资格证明文件</w:t>
      </w:r>
    </w:p>
    <w:p w14:paraId="75902AB2" w14:textId="77777777" w:rsidR="00FE167E" w:rsidRDefault="00767AEB">
      <w:pPr>
        <w:spacing w:line="360" w:lineRule="auto"/>
        <w:ind w:leftChars="341" w:left="716" w:firstLineChars="50" w:firstLine="120"/>
        <w:rPr>
          <w:rFonts w:ascii="宋体" w:hAnsi="宋体"/>
          <w:sz w:val="24"/>
          <w:szCs w:val="24"/>
        </w:rPr>
      </w:pPr>
      <w:r>
        <w:rPr>
          <w:rFonts w:ascii="宋体" w:hAnsi="宋体" w:hint="eastAsia"/>
          <w:sz w:val="24"/>
          <w:szCs w:val="24"/>
        </w:rPr>
        <w:t>2.2</w:t>
      </w:r>
      <w:r>
        <w:rPr>
          <w:rFonts w:ascii="宋体" w:hAnsi="宋体" w:hint="eastAsia"/>
          <w:sz w:val="24"/>
          <w:szCs w:val="24"/>
        </w:rPr>
        <w:t>业绩案例一览表</w:t>
      </w:r>
    </w:p>
    <w:p w14:paraId="36C2E2F4" w14:textId="77777777" w:rsidR="00FE167E" w:rsidRDefault="00767AEB">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.3</w:t>
      </w:r>
      <w:r>
        <w:rPr>
          <w:rFonts w:ascii="宋体" w:hAnsi="宋体" w:hint="eastAsia"/>
          <w:sz w:val="24"/>
          <w:szCs w:val="24"/>
        </w:rPr>
        <w:t>商务条款偏离表</w:t>
      </w:r>
    </w:p>
    <w:p w14:paraId="6D8980E1" w14:textId="77777777" w:rsidR="00FE167E" w:rsidRDefault="00767AEB">
      <w:pPr>
        <w:spacing w:line="360" w:lineRule="auto"/>
        <w:ind w:firstLineChars="350" w:firstLine="840"/>
        <w:rPr>
          <w:rFonts w:ascii="宋体" w:hAnsi="宋体"/>
          <w:sz w:val="24"/>
          <w:szCs w:val="24"/>
        </w:rPr>
      </w:pPr>
      <w:r>
        <w:rPr>
          <w:rFonts w:ascii="宋体" w:hAnsi="宋体" w:hint="eastAsia"/>
          <w:sz w:val="24"/>
          <w:szCs w:val="24"/>
        </w:rPr>
        <w:t>……</w:t>
      </w:r>
    </w:p>
    <w:p w14:paraId="4F223A90" w14:textId="77777777" w:rsidR="00FE167E" w:rsidRDefault="00767AEB">
      <w:pPr>
        <w:numPr>
          <w:ilvl w:val="0"/>
          <w:numId w:val="11"/>
        </w:numPr>
        <w:spacing w:line="360" w:lineRule="auto"/>
        <w:rPr>
          <w:rFonts w:ascii="宋体" w:hAnsi="宋体"/>
          <w:sz w:val="24"/>
          <w:szCs w:val="24"/>
        </w:rPr>
      </w:pPr>
      <w:r>
        <w:rPr>
          <w:rFonts w:ascii="宋体" w:hAnsi="宋体" w:hint="eastAsia"/>
          <w:sz w:val="24"/>
          <w:szCs w:val="24"/>
        </w:rPr>
        <w:t>技术服务部分</w:t>
      </w:r>
    </w:p>
    <w:p w14:paraId="6F2D85D8" w14:textId="77777777" w:rsidR="00FE167E" w:rsidRDefault="00767AEB">
      <w:pPr>
        <w:spacing w:line="360" w:lineRule="auto"/>
        <w:ind w:leftChars="341" w:left="716" w:firstLineChars="50" w:firstLine="120"/>
        <w:rPr>
          <w:rFonts w:ascii="宋体" w:hAnsi="宋体"/>
          <w:sz w:val="24"/>
          <w:szCs w:val="24"/>
        </w:rPr>
      </w:pPr>
      <w:r>
        <w:rPr>
          <w:rFonts w:ascii="宋体" w:hAnsi="宋体" w:hint="eastAsia"/>
          <w:sz w:val="24"/>
          <w:szCs w:val="24"/>
        </w:rPr>
        <w:t>3.1</w:t>
      </w:r>
      <w:r>
        <w:rPr>
          <w:rFonts w:ascii="宋体" w:hAnsi="宋体" w:hint="eastAsia"/>
          <w:sz w:val="24"/>
          <w:szCs w:val="24"/>
        </w:rPr>
        <w:t>技术偏离表；</w:t>
      </w:r>
    </w:p>
    <w:p w14:paraId="4074A003" w14:textId="77777777" w:rsidR="00FE167E" w:rsidRDefault="00767AEB">
      <w:pPr>
        <w:spacing w:line="360" w:lineRule="auto"/>
        <w:ind w:leftChars="341" w:left="716" w:firstLineChars="50" w:firstLine="120"/>
        <w:rPr>
          <w:rFonts w:ascii="宋体" w:hAnsi="宋体"/>
          <w:sz w:val="24"/>
          <w:szCs w:val="24"/>
        </w:rPr>
      </w:pPr>
      <w:r>
        <w:rPr>
          <w:rFonts w:ascii="宋体" w:hAnsi="宋体" w:hint="eastAsia"/>
          <w:sz w:val="24"/>
          <w:szCs w:val="24"/>
        </w:rPr>
        <w:t>3.2</w:t>
      </w:r>
      <w:r>
        <w:rPr>
          <w:rFonts w:ascii="宋体" w:hAnsi="宋体" w:hint="eastAsia"/>
          <w:sz w:val="24"/>
          <w:szCs w:val="24"/>
        </w:rPr>
        <w:t>详细的技术方案和说明（格式自定）；</w:t>
      </w:r>
    </w:p>
    <w:p w14:paraId="552B6656" w14:textId="77777777" w:rsidR="00FE167E" w:rsidRDefault="00767AEB">
      <w:pPr>
        <w:spacing w:line="360" w:lineRule="auto"/>
        <w:ind w:leftChars="341" w:left="716" w:firstLineChars="50" w:firstLine="120"/>
        <w:rPr>
          <w:rFonts w:ascii="宋体" w:hAnsi="宋体"/>
          <w:sz w:val="24"/>
          <w:szCs w:val="24"/>
        </w:rPr>
      </w:pPr>
      <w:r>
        <w:rPr>
          <w:rFonts w:ascii="宋体" w:hAnsi="宋体" w:hint="eastAsia"/>
          <w:sz w:val="24"/>
          <w:szCs w:val="24"/>
        </w:rPr>
        <w:t>3.3</w:t>
      </w:r>
      <w:r>
        <w:rPr>
          <w:rFonts w:ascii="宋体" w:hAnsi="宋体" w:hint="eastAsia"/>
          <w:sz w:val="24"/>
          <w:szCs w:val="24"/>
        </w:rPr>
        <w:t>供应商提供的为本项目服务的人员情况说明（格式自定）；</w:t>
      </w:r>
    </w:p>
    <w:p w14:paraId="7D01C383" w14:textId="77777777" w:rsidR="00FE167E" w:rsidRDefault="00767AEB">
      <w:pPr>
        <w:spacing w:line="360" w:lineRule="auto"/>
        <w:ind w:leftChars="341" w:left="716" w:firstLineChars="50" w:firstLine="120"/>
        <w:rPr>
          <w:rFonts w:ascii="宋体" w:hAnsi="宋体"/>
          <w:sz w:val="24"/>
          <w:szCs w:val="24"/>
        </w:rPr>
      </w:pPr>
      <w:r>
        <w:rPr>
          <w:rFonts w:ascii="宋体" w:hAnsi="宋体"/>
          <w:sz w:val="24"/>
          <w:szCs w:val="24"/>
        </w:rPr>
        <w:t>……</w:t>
      </w:r>
    </w:p>
    <w:p w14:paraId="47B6635D" w14:textId="1F743420" w:rsidR="00FE167E" w:rsidRDefault="00767AEB">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sz w:val="24"/>
          <w:szCs w:val="24"/>
        </w:rPr>
        <w:t xml:space="preserve">. </w:t>
      </w:r>
      <w:r>
        <w:rPr>
          <w:rFonts w:ascii="宋体" w:hAnsi="宋体" w:hint="eastAsia"/>
          <w:sz w:val="24"/>
          <w:szCs w:val="24"/>
        </w:rPr>
        <w:t>由</w:t>
      </w:r>
      <w:r>
        <w:rPr>
          <w:rFonts w:ascii="宋体" w:hAnsi="宋体" w:hint="eastAsia"/>
          <w:sz w:val="24"/>
          <w:szCs w:val="24"/>
          <w:u w:val="single"/>
        </w:rPr>
        <w:t>（银行名称）</w:t>
      </w:r>
      <w:r>
        <w:rPr>
          <w:rFonts w:ascii="宋体" w:hAnsi="宋体" w:hint="eastAsia"/>
          <w:sz w:val="24"/>
          <w:szCs w:val="24"/>
        </w:rPr>
        <w:t>出具的磋商保证金，金额为</w:t>
      </w:r>
      <w:r>
        <w:rPr>
          <w:rFonts w:ascii="宋体" w:hAnsi="宋体" w:hint="eastAsia"/>
          <w:sz w:val="24"/>
          <w:szCs w:val="24"/>
          <w:u w:val="single"/>
        </w:rPr>
        <w:t>（金额数和币种）</w:t>
      </w:r>
      <w:r w:rsidR="00A40BD9">
        <w:rPr>
          <w:rFonts w:ascii="宋体" w:hAnsi="宋体" w:hint="eastAsia"/>
          <w:sz w:val="24"/>
          <w:szCs w:val="24"/>
          <w:u w:val="single"/>
        </w:rPr>
        <w:t>；</w:t>
      </w:r>
    </w:p>
    <w:p w14:paraId="3B0EBA7B" w14:textId="77777777" w:rsidR="00FE167E" w:rsidRDefault="00767AEB">
      <w:pPr>
        <w:spacing w:line="360" w:lineRule="auto"/>
        <w:ind w:firstLineChars="177" w:firstLine="425"/>
        <w:rPr>
          <w:rFonts w:ascii="宋体" w:hAnsi="宋体"/>
          <w:sz w:val="24"/>
          <w:szCs w:val="24"/>
        </w:rPr>
      </w:pPr>
      <w:r>
        <w:rPr>
          <w:rFonts w:ascii="宋体" w:hAnsi="宋体" w:hint="eastAsia"/>
          <w:sz w:val="24"/>
          <w:szCs w:val="24"/>
        </w:rPr>
        <w:t>5</w:t>
      </w:r>
      <w:r>
        <w:rPr>
          <w:rFonts w:ascii="宋体" w:hAnsi="宋体"/>
          <w:sz w:val="24"/>
          <w:szCs w:val="24"/>
        </w:rPr>
        <w:t xml:space="preserve">. </w:t>
      </w:r>
      <w:r>
        <w:rPr>
          <w:rFonts w:ascii="宋体" w:hAnsi="宋体" w:hint="eastAsia"/>
          <w:sz w:val="24"/>
          <w:szCs w:val="24"/>
        </w:rPr>
        <w:t>按竞争性磋商文件供应商须知和技术规范要求提供的有关文件。</w:t>
      </w:r>
    </w:p>
    <w:p w14:paraId="3F14D667" w14:textId="77777777" w:rsidR="00FE167E" w:rsidRDefault="00767AEB">
      <w:pPr>
        <w:spacing w:line="360" w:lineRule="auto"/>
        <w:ind w:left="420"/>
        <w:rPr>
          <w:rFonts w:ascii="宋体" w:hAnsi="宋体"/>
          <w:sz w:val="24"/>
          <w:szCs w:val="24"/>
        </w:rPr>
      </w:pPr>
      <w:r>
        <w:rPr>
          <w:rFonts w:ascii="宋体" w:hAnsi="宋体" w:hint="eastAsia"/>
          <w:sz w:val="24"/>
          <w:szCs w:val="24"/>
        </w:rPr>
        <w:t>在此，签字代表宣布同意如下：</w:t>
      </w:r>
    </w:p>
    <w:p w14:paraId="1D71FF78" w14:textId="77777777" w:rsidR="00FE167E" w:rsidRDefault="00767AEB">
      <w:pPr>
        <w:numPr>
          <w:ilvl w:val="0"/>
          <w:numId w:val="12"/>
        </w:numPr>
        <w:spacing w:line="360" w:lineRule="auto"/>
        <w:rPr>
          <w:rFonts w:ascii="宋体" w:hAnsi="宋体"/>
          <w:sz w:val="24"/>
          <w:szCs w:val="24"/>
        </w:rPr>
      </w:pPr>
      <w:r>
        <w:rPr>
          <w:rFonts w:ascii="宋体" w:hAnsi="宋体" w:hint="eastAsia"/>
          <w:sz w:val="24"/>
          <w:szCs w:val="24"/>
        </w:rPr>
        <w:t>所附报价价格表中规定的应提交和交付的货物</w:t>
      </w:r>
      <w:r>
        <w:rPr>
          <w:rFonts w:ascii="宋体" w:hAnsi="宋体" w:hint="eastAsia"/>
          <w:sz w:val="24"/>
          <w:szCs w:val="24"/>
        </w:rPr>
        <w:t>/</w:t>
      </w:r>
      <w:r>
        <w:rPr>
          <w:rFonts w:ascii="宋体" w:hAnsi="宋体" w:hint="eastAsia"/>
          <w:sz w:val="24"/>
          <w:szCs w:val="24"/>
        </w:rPr>
        <w:t>服务报价总价为</w:t>
      </w:r>
      <w:r>
        <w:rPr>
          <w:rFonts w:ascii="宋体" w:hAnsi="宋体" w:hint="eastAsia"/>
          <w:sz w:val="24"/>
          <w:szCs w:val="24"/>
          <w:u w:val="single"/>
        </w:rPr>
        <w:t>（注明币种，并用文字和数字表示的报价总价）</w:t>
      </w:r>
      <w:r>
        <w:rPr>
          <w:rFonts w:ascii="宋体" w:hAnsi="宋体" w:hint="eastAsia"/>
          <w:sz w:val="24"/>
          <w:szCs w:val="24"/>
        </w:rPr>
        <w:t>。</w:t>
      </w:r>
    </w:p>
    <w:p w14:paraId="39624E19" w14:textId="77777777" w:rsidR="00FE167E" w:rsidRDefault="00767AEB">
      <w:pPr>
        <w:numPr>
          <w:ilvl w:val="0"/>
          <w:numId w:val="12"/>
        </w:numPr>
        <w:spacing w:line="360" w:lineRule="auto"/>
        <w:rPr>
          <w:rFonts w:ascii="宋体" w:hAnsi="宋体"/>
          <w:sz w:val="24"/>
          <w:szCs w:val="24"/>
        </w:rPr>
      </w:pPr>
      <w:r>
        <w:rPr>
          <w:rFonts w:ascii="宋体" w:hAnsi="宋体" w:hint="eastAsia"/>
          <w:sz w:val="24"/>
          <w:szCs w:val="24"/>
        </w:rPr>
        <w:t>供应商将按竞争性磋商文件的规定履行合同责任和义务。</w:t>
      </w:r>
    </w:p>
    <w:p w14:paraId="0B5AF512" w14:textId="77777777" w:rsidR="00FE167E" w:rsidRDefault="00767AEB">
      <w:pPr>
        <w:numPr>
          <w:ilvl w:val="0"/>
          <w:numId w:val="12"/>
        </w:numPr>
        <w:spacing w:line="360" w:lineRule="auto"/>
        <w:rPr>
          <w:rFonts w:ascii="宋体" w:hAnsi="宋体"/>
          <w:sz w:val="24"/>
          <w:szCs w:val="24"/>
        </w:rPr>
      </w:pPr>
      <w:r>
        <w:rPr>
          <w:rFonts w:ascii="宋体" w:hAnsi="宋体" w:hint="eastAsia"/>
          <w:sz w:val="24"/>
          <w:szCs w:val="24"/>
        </w:rPr>
        <w:t>供应商已详细审查全部竞争性磋商文件，包括第</w:t>
      </w:r>
      <w:r>
        <w:rPr>
          <w:rFonts w:ascii="宋体" w:hAnsi="宋体" w:hint="eastAsia"/>
          <w:sz w:val="24"/>
          <w:szCs w:val="24"/>
          <w:u w:val="single"/>
        </w:rPr>
        <w:t>（编号、补遗书）（如</w:t>
      </w:r>
      <w:r>
        <w:rPr>
          <w:rFonts w:ascii="宋体" w:hAnsi="宋体" w:hint="eastAsia"/>
          <w:sz w:val="24"/>
          <w:szCs w:val="24"/>
          <w:u w:val="single"/>
        </w:rPr>
        <w:lastRenderedPageBreak/>
        <w:t>果有的话）</w:t>
      </w:r>
      <w:r>
        <w:rPr>
          <w:rFonts w:ascii="宋体" w:hAnsi="宋体" w:hint="eastAsia"/>
          <w:sz w:val="24"/>
          <w:szCs w:val="24"/>
        </w:rPr>
        <w:t>。我们完全理解并同意放弃对这方面有不明及误解的权力。</w:t>
      </w:r>
    </w:p>
    <w:p w14:paraId="3B785ACD" w14:textId="77777777" w:rsidR="00FE167E" w:rsidRDefault="00767AEB">
      <w:pPr>
        <w:numPr>
          <w:ilvl w:val="0"/>
          <w:numId w:val="12"/>
        </w:numPr>
        <w:spacing w:line="360" w:lineRule="auto"/>
        <w:rPr>
          <w:rFonts w:ascii="宋体" w:hAnsi="宋体"/>
          <w:sz w:val="24"/>
          <w:szCs w:val="24"/>
        </w:rPr>
      </w:pPr>
      <w:r>
        <w:rPr>
          <w:rFonts w:ascii="宋体" w:hAnsi="宋体" w:hint="eastAsia"/>
          <w:sz w:val="24"/>
          <w:szCs w:val="24"/>
        </w:rPr>
        <w:t>本报价有效期为自磋商之日起</w:t>
      </w:r>
      <w:r>
        <w:rPr>
          <w:rFonts w:ascii="宋体" w:hAnsi="宋体" w:hint="eastAsia"/>
          <w:sz w:val="24"/>
          <w:szCs w:val="24"/>
          <w:u w:val="single"/>
        </w:rPr>
        <w:t xml:space="preserve">   90   </w:t>
      </w:r>
      <w:proofErr w:type="gramStart"/>
      <w:r>
        <w:rPr>
          <w:rFonts w:ascii="宋体" w:hAnsi="宋体" w:hint="eastAsia"/>
          <w:sz w:val="24"/>
          <w:szCs w:val="24"/>
        </w:rPr>
        <w:t>个</w:t>
      </w:r>
      <w:proofErr w:type="gramEnd"/>
      <w:r>
        <w:rPr>
          <w:rFonts w:ascii="宋体" w:hAnsi="宋体" w:hint="eastAsia"/>
          <w:sz w:val="24"/>
          <w:szCs w:val="24"/>
        </w:rPr>
        <w:t>日历日。</w:t>
      </w:r>
    </w:p>
    <w:p w14:paraId="13404B35" w14:textId="77777777" w:rsidR="00FE167E" w:rsidRDefault="00767AEB">
      <w:pPr>
        <w:numPr>
          <w:ilvl w:val="0"/>
          <w:numId w:val="12"/>
        </w:numPr>
        <w:spacing w:line="360" w:lineRule="auto"/>
        <w:rPr>
          <w:rFonts w:ascii="宋体" w:hAnsi="宋体"/>
          <w:sz w:val="24"/>
          <w:szCs w:val="24"/>
        </w:rPr>
      </w:pPr>
      <w:r>
        <w:rPr>
          <w:rFonts w:ascii="宋体" w:hAnsi="宋体" w:hint="eastAsia"/>
          <w:sz w:val="24"/>
          <w:szCs w:val="24"/>
        </w:rPr>
        <w:t>我方保证</w:t>
      </w:r>
      <w:proofErr w:type="gramStart"/>
      <w:r>
        <w:rPr>
          <w:rFonts w:ascii="宋体" w:hAnsi="宋体" w:hint="eastAsia"/>
          <w:sz w:val="24"/>
          <w:szCs w:val="24"/>
        </w:rPr>
        <w:t>遵守磋商</w:t>
      </w:r>
      <w:proofErr w:type="gramEnd"/>
      <w:r>
        <w:rPr>
          <w:rFonts w:ascii="宋体" w:hAnsi="宋体" w:hint="eastAsia"/>
          <w:sz w:val="24"/>
          <w:szCs w:val="24"/>
        </w:rPr>
        <w:t>文件中有关磋商保证金的规定。</w:t>
      </w:r>
    </w:p>
    <w:p w14:paraId="2491F6D7" w14:textId="77777777" w:rsidR="00FE167E" w:rsidRDefault="00767AEB">
      <w:pPr>
        <w:numPr>
          <w:ilvl w:val="0"/>
          <w:numId w:val="12"/>
        </w:numPr>
        <w:spacing w:line="360" w:lineRule="auto"/>
        <w:rPr>
          <w:rFonts w:ascii="宋体" w:hAnsi="宋体"/>
          <w:sz w:val="24"/>
          <w:szCs w:val="24"/>
        </w:rPr>
      </w:pPr>
      <w:r>
        <w:rPr>
          <w:rFonts w:ascii="宋体" w:hAnsi="宋体" w:hint="eastAsia"/>
          <w:sz w:val="24"/>
          <w:szCs w:val="24"/>
        </w:rPr>
        <w:t>我方在提交首次响应文件之前，未曾为本项目响应</w:t>
      </w:r>
      <w:proofErr w:type="gramStart"/>
      <w:r>
        <w:rPr>
          <w:rFonts w:ascii="宋体" w:hAnsi="宋体" w:hint="eastAsia"/>
          <w:sz w:val="24"/>
          <w:szCs w:val="24"/>
        </w:rPr>
        <w:t>包号提供过规范</w:t>
      </w:r>
      <w:proofErr w:type="gramEnd"/>
      <w:r>
        <w:rPr>
          <w:rFonts w:ascii="宋体" w:hAnsi="宋体" w:hint="eastAsia"/>
          <w:sz w:val="24"/>
          <w:szCs w:val="24"/>
        </w:rPr>
        <w:t>编制或者项目管理、监理、检测等服务，也没有被列入失信被执行人、重大税收违法案件当事人、政府采购严重违法失信行为记录名单。贵方或磋商小组可通过“信用中国”网站（</w:t>
      </w:r>
      <w:r>
        <w:rPr>
          <w:rFonts w:ascii="宋体" w:hAnsi="宋体" w:hint="eastAsia"/>
          <w:sz w:val="24"/>
          <w:szCs w:val="24"/>
        </w:rPr>
        <w:t>www.creditchina. gov.cn</w:t>
      </w:r>
      <w:r>
        <w:rPr>
          <w:rFonts w:ascii="宋体" w:hAnsi="宋体" w:hint="eastAsia"/>
          <w:sz w:val="24"/>
          <w:szCs w:val="24"/>
        </w:rPr>
        <w:t>）和中国政府采购网（</w:t>
      </w:r>
      <w:r>
        <w:rPr>
          <w:rFonts w:ascii="宋体" w:hAnsi="宋体" w:hint="eastAsia"/>
          <w:sz w:val="24"/>
          <w:szCs w:val="24"/>
        </w:rPr>
        <w:t>www.ccgp.gov.cn</w:t>
      </w:r>
      <w:r>
        <w:rPr>
          <w:rFonts w:ascii="宋体" w:hAnsi="宋体" w:hint="eastAsia"/>
          <w:sz w:val="24"/>
          <w:szCs w:val="24"/>
        </w:rPr>
        <w:t>）等进行查询，我方完全接受查询的结果。</w:t>
      </w:r>
    </w:p>
    <w:p w14:paraId="0EB74DA1" w14:textId="77777777" w:rsidR="00FE167E" w:rsidRDefault="00767AEB">
      <w:pPr>
        <w:numPr>
          <w:ilvl w:val="0"/>
          <w:numId w:val="12"/>
        </w:numPr>
        <w:spacing w:line="360" w:lineRule="auto"/>
        <w:rPr>
          <w:rFonts w:ascii="宋体" w:hAnsi="宋体"/>
          <w:sz w:val="24"/>
          <w:szCs w:val="24"/>
        </w:rPr>
      </w:pPr>
      <w:r>
        <w:rPr>
          <w:rFonts w:ascii="宋体" w:hAnsi="宋体" w:hint="eastAsia"/>
          <w:sz w:val="24"/>
          <w:szCs w:val="24"/>
        </w:rPr>
        <w:t>我方已完全理解和</w:t>
      </w:r>
      <w:proofErr w:type="gramStart"/>
      <w:r>
        <w:rPr>
          <w:rFonts w:ascii="宋体" w:hAnsi="宋体" w:hint="eastAsia"/>
          <w:sz w:val="24"/>
          <w:szCs w:val="24"/>
        </w:rPr>
        <w:t>接受磋商</w:t>
      </w:r>
      <w:proofErr w:type="gramEnd"/>
      <w:r>
        <w:rPr>
          <w:rFonts w:ascii="宋体" w:hAnsi="宋体" w:hint="eastAsia"/>
          <w:sz w:val="24"/>
          <w:szCs w:val="24"/>
        </w:rPr>
        <w:t>文件的内容，同意提供按照贵方可能要求的与其磋商有关的一切数据或资料，完全理解贵方不一定接受最低价的响应或收到的任何响应。</w:t>
      </w:r>
    </w:p>
    <w:p w14:paraId="2929E3D2" w14:textId="77777777" w:rsidR="00FE167E" w:rsidRDefault="00767AEB">
      <w:pPr>
        <w:numPr>
          <w:ilvl w:val="0"/>
          <w:numId w:val="12"/>
        </w:numPr>
        <w:spacing w:line="360" w:lineRule="auto"/>
        <w:rPr>
          <w:rFonts w:ascii="宋体" w:hAnsi="宋体"/>
          <w:sz w:val="24"/>
          <w:szCs w:val="24"/>
        </w:rPr>
      </w:pPr>
      <w:r>
        <w:rPr>
          <w:rFonts w:ascii="宋体" w:hAnsi="宋体" w:hint="eastAsia"/>
          <w:sz w:val="24"/>
          <w:szCs w:val="24"/>
        </w:rPr>
        <w:t>与本磋商有关的一切正式往来信函请寄：</w:t>
      </w:r>
    </w:p>
    <w:p w14:paraId="4715A9F5" w14:textId="77777777" w:rsidR="00FE167E" w:rsidRDefault="00FE167E">
      <w:pPr>
        <w:spacing w:line="360" w:lineRule="auto"/>
        <w:rPr>
          <w:rFonts w:ascii="宋体" w:hAnsi="宋体"/>
          <w:sz w:val="24"/>
          <w:szCs w:val="24"/>
        </w:rPr>
      </w:pPr>
    </w:p>
    <w:p w14:paraId="2525FE76" w14:textId="77777777" w:rsidR="00FE167E" w:rsidRDefault="00767AEB">
      <w:pPr>
        <w:spacing w:line="360" w:lineRule="auto"/>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传真</w:t>
      </w:r>
      <w:r>
        <w:rPr>
          <w:rFonts w:ascii="宋体" w:hAnsi="宋体" w:hint="eastAsia"/>
          <w:sz w:val="24"/>
          <w:szCs w:val="24"/>
          <w:u w:val="single"/>
        </w:rPr>
        <w:t xml:space="preserve">                                </w:t>
      </w:r>
    </w:p>
    <w:p w14:paraId="3D9FC245" w14:textId="77777777" w:rsidR="00FE167E" w:rsidRDefault="00767AEB">
      <w:pPr>
        <w:spacing w:line="360" w:lineRule="auto"/>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电子函件</w:t>
      </w:r>
      <w:r>
        <w:rPr>
          <w:rFonts w:ascii="宋体" w:hAnsi="宋体" w:hint="eastAsia"/>
          <w:sz w:val="24"/>
          <w:szCs w:val="24"/>
          <w:u w:val="single"/>
        </w:rPr>
        <w:t xml:space="preserve">                            </w:t>
      </w:r>
    </w:p>
    <w:p w14:paraId="34EC9CE5" w14:textId="77777777" w:rsidR="00FE167E" w:rsidRDefault="00FE167E">
      <w:pPr>
        <w:spacing w:line="360" w:lineRule="auto"/>
        <w:rPr>
          <w:rFonts w:ascii="宋体" w:hAnsi="宋体"/>
          <w:sz w:val="24"/>
          <w:szCs w:val="24"/>
        </w:rPr>
      </w:pPr>
    </w:p>
    <w:p w14:paraId="744BD022" w14:textId="77777777" w:rsidR="00FE167E" w:rsidRDefault="00767AEB">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供应商代表签字</w:t>
      </w:r>
      <w:r>
        <w:rPr>
          <w:rFonts w:ascii="宋体" w:hAnsi="宋体" w:hint="eastAsia"/>
          <w:sz w:val="24"/>
          <w:szCs w:val="24"/>
        </w:rPr>
        <w:t>_________________________</w:t>
      </w:r>
    </w:p>
    <w:p w14:paraId="1B7CAB7B" w14:textId="77777777" w:rsidR="00FE167E" w:rsidRDefault="00767AEB">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供应商名称（全称）</w:t>
      </w:r>
      <w:r>
        <w:rPr>
          <w:rFonts w:ascii="宋体" w:hAnsi="宋体" w:hint="eastAsia"/>
          <w:sz w:val="24"/>
          <w:szCs w:val="24"/>
        </w:rPr>
        <w:t>_________________________</w:t>
      </w:r>
    </w:p>
    <w:p w14:paraId="18CB3C5E" w14:textId="77777777" w:rsidR="00FE167E" w:rsidRDefault="00767AEB">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供应商开户银行（全称）</w:t>
      </w:r>
      <w:r>
        <w:rPr>
          <w:rFonts w:ascii="宋体" w:hAnsi="宋体" w:hint="eastAsia"/>
          <w:sz w:val="24"/>
          <w:szCs w:val="24"/>
        </w:rPr>
        <w:t>_________________________</w:t>
      </w:r>
    </w:p>
    <w:p w14:paraId="47D79BD8" w14:textId="77777777" w:rsidR="00FE167E" w:rsidRDefault="00767AEB">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供应商银行帐号</w:t>
      </w:r>
      <w:proofErr w:type="gramStart"/>
      <w:r>
        <w:rPr>
          <w:rFonts w:ascii="宋体" w:hAnsi="宋体" w:hint="eastAsia"/>
          <w:sz w:val="24"/>
          <w:szCs w:val="24"/>
        </w:rPr>
        <w:t xml:space="preserve">　　　　　</w:t>
      </w:r>
      <w:r>
        <w:rPr>
          <w:rFonts w:ascii="宋体" w:hAnsi="宋体" w:hint="eastAsia"/>
          <w:sz w:val="24"/>
          <w:szCs w:val="24"/>
        </w:rPr>
        <w:t xml:space="preserve">　　　　　</w:t>
      </w:r>
      <w:proofErr w:type="gramEnd"/>
    </w:p>
    <w:p w14:paraId="35828210" w14:textId="77777777" w:rsidR="00FE167E" w:rsidRDefault="00767AEB">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供应商公章</w:t>
      </w:r>
      <w:r>
        <w:rPr>
          <w:rFonts w:ascii="宋体" w:hAnsi="宋体" w:hint="eastAsia"/>
          <w:sz w:val="24"/>
          <w:szCs w:val="24"/>
        </w:rPr>
        <w:t>_________________________</w:t>
      </w:r>
    </w:p>
    <w:p w14:paraId="6AC47C6C" w14:textId="77777777" w:rsidR="00FE167E" w:rsidRDefault="00767AEB">
      <w:pPr>
        <w:widowControl/>
        <w:autoSpaceDE w:val="0"/>
        <w:autoSpaceDN w:val="0"/>
        <w:spacing w:line="360" w:lineRule="auto"/>
        <w:ind w:left="359" w:right="26" w:hanging="357"/>
        <w:textAlignment w:val="bottom"/>
        <w:rPr>
          <w:rFonts w:ascii="宋体" w:hAnsi="宋体"/>
          <w:sz w:val="24"/>
          <w:szCs w:val="24"/>
          <w:u w:val="single"/>
        </w:rPr>
      </w:pPr>
      <w:r>
        <w:rPr>
          <w:rFonts w:ascii="宋体" w:hAnsi="宋体" w:hint="eastAsia"/>
          <w:sz w:val="24"/>
          <w:szCs w:val="24"/>
        </w:rPr>
        <w:t>日期</w:t>
      </w:r>
      <w:r>
        <w:rPr>
          <w:rFonts w:ascii="宋体" w:hAnsi="宋体" w:hint="eastAsia"/>
          <w:sz w:val="24"/>
          <w:szCs w:val="24"/>
        </w:rPr>
        <w:t>_________________________</w:t>
      </w:r>
    </w:p>
    <w:p w14:paraId="0EE6288F" w14:textId="77777777" w:rsidR="00FE167E" w:rsidRDefault="00FE167E">
      <w:pPr>
        <w:widowControl/>
        <w:autoSpaceDE w:val="0"/>
        <w:autoSpaceDN w:val="0"/>
        <w:spacing w:line="360" w:lineRule="auto"/>
        <w:ind w:left="359" w:right="26" w:hanging="357"/>
        <w:textAlignment w:val="bottom"/>
        <w:rPr>
          <w:rFonts w:ascii="宋体" w:hAnsi="宋体"/>
          <w:sz w:val="24"/>
          <w:szCs w:val="24"/>
          <w:u w:val="single"/>
        </w:rPr>
      </w:pPr>
    </w:p>
    <w:p w14:paraId="2EAEAA07" w14:textId="77777777" w:rsidR="00FE167E" w:rsidRDefault="00FE167E">
      <w:pPr>
        <w:widowControl/>
        <w:autoSpaceDE w:val="0"/>
        <w:autoSpaceDN w:val="0"/>
        <w:spacing w:line="360" w:lineRule="auto"/>
        <w:ind w:left="359" w:right="26" w:hanging="357"/>
        <w:textAlignment w:val="bottom"/>
        <w:rPr>
          <w:rFonts w:ascii="宋体" w:hAnsi="宋体"/>
          <w:sz w:val="24"/>
          <w:szCs w:val="24"/>
          <w:u w:val="single"/>
        </w:rPr>
      </w:pPr>
    </w:p>
    <w:p w14:paraId="7DBD8B3B" w14:textId="77777777" w:rsidR="00FE167E" w:rsidRDefault="00FE167E">
      <w:pPr>
        <w:widowControl/>
        <w:autoSpaceDE w:val="0"/>
        <w:autoSpaceDN w:val="0"/>
        <w:spacing w:line="360" w:lineRule="auto"/>
        <w:ind w:left="359" w:right="26" w:hanging="357"/>
        <w:textAlignment w:val="bottom"/>
        <w:rPr>
          <w:rFonts w:ascii="宋体" w:hAnsi="宋体"/>
          <w:sz w:val="24"/>
          <w:szCs w:val="24"/>
          <w:u w:val="single"/>
        </w:rPr>
      </w:pPr>
    </w:p>
    <w:p w14:paraId="6B935B94" w14:textId="77777777" w:rsidR="00FE167E" w:rsidRDefault="00FE167E">
      <w:pPr>
        <w:widowControl/>
        <w:autoSpaceDE w:val="0"/>
        <w:autoSpaceDN w:val="0"/>
        <w:spacing w:line="360" w:lineRule="auto"/>
        <w:ind w:left="359" w:right="26" w:hanging="357"/>
        <w:textAlignment w:val="bottom"/>
        <w:rPr>
          <w:rFonts w:ascii="宋体" w:hAnsi="宋体"/>
          <w:sz w:val="24"/>
          <w:szCs w:val="24"/>
          <w:u w:val="single"/>
        </w:rPr>
      </w:pPr>
    </w:p>
    <w:p w14:paraId="0F2D346E" w14:textId="77777777" w:rsidR="00FE167E" w:rsidRDefault="00767AEB">
      <w:pPr>
        <w:pStyle w:val="30"/>
      </w:pPr>
      <w:r>
        <w:br w:type="page"/>
      </w:r>
      <w:bookmarkStart w:id="128" w:name="_Toc154397478"/>
      <w:r>
        <w:rPr>
          <w:rFonts w:hint="eastAsia"/>
        </w:rPr>
        <w:lastRenderedPageBreak/>
        <w:t>2.</w:t>
      </w:r>
      <w:r>
        <w:rPr>
          <w:rFonts w:hint="eastAsia"/>
        </w:rPr>
        <w:t>报价表格式</w:t>
      </w:r>
      <w:bookmarkEnd w:id="128"/>
      <w:r>
        <w:rPr>
          <w:rFonts w:hint="eastAsia"/>
        </w:rPr>
        <w:t xml:space="preserve"> </w:t>
      </w:r>
    </w:p>
    <w:p w14:paraId="54411695" w14:textId="77777777" w:rsidR="00FE167E" w:rsidRDefault="00767AEB">
      <w:pPr>
        <w:spacing w:line="360" w:lineRule="auto"/>
        <w:rPr>
          <w:rFonts w:ascii="宋体" w:hAnsi="宋体"/>
          <w:sz w:val="24"/>
          <w:szCs w:val="24"/>
          <w:u w:val="single"/>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项目编号：</w:t>
      </w:r>
      <w:r>
        <w:rPr>
          <w:rFonts w:ascii="宋体" w:hAnsi="宋体" w:hint="eastAsia"/>
          <w:b/>
          <w:sz w:val="24"/>
          <w:szCs w:val="24"/>
        </w:rPr>
        <w:t xml:space="preserve"> </w:t>
      </w:r>
      <w:r>
        <w:rPr>
          <w:rFonts w:ascii="宋体" w:hAnsi="宋体" w:hint="eastAsia"/>
          <w:sz w:val="24"/>
          <w:szCs w:val="24"/>
          <w:u w:val="single"/>
        </w:rPr>
        <w:t xml:space="preserve">                   </w:t>
      </w:r>
    </w:p>
    <w:p w14:paraId="600C3BED" w14:textId="77777777" w:rsidR="00FE167E" w:rsidRDefault="00FE167E">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3204"/>
        <w:gridCol w:w="1417"/>
        <w:gridCol w:w="1800"/>
        <w:gridCol w:w="1080"/>
      </w:tblGrid>
      <w:tr w:rsidR="00FE167E" w14:paraId="50D8B45D" w14:textId="77777777">
        <w:trPr>
          <w:trHeight w:val="698"/>
        </w:trPr>
        <w:tc>
          <w:tcPr>
            <w:tcW w:w="1440" w:type="dxa"/>
            <w:tcBorders>
              <w:top w:val="single" w:sz="4" w:space="0" w:color="auto"/>
              <w:left w:val="single" w:sz="4" w:space="0" w:color="auto"/>
              <w:bottom w:val="single" w:sz="4" w:space="0" w:color="auto"/>
              <w:right w:val="single" w:sz="4" w:space="0" w:color="auto"/>
            </w:tcBorders>
            <w:vAlign w:val="center"/>
          </w:tcPr>
          <w:p w14:paraId="5063DF38" w14:textId="77777777" w:rsidR="00FE167E" w:rsidRDefault="00767AEB">
            <w:pPr>
              <w:spacing w:line="360" w:lineRule="auto"/>
              <w:jc w:val="center"/>
              <w:rPr>
                <w:rFonts w:ascii="宋体" w:hAnsi="宋体"/>
                <w:sz w:val="24"/>
                <w:szCs w:val="24"/>
              </w:rPr>
            </w:pPr>
            <w:r>
              <w:rPr>
                <w:rFonts w:ascii="宋体" w:hAnsi="宋体" w:hint="eastAsia"/>
                <w:sz w:val="24"/>
                <w:szCs w:val="24"/>
              </w:rPr>
              <w:t>供应商名称</w:t>
            </w:r>
          </w:p>
        </w:tc>
        <w:tc>
          <w:tcPr>
            <w:tcW w:w="3204" w:type="dxa"/>
            <w:tcBorders>
              <w:top w:val="single" w:sz="4" w:space="0" w:color="auto"/>
              <w:left w:val="single" w:sz="4" w:space="0" w:color="auto"/>
              <w:bottom w:val="single" w:sz="4" w:space="0" w:color="auto"/>
              <w:right w:val="single" w:sz="4" w:space="0" w:color="auto"/>
            </w:tcBorders>
            <w:vAlign w:val="center"/>
          </w:tcPr>
          <w:p w14:paraId="2277454E" w14:textId="77777777" w:rsidR="00FE167E" w:rsidRDefault="00767AEB">
            <w:pPr>
              <w:spacing w:line="360" w:lineRule="auto"/>
              <w:jc w:val="center"/>
              <w:rPr>
                <w:rFonts w:ascii="宋体" w:hAnsi="宋体"/>
                <w:sz w:val="24"/>
                <w:szCs w:val="24"/>
              </w:rPr>
            </w:pPr>
            <w:r>
              <w:rPr>
                <w:rFonts w:ascii="宋体" w:hAnsi="宋体" w:hint="eastAsia"/>
                <w:sz w:val="24"/>
                <w:szCs w:val="24"/>
              </w:rPr>
              <w:t>报价总价</w:t>
            </w:r>
          </w:p>
        </w:tc>
        <w:tc>
          <w:tcPr>
            <w:tcW w:w="1417" w:type="dxa"/>
            <w:tcBorders>
              <w:top w:val="single" w:sz="4" w:space="0" w:color="auto"/>
              <w:left w:val="single" w:sz="4" w:space="0" w:color="auto"/>
              <w:bottom w:val="single" w:sz="4" w:space="0" w:color="auto"/>
              <w:right w:val="single" w:sz="4" w:space="0" w:color="auto"/>
            </w:tcBorders>
            <w:vAlign w:val="center"/>
          </w:tcPr>
          <w:p w14:paraId="54AA92A2" w14:textId="77777777" w:rsidR="00FE167E" w:rsidRDefault="00767AEB">
            <w:pPr>
              <w:spacing w:line="360" w:lineRule="auto"/>
              <w:jc w:val="center"/>
              <w:rPr>
                <w:rFonts w:ascii="宋体" w:hAnsi="宋体"/>
                <w:sz w:val="24"/>
                <w:szCs w:val="24"/>
              </w:rPr>
            </w:pPr>
            <w:r>
              <w:rPr>
                <w:rFonts w:ascii="宋体" w:hAnsi="宋体" w:hint="eastAsia"/>
                <w:sz w:val="24"/>
                <w:szCs w:val="24"/>
              </w:rPr>
              <w:t>磋商保证金（有</w:t>
            </w:r>
            <w:r>
              <w:rPr>
                <w:rFonts w:ascii="宋体" w:hAnsi="宋体" w:hint="eastAsia"/>
                <w:sz w:val="24"/>
                <w:szCs w:val="24"/>
              </w:rPr>
              <w:t>/</w:t>
            </w:r>
            <w:r>
              <w:rPr>
                <w:rFonts w:ascii="宋体" w:hAnsi="宋体" w:hint="eastAsia"/>
                <w:sz w:val="24"/>
                <w:szCs w:val="24"/>
              </w:rPr>
              <w:t>无）</w:t>
            </w:r>
          </w:p>
        </w:tc>
        <w:tc>
          <w:tcPr>
            <w:tcW w:w="1800" w:type="dxa"/>
            <w:tcBorders>
              <w:top w:val="single" w:sz="4" w:space="0" w:color="auto"/>
              <w:left w:val="single" w:sz="4" w:space="0" w:color="auto"/>
              <w:bottom w:val="single" w:sz="4" w:space="0" w:color="auto"/>
              <w:right w:val="single" w:sz="4" w:space="0" w:color="auto"/>
            </w:tcBorders>
            <w:vAlign w:val="center"/>
          </w:tcPr>
          <w:p w14:paraId="2EC82DC4" w14:textId="77777777" w:rsidR="00FE167E" w:rsidRDefault="00767AEB">
            <w:pPr>
              <w:spacing w:line="360" w:lineRule="auto"/>
              <w:jc w:val="center"/>
              <w:rPr>
                <w:rFonts w:ascii="宋体" w:hAnsi="宋体"/>
                <w:sz w:val="24"/>
                <w:szCs w:val="24"/>
              </w:rPr>
            </w:pPr>
            <w:r>
              <w:rPr>
                <w:rFonts w:ascii="宋体" w:hAnsi="宋体" w:cs="Arial" w:hint="eastAsia"/>
                <w:sz w:val="24"/>
                <w:szCs w:val="24"/>
              </w:rPr>
              <w:t>服务期</w:t>
            </w:r>
          </w:p>
        </w:tc>
        <w:tc>
          <w:tcPr>
            <w:tcW w:w="1080" w:type="dxa"/>
            <w:tcBorders>
              <w:top w:val="single" w:sz="4" w:space="0" w:color="auto"/>
              <w:left w:val="single" w:sz="4" w:space="0" w:color="auto"/>
              <w:bottom w:val="single" w:sz="4" w:space="0" w:color="auto"/>
              <w:right w:val="single" w:sz="4" w:space="0" w:color="auto"/>
            </w:tcBorders>
            <w:vAlign w:val="center"/>
          </w:tcPr>
          <w:p w14:paraId="509074AB" w14:textId="77777777" w:rsidR="00FE167E" w:rsidRDefault="00767AEB">
            <w:pPr>
              <w:spacing w:line="360" w:lineRule="auto"/>
              <w:jc w:val="center"/>
              <w:rPr>
                <w:rFonts w:ascii="宋体" w:hAnsi="宋体"/>
                <w:sz w:val="24"/>
                <w:szCs w:val="24"/>
              </w:rPr>
            </w:pPr>
            <w:r>
              <w:rPr>
                <w:rFonts w:ascii="宋体" w:hAnsi="宋体" w:hint="eastAsia"/>
                <w:sz w:val="24"/>
                <w:szCs w:val="24"/>
              </w:rPr>
              <w:t>备注</w:t>
            </w:r>
          </w:p>
        </w:tc>
      </w:tr>
      <w:tr w:rsidR="00FE167E" w14:paraId="60C30497" w14:textId="77777777">
        <w:trPr>
          <w:trHeight w:val="771"/>
        </w:trPr>
        <w:tc>
          <w:tcPr>
            <w:tcW w:w="1440" w:type="dxa"/>
            <w:tcBorders>
              <w:top w:val="single" w:sz="4" w:space="0" w:color="auto"/>
              <w:left w:val="single" w:sz="4" w:space="0" w:color="auto"/>
              <w:bottom w:val="single" w:sz="4" w:space="0" w:color="auto"/>
              <w:right w:val="single" w:sz="4" w:space="0" w:color="auto"/>
            </w:tcBorders>
            <w:vAlign w:val="center"/>
          </w:tcPr>
          <w:p w14:paraId="248C315F" w14:textId="77777777" w:rsidR="00FE167E" w:rsidRDefault="00FE167E">
            <w:pPr>
              <w:spacing w:line="360" w:lineRule="auto"/>
              <w:rPr>
                <w:rFonts w:ascii="宋体" w:hAnsi="宋体"/>
                <w:sz w:val="24"/>
                <w:szCs w:val="24"/>
              </w:rPr>
            </w:pPr>
          </w:p>
        </w:tc>
        <w:tc>
          <w:tcPr>
            <w:tcW w:w="3204" w:type="dxa"/>
            <w:tcBorders>
              <w:top w:val="single" w:sz="4" w:space="0" w:color="auto"/>
              <w:left w:val="single" w:sz="4" w:space="0" w:color="auto"/>
              <w:bottom w:val="single" w:sz="4" w:space="0" w:color="auto"/>
              <w:right w:val="single" w:sz="4" w:space="0" w:color="auto"/>
            </w:tcBorders>
            <w:vAlign w:val="center"/>
          </w:tcPr>
          <w:p w14:paraId="314EDE55" w14:textId="77777777" w:rsidR="00FE167E" w:rsidRDefault="00767AEB">
            <w:pPr>
              <w:spacing w:line="360" w:lineRule="auto"/>
              <w:rPr>
                <w:rFonts w:ascii="宋体" w:hAnsi="宋体"/>
                <w:sz w:val="24"/>
                <w:szCs w:val="24"/>
              </w:rPr>
            </w:pPr>
            <w:r>
              <w:rPr>
                <w:rFonts w:ascii="宋体" w:hAnsi="宋体" w:hint="eastAsia"/>
                <w:sz w:val="24"/>
                <w:szCs w:val="24"/>
              </w:rPr>
              <w:t>大写金额：</w:t>
            </w:r>
          </w:p>
          <w:p w14:paraId="39B42E08" w14:textId="77777777" w:rsidR="00FE167E" w:rsidRDefault="00767AEB">
            <w:pPr>
              <w:spacing w:line="360" w:lineRule="auto"/>
              <w:rPr>
                <w:rFonts w:ascii="宋体" w:hAnsi="宋体"/>
                <w:sz w:val="24"/>
                <w:szCs w:val="24"/>
                <w:u w:val="single"/>
              </w:rPr>
            </w:pPr>
            <w:r>
              <w:rPr>
                <w:rFonts w:ascii="宋体" w:hAnsi="宋体" w:hint="eastAsia"/>
                <w:sz w:val="24"/>
                <w:szCs w:val="24"/>
              </w:rPr>
              <w:t>小写金额：</w:t>
            </w:r>
          </w:p>
        </w:tc>
        <w:tc>
          <w:tcPr>
            <w:tcW w:w="1417" w:type="dxa"/>
            <w:tcBorders>
              <w:top w:val="single" w:sz="4" w:space="0" w:color="auto"/>
              <w:left w:val="single" w:sz="4" w:space="0" w:color="auto"/>
              <w:bottom w:val="single" w:sz="4" w:space="0" w:color="auto"/>
              <w:right w:val="single" w:sz="4" w:space="0" w:color="auto"/>
            </w:tcBorders>
            <w:vAlign w:val="center"/>
          </w:tcPr>
          <w:p w14:paraId="5056C9DD" w14:textId="77777777" w:rsidR="00FE167E" w:rsidRDefault="00FE167E">
            <w:pPr>
              <w:spacing w:line="360" w:lineRule="auto"/>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2C8AFEC6" w14:textId="77777777" w:rsidR="00FE167E" w:rsidRDefault="00FE167E">
            <w:pPr>
              <w:spacing w:line="360" w:lineRule="auto"/>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B5CC373" w14:textId="77777777" w:rsidR="00FE167E" w:rsidRDefault="00FE167E">
            <w:pPr>
              <w:spacing w:line="360" w:lineRule="auto"/>
              <w:rPr>
                <w:rFonts w:ascii="宋体" w:hAnsi="宋体"/>
                <w:sz w:val="24"/>
                <w:szCs w:val="24"/>
              </w:rPr>
            </w:pPr>
          </w:p>
        </w:tc>
      </w:tr>
    </w:tbl>
    <w:p w14:paraId="349411C3" w14:textId="77777777" w:rsidR="00FE167E" w:rsidRDefault="00FE167E">
      <w:pPr>
        <w:spacing w:line="360" w:lineRule="auto"/>
        <w:rPr>
          <w:rFonts w:ascii="宋体" w:hAnsi="宋体"/>
          <w:sz w:val="24"/>
          <w:szCs w:val="24"/>
        </w:rPr>
      </w:pPr>
    </w:p>
    <w:p w14:paraId="2F7A37D0"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供应商代表签字：</w:t>
      </w:r>
      <w:r>
        <w:rPr>
          <w:rFonts w:ascii="宋体" w:hAnsi="宋体" w:hint="eastAsia"/>
          <w:sz w:val="24"/>
          <w:szCs w:val="24"/>
        </w:rPr>
        <w:t xml:space="preserve"> _____________</w:t>
      </w:r>
    </w:p>
    <w:p w14:paraId="7EBBF575"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供应商名称（盖章）：</w:t>
      </w:r>
      <w:r>
        <w:rPr>
          <w:rFonts w:ascii="宋体" w:hAnsi="宋体" w:hint="eastAsia"/>
          <w:sz w:val="24"/>
          <w:szCs w:val="24"/>
          <w:u w:val="single"/>
        </w:rPr>
        <w:t xml:space="preserve">               </w:t>
      </w:r>
    </w:p>
    <w:p w14:paraId="0BC493FA"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14:paraId="0F6D84B6" w14:textId="77777777" w:rsidR="00FE167E" w:rsidRDefault="00FE167E">
      <w:pPr>
        <w:autoSpaceDE w:val="0"/>
        <w:autoSpaceDN w:val="0"/>
        <w:spacing w:line="360" w:lineRule="auto"/>
        <w:ind w:right="-136"/>
        <w:textAlignment w:val="bottom"/>
        <w:rPr>
          <w:rFonts w:ascii="宋体" w:hAnsi="宋体"/>
          <w:sz w:val="24"/>
          <w:szCs w:val="24"/>
        </w:rPr>
      </w:pPr>
    </w:p>
    <w:p w14:paraId="7788F801"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14:paraId="5C9F3FEA"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1</w:t>
      </w:r>
      <w:r>
        <w:rPr>
          <w:rFonts w:ascii="宋体" w:hAnsi="宋体" w:hint="eastAsia"/>
          <w:sz w:val="24"/>
          <w:szCs w:val="24"/>
        </w:rPr>
        <w:t>、报价货币为人民币；</w:t>
      </w:r>
    </w:p>
    <w:p w14:paraId="6463D018"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2</w:t>
      </w:r>
      <w:r>
        <w:rPr>
          <w:rFonts w:ascii="宋体" w:hAnsi="宋体" w:hint="eastAsia"/>
          <w:sz w:val="24"/>
          <w:szCs w:val="24"/>
        </w:rPr>
        <w:t>、报价总价应和分项报价表总价一致；</w:t>
      </w:r>
    </w:p>
    <w:p w14:paraId="64330B9F"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3</w:t>
      </w:r>
      <w:r>
        <w:rPr>
          <w:rFonts w:ascii="宋体" w:hAnsi="宋体" w:hint="eastAsia"/>
          <w:sz w:val="24"/>
          <w:szCs w:val="24"/>
        </w:rPr>
        <w:t>、此表格经法人授权代表签字方有效；</w:t>
      </w:r>
    </w:p>
    <w:p w14:paraId="1551C9FA"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4</w:t>
      </w:r>
      <w:r>
        <w:rPr>
          <w:rFonts w:ascii="宋体" w:hAnsi="宋体" w:hint="eastAsia"/>
          <w:sz w:val="24"/>
          <w:szCs w:val="24"/>
        </w:rPr>
        <w:t>、此表需另单独密封提交一份。</w:t>
      </w:r>
    </w:p>
    <w:p w14:paraId="7DBE2EEB" w14:textId="77777777" w:rsidR="00FE167E" w:rsidRDefault="00FE167E">
      <w:pPr>
        <w:autoSpaceDE w:val="0"/>
        <w:autoSpaceDN w:val="0"/>
        <w:spacing w:line="360" w:lineRule="auto"/>
        <w:ind w:right="-136"/>
        <w:textAlignment w:val="bottom"/>
        <w:rPr>
          <w:rFonts w:ascii="宋体" w:hAnsi="宋体"/>
          <w:sz w:val="24"/>
          <w:szCs w:val="24"/>
        </w:rPr>
      </w:pPr>
    </w:p>
    <w:p w14:paraId="041AE8EF" w14:textId="77777777" w:rsidR="00FE167E" w:rsidRDefault="00FE167E">
      <w:pPr>
        <w:autoSpaceDE w:val="0"/>
        <w:autoSpaceDN w:val="0"/>
        <w:spacing w:line="360" w:lineRule="auto"/>
        <w:ind w:right="-136"/>
        <w:textAlignment w:val="bottom"/>
        <w:rPr>
          <w:rFonts w:ascii="宋体" w:hAnsi="宋体"/>
          <w:sz w:val="24"/>
          <w:szCs w:val="24"/>
        </w:rPr>
      </w:pPr>
    </w:p>
    <w:p w14:paraId="1766BA2C" w14:textId="77777777" w:rsidR="00FE167E" w:rsidRDefault="00FE167E">
      <w:pPr>
        <w:autoSpaceDE w:val="0"/>
        <w:autoSpaceDN w:val="0"/>
        <w:spacing w:line="360" w:lineRule="auto"/>
        <w:ind w:right="-136"/>
        <w:textAlignment w:val="bottom"/>
        <w:rPr>
          <w:rFonts w:ascii="宋体" w:hAnsi="宋体"/>
          <w:sz w:val="24"/>
          <w:szCs w:val="24"/>
        </w:rPr>
      </w:pPr>
    </w:p>
    <w:p w14:paraId="5B00D6F1" w14:textId="77777777" w:rsidR="00FE167E" w:rsidRDefault="00FE167E">
      <w:pPr>
        <w:autoSpaceDE w:val="0"/>
        <w:autoSpaceDN w:val="0"/>
        <w:spacing w:line="360" w:lineRule="auto"/>
        <w:ind w:right="-136"/>
        <w:textAlignment w:val="bottom"/>
        <w:rPr>
          <w:rFonts w:ascii="宋体" w:hAnsi="宋体"/>
          <w:sz w:val="24"/>
          <w:szCs w:val="24"/>
        </w:rPr>
      </w:pPr>
    </w:p>
    <w:p w14:paraId="4A42B4CA" w14:textId="77777777" w:rsidR="00FE167E" w:rsidRDefault="00767AEB">
      <w:pPr>
        <w:pStyle w:val="30"/>
      </w:pPr>
      <w:bookmarkStart w:id="129" w:name="_Toc335064343"/>
      <w:r>
        <w:br w:type="page"/>
      </w:r>
      <w:bookmarkStart w:id="130" w:name="_Toc154397479"/>
      <w:r>
        <w:rPr>
          <w:rFonts w:hint="eastAsia"/>
        </w:rPr>
        <w:lastRenderedPageBreak/>
        <w:t>3.</w:t>
      </w:r>
      <w:r>
        <w:rPr>
          <w:rFonts w:hint="eastAsia"/>
        </w:rPr>
        <w:t>分项报价表格式</w:t>
      </w:r>
      <w:bookmarkEnd w:id="129"/>
      <w:bookmarkEnd w:id="130"/>
      <w:r>
        <w:rPr>
          <w:rFonts w:hint="eastAsia"/>
        </w:rPr>
        <w:t xml:space="preserve"> </w:t>
      </w:r>
    </w:p>
    <w:p w14:paraId="7C1E9008" w14:textId="77777777" w:rsidR="00FE167E" w:rsidRDefault="00767AEB">
      <w:pPr>
        <w:spacing w:line="360" w:lineRule="auto"/>
        <w:rPr>
          <w:rFonts w:ascii="宋体" w:hAnsi="宋体"/>
          <w:sz w:val="24"/>
          <w:szCs w:val="24"/>
          <w:u w:val="single"/>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项目编号：</w:t>
      </w:r>
      <w:r>
        <w:rPr>
          <w:rFonts w:ascii="宋体" w:hAnsi="宋体" w:hint="eastAsia"/>
          <w:b/>
          <w:sz w:val="24"/>
          <w:szCs w:val="24"/>
        </w:rPr>
        <w:t xml:space="preserve"> </w:t>
      </w:r>
      <w:r>
        <w:rPr>
          <w:rFonts w:ascii="宋体" w:hAnsi="宋体" w:hint="eastAsia"/>
          <w:sz w:val="24"/>
          <w:szCs w:val="24"/>
          <w:u w:val="single"/>
        </w:rPr>
        <w:t xml:space="preserve">                        </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964"/>
        <w:gridCol w:w="1539"/>
        <w:gridCol w:w="1721"/>
        <w:gridCol w:w="1276"/>
        <w:gridCol w:w="1134"/>
        <w:gridCol w:w="1134"/>
      </w:tblGrid>
      <w:tr w:rsidR="00FE167E" w14:paraId="5F7376C9" w14:textId="77777777">
        <w:tc>
          <w:tcPr>
            <w:tcW w:w="827" w:type="dxa"/>
            <w:tcBorders>
              <w:top w:val="single" w:sz="4" w:space="0" w:color="auto"/>
              <w:left w:val="single" w:sz="4" w:space="0" w:color="auto"/>
              <w:bottom w:val="single" w:sz="4" w:space="0" w:color="auto"/>
              <w:right w:val="single" w:sz="4" w:space="0" w:color="auto"/>
            </w:tcBorders>
            <w:vAlign w:val="center"/>
          </w:tcPr>
          <w:p w14:paraId="3B887D44" w14:textId="77777777" w:rsidR="00FE167E" w:rsidRDefault="00767AEB">
            <w:pPr>
              <w:pStyle w:val="af1"/>
              <w:spacing w:before="156"/>
              <w:jc w:val="center"/>
              <w:rPr>
                <w:rFonts w:hAnsi="宋体" w:cs="等线"/>
                <w:sz w:val="24"/>
                <w:szCs w:val="24"/>
              </w:rPr>
            </w:pPr>
            <w:r>
              <w:rPr>
                <w:rFonts w:hAnsi="宋体" w:cs="等线" w:hint="eastAsia"/>
                <w:sz w:val="24"/>
                <w:szCs w:val="24"/>
              </w:rPr>
              <w:t>序号</w:t>
            </w:r>
          </w:p>
        </w:tc>
        <w:tc>
          <w:tcPr>
            <w:tcW w:w="964" w:type="dxa"/>
            <w:tcBorders>
              <w:top w:val="single" w:sz="4" w:space="0" w:color="auto"/>
              <w:left w:val="single" w:sz="4" w:space="0" w:color="auto"/>
              <w:bottom w:val="single" w:sz="4" w:space="0" w:color="auto"/>
              <w:right w:val="single" w:sz="4" w:space="0" w:color="auto"/>
            </w:tcBorders>
            <w:vAlign w:val="center"/>
          </w:tcPr>
          <w:p w14:paraId="7E3A6501" w14:textId="77777777" w:rsidR="00FE167E" w:rsidRDefault="00767AEB">
            <w:pPr>
              <w:pStyle w:val="af1"/>
              <w:spacing w:before="156"/>
              <w:jc w:val="center"/>
              <w:rPr>
                <w:rFonts w:hAnsi="宋体" w:cs="等线"/>
                <w:sz w:val="24"/>
                <w:szCs w:val="24"/>
              </w:rPr>
            </w:pPr>
            <w:r>
              <w:rPr>
                <w:rFonts w:hAnsi="宋体" w:cs="等线" w:hint="eastAsia"/>
                <w:sz w:val="24"/>
                <w:szCs w:val="24"/>
              </w:rPr>
              <w:t>名称</w:t>
            </w:r>
          </w:p>
        </w:tc>
        <w:tc>
          <w:tcPr>
            <w:tcW w:w="1539" w:type="dxa"/>
            <w:tcBorders>
              <w:top w:val="single" w:sz="4" w:space="0" w:color="auto"/>
              <w:left w:val="single" w:sz="4" w:space="0" w:color="auto"/>
              <w:bottom w:val="single" w:sz="4" w:space="0" w:color="auto"/>
              <w:right w:val="single" w:sz="4" w:space="0" w:color="auto"/>
            </w:tcBorders>
            <w:vAlign w:val="center"/>
          </w:tcPr>
          <w:p w14:paraId="2141C642" w14:textId="77777777" w:rsidR="00FE167E" w:rsidRDefault="00767AEB">
            <w:pPr>
              <w:pStyle w:val="af1"/>
              <w:spacing w:before="156"/>
              <w:jc w:val="center"/>
              <w:rPr>
                <w:rFonts w:hAnsi="宋体" w:cs="等线"/>
                <w:sz w:val="24"/>
                <w:szCs w:val="24"/>
              </w:rPr>
            </w:pPr>
            <w:r>
              <w:rPr>
                <w:rFonts w:hAnsi="宋体" w:cs="等线" w:hint="eastAsia"/>
                <w:sz w:val="24"/>
                <w:szCs w:val="24"/>
              </w:rPr>
              <w:t>简要描述</w:t>
            </w:r>
          </w:p>
        </w:tc>
        <w:tc>
          <w:tcPr>
            <w:tcW w:w="1721" w:type="dxa"/>
            <w:tcBorders>
              <w:top w:val="single" w:sz="4" w:space="0" w:color="auto"/>
              <w:left w:val="single" w:sz="4" w:space="0" w:color="auto"/>
              <w:bottom w:val="single" w:sz="4" w:space="0" w:color="auto"/>
              <w:right w:val="single" w:sz="4" w:space="0" w:color="auto"/>
            </w:tcBorders>
            <w:vAlign w:val="center"/>
          </w:tcPr>
          <w:p w14:paraId="735FA538" w14:textId="77777777" w:rsidR="00FE167E" w:rsidRDefault="00767AEB">
            <w:pPr>
              <w:pStyle w:val="af1"/>
              <w:spacing w:before="156"/>
              <w:jc w:val="center"/>
              <w:rPr>
                <w:rFonts w:hAnsi="宋体" w:cs="等线"/>
                <w:sz w:val="24"/>
                <w:szCs w:val="24"/>
              </w:rPr>
            </w:pPr>
            <w:r>
              <w:rPr>
                <w:rFonts w:hAnsi="宋体" w:cs="等线" w:hint="eastAsia"/>
                <w:sz w:val="24"/>
                <w:szCs w:val="24"/>
              </w:rPr>
              <w:t>数量</w:t>
            </w:r>
          </w:p>
        </w:tc>
        <w:tc>
          <w:tcPr>
            <w:tcW w:w="1276" w:type="dxa"/>
            <w:tcBorders>
              <w:top w:val="single" w:sz="4" w:space="0" w:color="auto"/>
              <w:left w:val="single" w:sz="4" w:space="0" w:color="auto"/>
              <w:bottom w:val="single" w:sz="4" w:space="0" w:color="auto"/>
              <w:right w:val="single" w:sz="4" w:space="0" w:color="auto"/>
            </w:tcBorders>
            <w:vAlign w:val="center"/>
          </w:tcPr>
          <w:p w14:paraId="37524DFB" w14:textId="77777777" w:rsidR="00FE167E" w:rsidRDefault="00767AEB">
            <w:pPr>
              <w:pStyle w:val="af1"/>
              <w:spacing w:before="156"/>
              <w:jc w:val="center"/>
              <w:rPr>
                <w:rFonts w:hAnsi="宋体" w:cs="等线"/>
                <w:sz w:val="24"/>
                <w:szCs w:val="24"/>
              </w:rPr>
            </w:pPr>
            <w:r>
              <w:rPr>
                <w:rFonts w:hAnsi="宋体" w:cs="等线" w:hint="eastAsia"/>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14:paraId="6B865ABE" w14:textId="77777777" w:rsidR="00FE167E" w:rsidRDefault="00767AEB">
            <w:pPr>
              <w:pStyle w:val="af1"/>
              <w:spacing w:before="156"/>
              <w:jc w:val="center"/>
              <w:rPr>
                <w:rFonts w:hAnsi="宋体" w:cs="等线"/>
                <w:sz w:val="24"/>
                <w:szCs w:val="24"/>
              </w:rPr>
            </w:pPr>
            <w:r>
              <w:rPr>
                <w:rFonts w:hAnsi="宋体" w:cs="等线" w:hint="eastAsia"/>
                <w:sz w:val="24"/>
                <w:szCs w:val="24"/>
              </w:rPr>
              <w:t>合计</w:t>
            </w:r>
          </w:p>
        </w:tc>
        <w:tc>
          <w:tcPr>
            <w:tcW w:w="1134" w:type="dxa"/>
            <w:tcBorders>
              <w:top w:val="single" w:sz="4" w:space="0" w:color="auto"/>
              <w:left w:val="single" w:sz="4" w:space="0" w:color="auto"/>
              <w:bottom w:val="single" w:sz="4" w:space="0" w:color="auto"/>
              <w:right w:val="single" w:sz="4" w:space="0" w:color="auto"/>
            </w:tcBorders>
            <w:vAlign w:val="center"/>
          </w:tcPr>
          <w:p w14:paraId="1C540C95" w14:textId="77777777" w:rsidR="00FE167E" w:rsidRDefault="00767AEB">
            <w:pPr>
              <w:pStyle w:val="af1"/>
              <w:spacing w:before="156"/>
              <w:jc w:val="center"/>
              <w:rPr>
                <w:rFonts w:hAnsi="宋体" w:cs="等线"/>
                <w:sz w:val="24"/>
                <w:szCs w:val="24"/>
              </w:rPr>
            </w:pPr>
            <w:r>
              <w:rPr>
                <w:rFonts w:hAnsi="宋体" w:cs="等线" w:hint="eastAsia"/>
                <w:sz w:val="24"/>
                <w:szCs w:val="24"/>
              </w:rPr>
              <w:t>备注</w:t>
            </w:r>
          </w:p>
        </w:tc>
      </w:tr>
      <w:tr w:rsidR="00FE167E" w14:paraId="1B473C7E" w14:textId="77777777">
        <w:tc>
          <w:tcPr>
            <w:tcW w:w="827" w:type="dxa"/>
            <w:tcBorders>
              <w:top w:val="single" w:sz="4" w:space="0" w:color="auto"/>
              <w:left w:val="single" w:sz="4" w:space="0" w:color="auto"/>
              <w:bottom w:val="single" w:sz="4" w:space="0" w:color="auto"/>
              <w:right w:val="single" w:sz="4" w:space="0" w:color="auto"/>
            </w:tcBorders>
          </w:tcPr>
          <w:p w14:paraId="6BA0E1DF" w14:textId="77777777" w:rsidR="00FE167E" w:rsidRDefault="00FE167E">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16061496" w14:textId="77777777" w:rsidR="00FE167E" w:rsidRDefault="00FE167E">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0250799D" w14:textId="77777777" w:rsidR="00FE167E" w:rsidRDefault="00FE167E">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64563B93" w14:textId="77777777" w:rsidR="00FE167E" w:rsidRDefault="00FE167E">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385171" w14:textId="77777777" w:rsidR="00FE167E" w:rsidRDefault="00FE167E">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994122" w14:textId="77777777" w:rsidR="00FE167E" w:rsidRDefault="00FE167E">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4646A1B" w14:textId="77777777" w:rsidR="00FE167E" w:rsidRDefault="00FE167E">
            <w:pPr>
              <w:pStyle w:val="af1"/>
              <w:ind w:firstLine="480"/>
              <w:rPr>
                <w:rFonts w:hAnsi="宋体" w:cs="等线"/>
                <w:sz w:val="24"/>
                <w:szCs w:val="24"/>
              </w:rPr>
            </w:pPr>
          </w:p>
        </w:tc>
      </w:tr>
      <w:tr w:rsidR="00FE167E" w14:paraId="2A64487A" w14:textId="77777777">
        <w:tc>
          <w:tcPr>
            <w:tcW w:w="827" w:type="dxa"/>
            <w:tcBorders>
              <w:top w:val="single" w:sz="4" w:space="0" w:color="auto"/>
              <w:left w:val="single" w:sz="4" w:space="0" w:color="auto"/>
              <w:bottom w:val="single" w:sz="4" w:space="0" w:color="auto"/>
              <w:right w:val="single" w:sz="4" w:space="0" w:color="auto"/>
            </w:tcBorders>
          </w:tcPr>
          <w:p w14:paraId="16E86779" w14:textId="77777777" w:rsidR="00FE167E" w:rsidRDefault="00FE167E">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6CD63B2F" w14:textId="77777777" w:rsidR="00FE167E" w:rsidRDefault="00FE167E">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71A97D0C" w14:textId="77777777" w:rsidR="00FE167E" w:rsidRDefault="00FE167E">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0E2F22AF" w14:textId="77777777" w:rsidR="00FE167E" w:rsidRDefault="00FE167E">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15247A6" w14:textId="77777777" w:rsidR="00FE167E" w:rsidRDefault="00FE167E">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938E5D" w14:textId="77777777" w:rsidR="00FE167E" w:rsidRDefault="00FE167E">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C93E36" w14:textId="77777777" w:rsidR="00FE167E" w:rsidRDefault="00FE167E">
            <w:pPr>
              <w:pStyle w:val="af1"/>
              <w:ind w:firstLine="480"/>
              <w:rPr>
                <w:rFonts w:hAnsi="宋体" w:cs="等线"/>
                <w:sz w:val="24"/>
                <w:szCs w:val="24"/>
              </w:rPr>
            </w:pPr>
          </w:p>
        </w:tc>
      </w:tr>
      <w:tr w:rsidR="00FE167E" w14:paraId="63308982" w14:textId="77777777">
        <w:tc>
          <w:tcPr>
            <w:tcW w:w="827" w:type="dxa"/>
            <w:tcBorders>
              <w:top w:val="single" w:sz="4" w:space="0" w:color="auto"/>
              <w:left w:val="single" w:sz="4" w:space="0" w:color="auto"/>
              <w:bottom w:val="single" w:sz="4" w:space="0" w:color="auto"/>
              <w:right w:val="single" w:sz="4" w:space="0" w:color="auto"/>
            </w:tcBorders>
          </w:tcPr>
          <w:p w14:paraId="643D4643" w14:textId="77777777" w:rsidR="00FE167E" w:rsidRDefault="00FE167E">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1DBD5F4B" w14:textId="77777777" w:rsidR="00FE167E" w:rsidRDefault="00FE167E">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04FD89C1" w14:textId="77777777" w:rsidR="00FE167E" w:rsidRDefault="00FE167E">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0D9A6BDC" w14:textId="77777777" w:rsidR="00FE167E" w:rsidRDefault="00FE167E">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2899FB" w14:textId="77777777" w:rsidR="00FE167E" w:rsidRDefault="00FE167E">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A821D4" w14:textId="77777777" w:rsidR="00FE167E" w:rsidRDefault="00FE167E">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268E5D" w14:textId="77777777" w:rsidR="00FE167E" w:rsidRDefault="00FE167E">
            <w:pPr>
              <w:pStyle w:val="af1"/>
              <w:ind w:firstLine="480"/>
              <w:rPr>
                <w:rFonts w:hAnsi="宋体" w:cs="等线"/>
                <w:sz w:val="24"/>
                <w:szCs w:val="24"/>
              </w:rPr>
            </w:pPr>
          </w:p>
        </w:tc>
      </w:tr>
      <w:tr w:rsidR="00FE167E" w14:paraId="07C4CAA0" w14:textId="77777777">
        <w:tc>
          <w:tcPr>
            <w:tcW w:w="827" w:type="dxa"/>
            <w:tcBorders>
              <w:top w:val="single" w:sz="4" w:space="0" w:color="auto"/>
              <w:left w:val="single" w:sz="4" w:space="0" w:color="auto"/>
              <w:bottom w:val="single" w:sz="4" w:space="0" w:color="auto"/>
              <w:right w:val="single" w:sz="4" w:space="0" w:color="auto"/>
            </w:tcBorders>
          </w:tcPr>
          <w:p w14:paraId="581826A7" w14:textId="77777777" w:rsidR="00FE167E" w:rsidRDefault="00FE167E">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318FBA1F" w14:textId="77777777" w:rsidR="00FE167E" w:rsidRDefault="00FE167E">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71E40EDA" w14:textId="77777777" w:rsidR="00FE167E" w:rsidRDefault="00FE167E">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551AA7FF" w14:textId="77777777" w:rsidR="00FE167E" w:rsidRDefault="00FE167E">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ABC391" w14:textId="77777777" w:rsidR="00FE167E" w:rsidRDefault="00FE167E">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A7A7B07" w14:textId="77777777" w:rsidR="00FE167E" w:rsidRDefault="00FE167E">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CE7E01" w14:textId="77777777" w:rsidR="00FE167E" w:rsidRDefault="00FE167E">
            <w:pPr>
              <w:pStyle w:val="af1"/>
              <w:ind w:firstLine="480"/>
              <w:rPr>
                <w:rFonts w:hAnsi="宋体" w:cs="等线"/>
                <w:sz w:val="24"/>
                <w:szCs w:val="24"/>
              </w:rPr>
            </w:pPr>
          </w:p>
        </w:tc>
      </w:tr>
      <w:tr w:rsidR="00FE167E" w14:paraId="17CAAB18" w14:textId="77777777">
        <w:tc>
          <w:tcPr>
            <w:tcW w:w="827" w:type="dxa"/>
            <w:tcBorders>
              <w:top w:val="single" w:sz="4" w:space="0" w:color="auto"/>
              <w:left w:val="single" w:sz="4" w:space="0" w:color="auto"/>
              <w:bottom w:val="single" w:sz="4" w:space="0" w:color="auto"/>
              <w:right w:val="single" w:sz="4" w:space="0" w:color="auto"/>
            </w:tcBorders>
          </w:tcPr>
          <w:p w14:paraId="239E22EF" w14:textId="77777777" w:rsidR="00FE167E" w:rsidRDefault="00FE167E">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04AEF741" w14:textId="77777777" w:rsidR="00FE167E" w:rsidRDefault="00FE167E">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47503694" w14:textId="77777777" w:rsidR="00FE167E" w:rsidRDefault="00FE167E">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6B4AADEB" w14:textId="77777777" w:rsidR="00FE167E" w:rsidRDefault="00FE167E">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AFF0EA0" w14:textId="77777777" w:rsidR="00FE167E" w:rsidRDefault="00FE167E">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E0EC84" w14:textId="77777777" w:rsidR="00FE167E" w:rsidRDefault="00FE167E">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DE3601" w14:textId="77777777" w:rsidR="00FE167E" w:rsidRDefault="00FE167E">
            <w:pPr>
              <w:pStyle w:val="af1"/>
              <w:ind w:firstLine="480"/>
              <w:rPr>
                <w:rFonts w:hAnsi="宋体" w:cs="等线"/>
                <w:sz w:val="24"/>
                <w:szCs w:val="24"/>
              </w:rPr>
            </w:pPr>
          </w:p>
        </w:tc>
      </w:tr>
      <w:tr w:rsidR="00FE167E" w14:paraId="4F823547" w14:textId="77777777">
        <w:tc>
          <w:tcPr>
            <w:tcW w:w="827" w:type="dxa"/>
            <w:tcBorders>
              <w:top w:val="single" w:sz="4" w:space="0" w:color="auto"/>
              <w:left w:val="single" w:sz="4" w:space="0" w:color="auto"/>
              <w:bottom w:val="single" w:sz="4" w:space="0" w:color="auto"/>
              <w:right w:val="single" w:sz="4" w:space="0" w:color="auto"/>
            </w:tcBorders>
          </w:tcPr>
          <w:p w14:paraId="55126C64" w14:textId="77777777" w:rsidR="00FE167E" w:rsidRDefault="00FE167E">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3ED52CC4" w14:textId="77777777" w:rsidR="00FE167E" w:rsidRDefault="00FE167E">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13233F63" w14:textId="77777777" w:rsidR="00FE167E" w:rsidRDefault="00FE167E">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4A4366D2" w14:textId="77777777" w:rsidR="00FE167E" w:rsidRDefault="00FE167E">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CC666D" w14:textId="77777777" w:rsidR="00FE167E" w:rsidRDefault="00FE167E">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8218CC" w14:textId="77777777" w:rsidR="00FE167E" w:rsidRDefault="00FE167E">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FE229A" w14:textId="77777777" w:rsidR="00FE167E" w:rsidRDefault="00FE167E">
            <w:pPr>
              <w:pStyle w:val="af1"/>
              <w:ind w:firstLine="480"/>
              <w:rPr>
                <w:rFonts w:hAnsi="宋体" w:cs="等线"/>
                <w:sz w:val="24"/>
                <w:szCs w:val="24"/>
              </w:rPr>
            </w:pPr>
          </w:p>
        </w:tc>
      </w:tr>
    </w:tbl>
    <w:p w14:paraId="5142BBA2" w14:textId="77777777" w:rsidR="00FE167E" w:rsidRDefault="00FE167E">
      <w:pPr>
        <w:autoSpaceDE w:val="0"/>
        <w:autoSpaceDN w:val="0"/>
        <w:spacing w:line="360" w:lineRule="auto"/>
        <w:ind w:right="-136"/>
        <w:textAlignment w:val="bottom"/>
        <w:rPr>
          <w:rFonts w:ascii="宋体" w:hAnsi="宋体"/>
          <w:sz w:val="24"/>
          <w:szCs w:val="24"/>
        </w:rPr>
      </w:pPr>
    </w:p>
    <w:p w14:paraId="082523B3"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供应商代表签字：</w:t>
      </w:r>
      <w:r>
        <w:rPr>
          <w:rFonts w:ascii="宋体" w:hAnsi="宋体" w:hint="eastAsia"/>
          <w:sz w:val="24"/>
          <w:szCs w:val="24"/>
        </w:rPr>
        <w:t xml:space="preserve"> </w:t>
      </w:r>
      <w:r>
        <w:rPr>
          <w:rFonts w:ascii="宋体" w:hAnsi="宋体" w:hint="eastAsia"/>
          <w:sz w:val="24"/>
          <w:szCs w:val="24"/>
        </w:rPr>
        <w:t>_____________</w:t>
      </w:r>
    </w:p>
    <w:p w14:paraId="13D74872"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供应商名称（盖章）：</w:t>
      </w:r>
      <w:r>
        <w:rPr>
          <w:rFonts w:ascii="宋体" w:hAnsi="宋体" w:hint="eastAsia"/>
          <w:sz w:val="24"/>
          <w:szCs w:val="24"/>
          <w:u w:val="single"/>
        </w:rPr>
        <w:t xml:space="preserve">               </w:t>
      </w:r>
    </w:p>
    <w:p w14:paraId="4502FCA7"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14:paraId="1EA37833" w14:textId="77777777" w:rsidR="00FE167E" w:rsidRDefault="00767AEB">
      <w:pPr>
        <w:pStyle w:val="af1"/>
        <w:rPr>
          <w:rFonts w:hAnsi="宋体"/>
          <w:sz w:val="24"/>
        </w:rPr>
      </w:pPr>
      <w:r>
        <w:rPr>
          <w:rFonts w:hAnsi="宋体" w:hint="eastAsia"/>
          <w:sz w:val="24"/>
        </w:rPr>
        <w:t>注</w:t>
      </w:r>
      <w:r>
        <w:rPr>
          <w:rFonts w:hAnsi="宋体" w:hint="eastAsia"/>
          <w:sz w:val="24"/>
        </w:rPr>
        <w:t>:1.</w:t>
      </w:r>
      <w:r>
        <w:rPr>
          <w:rFonts w:hAnsi="宋体" w:hint="eastAsia"/>
          <w:sz w:val="24"/>
        </w:rPr>
        <w:t>如果不提供分项报价将视为没有实质性响应磋商文件。上述各项的详细分项报价，可另页描述。</w:t>
      </w:r>
    </w:p>
    <w:p w14:paraId="0046F4BA" w14:textId="77777777" w:rsidR="00FE167E" w:rsidRDefault="00767AEB">
      <w:pPr>
        <w:pStyle w:val="af1"/>
        <w:spacing w:line="360" w:lineRule="auto"/>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w:t>
      </w:r>
      <w:r>
        <w:rPr>
          <w:rFonts w:hAnsi="宋体" w:hint="eastAsia"/>
          <w:sz w:val="24"/>
          <w:szCs w:val="24"/>
        </w:rPr>
        <w:t>如果单价与总价不符时，以单价为准。</w:t>
      </w:r>
    </w:p>
    <w:p w14:paraId="3D273FE3" w14:textId="77777777" w:rsidR="00FE167E" w:rsidRDefault="00FE167E">
      <w:pPr>
        <w:tabs>
          <w:tab w:val="left" w:pos="8600"/>
        </w:tabs>
        <w:autoSpaceDE w:val="0"/>
        <w:autoSpaceDN w:val="0"/>
        <w:spacing w:line="360" w:lineRule="auto"/>
        <w:ind w:right="3"/>
        <w:textAlignment w:val="bottom"/>
        <w:rPr>
          <w:rFonts w:ascii="宋体" w:hAnsi="宋体"/>
          <w:sz w:val="24"/>
          <w:szCs w:val="24"/>
        </w:rPr>
      </w:pPr>
    </w:p>
    <w:p w14:paraId="25CAC9C6" w14:textId="77777777" w:rsidR="00FE167E" w:rsidRDefault="00FE167E">
      <w:pPr>
        <w:tabs>
          <w:tab w:val="left" w:pos="8600"/>
        </w:tabs>
        <w:autoSpaceDE w:val="0"/>
        <w:autoSpaceDN w:val="0"/>
        <w:spacing w:line="360" w:lineRule="auto"/>
        <w:ind w:right="3"/>
        <w:textAlignment w:val="bottom"/>
        <w:rPr>
          <w:rFonts w:ascii="宋体" w:hAnsi="宋体"/>
          <w:sz w:val="24"/>
          <w:szCs w:val="24"/>
        </w:rPr>
      </w:pPr>
    </w:p>
    <w:p w14:paraId="6FAB7EC7" w14:textId="77777777" w:rsidR="00FE167E" w:rsidRDefault="00FE167E">
      <w:pPr>
        <w:tabs>
          <w:tab w:val="left" w:pos="8600"/>
        </w:tabs>
        <w:autoSpaceDE w:val="0"/>
        <w:autoSpaceDN w:val="0"/>
        <w:spacing w:line="360" w:lineRule="auto"/>
        <w:ind w:right="3"/>
        <w:textAlignment w:val="bottom"/>
        <w:rPr>
          <w:rFonts w:ascii="宋体" w:hAnsi="宋体"/>
          <w:sz w:val="24"/>
          <w:szCs w:val="24"/>
        </w:rPr>
      </w:pPr>
    </w:p>
    <w:p w14:paraId="212B8DEF" w14:textId="77777777" w:rsidR="00FE167E" w:rsidRDefault="00767AEB">
      <w:pPr>
        <w:tabs>
          <w:tab w:val="left" w:pos="8600"/>
        </w:tabs>
        <w:autoSpaceDE w:val="0"/>
        <w:autoSpaceDN w:val="0"/>
        <w:spacing w:line="360" w:lineRule="auto"/>
        <w:ind w:right="3"/>
        <w:textAlignment w:val="bottom"/>
        <w:rPr>
          <w:rFonts w:ascii="宋体" w:hAnsi="宋体"/>
          <w:sz w:val="24"/>
          <w:szCs w:val="24"/>
        </w:rPr>
      </w:pPr>
      <w:r>
        <w:rPr>
          <w:rFonts w:ascii="宋体" w:hAnsi="宋体"/>
          <w:sz w:val="24"/>
          <w:szCs w:val="24"/>
        </w:rPr>
        <w:br w:type="page"/>
      </w:r>
    </w:p>
    <w:p w14:paraId="1EF0C432" w14:textId="77777777" w:rsidR="00FE167E" w:rsidRDefault="00767AEB">
      <w:pPr>
        <w:pStyle w:val="2"/>
      </w:pPr>
      <w:bookmarkStart w:id="131" w:name="_Toc154397480"/>
      <w:r>
        <w:rPr>
          <w:rFonts w:hint="eastAsia"/>
        </w:rPr>
        <w:lastRenderedPageBreak/>
        <w:t>二、商务部分</w:t>
      </w:r>
      <w:bookmarkEnd w:id="131"/>
    </w:p>
    <w:p w14:paraId="15A378C0" w14:textId="77777777" w:rsidR="00FE167E" w:rsidRDefault="00767AEB">
      <w:pPr>
        <w:pStyle w:val="30"/>
      </w:pPr>
      <w:bookmarkStart w:id="132" w:name="_Toc154397481"/>
      <w:r>
        <w:rPr>
          <w:rFonts w:hint="eastAsia"/>
        </w:rPr>
        <w:t>1.</w:t>
      </w:r>
      <w:r>
        <w:rPr>
          <w:rFonts w:hint="eastAsia"/>
        </w:rPr>
        <w:t>资格证明文件及格式</w:t>
      </w:r>
      <w:bookmarkEnd w:id="132"/>
      <w:r>
        <w:rPr>
          <w:rFonts w:hint="eastAsia"/>
        </w:rPr>
        <w:t xml:space="preserve"> </w:t>
      </w:r>
    </w:p>
    <w:p w14:paraId="3B5C1546" w14:textId="77777777" w:rsidR="00FE167E" w:rsidRDefault="00767AEB">
      <w:pPr>
        <w:spacing w:line="360" w:lineRule="auto"/>
        <w:rPr>
          <w:rFonts w:ascii="宋体" w:hAnsi="宋体"/>
          <w:sz w:val="24"/>
        </w:rPr>
      </w:pPr>
      <w:r>
        <w:rPr>
          <w:rFonts w:ascii="宋体" w:hAnsi="宋体" w:hint="eastAsia"/>
          <w:b/>
          <w:sz w:val="24"/>
          <w:szCs w:val="24"/>
        </w:rPr>
        <w:t>1-1</w:t>
      </w:r>
      <w:proofErr w:type="gramStart"/>
      <w:r>
        <w:rPr>
          <w:rFonts w:ascii="宋体" w:hAnsi="宋体" w:hint="eastAsia"/>
          <w:sz w:val="24"/>
        </w:rPr>
        <w:t>三</w:t>
      </w:r>
      <w:proofErr w:type="gramEnd"/>
      <w:r>
        <w:rPr>
          <w:rFonts w:ascii="宋体" w:hAnsi="宋体" w:hint="eastAsia"/>
          <w:sz w:val="24"/>
        </w:rPr>
        <w:t>证合一的营业执照或事业单位法人证书副本复印件（复印件须加盖公章）；供应商是自然人的，应提供其有效的自然人身份证明复印件；</w:t>
      </w:r>
    </w:p>
    <w:p w14:paraId="56A8E8C2" w14:textId="77777777" w:rsidR="00FE167E" w:rsidRDefault="00767AEB">
      <w:pPr>
        <w:pStyle w:val="affd"/>
        <w:ind w:firstLineChars="0" w:firstLine="0"/>
        <w:rPr>
          <w:rFonts w:ascii="宋体" w:hAnsi="宋体"/>
        </w:rPr>
      </w:pPr>
      <w:r>
        <w:rPr>
          <w:rFonts w:ascii="宋体" w:hAnsi="宋体" w:hint="eastAsia"/>
          <w:sz w:val="24"/>
        </w:rPr>
        <w:t>注：事业单位提供《事业单位法人证书》、民办非企业单位提供《民办非企业登记证书》副本的复印件（须加盖本单位公章）。</w:t>
      </w:r>
    </w:p>
    <w:p w14:paraId="28F63B83" w14:textId="77777777" w:rsidR="00FE167E" w:rsidRDefault="00767AEB">
      <w:pPr>
        <w:tabs>
          <w:tab w:val="left" w:pos="8640"/>
        </w:tabs>
        <w:spacing w:line="360" w:lineRule="auto"/>
        <w:ind w:rightChars="134" w:right="281"/>
        <w:rPr>
          <w:rFonts w:ascii="宋体" w:hAnsi="宋体"/>
          <w:sz w:val="24"/>
          <w:szCs w:val="24"/>
        </w:rPr>
      </w:pPr>
      <w:r>
        <w:rPr>
          <w:rFonts w:ascii="宋体" w:hAnsi="宋体"/>
          <w:sz w:val="24"/>
          <w:szCs w:val="24"/>
        </w:rPr>
        <w:br w:type="page"/>
      </w:r>
      <w:r>
        <w:rPr>
          <w:rFonts w:ascii="宋体" w:hAnsi="宋体" w:hint="eastAsia"/>
          <w:sz w:val="24"/>
          <w:szCs w:val="24"/>
        </w:rPr>
        <w:lastRenderedPageBreak/>
        <w:t>1-2</w:t>
      </w:r>
      <w:r>
        <w:rPr>
          <w:rFonts w:ascii="宋体" w:hAnsi="宋体" w:hint="eastAsia"/>
          <w:sz w:val="24"/>
          <w:szCs w:val="24"/>
        </w:rPr>
        <w:t>法人代表授权书</w:t>
      </w:r>
      <w:r>
        <w:rPr>
          <w:rFonts w:ascii="宋体" w:hAnsi="宋体" w:hint="eastAsia"/>
          <w:sz w:val="24"/>
          <w:szCs w:val="24"/>
        </w:rPr>
        <w:t xml:space="preserve"> </w:t>
      </w:r>
      <w:r>
        <w:rPr>
          <w:rFonts w:ascii="宋体" w:hAnsi="宋体" w:hint="eastAsia"/>
          <w:sz w:val="24"/>
          <w:szCs w:val="24"/>
        </w:rPr>
        <w:t>（参加本项目磋商的授权）</w:t>
      </w:r>
    </w:p>
    <w:p w14:paraId="0955CCB0" w14:textId="77777777" w:rsidR="00FE167E" w:rsidRDefault="00767AEB">
      <w:pPr>
        <w:spacing w:line="360" w:lineRule="auto"/>
        <w:jc w:val="center"/>
        <w:rPr>
          <w:b/>
          <w:bCs/>
          <w:sz w:val="30"/>
          <w:szCs w:val="30"/>
        </w:rPr>
      </w:pPr>
      <w:r>
        <w:rPr>
          <w:rFonts w:hint="eastAsia"/>
          <w:b/>
          <w:bCs/>
          <w:sz w:val="30"/>
          <w:szCs w:val="30"/>
        </w:rPr>
        <w:t>法定代表人授权书（格式）</w:t>
      </w:r>
    </w:p>
    <w:p w14:paraId="3B9A22FA" w14:textId="77777777" w:rsidR="00FE167E" w:rsidRDefault="00767AEB">
      <w:pPr>
        <w:spacing w:line="360" w:lineRule="auto"/>
        <w:ind w:firstLine="420"/>
      </w:pPr>
      <w:r>
        <w:rPr>
          <w:rFonts w:hint="eastAsia"/>
        </w:rPr>
        <w:t>本人</w:t>
      </w:r>
      <w:r>
        <w:rPr>
          <w:lang w:val="zh-CN"/>
        </w:rPr>
        <w:t>_______</w:t>
      </w:r>
      <w:r>
        <w:t>（</w:t>
      </w:r>
      <w:r>
        <w:rPr>
          <w:rFonts w:hint="eastAsia"/>
        </w:rPr>
        <w:t>姓名</w:t>
      </w:r>
      <w:r>
        <w:t>）</w:t>
      </w:r>
      <w:r>
        <w:rPr>
          <w:rFonts w:hint="eastAsia"/>
        </w:rPr>
        <w:t>系</w:t>
      </w:r>
      <w:r>
        <w:rPr>
          <w:lang w:val="zh-CN"/>
        </w:rPr>
        <w:t>________________</w:t>
      </w:r>
      <w:r>
        <w:t>（</w:t>
      </w:r>
      <w:r>
        <w:rPr>
          <w:rFonts w:hint="eastAsia"/>
        </w:rPr>
        <w:t>供应商</w:t>
      </w:r>
      <w:r>
        <w:t>名称）</w:t>
      </w:r>
      <w:r>
        <w:rPr>
          <w:rFonts w:hint="eastAsia"/>
        </w:rPr>
        <w:t>的</w:t>
      </w:r>
      <w:r>
        <w:t>法定代表人（</w:t>
      </w:r>
      <w:r>
        <w:rPr>
          <w:rFonts w:hint="eastAsia"/>
        </w:rPr>
        <w:t>单位</w:t>
      </w:r>
      <w:r>
        <w:t>负责人）</w:t>
      </w:r>
      <w:r>
        <w:rPr>
          <w:rFonts w:hint="eastAsia"/>
        </w:rPr>
        <w:t>，</w:t>
      </w:r>
      <w:r>
        <w:t>现委托</w:t>
      </w:r>
      <w:r>
        <w:rPr>
          <w:lang w:val="zh-CN"/>
        </w:rPr>
        <w:t>_______</w:t>
      </w:r>
      <w:r>
        <w:t>（</w:t>
      </w:r>
      <w:r>
        <w:rPr>
          <w:rFonts w:hint="eastAsia"/>
        </w:rPr>
        <w:t>姓名</w:t>
      </w:r>
      <w:r>
        <w:t>）</w:t>
      </w:r>
      <w:r>
        <w:rPr>
          <w:rFonts w:hint="eastAsia"/>
        </w:rPr>
        <w:t>为</w:t>
      </w:r>
      <w:r>
        <w:t>我方代理人。</w:t>
      </w:r>
      <w:r>
        <w:rPr>
          <w:rFonts w:hint="eastAsia"/>
        </w:rPr>
        <w:t>代理人根据</w:t>
      </w:r>
      <w:r>
        <w:t>授权，以我方名义签署、澄清确认、递交、撤回、修改</w:t>
      </w:r>
      <w:r>
        <w:rPr>
          <w:lang w:val="zh-CN"/>
        </w:rPr>
        <w:t>________________</w:t>
      </w:r>
      <w:r>
        <w:t>（</w:t>
      </w:r>
      <w:r>
        <w:rPr>
          <w:rFonts w:hint="eastAsia"/>
        </w:rPr>
        <w:t>项目</w:t>
      </w:r>
      <w:r>
        <w:t>名称）</w:t>
      </w:r>
      <w:r>
        <w:rPr>
          <w:rFonts w:hint="eastAsia"/>
        </w:rPr>
        <w:t>响应</w:t>
      </w:r>
      <w:r>
        <w:t>文件</w:t>
      </w:r>
      <w:r>
        <w:rPr>
          <w:rFonts w:hint="eastAsia"/>
        </w:rPr>
        <w:t>和</w:t>
      </w:r>
      <w:r>
        <w:t>处理有关事宜，其法律后果由我方承担。</w:t>
      </w:r>
    </w:p>
    <w:p w14:paraId="233C9CA6" w14:textId="77777777" w:rsidR="00FE167E" w:rsidRDefault="00767AEB">
      <w:pPr>
        <w:spacing w:line="360" w:lineRule="auto"/>
        <w:ind w:firstLine="420"/>
      </w:pPr>
      <w:r>
        <w:rPr>
          <w:rFonts w:hint="eastAsia"/>
        </w:rPr>
        <w:t>委托</w:t>
      </w:r>
      <w:r>
        <w:t>期限：自本</w:t>
      </w:r>
      <w:r>
        <w:rPr>
          <w:rFonts w:hint="eastAsia"/>
        </w:rPr>
        <w:t>授权</w:t>
      </w:r>
      <w:r>
        <w:t>委托书签署之日起至</w:t>
      </w:r>
      <w:r>
        <w:rPr>
          <w:rFonts w:hint="eastAsia"/>
        </w:rPr>
        <w:t>响应</w:t>
      </w:r>
      <w:r>
        <w:t>有效期</w:t>
      </w:r>
      <w:r>
        <w:rPr>
          <w:rFonts w:hint="eastAsia"/>
        </w:rPr>
        <w:t>届满</w:t>
      </w:r>
      <w:r>
        <w:t>之日止。</w:t>
      </w:r>
    </w:p>
    <w:p w14:paraId="67525F40" w14:textId="77777777" w:rsidR="00FE167E" w:rsidRDefault="00767AEB">
      <w:pPr>
        <w:pStyle w:val="af1"/>
        <w:tabs>
          <w:tab w:val="left" w:pos="2943"/>
        </w:tabs>
        <w:spacing w:line="360" w:lineRule="auto"/>
        <w:ind w:firstLineChars="200" w:firstLine="420"/>
        <w:rPr>
          <w:rFonts w:hAnsi="宋体" w:cs="Courier New"/>
          <w:szCs w:val="24"/>
          <w:u w:val="single"/>
        </w:rPr>
      </w:pPr>
      <w:r>
        <w:rPr>
          <w:rFonts w:hAnsi="宋体" w:hint="eastAsia"/>
        </w:rPr>
        <w:t>代理人</w:t>
      </w:r>
      <w:r>
        <w:rPr>
          <w:rFonts w:hAnsi="宋体"/>
        </w:rPr>
        <w:t>无转委托权。</w:t>
      </w:r>
      <w:r>
        <w:rPr>
          <w:rFonts w:hAnsi="宋体"/>
        </w:rPr>
        <w:cr/>
      </w:r>
      <w:r>
        <w:rPr>
          <w:rFonts w:hint="eastAsia"/>
        </w:rPr>
        <w:t>供应商</w:t>
      </w:r>
      <w:r>
        <w:rPr>
          <w:rFonts w:hAnsi="宋体" w:cs="Courier New" w:hint="eastAsia"/>
          <w:szCs w:val="24"/>
        </w:rPr>
        <w:t>名称</w:t>
      </w:r>
      <w:r>
        <w:rPr>
          <w:rFonts w:hAnsi="宋体" w:cs="Courier New" w:hint="eastAsia"/>
          <w:szCs w:val="24"/>
        </w:rPr>
        <w:t>(</w:t>
      </w:r>
      <w:r>
        <w:rPr>
          <w:rFonts w:hAnsi="宋体" w:cs="Courier New" w:hint="eastAsia"/>
          <w:szCs w:val="24"/>
        </w:rPr>
        <w:t>盖章</w:t>
      </w:r>
      <w:r>
        <w:rPr>
          <w:rFonts w:hAnsi="宋体" w:cs="Courier New" w:hint="eastAsia"/>
          <w:szCs w:val="24"/>
        </w:rPr>
        <w:t>)</w:t>
      </w:r>
      <w:r>
        <w:rPr>
          <w:rFonts w:hAnsi="宋体" w:cs="Courier New" w:hint="eastAsia"/>
          <w:szCs w:val="24"/>
        </w:rPr>
        <w:t>：</w:t>
      </w:r>
    </w:p>
    <w:p w14:paraId="5E1CF702" w14:textId="77777777" w:rsidR="00FE167E" w:rsidRDefault="00767AEB">
      <w:pPr>
        <w:pStyle w:val="af1"/>
        <w:tabs>
          <w:tab w:val="left" w:pos="2943"/>
        </w:tabs>
        <w:spacing w:line="360" w:lineRule="auto"/>
        <w:rPr>
          <w:rFonts w:hAnsi="宋体" w:cs="Courier New"/>
          <w:szCs w:val="24"/>
          <w:u w:val="single"/>
        </w:rPr>
      </w:pPr>
      <w:r>
        <w:rPr>
          <w:rFonts w:hAnsi="宋体" w:cs="Courier New" w:hint="eastAsia"/>
          <w:szCs w:val="24"/>
        </w:rPr>
        <w:t>法定代表人签字或盖章：</w:t>
      </w:r>
    </w:p>
    <w:p w14:paraId="183D02FD" w14:textId="77777777" w:rsidR="00FE167E" w:rsidRDefault="00767AEB">
      <w:pPr>
        <w:pStyle w:val="af1"/>
        <w:tabs>
          <w:tab w:val="left" w:pos="3227"/>
        </w:tabs>
        <w:spacing w:line="360" w:lineRule="auto"/>
        <w:rPr>
          <w:rFonts w:hAnsi="宋体" w:cs="Courier New"/>
          <w:szCs w:val="24"/>
          <w:u w:val="single"/>
        </w:rPr>
      </w:pPr>
      <w:r>
        <w:rPr>
          <w:rFonts w:hint="eastAsia"/>
        </w:rPr>
        <w:t>委托代理人</w:t>
      </w:r>
      <w:r>
        <w:rPr>
          <w:rFonts w:hAnsi="宋体" w:cs="Courier New" w:hint="eastAsia"/>
          <w:szCs w:val="24"/>
        </w:rPr>
        <w:t>签字：</w:t>
      </w:r>
    </w:p>
    <w:p w14:paraId="77A84FAA" w14:textId="77777777" w:rsidR="00FE167E" w:rsidRDefault="00767AEB">
      <w:pPr>
        <w:autoSpaceDE w:val="0"/>
        <w:autoSpaceDN w:val="0"/>
        <w:adjustRightInd w:val="0"/>
        <w:snapToGrid w:val="0"/>
        <w:spacing w:line="360" w:lineRule="auto"/>
        <w:rPr>
          <w:lang w:val="zh-CN"/>
        </w:rPr>
      </w:pPr>
      <w:r>
        <w:t>日期：</w:t>
      </w:r>
      <w:r>
        <w:t>_____</w:t>
      </w:r>
      <w:r>
        <w:t>年</w:t>
      </w:r>
      <w:r>
        <w:t>______</w:t>
      </w:r>
      <w:r>
        <w:t>月</w:t>
      </w:r>
      <w:r>
        <w:t>______</w:t>
      </w:r>
      <w:r>
        <w:t>日</w:t>
      </w:r>
    </w:p>
    <w:p w14:paraId="0F052FF6" w14:textId="77777777" w:rsidR="00FE167E" w:rsidRDefault="00767AEB">
      <w:pPr>
        <w:tabs>
          <w:tab w:val="left" w:pos="5580"/>
        </w:tabs>
        <w:spacing w:line="360" w:lineRule="auto"/>
      </w:pPr>
      <w:r>
        <w:t>法定代表人（单位负责人）有效期内的身份证</w:t>
      </w:r>
      <w:r>
        <w:rPr>
          <w:b/>
        </w:rPr>
        <w:t>正反面</w:t>
      </w:r>
      <w:r>
        <w:t>复印件：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FE167E" w14:paraId="44C48CD0" w14:textId="77777777">
        <w:trPr>
          <w:trHeight w:val="1399"/>
        </w:trPr>
        <w:tc>
          <w:tcPr>
            <w:tcW w:w="4390" w:type="dxa"/>
          </w:tcPr>
          <w:p w14:paraId="550DA5F1" w14:textId="77777777" w:rsidR="00FE167E" w:rsidRDefault="00FE167E">
            <w:pPr>
              <w:tabs>
                <w:tab w:val="left" w:pos="5580"/>
              </w:tabs>
              <w:spacing w:line="360" w:lineRule="auto"/>
            </w:pPr>
          </w:p>
          <w:p w14:paraId="07A3E386" w14:textId="77777777" w:rsidR="00FE167E" w:rsidRDefault="00FE167E">
            <w:pPr>
              <w:tabs>
                <w:tab w:val="left" w:pos="5580"/>
              </w:tabs>
              <w:spacing w:line="360" w:lineRule="auto"/>
            </w:pPr>
          </w:p>
          <w:p w14:paraId="355C3E68" w14:textId="77777777" w:rsidR="00FE167E" w:rsidRDefault="00FE167E">
            <w:pPr>
              <w:tabs>
                <w:tab w:val="left" w:pos="5580"/>
              </w:tabs>
              <w:spacing w:line="360" w:lineRule="auto"/>
            </w:pPr>
          </w:p>
        </w:tc>
        <w:tc>
          <w:tcPr>
            <w:tcW w:w="4110" w:type="dxa"/>
          </w:tcPr>
          <w:p w14:paraId="2ED2F47F" w14:textId="77777777" w:rsidR="00FE167E" w:rsidRDefault="00FE167E">
            <w:pPr>
              <w:tabs>
                <w:tab w:val="left" w:pos="5580"/>
              </w:tabs>
              <w:spacing w:line="360" w:lineRule="auto"/>
            </w:pPr>
          </w:p>
          <w:p w14:paraId="6DFA885F" w14:textId="77777777" w:rsidR="00FE167E" w:rsidRDefault="00FE167E">
            <w:pPr>
              <w:tabs>
                <w:tab w:val="left" w:pos="5580"/>
              </w:tabs>
              <w:spacing w:line="360" w:lineRule="auto"/>
            </w:pPr>
          </w:p>
          <w:p w14:paraId="3F4E955B" w14:textId="77777777" w:rsidR="00FE167E" w:rsidRDefault="00FE167E">
            <w:pPr>
              <w:tabs>
                <w:tab w:val="left" w:pos="5580"/>
              </w:tabs>
              <w:spacing w:line="360" w:lineRule="auto"/>
            </w:pPr>
          </w:p>
        </w:tc>
      </w:tr>
    </w:tbl>
    <w:p w14:paraId="435AEFB7" w14:textId="77777777" w:rsidR="00FE167E" w:rsidRDefault="00767AEB">
      <w:pPr>
        <w:tabs>
          <w:tab w:val="left" w:pos="5580"/>
        </w:tabs>
        <w:spacing w:line="360" w:lineRule="auto"/>
      </w:pPr>
      <w:r>
        <w:rPr>
          <w:rFonts w:hint="eastAsia"/>
        </w:rPr>
        <w:t>委托代理人</w:t>
      </w:r>
      <w:r>
        <w:t>有效期内的身份证</w:t>
      </w:r>
      <w:r>
        <w:rPr>
          <w:b/>
        </w:rPr>
        <w:t>正反面</w:t>
      </w:r>
      <w:r>
        <w:t>复印件：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FE167E" w14:paraId="1F25782C" w14:textId="77777777">
        <w:trPr>
          <w:trHeight w:val="1399"/>
        </w:trPr>
        <w:tc>
          <w:tcPr>
            <w:tcW w:w="4390" w:type="dxa"/>
          </w:tcPr>
          <w:p w14:paraId="12AB0564" w14:textId="77777777" w:rsidR="00FE167E" w:rsidRDefault="00FE167E">
            <w:pPr>
              <w:tabs>
                <w:tab w:val="left" w:pos="5580"/>
              </w:tabs>
              <w:spacing w:line="360" w:lineRule="auto"/>
            </w:pPr>
          </w:p>
          <w:p w14:paraId="45FA92DD" w14:textId="77777777" w:rsidR="00FE167E" w:rsidRDefault="00FE167E">
            <w:pPr>
              <w:tabs>
                <w:tab w:val="left" w:pos="5580"/>
              </w:tabs>
              <w:spacing w:line="360" w:lineRule="auto"/>
            </w:pPr>
          </w:p>
          <w:p w14:paraId="38E0F157" w14:textId="77777777" w:rsidR="00FE167E" w:rsidRDefault="00FE167E">
            <w:pPr>
              <w:tabs>
                <w:tab w:val="left" w:pos="5580"/>
              </w:tabs>
              <w:spacing w:line="360" w:lineRule="auto"/>
            </w:pPr>
          </w:p>
        </w:tc>
        <w:tc>
          <w:tcPr>
            <w:tcW w:w="4110" w:type="dxa"/>
          </w:tcPr>
          <w:p w14:paraId="28977445" w14:textId="77777777" w:rsidR="00FE167E" w:rsidRDefault="00FE167E">
            <w:pPr>
              <w:tabs>
                <w:tab w:val="left" w:pos="5580"/>
              </w:tabs>
              <w:spacing w:line="360" w:lineRule="auto"/>
            </w:pPr>
          </w:p>
          <w:p w14:paraId="5554307D" w14:textId="77777777" w:rsidR="00FE167E" w:rsidRDefault="00FE167E">
            <w:pPr>
              <w:tabs>
                <w:tab w:val="left" w:pos="5580"/>
              </w:tabs>
              <w:spacing w:line="360" w:lineRule="auto"/>
            </w:pPr>
          </w:p>
          <w:p w14:paraId="19D518CF" w14:textId="77777777" w:rsidR="00FE167E" w:rsidRDefault="00FE167E">
            <w:pPr>
              <w:tabs>
                <w:tab w:val="left" w:pos="5580"/>
              </w:tabs>
              <w:spacing w:line="360" w:lineRule="auto"/>
            </w:pPr>
          </w:p>
        </w:tc>
      </w:tr>
    </w:tbl>
    <w:p w14:paraId="7B7FE195" w14:textId="77777777" w:rsidR="00FE167E" w:rsidRDefault="00767AEB">
      <w:pPr>
        <w:tabs>
          <w:tab w:val="left" w:pos="5580"/>
        </w:tabs>
        <w:spacing w:line="360" w:lineRule="auto"/>
      </w:pPr>
      <w:r>
        <w:rPr>
          <w:rFonts w:hint="eastAsia"/>
        </w:rPr>
        <w:t>说明</w:t>
      </w:r>
      <w:r>
        <w:t>：</w:t>
      </w:r>
    </w:p>
    <w:p w14:paraId="73FE1AC5" w14:textId="77777777" w:rsidR="00FE167E" w:rsidRDefault="00767AEB">
      <w:pPr>
        <w:tabs>
          <w:tab w:val="left" w:pos="5580"/>
        </w:tabs>
        <w:spacing w:line="360" w:lineRule="auto"/>
      </w:pPr>
      <w:r>
        <w:rPr>
          <w:rFonts w:hint="eastAsia"/>
        </w:rPr>
        <w:t>1.</w:t>
      </w:r>
      <w:r>
        <w:rPr>
          <w:rFonts w:hint="eastAsia"/>
        </w:rPr>
        <w:t>若供应商为事业单位或其他组织或分支机构（仅当磋商文件注明允许分支机构响应的），则法定代表人（单位负责人）处的签署人可为单位负责人。</w:t>
      </w:r>
    </w:p>
    <w:p w14:paraId="7655EB54" w14:textId="77777777" w:rsidR="00FE167E" w:rsidRDefault="00767AEB">
      <w:pPr>
        <w:tabs>
          <w:tab w:val="left" w:pos="5580"/>
        </w:tabs>
        <w:spacing w:line="360" w:lineRule="auto"/>
      </w:pPr>
      <w:r>
        <w:rPr>
          <w:rFonts w:hint="eastAsia"/>
        </w:rPr>
        <w:t>2.</w:t>
      </w:r>
      <w:r>
        <w:rPr>
          <w:rFonts w:hint="eastAsia"/>
        </w:rPr>
        <w:t>若响应文件中签字之处均为法定代表人（单位负责人）本人签署，则可不提供本《授权委托书》，但须提供《法定代表人（单位负责人）身份证明》；否则，不需要提供《法定代表人（单位负责人）身份证明》。</w:t>
      </w:r>
    </w:p>
    <w:p w14:paraId="5931E7C8" w14:textId="77777777" w:rsidR="00FE167E" w:rsidRDefault="00767AEB">
      <w:pPr>
        <w:tabs>
          <w:tab w:val="left" w:pos="5580"/>
        </w:tabs>
        <w:spacing w:line="360" w:lineRule="auto"/>
      </w:pPr>
      <w:r>
        <w:rPr>
          <w:rFonts w:hint="eastAsia"/>
        </w:rPr>
        <w:t>3.</w:t>
      </w:r>
      <w:r>
        <w:rPr>
          <w:rFonts w:hint="eastAsia"/>
        </w:rPr>
        <w:t>供应商为自然人的情形，可不提供本《授权委托书》。</w:t>
      </w:r>
    </w:p>
    <w:p w14:paraId="6A95BDA5" w14:textId="77777777" w:rsidR="00FE167E" w:rsidRDefault="00767AEB">
      <w:pPr>
        <w:widowControl/>
        <w:jc w:val="left"/>
      </w:pPr>
      <w:r>
        <w:br w:type="page"/>
      </w:r>
    </w:p>
    <w:p w14:paraId="0D99428E" w14:textId="77777777" w:rsidR="00FE167E" w:rsidRDefault="00767AEB">
      <w:pPr>
        <w:spacing w:line="360" w:lineRule="auto"/>
        <w:jc w:val="center"/>
        <w:rPr>
          <w:b/>
          <w:bCs/>
          <w:sz w:val="30"/>
          <w:szCs w:val="30"/>
        </w:rPr>
      </w:pPr>
      <w:r>
        <w:rPr>
          <w:rFonts w:hint="eastAsia"/>
          <w:b/>
          <w:bCs/>
          <w:sz w:val="30"/>
          <w:szCs w:val="30"/>
        </w:rPr>
        <w:lastRenderedPageBreak/>
        <w:t>法定代表人（单位负责人）</w:t>
      </w:r>
      <w:r>
        <w:rPr>
          <w:b/>
          <w:bCs/>
          <w:sz w:val="30"/>
          <w:szCs w:val="30"/>
        </w:rPr>
        <w:t>（格式）</w:t>
      </w:r>
    </w:p>
    <w:p w14:paraId="4B9AEC5F" w14:textId="77777777" w:rsidR="00FE167E" w:rsidRDefault="00767AEB">
      <w:pPr>
        <w:autoSpaceDE w:val="0"/>
        <w:autoSpaceDN w:val="0"/>
        <w:adjustRightInd w:val="0"/>
        <w:jc w:val="left"/>
        <w:rPr>
          <w:rFonts w:ascii="宋体" w:cs="宋体"/>
          <w:kern w:val="0"/>
          <w:sz w:val="24"/>
          <w:szCs w:val="24"/>
        </w:rPr>
      </w:pPr>
      <w:r>
        <w:rPr>
          <w:rFonts w:ascii="宋体" w:cs="宋体" w:hint="eastAsia"/>
          <w:kern w:val="0"/>
          <w:sz w:val="24"/>
          <w:szCs w:val="24"/>
        </w:rPr>
        <w:t>致：</w:t>
      </w:r>
      <w:r>
        <w:rPr>
          <w:rFonts w:ascii="TimesNewRomanPSMT" w:eastAsia="TimesNewRomanPSMT" w:cs="TimesNewRomanPSMT"/>
          <w:kern w:val="0"/>
          <w:sz w:val="24"/>
          <w:szCs w:val="24"/>
        </w:rPr>
        <w:t>____</w:t>
      </w:r>
      <w:r>
        <w:rPr>
          <w:rFonts w:ascii="宋体" w:cs="宋体" w:hint="eastAsia"/>
          <w:kern w:val="0"/>
          <w:sz w:val="24"/>
          <w:szCs w:val="24"/>
        </w:rPr>
        <w:t>（采购人或采购代理机构）</w:t>
      </w:r>
    </w:p>
    <w:p w14:paraId="116AC77D" w14:textId="77777777" w:rsidR="00FE167E" w:rsidRDefault="00767AEB">
      <w:pPr>
        <w:autoSpaceDE w:val="0"/>
        <w:autoSpaceDN w:val="0"/>
        <w:adjustRightInd w:val="0"/>
        <w:ind w:firstLineChars="177" w:firstLine="425"/>
        <w:jc w:val="left"/>
        <w:rPr>
          <w:rFonts w:ascii="宋体" w:cs="宋体"/>
          <w:kern w:val="0"/>
          <w:sz w:val="24"/>
          <w:szCs w:val="24"/>
        </w:rPr>
      </w:pPr>
      <w:r>
        <w:rPr>
          <w:rFonts w:ascii="宋体" w:cs="宋体" w:hint="eastAsia"/>
          <w:kern w:val="0"/>
          <w:sz w:val="24"/>
          <w:szCs w:val="24"/>
        </w:rPr>
        <w:t>兹证明，</w:t>
      </w:r>
    </w:p>
    <w:p w14:paraId="4873CB1F" w14:textId="77777777" w:rsidR="00FE167E" w:rsidRDefault="00767AEB">
      <w:pPr>
        <w:autoSpaceDE w:val="0"/>
        <w:autoSpaceDN w:val="0"/>
        <w:adjustRightInd w:val="0"/>
        <w:spacing w:line="360" w:lineRule="auto"/>
        <w:jc w:val="left"/>
        <w:rPr>
          <w:rFonts w:ascii="宋体" w:cs="宋体"/>
          <w:kern w:val="0"/>
          <w:sz w:val="24"/>
          <w:szCs w:val="24"/>
        </w:rPr>
      </w:pPr>
      <w:r>
        <w:rPr>
          <w:rFonts w:ascii="宋体" w:cs="宋体" w:hint="eastAsia"/>
          <w:kern w:val="0"/>
          <w:sz w:val="24"/>
          <w:szCs w:val="24"/>
        </w:rPr>
        <w:t>姓名：</w:t>
      </w:r>
      <w:r>
        <w:rPr>
          <w:rFonts w:ascii="TimesNewRomanPSMT" w:eastAsia="TimesNewRomanPSMT" w:cs="TimesNewRomanPSMT"/>
          <w:kern w:val="0"/>
          <w:sz w:val="24"/>
          <w:szCs w:val="24"/>
        </w:rPr>
        <w:t>____</w:t>
      </w:r>
      <w:r>
        <w:rPr>
          <w:rFonts w:ascii="宋体" w:cs="宋体" w:hint="eastAsia"/>
          <w:kern w:val="0"/>
          <w:sz w:val="24"/>
          <w:szCs w:val="24"/>
        </w:rPr>
        <w:t>性别：</w:t>
      </w:r>
      <w:r>
        <w:rPr>
          <w:rFonts w:ascii="TimesNewRomanPSMT" w:eastAsia="TimesNewRomanPSMT" w:cs="TimesNewRomanPSMT"/>
          <w:kern w:val="0"/>
          <w:sz w:val="24"/>
          <w:szCs w:val="24"/>
        </w:rPr>
        <w:t>____</w:t>
      </w:r>
      <w:r>
        <w:rPr>
          <w:rFonts w:ascii="宋体" w:cs="宋体" w:hint="eastAsia"/>
          <w:kern w:val="0"/>
          <w:sz w:val="24"/>
          <w:szCs w:val="24"/>
        </w:rPr>
        <w:t>年龄：</w:t>
      </w:r>
      <w:r>
        <w:rPr>
          <w:rFonts w:ascii="TimesNewRomanPSMT" w:eastAsia="TimesNewRomanPSMT" w:cs="TimesNewRomanPSMT"/>
          <w:kern w:val="0"/>
          <w:sz w:val="24"/>
          <w:szCs w:val="24"/>
        </w:rPr>
        <w:t>____</w:t>
      </w:r>
      <w:r>
        <w:rPr>
          <w:rFonts w:ascii="宋体" w:cs="宋体" w:hint="eastAsia"/>
          <w:kern w:val="0"/>
          <w:sz w:val="24"/>
          <w:szCs w:val="24"/>
        </w:rPr>
        <w:t>职务：</w:t>
      </w:r>
      <w:r>
        <w:rPr>
          <w:rFonts w:ascii="TimesNewRomanPSMT" w:eastAsia="TimesNewRomanPSMT" w:cs="TimesNewRomanPSMT"/>
          <w:kern w:val="0"/>
          <w:sz w:val="24"/>
          <w:szCs w:val="24"/>
        </w:rPr>
        <w:t>____</w:t>
      </w:r>
      <w:r>
        <w:rPr>
          <w:rFonts w:ascii="宋体" w:cs="宋体" w:hint="eastAsia"/>
          <w:kern w:val="0"/>
          <w:sz w:val="24"/>
          <w:szCs w:val="24"/>
        </w:rPr>
        <w:t>系</w:t>
      </w:r>
      <w:r>
        <w:rPr>
          <w:rFonts w:ascii="TimesNewRomanPSMT" w:eastAsia="TimesNewRomanPSMT" w:cs="TimesNewRomanPSMT"/>
          <w:kern w:val="0"/>
          <w:sz w:val="24"/>
          <w:szCs w:val="24"/>
        </w:rPr>
        <w:t>__________</w:t>
      </w:r>
      <w:r>
        <w:rPr>
          <w:rFonts w:ascii="宋体" w:cs="宋体" w:hint="eastAsia"/>
          <w:kern w:val="0"/>
          <w:sz w:val="24"/>
          <w:szCs w:val="24"/>
        </w:rPr>
        <w:t>（供应商名称）的法定代表人（单位负责人）。</w:t>
      </w:r>
    </w:p>
    <w:p w14:paraId="1D442D65" w14:textId="77777777" w:rsidR="00FE167E" w:rsidRDefault="00FE167E">
      <w:pPr>
        <w:tabs>
          <w:tab w:val="left" w:pos="5580"/>
        </w:tabs>
        <w:spacing w:line="360" w:lineRule="auto"/>
        <w:rPr>
          <w:rFonts w:ascii="宋体" w:cs="宋体"/>
          <w:kern w:val="0"/>
          <w:sz w:val="24"/>
          <w:szCs w:val="24"/>
        </w:rPr>
      </w:pPr>
    </w:p>
    <w:p w14:paraId="5B8E39F5" w14:textId="77777777" w:rsidR="00FE167E" w:rsidRDefault="00767AEB">
      <w:pPr>
        <w:autoSpaceDE w:val="0"/>
        <w:autoSpaceDN w:val="0"/>
        <w:adjustRightInd w:val="0"/>
        <w:jc w:val="left"/>
        <w:rPr>
          <w:rFonts w:ascii="TimesNewRomanPSMT" w:eastAsia="TimesNewRomanPSMT" w:cs="TimesNewRomanPSMT"/>
          <w:kern w:val="0"/>
          <w:sz w:val="24"/>
          <w:szCs w:val="24"/>
        </w:rPr>
      </w:pPr>
      <w:r>
        <w:rPr>
          <w:rFonts w:ascii="宋体" w:cs="宋体" w:hint="eastAsia"/>
          <w:kern w:val="0"/>
          <w:sz w:val="24"/>
          <w:szCs w:val="24"/>
        </w:rPr>
        <w:t>供应商名称（加盖公章）：</w:t>
      </w:r>
      <w:r>
        <w:rPr>
          <w:rFonts w:ascii="TimesNewRomanPSMT" w:eastAsia="TimesNewRomanPSMT" w:cs="TimesNewRomanPSMT"/>
          <w:kern w:val="0"/>
          <w:sz w:val="24"/>
          <w:szCs w:val="24"/>
        </w:rPr>
        <w:t>______</w:t>
      </w:r>
    </w:p>
    <w:p w14:paraId="7A5243AB" w14:textId="77777777" w:rsidR="00FE167E" w:rsidRDefault="00767AEB">
      <w:pPr>
        <w:autoSpaceDE w:val="0"/>
        <w:autoSpaceDN w:val="0"/>
        <w:adjustRightInd w:val="0"/>
        <w:jc w:val="left"/>
        <w:rPr>
          <w:rFonts w:ascii="TimesNewRomanPSMT" w:eastAsia="TimesNewRomanPSMT" w:cs="TimesNewRomanPSMT"/>
          <w:kern w:val="0"/>
          <w:sz w:val="24"/>
          <w:szCs w:val="24"/>
        </w:rPr>
      </w:pPr>
      <w:r>
        <w:rPr>
          <w:rFonts w:ascii="宋体" w:cs="宋体" w:hint="eastAsia"/>
          <w:kern w:val="0"/>
          <w:sz w:val="24"/>
          <w:szCs w:val="24"/>
        </w:rPr>
        <w:t>法定代表人（单位负责人）（签字）：</w:t>
      </w:r>
      <w:r>
        <w:rPr>
          <w:rFonts w:ascii="TimesNewRomanPSMT" w:eastAsia="TimesNewRomanPSMT" w:cs="TimesNewRomanPSMT"/>
          <w:kern w:val="0"/>
          <w:sz w:val="24"/>
          <w:szCs w:val="24"/>
        </w:rPr>
        <w:t>______</w:t>
      </w:r>
    </w:p>
    <w:p w14:paraId="40FAE4E4" w14:textId="77777777" w:rsidR="00FE167E" w:rsidRDefault="00767AEB">
      <w:pPr>
        <w:tabs>
          <w:tab w:val="left" w:pos="5580"/>
        </w:tabs>
        <w:spacing w:line="360" w:lineRule="auto"/>
        <w:rPr>
          <w:rFonts w:ascii="宋体" w:cs="宋体"/>
          <w:kern w:val="0"/>
          <w:sz w:val="24"/>
          <w:szCs w:val="24"/>
        </w:rPr>
      </w:pPr>
      <w:r>
        <w:rPr>
          <w:rFonts w:ascii="宋体" w:cs="宋体" w:hint="eastAsia"/>
          <w:kern w:val="0"/>
          <w:sz w:val="24"/>
          <w:szCs w:val="24"/>
        </w:rPr>
        <w:t>日期：</w:t>
      </w:r>
      <w:r>
        <w:rPr>
          <w:rFonts w:ascii="TimesNewRomanPSMT" w:eastAsia="TimesNewRomanPSMT" w:cs="TimesNewRomanPSMT"/>
          <w:kern w:val="0"/>
          <w:sz w:val="24"/>
          <w:szCs w:val="24"/>
        </w:rPr>
        <w:t>____</w:t>
      </w:r>
      <w:r>
        <w:rPr>
          <w:rFonts w:ascii="宋体" w:cs="宋体" w:hint="eastAsia"/>
          <w:kern w:val="0"/>
          <w:sz w:val="24"/>
          <w:szCs w:val="24"/>
        </w:rPr>
        <w:t>年</w:t>
      </w:r>
      <w:r>
        <w:rPr>
          <w:rFonts w:ascii="TimesNewRomanPSMT" w:eastAsia="TimesNewRomanPSMT" w:cs="TimesNewRomanPSMT"/>
          <w:kern w:val="0"/>
          <w:sz w:val="24"/>
          <w:szCs w:val="24"/>
        </w:rPr>
        <w:t>____</w:t>
      </w:r>
      <w:r>
        <w:rPr>
          <w:rFonts w:ascii="宋体" w:cs="宋体" w:hint="eastAsia"/>
          <w:kern w:val="0"/>
          <w:sz w:val="24"/>
          <w:szCs w:val="24"/>
        </w:rPr>
        <w:t>月</w:t>
      </w:r>
      <w:r>
        <w:rPr>
          <w:rFonts w:ascii="TimesNewRomanPSMT" w:eastAsia="TimesNewRomanPSMT" w:cs="TimesNewRomanPSMT"/>
          <w:kern w:val="0"/>
          <w:sz w:val="24"/>
          <w:szCs w:val="24"/>
        </w:rPr>
        <w:t>____</w:t>
      </w:r>
      <w:r>
        <w:rPr>
          <w:rFonts w:ascii="宋体" w:cs="宋体" w:hint="eastAsia"/>
          <w:kern w:val="0"/>
          <w:sz w:val="24"/>
          <w:szCs w:val="24"/>
        </w:rPr>
        <w:t>日</w:t>
      </w:r>
    </w:p>
    <w:p w14:paraId="742BDCB6" w14:textId="77777777" w:rsidR="00FE167E" w:rsidRDefault="00FE167E">
      <w:pPr>
        <w:tabs>
          <w:tab w:val="left" w:pos="5580"/>
        </w:tabs>
        <w:spacing w:line="360" w:lineRule="auto"/>
        <w:rPr>
          <w:rFonts w:ascii="宋体" w:cs="宋体"/>
          <w:kern w:val="0"/>
          <w:sz w:val="24"/>
          <w:szCs w:val="24"/>
        </w:rPr>
      </w:pPr>
    </w:p>
    <w:p w14:paraId="51BF22CF" w14:textId="77777777" w:rsidR="00FE167E" w:rsidRDefault="00767AEB">
      <w:pPr>
        <w:tabs>
          <w:tab w:val="left" w:pos="5580"/>
        </w:tabs>
        <w:spacing w:line="360" w:lineRule="auto"/>
      </w:pPr>
      <w:r>
        <w:rPr>
          <w:rFonts w:ascii="宋体" w:cs="宋体" w:hint="eastAsia"/>
          <w:kern w:val="0"/>
          <w:sz w:val="24"/>
          <w:szCs w:val="24"/>
        </w:rPr>
        <w:t>附：法定代表人（单位负责人）有效期内的身份证双面复印件。</w:t>
      </w:r>
    </w:p>
    <w:p w14:paraId="2CA7403C" w14:textId="77777777" w:rsidR="00FE167E" w:rsidRDefault="00FE167E">
      <w:pPr>
        <w:pStyle w:val="ac"/>
        <w:kinsoku w:val="0"/>
        <w:overflowPunct w:val="0"/>
        <w:ind w:right="-46"/>
        <w:rPr>
          <w:spacing w:val="-3"/>
        </w:rPr>
      </w:pP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FE167E" w14:paraId="632889A9" w14:textId="77777777">
        <w:trPr>
          <w:trHeight w:val="1399"/>
        </w:trPr>
        <w:tc>
          <w:tcPr>
            <w:tcW w:w="4673" w:type="dxa"/>
          </w:tcPr>
          <w:p w14:paraId="2757F9E4" w14:textId="77777777" w:rsidR="00FE167E" w:rsidRDefault="00FE167E">
            <w:pPr>
              <w:tabs>
                <w:tab w:val="left" w:pos="5580"/>
              </w:tabs>
              <w:spacing w:line="360" w:lineRule="auto"/>
            </w:pPr>
          </w:p>
          <w:p w14:paraId="751A6D3A" w14:textId="77777777" w:rsidR="00FE167E" w:rsidRDefault="00FE167E">
            <w:pPr>
              <w:tabs>
                <w:tab w:val="left" w:pos="5580"/>
              </w:tabs>
              <w:spacing w:line="360" w:lineRule="auto"/>
            </w:pPr>
          </w:p>
          <w:p w14:paraId="11DD3C44" w14:textId="77777777" w:rsidR="00FE167E" w:rsidRDefault="00FE167E">
            <w:pPr>
              <w:tabs>
                <w:tab w:val="left" w:pos="5580"/>
              </w:tabs>
              <w:spacing w:line="360" w:lineRule="auto"/>
            </w:pPr>
          </w:p>
        </w:tc>
        <w:tc>
          <w:tcPr>
            <w:tcW w:w="4536" w:type="dxa"/>
          </w:tcPr>
          <w:p w14:paraId="6F5DA948" w14:textId="77777777" w:rsidR="00FE167E" w:rsidRDefault="00FE167E">
            <w:pPr>
              <w:tabs>
                <w:tab w:val="left" w:pos="5580"/>
              </w:tabs>
              <w:spacing w:line="360" w:lineRule="auto"/>
            </w:pPr>
          </w:p>
          <w:p w14:paraId="77343247" w14:textId="77777777" w:rsidR="00FE167E" w:rsidRDefault="00FE167E">
            <w:pPr>
              <w:tabs>
                <w:tab w:val="left" w:pos="5580"/>
              </w:tabs>
              <w:spacing w:line="360" w:lineRule="auto"/>
            </w:pPr>
          </w:p>
          <w:p w14:paraId="2879C934" w14:textId="77777777" w:rsidR="00FE167E" w:rsidRDefault="00FE167E">
            <w:pPr>
              <w:tabs>
                <w:tab w:val="left" w:pos="5580"/>
              </w:tabs>
              <w:spacing w:line="360" w:lineRule="auto"/>
            </w:pPr>
          </w:p>
        </w:tc>
      </w:tr>
    </w:tbl>
    <w:p w14:paraId="2535F3F5" w14:textId="77777777" w:rsidR="00FE167E" w:rsidRDefault="00FE167E">
      <w:pPr>
        <w:tabs>
          <w:tab w:val="left" w:pos="5580"/>
        </w:tabs>
        <w:spacing w:line="360" w:lineRule="auto"/>
      </w:pPr>
    </w:p>
    <w:p w14:paraId="21DCD67F" w14:textId="77777777" w:rsidR="00FE167E" w:rsidRDefault="00FE167E">
      <w:pPr>
        <w:tabs>
          <w:tab w:val="left" w:pos="5580"/>
        </w:tabs>
        <w:spacing w:line="360" w:lineRule="auto"/>
        <w:rPr>
          <w:u w:val="single"/>
        </w:rPr>
      </w:pPr>
    </w:p>
    <w:p w14:paraId="301D8D78" w14:textId="77777777" w:rsidR="00FE167E" w:rsidRDefault="00FE167E">
      <w:pPr>
        <w:tabs>
          <w:tab w:val="left" w:pos="5580"/>
        </w:tabs>
        <w:spacing w:line="360" w:lineRule="auto"/>
        <w:rPr>
          <w:u w:val="single"/>
        </w:rPr>
      </w:pPr>
    </w:p>
    <w:p w14:paraId="78C90B6F" w14:textId="77777777" w:rsidR="00FE167E" w:rsidRDefault="00FE167E">
      <w:pPr>
        <w:tabs>
          <w:tab w:val="left" w:pos="5580"/>
        </w:tabs>
        <w:spacing w:line="360" w:lineRule="auto"/>
        <w:rPr>
          <w:u w:val="single"/>
        </w:rPr>
      </w:pPr>
    </w:p>
    <w:p w14:paraId="53C88F2B" w14:textId="77777777" w:rsidR="00FE167E" w:rsidRDefault="00FE167E">
      <w:pPr>
        <w:tabs>
          <w:tab w:val="left" w:pos="5580"/>
        </w:tabs>
        <w:spacing w:line="360" w:lineRule="auto"/>
        <w:rPr>
          <w:u w:val="single"/>
        </w:rPr>
      </w:pPr>
    </w:p>
    <w:p w14:paraId="5029498D" w14:textId="77777777" w:rsidR="00FE167E" w:rsidRDefault="00FE167E">
      <w:pPr>
        <w:tabs>
          <w:tab w:val="left" w:pos="5580"/>
        </w:tabs>
        <w:spacing w:line="360" w:lineRule="auto"/>
        <w:rPr>
          <w:u w:val="single"/>
        </w:rPr>
      </w:pPr>
    </w:p>
    <w:p w14:paraId="5AF77366" w14:textId="77777777" w:rsidR="00FE167E" w:rsidRDefault="00FE167E">
      <w:pPr>
        <w:tabs>
          <w:tab w:val="left" w:pos="5580"/>
        </w:tabs>
        <w:spacing w:line="360" w:lineRule="auto"/>
        <w:rPr>
          <w:u w:val="single"/>
        </w:rPr>
      </w:pPr>
    </w:p>
    <w:p w14:paraId="6212ED57" w14:textId="77777777" w:rsidR="00FE167E" w:rsidRDefault="00FE167E">
      <w:pPr>
        <w:tabs>
          <w:tab w:val="left" w:pos="5580"/>
        </w:tabs>
        <w:spacing w:line="360" w:lineRule="auto"/>
        <w:rPr>
          <w:u w:val="single"/>
        </w:rPr>
      </w:pPr>
    </w:p>
    <w:p w14:paraId="0B2801EB" w14:textId="77777777" w:rsidR="00FE167E" w:rsidRDefault="00FE167E">
      <w:pPr>
        <w:tabs>
          <w:tab w:val="left" w:pos="5580"/>
        </w:tabs>
        <w:spacing w:line="360" w:lineRule="auto"/>
        <w:rPr>
          <w:u w:val="single"/>
        </w:rPr>
      </w:pPr>
    </w:p>
    <w:p w14:paraId="18DE49A6" w14:textId="77777777" w:rsidR="00FE167E" w:rsidRDefault="00767AEB">
      <w:pPr>
        <w:tabs>
          <w:tab w:val="left" w:pos="8640"/>
        </w:tabs>
        <w:spacing w:line="360" w:lineRule="auto"/>
        <w:ind w:rightChars="134" w:right="281"/>
        <w:jc w:val="left"/>
        <w:rPr>
          <w:rFonts w:ascii="宋体" w:hAnsi="宋体"/>
          <w:sz w:val="24"/>
        </w:rPr>
      </w:pPr>
      <w:r>
        <w:rPr>
          <w:rFonts w:ascii="宋体" w:hAnsi="宋体"/>
          <w:b/>
          <w:sz w:val="24"/>
          <w:szCs w:val="24"/>
        </w:rPr>
        <w:br w:type="page"/>
      </w:r>
    </w:p>
    <w:p w14:paraId="22BC1E67" w14:textId="77777777" w:rsidR="00FE167E" w:rsidRDefault="00767AEB">
      <w:pPr>
        <w:spacing w:line="360" w:lineRule="auto"/>
        <w:jc w:val="center"/>
        <w:rPr>
          <w:rFonts w:ascii="宋体" w:hAnsi="宋体"/>
          <w:b/>
          <w:sz w:val="24"/>
        </w:rPr>
      </w:pPr>
      <w:r>
        <w:rPr>
          <w:rFonts w:ascii="宋体" w:hAnsi="宋体" w:hint="eastAsia"/>
          <w:sz w:val="24"/>
          <w:szCs w:val="24"/>
        </w:rPr>
        <w:lastRenderedPageBreak/>
        <w:t>1</w:t>
      </w:r>
      <w:r>
        <w:rPr>
          <w:rFonts w:ascii="宋体" w:hAnsi="宋体"/>
          <w:sz w:val="24"/>
          <w:szCs w:val="24"/>
        </w:rPr>
        <w:t>-3</w:t>
      </w:r>
      <w:r>
        <w:rPr>
          <w:rFonts w:ascii="宋体" w:hAnsi="宋体"/>
          <w:b/>
          <w:bCs/>
          <w:sz w:val="24"/>
        </w:rPr>
        <w:t xml:space="preserve"> </w:t>
      </w:r>
      <w:r>
        <w:rPr>
          <w:rFonts w:ascii="宋体" w:hAnsi="宋体" w:hint="eastAsia"/>
          <w:b/>
          <w:bCs/>
          <w:sz w:val="24"/>
        </w:rPr>
        <w:t>供应商</w:t>
      </w:r>
      <w:r>
        <w:rPr>
          <w:rFonts w:ascii="宋体" w:hAnsi="宋体" w:hint="eastAsia"/>
          <w:b/>
          <w:sz w:val="24"/>
        </w:rPr>
        <w:t>声明函</w:t>
      </w:r>
    </w:p>
    <w:p w14:paraId="25E718A1" w14:textId="77777777" w:rsidR="00FE167E" w:rsidRDefault="00767AEB">
      <w:pPr>
        <w:autoSpaceDE w:val="0"/>
        <w:autoSpaceDN w:val="0"/>
        <w:adjustRightInd w:val="0"/>
        <w:spacing w:line="360" w:lineRule="auto"/>
        <w:jc w:val="left"/>
        <w:rPr>
          <w:rFonts w:ascii="宋体" w:hAnsi="宋体"/>
          <w:b/>
          <w:kern w:val="0"/>
          <w:sz w:val="24"/>
        </w:rPr>
      </w:pPr>
      <w:r>
        <w:rPr>
          <w:rFonts w:ascii="宋体" w:hAnsi="宋体"/>
          <w:b/>
          <w:kern w:val="0"/>
          <w:sz w:val="24"/>
        </w:rPr>
        <w:t>致</w:t>
      </w:r>
      <w:r>
        <w:rPr>
          <w:rFonts w:ascii="宋体" w:hAnsi="宋体" w:hint="eastAsia"/>
          <w:b/>
          <w:kern w:val="0"/>
          <w:sz w:val="24"/>
        </w:rPr>
        <w:t>（采购人或采购代理机构）</w:t>
      </w:r>
      <w:r>
        <w:rPr>
          <w:rFonts w:ascii="宋体" w:hAnsi="宋体"/>
          <w:b/>
          <w:kern w:val="0"/>
          <w:sz w:val="24"/>
        </w:rPr>
        <w:t>：</w:t>
      </w:r>
    </w:p>
    <w:p w14:paraId="2DA8AFB5" w14:textId="77777777" w:rsidR="00FE167E" w:rsidRDefault="00767AEB">
      <w:pPr>
        <w:autoSpaceDE w:val="0"/>
        <w:autoSpaceDN w:val="0"/>
        <w:adjustRightInd w:val="0"/>
        <w:spacing w:line="360" w:lineRule="auto"/>
        <w:ind w:firstLine="480"/>
        <w:jc w:val="left"/>
        <w:rPr>
          <w:rFonts w:ascii="宋体" w:hAnsi="宋体"/>
          <w:sz w:val="24"/>
        </w:rPr>
      </w:pPr>
      <w:r>
        <w:rPr>
          <w:rFonts w:ascii="宋体" w:hAnsi="宋体" w:hint="eastAsia"/>
          <w:kern w:val="0"/>
          <w:sz w:val="24"/>
        </w:rPr>
        <w:t>我公司是按照中华人民共和国法律成立的一家法人单位（其他组织或自然人），我公司</w:t>
      </w:r>
      <w:r>
        <w:rPr>
          <w:rFonts w:ascii="宋体" w:hAnsi="宋体"/>
          <w:sz w:val="24"/>
        </w:rPr>
        <w:t>具有独立承担民事责任的能力</w:t>
      </w:r>
      <w:r>
        <w:rPr>
          <w:rFonts w:ascii="宋体" w:hAnsi="宋体" w:hint="eastAsia"/>
          <w:sz w:val="24"/>
        </w:rPr>
        <w:t>，</w:t>
      </w:r>
      <w:r>
        <w:rPr>
          <w:rFonts w:ascii="宋体" w:hAnsi="宋体"/>
          <w:sz w:val="24"/>
        </w:rPr>
        <w:t>具有履行</w:t>
      </w:r>
      <w:r>
        <w:rPr>
          <w:rFonts w:ascii="宋体" w:hAnsi="宋体" w:hint="eastAsia"/>
          <w:sz w:val="24"/>
        </w:rPr>
        <w:t>本次采购</w:t>
      </w:r>
      <w:r>
        <w:rPr>
          <w:rFonts w:ascii="宋体" w:hAnsi="宋体"/>
          <w:sz w:val="24"/>
        </w:rPr>
        <w:t>合同所必需的设备和专业技术能力</w:t>
      </w:r>
      <w:r>
        <w:rPr>
          <w:rFonts w:ascii="宋体" w:hAnsi="宋体" w:hint="eastAsia"/>
          <w:sz w:val="24"/>
        </w:rPr>
        <w:t>，</w:t>
      </w:r>
      <w:r>
        <w:rPr>
          <w:rFonts w:ascii="宋体" w:hAnsi="宋体"/>
          <w:sz w:val="24"/>
        </w:rPr>
        <w:t>具有良好的商业信誉和健全的财务会计制度</w:t>
      </w:r>
      <w:r>
        <w:rPr>
          <w:rFonts w:ascii="宋体" w:hAnsi="宋体" w:hint="eastAsia"/>
          <w:sz w:val="24"/>
        </w:rPr>
        <w:t>，具</w:t>
      </w:r>
      <w:r>
        <w:rPr>
          <w:rFonts w:ascii="宋体" w:hAnsi="宋体"/>
          <w:sz w:val="24"/>
        </w:rPr>
        <w:t>有依法缴纳税收和社会保障资金的良好记录</w:t>
      </w:r>
      <w:r>
        <w:rPr>
          <w:rFonts w:ascii="宋体" w:hAnsi="宋体" w:hint="eastAsia"/>
          <w:sz w:val="24"/>
        </w:rPr>
        <w:t>。</w:t>
      </w:r>
    </w:p>
    <w:p w14:paraId="3B6976B7" w14:textId="77777777" w:rsidR="00FE167E" w:rsidRDefault="00767AEB">
      <w:pPr>
        <w:autoSpaceDE w:val="0"/>
        <w:autoSpaceDN w:val="0"/>
        <w:adjustRightInd w:val="0"/>
        <w:spacing w:line="360" w:lineRule="auto"/>
        <w:ind w:firstLine="480"/>
        <w:jc w:val="left"/>
        <w:rPr>
          <w:rFonts w:ascii="宋体" w:hAnsi="宋体"/>
          <w:kern w:val="0"/>
          <w:sz w:val="24"/>
        </w:rPr>
      </w:pPr>
      <w:r>
        <w:rPr>
          <w:rFonts w:ascii="宋体" w:hAnsi="宋体" w:hint="eastAsia"/>
          <w:kern w:val="0"/>
          <w:sz w:val="24"/>
        </w:rPr>
        <w:t>我公司不是为本采购项目的包提供整体设计、规范编制或者项目管理、监理、检测等服务的服务商。</w:t>
      </w:r>
    </w:p>
    <w:p w14:paraId="57FC1AA7" w14:textId="77777777" w:rsidR="00FE167E" w:rsidRDefault="00767AEB">
      <w:pPr>
        <w:autoSpaceDE w:val="0"/>
        <w:autoSpaceDN w:val="0"/>
        <w:adjustRightInd w:val="0"/>
        <w:spacing w:line="360" w:lineRule="auto"/>
        <w:ind w:firstLine="480"/>
        <w:jc w:val="left"/>
        <w:rPr>
          <w:rFonts w:ascii="宋体" w:hAnsi="宋体"/>
          <w:kern w:val="0"/>
          <w:sz w:val="24"/>
        </w:rPr>
      </w:pPr>
      <w:r>
        <w:rPr>
          <w:rFonts w:ascii="宋体" w:hAnsi="宋体" w:hint="eastAsia"/>
          <w:kern w:val="0"/>
          <w:sz w:val="24"/>
        </w:rPr>
        <w:t>我公司近三年（成立不足三年的将“近三年”改为“自成立之日起至今”）在经</w:t>
      </w:r>
      <w:r>
        <w:rPr>
          <w:rFonts w:ascii="宋体" w:hAnsi="宋体" w:hint="eastAsia"/>
          <w:sz w:val="24"/>
        </w:rPr>
        <w:t>营活动中无重大违法记录（即未因违法经营受到刑事处罚或者责令停产停业、吊销许可证或者执照、较大数额罚款等行政处罚。如果因违法经营被禁止在一定期限内参加政府采购活动，期限已经届满）。</w:t>
      </w:r>
    </w:p>
    <w:p w14:paraId="7D976024" w14:textId="77777777" w:rsidR="00FE167E" w:rsidRDefault="00767AEB">
      <w:pPr>
        <w:spacing w:line="360" w:lineRule="auto"/>
        <w:ind w:firstLineChars="200" w:firstLine="480"/>
        <w:rPr>
          <w:rFonts w:ascii="宋体" w:hAnsi="宋体"/>
          <w:sz w:val="24"/>
        </w:rPr>
      </w:pPr>
      <w:r>
        <w:rPr>
          <w:rFonts w:ascii="宋体" w:hAnsi="宋体" w:hint="eastAsia"/>
          <w:sz w:val="24"/>
        </w:rPr>
        <w:t>在投标截止时间之前，我公司没有被列入失信被执行人、重大税收违法案件当事人名单、政府采购严重违法失信行为记录名单。招标采购单位或评标委员会可以通过“信用中国”网站（</w:t>
      </w:r>
      <w:r>
        <w:rPr>
          <w:rFonts w:ascii="宋体" w:hAnsi="宋体" w:hint="eastAsia"/>
          <w:sz w:val="24"/>
        </w:rPr>
        <w:t>www.c</w:t>
      </w:r>
      <w:r>
        <w:rPr>
          <w:rFonts w:ascii="宋体" w:hAnsi="宋体" w:hint="eastAsia"/>
          <w:sz w:val="24"/>
        </w:rPr>
        <w:t>reditchina.gov.cn</w:t>
      </w:r>
      <w:r>
        <w:rPr>
          <w:rFonts w:ascii="宋体" w:hAnsi="宋体" w:hint="eastAsia"/>
          <w:sz w:val="24"/>
        </w:rPr>
        <w:t>）和中国政府采购网（</w:t>
      </w:r>
      <w:r>
        <w:rPr>
          <w:rFonts w:ascii="宋体" w:hAnsi="宋体" w:hint="eastAsia"/>
          <w:sz w:val="24"/>
        </w:rPr>
        <w:t>www.ccgp.gov.cn</w:t>
      </w:r>
      <w:r>
        <w:rPr>
          <w:rFonts w:ascii="宋体" w:hAnsi="宋体" w:hint="eastAsia"/>
          <w:sz w:val="24"/>
        </w:rPr>
        <w:t>）等进行查询并留存查询结果的截图，我公司完全接受由此查询的结果。</w:t>
      </w:r>
    </w:p>
    <w:p w14:paraId="33503F5D" w14:textId="77777777" w:rsidR="00FE167E" w:rsidRDefault="00767AEB">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特此声明。</w:t>
      </w:r>
    </w:p>
    <w:p w14:paraId="289B970C" w14:textId="77777777" w:rsidR="00FE167E" w:rsidRDefault="00FE167E">
      <w:pPr>
        <w:autoSpaceDE w:val="0"/>
        <w:autoSpaceDN w:val="0"/>
        <w:adjustRightInd w:val="0"/>
        <w:spacing w:line="360" w:lineRule="auto"/>
        <w:ind w:leftChars="270" w:left="567"/>
        <w:jc w:val="left"/>
        <w:rPr>
          <w:rFonts w:ascii="宋体" w:hAnsi="宋体"/>
          <w:kern w:val="0"/>
          <w:sz w:val="28"/>
        </w:rPr>
      </w:pPr>
    </w:p>
    <w:p w14:paraId="73FE6D0A" w14:textId="77777777" w:rsidR="00FE167E" w:rsidRDefault="00767AEB">
      <w:pPr>
        <w:wordWrap w:val="0"/>
        <w:autoSpaceDE w:val="0"/>
        <w:autoSpaceDN w:val="0"/>
        <w:adjustRightInd w:val="0"/>
        <w:spacing w:line="360" w:lineRule="auto"/>
        <w:ind w:right="960" w:firstLineChars="1595" w:firstLine="3828"/>
        <w:jc w:val="center"/>
        <w:rPr>
          <w:rFonts w:ascii="宋体" w:hAnsi="宋体"/>
          <w:kern w:val="0"/>
          <w:sz w:val="24"/>
        </w:rPr>
      </w:pPr>
      <w:r>
        <w:rPr>
          <w:rFonts w:ascii="宋体" w:hAnsi="宋体" w:hint="eastAsia"/>
          <w:kern w:val="0"/>
          <w:sz w:val="24"/>
        </w:rPr>
        <w:t>供应商</w:t>
      </w:r>
      <w:r>
        <w:rPr>
          <w:rFonts w:ascii="宋体" w:hAnsi="宋体"/>
          <w:kern w:val="0"/>
          <w:sz w:val="24"/>
        </w:rPr>
        <w:t>代表签字：</w:t>
      </w:r>
      <w:r>
        <w:rPr>
          <w:rFonts w:ascii="宋体" w:hAnsi="宋体"/>
          <w:kern w:val="0"/>
          <w:sz w:val="24"/>
        </w:rPr>
        <w:t xml:space="preserve">       </w:t>
      </w:r>
    </w:p>
    <w:p w14:paraId="02AA15FE" w14:textId="77777777" w:rsidR="00FE167E" w:rsidRDefault="00767AEB">
      <w:pPr>
        <w:wordWrap w:val="0"/>
        <w:autoSpaceDE w:val="0"/>
        <w:autoSpaceDN w:val="0"/>
        <w:adjustRightInd w:val="0"/>
        <w:spacing w:line="360" w:lineRule="auto"/>
        <w:ind w:firstLineChars="200" w:firstLine="480"/>
        <w:jc w:val="right"/>
        <w:rPr>
          <w:rFonts w:ascii="宋体" w:hAnsi="宋体"/>
          <w:kern w:val="0"/>
          <w:sz w:val="24"/>
        </w:rPr>
      </w:pPr>
      <w:r>
        <w:rPr>
          <w:rFonts w:ascii="宋体" w:hAnsi="宋体" w:hint="eastAsia"/>
          <w:kern w:val="0"/>
          <w:sz w:val="24"/>
        </w:rPr>
        <w:t>供应商名称（盖章）</w:t>
      </w:r>
      <w:r>
        <w:rPr>
          <w:rFonts w:ascii="宋体" w:hAnsi="宋体"/>
          <w:kern w:val="0"/>
          <w:sz w:val="24"/>
        </w:rPr>
        <w:t>：</w:t>
      </w:r>
      <w:r>
        <w:rPr>
          <w:rFonts w:ascii="宋体" w:hAnsi="宋体"/>
          <w:kern w:val="0"/>
          <w:sz w:val="24"/>
        </w:rPr>
        <w:t xml:space="preserve">              </w:t>
      </w:r>
    </w:p>
    <w:p w14:paraId="521A6067" w14:textId="77777777" w:rsidR="00FE167E" w:rsidRDefault="00767AEB">
      <w:pPr>
        <w:wordWrap w:val="0"/>
        <w:autoSpaceDE w:val="0"/>
        <w:autoSpaceDN w:val="0"/>
        <w:adjustRightInd w:val="0"/>
        <w:spacing w:line="360" w:lineRule="auto"/>
        <w:jc w:val="right"/>
        <w:rPr>
          <w:rFonts w:ascii="宋体" w:hAnsi="宋体"/>
          <w:kern w:val="0"/>
          <w:sz w:val="24"/>
        </w:rPr>
      </w:pPr>
      <w:r>
        <w:rPr>
          <w:rFonts w:ascii="宋体" w:hAnsi="宋体"/>
          <w:kern w:val="0"/>
          <w:sz w:val="24"/>
        </w:rPr>
        <w:t>年</w:t>
      </w:r>
      <w:r>
        <w:rPr>
          <w:rFonts w:ascii="宋体" w:hAnsi="宋体"/>
          <w:kern w:val="0"/>
          <w:sz w:val="24"/>
        </w:rPr>
        <w:t xml:space="preserve">    </w:t>
      </w:r>
      <w:r>
        <w:rPr>
          <w:rFonts w:ascii="宋体" w:hAnsi="宋体"/>
          <w:kern w:val="0"/>
          <w:sz w:val="24"/>
        </w:rPr>
        <w:t>月</w:t>
      </w:r>
      <w:r>
        <w:rPr>
          <w:rFonts w:ascii="宋体" w:hAnsi="宋体"/>
          <w:kern w:val="0"/>
          <w:sz w:val="24"/>
        </w:rPr>
        <w:t xml:space="preserve">    </w:t>
      </w:r>
      <w:r>
        <w:rPr>
          <w:rFonts w:ascii="宋体" w:hAnsi="宋体"/>
          <w:kern w:val="0"/>
          <w:sz w:val="24"/>
        </w:rPr>
        <w:t>日</w:t>
      </w:r>
      <w:r>
        <w:rPr>
          <w:rFonts w:ascii="宋体" w:hAnsi="宋体"/>
          <w:kern w:val="0"/>
          <w:sz w:val="24"/>
        </w:rPr>
        <w:t xml:space="preserve">  </w:t>
      </w:r>
    </w:p>
    <w:p w14:paraId="58F132ED" w14:textId="77777777" w:rsidR="00FE167E" w:rsidRDefault="00767AEB">
      <w:pPr>
        <w:widowControl/>
        <w:jc w:val="left"/>
        <w:rPr>
          <w:rFonts w:ascii="宋体" w:hAnsi="宋体"/>
          <w:sz w:val="24"/>
        </w:rPr>
      </w:pPr>
      <w:r>
        <w:rPr>
          <w:rFonts w:ascii="宋体" w:hAnsi="宋体"/>
          <w:sz w:val="24"/>
        </w:rPr>
        <w:br w:type="page"/>
      </w:r>
    </w:p>
    <w:p w14:paraId="383B80F8" w14:textId="77777777" w:rsidR="00FE167E" w:rsidRDefault="00767AEB">
      <w:pPr>
        <w:spacing w:line="360" w:lineRule="auto"/>
        <w:rPr>
          <w:rFonts w:ascii="宋体" w:hAnsi="宋体"/>
          <w:sz w:val="24"/>
          <w:szCs w:val="24"/>
        </w:rPr>
      </w:pPr>
      <w:r>
        <w:rPr>
          <w:rFonts w:ascii="宋体" w:hAnsi="宋体" w:hint="eastAsia"/>
          <w:sz w:val="24"/>
          <w:szCs w:val="24"/>
        </w:rPr>
        <w:lastRenderedPageBreak/>
        <w:t>1</w:t>
      </w:r>
      <w:r>
        <w:rPr>
          <w:rFonts w:ascii="宋体" w:hAnsi="宋体"/>
          <w:sz w:val="24"/>
          <w:szCs w:val="24"/>
        </w:rPr>
        <w:t>-4</w:t>
      </w:r>
      <w:r>
        <w:rPr>
          <w:rFonts w:ascii="宋体" w:hAnsi="宋体" w:hint="eastAsia"/>
          <w:sz w:val="24"/>
          <w:szCs w:val="24"/>
        </w:rPr>
        <w:t>供应商认为必要的其他资格证明文件（复印件须加盖供应商公章）</w:t>
      </w:r>
    </w:p>
    <w:p w14:paraId="5DCF7FE3" w14:textId="77777777" w:rsidR="00FE167E" w:rsidRDefault="00767AEB">
      <w:pPr>
        <w:widowControl/>
        <w:jc w:val="left"/>
        <w:rPr>
          <w:rFonts w:ascii="宋体" w:hAnsi="宋体"/>
          <w:sz w:val="24"/>
        </w:rPr>
      </w:pPr>
      <w:r>
        <w:rPr>
          <w:rFonts w:ascii="宋体" w:hAnsi="宋体"/>
          <w:sz w:val="24"/>
        </w:rPr>
        <w:br w:type="page"/>
      </w:r>
    </w:p>
    <w:p w14:paraId="7C6A007A" w14:textId="77777777" w:rsidR="00FE167E" w:rsidRDefault="00767AEB">
      <w:pPr>
        <w:pStyle w:val="30"/>
      </w:pPr>
      <w:bookmarkStart w:id="133" w:name="_Toc154397482"/>
      <w:bookmarkStart w:id="134" w:name="_Toc72315793"/>
      <w:bookmarkStart w:id="135" w:name="_Toc386123371"/>
      <w:r>
        <w:lastRenderedPageBreak/>
        <w:t>2.</w:t>
      </w:r>
      <w:r>
        <w:rPr>
          <w:rFonts w:hint="eastAsia"/>
        </w:rPr>
        <w:t>供应商企业类型声明函</w:t>
      </w:r>
      <w:bookmarkEnd w:id="133"/>
      <w:bookmarkEnd w:id="134"/>
    </w:p>
    <w:p w14:paraId="09A1406F" w14:textId="77777777" w:rsidR="00FE167E" w:rsidRDefault="00767AEB">
      <w:pPr>
        <w:pStyle w:val="a4"/>
        <w:spacing w:line="360" w:lineRule="auto"/>
        <w:ind w:firstLine="0"/>
      </w:pPr>
      <w:r>
        <w:rPr>
          <w:rFonts w:hint="eastAsia"/>
        </w:rPr>
        <w:t>说明：</w:t>
      </w:r>
    </w:p>
    <w:p w14:paraId="0A319C66" w14:textId="77777777" w:rsidR="00FE167E" w:rsidRDefault="00767AEB">
      <w:pPr>
        <w:tabs>
          <w:tab w:val="left" w:pos="5580"/>
        </w:tabs>
        <w:spacing w:line="360" w:lineRule="auto"/>
        <w:ind w:firstLineChars="202" w:firstLine="424"/>
      </w:pPr>
      <w:r>
        <w:rPr>
          <w:rFonts w:hint="eastAsia"/>
        </w:rPr>
        <w:t>（</w:t>
      </w:r>
      <w:r>
        <w:t>1</w:t>
      </w:r>
      <w:r>
        <w:rPr>
          <w:rFonts w:hint="eastAsia"/>
        </w:rPr>
        <w:t>）中小企业参加政府采购活动，应当出具此格式文件。《中小企业声明函》由参加政府采购活动的投标人出具。联合体投标的，《中小企业声明函》由牵头人出具。</w:t>
      </w:r>
    </w:p>
    <w:p w14:paraId="2C499FC4" w14:textId="77777777" w:rsidR="00FE167E" w:rsidRDefault="00767AEB">
      <w:pPr>
        <w:tabs>
          <w:tab w:val="left" w:pos="5580"/>
        </w:tabs>
        <w:spacing w:line="360" w:lineRule="auto"/>
        <w:ind w:firstLineChars="202" w:firstLine="424"/>
      </w:pPr>
      <w:r>
        <w:rPr>
          <w:rFonts w:hint="eastAsia"/>
        </w:rPr>
        <w:t>（</w:t>
      </w:r>
      <w:r>
        <w:t>2</w:t>
      </w:r>
      <w:r>
        <w:rPr>
          <w:rFonts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F82EA36" w14:textId="77777777" w:rsidR="00FE167E" w:rsidRDefault="00767AEB">
      <w:pPr>
        <w:tabs>
          <w:tab w:val="left" w:pos="5580"/>
        </w:tabs>
        <w:spacing w:line="360" w:lineRule="auto"/>
        <w:ind w:firstLineChars="202" w:firstLine="424"/>
      </w:pPr>
      <w:r>
        <w:rPr>
          <w:rFonts w:hint="eastAsia"/>
        </w:rPr>
        <w:t>（</w:t>
      </w:r>
      <w:r>
        <w:t>3</w:t>
      </w:r>
      <w:r>
        <w:rPr>
          <w:rFonts w:hint="eastAsia"/>
        </w:rPr>
        <w:t>）对于多标的</w:t>
      </w:r>
      <w:proofErr w:type="gramStart"/>
      <w:r>
        <w:rPr>
          <w:rFonts w:hint="eastAsia"/>
        </w:rPr>
        <w:t>的</w:t>
      </w:r>
      <w:proofErr w:type="gramEnd"/>
      <w:r>
        <w:rPr>
          <w:rFonts w:hint="eastAsia"/>
        </w:rPr>
        <w:t>采购项目，投标人应充分、准确地了解所投产品制造企业信息。对相关情况了解不清楚的，不建议填报本声明函。</w:t>
      </w:r>
    </w:p>
    <w:p w14:paraId="7C5FE272" w14:textId="77777777" w:rsidR="00FE167E" w:rsidRDefault="00767AEB">
      <w:pPr>
        <w:tabs>
          <w:tab w:val="left" w:pos="5580"/>
        </w:tabs>
        <w:spacing w:line="360" w:lineRule="auto"/>
        <w:ind w:firstLineChars="202" w:firstLine="424"/>
      </w:pPr>
      <w:r>
        <w:rPr>
          <w:rFonts w:hint="eastAsia"/>
        </w:rPr>
        <w:t>（</w:t>
      </w:r>
      <w:r>
        <w:t>4</w:t>
      </w:r>
      <w:r>
        <w:rPr>
          <w:rFonts w:hint="eastAsia"/>
        </w:rPr>
        <w:t>）本项目采购标的所属行业详见第五章评分办法及评分标准。</w:t>
      </w:r>
    </w:p>
    <w:p w14:paraId="057F1E89" w14:textId="77777777" w:rsidR="00FE167E" w:rsidRDefault="00767AEB">
      <w:pPr>
        <w:tabs>
          <w:tab w:val="left" w:pos="5580"/>
        </w:tabs>
        <w:spacing w:line="360" w:lineRule="auto"/>
        <w:ind w:firstLineChars="202" w:firstLine="424"/>
      </w:pPr>
      <w:r>
        <w:rPr>
          <w:rFonts w:hint="eastAsia"/>
        </w:rPr>
        <w:t>（</w:t>
      </w:r>
      <w:r>
        <w:t>5</w:t>
      </w:r>
      <w:r>
        <w:rPr>
          <w:rFonts w:hint="eastAsia"/>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8C32FA1" w14:textId="77777777" w:rsidR="00FE167E" w:rsidRDefault="00FE167E">
      <w:pPr>
        <w:widowControl/>
        <w:jc w:val="left"/>
        <w:rPr>
          <w:rFonts w:ascii="宋体" w:hAnsi="宋体"/>
          <w:sz w:val="24"/>
          <w:szCs w:val="24"/>
        </w:rPr>
      </w:pPr>
    </w:p>
    <w:p w14:paraId="730726BA" w14:textId="77777777" w:rsidR="00FE167E" w:rsidRDefault="00767AEB">
      <w:pPr>
        <w:widowControl/>
        <w:jc w:val="left"/>
        <w:rPr>
          <w:rFonts w:ascii="宋体" w:hAnsi="宋体"/>
          <w:sz w:val="24"/>
          <w:szCs w:val="24"/>
        </w:rPr>
      </w:pPr>
      <w:r>
        <w:rPr>
          <w:rFonts w:ascii="宋体" w:hAnsi="宋体"/>
          <w:sz w:val="24"/>
          <w:szCs w:val="24"/>
        </w:rPr>
        <w:br w:type="page"/>
      </w:r>
    </w:p>
    <w:p w14:paraId="7465957E" w14:textId="77777777" w:rsidR="00FE167E" w:rsidRDefault="00FE167E">
      <w:pPr>
        <w:spacing w:line="360" w:lineRule="auto"/>
        <w:rPr>
          <w:rFonts w:ascii="宋体" w:hAnsi="宋体"/>
          <w:sz w:val="24"/>
          <w:szCs w:val="24"/>
        </w:rPr>
      </w:pPr>
    </w:p>
    <w:p w14:paraId="78250093" w14:textId="77777777" w:rsidR="00FE167E" w:rsidRDefault="00767AEB">
      <w:pPr>
        <w:autoSpaceDE w:val="0"/>
        <w:autoSpaceDN w:val="0"/>
        <w:adjustRightInd w:val="0"/>
        <w:spacing w:line="360" w:lineRule="auto"/>
        <w:jc w:val="center"/>
        <w:rPr>
          <w:rFonts w:ascii="宋体" w:hAnsi="宋体" w:cs="宋体"/>
          <w:b/>
          <w:bCs/>
          <w:kern w:val="0"/>
          <w:sz w:val="30"/>
          <w:szCs w:val="30"/>
        </w:rPr>
      </w:pPr>
      <w:bookmarkStart w:id="136" w:name="_Hlk81559833"/>
      <w:bookmarkStart w:id="137" w:name="OLE_LINK14"/>
      <w:bookmarkStart w:id="138" w:name="OLE_LINK13"/>
      <w:r>
        <w:rPr>
          <w:rFonts w:ascii="宋体" w:hAnsi="宋体" w:cs="宋体" w:hint="eastAsia"/>
          <w:b/>
          <w:bCs/>
          <w:kern w:val="0"/>
          <w:sz w:val="30"/>
          <w:szCs w:val="30"/>
        </w:rPr>
        <w:t>中小企业声明函（服务）</w:t>
      </w:r>
    </w:p>
    <w:p w14:paraId="3E9406B5" w14:textId="77777777" w:rsidR="00FE167E" w:rsidRDefault="00767AEB">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hint="eastAsia"/>
          <w:kern w:val="0"/>
          <w:sz w:val="24"/>
          <w:szCs w:val="24"/>
        </w:rPr>
        <w:t>本公司（联合体）郑重声明，根据《政府采购促进中小企业发展管理办法》（财库</w:t>
      </w:r>
      <w:r>
        <w:rPr>
          <w:rFonts w:ascii="宋体" w:hAnsi="宋体" w:cs="宋体" w:hint="eastAsia"/>
          <w:kern w:val="0"/>
          <w:sz w:val="24"/>
          <w:szCs w:val="24"/>
        </w:rPr>
        <w:t>﹝</w:t>
      </w:r>
      <w:r>
        <w:rPr>
          <w:rFonts w:ascii="宋体" w:hAnsi="宋体" w:cs="仿宋"/>
          <w:kern w:val="0"/>
          <w:sz w:val="24"/>
          <w:szCs w:val="24"/>
        </w:rPr>
        <w:t>2020</w:t>
      </w:r>
      <w:r>
        <w:rPr>
          <w:rFonts w:ascii="宋体" w:hAnsi="宋体" w:cs="宋体" w:hint="eastAsia"/>
          <w:kern w:val="0"/>
          <w:sz w:val="24"/>
          <w:szCs w:val="24"/>
        </w:rPr>
        <w:t>﹞</w:t>
      </w:r>
      <w:r>
        <w:rPr>
          <w:rFonts w:ascii="宋体" w:hAnsi="宋体" w:cs="仿宋"/>
          <w:kern w:val="0"/>
          <w:sz w:val="24"/>
          <w:szCs w:val="24"/>
        </w:rPr>
        <w:t xml:space="preserve">46 </w:t>
      </w:r>
      <w:r>
        <w:rPr>
          <w:rFonts w:ascii="宋体" w:hAnsi="宋体" w:cs="仿宋" w:hint="eastAsia"/>
          <w:kern w:val="0"/>
          <w:sz w:val="24"/>
          <w:szCs w:val="24"/>
        </w:rPr>
        <w:t>号）的规定，本公司（联合体）参加</w:t>
      </w:r>
      <w:r>
        <w:rPr>
          <w:rFonts w:ascii="宋体" w:hAnsi="宋体" w:cs="仿宋" w:hint="eastAsia"/>
          <w:i/>
          <w:iCs/>
          <w:kern w:val="0"/>
          <w:sz w:val="24"/>
          <w:szCs w:val="24"/>
          <w:u w:val="single"/>
        </w:rPr>
        <w:t>（采购人单位名称）</w:t>
      </w:r>
      <w:r>
        <w:rPr>
          <w:rFonts w:ascii="宋体" w:hAnsi="宋体" w:cs="仿宋" w:hint="eastAsia"/>
          <w:kern w:val="0"/>
          <w:sz w:val="24"/>
          <w:szCs w:val="24"/>
        </w:rPr>
        <w:t>的</w:t>
      </w:r>
      <w:r>
        <w:rPr>
          <w:rFonts w:ascii="宋体" w:hAnsi="宋体" w:cs="仿宋" w:hint="eastAsia"/>
          <w:i/>
          <w:iCs/>
          <w:kern w:val="0"/>
          <w:sz w:val="24"/>
          <w:szCs w:val="24"/>
          <w:u w:val="single"/>
        </w:rPr>
        <w:t>（项目名称）</w:t>
      </w:r>
      <w:r>
        <w:rPr>
          <w:rFonts w:ascii="宋体" w:hAnsi="宋体" w:cs="仿宋" w:hint="eastAsia"/>
          <w:kern w:val="0"/>
          <w:sz w:val="24"/>
          <w:szCs w:val="24"/>
        </w:rPr>
        <w:t>采购活动，服务全部由符合政策要求的中小企业承接。相关企业</w:t>
      </w:r>
      <w:r>
        <w:rPr>
          <w:rFonts w:ascii="宋体" w:hAnsi="宋体" w:cs="仿宋" w:hint="eastAsia"/>
          <w:kern w:val="0"/>
          <w:sz w:val="24"/>
          <w:szCs w:val="24"/>
        </w:rPr>
        <w:t>（含联合体中的中小企业、签订分包意向协议的中小企业）的具体情况如下：</w:t>
      </w:r>
    </w:p>
    <w:p w14:paraId="4FD2189B" w14:textId="77777777" w:rsidR="00FE167E" w:rsidRDefault="00767AEB">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kern w:val="0"/>
          <w:sz w:val="24"/>
          <w:szCs w:val="24"/>
        </w:rPr>
        <w:t>1.</w:t>
      </w:r>
      <w:r>
        <w:rPr>
          <w:rFonts w:ascii="宋体" w:hAnsi="宋体" w:cs="仿宋"/>
          <w:kern w:val="0"/>
          <w:sz w:val="24"/>
          <w:szCs w:val="24"/>
          <w:u w:val="single"/>
        </w:rPr>
        <w:t xml:space="preserve"> </w:t>
      </w:r>
      <w:r>
        <w:rPr>
          <w:rFonts w:ascii="宋体" w:hAnsi="宋体" w:cs="仿宋" w:hint="eastAsia"/>
          <w:i/>
          <w:iCs/>
          <w:kern w:val="0"/>
          <w:sz w:val="24"/>
          <w:szCs w:val="24"/>
          <w:u w:val="single"/>
        </w:rPr>
        <w:t>（标的名称）</w:t>
      </w:r>
      <w:r>
        <w:rPr>
          <w:rFonts w:ascii="宋体" w:hAnsi="宋体" w:cs="仿宋"/>
          <w:kern w:val="0"/>
          <w:sz w:val="24"/>
          <w:szCs w:val="24"/>
          <w:u w:val="single"/>
        </w:rPr>
        <w:t xml:space="preserve"> </w:t>
      </w:r>
      <w:r>
        <w:rPr>
          <w:rFonts w:ascii="宋体" w:hAnsi="宋体" w:cs="仿宋" w:hint="eastAsia"/>
          <w:kern w:val="0"/>
          <w:sz w:val="24"/>
          <w:szCs w:val="24"/>
        </w:rPr>
        <w:t>，属于</w:t>
      </w:r>
      <w:r>
        <w:rPr>
          <w:rFonts w:ascii="宋体" w:hAnsi="宋体" w:cs="仿宋" w:hint="eastAsia"/>
          <w:i/>
          <w:iCs/>
          <w:kern w:val="0"/>
          <w:sz w:val="24"/>
          <w:szCs w:val="24"/>
          <w:u w:val="single"/>
        </w:rPr>
        <w:t>（采购文件中明确的所属行业）</w:t>
      </w:r>
      <w:r>
        <w:rPr>
          <w:rFonts w:ascii="宋体" w:hAnsi="宋体" w:cs="仿宋" w:hint="eastAsia"/>
          <w:kern w:val="0"/>
          <w:sz w:val="24"/>
          <w:szCs w:val="24"/>
        </w:rPr>
        <w:t>；承接企业为</w:t>
      </w:r>
      <w:r>
        <w:rPr>
          <w:rFonts w:ascii="宋体" w:hAnsi="宋体" w:cs="仿宋" w:hint="eastAsia"/>
          <w:i/>
          <w:iCs/>
          <w:kern w:val="0"/>
          <w:sz w:val="24"/>
          <w:szCs w:val="24"/>
          <w:u w:val="single"/>
        </w:rPr>
        <w:t>（企业名称）</w:t>
      </w:r>
      <w:r>
        <w:rPr>
          <w:rFonts w:ascii="宋体" w:hAnsi="宋体" w:cs="仿宋" w:hint="eastAsia"/>
          <w:kern w:val="0"/>
          <w:sz w:val="24"/>
          <w:szCs w:val="24"/>
        </w:rPr>
        <w:t>，从业人员</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人，营业收入为</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万元，资产总额为</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万元</w:t>
      </w:r>
      <w:r>
        <w:rPr>
          <w:rFonts w:ascii="宋体" w:hAnsi="宋体" w:cs="仿宋"/>
          <w:kern w:val="0"/>
          <w:sz w:val="24"/>
          <w:szCs w:val="24"/>
          <w:vertAlign w:val="superscript"/>
        </w:rPr>
        <w:t>1</w:t>
      </w:r>
      <w:r>
        <w:rPr>
          <w:rFonts w:ascii="宋体" w:hAnsi="宋体" w:cs="仿宋" w:hint="eastAsia"/>
          <w:kern w:val="0"/>
          <w:sz w:val="24"/>
          <w:szCs w:val="24"/>
        </w:rPr>
        <w:t>，属于</w:t>
      </w:r>
      <w:r>
        <w:rPr>
          <w:rFonts w:ascii="宋体" w:hAnsi="宋体" w:cs="仿宋" w:hint="eastAsia"/>
          <w:i/>
          <w:iCs/>
          <w:kern w:val="0"/>
          <w:sz w:val="24"/>
          <w:szCs w:val="24"/>
          <w:u w:val="single"/>
        </w:rPr>
        <w:t>（中型企业、小型企业、微型企业）</w:t>
      </w:r>
      <w:r>
        <w:rPr>
          <w:rFonts w:ascii="宋体" w:hAnsi="宋体" w:cs="仿宋" w:hint="eastAsia"/>
          <w:kern w:val="0"/>
          <w:sz w:val="24"/>
          <w:szCs w:val="24"/>
        </w:rPr>
        <w:t>；</w:t>
      </w:r>
    </w:p>
    <w:p w14:paraId="4A06DDC1" w14:textId="77777777" w:rsidR="00FE167E" w:rsidRDefault="00767AEB">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kern w:val="0"/>
          <w:sz w:val="24"/>
          <w:szCs w:val="24"/>
        </w:rPr>
        <w:t>2.</w:t>
      </w:r>
      <w:r>
        <w:rPr>
          <w:rFonts w:ascii="宋体" w:hAnsi="宋体" w:cs="仿宋"/>
          <w:kern w:val="0"/>
          <w:sz w:val="24"/>
          <w:szCs w:val="24"/>
          <w:u w:val="single"/>
        </w:rPr>
        <w:t xml:space="preserve"> </w:t>
      </w:r>
      <w:r>
        <w:rPr>
          <w:rFonts w:ascii="宋体" w:hAnsi="宋体" w:cs="仿宋" w:hint="eastAsia"/>
          <w:i/>
          <w:iCs/>
          <w:kern w:val="0"/>
          <w:sz w:val="24"/>
          <w:szCs w:val="24"/>
          <w:u w:val="single"/>
        </w:rPr>
        <w:t>（标的名称）</w:t>
      </w:r>
      <w:r>
        <w:rPr>
          <w:rFonts w:ascii="宋体" w:hAnsi="宋体" w:cs="仿宋"/>
          <w:i/>
          <w:iCs/>
          <w:kern w:val="0"/>
          <w:sz w:val="24"/>
          <w:szCs w:val="24"/>
          <w:u w:val="single"/>
        </w:rPr>
        <w:t xml:space="preserve"> </w:t>
      </w:r>
      <w:r>
        <w:rPr>
          <w:rFonts w:ascii="宋体" w:hAnsi="宋体" w:cs="仿宋" w:hint="eastAsia"/>
          <w:kern w:val="0"/>
          <w:sz w:val="24"/>
          <w:szCs w:val="24"/>
        </w:rPr>
        <w:t>，属于</w:t>
      </w:r>
      <w:r>
        <w:rPr>
          <w:rFonts w:ascii="宋体" w:hAnsi="宋体" w:cs="仿宋" w:hint="eastAsia"/>
          <w:i/>
          <w:iCs/>
          <w:kern w:val="0"/>
          <w:sz w:val="24"/>
          <w:szCs w:val="24"/>
          <w:u w:val="single"/>
        </w:rPr>
        <w:t>（采购文件中明确的所属行业）</w:t>
      </w:r>
      <w:r>
        <w:rPr>
          <w:rFonts w:ascii="宋体" w:hAnsi="宋体" w:cs="仿宋" w:hint="eastAsia"/>
          <w:kern w:val="0"/>
          <w:sz w:val="24"/>
          <w:szCs w:val="24"/>
        </w:rPr>
        <w:t>；承接企业为</w:t>
      </w:r>
      <w:r>
        <w:rPr>
          <w:rFonts w:ascii="宋体" w:hAnsi="宋体" w:cs="仿宋" w:hint="eastAsia"/>
          <w:i/>
          <w:iCs/>
          <w:kern w:val="0"/>
          <w:sz w:val="24"/>
          <w:szCs w:val="24"/>
          <w:u w:val="single"/>
        </w:rPr>
        <w:t>（企业名称）</w:t>
      </w:r>
      <w:r>
        <w:rPr>
          <w:rFonts w:ascii="宋体" w:hAnsi="宋体" w:cs="仿宋" w:hint="eastAsia"/>
          <w:kern w:val="0"/>
          <w:sz w:val="24"/>
          <w:szCs w:val="24"/>
        </w:rPr>
        <w:t>，从业人员</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人，营业收入为</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万元，资产总额为</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万元，属于</w:t>
      </w:r>
      <w:r>
        <w:rPr>
          <w:rFonts w:ascii="宋体" w:hAnsi="宋体" w:cs="仿宋" w:hint="eastAsia"/>
          <w:i/>
          <w:iCs/>
          <w:kern w:val="0"/>
          <w:sz w:val="24"/>
          <w:szCs w:val="24"/>
          <w:u w:val="single"/>
        </w:rPr>
        <w:t>（中型企业、小型企业、微型企业）</w:t>
      </w:r>
      <w:r>
        <w:rPr>
          <w:rFonts w:ascii="宋体" w:hAnsi="宋体" w:cs="仿宋" w:hint="eastAsia"/>
          <w:kern w:val="0"/>
          <w:sz w:val="24"/>
          <w:szCs w:val="24"/>
        </w:rPr>
        <w:t>；</w:t>
      </w:r>
    </w:p>
    <w:p w14:paraId="04762117" w14:textId="77777777" w:rsidR="00FE167E" w:rsidRDefault="00767AEB">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hint="eastAsia"/>
          <w:kern w:val="0"/>
          <w:sz w:val="24"/>
          <w:szCs w:val="24"/>
        </w:rPr>
        <w:t>……</w:t>
      </w:r>
    </w:p>
    <w:p w14:paraId="42E01904" w14:textId="77777777" w:rsidR="00FE167E" w:rsidRDefault="00767AEB">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hint="eastAsia"/>
          <w:kern w:val="0"/>
          <w:sz w:val="24"/>
          <w:szCs w:val="24"/>
        </w:rPr>
        <w:t>以上企业，不属于大企业的分支机构，不存在控股股东为大企业的情形，也不存在与大企业的负责人为同一人的情形。</w:t>
      </w:r>
    </w:p>
    <w:p w14:paraId="2A2C87FE" w14:textId="77777777" w:rsidR="00FE167E" w:rsidRDefault="00767AEB">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hint="eastAsia"/>
          <w:kern w:val="0"/>
          <w:sz w:val="24"/>
          <w:szCs w:val="24"/>
        </w:rPr>
        <w:t>本企业对上述声明内容的真实性负责。如有虚假，将依法承担相应责任。</w:t>
      </w:r>
    </w:p>
    <w:p w14:paraId="0969F770" w14:textId="77777777" w:rsidR="00FE167E" w:rsidRDefault="00767AEB">
      <w:pPr>
        <w:autoSpaceDE w:val="0"/>
        <w:autoSpaceDN w:val="0"/>
        <w:adjustRightInd w:val="0"/>
        <w:spacing w:line="360" w:lineRule="auto"/>
        <w:ind w:firstLineChars="1949" w:firstLine="4678"/>
        <w:jc w:val="left"/>
        <w:rPr>
          <w:rFonts w:ascii="宋体" w:hAnsi="宋体" w:cs="仿宋"/>
          <w:kern w:val="0"/>
          <w:sz w:val="24"/>
          <w:szCs w:val="24"/>
        </w:rPr>
      </w:pPr>
      <w:r>
        <w:rPr>
          <w:rFonts w:ascii="宋体" w:hAnsi="宋体" w:cs="仿宋" w:hint="eastAsia"/>
          <w:kern w:val="0"/>
          <w:sz w:val="24"/>
          <w:szCs w:val="24"/>
        </w:rPr>
        <w:t>企业名称（盖章）：</w:t>
      </w:r>
    </w:p>
    <w:p w14:paraId="41464733" w14:textId="77777777" w:rsidR="00FE167E" w:rsidRDefault="00767AEB">
      <w:pPr>
        <w:autoSpaceDE w:val="0"/>
        <w:autoSpaceDN w:val="0"/>
        <w:adjustRightInd w:val="0"/>
        <w:spacing w:line="360" w:lineRule="auto"/>
        <w:ind w:firstLineChars="1949" w:firstLine="4678"/>
        <w:jc w:val="left"/>
        <w:rPr>
          <w:rFonts w:ascii="宋体" w:hAnsi="宋体" w:cs="仿宋"/>
          <w:kern w:val="0"/>
          <w:sz w:val="24"/>
          <w:szCs w:val="24"/>
        </w:rPr>
      </w:pPr>
      <w:r>
        <w:rPr>
          <w:rFonts w:ascii="宋体" w:hAnsi="宋体" w:cs="仿宋" w:hint="eastAsia"/>
          <w:kern w:val="0"/>
          <w:sz w:val="24"/>
          <w:szCs w:val="24"/>
        </w:rPr>
        <w:t>日期：</w:t>
      </w:r>
    </w:p>
    <w:bookmarkEnd w:id="136"/>
    <w:p w14:paraId="40263C41" w14:textId="77777777" w:rsidR="00FE167E" w:rsidRDefault="00767AEB">
      <w:pPr>
        <w:spacing w:line="360" w:lineRule="auto"/>
        <w:jc w:val="left"/>
        <w:rPr>
          <w:rFonts w:ascii="宋体" w:hAnsi="宋体" w:cs="宋体"/>
          <w:kern w:val="0"/>
          <w:szCs w:val="21"/>
        </w:rPr>
      </w:pPr>
      <w:r>
        <w:rPr>
          <w:rFonts w:ascii="宋体" w:hAnsi="宋体" w:cs="仿宋" w:hint="eastAsia"/>
          <w:kern w:val="0"/>
          <w:szCs w:val="21"/>
        </w:rPr>
        <w:t>注：</w:t>
      </w:r>
      <w:r>
        <w:rPr>
          <w:rFonts w:ascii="宋体" w:hAnsi="宋体" w:cs="仿宋" w:hint="eastAsia"/>
          <w:kern w:val="0"/>
          <w:szCs w:val="21"/>
        </w:rPr>
        <w:t>1</w:t>
      </w:r>
      <w:r>
        <w:rPr>
          <w:rFonts w:ascii="宋体" w:hAnsi="宋体" w:cs="仿宋"/>
          <w:kern w:val="0"/>
          <w:szCs w:val="21"/>
        </w:rPr>
        <w:t>.</w:t>
      </w:r>
      <w:r>
        <w:rPr>
          <w:rFonts w:ascii="宋体" w:hAnsi="宋体" w:cs="仿宋" w:hint="eastAsia"/>
          <w:kern w:val="0"/>
          <w:szCs w:val="21"/>
        </w:rPr>
        <w:t>从业人员、营业收入、资产总额填报上一年度数据，无</w:t>
      </w:r>
      <w:r>
        <w:rPr>
          <w:rFonts w:ascii="宋体" w:hAnsi="宋体" w:cs="宋体" w:hint="eastAsia"/>
          <w:kern w:val="0"/>
          <w:szCs w:val="21"/>
        </w:rPr>
        <w:t>上</w:t>
      </w:r>
      <w:proofErr w:type="gramStart"/>
      <w:r>
        <w:rPr>
          <w:rFonts w:ascii="宋体" w:hAnsi="宋体" w:cs="宋体" w:hint="eastAsia"/>
          <w:kern w:val="0"/>
          <w:szCs w:val="21"/>
        </w:rPr>
        <w:t>一</w:t>
      </w:r>
      <w:proofErr w:type="gramEnd"/>
      <w:r>
        <w:rPr>
          <w:rFonts w:ascii="宋体" w:hAnsi="宋体" w:cs="宋体" w:hint="eastAsia"/>
          <w:kern w:val="0"/>
          <w:szCs w:val="21"/>
        </w:rPr>
        <w:t>年度数据的新成立企业可不填报。</w:t>
      </w:r>
    </w:p>
    <w:p w14:paraId="15E26375" w14:textId="77777777" w:rsidR="00FE167E" w:rsidRDefault="00767AEB">
      <w:pPr>
        <w:widowControl/>
        <w:jc w:val="left"/>
        <w:rPr>
          <w:rFonts w:ascii="宋体" w:hAnsi="宋体"/>
          <w:spacing w:val="6"/>
          <w:sz w:val="24"/>
        </w:rPr>
      </w:pPr>
      <w:r>
        <w:rPr>
          <w:rFonts w:ascii="宋体" w:hAnsi="宋体"/>
          <w:spacing w:val="6"/>
          <w:sz w:val="24"/>
        </w:rPr>
        <w:br w:type="page"/>
      </w:r>
    </w:p>
    <w:p w14:paraId="290E2AD0" w14:textId="77777777" w:rsidR="00FE167E" w:rsidRDefault="00FE167E">
      <w:pPr>
        <w:jc w:val="center"/>
        <w:rPr>
          <w:rFonts w:ascii="宋体" w:hAnsi="宋体"/>
          <w:spacing w:val="6"/>
          <w:sz w:val="24"/>
        </w:rPr>
      </w:pPr>
    </w:p>
    <w:p w14:paraId="1F8D46F4" w14:textId="77777777" w:rsidR="00FE167E" w:rsidRDefault="00767AEB">
      <w:pPr>
        <w:spacing w:line="588" w:lineRule="exact"/>
        <w:jc w:val="center"/>
        <w:rPr>
          <w:rFonts w:ascii="宋体" w:hAnsi="宋体" w:cs="等线"/>
          <w:b/>
          <w:spacing w:val="6"/>
          <w:sz w:val="30"/>
          <w:szCs w:val="30"/>
        </w:rPr>
      </w:pPr>
      <w:r>
        <w:rPr>
          <w:rFonts w:ascii="宋体" w:hAnsi="宋体" w:cs="等线" w:hint="eastAsia"/>
          <w:b/>
          <w:spacing w:val="6"/>
          <w:sz w:val="30"/>
          <w:szCs w:val="30"/>
        </w:rPr>
        <w:t>残疾人福利性单位声明函</w:t>
      </w:r>
    </w:p>
    <w:bookmarkEnd w:id="137"/>
    <w:bookmarkEnd w:id="138"/>
    <w:p w14:paraId="09E7CCDF" w14:textId="77777777" w:rsidR="00FE167E" w:rsidRDefault="00FE167E">
      <w:pPr>
        <w:spacing w:line="588" w:lineRule="exact"/>
        <w:rPr>
          <w:rFonts w:ascii="宋体" w:hAnsi="宋体" w:cs="等线"/>
          <w:b/>
          <w:spacing w:val="6"/>
          <w:sz w:val="24"/>
        </w:rPr>
      </w:pPr>
    </w:p>
    <w:p w14:paraId="1CAB2C67" w14:textId="77777777" w:rsidR="00FE167E" w:rsidRDefault="00767AEB">
      <w:pPr>
        <w:spacing w:line="588" w:lineRule="exact"/>
        <w:ind w:firstLineChars="200" w:firstLine="504"/>
        <w:rPr>
          <w:rFonts w:ascii="宋体" w:hAnsi="宋体" w:cs="等线"/>
          <w:spacing w:val="6"/>
          <w:sz w:val="24"/>
        </w:rPr>
      </w:pPr>
      <w:r>
        <w:rPr>
          <w:rFonts w:ascii="宋体" w:hAnsi="宋体" w:cs="等线" w:hint="eastAsia"/>
          <w:spacing w:val="6"/>
          <w:sz w:val="24"/>
        </w:rPr>
        <w:t>本单位郑重声明，根据《财政部</w:t>
      </w:r>
      <w:r>
        <w:rPr>
          <w:rFonts w:ascii="宋体" w:hAnsi="宋体" w:cs="等线"/>
          <w:spacing w:val="6"/>
          <w:sz w:val="24"/>
        </w:rPr>
        <w:t xml:space="preserve"> </w:t>
      </w:r>
      <w:r>
        <w:rPr>
          <w:rFonts w:ascii="宋体" w:hAnsi="宋体" w:cs="等线" w:hint="eastAsia"/>
          <w:spacing w:val="6"/>
          <w:sz w:val="24"/>
        </w:rPr>
        <w:t>民政部</w:t>
      </w:r>
      <w:r>
        <w:rPr>
          <w:rFonts w:ascii="宋体" w:hAnsi="宋体" w:cs="等线"/>
          <w:spacing w:val="6"/>
          <w:sz w:val="24"/>
        </w:rPr>
        <w:t xml:space="preserve"> </w:t>
      </w:r>
      <w:r>
        <w:rPr>
          <w:rFonts w:ascii="宋体" w:hAnsi="宋体" w:cs="等线" w:hint="eastAsia"/>
          <w:spacing w:val="6"/>
          <w:sz w:val="24"/>
        </w:rPr>
        <w:t>中国残疾人联合会关于促进残疾人就业政府采购政策的通知》（财库</w:t>
      </w:r>
      <w:r>
        <w:rPr>
          <w:rFonts w:ascii="宋体" w:hAnsi="宋体" w:cs="等线" w:hint="eastAsia"/>
          <w:sz w:val="24"/>
        </w:rPr>
        <w:t>〔</w:t>
      </w:r>
      <w:r>
        <w:rPr>
          <w:rFonts w:ascii="宋体" w:hAnsi="宋体" w:cs="等线"/>
          <w:sz w:val="24"/>
        </w:rPr>
        <w:t>2017</w:t>
      </w:r>
      <w:r>
        <w:rPr>
          <w:rFonts w:ascii="宋体" w:hAnsi="宋体" w:cs="等线"/>
          <w:sz w:val="24"/>
        </w:rPr>
        <w:t>〕</w:t>
      </w:r>
      <w:r>
        <w:rPr>
          <w:rFonts w:ascii="宋体" w:hAnsi="宋体" w:cs="等线"/>
          <w:sz w:val="24"/>
        </w:rPr>
        <w:t xml:space="preserve"> 141</w:t>
      </w:r>
      <w:r>
        <w:rPr>
          <w:rFonts w:ascii="宋体" w:hAnsi="宋体" w:cs="等线" w:hint="eastAsia"/>
          <w:spacing w:val="6"/>
          <w:sz w:val="24"/>
        </w:rPr>
        <w:t>号）的规定，本单位为符合条件的残疾人福利性单位，且本单位参加</w:t>
      </w:r>
      <w:r>
        <w:rPr>
          <w:rFonts w:ascii="宋体" w:hAnsi="宋体" w:cs="等线"/>
          <w:spacing w:val="6"/>
          <w:sz w:val="24"/>
        </w:rPr>
        <w:t>______</w:t>
      </w:r>
      <w:r>
        <w:rPr>
          <w:rFonts w:ascii="宋体" w:hAnsi="宋体" w:cs="等线"/>
          <w:spacing w:val="6"/>
          <w:sz w:val="24"/>
        </w:rPr>
        <w:t>单位的</w:t>
      </w:r>
      <w:r>
        <w:rPr>
          <w:rFonts w:ascii="宋体" w:hAnsi="宋体" w:cs="等线"/>
          <w:spacing w:val="6"/>
          <w:sz w:val="24"/>
        </w:rPr>
        <w:t>______</w:t>
      </w:r>
      <w:r>
        <w:rPr>
          <w:rFonts w:ascii="宋体" w:hAnsi="宋体" w:cs="等线"/>
          <w:spacing w:val="6"/>
          <w:sz w:val="24"/>
        </w:rPr>
        <w:t>项目采购活动提供本单位制造的货物（由本单位承担工程</w:t>
      </w:r>
      <w:r>
        <w:rPr>
          <w:rFonts w:ascii="宋体" w:hAnsi="宋体" w:cs="等线"/>
          <w:spacing w:val="6"/>
          <w:sz w:val="24"/>
        </w:rPr>
        <w:t>/</w:t>
      </w:r>
      <w:r>
        <w:rPr>
          <w:rFonts w:ascii="宋体" w:hAnsi="宋体" w:cs="等线"/>
          <w:spacing w:val="6"/>
          <w:sz w:val="24"/>
        </w:rPr>
        <w:t>提供服务），或者提供其他残疾人福利性单位制造的货物（不包括使用非残疾人福利性单位注册商标的货物）。</w:t>
      </w:r>
    </w:p>
    <w:p w14:paraId="6DD33765" w14:textId="77777777" w:rsidR="00FE167E" w:rsidRDefault="00767AEB">
      <w:pPr>
        <w:spacing w:line="588" w:lineRule="exact"/>
        <w:ind w:firstLineChars="200" w:firstLine="504"/>
        <w:rPr>
          <w:rFonts w:ascii="宋体" w:hAnsi="宋体" w:cs="等线"/>
          <w:spacing w:val="6"/>
          <w:sz w:val="24"/>
        </w:rPr>
      </w:pPr>
      <w:r>
        <w:rPr>
          <w:rFonts w:ascii="宋体" w:hAnsi="宋体" w:cs="等线" w:hint="eastAsia"/>
          <w:spacing w:val="6"/>
          <w:sz w:val="24"/>
        </w:rPr>
        <w:t>本单位对上述声明的真实性负责。如有虚假，将依法承担相应责任。</w:t>
      </w:r>
    </w:p>
    <w:p w14:paraId="5B00FE93" w14:textId="77777777" w:rsidR="00FE167E" w:rsidRDefault="00FE167E">
      <w:pPr>
        <w:spacing w:line="588" w:lineRule="exact"/>
        <w:ind w:firstLineChars="200" w:firstLine="504"/>
        <w:rPr>
          <w:rFonts w:ascii="宋体" w:hAnsi="宋体" w:cs="等线"/>
          <w:spacing w:val="6"/>
          <w:sz w:val="24"/>
        </w:rPr>
      </w:pPr>
    </w:p>
    <w:p w14:paraId="503321FF" w14:textId="77777777" w:rsidR="00FE167E" w:rsidRDefault="00FE167E">
      <w:pPr>
        <w:spacing w:line="588" w:lineRule="exact"/>
        <w:ind w:firstLineChars="200" w:firstLine="504"/>
        <w:rPr>
          <w:rFonts w:ascii="宋体" w:hAnsi="宋体" w:cs="等线"/>
          <w:spacing w:val="6"/>
          <w:sz w:val="24"/>
        </w:rPr>
      </w:pPr>
    </w:p>
    <w:p w14:paraId="54AC103F" w14:textId="77777777" w:rsidR="00FE167E" w:rsidRDefault="00767AEB">
      <w:pPr>
        <w:tabs>
          <w:tab w:val="left" w:pos="4860"/>
        </w:tabs>
        <w:spacing w:line="588" w:lineRule="exact"/>
        <w:ind w:right="1560" w:firstLineChars="200" w:firstLine="504"/>
        <w:jc w:val="center"/>
        <w:rPr>
          <w:rFonts w:ascii="宋体" w:hAnsi="宋体" w:cs="等线"/>
          <w:spacing w:val="6"/>
          <w:sz w:val="24"/>
        </w:rPr>
      </w:pPr>
      <w:r>
        <w:rPr>
          <w:rFonts w:ascii="宋体" w:hAnsi="宋体" w:cs="等线"/>
          <w:spacing w:val="6"/>
          <w:sz w:val="24"/>
        </w:rPr>
        <w:t xml:space="preserve">               </w:t>
      </w:r>
      <w:r>
        <w:rPr>
          <w:rFonts w:ascii="宋体" w:hAnsi="宋体" w:cs="等线"/>
          <w:spacing w:val="6"/>
          <w:sz w:val="24"/>
        </w:rPr>
        <w:t>单位名称（盖章）：</w:t>
      </w:r>
    </w:p>
    <w:p w14:paraId="67F82E34" w14:textId="77777777" w:rsidR="00FE167E" w:rsidRDefault="00767AEB">
      <w:pPr>
        <w:tabs>
          <w:tab w:val="left" w:pos="4860"/>
        </w:tabs>
        <w:spacing w:line="588" w:lineRule="exact"/>
        <w:ind w:right="1560" w:firstLineChars="200" w:firstLine="504"/>
        <w:jc w:val="center"/>
        <w:rPr>
          <w:rFonts w:ascii="宋体" w:hAnsi="宋体" w:cs="等线"/>
          <w:spacing w:val="6"/>
          <w:sz w:val="24"/>
        </w:rPr>
      </w:pPr>
      <w:r>
        <w:rPr>
          <w:rFonts w:ascii="宋体" w:hAnsi="宋体" w:cs="等线"/>
          <w:spacing w:val="6"/>
          <w:sz w:val="24"/>
        </w:rPr>
        <w:t xml:space="preserve">       </w:t>
      </w:r>
      <w:r>
        <w:rPr>
          <w:rFonts w:ascii="宋体" w:hAnsi="宋体" w:cs="等线"/>
          <w:spacing w:val="6"/>
          <w:sz w:val="24"/>
        </w:rPr>
        <w:t>日</w:t>
      </w:r>
      <w:r>
        <w:rPr>
          <w:rFonts w:ascii="宋体" w:hAnsi="宋体" w:cs="等线"/>
          <w:spacing w:val="6"/>
          <w:sz w:val="24"/>
        </w:rPr>
        <w:t xml:space="preserve">  </w:t>
      </w:r>
      <w:r>
        <w:rPr>
          <w:rFonts w:ascii="宋体" w:hAnsi="宋体" w:cs="等线"/>
          <w:spacing w:val="6"/>
          <w:sz w:val="24"/>
        </w:rPr>
        <w:t>期：</w:t>
      </w:r>
      <w:r>
        <w:rPr>
          <w:rFonts w:ascii="宋体" w:hAnsi="宋体" w:cs="等线"/>
          <w:spacing w:val="6"/>
          <w:sz w:val="24"/>
        </w:rPr>
        <w:br w:type="page"/>
      </w:r>
    </w:p>
    <w:p w14:paraId="3711819E" w14:textId="77777777" w:rsidR="00FE167E" w:rsidRDefault="00767AEB">
      <w:pPr>
        <w:pStyle w:val="30"/>
      </w:pPr>
      <w:bookmarkStart w:id="139" w:name="_Toc154397483"/>
      <w:r>
        <w:lastRenderedPageBreak/>
        <w:t>3</w:t>
      </w:r>
      <w:r>
        <w:rPr>
          <w:rFonts w:hint="eastAsia"/>
        </w:rPr>
        <w:t>.</w:t>
      </w:r>
      <w:r>
        <w:rPr>
          <w:rFonts w:hint="eastAsia"/>
        </w:rPr>
        <w:t>业绩案例一览表</w:t>
      </w:r>
      <w:bookmarkEnd w:id="135"/>
      <w:bookmarkEnd w:id="1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FE167E" w14:paraId="48DB7D1A" w14:textId="77777777">
        <w:trPr>
          <w:trHeight w:val="611"/>
          <w:jc w:val="center"/>
        </w:trPr>
        <w:tc>
          <w:tcPr>
            <w:tcW w:w="852" w:type="dxa"/>
            <w:vAlign w:val="center"/>
          </w:tcPr>
          <w:p w14:paraId="35A6667C" w14:textId="77777777" w:rsidR="00FE167E" w:rsidRDefault="00767AEB">
            <w:pPr>
              <w:spacing w:line="480" w:lineRule="exact"/>
              <w:rPr>
                <w:rFonts w:ascii="宋体" w:hAnsi="宋体"/>
                <w:sz w:val="24"/>
              </w:rPr>
            </w:pPr>
            <w:r>
              <w:rPr>
                <w:rFonts w:ascii="宋体" w:hAnsi="宋体" w:hint="eastAsia"/>
                <w:sz w:val="24"/>
              </w:rPr>
              <w:t>序号</w:t>
            </w:r>
          </w:p>
        </w:tc>
        <w:tc>
          <w:tcPr>
            <w:tcW w:w="1980" w:type="dxa"/>
            <w:vAlign w:val="center"/>
          </w:tcPr>
          <w:p w14:paraId="4BB685F4" w14:textId="77777777" w:rsidR="00FE167E" w:rsidRDefault="00767AEB">
            <w:pPr>
              <w:spacing w:line="480" w:lineRule="exact"/>
              <w:rPr>
                <w:rFonts w:ascii="宋体" w:hAnsi="宋体"/>
                <w:sz w:val="24"/>
              </w:rPr>
            </w:pPr>
            <w:r>
              <w:rPr>
                <w:rFonts w:ascii="宋体" w:hAnsi="宋体" w:hint="eastAsia"/>
                <w:sz w:val="24"/>
              </w:rPr>
              <w:t>项目名称</w:t>
            </w:r>
          </w:p>
        </w:tc>
        <w:tc>
          <w:tcPr>
            <w:tcW w:w="1260" w:type="dxa"/>
            <w:vAlign w:val="center"/>
          </w:tcPr>
          <w:p w14:paraId="343DB27D" w14:textId="77777777" w:rsidR="00FE167E" w:rsidRDefault="00767AEB">
            <w:pPr>
              <w:spacing w:line="480" w:lineRule="exact"/>
              <w:rPr>
                <w:rFonts w:ascii="宋体" w:hAnsi="宋体"/>
                <w:sz w:val="24"/>
              </w:rPr>
            </w:pPr>
            <w:r>
              <w:rPr>
                <w:rFonts w:ascii="宋体" w:hAnsi="宋体" w:hint="eastAsia"/>
                <w:sz w:val="24"/>
              </w:rPr>
              <w:t>用户名称</w:t>
            </w:r>
          </w:p>
        </w:tc>
        <w:tc>
          <w:tcPr>
            <w:tcW w:w="1260" w:type="dxa"/>
            <w:vAlign w:val="center"/>
          </w:tcPr>
          <w:p w14:paraId="3DF53EE0" w14:textId="77777777" w:rsidR="00FE167E" w:rsidRDefault="00767AEB">
            <w:pPr>
              <w:spacing w:line="480" w:lineRule="exact"/>
              <w:rPr>
                <w:rFonts w:ascii="宋体" w:hAnsi="宋体"/>
                <w:sz w:val="24"/>
              </w:rPr>
            </w:pPr>
            <w:r>
              <w:rPr>
                <w:rFonts w:ascii="宋体" w:hAnsi="宋体" w:hint="eastAsia"/>
                <w:sz w:val="24"/>
              </w:rPr>
              <w:t>合同金额</w:t>
            </w:r>
          </w:p>
        </w:tc>
        <w:tc>
          <w:tcPr>
            <w:tcW w:w="1440" w:type="dxa"/>
            <w:vAlign w:val="center"/>
          </w:tcPr>
          <w:p w14:paraId="0479EC93" w14:textId="77777777" w:rsidR="00FE167E" w:rsidRDefault="00767AEB">
            <w:pPr>
              <w:spacing w:line="480" w:lineRule="exact"/>
              <w:rPr>
                <w:rFonts w:ascii="宋体" w:hAnsi="宋体"/>
                <w:sz w:val="24"/>
              </w:rPr>
            </w:pPr>
            <w:r>
              <w:rPr>
                <w:rFonts w:ascii="宋体" w:hAnsi="宋体" w:hint="eastAsia"/>
                <w:sz w:val="24"/>
              </w:rPr>
              <w:t>用户联系人</w:t>
            </w:r>
          </w:p>
        </w:tc>
        <w:tc>
          <w:tcPr>
            <w:tcW w:w="1778" w:type="dxa"/>
            <w:vAlign w:val="center"/>
          </w:tcPr>
          <w:p w14:paraId="547564AB" w14:textId="77777777" w:rsidR="00FE167E" w:rsidRDefault="00767AEB">
            <w:pPr>
              <w:spacing w:line="480" w:lineRule="exact"/>
              <w:rPr>
                <w:rFonts w:ascii="宋体" w:hAnsi="宋体"/>
                <w:sz w:val="24"/>
              </w:rPr>
            </w:pPr>
            <w:r>
              <w:rPr>
                <w:rFonts w:ascii="宋体" w:hAnsi="宋体" w:hint="eastAsia"/>
                <w:sz w:val="24"/>
              </w:rPr>
              <w:t>用户联系电话</w:t>
            </w:r>
          </w:p>
        </w:tc>
        <w:tc>
          <w:tcPr>
            <w:tcW w:w="720" w:type="dxa"/>
            <w:vAlign w:val="center"/>
          </w:tcPr>
          <w:p w14:paraId="36A3E6D6" w14:textId="77777777" w:rsidR="00FE167E" w:rsidRDefault="00767AEB">
            <w:pPr>
              <w:spacing w:line="480" w:lineRule="exact"/>
              <w:rPr>
                <w:rFonts w:ascii="宋体" w:hAnsi="宋体"/>
                <w:sz w:val="24"/>
              </w:rPr>
            </w:pPr>
            <w:r>
              <w:rPr>
                <w:rFonts w:ascii="宋体" w:hAnsi="宋体" w:hint="eastAsia"/>
                <w:sz w:val="24"/>
              </w:rPr>
              <w:t>备注</w:t>
            </w:r>
          </w:p>
        </w:tc>
      </w:tr>
      <w:tr w:rsidR="00FE167E" w14:paraId="3E23FB00" w14:textId="77777777">
        <w:trPr>
          <w:trHeight w:val="591"/>
          <w:jc w:val="center"/>
        </w:trPr>
        <w:tc>
          <w:tcPr>
            <w:tcW w:w="852" w:type="dxa"/>
            <w:vAlign w:val="center"/>
          </w:tcPr>
          <w:p w14:paraId="275B34B9" w14:textId="77777777" w:rsidR="00FE167E" w:rsidRDefault="00FE167E">
            <w:pPr>
              <w:spacing w:line="480" w:lineRule="exact"/>
              <w:jc w:val="center"/>
              <w:rPr>
                <w:rFonts w:ascii="宋体" w:hAnsi="宋体"/>
                <w:sz w:val="24"/>
              </w:rPr>
            </w:pPr>
          </w:p>
        </w:tc>
        <w:tc>
          <w:tcPr>
            <w:tcW w:w="1980" w:type="dxa"/>
            <w:vAlign w:val="center"/>
          </w:tcPr>
          <w:p w14:paraId="710274B8" w14:textId="77777777" w:rsidR="00FE167E" w:rsidRDefault="00FE167E">
            <w:pPr>
              <w:spacing w:line="480" w:lineRule="exact"/>
              <w:rPr>
                <w:rFonts w:ascii="宋体" w:hAnsi="宋体"/>
                <w:sz w:val="24"/>
              </w:rPr>
            </w:pPr>
          </w:p>
        </w:tc>
        <w:tc>
          <w:tcPr>
            <w:tcW w:w="1260" w:type="dxa"/>
            <w:vAlign w:val="center"/>
          </w:tcPr>
          <w:p w14:paraId="0644BD0B" w14:textId="77777777" w:rsidR="00FE167E" w:rsidRDefault="00FE167E">
            <w:pPr>
              <w:spacing w:line="480" w:lineRule="exact"/>
              <w:rPr>
                <w:rFonts w:ascii="宋体" w:hAnsi="宋体"/>
                <w:sz w:val="24"/>
              </w:rPr>
            </w:pPr>
          </w:p>
        </w:tc>
        <w:tc>
          <w:tcPr>
            <w:tcW w:w="1260" w:type="dxa"/>
            <w:vAlign w:val="center"/>
          </w:tcPr>
          <w:p w14:paraId="16150EC3" w14:textId="77777777" w:rsidR="00FE167E" w:rsidRDefault="00FE167E">
            <w:pPr>
              <w:spacing w:line="480" w:lineRule="exact"/>
              <w:rPr>
                <w:rFonts w:ascii="宋体" w:hAnsi="宋体"/>
                <w:sz w:val="24"/>
              </w:rPr>
            </w:pPr>
          </w:p>
        </w:tc>
        <w:tc>
          <w:tcPr>
            <w:tcW w:w="1440" w:type="dxa"/>
            <w:vAlign w:val="center"/>
          </w:tcPr>
          <w:p w14:paraId="40E4186B" w14:textId="77777777" w:rsidR="00FE167E" w:rsidRDefault="00FE167E">
            <w:pPr>
              <w:spacing w:line="480" w:lineRule="exact"/>
              <w:rPr>
                <w:rFonts w:ascii="宋体" w:hAnsi="宋体"/>
                <w:sz w:val="24"/>
              </w:rPr>
            </w:pPr>
          </w:p>
        </w:tc>
        <w:tc>
          <w:tcPr>
            <w:tcW w:w="1778" w:type="dxa"/>
            <w:vAlign w:val="center"/>
          </w:tcPr>
          <w:p w14:paraId="0989A8F3" w14:textId="77777777" w:rsidR="00FE167E" w:rsidRDefault="00FE167E">
            <w:pPr>
              <w:spacing w:line="480" w:lineRule="exact"/>
              <w:rPr>
                <w:rFonts w:ascii="宋体" w:hAnsi="宋体"/>
                <w:sz w:val="24"/>
              </w:rPr>
            </w:pPr>
          </w:p>
        </w:tc>
        <w:tc>
          <w:tcPr>
            <w:tcW w:w="720" w:type="dxa"/>
            <w:vAlign w:val="center"/>
          </w:tcPr>
          <w:p w14:paraId="01233139" w14:textId="77777777" w:rsidR="00FE167E" w:rsidRDefault="00FE167E">
            <w:pPr>
              <w:spacing w:line="480" w:lineRule="exact"/>
              <w:rPr>
                <w:rFonts w:ascii="宋体" w:hAnsi="宋体"/>
                <w:sz w:val="24"/>
              </w:rPr>
            </w:pPr>
          </w:p>
        </w:tc>
      </w:tr>
      <w:tr w:rsidR="00FE167E" w14:paraId="08223FA8" w14:textId="77777777">
        <w:trPr>
          <w:trHeight w:val="768"/>
          <w:jc w:val="center"/>
        </w:trPr>
        <w:tc>
          <w:tcPr>
            <w:tcW w:w="852" w:type="dxa"/>
            <w:vAlign w:val="center"/>
          </w:tcPr>
          <w:p w14:paraId="0560F7AF" w14:textId="77777777" w:rsidR="00FE167E" w:rsidRDefault="00FE167E">
            <w:pPr>
              <w:spacing w:line="480" w:lineRule="exact"/>
              <w:jc w:val="center"/>
              <w:rPr>
                <w:rFonts w:ascii="宋体" w:hAnsi="宋体"/>
                <w:sz w:val="24"/>
              </w:rPr>
            </w:pPr>
          </w:p>
        </w:tc>
        <w:tc>
          <w:tcPr>
            <w:tcW w:w="1980" w:type="dxa"/>
            <w:vAlign w:val="center"/>
          </w:tcPr>
          <w:p w14:paraId="740ABADB" w14:textId="77777777" w:rsidR="00FE167E" w:rsidRDefault="00FE167E">
            <w:pPr>
              <w:spacing w:line="480" w:lineRule="exact"/>
              <w:rPr>
                <w:rFonts w:ascii="宋体" w:hAnsi="宋体"/>
                <w:sz w:val="24"/>
              </w:rPr>
            </w:pPr>
          </w:p>
        </w:tc>
        <w:tc>
          <w:tcPr>
            <w:tcW w:w="1260" w:type="dxa"/>
            <w:vAlign w:val="center"/>
          </w:tcPr>
          <w:p w14:paraId="5AAF4BEF" w14:textId="77777777" w:rsidR="00FE167E" w:rsidRDefault="00FE167E">
            <w:pPr>
              <w:spacing w:line="480" w:lineRule="exact"/>
              <w:rPr>
                <w:rFonts w:ascii="宋体" w:hAnsi="宋体"/>
                <w:sz w:val="24"/>
              </w:rPr>
            </w:pPr>
          </w:p>
        </w:tc>
        <w:tc>
          <w:tcPr>
            <w:tcW w:w="1260" w:type="dxa"/>
            <w:vAlign w:val="center"/>
          </w:tcPr>
          <w:p w14:paraId="1200EAB7" w14:textId="77777777" w:rsidR="00FE167E" w:rsidRDefault="00FE167E">
            <w:pPr>
              <w:spacing w:line="480" w:lineRule="exact"/>
              <w:rPr>
                <w:rFonts w:ascii="宋体" w:hAnsi="宋体"/>
                <w:sz w:val="24"/>
              </w:rPr>
            </w:pPr>
          </w:p>
        </w:tc>
        <w:tc>
          <w:tcPr>
            <w:tcW w:w="1440" w:type="dxa"/>
            <w:vAlign w:val="center"/>
          </w:tcPr>
          <w:p w14:paraId="48392E9E" w14:textId="77777777" w:rsidR="00FE167E" w:rsidRDefault="00FE167E">
            <w:pPr>
              <w:spacing w:line="480" w:lineRule="exact"/>
              <w:rPr>
                <w:rFonts w:ascii="宋体" w:hAnsi="宋体"/>
                <w:sz w:val="24"/>
              </w:rPr>
            </w:pPr>
          </w:p>
        </w:tc>
        <w:tc>
          <w:tcPr>
            <w:tcW w:w="1778" w:type="dxa"/>
            <w:vAlign w:val="center"/>
          </w:tcPr>
          <w:p w14:paraId="54BE4FD2" w14:textId="77777777" w:rsidR="00FE167E" w:rsidRDefault="00FE167E">
            <w:pPr>
              <w:spacing w:line="480" w:lineRule="exact"/>
              <w:rPr>
                <w:rFonts w:ascii="宋体" w:hAnsi="宋体"/>
                <w:sz w:val="24"/>
              </w:rPr>
            </w:pPr>
          </w:p>
        </w:tc>
        <w:tc>
          <w:tcPr>
            <w:tcW w:w="720" w:type="dxa"/>
            <w:vAlign w:val="center"/>
          </w:tcPr>
          <w:p w14:paraId="2408FEC3" w14:textId="77777777" w:rsidR="00FE167E" w:rsidRDefault="00FE167E">
            <w:pPr>
              <w:spacing w:line="480" w:lineRule="exact"/>
              <w:rPr>
                <w:rFonts w:ascii="宋体" w:hAnsi="宋体"/>
                <w:sz w:val="24"/>
              </w:rPr>
            </w:pPr>
          </w:p>
        </w:tc>
      </w:tr>
      <w:tr w:rsidR="00FE167E" w14:paraId="23C18962" w14:textId="77777777">
        <w:trPr>
          <w:trHeight w:val="934"/>
          <w:jc w:val="center"/>
        </w:trPr>
        <w:tc>
          <w:tcPr>
            <w:tcW w:w="852" w:type="dxa"/>
            <w:vAlign w:val="center"/>
          </w:tcPr>
          <w:p w14:paraId="24F0C814" w14:textId="77777777" w:rsidR="00FE167E" w:rsidRDefault="00FE167E">
            <w:pPr>
              <w:spacing w:line="480" w:lineRule="exact"/>
              <w:jc w:val="center"/>
              <w:rPr>
                <w:rFonts w:ascii="宋体" w:hAnsi="宋体"/>
                <w:sz w:val="24"/>
              </w:rPr>
            </w:pPr>
          </w:p>
        </w:tc>
        <w:tc>
          <w:tcPr>
            <w:tcW w:w="1980" w:type="dxa"/>
            <w:vAlign w:val="center"/>
          </w:tcPr>
          <w:p w14:paraId="44387C02" w14:textId="77777777" w:rsidR="00FE167E" w:rsidRDefault="00FE167E">
            <w:pPr>
              <w:spacing w:line="480" w:lineRule="exact"/>
              <w:rPr>
                <w:rFonts w:ascii="宋体" w:hAnsi="宋体"/>
                <w:sz w:val="24"/>
              </w:rPr>
            </w:pPr>
          </w:p>
        </w:tc>
        <w:tc>
          <w:tcPr>
            <w:tcW w:w="1260" w:type="dxa"/>
            <w:vAlign w:val="center"/>
          </w:tcPr>
          <w:p w14:paraId="45FA4346" w14:textId="77777777" w:rsidR="00FE167E" w:rsidRDefault="00FE167E">
            <w:pPr>
              <w:spacing w:line="480" w:lineRule="exact"/>
              <w:rPr>
                <w:rFonts w:ascii="宋体" w:hAnsi="宋体"/>
                <w:sz w:val="24"/>
              </w:rPr>
            </w:pPr>
          </w:p>
        </w:tc>
        <w:tc>
          <w:tcPr>
            <w:tcW w:w="1260" w:type="dxa"/>
            <w:vAlign w:val="center"/>
          </w:tcPr>
          <w:p w14:paraId="2CF3B982" w14:textId="77777777" w:rsidR="00FE167E" w:rsidRDefault="00FE167E">
            <w:pPr>
              <w:spacing w:line="480" w:lineRule="exact"/>
              <w:rPr>
                <w:rFonts w:ascii="宋体" w:hAnsi="宋体"/>
                <w:sz w:val="24"/>
              </w:rPr>
            </w:pPr>
          </w:p>
        </w:tc>
        <w:tc>
          <w:tcPr>
            <w:tcW w:w="1440" w:type="dxa"/>
            <w:vAlign w:val="center"/>
          </w:tcPr>
          <w:p w14:paraId="1D208B58" w14:textId="77777777" w:rsidR="00FE167E" w:rsidRDefault="00FE167E">
            <w:pPr>
              <w:spacing w:line="480" w:lineRule="exact"/>
              <w:rPr>
                <w:rFonts w:ascii="宋体" w:hAnsi="宋体"/>
                <w:sz w:val="24"/>
              </w:rPr>
            </w:pPr>
          </w:p>
        </w:tc>
        <w:tc>
          <w:tcPr>
            <w:tcW w:w="1778" w:type="dxa"/>
            <w:vAlign w:val="center"/>
          </w:tcPr>
          <w:p w14:paraId="048E5DA7" w14:textId="77777777" w:rsidR="00FE167E" w:rsidRDefault="00FE167E">
            <w:pPr>
              <w:spacing w:line="480" w:lineRule="exact"/>
              <w:rPr>
                <w:rFonts w:ascii="宋体" w:hAnsi="宋体"/>
                <w:sz w:val="24"/>
              </w:rPr>
            </w:pPr>
          </w:p>
        </w:tc>
        <w:tc>
          <w:tcPr>
            <w:tcW w:w="720" w:type="dxa"/>
            <w:vAlign w:val="center"/>
          </w:tcPr>
          <w:p w14:paraId="64AB895C" w14:textId="77777777" w:rsidR="00FE167E" w:rsidRDefault="00FE167E">
            <w:pPr>
              <w:spacing w:line="480" w:lineRule="exact"/>
              <w:rPr>
                <w:rFonts w:ascii="宋体" w:hAnsi="宋体"/>
                <w:sz w:val="24"/>
              </w:rPr>
            </w:pPr>
          </w:p>
        </w:tc>
      </w:tr>
      <w:tr w:rsidR="00FE167E" w14:paraId="0755A134" w14:textId="77777777">
        <w:trPr>
          <w:trHeight w:val="918"/>
          <w:jc w:val="center"/>
        </w:trPr>
        <w:tc>
          <w:tcPr>
            <w:tcW w:w="852" w:type="dxa"/>
            <w:vAlign w:val="center"/>
          </w:tcPr>
          <w:p w14:paraId="52C02AD9" w14:textId="77777777" w:rsidR="00FE167E" w:rsidRDefault="00FE167E">
            <w:pPr>
              <w:spacing w:line="480" w:lineRule="exact"/>
              <w:jc w:val="center"/>
              <w:rPr>
                <w:rFonts w:ascii="宋体" w:hAnsi="宋体"/>
                <w:sz w:val="24"/>
              </w:rPr>
            </w:pPr>
          </w:p>
        </w:tc>
        <w:tc>
          <w:tcPr>
            <w:tcW w:w="1980" w:type="dxa"/>
            <w:vAlign w:val="center"/>
          </w:tcPr>
          <w:p w14:paraId="3138B427" w14:textId="77777777" w:rsidR="00FE167E" w:rsidRDefault="00FE167E">
            <w:pPr>
              <w:spacing w:line="480" w:lineRule="exact"/>
              <w:rPr>
                <w:rFonts w:ascii="宋体" w:hAnsi="宋体"/>
                <w:sz w:val="24"/>
              </w:rPr>
            </w:pPr>
          </w:p>
        </w:tc>
        <w:tc>
          <w:tcPr>
            <w:tcW w:w="1260" w:type="dxa"/>
            <w:vAlign w:val="center"/>
          </w:tcPr>
          <w:p w14:paraId="67641688" w14:textId="77777777" w:rsidR="00FE167E" w:rsidRDefault="00FE167E">
            <w:pPr>
              <w:spacing w:line="480" w:lineRule="exact"/>
              <w:rPr>
                <w:rFonts w:ascii="宋体" w:hAnsi="宋体"/>
                <w:sz w:val="24"/>
              </w:rPr>
            </w:pPr>
          </w:p>
        </w:tc>
        <w:tc>
          <w:tcPr>
            <w:tcW w:w="1260" w:type="dxa"/>
            <w:vAlign w:val="center"/>
          </w:tcPr>
          <w:p w14:paraId="05C13B7F" w14:textId="77777777" w:rsidR="00FE167E" w:rsidRDefault="00FE167E">
            <w:pPr>
              <w:spacing w:line="480" w:lineRule="exact"/>
              <w:rPr>
                <w:rFonts w:ascii="宋体" w:hAnsi="宋体"/>
                <w:sz w:val="24"/>
              </w:rPr>
            </w:pPr>
          </w:p>
        </w:tc>
        <w:tc>
          <w:tcPr>
            <w:tcW w:w="1440" w:type="dxa"/>
            <w:vAlign w:val="center"/>
          </w:tcPr>
          <w:p w14:paraId="611433AD" w14:textId="77777777" w:rsidR="00FE167E" w:rsidRDefault="00FE167E">
            <w:pPr>
              <w:spacing w:line="480" w:lineRule="exact"/>
              <w:rPr>
                <w:rFonts w:ascii="宋体" w:hAnsi="宋体"/>
                <w:sz w:val="24"/>
              </w:rPr>
            </w:pPr>
          </w:p>
        </w:tc>
        <w:tc>
          <w:tcPr>
            <w:tcW w:w="1778" w:type="dxa"/>
            <w:vAlign w:val="center"/>
          </w:tcPr>
          <w:p w14:paraId="5F0F6B0F" w14:textId="77777777" w:rsidR="00FE167E" w:rsidRDefault="00FE167E">
            <w:pPr>
              <w:spacing w:line="480" w:lineRule="exact"/>
              <w:rPr>
                <w:rFonts w:ascii="宋体" w:hAnsi="宋体"/>
                <w:sz w:val="24"/>
              </w:rPr>
            </w:pPr>
          </w:p>
        </w:tc>
        <w:tc>
          <w:tcPr>
            <w:tcW w:w="720" w:type="dxa"/>
            <w:vAlign w:val="center"/>
          </w:tcPr>
          <w:p w14:paraId="6D8AF7E9" w14:textId="77777777" w:rsidR="00FE167E" w:rsidRDefault="00FE167E">
            <w:pPr>
              <w:spacing w:line="480" w:lineRule="exact"/>
              <w:rPr>
                <w:rFonts w:ascii="宋体" w:hAnsi="宋体"/>
                <w:sz w:val="24"/>
              </w:rPr>
            </w:pPr>
          </w:p>
        </w:tc>
      </w:tr>
      <w:tr w:rsidR="00FE167E" w14:paraId="111E9940" w14:textId="77777777">
        <w:trPr>
          <w:trHeight w:val="918"/>
          <w:jc w:val="center"/>
        </w:trPr>
        <w:tc>
          <w:tcPr>
            <w:tcW w:w="852" w:type="dxa"/>
            <w:vAlign w:val="center"/>
          </w:tcPr>
          <w:p w14:paraId="7B160F98" w14:textId="77777777" w:rsidR="00FE167E" w:rsidRDefault="00FE167E">
            <w:pPr>
              <w:spacing w:line="480" w:lineRule="exact"/>
              <w:jc w:val="center"/>
              <w:rPr>
                <w:rFonts w:ascii="宋体" w:hAnsi="宋体"/>
                <w:sz w:val="24"/>
              </w:rPr>
            </w:pPr>
          </w:p>
        </w:tc>
        <w:tc>
          <w:tcPr>
            <w:tcW w:w="1980" w:type="dxa"/>
            <w:vAlign w:val="center"/>
          </w:tcPr>
          <w:p w14:paraId="186133E8" w14:textId="77777777" w:rsidR="00FE167E" w:rsidRDefault="00FE167E">
            <w:pPr>
              <w:spacing w:line="480" w:lineRule="exact"/>
              <w:rPr>
                <w:rFonts w:ascii="宋体" w:hAnsi="宋体"/>
                <w:sz w:val="24"/>
              </w:rPr>
            </w:pPr>
          </w:p>
        </w:tc>
        <w:tc>
          <w:tcPr>
            <w:tcW w:w="1260" w:type="dxa"/>
            <w:vAlign w:val="center"/>
          </w:tcPr>
          <w:p w14:paraId="6410FE28" w14:textId="77777777" w:rsidR="00FE167E" w:rsidRDefault="00FE167E">
            <w:pPr>
              <w:spacing w:line="480" w:lineRule="exact"/>
              <w:rPr>
                <w:rFonts w:ascii="宋体" w:hAnsi="宋体"/>
                <w:sz w:val="24"/>
              </w:rPr>
            </w:pPr>
          </w:p>
        </w:tc>
        <w:tc>
          <w:tcPr>
            <w:tcW w:w="1260" w:type="dxa"/>
            <w:vAlign w:val="center"/>
          </w:tcPr>
          <w:p w14:paraId="7AF32B2E" w14:textId="77777777" w:rsidR="00FE167E" w:rsidRDefault="00FE167E">
            <w:pPr>
              <w:spacing w:line="480" w:lineRule="exact"/>
              <w:rPr>
                <w:rFonts w:ascii="宋体" w:hAnsi="宋体"/>
                <w:sz w:val="24"/>
              </w:rPr>
            </w:pPr>
          </w:p>
        </w:tc>
        <w:tc>
          <w:tcPr>
            <w:tcW w:w="1440" w:type="dxa"/>
            <w:vAlign w:val="center"/>
          </w:tcPr>
          <w:p w14:paraId="5DCC7E11" w14:textId="77777777" w:rsidR="00FE167E" w:rsidRDefault="00FE167E">
            <w:pPr>
              <w:spacing w:line="480" w:lineRule="exact"/>
              <w:rPr>
                <w:rFonts w:ascii="宋体" w:hAnsi="宋体"/>
                <w:sz w:val="24"/>
              </w:rPr>
            </w:pPr>
          </w:p>
        </w:tc>
        <w:tc>
          <w:tcPr>
            <w:tcW w:w="1778" w:type="dxa"/>
            <w:vAlign w:val="center"/>
          </w:tcPr>
          <w:p w14:paraId="090D43D8" w14:textId="77777777" w:rsidR="00FE167E" w:rsidRDefault="00FE167E">
            <w:pPr>
              <w:spacing w:line="480" w:lineRule="exact"/>
              <w:rPr>
                <w:rFonts w:ascii="宋体" w:hAnsi="宋体"/>
                <w:sz w:val="24"/>
              </w:rPr>
            </w:pPr>
          </w:p>
        </w:tc>
        <w:tc>
          <w:tcPr>
            <w:tcW w:w="720" w:type="dxa"/>
            <w:vAlign w:val="center"/>
          </w:tcPr>
          <w:p w14:paraId="5CF07DFF" w14:textId="77777777" w:rsidR="00FE167E" w:rsidRDefault="00FE167E">
            <w:pPr>
              <w:spacing w:line="480" w:lineRule="exact"/>
              <w:rPr>
                <w:rFonts w:ascii="宋体" w:hAnsi="宋体"/>
                <w:sz w:val="24"/>
              </w:rPr>
            </w:pPr>
          </w:p>
        </w:tc>
      </w:tr>
      <w:tr w:rsidR="00FE167E" w14:paraId="43FAB46E" w14:textId="77777777">
        <w:trPr>
          <w:trHeight w:val="918"/>
          <w:jc w:val="center"/>
        </w:trPr>
        <w:tc>
          <w:tcPr>
            <w:tcW w:w="852" w:type="dxa"/>
            <w:vAlign w:val="center"/>
          </w:tcPr>
          <w:p w14:paraId="5DE9D828" w14:textId="77777777" w:rsidR="00FE167E" w:rsidRDefault="00FE167E">
            <w:pPr>
              <w:spacing w:line="480" w:lineRule="exact"/>
              <w:rPr>
                <w:rFonts w:ascii="宋体" w:hAnsi="宋体"/>
                <w:sz w:val="24"/>
              </w:rPr>
            </w:pPr>
          </w:p>
        </w:tc>
        <w:tc>
          <w:tcPr>
            <w:tcW w:w="1980" w:type="dxa"/>
            <w:vAlign w:val="center"/>
          </w:tcPr>
          <w:p w14:paraId="6F16614D" w14:textId="77777777" w:rsidR="00FE167E" w:rsidRDefault="00FE167E">
            <w:pPr>
              <w:spacing w:line="480" w:lineRule="exact"/>
              <w:rPr>
                <w:rFonts w:ascii="宋体" w:hAnsi="宋体"/>
                <w:sz w:val="24"/>
              </w:rPr>
            </w:pPr>
          </w:p>
        </w:tc>
        <w:tc>
          <w:tcPr>
            <w:tcW w:w="1260" w:type="dxa"/>
            <w:vAlign w:val="center"/>
          </w:tcPr>
          <w:p w14:paraId="489FC0F5" w14:textId="77777777" w:rsidR="00FE167E" w:rsidRDefault="00FE167E">
            <w:pPr>
              <w:spacing w:line="480" w:lineRule="exact"/>
              <w:rPr>
                <w:rFonts w:ascii="宋体" w:hAnsi="宋体"/>
                <w:sz w:val="24"/>
              </w:rPr>
            </w:pPr>
          </w:p>
        </w:tc>
        <w:tc>
          <w:tcPr>
            <w:tcW w:w="1260" w:type="dxa"/>
            <w:vAlign w:val="center"/>
          </w:tcPr>
          <w:p w14:paraId="33BA45C1" w14:textId="77777777" w:rsidR="00FE167E" w:rsidRDefault="00FE167E">
            <w:pPr>
              <w:spacing w:line="480" w:lineRule="exact"/>
              <w:rPr>
                <w:rFonts w:ascii="宋体" w:hAnsi="宋体"/>
                <w:sz w:val="24"/>
              </w:rPr>
            </w:pPr>
          </w:p>
        </w:tc>
        <w:tc>
          <w:tcPr>
            <w:tcW w:w="1440" w:type="dxa"/>
            <w:vAlign w:val="center"/>
          </w:tcPr>
          <w:p w14:paraId="0C12D349" w14:textId="77777777" w:rsidR="00FE167E" w:rsidRDefault="00FE167E">
            <w:pPr>
              <w:spacing w:line="480" w:lineRule="exact"/>
              <w:rPr>
                <w:rFonts w:ascii="宋体" w:hAnsi="宋体"/>
                <w:sz w:val="24"/>
              </w:rPr>
            </w:pPr>
          </w:p>
        </w:tc>
        <w:tc>
          <w:tcPr>
            <w:tcW w:w="1778" w:type="dxa"/>
            <w:vAlign w:val="center"/>
          </w:tcPr>
          <w:p w14:paraId="494046A6" w14:textId="77777777" w:rsidR="00FE167E" w:rsidRDefault="00FE167E">
            <w:pPr>
              <w:spacing w:line="480" w:lineRule="exact"/>
              <w:rPr>
                <w:rFonts w:ascii="宋体" w:hAnsi="宋体"/>
                <w:sz w:val="24"/>
              </w:rPr>
            </w:pPr>
          </w:p>
        </w:tc>
        <w:tc>
          <w:tcPr>
            <w:tcW w:w="720" w:type="dxa"/>
            <w:vAlign w:val="center"/>
          </w:tcPr>
          <w:p w14:paraId="41E331CF" w14:textId="77777777" w:rsidR="00FE167E" w:rsidRDefault="00FE167E">
            <w:pPr>
              <w:spacing w:line="480" w:lineRule="exact"/>
              <w:rPr>
                <w:rFonts w:ascii="宋体" w:hAnsi="宋体"/>
                <w:sz w:val="24"/>
              </w:rPr>
            </w:pPr>
          </w:p>
        </w:tc>
      </w:tr>
    </w:tbl>
    <w:p w14:paraId="03E8BED3" w14:textId="77777777" w:rsidR="00FE167E" w:rsidRDefault="00FE167E">
      <w:pPr>
        <w:pStyle w:val="a4"/>
        <w:ind w:firstLine="0"/>
        <w:rPr>
          <w:rFonts w:ascii="宋体" w:hAnsi="宋体"/>
        </w:rPr>
      </w:pPr>
    </w:p>
    <w:p w14:paraId="12ED567C" w14:textId="77777777" w:rsidR="00FE167E" w:rsidRDefault="00767AEB">
      <w:pPr>
        <w:tabs>
          <w:tab w:val="left" w:pos="1680"/>
        </w:tabs>
        <w:rPr>
          <w:rFonts w:ascii="宋体" w:hAnsi="宋体"/>
          <w:sz w:val="24"/>
          <w:u w:val="single"/>
        </w:rPr>
      </w:pPr>
      <w:r>
        <w:rPr>
          <w:rFonts w:ascii="宋体" w:hAnsi="宋体" w:hint="eastAsia"/>
          <w:sz w:val="24"/>
        </w:rPr>
        <w:t>供应商名称：</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（单位全称）</w:t>
      </w:r>
      <w:r>
        <w:rPr>
          <w:rFonts w:ascii="宋体" w:hAnsi="宋体" w:hint="eastAsia"/>
          <w:sz w:val="24"/>
          <w:u w:val="single"/>
        </w:rPr>
        <w:t xml:space="preserve"> (</w:t>
      </w:r>
      <w:r>
        <w:rPr>
          <w:rFonts w:ascii="宋体" w:hAnsi="宋体" w:hint="eastAsia"/>
          <w:sz w:val="24"/>
          <w:u w:val="single"/>
        </w:rPr>
        <w:t>盖章</w:t>
      </w:r>
      <w:r>
        <w:rPr>
          <w:rFonts w:ascii="宋体" w:hAnsi="宋体" w:hint="eastAsia"/>
          <w:sz w:val="24"/>
          <w:u w:val="single"/>
        </w:rPr>
        <w:t xml:space="preserve">)                </w:t>
      </w:r>
    </w:p>
    <w:p w14:paraId="361B7E82" w14:textId="77777777" w:rsidR="00FE167E" w:rsidRDefault="00FE167E">
      <w:pPr>
        <w:tabs>
          <w:tab w:val="left" w:pos="1680"/>
        </w:tabs>
        <w:rPr>
          <w:rFonts w:ascii="宋体" w:hAnsi="宋体"/>
          <w:sz w:val="24"/>
          <w:u w:val="single"/>
        </w:rPr>
      </w:pPr>
    </w:p>
    <w:p w14:paraId="57D10230" w14:textId="77777777" w:rsidR="00FE167E" w:rsidRDefault="00767AEB">
      <w:pPr>
        <w:tabs>
          <w:tab w:val="left" w:pos="1680"/>
        </w:tabs>
        <w:rPr>
          <w:rFonts w:ascii="宋体" w:hAnsi="宋体"/>
          <w:sz w:val="24"/>
        </w:rPr>
      </w:pPr>
      <w:r>
        <w:rPr>
          <w:rFonts w:ascii="宋体" w:hAnsi="宋体" w:hint="eastAsia"/>
          <w:sz w:val="24"/>
        </w:rPr>
        <w:t>法定代表人或授权代表：</w:t>
      </w:r>
      <w:r>
        <w:rPr>
          <w:rFonts w:ascii="宋体" w:hAnsi="宋体" w:hint="eastAsia"/>
          <w:sz w:val="24"/>
          <w:u w:val="single"/>
        </w:rPr>
        <w:t xml:space="preserve">                (</w:t>
      </w:r>
      <w:r>
        <w:rPr>
          <w:rFonts w:ascii="宋体" w:hAnsi="宋体" w:hint="eastAsia"/>
          <w:sz w:val="24"/>
          <w:u w:val="single"/>
        </w:rPr>
        <w:t>签字</w:t>
      </w:r>
      <w:r>
        <w:rPr>
          <w:rFonts w:ascii="宋体" w:hAnsi="宋体" w:hint="eastAsia"/>
          <w:sz w:val="24"/>
          <w:u w:val="single"/>
        </w:rPr>
        <w:t>/</w:t>
      </w:r>
      <w:r>
        <w:rPr>
          <w:rFonts w:ascii="宋体" w:hAnsi="宋体" w:hint="eastAsia"/>
          <w:sz w:val="24"/>
          <w:u w:val="single"/>
        </w:rPr>
        <w:t>盖章</w:t>
      </w:r>
      <w:r>
        <w:rPr>
          <w:rFonts w:ascii="宋体" w:hAnsi="宋体" w:hint="eastAsia"/>
          <w:sz w:val="24"/>
          <w:u w:val="single"/>
        </w:rPr>
        <w:t xml:space="preserve">)               </w:t>
      </w:r>
    </w:p>
    <w:p w14:paraId="084DD7CA" w14:textId="77777777" w:rsidR="00FE167E" w:rsidRDefault="00767AEB">
      <w:pPr>
        <w:rPr>
          <w:rFonts w:ascii="宋体" w:hAnsi="宋体"/>
          <w:b/>
          <w:sz w:val="24"/>
        </w:rPr>
      </w:pPr>
      <w:r>
        <w:rPr>
          <w:rFonts w:ascii="宋体" w:hAnsi="宋体" w:hint="eastAsia"/>
          <w:b/>
          <w:sz w:val="24"/>
        </w:rPr>
        <w:t xml:space="preserve">    </w:t>
      </w:r>
    </w:p>
    <w:p w14:paraId="2D5C0686" w14:textId="77777777" w:rsidR="00FE167E" w:rsidRDefault="00767AEB">
      <w:pPr>
        <w:tabs>
          <w:tab w:val="left" w:pos="1680"/>
        </w:tabs>
        <w:rPr>
          <w:rFonts w:ascii="宋体" w:hAnsi="宋体"/>
          <w:sz w:val="22"/>
        </w:r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3E73079D" w14:textId="77777777" w:rsidR="00FE167E" w:rsidRDefault="00FE167E">
      <w:pPr>
        <w:ind w:firstLine="375"/>
        <w:rPr>
          <w:rFonts w:ascii="宋体" w:hAnsi="宋体"/>
          <w:sz w:val="22"/>
        </w:rPr>
      </w:pPr>
    </w:p>
    <w:p w14:paraId="5DF7F012" w14:textId="77777777" w:rsidR="00FE167E" w:rsidRDefault="00FE167E">
      <w:pPr>
        <w:ind w:firstLine="375"/>
        <w:rPr>
          <w:rFonts w:ascii="宋体" w:hAnsi="宋体"/>
          <w:sz w:val="22"/>
        </w:rPr>
      </w:pPr>
    </w:p>
    <w:p w14:paraId="0BC1BACF" w14:textId="77777777" w:rsidR="00FE167E" w:rsidRDefault="00767AEB">
      <w:pPr>
        <w:spacing w:line="360" w:lineRule="auto"/>
        <w:rPr>
          <w:rFonts w:ascii="宋体" w:hAnsi="宋体"/>
          <w:sz w:val="22"/>
        </w:rPr>
      </w:pPr>
      <w:r>
        <w:rPr>
          <w:rFonts w:ascii="宋体" w:hAnsi="宋体" w:hint="eastAsia"/>
          <w:sz w:val="22"/>
        </w:rPr>
        <w:t>注：</w:t>
      </w:r>
      <w:r>
        <w:rPr>
          <w:rFonts w:ascii="宋体" w:hAnsi="宋体"/>
          <w:sz w:val="22"/>
        </w:rPr>
        <w:t>1</w:t>
      </w:r>
      <w:r>
        <w:rPr>
          <w:rFonts w:ascii="宋体" w:hAnsi="宋体" w:hint="eastAsia"/>
          <w:sz w:val="22"/>
        </w:rPr>
        <w:t>、供应商应随此表附上相关的业绩证明或业务合同复印件；</w:t>
      </w:r>
    </w:p>
    <w:p w14:paraId="222849A1" w14:textId="77777777" w:rsidR="00FE167E" w:rsidRDefault="00767AEB">
      <w:pPr>
        <w:pStyle w:val="a4"/>
        <w:ind w:firstLineChars="100" w:firstLine="321"/>
        <w:rPr>
          <w:rFonts w:ascii="宋体" w:hAnsi="宋体"/>
        </w:rPr>
      </w:pPr>
      <w:r>
        <w:rPr>
          <w:rFonts w:ascii="宋体" w:hAnsi="宋体" w:hint="eastAsia"/>
          <w:b/>
          <w:sz w:val="32"/>
        </w:rPr>
        <w:t xml:space="preserve"> </w:t>
      </w:r>
      <w:r>
        <w:rPr>
          <w:rFonts w:ascii="宋体" w:hAnsi="宋体"/>
          <w:sz w:val="22"/>
        </w:rPr>
        <w:t>2</w:t>
      </w:r>
      <w:r>
        <w:rPr>
          <w:rFonts w:ascii="宋体" w:hAnsi="宋体" w:hint="eastAsia"/>
          <w:sz w:val="22"/>
        </w:rPr>
        <w:t>、如有多个类似项目，可按此表格扩展</w:t>
      </w:r>
    </w:p>
    <w:p w14:paraId="7E9D6254" w14:textId="77777777" w:rsidR="00FE167E" w:rsidRDefault="00FE167E">
      <w:pPr>
        <w:spacing w:line="360" w:lineRule="auto"/>
        <w:rPr>
          <w:rFonts w:ascii="宋体" w:hAnsi="宋体"/>
          <w:b/>
          <w:kern w:val="0"/>
          <w:sz w:val="24"/>
        </w:rPr>
      </w:pPr>
    </w:p>
    <w:p w14:paraId="76D21D3C" w14:textId="77777777" w:rsidR="00FE167E" w:rsidRDefault="00767AEB">
      <w:pPr>
        <w:spacing w:line="360" w:lineRule="auto"/>
        <w:jc w:val="center"/>
        <w:rPr>
          <w:rFonts w:ascii="宋体" w:hAnsi="宋体"/>
          <w:b/>
          <w:sz w:val="24"/>
          <w:szCs w:val="24"/>
        </w:rPr>
      </w:pPr>
      <w:r>
        <w:rPr>
          <w:rFonts w:ascii="宋体" w:hAnsi="宋体"/>
          <w:b/>
          <w:szCs w:val="24"/>
        </w:rPr>
        <w:br w:type="page"/>
      </w:r>
    </w:p>
    <w:p w14:paraId="75B87636" w14:textId="77777777" w:rsidR="00FE167E" w:rsidRDefault="00767AEB">
      <w:pPr>
        <w:pStyle w:val="30"/>
      </w:pPr>
      <w:bookmarkStart w:id="140" w:name="_Toc154397484"/>
      <w:r>
        <w:lastRenderedPageBreak/>
        <w:t>4</w:t>
      </w:r>
      <w:r>
        <w:rPr>
          <w:rFonts w:hint="eastAsia"/>
        </w:rPr>
        <w:t>.</w:t>
      </w:r>
      <w:r>
        <w:rPr>
          <w:rFonts w:hint="eastAsia"/>
        </w:rPr>
        <w:t>商务条款偏离表</w:t>
      </w:r>
      <w:bookmarkEnd w:id="140"/>
      <w:r>
        <w:rPr>
          <w:rFonts w:hint="eastAsia"/>
        </w:rPr>
        <w:t xml:space="preserve"> </w:t>
      </w:r>
    </w:p>
    <w:p w14:paraId="409BF9B7" w14:textId="77777777" w:rsidR="00FE167E" w:rsidRDefault="00767AEB">
      <w:pPr>
        <w:spacing w:line="360" w:lineRule="auto"/>
        <w:rPr>
          <w:rFonts w:ascii="宋体" w:hAnsi="宋体"/>
          <w:sz w:val="24"/>
          <w:szCs w:val="24"/>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项目编号：</w:t>
      </w:r>
      <w:r>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2552"/>
        <w:gridCol w:w="1559"/>
        <w:gridCol w:w="1701"/>
        <w:gridCol w:w="893"/>
        <w:gridCol w:w="1476"/>
      </w:tblGrid>
      <w:tr w:rsidR="00FE167E" w14:paraId="0CDB05CB" w14:textId="77777777">
        <w:trPr>
          <w:trHeight w:val="621"/>
        </w:trPr>
        <w:tc>
          <w:tcPr>
            <w:tcW w:w="675" w:type="dxa"/>
            <w:tcBorders>
              <w:top w:val="single" w:sz="4" w:space="0" w:color="auto"/>
              <w:left w:val="single" w:sz="4" w:space="0" w:color="auto"/>
              <w:bottom w:val="single" w:sz="4" w:space="0" w:color="auto"/>
              <w:right w:val="single" w:sz="4" w:space="0" w:color="auto"/>
            </w:tcBorders>
            <w:vAlign w:val="center"/>
          </w:tcPr>
          <w:p w14:paraId="3AC7C450" w14:textId="77777777" w:rsidR="00FE167E" w:rsidRDefault="00767AEB">
            <w:pPr>
              <w:autoSpaceDE w:val="0"/>
              <w:autoSpaceDN w:val="0"/>
              <w:spacing w:line="360" w:lineRule="auto"/>
              <w:ind w:right="-110"/>
              <w:jc w:val="center"/>
              <w:textAlignment w:val="bottom"/>
              <w:rPr>
                <w:rFonts w:ascii="宋体" w:hAnsi="宋体"/>
                <w:sz w:val="24"/>
                <w:szCs w:val="24"/>
              </w:rPr>
            </w:pPr>
            <w:r>
              <w:rPr>
                <w:rFonts w:ascii="宋体" w:hAnsi="宋体" w:hint="eastAsia"/>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1CC2FAF2" w14:textId="77777777" w:rsidR="00FE167E" w:rsidRDefault="00767AEB">
            <w:pPr>
              <w:autoSpaceDE w:val="0"/>
              <w:autoSpaceDN w:val="0"/>
              <w:spacing w:line="360" w:lineRule="auto"/>
              <w:ind w:right="-105"/>
              <w:jc w:val="center"/>
              <w:textAlignment w:val="bottom"/>
              <w:rPr>
                <w:rFonts w:ascii="宋体" w:hAnsi="宋体"/>
                <w:sz w:val="24"/>
                <w:szCs w:val="24"/>
              </w:rPr>
            </w:pPr>
            <w:r>
              <w:rPr>
                <w:rFonts w:ascii="宋体" w:hAnsi="宋体" w:hint="eastAsia"/>
                <w:sz w:val="24"/>
                <w:szCs w:val="24"/>
              </w:rPr>
              <w:t>磋商文件章节及条款号</w:t>
            </w:r>
          </w:p>
        </w:tc>
        <w:tc>
          <w:tcPr>
            <w:tcW w:w="1559" w:type="dxa"/>
            <w:tcBorders>
              <w:top w:val="single" w:sz="4" w:space="0" w:color="auto"/>
              <w:left w:val="single" w:sz="4" w:space="0" w:color="auto"/>
              <w:bottom w:val="single" w:sz="4" w:space="0" w:color="auto"/>
              <w:right w:val="single" w:sz="4" w:space="0" w:color="auto"/>
            </w:tcBorders>
            <w:vAlign w:val="center"/>
          </w:tcPr>
          <w:p w14:paraId="7F21CD22" w14:textId="77777777" w:rsidR="00FE167E" w:rsidRDefault="00767AEB">
            <w:pPr>
              <w:autoSpaceDE w:val="0"/>
              <w:autoSpaceDN w:val="0"/>
              <w:spacing w:line="360" w:lineRule="auto"/>
              <w:ind w:right="-108"/>
              <w:jc w:val="center"/>
              <w:textAlignment w:val="bottom"/>
              <w:rPr>
                <w:rFonts w:ascii="宋体" w:hAnsi="宋体"/>
                <w:sz w:val="24"/>
                <w:szCs w:val="24"/>
              </w:rPr>
            </w:pPr>
            <w:r>
              <w:rPr>
                <w:rFonts w:ascii="宋体" w:hAnsi="宋体" w:hint="eastAsia"/>
                <w:sz w:val="24"/>
                <w:szCs w:val="24"/>
              </w:rPr>
              <w:t>磋商文件要求</w:t>
            </w:r>
          </w:p>
        </w:tc>
        <w:tc>
          <w:tcPr>
            <w:tcW w:w="1701" w:type="dxa"/>
            <w:tcBorders>
              <w:top w:val="single" w:sz="4" w:space="0" w:color="auto"/>
              <w:left w:val="single" w:sz="4" w:space="0" w:color="auto"/>
              <w:bottom w:val="single" w:sz="4" w:space="0" w:color="auto"/>
              <w:right w:val="single" w:sz="4" w:space="0" w:color="auto"/>
            </w:tcBorders>
            <w:vAlign w:val="center"/>
          </w:tcPr>
          <w:p w14:paraId="4EC78C88" w14:textId="77777777" w:rsidR="00FE167E" w:rsidRDefault="00767AEB">
            <w:pPr>
              <w:autoSpaceDE w:val="0"/>
              <w:autoSpaceDN w:val="0"/>
              <w:spacing w:line="360" w:lineRule="auto"/>
              <w:jc w:val="center"/>
              <w:textAlignment w:val="bottom"/>
              <w:rPr>
                <w:rFonts w:ascii="宋体" w:hAnsi="宋体"/>
                <w:sz w:val="24"/>
                <w:szCs w:val="24"/>
              </w:rPr>
            </w:pPr>
            <w:r>
              <w:rPr>
                <w:rFonts w:ascii="宋体" w:hAnsi="宋体" w:hint="eastAsia"/>
                <w:sz w:val="24"/>
                <w:szCs w:val="24"/>
              </w:rPr>
              <w:t>响应文件响应</w:t>
            </w:r>
          </w:p>
        </w:tc>
        <w:tc>
          <w:tcPr>
            <w:tcW w:w="893" w:type="dxa"/>
            <w:tcBorders>
              <w:top w:val="single" w:sz="4" w:space="0" w:color="auto"/>
              <w:left w:val="single" w:sz="4" w:space="0" w:color="auto"/>
              <w:bottom w:val="single" w:sz="4" w:space="0" w:color="auto"/>
              <w:right w:val="single" w:sz="4" w:space="0" w:color="auto"/>
            </w:tcBorders>
            <w:vAlign w:val="center"/>
          </w:tcPr>
          <w:p w14:paraId="58672EEC" w14:textId="77777777" w:rsidR="00FE167E" w:rsidRDefault="00767AEB">
            <w:pPr>
              <w:autoSpaceDE w:val="0"/>
              <w:autoSpaceDN w:val="0"/>
              <w:spacing w:line="360" w:lineRule="auto"/>
              <w:jc w:val="center"/>
              <w:textAlignment w:val="bottom"/>
              <w:rPr>
                <w:rFonts w:ascii="宋体" w:hAnsi="宋体"/>
                <w:sz w:val="24"/>
                <w:szCs w:val="24"/>
              </w:rPr>
            </w:pPr>
            <w:r>
              <w:rPr>
                <w:rFonts w:ascii="宋体" w:hAnsi="宋体" w:hint="eastAsia"/>
                <w:sz w:val="24"/>
                <w:szCs w:val="24"/>
              </w:rPr>
              <w:t>响应</w:t>
            </w:r>
            <w:r>
              <w:rPr>
                <w:rFonts w:ascii="宋体" w:hAnsi="宋体" w:hint="eastAsia"/>
                <w:sz w:val="24"/>
                <w:szCs w:val="24"/>
              </w:rPr>
              <w:t>/</w:t>
            </w:r>
            <w:r>
              <w:rPr>
                <w:rFonts w:ascii="宋体" w:hAnsi="宋体" w:hint="eastAsia"/>
                <w:sz w:val="24"/>
                <w:szCs w:val="24"/>
              </w:rPr>
              <w:t>偏离</w:t>
            </w:r>
          </w:p>
        </w:tc>
        <w:tc>
          <w:tcPr>
            <w:tcW w:w="1476" w:type="dxa"/>
            <w:tcBorders>
              <w:top w:val="single" w:sz="4" w:space="0" w:color="auto"/>
              <w:left w:val="single" w:sz="4" w:space="0" w:color="auto"/>
              <w:bottom w:val="single" w:sz="4" w:space="0" w:color="auto"/>
              <w:right w:val="single" w:sz="4" w:space="0" w:color="auto"/>
            </w:tcBorders>
            <w:vAlign w:val="center"/>
          </w:tcPr>
          <w:p w14:paraId="097FF4B2" w14:textId="77777777" w:rsidR="00FE167E" w:rsidRDefault="00767AEB">
            <w:pPr>
              <w:autoSpaceDE w:val="0"/>
              <w:autoSpaceDN w:val="0"/>
              <w:spacing w:line="360" w:lineRule="auto"/>
              <w:jc w:val="center"/>
              <w:textAlignment w:val="bottom"/>
              <w:rPr>
                <w:rFonts w:ascii="宋体" w:hAnsi="宋体"/>
                <w:sz w:val="24"/>
                <w:szCs w:val="24"/>
              </w:rPr>
            </w:pPr>
            <w:r>
              <w:rPr>
                <w:rFonts w:ascii="宋体" w:hAnsi="宋体" w:hint="eastAsia"/>
                <w:sz w:val="24"/>
                <w:szCs w:val="24"/>
              </w:rPr>
              <w:t>说明</w:t>
            </w:r>
          </w:p>
        </w:tc>
      </w:tr>
      <w:tr w:rsidR="00FE167E" w14:paraId="33C67E9E" w14:textId="77777777">
        <w:tc>
          <w:tcPr>
            <w:tcW w:w="675" w:type="dxa"/>
            <w:tcBorders>
              <w:top w:val="single" w:sz="4" w:space="0" w:color="auto"/>
              <w:left w:val="single" w:sz="4" w:space="0" w:color="auto"/>
              <w:bottom w:val="single" w:sz="4" w:space="0" w:color="auto"/>
              <w:right w:val="single" w:sz="4" w:space="0" w:color="auto"/>
            </w:tcBorders>
          </w:tcPr>
          <w:p w14:paraId="4979E7E8" w14:textId="77777777" w:rsidR="00FE167E" w:rsidRDefault="00FE167E">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4C27ABB" w14:textId="77777777" w:rsidR="00FE167E" w:rsidRDefault="00FE167E">
            <w:pPr>
              <w:autoSpaceDE w:val="0"/>
              <w:autoSpaceDN w:val="0"/>
              <w:spacing w:line="360" w:lineRule="auto"/>
              <w:ind w:right="893"/>
              <w:textAlignment w:val="bottom"/>
              <w:rPr>
                <w:rFonts w:ascii="宋体" w:hAnsi="宋体"/>
                <w:sz w:val="24"/>
                <w:szCs w:val="24"/>
              </w:rPr>
            </w:pPr>
          </w:p>
          <w:p w14:paraId="13EB54C4" w14:textId="77777777" w:rsidR="00FE167E" w:rsidRDefault="00FE167E">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61FAE35" w14:textId="77777777" w:rsidR="00FE167E" w:rsidRDefault="00FE167E">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86AFA46" w14:textId="77777777" w:rsidR="00FE167E" w:rsidRDefault="00FE167E">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4B103329" w14:textId="77777777" w:rsidR="00FE167E" w:rsidRDefault="00FE167E">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47877CAB" w14:textId="77777777" w:rsidR="00FE167E" w:rsidRDefault="00FE167E">
            <w:pPr>
              <w:autoSpaceDE w:val="0"/>
              <w:autoSpaceDN w:val="0"/>
              <w:spacing w:line="360" w:lineRule="auto"/>
              <w:ind w:right="893"/>
              <w:textAlignment w:val="bottom"/>
              <w:rPr>
                <w:rFonts w:ascii="宋体" w:hAnsi="宋体"/>
                <w:sz w:val="24"/>
                <w:szCs w:val="24"/>
              </w:rPr>
            </w:pPr>
          </w:p>
        </w:tc>
      </w:tr>
      <w:tr w:rsidR="00FE167E" w14:paraId="07E29BF4" w14:textId="77777777">
        <w:tc>
          <w:tcPr>
            <w:tcW w:w="675" w:type="dxa"/>
            <w:tcBorders>
              <w:top w:val="single" w:sz="4" w:space="0" w:color="auto"/>
              <w:left w:val="single" w:sz="4" w:space="0" w:color="auto"/>
              <w:bottom w:val="single" w:sz="4" w:space="0" w:color="auto"/>
              <w:right w:val="single" w:sz="4" w:space="0" w:color="auto"/>
            </w:tcBorders>
          </w:tcPr>
          <w:p w14:paraId="60F44CB6" w14:textId="77777777" w:rsidR="00FE167E" w:rsidRDefault="00FE167E">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72FCFBD" w14:textId="77777777" w:rsidR="00FE167E" w:rsidRDefault="00FE167E">
            <w:pPr>
              <w:autoSpaceDE w:val="0"/>
              <w:autoSpaceDN w:val="0"/>
              <w:spacing w:line="360" w:lineRule="auto"/>
              <w:ind w:right="893"/>
              <w:textAlignment w:val="bottom"/>
              <w:rPr>
                <w:rFonts w:ascii="宋体" w:hAnsi="宋体"/>
                <w:sz w:val="24"/>
                <w:szCs w:val="24"/>
              </w:rPr>
            </w:pPr>
          </w:p>
          <w:p w14:paraId="20415589" w14:textId="77777777" w:rsidR="00FE167E" w:rsidRDefault="00FE167E">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57B3460" w14:textId="77777777" w:rsidR="00FE167E" w:rsidRDefault="00FE167E">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29504EA" w14:textId="77777777" w:rsidR="00FE167E" w:rsidRDefault="00FE167E">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09EA6E23" w14:textId="77777777" w:rsidR="00FE167E" w:rsidRDefault="00FE167E">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018FE220" w14:textId="77777777" w:rsidR="00FE167E" w:rsidRDefault="00FE167E">
            <w:pPr>
              <w:autoSpaceDE w:val="0"/>
              <w:autoSpaceDN w:val="0"/>
              <w:spacing w:line="360" w:lineRule="auto"/>
              <w:ind w:right="893"/>
              <w:textAlignment w:val="bottom"/>
              <w:rPr>
                <w:rFonts w:ascii="宋体" w:hAnsi="宋体"/>
                <w:sz w:val="24"/>
                <w:szCs w:val="24"/>
              </w:rPr>
            </w:pPr>
          </w:p>
        </w:tc>
      </w:tr>
      <w:tr w:rsidR="00FE167E" w14:paraId="54637794" w14:textId="77777777">
        <w:tc>
          <w:tcPr>
            <w:tcW w:w="675" w:type="dxa"/>
            <w:tcBorders>
              <w:top w:val="single" w:sz="4" w:space="0" w:color="auto"/>
              <w:left w:val="single" w:sz="4" w:space="0" w:color="auto"/>
              <w:bottom w:val="single" w:sz="4" w:space="0" w:color="auto"/>
              <w:right w:val="single" w:sz="4" w:space="0" w:color="auto"/>
            </w:tcBorders>
          </w:tcPr>
          <w:p w14:paraId="1B858735" w14:textId="77777777" w:rsidR="00FE167E" w:rsidRDefault="00FE167E">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CA0B7A2" w14:textId="77777777" w:rsidR="00FE167E" w:rsidRDefault="00FE167E">
            <w:pPr>
              <w:autoSpaceDE w:val="0"/>
              <w:autoSpaceDN w:val="0"/>
              <w:spacing w:line="360" w:lineRule="auto"/>
              <w:ind w:right="893"/>
              <w:textAlignment w:val="bottom"/>
              <w:rPr>
                <w:rFonts w:ascii="宋体" w:hAnsi="宋体"/>
                <w:sz w:val="24"/>
                <w:szCs w:val="24"/>
              </w:rPr>
            </w:pPr>
          </w:p>
          <w:p w14:paraId="6CB1ACF6" w14:textId="77777777" w:rsidR="00FE167E" w:rsidRDefault="00FE167E">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7453933" w14:textId="77777777" w:rsidR="00FE167E" w:rsidRDefault="00FE167E">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5B03FA8" w14:textId="77777777" w:rsidR="00FE167E" w:rsidRDefault="00FE167E">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4586D9B0" w14:textId="77777777" w:rsidR="00FE167E" w:rsidRDefault="00FE167E">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6159FD9E" w14:textId="77777777" w:rsidR="00FE167E" w:rsidRDefault="00FE167E">
            <w:pPr>
              <w:autoSpaceDE w:val="0"/>
              <w:autoSpaceDN w:val="0"/>
              <w:spacing w:line="360" w:lineRule="auto"/>
              <w:ind w:right="893"/>
              <w:textAlignment w:val="bottom"/>
              <w:rPr>
                <w:rFonts w:ascii="宋体" w:hAnsi="宋体"/>
                <w:sz w:val="24"/>
                <w:szCs w:val="24"/>
              </w:rPr>
            </w:pPr>
          </w:p>
        </w:tc>
      </w:tr>
      <w:tr w:rsidR="00FE167E" w14:paraId="230CD671" w14:textId="77777777">
        <w:tc>
          <w:tcPr>
            <w:tcW w:w="675" w:type="dxa"/>
            <w:tcBorders>
              <w:top w:val="single" w:sz="4" w:space="0" w:color="auto"/>
              <w:left w:val="single" w:sz="4" w:space="0" w:color="auto"/>
              <w:bottom w:val="single" w:sz="4" w:space="0" w:color="auto"/>
              <w:right w:val="single" w:sz="4" w:space="0" w:color="auto"/>
            </w:tcBorders>
          </w:tcPr>
          <w:p w14:paraId="06EF5929" w14:textId="77777777" w:rsidR="00FE167E" w:rsidRDefault="00FE167E">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3C3F0E" w14:textId="77777777" w:rsidR="00FE167E" w:rsidRDefault="00FE167E">
            <w:pPr>
              <w:autoSpaceDE w:val="0"/>
              <w:autoSpaceDN w:val="0"/>
              <w:spacing w:line="360" w:lineRule="auto"/>
              <w:ind w:right="893"/>
              <w:textAlignment w:val="bottom"/>
              <w:rPr>
                <w:rFonts w:ascii="宋体" w:hAnsi="宋体"/>
                <w:sz w:val="24"/>
                <w:szCs w:val="24"/>
              </w:rPr>
            </w:pPr>
          </w:p>
          <w:p w14:paraId="4D4BC8AA" w14:textId="77777777" w:rsidR="00FE167E" w:rsidRDefault="00FE167E">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F5DEDA8" w14:textId="77777777" w:rsidR="00FE167E" w:rsidRDefault="00FE167E">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1734650" w14:textId="77777777" w:rsidR="00FE167E" w:rsidRDefault="00FE167E">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3E5D1D57" w14:textId="77777777" w:rsidR="00FE167E" w:rsidRDefault="00FE167E">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153B67E1" w14:textId="77777777" w:rsidR="00FE167E" w:rsidRDefault="00FE167E">
            <w:pPr>
              <w:autoSpaceDE w:val="0"/>
              <w:autoSpaceDN w:val="0"/>
              <w:spacing w:line="360" w:lineRule="auto"/>
              <w:ind w:right="893"/>
              <w:textAlignment w:val="bottom"/>
              <w:rPr>
                <w:rFonts w:ascii="宋体" w:hAnsi="宋体"/>
                <w:sz w:val="24"/>
                <w:szCs w:val="24"/>
              </w:rPr>
            </w:pPr>
          </w:p>
        </w:tc>
      </w:tr>
      <w:tr w:rsidR="00FE167E" w14:paraId="39119669" w14:textId="77777777">
        <w:tc>
          <w:tcPr>
            <w:tcW w:w="675" w:type="dxa"/>
            <w:tcBorders>
              <w:top w:val="single" w:sz="4" w:space="0" w:color="auto"/>
              <w:left w:val="single" w:sz="4" w:space="0" w:color="auto"/>
              <w:bottom w:val="single" w:sz="4" w:space="0" w:color="auto"/>
              <w:right w:val="single" w:sz="4" w:space="0" w:color="auto"/>
            </w:tcBorders>
          </w:tcPr>
          <w:p w14:paraId="3E8B6D44" w14:textId="77777777" w:rsidR="00FE167E" w:rsidRDefault="00FE167E">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5EB96BC" w14:textId="77777777" w:rsidR="00FE167E" w:rsidRDefault="00FE167E">
            <w:pPr>
              <w:autoSpaceDE w:val="0"/>
              <w:autoSpaceDN w:val="0"/>
              <w:spacing w:line="360" w:lineRule="auto"/>
              <w:ind w:right="893"/>
              <w:textAlignment w:val="bottom"/>
              <w:rPr>
                <w:rFonts w:ascii="宋体" w:hAnsi="宋体"/>
                <w:sz w:val="24"/>
                <w:szCs w:val="24"/>
              </w:rPr>
            </w:pPr>
          </w:p>
          <w:p w14:paraId="3A025349" w14:textId="77777777" w:rsidR="00FE167E" w:rsidRDefault="00FE167E">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641D8B6" w14:textId="77777777" w:rsidR="00FE167E" w:rsidRDefault="00FE167E">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72372A5" w14:textId="77777777" w:rsidR="00FE167E" w:rsidRDefault="00FE167E">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5F1E415" w14:textId="77777777" w:rsidR="00FE167E" w:rsidRDefault="00FE167E">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7BC7BFAF" w14:textId="77777777" w:rsidR="00FE167E" w:rsidRDefault="00FE167E">
            <w:pPr>
              <w:autoSpaceDE w:val="0"/>
              <w:autoSpaceDN w:val="0"/>
              <w:spacing w:line="360" w:lineRule="auto"/>
              <w:ind w:right="893"/>
              <w:textAlignment w:val="bottom"/>
              <w:rPr>
                <w:rFonts w:ascii="宋体" w:hAnsi="宋体"/>
                <w:sz w:val="24"/>
                <w:szCs w:val="24"/>
              </w:rPr>
            </w:pPr>
          </w:p>
        </w:tc>
      </w:tr>
      <w:tr w:rsidR="00FE167E" w14:paraId="58A8D86B" w14:textId="77777777">
        <w:tc>
          <w:tcPr>
            <w:tcW w:w="675" w:type="dxa"/>
            <w:tcBorders>
              <w:top w:val="single" w:sz="4" w:space="0" w:color="auto"/>
              <w:left w:val="single" w:sz="4" w:space="0" w:color="auto"/>
              <w:bottom w:val="single" w:sz="4" w:space="0" w:color="auto"/>
              <w:right w:val="single" w:sz="4" w:space="0" w:color="auto"/>
            </w:tcBorders>
          </w:tcPr>
          <w:p w14:paraId="72C3FB1B" w14:textId="77777777" w:rsidR="00FE167E" w:rsidRDefault="00FE167E">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3852727" w14:textId="77777777" w:rsidR="00FE167E" w:rsidRDefault="00FE167E">
            <w:pPr>
              <w:autoSpaceDE w:val="0"/>
              <w:autoSpaceDN w:val="0"/>
              <w:spacing w:line="360" w:lineRule="auto"/>
              <w:ind w:right="893"/>
              <w:textAlignment w:val="bottom"/>
              <w:rPr>
                <w:rFonts w:ascii="宋体" w:hAnsi="宋体"/>
                <w:sz w:val="24"/>
                <w:szCs w:val="24"/>
              </w:rPr>
            </w:pPr>
          </w:p>
          <w:p w14:paraId="063BF630" w14:textId="77777777" w:rsidR="00FE167E" w:rsidRDefault="00FE167E">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5603BF2" w14:textId="77777777" w:rsidR="00FE167E" w:rsidRDefault="00FE167E">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E888B6" w14:textId="77777777" w:rsidR="00FE167E" w:rsidRDefault="00FE167E">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4ED160C5" w14:textId="77777777" w:rsidR="00FE167E" w:rsidRDefault="00FE167E">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517A3750" w14:textId="77777777" w:rsidR="00FE167E" w:rsidRDefault="00FE167E">
            <w:pPr>
              <w:autoSpaceDE w:val="0"/>
              <w:autoSpaceDN w:val="0"/>
              <w:spacing w:line="360" w:lineRule="auto"/>
              <w:ind w:right="893"/>
              <w:textAlignment w:val="bottom"/>
              <w:rPr>
                <w:rFonts w:ascii="宋体" w:hAnsi="宋体"/>
                <w:sz w:val="24"/>
                <w:szCs w:val="24"/>
              </w:rPr>
            </w:pPr>
          </w:p>
        </w:tc>
      </w:tr>
      <w:tr w:rsidR="00FE167E" w14:paraId="5B32C730" w14:textId="77777777">
        <w:tc>
          <w:tcPr>
            <w:tcW w:w="675" w:type="dxa"/>
            <w:tcBorders>
              <w:top w:val="single" w:sz="4" w:space="0" w:color="auto"/>
              <w:left w:val="single" w:sz="4" w:space="0" w:color="auto"/>
              <w:bottom w:val="single" w:sz="4" w:space="0" w:color="auto"/>
              <w:right w:val="single" w:sz="4" w:space="0" w:color="auto"/>
            </w:tcBorders>
          </w:tcPr>
          <w:p w14:paraId="60837156" w14:textId="77777777" w:rsidR="00FE167E" w:rsidRDefault="00FE167E">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D9FE2BC" w14:textId="77777777" w:rsidR="00FE167E" w:rsidRDefault="00FE167E">
            <w:pPr>
              <w:autoSpaceDE w:val="0"/>
              <w:autoSpaceDN w:val="0"/>
              <w:spacing w:line="360" w:lineRule="auto"/>
              <w:ind w:right="893"/>
              <w:textAlignment w:val="bottom"/>
              <w:rPr>
                <w:rFonts w:ascii="宋体" w:hAnsi="宋体"/>
                <w:sz w:val="24"/>
                <w:szCs w:val="24"/>
              </w:rPr>
            </w:pPr>
          </w:p>
          <w:p w14:paraId="69CA0EC0" w14:textId="77777777" w:rsidR="00FE167E" w:rsidRDefault="00FE167E">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7A4CE65" w14:textId="77777777" w:rsidR="00FE167E" w:rsidRDefault="00FE167E">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88EA8B8" w14:textId="77777777" w:rsidR="00FE167E" w:rsidRDefault="00FE167E">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73EB853D" w14:textId="77777777" w:rsidR="00FE167E" w:rsidRDefault="00FE167E">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2D6372AB" w14:textId="77777777" w:rsidR="00FE167E" w:rsidRDefault="00FE167E">
            <w:pPr>
              <w:autoSpaceDE w:val="0"/>
              <w:autoSpaceDN w:val="0"/>
              <w:spacing w:line="360" w:lineRule="auto"/>
              <w:ind w:right="893"/>
              <w:textAlignment w:val="bottom"/>
              <w:rPr>
                <w:rFonts w:ascii="宋体" w:hAnsi="宋体"/>
                <w:sz w:val="24"/>
                <w:szCs w:val="24"/>
              </w:rPr>
            </w:pPr>
          </w:p>
        </w:tc>
      </w:tr>
    </w:tbl>
    <w:p w14:paraId="461057B3"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w:t>
      </w:r>
      <w:r>
        <w:rPr>
          <w:rFonts w:ascii="宋体" w:hAnsi="宋体" w:hint="eastAsia"/>
          <w:sz w:val="24"/>
          <w:szCs w:val="24"/>
        </w:rPr>
        <w:t xml:space="preserve"> _____________</w:t>
      </w:r>
    </w:p>
    <w:p w14:paraId="7C015101"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供应商名称（盖章）：</w:t>
      </w:r>
      <w:r>
        <w:rPr>
          <w:rFonts w:ascii="宋体" w:hAnsi="宋体" w:hint="eastAsia"/>
          <w:sz w:val="24"/>
          <w:szCs w:val="24"/>
          <w:u w:val="single"/>
        </w:rPr>
        <w:t xml:space="preserve">               </w:t>
      </w:r>
    </w:p>
    <w:p w14:paraId="598D918B"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14:paraId="271556D7" w14:textId="77777777" w:rsidR="00FE167E" w:rsidRDefault="00FE167E">
      <w:pPr>
        <w:autoSpaceDE w:val="0"/>
        <w:autoSpaceDN w:val="0"/>
        <w:spacing w:line="360" w:lineRule="auto"/>
        <w:ind w:right="893"/>
        <w:textAlignment w:val="bottom"/>
        <w:rPr>
          <w:rFonts w:ascii="宋体" w:hAnsi="宋体"/>
          <w:sz w:val="24"/>
          <w:szCs w:val="24"/>
        </w:rPr>
      </w:pPr>
    </w:p>
    <w:p w14:paraId="78B14BAC" w14:textId="77777777" w:rsidR="00FE167E" w:rsidRDefault="00767AEB">
      <w:pPr>
        <w:autoSpaceDE w:val="0"/>
        <w:autoSpaceDN w:val="0"/>
        <w:spacing w:line="360" w:lineRule="auto"/>
        <w:ind w:right="893"/>
        <w:textAlignment w:val="bottom"/>
        <w:rPr>
          <w:rFonts w:ascii="宋体" w:hAnsi="宋体"/>
          <w:sz w:val="24"/>
          <w:szCs w:val="24"/>
        </w:rPr>
      </w:pPr>
      <w:r>
        <w:rPr>
          <w:rFonts w:ascii="宋体" w:hAnsi="宋体" w:hint="eastAsia"/>
          <w:sz w:val="24"/>
          <w:szCs w:val="24"/>
        </w:rPr>
        <w:t>注：</w:t>
      </w:r>
    </w:p>
    <w:p w14:paraId="44B0EFF5" w14:textId="77777777" w:rsidR="00FE167E" w:rsidRDefault="00767AEB">
      <w:pPr>
        <w:autoSpaceDE w:val="0"/>
        <w:autoSpaceDN w:val="0"/>
        <w:spacing w:line="360" w:lineRule="auto"/>
        <w:ind w:right="84"/>
        <w:textAlignment w:val="bottom"/>
        <w:rPr>
          <w:rFonts w:ascii="宋体" w:hAnsi="宋体"/>
          <w:sz w:val="24"/>
          <w:szCs w:val="24"/>
        </w:rPr>
      </w:pPr>
      <w:r>
        <w:rPr>
          <w:rFonts w:ascii="宋体" w:hAnsi="宋体" w:hint="eastAsia"/>
          <w:sz w:val="24"/>
          <w:szCs w:val="24"/>
        </w:rPr>
        <w:t>1</w:t>
      </w:r>
      <w:r>
        <w:rPr>
          <w:rFonts w:ascii="宋体" w:hAnsi="宋体" w:hint="eastAsia"/>
          <w:sz w:val="24"/>
          <w:szCs w:val="24"/>
        </w:rPr>
        <w:t>、对竞争性磋商文件有任何</w:t>
      </w:r>
      <w:proofErr w:type="gramStart"/>
      <w:r>
        <w:rPr>
          <w:rFonts w:ascii="宋体" w:hAnsi="宋体" w:hint="eastAsia"/>
          <w:sz w:val="24"/>
          <w:szCs w:val="24"/>
        </w:rPr>
        <w:t>偏离请</w:t>
      </w:r>
      <w:proofErr w:type="gramEnd"/>
      <w:r>
        <w:rPr>
          <w:rFonts w:ascii="宋体" w:hAnsi="宋体" w:hint="eastAsia"/>
          <w:sz w:val="24"/>
          <w:szCs w:val="24"/>
        </w:rPr>
        <w:t>在本表中详细填写；如对商务条款没有偏离，请注明“无偏离”。</w:t>
      </w:r>
    </w:p>
    <w:p w14:paraId="52F26830" w14:textId="77777777" w:rsidR="00FE167E" w:rsidRDefault="00767AEB">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、此表格经法人授权代表签字方有效。</w:t>
      </w:r>
    </w:p>
    <w:p w14:paraId="3893DFA4" w14:textId="77777777" w:rsidR="00FE167E" w:rsidRDefault="00767AEB">
      <w:pPr>
        <w:widowControl/>
        <w:jc w:val="left"/>
        <w:rPr>
          <w:rFonts w:ascii="宋体" w:hAnsi="宋体"/>
          <w:sz w:val="24"/>
          <w:szCs w:val="24"/>
        </w:rPr>
      </w:pPr>
      <w:r>
        <w:rPr>
          <w:rFonts w:ascii="宋体" w:hAnsi="宋体"/>
          <w:sz w:val="24"/>
          <w:szCs w:val="24"/>
        </w:rPr>
        <w:br w:type="page"/>
      </w:r>
    </w:p>
    <w:p w14:paraId="1BF76721" w14:textId="77777777" w:rsidR="00FE167E" w:rsidRDefault="00767AEB">
      <w:pPr>
        <w:pStyle w:val="30"/>
      </w:pPr>
      <w:bookmarkStart w:id="141" w:name="_Toc154397485"/>
      <w:r>
        <w:lastRenderedPageBreak/>
        <w:t>5.</w:t>
      </w:r>
      <w:r>
        <w:rPr>
          <w:rFonts w:hint="eastAsia"/>
        </w:rPr>
        <w:t>成交服务费承诺书</w:t>
      </w:r>
      <w:bookmarkEnd w:id="141"/>
      <w:r>
        <w:rPr>
          <w:rFonts w:hint="eastAsia"/>
        </w:rPr>
        <w:t xml:space="preserve"> </w:t>
      </w:r>
    </w:p>
    <w:p w14:paraId="7D3C1A93" w14:textId="77777777" w:rsidR="00FE167E" w:rsidRDefault="00FE167E">
      <w:pPr>
        <w:spacing w:line="360" w:lineRule="auto"/>
        <w:jc w:val="center"/>
        <w:rPr>
          <w:rFonts w:ascii="宋体" w:hAnsi="宋体"/>
          <w:b/>
          <w:sz w:val="24"/>
          <w:szCs w:val="24"/>
        </w:rPr>
      </w:pPr>
    </w:p>
    <w:p w14:paraId="05D48572" w14:textId="77777777" w:rsidR="00FE167E" w:rsidRDefault="00767AEB">
      <w:pPr>
        <w:widowControl/>
        <w:autoSpaceDE w:val="0"/>
        <w:autoSpaceDN w:val="0"/>
        <w:spacing w:line="360" w:lineRule="auto"/>
        <w:ind w:right="26"/>
        <w:textAlignment w:val="bottom"/>
        <w:rPr>
          <w:rFonts w:ascii="宋体" w:hAnsi="宋体"/>
          <w:sz w:val="24"/>
          <w:szCs w:val="24"/>
        </w:rPr>
      </w:pPr>
      <w:r>
        <w:rPr>
          <w:rFonts w:ascii="宋体" w:hAnsi="宋体" w:hint="eastAsia"/>
          <w:sz w:val="24"/>
          <w:szCs w:val="24"/>
        </w:rPr>
        <w:t>致：北京明德致信咨询有限公司</w:t>
      </w:r>
    </w:p>
    <w:p w14:paraId="45102C9F" w14:textId="77777777" w:rsidR="00FE167E" w:rsidRDefault="00FE167E">
      <w:pPr>
        <w:widowControl/>
        <w:autoSpaceDE w:val="0"/>
        <w:autoSpaceDN w:val="0"/>
        <w:spacing w:line="360" w:lineRule="auto"/>
        <w:ind w:left="359" w:right="26" w:hanging="357"/>
        <w:textAlignment w:val="bottom"/>
        <w:rPr>
          <w:rFonts w:ascii="宋体" w:hAnsi="宋体"/>
          <w:sz w:val="24"/>
          <w:szCs w:val="24"/>
        </w:rPr>
      </w:pPr>
    </w:p>
    <w:p w14:paraId="188CB12C" w14:textId="77777777" w:rsidR="00FE167E" w:rsidRDefault="00767AEB">
      <w:pPr>
        <w:widowControl/>
        <w:autoSpaceDE w:val="0"/>
        <w:autoSpaceDN w:val="0"/>
        <w:spacing w:line="360" w:lineRule="auto"/>
        <w:ind w:right="26" w:firstLine="540"/>
        <w:jc w:val="left"/>
        <w:textAlignment w:val="bottom"/>
        <w:rPr>
          <w:rFonts w:ascii="宋体" w:hAnsi="宋体"/>
          <w:sz w:val="24"/>
          <w:szCs w:val="24"/>
        </w:rPr>
      </w:pPr>
      <w:r>
        <w:rPr>
          <w:rFonts w:ascii="宋体" w:hAnsi="宋体" w:hint="eastAsia"/>
          <w:sz w:val="24"/>
          <w:szCs w:val="24"/>
        </w:rPr>
        <w:t>我们在贵公司代理的</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）竞争性磋商中若获成交，我们保证在收到成交通知书后</w:t>
      </w:r>
      <w:r>
        <w:rPr>
          <w:rFonts w:ascii="宋体" w:hAnsi="宋体" w:hint="eastAsia"/>
          <w:sz w:val="24"/>
          <w:szCs w:val="24"/>
        </w:rPr>
        <w:t>5</w:t>
      </w:r>
      <w:r>
        <w:rPr>
          <w:rFonts w:ascii="宋体" w:hAnsi="宋体" w:hint="eastAsia"/>
          <w:sz w:val="24"/>
          <w:szCs w:val="24"/>
        </w:rPr>
        <w:t>日内按竞争性磋商文件的规定，以支票、银行汇票、电汇、现金或经贵公司认可的一种方式，向贵公司指定的银行帐号，按照竞争性磋商文件第二</w:t>
      </w:r>
      <w:proofErr w:type="gramStart"/>
      <w:r>
        <w:rPr>
          <w:rFonts w:ascii="宋体" w:hAnsi="宋体" w:hint="eastAsia"/>
          <w:sz w:val="24"/>
          <w:szCs w:val="24"/>
        </w:rPr>
        <w:t>章供应</w:t>
      </w:r>
      <w:proofErr w:type="gramEnd"/>
      <w:r>
        <w:rPr>
          <w:rFonts w:ascii="宋体" w:hAnsi="宋体" w:hint="eastAsia"/>
          <w:sz w:val="24"/>
          <w:szCs w:val="24"/>
        </w:rPr>
        <w:t>商须知规定一次性支付合同金额的成交服务费。</w:t>
      </w:r>
    </w:p>
    <w:p w14:paraId="68759D8E" w14:textId="77777777" w:rsidR="00FE167E" w:rsidRDefault="00FE167E">
      <w:pPr>
        <w:widowControl/>
        <w:autoSpaceDE w:val="0"/>
        <w:autoSpaceDN w:val="0"/>
        <w:spacing w:line="360" w:lineRule="auto"/>
        <w:ind w:right="26" w:firstLine="540"/>
        <w:textAlignment w:val="bottom"/>
        <w:rPr>
          <w:rFonts w:ascii="宋体" w:hAnsi="宋体"/>
          <w:sz w:val="24"/>
          <w:szCs w:val="24"/>
        </w:rPr>
      </w:pPr>
    </w:p>
    <w:p w14:paraId="032A2FC0" w14:textId="77777777" w:rsidR="00FE167E" w:rsidRDefault="00767AEB">
      <w:pPr>
        <w:widowControl/>
        <w:autoSpaceDE w:val="0"/>
        <w:autoSpaceDN w:val="0"/>
        <w:spacing w:line="360" w:lineRule="auto"/>
        <w:ind w:right="26" w:firstLine="540"/>
        <w:textAlignment w:val="bottom"/>
        <w:rPr>
          <w:rFonts w:ascii="宋体" w:hAnsi="宋体"/>
          <w:sz w:val="24"/>
          <w:szCs w:val="24"/>
        </w:rPr>
      </w:pPr>
      <w:r>
        <w:rPr>
          <w:rFonts w:ascii="宋体" w:hAnsi="宋体" w:hint="eastAsia"/>
          <w:sz w:val="24"/>
          <w:szCs w:val="24"/>
        </w:rPr>
        <w:t>特此承诺。</w:t>
      </w:r>
    </w:p>
    <w:p w14:paraId="04768017" w14:textId="77777777" w:rsidR="00FE167E" w:rsidRDefault="00FE167E">
      <w:pPr>
        <w:widowControl/>
        <w:autoSpaceDE w:val="0"/>
        <w:autoSpaceDN w:val="0"/>
        <w:spacing w:line="360" w:lineRule="auto"/>
        <w:ind w:right="26"/>
        <w:textAlignment w:val="bottom"/>
        <w:rPr>
          <w:rFonts w:ascii="宋体" w:hAnsi="宋体"/>
          <w:sz w:val="24"/>
          <w:szCs w:val="24"/>
        </w:rPr>
      </w:pPr>
    </w:p>
    <w:p w14:paraId="511CB3B2" w14:textId="77777777" w:rsidR="00FE167E" w:rsidRDefault="00FE167E">
      <w:pPr>
        <w:widowControl/>
        <w:autoSpaceDE w:val="0"/>
        <w:autoSpaceDN w:val="0"/>
        <w:spacing w:line="360" w:lineRule="auto"/>
        <w:ind w:right="26"/>
        <w:textAlignment w:val="bottom"/>
        <w:rPr>
          <w:rFonts w:ascii="宋体" w:hAnsi="宋体"/>
          <w:sz w:val="24"/>
          <w:szCs w:val="24"/>
        </w:rPr>
      </w:pPr>
    </w:p>
    <w:p w14:paraId="55268D1E" w14:textId="77777777" w:rsidR="00FE167E" w:rsidRDefault="00FE167E">
      <w:pPr>
        <w:widowControl/>
        <w:autoSpaceDE w:val="0"/>
        <w:autoSpaceDN w:val="0"/>
        <w:spacing w:line="360" w:lineRule="auto"/>
        <w:ind w:left="359" w:right="26" w:hanging="357"/>
        <w:textAlignment w:val="bottom"/>
        <w:rPr>
          <w:rFonts w:ascii="宋体" w:hAnsi="宋体"/>
          <w:sz w:val="24"/>
          <w:szCs w:val="24"/>
        </w:rPr>
      </w:pPr>
    </w:p>
    <w:p w14:paraId="4300A42C" w14:textId="77777777" w:rsidR="00FE167E" w:rsidRDefault="00767AEB">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承诺方名称（承诺方盖章）：</w:t>
      </w:r>
      <w:r>
        <w:rPr>
          <w:rFonts w:ascii="宋体" w:hAnsi="宋体" w:hint="eastAsia"/>
          <w:sz w:val="24"/>
          <w:szCs w:val="24"/>
          <w:u w:val="single"/>
        </w:rPr>
        <w:t xml:space="preserve">          </w:t>
      </w:r>
      <w:r>
        <w:rPr>
          <w:rFonts w:ascii="宋体" w:hAnsi="宋体" w:hint="eastAsia"/>
          <w:sz w:val="24"/>
          <w:szCs w:val="24"/>
          <w:u w:val="single"/>
        </w:rPr>
        <w:tab/>
        <w:t xml:space="preserve">   </w:t>
      </w:r>
      <w:r>
        <w:rPr>
          <w:rFonts w:ascii="宋体" w:hAnsi="宋体" w:hint="eastAsia"/>
          <w:sz w:val="24"/>
          <w:szCs w:val="24"/>
        </w:rPr>
        <w:t xml:space="preserve"> </w:t>
      </w:r>
    </w:p>
    <w:p w14:paraId="0AA6F185" w14:textId="77777777" w:rsidR="00FE167E" w:rsidRDefault="00767AEB">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w:t>
      </w:r>
    </w:p>
    <w:p w14:paraId="418C445F" w14:textId="77777777" w:rsidR="00FE167E" w:rsidRDefault="00767AEB">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w:t>
      </w:r>
    </w:p>
    <w:p w14:paraId="3D27CE2C" w14:textId="77777777" w:rsidR="00FE167E" w:rsidRDefault="00767AEB">
      <w:pPr>
        <w:widowControl/>
        <w:autoSpaceDE w:val="0"/>
        <w:autoSpaceDN w:val="0"/>
        <w:adjustRightInd w:val="0"/>
        <w:snapToGrid w:val="0"/>
        <w:spacing w:line="360" w:lineRule="auto"/>
        <w:ind w:left="357" w:right="28" w:hanging="357"/>
        <w:textAlignment w:val="bottom"/>
        <w:rPr>
          <w:rFonts w:ascii="宋体" w:hAnsi="宋体"/>
          <w:sz w:val="24"/>
          <w:szCs w:val="24"/>
          <w:u w:val="single"/>
        </w:rPr>
      </w:pPr>
      <w:r>
        <w:rPr>
          <w:rFonts w:ascii="宋体" w:hAnsi="宋体" w:hint="eastAsia"/>
          <w:sz w:val="24"/>
          <w:szCs w:val="24"/>
        </w:rPr>
        <w:t>传真：</w:t>
      </w:r>
      <w:r>
        <w:rPr>
          <w:rFonts w:ascii="宋体" w:hAnsi="宋体" w:hint="eastAsia"/>
          <w:sz w:val="24"/>
          <w:szCs w:val="24"/>
          <w:u w:val="single"/>
        </w:rPr>
        <w:t xml:space="preserve">                   </w:t>
      </w:r>
    </w:p>
    <w:p w14:paraId="3B1D49C6" w14:textId="77777777" w:rsidR="00FE167E" w:rsidRDefault="00767AEB">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邮编：</w:t>
      </w:r>
      <w:r>
        <w:rPr>
          <w:rFonts w:ascii="宋体" w:hAnsi="宋体" w:hint="eastAsia"/>
          <w:sz w:val="24"/>
          <w:szCs w:val="24"/>
          <w:u w:val="single"/>
        </w:rPr>
        <w:t xml:space="preserve">                    </w:t>
      </w:r>
      <w:r>
        <w:rPr>
          <w:rFonts w:ascii="宋体" w:hAnsi="宋体" w:hint="eastAsia"/>
          <w:sz w:val="24"/>
          <w:szCs w:val="24"/>
        </w:rPr>
        <w:t xml:space="preserve"> </w:t>
      </w:r>
    </w:p>
    <w:p w14:paraId="6DA3F7F6" w14:textId="77777777" w:rsidR="00FE167E" w:rsidRDefault="00767AEB">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承诺方授权代表签字：</w:t>
      </w:r>
      <w:r>
        <w:rPr>
          <w:rFonts w:ascii="宋体" w:hAnsi="宋体" w:hint="eastAsia"/>
          <w:sz w:val="24"/>
          <w:szCs w:val="24"/>
          <w:u w:val="single"/>
        </w:rPr>
        <w:t xml:space="preserve">                    </w:t>
      </w:r>
    </w:p>
    <w:p w14:paraId="466C79B3" w14:textId="77777777" w:rsidR="00FE167E" w:rsidRDefault="00767AEB">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承诺日期：</w:t>
      </w:r>
      <w:r>
        <w:rPr>
          <w:rFonts w:ascii="宋体" w:hAnsi="宋体" w:hint="eastAsia"/>
          <w:sz w:val="24"/>
          <w:szCs w:val="24"/>
          <w:u w:val="single"/>
        </w:rPr>
        <w:t xml:space="preserve">                      </w:t>
      </w:r>
      <w:r>
        <w:rPr>
          <w:rFonts w:ascii="宋体" w:hAnsi="宋体" w:hint="eastAsia"/>
          <w:sz w:val="24"/>
          <w:szCs w:val="24"/>
        </w:rPr>
        <w:t xml:space="preserve"> </w:t>
      </w:r>
    </w:p>
    <w:p w14:paraId="4A85A011" w14:textId="77777777" w:rsidR="00FE167E" w:rsidRDefault="00767AEB">
      <w:pPr>
        <w:pStyle w:val="30"/>
      </w:pPr>
      <w:r>
        <w:br w:type="page"/>
      </w:r>
      <w:bookmarkStart w:id="142" w:name="_Toc154397486"/>
      <w:r>
        <w:lastRenderedPageBreak/>
        <w:t>6</w:t>
      </w:r>
      <w:r>
        <w:rPr>
          <w:rFonts w:hint="eastAsia"/>
        </w:rPr>
        <w:t>.</w:t>
      </w:r>
      <w:r>
        <w:rPr>
          <w:rFonts w:hint="eastAsia"/>
        </w:rPr>
        <w:t>磋商保证金递交证明</w:t>
      </w:r>
      <w:bookmarkEnd w:id="142"/>
    </w:p>
    <w:p w14:paraId="035A966E" w14:textId="77777777" w:rsidR="00FE167E" w:rsidRDefault="00767AEB">
      <w:pPr>
        <w:spacing w:line="360" w:lineRule="auto"/>
        <w:ind w:firstLineChars="200" w:firstLine="480"/>
        <w:rPr>
          <w:rFonts w:ascii="宋体" w:hAnsi="宋体"/>
          <w:sz w:val="24"/>
          <w:szCs w:val="24"/>
        </w:rPr>
      </w:pPr>
      <w:r>
        <w:rPr>
          <w:rFonts w:ascii="宋体" w:hAnsi="宋体" w:hint="eastAsia"/>
          <w:sz w:val="24"/>
          <w:szCs w:val="24"/>
        </w:rPr>
        <w:t>此磋商保证金或其交纳凭据</w:t>
      </w:r>
      <w:r>
        <w:rPr>
          <w:rFonts w:ascii="宋体" w:hAnsi="宋体"/>
          <w:sz w:val="24"/>
          <w:szCs w:val="24"/>
        </w:rPr>
        <w:t>/</w:t>
      </w:r>
      <w:r>
        <w:rPr>
          <w:rFonts w:ascii="宋体" w:hAnsi="宋体" w:hint="eastAsia"/>
          <w:sz w:val="24"/>
          <w:szCs w:val="24"/>
        </w:rPr>
        <w:t>证明的复印件还应与一份另行制作的报价表原件一起密封后单独递交。</w:t>
      </w:r>
    </w:p>
    <w:p w14:paraId="45499CCD" w14:textId="77777777" w:rsidR="00FE167E" w:rsidRDefault="00FE167E">
      <w:pPr>
        <w:rPr>
          <w:rFonts w:ascii="宋体" w:hAnsi="宋体"/>
        </w:rPr>
      </w:pPr>
    </w:p>
    <w:p w14:paraId="34115012" w14:textId="77777777" w:rsidR="00FE167E" w:rsidRDefault="00767AEB">
      <w:pPr>
        <w:rPr>
          <w:rFonts w:ascii="宋体" w:hAnsi="宋体"/>
        </w:rPr>
      </w:pPr>
      <w:r>
        <w:rPr>
          <w:rFonts w:ascii="宋体" w:hAnsi="宋体"/>
        </w:rPr>
        <w:br w:type="page"/>
      </w:r>
    </w:p>
    <w:p w14:paraId="17399616" w14:textId="77777777" w:rsidR="00FE167E" w:rsidRDefault="00767AEB">
      <w:pPr>
        <w:pStyle w:val="30"/>
      </w:pPr>
      <w:bookmarkStart w:id="143" w:name="_Toc324777976"/>
      <w:bookmarkStart w:id="144" w:name="_Toc324783051"/>
      <w:bookmarkStart w:id="145" w:name="_Toc324752551"/>
      <w:bookmarkStart w:id="146" w:name="_Toc324779497"/>
      <w:bookmarkStart w:id="147" w:name="_Toc154397487"/>
      <w:r>
        <w:lastRenderedPageBreak/>
        <w:t>7</w:t>
      </w:r>
      <w:r>
        <w:rPr>
          <w:rFonts w:hint="eastAsia"/>
        </w:rPr>
        <w:t>.</w:t>
      </w:r>
      <w:r>
        <w:rPr>
          <w:rFonts w:hint="eastAsia"/>
        </w:rPr>
        <w:t>供应</w:t>
      </w:r>
      <w:proofErr w:type="gramStart"/>
      <w:r>
        <w:rPr>
          <w:rFonts w:hint="eastAsia"/>
        </w:rPr>
        <w:t>商情况</w:t>
      </w:r>
      <w:proofErr w:type="gramEnd"/>
      <w:r>
        <w:rPr>
          <w:rFonts w:hint="eastAsia"/>
        </w:rPr>
        <w:t>表</w:t>
      </w:r>
      <w:bookmarkEnd w:id="143"/>
      <w:bookmarkEnd w:id="144"/>
      <w:bookmarkEnd w:id="145"/>
      <w:bookmarkEnd w:id="146"/>
      <w:bookmarkEnd w:id="147"/>
      <w:r>
        <w:rPr>
          <w:rFonts w:hint="eastAsia"/>
        </w:rPr>
        <w:t xml:space="preserve"> </w:t>
      </w:r>
    </w:p>
    <w:tbl>
      <w:tblPr>
        <w:tblW w:w="8568"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131"/>
        <w:gridCol w:w="718"/>
        <w:gridCol w:w="840"/>
        <w:gridCol w:w="420"/>
        <w:gridCol w:w="311"/>
        <w:gridCol w:w="1078"/>
        <w:gridCol w:w="490"/>
        <w:gridCol w:w="860"/>
        <w:gridCol w:w="992"/>
      </w:tblGrid>
      <w:tr w:rsidR="00FE167E" w14:paraId="2761C077"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173F91C7"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供应商名称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7CC83337" w14:textId="77777777" w:rsidR="00FE167E" w:rsidRDefault="00FE167E">
            <w:pPr>
              <w:topLinePunct/>
              <w:spacing w:line="440" w:lineRule="exact"/>
              <w:jc w:val="center"/>
              <w:rPr>
                <w:rFonts w:ascii="宋体" w:hAnsi="宋体"/>
                <w:sz w:val="24"/>
                <w:szCs w:val="24"/>
              </w:rPr>
            </w:pPr>
          </w:p>
        </w:tc>
      </w:tr>
      <w:tr w:rsidR="00FE167E" w14:paraId="20026232"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6C2155E4"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55E902AA" w14:textId="77777777" w:rsidR="00FE167E" w:rsidRDefault="00FE167E">
            <w:pPr>
              <w:topLinePunct/>
              <w:spacing w:line="440" w:lineRule="exact"/>
              <w:jc w:val="center"/>
              <w:rPr>
                <w:rFonts w:ascii="宋体" w:hAnsi="宋体"/>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tcPr>
          <w:p w14:paraId="671810E4"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214CF291" w14:textId="77777777" w:rsidR="00FE167E" w:rsidRDefault="00FE167E">
            <w:pPr>
              <w:topLinePunct/>
              <w:spacing w:line="440" w:lineRule="exact"/>
              <w:jc w:val="center"/>
              <w:rPr>
                <w:rFonts w:ascii="宋体" w:hAnsi="宋体"/>
                <w:sz w:val="24"/>
                <w:szCs w:val="24"/>
              </w:rPr>
            </w:pPr>
          </w:p>
        </w:tc>
      </w:tr>
      <w:tr w:rsidR="00FE167E" w14:paraId="5D59C812"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167DD083"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联系方式</w:t>
            </w:r>
          </w:p>
        </w:tc>
        <w:tc>
          <w:tcPr>
            <w:tcW w:w="1131" w:type="dxa"/>
            <w:tcBorders>
              <w:top w:val="single" w:sz="4" w:space="0" w:color="auto"/>
              <w:left w:val="single" w:sz="4" w:space="0" w:color="auto"/>
              <w:bottom w:val="single" w:sz="4" w:space="0" w:color="auto"/>
              <w:right w:val="single" w:sz="4" w:space="0" w:color="auto"/>
            </w:tcBorders>
            <w:vAlign w:val="center"/>
          </w:tcPr>
          <w:p w14:paraId="73B4FBD7"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联系人</w:t>
            </w:r>
          </w:p>
        </w:tc>
        <w:tc>
          <w:tcPr>
            <w:tcW w:w="2289" w:type="dxa"/>
            <w:gridSpan w:val="4"/>
            <w:tcBorders>
              <w:top w:val="single" w:sz="4" w:space="0" w:color="auto"/>
              <w:left w:val="single" w:sz="4" w:space="0" w:color="auto"/>
              <w:bottom w:val="single" w:sz="4" w:space="0" w:color="auto"/>
              <w:right w:val="single" w:sz="4" w:space="0" w:color="auto"/>
            </w:tcBorders>
            <w:vAlign w:val="center"/>
          </w:tcPr>
          <w:p w14:paraId="012E6789" w14:textId="77777777" w:rsidR="00FE167E" w:rsidRDefault="00FE167E">
            <w:pPr>
              <w:topLinePunct/>
              <w:spacing w:line="440" w:lineRule="exact"/>
              <w:jc w:val="center"/>
              <w:rPr>
                <w:rFonts w:ascii="宋体" w:hAnsi="宋体"/>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tcPr>
          <w:p w14:paraId="6C46B321"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电</w:t>
            </w:r>
            <w:r>
              <w:rPr>
                <w:rFonts w:ascii="宋体" w:hAnsi="宋体" w:hint="eastAsia"/>
                <w:sz w:val="24"/>
                <w:szCs w:val="24"/>
              </w:rPr>
              <w:t xml:space="preserve"> </w:t>
            </w:r>
            <w:r>
              <w:rPr>
                <w:rFonts w:ascii="宋体" w:hAnsi="宋体" w:hint="eastAsia"/>
                <w:sz w:val="24"/>
                <w:szCs w:val="24"/>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6F52FA50" w14:textId="77777777" w:rsidR="00FE167E" w:rsidRDefault="00FE167E">
            <w:pPr>
              <w:topLinePunct/>
              <w:spacing w:line="440" w:lineRule="exact"/>
              <w:jc w:val="center"/>
              <w:rPr>
                <w:rFonts w:ascii="宋体" w:hAnsi="宋体"/>
                <w:sz w:val="24"/>
                <w:szCs w:val="24"/>
              </w:rPr>
            </w:pPr>
          </w:p>
        </w:tc>
      </w:tr>
      <w:tr w:rsidR="00FE167E" w14:paraId="40F1B9F7"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585D41DD" w14:textId="77777777" w:rsidR="00FE167E" w:rsidRDefault="00FE167E">
            <w:pPr>
              <w:widowControl/>
              <w:jc w:val="left"/>
              <w:rPr>
                <w:rFonts w:ascii="宋体" w:hAnsi="宋体"/>
                <w:sz w:val="24"/>
                <w:szCs w:val="24"/>
              </w:rPr>
            </w:pPr>
          </w:p>
        </w:tc>
        <w:tc>
          <w:tcPr>
            <w:tcW w:w="1131" w:type="dxa"/>
            <w:tcBorders>
              <w:top w:val="single" w:sz="4" w:space="0" w:color="auto"/>
              <w:left w:val="single" w:sz="4" w:space="0" w:color="auto"/>
              <w:bottom w:val="single" w:sz="4" w:space="0" w:color="auto"/>
              <w:right w:val="single" w:sz="4" w:space="0" w:color="auto"/>
            </w:tcBorders>
            <w:vAlign w:val="center"/>
          </w:tcPr>
          <w:p w14:paraId="0CB4A7A3"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传</w:t>
            </w:r>
            <w:r>
              <w:rPr>
                <w:rFonts w:ascii="宋体" w:hAnsi="宋体" w:hint="eastAsia"/>
                <w:sz w:val="24"/>
                <w:szCs w:val="24"/>
              </w:rPr>
              <w:t xml:space="preserve">  </w:t>
            </w:r>
            <w:r>
              <w:rPr>
                <w:rFonts w:ascii="宋体" w:hAnsi="宋体" w:hint="eastAsia"/>
                <w:sz w:val="24"/>
                <w:szCs w:val="24"/>
              </w:rPr>
              <w:t>真</w:t>
            </w:r>
          </w:p>
        </w:tc>
        <w:tc>
          <w:tcPr>
            <w:tcW w:w="2289" w:type="dxa"/>
            <w:gridSpan w:val="4"/>
            <w:tcBorders>
              <w:top w:val="single" w:sz="4" w:space="0" w:color="auto"/>
              <w:left w:val="single" w:sz="4" w:space="0" w:color="auto"/>
              <w:bottom w:val="single" w:sz="4" w:space="0" w:color="auto"/>
              <w:right w:val="single" w:sz="4" w:space="0" w:color="auto"/>
            </w:tcBorders>
            <w:vAlign w:val="center"/>
          </w:tcPr>
          <w:p w14:paraId="098FBE5B" w14:textId="77777777" w:rsidR="00FE167E" w:rsidRDefault="00FE167E">
            <w:pPr>
              <w:topLinePunct/>
              <w:spacing w:line="440" w:lineRule="exact"/>
              <w:jc w:val="center"/>
              <w:rPr>
                <w:rFonts w:ascii="宋体" w:hAnsi="宋体"/>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tcPr>
          <w:p w14:paraId="6A866DFE"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网</w:t>
            </w:r>
            <w:r>
              <w:rPr>
                <w:rFonts w:ascii="宋体" w:hAnsi="宋体" w:hint="eastAsia"/>
                <w:sz w:val="24"/>
                <w:szCs w:val="24"/>
              </w:rPr>
              <w:t xml:space="preserve"> </w:t>
            </w:r>
            <w:r>
              <w:rPr>
                <w:rFonts w:ascii="宋体" w:hAnsi="宋体" w:hint="eastAsia"/>
                <w:sz w:val="24"/>
                <w:szCs w:val="24"/>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4236874F" w14:textId="77777777" w:rsidR="00FE167E" w:rsidRDefault="00FE167E">
            <w:pPr>
              <w:topLinePunct/>
              <w:spacing w:line="440" w:lineRule="exact"/>
              <w:jc w:val="center"/>
              <w:rPr>
                <w:rFonts w:ascii="宋体" w:hAnsi="宋体"/>
                <w:sz w:val="24"/>
                <w:szCs w:val="24"/>
              </w:rPr>
            </w:pPr>
          </w:p>
        </w:tc>
      </w:tr>
      <w:tr w:rsidR="00FE167E" w14:paraId="291BC4C2"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14781186"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法定代表人</w:t>
            </w:r>
          </w:p>
        </w:tc>
        <w:tc>
          <w:tcPr>
            <w:tcW w:w="1131" w:type="dxa"/>
            <w:tcBorders>
              <w:top w:val="single" w:sz="4" w:space="0" w:color="auto"/>
              <w:left w:val="single" w:sz="4" w:space="0" w:color="auto"/>
              <w:bottom w:val="single" w:sz="4" w:space="0" w:color="auto"/>
              <w:right w:val="single" w:sz="4" w:space="0" w:color="auto"/>
            </w:tcBorders>
            <w:vAlign w:val="center"/>
          </w:tcPr>
          <w:p w14:paraId="5D44FE85"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姓名</w:t>
            </w:r>
          </w:p>
        </w:tc>
        <w:tc>
          <w:tcPr>
            <w:tcW w:w="718" w:type="dxa"/>
            <w:tcBorders>
              <w:top w:val="single" w:sz="4" w:space="0" w:color="auto"/>
              <w:left w:val="single" w:sz="4" w:space="0" w:color="auto"/>
              <w:bottom w:val="single" w:sz="4" w:space="0" w:color="auto"/>
              <w:right w:val="single" w:sz="4" w:space="0" w:color="auto"/>
            </w:tcBorders>
            <w:vAlign w:val="center"/>
          </w:tcPr>
          <w:p w14:paraId="3AE5210A" w14:textId="77777777" w:rsidR="00FE167E" w:rsidRDefault="00FE167E">
            <w:pPr>
              <w:topLinePunct/>
              <w:spacing w:line="440" w:lineRule="exact"/>
              <w:jc w:val="center"/>
              <w:rPr>
                <w:rFonts w:ascii="宋体" w:hAnsi="宋体"/>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331459E"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14486EBB" w14:textId="77777777" w:rsidR="00FE167E" w:rsidRDefault="00FE167E">
            <w:pPr>
              <w:topLinePunct/>
              <w:spacing w:line="440" w:lineRule="exact"/>
              <w:jc w:val="center"/>
              <w:rPr>
                <w:rFonts w:ascii="宋体" w:hAnsi="宋体"/>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39CCB57B"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7D5B0D57" w14:textId="77777777" w:rsidR="00FE167E" w:rsidRDefault="00FE167E">
            <w:pPr>
              <w:topLinePunct/>
              <w:spacing w:line="440" w:lineRule="exact"/>
              <w:jc w:val="center"/>
              <w:rPr>
                <w:rFonts w:ascii="宋体" w:hAnsi="宋体"/>
                <w:sz w:val="24"/>
                <w:szCs w:val="24"/>
              </w:rPr>
            </w:pPr>
          </w:p>
        </w:tc>
      </w:tr>
      <w:tr w:rsidR="00FE167E" w14:paraId="3461D27E"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29580D96"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20DF56E" w14:textId="77777777" w:rsidR="00FE167E" w:rsidRDefault="00FE167E">
            <w:pPr>
              <w:topLinePunct/>
              <w:spacing w:line="440" w:lineRule="exact"/>
              <w:jc w:val="center"/>
              <w:rPr>
                <w:rFonts w:ascii="宋体" w:hAnsi="宋体"/>
                <w:sz w:val="24"/>
                <w:szCs w:val="24"/>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14:paraId="5C8D50CE" w14:textId="77777777" w:rsidR="00FE167E" w:rsidRDefault="00767AEB">
            <w:pPr>
              <w:topLinePunct/>
              <w:spacing w:line="440" w:lineRule="exact"/>
              <w:ind w:firstLineChars="50" w:firstLine="120"/>
              <w:jc w:val="center"/>
              <w:rPr>
                <w:rFonts w:ascii="宋体" w:hAnsi="宋体"/>
                <w:sz w:val="24"/>
                <w:szCs w:val="24"/>
              </w:rPr>
            </w:pPr>
            <w:r>
              <w:rPr>
                <w:rFonts w:ascii="宋体" w:hAnsi="宋体" w:hint="eastAsia"/>
                <w:sz w:val="24"/>
                <w:szCs w:val="24"/>
              </w:rPr>
              <w:t>员工总人数：</w:t>
            </w:r>
          </w:p>
        </w:tc>
      </w:tr>
      <w:tr w:rsidR="00FE167E" w14:paraId="55F1451D"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27D4F594"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企业资质</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FDE0562" w14:textId="77777777" w:rsidR="00FE167E" w:rsidRDefault="00FE167E">
            <w:pPr>
              <w:topLinePunct/>
              <w:spacing w:line="440" w:lineRule="exact"/>
              <w:jc w:val="center"/>
              <w:rPr>
                <w:rFonts w:ascii="宋体" w:hAnsi="宋体"/>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7381598A"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4454F446"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0A2C0610" w14:textId="77777777" w:rsidR="00FE167E" w:rsidRDefault="00FE167E">
            <w:pPr>
              <w:topLinePunct/>
              <w:spacing w:line="440" w:lineRule="exact"/>
              <w:jc w:val="center"/>
              <w:rPr>
                <w:rFonts w:ascii="宋体" w:hAnsi="宋体"/>
                <w:sz w:val="24"/>
                <w:szCs w:val="24"/>
              </w:rPr>
            </w:pPr>
          </w:p>
        </w:tc>
      </w:tr>
      <w:tr w:rsidR="00FE167E" w14:paraId="2A6759FF"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23F5574F"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统一社会信用代码</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6232926" w14:textId="77777777" w:rsidR="00FE167E" w:rsidRDefault="00FE167E">
            <w:pPr>
              <w:topLinePunct/>
              <w:spacing w:line="440" w:lineRule="exact"/>
              <w:jc w:val="center"/>
              <w:rPr>
                <w:rFonts w:ascii="宋体" w:hAnsi="宋体"/>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5DEE5A2A" w14:textId="77777777" w:rsidR="00FE167E" w:rsidRDefault="00FE167E">
            <w:pPr>
              <w:widowControl/>
              <w:jc w:val="left"/>
              <w:rPr>
                <w:rFonts w:ascii="宋体" w:hAnsi="宋体"/>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1C05E26A"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28CBB83A" w14:textId="77777777" w:rsidR="00FE167E" w:rsidRDefault="00FE167E">
            <w:pPr>
              <w:topLinePunct/>
              <w:spacing w:line="440" w:lineRule="exact"/>
              <w:jc w:val="center"/>
              <w:rPr>
                <w:rFonts w:ascii="宋体" w:hAnsi="宋体"/>
                <w:sz w:val="24"/>
                <w:szCs w:val="24"/>
              </w:rPr>
            </w:pPr>
          </w:p>
        </w:tc>
      </w:tr>
      <w:tr w:rsidR="00FE167E" w14:paraId="28B0AEB2"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59F445B4"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B2301D4" w14:textId="77777777" w:rsidR="00FE167E" w:rsidRDefault="00FE167E">
            <w:pPr>
              <w:topLinePunct/>
              <w:spacing w:line="440" w:lineRule="exact"/>
              <w:jc w:val="center"/>
              <w:rPr>
                <w:rFonts w:ascii="宋体" w:hAnsi="宋体"/>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5909EA05" w14:textId="77777777" w:rsidR="00FE167E" w:rsidRDefault="00FE167E">
            <w:pPr>
              <w:widowControl/>
              <w:jc w:val="left"/>
              <w:rPr>
                <w:rFonts w:ascii="宋体" w:hAnsi="宋体"/>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C63B102"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478A88D8" w14:textId="77777777" w:rsidR="00FE167E" w:rsidRDefault="00FE167E">
            <w:pPr>
              <w:topLinePunct/>
              <w:spacing w:line="440" w:lineRule="exact"/>
              <w:jc w:val="center"/>
              <w:rPr>
                <w:rFonts w:ascii="宋体" w:hAnsi="宋体"/>
                <w:sz w:val="24"/>
                <w:szCs w:val="24"/>
              </w:rPr>
            </w:pPr>
          </w:p>
        </w:tc>
      </w:tr>
      <w:tr w:rsidR="00FE167E" w14:paraId="33F0DD90"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1D2AAF8B"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开户银行及账号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99D28EA" w14:textId="77777777" w:rsidR="00FE167E" w:rsidRDefault="00FE167E">
            <w:pPr>
              <w:topLinePunct/>
              <w:spacing w:line="440" w:lineRule="exact"/>
              <w:jc w:val="center"/>
              <w:rPr>
                <w:rFonts w:ascii="宋体" w:hAnsi="宋体"/>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D373C12" w14:textId="77777777" w:rsidR="00FE167E" w:rsidRDefault="00FE167E">
            <w:pPr>
              <w:widowControl/>
              <w:jc w:val="left"/>
              <w:rPr>
                <w:rFonts w:ascii="宋体" w:hAnsi="宋体"/>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7B087F0A"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0FFE9042" w14:textId="77777777" w:rsidR="00FE167E" w:rsidRDefault="00FE167E">
            <w:pPr>
              <w:topLinePunct/>
              <w:spacing w:line="440" w:lineRule="exact"/>
              <w:jc w:val="center"/>
              <w:rPr>
                <w:rFonts w:ascii="宋体" w:hAnsi="宋体"/>
                <w:sz w:val="24"/>
                <w:szCs w:val="24"/>
              </w:rPr>
            </w:pPr>
          </w:p>
        </w:tc>
      </w:tr>
      <w:tr w:rsidR="00FE167E" w14:paraId="4D78EBBF"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3A70AFE2" w14:textId="77777777" w:rsidR="00FE167E" w:rsidRDefault="00767AEB">
            <w:pPr>
              <w:topLinePunct/>
              <w:spacing w:line="440" w:lineRule="exact"/>
              <w:jc w:val="center"/>
              <w:rPr>
                <w:rFonts w:ascii="宋体" w:hAnsi="宋体"/>
                <w:sz w:val="24"/>
                <w:szCs w:val="24"/>
              </w:rPr>
            </w:pPr>
            <w:r>
              <w:rPr>
                <w:rFonts w:ascii="宋体" w:hAnsi="宋体" w:hint="eastAsia"/>
                <w:sz w:val="24"/>
                <w:szCs w:val="24"/>
              </w:rPr>
              <w:t>近三年财务简况</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10185163" w14:textId="77777777" w:rsidR="00FE167E" w:rsidRDefault="00767AEB">
            <w:pPr>
              <w:topLinePunct/>
              <w:spacing w:line="440" w:lineRule="exact"/>
              <w:jc w:val="left"/>
              <w:rPr>
                <w:rFonts w:ascii="宋体" w:hAnsi="宋体"/>
                <w:sz w:val="24"/>
                <w:szCs w:val="24"/>
              </w:rPr>
            </w:pPr>
            <w:r>
              <w:rPr>
                <w:rFonts w:ascii="宋体" w:hAnsi="宋体" w:hint="eastAsia"/>
                <w:sz w:val="24"/>
                <w:szCs w:val="24"/>
              </w:rPr>
              <w:t>XXXX</w:t>
            </w:r>
            <w:r>
              <w:rPr>
                <w:rFonts w:ascii="宋体" w:hAnsi="宋体" w:hint="eastAsia"/>
                <w:sz w:val="24"/>
                <w:szCs w:val="24"/>
              </w:rPr>
              <w:t>年度净资产：</w:t>
            </w:r>
            <w:r>
              <w:rPr>
                <w:rFonts w:ascii="宋体" w:hAnsi="宋体" w:hint="eastAsia"/>
                <w:sz w:val="24"/>
                <w:szCs w:val="24"/>
              </w:rPr>
              <w:t xml:space="preserve">            </w:t>
            </w:r>
            <w:r>
              <w:rPr>
                <w:rFonts w:ascii="宋体" w:hAnsi="宋体" w:hint="eastAsia"/>
                <w:sz w:val="24"/>
                <w:szCs w:val="24"/>
              </w:rPr>
              <w:t>营业额：</w:t>
            </w:r>
            <w:r>
              <w:rPr>
                <w:rFonts w:ascii="宋体" w:hAnsi="宋体" w:hint="eastAsia"/>
                <w:sz w:val="24"/>
                <w:szCs w:val="24"/>
              </w:rPr>
              <w:t xml:space="preserve">         </w:t>
            </w:r>
            <w:r>
              <w:rPr>
                <w:rFonts w:ascii="宋体" w:hAnsi="宋体" w:hint="eastAsia"/>
                <w:sz w:val="24"/>
                <w:szCs w:val="24"/>
              </w:rPr>
              <w:t>利润：</w:t>
            </w:r>
          </w:p>
          <w:p w14:paraId="0FF7061B" w14:textId="77777777" w:rsidR="00FE167E" w:rsidRDefault="00767AEB">
            <w:pPr>
              <w:topLinePunct/>
              <w:spacing w:line="440" w:lineRule="exact"/>
              <w:jc w:val="left"/>
              <w:rPr>
                <w:rFonts w:ascii="宋体" w:hAnsi="宋体"/>
                <w:sz w:val="24"/>
                <w:szCs w:val="24"/>
              </w:rPr>
            </w:pPr>
            <w:r>
              <w:rPr>
                <w:rFonts w:ascii="宋体" w:hAnsi="宋体" w:hint="eastAsia"/>
                <w:sz w:val="24"/>
                <w:szCs w:val="24"/>
              </w:rPr>
              <w:t>XXXX</w:t>
            </w:r>
            <w:r>
              <w:rPr>
                <w:rFonts w:ascii="宋体" w:hAnsi="宋体" w:hint="eastAsia"/>
                <w:sz w:val="24"/>
                <w:szCs w:val="24"/>
              </w:rPr>
              <w:t>年度净资产：</w:t>
            </w:r>
            <w:r>
              <w:rPr>
                <w:rFonts w:ascii="宋体" w:hAnsi="宋体" w:hint="eastAsia"/>
                <w:sz w:val="24"/>
                <w:szCs w:val="24"/>
              </w:rPr>
              <w:t xml:space="preserve">            </w:t>
            </w:r>
            <w:r>
              <w:rPr>
                <w:rFonts w:ascii="宋体" w:hAnsi="宋体" w:hint="eastAsia"/>
                <w:sz w:val="24"/>
                <w:szCs w:val="24"/>
              </w:rPr>
              <w:t>营业额：</w:t>
            </w:r>
            <w:r>
              <w:rPr>
                <w:rFonts w:ascii="宋体" w:hAnsi="宋体" w:hint="eastAsia"/>
                <w:sz w:val="24"/>
                <w:szCs w:val="24"/>
              </w:rPr>
              <w:t xml:space="preserve">         </w:t>
            </w:r>
            <w:r>
              <w:rPr>
                <w:rFonts w:ascii="宋体" w:hAnsi="宋体" w:hint="eastAsia"/>
                <w:sz w:val="24"/>
                <w:szCs w:val="24"/>
              </w:rPr>
              <w:t>利润：</w:t>
            </w:r>
          </w:p>
          <w:p w14:paraId="12B1E3B2" w14:textId="77777777" w:rsidR="00FE167E" w:rsidRDefault="00767AEB">
            <w:pPr>
              <w:topLinePunct/>
              <w:spacing w:line="440" w:lineRule="exact"/>
              <w:jc w:val="left"/>
              <w:rPr>
                <w:rFonts w:ascii="宋体" w:hAnsi="宋体"/>
                <w:sz w:val="24"/>
                <w:szCs w:val="24"/>
              </w:rPr>
            </w:pPr>
            <w:r>
              <w:rPr>
                <w:rFonts w:ascii="宋体" w:hAnsi="宋体" w:hint="eastAsia"/>
                <w:sz w:val="24"/>
                <w:szCs w:val="24"/>
              </w:rPr>
              <w:t>XXXX</w:t>
            </w:r>
            <w:r>
              <w:rPr>
                <w:rFonts w:ascii="宋体" w:hAnsi="宋体" w:hint="eastAsia"/>
                <w:sz w:val="24"/>
                <w:szCs w:val="24"/>
              </w:rPr>
              <w:t>年度净资产：</w:t>
            </w:r>
            <w:r>
              <w:rPr>
                <w:rFonts w:ascii="宋体" w:hAnsi="宋体" w:hint="eastAsia"/>
                <w:sz w:val="24"/>
                <w:szCs w:val="24"/>
              </w:rPr>
              <w:t xml:space="preserve">            </w:t>
            </w:r>
            <w:r>
              <w:rPr>
                <w:rFonts w:ascii="宋体" w:hAnsi="宋体" w:hint="eastAsia"/>
                <w:sz w:val="24"/>
                <w:szCs w:val="24"/>
              </w:rPr>
              <w:t>营业额：</w:t>
            </w:r>
            <w:r>
              <w:rPr>
                <w:rFonts w:ascii="宋体" w:hAnsi="宋体" w:hint="eastAsia"/>
                <w:sz w:val="24"/>
                <w:szCs w:val="24"/>
              </w:rPr>
              <w:t xml:space="preserve">         </w:t>
            </w:r>
            <w:r>
              <w:rPr>
                <w:rFonts w:ascii="宋体" w:hAnsi="宋体" w:hint="eastAsia"/>
                <w:sz w:val="24"/>
                <w:szCs w:val="24"/>
              </w:rPr>
              <w:t>利润：</w:t>
            </w:r>
          </w:p>
        </w:tc>
      </w:tr>
      <w:tr w:rsidR="00FE167E" w14:paraId="77179128" w14:textId="77777777">
        <w:trPr>
          <w:trHeight w:val="1880"/>
        </w:trPr>
        <w:tc>
          <w:tcPr>
            <w:tcW w:w="1728" w:type="dxa"/>
            <w:tcBorders>
              <w:top w:val="single" w:sz="4" w:space="0" w:color="auto"/>
              <w:left w:val="single" w:sz="4" w:space="0" w:color="auto"/>
              <w:bottom w:val="nil"/>
              <w:right w:val="single" w:sz="4" w:space="0" w:color="auto"/>
            </w:tcBorders>
            <w:vAlign w:val="center"/>
          </w:tcPr>
          <w:p w14:paraId="32F8CE30" w14:textId="77777777" w:rsidR="00FE167E" w:rsidRDefault="00767AEB">
            <w:pPr>
              <w:topLinePunct/>
              <w:spacing w:line="440" w:lineRule="exact"/>
              <w:ind w:firstLineChars="100" w:firstLine="240"/>
              <w:rPr>
                <w:rFonts w:ascii="宋体" w:hAnsi="宋体"/>
                <w:sz w:val="24"/>
                <w:szCs w:val="24"/>
              </w:rPr>
            </w:pPr>
            <w:r>
              <w:rPr>
                <w:rFonts w:ascii="宋体" w:hAnsi="宋体" w:hint="eastAsia"/>
                <w:sz w:val="24"/>
                <w:szCs w:val="24"/>
              </w:rPr>
              <w:t>经营范围</w:t>
            </w:r>
          </w:p>
        </w:tc>
        <w:tc>
          <w:tcPr>
            <w:tcW w:w="6840" w:type="dxa"/>
            <w:gridSpan w:val="9"/>
            <w:tcBorders>
              <w:top w:val="single" w:sz="4" w:space="0" w:color="auto"/>
              <w:left w:val="single" w:sz="4" w:space="0" w:color="auto"/>
              <w:bottom w:val="nil"/>
              <w:right w:val="single" w:sz="4" w:space="0" w:color="auto"/>
            </w:tcBorders>
            <w:vAlign w:val="center"/>
          </w:tcPr>
          <w:p w14:paraId="0E0ACC13" w14:textId="77777777" w:rsidR="00FE167E" w:rsidRDefault="00FE167E">
            <w:pPr>
              <w:rPr>
                <w:rFonts w:ascii="宋体" w:hAnsi="宋体"/>
                <w:sz w:val="24"/>
                <w:szCs w:val="24"/>
              </w:rPr>
            </w:pPr>
          </w:p>
          <w:p w14:paraId="4F43B710" w14:textId="77777777" w:rsidR="00FE167E" w:rsidRDefault="00FE167E">
            <w:pPr>
              <w:rPr>
                <w:rFonts w:ascii="宋体" w:hAnsi="宋体"/>
                <w:sz w:val="24"/>
                <w:szCs w:val="24"/>
              </w:rPr>
            </w:pPr>
          </w:p>
          <w:p w14:paraId="73D2C98F" w14:textId="77777777" w:rsidR="00FE167E" w:rsidRDefault="00FE167E">
            <w:pPr>
              <w:rPr>
                <w:rFonts w:ascii="宋体" w:hAnsi="宋体"/>
                <w:sz w:val="24"/>
                <w:szCs w:val="24"/>
              </w:rPr>
            </w:pPr>
          </w:p>
          <w:p w14:paraId="788B709A" w14:textId="77777777" w:rsidR="00FE167E" w:rsidRDefault="00FE167E">
            <w:pPr>
              <w:rPr>
                <w:rFonts w:ascii="宋体" w:hAnsi="宋体"/>
                <w:sz w:val="24"/>
                <w:szCs w:val="24"/>
              </w:rPr>
            </w:pPr>
          </w:p>
          <w:p w14:paraId="186BB551" w14:textId="77777777" w:rsidR="00FE167E" w:rsidRDefault="00FE167E">
            <w:pPr>
              <w:rPr>
                <w:rFonts w:ascii="宋体" w:hAnsi="宋体"/>
                <w:sz w:val="24"/>
                <w:szCs w:val="24"/>
              </w:rPr>
            </w:pPr>
          </w:p>
        </w:tc>
      </w:tr>
      <w:tr w:rsidR="00FE167E" w14:paraId="76E078DC"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5E28963A" w14:textId="77777777" w:rsidR="00FE167E" w:rsidRDefault="00767AEB">
            <w:pPr>
              <w:rPr>
                <w:rFonts w:ascii="宋体" w:hAnsi="宋体"/>
                <w:sz w:val="24"/>
                <w:szCs w:val="24"/>
              </w:rPr>
            </w:pPr>
            <w:r>
              <w:rPr>
                <w:rFonts w:ascii="宋体" w:hAnsi="宋体" w:hint="eastAsia"/>
                <w:sz w:val="24"/>
                <w:szCs w:val="24"/>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56182216" w14:textId="77777777" w:rsidR="00FE167E" w:rsidRDefault="00FE167E">
            <w:pPr>
              <w:rPr>
                <w:rFonts w:ascii="宋体" w:hAnsi="宋体"/>
                <w:sz w:val="24"/>
                <w:szCs w:val="24"/>
              </w:rPr>
            </w:pPr>
          </w:p>
        </w:tc>
      </w:tr>
    </w:tbl>
    <w:p w14:paraId="1C898C15" w14:textId="77777777" w:rsidR="00FE167E" w:rsidRDefault="00FE167E">
      <w:pPr>
        <w:autoSpaceDE w:val="0"/>
        <w:autoSpaceDN w:val="0"/>
        <w:adjustRightInd w:val="0"/>
        <w:snapToGrid w:val="0"/>
        <w:spacing w:before="25" w:after="25" w:line="360" w:lineRule="auto"/>
        <w:rPr>
          <w:rFonts w:ascii="宋体" w:hAnsi="宋体"/>
          <w:sz w:val="24"/>
          <w:lang w:val="zh-CN"/>
        </w:rPr>
      </w:pPr>
    </w:p>
    <w:p w14:paraId="63CFB45A" w14:textId="77777777" w:rsidR="00FE167E" w:rsidRDefault="00767AE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w:t>
      </w:r>
      <w:r>
        <w:rPr>
          <w:rFonts w:ascii="宋体" w:hAnsi="宋体" w:hint="eastAsia"/>
          <w:sz w:val="24"/>
          <w:lang w:val="zh-CN"/>
        </w:rPr>
        <w:t>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246DFC6" w14:textId="77777777" w:rsidR="00FE167E" w:rsidRDefault="00767AE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供应商名称</w:t>
      </w:r>
      <w:r>
        <w:rPr>
          <w:rFonts w:ascii="宋体" w:hAnsi="宋体" w:hint="eastAsia"/>
          <w:sz w:val="24"/>
        </w:rPr>
        <w:t>(</w:t>
      </w:r>
      <w:r>
        <w:rPr>
          <w:rFonts w:ascii="宋体" w:hAnsi="宋体" w:hint="eastAsia"/>
          <w:sz w:val="24"/>
        </w:rPr>
        <w:t>盖章</w:t>
      </w:r>
      <w:r>
        <w:rPr>
          <w:rFonts w:ascii="宋体" w:hAnsi="宋体" w:hint="eastAsia"/>
          <w:sz w:val="24"/>
        </w:rPr>
        <w:t>)</w:t>
      </w:r>
      <w:r>
        <w:rPr>
          <w:rFonts w:ascii="宋体" w:hAnsi="宋体" w:hint="eastAsia"/>
          <w:sz w:val="24"/>
        </w:rPr>
        <w:t>：</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4038B2A" w14:textId="77777777" w:rsidR="00FE167E" w:rsidRDefault="00767AEB">
      <w:pPr>
        <w:tabs>
          <w:tab w:val="left" w:pos="5580"/>
        </w:tabs>
        <w:spacing w:before="120" w:line="360" w:lineRule="auto"/>
        <w:rPr>
          <w:rFonts w:ascii="宋体" w:hAnsi="宋体"/>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p>
    <w:p w14:paraId="76FEBB19" w14:textId="77777777" w:rsidR="00FE167E" w:rsidRDefault="00767AEB">
      <w:pPr>
        <w:pStyle w:val="2"/>
      </w:pPr>
      <w:bookmarkStart w:id="148" w:name="_Toc154397488"/>
      <w:r>
        <w:rPr>
          <w:rFonts w:hint="eastAsia"/>
        </w:rPr>
        <w:lastRenderedPageBreak/>
        <w:t>三、技术部分</w:t>
      </w:r>
      <w:bookmarkEnd w:id="148"/>
    </w:p>
    <w:p w14:paraId="255C9D0E" w14:textId="77777777" w:rsidR="00FE167E" w:rsidRDefault="00767AEB">
      <w:pPr>
        <w:pStyle w:val="30"/>
      </w:pPr>
      <w:bookmarkStart w:id="149" w:name="_Toc154397489"/>
      <w:r>
        <w:t>1</w:t>
      </w:r>
      <w:r>
        <w:rPr>
          <w:rFonts w:hint="eastAsia"/>
        </w:rPr>
        <w:t>.</w:t>
      </w:r>
      <w:r>
        <w:rPr>
          <w:rFonts w:hint="eastAsia"/>
        </w:rPr>
        <w:t>技术偏离表</w:t>
      </w:r>
      <w:bookmarkEnd w:id="149"/>
      <w:r>
        <w:rPr>
          <w:rFonts w:hint="eastAsia"/>
        </w:rPr>
        <w:t xml:space="preserve"> </w:t>
      </w:r>
    </w:p>
    <w:p w14:paraId="6D01D602" w14:textId="77777777" w:rsidR="00FE167E" w:rsidRDefault="00767AEB">
      <w:pPr>
        <w:spacing w:line="360" w:lineRule="auto"/>
        <w:rPr>
          <w:rFonts w:ascii="宋体" w:hAnsi="宋体"/>
          <w:sz w:val="24"/>
          <w:szCs w:val="24"/>
        </w:rPr>
      </w:pPr>
      <w:r>
        <w:rPr>
          <w:rFonts w:ascii="宋体" w:hAnsi="宋体" w:hint="eastAsia"/>
          <w:b/>
          <w:sz w:val="24"/>
          <w:szCs w:val="24"/>
        </w:rPr>
        <w:t xml:space="preserve"> </w:t>
      </w: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项目编号：</w:t>
      </w:r>
      <w:r>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8"/>
        <w:gridCol w:w="1772"/>
        <w:gridCol w:w="1572"/>
        <w:gridCol w:w="1906"/>
        <w:gridCol w:w="1566"/>
        <w:gridCol w:w="1566"/>
      </w:tblGrid>
      <w:tr w:rsidR="00FE167E" w14:paraId="1B68370A" w14:textId="77777777">
        <w:trPr>
          <w:trHeight w:val="621"/>
        </w:trPr>
        <w:tc>
          <w:tcPr>
            <w:tcW w:w="1018" w:type="dxa"/>
            <w:tcBorders>
              <w:top w:val="single" w:sz="4" w:space="0" w:color="auto"/>
              <w:left w:val="single" w:sz="4" w:space="0" w:color="auto"/>
              <w:bottom w:val="single" w:sz="4" w:space="0" w:color="auto"/>
              <w:right w:val="single" w:sz="4" w:space="0" w:color="auto"/>
            </w:tcBorders>
            <w:vAlign w:val="center"/>
          </w:tcPr>
          <w:p w14:paraId="7A7C0635" w14:textId="77777777" w:rsidR="00FE167E" w:rsidRDefault="00767AEB">
            <w:pPr>
              <w:autoSpaceDE w:val="0"/>
              <w:autoSpaceDN w:val="0"/>
              <w:spacing w:line="360" w:lineRule="auto"/>
              <w:ind w:right="-7529"/>
              <w:textAlignment w:val="bottom"/>
              <w:rPr>
                <w:rFonts w:ascii="宋体" w:hAnsi="宋体"/>
                <w:sz w:val="24"/>
                <w:szCs w:val="24"/>
              </w:rPr>
            </w:pPr>
            <w:r>
              <w:rPr>
                <w:rFonts w:ascii="宋体" w:hAnsi="宋体" w:hint="eastAsia"/>
                <w:sz w:val="24"/>
                <w:szCs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14:paraId="03070649" w14:textId="77777777" w:rsidR="00FE167E" w:rsidRDefault="00767AEB">
            <w:pPr>
              <w:autoSpaceDE w:val="0"/>
              <w:autoSpaceDN w:val="0"/>
              <w:spacing w:line="360" w:lineRule="auto"/>
              <w:ind w:right="-6053"/>
              <w:textAlignment w:val="bottom"/>
              <w:rPr>
                <w:rFonts w:ascii="宋体" w:hAnsi="宋体"/>
                <w:sz w:val="24"/>
                <w:szCs w:val="24"/>
              </w:rPr>
            </w:pPr>
            <w:r>
              <w:rPr>
                <w:rFonts w:ascii="宋体" w:hAnsi="宋体" w:hint="eastAsia"/>
                <w:sz w:val="24"/>
                <w:szCs w:val="24"/>
              </w:rPr>
              <w:t>竞争性磋商文</w:t>
            </w:r>
          </w:p>
          <w:p w14:paraId="3F88C8B4" w14:textId="77777777" w:rsidR="00FE167E" w:rsidRDefault="00767AEB">
            <w:pPr>
              <w:autoSpaceDE w:val="0"/>
              <w:autoSpaceDN w:val="0"/>
              <w:spacing w:line="360" w:lineRule="auto"/>
              <w:ind w:right="-6053"/>
              <w:textAlignment w:val="bottom"/>
              <w:rPr>
                <w:rFonts w:ascii="宋体" w:hAnsi="宋体"/>
                <w:sz w:val="24"/>
                <w:szCs w:val="24"/>
              </w:rPr>
            </w:pPr>
            <w:proofErr w:type="gramStart"/>
            <w:r>
              <w:rPr>
                <w:rFonts w:ascii="宋体" w:hAnsi="宋体" w:hint="eastAsia"/>
                <w:sz w:val="24"/>
                <w:szCs w:val="24"/>
              </w:rPr>
              <w:t>件内容</w:t>
            </w:r>
            <w:proofErr w:type="gramEnd"/>
            <w:r>
              <w:rPr>
                <w:rFonts w:ascii="宋体" w:hAnsi="宋体" w:hint="eastAsia"/>
                <w:sz w:val="24"/>
                <w:szCs w:val="24"/>
              </w:rPr>
              <w:t>条目号</w:t>
            </w:r>
          </w:p>
        </w:tc>
        <w:tc>
          <w:tcPr>
            <w:tcW w:w="1572" w:type="dxa"/>
            <w:tcBorders>
              <w:top w:val="single" w:sz="4" w:space="0" w:color="auto"/>
              <w:left w:val="single" w:sz="4" w:space="0" w:color="auto"/>
              <w:bottom w:val="single" w:sz="4" w:space="0" w:color="auto"/>
              <w:right w:val="single" w:sz="4" w:space="0" w:color="auto"/>
            </w:tcBorders>
            <w:vAlign w:val="center"/>
          </w:tcPr>
          <w:p w14:paraId="7D888558" w14:textId="77777777" w:rsidR="00FE167E" w:rsidRDefault="00767AEB">
            <w:pPr>
              <w:autoSpaceDE w:val="0"/>
              <w:autoSpaceDN w:val="0"/>
              <w:spacing w:line="360" w:lineRule="auto"/>
              <w:ind w:right="-4577"/>
              <w:textAlignment w:val="bottom"/>
              <w:rPr>
                <w:rFonts w:ascii="宋体" w:hAnsi="宋体"/>
                <w:sz w:val="24"/>
                <w:szCs w:val="24"/>
              </w:rPr>
            </w:pPr>
            <w:r>
              <w:rPr>
                <w:rFonts w:ascii="宋体" w:hAnsi="宋体" w:hint="eastAsia"/>
                <w:sz w:val="24"/>
                <w:szCs w:val="24"/>
              </w:rPr>
              <w:t>竞争性磋商</w:t>
            </w:r>
          </w:p>
          <w:p w14:paraId="79707DA5" w14:textId="77777777" w:rsidR="00FE167E" w:rsidRDefault="00767AEB">
            <w:pPr>
              <w:autoSpaceDE w:val="0"/>
              <w:autoSpaceDN w:val="0"/>
              <w:spacing w:line="360" w:lineRule="auto"/>
              <w:ind w:right="-4577"/>
              <w:textAlignment w:val="bottom"/>
              <w:rPr>
                <w:rFonts w:ascii="宋体" w:hAnsi="宋体"/>
                <w:sz w:val="24"/>
                <w:szCs w:val="24"/>
              </w:rPr>
            </w:pPr>
            <w:r>
              <w:rPr>
                <w:rFonts w:ascii="宋体" w:hAnsi="宋体" w:hint="eastAsia"/>
                <w:sz w:val="24"/>
                <w:szCs w:val="24"/>
              </w:rPr>
              <w:t>文件要求</w:t>
            </w:r>
          </w:p>
        </w:tc>
        <w:tc>
          <w:tcPr>
            <w:tcW w:w="1906" w:type="dxa"/>
            <w:tcBorders>
              <w:top w:val="single" w:sz="4" w:space="0" w:color="auto"/>
              <w:left w:val="single" w:sz="4" w:space="0" w:color="auto"/>
              <w:bottom w:val="single" w:sz="4" w:space="0" w:color="auto"/>
              <w:right w:val="single" w:sz="4" w:space="0" w:color="auto"/>
            </w:tcBorders>
            <w:vAlign w:val="center"/>
          </w:tcPr>
          <w:p w14:paraId="6B912CBB" w14:textId="77777777" w:rsidR="00FE167E" w:rsidRDefault="00767AEB">
            <w:pPr>
              <w:autoSpaceDE w:val="0"/>
              <w:autoSpaceDN w:val="0"/>
              <w:spacing w:line="360" w:lineRule="auto"/>
              <w:ind w:right="-3101"/>
              <w:textAlignment w:val="bottom"/>
              <w:rPr>
                <w:rFonts w:ascii="宋体" w:hAnsi="宋体"/>
                <w:sz w:val="24"/>
                <w:szCs w:val="24"/>
              </w:rPr>
            </w:pPr>
            <w:r>
              <w:rPr>
                <w:rFonts w:ascii="宋体" w:hAnsi="宋体" w:hint="eastAsia"/>
                <w:sz w:val="24"/>
                <w:szCs w:val="24"/>
              </w:rPr>
              <w:t>磋商文件响应</w:t>
            </w:r>
          </w:p>
        </w:tc>
        <w:tc>
          <w:tcPr>
            <w:tcW w:w="1566" w:type="dxa"/>
            <w:tcBorders>
              <w:top w:val="single" w:sz="4" w:space="0" w:color="auto"/>
              <w:left w:val="single" w:sz="4" w:space="0" w:color="auto"/>
              <w:bottom w:val="single" w:sz="4" w:space="0" w:color="auto"/>
              <w:right w:val="single" w:sz="4" w:space="0" w:color="auto"/>
            </w:tcBorders>
            <w:vAlign w:val="center"/>
          </w:tcPr>
          <w:p w14:paraId="3B6E03A3" w14:textId="77777777" w:rsidR="00FE167E" w:rsidRDefault="00767AEB">
            <w:pPr>
              <w:autoSpaceDE w:val="0"/>
              <w:autoSpaceDN w:val="0"/>
              <w:spacing w:line="360" w:lineRule="auto"/>
              <w:ind w:right="-1625"/>
              <w:textAlignment w:val="bottom"/>
              <w:rPr>
                <w:rFonts w:ascii="宋体" w:hAnsi="宋体"/>
                <w:sz w:val="24"/>
                <w:szCs w:val="24"/>
              </w:rPr>
            </w:pPr>
            <w:r>
              <w:rPr>
                <w:rFonts w:ascii="宋体" w:hAnsi="宋体" w:hint="eastAsia"/>
                <w:sz w:val="24"/>
                <w:szCs w:val="24"/>
              </w:rPr>
              <w:t>响应</w:t>
            </w:r>
            <w:r>
              <w:rPr>
                <w:rFonts w:ascii="宋体" w:hAnsi="宋体" w:hint="eastAsia"/>
                <w:sz w:val="24"/>
                <w:szCs w:val="24"/>
              </w:rPr>
              <w:t>/</w:t>
            </w:r>
            <w:r>
              <w:rPr>
                <w:rFonts w:ascii="宋体" w:hAnsi="宋体" w:hint="eastAsia"/>
                <w:sz w:val="24"/>
                <w:szCs w:val="24"/>
              </w:rPr>
              <w:t>偏离</w:t>
            </w:r>
          </w:p>
        </w:tc>
        <w:tc>
          <w:tcPr>
            <w:tcW w:w="1566" w:type="dxa"/>
            <w:tcBorders>
              <w:top w:val="single" w:sz="4" w:space="0" w:color="auto"/>
              <w:left w:val="single" w:sz="4" w:space="0" w:color="auto"/>
              <w:bottom w:val="single" w:sz="4" w:space="0" w:color="auto"/>
              <w:right w:val="single" w:sz="4" w:space="0" w:color="auto"/>
            </w:tcBorders>
            <w:vAlign w:val="center"/>
          </w:tcPr>
          <w:p w14:paraId="068E47E1" w14:textId="77777777" w:rsidR="00FE167E" w:rsidRDefault="00767AEB">
            <w:pPr>
              <w:autoSpaceDE w:val="0"/>
              <w:autoSpaceDN w:val="0"/>
              <w:spacing w:line="360" w:lineRule="auto"/>
              <w:ind w:right="-149"/>
              <w:textAlignment w:val="bottom"/>
              <w:rPr>
                <w:rFonts w:ascii="宋体" w:hAnsi="宋体"/>
                <w:sz w:val="24"/>
                <w:szCs w:val="24"/>
              </w:rPr>
            </w:pPr>
            <w:r>
              <w:rPr>
                <w:rFonts w:ascii="宋体" w:hAnsi="宋体" w:hint="eastAsia"/>
                <w:sz w:val="24"/>
                <w:szCs w:val="24"/>
              </w:rPr>
              <w:t>偏离说明</w:t>
            </w:r>
          </w:p>
        </w:tc>
      </w:tr>
      <w:tr w:rsidR="00FE167E" w14:paraId="267024CB" w14:textId="77777777">
        <w:tc>
          <w:tcPr>
            <w:tcW w:w="1018" w:type="dxa"/>
            <w:tcBorders>
              <w:top w:val="single" w:sz="4" w:space="0" w:color="auto"/>
              <w:left w:val="single" w:sz="4" w:space="0" w:color="auto"/>
              <w:bottom w:val="single" w:sz="4" w:space="0" w:color="auto"/>
              <w:right w:val="single" w:sz="4" w:space="0" w:color="auto"/>
            </w:tcBorders>
            <w:vAlign w:val="center"/>
          </w:tcPr>
          <w:p w14:paraId="08144C3C" w14:textId="77777777" w:rsidR="00FE167E" w:rsidRDefault="00FE167E">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DBD45DC" w14:textId="77777777" w:rsidR="00FE167E" w:rsidRDefault="00FE167E">
            <w:pPr>
              <w:autoSpaceDE w:val="0"/>
              <w:autoSpaceDN w:val="0"/>
              <w:spacing w:line="360" w:lineRule="auto"/>
              <w:ind w:right="893"/>
              <w:textAlignment w:val="bottom"/>
              <w:rPr>
                <w:rFonts w:ascii="宋体" w:hAnsi="宋体"/>
                <w:sz w:val="24"/>
                <w:szCs w:val="24"/>
              </w:rPr>
            </w:pPr>
          </w:p>
          <w:p w14:paraId="312DB4E8" w14:textId="77777777" w:rsidR="00FE167E" w:rsidRDefault="00FE167E">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4181F3A9" w14:textId="77777777" w:rsidR="00FE167E" w:rsidRDefault="00FE167E">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316D69E5" w14:textId="77777777" w:rsidR="00FE167E" w:rsidRDefault="00FE167E">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D844551" w14:textId="77777777" w:rsidR="00FE167E" w:rsidRDefault="00FE167E">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6640712" w14:textId="77777777" w:rsidR="00FE167E" w:rsidRDefault="00FE167E">
            <w:pPr>
              <w:autoSpaceDE w:val="0"/>
              <w:autoSpaceDN w:val="0"/>
              <w:spacing w:line="360" w:lineRule="auto"/>
              <w:ind w:right="893"/>
              <w:textAlignment w:val="bottom"/>
              <w:rPr>
                <w:rFonts w:ascii="宋体" w:hAnsi="宋体"/>
                <w:sz w:val="24"/>
                <w:szCs w:val="24"/>
              </w:rPr>
            </w:pPr>
          </w:p>
        </w:tc>
      </w:tr>
      <w:tr w:rsidR="00FE167E" w14:paraId="05376823" w14:textId="77777777">
        <w:tc>
          <w:tcPr>
            <w:tcW w:w="1018" w:type="dxa"/>
            <w:tcBorders>
              <w:top w:val="single" w:sz="4" w:space="0" w:color="auto"/>
              <w:left w:val="single" w:sz="4" w:space="0" w:color="auto"/>
              <w:bottom w:val="single" w:sz="4" w:space="0" w:color="auto"/>
              <w:right w:val="single" w:sz="4" w:space="0" w:color="auto"/>
            </w:tcBorders>
            <w:vAlign w:val="center"/>
          </w:tcPr>
          <w:p w14:paraId="37403EC3" w14:textId="77777777" w:rsidR="00FE167E" w:rsidRDefault="00FE167E">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6B48F77" w14:textId="77777777" w:rsidR="00FE167E" w:rsidRDefault="00FE167E">
            <w:pPr>
              <w:autoSpaceDE w:val="0"/>
              <w:autoSpaceDN w:val="0"/>
              <w:spacing w:line="360" w:lineRule="auto"/>
              <w:ind w:right="893"/>
              <w:textAlignment w:val="bottom"/>
              <w:rPr>
                <w:rFonts w:ascii="宋体" w:hAnsi="宋体"/>
                <w:sz w:val="24"/>
                <w:szCs w:val="24"/>
              </w:rPr>
            </w:pPr>
          </w:p>
          <w:p w14:paraId="47F08CCA" w14:textId="77777777" w:rsidR="00FE167E" w:rsidRDefault="00FE167E">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725602F0" w14:textId="77777777" w:rsidR="00FE167E" w:rsidRDefault="00FE167E">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8BB9E0E" w14:textId="77777777" w:rsidR="00FE167E" w:rsidRDefault="00FE167E">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0AB7C72" w14:textId="77777777" w:rsidR="00FE167E" w:rsidRDefault="00FE167E">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DD1D078" w14:textId="77777777" w:rsidR="00FE167E" w:rsidRDefault="00FE167E">
            <w:pPr>
              <w:autoSpaceDE w:val="0"/>
              <w:autoSpaceDN w:val="0"/>
              <w:spacing w:line="360" w:lineRule="auto"/>
              <w:ind w:right="893"/>
              <w:textAlignment w:val="bottom"/>
              <w:rPr>
                <w:rFonts w:ascii="宋体" w:hAnsi="宋体"/>
                <w:sz w:val="24"/>
                <w:szCs w:val="24"/>
              </w:rPr>
            </w:pPr>
          </w:p>
        </w:tc>
      </w:tr>
      <w:tr w:rsidR="00FE167E" w14:paraId="717CE143" w14:textId="77777777">
        <w:tc>
          <w:tcPr>
            <w:tcW w:w="1018" w:type="dxa"/>
            <w:tcBorders>
              <w:top w:val="single" w:sz="4" w:space="0" w:color="auto"/>
              <w:left w:val="single" w:sz="4" w:space="0" w:color="auto"/>
              <w:bottom w:val="single" w:sz="4" w:space="0" w:color="auto"/>
              <w:right w:val="single" w:sz="4" w:space="0" w:color="auto"/>
            </w:tcBorders>
            <w:vAlign w:val="center"/>
          </w:tcPr>
          <w:p w14:paraId="39A2ABCE" w14:textId="77777777" w:rsidR="00FE167E" w:rsidRDefault="00FE167E">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0A5D44E" w14:textId="77777777" w:rsidR="00FE167E" w:rsidRDefault="00FE167E">
            <w:pPr>
              <w:autoSpaceDE w:val="0"/>
              <w:autoSpaceDN w:val="0"/>
              <w:spacing w:line="360" w:lineRule="auto"/>
              <w:ind w:right="893"/>
              <w:textAlignment w:val="bottom"/>
              <w:rPr>
                <w:rFonts w:ascii="宋体" w:hAnsi="宋体"/>
                <w:sz w:val="24"/>
                <w:szCs w:val="24"/>
              </w:rPr>
            </w:pPr>
          </w:p>
          <w:p w14:paraId="64CE7F56" w14:textId="77777777" w:rsidR="00FE167E" w:rsidRDefault="00FE167E">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0F7FFA0" w14:textId="77777777" w:rsidR="00FE167E" w:rsidRDefault="00FE167E">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251680DB" w14:textId="77777777" w:rsidR="00FE167E" w:rsidRDefault="00FE167E">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B5A2254" w14:textId="77777777" w:rsidR="00FE167E" w:rsidRDefault="00FE167E">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BE3E95F" w14:textId="77777777" w:rsidR="00FE167E" w:rsidRDefault="00FE167E">
            <w:pPr>
              <w:autoSpaceDE w:val="0"/>
              <w:autoSpaceDN w:val="0"/>
              <w:spacing w:line="360" w:lineRule="auto"/>
              <w:ind w:right="893"/>
              <w:textAlignment w:val="bottom"/>
              <w:rPr>
                <w:rFonts w:ascii="宋体" w:hAnsi="宋体"/>
                <w:sz w:val="24"/>
                <w:szCs w:val="24"/>
              </w:rPr>
            </w:pPr>
          </w:p>
        </w:tc>
      </w:tr>
      <w:tr w:rsidR="00FE167E" w14:paraId="019D2ACF" w14:textId="77777777">
        <w:tc>
          <w:tcPr>
            <w:tcW w:w="1018" w:type="dxa"/>
            <w:tcBorders>
              <w:top w:val="single" w:sz="4" w:space="0" w:color="auto"/>
              <w:left w:val="single" w:sz="4" w:space="0" w:color="auto"/>
              <w:bottom w:val="single" w:sz="4" w:space="0" w:color="auto"/>
              <w:right w:val="single" w:sz="4" w:space="0" w:color="auto"/>
            </w:tcBorders>
            <w:vAlign w:val="center"/>
          </w:tcPr>
          <w:p w14:paraId="5EDABC00" w14:textId="77777777" w:rsidR="00FE167E" w:rsidRDefault="00FE167E">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86B452A" w14:textId="77777777" w:rsidR="00FE167E" w:rsidRDefault="00FE167E">
            <w:pPr>
              <w:autoSpaceDE w:val="0"/>
              <w:autoSpaceDN w:val="0"/>
              <w:spacing w:line="360" w:lineRule="auto"/>
              <w:ind w:right="893"/>
              <w:textAlignment w:val="bottom"/>
              <w:rPr>
                <w:rFonts w:ascii="宋体" w:hAnsi="宋体"/>
                <w:sz w:val="24"/>
                <w:szCs w:val="24"/>
              </w:rPr>
            </w:pPr>
          </w:p>
          <w:p w14:paraId="164904B9" w14:textId="77777777" w:rsidR="00FE167E" w:rsidRDefault="00FE167E">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0A46E3FC" w14:textId="77777777" w:rsidR="00FE167E" w:rsidRDefault="00FE167E">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5CA4E58E" w14:textId="77777777" w:rsidR="00FE167E" w:rsidRDefault="00FE167E">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D075C77" w14:textId="77777777" w:rsidR="00FE167E" w:rsidRDefault="00FE167E">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E731FF0" w14:textId="77777777" w:rsidR="00FE167E" w:rsidRDefault="00FE167E">
            <w:pPr>
              <w:autoSpaceDE w:val="0"/>
              <w:autoSpaceDN w:val="0"/>
              <w:spacing w:line="360" w:lineRule="auto"/>
              <w:ind w:right="893"/>
              <w:textAlignment w:val="bottom"/>
              <w:rPr>
                <w:rFonts w:ascii="宋体" w:hAnsi="宋体"/>
                <w:sz w:val="24"/>
                <w:szCs w:val="24"/>
              </w:rPr>
            </w:pPr>
          </w:p>
        </w:tc>
      </w:tr>
      <w:tr w:rsidR="00FE167E" w14:paraId="1E8202E9" w14:textId="77777777">
        <w:tc>
          <w:tcPr>
            <w:tcW w:w="1018" w:type="dxa"/>
            <w:tcBorders>
              <w:top w:val="single" w:sz="4" w:space="0" w:color="auto"/>
              <w:left w:val="single" w:sz="4" w:space="0" w:color="auto"/>
              <w:bottom w:val="single" w:sz="4" w:space="0" w:color="auto"/>
              <w:right w:val="single" w:sz="4" w:space="0" w:color="auto"/>
            </w:tcBorders>
            <w:vAlign w:val="center"/>
          </w:tcPr>
          <w:p w14:paraId="057FFAE7" w14:textId="77777777" w:rsidR="00FE167E" w:rsidRDefault="00FE167E">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19C93023" w14:textId="77777777" w:rsidR="00FE167E" w:rsidRDefault="00FE167E">
            <w:pPr>
              <w:autoSpaceDE w:val="0"/>
              <w:autoSpaceDN w:val="0"/>
              <w:spacing w:line="360" w:lineRule="auto"/>
              <w:ind w:right="893"/>
              <w:textAlignment w:val="bottom"/>
              <w:rPr>
                <w:rFonts w:ascii="宋体" w:hAnsi="宋体"/>
                <w:sz w:val="24"/>
                <w:szCs w:val="24"/>
              </w:rPr>
            </w:pPr>
          </w:p>
          <w:p w14:paraId="564860E0" w14:textId="77777777" w:rsidR="00FE167E" w:rsidRDefault="00FE167E">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31B947C0" w14:textId="77777777" w:rsidR="00FE167E" w:rsidRDefault="00FE167E">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2C025CA7" w14:textId="77777777" w:rsidR="00FE167E" w:rsidRDefault="00FE167E">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1A94C94" w14:textId="77777777" w:rsidR="00FE167E" w:rsidRDefault="00FE167E">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6EBC8C6" w14:textId="77777777" w:rsidR="00FE167E" w:rsidRDefault="00FE167E">
            <w:pPr>
              <w:autoSpaceDE w:val="0"/>
              <w:autoSpaceDN w:val="0"/>
              <w:spacing w:line="360" w:lineRule="auto"/>
              <w:ind w:right="893"/>
              <w:textAlignment w:val="bottom"/>
              <w:rPr>
                <w:rFonts w:ascii="宋体" w:hAnsi="宋体"/>
                <w:sz w:val="24"/>
                <w:szCs w:val="24"/>
              </w:rPr>
            </w:pPr>
          </w:p>
        </w:tc>
      </w:tr>
      <w:tr w:rsidR="00FE167E" w14:paraId="187A79A0" w14:textId="77777777">
        <w:tc>
          <w:tcPr>
            <w:tcW w:w="1018" w:type="dxa"/>
            <w:tcBorders>
              <w:top w:val="single" w:sz="4" w:space="0" w:color="auto"/>
              <w:left w:val="single" w:sz="4" w:space="0" w:color="auto"/>
              <w:bottom w:val="single" w:sz="4" w:space="0" w:color="auto"/>
              <w:right w:val="single" w:sz="4" w:space="0" w:color="auto"/>
            </w:tcBorders>
            <w:vAlign w:val="center"/>
          </w:tcPr>
          <w:p w14:paraId="7CB67A36" w14:textId="77777777" w:rsidR="00FE167E" w:rsidRDefault="00FE167E">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F7B5416" w14:textId="77777777" w:rsidR="00FE167E" w:rsidRDefault="00FE167E">
            <w:pPr>
              <w:autoSpaceDE w:val="0"/>
              <w:autoSpaceDN w:val="0"/>
              <w:spacing w:line="360" w:lineRule="auto"/>
              <w:ind w:right="893"/>
              <w:textAlignment w:val="bottom"/>
              <w:rPr>
                <w:rFonts w:ascii="宋体" w:hAnsi="宋体"/>
                <w:sz w:val="24"/>
                <w:szCs w:val="24"/>
              </w:rPr>
            </w:pPr>
          </w:p>
          <w:p w14:paraId="3955D48B" w14:textId="77777777" w:rsidR="00FE167E" w:rsidRDefault="00FE167E">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CC79869" w14:textId="77777777" w:rsidR="00FE167E" w:rsidRDefault="00FE167E">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02ECBAA" w14:textId="77777777" w:rsidR="00FE167E" w:rsidRDefault="00FE167E">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E47F23B" w14:textId="77777777" w:rsidR="00FE167E" w:rsidRDefault="00FE167E">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9248120" w14:textId="77777777" w:rsidR="00FE167E" w:rsidRDefault="00FE167E">
            <w:pPr>
              <w:autoSpaceDE w:val="0"/>
              <w:autoSpaceDN w:val="0"/>
              <w:spacing w:line="360" w:lineRule="auto"/>
              <w:ind w:right="893"/>
              <w:textAlignment w:val="bottom"/>
              <w:rPr>
                <w:rFonts w:ascii="宋体" w:hAnsi="宋体"/>
                <w:sz w:val="24"/>
                <w:szCs w:val="24"/>
              </w:rPr>
            </w:pPr>
          </w:p>
        </w:tc>
      </w:tr>
      <w:tr w:rsidR="00FE167E" w14:paraId="3AB86433" w14:textId="77777777">
        <w:tc>
          <w:tcPr>
            <w:tcW w:w="1018" w:type="dxa"/>
            <w:tcBorders>
              <w:top w:val="single" w:sz="4" w:space="0" w:color="auto"/>
              <w:left w:val="single" w:sz="4" w:space="0" w:color="auto"/>
              <w:bottom w:val="single" w:sz="4" w:space="0" w:color="auto"/>
              <w:right w:val="single" w:sz="4" w:space="0" w:color="auto"/>
            </w:tcBorders>
            <w:vAlign w:val="center"/>
          </w:tcPr>
          <w:p w14:paraId="2D98B02A" w14:textId="77777777" w:rsidR="00FE167E" w:rsidRDefault="00FE167E">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55AB0835" w14:textId="77777777" w:rsidR="00FE167E" w:rsidRDefault="00FE167E">
            <w:pPr>
              <w:autoSpaceDE w:val="0"/>
              <w:autoSpaceDN w:val="0"/>
              <w:spacing w:line="360" w:lineRule="auto"/>
              <w:ind w:right="893"/>
              <w:textAlignment w:val="bottom"/>
              <w:rPr>
                <w:rFonts w:ascii="宋体" w:hAnsi="宋体"/>
                <w:sz w:val="24"/>
                <w:szCs w:val="24"/>
              </w:rPr>
            </w:pPr>
          </w:p>
          <w:p w14:paraId="1D66C800" w14:textId="77777777" w:rsidR="00FE167E" w:rsidRDefault="00FE167E">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0B136D50" w14:textId="77777777" w:rsidR="00FE167E" w:rsidRDefault="00FE167E">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3554A37" w14:textId="77777777" w:rsidR="00FE167E" w:rsidRDefault="00FE167E">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A0CE3A3" w14:textId="77777777" w:rsidR="00FE167E" w:rsidRDefault="00FE167E">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B85E53E" w14:textId="77777777" w:rsidR="00FE167E" w:rsidRDefault="00FE167E">
            <w:pPr>
              <w:autoSpaceDE w:val="0"/>
              <w:autoSpaceDN w:val="0"/>
              <w:spacing w:line="360" w:lineRule="auto"/>
              <w:ind w:right="893"/>
              <w:textAlignment w:val="bottom"/>
              <w:rPr>
                <w:rFonts w:ascii="宋体" w:hAnsi="宋体"/>
                <w:sz w:val="24"/>
                <w:szCs w:val="24"/>
              </w:rPr>
            </w:pPr>
          </w:p>
        </w:tc>
      </w:tr>
    </w:tbl>
    <w:p w14:paraId="4EE8C8DA" w14:textId="77777777" w:rsidR="00FE167E" w:rsidRDefault="00FE167E">
      <w:pPr>
        <w:spacing w:line="360" w:lineRule="auto"/>
        <w:rPr>
          <w:rFonts w:ascii="宋体" w:hAnsi="宋体"/>
          <w:sz w:val="24"/>
          <w:szCs w:val="24"/>
        </w:rPr>
      </w:pPr>
    </w:p>
    <w:p w14:paraId="536E223E"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供应商代表签字：</w:t>
      </w:r>
      <w:r>
        <w:rPr>
          <w:rFonts w:ascii="宋体" w:hAnsi="宋体" w:hint="eastAsia"/>
          <w:sz w:val="24"/>
          <w:szCs w:val="24"/>
        </w:rPr>
        <w:t xml:space="preserve"> _____________</w:t>
      </w:r>
    </w:p>
    <w:p w14:paraId="43249690"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14:paraId="6DB0FDAF"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14:paraId="3A010794"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14:paraId="548C8CE9" w14:textId="77777777" w:rsidR="00FE167E" w:rsidRDefault="00767AEB">
      <w:pPr>
        <w:autoSpaceDE w:val="0"/>
        <w:autoSpaceDN w:val="0"/>
        <w:spacing w:line="360" w:lineRule="auto"/>
        <w:ind w:right="-136"/>
        <w:textAlignment w:val="bottom"/>
        <w:rPr>
          <w:rFonts w:ascii="宋体" w:hAnsi="宋体"/>
          <w:sz w:val="24"/>
          <w:szCs w:val="24"/>
        </w:rPr>
      </w:pPr>
      <w:r>
        <w:rPr>
          <w:rFonts w:ascii="宋体" w:hAnsi="宋体" w:hint="eastAsia"/>
          <w:sz w:val="24"/>
          <w:szCs w:val="24"/>
        </w:rPr>
        <w:t>1</w:t>
      </w:r>
      <w:r>
        <w:rPr>
          <w:rFonts w:ascii="宋体" w:hAnsi="宋体" w:hint="eastAsia"/>
          <w:sz w:val="24"/>
          <w:szCs w:val="24"/>
        </w:rPr>
        <w:t>、对竞争性磋商文件有任何偏离应列明“正偏离”或“负偏离”。</w:t>
      </w:r>
    </w:p>
    <w:p w14:paraId="2F069FD0" w14:textId="77777777" w:rsidR="00FE167E" w:rsidRDefault="00767AEB">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、对竞争性磋商文件无偏离应标明“无偏离。</w:t>
      </w:r>
    </w:p>
    <w:p w14:paraId="2C2DA7E2" w14:textId="77777777" w:rsidR="00FE167E" w:rsidRDefault="00767AEB">
      <w:pPr>
        <w:spacing w:line="360" w:lineRule="auto"/>
        <w:rPr>
          <w:rFonts w:ascii="宋体" w:hAnsi="宋体"/>
          <w:sz w:val="24"/>
          <w:szCs w:val="24"/>
        </w:rPr>
      </w:pPr>
      <w:r>
        <w:rPr>
          <w:rFonts w:ascii="宋体" w:hAnsi="宋体" w:hint="eastAsia"/>
          <w:sz w:val="24"/>
          <w:szCs w:val="24"/>
        </w:rPr>
        <w:t>3</w:t>
      </w:r>
      <w:r>
        <w:rPr>
          <w:rFonts w:ascii="宋体" w:hAnsi="宋体" w:hint="eastAsia"/>
          <w:sz w:val="24"/>
          <w:szCs w:val="24"/>
        </w:rPr>
        <w:t>、此表格经法人授权代表签字方有效。</w:t>
      </w:r>
    </w:p>
    <w:p w14:paraId="6E8E6137" w14:textId="77777777" w:rsidR="00FE167E" w:rsidRDefault="00767AEB">
      <w:pPr>
        <w:pStyle w:val="30"/>
      </w:pPr>
      <w:r>
        <w:rPr>
          <w:rFonts w:ascii="宋体" w:hAnsi="宋体"/>
          <w:szCs w:val="24"/>
        </w:rPr>
        <w:br w:type="page"/>
      </w:r>
      <w:bookmarkStart w:id="150" w:name="_Toc154397490"/>
      <w:r>
        <w:lastRenderedPageBreak/>
        <w:t>2</w:t>
      </w:r>
      <w:r>
        <w:rPr>
          <w:rFonts w:hint="eastAsia"/>
        </w:rPr>
        <w:t>.</w:t>
      </w:r>
      <w:r>
        <w:rPr>
          <w:rFonts w:hint="eastAsia"/>
        </w:rPr>
        <w:t>详细的技术方案和说明（格式自定）；</w:t>
      </w:r>
      <w:bookmarkEnd w:id="150"/>
    </w:p>
    <w:p w14:paraId="67346C32" w14:textId="77777777" w:rsidR="00FE167E" w:rsidRDefault="00FE167E">
      <w:pPr>
        <w:spacing w:line="360" w:lineRule="auto"/>
        <w:ind w:rightChars="134" w:right="281"/>
        <w:rPr>
          <w:rFonts w:ascii="宋体" w:hAnsi="宋体"/>
          <w:sz w:val="24"/>
          <w:szCs w:val="24"/>
        </w:rPr>
      </w:pPr>
    </w:p>
    <w:p w14:paraId="6127A5AF" w14:textId="77777777" w:rsidR="00FE167E" w:rsidRDefault="00FE167E">
      <w:pPr>
        <w:spacing w:line="360" w:lineRule="auto"/>
        <w:ind w:rightChars="134" w:right="281"/>
        <w:rPr>
          <w:rFonts w:ascii="宋体" w:hAnsi="宋体"/>
          <w:sz w:val="24"/>
          <w:szCs w:val="24"/>
        </w:rPr>
      </w:pPr>
    </w:p>
    <w:p w14:paraId="490C1D84" w14:textId="77777777" w:rsidR="00FE167E" w:rsidRDefault="00FE167E">
      <w:pPr>
        <w:spacing w:line="360" w:lineRule="auto"/>
        <w:ind w:rightChars="134" w:right="281"/>
        <w:rPr>
          <w:rFonts w:ascii="宋体" w:hAnsi="宋体"/>
          <w:sz w:val="24"/>
          <w:szCs w:val="24"/>
        </w:rPr>
      </w:pPr>
    </w:p>
    <w:p w14:paraId="70D51CDA" w14:textId="77777777" w:rsidR="00FE167E" w:rsidRDefault="00FE167E">
      <w:pPr>
        <w:spacing w:line="360" w:lineRule="auto"/>
        <w:ind w:rightChars="134" w:right="281"/>
        <w:rPr>
          <w:rFonts w:ascii="宋体" w:hAnsi="宋体"/>
          <w:sz w:val="24"/>
          <w:szCs w:val="24"/>
        </w:rPr>
      </w:pPr>
    </w:p>
    <w:p w14:paraId="3AC0D779" w14:textId="77777777" w:rsidR="00FE167E" w:rsidRDefault="00767AEB">
      <w:pPr>
        <w:pStyle w:val="30"/>
      </w:pPr>
      <w:bookmarkStart w:id="151" w:name="_Toc154397491"/>
      <w:r>
        <w:t>3</w:t>
      </w:r>
      <w:r>
        <w:rPr>
          <w:rFonts w:hint="eastAsia"/>
        </w:rPr>
        <w:t>.</w:t>
      </w:r>
      <w:r>
        <w:rPr>
          <w:rFonts w:hint="eastAsia"/>
        </w:rPr>
        <w:t>供应商提供的为本项目服务的人员情况说明（格式自定）</w:t>
      </w:r>
      <w:bookmarkEnd w:id="151"/>
    </w:p>
    <w:p w14:paraId="1317159A" w14:textId="77777777" w:rsidR="00FE167E" w:rsidRDefault="00FE167E">
      <w:pPr>
        <w:spacing w:line="360" w:lineRule="auto"/>
        <w:ind w:rightChars="134" w:right="281"/>
        <w:rPr>
          <w:rFonts w:ascii="宋体" w:hAnsi="宋体"/>
          <w:sz w:val="24"/>
          <w:szCs w:val="24"/>
        </w:rPr>
      </w:pPr>
    </w:p>
    <w:p w14:paraId="77A463D9" w14:textId="77777777" w:rsidR="00FE167E" w:rsidRDefault="00FE167E">
      <w:pPr>
        <w:spacing w:line="360" w:lineRule="auto"/>
        <w:ind w:rightChars="134" w:right="281"/>
        <w:rPr>
          <w:rFonts w:ascii="宋体" w:hAnsi="宋体"/>
          <w:sz w:val="24"/>
          <w:szCs w:val="24"/>
        </w:rPr>
      </w:pPr>
    </w:p>
    <w:p w14:paraId="789770CB" w14:textId="77777777" w:rsidR="00FE167E" w:rsidRDefault="00FE167E">
      <w:pPr>
        <w:spacing w:line="360" w:lineRule="auto"/>
        <w:ind w:rightChars="134" w:right="281"/>
        <w:rPr>
          <w:rFonts w:ascii="宋体" w:hAnsi="宋体"/>
          <w:sz w:val="24"/>
          <w:szCs w:val="24"/>
        </w:rPr>
      </w:pPr>
    </w:p>
    <w:p w14:paraId="64CF0A6A" w14:textId="77777777" w:rsidR="00FE167E" w:rsidRDefault="00FE167E">
      <w:pPr>
        <w:spacing w:line="360" w:lineRule="auto"/>
        <w:ind w:rightChars="134" w:right="281"/>
        <w:rPr>
          <w:rFonts w:ascii="宋体" w:hAnsi="宋体"/>
          <w:sz w:val="24"/>
          <w:szCs w:val="24"/>
        </w:rPr>
      </w:pPr>
    </w:p>
    <w:p w14:paraId="75CF6949" w14:textId="77777777" w:rsidR="00FE167E" w:rsidRDefault="00FE167E">
      <w:pPr>
        <w:spacing w:line="360" w:lineRule="auto"/>
        <w:ind w:rightChars="134" w:right="281"/>
        <w:rPr>
          <w:rFonts w:ascii="宋体" w:hAnsi="宋体"/>
          <w:sz w:val="24"/>
          <w:szCs w:val="24"/>
        </w:rPr>
      </w:pPr>
    </w:p>
    <w:p w14:paraId="3106FB20" w14:textId="77777777" w:rsidR="00FE167E" w:rsidRDefault="00767AEB">
      <w:pPr>
        <w:pStyle w:val="30"/>
      </w:pPr>
      <w:bookmarkStart w:id="152" w:name="_Toc154397492"/>
      <w:r>
        <w:rPr>
          <w:rFonts w:hint="eastAsia"/>
        </w:rPr>
        <w:t>4</w:t>
      </w:r>
      <w:r>
        <w:t>.</w:t>
      </w:r>
      <w:r>
        <w:rPr>
          <w:rFonts w:hint="eastAsia"/>
        </w:rPr>
        <w:t>供应商认为应该提供或磋商文件要求提供的其他材料</w:t>
      </w:r>
      <w:bookmarkEnd w:id="152"/>
    </w:p>
    <w:p w14:paraId="73DCB9C9" w14:textId="77777777" w:rsidR="00FE167E" w:rsidRDefault="00FE167E">
      <w:pPr>
        <w:spacing w:line="360" w:lineRule="auto"/>
        <w:ind w:rightChars="134" w:right="281"/>
        <w:rPr>
          <w:rFonts w:ascii="宋体" w:hAnsi="宋体"/>
          <w:sz w:val="24"/>
          <w:szCs w:val="24"/>
        </w:rPr>
      </w:pPr>
    </w:p>
    <w:p w14:paraId="75D058F0" w14:textId="77777777" w:rsidR="00FE167E" w:rsidRDefault="00767AEB">
      <w:pPr>
        <w:pStyle w:val="30"/>
        <w:rPr>
          <w:rFonts w:ascii="宋体" w:hAnsi="宋体"/>
          <w:sz w:val="28"/>
          <w:szCs w:val="24"/>
        </w:rPr>
      </w:pPr>
      <w:r>
        <w:rPr>
          <w:szCs w:val="24"/>
        </w:rPr>
        <w:br w:type="page"/>
      </w:r>
      <w:bookmarkStart w:id="153" w:name="_Toc417566248"/>
      <w:bookmarkStart w:id="154" w:name="_Toc310195760"/>
    </w:p>
    <w:p w14:paraId="54F0F861" w14:textId="77777777" w:rsidR="00FE167E" w:rsidRDefault="00767AEB">
      <w:pPr>
        <w:pStyle w:val="1"/>
        <w:numPr>
          <w:ilvl w:val="0"/>
          <w:numId w:val="0"/>
        </w:numPr>
        <w:ind w:left="426"/>
        <w:rPr>
          <w:rFonts w:ascii="宋体" w:hAnsi="宋体"/>
          <w:sz w:val="28"/>
          <w:szCs w:val="24"/>
        </w:rPr>
      </w:pPr>
      <w:bookmarkStart w:id="155" w:name="_Toc154397493"/>
      <w:r>
        <w:rPr>
          <w:rFonts w:ascii="宋体" w:hAnsi="宋体"/>
          <w:sz w:val="28"/>
          <w:szCs w:val="24"/>
        </w:rPr>
        <w:lastRenderedPageBreak/>
        <w:t>第</w:t>
      </w:r>
      <w:r>
        <w:rPr>
          <w:rFonts w:ascii="宋体" w:hAnsi="宋体" w:hint="eastAsia"/>
          <w:sz w:val="28"/>
          <w:szCs w:val="24"/>
        </w:rPr>
        <w:t>七</w:t>
      </w:r>
      <w:r>
        <w:rPr>
          <w:rFonts w:ascii="宋体" w:hAnsi="宋体"/>
          <w:sz w:val="28"/>
          <w:szCs w:val="24"/>
        </w:rPr>
        <w:t>章</w:t>
      </w:r>
      <w:r>
        <w:rPr>
          <w:rFonts w:ascii="宋体" w:hAnsi="宋体"/>
          <w:sz w:val="28"/>
          <w:szCs w:val="24"/>
        </w:rPr>
        <w:t xml:space="preserve">  </w:t>
      </w:r>
      <w:r>
        <w:rPr>
          <w:rFonts w:ascii="宋体" w:hAnsi="宋体"/>
          <w:sz w:val="28"/>
          <w:szCs w:val="24"/>
        </w:rPr>
        <w:t>合同</w:t>
      </w:r>
      <w:bookmarkEnd w:id="153"/>
      <w:bookmarkEnd w:id="154"/>
      <w:r>
        <w:rPr>
          <w:rFonts w:ascii="宋体" w:hAnsi="宋体" w:hint="eastAsia"/>
          <w:sz w:val="28"/>
          <w:szCs w:val="24"/>
        </w:rPr>
        <w:t>条款</w:t>
      </w:r>
      <w:bookmarkEnd w:id="155"/>
    </w:p>
    <w:p w14:paraId="3B75918E" w14:textId="77777777" w:rsidR="00FE167E" w:rsidRDefault="00767AEB">
      <w:pPr>
        <w:widowControl/>
        <w:spacing w:line="600" w:lineRule="auto"/>
        <w:jc w:val="center"/>
        <w:rPr>
          <w:rFonts w:asciiTheme="minorEastAsia" w:eastAsiaTheme="minorEastAsia" w:hAnsiTheme="minorEastAsia"/>
          <w:b/>
          <w:bCs/>
          <w:kern w:val="0"/>
          <w:sz w:val="40"/>
          <w:szCs w:val="40"/>
        </w:rPr>
      </w:pPr>
      <w:r>
        <w:rPr>
          <w:rFonts w:asciiTheme="minorEastAsia" w:eastAsiaTheme="minorEastAsia" w:hAnsiTheme="minorEastAsia" w:hint="eastAsia"/>
          <w:b/>
          <w:bCs/>
          <w:kern w:val="0"/>
          <w:sz w:val="40"/>
          <w:szCs w:val="40"/>
        </w:rPr>
        <w:t>教室保洁整理服务协议</w:t>
      </w:r>
    </w:p>
    <w:p w14:paraId="285DD924" w14:textId="77777777" w:rsidR="00FE167E" w:rsidRDefault="00767AEB">
      <w:pPr>
        <w:widowControl/>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甲方（全称）：清华大学</w:t>
      </w:r>
      <w:r>
        <w:rPr>
          <w:rFonts w:asciiTheme="majorEastAsia" w:eastAsiaTheme="majorEastAsia" w:hAnsiTheme="majorEastAsia" w:hint="eastAsia"/>
          <w:kern w:val="0"/>
          <w:sz w:val="24"/>
          <w:szCs w:val="24"/>
        </w:rPr>
        <w:t>(</w:t>
      </w:r>
      <w:r>
        <w:rPr>
          <w:rFonts w:asciiTheme="majorEastAsia" w:eastAsiaTheme="majorEastAsia" w:hAnsiTheme="majorEastAsia" w:hint="eastAsia"/>
          <w:kern w:val="0"/>
          <w:sz w:val="24"/>
          <w:szCs w:val="24"/>
        </w:rPr>
        <w:t>承办单位：继续教育学院</w:t>
      </w:r>
      <w:r>
        <w:rPr>
          <w:rFonts w:asciiTheme="majorEastAsia" w:eastAsiaTheme="majorEastAsia" w:hAnsiTheme="majorEastAsia"/>
          <w:kern w:val="0"/>
          <w:sz w:val="24"/>
          <w:szCs w:val="24"/>
        </w:rPr>
        <w:t>)</w:t>
      </w:r>
    </w:p>
    <w:p w14:paraId="33600AC7" w14:textId="77777777" w:rsidR="00FE167E" w:rsidRDefault="00767AEB">
      <w:pPr>
        <w:widowControl/>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乙方（全称）：</w:t>
      </w:r>
      <w:r>
        <w:rPr>
          <w:rFonts w:asciiTheme="majorEastAsia" w:eastAsiaTheme="majorEastAsia" w:hAnsiTheme="majorEastAsia"/>
          <w:kern w:val="0"/>
          <w:sz w:val="24"/>
          <w:szCs w:val="24"/>
        </w:rPr>
        <w:t xml:space="preserve"> </w:t>
      </w:r>
    </w:p>
    <w:p w14:paraId="068A3FD3" w14:textId="77777777" w:rsidR="00FE167E" w:rsidRDefault="00767AEB">
      <w:pPr>
        <w:widowControl/>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因甲方工作需要，甲乙双方经友好协商，特订立本协议。</w:t>
      </w:r>
    </w:p>
    <w:p w14:paraId="00BF38BB" w14:textId="77777777" w:rsidR="00FE167E" w:rsidRDefault="00767AEB">
      <w:pPr>
        <w:widowControl/>
        <w:numPr>
          <w:ilvl w:val="0"/>
          <w:numId w:val="13"/>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协议内容</w:t>
      </w:r>
    </w:p>
    <w:p w14:paraId="42EFFE74" w14:textId="77777777" w:rsidR="00FE167E" w:rsidRDefault="00767AEB">
      <w:pPr>
        <w:widowControl/>
        <w:numPr>
          <w:ilvl w:val="0"/>
          <w:numId w:val="14"/>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乙方向甲方位于创新大厦一层、四层的教室及公共区域（</w:t>
      </w:r>
      <w:r>
        <w:rPr>
          <w:rFonts w:asciiTheme="majorEastAsia" w:eastAsiaTheme="majorEastAsia" w:hAnsiTheme="majorEastAsia" w:hint="eastAsia"/>
          <w:kern w:val="0"/>
          <w:sz w:val="24"/>
          <w:szCs w:val="24"/>
        </w:rPr>
        <w:t>B</w:t>
      </w:r>
      <w:r>
        <w:rPr>
          <w:rFonts w:asciiTheme="majorEastAsia" w:eastAsiaTheme="majorEastAsia" w:hAnsiTheme="majorEastAsia" w:hint="eastAsia"/>
          <w:kern w:val="0"/>
          <w:sz w:val="24"/>
          <w:szCs w:val="24"/>
        </w:rPr>
        <w:t>座一层</w:t>
      </w:r>
      <w:r>
        <w:rPr>
          <w:rFonts w:asciiTheme="majorEastAsia" w:eastAsiaTheme="majorEastAsia" w:hAnsiTheme="majorEastAsia"/>
          <w:kern w:val="0"/>
          <w:sz w:val="24"/>
          <w:szCs w:val="24"/>
        </w:rPr>
        <w:t>1</w:t>
      </w:r>
      <w:r>
        <w:rPr>
          <w:rFonts w:asciiTheme="majorEastAsia" w:eastAsiaTheme="majorEastAsia" w:hAnsiTheme="majorEastAsia" w:hint="eastAsia"/>
          <w:kern w:val="0"/>
          <w:sz w:val="24"/>
          <w:szCs w:val="24"/>
        </w:rPr>
        <w:t>间教室，</w:t>
      </w:r>
      <w:r>
        <w:rPr>
          <w:rFonts w:asciiTheme="majorEastAsia" w:eastAsiaTheme="majorEastAsia" w:hAnsiTheme="majorEastAsia" w:hint="eastAsia"/>
          <w:kern w:val="0"/>
          <w:sz w:val="24"/>
          <w:szCs w:val="24"/>
        </w:rPr>
        <w:t>A</w:t>
      </w:r>
      <w:r>
        <w:rPr>
          <w:rFonts w:asciiTheme="majorEastAsia" w:eastAsiaTheme="majorEastAsia" w:hAnsiTheme="majorEastAsia" w:hint="eastAsia"/>
          <w:kern w:val="0"/>
          <w:sz w:val="24"/>
          <w:szCs w:val="24"/>
        </w:rPr>
        <w:t>座四层</w:t>
      </w:r>
      <w:r>
        <w:rPr>
          <w:rFonts w:asciiTheme="majorEastAsia" w:eastAsiaTheme="majorEastAsia" w:hAnsiTheme="majorEastAsia" w:hint="eastAsia"/>
          <w:kern w:val="0"/>
          <w:sz w:val="24"/>
          <w:szCs w:val="24"/>
        </w:rPr>
        <w:t>5</w:t>
      </w:r>
      <w:r>
        <w:rPr>
          <w:rFonts w:asciiTheme="majorEastAsia" w:eastAsiaTheme="majorEastAsia" w:hAnsiTheme="majorEastAsia" w:hint="eastAsia"/>
          <w:kern w:val="0"/>
          <w:sz w:val="24"/>
          <w:szCs w:val="24"/>
        </w:rPr>
        <w:t>间教室、</w:t>
      </w:r>
      <w:r>
        <w:rPr>
          <w:rFonts w:asciiTheme="majorEastAsia" w:eastAsiaTheme="majorEastAsia" w:hAnsiTheme="majorEastAsia" w:hint="eastAsia"/>
          <w:kern w:val="0"/>
          <w:sz w:val="24"/>
          <w:szCs w:val="24"/>
        </w:rPr>
        <w:t>2</w:t>
      </w:r>
      <w:r>
        <w:rPr>
          <w:rFonts w:asciiTheme="majorEastAsia" w:eastAsiaTheme="majorEastAsia" w:hAnsiTheme="majorEastAsia" w:hint="eastAsia"/>
          <w:kern w:val="0"/>
          <w:sz w:val="24"/>
          <w:szCs w:val="24"/>
        </w:rPr>
        <w:t>间办公室、</w:t>
      </w:r>
      <w:r>
        <w:rPr>
          <w:rFonts w:asciiTheme="majorEastAsia" w:eastAsiaTheme="majorEastAsia" w:hAnsiTheme="majorEastAsia" w:hint="eastAsia"/>
          <w:kern w:val="0"/>
          <w:sz w:val="24"/>
          <w:szCs w:val="24"/>
        </w:rPr>
        <w:t>1</w:t>
      </w:r>
      <w:r>
        <w:rPr>
          <w:rFonts w:asciiTheme="majorEastAsia" w:eastAsiaTheme="majorEastAsia" w:hAnsiTheme="majorEastAsia" w:hint="eastAsia"/>
          <w:kern w:val="0"/>
          <w:sz w:val="24"/>
          <w:szCs w:val="24"/>
        </w:rPr>
        <w:t>间会议室及走廊、公共区域）以及双</w:t>
      </w:r>
      <w:proofErr w:type="gramStart"/>
      <w:r>
        <w:rPr>
          <w:rFonts w:asciiTheme="majorEastAsia" w:eastAsiaTheme="majorEastAsia" w:hAnsiTheme="majorEastAsia" w:hint="eastAsia"/>
          <w:kern w:val="0"/>
          <w:sz w:val="24"/>
          <w:szCs w:val="24"/>
        </w:rPr>
        <w:t>清综合</w:t>
      </w:r>
      <w:proofErr w:type="gramEnd"/>
      <w:r>
        <w:rPr>
          <w:rFonts w:asciiTheme="majorEastAsia" w:eastAsiaTheme="majorEastAsia" w:hAnsiTheme="majorEastAsia" w:hint="eastAsia"/>
          <w:kern w:val="0"/>
          <w:sz w:val="24"/>
          <w:szCs w:val="24"/>
        </w:rPr>
        <w:t>楼</w:t>
      </w:r>
      <w:r>
        <w:rPr>
          <w:rFonts w:asciiTheme="majorEastAsia" w:eastAsiaTheme="majorEastAsia" w:hAnsiTheme="majorEastAsia" w:hint="eastAsia"/>
          <w:kern w:val="0"/>
          <w:sz w:val="24"/>
          <w:szCs w:val="24"/>
        </w:rPr>
        <w:t>1</w:t>
      </w:r>
      <w:r>
        <w:rPr>
          <w:rFonts w:asciiTheme="majorEastAsia" w:eastAsiaTheme="majorEastAsia" w:hAnsiTheme="majorEastAsia"/>
          <w:kern w:val="0"/>
          <w:sz w:val="24"/>
          <w:szCs w:val="24"/>
        </w:rPr>
        <w:t>5</w:t>
      </w:r>
      <w:r>
        <w:rPr>
          <w:rFonts w:asciiTheme="majorEastAsia" w:eastAsiaTheme="majorEastAsia" w:hAnsiTheme="majorEastAsia" w:hint="eastAsia"/>
          <w:kern w:val="0"/>
          <w:sz w:val="24"/>
          <w:szCs w:val="24"/>
        </w:rPr>
        <w:t>间教室，</w:t>
      </w:r>
      <w:r>
        <w:rPr>
          <w:rFonts w:asciiTheme="majorEastAsia" w:eastAsiaTheme="majorEastAsia" w:hAnsiTheme="majorEastAsia" w:hint="eastAsia"/>
          <w:b/>
          <w:bCs/>
          <w:kern w:val="0"/>
          <w:sz w:val="24"/>
          <w:szCs w:val="24"/>
        </w:rPr>
        <w:t>派驻保洁主管</w:t>
      </w:r>
      <w:r>
        <w:rPr>
          <w:rFonts w:asciiTheme="majorEastAsia" w:eastAsiaTheme="majorEastAsia" w:hAnsiTheme="majorEastAsia" w:hint="eastAsia"/>
          <w:b/>
          <w:bCs/>
          <w:kern w:val="0"/>
          <w:sz w:val="24"/>
          <w:szCs w:val="24"/>
        </w:rPr>
        <w:t>1</w:t>
      </w:r>
      <w:r>
        <w:rPr>
          <w:rFonts w:asciiTheme="majorEastAsia" w:eastAsiaTheme="majorEastAsia" w:hAnsiTheme="majorEastAsia" w:hint="eastAsia"/>
          <w:b/>
          <w:bCs/>
          <w:kern w:val="0"/>
          <w:sz w:val="24"/>
          <w:szCs w:val="24"/>
        </w:rPr>
        <w:t>人，保洁员</w:t>
      </w:r>
      <w:r>
        <w:rPr>
          <w:rFonts w:asciiTheme="majorEastAsia" w:eastAsiaTheme="majorEastAsia" w:hAnsiTheme="majorEastAsia"/>
          <w:b/>
          <w:bCs/>
          <w:kern w:val="0"/>
          <w:sz w:val="24"/>
          <w:szCs w:val="24"/>
        </w:rPr>
        <w:t>5</w:t>
      </w:r>
      <w:r>
        <w:rPr>
          <w:rFonts w:asciiTheme="majorEastAsia" w:eastAsiaTheme="majorEastAsia" w:hAnsiTheme="majorEastAsia" w:hint="eastAsia"/>
          <w:b/>
          <w:bCs/>
          <w:kern w:val="0"/>
          <w:sz w:val="24"/>
          <w:szCs w:val="24"/>
        </w:rPr>
        <w:t>人，共计</w:t>
      </w:r>
      <w:r>
        <w:rPr>
          <w:rFonts w:asciiTheme="majorEastAsia" w:eastAsiaTheme="majorEastAsia" w:hAnsiTheme="majorEastAsia"/>
          <w:b/>
          <w:bCs/>
          <w:kern w:val="0"/>
          <w:sz w:val="24"/>
          <w:szCs w:val="24"/>
        </w:rPr>
        <w:t>6</w:t>
      </w:r>
      <w:r>
        <w:rPr>
          <w:rFonts w:asciiTheme="majorEastAsia" w:eastAsiaTheme="majorEastAsia" w:hAnsiTheme="majorEastAsia" w:hint="eastAsia"/>
          <w:b/>
          <w:bCs/>
          <w:kern w:val="0"/>
          <w:sz w:val="24"/>
          <w:szCs w:val="24"/>
        </w:rPr>
        <w:t>人（此人数为预估最多工作人数，具体人数将根据具体情况进行调整）</w:t>
      </w:r>
      <w:r>
        <w:rPr>
          <w:rFonts w:asciiTheme="majorEastAsia" w:eastAsiaTheme="majorEastAsia" w:hAnsiTheme="majorEastAsia" w:hint="eastAsia"/>
          <w:kern w:val="0"/>
          <w:sz w:val="24"/>
          <w:szCs w:val="24"/>
        </w:rPr>
        <w:t>负责甲方安排的教室保洁整理服务相关工作。</w:t>
      </w:r>
    </w:p>
    <w:p w14:paraId="0C017B8A" w14:textId="77777777" w:rsidR="00FE167E" w:rsidRDefault="00767AEB">
      <w:pPr>
        <w:widowControl/>
        <w:numPr>
          <w:ilvl w:val="0"/>
          <w:numId w:val="14"/>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工作内容及要求</w:t>
      </w:r>
    </w:p>
    <w:p w14:paraId="2FED2271" w14:textId="77777777" w:rsidR="00FE167E" w:rsidRDefault="00767AEB">
      <w:pPr>
        <w:widowControl/>
        <w:numPr>
          <w:ilvl w:val="0"/>
          <w:numId w:val="15"/>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保洁工作：乙方以用工用料全包的方式承包甲方委托区域的保洁及维修工作；</w:t>
      </w:r>
    </w:p>
    <w:p w14:paraId="374F2391" w14:textId="77777777" w:rsidR="00FE167E" w:rsidRDefault="00767AEB">
      <w:pPr>
        <w:widowControl/>
        <w:numPr>
          <w:ilvl w:val="0"/>
          <w:numId w:val="16"/>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每天下午或次日早上：对当日使用的教室进行清扫，包括：讲台、电脑显示器、白板、桌椅、饮水机、纸篓、窗台、玻璃、窗帘、门、壁纸、</w:t>
      </w:r>
      <w:r>
        <w:rPr>
          <w:rFonts w:asciiTheme="majorEastAsia" w:eastAsiaTheme="majorEastAsia" w:hAnsiTheme="majorEastAsia" w:hint="eastAsia"/>
          <w:kern w:val="0"/>
          <w:sz w:val="24"/>
          <w:szCs w:val="24"/>
        </w:rPr>
        <w:t>T</w:t>
      </w:r>
      <w:r>
        <w:rPr>
          <w:rFonts w:asciiTheme="majorEastAsia" w:eastAsiaTheme="majorEastAsia" w:hAnsiTheme="majorEastAsia" w:hint="eastAsia"/>
          <w:kern w:val="0"/>
          <w:sz w:val="24"/>
          <w:szCs w:val="24"/>
        </w:rPr>
        <w:t>角线、面板、地面等；</w:t>
      </w:r>
    </w:p>
    <w:p w14:paraId="72143555" w14:textId="77777777" w:rsidR="00FE167E" w:rsidRDefault="00767AEB">
      <w:pPr>
        <w:widowControl/>
        <w:numPr>
          <w:ilvl w:val="0"/>
          <w:numId w:val="16"/>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桌椅摆放整齐，需要恢复课桌式的教室应及时恢复（有特殊要求除外），并将座椅推进课桌下面，教室打扫完毕后，关闭所有电源开关及窗户、锁好门；</w:t>
      </w:r>
    </w:p>
    <w:p w14:paraId="0C4EFEE9" w14:textId="77777777" w:rsidR="00FE167E" w:rsidRDefault="00767AEB">
      <w:pPr>
        <w:widowControl/>
        <w:numPr>
          <w:ilvl w:val="0"/>
          <w:numId w:val="16"/>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对下午和晚上有课的教室，在</w:t>
      </w:r>
      <w:r>
        <w:rPr>
          <w:rFonts w:asciiTheme="majorEastAsia" w:eastAsiaTheme="majorEastAsia" w:hAnsiTheme="majorEastAsia" w:hint="eastAsia"/>
          <w:kern w:val="0"/>
          <w:sz w:val="24"/>
          <w:szCs w:val="24"/>
        </w:rPr>
        <w:t>1</w:t>
      </w:r>
      <w:r>
        <w:rPr>
          <w:rFonts w:asciiTheme="majorEastAsia" w:eastAsiaTheme="majorEastAsia" w:hAnsiTheme="majorEastAsia"/>
          <w:kern w:val="0"/>
          <w:sz w:val="24"/>
          <w:szCs w:val="24"/>
        </w:rPr>
        <w:t>2</w:t>
      </w:r>
      <w:r>
        <w:rPr>
          <w:rFonts w:asciiTheme="majorEastAsia" w:eastAsiaTheme="majorEastAsia" w:hAnsiTheme="majorEastAsia" w:hint="eastAsia"/>
          <w:kern w:val="0"/>
          <w:sz w:val="24"/>
          <w:szCs w:val="24"/>
        </w:rPr>
        <w:t>：</w:t>
      </w:r>
      <w:r>
        <w:rPr>
          <w:rFonts w:asciiTheme="majorEastAsia" w:eastAsiaTheme="majorEastAsia" w:hAnsiTheme="majorEastAsia" w:hint="eastAsia"/>
          <w:kern w:val="0"/>
          <w:sz w:val="24"/>
          <w:szCs w:val="24"/>
        </w:rPr>
        <w:t>0</w:t>
      </w:r>
      <w:r>
        <w:rPr>
          <w:rFonts w:asciiTheme="majorEastAsia" w:eastAsiaTheme="majorEastAsia" w:hAnsiTheme="majorEastAsia"/>
          <w:kern w:val="0"/>
          <w:sz w:val="24"/>
          <w:szCs w:val="24"/>
        </w:rPr>
        <w:t>0-13</w:t>
      </w:r>
      <w:r>
        <w:rPr>
          <w:rFonts w:asciiTheme="majorEastAsia" w:eastAsiaTheme="majorEastAsia" w:hAnsiTheme="majorEastAsia" w:hint="eastAsia"/>
          <w:kern w:val="0"/>
          <w:sz w:val="24"/>
          <w:szCs w:val="24"/>
        </w:rPr>
        <w:t>：</w:t>
      </w:r>
      <w:r>
        <w:rPr>
          <w:rFonts w:asciiTheme="majorEastAsia" w:eastAsiaTheme="majorEastAsia" w:hAnsiTheme="majorEastAsia" w:hint="eastAsia"/>
          <w:kern w:val="0"/>
          <w:sz w:val="24"/>
          <w:szCs w:val="24"/>
        </w:rPr>
        <w:t>0</w:t>
      </w:r>
      <w:r>
        <w:rPr>
          <w:rFonts w:asciiTheme="majorEastAsia" w:eastAsiaTheme="majorEastAsia" w:hAnsiTheme="majorEastAsia"/>
          <w:kern w:val="0"/>
          <w:sz w:val="24"/>
          <w:szCs w:val="24"/>
        </w:rPr>
        <w:t>0</w:t>
      </w:r>
      <w:r>
        <w:rPr>
          <w:rFonts w:asciiTheme="majorEastAsia" w:eastAsiaTheme="majorEastAsia" w:hAnsiTheme="majorEastAsia" w:hint="eastAsia"/>
          <w:kern w:val="0"/>
          <w:sz w:val="24"/>
          <w:szCs w:val="24"/>
        </w:rPr>
        <w:t>和</w:t>
      </w:r>
      <w:r>
        <w:rPr>
          <w:rFonts w:asciiTheme="majorEastAsia" w:eastAsiaTheme="majorEastAsia" w:hAnsiTheme="majorEastAsia" w:hint="eastAsia"/>
          <w:kern w:val="0"/>
          <w:sz w:val="24"/>
          <w:szCs w:val="24"/>
        </w:rPr>
        <w:t>1</w:t>
      </w:r>
      <w:r>
        <w:rPr>
          <w:rFonts w:asciiTheme="majorEastAsia" w:eastAsiaTheme="majorEastAsia" w:hAnsiTheme="majorEastAsia"/>
          <w:kern w:val="0"/>
          <w:sz w:val="24"/>
          <w:szCs w:val="24"/>
        </w:rPr>
        <w:t>7</w:t>
      </w:r>
      <w:r>
        <w:rPr>
          <w:rFonts w:asciiTheme="majorEastAsia" w:eastAsiaTheme="majorEastAsia" w:hAnsiTheme="majorEastAsia" w:hint="eastAsia"/>
          <w:kern w:val="0"/>
          <w:sz w:val="24"/>
          <w:szCs w:val="24"/>
        </w:rPr>
        <w:t>：</w:t>
      </w:r>
      <w:r>
        <w:rPr>
          <w:rFonts w:asciiTheme="majorEastAsia" w:eastAsiaTheme="majorEastAsia" w:hAnsiTheme="majorEastAsia" w:hint="eastAsia"/>
          <w:kern w:val="0"/>
          <w:sz w:val="24"/>
          <w:szCs w:val="24"/>
        </w:rPr>
        <w:t>0</w:t>
      </w:r>
      <w:r>
        <w:rPr>
          <w:rFonts w:asciiTheme="majorEastAsia" w:eastAsiaTheme="majorEastAsia" w:hAnsiTheme="majorEastAsia"/>
          <w:kern w:val="0"/>
          <w:sz w:val="24"/>
          <w:szCs w:val="24"/>
        </w:rPr>
        <w:t>0-18</w:t>
      </w:r>
      <w:r>
        <w:rPr>
          <w:rFonts w:asciiTheme="majorEastAsia" w:eastAsiaTheme="majorEastAsia" w:hAnsiTheme="majorEastAsia" w:hint="eastAsia"/>
          <w:kern w:val="0"/>
          <w:sz w:val="24"/>
          <w:szCs w:val="24"/>
        </w:rPr>
        <w:t>：</w:t>
      </w:r>
      <w:r>
        <w:rPr>
          <w:rFonts w:asciiTheme="majorEastAsia" w:eastAsiaTheme="majorEastAsia" w:hAnsiTheme="majorEastAsia"/>
          <w:kern w:val="0"/>
          <w:sz w:val="24"/>
          <w:szCs w:val="24"/>
        </w:rPr>
        <w:t>00</w:t>
      </w:r>
      <w:r>
        <w:rPr>
          <w:rFonts w:asciiTheme="majorEastAsia" w:eastAsiaTheme="majorEastAsia" w:hAnsiTheme="majorEastAsia" w:hint="eastAsia"/>
          <w:kern w:val="0"/>
          <w:sz w:val="24"/>
          <w:szCs w:val="24"/>
        </w:rPr>
        <w:t>之间进行清理，包括教室的桌椅、地面和垃圾篓内的垃圾等；</w:t>
      </w:r>
    </w:p>
    <w:p w14:paraId="4D95DC07" w14:textId="77777777" w:rsidR="00FE167E" w:rsidRDefault="00767AEB">
      <w:pPr>
        <w:widowControl/>
        <w:numPr>
          <w:ilvl w:val="0"/>
          <w:numId w:val="16"/>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创新</w:t>
      </w:r>
      <w:r>
        <w:rPr>
          <w:rFonts w:asciiTheme="majorEastAsia" w:eastAsiaTheme="majorEastAsia" w:hAnsiTheme="majorEastAsia" w:hint="eastAsia"/>
          <w:kern w:val="0"/>
          <w:sz w:val="24"/>
          <w:szCs w:val="24"/>
        </w:rPr>
        <w:t>1</w:t>
      </w:r>
      <w:r>
        <w:rPr>
          <w:rFonts w:asciiTheme="majorEastAsia" w:eastAsiaTheme="majorEastAsia" w:hAnsiTheme="majorEastAsia" w:hint="eastAsia"/>
          <w:kern w:val="0"/>
          <w:sz w:val="24"/>
          <w:szCs w:val="24"/>
        </w:rPr>
        <w:t>间办公室垃圾清理，地面清扫；根据会议室安排，提前清扫会议室并准备会议用杯具、会议室用开水等。</w:t>
      </w:r>
    </w:p>
    <w:p w14:paraId="0926D8E8" w14:textId="77777777" w:rsidR="00FE167E" w:rsidRDefault="00767AEB">
      <w:pPr>
        <w:widowControl/>
        <w:numPr>
          <w:ilvl w:val="0"/>
          <w:numId w:val="15"/>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接开水工作：</w:t>
      </w:r>
    </w:p>
    <w:p w14:paraId="325BE006" w14:textId="77777777" w:rsidR="00FE167E" w:rsidRDefault="00767AEB">
      <w:pPr>
        <w:widowControl/>
        <w:numPr>
          <w:ilvl w:val="0"/>
          <w:numId w:val="17"/>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每天上午</w:t>
      </w:r>
      <w:r>
        <w:rPr>
          <w:rFonts w:asciiTheme="majorEastAsia" w:eastAsiaTheme="majorEastAsia" w:hAnsiTheme="majorEastAsia" w:hint="eastAsia"/>
          <w:kern w:val="0"/>
          <w:sz w:val="24"/>
          <w:szCs w:val="24"/>
        </w:rPr>
        <w:t>0</w:t>
      </w:r>
      <w:r>
        <w:rPr>
          <w:rFonts w:asciiTheme="majorEastAsia" w:eastAsiaTheme="majorEastAsia" w:hAnsiTheme="majorEastAsia"/>
          <w:kern w:val="0"/>
          <w:sz w:val="24"/>
          <w:szCs w:val="24"/>
        </w:rPr>
        <w:t>8</w:t>
      </w:r>
      <w:r>
        <w:rPr>
          <w:rFonts w:asciiTheme="majorEastAsia" w:eastAsiaTheme="majorEastAsia" w:hAnsiTheme="majorEastAsia" w:hint="eastAsia"/>
          <w:kern w:val="0"/>
          <w:sz w:val="24"/>
          <w:szCs w:val="24"/>
        </w:rPr>
        <w:t>：</w:t>
      </w:r>
      <w:r>
        <w:rPr>
          <w:rFonts w:asciiTheme="majorEastAsia" w:eastAsiaTheme="majorEastAsia" w:hAnsiTheme="majorEastAsia" w:hint="eastAsia"/>
          <w:kern w:val="0"/>
          <w:sz w:val="24"/>
          <w:szCs w:val="24"/>
        </w:rPr>
        <w:t>0</w:t>
      </w:r>
      <w:r>
        <w:rPr>
          <w:rFonts w:asciiTheme="majorEastAsia" w:eastAsiaTheme="majorEastAsia" w:hAnsiTheme="majorEastAsia"/>
          <w:kern w:val="0"/>
          <w:sz w:val="24"/>
          <w:szCs w:val="24"/>
        </w:rPr>
        <w:t>0</w:t>
      </w:r>
      <w:r>
        <w:rPr>
          <w:rFonts w:asciiTheme="majorEastAsia" w:eastAsiaTheme="majorEastAsia" w:hAnsiTheme="majorEastAsia" w:hint="eastAsia"/>
          <w:kern w:val="0"/>
          <w:sz w:val="24"/>
          <w:szCs w:val="24"/>
        </w:rPr>
        <w:t>前、下午</w:t>
      </w:r>
      <w:r>
        <w:rPr>
          <w:rFonts w:asciiTheme="majorEastAsia" w:eastAsiaTheme="majorEastAsia" w:hAnsiTheme="majorEastAsia" w:hint="eastAsia"/>
          <w:kern w:val="0"/>
          <w:sz w:val="24"/>
          <w:szCs w:val="24"/>
        </w:rPr>
        <w:t>1</w:t>
      </w:r>
      <w:r>
        <w:rPr>
          <w:rFonts w:asciiTheme="majorEastAsia" w:eastAsiaTheme="majorEastAsia" w:hAnsiTheme="majorEastAsia"/>
          <w:kern w:val="0"/>
          <w:sz w:val="24"/>
          <w:szCs w:val="24"/>
        </w:rPr>
        <w:t>3</w:t>
      </w:r>
      <w:r>
        <w:rPr>
          <w:rFonts w:asciiTheme="majorEastAsia" w:eastAsiaTheme="majorEastAsia" w:hAnsiTheme="majorEastAsia" w:hint="eastAsia"/>
          <w:kern w:val="0"/>
          <w:sz w:val="24"/>
          <w:szCs w:val="24"/>
        </w:rPr>
        <w:t>：</w:t>
      </w:r>
      <w:r>
        <w:rPr>
          <w:rFonts w:asciiTheme="majorEastAsia" w:eastAsiaTheme="majorEastAsia" w:hAnsiTheme="majorEastAsia" w:hint="eastAsia"/>
          <w:kern w:val="0"/>
          <w:sz w:val="24"/>
          <w:szCs w:val="24"/>
        </w:rPr>
        <w:t>3</w:t>
      </w:r>
      <w:r>
        <w:rPr>
          <w:rFonts w:asciiTheme="majorEastAsia" w:eastAsiaTheme="majorEastAsia" w:hAnsiTheme="majorEastAsia"/>
          <w:kern w:val="0"/>
          <w:sz w:val="24"/>
          <w:szCs w:val="24"/>
        </w:rPr>
        <w:t>0</w:t>
      </w:r>
      <w:r>
        <w:rPr>
          <w:rFonts w:asciiTheme="majorEastAsia" w:eastAsiaTheme="majorEastAsia" w:hAnsiTheme="majorEastAsia" w:hint="eastAsia"/>
          <w:kern w:val="0"/>
          <w:sz w:val="24"/>
          <w:szCs w:val="24"/>
        </w:rPr>
        <w:t>前、晚上</w:t>
      </w:r>
      <w:r>
        <w:rPr>
          <w:rFonts w:asciiTheme="majorEastAsia" w:eastAsiaTheme="majorEastAsia" w:hAnsiTheme="majorEastAsia" w:hint="eastAsia"/>
          <w:kern w:val="0"/>
          <w:sz w:val="24"/>
          <w:szCs w:val="24"/>
        </w:rPr>
        <w:t>1</w:t>
      </w:r>
      <w:r>
        <w:rPr>
          <w:rFonts w:asciiTheme="majorEastAsia" w:eastAsiaTheme="majorEastAsia" w:hAnsiTheme="majorEastAsia"/>
          <w:kern w:val="0"/>
          <w:sz w:val="24"/>
          <w:szCs w:val="24"/>
        </w:rPr>
        <w:t>8</w:t>
      </w:r>
      <w:r>
        <w:rPr>
          <w:rFonts w:asciiTheme="majorEastAsia" w:eastAsiaTheme="majorEastAsia" w:hAnsiTheme="majorEastAsia" w:hint="eastAsia"/>
          <w:kern w:val="0"/>
          <w:sz w:val="24"/>
          <w:szCs w:val="24"/>
        </w:rPr>
        <w:t>：</w:t>
      </w:r>
      <w:r>
        <w:rPr>
          <w:rFonts w:asciiTheme="majorEastAsia" w:eastAsiaTheme="majorEastAsia" w:hAnsiTheme="majorEastAsia" w:hint="eastAsia"/>
          <w:kern w:val="0"/>
          <w:sz w:val="24"/>
          <w:szCs w:val="24"/>
        </w:rPr>
        <w:t>0</w:t>
      </w:r>
      <w:r>
        <w:rPr>
          <w:rFonts w:asciiTheme="majorEastAsia" w:eastAsiaTheme="majorEastAsia" w:hAnsiTheme="majorEastAsia"/>
          <w:kern w:val="0"/>
          <w:sz w:val="24"/>
          <w:szCs w:val="24"/>
        </w:rPr>
        <w:t>0</w:t>
      </w:r>
      <w:r>
        <w:rPr>
          <w:rFonts w:asciiTheme="majorEastAsia" w:eastAsiaTheme="majorEastAsia" w:hAnsiTheme="majorEastAsia" w:hint="eastAsia"/>
          <w:kern w:val="0"/>
          <w:sz w:val="24"/>
          <w:szCs w:val="24"/>
        </w:rPr>
        <w:t>前，将有课教室内热水壶打满开水，在班级下课休息时，对教室热水壶进行补水工作；</w:t>
      </w:r>
    </w:p>
    <w:p w14:paraId="09AE124F" w14:textId="77777777" w:rsidR="00FE167E" w:rsidRDefault="00767AEB">
      <w:pPr>
        <w:widowControl/>
        <w:numPr>
          <w:ilvl w:val="0"/>
          <w:numId w:val="17"/>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lastRenderedPageBreak/>
        <w:t>给教室提供的应为开水；</w:t>
      </w:r>
    </w:p>
    <w:p w14:paraId="76012927" w14:textId="77777777" w:rsidR="00FE167E" w:rsidRDefault="00767AEB">
      <w:pPr>
        <w:widowControl/>
        <w:numPr>
          <w:ilvl w:val="0"/>
          <w:numId w:val="17"/>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甲方有权对教室中热水进行抽查，水温不得低于</w:t>
      </w:r>
      <w:r>
        <w:rPr>
          <w:rFonts w:asciiTheme="majorEastAsia" w:eastAsiaTheme="majorEastAsia" w:hAnsiTheme="majorEastAsia" w:hint="eastAsia"/>
          <w:kern w:val="0"/>
          <w:sz w:val="24"/>
          <w:szCs w:val="24"/>
        </w:rPr>
        <w:t>8</w:t>
      </w:r>
      <w:r>
        <w:rPr>
          <w:rFonts w:asciiTheme="majorEastAsia" w:eastAsiaTheme="majorEastAsia" w:hAnsiTheme="majorEastAsia"/>
          <w:kern w:val="0"/>
          <w:sz w:val="24"/>
          <w:szCs w:val="24"/>
        </w:rPr>
        <w:t>5</w:t>
      </w:r>
      <w:r>
        <w:rPr>
          <w:rFonts w:asciiTheme="majorEastAsia" w:eastAsiaTheme="majorEastAsia" w:hAnsiTheme="majorEastAsia" w:hint="eastAsia"/>
          <w:kern w:val="0"/>
          <w:sz w:val="24"/>
          <w:szCs w:val="24"/>
        </w:rPr>
        <w:t>℃，如发现不合格，第一次要求重新打水并警告，第二次罚款</w:t>
      </w:r>
      <w:r>
        <w:rPr>
          <w:rFonts w:asciiTheme="majorEastAsia" w:eastAsiaTheme="majorEastAsia" w:hAnsiTheme="majorEastAsia" w:hint="eastAsia"/>
          <w:kern w:val="0"/>
          <w:sz w:val="24"/>
          <w:szCs w:val="24"/>
        </w:rPr>
        <w:t>1</w:t>
      </w:r>
      <w:r>
        <w:rPr>
          <w:rFonts w:asciiTheme="majorEastAsia" w:eastAsiaTheme="majorEastAsia" w:hAnsiTheme="majorEastAsia"/>
          <w:kern w:val="0"/>
          <w:sz w:val="24"/>
          <w:szCs w:val="24"/>
        </w:rPr>
        <w:t>00</w:t>
      </w:r>
      <w:r>
        <w:rPr>
          <w:rFonts w:asciiTheme="majorEastAsia" w:eastAsiaTheme="majorEastAsia" w:hAnsiTheme="majorEastAsia" w:hint="eastAsia"/>
          <w:kern w:val="0"/>
          <w:sz w:val="24"/>
          <w:szCs w:val="24"/>
        </w:rPr>
        <w:t>元</w:t>
      </w:r>
      <w:r>
        <w:rPr>
          <w:rFonts w:asciiTheme="majorEastAsia" w:eastAsiaTheme="majorEastAsia" w:hAnsiTheme="majorEastAsia" w:hint="eastAsia"/>
          <w:kern w:val="0"/>
          <w:sz w:val="24"/>
          <w:szCs w:val="24"/>
        </w:rPr>
        <w:t>/</w:t>
      </w:r>
      <w:r>
        <w:rPr>
          <w:rFonts w:asciiTheme="majorEastAsia" w:eastAsiaTheme="majorEastAsia" w:hAnsiTheme="majorEastAsia" w:hint="eastAsia"/>
          <w:kern w:val="0"/>
          <w:sz w:val="24"/>
          <w:szCs w:val="24"/>
        </w:rPr>
        <w:t>壶，</w:t>
      </w:r>
      <w:r>
        <w:rPr>
          <w:rFonts w:asciiTheme="majorEastAsia" w:eastAsiaTheme="majorEastAsia" w:hAnsiTheme="majorEastAsia" w:hint="eastAsia"/>
          <w:kern w:val="0"/>
          <w:sz w:val="24"/>
          <w:szCs w:val="24"/>
        </w:rPr>
        <w:t>第三次甲方有权解除本协议，并拒绝支付本月费用，以上为月度累计；</w:t>
      </w:r>
    </w:p>
    <w:p w14:paraId="2594AFCF" w14:textId="77777777" w:rsidR="00FE167E" w:rsidRDefault="00767AEB">
      <w:pPr>
        <w:widowControl/>
        <w:numPr>
          <w:ilvl w:val="0"/>
          <w:numId w:val="17"/>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听从甲方安排，协助完成开班式</w:t>
      </w:r>
      <w:r>
        <w:rPr>
          <w:rFonts w:asciiTheme="majorEastAsia" w:eastAsiaTheme="majorEastAsia" w:hAnsiTheme="majorEastAsia" w:hint="eastAsia"/>
          <w:kern w:val="0"/>
          <w:sz w:val="24"/>
          <w:szCs w:val="24"/>
        </w:rPr>
        <w:t>/</w:t>
      </w:r>
      <w:r>
        <w:rPr>
          <w:rFonts w:asciiTheme="majorEastAsia" w:eastAsiaTheme="majorEastAsia" w:hAnsiTheme="majorEastAsia" w:hint="eastAsia"/>
          <w:kern w:val="0"/>
          <w:sz w:val="24"/>
          <w:szCs w:val="24"/>
        </w:rPr>
        <w:t>结业式</w:t>
      </w:r>
      <w:r>
        <w:rPr>
          <w:rFonts w:asciiTheme="majorEastAsia" w:eastAsiaTheme="majorEastAsia" w:hAnsiTheme="majorEastAsia"/>
          <w:kern w:val="0"/>
          <w:sz w:val="24"/>
          <w:szCs w:val="24"/>
        </w:rPr>
        <w:t>/</w:t>
      </w:r>
      <w:r>
        <w:rPr>
          <w:rFonts w:asciiTheme="majorEastAsia" w:eastAsiaTheme="majorEastAsia" w:hAnsiTheme="majorEastAsia" w:hint="eastAsia"/>
          <w:kern w:val="0"/>
          <w:sz w:val="24"/>
          <w:szCs w:val="24"/>
        </w:rPr>
        <w:t>讨论会场布置及会后桌椅恢复工作；</w:t>
      </w:r>
    </w:p>
    <w:p w14:paraId="54296EBE" w14:textId="77777777" w:rsidR="00FE167E" w:rsidRDefault="00767AEB">
      <w:pPr>
        <w:widowControl/>
        <w:numPr>
          <w:ilvl w:val="0"/>
          <w:numId w:val="17"/>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工作人员需做好卫生安全及个人安全工作，注意饮用水卫生、容器卫生、工具卫生、预防烫伤等工作；</w:t>
      </w:r>
    </w:p>
    <w:p w14:paraId="548A40FE" w14:textId="77777777" w:rsidR="00FE167E" w:rsidRDefault="00767AEB">
      <w:pPr>
        <w:widowControl/>
        <w:numPr>
          <w:ilvl w:val="0"/>
          <w:numId w:val="14"/>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工作区域：创新大厦一层、四层和双</w:t>
      </w:r>
      <w:proofErr w:type="gramStart"/>
      <w:r>
        <w:rPr>
          <w:rFonts w:asciiTheme="majorEastAsia" w:eastAsiaTheme="majorEastAsia" w:hAnsiTheme="majorEastAsia" w:hint="eastAsia"/>
          <w:kern w:val="0"/>
          <w:sz w:val="24"/>
          <w:szCs w:val="24"/>
        </w:rPr>
        <w:t>清综合</w:t>
      </w:r>
      <w:proofErr w:type="gramEnd"/>
      <w:r>
        <w:rPr>
          <w:rFonts w:asciiTheme="majorEastAsia" w:eastAsiaTheme="majorEastAsia" w:hAnsiTheme="majorEastAsia" w:hint="eastAsia"/>
          <w:kern w:val="0"/>
          <w:sz w:val="24"/>
          <w:szCs w:val="24"/>
        </w:rPr>
        <w:t>楼二层</w:t>
      </w:r>
    </w:p>
    <w:p w14:paraId="56EC4589" w14:textId="77777777" w:rsidR="00FE167E" w:rsidRDefault="00767AEB">
      <w:pPr>
        <w:widowControl/>
        <w:numPr>
          <w:ilvl w:val="0"/>
          <w:numId w:val="14"/>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甲方根据实际工作需要，如需要变更保洁员人数，需提前</w:t>
      </w:r>
      <w:r>
        <w:rPr>
          <w:rFonts w:asciiTheme="majorEastAsia" w:eastAsiaTheme="majorEastAsia" w:hAnsiTheme="majorEastAsia" w:hint="eastAsia"/>
          <w:kern w:val="0"/>
          <w:sz w:val="24"/>
          <w:szCs w:val="24"/>
        </w:rPr>
        <w:t>10</w:t>
      </w:r>
      <w:r>
        <w:rPr>
          <w:rFonts w:asciiTheme="majorEastAsia" w:eastAsiaTheme="majorEastAsia" w:hAnsiTheme="majorEastAsia" w:hint="eastAsia"/>
          <w:kern w:val="0"/>
          <w:sz w:val="24"/>
          <w:szCs w:val="24"/>
        </w:rPr>
        <w:t>个工作日通知乙方，乙方根据甲方的要求调整保洁员人数。</w:t>
      </w:r>
    </w:p>
    <w:p w14:paraId="41347CE0" w14:textId="77777777" w:rsidR="00FE167E" w:rsidRDefault="00767AEB">
      <w:pPr>
        <w:widowControl/>
        <w:numPr>
          <w:ilvl w:val="0"/>
          <w:numId w:val="14"/>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乙方应保持提供的人员基本稳定，更换保洁主管时，应经甲方同意，如</w:t>
      </w:r>
      <w:proofErr w:type="gramStart"/>
      <w:r>
        <w:rPr>
          <w:rFonts w:asciiTheme="majorEastAsia" w:eastAsiaTheme="majorEastAsia" w:hAnsiTheme="majorEastAsia" w:hint="eastAsia"/>
          <w:kern w:val="0"/>
          <w:sz w:val="24"/>
          <w:szCs w:val="24"/>
        </w:rPr>
        <w:t>遇人员</w:t>
      </w:r>
      <w:proofErr w:type="gramEnd"/>
      <w:r>
        <w:rPr>
          <w:rFonts w:asciiTheme="majorEastAsia" w:eastAsiaTheme="majorEastAsia" w:hAnsiTheme="majorEastAsia" w:hint="eastAsia"/>
          <w:kern w:val="0"/>
          <w:sz w:val="24"/>
          <w:szCs w:val="24"/>
        </w:rPr>
        <w:t>身体原因或其他特殊情况需对保洁员调配时，乙方应提前至少一周告知</w:t>
      </w:r>
      <w:r>
        <w:rPr>
          <w:rFonts w:asciiTheme="majorEastAsia" w:eastAsiaTheme="majorEastAsia" w:hAnsiTheme="majorEastAsia" w:hint="eastAsia"/>
          <w:kern w:val="0"/>
          <w:sz w:val="24"/>
          <w:szCs w:val="24"/>
        </w:rPr>
        <w:t>甲方。</w:t>
      </w:r>
    </w:p>
    <w:p w14:paraId="15A76AA1" w14:textId="77777777" w:rsidR="00FE167E" w:rsidRDefault="00767AEB">
      <w:pPr>
        <w:widowControl/>
        <w:numPr>
          <w:ilvl w:val="0"/>
          <w:numId w:val="14"/>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本协议执行期间，如遇不可抗力，致使本协议无法继续履行或协议中部分内容不能履行时，不可抗力一方应及时通知另一方，双方协商解决，造成经济损失的，双方均不承担违约责任。</w:t>
      </w:r>
    </w:p>
    <w:p w14:paraId="52B26061" w14:textId="77777777" w:rsidR="00FE167E" w:rsidRDefault="00767AEB">
      <w:pPr>
        <w:widowControl/>
        <w:numPr>
          <w:ilvl w:val="0"/>
          <w:numId w:val="13"/>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协议期限：</w:t>
      </w:r>
      <w:r>
        <w:rPr>
          <w:rFonts w:asciiTheme="majorEastAsia" w:eastAsiaTheme="majorEastAsia" w:hAnsiTheme="majorEastAsia"/>
          <w:kern w:val="0"/>
          <w:sz w:val="24"/>
          <w:szCs w:val="24"/>
        </w:rPr>
        <w:t>2024</w:t>
      </w:r>
      <w:r>
        <w:rPr>
          <w:rFonts w:asciiTheme="majorEastAsia" w:eastAsiaTheme="majorEastAsia" w:hAnsiTheme="majorEastAsia" w:hint="eastAsia"/>
          <w:kern w:val="0"/>
          <w:sz w:val="24"/>
          <w:szCs w:val="24"/>
        </w:rPr>
        <w:t>年</w:t>
      </w:r>
      <w:r>
        <w:rPr>
          <w:rFonts w:asciiTheme="majorEastAsia" w:eastAsiaTheme="majorEastAsia" w:hAnsiTheme="majorEastAsia"/>
          <w:kern w:val="0"/>
          <w:sz w:val="24"/>
          <w:szCs w:val="24"/>
        </w:rPr>
        <w:t xml:space="preserve">   </w:t>
      </w:r>
      <w:r>
        <w:rPr>
          <w:rFonts w:asciiTheme="majorEastAsia" w:eastAsiaTheme="majorEastAsia" w:hAnsiTheme="majorEastAsia" w:hint="eastAsia"/>
          <w:kern w:val="0"/>
          <w:sz w:val="24"/>
          <w:szCs w:val="24"/>
        </w:rPr>
        <w:t>月</w:t>
      </w:r>
      <w:r>
        <w:rPr>
          <w:rFonts w:asciiTheme="majorEastAsia" w:eastAsiaTheme="majorEastAsia" w:hAnsiTheme="majorEastAsia"/>
          <w:kern w:val="0"/>
          <w:sz w:val="24"/>
          <w:szCs w:val="24"/>
        </w:rPr>
        <w:t xml:space="preserve">   </w:t>
      </w:r>
      <w:r>
        <w:rPr>
          <w:rFonts w:asciiTheme="majorEastAsia" w:eastAsiaTheme="majorEastAsia" w:hAnsiTheme="majorEastAsia" w:hint="eastAsia"/>
          <w:kern w:val="0"/>
          <w:sz w:val="24"/>
          <w:szCs w:val="24"/>
        </w:rPr>
        <w:t>日至</w:t>
      </w:r>
      <w:r>
        <w:rPr>
          <w:rFonts w:asciiTheme="majorEastAsia" w:eastAsiaTheme="majorEastAsia" w:hAnsiTheme="majorEastAsia"/>
          <w:kern w:val="0"/>
          <w:sz w:val="24"/>
          <w:szCs w:val="24"/>
        </w:rPr>
        <w:t>2025</w:t>
      </w:r>
      <w:r>
        <w:rPr>
          <w:rFonts w:asciiTheme="majorEastAsia" w:eastAsiaTheme="majorEastAsia" w:hAnsiTheme="majorEastAsia" w:hint="eastAsia"/>
          <w:kern w:val="0"/>
          <w:sz w:val="24"/>
          <w:szCs w:val="24"/>
        </w:rPr>
        <w:t>年</w:t>
      </w:r>
      <w:r>
        <w:rPr>
          <w:rFonts w:asciiTheme="majorEastAsia" w:eastAsiaTheme="majorEastAsia" w:hAnsiTheme="majorEastAsia" w:hint="eastAsia"/>
          <w:kern w:val="0"/>
          <w:sz w:val="24"/>
          <w:szCs w:val="24"/>
        </w:rPr>
        <w:t xml:space="preserve"> </w:t>
      </w:r>
      <w:r>
        <w:rPr>
          <w:rFonts w:asciiTheme="majorEastAsia" w:eastAsiaTheme="majorEastAsia" w:hAnsiTheme="majorEastAsia"/>
          <w:kern w:val="0"/>
          <w:sz w:val="24"/>
          <w:szCs w:val="24"/>
        </w:rPr>
        <w:t xml:space="preserve">  </w:t>
      </w:r>
      <w:r>
        <w:rPr>
          <w:rFonts w:asciiTheme="majorEastAsia" w:eastAsiaTheme="majorEastAsia" w:hAnsiTheme="majorEastAsia" w:hint="eastAsia"/>
          <w:kern w:val="0"/>
          <w:sz w:val="24"/>
          <w:szCs w:val="24"/>
        </w:rPr>
        <w:t>月</w:t>
      </w:r>
      <w:r>
        <w:rPr>
          <w:rFonts w:asciiTheme="majorEastAsia" w:eastAsiaTheme="majorEastAsia" w:hAnsiTheme="majorEastAsia"/>
          <w:kern w:val="0"/>
          <w:sz w:val="24"/>
          <w:szCs w:val="24"/>
        </w:rPr>
        <w:t xml:space="preserve">   </w:t>
      </w:r>
      <w:r>
        <w:rPr>
          <w:rFonts w:asciiTheme="majorEastAsia" w:eastAsiaTheme="majorEastAsia" w:hAnsiTheme="majorEastAsia" w:hint="eastAsia"/>
          <w:kern w:val="0"/>
          <w:sz w:val="24"/>
          <w:szCs w:val="24"/>
        </w:rPr>
        <w:t>日（根据协议审核通过时间确定协议和服务时间。</w:t>
      </w:r>
    </w:p>
    <w:p w14:paraId="2028446E" w14:textId="77777777" w:rsidR="00FE167E" w:rsidRDefault="00767AEB">
      <w:pPr>
        <w:widowControl/>
        <w:numPr>
          <w:ilvl w:val="0"/>
          <w:numId w:val="13"/>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费用及支付方式</w:t>
      </w:r>
    </w:p>
    <w:p w14:paraId="43D5E59C" w14:textId="77777777" w:rsidR="00FE167E" w:rsidRDefault="00767AEB">
      <w:pPr>
        <w:widowControl/>
        <w:numPr>
          <w:ilvl w:val="0"/>
          <w:numId w:val="18"/>
        </w:numPr>
        <w:spacing w:line="360" w:lineRule="auto"/>
        <w:jc w:val="left"/>
        <w:rPr>
          <w:rFonts w:asciiTheme="majorEastAsia" w:eastAsiaTheme="majorEastAsia" w:hAnsiTheme="majorEastAsia"/>
          <w:b/>
          <w:bCs/>
          <w:kern w:val="0"/>
          <w:sz w:val="24"/>
          <w:szCs w:val="24"/>
        </w:rPr>
      </w:pPr>
      <w:r>
        <w:rPr>
          <w:rFonts w:asciiTheme="majorEastAsia" w:eastAsiaTheme="majorEastAsia" w:hAnsiTheme="majorEastAsia" w:hint="eastAsia"/>
          <w:kern w:val="0"/>
          <w:sz w:val="24"/>
          <w:szCs w:val="24"/>
        </w:rPr>
        <w:t>以上安排产生的总费用预算为人民币￥</w:t>
      </w:r>
      <w:r>
        <w:rPr>
          <w:rFonts w:asciiTheme="majorEastAsia" w:eastAsiaTheme="majorEastAsia" w:hAnsiTheme="majorEastAsia"/>
          <w:kern w:val="0"/>
          <w:sz w:val="24"/>
          <w:szCs w:val="24"/>
        </w:rPr>
        <w:t xml:space="preserve">        </w:t>
      </w:r>
      <w:r>
        <w:rPr>
          <w:rFonts w:asciiTheme="majorEastAsia" w:eastAsiaTheme="majorEastAsia" w:hAnsiTheme="majorEastAsia" w:hint="eastAsia"/>
          <w:kern w:val="0"/>
          <w:sz w:val="24"/>
          <w:szCs w:val="24"/>
        </w:rPr>
        <w:t>，大写：（</w:t>
      </w:r>
      <w:r>
        <w:rPr>
          <w:rFonts w:asciiTheme="majorEastAsia" w:eastAsiaTheme="majorEastAsia" w:hAnsiTheme="majorEastAsia" w:hint="eastAsia"/>
          <w:kern w:val="0"/>
          <w:sz w:val="24"/>
          <w:szCs w:val="24"/>
        </w:rPr>
        <w:t xml:space="preserve"> </w:t>
      </w:r>
      <w:r>
        <w:rPr>
          <w:rFonts w:asciiTheme="majorEastAsia" w:eastAsiaTheme="majorEastAsia" w:hAnsiTheme="majorEastAsia"/>
          <w:kern w:val="0"/>
          <w:sz w:val="24"/>
          <w:szCs w:val="24"/>
        </w:rPr>
        <w:t xml:space="preserve">               </w:t>
      </w:r>
      <w:r>
        <w:rPr>
          <w:rFonts w:asciiTheme="majorEastAsia" w:eastAsiaTheme="majorEastAsia" w:hAnsiTheme="majorEastAsia" w:hint="eastAsia"/>
          <w:kern w:val="0"/>
          <w:sz w:val="24"/>
          <w:szCs w:val="24"/>
        </w:rPr>
        <w:t>），根据实际工作人数和时间进行结算。</w:t>
      </w:r>
    </w:p>
    <w:p w14:paraId="7FD66D9B" w14:textId="77777777" w:rsidR="00FE167E" w:rsidRDefault="00767AEB">
      <w:pPr>
        <w:widowControl/>
        <w:numPr>
          <w:ilvl w:val="0"/>
          <w:numId w:val="18"/>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b/>
          <w:bCs/>
          <w:kern w:val="0"/>
          <w:sz w:val="24"/>
          <w:szCs w:val="24"/>
        </w:rPr>
        <w:t>分项报价表：</w:t>
      </w:r>
    </w:p>
    <w:p w14:paraId="6037CEA4" w14:textId="77777777" w:rsidR="00FE167E" w:rsidRDefault="00FE167E">
      <w:pPr>
        <w:widowControl/>
        <w:spacing w:line="360" w:lineRule="auto"/>
        <w:jc w:val="left"/>
        <w:rPr>
          <w:rFonts w:asciiTheme="majorEastAsia" w:eastAsiaTheme="majorEastAsia" w:hAnsiTheme="majorEastAsia"/>
          <w:kern w:val="0"/>
          <w:sz w:val="24"/>
          <w:szCs w:val="24"/>
        </w:rPr>
      </w:pPr>
    </w:p>
    <w:p w14:paraId="57FF42D1" w14:textId="77777777" w:rsidR="00FE167E" w:rsidRDefault="00FE167E">
      <w:pPr>
        <w:widowControl/>
        <w:spacing w:line="360" w:lineRule="auto"/>
        <w:jc w:val="left"/>
        <w:rPr>
          <w:rFonts w:asciiTheme="majorEastAsia" w:eastAsiaTheme="majorEastAsia" w:hAnsiTheme="majorEastAsia"/>
          <w:kern w:val="0"/>
          <w:sz w:val="24"/>
          <w:szCs w:val="24"/>
        </w:rPr>
      </w:pPr>
    </w:p>
    <w:p w14:paraId="76B33293" w14:textId="77777777" w:rsidR="00FE167E" w:rsidRDefault="00FE167E">
      <w:pPr>
        <w:widowControl/>
        <w:spacing w:line="360" w:lineRule="auto"/>
        <w:jc w:val="left"/>
        <w:rPr>
          <w:rFonts w:asciiTheme="majorEastAsia" w:eastAsiaTheme="majorEastAsia" w:hAnsiTheme="majorEastAsia"/>
          <w:kern w:val="0"/>
          <w:sz w:val="24"/>
          <w:szCs w:val="24"/>
        </w:rPr>
      </w:pPr>
    </w:p>
    <w:p w14:paraId="53A82BC2" w14:textId="77777777" w:rsidR="00FE167E" w:rsidRDefault="00FE167E">
      <w:pPr>
        <w:widowControl/>
        <w:spacing w:line="360" w:lineRule="auto"/>
        <w:jc w:val="left"/>
        <w:rPr>
          <w:rFonts w:asciiTheme="majorEastAsia" w:eastAsiaTheme="majorEastAsia" w:hAnsiTheme="majorEastAsia"/>
          <w:kern w:val="0"/>
          <w:sz w:val="24"/>
          <w:szCs w:val="24"/>
        </w:rPr>
      </w:pPr>
    </w:p>
    <w:p w14:paraId="75A3A324" w14:textId="77777777" w:rsidR="00FE167E" w:rsidRDefault="00FE167E">
      <w:pPr>
        <w:widowControl/>
        <w:spacing w:line="360" w:lineRule="auto"/>
        <w:jc w:val="left"/>
        <w:rPr>
          <w:rFonts w:asciiTheme="majorEastAsia" w:eastAsiaTheme="majorEastAsia" w:hAnsiTheme="majorEastAsia"/>
          <w:kern w:val="0"/>
          <w:sz w:val="24"/>
          <w:szCs w:val="24"/>
        </w:rPr>
      </w:pPr>
    </w:p>
    <w:p w14:paraId="21B68AF9" w14:textId="77777777" w:rsidR="00FE167E" w:rsidRDefault="00FE167E">
      <w:pPr>
        <w:widowControl/>
        <w:spacing w:line="360" w:lineRule="auto"/>
        <w:jc w:val="left"/>
        <w:rPr>
          <w:rFonts w:asciiTheme="majorEastAsia" w:eastAsiaTheme="majorEastAsia" w:hAnsiTheme="majorEastAsia"/>
          <w:kern w:val="0"/>
          <w:sz w:val="24"/>
          <w:szCs w:val="24"/>
        </w:rPr>
      </w:pPr>
    </w:p>
    <w:p w14:paraId="72FE45B3" w14:textId="77777777" w:rsidR="00FE167E" w:rsidRDefault="00FE167E">
      <w:pPr>
        <w:widowControl/>
        <w:spacing w:line="360" w:lineRule="auto"/>
        <w:jc w:val="left"/>
        <w:rPr>
          <w:rFonts w:asciiTheme="majorEastAsia" w:eastAsiaTheme="majorEastAsia" w:hAnsiTheme="majorEastAsia"/>
          <w:kern w:val="0"/>
          <w:sz w:val="24"/>
          <w:szCs w:val="24"/>
        </w:rPr>
      </w:pPr>
    </w:p>
    <w:p w14:paraId="1FC4DCAA" w14:textId="77777777" w:rsidR="00FE167E" w:rsidRDefault="00767AEB">
      <w:pPr>
        <w:widowControl/>
        <w:numPr>
          <w:ilvl w:val="0"/>
          <w:numId w:val="18"/>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费用支付方式</w:t>
      </w:r>
    </w:p>
    <w:p w14:paraId="5E522A51" w14:textId="77777777" w:rsidR="00FE167E" w:rsidRDefault="00767AEB">
      <w:pPr>
        <w:widowControl/>
        <w:spacing w:line="360" w:lineRule="auto"/>
        <w:ind w:left="844"/>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结算方式为：根据以上保洁主管及保洁员单月工资为依据，根据实际上岗人数进行结算。</w:t>
      </w:r>
    </w:p>
    <w:p w14:paraId="112E46FC" w14:textId="77777777" w:rsidR="00FE167E" w:rsidRDefault="00767AEB">
      <w:pPr>
        <w:widowControl/>
        <w:spacing w:line="360" w:lineRule="auto"/>
        <w:ind w:left="844"/>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支付方式为：自乙方实际进驻物业管理服务区域之日起计算工作时间；每季度支付一次物业服务费，共计</w:t>
      </w:r>
      <w:r>
        <w:rPr>
          <w:rFonts w:asciiTheme="majorEastAsia" w:eastAsiaTheme="majorEastAsia" w:hAnsiTheme="majorEastAsia" w:hint="eastAsia"/>
          <w:kern w:val="0"/>
          <w:sz w:val="24"/>
          <w:szCs w:val="24"/>
        </w:rPr>
        <w:t>4</w:t>
      </w:r>
      <w:r>
        <w:rPr>
          <w:rFonts w:asciiTheme="majorEastAsia" w:eastAsiaTheme="majorEastAsia" w:hAnsiTheme="majorEastAsia" w:hint="eastAsia"/>
          <w:kern w:val="0"/>
          <w:sz w:val="24"/>
          <w:szCs w:val="24"/>
        </w:rPr>
        <w:t>次，最后一次支付为合同期满后</w:t>
      </w:r>
      <w:r>
        <w:rPr>
          <w:rFonts w:asciiTheme="majorEastAsia" w:eastAsiaTheme="majorEastAsia" w:hAnsiTheme="majorEastAsia" w:hint="eastAsia"/>
          <w:kern w:val="0"/>
          <w:sz w:val="24"/>
          <w:szCs w:val="24"/>
        </w:rPr>
        <w:t>3</w:t>
      </w:r>
      <w:r>
        <w:rPr>
          <w:rFonts w:asciiTheme="majorEastAsia" w:eastAsiaTheme="majorEastAsia" w:hAnsiTheme="majorEastAsia"/>
          <w:kern w:val="0"/>
          <w:sz w:val="24"/>
          <w:szCs w:val="24"/>
        </w:rPr>
        <w:t>0</w:t>
      </w:r>
      <w:r>
        <w:rPr>
          <w:rFonts w:asciiTheme="majorEastAsia" w:eastAsiaTheme="majorEastAsia" w:hAnsiTheme="majorEastAsia" w:hint="eastAsia"/>
          <w:kern w:val="0"/>
          <w:sz w:val="24"/>
          <w:szCs w:val="24"/>
        </w:rPr>
        <w:t>日内付款；</w:t>
      </w:r>
    </w:p>
    <w:p w14:paraId="3765F80E" w14:textId="77777777" w:rsidR="00FE167E" w:rsidRDefault="00767AEB">
      <w:pPr>
        <w:widowControl/>
        <w:numPr>
          <w:ilvl w:val="0"/>
          <w:numId w:val="13"/>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其他条款</w:t>
      </w:r>
    </w:p>
    <w:p w14:paraId="5DEA0800" w14:textId="77777777" w:rsidR="00FE167E" w:rsidRDefault="00767AEB">
      <w:pPr>
        <w:widowControl/>
        <w:numPr>
          <w:ilvl w:val="0"/>
          <w:numId w:val="19"/>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乙方负责人员的选拔和培训工作；</w:t>
      </w:r>
    </w:p>
    <w:p w14:paraId="7641DCCF" w14:textId="77777777" w:rsidR="00FE167E" w:rsidRDefault="00767AEB">
      <w:pPr>
        <w:widowControl/>
        <w:numPr>
          <w:ilvl w:val="0"/>
          <w:numId w:val="19"/>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乙方定时与甲方沟通派驻人员的工作情况，听取甲方意见以便更好完成后续入室清洁工作；</w:t>
      </w:r>
    </w:p>
    <w:p w14:paraId="57C0F838" w14:textId="77777777" w:rsidR="00FE167E" w:rsidRDefault="00767AEB">
      <w:pPr>
        <w:widowControl/>
        <w:numPr>
          <w:ilvl w:val="0"/>
          <w:numId w:val="19"/>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乙方工作人员严格遵守甲方各项规章制度；</w:t>
      </w:r>
    </w:p>
    <w:p w14:paraId="20FF6279" w14:textId="77777777" w:rsidR="00FE167E" w:rsidRDefault="00767AEB">
      <w:pPr>
        <w:widowControl/>
        <w:numPr>
          <w:ilvl w:val="0"/>
          <w:numId w:val="13"/>
        </w:numPr>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本合同一式陆份，甲乙双方各执叁份，具有同等法律效力。</w:t>
      </w:r>
    </w:p>
    <w:p w14:paraId="0071858A" w14:textId="77777777" w:rsidR="00FE167E" w:rsidRDefault="00FE167E">
      <w:pPr>
        <w:widowControl/>
        <w:spacing w:line="360" w:lineRule="auto"/>
        <w:jc w:val="left"/>
        <w:rPr>
          <w:rFonts w:asciiTheme="majorEastAsia" w:eastAsiaTheme="majorEastAsia" w:hAnsiTheme="majorEastAsia"/>
          <w:kern w:val="0"/>
          <w:sz w:val="24"/>
          <w:szCs w:val="24"/>
        </w:rPr>
      </w:pPr>
    </w:p>
    <w:p w14:paraId="1E1CC0D9" w14:textId="77777777" w:rsidR="00FE167E" w:rsidRDefault="00767AEB">
      <w:pPr>
        <w:widowControl/>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甲方：清华大学</w:t>
      </w:r>
      <w:r>
        <w:rPr>
          <w:rFonts w:asciiTheme="majorEastAsia" w:eastAsiaTheme="majorEastAsia" w:hAnsiTheme="majorEastAsia" w:hint="eastAsia"/>
          <w:kern w:val="0"/>
          <w:sz w:val="24"/>
          <w:szCs w:val="24"/>
        </w:rPr>
        <w:t xml:space="preserve">                              </w:t>
      </w:r>
      <w:r>
        <w:rPr>
          <w:rFonts w:asciiTheme="majorEastAsia" w:eastAsiaTheme="majorEastAsia" w:hAnsiTheme="majorEastAsia" w:hint="eastAsia"/>
          <w:kern w:val="0"/>
          <w:sz w:val="24"/>
          <w:szCs w:val="24"/>
        </w:rPr>
        <w:t xml:space="preserve">      </w:t>
      </w:r>
      <w:r>
        <w:rPr>
          <w:rFonts w:asciiTheme="majorEastAsia" w:eastAsiaTheme="majorEastAsia" w:hAnsiTheme="majorEastAsia" w:hint="eastAsia"/>
          <w:kern w:val="0"/>
          <w:sz w:val="24"/>
          <w:szCs w:val="24"/>
        </w:rPr>
        <w:t>乙方：</w:t>
      </w:r>
      <w:r>
        <w:rPr>
          <w:rFonts w:asciiTheme="majorEastAsia" w:eastAsiaTheme="majorEastAsia" w:hAnsiTheme="majorEastAsia"/>
          <w:kern w:val="0"/>
          <w:sz w:val="24"/>
          <w:szCs w:val="24"/>
        </w:rPr>
        <w:t xml:space="preserve"> </w:t>
      </w:r>
    </w:p>
    <w:p w14:paraId="501F03C6" w14:textId="77777777" w:rsidR="00FE167E" w:rsidRDefault="00767AEB">
      <w:pPr>
        <w:widowControl/>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（盖章）：</w:t>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hint="eastAsia"/>
          <w:kern w:val="0"/>
          <w:sz w:val="24"/>
          <w:szCs w:val="24"/>
        </w:rPr>
        <w:t>（盖章）：</w:t>
      </w:r>
    </w:p>
    <w:p w14:paraId="50E09816" w14:textId="77777777" w:rsidR="00FE167E" w:rsidRDefault="00FE167E">
      <w:pPr>
        <w:widowControl/>
        <w:spacing w:line="360" w:lineRule="auto"/>
        <w:jc w:val="left"/>
        <w:rPr>
          <w:rFonts w:asciiTheme="majorEastAsia" w:eastAsiaTheme="majorEastAsia" w:hAnsiTheme="majorEastAsia"/>
          <w:kern w:val="0"/>
          <w:sz w:val="24"/>
          <w:szCs w:val="24"/>
        </w:rPr>
      </w:pPr>
    </w:p>
    <w:p w14:paraId="53375B5C" w14:textId="77777777" w:rsidR="00FE167E" w:rsidRDefault="00767AEB">
      <w:pPr>
        <w:widowControl/>
        <w:spacing w:line="360" w:lineRule="auto"/>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甲</w:t>
      </w:r>
      <w:r>
        <w:rPr>
          <w:rFonts w:asciiTheme="majorEastAsia" w:eastAsiaTheme="majorEastAsia" w:hAnsiTheme="majorEastAsia" w:hint="eastAsia"/>
          <w:kern w:val="0"/>
          <w:sz w:val="24"/>
          <w:szCs w:val="24"/>
        </w:rPr>
        <w:t xml:space="preserve"> </w:t>
      </w:r>
      <w:r>
        <w:rPr>
          <w:rFonts w:asciiTheme="majorEastAsia" w:eastAsiaTheme="majorEastAsia" w:hAnsiTheme="majorEastAsia" w:hint="eastAsia"/>
          <w:kern w:val="0"/>
          <w:sz w:val="24"/>
          <w:szCs w:val="24"/>
        </w:rPr>
        <w:t>方</w:t>
      </w:r>
      <w:r>
        <w:rPr>
          <w:rFonts w:asciiTheme="majorEastAsia" w:eastAsiaTheme="majorEastAsia" w:hAnsiTheme="majorEastAsia" w:hint="eastAsia"/>
          <w:kern w:val="0"/>
          <w:sz w:val="24"/>
          <w:szCs w:val="24"/>
        </w:rPr>
        <w:t xml:space="preserve"> </w:t>
      </w:r>
      <w:r>
        <w:rPr>
          <w:rFonts w:asciiTheme="majorEastAsia" w:eastAsiaTheme="majorEastAsia" w:hAnsiTheme="majorEastAsia" w:hint="eastAsia"/>
          <w:kern w:val="0"/>
          <w:sz w:val="24"/>
          <w:szCs w:val="24"/>
        </w:rPr>
        <w:t>代</w:t>
      </w:r>
      <w:r>
        <w:rPr>
          <w:rFonts w:asciiTheme="majorEastAsia" w:eastAsiaTheme="majorEastAsia" w:hAnsiTheme="majorEastAsia" w:hint="eastAsia"/>
          <w:kern w:val="0"/>
          <w:sz w:val="24"/>
          <w:szCs w:val="24"/>
        </w:rPr>
        <w:t xml:space="preserve"> </w:t>
      </w:r>
      <w:r>
        <w:rPr>
          <w:rFonts w:asciiTheme="majorEastAsia" w:eastAsiaTheme="majorEastAsia" w:hAnsiTheme="majorEastAsia" w:hint="eastAsia"/>
          <w:kern w:val="0"/>
          <w:sz w:val="24"/>
          <w:szCs w:val="24"/>
        </w:rPr>
        <w:t>表：</w:t>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t xml:space="preserve">    </w:t>
      </w:r>
      <w:r>
        <w:rPr>
          <w:rFonts w:asciiTheme="majorEastAsia" w:eastAsiaTheme="majorEastAsia" w:hAnsiTheme="majorEastAsia" w:hint="eastAsia"/>
          <w:kern w:val="0"/>
          <w:sz w:val="24"/>
          <w:szCs w:val="24"/>
        </w:rPr>
        <w:t>乙</w:t>
      </w:r>
      <w:r>
        <w:rPr>
          <w:rFonts w:asciiTheme="majorEastAsia" w:eastAsiaTheme="majorEastAsia" w:hAnsiTheme="majorEastAsia" w:hint="eastAsia"/>
          <w:kern w:val="0"/>
          <w:sz w:val="24"/>
          <w:szCs w:val="24"/>
        </w:rPr>
        <w:t xml:space="preserve"> </w:t>
      </w:r>
      <w:r>
        <w:rPr>
          <w:rFonts w:asciiTheme="majorEastAsia" w:eastAsiaTheme="majorEastAsia" w:hAnsiTheme="majorEastAsia" w:hint="eastAsia"/>
          <w:kern w:val="0"/>
          <w:sz w:val="24"/>
          <w:szCs w:val="24"/>
        </w:rPr>
        <w:t>方</w:t>
      </w:r>
      <w:r>
        <w:rPr>
          <w:rFonts w:asciiTheme="majorEastAsia" w:eastAsiaTheme="majorEastAsia" w:hAnsiTheme="majorEastAsia" w:hint="eastAsia"/>
          <w:kern w:val="0"/>
          <w:sz w:val="24"/>
          <w:szCs w:val="24"/>
        </w:rPr>
        <w:t xml:space="preserve"> </w:t>
      </w:r>
      <w:r>
        <w:rPr>
          <w:rFonts w:asciiTheme="majorEastAsia" w:eastAsiaTheme="majorEastAsia" w:hAnsiTheme="majorEastAsia" w:hint="eastAsia"/>
          <w:kern w:val="0"/>
          <w:sz w:val="24"/>
          <w:szCs w:val="24"/>
        </w:rPr>
        <w:t>代</w:t>
      </w:r>
      <w:r>
        <w:rPr>
          <w:rFonts w:asciiTheme="majorEastAsia" w:eastAsiaTheme="majorEastAsia" w:hAnsiTheme="majorEastAsia" w:hint="eastAsia"/>
          <w:kern w:val="0"/>
          <w:sz w:val="24"/>
          <w:szCs w:val="24"/>
        </w:rPr>
        <w:t xml:space="preserve"> </w:t>
      </w:r>
      <w:r>
        <w:rPr>
          <w:rFonts w:asciiTheme="majorEastAsia" w:eastAsiaTheme="majorEastAsia" w:hAnsiTheme="majorEastAsia" w:hint="eastAsia"/>
          <w:kern w:val="0"/>
          <w:sz w:val="24"/>
          <w:szCs w:val="24"/>
        </w:rPr>
        <w:t>表：</w:t>
      </w:r>
    </w:p>
    <w:p w14:paraId="0DB8AA52" w14:textId="77777777" w:rsidR="00FE167E" w:rsidRDefault="00FE167E">
      <w:pPr>
        <w:widowControl/>
        <w:spacing w:line="360" w:lineRule="auto"/>
        <w:jc w:val="left"/>
        <w:rPr>
          <w:rFonts w:asciiTheme="majorEastAsia" w:eastAsiaTheme="majorEastAsia" w:hAnsiTheme="majorEastAsia"/>
          <w:kern w:val="0"/>
          <w:sz w:val="24"/>
          <w:szCs w:val="24"/>
        </w:rPr>
      </w:pPr>
    </w:p>
    <w:p w14:paraId="006AD3B9" w14:textId="77777777" w:rsidR="00FE167E" w:rsidRDefault="00767AEB">
      <w:pPr>
        <w:widowControl/>
        <w:spacing w:line="360" w:lineRule="auto"/>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ab/>
      </w:r>
      <w:r>
        <w:rPr>
          <w:rFonts w:asciiTheme="majorEastAsia" w:eastAsiaTheme="majorEastAsia" w:hAnsiTheme="majorEastAsia" w:hint="eastAsia"/>
          <w:kern w:val="0"/>
          <w:sz w:val="24"/>
          <w:szCs w:val="24"/>
        </w:rPr>
        <w:t xml:space="preserve"> </w:t>
      </w:r>
      <w:r>
        <w:rPr>
          <w:rFonts w:asciiTheme="majorEastAsia" w:eastAsiaTheme="majorEastAsia" w:hAnsiTheme="majorEastAsia" w:hint="eastAsia"/>
          <w:kern w:val="0"/>
          <w:sz w:val="24"/>
          <w:szCs w:val="24"/>
        </w:rPr>
        <w:t>年</w:t>
      </w:r>
      <w:r>
        <w:rPr>
          <w:rFonts w:asciiTheme="majorEastAsia" w:eastAsiaTheme="majorEastAsia" w:hAnsiTheme="majorEastAsia"/>
          <w:kern w:val="0"/>
          <w:sz w:val="24"/>
          <w:szCs w:val="24"/>
        </w:rPr>
        <w:tab/>
      </w:r>
      <w:r>
        <w:rPr>
          <w:rFonts w:asciiTheme="majorEastAsia" w:eastAsiaTheme="majorEastAsia" w:hAnsiTheme="majorEastAsia" w:hint="eastAsia"/>
          <w:kern w:val="0"/>
          <w:sz w:val="24"/>
          <w:szCs w:val="24"/>
        </w:rPr>
        <w:t xml:space="preserve">  </w:t>
      </w:r>
      <w:r>
        <w:rPr>
          <w:rFonts w:asciiTheme="majorEastAsia" w:eastAsiaTheme="majorEastAsia" w:hAnsiTheme="majorEastAsia" w:hint="eastAsia"/>
          <w:kern w:val="0"/>
          <w:sz w:val="24"/>
          <w:szCs w:val="24"/>
        </w:rPr>
        <w:t>月</w:t>
      </w:r>
      <w:r>
        <w:rPr>
          <w:rFonts w:asciiTheme="majorEastAsia" w:eastAsiaTheme="majorEastAsia" w:hAnsiTheme="majorEastAsia"/>
          <w:kern w:val="0"/>
          <w:sz w:val="24"/>
          <w:szCs w:val="24"/>
        </w:rPr>
        <w:tab/>
      </w:r>
      <w:r>
        <w:rPr>
          <w:rFonts w:asciiTheme="majorEastAsia" w:eastAsiaTheme="majorEastAsia" w:hAnsiTheme="majorEastAsia" w:hint="eastAsia"/>
          <w:kern w:val="0"/>
          <w:sz w:val="24"/>
          <w:szCs w:val="24"/>
        </w:rPr>
        <w:t>日</w:t>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hint="eastAsia"/>
          <w:kern w:val="0"/>
          <w:sz w:val="24"/>
          <w:szCs w:val="24"/>
        </w:rPr>
        <w:t>年</w:t>
      </w:r>
      <w:r>
        <w:rPr>
          <w:rFonts w:asciiTheme="majorEastAsia" w:eastAsiaTheme="majorEastAsia" w:hAnsiTheme="majorEastAsia"/>
          <w:kern w:val="0"/>
          <w:sz w:val="24"/>
          <w:szCs w:val="24"/>
        </w:rPr>
        <w:tab/>
      </w:r>
      <w:r>
        <w:rPr>
          <w:rFonts w:asciiTheme="majorEastAsia" w:eastAsiaTheme="majorEastAsia" w:hAnsiTheme="majorEastAsia" w:hint="eastAsia"/>
          <w:kern w:val="0"/>
          <w:sz w:val="24"/>
          <w:szCs w:val="24"/>
        </w:rPr>
        <w:t xml:space="preserve">  </w:t>
      </w:r>
      <w:r>
        <w:rPr>
          <w:rFonts w:asciiTheme="majorEastAsia" w:eastAsiaTheme="majorEastAsia" w:hAnsiTheme="majorEastAsia" w:hint="eastAsia"/>
          <w:kern w:val="0"/>
          <w:sz w:val="24"/>
          <w:szCs w:val="24"/>
        </w:rPr>
        <w:t>月</w:t>
      </w:r>
      <w:r>
        <w:rPr>
          <w:rFonts w:asciiTheme="majorEastAsia" w:eastAsiaTheme="majorEastAsia" w:hAnsiTheme="majorEastAsia"/>
          <w:kern w:val="0"/>
          <w:sz w:val="24"/>
          <w:szCs w:val="24"/>
        </w:rPr>
        <w:tab/>
      </w:r>
      <w:r>
        <w:rPr>
          <w:rFonts w:asciiTheme="majorEastAsia" w:eastAsiaTheme="majorEastAsia" w:hAnsiTheme="majorEastAsia" w:hint="eastAsia"/>
          <w:kern w:val="0"/>
          <w:sz w:val="24"/>
          <w:szCs w:val="24"/>
        </w:rPr>
        <w:t>日</w:t>
      </w:r>
    </w:p>
    <w:p w14:paraId="1D492212" w14:textId="77777777" w:rsidR="00FE167E" w:rsidRDefault="00FE167E">
      <w:pPr>
        <w:widowControl/>
        <w:jc w:val="left"/>
        <w:rPr>
          <w:kern w:val="0"/>
          <w:sz w:val="24"/>
          <w:szCs w:val="24"/>
        </w:rPr>
      </w:pPr>
    </w:p>
    <w:p w14:paraId="19ACD96B" w14:textId="77777777" w:rsidR="00FE167E" w:rsidRDefault="00FE167E"/>
    <w:sectPr w:rsidR="00FE167E">
      <w:footerReference w:type="default" r:id="rId13"/>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2D2DB" w14:textId="77777777" w:rsidR="00767AEB" w:rsidRDefault="00767AEB">
      <w:r>
        <w:separator/>
      </w:r>
    </w:p>
  </w:endnote>
  <w:endnote w:type="continuationSeparator" w:id="0">
    <w:p w14:paraId="27CC474B" w14:textId="77777777" w:rsidR="00767AEB" w:rsidRDefault="0076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华文宋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微软雅黑"/>
    <w:charset w:val="86"/>
    <w:family w:val="auto"/>
    <w:pitch w:val="default"/>
    <w:sig w:usb0="00000001" w:usb1="080E0000" w:usb2="00000011" w:usb3="00000000" w:csb0="4004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1896F" w14:textId="5456F03B" w:rsidR="00FE167E" w:rsidRDefault="00767AEB">
    <w:pPr>
      <w:pStyle w:val="af6"/>
      <w:jc w:val="center"/>
    </w:pPr>
    <w:r>
      <w:fldChar w:fldCharType="begin"/>
    </w:r>
    <w:r>
      <w:instrText>PAGE   \* MERGEFORMAT</w:instrText>
    </w:r>
    <w:r>
      <w:fldChar w:fldCharType="separate"/>
    </w:r>
    <w:r w:rsidR="00022213" w:rsidRPr="00022213">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241355"/>
    </w:sdtPr>
    <w:sdtEndPr/>
    <w:sdtContent>
      <w:p w14:paraId="0406F1DC" w14:textId="04A76D49" w:rsidR="00FE167E" w:rsidRDefault="00767AEB">
        <w:pPr>
          <w:pStyle w:val="af6"/>
          <w:jc w:val="center"/>
        </w:pPr>
        <w:r>
          <w:fldChar w:fldCharType="begin"/>
        </w:r>
        <w:r>
          <w:instrText>PAGE   \* MERGEFORMAT</w:instrText>
        </w:r>
        <w:r>
          <w:fldChar w:fldCharType="separate"/>
        </w:r>
        <w:r w:rsidR="00022213" w:rsidRPr="00022213">
          <w:rPr>
            <w:noProof/>
            <w:lang w:val="zh-CN"/>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F0A01" w14:textId="77777777" w:rsidR="00767AEB" w:rsidRDefault="00767AEB">
      <w:r>
        <w:separator/>
      </w:r>
    </w:p>
  </w:footnote>
  <w:footnote w:type="continuationSeparator" w:id="0">
    <w:p w14:paraId="76BAEECD" w14:textId="77777777" w:rsidR="00767AEB" w:rsidRDefault="00767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04A7B" w14:textId="77777777" w:rsidR="00FE167E" w:rsidRDefault="00FE167E">
    <w:pPr>
      <w:jc w:val="left"/>
      <w:rPr>
        <w:rFonts w:ascii="宋体" w:hAnsi="宋体"/>
        <w:bCs/>
        <w:sz w:val="24"/>
        <w:szCs w:val="72"/>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6B125" w14:textId="77777777" w:rsidR="00FE167E" w:rsidRDefault="00FE167E">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chineseCountingThousand"/>
      <w:lvlText w:val="%1、"/>
      <w:lvlJc w:val="left"/>
      <w:pPr>
        <w:ind w:left="846" w:hanging="420"/>
      </w:pPr>
      <w:rPr>
        <w:rFonts w:hint="eastAsia"/>
      </w:rPr>
    </w:lvl>
  </w:abstractNum>
  <w:abstractNum w:abstractNumId="1" w15:restartNumberingAfterBreak="0">
    <w:nsid w:val="00000007"/>
    <w:multiLevelType w:val="multilevel"/>
    <w:tmpl w:val="00000007"/>
    <w:lvl w:ilvl="0">
      <w:start w:val="9"/>
      <w:numFmt w:val="decimal"/>
      <w:lvlText w:val="%1"/>
      <w:lvlJc w:val="left"/>
      <w:pPr>
        <w:tabs>
          <w:tab w:val="left" w:pos="420"/>
        </w:tabs>
        <w:ind w:left="420" w:hanging="420"/>
      </w:pPr>
      <w:rPr>
        <w:rFonts w:hint="default"/>
      </w:rPr>
    </w:lvl>
    <w:lvl w:ilvl="1">
      <w:start w:val="1"/>
      <w:numFmt w:val="decimal"/>
      <w:pStyle w:val="a"/>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2" w15:restartNumberingAfterBreak="0">
    <w:nsid w:val="00000008"/>
    <w:multiLevelType w:val="multilevel"/>
    <w:tmpl w:val="00000008"/>
    <w:lvl w:ilvl="0">
      <w:start w:val="1"/>
      <w:numFmt w:val="chineseCountingThousand"/>
      <w:pStyle w:val="1"/>
      <w:suff w:val="nothing"/>
      <w:lvlText w:val="%1、"/>
      <w:lvlJc w:val="left"/>
      <w:pPr>
        <w:ind w:left="284" w:firstLine="0"/>
      </w:pPr>
      <w:rPr>
        <w:b/>
        <w:i w:val="0"/>
        <w:sz w:val="28"/>
        <w:szCs w:val="28"/>
      </w:rPr>
    </w:lvl>
    <w:lvl w:ilvl="1">
      <w:start w:val="1"/>
      <w:numFmt w:val="decimal"/>
      <w:suff w:val="nothing"/>
      <w:lvlText w:val="%2. "/>
      <w:lvlJc w:val="left"/>
      <w:pPr>
        <w:ind w:left="38" w:firstLine="0"/>
      </w:pPr>
      <w:rPr>
        <w:b w:val="0"/>
        <w:i w:val="0"/>
        <w:sz w:val="24"/>
      </w:rPr>
    </w:lvl>
    <w:lvl w:ilvl="2">
      <w:start w:val="1"/>
      <w:numFmt w:val="none"/>
      <w:suff w:val="nothing"/>
      <w:lvlText w:val=""/>
      <w:lvlJc w:val="left"/>
      <w:pPr>
        <w:ind w:left="38" w:firstLine="0"/>
      </w:pPr>
    </w:lvl>
    <w:lvl w:ilvl="3">
      <w:start w:val="1"/>
      <w:numFmt w:val="none"/>
      <w:suff w:val="nothing"/>
      <w:lvlText w:val=""/>
      <w:lvlJc w:val="left"/>
      <w:pPr>
        <w:ind w:left="38" w:firstLine="0"/>
      </w:pPr>
    </w:lvl>
    <w:lvl w:ilvl="4">
      <w:start w:val="1"/>
      <w:numFmt w:val="none"/>
      <w:pStyle w:val="5"/>
      <w:suff w:val="nothing"/>
      <w:lvlText w:val=""/>
      <w:lvlJc w:val="left"/>
      <w:pPr>
        <w:ind w:left="38" w:firstLine="0"/>
      </w:pPr>
    </w:lvl>
    <w:lvl w:ilvl="5">
      <w:start w:val="1"/>
      <w:numFmt w:val="none"/>
      <w:suff w:val="nothing"/>
      <w:lvlText w:val=""/>
      <w:lvlJc w:val="left"/>
      <w:pPr>
        <w:ind w:left="38" w:firstLine="0"/>
      </w:pPr>
    </w:lvl>
    <w:lvl w:ilvl="6">
      <w:start w:val="1"/>
      <w:numFmt w:val="none"/>
      <w:suff w:val="nothing"/>
      <w:lvlText w:val=""/>
      <w:lvlJc w:val="left"/>
      <w:pPr>
        <w:ind w:left="38" w:firstLine="0"/>
      </w:pPr>
    </w:lvl>
    <w:lvl w:ilvl="7">
      <w:start w:val="1"/>
      <w:numFmt w:val="none"/>
      <w:suff w:val="nothing"/>
      <w:lvlText w:val=""/>
      <w:lvlJc w:val="left"/>
      <w:pPr>
        <w:ind w:left="38" w:firstLine="0"/>
      </w:pPr>
    </w:lvl>
    <w:lvl w:ilvl="8">
      <w:start w:val="1"/>
      <w:numFmt w:val="none"/>
      <w:suff w:val="nothing"/>
      <w:lvlText w:val=""/>
      <w:lvlJc w:val="left"/>
      <w:pPr>
        <w:ind w:left="38" w:firstLine="0"/>
      </w:pPr>
    </w:lvl>
  </w:abstractNum>
  <w:abstractNum w:abstractNumId="3" w15:restartNumberingAfterBreak="0">
    <w:nsid w:val="00000009"/>
    <w:multiLevelType w:val="multilevel"/>
    <w:tmpl w:val="00000009"/>
    <w:lvl w:ilvl="0">
      <w:start w:val="1"/>
      <w:numFmt w:val="decimal"/>
      <w:lvlText w:val="%1)"/>
      <w:lvlJc w:val="left"/>
      <w:pPr>
        <w:tabs>
          <w:tab w:val="left" w:pos="840"/>
        </w:tabs>
        <w:ind w:left="840" w:hanging="420"/>
      </w:pPr>
      <w:rPr>
        <w:rFonts w:hint="default"/>
      </w:rPr>
    </w:lvl>
    <w:lvl w:ilvl="1">
      <w:start w:val="1"/>
      <w:numFmt w:val="decimal"/>
      <w:lvlText w:val="%2."/>
      <w:lvlJc w:val="left"/>
      <w:pPr>
        <w:tabs>
          <w:tab w:val="left" w:pos="1440"/>
        </w:tabs>
        <w:ind w:left="1440" w:hanging="360"/>
      </w:pPr>
    </w:lvl>
    <w:lvl w:ilvl="2">
      <w:start w:val="1"/>
      <w:numFmt w:val="decimal"/>
      <w:pStyle w:val="7"/>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000000A"/>
    <w:multiLevelType w:val="multilevel"/>
    <w:tmpl w:val="0000000A"/>
    <w:lvl w:ilvl="0">
      <w:start w:val="1"/>
      <w:numFmt w:val="decimal"/>
      <w:lvlText w:val="%1."/>
      <w:lvlJc w:val="left"/>
      <w:pPr>
        <w:tabs>
          <w:tab w:val="left" w:pos="567"/>
        </w:tabs>
        <w:ind w:left="567" w:hanging="567"/>
      </w:pPr>
      <w:rPr>
        <w:rFonts w:hint="eastAsia"/>
      </w:rPr>
    </w:lvl>
    <w:lvl w:ilvl="1">
      <w:start w:val="1"/>
      <w:numFmt w:val="decimal"/>
      <w:lvlText w:val="%2."/>
      <w:lvlJc w:val="left"/>
      <w:pPr>
        <w:tabs>
          <w:tab w:val="left" w:pos="567"/>
        </w:tabs>
        <w:ind w:left="567" w:hanging="567"/>
      </w:pPr>
      <w:rPr>
        <w:rFonts w:hint="eastAsia"/>
      </w:rPr>
    </w:lvl>
    <w:lvl w:ilvl="2">
      <w:start w:val="1"/>
      <w:numFmt w:val="decimal"/>
      <w:pStyle w:val="3"/>
      <w:lvlText w:val="（%3）"/>
      <w:lvlJc w:val="left"/>
      <w:pPr>
        <w:tabs>
          <w:tab w:val="left" w:pos="1134"/>
        </w:tabs>
        <w:ind w:left="1134" w:hanging="567"/>
      </w:pPr>
      <w:rPr>
        <w:rFonts w:ascii="Times New Roman" w:eastAsia="宋体" w:hAnsi="Times New Roman" w:cs="Times New Roman"/>
        <w:lang w:val="en-US"/>
      </w:rPr>
    </w:lvl>
    <w:lvl w:ilvl="3">
      <w:start w:val="1"/>
      <w:numFmt w:val="decimal"/>
      <w:lvlText w:val="%4、"/>
      <w:lvlJc w:val="left"/>
      <w:pPr>
        <w:tabs>
          <w:tab w:val="left" w:pos="1980"/>
        </w:tabs>
        <w:ind w:left="1980" w:hanging="720"/>
      </w:pPr>
      <w:rPr>
        <w:rFonts w:hint="eastAsia"/>
        <w:b/>
        <w:sz w:val="24"/>
        <w:szCs w:val="24"/>
      </w:rPr>
    </w:lvl>
    <w:lvl w:ilvl="4">
      <w:start w:val="3"/>
      <w:numFmt w:val="japaneseCounting"/>
      <w:lvlText w:val="第%5章"/>
      <w:lvlJc w:val="left"/>
      <w:pPr>
        <w:tabs>
          <w:tab w:val="left" w:pos="2805"/>
        </w:tabs>
        <w:ind w:left="2805" w:hanging="1125"/>
      </w:pPr>
      <w:rPr>
        <w:rFonts w:hint="default"/>
      </w:rPr>
    </w:lvl>
    <w:lvl w:ilvl="5">
      <w:start w:val="1"/>
      <w:numFmt w:val="decimal"/>
      <w:lvlText w:val="%6）"/>
      <w:lvlJc w:val="left"/>
      <w:pPr>
        <w:tabs>
          <w:tab w:val="left" w:pos="2460"/>
        </w:tabs>
        <w:ind w:left="2460" w:hanging="360"/>
      </w:pPr>
      <w:rPr>
        <w:rFonts w:hint="default"/>
      </w:rPr>
    </w:lvl>
    <w:lvl w:ilvl="6">
      <w:start w:val="4"/>
      <w:numFmt w:val="japaneseCounting"/>
      <w:lvlText w:val="%7、"/>
      <w:lvlJc w:val="left"/>
      <w:pPr>
        <w:ind w:left="3000" w:hanging="480"/>
      </w:pPr>
      <w:rPr>
        <w:rFonts w:hint="default"/>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B"/>
    <w:multiLevelType w:val="multilevel"/>
    <w:tmpl w:val="0000000B"/>
    <w:lvl w:ilvl="0">
      <w:start w:val="9"/>
      <w:numFmt w:val="decimal"/>
      <w:pStyle w:val="NormalBullets"/>
      <w:lvlText w:val="%1."/>
      <w:lvlJc w:val="left"/>
      <w:pPr>
        <w:tabs>
          <w:tab w:val="left" w:pos="3240"/>
        </w:tabs>
        <w:ind w:left="3240" w:hanging="360"/>
      </w:pPr>
      <w:rPr>
        <w:rFonts w:hint="default"/>
      </w:rPr>
    </w:lvl>
    <w:lvl w:ilvl="1">
      <w:start w:val="1"/>
      <w:numFmt w:val="bullet"/>
      <w:pStyle w:val="SubBullets"/>
      <w:lvlText w:val="o"/>
      <w:lvlJc w:val="left"/>
      <w:pPr>
        <w:tabs>
          <w:tab w:val="left" w:pos="3960"/>
        </w:tabs>
        <w:ind w:left="3960" w:hanging="360"/>
      </w:pPr>
      <w:rPr>
        <w:rFonts w:ascii="Courier New" w:hAnsi="Courier New" w:hint="default"/>
      </w:rPr>
    </w:lvl>
    <w:lvl w:ilvl="2">
      <w:start w:val="1"/>
      <w:numFmt w:val="bullet"/>
      <w:pStyle w:val="6"/>
      <w:lvlText w:val=""/>
      <w:lvlJc w:val="left"/>
      <w:pPr>
        <w:tabs>
          <w:tab w:val="left" w:pos="4680"/>
        </w:tabs>
        <w:ind w:left="4680" w:hanging="360"/>
      </w:pPr>
      <w:rPr>
        <w:rFonts w:ascii="Wingdings" w:hAnsi="Wingdings" w:hint="default"/>
      </w:rPr>
    </w:lvl>
    <w:lvl w:ilvl="3">
      <w:start w:val="1"/>
      <w:numFmt w:val="bullet"/>
      <w:lvlText w:val=""/>
      <w:lvlJc w:val="left"/>
      <w:pPr>
        <w:tabs>
          <w:tab w:val="left" w:pos="5400"/>
        </w:tabs>
        <w:ind w:left="5400" w:hanging="360"/>
      </w:pPr>
      <w:rPr>
        <w:rFonts w:ascii="Symbol" w:hAnsi="Symbol" w:hint="default"/>
      </w:rPr>
    </w:lvl>
    <w:lvl w:ilvl="4">
      <w:start w:val="1"/>
      <w:numFmt w:val="bullet"/>
      <w:lvlText w:val="o"/>
      <w:lvlJc w:val="left"/>
      <w:pPr>
        <w:tabs>
          <w:tab w:val="left" w:pos="6120"/>
        </w:tabs>
        <w:ind w:left="6120" w:hanging="360"/>
      </w:pPr>
      <w:rPr>
        <w:rFonts w:ascii="Courier New" w:hAnsi="Courier New" w:hint="default"/>
      </w:rPr>
    </w:lvl>
    <w:lvl w:ilvl="5">
      <w:start w:val="1"/>
      <w:numFmt w:val="bullet"/>
      <w:lvlText w:val=""/>
      <w:lvlJc w:val="left"/>
      <w:pPr>
        <w:tabs>
          <w:tab w:val="left" w:pos="6840"/>
        </w:tabs>
        <w:ind w:left="6840" w:hanging="360"/>
      </w:pPr>
      <w:rPr>
        <w:rFonts w:ascii="Wingdings" w:hAnsi="Wingdings" w:hint="default"/>
      </w:rPr>
    </w:lvl>
    <w:lvl w:ilvl="6">
      <w:start w:val="1"/>
      <w:numFmt w:val="bullet"/>
      <w:lvlText w:val=""/>
      <w:lvlJc w:val="left"/>
      <w:pPr>
        <w:tabs>
          <w:tab w:val="left" w:pos="7560"/>
        </w:tabs>
        <w:ind w:left="7560" w:hanging="360"/>
      </w:pPr>
      <w:rPr>
        <w:rFonts w:ascii="Symbol" w:hAnsi="Symbol" w:hint="default"/>
      </w:rPr>
    </w:lvl>
    <w:lvl w:ilvl="7">
      <w:start w:val="1"/>
      <w:numFmt w:val="bullet"/>
      <w:lvlText w:val="o"/>
      <w:lvlJc w:val="left"/>
      <w:pPr>
        <w:tabs>
          <w:tab w:val="left" w:pos="8280"/>
        </w:tabs>
        <w:ind w:left="8280" w:hanging="360"/>
      </w:pPr>
      <w:rPr>
        <w:rFonts w:ascii="Courier New" w:hAnsi="Courier New" w:hint="default"/>
      </w:rPr>
    </w:lvl>
    <w:lvl w:ilvl="8">
      <w:start w:val="1"/>
      <w:numFmt w:val="bullet"/>
      <w:lvlText w:val=""/>
      <w:lvlJc w:val="left"/>
      <w:pPr>
        <w:tabs>
          <w:tab w:val="left" w:pos="9000"/>
        </w:tabs>
        <w:ind w:left="9000" w:hanging="360"/>
      </w:pPr>
      <w:rPr>
        <w:rFonts w:ascii="Wingdings" w:hAnsi="Wingdings" w:hint="default"/>
      </w:rPr>
    </w:lvl>
  </w:abstractNum>
  <w:abstractNum w:abstractNumId="6" w15:restartNumberingAfterBreak="0">
    <w:nsid w:val="0000000C"/>
    <w:multiLevelType w:val="multilevel"/>
    <w:tmpl w:val="0000000C"/>
    <w:lvl w:ilvl="0">
      <w:numFmt w:val="none"/>
      <w:lvlText w:val=""/>
      <w:lvlJc w:val="left"/>
      <w:pPr>
        <w:tabs>
          <w:tab w:val="left" w:pos="360"/>
        </w:tabs>
      </w:pPr>
    </w:lvl>
    <w:lvl w:ilvl="1">
      <w:start w:val="1"/>
      <w:numFmt w:val="decimal"/>
      <w:pStyle w:val="a0"/>
      <w:suff w:val="nothing"/>
      <w:lvlText w:val="%1%2　"/>
      <w:lvlJc w:val="left"/>
      <w:pPr>
        <w:ind w:left="0" w:firstLine="0"/>
      </w:pPr>
      <w:rPr>
        <w:rFonts w:ascii="Times New Roman" w:eastAsia="黑体" w:hAnsi="Times New Roman" w:hint="default"/>
        <w:b w:val="0"/>
        <w:i w:val="0"/>
        <w:sz w:val="24"/>
      </w:rPr>
    </w:lvl>
    <w:lvl w:ilvl="2">
      <w:start w:val="1"/>
      <w:numFmt w:val="decimal"/>
      <w:pStyle w:val="a1"/>
      <w:suff w:val="nothing"/>
      <w:lvlText w:val="%1%2.%3　"/>
      <w:lvlJc w:val="left"/>
      <w:pPr>
        <w:ind w:left="0" w:firstLine="0"/>
      </w:pPr>
      <w:rPr>
        <w:rFonts w:ascii="Times New Roman" w:eastAsia="黑体" w:hAnsi="Times New Roman" w:hint="default"/>
        <w:b w:val="0"/>
        <w:i w:val="0"/>
        <w:sz w:val="24"/>
      </w:rPr>
    </w:lvl>
    <w:lvl w:ilvl="3">
      <w:start w:val="1"/>
      <w:numFmt w:val="decimal"/>
      <w:pStyle w:val="a2"/>
      <w:suff w:val="nothing"/>
      <w:lvlText w:val="%1%2.%3.%4　"/>
      <w:lvlJc w:val="left"/>
      <w:pPr>
        <w:ind w:left="900" w:firstLine="0"/>
      </w:pPr>
      <w:rPr>
        <w:rFonts w:ascii="Times New Roman" w:eastAsia="黑体" w:hAnsi="Times New Roman" w:hint="default"/>
        <w:b w:val="0"/>
        <w:i w:val="0"/>
        <w:sz w:val="24"/>
      </w:rPr>
    </w:lvl>
    <w:lvl w:ilvl="4">
      <w:start w:val="1"/>
      <w:numFmt w:val="decimal"/>
      <w:suff w:val="nothing"/>
      <w:lvlText w:val="%1%2.%3.%4.%5　"/>
      <w:lvlJc w:val="left"/>
      <w:pPr>
        <w:ind w:left="660" w:firstLine="0"/>
      </w:pPr>
      <w:rPr>
        <w:rFonts w:ascii="Times New Roman" w:eastAsia="黑体" w:hAnsi="Times New Roman" w:hint="default"/>
        <w:b w:val="0"/>
        <w:i w:val="0"/>
        <w:sz w:val="24"/>
      </w:rPr>
    </w:lvl>
    <w:lvl w:ilvl="5">
      <w:start w:val="1"/>
      <w:numFmt w:val="decimal"/>
      <w:suff w:val="nothing"/>
      <w:lvlText w:val="%1%2.%3.%4.%5.%6　"/>
      <w:lvlJc w:val="left"/>
      <w:pPr>
        <w:ind w:left="0" w:firstLine="0"/>
      </w:pPr>
      <w:rPr>
        <w:rFonts w:ascii="Times New Roman" w:eastAsia="黑体" w:hAnsi="Times New Roman" w:hint="default"/>
        <w:b w:val="0"/>
        <w:i w:val="0"/>
        <w:sz w:val="24"/>
      </w:rPr>
    </w:lvl>
    <w:lvl w:ilvl="6">
      <w:start w:val="1"/>
      <w:numFmt w:val="decimal"/>
      <w:suff w:val="nothing"/>
      <w:lvlText w:val="%1%2.%3.%4.%5.%6.%7　"/>
      <w:lvlJc w:val="left"/>
      <w:pPr>
        <w:ind w:left="0" w:firstLine="0"/>
      </w:pPr>
      <w:rPr>
        <w:rFonts w:ascii="Times New Roman" w:eastAsia="黑体" w:hAnsi="Times New Roman" w:hint="default"/>
        <w:b w:val="0"/>
        <w:i w:val="0"/>
        <w:sz w:val="24"/>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0000000D"/>
    <w:multiLevelType w:val="singleLevel"/>
    <w:tmpl w:val="0000000D"/>
    <w:lvl w:ilvl="0">
      <w:start w:val="1"/>
      <w:numFmt w:val="decimal"/>
      <w:lvlText w:val="%1．"/>
      <w:lvlJc w:val="left"/>
      <w:pPr>
        <w:tabs>
          <w:tab w:val="left" w:pos="735"/>
        </w:tabs>
        <w:ind w:left="735" w:hanging="315"/>
      </w:pPr>
    </w:lvl>
  </w:abstractNum>
  <w:abstractNum w:abstractNumId="8" w15:restartNumberingAfterBreak="0">
    <w:nsid w:val="0000000E"/>
    <w:multiLevelType w:val="multilevel"/>
    <w:tmpl w:val="0000000E"/>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49E455C"/>
    <w:multiLevelType w:val="multilevel"/>
    <w:tmpl w:val="049E455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1B4015E7"/>
    <w:multiLevelType w:val="multilevel"/>
    <w:tmpl w:val="1B4015E7"/>
    <w:lvl w:ilvl="0">
      <w:start w:val="1"/>
      <w:numFmt w:val="upperLetter"/>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1" w15:restartNumberingAfterBreak="0">
    <w:nsid w:val="2A942A11"/>
    <w:multiLevelType w:val="multilevel"/>
    <w:tmpl w:val="2A942A11"/>
    <w:lvl w:ilvl="0">
      <w:start w:val="1"/>
      <w:numFmt w:val="decimal"/>
      <w:lvlText w:val="%1)"/>
      <w:lvlJc w:val="left"/>
      <w:pPr>
        <w:ind w:left="1200" w:hanging="420"/>
      </w:p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2" w15:restartNumberingAfterBreak="0">
    <w:nsid w:val="33172A89"/>
    <w:multiLevelType w:val="multilevel"/>
    <w:tmpl w:val="33172A8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40D2031"/>
    <w:multiLevelType w:val="multilevel"/>
    <w:tmpl w:val="340D2031"/>
    <w:lvl w:ilvl="0">
      <w:start w:val="1"/>
      <w:numFmt w:val="upperLetter"/>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4" w15:restartNumberingAfterBreak="0">
    <w:nsid w:val="52BA629A"/>
    <w:multiLevelType w:val="multilevel"/>
    <w:tmpl w:val="52BA629A"/>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5" w15:restartNumberingAfterBreak="0">
    <w:nsid w:val="5B133862"/>
    <w:multiLevelType w:val="multilevel"/>
    <w:tmpl w:val="5B133862"/>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3BE38D6"/>
    <w:multiLevelType w:val="multilevel"/>
    <w:tmpl w:val="63BE38D6"/>
    <w:lvl w:ilvl="0">
      <w:start w:val="1"/>
      <w:numFmt w:val="decimal"/>
      <w:lvlText w:val="%1)"/>
      <w:lvlJc w:val="left"/>
      <w:pPr>
        <w:ind w:left="1200" w:hanging="420"/>
      </w:p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7" w15:restartNumberingAfterBreak="0">
    <w:nsid w:val="739A1ED7"/>
    <w:multiLevelType w:val="multilevel"/>
    <w:tmpl w:val="739A1ED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784B2DAB"/>
    <w:multiLevelType w:val="multilevel"/>
    <w:tmpl w:val="784B2DAB"/>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num w:numId="1">
    <w:abstractNumId w:val="2"/>
  </w:num>
  <w:num w:numId="2">
    <w:abstractNumId w:val="1"/>
  </w:num>
  <w:num w:numId="3">
    <w:abstractNumId w:val="4"/>
  </w:num>
  <w:num w:numId="4">
    <w:abstractNumId w:val="6"/>
  </w:num>
  <w:num w:numId="5">
    <w:abstractNumId w:val="5"/>
  </w:num>
  <w:num w:numId="6">
    <w:abstractNumId w:val="8"/>
  </w:num>
  <w:num w:numId="7">
    <w:abstractNumId w:val="3"/>
  </w:num>
  <w:num w:numId="8">
    <w:abstractNumId w:val="13"/>
  </w:num>
  <w:num w:numId="9">
    <w:abstractNumId w:val="18"/>
  </w:num>
  <w:num w:numId="10">
    <w:abstractNumId w:val="11"/>
  </w:num>
  <w:num w:numId="11">
    <w:abstractNumId w:val="0"/>
    <w:lvlOverride w:ilvl="0">
      <w:startOverride w:val="1"/>
    </w:lvlOverride>
  </w:num>
  <w:num w:numId="12">
    <w:abstractNumId w:val="7"/>
    <w:lvlOverride w:ilvl="0">
      <w:startOverride w:val="1"/>
    </w:lvlOverride>
  </w:num>
  <w:num w:numId="13">
    <w:abstractNumId w:val="15"/>
  </w:num>
  <w:num w:numId="14">
    <w:abstractNumId w:val="12"/>
  </w:num>
  <w:num w:numId="15">
    <w:abstractNumId w:val="10"/>
  </w:num>
  <w:num w:numId="16">
    <w:abstractNumId w:val="14"/>
  </w:num>
  <w:num w:numId="17">
    <w:abstractNumId w:val="16"/>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172A27"/>
    <w:rsid w:val="00000ECB"/>
    <w:rsid w:val="000012D8"/>
    <w:rsid w:val="00002F74"/>
    <w:rsid w:val="000049BB"/>
    <w:rsid w:val="00005898"/>
    <w:rsid w:val="00006AF1"/>
    <w:rsid w:val="00006B06"/>
    <w:rsid w:val="000074D7"/>
    <w:rsid w:val="0000761E"/>
    <w:rsid w:val="00010341"/>
    <w:rsid w:val="000104B1"/>
    <w:rsid w:val="0001079A"/>
    <w:rsid w:val="00011EF1"/>
    <w:rsid w:val="0001248B"/>
    <w:rsid w:val="00012E4E"/>
    <w:rsid w:val="00013691"/>
    <w:rsid w:val="00013882"/>
    <w:rsid w:val="00013DDE"/>
    <w:rsid w:val="00014A02"/>
    <w:rsid w:val="00014D00"/>
    <w:rsid w:val="000166F7"/>
    <w:rsid w:val="000168A6"/>
    <w:rsid w:val="000175A8"/>
    <w:rsid w:val="0001777E"/>
    <w:rsid w:val="00020065"/>
    <w:rsid w:val="0002022F"/>
    <w:rsid w:val="00020568"/>
    <w:rsid w:val="00020960"/>
    <w:rsid w:val="00022213"/>
    <w:rsid w:val="000228FD"/>
    <w:rsid w:val="00022A03"/>
    <w:rsid w:val="00022E16"/>
    <w:rsid w:val="00023541"/>
    <w:rsid w:val="0002464E"/>
    <w:rsid w:val="00024A48"/>
    <w:rsid w:val="00024EEE"/>
    <w:rsid w:val="00026287"/>
    <w:rsid w:val="0002638E"/>
    <w:rsid w:val="000267CC"/>
    <w:rsid w:val="00027F49"/>
    <w:rsid w:val="00030BEF"/>
    <w:rsid w:val="00030E55"/>
    <w:rsid w:val="000313B4"/>
    <w:rsid w:val="000324CC"/>
    <w:rsid w:val="00032A35"/>
    <w:rsid w:val="00032B50"/>
    <w:rsid w:val="00032B6C"/>
    <w:rsid w:val="00033529"/>
    <w:rsid w:val="000335B1"/>
    <w:rsid w:val="000344C5"/>
    <w:rsid w:val="00034705"/>
    <w:rsid w:val="00036907"/>
    <w:rsid w:val="00036913"/>
    <w:rsid w:val="000374CC"/>
    <w:rsid w:val="00037F01"/>
    <w:rsid w:val="00037F0E"/>
    <w:rsid w:val="0004008E"/>
    <w:rsid w:val="00040201"/>
    <w:rsid w:val="00042942"/>
    <w:rsid w:val="00042A88"/>
    <w:rsid w:val="00043470"/>
    <w:rsid w:val="00043E02"/>
    <w:rsid w:val="00043F0E"/>
    <w:rsid w:val="000447E9"/>
    <w:rsid w:val="00044902"/>
    <w:rsid w:val="00045D4F"/>
    <w:rsid w:val="0004757B"/>
    <w:rsid w:val="00047CEC"/>
    <w:rsid w:val="00051011"/>
    <w:rsid w:val="0005106C"/>
    <w:rsid w:val="0005116C"/>
    <w:rsid w:val="000511DC"/>
    <w:rsid w:val="00051A56"/>
    <w:rsid w:val="00051C0A"/>
    <w:rsid w:val="00051D3E"/>
    <w:rsid w:val="000523D7"/>
    <w:rsid w:val="00053E0A"/>
    <w:rsid w:val="000544E6"/>
    <w:rsid w:val="00054769"/>
    <w:rsid w:val="00055253"/>
    <w:rsid w:val="00056252"/>
    <w:rsid w:val="000567BF"/>
    <w:rsid w:val="00056DAF"/>
    <w:rsid w:val="00057604"/>
    <w:rsid w:val="0005791B"/>
    <w:rsid w:val="000601F3"/>
    <w:rsid w:val="0006112C"/>
    <w:rsid w:val="0006146D"/>
    <w:rsid w:val="0006153D"/>
    <w:rsid w:val="00061FB3"/>
    <w:rsid w:val="00063CA4"/>
    <w:rsid w:val="00063ED4"/>
    <w:rsid w:val="00064678"/>
    <w:rsid w:val="00064963"/>
    <w:rsid w:val="000652F5"/>
    <w:rsid w:val="0006565F"/>
    <w:rsid w:val="00065AFA"/>
    <w:rsid w:val="00066B09"/>
    <w:rsid w:val="000674F7"/>
    <w:rsid w:val="000705B8"/>
    <w:rsid w:val="00070D07"/>
    <w:rsid w:val="00070EB1"/>
    <w:rsid w:val="00070F4D"/>
    <w:rsid w:val="0007111E"/>
    <w:rsid w:val="0007132C"/>
    <w:rsid w:val="00071687"/>
    <w:rsid w:val="00071E0F"/>
    <w:rsid w:val="00072438"/>
    <w:rsid w:val="00074AEB"/>
    <w:rsid w:val="00074C09"/>
    <w:rsid w:val="000750B7"/>
    <w:rsid w:val="0007684E"/>
    <w:rsid w:val="00076A22"/>
    <w:rsid w:val="00076A67"/>
    <w:rsid w:val="00077278"/>
    <w:rsid w:val="00077AE1"/>
    <w:rsid w:val="00077F0E"/>
    <w:rsid w:val="00077F87"/>
    <w:rsid w:val="00077F88"/>
    <w:rsid w:val="0008343D"/>
    <w:rsid w:val="00083D82"/>
    <w:rsid w:val="000854EF"/>
    <w:rsid w:val="00086E0B"/>
    <w:rsid w:val="000900C6"/>
    <w:rsid w:val="00090256"/>
    <w:rsid w:val="00090C4F"/>
    <w:rsid w:val="00090FAB"/>
    <w:rsid w:val="00091294"/>
    <w:rsid w:val="00091DEA"/>
    <w:rsid w:val="00092253"/>
    <w:rsid w:val="00092AA4"/>
    <w:rsid w:val="00093C5D"/>
    <w:rsid w:val="00093D3F"/>
    <w:rsid w:val="000954F4"/>
    <w:rsid w:val="00095553"/>
    <w:rsid w:val="00095960"/>
    <w:rsid w:val="0009669C"/>
    <w:rsid w:val="00096CFD"/>
    <w:rsid w:val="00097CE9"/>
    <w:rsid w:val="000A110A"/>
    <w:rsid w:val="000A1345"/>
    <w:rsid w:val="000A15AE"/>
    <w:rsid w:val="000A24D1"/>
    <w:rsid w:val="000A3584"/>
    <w:rsid w:val="000A4CDB"/>
    <w:rsid w:val="000A52A4"/>
    <w:rsid w:val="000A6AA8"/>
    <w:rsid w:val="000A7021"/>
    <w:rsid w:val="000A7710"/>
    <w:rsid w:val="000A7BBA"/>
    <w:rsid w:val="000B01C7"/>
    <w:rsid w:val="000B07AA"/>
    <w:rsid w:val="000B2766"/>
    <w:rsid w:val="000B3971"/>
    <w:rsid w:val="000B3B16"/>
    <w:rsid w:val="000B4EC2"/>
    <w:rsid w:val="000B572B"/>
    <w:rsid w:val="000B57DC"/>
    <w:rsid w:val="000B5834"/>
    <w:rsid w:val="000B5EA7"/>
    <w:rsid w:val="000B5FE4"/>
    <w:rsid w:val="000B7555"/>
    <w:rsid w:val="000C02B9"/>
    <w:rsid w:val="000C09E7"/>
    <w:rsid w:val="000C0D0D"/>
    <w:rsid w:val="000C1EFB"/>
    <w:rsid w:val="000C28B5"/>
    <w:rsid w:val="000C2B96"/>
    <w:rsid w:val="000C2BE6"/>
    <w:rsid w:val="000C2EB8"/>
    <w:rsid w:val="000C3CBE"/>
    <w:rsid w:val="000C45F5"/>
    <w:rsid w:val="000C49D4"/>
    <w:rsid w:val="000C5205"/>
    <w:rsid w:val="000C5268"/>
    <w:rsid w:val="000C5CE7"/>
    <w:rsid w:val="000C5F5F"/>
    <w:rsid w:val="000C608C"/>
    <w:rsid w:val="000C6360"/>
    <w:rsid w:val="000C7CF0"/>
    <w:rsid w:val="000D1CD8"/>
    <w:rsid w:val="000D2414"/>
    <w:rsid w:val="000D26F7"/>
    <w:rsid w:val="000D4984"/>
    <w:rsid w:val="000D5E39"/>
    <w:rsid w:val="000D6E5B"/>
    <w:rsid w:val="000D7AA1"/>
    <w:rsid w:val="000E0027"/>
    <w:rsid w:val="000E0067"/>
    <w:rsid w:val="000E067A"/>
    <w:rsid w:val="000E06D2"/>
    <w:rsid w:val="000E20F2"/>
    <w:rsid w:val="000E2B90"/>
    <w:rsid w:val="000E390F"/>
    <w:rsid w:val="000E4030"/>
    <w:rsid w:val="000E419B"/>
    <w:rsid w:val="000E5526"/>
    <w:rsid w:val="000E58A1"/>
    <w:rsid w:val="000E592D"/>
    <w:rsid w:val="000E5A93"/>
    <w:rsid w:val="000E6DB1"/>
    <w:rsid w:val="000F027D"/>
    <w:rsid w:val="000F03F2"/>
    <w:rsid w:val="000F08D5"/>
    <w:rsid w:val="000F225F"/>
    <w:rsid w:val="000F2569"/>
    <w:rsid w:val="000F27D3"/>
    <w:rsid w:val="000F3500"/>
    <w:rsid w:val="000F373A"/>
    <w:rsid w:val="000F3982"/>
    <w:rsid w:val="000F424E"/>
    <w:rsid w:val="000F43E7"/>
    <w:rsid w:val="000F54A1"/>
    <w:rsid w:val="000F54EA"/>
    <w:rsid w:val="000F5FAF"/>
    <w:rsid w:val="000F73DB"/>
    <w:rsid w:val="000F75BD"/>
    <w:rsid w:val="000F7615"/>
    <w:rsid w:val="000F7802"/>
    <w:rsid w:val="0010167E"/>
    <w:rsid w:val="001017BC"/>
    <w:rsid w:val="00103887"/>
    <w:rsid w:val="00103EE5"/>
    <w:rsid w:val="00105378"/>
    <w:rsid w:val="0010670F"/>
    <w:rsid w:val="00106ED7"/>
    <w:rsid w:val="0010734A"/>
    <w:rsid w:val="00107DE2"/>
    <w:rsid w:val="0011012D"/>
    <w:rsid w:val="00110F42"/>
    <w:rsid w:val="00113922"/>
    <w:rsid w:val="00113958"/>
    <w:rsid w:val="001139F5"/>
    <w:rsid w:val="00113FAB"/>
    <w:rsid w:val="00114220"/>
    <w:rsid w:val="00114F24"/>
    <w:rsid w:val="00115118"/>
    <w:rsid w:val="001174F3"/>
    <w:rsid w:val="00117868"/>
    <w:rsid w:val="00117F4E"/>
    <w:rsid w:val="001204F1"/>
    <w:rsid w:val="00121C66"/>
    <w:rsid w:val="001223C1"/>
    <w:rsid w:val="00122599"/>
    <w:rsid w:val="0012314F"/>
    <w:rsid w:val="00123592"/>
    <w:rsid w:val="001235FC"/>
    <w:rsid w:val="001258B1"/>
    <w:rsid w:val="00126040"/>
    <w:rsid w:val="0012621E"/>
    <w:rsid w:val="00126D21"/>
    <w:rsid w:val="00127A6D"/>
    <w:rsid w:val="00127CF9"/>
    <w:rsid w:val="001325BD"/>
    <w:rsid w:val="0013357C"/>
    <w:rsid w:val="001336FB"/>
    <w:rsid w:val="00133730"/>
    <w:rsid w:val="00133F15"/>
    <w:rsid w:val="001345A4"/>
    <w:rsid w:val="00134BFE"/>
    <w:rsid w:val="00136538"/>
    <w:rsid w:val="00136BD2"/>
    <w:rsid w:val="001376C0"/>
    <w:rsid w:val="00137E0F"/>
    <w:rsid w:val="001401F6"/>
    <w:rsid w:val="0014175F"/>
    <w:rsid w:val="00141F45"/>
    <w:rsid w:val="001424D0"/>
    <w:rsid w:val="0014341E"/>
    <w:rsid w:val="001437FD"/>
    <w:rsid w:val="00143FD1"/>
    <w:rsid w:val="001452AF"/>
    <w:rsid w:val="001452C9"/>
    <w:rsid w:val="001455C4"/>
    <w:rsid w:val="00145CA2"/>
    <w:rsid w:val="00147A01"/>
    <w:rsid w:val="00147C7F"/>
    <w:rsid w:val="00147DA8"/>
    <w:rsid w:val="00147F2D"/>
    <w:rsid w:val="001500D0"/>
    <w:rsid w:val="0015021B"/>
    <w:rsid w:val="001509D2"/>
    <w:rsid w:val="00150DF1"/>
    <w:rsid w:val="00151AF4"/>
    <w:rsid w:val="00151B15"/>
    <w:rsid w:val="00151C53"/>
    <w:rsid w:val="001521F4"/>
    <w:rsid w:val="001523C6"/>
    <w:rsid w:val="00152D76"/>
    <w:rsid w:val="001538F6"/>
    <w:rsid w:val="001539C8"/>
    <w:rsid w:val="00154615"/>
    <w:rsid w:val="00155484"/>
    <w:rsid w:val="00155A4C"/>
    <w:rsid w:val="00155B30"/>
    <w:rsid w:val="00155B9F"/>
    <w:rsid w:val="00156107"/>
    <w:rsid w:val="00156AF2"/>
    <w:rsid w:val="00156D13"/>
    <w:rsid w:val="00157B00"/>
    <w:rsid w:val="00157B24"/>
    <w:rsid w:val="00160224"/>
    <w:rsid w:val="001603B7"/>
    <w:rsid w:val="00160B8B"/>
    <w:rsid w:val="00160CB6"/>
    <w:rsid w:val="00161ED2"/>
    <w:rsid w:val="001621CC"/>
    <w:rsid w:val="00162CAA"/>
    <w:rsid w:val="00162E99"/>
    <w:rsid w:val="00162F48"/>
    <w:rsid w:val="00162F7A"/>
    <w:rsid w:val="001633BC"/>
    <w:rsid w:val="00163C96"/>
    <w:rsid w:val="001643F7"/>
    <w:rsid w:val="001647C3"/>
    <w:rsid w:val="001650F4"/>
    <w:rsid w:val="0016517B"/>
    <w:rsid w:val="00165242"/>
    <w:rsid w:val="001654D5"/>
    <w:rsid w:val="001655EB"/>
    <w:rsid w:val="00165883"/>
    <w:rsid w:val="00166DC0"/>
    <w:rsid w:val="00170ABB"/>
    <w:rsid w:val="00170ABF"/>
    <w:rsid w:val="00170D35"/>
    <w:rsid w:val="00171171"/>
    <w:rsid w:val="001714A5"/>
    <w:rsid w:val="001716D7"/>
    <w:rsid w:val="00171CDB"/>
    <w:rsid w:val="001721CC"/>
    <w:rsid w:val="00172A27"/>
    <w:rsid w:val="00173102"/>
    <w:rsid w:val="00174410"/>
    <w:rsid w:val="00174D4E"/>
    <w:rsid w:val="00175277"/>
    <w:rsid w:val="00176988"/>
    <w:rsid w:val="00177526"/>
    <w:rsid w:val="001775C2"/>
    <w:rsid w:val="00177659"/>
    <w:rsid w:val="001779AE"/>
    <w:rsid w:val="00177BF6"/>
    <w:rsid w:val="00180A51"/>
    <w:rsid w:val="00181571"/>
    <w:rsid w:val="00181DBE"/>
    <w:rsid w:val="00181E95"/>
    <w:rsid w:val="001823B7"/>
    <w:rsid w:val="001825E1"/>
    <w:rsid w:val="00182BAD"/>
    <w:rsid w:val="00182EF8"/>
    <w:rsid w:val="001836DD"/>
    <w:rsid w:val="001840F7"/>
    <w:rsid w:val="00184443"/>
    <w:rsid w:val="0018524C"/>
    <w:rsid w:val="00185624"/>
    <w:rsid w:val="00185B47"/>
    <w:rsid w:val="00185C10"/>
    <w:rsid w:val="00187406"/>
    <w:rsid w:val="001902B2"/>
    <w:rsid w:val="0019031B"/>
    <w:rsid w:val="001903D3"/>
    <w:rsid w:val="001906BF"/>
    <w:rsid w:val="001908C4"/>
    <w:rsid w:val="00190A37"/>
    <w:rsid w:val="00190E2F"/>
    <w:rsid w:val="00190F56"/>
    <w:rsid w:val="00191AC8"/>
    <w:rsid w:val="00191B8B"/>
    <w:rsid w:val="00192176"/>
    <w:rsid w:val="001928AB"/>
    <w:rsid w:val="0019343B"/>
    <w:rsid w:val="0019389D"/>
    <w:rsid w:val="00193F3E"/>
    <w:rsid w:val="00194A80"/>
    <w:rsid w:val="00194B6F"/>
    <w:rsid w:val="00194C28"/>
    <w:rsid w:val="00196716"/>
    <w:rsid w:val="00197C8F"/>
    <w:rsid w:val="001A0704"/>
    <w:rsid w:val="001A23DC"/>
    <w:rsid w:val="001A2411"/>
    <w:rsid w:val="001A2C3D"/>
    <w:rsid w:val="001A2D81"/>
    <w:rsid w:val="001A445C"/>
    <w:rsid w:val="001A4ABC"/>
    <w:rsid w:val="001A55FF"/>
    <w:rsid w:val="001A5AA6"/>
    <w:rsid w:val="001A5E3E"/>
    <w:rsid w:val="001A5F73"/>
    <w:rsid w:val="001A7985"/>
    <w:rsid w:val="001A7E35"/>
    <w:rsid w:val="001B02DA"/>
    <w:rsid w:val="001B0465"/>
    <w:rsid w:val="001B1C99"/>
    <w:rsid w:val="001B2DD3"/>
    <w:rsid w:val="001B4C78"/>
    <w:rsid w:val="001B50B9"/>
    <w:rsid w:val="001B52FB"/>
    <w:rsid w:val="001B54B2"/>
    <w:rsid w:val="001B5933"/>
    <w:rsid w:val="001B599D"/>
    <w:rsid w:val="001B5BB5"/>
    <w:rsid w:val="001B60FA"/>
    <w:rsid w:val="001B71A8"/>
    <w:rsid w:val="001B72C9"/>
    <w:rsid w:val="001B734C"/>
    <w:rsid w:val="001B7B02"/>
    <w:rsid w:val="001C0AB8"/>
    <w:rsid w:val="001C15B5"/>
    <w:rsid w:val="001C1A07"/>
    <w:rsid w:val="001C1B14"/>
    <w:rsid w:val="001C21EE"/>
    <w:rsid w:val="001C2920"/>
    <w:rsid w:val="001C3182"/>
    <w:rsid w:val="001C5C82"/>
    <w:rsid w:val="001C6CFF"/>
    <w:rsid w:val="001C7A6B"/>
    <w:rsid w:val="001D0FAE"/>
    <w:rsid w:val="001D1AC7"/>
    <w:rsid w:val="001D1C4B"/>
    <w:rsid w:val="001D2876"/>
    <w:rsid w:val="001D2ACA"/>
    <w:rsid w:val="001D34C0"/>
    <w:rsid w:val="001D38E6"/>
    <w:rsid w:val="001D3DD7"/>
    <w:rsid w:val="001D3E67"/>
    <w:rsid w:val="001D4738"/>
    <w:rsid w:val="001D5B06"/>
    <w:rsid w:val="001D5D0A"/>
    <w:rsid w:val="001D67D3"/>
    <w:rsid w:val="001D686D"/>
    <w:rsid w:val="001E010E"/>
    <w:rsid w:val="001E0541"/>
    <w:rsid w:val="001E0558"/>
    <w:rsid w:val="001E16D5"/>
    <w:rsid w:val="001E1E48"/>
    <w:rsid w:val="001E32E5"/>
    <w:rsid w:val="001E38D7"/>
    <w:rsid w:val="001E3B79"/>
    <w:rsid w:val="001E425F"/>
    <w:rsid w:val="001E4791"/>
    <w:rsid w:val="001E511B"/>
    <w:rsid w:val="001E5295"/>
    <w:rsid w:val="001E59E2"/>
    <w:rsid w:val="001E6028"/>
    <w:rsid w:val="001E6DBE"/>
    <w:rsid w:val="001E6EE1"/>
    <w:rsid w:val="001E7A01"/>
    <w:rsid w:val="001F131F"/>
    <w:rsid w:val="001F2124"/>
    <w:rsid w:val="001F4CBB"/>
    <w:rsid w:val="001F4EEC"/>
    <w:rsid w:val="001F746D"/>
    <w:rsid w:val="001F7C09"/>
    <w:rsid w:val="00202076"/>
    <w:rsid w:val="0020219B"/>
    <w:rsid w:val="002028C4"/>
    <w:rsid w:val="0020296D"/>
    <w:rsid w:val="002037BF"/>
    <w:rsid w:val="00203B81"/>
    <w:rsid w:val="00203C0E"/>
    <w:rsid w:val="002041BF"/>
    <w:rsid w:val="00204274"/>
    <w:rsid w:val="00204349"/>
    <w:rsid w:val="00204A06"/>
    <w:rsid w:val="00205674"/>
    <w:rsid w:val="00205D32"/>
    <w:rsid w:val="002061B2"/>
    <w:rsid w:val="0020627A"/>
    <w:rsid w:val="00207EA9"/>
    <w:rsid w:val="00210B68"/>
    <w:rsid w:val="00210ECC"/>
    <w:rsid w:val="00211589"/>
    <w:rsid w:val="0021173B"/>
    <w:rsid w:val="0021319B"/>
    <w:rsid w:val="00213C49"/>
    <w:rsid w:val="002146F3"/>
    <w:rsid w:val="00214A8B"/>
    <w:rsid w:val="00215D29"/>
    <w:rsid w:val="002162C7"/>
    <w:rsid w:val="00216A52"/>
    <w:rsid w:val="00216CA2"/>
    <w:rsid w:val="00217E0C"/>
    <w:rsid w:val="00220903"/>
    <w:rsid w:val="00220AAF"/>
    <w:rsid w:val="00220FE1"/>
    <w:rsid w:val="0022106C"/>
    <w:rsid w:val="00221270"/>
    <w:rsid w:val="002213B1"/>
    <w:rsid w:val="0022155B"/>
    <w:rsid w:val="00221FE3"/>
    <w:rsid w:val="002229AF"/>
    <w:rsid w:val="00222A71"/>
    <w:rsid w:val="00222B29"/>
    <w:rsid w:val="00223186"/>
    <w:rsid w:val="00223614"/>
    <w:rsid w:val="00224240"/>
    <w:rsid w:val="002244DA"/>
    <w:rsid w:val="00224E4C"/>
    <w:rsid w:val="00226C04"/>
    <w:rsid w:val="00226E80"/>
    <w:rsid w:val="00227C93"/>
    <w:rsid w:val="00227D9F"/>
    <w:rsid w:val="00230B15"/>
    <w:rsid w:val="0023166B"/>
    <w:rsid w:val="00231A5F"/>
    <w:rsid w:val="00231AED"/>
    <w:rsid w:val="00231FCA"/>
    <w:rsid w:val="00232AD1"/>
    <w:rsid w:val="002337F0"/>
    <w:rsid w:val="002340B0"/>
    <w:rsid w:val="00235032"/>
    <w:rsid w:val="00235428"/>
    <w:rsid w:val="002354BC"/>
    <w:rsid w:val="00236D2E"/>
    <w:rsid w:val="00236DD6"/>
    <w:rsid w:val="00236F9F"/>
    <w:rsid w:val="00237495"/>
    <w:rsid w:val="00237C49"/>
    <w:rsid w:val="002402DA"/>
    <w:rsid w:val="002403C8"/>
    <w:rsid w:val="002408A8"/>
    <w:rsid w:val="00241B9C"/>
    <w:rsid w:val="00241E6E"/>
    <w:rsid w:val="00241EA5"/>
    <w:rsid w:val="00242A0A"/>
    <w:rsid w:val="00243316"/>
    <w:rsid w:val="00244451"/>
    <w:rsid w:val="0024488D"/>
    <w:rsid w:val="00244BDA"/>
    <w:rsid w:val="00245130"/>
    <w:rsid w:val="00245AE6"/>
    <w:rsid w:val="00246167"/>
    <w:rsid w:val="00247180"/>
    <w:rsid w:val="00247AF7"/>
    <w:rsid w:val="002501D7"/>
    <w:rsid w:val="00250A4A"/>
    <w:rsid w:val="0025214F"/>
    <w:rsid w:val="002528AA"/>
    <w:rsid w:val="00252965"/>
    <w:rsid w:val="00253A72"/>
    <w:rsid w:val="002541E4"/>
    <w:rsid w:val="002545BF"/>
    <w:rsid w:val="002557C2"/>
    <w:rsid w:val="00255C2A"/>
    <w:rsid w:val="00255D91"/>
    <w:rsid w:val="00256D44"/>
    <w:rsid w:val="00256E7B"/>
    <w:rsid w:val="0025761F"/>
    <w:rsid w:val="00257F3B"/>
    <w:rsid w:val="00260ABC"/>
    <w:rsid w:val="00260BE7"/>
    <w:rsid w:val="00260D01"/>
    <w:rsid w:val="00260FF0"/>
    <w:rsid w:val="0026121E"/>
    <w:rsid w:val="00261593"/>
    <w:rsid w:val="00261D6C"/>
    <w:rsid w:val="00261EBF"/>
    <w:rsid w:val="00262AFA"/>
    <w:rsid w:val="00262CB0"/>
    <w:rsid w:val="0026307E"/>
    <w:rsid w:val="0026383A"/>
    <w:rsid w:val="0026392B"/>
    <w:rsid w:val="00263F14"/>
    <w:rsid w:val="00264036"/>
    <w:rsid w:val="0026420B"/>
    <w:rsid w:val="0026467A"/>
    <w:rsid w:val="00264812"/>
    <w:rsid w:val="002650D7"/>
    <w:rsid w:val="00265368"/>
    <w:rsid w:val="00265AB8"/>
    <w:rsid w:val="00265EC8"/>
    <w:rsid w:val="0026655E"/>
    <w:rsid w:val="00266930"/>
    <w:rsid w:val="00266F6D"/>
    <w:rsid w:val="00267216"/>
    <w:rsid w:val="0026722E"/>
    <w:rsid w:val="0026744E"/>
    <w:rsid w:val="00267FB8"/>
    <w:rsid w:val="0027004A"/>
    <w:rsid w:val="0027038C"/>
    <w:rsid w:val="0027073B"/>
    <w:rsid w:val="002712A3"/>
    <w:rsid w:val="002722CC"/>
    <w:rsid w:val="0027236C"/>
    <w:rsid w:val="00272EBA"/>
    <w:rsid w:val="00274F1F"/>
    <w:rsid w:val="00275130"/>
    <w:rsid w:val="00275264"/>
    <w:rsid w:val="00275332"/>
    <w:rsid w:val="0027555B"/>
    <w:rsid w:val="00275A49"/>
    <w:rsid w:val="0027750D"/>
    <w:rsid w:val="0028023A"/>
    <w:rsid w:val="00280A26"/>
    <w:rsid w:val="00281A69"/>
    <w:rsid w:val="00281E50"/>
    <w:rsid w:val="00281F47"/>
    <w:rsid w:val="00282620"/>
    <w:rsid w:val="00284032"/>
    <w:rsid w:val="002840C2"/>
    <w:rsid w:val="002841B4"/>
    <w:rsid w:val="00284420"/>
    <w:rsid w:val="00284A96"/>
    <w:rsid w:val="00285623"/>
    <w:rsid w:val="00285B31"/>
    <w:rsid w:val="002866DC"/>
    <w:rsid w:val="00286C23"/>
    <w:rsid w:val="00286D87"/>
    <w:rsid w:val="00286E13"/>
    <w:rsid w:val="00287608"/>
    <w:rsid w:val="00287808"/>
    <w:rsid w:val="00287C21"/>
    <w:rsid w:val="00287E5E"/>
    <w:rsid w:val="002912F2"/>
    <w:rsid w:val="00293230"/>
    <w:rsid w:val="00293A35"/>
    <w:rsid w:val="0029440C"/>
    <w:rsid w:val="002948AD"/>
    <w:rsid w:val="00295E76"/>
    <w:rsid w:val="00296212"/>
    <w:rsid w:val="00296E64"/>
    <w:rsid w:val="002978B1"/>
    <w:rsid w:val="00297943"/>
    <w:rsid w:val="002A053A"/>
    <w:rsid w:val="002A0971"/>
    <w:rsid w:val="002A0D85"/>
    <w:rsid w:val="002A0F1B"/>
    <w:rsid w:val="002A1270"/>
    <w:rsid w:val="002A2840"/>
    <w:rsid w:val="002A31D6"/>
    <w:rsid w:val="002A3234"/>
    <w:rsid w:val="002A4BEC"/>
    <w:rsid w:val="002A4E00"/>
    <w:rsid w:val="002A59A0"/>
    <w:rsid w:val="002A5C6C"/>
    <w:rsid w:val="002A5DD7"/>
    <w:rsid w:val="002A5F40"/>
    <w:rsid w:val="002A60BA"/>
    <w:rsid w:val="002A643A"/>
    <w:rsid w:val="002A65CC"/>
    <w:rsid w:val="002A6783"/>
    <w:rsid w:val="002A6FA2"/>
    <w:rsid w:val="002B02A7"/>
    <w:rsid w:val="002B037E"/>
    <w:rsid w:val="002B0583"/>
    <w:rsid w:val="002B0673"/>
    <w:rsid w:val="002B0D02"/>
    <w:rsid w:val="002B0E39"/>
    <w:rsid w:val="002B1967"/>
    <w:rsid w:val="002B1B36"/>
    <w:rsid w:val="002B2BC1"/>
    <w:rsid w:val="002B2CAD"/>
    <w:rsid w:val="002B2F0B"/>
    <w:rsid w:val="002B37A8"/>
    <w:rsid w:val="002B409D"/>
    <w:rsid w:val="002B42EF"/>
    <w:rsid w:val="002B4806"/>
    <w:rsid w:val="002B5938"/>
    <w:rsid w:val="002B5ED1"/>
    <w:rsid w:val="002C075D"/>
    <w:rsid w:val="002C0E73"/>
    <w:rsid w:val="002C12AA"/>
    <w:rsid w:val="002C21AF"/>
    <w:rsid w:val="002C2575"/>
    <w:rsid w:val="002C28A8"/>
    <w:rsid w:val="002C2FF9"/>
    <w:rsid w:val="002C36E1"/>
    <w:rsid w:val="002C3AC8"/>
    <w:rsid w:val="002C4073"/>
    <w:rsid w:val="002C5460"/>
    <w:rsid w:val="002C571E"/>
    <w:rsid w:val="002C6527"/>
    <w:rsid w:val="002C6AEA"/>
    <w:rsid w:val="002D04D2"/>
    <w:rsid w:val="002D07DF"/>
    <w:rsid w:val="002D0B1F"/>
    <w:rsid w:val="002D2B83"/>
    <w:rsid w:val="002D2F6C"/>
    <w:rsid w:val="002D3097"/>
    <w:rsid w:val="002D483D"/>
    <w:rsid w:val="002D5108"/>
    <w:rsid w:val="002D59EF"/>
    <w:rsid w:val="002D6796"/>
    <w:rsid w:val="002D697E"/>
    <w:rsid w:val="002D79A5"/>
    <w:rsid w:val="002E0728"/>
    <w:rsid w:val="002E0B7B"/>
    <w:rsid w:val="002E16AC"/>
    <w:rsid w:val="002E1725"/>
    <w:rsid w:val="002E172C"/>
    <w:rsid w:val="002E1DEF"/>
    <w:rsid w:val="002E2593"/>
    <w:rsid w:val="002E2F6D"/>
    <w:rsid w:val="002E369F"/>
    <w:rsid w:val="002E4047"/>
    <w:rsid w:val="002E4117"/>
    <w:rsid w:val="002E4470"/>
    <w:rsid w:val="002E45B7"/>
    <w:rsid w:val="002E5645"/>
    <w:rsid w:val="002E576B"/>
    <w:rsid w:val="002E6A53"/>
    <w:rsid w:val="002E6A5E"/>
    <w:rsid w:val="002F0582"/>
    <w:rsid w:val="002F13DE"/>
    <w:rsid w:val="002F2535"/>
    <w:rsid w:val="002F2DF4"/>
    <w:rsid w:val="002F3612"/>
    <w:rsid w:val="002F3984"/>
    <w:rsid w:val="002F548E"/>
    <w:rsid w:val="002F58AD"/>
    <w:rsid w:val="002F5F3C"/>
    <w:rsid w:val="002F76C0"/>
    <w:rsid w:val="003027FD"/>
    <w:rsid w:val="00302C3B"/>
    <w:rsid w:val="00302E0C"/>
    <w:rsid w:val="00302E86"/>
    <w:rsid w:val="00303D12"/>
    <w:rsid w:val="003049AF"/>
    <w:rsid w:val="00304B29"/>
    <w:rsid w:val="00304EA4"/>
    <w:rsid w:val="0030510B"/>
    <w:rsid w:val="00306CB0"/>
    <w:rsid w:val="00307F09"/>
    <w:rsid w:val="0031031E"/>
    <w:rsid w:val="00310B90"/>
    <w:rsid w:val="003110B7"/>
    <w:rsid w:val="0031121C"/>
    <w:rsid w:val="00311E9D"/>
    <w:rsid w:val="00312394"/>
    <w:rsid w:val="00312555"/>
    <w:rsid w:val="00312689"/>
    <w:rsid w:val="0031291F"/>
    <w:rsid w:val="00313ABD"/>
    <w:rsid w:val="003141AB"/>
    <w:rsid w:val="00314C92"/>
    <w:rsid w:val="00314D52"/>
    <w:rsid w:val="00315443"/>
    <w:rsid w:val="00315697"/>
    <w:rsid w:val="0031637C"/>
    <w:rsid w:val="00316852"/>
    <w:rsid w:val="003175EF"/>
    <w:rsid w:val="0032036B"/>
    <w:rsid w:val="0032133C"/>
    <w:rsid w:val="00321786"/>
    <w:rsid w:val="00321E62"/>
    <w:rsid w:val="00321EC9"/>
    <w:rsid w:val="00321F35"/>
    <w:rsid w:val="00322124"/>
    <w:rsid w:val="00322334"/>
    <w:rsid w:val="00322705"/>
    <w:rsid w:val="00323677"/>
    <w:rsid w:val="00323BBC"/>
    <w:rsid w:val="00323CF5"/>
    <w:rsid w:val="00324636"/>
    <w:rsid w:val="0032475D"/>
    <w:rsid w:val="003249C2"/>
    <w:rsid w:val="003259CD"/>
    <w:rsid w:val="003261B5"/>
    <w:rsid w:val="00326397"/>
    <w:rsid w:val="0032646E"/>
    <w:rsid w:val="00326539"/>
    <w:rsid w:val="003268EA"/>
    <w:rsid w:val="00326A47"/>
    <w:rsid w:val="003270A1"/>
    <w:rsid w:val="00327336"/>
    <w:rsid w:val="00327806"/>
    <w:rsid w:val="00327F62"/>
    <w:rsid w:val="00327FD4"/>
    <w:rsid w:val="00332094"/>
    <w:rsid w:val="00333A28"/>
    <w:rsid w:val="003340CD"/>
    <w:rsid w:val="0033415E"/>
    <w:rsid w:val="0033417A"/>
    <w:rsid w:val="00334F36"/>
    <w:rsid w:val="00335471"/>
    <w:rsid w:val="00335CD5"/>
    <w:rsid w:val="0033709B"/>
    <w:rsid w:val="00340FB5"/>
    <w:rsid w:val="00341111"/>
    <w:rsid w:val="00341C76"/>
    <w:rsid w:val="00342511"/>
    <w:rsid w:val="00342DD3"/>
    <w:rsid w:val="00343AF3"/>
    <w:rsid w:val="003443F0"/>
    <w:rsid w:val="00345093"/>
    <w:rsid w:val="00345804"/>
    <w:rsid w:val="00345F10"/>
    <w:rsid w:val="00346FDB"/>
    <w:rsid w:val="003476CC"/>
    <w:rsid w:val="00347A0D"/>
    <w:rsid w:val="00350C49"/>
    <w:rsid w:val="003518BF"/>
    <w:rsid w:val="0035193B"/>
    <w:rsid w:val="00352750"/>
    <w:rsid w:val="00352B3F"/>
    <w:rsid w:val="00353405"/>
    <w:rsid w:val="00353551"/>
    <w:rsid w:val="0035455C"/>
    <w:rsid w:val="00355FD1"/>
    <w:rsid w:val="00356E5D"/>
    <w:rsid w:val="00356F04"/>
    <w:rsid w:val="00357613"/>
    <w:rsid w:val="003578FB"/>
    <w:rsid w:val="0036145B"/>
    <w:rsid w:val="003624CA"/>
    <w:rsid w:val="003628D2"/>
    <w:rsid w:val="00362B9D"/>
    <w:rsid w:val="00363CB9"/>
    <w:rsid w:val="0036518A"/>
    <w:rsid w:val="0036572F"/>
    <w:rsid w:val="00365F6A"/>
    <w:rsid w:val="00366827"/>
    <w:rsid w:val="00367172"/>
    <w:rsid w:val="0036760C"/>
    <w:rsid w:val="003702BE"/>
    <w:rsid w:val="003721BC"/>
    <w:rsid w:val="0037286E"/>
    <w:rsid w:val="00372BCB"/>
    <w:rsid w:val="00372C36"/>
    <w:rsid w:val="00373764"/>
    <w:rsid w:val="00373AD4"/>
    <w:rsid w:val="00373E36"/>
    <w:rsid w:val="003754AA"/>
    <w:rsid w:val="0037705A"/>
    <w:rsid w:val="003771B5"/>
    <w:rsid w:val="003773FD"/>
    <w:rsid w:val="003807C1"/>
    <w:rsid w:val="00380C54"/>
    <w:rsid w:val="00381323"/>
    <w:rsid w:val="00381741"/>
    <w:rsid w:val="00381AE1"/>
    <w:rsid w:val="00381CC9"/>
    <w:rsid w:val="00381F69"/>
    <w:rsid w:val="0038215F"/>
    <w:rsid w:val="0038273D"/>
    <w:rsid w:val="00382D6E"/>
    <w:rsid w:val="0038337A"/>
    <w:rsid w:val="00383FE5"/>
    <w:rsid w:val="00384260"/>
    <w:rsid w:val="00384C9C"/>
    <w:rsid w:val="00385265"/>
    <w:rsid w:val="00385FE8"/>
    <w:rsid w:val="0038690B"/>
    <w:rsid w:val="00386D94"/>
    <w:rsid w:val="00386F9D"/>
    <w:rsid w:val="003870EF"/>
    <w:rsid w:val="00387420"/>
    <w:rsid w:val="00387BAB"/>
    <w:rsid w:val="00387D3F"/>
    <w:rsid w:val="003902BB"/>
    <w:rsid w:val="00390527"/>
    <w:rsid w:val="0039068B"/>
    <w:rsid w:val="00390E54"/>
    <w:rsid w:val="0039108A"/>
    <w:rsid w:val="00391109"/>
    <w:rsid w:val="00391206"/>
    <w:rsid w:val="00391B05"/>
    <w:rsid w:val="00391FD8"/>
    <w:rsid w:val="00392669"/>
    <w:rsid w:val="00392D5C"/>
    <w:rsid w:val="00392D8A"/>
    <w:rsid w:val="0039336A"/>
    <w:rsid w:val="00393550"/>
    <w:rsid w:val="00393CCB"/>
    <w:rsid w:val="00393F9E"/>
    <w:rsid w:val="00394AF3"/>
    <w:rsid w:val="00394D00"/>
    <w:rsid w:val="00395465"/>
    <w:rsid w:val="00395D2A"/>
    <w:rsid w:val="00397DDD"/>
    <w:rsid w:val="003A1C8C"/>
    <w:rsid w:val="003A1D09"/>
    <w:rsid w:val="003A1F47"/>
    <w:rsid w:val="003A244B"/>
    <w:rsid w:val="003A249E"/>
    <w:rsid w:val="003A323C"/>
    <w:rsid w:val="003A39E8"/>
    <w:rsid w:val="003A3C19"/>
    <w:rsid w:val="003A3CAF"/>
    <w:rsid w:val="003A4B3A"/>
    <w:rsid w:val="003A53B2"/>
    <w:rsid w:val="003A58AD"/>
    <w:rsid w:val="003A5A6E"/>
    <w:rsid w:val="003A5DB5"/>
    <w:rsid w:val="003A64B5"/>
    <w:rsid w:val="003A70C7"/>
    <w:rsid w:val="003B03B7"/>
    <w:rsid w:val="003B046B"/>
    <w:rsid w:val="003B0C6E"/>
    <w:rsid w:val="003B1B61"/>
    <w:rsid w:val="003B1C9B"/>
    <w:rsid w:val="003B3F3B"/>
    <w:rsid w:val="003B465C"/>
    <w:rsid w:val="003B568A"/>
    <w:rsid w:val="003B6BE6"/>
    <w:rsid w:val="003B7423"/>
    <w:rsid w:val="003B7D36"/>
    <w:rsid w:val="003C01D5"/>
    <w:rsid w:val="003C126C"/>
    <w:rsid w:val="003C1582"/>
    <w:rsid w:val="003C229A"/>
    <w:rsid w:val="003C2C98"/>
    <w:rsid w:val="003C2FE1"/>
    <w:rsid w:val="003C3762"/>
    <w:rsid w:val="003C3C3F"/>
    <w:rsid w:val="003C4CF9"/>
    <w:rsid w:val="003C4D68"/>
    <w:rsid w:val="003C4E39"/>
    <w:rsid w:val="003C67CE"/>
    <w:rsid w:val="003C7288"/>
    <w:rsid w:val="003D0128"/>
    <w:rsid w:val="003D068E"/>
    <w:rsid w:val="003D10F7"/>
    <w:rsid w:val="003D16B0"/>
    <w:rsid w:val="003D1AD5"/>
    <w:rsid w:val="003D1B39"/>
    <w:rsid w:val="003D2008"/>
    <w:rsid w:val="003D292D"/>
    <w:rsid w:val="003D43A7"/>
    <w:rsid w:val="003D458C"/>
    <w:rsid w:val="003D56B8"/>
    <w:rsid w:val="003D5973"/>
    <w:rsid w:val="003D6459"/>
    <w:rsid w:val="003D71DD"/>
    <w:rsid w:val="003D71F1"/>
    <w:rsid w:val="003D733E"/>
    <w:rsid w:val="003E163A"/>
    <w:rsid w:val="003E2299"/>
    <w:rsid w:val="003E2996"/>
    <w:rsid w:val="003E2D09"/>
    <w:rsid w:val="003E3C63"/>
    <w:rsid w:val="003E448B"/>
    <w:rsid w:val="003E4E06"/>
    <w:rsid w:val="003E58C8"/>
    <w:rsid w:val="003E605E"/>
    <w:rsid w:val="003E6F97"/>
    <w:rsid w:val="003F050F"/>
    <w:rsid w:val="003F0520"/>
    <w:rsid w:val="003F0D4C"/>
    <w:rsid w:val="003F12C0"/>
    <w:rsid w:val="003F36B2"/>
    <w:rsid w:val="003F3AAA"/>
    <w:rsid w:val="003F4045"/>
    <w:rsid w:val="003F46B7"/>
    <w:rsid w:val="003F4DD5"/>
    <w:rsid w:val="003F5665"/>
    <w:rsid w:val="003F5C0F"/>
    <w:rsid w:val="003F5C4D"/>
    <w:rsid w:val="003F602D"/>
    <w:rsid w:val="003F72E0"/>
    <w:rsid w:val="003F7F3B"/>
    <w:rsid w:val="00401000"/>
    <w:rsid w:val="00401368"/>
    <w:rsid w:val="004015A3"/>
    <w:rsid w:val="00401D43"/>
    <w:rsid w:val="00401D65"/>
    <w:rsid w:val="00401FC9"/>
    <w:rsid w:val="0040337A"/>
    <w:rsid w:val="00404976"/>
    <w:rsid w:val="004066E1"/>
    <w:rsid w:val="00407836"/>
    <w:rsid w:val="0041002F"/>
    <w:rsid w:val="004104A6"/>
    <w:rsid w:val="0041077E"/>
    <w:rsid w:val="00410BD9"/>
    <w:rsid w:val="00411CB5"/>
    <w:rsid w:val="004125B1"/>
    <w:rsid w:val="004138B3"/>
    <w:rsid w:val="00414CE7"/>
    <w:rsid w:val="00415222"/>
    <w:rsid w:val="004157E5"/>
    <w:rsid w:val="0041675A"/>
    <w:rsid w:val="004177D6"/>
    <w:rsid w:val="00417A3A"/>
    <w:rsid w:val="00420016"/>
    <w:rsid w:val="00420AF9"/>
    <w:rsid w:val="00421012"/>
    <w:rsid w:val="004212A8"/>
    <w:rsid w:val="00421D16"/>
    <w:rsid w:val="00421EC8"/>
    <w:rsid w:val="00421FAD"/>
    <w:rsid w:val="004221B6"/>
    <w:rsid w:val="00423340"/>
    <w:rsid w:val="004244BD"/>
    <w:rsid w:val="00424C2C"/>
    <w:rsid w:val="00424ED9"/>
    <w:rsid w:val="00426127"/>
    <w:rsid w:val="0042664D"/>
    <w:rsid w:val="00426B7A"/>
    <w:rsid w:val="00426D8C"/>
    <w:rsid w:val="00427EBB"/>
    <w:rsid w:val="0043019E"/>
    <w:rsid w:val="0043106E"/>
    <w:rsid w:val="0043138B"/>
    <w:rsid w:val="00431D90"/>
    <w:rsid w:val="0043243A"/>
    <w:rsid w:val="004324AB"/>
    <w:rsid w:val="00433803"/>
    <w:rsid w:val="00433CF0"/>
    <w:rsid w:val="00434250"/>
    <w:rsid w:val="00434273"/>
    <w:rsid w:val="0043627B"/>
    <w:rsid w:val="00436361"/>
    <w:rsid w:val="004364DE"/>
    <w:rsid w:val="00436817"/>
    <w:rsid w:val="00436F60"/>
    <w:rsid w:val="00437057"/>
    <w:rsid w:val="0044035A"/>
    <w:rsid w:val="00440662"/>
    <w:rsid w:val="0044096C"/>
    <w:rsid w:val="00440B39"/>
    <w:rsid w:val="00441039"/>
    <w:rsid w:val="00441B62"/>
    <w:rsid w:val="00441F0A"/>
    <w:rsid w:val="004425E2"/>
    <w:rsid w:val="0044263B"/>
    <w:rsid w:val="00442B08"/>
    <w:rsid w:val="00443491"/>
    <w:rsid w:val="00443E6C"/>
    <w:rsid w:val="004440A5"/>
    <w:rsid w:val="004449A3"/>
    <w:rsid w:val="004458D9"/>
    <w:rsid w:val="00445FCA"/>
    <w:rsid w:val="00446109"/>
    <w:rsid w:val="00447D2A"/>
    <w:rsid w:val="0045402B"/>
    <w:rsid w:val="00454471"/>
    <w:rsid w:val="004546D3"/>
    <w:rsid w:val="00454C55"/>
    <w:rsid w:val="00454C89"/>
    <w:rsid w:val="00454E49"/>
    <w:rsid w:val="00454E82"/>
    <w:rsid w:val="0045534C"/>
    <w:rsid w:val="0045656E"/>
    <w:rsid w:val="004566C6"/>
    <w:rsid w:val="00456C5A"/>
    <w:rsid w:val="00456D09"/>
    <w:rsid w:val="004572C4"/>
    <w:rsid w:val="004573D7"/>
    <w:rsid w:val="0045747A"/>
    <w:rsid w:val="00457625"/>
    <w:rsid w:val="00461BD5"/>
    <w:rsid w:val="00462456"/>
    <w:rsid w:val="004626F3"/>
    <w:rsid w:val="00462AA3"/>
    <w:rsid w:val="0046308E"/>
    <w:rsid w:val="00463162"/>
    <w:rsid w:val="00463668"/>
    <w:rsid w:val="00463878"/>
    <w:rsid w:val="00465654"/>
    <w:rsid w:val="00465BB7"/>
    <w:rsid w:val="004660AE"/>
    <w:rsid w:val="004671B6"/>
    <w:rsid w:val="00467F99"/>
    <w:rsid w:val="004706BF"/>
    <w:rsid w:val="00472029"/>
    <w:rsid w:val="004730CB"/>
    <w:rsid w:val="004754E7"/>
    <w:rsid w:val="0048019F"/>
    <w:rsid w:val="00480486"/>
    <w:rsid w:val="004812A1"/>
    <w:rsid w:val="00482880"/>
    <w:rsid w:val="00482F1A"/>
    <w:rsid w:val="004835BD"/>
    <w:rsid w:val="00483896"/>
    <w:rsid w:val="00483C15"/>
    <w:rsid w:val="00484203"/>
    <w:rsid w:val="00484833"/>
    <w:rsid w:val="00485B2B"/>
    <w:rsid w:val="004860D1"/>
    <w:rsid w:val="004868C6"/>
    <w:rsid w:val="00486917"/>
    <w:rsid w:val="00486ED5"/>
    <w:rsid w:val="004901A2"/>
    <w:rsid w:val="00490468"/>
    <w:rsid w:val="00490658"/>
    <w:rsid w:val="00490DC3"/>
    <w:rsid w:val="0049109E"/>
    <w:rsid w:val="0049153C"/>
    <w:rsid w:val="004921A5"/>
    <w:rsid w:val="004922E9"/>
    <w:rsid w:val="00493217"/>
    <w:rsid w:val="00494A6C"/>
    <w:rsid w:val="00495233"/>
    <w:rsid w:val="0049680D"/>
    <w:rsid w:val="00497977"/>
    <w:rsid w:val="004A030E"/>
    <w:rsid w:val="004A0C2E"/>
    <w:rsid w:val="004A18A9"/>
    <w:rsid w:val="004A1A55"/>
    <w:rsid w:val="004A3A0B"/>
    <w:rsid w:val="004A3E2C"/>
    <w:rsid w:val="004A3F28"/>
    <w:rsid w:val="004A4B15"/>
    <w:rsid w:val="004A5186"/>
    <w:rsid w:val="004A6B5E"/>
    <w:rsid w:val="004A74E4"/>
    <w:rsid w:val="004A75EA"/>
    <w:rsid w:val="004B1BFC"/>
    <w:rsid w:val="004B2436"/>
    <w:rsid w:val="004B25DB"/>
    <w:rsid w:val="004B2863"/>
    <w:rsid w:val="004B2AA6"/>
    <w:rsid w:val="004B363E"/>
    <w:rsid w:val="004B3A6A"/>
    <w:rsid w:val="004B40F5"/>
    <w:rsid w:val="004B4107"/>
    <w:rsid w:val="004B4D0E"/>
    <w:rsid w:val="004B51EC"/>
    <w:rsid w:val="004B54FF"/>
    <w:rsid w:val="004B5B20"/>
    <w:rsid w:val="004B5FF4"/>
    <w:rsid w:val="004B621B"/>
    <w:rsid w:val="004B7022"/>
    <w:rsid w:val="004B760A"/>
    <w:rsid w:val="004C0106"/>
    <w:rsid w:val="004C108D"/>
    <w:rsid w:val="004C13CC"/>
    <w:rsid w:val="004C184A"/>
    <w:rsid w:val="004C25D8"/>
    <w:rsid w:val="004C2B91"/>
    <w:rsid w:val="004C3D25"/>
    <w:rsid w:val="004C3FEB"/>
    <w:rsid w:val="004C4E26"/>
    <w:rsid w:val="004C57E5"/>
    <w:rsid w:val="004C5FA5"/>
    <w:rsid w:val="004C742D"/>
    <w:rsid w:val="004C785C"/>
    <w:rsid w:val="004C7DF5"/>
    <w:rsid w:val="004D00AB"/>
    <w:rsid w:val="004D00CC"/>
    <w:rsid w:val="004D0502"/>
    <w:rsid w:val="004D091C"/>
    <w:rsid w:val="004D0964"/>
    <w:rsid w:val="004D0DEF"/>
    <w:rsid w:val="004D0F1A"/>
    <w:rsid w:val="004D0FF3"/>
    <w:rsid w:val="004D1DED"/>
    <w:rsid w:val="004D3220"/>
    <w:rsid w:val="004D36FE"/>
    <w:rsid w:val="004D3A5C"/>
    <w:rsid w:val="004D3D38"/>
    <w:rsid w:val="004D483E"/>
    <w:rsid w:val="004D4F47"/>
    <w:rsid w:val="004D58B6"/>
    <w:rsid w:val="004D5EB7"/>
    <w:rsid w:val="004D5FB4"/>
    <w:rsid w:val="004D7C3F"/>
    <w:rsid w:val="004E0F35"/>
    <w:rsid w:val="004E12CD"/>
    <w:rsid w:val="004E164A"/>
    <w:rsid w:val="004E30E9"/>
    <w:rsid w:val="004E3259"/>
    <w:rsid w:val="004E4781"/>
    <w:rsid w:val="004E48B7"/>
    <w:rsid w:val="004E4BA3"/>
    <w:rsid w:val="004E558D"/>
    <w:rsid w:val="004E7B7C"/>
    <w:rsid w:val="004F0AB7"/>
    <w:rsid w:val="004F10E4"/>
    <w:rsid w:val="004F11D6"/>
    <w:rsid w:val="004F14A9"/>
    <w:rsid w:val="004F1507"/>
    <w:rsid w:val="004F2388"/>
    <w:rsid w:val="004F23F9"/>
    <w:rsid w:val="004F249C"/>
    <w:rsid w:val="004F3159"/>
    <w:rsid w:val="004F34FC"/>
    <w:rsid w:val="004F4988"/>
    <w:rsid w:val="004F4CFF"/>
    <w:rsid w:val="004F5E88"/>
    <w:rsid w:val="004F5FAB"/>
    <w:rsid w:val="004F670D"/>
    <w:rsid w:val="004F68BB"/>
    <w:rsid w:val="004F7D33"/>
    <w:rsid w:val="005003D2"/>
    <w:rsid w:val="00500EBC"/>
    <w:rsid w:val="00501046"/>
    <w:rsid w:val="00501B17"/>
    <w:rsid w:val="0050287C"/>
    <w:rsid w:val="00502B8D"/>
    <w:rsid w:val="0050325D"/>
    <w:rsid w:val="00503572"/>
    <w:rsid w:val="005039EE"/>
    <w:rsid w:val="005046F6"/>
    <w:rsid w:val="0050564C"/>
    <w:rsid w:val="00506005"/>
    <w:rsid w:val="0050729A"/>
    <w:rsid w:val="00510137"/>
    <w:rsid w:val="00510EBC"/>
    <w:rsid w:val="005114C8"/>
    <w:rsid w:val="005122CD"/>
    <w:rsid w:val="00512911"/>
    <w:rsid w:val="00512D02"/>
    <w:rsid w:val="00514D00"/>
    <w:rsid w:val="00515688"/>
    <w:rsid w:val="0051597A"/>
    <w:rsid w:val="00515AE9"/>
    <w:rsid w:val="00515B10"/>
    <w:rsid w:val="0051692D"/>
    <w:rsid w:val="00517ABF"/>
    <w:rsid w:val="00521953"/>
    <w:rsid w:val="00523029"/>
    <w:rsid w:val="00524995"/>
    <w:rsid w:val="00524CC8"/>
    <w:rsid w:val="00525123"/>
    <w:rsid w:val="00525637"/>
    <w:rsid w:val="005256D0"/>
    <w:rsid w:val="00525921"/>
    <w:rsid w:val="00526618"/>
    <w:rsid w:val="00526895"/>
    <w:rsid w:val="005268C5"/>
    <w:rsid w:val="00527B1A"/>
    <w:rsid w:val="0053037B"/>
    <w:rsid w:val="0053040F"/>
    <w:rsid w:val="00530B36"/>
    <w:rsid w:val="0053270E"/>
    <w:rsid w:val="00532E25"/>
    <w:rsid w:val="00532E96"/>
    <w:rsid w:val="00532F02"/>
    <w:rsid w:val="00532FB0"/>
    <w:rsid w:val="00533205"/>
    <w:rsid w:val="005347CA"/>
    <w:rsid w:val="00537353"/>
    <w:rsid w:val="005373C4"/>
    <w:rsid w:val="00541BF5"/>
    <w:rsid w:val="00541C8D"/>
    <w:rsid w:val="00541F13"/>
    <w:rsid w:val="005426FE"/>
    <w:rsid w:val="00542CE9"/>
    <w:rsid w:val="00543843"/>
    <w:rsid w:val="00543D41"/>
    <w:rsid w:val="005461B8"/>
    <w:rsid w:val="00546675"/>
    <w:rsid w:val="00546B68"/>
    <w:rsid w:val="00547103"/>
    <w:rsid w:val="005478D7"/>
    <w:rsid w:val="00550A65"/>
    <w:rsid w:val="00551A61"/>
    <w:rsid w:val="0055244D"/>
    <w:rsid w:val="0055252E"/>
    <w:rsid w:val="005559EE"/>
    <w:rsid w:val="00556183"/>
    <w:rsid w:val="005563E0"/>
    <w:rsid w:val="005609EC"/>
    <w:rsid w:val="00560BC9"/>
    <w:rsid w:val="00560C65"/>
    <w:rsid w:val="00560E7F"/>
    <w:rsid w:val="005611DF"/>
    <w:rsid w:val="00562D1A"/>
    <w:rsid w:val="00563ABA"/>
    <w:rsid w:val="005650F1"/>
    <w:rsid w:val="005664C6"/>
    <w:rsid w:val="0056654D"/>
    <w:rsid w:val="00566BA1"/>
    <w:rsid w:val="00567F35"/>
    <w:rsid w:val="00570D6D"/>
    <w:rsid w:val="00571707"/>
    <w:rsid w:val="0057185C"/>
    <w:rsid w:val="00571BE9"/>
    <w:rsid w:val="0057229D"/>
    <w:rsid w:val="00572C72"/>
    <w:rsid w:val="0057330D"/>
    <w:rsid w:val="00573372"/>
    <w:rsid w:val="00574025"/>
    <w:rsid w:val="0057419B"/>
    <w:rsid w:val="00575063"/>
    <w:rsid w:val="005755CC"/>
    <w:rsid w:val="005759B1"/>
    <w:rsid w:val="00575C1E"/>
    <w:rsid w:val="00575CBF"/>
    <w:rsid w:val="00575E83"/>
    <w:rsid w:val="00576D03"/>
    <w:rsid w:val="00577CAA"/>
    <w:rsid w:val="0058057E"/>
    <w:rsid w:val="0058256D"/>
    <w:rsid w:val="00582949"/>
    <w:rsid w:val="00582D94"/>
    <w:rsid w:val="00582F4F"/>
    <w:rsid w:val="00583567"/>
    <w:rsid w:val="0058389B"/>
    <w:rsid w:val="00583EDA"/>
    <w:rsid w:val="00584D4D"/>
    <w:rsid w:val="00584F34"/>
    <w:rsid w:val="00584F49"/>
    <w:rsid w:val="0058564B"/>
    <w:rsid w:val="00586528"/>
    <w:rsid w:val="005869C2"/>
    <w:rsid w:val="00586D5E"/>
    <w:rsid w:val="00587F78"/>
    <w:rsid w:val="00590615"/>
    <w:rsid w:val="00590651"/>
    <w:rsid w:val="00591264"/>
    <w:rsid w:val="0059195E"/>
    <w:rsid w:val="00591994"/>
    <w:rsid w:val="00591D42"/>
    <w:rsid w:val="005922A7"/>
    <w:rsid w:val="0059499C"/>
    <w:rsid w:val="00595825"/>
    <w:rsid w:val="00595BE6"/>
    <w:rsid w:val="0059635B"/>
    <w:rsid w:val="005963A6"/>
    <w:rsid w:val="00597FAA"/>
    <w:rsid w:val="005A006C"/>
    <w:rsid w:val="005A011C"/>
    <w:rsid w:val="005A04FF"/>
    <w:rsid w:val="005A0575"/>
    <w:rsid w:val="005A0FBA"/>
    <w:rsid w:val="005A1767"/>
    <w:rsid w:val="005A1A6A"/>
    <w:rsid w:val="005A1ACC"/>
    <w:rsid w:val="005A1C98"/>
    <w:rsid w:val="005A2474"/>
    <w:rsid w:val="005A2B14"/>
    <w:rsid w:val="005A2D1C"/>
    <w:rsid w:val="005A3289"/>
    <w:rsid w:val="005A35E3"/>
    <w:rsid w:val="005A415F"/>
    <w:rsid w:val="005A46D1"/>
    <w:rsid w:val="005A4BDB"/>
    <w:rsid w:val="005A4F8F"/>
    <w:rsid w:val="005A5FE7"/>
    <w:rsid w:val="005A63F7"/>
    <w:rsid w:val="005A64AF"/>
    <w:rsid w:val="005A7192"/>
    <w:rsid w:val="005A72E7"/>
    <w:rsid w:val="005A7413"/>
    <w:rsid w:val="005B0F4A"/>
    <w:rsid w:val="005B2003"/>
    <w:rsid w:val="005B2CA1"/>
    <w:rsid w:val="005B3253"/>
    <w:rsid w:val="005B366A"/>
    <w:rsid w:val="005B436F"/>
    <w:rsid w:val="005B636D"/>
    <w:rsid w:val="005B640B"/>
    <w:rsid w:val="005B7139"/>
    <w:rsid w:val="005C0455"/>
    <w:rsid w:val="005C152F"/>
    <w:rsid w:val="005C1C53"/>
    <w:rsid w:val="005C2030"/>
    <w:rsid w:val="005C29F8"/>
    <w:rsid w:val="005C2D5E"/>
    <w:rsid w:val="005C315A"/>
    <w:rsid w:val="005C491D"/>
    <w:rsid w:val="005C4A25"/>
    <w:rsid w:val="005C4BF4"/>
    <w:rsid w:val="005C5268"/>
    <w:rsid w:val="005C52E6"/>
    <w:rsid w:val="005C59D9"/>
    <w:rsid w:val="005C5D4B"/>
    <w:rsid w:val="005C603E"/>
    <w:rsid w:val="005C610C"/>
    <w:rsid w:val="005C6F42"/>
    <w:rsid w:val="005C7725"/>
    <w:rsid w:val="005C77D8"/>
    <w:rsid w:val="005C7D8D"/>
    <w:rsid w:val="005D0E7F"/>
    <w:rsid w:val="005D13A3"/>
    <w:rsid w:val="005D13E5"/>
    <w:rsid w:val="005D1485"/>
    <w:rsid w:val="005D18B5"/>
    <w:rsid w:val="005D2E95"/>
    <w:rsid w:val="005D43F7"/>
    <w:rsid w:val="005D56C6"/>
    <w:rsid w:val="005D5A5B"/>
    <w:rsid w:val="005D6A9C"/>
    <w:rsid w:val="005D7628"/>
    <w:rsid w:val="005D7A63"/>
    <w:rsid w:val="005E02BD"/>
    <w:rsid w:val="005E04A0"/>
    <w:rsid w:val="005E092D"/>
    <w:rsid w:val="005E0B24"/>
    <w:rsid w:val="005E2623"/>
    <w:rsid w:val="005E390A"/>
    <w:rsid w:val="005E4234"/>
    <w:rsid w:val="005E4913"/>
    <w:rsid w:val="005E4AAF"/>
    <w:rsid w:val="005E626B"/>
    <w:rsid w:val="005E6DC8"/>
    <w:rsid w:val="005E717C"/>
    <w:rsid w:val="005E7F36"/>
    <w:rsid w:val="005F01F6"/>
    <w:rsid w:val="005F0974"/>
    <w:rsid w:val="005F0D6A"/>
    <w:rsid w:val="005F1842"/>
    <w:rsid w:val="005F2FCD"/>
    <w:rsid w:val="005F39CB"/>
    <w:rsid w:val="005F40AA"/>
    <w:rsid w:val="005F41A4"/>
    <w:rsid w:val="005F46E0"/>
    <w:rsid w:val="005F4DB7"/>
    <w:rsid w:val="005F5C3A"/>
    <w:rsid w:val="005F6404"/>
    <w:rsid w:val="005F6CCE"/>
    <w:rsid w:val="005F7926"/>
    <w:rsid w:val="006001B9"/>
    <w:rsid w:val="00600923"/>
    <w:rsid w:val="00601C06"/>
    <w:rsid w:val="006020C1"/>
    <w:rsid w:val="0060237A"/>
    <w:rsid w:val="006034C2"/>
    <w:rsid w:val="00603B63"/>
    <w:rsid w:val="006048AA"/>
    <w:rsid w:val="0060506C"/>
    <w:rsid w:val="0060522F"/>
    <w:rsid w:val="00606F7F"/>
    <w:rsid w:val="006109F2"/>
    <w:rsid w:val="006115DE"/>
    <w:rsid w:val="00611E37"/>
    <w:rsid w:val="00611E73"/>
    <w:rsid w:val="00612261"/>
    <w:rsid w:val="00612953"/>
    <w:rsid w:val="00612E54"/>
    <w:rsid w:val="00613646"/>
    <w:rsid w:val="00613747"/>
    <w:rsid w:val="0061451A"/>
    <w:rsid w:val="0061582E"/>
    <w:rsid w:val="0061611F"/>
    <w:rsid w:val="006163B1"/>
    <w:rsid w:val="00616F57"/>
    <w:rsid w:val="006177C6"/>
    <w:rsid w:val="00617FFD"/>
    <w:rsid w:val="0062045A"/>
    <w:rsid w:val="0062113E"/>
    <w:rsid w:val="00622552"/>
    <w:rsid w:val="00622A3C"/>
    <w:rsid w:val="0062314D"/>
    <w:rsid w:val="00624226"/>
    <w:rsid w:val="006249AB"/>
    <w:rsid w:val="00626AA5"/>
    <w:rsid w:val="00626E65"/>
    <w:rsid w:val="00630546"/>
    <w:rsid w:val="00630F3E"/>
    <w:rsid w:val="00631060"/>
    <w:rsid w:val="0063127D"/>
    <w:rsid w:val="006313B5"/>
    <w:rsid w:val="006335A4"/>
    <w:rsid w:val="006341FE"/>
    <w:rsid w:val="00634DC5"/>
    <w:rsid w:val="006358F2"/>
    <w:rsid w:val="006379CC"/>
    <w:rsid w:val="006379D9"/>
    <w:rsid w:val="00637C2E"/>
    <w:rsid w:val="00640184"/>
    <w:rsid w:val="006409EC"/>
    <w:rsid w:val="0064110E"/>
    <w:rsid w:val="00641A58"/>
    <w:rsid w:val="00641DD3"/>
    <w:rsid w:val="0064201F"/>
    <w:rsid w:val="00642128"/>
    <w:rsid w:val="0064486E"/>
    <w:rsid w:val="00645411"/>
    <w:rsid w:val="00645AAE"/>
    <w:rsid w:val="00645ABB"/>
    <w:rsid w:val="006465D6"/>
    <w:rsid w:val="00646F12"/>
    <w:rsid w:val="0064743D"/>
    <w:rsid w:val="006517FC"/>
    <w:rsid w:val="00653E6B"/>
    <w:rsid w:val="00653FB6"/>
    <w:rsid w:val="006549B9"/>
    <w:rsid w:val="00654F69"/>
    <w:rsid w:val="00656C9D"/>
    <w:rsid w:val="00656E70"/>
    <w:rsid w:val="006575E0"/>
    <w:rsid w:val="0066063D"/>
    <w:rsid w:val="00661726"/>
    <w:rsid w:val="00661B76"/>
    <w:rsid w:val="0066218A"/>
    <w:rsid w:val="00662E2E"/>
    <w:rsid w:val="00663214"/>
    <w:rsid w:val="00663AC6"/>
    <w:rsid w:val="006645A1"/>
    <w:rsid w:val="00665334"/>
    <w:rsid w:val="00665940"/>
    <w:rsid w:val="00665A05"/>
    <w:rsid w:val="00667BF7"/>
    <w:rsid w:val="00670478"/>
    <w:rsid w:val="00670668"/>
    <w:rsid w:val="006709E8"/>
    <w:rsid w:val="00671114"/>
    <w:rsid w:val="00671846"/>
    <w:rsid w:val="00671CF8"/>
    <w:rsid w:val="00672030"/>
    <w:rsid w:val="00672031"/>
    <w:rsid w:val="006723EF"/>
    <w:rsid w:val="006741E6"/>
    <w:rsid w:val="00674FE2"/>
    <w:rsid w:val="006766D2"/>
    <w:rsid w:val="00676C53"/>
    <w:rsid w:val="00677044"/>
    <w:rsid w:val="00677C25"/>
    <w:rsid w:val="006802E1"/>
    <w:rsid w:val="00680800"/>
    <w:rsid w:val="006811A2"/>
    <w:rsid w:val="006814BA"/>
    <w:rsid w:val="00681A32"/>
    <w:rsid w:val="0068263D"/>
    <w:rsid w:val="0068288E"/>
    <w:rsid w:val="00682EE1"/>
    <w:rsid w:val="0068394C"/>
    <w:rsid w:val="006845C2"/>
    <w:rsid w:val="00684629"/>
    <w:rsid w:val="00685212"/>
    <w:rsid w:val="00685D11"/>
    <w:rsid w:val="00686CD1"/>
    <w:rsid w:val="00686EB4"/>
    <w:rsid w:val="00686FE4"/>
    <w:rsid w:val="006900A6"/>
    <w:rsid w:val="00690304"/>
    <w:rsid w:val="006914F7"/>
    <w:rsid w:val="00692616"/>
    <w:rsid w:val="00692822"/>
    <w:rsid w:val="00692C4A"/>
    <w:rsid w:val="006933B6"/>
    <w:rsid w:val="00693C22"/>
    <w:rsid w:val="00693D18"/>
    <w:rsid w:val="006946E0"/>
    <w:rsid w:val="0069579F"/>
    <w:rsid w:val="00695AD4"/>
    <w:rsid w:val="00695E36"/>
    <w:rsid w:val="00696D84"/>
    <w:rsid w:val="00696EA2"/>
    <w:rsid w:val="0069729F"/>
    <w:rsid w:val="00697B25"/>
    <w:rsid w:val="00697D65"/>
    <w:rsid w:val="006A00E3"/>
    <w:rsid w:val="006A044B"/>
    <w:rsid w:val="006A081D"/>
    <w:rsid w:val="006A08DE"/>
    <w:rsid w:val="006A0B14"/>
    <w:rsid w:val="006A244B"/>
    <w:rsid w:val="006A2534"/>
    <w:rsid w:val="006A2C78"/>
    <w:rsid w:val="006A30FC"/>
    <w:rsid w:val="006A3128"/>
    <w:rsid w:val="006A39C8"/>
    <w:rsid w:val="006A3BFA"/>
    <w:rsid w:val="006A3EEB"/>
    <w:rsid w:val="006A4115"/>
    <w:rsid w:val="006A4664"/>
    <w:rsid w:val="006A6179"/>
    <w:rsid w:val="006A62B8"/>
    <w:rsid w:val="006A6B29"/>
    <w:rsid w:val="006A75A6"/>
    <w:rsid w:val="006B1316"/>
    <w:rsid w:val="006B20DE"/>
    <w:rsid w:val="006B26A4"/>
    <w:rsid w:val="006B2C86"/>
    <w:rsid w:val="006B300F"/>
    <w:rsid w:val="006B3022"/>
    <w:rsid w:val="006B3418"/>
    <w:rsid w:val="006B3AB4"/>
    <w:rsid w:val="006B3BB2"/>
    <w:rsid w:val="006B4D79"/>
    <w:rsid w:val="006B5401"/>
    <w:rsid w:val="006B548B"/>
    <w:rsid w:val="006B66F4"/>
    <w:rsid w:val="006B7743"/>
    <w:rsid w:val="006C0C3A"/>
    <w:rsid w:val="006C19B9"/>
    <w:rsid w:val="006C29F4"/>
    <w:rsid w:val="006C3210"/>
    <w:rsid w:val="006C3720"/>
    <w:rsid w:val="006C3BFF"/>
    <w:rsid w:val="006C3F55"/>
    <w:rsid w:val="006C40A2"/>
    <w:rsid w:val="006C4DF8"/>
    <w:rsid w:val="006C5D9E"/>
    <w:rsid w:val="006C618B"/>
    <w:rsid w:val="006C699C"/>
    <w:rsid w:val="006C6A5F"/>
    <w:rsid w:val="006C70CD"/>
    <w:rsid w:val="006D04E5"/>
    <w:rsid w:val="006D04E6"/>
    <w:rsid w:val="006D08BA"/>
    <w:rsid w:val="006D0AFC"/>
    <w:rsid w:val="006D0DF8"/>
    <w:rsid w:val="006D1A31"/>
    <w:rsid w:val="006D34B2"/>
    <w:rsid w:val="006D53BB"/>
    <w:rsid w:val="006D5B6D"/>
    <w:rsid w:val="006D5FAC"/>
    <w:rsid w:val="006D6079"/>
    <w:rsid w:val="006D677D"/>
    <w:rsid w:val="006D6843"/>
    <w:rsid w:val="006D6967"/>
    <w:rsid w:val="006D69A6"/>
    <w:rsid w:val="006D6DC7"/>
    <w:rsid w:val="006D720E"/>
    <w:rsid w:val="006E06CE"/>
    <w:rsid w:val="006E0A72"/>
    <w:rsid w:val="006E1504"/>
    <w:rsid w:val="006E2521"/>
    <w:rsid w:val="006E2535"/>
    <w:rsid w:val="006E27E4"/>
    <w:rsid w:val="006E3256"/>
    <w:rsid w:val="006E38A1"/>
    <w:rsid w:val="006E3D06"/>
    <w:rsid w:val="006E3FF5"/>
    <w:rsid w:val="006E5E31"/>
    <w:rsid w:val="006E6704"/>
    <w:rsid w:val="006E6B6A"/>
    <w:rsid w:val="006E6BD7"/>
    <w:rsid w:val="006E6C44"/>
    <w:rsid w:val="006E6C8B"/>
    <w:rsid w:val="006E7227"/>
    <w:rsid w:val="006E79D9"/>
    <w:rsid w:val="006E7C1B"/>
    <w:rsid w:val="006F1C80"/>
    <w:rsid w:val="006F20F7"/>
    <w:rsid w:val="006F4621"/>
    <w:rsid w:val="006F4A84"/>
    <w:rsid w:val="006F5486"/>
    <w:rsid w:val="006F57E5"/>
    <w:rsid w:val="006F64CB"/>
    <w:rsid w:val="006F68C6"/>
    <w:rsid w:val="006F6D8D"/>
    <w:rsid w:val="006F7A1B"/>
    <w:rsid w:val="006F7BDC"/>
    <w:rsid w:val="007002E3"/>
    <w:rsid w:val="0070062E"/>
    <w:rsid w:val="007007B2"/>
    <w:rsid w:val="00700A33"/>
    <w:rsid w:val="00700ABA"/>
    <w:rsid w:val="007018CE"/>
    <w:rsid w:val="00701EED"/>
    <w:rsid w:val="0070261B"/>
    <w:rsid w:val="00702DE7"/>
    <w:rsid w:val="007033D3"/>
    <w:rsid w:val="00703DE4"/>
    <w:rsid w:val="00705764"/>
    <w:rsid w:val="00705C6C"/>
    <w:rsid w:val="0071044F"/>
    <w:rsid w:val="007105E5"/>
    <w:rsid w:val="007111B1"/>
    <w:rsid w:val="0071139B"/>
    <w:rsid w:val="007115C2"/>
    <w:rsid w:val="0071214C"/>
    <w:rsid w:val="00712E2F"/>
    <w:rsid w:val="00713882"/>
    <w:rsid w:val="00714302"/>
    <w:rsid w:val="0071552E"/>
    <w:rsid w:val="0071593D"/>
    <w:rsid w:val="00715F9B"/>
    <w:rsid w:val="0071698A"/>
    <w:rsid w:val="0071737A"/>
    <w:rsid w:val="007178EA"/>
    <w:rsid w:val="00717EA1"/>
    <w:rsid w:val="00717F28"/>
    <w:rsid w:val="00720B6F"/>
    <w:rsid w:val="00720D01"/>
    <w:rsid w:val="00721042"/>
    <w:rsid w:val="0072127F"/>
    <w:rsid w:val="007230C2"/>
    <w:rsid w:val="0072441A"/>
    <w:rsid w:val="00724815"/>
    <w:rsid w:val="007249B4"/>
    <w:rsid w:val="00725BBB"/>
    <w:rsid w:val="00725CA4"/>
    <w:rsid w:val="00726E83"/>
    <w:rsid w:val="00726EE1"/>
    <w:rsid w:val="00730967"/>
    <w:rsid w:val="00730C44"/>
    <w:rsid w:val="00730FE0"/>
    <w:rsid w:val="007314AC"/>
    <w:rsid w:val="00731E26"/>
    <w:rsid w:val="00732745"/>
    <w:rsid w:val="00733291"/>
    <w:rsid w:val="0073330C"/>
    <w:rsid w:val="007337C0"/>
    <w:rsid w:val="0073439A"/>
    <w:rsid w:val="00734AE8"/>
    <w:rsid w:val="00735CA5"/>
    <w:rsid w:val="00735F9E"/>
    <w:rsid w:val="00736144"/>
    <w:rsid w:val="00736325"/>
    <w:rsid w:val="00737A83"/>
    <w:rsid w:val="007402FF"/>
    <w:rsid w:val="00741055"/>
    <w:rsid w:val="00741370"/>
    <w:rsid w:val="00742451"/>
    <w:rsid w:val="0074271C"/>
    <w:rsid w:val="007432C4"/>
    <w:rsid w:val="00743604"/>
    <w:rsid w:val="00743C4B"/>
    <w:rsid w:val="00744442"/>
    <w:rsid w:val="007446A1"/>
    <w:rsid w:val="00744C54"/>
    <w:rsid w:val="00745157"/>
    <w:rsid w:val="00745B10"/>
    <w:rsid w:val="007508A0"/>
    <w:rsid w:val="00750D11"/>
    <w:rsid w:val="00752BE8"/>
    <w:rsid w:val="00752FE0"/>
    <w:rsid w:val="00753217"/>
    <w:rsid w:val="00755149"/>
    <w:rsid w:val="00757625"/>
    <w:rsid w:val="007579C0"/>
    <w:rsid w:val="007609EF"/>
    <w:rsid w:val="00760EB7"/>
    <w:rsid w:val="007616B6"/>
    <w:rsid w:val="00761F0A"/>
    <w:rsid w:val="0076382F"/>
    <w:rsid w:val="00764E55"/>
    <w:rsid w:val="00764EAB"/>
    <w:rsid w:val="007651F7"/>
    <w:rsid w:val="00765699"/>
    <w:rsid w:val="0076575E"/>
    <w:rsid w:val="00765761"/>
    <w:rsid w:val="00765D54"/>
    <w:rsid w:val="0076747F"/>
    <w:rsid w:val="00767529"/>
    <w:rsid w:val="00767902"/>
    <w:rsid w:val="00767AEB"/>
    <w:rsid w:val="00767BC2"/>
    <w:rsid w:val="00770325"/>
    <w:rsid w:val="0077071C"/>
    <w:rsid w:val="00771BAA"/>
    <w:rsid w:val="00771DEF"/>
    <w:rsid w:val="00773C1A"/>
    <w:rsid w:val="00774ABE"/>
    <w:rsid w:val="00775898"/>
    <w:rsid w:val="00775C26"/>
    <w:rsid w:val="0077616C"/>
    <w:rsid w:val="00776CE9"/>
    <w:rsid w:val="00777395"/>
    <w:rsid w:val="0077775E"/>
    <w:rsid w:val="00780B9D"/>
    <w:rsid w:val="00780CCC"/>
    <w:rsid w:val="00781A6F"/>
    <w:rsid w:val="00781B70"/>
    <w:rsid w:val="00781E6D"/>
    <w:rsid w:val="007855C5"/>
    <w:rsid w:val="00786204"/>
    <w:rsid w:val="007868A7"/>
    <w:rsid w:val="00786E1C"/>
    <w:rsid w:val="00787157"/>
    <w:rsid w:val="00787D96"/>
    <w:rsid w:val="00790BF2"/>
    <w:rsid w:val="00791F24"/>
    <w:rsid w:val="00791FE5"/>
    <w:rsid w:val="0079277A"/>
    <w:rsid w:val="007929F7"/>
    <w:rsid w:val="00792DD8"/>
    <w:rsid w:val="00792F2C"/>
    <w:rsid w:val="0079331D"/>
    <w:rsid w:val="007939F2"/>
    <w:rsid w:val="00793C37"/>
    <w:rsid w:val="007948C6"/>
    <w:rsid w:val="0079532A"/>
    <w:rsid w:val="00795368"/>
    <w:rsid w:val="007955E8"/>
    <w:rsid w:val="00795B09"/>
    <w:rsid w:val="00796543"/>
    <w:rsid w:val="0079664A"/>
    <w:rsid w:val="00796AAB"/>
    <w:rsid w:val="00796BBE"/>
    <w:rsid w:val="0079750F"/>
    <w:rsid w:val="007979E7"/>
    <w:rsid w:val="00797C3D"/>
    <w:rsid w:val="007A0586"/>
    <w:rsid w:val="007A0F6D"/>
    <w:rsid w:val="007A1251"/>
    <w:rsid w:val="007A16CD"/>
    <w:rsid w:val="007A1BA2"/>
    <w:rsid w:val="007A1C0F"/>
    <w:rsid w:val="007A1DEF"/>
    <w:rsid w:val="007A1ECB"/>
    <w:rsid w:val="007A255D"/>
    <w:rsid w:val="007A2AA1"/>
    <w:rsid w:val="007A2C7A"/>
    <w:rsid w:val="007A35E8"/>
    <w:rsid w:val="007A36CB"/>
    <w:rsid w:val="007A4731"/>
    <w:rsid w:val="007A57A3"/>
    <w:rsid w:val="007A6ED6"/>
    <w:rsid w:val="007A742E"/>
    <w:rsid w:val="007B13AA"/>
    <w:rsid w:val="007B1DF2"/>
    <w:rsid w:val="007B2013"/>
    <w:rsid w:val="007B21EE"/>
    <w:rsid w:val="007B3FC8"/>
    <w:rsid w:val="007B4953"/>
    <w:rsid w:val="007B62C1"/>
    <w:rsid w:val="007B63BF"/>
    <w:rsid w:val="007B775A"/>
    <w:rsid w:val="007C0130"/>
    <w:rsid w:val="007C03BD"/>
    <w:rsid w:val="007C056A"/>
    <w:rsid w:val="007C0606"/>
    <w:rsid w:val="007C14FB"/>
    <w:rsid w:val="007C1D6D"/>
    <w:rsid w:val="007C2BA5"/>
    <w:rsid w:val="007C38F3"/>
    <w:rsid w:val="007C3A89"/>
    <w:rsid w:val="007C432C"/>
    <w:rsid w:val="007C4355"/>
    <w:rsid w:val="007C57E9"/>
    <w:rsid w:val="007C684C"/>
    <w:rsid w:val="007C76F6"/>
    <w:rsid w:val="007C79EF"/>
    <w:rsid w:val="007C7F28"/>
    <w:rsid w:val="007D0661"/>
    <w:rsid w:val="007D0C99"/>
    <w:rsid w:val="007D15EE"/>
    <w:rsid w:val="007D23FF"/>
    <w:rsid w:val="007D25EB"/>
    <w:rsid w:val="007D2A95"/>
    <w:rsid w:val="007D3375"/>
    <w:rsid w:val="007D4B05"/>
    <w:rsid w:val="007D4C50"/>
    <w:rsid w:val="007D4FEA"/>
    <w:rsid w:val="007D62F7"/>
    <w:rsid w:val="007D63C6"/>
    <w:rsid w:val="007D6C40"/>
    <w:rsid w:val="007D713B"/>
    <w:rsid w:val="007E07FE"/>
    <w:rsid w:val="007E1A38"/>
    <w:rsid w:val="007E1C42"/>
    <w:rsid w:val="007E1F8B"/>
    <w:rsid w:val="007E1FF1"/>
    <w:rsid w:val="007E2769"/>
    <w:rsid w:val="007E3768"/>
    <w:rsid w:val="007E4990"/>
    <w:rsid w:val="007E4FD9"/>
    <w:rsid w:val="007E5080"/>
    <w:rsid w:val="007E56D6"/>
    <w:rsid w:val="007E574C"/>
    <w:rsid w:val="007E5B5F"/>
    <w:rsid w:val="007E7718"/>
    <w:rsid w:val="007F0B36"/>
    <w:rsid w:val="007F1623"/>
    <w:rsid w:val="007F286F"/>
    <w:rsid w:val="007F304F"/>
    <w:rsid w:val="007F3498"/>
    <w:rsid w:val="007F35A0"/>
    <w:rsid w:val="007F465F"/>
    <w:rsid w:val="00800296"/>
    <w:rsid w:val="008006B4"/>
    <w:rsid w:val="00800BD4"/>
    <w:rsid w:val="00800D06"/>
    <w:rsid w:val="00801D99"/>
    <w:rsid w:val="008034C4"/>
    <w:rsid w:val="00803677"/>
    <w:rsid w:val="00803866"/>
    <w:rsid w:val="00805056"/>
    <w:rsid w:val="00805293"/>
    <w:rsid w:val="00806767"/>
    <w:rsid w:val="008067CF"/>
    <w:rsid w:val="00806D67"/>
    <w:rsid w:val="00807C2D"/>
    <w:rsid w:val="0081012B"/>
    <w:rsid w:val="0081024D"/>
    <w:rsid w:val="00810344"/>
    <w:rsid w:val="00810842"/>
    <w:rsid w:val="00812032"/>
    <w:rsid w:val="0081225B"/>
    <w:rsid w:val="00813123"/>
    <w:rsid w:val="00814C17"/>
    <w:rsid w:val="00817376"/>
    <w:rsid w:val="00822835"/>
    <w:rsid w:val="00822983"/>
    <w:rsid w:val="008235A8"/>
    <w:rsid w:val="00824692"/>
    <w:rsid w:val="00824F11"/>
    <w:rsid w:val="00826805"/>
    <w:rsid w:val="008268D8"/>
    <w:rsid w:val="00826F39"/>
    <w:rsid w:val="0082704D"/>
    <w:rsid w:val="008275F3"/>
    <w:rsid w:val="008277CA"/>
    <w:rsid w:val="008304E8"/>
    <w:rsid w:val="00830C77"/>
    <w:rsid w:val="00831604"/>
    <w:rsid w:val="008319C7"/>
    <w:rsid w:val="00831F23"/>
    <w:rsid w:val="00832853"/>
    <w:rsid w:val="0083331E"/>
    <w:rsid w:val="00834A2E"/>
    <w:rsid w:val="00835380"/>
    <w:rsid w:val="00836B38"/>
    <w:rsid w:val="00836DA6"/>
    <w:rsid w:val="0083754F"/>
    <w:rsid w:val="008405CF"/>
    <w:rsid w:val="008409E7"/>
    <w:rsid w:val="00841228"/>
    <w:rsid w:val="0084159E"/>
    <w:rsid w:val="008433A5"/>
    <w:rsid w:val="00844185"/>
    <w:rsid w:val="00844DD3"/>
    <w:rsid w:val="00845E01"/>
    <w:rsid w:val="0084607F"/>
    <w:rsid w:val="00846436"/>
    <w:rsid w:val="008464DE"/>
    <w:rsid w:val="00846885"/>
    <w:rsid w:val="00846E23"/>
    <w:rsid w:val="00847C1E"/>
    <w:rsid w:val="00847CC4"/>
    <w:rsid w:val="0085022F"/>
    <w:rsid w:val="00851C5E"/>
    <w:rsid w:val="008538AC"/>
    <w:rsid w:val="00853D98"/>
    <w:rsid w:val="00853F2C"/>
    <w:rsid w:val="00854E9E"/>
    <w:rsid w:val="00855D06"/>
    <w:rsid w:val="008560AD"/>
    <w:rsid w:val="00856255"/>
    <w:rsid w:val="00857BF4"/>
    <w:rsid w:val="008609C7"/>
    <w:rsid w:val="00861119"/>
    <w:rsid w:val="008615EF"/>
    <w:rsid w:val="00861700"/>
    <w:rsid w:val="008625A6"/>
    <w:rsid w:val="00862744"/>
    <w:rsid w:val="00862B43"/>
    <w:rsid w:val="00862BF0"/>
    <w:rsid w:val="00863799"/>
    <w:rsid w:val="008642B6"/>
    <w:rsid w:val="00866076"/>
    <w:rsid w:val="00866118"/>
    <w:rsid w:val="00870569"/>
    <w:rsid w:val="0087074B"/>
    <w:rsid w:val="00871C4B"/>
    <w:rsid w:val="00871CE4"/>
    <w:rsid w:val="008734F7"/>
    <w:rsid w:val="00874A5C"/>
    <w:rsid w:val="00874BD9"/>
    <w:rsid w:val="008750F8"/>
    <w:rsid w:val="008758EB"/>
    <w:rsid w:val="00877B14"/>
    <w:rsid w:val="00877F98"/>
    <w:rsid w:val="0088023C"/>
    <w:rsid w:val="00880BA5"/>
    <w:rsid w:val="008819C1"/>
    <w:rsid w:val="00881EBE"/>
    <w:rsid w:val="00882420"/>
    <w:rsid w:val="0088267C"/>
    <w:rsid w:val="00882765"/>
    <w:rsid w:val="008827F8"/>
    <w:rsid w:val="00883E05"/>
    <w:rsid w:val="00884A18"/>
    <w:rsid w:val="00884DB6"/>
    <w:rsid w:val="00886CF4"/>
    <w:rsid w:val="00887537"/>
    <w:rsid w:val="00887FE1"/>
    <w:rsid w:val="00891246"/>
    <w:rsid w:val="00891748"/>
    <w:rsid w:val="00891DF7"/>
    <w:rsid w:val="008922FA"/>
    <w:rsid w:val="00892B7C"/>
    <w:rsid w:val="00893CCB"/>
    <w:rsid w:val="00895BE9"/>
    <w:rsid w:val="00895E45"/>
    <w:rsid w:val="00896068"/>
    <w:rsid w:val="00896B12"/>
    <w:rsid w:val="00897276"/>
    <w:rsid w:val="008A0326"/>
    <w:rsid w:val="008A0D1B"/>
    <w:rsid w:val="008A0F73"/>
    <w:rsid w:val="008A1120"/>
    <w:rsid w:val="008A39CA"/>
    <w:rsid w:val="008A4823"/>
    <w:rsid w:val="008A4CB6"/>
    <w:rsid w:val="008A59C7"/>
    <w:rsid w:val="008A5EF4"/>
    <w:rsid w:val="008A602C"/>
    <w:rsid w:val="008A6794"/>
    <w:rsid w:val="008A7101"/>
    <w:rsid w:val="008A7AC7"/>
    <w:rsid w:val="008B12CB"/>
    <w:rsid w:val="008B17E8"/>
    <w:rsid w:val="008B1BC6"/>
    <w:rsid w:val="008B1C62"/>
    <w:rsid w:val="008B2B10"/>
    <w:rsid w:val="008B35FB"/>
    <w:rsid w:val="008B3C5A"/>
    <w:rsid w:val="008B4C65"/>
    <w:rsid w:val="008B65B1"/>
    <w:rsid w:val="008B6810"/>
    <w:rsid w:val="008B684C"/>
    <w:rsid w:val="008B6D0B"/>
    <w:rsid w:val="008C27EB"/>
    <w:rsid w:val="008C318B"/>
    <w:rsid w:val="008C3412"/>
    <w:rsid w:val="008C3602"/>
    <w:rsid w:val="008C36E6"/>
    <w:rsid w:val="008C392F"/>
    <w:rsid w:val="008C3B57"/>
    <w:rsid w:val="008C42B6"/>
    <w:rsid w:val="008C581A"/>
    <w:rsid w:val="008C5A1F"/>
    <w:rsid w:val="008C5BCA"/>
    <w:rsid w:val="008C67D3"/>
    <w:rsid w:val="008C6E73"/>
    <w:rsid w:val="008C792C"/>
    <w:rsid w:val="008C7F2D"/>
    <w:rsid w:val="008D00E2"/>
    <w:rsid w:val="008D0423"/>
    <w:rsid w:val="008D06D1"/>
    <w:rsid w:val="008D0D8F"/>
    <w:rsid w:val="008D0F6E"/>
    <w:rsid w:val="008D1115"/>
    <w:rsid w:val="008D3545"/>
    <w:rsid w:val="008D38E1"/>
    <w:rsid w:val="008D4B5E"/>
    <w:rsid w:val="008D5DA9"/>
    <w:rsid w:val="008D6CBD"/>
    <w:rsid w:val="008D6ECB"/>
    <w:rsid w:val="008D772E"/>
    <w:rsid w:val="008D78A6"/>
    <w:rsid w:val="008E01DF"/>
    <w:rsid w:val="008E0BD4"/>
    <w:rsid w:val="008E1422"/>
    <w:rsid w:val="008E1AAD"/>
    <w:rsid w:val="008E220F"/>
    <w:rsid w:val="008E230B"/>
    <w:rsid w:val="008E2917"/>
    <w:rsid w:val="008E2F67"/>
    <w:rsid w:val="008E36B8"/>
    <w:rsid w:val="008E389A"/>
    <w:rsid w:val="008E3B5B"/>
    <w:rsid w:val="008E3E13"/>
    <w:rsid w:val="008E556E"/>
    <w:rsid w:val="008E63E1"/>
    <w:rsid w:val="008E6620"/>
    <w:rsid w:val="008E6690"/>
    <w:rsid w:val="008E738A"/>
    <w:rsid w:val="008E77F3"/>
    <w:rsid w:val="008F0380"/>
    <w:rsid w:val="008F0906"/>
    <w:rsid w:val="008F13D9"/>
    <w:rsid w:val="008F14A6"/>
    <w:rsid w:val="008F314A"/>
    <w:rsid w:val="008F35B0"/>
    <w:rsid w:val="008F3639"/>
    <w:rsid w:val="008F3A20"/>
    <w:rsid w:val="008F3ACE"/>
    <w:rsid w:val="008F4526"/>
    <w:rsid w:val="008F4C2A"/>
    <w:rsid w:val="008F508C"/>
    <w:rsid w:val="008F57B0"/>
    <w:rsid w:val="008F589D"/>
    <w:rsid w:val="008F5B2F"/>
    <w:rsid w:val="008F67A1"/>
    <w:rsid w:val="008F6A7F"/>
    <w:rsid w:val="008F6BDF"/>
    <w:rsid w:val="008F79F1"/>
    <w:rsid w:val="00902DD8"/>
    <w:rsid w:val="009052E2"/>
    <w:rsid w:val="00907D3D"/>
    <w:rsid w:val="0091003C"/>
    <w:rsid w:val="0091068D"/>
    <w:rsid w:val="00910A05"/>
    <w:rsid w:val="00910AD1"/>
    <w:rsid w:val="00910E88"/>
    <w:rsid w:val="00910EAD"/>
    <w:rsid w:val="00911E25"/>
    <w:rsid w:val="00912BC9"/>
    <w:rsid w:val="00912E03"/>
    <w:rsid w:val="009143DE"/>
    <w:rsid w:val="009145F9"/>
    <w:rsid w:val="00914C14"/>
    <w:rsid w:val="00915C5A"/>
    <w:rsid w:val="00915EB3"/>
    <w:rsid w:val="009162D1"/>
    <w:rsid w:val="009171A3"/>
    <w:rsid w:val="0091740E"/>
    <w:rsid w:val="00917536"/>
    <w:rsid w:val="00917C4A"/>
    <w:rsid w:val="00917E16"/>
    <w:rsid w:val="0092106E"/>
    <w:rsid w:val="00921293"/>
    <w:rsid w:val="009216DD"/>
    <w:rsid w:val="009232FC"/>
    <w:rsid w:val="0092554D"/>
    <w:rsid w:val="009261C7"/>
    <w:rsid w:val="00926B7B"/>
    <w:rsid w:val="00926B89"/>
    <w:rsid w:val="00927AE3"/>
    <w:rsid w:val="0093216E"/>
    <w:rsid w:val="00932A50"/>
    <w:rsid w:val="00932E6A"/>
    <w:rsid w:val="009337AE"/>
    <w:rsid w:val="00934327"/>
    <w:rsid w:val="0093476D"/>
    <w:rsid w:val="00935E7B"/>
    <w:rsid w:val="00935FB2"/>
    <w:rsid w:val="00936394"/>
    <w:rsid w:val="00936A25"/>
    <w:rsid w:val="00936F1C"/>
    <w:rsid w:val="009377FB"/>
    <w:rsid w:val="00937B44"/>
    <w:rsid w:val="00937B6B"/>
    <w:rsid w:val="00937C3E"/>
    <w:rsid w:val="009404E3"/>
    <w:rsid w:val="0094155A"/>
    <w:rsid w:val="0094175A"/>
    <w:rsid w:val="00942A82"/>
    <w:rsid w:val="00942BE9"/>
    <w:rsid w:val="00942DE1"/>
    <w:rsid w:val="00942F28"/>
    <w:rsid w:val="00943659"/>
    <w:rsid w:val="00944557"/>
    <w:rsid w:val="009448BB"/>
    <w:rsid w:val="0094490B"/>
    <w:rsid w:val="009453E9"/>
    <w:rsid w:val="00945404"/>
    <w:rsid w:val="00945877"/>
    <w:rsid w:val="009470CE"/>
    <w:rsid w:val="009474C8"/>
    <w:rsid w:val="0094761F"/>
    <w:rsid w:val="009503D8"/>
    <w:rsid w:val="009505C3"/>
    <w:rsid w:val="009508E7"/>
    <w:rsid w:val="00950BE0"/>
    <w:rsid w:val="00950D91"/>
    <w:rsid w:val="00951ADF"/>
    <w:rsid w:val="00951E3E"/>
    <w:rsid w:val="009521A4"/>
    <w:rsid w:val="009523B6"/>
    <w:rsid w:val="00953030"/>
    <w:rsid w:val="009533C4"/>
    <w:rsid w:val="00953C13"/>
    <w:rsid w:val="00953CEE"/>
    <w:rsid w:val="009544BE"/>
    <w:rsid w:val="00954536"/>
    <w:rsid w:val="00954E82"/>
    <w:rsid w:val="00954FFD"/>
    <w:rsid w:val="00955475"/>
    <w:rsid w:val="00955AAD"/>
    <w:rsid w:val="009560EE"/>
    <w:rsid w:val="00956547"/>
    <w:rsid w:val="00956E25"/>
    <w:rsid w:val="0095701A"/>
    <w:rsid w:val="00961422"/>
    <w:rsid w:val="00961508"/>
    <w:rsid w:val="0096182C"/>
    <w:rsid w:val="009628F8"/>
    <w:rsid w:val="009636F4"/>
    <w:rsid w:val="0096428A"/>
    <w:rsid w:val="00964E8A"/>
    <w:rsid w:val="0096541E"/>
    <w:rsid w:val="0096585C"/>
    <w:rsid w:val="009658C7"/>
    <w:rsid w:val="00966338"/>
    <w:rsid w:val="009664B9"/>
    <w:rsid w:val="00967150"/>
    <w:rsid w:val="00967438"/>
    <w:rsid w:val="00970227"/>
    <w:rsid w:val="009708CC"/>
    <w:rsid w:val="00970D5A"/>
    <w:rsid w:val="00971341"/>
    <w:rsid w:val="009729F4"/>
    <w:rsid w:val="009734EF"/>
    <w:rsid w:val="00973558"/>
    <w:rsid w:val="009740CE"/>
    <w:rsid w:val="0097414F"/>
    <w:rsid w:val="00974E13"/>
    <w:rsid w:val="00974FCA"/>
    <w:rsid w:val="00975F1F"/>
    <w:rsid w:val="00975F7F"/>
    <w:rsid w:val="009760C6"/>
    <w:rsid w:val="009768DE"/>
    <w:rsid w:val="009779FA"/>
    <w:rsid w:val="00977CB9"/>
    <w:rsid w:val="00977FDA"/>
    <w:rsid w:val="0098044D"/>
    <w:rsid w:val="00980B48"/>
    <w:rsid w:val="00981A78"/>
    <w:rsid w:val="009826C6"/>
    <w:rsid w:val="00983891"/>
    <w:rsid w:val="009840B4"/>
    <w:rsid w:val="00984903"/>
    <w:rsid w:val="00984C8A"/>
    <w:rsid w:val="00985012"/>
    <w:rsid w:val="00985149"/>
    <w:rsid w:val="00985C0D"/>
    <w:rsid w:val="00985DB0"/>
    <w:rsid w:val="00985EE8"/>
    <w:rsid w:val="009860E7"/>
    <w:rsid w:val="009865E9"/>
    <w:rsid w:val="00987D26"/>
    <w:rsid w:val="009901CF"/>
    <w:rsid w:val="0099056A"/>
    <w:rsid w:val="00991785"/>
    <w:rsid w:val="00992AA9"/>
    <w:rsid w:val="009939B5"/>
    <w:rsid w:val="00993CB9"/>
    <w:rsid w:val="009942FF"/>
    <w:rsid w:val="00994389"/>
    <w:rsid w:val="009943A8"/>
    <w:rsid w:val="00994DEE"/>
    <w:rsid w:val="00995559"/>
    <w:rsid w:val="00995869"/>
    <w:rsid w:val="00995BFE"/>
    <w:rsid w:val="0099640E"/>
    <w:rsid w:val="009965F4"/>
    <w:rsid w:val="00996B28"/>
    <w:rsid w:val="00996D1D"/>
    <w:rsid w:val="009970CF"/>
    <w:rsid w:val="009973F0"/>
    <w:rsid w:val="009A0F0B"/>
    <w:rsid w:val="009A12E2"/>
    <w:rsid w:val="009A135E"/>
    <w:rsid w:val="009A1A96"/>
    <w:rsid w:val="009A1C61"/>
    <w:rsid w:val="009A1E9E"/>
    <w:rsid w:val="009A20CB"/>
    <w:rsid w:val="009A25F8"/>
    <w:rsid w:val="009A2A8A"/>
    <w:rsid w:val="009A4044"/>
    <w:rsid w:val="009A4D53"/>
    <w:rsid w:val="009A6669"/>
    <w:rsid w:val="009A6A4B"/>
    <w:rsid w:val="009A6CC4"/>
    <w:rsid w:val="009B0075"/>
    <w:rsid w:val="009B0B1B"/>
    <w:rsid w:val="009B1009"/>
    <w:rsid w:val="009B2EA9"/>
    <w:rsid w:val="009B33CA"/>
    <w:rsid w:val="009B374A"/>
    <w:rsid w:val="009B377A"/>
    <w:rsid w:val="009B3E0F"/>
    <w:rsid w:val="009B40A2"/>
    <w:rsid w:val="009B49DE"/>
    <w:rsid w:val="009B4EB5"/>
    <w:rsid w:val="009B573D"/>
    <w:rsid w:val="009B5B56"/>
    <w:rsid w:val="009B66C7"/>
    <w:rsid w:val="009B7AEF"/>
    <w:rsid w:val="009B7DE3"/>
    <w:rsid w:val="009C0EEA"/>
    <w:rsid w:val="009C1CCE"/>
    <w:rsid w:val="009C2518"/>
    <w:rsid w:val="009C2910"/>
    <w:rsid w:val="009C30EC"/>
    <w:rsid w:val="009C3C90"/>
    <w:rsid w:val="009C431C"/>
    <w:rsid w:val="009C44C5"/>
    <w:rsid w:val="009C4652"/>
    <w:rsid w:val="009C46DA"/>
    <w:rsid w:val="009C4E25"/>
    <w:rsid w:val="009C5340"/>
    <w:rsid w:val="009C534A"/>
    <w:rsid w:val="009C57EB"/>
    <w:rsid w:val="009C5B33"/>
    <w:rsid w:val="009C68E6"/>
    <w:rsid w:val="009C7C60"/>
    <w:rsid w:val="009C7D78"/>
    <w:rsid w:val="009C7E1F"/>
    <w:rsid w:val="009D0A87"/>
    <w:rsid w:val="009D157D"/>
    <w:rsid w:val="009D1745"/>
    <w:rsid w:val="009D1AA8"/>
    <w:rsid w:val="009D1D2E"/>
    <w:rsid w:val="009D228A"/>
    <w:rsid w:val="009D26F0"/>
    <w:rsid w:val="009D3287"/>
    <w:rsid w:val="009D32AB"/>
    <w:rsid w:val="009D377D"/>
    <w:rsid w:val="009D3C2D"/>
    <w:rsid w:val="009D3D7D"/>
    <w:rsid w:val="009D404D"/>
    <w:rsid w:val="009D4099"/>
    <w:rsid w:val="009D4152"/>
    <w:rsid w:val="009D47E9"/>
    <w:rsid w:val="009D4FC0"/>
    <w:rsid w:val="009D5E22"/>
    <w:rsid w:val="009D6155"/>
    <w:rsid w:val="009E0544"/>
    <w:rsid w:val="009E0768"/>
    <w:rsid w:val="009E219B"/>
    <w:rsid w:val="009E2A05"/>
    <w:rsid w:val="009E4124"/>
    <w:rsid w:val="009E44C4"/>
    <w:rsid w:val="009E47F4"/>
    <w:rsid w:val="009E483D"/>
    <w:rsid w:val="009E489A"/>
    <w:rsid w:val="009E4B86"/>
    <w:rsid w:val="009E52CB"/>
    <w:rsid w:val="009E5F7A"/>
    <w:rsid w:val="009E6584"/>
    <w:rsid w:val="009E6D2B"/>
    <w:rsid w:val="009E6E4A"/>
    <w:rsid w:val="009F0E17"/>
    <w:rsid w:val="009F18A4"/>
    <w:rsid w:val="009F246A"/>
    <w:rsid w:val="009F2E25"/>
    <w:rsid w:val="009F3BF9"/>
    <w:rsid w:val="009F46BC"/>
    <w:rsid w:val="009F499B"/>
    <w:rsid w:val="009F4E0F"/>
    <w:rsid w:val="009F56DE"/>
    <w:rsid w:val="009F57ED"/>
    <w:rsid w:val="009F5AA6"/>
    <w:rsid w:val="009F71FA"/>
    <w:rsid w:val="009F7802"/>
    <w:rsid w:val="009F780F"/>
    <w:rsid w:val="00A0038B"/>
    <w:rsid w:val="00A00E26"/>
    <w:rsid w:val="00A03A28"/>
    <w:rsid w:val="00A03DB1"/>
    <w:rsid w:val="00A04D9D"/>
    <w:rsid w:val="00A04DB8"/>
    <w:rsid w:val="00A052EE"/>
    <w:rsid w:val="00A05324"/>
    <w:rsid w:val="00A05D9C"/>
    <w:rsid w:val="00A06067"/>
    <w:rsid w:val="00A06209"/>
    <w:rsid w:val="00A07343"/>
    <w:rsid w:val="00A073A7"/>
    <w:rsid w:val="00A07BCE"/>
    <w:rsid w:val="00A07ED6"/>
    <w:rsid w:val="00A10334"/>
    <w:rsid w:val="00A1180F"/>
    <w:rsid w:val="00A1191F"/>
    <w:rsid w:val="00A11951"/>
    <w:rsid w:val="00A1211B"/>
    <w:rsid w:val="00A12476"/>
    <w:rsid w:val="00A128BB"/>
    <w:rsid w:val="00A13634"/>
    <w:rsid w:val="00A13762"/>
    <w:rsid w:val="00A13984"/>
    <w:rsid w:val="00A1413F"/>
    <w:rsid w:val="00A144C6"/>
    <w:rsid w:val="00A150E5"/>
    <w:rsid w:val="00A15B53"/>
    <w:rsid w:val="00A16BDE"/>
    <w:rsid w:val="00A176C9"/>
    <w:rsid w:val="00A21BAD"/>
    <w:rsid w:val="00A224BB"/>
    <w:rsid w:val="00A227B0"/>
    <w:rsid w:val="00A22A86"/>
    <w:rsid w:val="00A233B0"/>
    <w:rsid w:val="00A23819"/>
    <w:rsid w:val="00A25E5C"/>
    <w:rsid w:val="00A25EC9"/>
    <w:rsid w:val="00A26652"/>
    <w:rsid w:val="00A26C97"/>
    <w:rsid w:val="00A26F9F"/>
    <w:rsid w:val="00A27BB9"/>
    <w:rsid w:val="00A30122"/>
    <w:rsid w:val="00A32741"/>
    <w:rsid w:val="00A33D33"/>
    <w:rsid w:val="00A34290"/>
    <w:rsid w:val="00A342C0"/>
    <w:rsid w:val="00A34388"/>
    <w:rsid w:val="00A352C3"/>
    <w:rsid w:val="00A35521"/>
    <w:rsid w:val="00A35B3E"/>
    <w:rsid w:val="00A36B8E"/>
    <w:rsid w:val="00A36B91"/>
    <w:rsid w:val="00A3712F"/>
    <w:rsid w:val="00A37A4F"/>
    <w:rsid w:val="00A400D4"/>
    <w:rsid w:val="00A40A4F"/>
    <w:rsid w:val="00A40BD9"/>
    <w:rsid w:val="00A417BD"/>
    <w:rsid w:val="00A4200E"/>
    <w:rsid w:val="00A42DDC"/>
    <w:rsid w:val="00A42FA3"/>
    <w:rsid w:val="00A43570"/>
    <w:rsid w:val="00A43E4B"/>
    <w:rsid w:val="00A43EF3"/>
    <w:rsid w:val="00A45319"/>
    <w:rsid w:val="00A453AE"/>
    <w:rsid w:val="00A4586C"/>
    <w:rsid w:val="00A45B18"/>
    <w:rsid w:val="00A46386"/>
    <w:rsid w:val="00A46741"/>
    <w:rsid w:val="00A467F7"/>
    <w:rsid w:val="00A46B7B"/>
    <w:rsid w:val="00A46D9E"/>
    <w:rsid w:val="00A477AE"/>
    <w:rsid w:val="00A47C9F"/>
    <w:rsid w:val="00A50064"/>
    <w:rsid w:val="00A5059F"/>
    <w:rsid w:val="00A50C44"/>
    <w:rsid w:val="00A50E81"/>
    <w:rsid w:val="00A51087"/>
    <w:rsid w:val="00A5198E"/>
    <w:rsid w:val="00A52728"/>
    <w:rsid w:val="00A52A45"/>
    <w:rsid w:val="00A52A9E"/>
    <w:rsid w:val="00A538EF"/>
    <w:rsid w:val="00A53D43"/>
    <w:rsid w:val="00A55C2C"/>
    <w:rsid w:val="00A55EC9"/>
    <w:rsid w:val="00A575F9"/>
    <w:rsid w:val="00A57773"/>
    <w:rsid w:val="00A57AA7"/>
    <w:rsid w:val="00A57E69"/>
    <w:rsid w:val="00A60CCB"/>
    <w:rsid w:val="00A60E5D"/>
    <w:rsid w:val="00A61E16"/>
    <w:rsid w:val="00A61FB1"/>
    <w:rsid w:val="00A621F1"/>
    <w:rsid w:val="00A622CE"/>
    <w:rsid w:val="00A624FE"/>
    <w:rsid w:val="00A63B59"/>
    <w:rsid w:val="00A63D19"/>
    <w:rsid w:val="00A644DB"/>
    <w:rsid w:val="00A64C0B"/>
    <w:rsid w:val="00A65725"/>
    <w:rsid w:val="00A666F6"/>
    <w:rsid w:val="00A66BD2"/>
    <w:rsid w:val="00A70C1B"/>
    <w:rsid w:val="00A70E64"/>
    <w:rsid w:val="00A71362"/>
    <w:rsid w:val="00A7166A"/>
    <w:rsid w:val="00A7316E"/>
    <w:rsid w:val="00A734BD"/>
    <w:rsid w:val="00A74C88"/>
    <w:rsid w:val="00A7588B"/>
    <w:rsid w:val="00A75CC9"/>
    <w:rsid w:val="00A76150"/>
    <w:rsid w:val="00A763F7"/>
    <w:rsid w:val="00A76BE5"/>
    <w:rsid w:val="00A76DE9"/>
    <w:rsid w:val="00A77257"/>
    <w:rsid w:val="00A77928"/>
    <w:rsid w:val="00A8046A"/>
    <w:rsid w:val="00A807F0"/>
    <w:rsid w:val="00A80A28"/>
    <w:rsid w:val="00A81D62"/>
    <w:rsid w:val="00A8270F"/>
    <w:rsid w:val="00A82808"/>
    <w:rsid w:val="00A85514"/>
    <w:rsid w:val="00A85551"/>
    <w:rsid w:val="00A85860"/>
    <w:rsid w:val="00A87305"/>
    <w:rsid w:val="00A87BCF"/>
    <w:rsid w:val="00A9034A"/>
    <w:rsid w:val="00A90DF5"/>
    <w:rsid w:val="00A92038"/>
    <w:rsid w:val="00A92640"/>
    <w:rsid w:val="00A929A9"/>
    <w:rsid w:val="00A93737"/>
    <w:rsid w:val="00A9478D"/>
    <w:rsid w:val="00A95C7A"/>
    <w:rsid w:val="00A960C7"/>
    <w:rsid w:val="00A96D0E"/>
    <w:rsid w:val="00A976F3"/>
    <w:rsid w:val="00AA0319"/>
    <w:rsid w:val="00AA0F0E"/>
    <w:rsid w:val="00AA102F"/>
    <w:rsid w:val="00AA15E1"/>
    <w:rsid w:val="00AA1BC6"/>
    <w:rsid w:val="00AA2ACA"/>
    <w:rsid w:val="00AA37ED"/>
    <w:rsid w:val="00AA3AE7"/>
    <w:rsid w:val="00AA4117"/>
    <w:rsid w:val="00AA4B8A"/>
    <w:rsid w:val="00AA53B1"/>
    <w:rsid w:val="00AA548E"/>
    <w:rsid w:val="00AA58AB"/>
    <w:rsid w:val="00AA58DE"/>
    <w:rsid w:val="00AA689C"/>
    <w:rsid w:val="00AA6AD3"/>
    <w:rsid w:val="00AA7DA1"/>
    <w:rsid w:val="00AB07C4"/>
    <w:rsid w:val="00AB08A8"/>
    <w:rsid w:val="00AB253E"/>
    <w:rsid w:val="00AB28ED"/>
    <w:rsid w:val="00AB2A8B"/>
    <w:rsid w:val="00AB33A3"/>
    <w:rsid w:val="00AB3BEE"/>
    <w:rsid w:val="00AB51A0"/>
    <w:rsid w:val="00AB557B"/>
    <w:rsid w:val="00AB5805"/>
    <w:rsid w:val="00AB5974"/>
    <w:rsid w:val="00AB6E3C"/>
    <w:rsid w:val="00AB6F51"/>
    <w:rsid w:val="00AB7625"/>
    <w:rsid w:val="00AB7C0C"/>
    <w:rsid w:val="00AB7C9D"/>
    <w:rsid w:val="00AB7FF2"/>
    <w:rsid w:val="00AC0845"/>
    <w:rsid w:val="00AC1A95"/>
    <w:rsid w:val="00AC1F26"/>
    <w:rsid w:val="00AC2B1B"/>
    <w:rsid w:val="00AC2CA1"/>
    <w:rsid w:val="00AC36AF"/>
    <w:rsid w:val="00AC3A2A"/>
    <w:rsid w:val="00AC4250"/>
    <w:rsid w:val="00AC5EF7"/>
    <w:rsid w:val="00AC651E"/>
    <w:rsid w:val="00AD01DE"/>
    <w:rsid w:val="00AD059C"/>
    <w:rsid w:val="00AD072D"/>
    <w:rsid w:val="00AD0F63"/>
    <w:rsid w:val="00AD1258"/>
    <w:rsid w:val="00AD15F6"/>
    <w:rsid w:val="00AD2370"/>
    <w:rsid w:val="00AD290F"/>
    <w:rsid w:val="00AD5891"/>
    <w:rsid w:val="00AD610D"/>
    <w:rsid w:val="00AD670C"/>
    <w:rsid w:val="00AD723B"/>
    <w:rsid w:val="00AD72EF"/>
    <w:rsid w:val="00AD765A"/>
    <w:rsid w:val="00AE0768"/>
    <w:rsid w:val="00AE0FE3"/>
    <w:rsid w:val="00AE1162"/>
    <w:rsid w:val="00AE2CBB"/>
    <w:rsid w:val="00AE3698"/>
    <w:rsid w:val="00AE3743"/>
    <w:rsid w:val="00AE53E5"/>
    <w:rsid w:val="00AE61E7"/>
    <w:rsid w:val="00AE62D1"/>
    <w:rsid w:val="00AE75D3"/>
    <w:rsid w:val="00AE7BAA"/>
    <w:rsid w:val="00AE7ECF"/>
    <w:rsid w:val="00AF016A"/>
    <w:rsid w:val="00AF01DC"/>
    <w:rsid w:val="00AF040C"/>
    <w:rsid w:val="00AF0CB7"/>
    <w:rsid w:val="00AF283B"/>
    <w:rsid w:val="00AF2908"/>
    <w:rsid w:val="00AF2C83"/>
    <w:rsid w:val="00AF2E3A"/>
    <w:rsid w:val="00AF3F35"/>
    <w:rsid w:val="00AF4CB8"/>
    <w:rsid w:val="00AF4F1B"/>
    <w:rsid w:val="00AF50EB"/>
    <w:rsid w:val="00AF5520"/>
    <w:rsid w:val="00AF5605"/>
    <w:rsid w:val="00AF5BD8"/>
    <w:rsid w:val="00AF6B5B"/>
    <w:rsid w:val="00AF75DA"/>
    <w:rsid w:val="00AF787F"/>
    <w:rsid w:val="00B00CA4"/>
    <w:rsid w:val="00B00CB6"/>
    <w:rsid w:val="00B01343"/>
    <w:rsid w:val="00B01380"/>
    <w:rsid w:val="00B028D5"/>
    <w:rsid w:val="00B03A87"/>
    <w:rsid w:val="00B04F0B"/>
    <w:rsid w:val="00B0541A"/>
    <w:rsid w:val="00B05FD6"/>
    <w:rsid w:val="00B06E9D"/>
    <w:rsid w:val="00B07187"/>
    <w:rsid w:val="00B07958"/>
    <w:rsid w:val="00B113F9"/>
    <w:rsid w:val="00B116F4"/>
    <w:rsid w:val="00B118CE"/>
    <w:rsid w:val="00B1258F"/>
    <w:rsid w:val="00B12F6A"/>
    <w:rsid w:val="00B135B8"/>
    <w:rsid w:val="00B14CDC"/>
    <w:rsid w:val="00B14F0F"/>
    <w:rsid w:val="00B152B4"/>
    <w:rsid w:val="00B157C4"/>
    <w:rsid w:val="00B15D67"/>
    <w:rsid w:val="00B15FD2"/>
    <w:rsid w:val="00B16049"/>
    <w:rsid w:val="00B16A25"/>
    <w:rsid w:val="00B1765E"/>
    <w:rsid w:val="00B17B1F"/>
    <w:rsid w:val="00B205E9"/>
    <w:rsid w:val="00B20DE8"/>
    <w:rsid w:val="00B20F51"/>
    <w:rsid w:val="00B2174F"/>
    <w:rsid w:val="00B236BC"/>
    <w:rsid w:val="00B237CD"/>
    <w:rsid w:val="00B23DFD"/>
    <w:rsid w:val="00B23FF0"/>
    <w:rsid w:val="00B24A31"/>
    <w:rsid w:val="00B24B03"/>
    <w:rsid w:val="00B25DE0"/>
    <w:rsid w:val="00B264FD"/>
    <w:rsid w:val="00B269A7"/>
    <w:rsid w:val="00B26AB0"/>
    <w:rsid w:val="00B30647"/>
    <w:rsid w:val="00B30DD1"/>
    <w:rsid w:val="00B31DF2"/>
    <w:rsid w:val="00B3370B"/>
    <w:rsid w:val="00B339D4"/>
    <w:rsid w:val="00B34A19"/>
    <w:rsid w:val="00B34CF8"/>
    <w:rsid w:val="00B364BA"/>
    <w:rsid w:val="00B36C81"/>
    <w:rsid w:val="00B36C9D"/>
    <w:rsid w:val="00B377BD"/>
    <w:rsid w:val="00B377E8"/>
    <w:rsid w:val="00B37971"/>
    <w:rsid w:val="00B40966"/>
    <w:rsid w:val="00B40AFE"/>
    <w:rsid w:val="00B42AB9"/>
    <w:rsid w:val="00B43F5F"/>
    <w:rsid w:val="00B442CD"/>
    <w:rsid w:val="00B44FC1"/>
    <w:rsid w:val="00B45371"/>
    <w:rsid w:val="00B45A68"/>
    <w:rsid w:val="00B46713"/>
    <w:rsid w:val="00B46FEF"/>
    <w:rsid w:val="00B47160"/>
    <w:rsid w:val="00B5011B"/>
    <w:rsid w:val="00B5075D"/>
    <w:rsid w:val="00B51093"/>
    <w:rsid w:val="00B513AC"/>
    <w:rsid w:val="00B51BF6"/>
    <w:rsid w:val="00B51C3A"/>
    <w:rsid w:val="00B5408D"/>
    <w:rsid w:val="00B5440D"/>
    <w:rsid w:val="00B55691"/>
    <w:rsid w:val="00B559BA"/>
    <w:rsid w:val="00B56869"/>
    <w:rsid w:val="00B568A8"/>
    <w:rsid w:val="00B56D73"/>
    <w:rsid w:val="00B57867"/>
    <w:rsid w:val="00B5786B"/>
    <w:rsid w:val="00B60F3E"/>
    <w:rsid w:val="00B61FBC"/>
    <w:rsid w:val="00B61FF7"/>
    <w:rsid w:val="00B623E6"/>
    <w:rsid w:val="00B629FC"/>
    <w:rsid w:val="00B62A46"/>
    <w:rsid w:val="00B62DBE"/>
    <w:rsid w:val="00B6305C"/>
    <w:rsid w:val="00B634F5"/>
    <w:rsid w:val="00B63910"/>
    <w:rsid w:val="00B6519B"/>
    <w:rsid w:val="00B65EEC"/>
    <w:rsid w:val="00B66143"/>
    <w:rsid w:val="00B66A87"/>
    <w:rsid w:val="00B67D33"/>
    <w:rsid w:val="00B70ACD"/>
    <w:rsid w:val="00B71DDA"/>
    <w:rsid w:val="00B73347"/>
    <w:rsid w:val="00B745E1"/>
    <w:rsid w:val="00B745EF"/>
    <w:rsid w:val="00B74757"/>
    <w:rsid w:val="00B74A48"/>
    <w:rsid w:val="00B7559E"/>
    <w:rsid w:val="00B75B2B"/>
    <w:rsid w:val="00B77201"/>
    <w:rsid w:val="00B77707"/>
    <w:rsid w:val="00B7799E"/>
    <w:rsid w:val="00B77EB6"/>
    <w:rsid w:val="00B81EA7"/>
    <w:rsid w:val="00B839E1"/>
    <w:rsid w:val="00B83B52"/>
    <w:rsid w:val="00B84257"/>
    <w:rsid w:val="00B84D9E"/>
    <w:rsid w:val="00B84EF0"/>
    <w:rsid w:val="00B859A5"/>
    <w:rsid w:val="00B862B3"/>
    <w:rsid w:val="00B86968"/>
    <w:rsid w:val="00B87235"/>
    <w:rsid w:val="00B87617"/>
    <w:rsid w:val="00B90155"/>
    <w:rsid w:val="00B90686"/>
    <w:rsid w:val="00B91302"/>
    <w:rsid w:val="00B915CE"/>
    <w:rsid w:val="00B91C51"/>
    <w:rsid w:val="00B922AA"/>
    <w:rsid w:val="00B930FE"/>
    <w:rsid w:val="00B94E2D"/>
    <w:rsid w:val="00B9605E"/>
    <w:rsid w:val="00B9672B"/>
    <w:rsid w:val="00B972B1"/>
    <w:rsid w:val="00BA048F"/>
    <w:rsid w:val="00BA072D"/>
    <w:rsid w:val="00BA0A24"/>
    <w:rsid w:val="00BA3A45"/>
    <w:rsid w:val="00BA4492"/>
    <w:rsid w:val="00BA4A1E"/>
    <w:rsid w:val="00BA4E7F"/>
    <w:rsid w:val="00BA64C5"/>
    <w:rsid w:val="00BA77C2"/>
    <w:rsid w:val="00BB0582"/>
    <w:rsid w:val="00BB06BD"/>
    <w:rsid w:val="00BB1808"/>
    <w:rsid w:val="00BB2362"/>
    <w:rsid w:val="00BB3183"/>
    <w:rsid w:val="00BB33DE"/>
    <w:rsid w:val="00BB361D"/>
    <w:rsid w:val="00BB3ACA"/>
    <w:rsid w:val="00BB3B53"/>
    <w:rsid w:val="00BB3FAB"/>
    <w:rsid w:val="00BB455F"/>
    <w:rsid w:val="00BB50F4"/>
    <w:rsid w:val="00BB5658"/>
    <w:rsid w:val="00BB60A3"/>
    <w:rsid w:val="00BB65A7"/>
    <w:rsid w:val="00BB75BB"/>
    <w:rsid w:val="00BB774B"/>
    <w:rsid w:val="00BB7E4A"/>
    <w:rsid w:val="00BC092F"/>
    <w:rsid w:val="00BC127B"/>
    <w:rsid w:val="00BC17B5"/>
    <w:rsid w:val="00BC1FC9"/>
    <w:rsid w:val="00BC338C"/>
    <w:rsid w:val="00BC433C"/>
    <w:rsid w:val="00BC448D"/>
    <w:rsid w:val="00BC5C36"/>
    <w:rsid w:val="00BC691B"/>
    <w:rsid w:val="00BC6A21"/>
    <w:rsid w:val="00BD0E1D"/>
    <w:rsid w:val="00BD11A7"/>
    <w:rsid w:val="00BD21EA"/>
    <w:rsid w:val="00BD2283"/>
    <w:rsid w:val="00BD264F"/>
    <w:rsid w:val="00BD28A8"/>
    <w:rsid w:val="00BD303B"/>
    <w:rsid w:val="00BD3BEE"/>
    <w:rsid w:val="00BD64E7"/>
    <w:rsid w:val="00BD6BDF"/>
    <w:rsid w:val="00BD6D45"/>
    <w:rsid w:val="00BD7216"/>
    <w:rsid w:val="00BD7DBA"/>
    <w:rsid w:val="00BE0108"/>
    <w:rsid w:val="00BE08B9"/>
    <w:rsid w:val="00BE0CCD"/>
    <w:rsid w:val="00BE0DE8"/>
    <w:rsid w:val="00BE1920"/>
    <w:rsid w:val="00BE1A26"/>
    <w:rsid w:val="00BE2796"/>
    <w:rsid w:val="00BE2F16"/>
    <w:rsid w:val="00BE3033"/>
    <w:rsid w:val="00BE405E"/>
    <w:rsid w:val="00BE6A74"/>
    <w:rsid w:val="00BE6BEB"/>
    <w:rsid w:val="00BE6D50"/>
    <w:rsid w:val="00BE7204"/>
    <w:rsid w:val="00BE7766"/>
    <w:rsid w:val="00BF0029"/>
    <w:rsid w:val="00BF01FA"/>
    <w:rsid w:val="00BF036F"/>
    <w:rsid w:val="00BF0C0A"/>
    <w:rsid w:val="00BF118D"/>
    <w:rsid w:val="00BF203B"/>
    <w:rsid w:val="00BF2398"/>
    <w:rsid w:val="00BF2419"/>
    <w:rsid w:val="00BF243A"/>
    <w:rsid w:val="00BF2643"/>
    <w:rsid w:val="00BF29D1"/>
    <w:rsid w:val="00BF2DB1"/>
    <w:rsid w:val="00BF471B"/>
    <w:rsid w:val="00BF5A24"/>
    <w:rsid w:val="00BF6717"/>
    <w:rsid w:val="00BF790D"/>
    <w:rsid w:val="00C00DAD"/>
    <w:rsid w:val="00C01D1C"/>
    <w:rsid w:val="00C01F70"/>
    <w:rsid w:val="00C0209E"/>
    <w:rsid w:val="00C02FD8"/>
    <w:rsid w:val="00C032B1"/>
    <w:rsid w:val="00C0331A"/>
    <w:rsid w:val="00C043E1"/>
    <w:rsid w:val="00C0461E"/>
    <w:rsid w:val="00C05BB8"/>
    <w:rsid w:val="00C07328"/>
    <w:rsid w:val="00C0784E"/>
    <w:rsid w:val="00C103F3"/>
    <w:rsid w:val="00C111A6"/>
    <w:rsid w:val="00C11F2B"/>
    <w:rsid w:val="00C1203F"/>
    <w:rsid w:val="00C129A1"/>
    <w:rsid w:val="00C129E7"/>
    <w:rsid w:val="00C12D27"/>
    <w:rsid w:val="00C13BDB"/>
    <w:rsid w:val="00C14456"/>
    <w:rsid w:val="00C1502B"/>
    <w:rsid w:val="00C15631"/>
    <w:rsid w:val="00C157DF"/>
    <w:rsid w:val="00C15AFC"/>
    <w:rsid w:val="00C15E6A"/>
    <w:rsid w:val="00C15F4B"/>
    <w:rsid w:val="00C163C5"/>
    <w:rsid w:val="00C16721"/>
    <w:rsid w:val="00C1696E"/>
    <w:rsid w:val="00C174E7"/>
    <w:rsid w:val="00C17AD7"/>
    <w:rsid w:val="00C17DB2"/>
    <w:rsid w:val="00C205DE"/>
    <w:rsid w:val="00C207B7"/>
    <w:rsid w:val="00C20FD2"/>
    <w:rsid w:val="00C21219"/>
    <w:rsid w:val="00C21526"/>
    <w:rsid w:val="00C232FD"/>
    <w:rsid w:val="00C23E96"/>
    <w:rsid w:val="00C2476E"/>
    <w:rsid w:val="00C24885"/>
    <w:rsid w:val="00C248F2"/>
    <w:rsid w:val="00C250B9"/>
    <w:rsid w:val="00C25304"/>
    <w:rsid w:val="00C2685C"/>
    <w:rsid w:val="00C26A28"/>
    <w:rsid w:val="00C26B00"/>
    <w:rsid w:val="00C27453"/>
    <w:rsid w:val="00C309FE"/>
    <w:rsid w:val="00C30E39"/>
    <w:rsid w:val="00C313F4"/>
    <w:rsid w:val="00C32509"/>
    <w:rsid w:val="00C3291E"/>
    <w:rsid w:val="00C338DA"/>
    <w:rsid w:val="00C33C52"/>
    <w:rsid w:val="00C33C90"/>
    <w:rsid w:val="00C3469F"/>
    <w:rsid w:val="00C34A13"/>
    <w:rsid w:val="00C34A50"/>
    <w:rsid w:val="00C34F30"/>
    <w:rsid w:val="00C35D7B"/>
    <w:rsid w:val="00C365FC"/>
    <w:rsid w:val="00C36617"/>
    <w:rsid w:val="00C370CC"/>
    <w:rsid w:val="00C3713E"/>
    <w:rsid w:val="00C376F5"/>
    <w:rsid w:val="00C4020A"/>
    <w:rsid w:val="00C4024F"/>
    <w:rsid w:val="00C406F4"/>
    <w:rsid w:val="00C407DC"/>
    <w:rsid w:val="00C408D1"/>
    <w:rsid w:val="00C41584"/>
    <w:rsid w:val="00C42FB8"/>
    <w:rsid w:val="00C43AEC"/>
    <w:rsid w:val="00C44A6C"/>
    <w:rsid w:val="00C4641C"/>
    <w:rsid w:val="00C46503"/>
    <w:rsid w:val="00C466CD"/>
    <w:rsid w:val="00C468E0"/>
    <w:rsid w:val="00C46A43"/>
    <w:rsid w:val="00C46C1F"/>
    <w:rsid w:val="00C50069"/>
    <w:rsid w:val="00C513D9"/>
    <w:rsid w:val="00C524D3"/>
    <w:rsid w:val="00C52D34"/>
    <w:rsid w:val="00C5352A"/>
    <w:rsid w:val="00C53AB6"/>
    <w:rsid w:val="00C54052"/>
    <w:rsid w:val="00C548A7"/>
    <w:rsid w:val="00C54E6E"/>
    <w:rsid w:val="00C55269"/>
    <w:rsid w:val="00C568F7"/>
    <w:rsid w:val="00C56C17"/>
    <w:rsid w:val="00C57633"/>
    <w:rsid w:val="00C579E4"/>
    <w:rsid w:val="00C6075C"/>
    <w:rsid w:val="00C60E3B"/>
    <w:rsid w:val="00C62131"/>
    <w:rsid w:val="00C62F67"/>
    <w:rsid w:val="00C63216"/>
    <w:rsid w:val="00C63902"/>
    <w:rsid w:val="00C6489A"/>
    <w:rsid w:val="00C64B78"/>
    <w:rsid w:val="00C6531B"/>
    <w:rsid w:val="00C65323"/>
    <w:rsid w:val="00C65337"/>
    <w:rsid w:val="00C70175"/>
    <w:rsid w:val="00C7096A"/>
    <w:rsid w:val="00C7136B"/>
    <w:rsid w:val="00C7139D"/>
    <w:rsid w:val="00C715E6"/>
    <w:rsid w:val="00C72DFC"/>
    <w:rsid w:val="00C747E3"/>
    <w:rsid w:val="00C74C64"/>
    <w:rsid w:val="00C74D74"/>
    <w:rsid w:val="00C74F34"/>
    <w:rsid w:val="00C75634"/>
    <w:rsid w:val="00C757E5"/>
    <w:rsid w:val="00C760B5"/>
    <w:rsid w:val="00C7642A"/>
    <w:rsid w:val="00C76690"/>
    <w:rsid w:val="00C76C0F"/>
    <w:rsid w:val="00C777F4"/>
    <w:rsid w:val="00C77B1B"/>
    <w:rsid w:val="00C801DE"/>
    <w:rsid w:val="00C81DC2"/>
    <w:rsid w:val="00C8288D"/>
    <w:rsid w:val="00C83062"/>
    <w:rsid w:val="00C83305"/>
    <w:rsid w:val="00C8389A"/>
    <w:rsid w:val="00C83B95"/>
    <w:rsid w:val="00C846C9"/>
    <w:rsid w:val="00C84769"/>
    <w:rsid w:val="00C84BA1"/>
    <w:rsid w:val="00C84D1D"/>
    <w:rsid w:val="00C84E24"/>
    <w:rsid w:val="00C856B9"/>
    <w:rsid w:val="00C859C9"/>
    <w:rsid w:val="00C863E0"/>
    <w:rsid w:val="00C86966"/>
    <w:rsid w:val="00C87B28"/>
    <w:rsid w:val="00C923C1"/>
    <w:rsid w:val="00C931CD"/>
    <w:rsid w:val="00C93227"/>
    <w:rsid w:val="00C93255"/>
    <w:rsid w:val="00C94B21"/>
    <w:rsid w:val="00C94F63"/>
    <w:rsid w:val="00C950B8"/>
    <w:rsid w:val="00C95AE5"/>
    <w:rsid w:val="00C95B30"/>
    <w:rsid w:val="00C9609F"/>
    <w:rsid w:val="00C961F6"/>
    <w:rsid w:val="00C964E1"/>
    <w:rsid w:val="00C9654B"/>
    <w:rsid w:val="00C96669"/>
    <w:rsid w:val="00C968BF"/>
    <w:rsid w:val="00C97961"/>
    <w:rsid w:val="00C97EC1"/>
    <w:rsid w:val="00CA0077"/>
    <w:rsid w:val="00CA0125"/>
    <w:rsid w:val="00CA05DE"/>
    <w:rsid w:val="00CA0CD7"/>
    <w:rsid w:val="00CA12E6"/>
    <w:rsid w:val="00CA1E5B"/>
    <w:rsid w:val="00CA25C0"/>
    <w:rsid w:val="00CA2A2A"/>
    <w:rsid w:val="00CA2A2C"/>
    <w:rsid w:val="00CA2EE3"/>
    <w:rsid w:val="00CA3341"/>
    <w:rsid w:val="00CA36AD"/>
    <w:rsid w:val="00CA49BD"/>
    <w:rsid w:val="00CA49C3"/>
    <w:rsid w:val="00CA4C3C"/>
    <w:rsid w:val="00CA55FD"/>
    <w:rsid w:val="00CA5BCF"/>
    <w:rsid w:val="00CA6262"/>
    <w:rsid w:val="00CA626A"/>
    <w:rsid w:val="00CA7361"/>
    <w:rsid w:val="00CA7A4F"/>
    <w:rsid w:val="00CA7A82"/>
    <w:rsid w:val="00CB04C9"/>
    <w:rsid w:val="00CB15D0"/>
    <w:rsid w:val="00CB1BCD"/>
    <w:rsid w:val="00CB1C16"/>
    <w:rsid w:val="00CB220A"/>
    <w:rsid w:val="00CB4AB9"/>
    <w:rsid w:val="00CB5A48"/>
    <w:rsid w:val="00CB65A1"/>
    <w:rsid w:val="00CB67E0"/>
    <w:rsid w:val="00CB7553"/>
    <w:rsid w:val="00CB7EB2"/>
    <w:rsid w:val="00CC002B"/>
    <w:rsid w:val="00CC0FF2"/>
    <w:rsid w:val="00CC1431"/>
    <w:rsid w:val="00CC2092"/>
    <w:rsid w:val="00CC3784"/>
    <w:rsid w:val="00CC3A88"/>
    <w:rsid w:val="00CC4B2B"/>
    <w:rsid w:val="00CC5854"/>
    <w:rsid w:val="00CC761E"/>
    <w:rsid w:val="00CD03F6"/>
    <w:rsid w:val="00CD0828"/>
    <w:rsid w:val="00CD0C59"/>
    <w:rsid w:val="00CD1BA8"/>
    <w:rsid w:val="00CD2A5B"/>
    <w:rsid w:val="00CD3004"/>
    <w:rsid w:val="00CD3356"/>
    <w:rsid w:val="00CD3EA7"/>
    <w:rsid w:val="00CD3FA4"/>
    <w:rsid w:val="00CD419B"/>
    <w:rsid w:val="00CD45F3"/>
    <w:rsid w:val="00CD6462"/>
    <w:rsid w:val="00CD6A13"/>
    <w:rsid w:val="00CD6A60"/>
    <w:rsid w:val="00CD6C12"/>
    <w:rsid w:val="00CD7282"/>
    <w:rsid w:val="00CE0EA7"/>
    <w:rsid w:val="00CE22A7"/>
    <w:rsid w:val="00CE25F8"/>
    <w:rsid w:val="00CE307F"/>
    <w:rsid w:val="00CE36A3"/>
    <w:rsid w:val="00CE4B71"/>
    <w:rsid w:val="00CE4B9F"/>
    <w:rsid w:val="00CE4D93"/>
    <w:rsid w:val="00CE5074"/>
    <w:rsid w:val="00CE526E"/>
    <w:rsid w:val="00CE536F"/>
    <w:rsid w:val="00CE5A49"/>
    <w:rsid w:val="00CE62EF"/>
    <w:rsid w:val="00CE66B5"/>
    <w:rsid w:val="00CF045F"/>
    <w:rsid w:val="00CF0AC1"/>
    <w:rsid w:val="00CF0ADE"/>
    <w:rsid w:val="00CF12ED"/>
    <w:rsid w:val="00CF1F08"/>
    <w:rsid w:val="00CF2A62"/>
    <w:rsid w:val="00CF2C88"/>
    <w:rsid w:val="00CF4131"/>
    <w:rsid w:val="00CF41FB"/>
    <w:rsid w:val="00CF4EC0"/>
    <w:rsid w:val="00CF590E"/>
    <w:rsid w:val="00CF653C"/>
    <w:rsid w:val="00CF6880"/>
    <w:rsid w:val="00CF6C6C"/>
    <w:rsid w:val="00CF7161"/>
    <w:rsid w:val="00CF7FCA"/>
    <w:rsid w:val="00D013CA"/>
    <w:rsid w:val="00D01A47"/>
    <w:rsid w:val="00D02776"/>
    <w:rsid w:val="00D037F2"/>
    <w:rsid w:val="00D04F1F"/>
    <w:rsid w:val="00D04FEC"/>
    <w:rsid w:val="00D057EB"/>
    <w:rsid w:val="00D058BE"/>
    <w:rsid w:val="00D060E6"/>
    <w:rsid w:val="00D06FF4"/>
    <w:rsid w:val="00D07703"/>
    <w:rsid w:val="00D07E82"/>
    <w:rsid w:val="00D100F5"/>
    <w:rsid w:val="00D11176"/>
    <w:rsid w:val="00D1120A"/>
    <w:rsid w:val="00D11E97"/>
    <w:rsid w:val="00D12428"/>
    <w:rsid w:val="00D13E5E"/>
    <w:rsid w:val="00D146D2"/>
    <w:rsid w:val="00D14B33"/>
    <w:rsid w:val="00D153C8"/>
    <w:rsid w:val="00D16B44"/>
    <w:rsid w:val="00D1700B"/>
    <w:rsid w:val="00D17428"/>
    <w:rsid w:val="00D178A6"/>
    <w:rsid w:val="00D20349"/>
    <w:rsid w:val="00D2093C"/>
    <w:rsid w:val="00D2158D"/>
    <w:rsid w:val="00D2166E"/>
    <w:rsid w:val="00D21AE1"/>
    <w:rsid w:val="00D22368"/>
    <w:rsid w:val="00D224EA"/>
    <w:rsid w:val="00D22B71"/>
    <w:rsid w:val="00D22B86"/>
    <w:rsid w:val="00D236C8"/>
    <w:rsid w:val="00D238B7"/>
    <w:rsid w:val="00D243F2"/>
    <w:rsid w:val="00D24661"/>
    <w:rsid w:val="00D24A55"/>
    <w:rsid w:val="00D24CF6"/>
    <w:rsid w:val="00D2585B"/>
    <w:rsid w:val="00D25B88"/>
    <w:rsid w:val="00D25CD9"/>
    <w:rsid w:val="00D27296"/>
    <w:rsid w:val="00D27404"/>
    <w:rsid w:val="00D275BF"/>
    <w:rsid w:val="00D276D3"/>
    <w:rsid w:val="00D2778E"/>
    <w:rsid w:val="00D305E4"/>
    <w:rsid w:val="00D30D5C"/>
    <w:rsid w:val="00D320C9"/>
    <w:rsid w:val="00D339E0"/>
    <w:rsid w:val="00D33F05"/>
    <w:rsid w:val="00D344CB"/>
    <w:rsid w:val="00D3455F"/>
    <w:rsid w:val="00D369A1"/>
    <w:rsid w:val="00D37343"/>
    <w:rsid w:val="00D374CF"/>
    <w:rsid w:val="00D42704"/>
    <w:rsid w:val="00D43B93"/>
    <w:rsid w:val="00D44449"/>
    <w:rsid w:val="00D4457B"/>
    <w:rsid w:val="00D456A0"/>
    <w:rsid w:val="00D45C8F"/>
    <w:rsid w:val="00D46242"/>
    <w:rsid w:val="00D463F7"/>
    <w:rsid w:val="00D465E8"/>
    <w:rsid w:val="00D46BA4"/>
    <w:rsid w:val="00D46F03"/>
    <w:rsid w:val="00D510BC"/>
    <w:rsid w:val="00D5116A"/>
    <w:rsid w:val="00D520D2"/>
    <w:rsid w:val="00D5223D"/>
    <w:rsid w:val="00D52719"/>
    <w:rsid w:val="00D52F3D"/>
    <w:rsid w:val="00D531C7"/>
    <w:rsid w:val="00D5408A"/>
    <w:rsid w:val="00D5584F"/>
    <w:rsid w:val="00D55B1E"/>
    <w:rsid w:val="00D55F54"/>
    <w:rsid w:val="00D55F6C"/>
    <w:rsid w:val="00D602BD"/>
    <w:rsid w:val="00D61495"/>
    <w:rsid w:val="00D62167"/>
    <w:rsid w:val="00D63565"/>
    <w:rsid w:val="00D641D7"/>
    <w:rsid w:val="00D66E91"/>
    <w:rsid w:val="00D67D1D"/>
    <w:rsid w:val="00D70C48"/>
    <w:rsid w:val="00D70E74"/>
    <w:rsid w:val="00D71357"/>
    <w:rsid w:val="00D71494"/>
    <w:rsid w:val="00D717BF"/>
    <w:rsid w:val="00D71C67"/>
    <w:rsid w:val="00D71F8D"/>
    <w:rsid w:val="00D72BCE"/>
    <w:rsid w:val="00D72FD0"/>
    <w:rsid w:val="00D73355"/>
    <w:rsid w:val="00D74F66"/>
    <w:rsid w:val="00D75D23"/>
    <w:rsid w:val="00D76077"/>
    <w:rsid w:val="00D76226"/>
    <w:rsid w:val="00D76759"/>
    <w:rsid w:val="00D76CBA"/>
    <w:rsid w:val="00D76E89"/>
    <w:rsid w:val="00D775AE"/>
    <w:rsid w:val="00D779B7"/>
    <w:rsid w:val="00D80240"/>
    <w:rsid w:val="00D80A6B"/>
    <w:rsid w:val="00D80FE6"/>
    <w:rsid w:val="00D812E4"/>
    <w:rsid w:val="00D8132C"/>
    <w:rsid w:val="00D81579"/>
    <w:rsid w:val="00D81BBC"/>
    <w:rsid w:val="00D81FD6"/>
    <w:rsid w:val="00D82592"/>
    <w:rsid w:val="00D8322D"/>
    <w:rsid w:val="00D8388B"/>
    <w:rsid w:val="00D83C17"/>
    <w:rsid w:val="00D8441D"/>
    <w:rsid w:val="00D87105"/>
    <w:rsid w:val="00D871EC"/>
    <w:rsid w:val="00D91D38"/>
    <w:rsid w:val="00D92CFD"/>
    <w:rsid w:val="00D92F31"/>
    <w:rsid w:val="00D9337B"/>
    <w:rsid w:val="00D93680"/>
    <w:rsid w:val="00D936D1"/>
    <w:rsid w:val="00D93F15"/>
    <w:rsid w:val="00D95FB2"/>
    <w:rsid w:val="00D96C70"/>
    <w:rsid w:val="00D96ED0"/>
    <w:rsid w:val="00D96EFF"/>
    <w:rsid w:val="00D974EA"/>
    <w:rsid w:val="00D97B0D"/>
    <w:rsid w:val="00DA02D8"/>
    <w:rsid w:val="00DA0640"/>
    <w:rsid w:val="00DA0B6F"/>
    <w:rsid w:val="00DA0E8D"/>
    <w:rsid w:val="00DA1E18"/>
    <w:rsid w:val="00DA278B"/>
    <w:rsid w:val="00DA343C"/>
    <w:rsid w:val="00DA35E0"/>
    <w:rsid w:val="00DA380C"/>
    <w:rsid w:val="00DA474E"/>
    <w:rsid w:val="00DA54DC"/>
    <w:rsid w:val="00DA5506"/>
    <w:rsid w:val="00DA721F"/>
    <w:rsid w:val="00DB09EC"/>
    <w:rsid w:val="00DB0A16"/>
    <w:rsid w:val="00DB0E3F"/>
    <w:rsid w:val="00DB1716"/>
    <w:rsid w:val="00DB17E8"/>
    <w:rsid w:val="00DB18F3"/>
    <w:rsid w:val="00DB2204"/>
    <w:rsid w:val="00DB2916"/>
    <w:rsid w:val="00DB2C25"/>
    <w:rsid w:val="00DB381A"/>
    <w:rsid w:val="00DB484D"/>
    <w:rsid w:val="00DB5273"/>
    <w:rsid w:val="00DB5576"/>
    <w:rsid w:val="00DB6C36"/>
    <w:rsid w:val="00DC06B9"/>
    <w:rsid w:val="00DC0B52"/>
    <w:rsid w:val="00DC10A0"/>
    <w:rsid w:val="00DC14FA"/>
    <w:rsid w:val="00DC1AFF"/>
    <w:rsid w:val="00DC1CF9"/>
    <w:rsid w:val="00DC2CDB"/>
    <w:rsid w:val="00DC3660"/>
    <w:rsid w:val="00DC36E1"/>
    <w:rsid w:val="00DC4EA9"/>
    <w:rsid w:val="00DC516F"/>
    <w:rsid w:val="00DC625E"/>
    <w:rsid w:val="00DC66DA"/>
    <w:rsid w:val="00DC6C57"/>
    <w:rsid w:val="00DC6C8A"/>
    <w:rsid w:val="00DD0399"/>
    <w:rsid w:val="00DD085A"/>
    <w:rsid w:val="00DD0D78"/>
    <w:rsid w:val="00DD1746"/>
    <w:rsid w:val="00DD17B8"/>
    <w:rsid w:val="00DD1FCB"/>
    <w:rsid w:val="00DD439A"/>
    <w:rsid w:val="00DD52FD"/>
    <w:rsid w:val="00DD5C47"/>
    <w:rsid w:val="00DD5F1B"/>
    <w:rsid w:val="00DD6B42"/>
    <w:rsid w:val="00DD6BF9"/>
    <w:rsid w:val="00DD719E"/>
    <w:rsid w:val="00DD741E"/>
    <w:rsid w:val="00DD7615"/>
    <w:rsid w:val="00DD782E"/>
    <w:rsid w:val="00DD7D46"/>
    <w:rsid w:val="00DE076A"/>
    <w:rsid w:val="00DE106E"/>
    <w:rsid w:val="00DE16F6"/>
    <w:rsid w:val="00DE19BF"/>
    <w:rsid w:val="00DE1BB4"/>
    <w:rsid w:val="00DE52BF"/>
    <w:rsid w:val="00DE598B"/>
    <w:rsid w:val="00DF0AEA"/>
    <w:rsid w:val="00DF0F1D"/>
    <w:rsid w:val="00DF105F"/>
    <w:rsid w:val="00DF1CF7"/>
    <w:rsid w:val="00DF1FBE"/>
    <w:rsid w:val="00DF2442"/>
    <w:rsid w:val="00DF31E6"/>
    <w:rsid w:val="00DF337F"/>
    <w:rsid w:val="00DF3711"/>
    <w:rsid w:val="00DF5714"/>
    <w:rsid w:val="00DF66F2"/>
    <w:rsid w:val="00DF6A91"/>
    <w:rsid w:val="00DF6C5F"/>
    <w:rsid w:val="00DF6EC2"/>
    <w:rsid w:val="00DF7153"/>
    <w:rsid w:val="00DF7AFE"/>
    <w:rsid w:val="00DF7FB9"/>
    <w:rsid w:val="00E0016B"/>
    <w:rsid w:val="00E00302"/>
    <w:rsid w:val="00E004B7"/>
    <w:rsid w:val="00E0187C"/>
    <w:rsid w:val="00E02206"/>
    <w:rsid w:val="00E02A77"/>
    <w:rsid w:val="00E02E56"/>
    <w:rsid w:val="00E03212"/>
    <w:rsid w:val="00E03879"/>
    <w:rsid w:val="00E03977"/>
    <w:rsid w:val="00E03E7C"/>
    <w:rsid w:val="00E04837"/>
    <w:rsid w:val="00E05699"/>
    <w:rsid w:val="00E05C19"/>
    <w:rsid w:val="00E068D8"/>
    <w:rsid w:val="00E06934"/>
    <w:rsid w:val="00E06A36"/>
    <w:rsid w:val="00E06ABF"/>
    <w:rsid w:val="00E06BCC"/>
    <w:rsid w:val="00E07EAC"/>
    <w:rsid w:val="00E102EC"/>
    <w:rsid w:val="00E1195C"/>
    <w:rsid w:val="00E11B70"/>
    <w:rsid w:val="00E11BCF"/>
    <w:rsid w:val="00E127CD"/>
    <w:rsid w:val="00E129AC"/>
    <w:rsid w:val="00E138A1"/>
    <w:rsid w:val="00E13A31"/>
    <w:rsid w:val="00E142A2"/>
    <w:rsid w:val="00E146DE"/>
    <w:rsid w:val="00E14BCA"/>
    <w:rsid w:val="00E152F8"/>
    <w:rsid w:val="00E1555A"/>
    <w:rsid w:val="00E158DC"/>
    <w:rsid w:val="00E15B33"/>
    <w:rsid w:val="00E16635"/>
    <w:rsid w:val="00E2032F"/>
    <w:rsid w:val="00E209C1"/>
    <w:rsid w:val="00E20FE9"/>
    <w:rsid w:val="00E21C6C"/>
    <w:rsid w:val="00E22406"/>
    <w:rsid w:val="00E2334F"/>
    <w:rsid w:val="00E233F2"/>
    <w:rsid w:val="00E23D8F"/>
    <w:rsid w:val="00E248D0"/>
    <w:rsid w:val="00E26B2C"/>
    <w:rsid w:val="00E2711A"/>
    <w:rsid w:val="00E27525"/>
    <w:rsid w:val="00E27D40"/>
    <w:rsid w:val="00E30EA4"/>
    <w:rsid w:val="00E314D7"/>
    <w:rsid w:val="00E314E0"/>
    <w:rsid w:val="00E31C8A"/>
    <w:rsid w:val="00E3252B"/>
    <w:rsid w:val="00E32EE8"/>
    <w:rsid w:val="00E33EDA"/>
    <w:rsid w:val="00E34A49"/>
    <w:rsid w:val="00E34B7B"/>
    <w:rsid w:val="00E3521C"/>
    <w:rsid w:val="00E352DE"/>
    <w:rsid w:val="00E35D67"/>
    <w:rsid w:val="00E376C5"/>
    <w:rsid w:val="00E4093B"/>
    <w:rsid w:val="00E41A0C"/>
    <w:rsid w:val="00E44567"/>
    <w:rsid w:val="00E44F1F"/>
    <w:rsid w:val="00E455AA"/>
    <w:rsid w:val="00E45B9E"/>
    <w:rsid w:val="00E46037"/>
    <w:rsid w:val="00E4793A"/>
    <w:rsid w:val="00E47D8B"/>
    <w:rsid w:val="00E47D8E"/>
    <w:rsid w:val="00E51019"/>
    <w:rsid w:val="00E51FED"/>
    <w:rsid w:val="00E52FBE"/>
    <w:rsid w:val="00E52FD8"/>
    <w:rsid w:val="00E53BB7"/>
    <w:rsid w:val="00E552C2"/>
    <w:rsid w:val="00E554F2"/>
    <w:rsid w:val="00E55CC2"/>
    <w:rsid w:val="00E569C1"/>
    <w:rsid w:val="00E5762E"/>
    <w:rsid w:val="00E578EF"/>
    <w:rsid w:val="00E6018C"/>
    <w:rsid w:val="00E603EF"/>
    <w:rsid w:val="00E609F3"/>
    <w:rsid w:val="00E616AD"/>
    <w:rsid w:val="00E617AE"/>
    <w:rsid w:val="00E62292"/>
    <w:rsid w:val="00E624EE"/>
    <w:rsid w:val="00E62684"/>
    <w:rsid w:val="00E6288B"/>
    <w:rsid w:val="00E62C9F"/>
    <w:rsid w:val="00E63EF8"/>
    <w:rsid w:val="00E6420B"/>
    <w:rsid w:val="00E6600F"/>
    <w:rsid w:val="00E6606F"/>
    <w:rsid w:val="00E66F26"/>
    <w:rsid w:val="00E67960"/>
    <w:rsid w:val="00E67A03"/>
    <w:rsid w:val="00E705DC"/>
    <w:rsid w:val="00E70C09"/>
    <w:rsid w:val="00E72785"/>
    <w:rsid w:val="00E72EB6"/>
    <w:rsid w:val="00E73748"/>
    <w:rsid w:val="00E73D48"/>
    <w:rsid w:val="00E74032"/>
    <w:rsid w:val="00E7694A"/>
    <w:rsid w:val="00E773C5"/>
    <w:rsid w:val="00E802BB"/>
    <w:rsid w:val="00E80440"/>
    <w:rsid w:val="00E82CFC"/>
    <w:rsid w:val="00E8451A"/>
    <w:rsid w:val="00E845AF"/>
    <w:rsid w:val="00E84A85"/>
    <w:rsid w:val="00E851CA"/>
    <w:rsid w:val="00E85D07"/>
    <w:rsid w:val="00E85D1A"/>
    <w:rsid w:val="00E85E02"/>
    <w:rsid w:val="00E8607D"/>
    <w:rsid w:val="00E86636"/>
    <w:rsid w:val="00E867C5"/>
    <w:rsid w:val="00E86C20"/>
    <w:rsid w:val="00E86D42"/>
    <w:rsid w:val="00E872DE"/>
    <w:rsid w:val="00E87382"/>
    <w:rsid w:val="00E8749A"/>
    <w:rsid w:val="00E87DC5"/>
    <w:rsid w:val="00E90673"/>
    <w:rsid w:val="00E906DF"/>
    <w:rsid w:val="00E933E5"/>
    <w:rsid w:val="00E93619"/>
    <w:rsid w:val="00E938EC"/>
    <w:rsid w:val="00E93D9B"/>
    <w:rsid w:val="00E9419A"/>
    <w:rsid w:val="00E942F3"/>
    <w:rsid w:val="00E9793A"/>
    <w:rsid w:val="00E97E72"/>
    <w:rsid w:val="00EA06FE"/>
    <w:rsid w:val="00EA0F3F"/>
    <w:rsid w:val="00EA1E04"/>
    <w:rsid w:val="00EA2088"/>
    <w:rsid w:val="00EA25A2"/>
    <w:rsid w:val="00EA2A8F"/>
    <w:rsid w:val="00EA329D"/>
    <w:rsid w:val="00EA36E8"/>
    <w:rsid w:val="00EA38F8"/>
    <w:rsid w:val="00EA3B68"/>
    <w:rsid w:val="00EA3D01"/>
    <w:rsid w:val="00EA41AF"/>
    <w:rsid w:val="00EA4490"/>
    <w:rsid w:val="00EA46AE"/>
    <w:rsid w:val="00EA4D98"/>
    <w:rsid w:val="00EA4E45"/>
    <w:rsid w:val="00EA5787"/>
    <w:rsid w:val="00EA5A02"/>
    <w:rsid w:val="00EA6158"/>
    <w:rsid w:val="00EA7853"/>
    <w:rsid w:val="00EA78CD"/>
    <w:rsid w:val="00EA7E37"/>
    <w:rsid w:val="00EB0972"/>
    <w:rsid w:val="00EB21E2"/>
    <w:rsid w:val="00EB2B3C"/>
    <w:rsid w:val="00EB3B98"/>
    <w:rsid w:val="00EB4219"/>
    <w:rsid w:val="00EB48D9"/>
    <w:rsid w:val="00EB495D"/>
    <w:rsid w:val="00EB532E"/>
    <w:rsid w:val="00EB56DE"/>
    <w:rsid w:val="00EB615D"/>
    <w:rsid w:val="00EB7E42"/>
    <w:rsid w:val="00EC20B3"/>
    <w:rsid w:val="00EC2A9B"/>
    <w:rsid w:val="00EC3973"/>
    <w:rsid w:val="00EC3B9A"/>
    <w:rsid w:val="00EC5459"/>
    <w:rsid w:val="00EC5661"/>
    <w:rsid w:val="00EC6E7E"/>
    <w:rsid w:val="00EC6EEB"/>
    <w:rsid w:val="00EC7D32"/>
    <w:rsid w:val="00EC7DCF"/>
    <w:rsid w:val="00ED0196"/>
    <w:rsid w:val="00ED068E"/>
    <w:rsid w:val="00ED0B8C"/>
    <w:rsid w:val="00ED0F68"/>
    <w:rsid w:val="00ED1311"/>
    <w:rsid w:val="00ED1FD7"/>
    <w:rsid w:val="00ED20B4"/>
    <w:rsid w:val="00ED2374"/>
    <w:rsid w:val="00ED30E0"/>
    <w:rsid w:val="00ED32A3"/>
    <w:rsid w:val="00ED33B1"/>
    <w:rsid w:val="00ED3DA8"/>
    <w:rsid w:val="00ED43A9"/>
    <w:rsid w:val="00ED4477"/>
    <w:rsid w:val="00ED4749"/>
    <w:rsid w:val="00ED4837"/>
    <w:rsid w:val="00ED4B44"/>
    <w:rsid w:val="00ED5016"/>
    <w:rsid w:val="00ED5393"/>
    <w:rsid w:val="00ED575D"/>
    <w:rsid w:val="00ED5C98"/>
    <w:rsid w:val="00ED6274"/>
    <w:rsid w:val="00ED6FE8"/>
    <w:rsid w:val="00ED70A5"/>
    <w:rsid w:val="00ED75C5"/>
    <w:rsid w:val="00ED7A72"/>
    <w:rsid w:val="00EE0081"/>
    <w:rsid w:val="00EE0936"/>
    <w:rsid w:val="00EE0D21"/>
    <w:rsid w:val="00EE1208"/>
    <w:rsid w:val="00EE19A5"/>
    <w:rsid w:val="00EE1EEF"/>
    <w:rsid w:val="00EE2748"/>
    <w:rsid w:val="00EE2BF4"/>
    <w:rsid w:val="00EE3CA2"/>
    <w:rsid w:val="00EE3F91"/>
    <w:rsid w:val="00EE41AB"/>
    <w:rsid w:val="00EE671D"/>
    <w:rsid w:val="00EE714E"/>
    <w:rsid w:val="00EE74C0"/>
    <w:rsid w:val="00EE7639"/>
    <w:rsid w:val="00EE77B8"/>
    <w:rsid w:val="00EE7CEF"/>
    <w:rsid w:val="00EF020E"/>
    <w:rsid w:val="00EF0BA4"/>
    <w:rsid w:val="00EF0F79"/>
    <w:rsid w:val="00EF1AC8"/>
    <w:rsid w:val="00EF1F9B"/>
    <w:rsid w:val="00EF2556"/>
    <w:rsid w:val="00EF367B"/>
    <w:rsid w:val="00EF4091"/>
    <w:rsid w:val="00EF46DE"/>
    <w:rsid w:val="00EF58B3"/>
    <w:rsid w:val="00EF5B4C"/>
    <w:rsid w:val="00EF5D65"/>
    <w:rsid w:val="00EF61FD"/>
    <w:rsid w:val="00EF6D38"/>
    <w:rsid w:val="00EF7468"/>
    <w:rsid w:val="00EF7ABB"/>
    <w:rsid w:val="00EF7F45"/>
    <w:rsid w:val="00F00A88"/>
    <w:rsid w:val="00F00B8C"/>
    <w:rsid w:val="00F01164"/>
    <w:rsid w:val="00F01359"/>
    <w:rsid w:val="00F015B0"/>
    <w:rsid w:val="00F0246B"/>
    <w:rsid w:val="00F02634"/>
    <w:rsid w:val="00F02E5E"/>
    <w:rsid w:val="00F0361E"/>
    <w:rsid w:val="00F03ADC"/>
    <w:rsid w:val="00F03F0E"/>
    <w:rsid w:val="00F0508F"/>
    <w:rsid w:val="00F0660B"/>
    <w:rsid w:val="00F069F6"/>
    <w:rsid w:val="00F06E44"/>
    <w:rsid w:val="00F071C6"/>
    <w:rsid w:val="00F108F8"/>
    <w:rsid w:val="00F10D34"/>
    <w:rsid w:val="00F12628"/>
    <w:rsid w:val="00F12A90"/>
    <w:rsid w:val="00F14310"/>
    <w:rsid w:val="00F1445C"/>
    <w:rsid w:val="00F15081"/>
    <w:rsid w:val="00F15D03"/>
    <w:rsid w:val="00F16B0A"/>
    <w:rsid w:val="00F16D52"/>
    <w:rsid w:val="00F17619"/>
    <w:rsid w:val="00F17715"/>
    <w:rsid w:val="00F17AC6"/>
    <w:rsid w:val="00F20458"/>
    <w:rsid w:val="00F20D3D"/>
    <w:rsid w:val="00F20EA1"/>
    <w:rsid w:val="00F2156B"/>
    <w:rsid w:val="00F21A03"/>
    <w:rsid w:val="00F21F27"/>
    <w:rsid w:val="00F23537"/>
    <w:rsid w:val="00F245AD"/>
    <w:rsid w:val="00F250E3"/>
    <w:rsid w:val="00F25101"/>
    <w:rsid w:val="00F257DF"/>
    <w:rsid w:val="00F275A3"/>
    <w:rsid w:val="00F27ADA"/>
    <w:rsid w:val="00F27B84"/>
    <w:rsid w:val="00F308B1"/>
    <w:rsid w:val="00F31601"/>
    <w:rsid w:val="00F31C16"/>
    <w:rsid w:val="00F31DC2"/>
    <w:rsid w:val="00F367E6"/>
    <w:rsid w:val="00F3699C"/>
    <w:rsid w:val="00F37CB8"/>
    <w:rsid w:val="00F37D7A"/>
    <w:rsid w:val="00F4074B"/>
    <w:rsid w:val="00F40D15"/>
    <w:rsid w:val="00F410F7"/>
    <w:rsid w:val="00F41CC2"/>
    <w:rsid w:val="00F421CC"/>
    <w:rsid w:val="00F426C7"/>
    <w:rsid w:val="00F4289C"/>
    <w:rsid w:val="00F42B30"/>
    <w:rsid w:val="00F42B60"/>
    <w:rsid w:val="00F42C07"/>
    <w:rsid w:val="00F43C64"/>
    <w:rsid w:val="00F47A07"/>
    <w:rsid w:val="00F47F19"/>
    <w:rsid w:val="00F50675"/>
    <w:rsid w:val="00F5078C"/>
    <w:rsid w:val="00F50D80"/>
    <w:rsid w:val="00F5169B"/>
    <w:rsid w:val="00F516EC"/>
    <w:rsid w:val="00F5266C"/>
    <w:rsid w:val="00F52AD5"/>
    <w:rsid w:val="00F52F06"/>
    <w:rsid w:val="00F532E8"/>
    <w:rsid w:val="00F53604"/>
    <w:rsid w:val="00F53F27"/>
    <w:rsid w:val="00F56056"/>
    <w:rsid w:val="00F560DC"/>
    <w:rsid w:val="00F56786"/>
    <w:rsid w:val="00F568DF"/>
    <w:rsid w:val="00F56A29"/>
    <w:rsid w:val="00F56BDE"/>
    <w:rsid w:val="00F57213"/>
    <w:rsid w:val="00F5736B"/>
    <w:rsid w:val="00F608E2"/>
    <w:rsid w:val="00F61C15"/>
    <w:rsid w:val="00F61F07"/>
    <w:rsid w:val="00F6216A"/>
    <w:rsid w:val="00F62704"/>
    <w:rsid w:val="00F62D3B"/>
    <w:rsid w:val="00F6320B"/>
    <w:rsid w:val="00F63519"/>
    <w:rsid w:val="00F6457E"/>
    <w:rsid w:val="00F647C6"/>
    <w:rsid w:val="00F650BF"/>
    <w:rsid w:val="00F65A0B"/>
    <w:rsid w:val="00F65E81"/>
    <w:rsid w:val="00F6715F"/>
    <w:rsid w:val="00F67357"/>
    <w:rsid w:val="00F67AA1"/>
    <w:rsid w:val="00F67C4A"/>
    <w:rsid w:val="00F67E8B"/>
    <w:rsid w:val="00F70A7B"/>
    <w:rsid w:val="00F71A66"/>
    <w:rsid w:val="00F71BDE"/>
    <w:rsid w:val="00F725F9"/>
    <w:rsid w:val="00F72BDA"/>
    <w:rsid w:val="00F72E1F"/>
    <w:rsid w:val="00F7306A"/>
    <w:rsid w:val="00F73465"/>
    <w:rsid w:val="00F76D6C"/>
    <w:rsid w:val="00F804B6"/>
    <w:rsid w:val="00F82386"/>
    <w:rsid w:val="00F82DF1"/>
    <w:rsid w:val="00F837B4"/>
    <w:rsid w:val="00F838DF"/>
    <w:rsid w:val="00F84256"/>
    <w:rsid w:val="00F843AF"/>
    <w:rsid w:val="00F84774"/>
    <w:rsid w:val="00F85490"/>
    <w:rsid w:val="00F8591C"/>
    <w:rsid w:val="00F863A4"/>
    <w:rsid w:val="00F875C2"/>
    <w:rsid w:val="00F8775B"/>
    <w:rsid w:val="00F87DBF"/>
    <w:rsid w:val="00F87E4D"/>
    <w:rsid w:val="00F90D8F"/>
    <w:rsid w:val="00F90E5A"/>
    <w:rsid w:val="00F91A26"/>
    <w:rsid w:val="00F91A5E"/>
    <w:rsid w:val="00F922B4"/>
    <w:rsid w:val="00F93A78"/>
    <w:rsid w:val="00F93EA9"/>
    <w:rsid w:val="00F94C7B"/>
    <w:rsid w:val="00F94F38"/>
    <w:rsid w:val="00F95A0C"/>
    <w:rsid w:val="00F96DDA"/>
    <w:rsid w:val="00F9731F"/>
    <w:rsid w:val="00F97C8F"/>
    <w:rsid w:val="00FA0199"/>
    <w:rsid w:val="00FA1946"/>
    <w:rsid w:val="00FA2D43"/>
    <w:rsid w:val="00FA3506"/>
    <w:rsid w:val="00FA3D41"/>
    <w:rsid w:val="00FA4694"/>
    <w:rsid w:val="00FA49BE"/>
    <w:rsid w:val="00FA61E7"/>
    <w:rsid w:val="00FA63B7"/>
    <w:rsid w:val="00FA6A76"/>
    <w:rsid w:val="00FA6F39"/>
    <w:rsid w:val="00FB03EC"/>
    <w:rsid w:val="00FB1447"/>
    <w:rsid w:val="00FB1EED"/>
    <w:rsid w:val="00FB299A"/>
    <w:rsid w:val="00FB2DCD"/>
    <w:rsid w:val="00FB358E"/>
    <w:rsid w:val="00FB37E6"/>
    <w:rsid w:val="00FB42FE"/>
    <w:rsid w:val="00FB452E"/>
    <w:rsid w:val="00FB4883"/>
    <w:rsid w:val="00FB4E22"/>
    <w:rsid w:val="00FB4FE8"/>
    <w:rsid w:val="00FB54B5"/>
    <w:rsid w:val="00FB571E"/>
    <w:rsid w:val="00FB5AB8"/>
    <w:rsid w:val="00FB5D1B"/>
    <w:rsid w:val="00FB6A70"/>
    <w:rsid w:val="00FB6B0F"/>
    <w:rsid w:val="00FB6D7D"/>
    <w:rsid w:val="00FB751F"/>
    <w:rsid w:val="00FC0807"/>
    <w:rsid w:val="00FC0A9A"/>
    <w:rsid w:val="00FC275A"/>
    <w:rsid w:val="00FC2D00"/>
    <w:rsid w:val="00FC33C5"/>
    <w:rsid w:val="00FC3C10"/>
    <w:rsid w:val="00FC40B5"/>
    <w:rsid w:val="00FC4A0B"/>
    <w:rsid w:val="00FC4BA7"/>
    <w:rsid w:val="00FC4DE1"/>
    <w:rsid w:val="00FC545A"/>
    <w:rsid w:val="00FC5604"/>
    <w:rsid w:val="00FC5806"/>
    <w:rsid w:val="00FC5E5A"/>
    <w:rsid w:val="00FC6079"/>
    <w:rsid w:val="00FC6163"/>
    <w:rsid w:val="00FC6C73"/>
    <w:rsid w:val="00FC6F35"/>
    <w:rsid w:val="00FC72E2"/>
    <w:rsid w:val="00FC7E67"/>
    <w:rsid w:val="00FC7EEA"/>
    <w:rsid w:val="00FD0A55"/>
    <w:rsid w:val="00FD0A74"/>
    <w:rsid w:val="00FD1490"/>
    <w:rsid w:val="00FD206D"/>
    <w:rsid w:val="00FD25D8"/>
    <w:rsid w:val="00FD51BE"/>
    <w:rsid w:val="00FD52AE"/>
    <w:rsid w:val="00FD52F2"/>
    <w:rsid w:val="00FD665D"/>
    <w:rsid w:val="00FD676D"/>
    <w:rsid w:val="00FD6EE9"/>
    <w:rsid w:val="00FD7172"/>
    <w:rsid w:val="00FD71A4"/>
    <w:rsid w:val="00FD71B8"/>
    <w:rsid w:val="00FD7AD5"/>
    <w:rsid w:val="00FE09C3"/>
    <w:rsid w:val="00FE167E"/>
    <w:rsid w:val="00FE173B"/>
    <w:rsid w:val="00FE1AA0"/>
    <w:rsid w:val="00FE1F29"/>
    <w:rsid w:val="00FE27ED"/>
    <w:rsid w:val="00FE2EED"/>
    <w:rsid w:val="00FE38B9"/>
    <w:rsid w:val="00FE3D69"/>
    <w:rsid w:val="00FE6245"/>
    <w:rsid w:val="00FE73C7"/>
    <w:rsid w:val="00FE7A7F"/>
    <w:rsid w:val="00FF1143"/>
    <w:rsid w:val="00FF1AAD"/>
    <w:rsid w:val="00FF1C54"/>
    <w:rsid w:val="00FF1CA3"/>
    <w:rsid w:val="00FF2DDA"/>
    <w:rsid w:val="00FF5365"/>
    <w:rsid w:val="00FF5C82"/>
    <w:rsid w:val="00FF7BBA"/>
    <w:rsid w:val="041005C4"/>
    <w:rsid w:val="09E0252C"/>
    <w:rsid w:val="0ABD258A"/>
    <w:rsid w:val="0B445A26"/>
    <w:rsid w:val="0BA041D4"/>
    <w:rsid w:val="0BF12B54"/>
    <w:rsid w:val="0C194FA4"/>
    <w:rsid w:val="0E1D49C4"/>
    <w:rsid w:val="0E5424EF"/>
    <w:rsid w:val="0EBF2140"/>
    <w:rsid w:val="0F0169BA"/>
    <w:rsid w:val="0FA1407C"/>
    <w:rsid w:val="10DA3405"/>
    <w:rsid w:val="117F60EF"/>
    <w:rsid w:val="145762AB"/>
    <w:rsid w:val="15EE1ECB"/>
    <w:rsid w:val="181801B3"/>
    <w:rsid w:val="18A518AF"/>
    <w:rsid w:val="1B060847"/>
    <w:rsid w:val="1B4C7E79"/>
    <w:rsid w:val="1B737891"/>
    <w:rsid w:val="1CC17B19"/>
    <w:rsid w:val="1D2062F6"/>
    <w:rsid w:val="1D2E35BD"/>
    <w:rsid w:val="1F600B97"/>
    <w:rsid w:val="214E3DC8"/>
    <w:rsid w:val="215C1963"/>
    <w:rsid w:val="21D41C5E"/>
    <w:rsid w:val="222A0C33"/>
    <w:rsid w:val="23AD42C9"/>
    <w:rsid w:val="24AB6698"/>
    <w:rsid w:val="24F677AD"/>
    <w:rsid w:val="2609650F"/>
    <w:rsid w:val="284952E9"/>
    <w:rsid w:val="2928056C"/>
    <w:rsid w:val="2A686AAA"/>
    <w:rsid w:val="2ABE71A1"/>
    <w:rsid w:val="2B4D48C6"/>
    <w:rsid w:val="2B622F2D"/>
    <w:rsid w:val="2C3E0D28"/>
    <w:rsid w:val="2C4F3586"/>
    <w:rsid w:val="2D5C161A"/>
    <w:rsid w:val="2D9C23D6"/>
    <w:rsid w:val="2DF92622"/>
    <w:rsid w:val="2E6C4494"/>
    <w:rsid w:val="2EE07091"/>
    <w:rsid w:val="2F774FD1"/>
    <w:rsid w:val="2FA84554"/>
    <w:rsid w:val="30C5291A"/>
    <w:rsid w:val="30F61FA6"/>
    <w:rsid w:val="31982983"/>
    <w:rsid w:val="322B315C"/>
    <w:rsid w:val="32EE6A14"/>
    <w:rsid w:val="35414F6E"/>
    <w:rsid w:val="35C80CF2"/>
    <w:rsid w:val="35E25049"/>
    <w:rsid w:val="37D83F93"/>
    <w:rsid w:val="3B637A44"/>
    <w:rsid w:val="3B714E2B"/>
    <w:rsid w:val="3BF50FD1"/>
    <w:rsid w:val="3D286536"/>
    <w:rsid w:val="3DE35197"/>
    <w:rsid w:val="3DFD7C24"/>
    <w:rsid w:val="420933C5"/>
    <w:rsid w:val="43EA7026"/>
    <w:rsid w:val="43EE4295"/>
    <w:rsid w:val="455C571C"/>
    <w:rsid w:val="45626D2C"/>
    <w:rsid w:val="45B50756"/>
    <w:rsid w:val="45EE77A4"/>
    <w:rsid w:val="4662204A"/>
    <w:rsid w:val="473D00FA"/>
    <w:rsid w:val="47731A92"/>
    <w:rsid w:val="4A3A3FF9"/>
    <w:rsid w:val="4B641842"/>
    <w:rsid w:val="4BCF1298"/>
    <w:rsid w:val="4CF374DF"/>
    <w:rsid w:val="4D254751"/>
    <w:rsid w:val="4EF10981"/>
    <w:rsid w:val="4F4142E9"/>
    <w:rsid w:val="4FA84F80"/>
    <w:rsid w:val="503C2418"/>
    <w:rsid w:val="505B66C4"/>
    <w:rsid w:val="507F7951"/>
    <w:rsid w:val="50CA3F55"/>
    <w:rsid w:val="576F39E9"/>
    <w:rsid w:val="57BA431E"/>
    <w:rsid w:val="58BB464E"/>
    <w:rsid w:val="59AF2D78"/>
    <w:rsid w:val="5A232AF9"/>
    <w:rsid w:val="5B7C1133"/>
    <w:rsid w:val="5D944335"/>
    <w:rsid w:val="5FAB6D13"/>
    <w:rsid w:val="60033196"/>
    <w:rsid w:val="600C3FCA"/>
    <w:rsid w:val="60333AF3"/>
    <w:rsid w:val="60EB1994"/>
    <w:rsid w:val="62FB30A8"/>
    <w:rsid w:val="632D49FF"/>
    <w:rsid w:val="64014EE4"/>
    <w:rsid w:val="641A642B"/>
    <w:rsid w:val="64867575"/>
    <w:rsid w:val="6520686C"/>
    <w:rsid w:val="65391752"/>
    <w:rsid w:val="655940E2"/>
    <w:rsid w:val="66E16111"/>
    <w:rsid w:val="67915CE7"/>
    <w:rsid w:val="687F5BE1"/>
    <w:rsid w:val="6B1B5745"/>
    <w:rsid w:val="6B326660"/>
    <w:rsid w:val="6E772370"/>
    <w:rsid w:val="6EC407F2"/>
    <w:rsid w:val="6EEF65B6"/>
    <w:rsid w:val="6F2F299F"/>
    <w:rsid w:val="70660E8F"/>
    <w:rsid w:val="70C656DF"/>
    <w:rsid w:val="720F16CA"/>
    <w:rsid w:val="72F8342D"/>
    <w:rsid w:val="75C63D3D"/>
    <w:rsid w:val="75CB4206"/>
    <w:rsid w:val="77B4548C"/>
    <w:rsid w:val="78A0628C"/>
    <w:rsid w:val="7B6D05D3"/>
    <w:rsid w:val="7BA30B82"/>
    <w:rsid w:val="7BA342E6"/>
    <w:rsid w:val="7C1D1A47"/>
    <w:rsid w:val="7C926327"/>
    <w:rsid w:val="7D382FBA"/>
    <w:rsid w:val="7DE50929"/>
    <w:rsid w:val="7E44112A"/>
    <w:rsid w:val="7F4B7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F1766"/>
  <w15:docId w15:val="{0F474EF4-137D-4F4F-A51C-4FC41A8F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jc w:val="both"/>
    </w:pPr>
    <w:rPr>
      <w:kern w:val="2"/>
      <w:sz w:val="21"/>
    </w:rPr>
  </w:style>
  <w:style w:type="paragraph" w:styleId="1">
    <w:name w:val="heading 1"/>
    <w:basedOn w:val="a3"/>
    <w:next w:val="a3"/>
    <w:link w:val="11"/>
    <w:qFormat/>
    <w:pPr>
      <w:keepNext/>
      <w:keepLines/>
      <w:numPr>
        <w:numId w:val="1"/>
      </w:numPr>
      <w:spacing w:before="340" w:after="330" w:line="576" w:lineRule="auto"/>
      <w:jc w:val="center"/>
      <w:outlineLvl w:val="0"/>
    </w:pPr>
    <w:rPr>
      <w:b/>
      <w:kern w:val="44"/>
      <w:sz w:val="44"/>
    </w:rPr>
  </w:style>
  <w:style w:type="paragraph" w:styleId="2">
    <w:name w:val="heading 2"/>
    <w:basedOn w:val="a3"/>
    <w:next w:val="a3"/>
    <w:link w:val="20"/>
    <w:qFormat/>
    <w:pPr>
      <w:keepNext/>
      <w:keepLines/>
      <w:spacing w:before="140" w:after="140" w:line="413" w:lineRule="auto"/>
      <w:jc w:val="left"/>
      <w:outlineLvl w:val="1"/>
    </w:pPr>
    <w:rPr>
      <w:rFonts w:ascii="宋体" w:hAnsi="宋体"/>
      <w:b/>
      <w:sz w:val="24"/>
    </w:rPr>
  </w:style>
  <w:style w:type="paragraph" w:styleId="30">
    <w:name w:val="heading 3"/>
    <w:basedOn w:val="a3"/>
    <w:next w:val="a3"/>
    <w:link w:val="31"/>
    <w:qFormat/>
    <w:pPr>
      <w:keepNext/>
      <w:keepLines/>
      <w:spacing w:before="20" w:after="20" w:line="413" w:lineRule="auto"/>
      <w:outlineLvl w:val="2"/>
    </w:pPr>
    <w:rPr>
      <w:b/>
      <w:sz w:val="24"/>
    </w:rPr>
  </w:style>
  <w:style w:type="paragraph" w:styleId="4">
    <w:name w:val="heading 4"/>
    <w:basedOn w:val="a3"/>
    <w:next w:val="a3"/>
    <w:link w:val="40"/>
    <w:qFormat/>
    <w:pPr>
      <w:keepNext/>
      <w:keepLines/>
      <w:tabs>
        <w:tab w:val="left" w:pos="864"/>
      </w:tabs>
      <w:snapToGrid w:val="0"/>
      <w:spacing w:line="360" w:lineRule="auto"/>
      <w:ind w:left="864" w:hanging="864"/>
      <w:outlineLvl w:val="3"/>
    </w:pPr>
    <w:rPr>
      <w:rFonts w:ascii="Arial" w:hAnsi="Arial"/>
      <w:b/>
      <w:sz w:val="24"/>
    </w:rPr>
  </w:style>
  <w:style w:type="paragraph" w:styleId="5">
    <w:name w:val="heading 5"/>
    <w:basedOn w:val="a3"/>
    <w:next w:val="a4"/>
    <w:link w:val="50"/>
    <w:qFormat/>
    <w:pPr>
      <w:keepNext/>
      <w:keepLines/>
      <w:numPr>
        <w:ilvl w:val="4"/>
        <w:numId w:val="1"/>
      </w:numPr>
      <w:spacing w:before="280" w:after="290" w:line="372" w:lineRule="auto"/>
      <w:outlineLvl w:val="4"/>
    </w:pPr>
    <w:rPr>
      <w:b/>
      <w:sz w:val="28"/>
    </w:rPr>
  </w:style>
  <w:style w:type="paragraph" w:styleId="60">
    <w:name w:val="heading 6"/>
    <w:basedOn w:val="a3"/>
    <w:next w:val="a3"/>
    <w:link w:val="61"/>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0">
    <w:name w:val="heading 7"/>
    <w:basedOn w:val="a3"/>
    <w:next w:val="a3"/>
    <w:link w:val="71"/>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3"/>
    <w:next w:val="a3"/>
    <w:link w:val="80"/>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3"/>
    <w:next w:val="a3"/>
    <w:link w:val="90"/>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link w:val="10"/>
    <w:qFormat/>
    <w:pPr>
      <w:ind w:firstLine="420"/>
    </w:pPr>
  </w:style>
  <w:style w:type="paragraph" w:styleId="72">
    <w:name w:val="toc 7"/>
    <w:basedOn w:val="a3"/>
    <w:next w:val="a3"/>
    <w:uiPriority w:val="39"/>
    <w:qFormat/>
    <w:pPr>
      <w:spacing w:line="360" w:lineRule="auto"/>
      <w:ind w:leftChars="1200" w:left="2520"/>
    </w:pPr>
  </w:style>
  <w:style w:type="paragraph" w:styleId="a8">
    <w:name w:val="List Bullet"/>
    <w:basedOn w:val="a3"/>
    <w:qFormat/>
    <w:pPr>
      <w:tabs>
        <w:tab w:val="left" w:pos="360"/>
      </w:tabs>
      <w:ind w:left="1440" w:hanging="360"/>
    </w:pPr>
    <w:rPr>
      <w:szCs w:val="24"/>
    </w:rPr>
  </w:style>
  <w:style w:type="paragraph" w:styleId="a9">
    <w:name w:val="Document Map"/>
    <w:basedOn w:val="a3"/>
    <w:link w:val="aa"/>
    <w:qFormat/>
    <w:pPr>
      <w:shd w:val="clear" w:color="auto" w:fill="000080"/>
    </w:pPr>
  </w:style>
  <w:style w:type="paragraph" w:styleId="ab">
    <w:name w:val="annotation text"/>
    <w:basedOn w:val="a3"/>
    <w:link w:val="32"/>
    <w:qFormat/>
    <w:pPr>
      <w:adjustRightInd w:val="0"/>
      <w:spacing w:line="360" w:lineRule="atLeast"/>
      <w:jc w:val="left"/>
      <w:textAlignment w:val="baseline"/>
    </w:pPr>
    <w:rPr>
      <w:kern w:val="0"/>
      <w:sz w:val="24"/>
    </w:rPr>
  </w:style>
  <w:style w:type="paragraph" w:styleId="62">
    <w:name w:val="index 6"/>
    <w:basedOn w:val="a3"/>
    <w:next w:val="a3"/>
    <w:qFormat/>
    <w:pPr>
      <w:ind w:leftChars="1000" w:left="1000"/>
    </w:pPr>
    <w:rPr>
      <w:szCs w:val="24"/>
    </w:rPr>
  </w:style>
  <w:style w:type="paragraph" w:styleId="33">
    <w:name w:val="Body Text 3"/>
    <w:basedOn w:val="a3"/>
    <w:qFormat/>
    <w:pPr>
      <w:spacing w:after="120"/>
    </w:pPr>
    <w:rPr>
      <w:sz w:val="16"/>
    </w:rPr>
  </w:style>
  <w:style w:type="paragraph" w:styleId="ac">
    <w:name w:val="Body Text"/>
    <w:basedOn w:val="a3"/>
    <w:link w:val="ad"/>
    <w:qFormat/>
    <w:pPr>
      <w:spacing w:after="120" w:line="360" w:lineRule="auto"/>
    </w:pPr>
  </w:style>
  <w:style w:type="paragraph" w:styleId="ae">
    <w:name w:val="Body Text Indent"/>
    <w:basedOn w:val="a3"/>
    <w:link w:val="af"/>
    <w:qFormat/>
    <w:pPr>
      <w:spacing w:line="400" w:lineRule="exact"/>
      <w:ind w:leftChars="150" w:left="1050" w:hangingChars="350" w:hanging="735"/>
    </w:pPr>
  </w:style>
  <w:style w:type="paragraph" w:styleId="af0">
    <w:name w:val="Block Text"/>
    <w:basedOn w:val="a3"/>
    <w:qFormat/>
    <w:pPr>
      <w:ind w:leftChars="6" w:left="13" w:right="13" w:firstLineChars="200" w:firstLine="640"/>
    </w:pPr>
    <w:rPr>
      <w:rFonts w:ascii="新宋体" w:eastAsia="新宋体" w:hAnsi="新宋体"/>
      <w:sz w:val="32"/>
    </w:rPr>
  </w:style>
  <w:style w:type="paragraph" w:styleId="51">
    <w:name w:val="toc 5"/>
    <w:basedOn w:val="a3"/>
    <w:next w:val="a3"/>
    <w:uiPriority w:val="39"/>
    <w:qFormat/>
    <w:pPr>
      <w:spacing w:line="360" w:lineRule="auto"/>
      <w:ind w:leftChars="800" w:left="1680"/>
    </w:pPr>
  </w:style>
  <w:style w:type="paragraph" w:styleId="34">
    <w:name w:val="toc 3"/>
    <w:basedOn w:val="a3"/>
    <w:next w:val="a3"/>
    <w:uiPriority w:val="39"/>
    <w:qFormat/>
    <w:pPr>
      <w:ind w:left="420"/>
    </w:pPr>
  </w:style>
  <w:style w:type="paragraph" w:styleId="af1">
    <w:name w:val="Plain Text"/>
    <w:basedOn w:val="a3"/>
    <w:link w:val="21"/>
    <w:qFormat/>
    <w:rPr>
      <w:rFonts w:ascii="宋体" w:hAnsi="Courier New"/>
    </w:rPr>
  </w:style>
  <w:style w:type="paragraph" w:styleId="81">
    <w:name w:val="toc 8"/>
    <w:basedOn w:val="a3"/>
    <w:next w:val="a3"/>
    <w:uiPriority w:val="39"/>
    <w:qFormat/>
    <w:pPr>
      <w:spacing w:line="360" w:lineRule="auto"/>
      <w:ind w:leftChars="1400" w:left="2940"/>
    </w:pPr>
  </w:style>
  <w:style w:type="paragraph" w:styleId="af2">
    <w:name w:val="Date"/>
    <w:basedOn w:val="a3"/>
    <w:next w:val="a3"/>
    <w:link w:val="af3"/>
    <w:qFormat/>
    <w:pPr>
      <w:ind w:leftChars="2500" w:left="100"/>
    </w:pPr>
  </w:style>
  <w:style w:type="paragraph" w:styleId="22">
    <w:name w:val="Body Text Indent 2"/>
    <w:basedOn w:val="a3"/>
    <w:link w:val="23"/>
    <w:qFormat/>
    <w:pPr>
      <w:spacing w:after="120" w:line="480" w:lineRule="auto"/>
      <w:ind w:leftChars="200" w:left="420"/>
    </w:pPr>
  </w:style>
  <w:style w:type="paragraph" w:styleId="af4">
    <w:name w:val="Balloon Text"/>
    <w:basedOn w:val="a3"/>
    <w:link w:val="af5"/>
    <w:qFormat/>
    <w:pPr>
      <w:spacing w:line="360" w:lineRule="auto"/>
    </w:pPr>
    <w:rPr>
      <w:sz w:val="18"/>
    </w:rPr>
  </w:style>
  <w:style w:type="paragraph" w:styleId="af6">
    <w:name w:val="footer"/>
    <w:basedOn w:val="a3"/>
    <w:link w:val="12"/>
    <w:uiPriority w:val="99"/>
    <w:qFormat/>
    <w:pPr>
      <w:tabs>
        <w:tab w:val="center" w:pos="4153"/>
        <w:tab w:val="right" w:pos="8306"/>
      </w:tabs>
      <w:snapToGrid w:val="0"/>
      <w:jc w:val="left"/>
    </w:pPr>
    <w:rPr>
      <w:sz w:val="18"/>
    </w:rPr>
  </w:style>
  <w:style w:type="paragraph" w:styleId="af7">
    <w:name w:val="header"/>
    <w:basedOn w:val="a3"/>
    <w:link w:val="13"/>
    <w:uiPriority w:val="99"/>
    <w:qFormat/>
    <w:pPr>
      <w:pBdr>
        <w:bottom w:val="single" w:sz="6" w:space="1" w:color="auto"/>
      </w:pBdr>
      <w:tabs>
        <w:tab w:val="center" w:pos="4153"/>
        <w:tab w:val="right" w:pos="8306"/>
      </w:tabs>
      <w:snapToGrid w:val="0"/>
      <w:jc w:val="center"/>
    </w:pPr>
    <w:rPr>
      <w:sz w:val="18"/>
    </w:rPr>
  </w:style>
  <w:style w:type="paragraph" w:styleId="af8">
    <w:name w:val="Signature"/>
    <w:basedOn w:val="a3"/>
    <w:link w:val="af9"/>
    <w:qFormat/>
    <w:pPr>
      <w:adjustRightInd w:val="0"/>
      <w:spacing w:after="600" w:line="312" w:lineRule="atLeast"/>
      <w:jc w:val="center"/>
      <w:textAlignment w:val="baseline"/>
    </w:pPr>
    <w:rPr>
      <w:rFonts w:eastAsia="仿宋_GB2312"/>
      <w:kern w:val="0"/>
      <w:sz w:val="24"/>
    </w:rPr>
  </w:style>
  <w:style w:type="paragraph" w:styleId="14">
    <w:name w:val="toc 1"/>
    <w:basedOn w:val="a3"/>
    <w:next w:val="a3"/>
    <w:uiPriority w:val="39"/>
    <w:qFormat/>
  </w:style>
  <w:style w:type="paragraph" w:styleId="41">
    <w:name w:val="toc 4"/>
    <w:basedOn w:val="a3"/>
    <w:next w:val="a3"/>
    <w:uiPriority w:val="39"/>
    <w:qFormat/>
    <w:pPr>
      <w:widowControl/>
      <w:spacing w:line="460" w:lineRule="exact"/>
      <w:ind w:left="600" w:firstLineChars="200" w:firstLine="200"/>
      <w:jc w:val="left"/>
    </w:pPr>
    <w:rPr>
      <w:kern w:val="0"/>
      <w:sz w:val="24"/>
    </w:rPr>
  </w:style>
  <w:style w:type="paragraph" w:styleId="afa">
    <w:name w:val="List"/>
    <w:basedOn w:val="a3"/>
    <w:qFormat/>
    <w:pPr>
      <w:spacing w:line="360" w:lineRule="auto"/>
      <w:ind w:left="420" w:hanging="420"/>
    </w:pPr>
    <w:rPr>
      <w:rFonts w:ascii="Arial" w:eastAsia="楷体_GB2312" w:hAnsi="Arial"/>
      <w:sz w:val="24"/>
    </w:rPr>
  </w:style>
  <w:style w:type="paragraph" w:styleId="afb">
    <w:name w:val="footnote text"/>
    <w:basedOn w:val="a3"/>
    <w:qFormat/>
    <w:pPr>
      <w:adjustRightInd w:val="0"/>
      <w:spacing w:line="312" w:lineRule="atLeast"/>
      <w:jc w:val="left"/>
      <w:textAlignment w:val="baseline"/>
    </w:pPr>
    <w:rPr>
      <w:kern w:val="0"/>
      <w:sz w:val="18"/>
    </w:rPr>
  </w:style>
  <w:style w:type="paragraph" w:styleId="63">
    <w:name w:val="toc 6"/>
    <w:basedOn w:val="a3"/>
    <w:next w:val="a3"/>
    <w:uiPriority w:val="39"/>
    <w:qFormat/>
    <w:pPr>
      <w:spacing w:line="360" w:lineRule="auto"/>
      <w:ind w:leftChars="1000" w:left="2100"/>
    </w:pPr>
  </w:style>
  <w:style w:type="paragraph" w:styleId="35">
    <w:name w:val="Body Text Indent 3"/>
    <w:basedOn w:val="a3"/>
    <w:link w:val="36"/>
    <w:qFormat/>
    <w:pPr>
      <w:spacing w:after="120"/>
      <w:ind w:leftChars="200" w:left="420"/>
    </w:pPr>
    <w:rPr>
      <w:sz w:val="16"/>
      <w:szCs w:val="16"/>
    </w:rPr>
  </w:style>
  <w:style w:type="paragraph" w:styleId="24">
    <w:name w:val="toc 2"/>
    <w:basedOn w:val="a3"/>
    <w:next w:val="a3"/>
    <w:uiPriority w:val="39"/>
    <w:qFormat/>
    <w:pPr>
      <w:ind w:left="210"/>
    </w:pPr>
  </w:style>
  <w:style w:type="paragraph" w:styleId="91">
    <w:name w:val="toc 9"/>
    <w:basedOn w:val="a3"/>
    <w:next w:val="a3"/>
    <w:uiPriority w:val="39"/>
    <w:qFormat/>
    <w:pPr>
      <w:spacing w:line="360" w:lineRule="auto"/>
      <w:ind w:leftChars="1600" w:left="3360"/>
    </w:pPr>
  </w:style>
  <w:style w:type="paragraph" w:styleId="25">
    <w:name w:val="Body Text 2"/>
    <w:basedOn w:val="a3"/>
    <w:qFormat/>
    <w:pPr>
      <w:adjustRightInd w:val="0"/>
      <w:spacing w:line="360" w:lineRule="atLeast"/>
    </w:pPr>
    <w:rPr>
      <w:rFonts w:ascii="Arial" w:hAnsi="Arial"/>
      <w:kern w:val="0"/>
      <w:sz w:val="24"/>
    </w:rPr>
  </w:style>
  <w:style w:type="paragraph" w:styleId="afc">
    <w:name w:val="Message Header"/>
    <w:basedOn w:val="a3"/>
    <w:link w:val="af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HTML">
    <w:name w:val="HTML Preformatted"/>
    <w:basedOn w:val="a3"/>
    <w:qFormat/>
    <w:rPr>
      <w:rFonts w:ascii="Courier New" w:hAnsi="Courier New"/>
      <w:sz w:val="20"/>
    </w:rPr>
  </w:style>
  <w:style w:type="paragraph" w:styleId="afe">
    <w:name w:val="Normal (Web)"/>
    <w:basedOn w:val="a3"/>
    <w:qFormat/>
    <w:rPr>
      <w:sz w:val="24"/>
    </w:rPr>
  </w:style>
  <w:style w:type="paragraph" w:styleId="15">
    <w:name w:val="index 1"/>
    <w:basedOn w:val="a3"/>
    <w:next w:val="a3"/>
    <w:qFormat/>
  </w:style>
  <w:style w:type="paragraph" w:styleId="a">
    <w:name w:val="Title"/>
    <w:basedOn w:val="a3"/>
    <w:link w:val="aff"/>
    <w:uiPriority w:val="10"/>
    <w:qFormat/>
    <w:pPr>
      <w:numPr>
        <w:ilvl w:val="1"/>
        <w:numId w:val="2"/>
      </w:numPr>
      <w:tabs>
        <w:tab w:val="clear" w:pos="720"/>
        <w:tab w:val="left" w:pos="992"/>
      </w:tabs>
      <w:spacing w:before="240" w:after="60"/>
      <w:jc w:val="center"/>
      <w:outlineLvl w:val="0"/>
    </w:pPr>
    <w:rPr>
      <w:rFonts w:ascii="Arial" w:hAnsi="Arial"/>
      <w:b/>
      <w:bCs/>
      <w:sz w:val="32"/>
      <w:szCs w:val="32"/>
    </w:rPr>
  </w:style>
  <w:style w:type="paragraph" w:styleId="aff0">
    <w:name w:val="annotation subject"/>
    <w:basedOn w:val="ab"/>
    <w:next w:val="ab"/>
    <w:link w:val="aff1"/>
    <w:qFormat/>
    <w:pPr>
      <w:adjustRightInd/>
      <w:spacing w:line="240" w:lineRule="auto"/>
      <w:textAlignment w:val="auto"/>
    </w:pPr>
    <w:rPr>
      <w:b/>
      <w:kern w:val="2"/>
      <w:sz w:val="21"/>
    </w:rPr>
  </w:style>
  <w:style w:type="paragraph" w:styleId="aff2">
    <w:name w:val="Body Text First Indent"/>
    <w:basedOn w:val="ac"/>
    <w:link w:val="aff3"/>
    <w:qFormat/>
    <w:pPr>
      <w:spacing w:line="240" w:lineRule="auto"/>
      <w:ind w:firstLineChars="100" w:firstLine="420"/>
    </w:pPr>
    <w:rPr>
      <w:szCs w:val="24"/>
    </w:rPr>
  </w:style>
  <w:style w:type="table" w:styleId="aff4">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6"/>
    <w:qFormat/>
    <w:rPr>
      <w:rFonts w:ascii="Calibri" w:hAnsi="Calibri"/>
      <w:kern w:val="2"/>
      <w:sz w:val="21"/>
      <w:szCs w:val="24"/>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Horz">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style>
  <w:style w:type="table" w:styleId="-1">
    <w:name w:val="Colorful List Accent 1"/>
    <w:basedOn w:val="a6"/>
    <w:qFormat/>
    <w:rPr>
      <w:kern w:val="2"/>
      <w:sz w:val="21"/>
      <w:szCs w:val="22"/>
    </w:rPr>
    <w:tblPr>
      <w:tblStyleRowBandSize w:val="1"/>
      <w:tblStyleColBandSize w:val="1"/>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auto"/>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5">
    <w:name w:val="Strong"/>
    <w:qFormat/>
    <w:rPr>
      <w:rFonts w:ascii="Times New Roman" w:eastAsia="宋体" w:hAnsi="Times New Roman" w:cs="Times New Roman"/>
      <w:b/>
    </w:rPr>
  </w:style>
  <w:style w:type="character" w:styleId="aff6">
    <w:name w:val="page number"/>
    <w:qFormat/>
    <w:rPr>
      <w:rFonts w:ascii="Times New Roman" w:eastAsia="宋体" w:hAnsi="Times New Roman" w:cs="Times New Roman"/>
    </w:rPr>
  </w:style>
  <w:style w:type="character" w:styleId="aff7">
    <w:name w:val="FollowedHyperlink"/>
    <w:qFormat/>
    <w:rPr>
      <w:rFonts w:ascii="Times New Roman" w:eastAsia="宋体" w:hAnsi="Times New Roman" w:cs="Times New Roman"/>
      <w:color w:val="800080"/>
      <w:u w:val="single"/>
    </w:rPr>
  </w:style>
  <w:style w:type="character" w:styleId="aff8">
    <w:name w:val="Emphasis"/>
    <w:qFormat/>
    <w:rPr>
      <w:rFonts w:ascii="Times New Roman" w:eastAsia="宋体" w:hAnsi="Times New Roman" w:cs="Times New Roman"/>
      <w:i/>
      <w:iCs/>
    </w:rPr>
  </w:style>
  <w:style w:type="character" w:styleId="aff9">
    <w:name w:val="Hyperlink"/>
    <w:uiPriority w:val="99"/>
    <w:qFormat/>
    <w:rPr>
      <w:rFonts w:ascii="Times New Roman" w:eastAsia="宋体" w:hAnsi="Times New Roman" w:cs="Times New Roman"/>
      <w:color w:val="0000FF"/>
      <w:u w:val="single"/>
    </w:rPr>
  </w:style>
  <w:style w:type="character" w:styleId="affa">
    <w:name w:val="annotation reference"/>
    <w:qFormat/>
    <w:rPr>
      <w:rFonts w:ascii="Times New Roman" w:eastAsia="宋体" w:hAnsi="Times New Roman" w:cs="Times New Roman"/>
      <w:sz w:val="21"/>
    </w:rPr>
  </w:style>
  <w:style w:type="character" w:styleId="affb">
    <w:name w:val="footnote reference"/>
    <w:qFormat/>
    <w:rPr>
      <w:rFonts w:ascii="Times New Roman" w:eastAsia="宋体" w:hAnsi="Times New Roman" w:cs="Times New Roman"/>
      <w:vertAlign w:val="superscript"/>
    </w:rPr>
  </w:style>
  <w:style w:type="paragraph" w:customStyle="1" w:styleId="Style58">
    <w:name w:val="_Style 58"/>
    <w:basedOn w:val="1"/>
    <w:next w:val="a3"/>
    <w:qFormat/>
    <w:pPr>
      <w:widowControl/>
      <w:numPr>
        <w:numId w:val="0"/>
      </w:numPr>
      <w:spacing w:before="480" w:after="0" w:line="276" w:lineRule="auto"/>
      <w:jc w:val="left"/>
      <w:outlineLvl w:val="9"/>
    </w:pPr>
    <w:rPr>
      <w:rFonts w:ascii="Cambria" w:hAnsi="Cambria"/>
      <w:bCs/>
      <w:color w:val="365F91"/>
      <w:kern w:val="0"/>
      <w:sz w:val="28"/>
      <w:szCs w:val="28"/>
    </w:rPr>
  </w:style>
  <w:style w:type="paragraph" w:styleId="affc">
    <w:name w:val="No Spacing"/>
    <w:uiPriority w:val="1"/>
    <w:qFormat/>
    <w:pPr>
      <w:widowControl w:val="0"/>
      <w:jc w:val="both"/>
    </w:pPr>
    <w:rPr>
      <w:kern w:val="2"/>
      <w:sz w:val="21"/>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styleId="affd">
    <w:name w:val="List Paragraph"/>
    <w:basedOn w:val="a3"/>
    <w:link w:val="26"/>
    <w:uiPriority w:val="99"/>
    <w:qFormat/>
    <w:pPr>
      <w:spacing w:line="360" w:lineRule="auto"/>
      <w:ind w:firstLineChars="200" w:firstLine="420"/>
    </w:pPr>
    <w:rPr>
      <w:rFonts w:ascii="Calibri" w:hAnsi="Calibri"/>
    </w:rPr>
  </w:style>
  <w:style w:type="paragraph" w:customStyle="1" w:styleId="affe">
    <w:name w:val="正文格式"/>
    <w:basedOn w:val="a3"/>
    <w:link w:val="Char1"/>
    <w:qFormat/>
    <w:pPr>
      <w:widowControl/>
      <w:suppressAutoHyphens/>
      <w:snapToGrid w:val="0"/>
      <w:spacing w:line="360" w:lineRule="auto"/>
      <w:ind w:firstLine="482"/>
      <w:textAlignment w:val="baseline"/>
    </w:pPr>
    <w:rPr>
      <w:rFonts w:ascii="Verdana" w:hAnsi="Verdana"/>
      <w:kern w:val="28"/>
      <w:sz w:val="24"/>
      <w:szCs w:val="24"/>
      <w:lang w:eastAsia="ar-SA"/>
    </w:rPr>
  </w:style>
  <w:style w:type="paragraph" w:customStyle="1" w:styleId="afff">
    <w:name w:val="标准正文"/>
    <w:basedOn w:val="ae"/>
    <w:link w:val="Char"/>
    <w:qFormat/>
    <w:pPr>
      <w:spacing w:before="60" w:after="60" w:line="360" w:lineRule="auto"/>
      <w:ind w:leftChars="0" w:left="0" w:firstLineChars="0" w:firstLine="482"/>
    </w:pPr>
    <w:rPr>
      <w:sz w:val="24"/>
    </w:rPr>
  </w:style>
  <w:style w:type="paragraph" w:customStyle="1" w:styleId="afff0">
    <w:name w:val="标准文本"/>
    <w:basedOn w:val="a3"/>
    <w:link w:val="Char0"/>
    <w:qFormat/>
    <w:pPr>
      <w:spacing w:line="360" w:lineRule="auto"/>
      <w:ind w:firstLineChars="200" w:firstLine="480"/>
    </w:pPr>
    <w:rPr>
      <w:sz w:val="24"/>
    </w:rPr>
  </w:style>
  <w:style w:type="paragraph" w:customStyle="1" w:styleId="-">
    <w:name w:val="标书-正文"/>
    <w:basedOn w:val="a3"/>
    <w:link w:val="-Char"/>
    <w:qFormat/>
    <w:pPr>
      <w:spacing w:before="56" w:after="113" w:line="300" w:lineRule="auto"/>
      <w:ind w:firstLineChars="200" w:firstLine="200"/>
      <w:jc w:val="left"/>
    </w:pPr>
    <w:rPr>
      <w:rFonts w:ascii="Arial" w:hAnsi="Arial"/>
    </w:rPr>
  </w:style>
  <w:style w:type="paragraph" w:customStyle="1" w:styleId="27">
    <w:name w:val="样式 首行缩进:  2 字符 + 宋体"/>
    <w:basedOn w:val="a3"/>
    <w:link w:val="2Char"/>
    <w:qFormat/>
    <w:pPr>
      <w:spacing w:line="360" w:lineRule="auto"/>
      <w:ind w:firstLineChars="200" w:firstLine="200"/>
    </w:pPr>
    <w:rPr>
      <w:rFonts w:ascii="宋体" w:hAnsi="宋体"/>
      <w:sz w:val="24"/>
    </w:rPr>
  </w:style>
  <w:style w:type="paragraph" w:customStyle="1" w:styleId="16">
    <w:name w:val="列出段落1"/>
    <w:basedOn w:val="a3"/>
    <w:link w:val="afff1"/>
    <w:qFormat/>
    <w:pPr>
      <w:ind w:firstLineChars="200" w:firstLine="420"/>
    </w:pPr>
    <w:rPr>
      <w:rFonts w:ascii="Calibri" w:hAnsi="Calibri"/>
      <w:szCs w:val="22"/>
    </w:rPr>
  </w:style>
  <w:style w:type="paragraph" w:customStyle="1" w:styleId="Style282">
    <w:name w:val="_Style 282"/>
    <w:basedOn w:val="a3"/>
    <w:next w:val="affd"/>
    <w:link w:val="afff2"/>
    <w:qFormat/>
    <w:pPr>
      <w:ind w:firstLineChars="200" w:firstLine="420"/>
    </w:pPr>
    <w:rPr>
      <w:rFonts w:ascii="Calibri" w:hAnsi="Calibri"/>
      <w:szCs w:val="22"/>
    </w:rPr>
  </w:style>
  <w:style w:type="paragraph" w:customStyle="1" w:styleId="afff3">
    <w:name w:val="段落正文"/>
    <w:basedOn w:val="a3"/>
    <w:link w:val="Char2"/>
    <w:qFormat/>
    <w:pPr>
      <w:spacing w:beforeLines="50" w:line="360" w:lineRule="auto"/>
      <w:ind w:firstLineChars="200" w:firstLine="200"/>
    </w:pPr>
    <w:rPr>
      <w:spacing w:val="2"/>
      <w:sz w:val="24"/>
      <w:szCs w:val="24"/>
      <w:lang w:val="zh-CN"/>
    </w:rPr>
  </w:style>
  <w:style w:type="paragraph" w:customStyle="1" w:styleId="3">
    <w:name w:val="样式3"/>
    <w:basedOn w:val="30"/>
    <w:next w:val="30"/>
    <w:qFormat/>
    <w:pPr>
      <w:numPr>
        <w:ilvl w:val="2"/>
        <w:numId w:val="3"/>
      </w:numPr>
      <w:tabs>
        <w:tab w:val="clear" w:pos="1134"/>
        <w:tab w:val="left" w:pos="720"/>
        <w:tab w:val="left" w:pos="2069"/>
      </w:tabs>
      <w:autoSpaceDE w:val="0"/>
      <w:autoSpaceDN w:val="0"/>
      <w:adjustRightInd w:val="0"/>
      <w:spacing w:before="120" w:after="120" w:line="240" w:lineRule="exact"/>
      <w:ind w:right="17"/>
      <w:jc w:val="left"/>
    </w:pPr>
    <w:rPr>
      <w:bCs/>
      <w:sz w:val="21"/>
      <w:szCs w:val="21"/>
    </w:rPr>
  </w:style>
  <w:style w:type="paragraph" w:customStyle="1" w:styleId="xl73">
    <w:name w:val="xl73"/>
    <w:basedOn w:val="a3"/>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50">
    <w:name w:val="xl150"/>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5">
    <w:name w:val="font5"/>
    <w:basedOn w:val="a3"/>
    <w:qFormat/>
    <w:pPr>
      <w:widowControl/>
      <w:spacing w:before="100" w:beforeAutospacing="1" w:after="100" w:afterAutospacing="1"/>
      <w:jc w:val="left"/>
    </w:pPr>
    <w:rPr>
      <w:rFonts w:ascii="宋体" w:hAnsi="宋体"/>
      <w:kern w:val="0"/>
      <w:sz w:val="24"/>
    </w:rPr>
  </w:style>
  <w:style w:type="paragraph" w:customStyle="1" w:styleId="afff4">
    <w:name w:val="段"/>
    <w:qFormat/>
    <w:pPr>
      <w:autoSpaceDE w:val="0"/>
      <w:autoSpaceDN w:val="0"/>
      <w:ind w:firstLineChars="200" w:firstLine="200"/>
      <w:jc w:val="both"/>
    </w:pPr>
    <w:rPr>
      <w:rFonts w:ascii="宋体"/>
      <w:sz w:val="21"/>
    </w:rPr>
  </w:style>
  <w:style w:type="paragraph" w:customStyle="1" w:styleId="Char1CharCharChar">
    <w:name w:val="Char1 Char Char Char"/>
    <w:basedOn w:val="a3"/>
    <w:qFormat/>
    <w:pPr>
      <w:tabs>
        <w:tab w:val="left" w:pos="420"/>
      </w:tabs>
      <w:ind w:left="420" w:hanging="420"/>
    </w:pPr>
    <w:rPr>
      <w:rFonts w:ascii="Tahoma" w:hAnsi="Tahoma"/>
      <w:sz w:val="28"/>
    </w:rPr>
  </w:style>
  <w:style w:type="paragraph" w:customStyle="1" w:styleId="xl67">
    <w:name w:val="xl67"/>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44">
    <w:name w:val="xl144"/>
    <w:basedOn w:val="a3"/>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97">
    <w:name w:val="xl97"/>
    <w:basedOn w:val="a3"/>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148">
    <w:name w:val="xl148"/>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font21">
    <w:name w:val="font21"/>
    <w:basedOn w:val="a3"/>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14">
    <w:name w:val="font14"/>
    <w:basedOn w:val="a3"/>
    <w:qFormat/>
    <w:pPr>
      <w:widowControl/>
      <w:spacing w:before="100" w:beforeAutospacing="1" w:after="100" w:afterAutospacing="1"/>
      <w:jc w:val="left"/>
    </w:pPr>
    <w:rPr>
      <w:rFonts w:ascii="Arial" w:hAnsi="Arial" w:cs="Arial"/>
      <w:color w:val="000000"/>
      <w:kern w:val="0"/>
      <w:szCs w:val="21"/>
    </w:rPr>
  </w:style>
  <w:style w:type="paragraph" w:customStyle="1" w:styleId="28">
    <w:name w:val="正文2"/>
    <w:basedOn w:val="a3"/>
    <w:link w:val="2Char0"/>
    <w:qFormat/>
    <w:pPr>
      <w:spacing w:before="156" w:line="360" w:lineRule="auto"/>
      <w:ind w:firstLineChars="200" w:firstLine="510"/>
    </w:pPr>
    <w:rPr>
      <w:sz w:val="24"/>
    </w:rPr>
  </w:style>
  <w:style w:type="paragraph" w:customStyle="1" w:styleId="xl146">
    <w:name w:val="xl146"/>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3"/>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86">
    <w:name w:val="xl86"/>
    <w:basedOn w:val="a3"/>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8">
    <w:name w:val="xl78"/>
    <w:basedOn w:val="a3"/>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1CharCharCharChar">
    <w:name w:val="Char Char Char1 Char Char Char Char"/>
    <w:basedOn w:val="a3"/>
    <w:qFormat/>
    <w:rPr>
      <w:rFonts w:ascii="Tahoma" w:hAnsi="Tahoma"/>
      <w:sz w:val="24"/>
    </w:rPr>
  </w:style>
  <w:style w:type="paragraph" w:customStyle="1" w:styleId="xl124">
    <w:name w:val="xl124"/>
    <w:basedOn w:val="a3"/>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CharCharCharCharCharCharCharCharCharCharCharCharCharCharCharCharCharCharChar">
    <w:name w:val="Char Char Char Char Char Char Char Char Char Char Char Char Char Char Char Char Char Char Char"/>
    <w:basedOn w:val="a3"/>
    <w:qFormat/>
    <w:pPr>
      <w:widowControl/>
      <w:spacing w:before="100" w:beforeAutospacing="1" w:after="100" w:afterAutospacing="1" w:line="330" w:lineRule="atLeast"/>
      <w:ind w:left="360"/>
      <w:jc w:val="left"/>
    </w:pPr>
    <w:rPr>
      <w:rFonts w:eastAsia="仿宋_GB2312"/>
      <w:sz w:val="32"/>
      <w:szCs w:val="32"/>
    </w:rPr>
  </w:style>
  <w:style w:type="paragraph" w:customStyle="1" w:styleId="font18">
    <w:name w:val="font18"/>
    <w:basedOn w:val="a3"/>
    <w:qFormat/>
    <w:pPr>
      <w:widowControl/>
      <w:spacing w:before="100" w:beforeAutospacing="1" w:after="100" w:afterAutospacing="1"/>
      <w:jc w:val="left"/>
    </w:pPr>
    <w:rPr>
      <w:rFonts w:ascii="宋体" w:hAnsi="宋体" w:cs="宋体"/>
      <w:color w:val="000000"/>
      <w:kern w:val="0"/>
      <w:sz w:val="20"/>
    </w:rPr>
  </w:style>
  <w:style w:type="paragraph" w:customStyle="1" w:styleId="Table">
    <w:name w:val="Table"/>
    <w:qFormat/>
    <w:rPr>
      <w:sz w:val="21"/>
      <w:lang w:eastAsia="en-US"/>
    </w:rPr>
  </w:style>
  <w:style w:type="paragraph" w:customStyle="1" w:styleId="0">
    <w:name w:val="0"/>
    <w:basedOn w:val="a3"/>
    <w:qFormat/>
    <w:pPr>
      <w:widowControl/>
      <w:snapToGrid w:val="0"/>
    </w:pPr>
    <w:rPr>
      <w:rFonts w:eastAsia="Arial Unicode MS"/>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CharChar1CharCharCharCharCharCharCharCharCharCharCharCharCharCharChar">
    <w:name w:val="Char Char1 Char Char Char Char Char Char Char Char Char Char Char Char Char Char Char"/>
    <w:basedOn w:val="a3"/>
    <w:qFormat/>
    <w:pPr>
      <w:widowControl/>
      <w:spacing w:after="160" w:line="240" w:lineRule="exact"/>
      <w:jc w:val="left"/>
    </w:pPr>
    <w:rPr>
      <w:rFonts w:ascii="Verdana" w:eastAsia="楷体_GB2312" w:hAnsi="Verdana"/>
      <w:kern w:val="0"/>
      <w:sz w:val="30"/>
      <w:szCs w:val="30"/>
      <w:lang w:eastAsia="en-US"/>
    </w:rPr>
  </w:style>
  <w:style w:type="paragraph" w:customStyle="1" w:styleId="xl132">
    <w:name w:val="xl132"/>
    <w:basedOn w:val="a3"/>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260">
    <w:name w:val="样式 样式 样式 样式 标题 2 + 宋体 五号 非加粗 黑色 + 段前: 6 磅 段后: 0 磅 行距: 单倍行距 + 段前:..."/>
    <w:basedOn w:val="a3"/>
    <w:qFormat/>
    <w:pPr>
      <w:keepNext/>
      <w:keepLines/>
      <w:tabs>
        <w:tab w:val="left" w:pos="1440"/>
      </w:tabs>
      <w:spacing w:before="240"/>
      <w:ind w:left="1440" w:hanging="360"/>
      <w:outlineLvl w:val="1"/>
    </w:pPr>
    <w:rPr>
      <w:rFonts w:ascii="宋体" w:hAnsi="宋体" w:cs="宋体"/>
      <w:b/>
      <w:bCs/>
      <w:color w:val="000000"/>
    </w:rPr>
  </w:style>
  <w:style w:type="paragraph" w:customStyle="1" w:styleId="font9">
    <w:name w:val="font9"/>
    <w:basedOn w:val="a3"/>
    <w:qFormat/>
    <w:pPr>
      <w:widowControl/>
      <w:spacing w:before="100" w:beforeAutospacing="1" w:after="100" w:afterAutospacing="1"/>
      <w:jc w:val="left"/>
    </w:pPr>
    <w:rPr>
      <w:b/>
      <w:kern w:val="0"/>
      <w:sz w:val="24"/>
    </w:rPr>
  </w:style>
  <w:style w:type="paragraph" w:customStyle="1" w:styleId="WW-">
    <w:name w:val="WW-正文（首行缩进两字）"/>
    <w:basedOn w:val="a3"/>
    <w:qFormat/>
    <w:pPr>
      <w:tabs>
        <w:tab w:val="left" w:pos="0"/>
        <w:tab w:val="left" w:pos="600"/>
      </w:tabs>
      <w:suppressAutoHyphens/>
      <w:snapToGrid w:val="0"/>
      <w:spacing w:beforeLines="50" w:before="156"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82">
    <w:name w:val="xl82"/>
    <w:basedOn w:val="a3"/>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font22">
    <w:name w:val="font22"/>
    <w:basedOn w:val="a3"/>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09">
    <w:name w:val="xl109"/>
    <w:basedOn w:val="a3"/>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5">
    <w:name w:val="xl75"/>
    <w:basedOn w:val="a3"/>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xl43">
    <w:name w:val="xl4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17">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xl102">
    <w:name w:val="xl102"/>
    <w:basedOn w:val="a3"/>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Blockquote">
    <w:name w:val="Blockquote"/>
    <w:basedOn w:val="a3"/>
    <w:qFormat/>
    <w:pPr>
      <w:autoSpaceDE w:val="0"/>
      <w:autoSpaceDN w:val="0"/>
      <w:adjustRightInd w:val="0"/>
      <w:spacing w:before="100" w:after="100"/>
      <w:ind w:left="360" w:right="360"/>
      <w:jc w:val="left"/>
    </w:pPr>
    <w:rPr>
      <w:kern w:val="0"/>
      <w:sz w:val="24"/>
    </w:rPr>
  </w:style>
  <w:style w:type="paragraph" w:customStyle="1" w:styleId="xl80">
    <w:name w:val="xl80"/>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12">
    <w:name w:val="xl112"/>
    <w:basedOn w:val="a3"/>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71">
    <w:name w:val="xl71"/>
    <w:basedOn w:val="a3"/>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46">
    <w:name w:val="xl46"/>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xl135">
    <w:name w:val="xl135"/>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Style185">
    <w:name w:val="_Style 185"/>
    <w:next w:val="a3"/>
    <w:qFormat/>
    <w:pPr>
      <w:widowControl w:val="0"/>
      <w:jc w:val="both"/>
    </w:pPr>
    <w:rPr>
      <w:kern w:val="2"/>
      <w:sz w:val="21"/>
    </w:rPr>
  </w:style>
  <w:style w:type="paragraph" w:customStyle="1" w:styleId="xl129">
    <w:name w:val="xl129"/>
    <w:basedOn w:val="a3"/>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70">
    <w:name w:val="xl70"/>
    <w:basedOn w:val="a3"/>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xl37">
    <w:name w:val="xl3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xl106">
    <w:name w:val="xl106"/>
    <w:basedOn w:val="a3"/>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afff5">
    <w:name w:val="正文 + 小四"/>
    <w:basedOn w:val="a3"/>
    <w:qFormat/>
    <w:pPr>
      <w:spacing w:line="360" w:lineRule="auto"/>
      <w:ind w:firstLineChars="200" w:firstLine="480"/>
    </w:pPr>
    <w:rPr>
      <w:sz w:val="24"/>
      <w:szCs w:val="24"/>
    </w:rPr>
  </w:style>
  <w:style w:type="paragraph" w:customStyle="1" w:styleId="xl122">
    <w:name w:val="xl122"/>
    <w:basedOn w:val="a3"/>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48">
    <w:name w:val="xl48"/>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xl41">
    <w:name w:val="xl4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136">
    <w:name w:val="xl136"/>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25">
    <w:name w:val="xl25"/>
    <w:basedOn w:val="a3"/>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font12">
    <w:name w:val="font12"/>
    <w:basedOn w:val="a3"/>
    <w:qFormat/>
    <w:pPr>
      <w:widowControl/>
      <w:spacing w:before="100" w:beforeAutospacing="1" w:after="100" w:afterAutospacing="1"/>
      <w:jc w:val="left"/>
    </w:pPr>
    <w:rPr>
      <w:rFonts w:ascii="Cambria" w:hAnsi="Cambria" w:cs="宋体"/>
      <w:color w:val="FF0000"/>
      <w:kern w:val="0"/>
      <w:szCs w:val="21"/>
    </w:rPr>
  </w:style>
  <w:style w:type="paragraph" w:customStyle="1" w:styleId="afff6">
    <w:name w:val="样式"/>
    <w:basedOn w:val="a3"/>
    <w:qFormat/>
    <w:pPr>
      <w:autoSpaceDE w:val="0"/>
      <w:autoSpaceDN w:val="0"/>
      <w:snapToGrid w:val="0"/>
      <w:spacing w:before="120" w:after="120" w:line="360" w:lineRule="auto"/>
    </w:pPr>
    <w:rPr>
      <w:rFonts w:ascii="宋体"/>
      <w:sz w:val="24"/>
    </w:rPr>
  </w:style>
  <w:style w:type="paragraph" w:customStyle="1" w:styleId="font24">
    <w:name w:val="font24"/>
    <w:basedOn w:val="a3"/>
    <w:qFormat/>
    <w:pPr>
      <w:widowControl/>
      <w:spacing w:before="100" w:beforeAutospacing="1" w:after="100" w:afterAutospacing="1"/>
      <w:jc w:val="left"/>
    </w:pPr>
    <w:rPr>
      <w:rFonts w:ascii="宋体" w:hAnsi="宋体" w:cs="宋体"/>
      <w:kern w:val="0"/>
      <w:sz w:val="18"/>
      <w:szCs w:val="18"/>
    </w:rPr>
  </w:style>
  <w:style w:type="paragraph" w:customStyle="1" w:styleId="xl119">
    <w:name w:val="xl119"/>
    <w:basedOn w:val="a3"/>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a0">
    <w:name w:val="章标题"/>
    <w:basedOn w:val="a3"/>
    <w:next w:val="a4"/>
    <w:qFormat/>
    <w:pPr>
      <w:numPr>
        <w:ilvl w:val="1"/>
        <w:numId w:val="4"/>
      </w:numPr>
      <w:spacing w:beforeLines="150" w:before="468" w:line="360" w:lineRule="auto"/>
      <w:outlineLvl w:val="1"/>
    </w:pPr>
    <w:rPr>
      <w:rFonts w:eastAsia="黑体"/>
      <w:sz w:val="24"/>
    </w:rPr>
  </w:style>
  <w:style w:type="paragraph" w:customStyle="1" w:styleId="a1">
    <w:name w:val="一级条标题"/>
    <w:basedOn w:val="a0"/>
    <w:next w:val="a4"/>
    <w:qFormat/>
    <w:pPr>
      <w:numPr>
        <w:ilvl w:val="2"/>
      </w:numPr>
      <w:spacing w:beforeLines="0" w:before="0"/>
      <w:outlineLvl w:val="2"/>
    </w:pPr>
    <w:rPr>
      <w:rFonts w:eastAsia="宋体"/>
    </w:rPr>
  </w:style>
  <w:style w:type="paragraph" w:customStyle="1" w:styleId="a2">
    <w:name w:val="二级条标题"/>
    <w:basedOn w:val="a1"/>
    <w:next w:val="a4"/>
    <w:qFormat/>
    <w:pPr>
      <w:numPr>
        <w:ilvl w:val="3"/>
      </w:numPr>
      <w:outlineLvl w:val="3"/>
    </w:pPr>
  </w:style>
  <w:style w:type="paragraph" w:customStyle="1" w:styleId="xl38">
    <w:name w:val="xl3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jinnormal">
    <w:name w:val="jin normal"/>
    <w:basedOn w:val="a3"/>
    <w:qFormat/>
    <w:pPr>
      <w:spacing w:before="120" w:after="120" w:line="360" w:lineRule="auto"/>
      <w:ind w:firstLine="432"/>
    </w:pPr>
    <w:rPr>
      <w:rFonts w:eastAsia="楷体"/>
      <w:snapToGrid w:val="0"/>
      <w:sz w:val="24"/>
      <w:lang w:eastAsia="en-US"/>
    </w:rPr>
  </w:style>
  <w:style w:type="paragraph" w:customStyle="1" w:styleId="xl36">
    <w:name w:val="xl3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NormalWeb2">
    <w:name w:val="Normal (Web)2"/>
    <w:basedOn w:val="a3"/>
    <w:qFormat/>
    <w:pPr>
      <w:spacing w:before="100" w:beforeAutospacing="1" w:after="100" w:afterAutospacing="1"/>
    </w:pPr>
    <w:rPr>
      <w:rFonts w:ascii="Arial Unicode MS" w:eastAsia="Arial Unicode MS" w:hAnsi="Arial Unicode MS" w:cs="Arial Unicode MS"/>
      <w:sz w:val="24"/>
      <w:szCs w:val="24"/>
    </w:rPr>
  </w:style>
  <w:style w:type="paragraph" w:customStyle="1" w:styleId="xl155">
    <w:name w:val="xl155"/>
    <w:basedOn w:val="a3"/>
    <w:qFormat/>
    <w:pPr>
      <w:widowControl/>
      <w:spacing w:before="100" w:beforeAutospacing="1" w:after="100" w:afterAutospacing="1"/>
      <w:jc w:val="center"/>
    </w:pPr>
    <w:rPr>
      <w:rFonts w:ascii="宋体" w:hAnsi="宋体" w:cs="宋体"/>
      <w:kern w:val="0"/>
      <w:sz w:val="24"/>
      <w:szCs w:val="24"/>
    </w:rPr>
  </w:style>
  <w:style w:type="paragraph" w:customStyle="1" w:styleId="xl154">
    <w:name w:val="xl154"/>
    <w:basedOn w:val="a3"/>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39">
    <w:name w:val="xl39"/>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xl147">
    <w:name w:val="xl147"/>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1">
    <w:name w:val="xl131"/>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7">
    <w:name w:val="font7"/>
    <w:basedOn w:val="a3"/>
    <w:qFormat/>
    <w:pPr>
      <w:widowControl/>
      <w:spacing w:before="100" w:beforeAutospacing="1" w:after="100" w:afterAutospacing="1"/>
      <w:jc w:val="left"/>
    </w:pPr>
    <w:rPr>
      <w:rFonts w:ascii="宋体" w:hAnsi="宋体"/>
      <w:kern w:val="0"/>
      <w:sz w:val="18"/>
    </w:rPr>
  </w:style>
  <w:style w:type="paragraph" w:customStyle="1" w:styleId="xl125">
    <w:name w:val="xl125"/>
    <w:basedOn w:val="a3"/>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110">
    <w:name w:val="索引 11"/>
    <w:basedOn w:val="a3"/>
    <w:next w:val="a3"/>
    <w:qFormat/>
  </w:style>
  <w:style w:type="paragraph" w:customStyle="1" w:styleId="xl42">
    <w:name w:val="xl4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7">
    <w:name w:val="小标题"/>
    <w:basedOn w:val="a3"/>
    <w:qFormat/>
    <w:pPr>
      <w:spacing w:line="380" w:lineRule="exact"/>
      <w:ind w:right="18"/>
      <w:jc w:val="left"/>
    </w:pPr>
    <w:rPr>
      <w:rFonts w:ascii="宋体" w:cs="宋体"/>
      <w:b/>
      <w:color w:val="000000"/>
      <w:kern w:val="0"/>
    </w:rPr>
  </w:style>
  <w:style w:type="paragraph" w:customStyle="1" w:styleId="xl49">
    <w:name w:val="xl49"/>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xl56">
    <w:name w:val="xl5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9">
    <w:name w:val="样式2"/>
    <w:basedOn w:val="a"/>
    <w:qFormat/>
    <w:pPr>
      <w:tabs>
        <w:tab w:val="left" w:pos="720"/>
      </w:tabs>
      <w:autoSpaceDE w:val="0"/>
      <w:autoSpaceDN w:val="0"/>
      <w:adjustRightInd w:val="0"/>
      <w:spacing w:line="380" w:lineRule="exact"/>
      <w:ind w:right="18"/>
      <w:jc w:val="left"/>
    </w:pPr>
    <w:rPr>
      <w:rFonts w:ascii="宋体" w:hAnsi="Times New Roman" w:cs="宋体"/>
      <w:color w:val="000000"/>
      <w:kern w:val="0"/>
      <w:sz w:val="24"/>
      <w:szCs w:val="21"/>
      <w:lang w:val="zh-CN"/>
    </w:rPr>
  </w:style>
  <w:style w:type="paragraph" w:customStyle="1" w:styleId="afff8">
    <w:name w:val="文档正文"/>
    <w:basedOn w:val="a3"/>
    <w:qFormat/>
    <w:pPr>
      <w:adjustRightInd w:val="0"/>
      <w:spacing w:line="440" w:lineRule="exact"/>
      <w:ind w:firstLine="567"/>
      <w:textAlignment w:val="baseline"/>
    </w:pPr>
    <w:rPr>
      <w:rFonts w:ascii="Arial Narrow" w:hAnsi="Arial Narrow"/>
      <w:kern w:val="0"/>
      <w:sz w:val="24"/>
    </w:rPr>
  </w:style>
  <w:style w:type="paragraph" w:customStyle="1" w:styleId="xl31">
    <w:name w:val="xl31"/>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xl52">
    <w:name w:val="xl52"/>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xl54">
    <w:name w:val="xl54"/>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xl153">
    <w:name w:val="xl153"/>
    <w:basedOn w:val="a3"/>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NormalBullets">
    <w:name w:val="Normal Bullets"/>
    <w:basedOn w:val="a3"/>
    <w:qFormat/>
    <w:pPr>
      <w:widowControl/>
      <w:numPr>
        <w:numId w:val="5"/>
      </w:numPr>
      <w:spacing w:after="120"/>
      <w:jc w:val="left"/>
    </w:pPr>
    <w:rPr>
      <w:rFonts w:ascii="Palatino Linotype" w:hAnsi="Palatino Linotype"/>
      <w:kern w:val="0"/>
      <w:sz w:val="20"/>
      <w:lang w:eastAsia="en-US"/>
    </w:rPr>
  </w:style>
  <w:style w:type="paragraph" w:customStyle="1" w:styleId="xl69">
    <w:name w:val="xl69"/>
    <w:basedOn w:val="a3"/>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16">
    <w:name w:val="xl116"/>
    <w:basedOn w:val="a3"/>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afff9">
    <w:name w:val="空行"/>
    <w:basedOn w:val="a3"/>
    <w:next w:val="a3"/>
    <w:qFormat/>
    <w:pPr>
      <w:spacing w:beforeLines="100" w:before="312" w:afterLines="100" w:after="312" w:line="360" w:lineRule="auto"/>
      <w:jc w:val="center"/>
    </w:pPr>
    <w:rPr>
      <w:spacing w:val="20"/>
      <w:sz w:val="24"/>
    </w:rPr>
  </w:style>
  <w:style w:type="paragraph" w:customStyle="1" w:styleId="xl105">
    <w:name w:val="xl105"/>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ParaChar">
    <w:name w:val="默认段落字体 Para Char"/>
    <w:basedOn w:val="a3"/>
    <w:qFormat/>
    <w:pPr>
      <w:adjustRightInd w:val="0"/>
      <w:spacing w:line="360" w:lineRule="auto"/>
    </w:pPr>
    <w:rPr>
      <w:kern w:val="0"/>
      <w:sz w:val="24"/>
    </w:rPr>
  </w:style>
  <w:style w:type="paragraph" w:customStyle="1" w:styleId="xl85">
    <w:name w:val="xl85"/>
    <w:basedOn w:val="a3"/>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5">
    <w:name w:val="xl95"/>
    <w:basedOn w:val="a3"/>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63">
    <w:name w:val="xl63"/>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3"/>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08">
    <w:name w:val="xl108"/>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6">
    <w:name w:val="xl96"/>
    <w:basedOn w:val="a3"/>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afffa">
    <w:name w:val="标题二"/>
    <w:basedOn w:val="2"/>
    <w:next w:val="a3"/>
    <w:qFormat/>
    <w:pPr>
      <w:tabs>
        <w:tab w:val="left" w:pos="720"/>
        <w:tab w:val="left" w:pos="1342"/>
      </w:tabs>
      <w:autoSpaceDE w:val="0"/>
      <w:autoSpaceDN w:val="0"/>
      <w:adjustRightInd w:val="0"/>
      <w:spacing w:before="120" w:after="120" w:line="380" w:lineRule="exact"/>
      <w:ind w:left="839" w:right="227" w:hanging="612"/>
    </w:pPr>
    <w:rPr>
      <w:rFonts w:hAnsi="Times New Roman" w:cs="宋体"/>
      <w:b w:val="0"/>
      <w:bCs/>
      <w:color w:val="000000"/>
      <w:kern w:val="0"/>
      <w:sz w:val="21"/>
      <w:szCs w:val="21"/>
      <w:lang w:val="zh-CN"/>
    </w:rPr>
  </w:style>
  <w:style w:type="paragraph" w:customStyle="1" w:styleId="xl84">
    <w:name w:val="xl84"/>
    <w:basedOn w:val="a3"/>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18">
    <w:name w:val="标题1"/>
    <w:basedOn w:val="1"/>
    <w:next w:val="2"/>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xl98">
    <w:name w:val="xl98"/>
    <w:basedOn w:val="a3"/>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WPSOffice2">
    <w:name w:val="WPSOffice手动目录 2"/>
    <w:qFormat/>
    <w:pPr>
      <w:ind w:leftChars="200" w:left="200"/>
    </w:pPr>
  </w:style>
  <w:style w:type="paragraph" w:customStyle="1" w:styleId="xl57">
    <w:name w:val="xl5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151">
    <w:name w:val="xl151"/>
    <w:basedOn w:val="a3"/>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1">
    <w:name w:val="xl121"/>
    <w:basedOn w:val="a3"/>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27">
    <w:name w:val="xl2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afffb">
    <w:name w:val="普通文字"/>
    <w:basedOn w:val="a3"/>
    <w:qFormat/>
    <w:pPr>
      <w:widowControl/>
      <w:spacing w:line="351" w:lineRule="atLeast"/>
      <w:ind w:firstLine="419"/>
      <w:textAlignment w:val="baseline"/>
    </w:pPr>
    <w:rPr>
      <w:rFonts w:ascii="宋体"/>
      <w:color w:val="000000"/>
      <w:kern w:val="0"/>
      <w:u w:color="000000"/>
    </w:rPr>
  </w:style>
  <w:style w:type="paragraph" w:customStyle="1" w:styleId="xl107">
    <w:name w:val="xl107"/>
    <w:basedOn w:val="a3"/>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xl45">
    <w:name w:val="xl45"/>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xl156">
    <w:name w:val="xl156"/>
    <w:basedOn w:val="a3"/>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26">
    <w:name w:val="xl126"/>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2">
    <w:name w:val="xl92"/>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79">
    <w:name w:val="xl79"/>
    <w:basedOn w:val="a3"/>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3"/>
    <w:qFormat/>
    <w:pPr>
      <w:widowControl/>
      <w:spacing w:before="100" w:beforeAutospacing="1" w:after="100" w:afterAutospacing="1"/>
      <w:jc w:val="left"/>
    </w:pPr>
    <w:rPr>
      <w:color w:val="FF0000"/>
      <w:kern w:val="0"/>
      <w:sz w:val="14"/>
      <w:szCs w:val="14"/>
    </w:rPr>
  </w:style>
  <w:style w:type="paragraph" w:customStyle="1" w:styleId="p0">
    <w:name w:val="p0"/>
    <w:basedOn w:val="a3"/>
    <w:qFormat/>
    <w:pPr>
      <w:widowControl/>
    </w:pPr>
    <w:rPr>
      <w:kern w:val="0"/>
    </w:rPr>
  </w:style>
  <w:style w:type="paragraph" w:customStyle="1" w:styleId="xl58">
    <w:name w:val="xl5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77">
    <w:name w:val="xl77"/>
    <w:basedOn w:val="a3"/>
    <w:qFormat/>
    <w:pPr>
      <w:widowControl/>
      <w:spacing w:before="100" w:beforeAutospacing="1" w:after="100" w:afterAutospacing="1"/>
      <w:jc w:val="center"/>
    </w:pPr>
    <w:rPr>
      <w:rFonts w:ascii="宋体" w:hAnsi="宋体" w:cs="宋体"/>
      <w:kern w:val="0"/>
      <w:sz w:val="24"/>
      <w:szCs w:val="24"/>
    </w:rPr>
  </w:style>
  <w:style w:type="paragraph" w:customStyle="1" w:styleId="xl143">
    <w:name w:val="xl143"/>
    <w:basedOn w:val="a3"/>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CharCharCharCharCharCharCharCharCharChar">
    <w:name w:val="Char Char Char Char Char Char Char Char Char Char"/>
    <w:basedOn w:val="a3"/>
    <w:qFormat/>
    <w:pPr>
      <w:tabs>
        <w:tab w:val="left" w:pos="360"/>
      </w:tabs>
      <w:ind w:left="360" w:hangingChars="200" w:hanging="360"/>
    </w:pPr>
    <w:rPr>
      <w:sz w:val="24"/>
    </w:rPr>
  </w:style>
  <w:style w:type="paragraph" w:customStyle="1" w:styleId="xl138">
    <w:name w:val="xl138"/>
    <w:basedOn w:val="a3"/>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Preformatted">
    <w:name w:val="Preformatted"/>
    <w:basedOn w:val="a3"/>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xl133">
    <w:name w:val="xl133"/>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73">
    <w:name w:val="样式7"/>
    <w:basedOn w:val="a"/>
    <w:qFormat/>
    <w:pPr>
      <w:spacing w:line="380" w:lineRule="atLeast"/>
      <w:ind w:right="17"/>
    </w:pPr>
    <w:rPr>
      <w:rFonts w:ascii="Times New Roman" w:hAnsi="Times New Roman"/>
    </w:rPr>
  </w:style>
  <w:style w:type="paragraph" w:customStyle="1" w:styleId="xl139">
    <w:name w:val="xl139"/>
    <w:basedOn w:val="a3"/>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00">
    <w:name w:val="xl100"/>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TableParagraph">
    <w:name w:val="Table Paragraph"/>
    <w:basedOn w:val="a3"/>
    <w:uiPriority w:val="1"/>
    <w:qFormat/>
    <w:pPr>
      <w:ind w:left="103"/>
    </w:pPr>
    <w:rPr>
      <w:rFonts w:ascii="宋体" w:hAnsi="宋体" w:cs="宋体"/>
      <w:szCs w:val="24"/>
    </w:rPr>
  </w:style>
  <w:style w:type="paragraph" w:customStyle="1" w:styleId="19">
    <w:name w:val="正文缩进1"/>
    <w:basedOn w:val="a3"/>
    <w:qFormat/>
    <w:pPr>
      <w:autoSpaceDE w:val="0"/>
      <w:autoSpaceDN w:val="0"/>
      <w:adjustRightInd w:val="0"/>
      <w:ind w:firstLine="420"/>
      <w:jc w:val="left"/>
    </w:pPr>
    <w:rPr>
      <w:rFonts w:ascii="宋体"/>
      <w:kern w:val="0"/>
      <w:sz w:val="24"/>
    </w:rPr>
  </w:style>
  <w:style w:type="paragraph" w:customStyle="1" w:styleId="reader-word-layer">
    <w:name w:val="reader-word-layer"/>
    <w:basedOn w:val="a3"/>
    <w:qFormat/>
    <w:pPr>
      <w:widowControl/>
      <w:spacing w:before="100" w:beforeAutospacing="1" w:after="100" w:afterAutospacing="1"/>
      <w:jc w:val="left"/>
    </w:pPr>
    <w:rPr>
      <w:rFonts w:ascii="宋体" w:hAnsi="宋体" w:cs="宋体"/>
      <w:kern w:val="0"/>
      <w:sz w:val="24"/>
      <w:szCs w:val="24"/>
    </w:rPr>
  </w:style>
  <w:style w:type="paragraph" w:customStyle="1" w:styleId="xl141">
    <w:name w:val="xl141"/>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8080"/>
      <w:kern w:val="0"/>
      <w:szCs w:val="21"/>
      <w:u w:val="single"/>
    </w:rPr>
  </w:style>
  <w:style w:type="paragraph" w:customStyle="1" w:styleId="xl115">
    <w:name w:val="xl115"/>
    <w:basedOn w:val="a3"/>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CharCharCharCharChar">
    <w:name w:val="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xl87">
    <w:name w:val="xl87"/>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font11">
    <w:name w:val="font11"/>
    <w:basedOn w:val="a3"/>
    <w:qFormat/>
    <w:pPr>
      <w:widowControl/>
      <w:spacing w:before="100" w:beforeAutospacing="1" w:after="100" w:afterAutospacing="1"/>
      <w:jc w:val="left"/>
    </w:pPr>
    <w:rPr>
      <w:rFonts w:ascii="宋体" w:hAnsi="宋体" w:cs="宋体"/>
      <w:color w:val="FF0000"/>
      <w:kern w:val="0"/>
      <w:szCs w:val="21"/>
    </w:rPr>
  </w:style>
  <w:style w:type="paragraph" w:customStyle="1" w:styleId="afffc">
    <w:name w:val="样式 宋体 五号 行距: 单倍行距"/>
    <w:basedOn w:val="a3"/>
    <w:qFormat/>
    <w:rPr>
      <w:rFonts w:ascii="宋体" w:hAnsi="宋体" w:cs="宋体"/>
    </w:rPr>
  </w:style>
  <w:style w:type="paragraph" w:customStyle="1" w:styleId="xl149">
    <w:name w:val="xl149"/>
    <w:basedOn w:val="a3"/>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d">
    <w:name w:val="标题一"/>
    <w:basedOn w:val="1"/>
    <w:next w:val="afffa"/>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xl152">
    <w:name w:val="xl152"/>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
    <w:name w:val="Char Char Char Char"/>
    <w:basedOn w:val="a3"/>
    <w:qFormat/>
    <w:pPr>
      <w:tabs>
        <w:tab w:val="left" w:pos="360"/>
      </w:tabs>
      <w:ind w:firstLineChars="150" w:firstLine="420"/>
    </w:pPr>
    <w:rPr>
      <w:rFonts w:ascii="Arial" w:hAnsi="Arial"/>
      <w:sz w:val="20"/>
    </w:rPr>
  </w:style>
  <w:style w:type="paragraph" w:customStyle="1" w:styleId="xl53">
    <w:name w:val="xl53"/>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font13">
    <w:name w:val="font13"/>
    <w:basedOn w:val="a3"/>
    <w:qFormat/>
    <w:pPr>
      <w:widowControl/>
      <w:spacing w:before="100" w:beforeAutospacing="1" w:after="100" w:afterAutospacing="1"/>
      <w:jc w:val="left"/>
    </w:pPr>
    <w:rPr>
      <w:rFonts w:ascii="Cambria" w:hAnsi="Cambria" w:cs="宋体"/>
      <w:color w:val="FF0000"/>
      <w:kern w:val="0"/>
      <w:szCs w:val="21"/>
    </w:rPr>
  </w:style>
  <w:style w:type="paragraph" w:customStyle="1" w:styleId="CharChar2CharCharCharChar">
    <w:name w:val="Char Char2 Char Char Char Char"/>
    <w:basedOn w:val="a3"/>
    <w:qFormat/>
    <w:rPr>
      <w:kern w:val="0"/>
      <w:sz w:val="24"/>
    </w:rPr>
  </w:style>
  <w:style w:type="paragraph" w:customStyle="1" w:styleId="font19">
    <w:name w:val="font19"/>
    <w:basedOn w:val="a3"/>
    <w:qFormat/>
    <w:pPr>
      <w:widowControl/>
      <w:spacing w:before="100" w:beforeAutospacing="1" w:after="100" w:afterAutospacing="1"/>
      <w:jc w:val="left"/>
    </w:pPr>
    <w:rPr>
      <w:rFonts w:ascii="Cambria" w:hAnsi="Cambria" w:cs="宋体"/>
      <w:color w:val="000000"/>
      <w:kern w:val="0"/>
      <w:sz w:val="20"/>
    </w:rPr>
  </w:style>
  <w:style w:type="paragraph" w:customStyle="1" w:styleId="1a">
    <w:name w:val="纯文本1"/>
    <w:basedOn w:val="a3"/>
    <w:qFormat/>
    <w:rPr>
      <w:rFonts w:ascii="宋体" w:hAnsi="Courier New"/>
      <w:sz w:val="32"/>
    </w:rPr>
  </w:style>
  <w:style w:type="paragraph" w:customStyle="1" w:styleId="xl33">
    <w:name w:val="xl3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89">
    <w:name w:val="xl89"/>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34">
    <w:name w:val="xl34"/>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52">
    <w:name w:val="样式5"/>
    <w:basedOn w:val="a"/>
    <w:qFormat/>
    <w:pPr>
      <w:spacing w:line="380" w:lineRule="exact"/>
      <w:jc w:val="left"/>
    </w:pPr>
    <w:rPr>
      <w:rFonts w:ascii="Times New Roman" w:hAnsi="Times New Roman"/>
      <w:b w:val="0"/>
      <w:color w:val="000000"/>
      <w:sz w:val="21"/>
    </w:rPr>
  </w:style>
  <w:style w:type="paragraph" w:customStyle="1" w:styleId="xl99">
    <w:name w:val="xl99"/>
    <w:basedOn w:val="a3"/>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Char1CharCharChar1">
    <w:name w:val="Char1 Char Char Char1"/>
    <w:basedOn w:val="a3"/>
    <w:qFormat/>
    <w:rPr>
      <w:rFonts w:ascii="Tahoma" w:hAnsi="Tahoma"/>
      <w:sz w:val="24"/>
    </w:rPr>
  </w:style>
  <w:style w:type="paragraph" w:customStyle="1" w:styleId="xl128">
    <w:name w:val="xl128"/>
    <w:basedOn w:val="a3"/>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2a">
    <w:name w:val="正文文字缩进 2"/>
    <w:basedOn w:val="a3"/>
    <w:qFormat/>
    <w:pPr>
      <w:widowControl/>
      <w:spacing w:line="351" w:lineRule="atLeast"/>
      <w:ind w:firstLine="481"/>
      <w:textAlignment w:val="baseline"/>
    </w:pPr>
    <w:rPr>
      <w:rFonts w:ascii="仿宋_GB2312" w:eastAsia="仿宋_GB2312"/>
      <w:color w:val="000000"/>
      <w:kern w:val="0"/>
      <w:sz w:val="24"/>
      <w:u w:color="000000"/>
    </w:rPr>
  </w:style>
  <w:style w:type="paragraph" w:customStyle="1" w:styleId="82">
    <w:name w:val="标题8"/>
    <w:basedOn w:val="30"/>
    <w:qFormat/>
    <w:pPr>
      <w:tabs>
        <w:tab w:val="left" w:pos="1827"/>
      </w:tabs>
      <w:spacing w:before="120" w:after="120" w:line="380" w:lineRule="exact"/>
      <w:ind w:left="1827" w:hanging="747"/>
    </w:pPr>
    <w:rPr>
      <w:bCs/>
      <w:color w:val="000000"/>
      <w:sz w:val="21"/>
      <w:szCs w:val="32"/>
    </w:rPr>
  </w:style>
  <w:style w:type="paragraph" w:customStyle="1" w:styleId="font10">
    <w:name w:val="font10"/>
    <w:basedOn w:val="a3"/>
    <w:qFormat/>
    <w:pPr>
      <w:widowControl/>
      <w:spacing w:before="100" w:beforeAutospacing="1" w:after="100" w:afterAutospacing="1"/>
      <w:jc w:val="left"/>
    </w:pPr>
    <w:rPr>
      <w:rFonts w:ascii="宋体" w:hAnsi="宋体" w:cs="宋体"/>
      <w:color w:val="FF0000"/>
      <w:kern w:val="0"/>
      <w:szCs w:val="21"/>
    </w:rPr>
  </w:style>
  <w:style w:type="paragraph" w:customStyle="1" w:styleId="xl111">
    <w:name w:val="xl111"/>
    <w:basedOn w:val="a3"/>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Char1CharCharCharCharCharChar">
    <w:name w:val="Char1 Char Char Char Char Char Char"/>
    <w:basedOn w:val="a3"/>
    <w:qFormat/>
    <w:rPr>
      <w:rFonts w:ascii="Tahoma" w:hAnsi="Tahoma"/>
      <w:sz w:val="24"/>
    </w:rPr>
  </w:style>
  <w:style w:type="paragraph" w:customStyle="1" w:styleId="xl118">
    <w:name w:val="xl118"/>
    <w:basedOn w:val="a3"/>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32">
    <w:name w:val="xl3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34">
    <w:name w:val="xl134"/>
    <w:basedOn w:val="a3"/>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04">
    <w:name w:val="xl104"/>
    <w:basedOn w:val="a3"/>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53">
    <w:name w:val="标题5"/>
    <w:basedOn w:val="30"/>
    <w:next w:val="4"/>
    <w:qFormat/>
    <w:pPr>
      <w:tabs>
        <w:tab w:val="left" w:pos="720"/>
        <w:tab w:val="left" w:pos="1107"/>
      </w:tabs>
      <w:autoSpaceDE w:val="0"/>
      <w:autoSpaceDN w:val="0"/>
      <w:adjustRightInd w:val="0"/>
      <w:spacing w:before="120" w:after="120" w:line="380" w:lineRule="exact"/>
      <w:jc w:val="left"/>
    </w:pPr>
    <w:rPr>
      <w:rFonts w:ascii="宋体" w:cs="宋体"/>
      <w:color w:val="000000"/>
      <w:kern w:val="0"/>
      <w:sz w:val="21"/>
      <w:szCs w:val="21"/>
      <w:lang w:val="zh-CN"/>
    </w:rPr>
  </w:style>
  <w:style w:type="paragraph" w:customStyle="1" w:styleId="xl83">
    <w:name w:val="xl83"/>
    <w:basedOn w:val="a3"/>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Web">
    <w:name w:val="普通 (Web)"/>
    <w:basedOn w:val="a3"/>
    <w:qFormat/>
    <w:pPr>
      <w:widowControl/>
      <w:spacing w:before="100" w:after="100" w:line="360" w:lineRule="auto"/>
      <w:jc w:val="left"/>
    </w:pPr>
    <w:rPr>
      <w:rFonts w:ascii="宋体" w:hAnsi="宋体"/>
      <w:color w:val="FFFFFF"/>
      <w:kern w:val="0"/>
      <w:sz w:val="24"/>
    </w:rPr>
  </w:style>
  <w:style w:type="paragraph" w:customStyle="1" w:styleId="42">
    <w:name w:val="样式4"/>
    <w:basedOn w:val="4"/>
    <w:qFormat/>
    <w:pPr>
      <w:spacing w:line="240" w:lineRule="auto"/>
      <w:ind w:rightChars="9" w:right="9"/>
    </w:pPr>
    <w:rPr>
      <w:rFonts w:eastAsia="黑体"/>
      <w:b w:val="0"/>
      <w:sz w:val="21"/>
    </w:rPr>
  </w:style>
  <w:style w:type="paragraph" w:customStyle="1" w:styleId="xl137">
    <w:name w:val="xl137"/>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40">
    <w:name w:val="xl4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47">
    <w:name w:val="xl47"/>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123">
    <w:name w:val="xl123"/>
    <w:basedOn w:val="a3"/>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114">
    <w:name w:val="xl114"/>
    <w:basedOn w:val="a3"/>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64">
    <w:name w:val="xl64"/>
    <w:basedOn w:val="a3"/>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ontent">
    <w:name w:val="content"/>
    <w:basedOn w:val="a3"/>
    <w:qFormat/>
    <w:pPr>
      <w:widowControl/>
      <w:spacing w:before="100" w:beforeAutospacing="1" w:after="100" w:afterAutospacing="1"/>
      <w:jc w:val="left"/>
    </w:pPr>
    <w:rPr>
      <w:rFonts w:ascii="Arial" w:hAnsi="Arial" w:cs="Arial"/>
      <w:color w:val="333333"/>
      <w:kern w:val="0"/>
      <w:sz w:val="20"/>
    </w:rPr>
  </w:style>
  <w:style w:type="paragraph" w:customStyle="1" w:styleId="font17">
    <w:name w:val="font17"/>
    <w:basedOn w:val="a3"/>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5">
    <w:name w:val="xl145"/>
    <w:basedOn w:val="a3"/>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
    <w:name w:val="xl127"/>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76">
    <w:name w:val="xl76"/>
    <w:basedOn w:val="a3"/>
    <w:qFormat/>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3"/>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Char3">
    <w:name w:val="Char"/>
    <w:basedOn w:val="a3"/>
    <w:qFormat/>
    <w:pPr>
      <w:widowControl/>
      <w:spacing w:beforeLines="100" w:before="312" w:after="160" w:line="240" w:lineRule="exact"/>
      <w:jc w:val="left"/>
    </w:pPr>
    <w:rPr>
      <w:rFonts w:ascii="Verdana" w:hAnsi="Verdana"/>
      <w:kern w:val="0"/>
      <w:sz w:val="20"/>
      <w:lang w:eastAsia="en-US"/>
    </w:rPr>
  </w:style>
  <w:style w:type="paragraph" w:customStyle="1" w:styleId="xl90">
    <w:name w:val="xl90"/>
    <w:basedOn w:val="a3"/>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42">
    <w:name w:val="xl142"/>
    <w:basedOn w:val="a3"/>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30">
    <w:name w:val="xl3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xl103">
    <w:name w:val="xl103"/>
    <w:basedOn w:val="a3"/>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55">
    <w:name w:val="xl55"/>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CharCharCharChar1">
    <w:name w:val="Char Char Char Char1"/>
    <w:basedOn w:val="a3"/>
    <w:qFormat/>
    <w:pPr>
      <w:tabs>
        <w:tab w:val="left" w:pos="360"/>
      </w:tabs>
      <w:ind w:firstLineChars="150" w:firstLine="420"/>
    </w:pPr>
  </w:style>
  <w:style w:type="paragraph" w:customStyle="1" w:styleId="xl74">
    <w:name w:val="xl74"/>
    <w:basedOn w:val="a3"/>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font8">
    <w:name w:val="font8"/>
    <w:basedOn w:val="a3"/>
    <w:qFormat/>
    <w:pPr>
      <w:widowControl/>
      <w:spacing w:before="100" w:beforeAutospacing="1" w:after="100" w:afterAutospacing="1"/>
      <w:jc w:val="left"/>
    </w:pPr>
    <w:rPr>
      <w:rFonts w:ascii="宋体" w:hAnsi="宋体"/>
      <w:b/>
      <w:kern w:val="0"/>
      <w:sz w:val="24"/>
    </w:rPr>
  </w:style>
  <w:style w:type="paragraph" w:customStyle="1" w:styleId="xl65">
    <w:name w:val="xl65"/>
    <w:basedOn w:val="a3"/>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Char20">
    <w:name w:val="Char2"/>
    <w:basedOn w:val="a3"/>
    <w:qFormat/>
    <w:pPr>
      <w:spacing w:line="360" w:lineRule="auto"/>
      <w:ind w:firstLineChars="200" w:firstLine="200"/>
    </w:pPr>
    <w:rPr>
      <w:rFonts w:ascii="宋体" w:hAnsi="宋体" w:cs="宋体"/>
      <w:sz w:val="24"/>
      <w:szCs w:val="24"/>
    </w:rPr>
  </w:style>
  <w:style w:type="paragraph" w:customStyle="1" w:styleId="Char10">
    <w:name w:val="Char1"/>
    <w:basedOn w:val="a3"/>
    <w:qFormat/>
    <w:pPr>
      <w:widowControl/>
      <w:spacing w:beforeLines="100" w:before="312" w:after="160" w:line="240" w:lineRule="exact"/>
      <w:jc w:val="left"/>
    </w:pPr>
    <w:rPr>
      <w:rFonts w:ascii="Verdana" w:hAnsi="Verdana"/>
      <w:kern w:val="0"/>
      <w:sz w:val="20"/>
      <w:lang w:eastAsia="en-US"/>
    </w:rPr>
  </w:style>
  <w:style w:type="paragraph" w:customStyle="1" w:styleId="xl93">
    <w:name w:val="xl93"/>
    <w:basedOn w:val="a3"/>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51">
    <w:name w:val="xl5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1CharCharCharCharCharChar">
    <w:name w:val="Char Char1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37">
    <w:name w:val="标题3"/>
    <w:basedOn w:val="30"/>
    <w:next w:val="4"/>
    <w:qFormat/>
    <w:pPr>
      <w:tabs>
        <w:tab w:val="left" w:pos="741"/>
      </w:tabs>
      <w:spacing w:before="120" w:afterLines="50" w:after="156" w:line="380" w:lineRule="exact"/>
      <w:jc w:val="left"/>
    </w:pPr>
    <w:rPr>
      <w:bCs/>
      <w:sz w:val="21"/>
      <w:szCs w:val="32"/>
    </w:rPr>
  </w:style>
  <w:style w:type="paragraph" w:customStyle="1" w:styleId="Style14">
    <w:name w:val="_Style 14"/>
    <w:basedOn w:val="a3"/>
    <w:next w:val="afe"/>
    <w:qFormat/>
    <w:pPr>
      <w:widowControl/>
      <w:spacing w:before="100" w:beforeAutospacing="1" w:after="100" w:afterAutospacing="1"/>
      <w:jc w:val="left"/>
    </w:pPr>
    <w:rPr>
      <w:rFonts w:ascii="宋体" w:hAnsi="宋体"/>
      <w:kern w:val="0"/>
      <w:sz w:val="18"/>
    </w:rPr>
  </w:style>
  <w:style w:type="paragraph" w:customStyle="1" w:styleId="xl110">
    <w:name w:val="xl110"/>
    <w:basedOn w:val="a3"/>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TEXT">
    <w:name w:val="TEXT"/>
    <w:basedOn w:val="a3"/>
    <w:qFormat/>
    <w:pPr>
      <w:widowControl/>
      <w:numPr>
        <w:numId w:val="6"/>
      </w:numPr>
      <w:tabs>
        <w:tab w:val="clear" w:pos="576"/>
      </w:tabs>
      <w:spacing w:line="360" w:lineRule="auto"/>
      <w:ind w:left="0" w:firstLine="480"/>
      <w:jc w:val="left"/>
    </w:pPr>
    <w:rPr>
      <w:kern w:val="0"/>
      <w:sz w:val="24"/>
      <w:szCs w:val="24"/>
    </w:rPr>
  </w:style>
  <w:style w:type="paragraph" w:customStyle="1" w:styleId="2b">
    <w:name w:val="列出段落2"/>
    <w:basedOn w:val="a3"/>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SubBullets">
    <w:name w:val="Sub Bullets"/>
    <w:basedOn w:val="NormalBullets"/>
    <w:qFormat/>
    <w:pPr>
      <w:numPr>
        <w:ilvl w:val="1"/>
      </w:numPr>
      <w:tabs>
        <w:tab w:val="clear" w:pos="3240"/>
      </w:tabs>
      <w:spacing w:after="0"/>
      <w:ind w:left="2880"/>
    </w:pPr>
    <w:rPr>
      <w:rFonts w:ascii="Times New Roman" w:hAnsi="Times New Roman"/>
    </w:rPr>
  </w:style>
  <w:style w:type="paragraph" w:customStyle="1" w:styleId="afffe">
    <w:name w:val="说明文字"/>
    <w:basedOn w:val="afff3"/>
    <w:qFormat/>
    <w:pPr>
      <w:spacing w:beforeLines="0"/>
      <w:ind w:firstLine="420"/>
    </w:pPr>
    <w:rPr>
      <w:rFonts w:ascii="新宋体" w:eastAsia="华文楷体" w:hAnsi="新宋体"/>
      <w:spacing w:val="0"/>
      <w:sz w:val="21"/>
      <w:szCs w:val="22"/>
      <w:lang w:val="en-US"/>
    </w:rPr>
  </w:style>
  <w:style w:type="paragraph" w:customStyle="1" w:styleId="xl29">
    <w:name w:val="xl2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6">
    <w:name w:val="标题6"/>
    <w:basedOn w:val="53"/>
    <w:qFormat/>
    <w:pPr>
      <w:numPr>
        <w:ilvl w:val="2"/>
        <w:numId w:val="5"/>
      </w:numPr>
      <w:tabs>
        <w:tab w:val="clear" w:pos="720"/>
      </w:tabs>
      <w:ind w:left="1021" w:right="-170"/>
    </w:pPr>
    <w:rPr>
      <w:rFonts w:ascii="Times New Roman" w:cs="Times New Roman"/>
      <w:bCs/>
      <w:szCs w:val="20"/>
    </w:rPr>
  </w:style>
  <w:style w:type="paragraph" w:customStyle="1" w:styleId="111">
    <w:name w:val="列出段落11"/>
    <w:basedOn w:val="a3"/>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CharCharChar">
    <w:name w:val="Char Char Char"/>
    <w:basedOn w:val="a3"/>
    <w:qFormat/>
    <w:rPr>
      <w:rFonts w:ascii="Tahoma" w:hAnsi="Tahoma"/>
      <w:sz w:val="24"/>
    </w:rPr>
  </w:style>
  <w:style w:type="paragraph" w:customStyle="1" w:styleId="310">
    <w:name w:val="正文文本缩进 31"/>
    <w:basedOn w:val="a3"/>
    <w:qFormat/>
    <w:pPr>
      <w:autoSpaceDE w:val="0"/>
      <w:autoSpaceDN w:val="0"/>
      <w:adjustRightInd w:val="0"/>
      <w:spacing w:before="120" w:line="22" w:lineRule="atLeast"/>
      <w:ind w:left="720" w:firstLine="480"/>
      <w:jc w:val="left"/>
    </w:pPr>
    <w:rPr>
      <w:sz w:val="16"/>
      <w:szCs w:val="16"/>
    </w:rPr>
  </w:style>
  <w:style w:type="paragraph" w:customStyle="1" w:styleId="xl113">
    <w:name w:val="xl113"/>
    <w:basedOn w:val="a3"/>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affff">
    <w:name w:val="标题三"/>
    <w:basedOn w:val="30"/>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xl120">
    <w:name w:val="xl120"/>
    <w:basedOn w:val="a3"/>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5">
    <w:name w:val="font15"/>
    <w:basedOn w:val="a3"/>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26">
    <w:name w:val="xl2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64">
    <w:name w:val="样式6"/>
    <w:basedOn w:val="a3"/>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Style279">
    <w:name w:val="_Style 279"/>
    <w:qFormat/>
    <w:rPr>
      <w:kern w:val="2"/>
      <w:sz w:val="21"/>
      <w:szCs w:val="24"/>
    </w:rPr>
  </w:style>
  <w:style w:type="paragraph" w:customStyle="1" w:styleId="xl88">
    <w:name w:val="xl88"/>
    <w:basedOn w:val="a3"/>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112">
    <w:name w:val="正文 1.1"/>
    <w:basedOn w:val="a3"/>
    <w:next w:val="a3"/>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font20">
    <w:name w:val="font20"/>
    <w:basedOn w:val="a3"/>
    <w:qFormat/>
    <w:pPr>
      <w:widowControl/>
      <w:spacing w:before="100" w:beforeAutospacing="1" w:after="100" w:afterAutospacing="1"/>
      <w:jc w:val="left"/>
    </w:pPr>
    <w:rPr>
      <w:rFonts w:ascii="Arial" w:hAnsi="Arial" w:cs="Arial"/>
      <w:color w:val="000000"/>
      <w:kern w:val="0"/>
      <w:sz w:val="20"/>
    </w:rPr>
  </w:style>
  <w:style w:type="paragraph" w:customStyle="1" w:styleId="wellhope">
    <w:name w:val="wellhope正文"/>
    <w:basedOn w:val="a3"/>
    <w:qFormat/>
    <w:pPr>
      <w:spacing w:before="60" w:after="60" w:line="360" w:lineRule="auto"/>
      <w:ind w:firstLineChars="200" w:firstLine="200"/>
    </w:pPr>
    <w:rPr>
      <w:sz w:val="24"/>
    </w:rPr>
  </w:style>
  <w:style w:type="paragraph" w:customStyle="1" w:styleId="xl81">
    <w:name w:val="xl81"/>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4">
    <w:name w:val="xl44"/>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xl50">
    <w:name w:val="xl5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font16">
    <w:name w:val="font16"/>
    <w:basedOn w:val="a3"/>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xl140">
    <w:name w:val="xl140"/>
    <w:basedOn w:val="a3"/>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120">
    <w:name w:val="样式 样式1 + 首行缩进:  2 字符"/>
    <w:basedOn w:val="a3"/>
    <w:qFormat/>
    <w:pPr>
      <w:ind w:firstLineChars="200" w:firstLine="640"/>
    </w:pPr>
    <w:rPr>
      <w:rFonts w:ascii="仿宋_GB2312" w:eastAsia="仿宋_GB2312"/>
      <w:sz w:val="28"/>
    </w:rPr>
  </w:style>
  <w:style w:type="paragraph" w:customStyle="1" w:styleId="210">
    <w:name w:val="正文空2格  1."/>
    <w:basedOn w:val="a3"/>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xl91">
    <w:name w:val="xl91"/>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WPSOffice1">
    <w:name w:val="WPSOffice手动目录 1"/>
    <w:qFormat/>
  </w:style>
  <w:style w:type="paragraph" w:customStyle="1" w:styleId="xl94">
    <w:name w:val="xl94"/>
    <w:basedOn w:val="a3"/>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35">
    <w:name w:val="xl3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affff0">
    <w:name w:val="正文缩排"/>
    <w:basedOn w:val="a3"/>
    <w:qFormat/>
    <w:pPr>
      <w:autoSpaceDE w:val="0"/>
      <w:autoSpaceDN w:val="0"/>
      <w:adjustRightInd w:val="0"/>
      <w:spacing w:line="600" w:lineRule="exact"/>
      <w:jc w:val="left"/>
      <w:textAlignment w:val="baseline"/>
    </w:pPr>
    <w:rPr>
      <w:rFonts w:ascii="Arial" w:hAnsi="Arial"/>
      <w:kern w:val="44"/>
      <w:sz w:val="24"/>
    </w:rPr>
  </w:style>
  <w:style w:type="paragraph" w:customStyle="1" w:styleId="7">
    <w:name w:val="标题7"/>
    <w:basedOn w:val="30"/>
    <w:qFormat/>
    <w:pPr>
      <w:numPr>
        <w:ilvl w:val="2"/>
        <w:numId w:val="7"/>
      </w:numPr>
      <w:tabs>
        <w:tab w:val="clear" w:pos="2160"/>
        <w:tab w:val="left" w:pos="1827"/>
      </w:tabs>
      <w:spacing w:before="120" w:after="0" w:line="380" w:lineRule="exact"/>
      <w:ind w:rightChars="50" w:right="50"/>
      <w:jc w:val="left"/>
    </w:pPr>
    <w:rPr>
      <w:b w:val="0"/>
      <w:bCs/>
      <w:color w:val="000000"/>
      <w:sz w:val="21"/>
      <w:szCs w:val="32"/>
    </w:rPr>
  </w:style>
  <w:style w:type="paragraph" w:customStyle="1" w:styleId="xl117">
    <w:name w:val="xl117"/>
    <w:basedOn w:val="a3"/>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1b">
    <w:name w:val="列表段落1"/>
    <w:basedOn w:val="a3"/>
    <w:uiPriority w:val="34"/>
    <w:qFormat/>
    <w:pPr>
      <w:ind w:firstLine="420"/>
    </w:pPr>
    <w:rPr>
      <w:rFonts w:ascii="Calibri" w:hAnsi="Calibri"/>
      <w:kern w:val="0"/>
    </w:rPr>
  </w:style>
  <w:style w:type="paragraph" w:customStyle="1" w:styleId="113">
    <w:name w:val="列表段落11"/>
    <w:basedOn w:val="a3"/>
    <w:uiPriority w:val="34"/>
    <w:qFormat/>
    <w:pPr>
      <w:ind w:firstLine="420"/>
    </w:pPr>
    <w:rPr>
      <w:rFonts w:ascii="Calibri" w:hAnsi="Calibri"/>
    </w:rPr>
  </w:style>
  <w:style w:type="paragraph" w:customStyle="1" w:styleId="43">
    <w:name w:val="正文文本 (4)"/>
    <w:basedOn w:val="a3"/>
    <w:qFormat/>
    <w:pPr>
      <w:shd w:val="clear" w:color="auto" w:fill="FFFFFF"/>
      <w:spacing w:line="302" w:lineRule="exact"/>
      <w:ind w:hanging="360"/>
      <w:jc w:val="left"/>
    </w:pPr>
    <w:rPr>
      <w:rFonts w:ascii="MS Gothic" w:eastAsia="MS Gothic"/>
      <w:kern w:val="0"/>
      <w:sz w:val="18"/>
      <w:szCs w:val="18"/>
    </w:rPr>
  </w:style>
  <w:style w:type="character" w:customStyle="1" w:styleId="13">
    <w:name w:val="页眉 字符1"/>
    <w:link w:val="af7"/>
    <w:uiPriority w:val="99"/>
    <w:qFormat/>
    <w:rPr>
      <w:rFonts w:ascii="Times New Roman" w:eastAsia="宋体" w:hAnsi="Times New Roman" w:cs="Times New Roman"/>
      <w:kern w:val="2"/>
      <w:sz w:val="18"/>
    </w:rPr>
  </w:style>
  <w:style w:type="character" w:customStyle="1" w:styleId="12">
    <w:name w:val="页脚 字符1"/>
    <w:link w:val="af6"/>
    <w:uiPriority w:val="99"/>
    <w:qFormat/>
    <w:rPr>
      <w:rFonts w:ascii="Times New Roman" w:eastAsia="宋体" w:hAnsi="Times New Roman" w:cs="Times New Roman"/>
      <w:kern w:val="2"/>
      <w:sz w:val="18"/>
    </w:rPr>
  </w:style>
  <w:style w:type="character" w:customStyle="1" w:styleId="11">
    <w:name w:val="标题 1 字符1"/>
    <w:link w:val="1"/>
    <w:qFormat/>
    <w:rPr>
      <w:b/>
      <w:kern w:val="44"/>
      <w:sz w:val="44"/>
    </w:rPr>
  </w:style>
  <w:style w:type="character" w:customStyle="1" w:styleId="affff1">
    <w:name w:val="段落正文 字符"/>
    <w:qFormat/>
    <w:rPr>
      <w:rFonts w:ascii="Times New Roman" w:eastAsia="宋体" w:hAnsi="Times New Roman" w:cs="Times New Roman"/>
      <w:szCs w:val="21"/>
    </w:rPr>
  </w:style>
  <w:style w:type="character" w:customStyle="1" w:styleId="21">
    <w:name w:val="纯文本 字符2"/>
    <w:link w:val="af1"/>
    <w:qFormat/>
    <w:rPr>
      <w:rFonts w:ascii="宋体" w:eastAsia="宋体" w:hAnsi="Courier New" w:cs="Times New Roman"/>
      <w:kern w:val="2"/>
      <w:sz w:val="21"/>
    </w:rPr>
  </w:style>
  <w:style w:type="character" w:customStyle="1" w:styleId="20">
    <w:name w:val="标题 2 字符"/>
    <w:link w:val="2"/>
    <w:qFormat/>
    <w:rPr>
      <w:rFonts w:ascii="宋体" w:eastAsia="宋体" w:hAnsi="宋体" w:cs="Times New Roman"/>
      <w:b/>
      <w:kern w:val="2"/>
      <w:sz w:val="24"/>
    </w:rPr>
  </w:style>
  <w:style w:type="character" w:customStyle="1" w:styleId="31">
    <w:name w:val="标题 3 字符"/>
    <w:link w:val="30"/>
    <w:qFormat/>
    <w:rPr>
      <w:rFonts w:ascii="Times New Roman" w:eastAsia="宋体" w:hAnsi="Times New Roman" w:cs="Times New Roman"/>
      <w:b/>
      <w:kern w:val="2"/>
      <w:sz w:val="24"/>
    </w:rPr>
  </w:style>
  <w:style w:type="character" w:customStyle="1" w:styleId="32">
    <w:name w:val="批注文字 字符3"/>
    <w:link w:val="ab"/>
    <w:uiPriority w:val="99"/>
    <w:qFormat/>
    <w:rPr>
      <w:rFonts w:ascii="Times New Roman" w:eastAsia="宋体" w:hAnsi="Times New Roman" w:cs="Times New Roman"/>
      <w:sz w:val="24"/>
    </w:rPr>
  </w:style>
  <w:style w:type="character" w:customStyle="1" w:styleId="ad">
    <w:name w:val="正文文本 字符"/>
    <w:link w:val="ac"/>
    <w:uiPriority w:val="99"/>
    <w:qFormat/>
    <w:rPr>
      <w:rFonts w:ascii="Times New Roman" w:eastAsia="宋体" w:hAnsi="Times New Roman" w:cs="Times New Roman"/>
      <w:kern w:val="2"/>
      <w:sz w:val="21"/>
    </w:rPr>
  </w:style>
  <w:style w:type="character" w:customStyle="1" w:styleId="26">
    <w:name w:val="列出段落 字符2"/>
    <w:link w:val="affd"/>
    <w:qFormat/>
    <w:rPr>
      <w:rFonts w:ascii="Calibri" w:eastAsia="宋体" w:hAnsi="Calibri" w:cs="Times New Roman"/>
      <w:kern w:val="2"/>
      <w:sz w:val="21"/>
    </w:rPr>
  </w:style>
  <w:style w:type="character" w:customStyle="1" w:styleId="10">
    <w:name w:val="正文缩进 字符1"/>
    <w:link w:val="a4"/>
    <w:qFormat/>
    <w:rPr>
      <w:rFonts w:ascii="Times New Roman" w:eastAsia="宋体" w:hAnsi="Times New Roman" w:cs="Times New Roman"/>
      <w:kern w:val="2"/>
      <w:sz w:val="21"/>
    </w:rPr>
  </w:style>
  <w:style w:type="character" w:customStyle="1" w:styleId="40">
    <w:name w:val="标题 4 字符"/>
    <w:link w:val="4"/>
    <w:qFormat/>
    <w:rPr>
      <w:rFonts w:ascii="Arial" w:eastAsia="宋体" w:hAnsi="Arial" w:cs="Times New Roman"/>
      <w:b/>
      <w:kern w:val="2"/>
      <w:sz w:val="24"/>
    </w:rPr>
  </w:style>
  <w:style w:type="character" w:customStyle="1" w:styleId="50">
    <w:name w:val="标题 5 字符"/>
    <w:link w:val="5"/>
    <w:qFormat/>
    <w:rPr>
      <w:b/>
      <w:kern w:val="2"/>
      <w:sz w:val="28"/>
    </w:rPr>
  </w:style>
  <w:style w:type="character" w:customStyle="1" w:styleId="61">
    <w:name w:val="标题 6 字符"/>
    <w:link w:val="60"/>
    <w:qFormat/>
    <w:rPr>
      <w:rFonts w:ascii="Arial" w:eastAsia="黑体" w:hAnsi="Arial" w:cs="Times New Roman"/>
      <w:b/>
      <w:kern w:val="2"/>
      <w:sz w:val="24"/>
    </w:rPr>
  </w:style>
  <w:style w:type="character" w:customStyle="1" w:styleId="71">
    <w:name w:val="标题 7 字符"/>
    <w:link w:val="70"/>
    <w:qFormat/>
    <w:rPr>
      <w:rFonts w:ascii="Times New Roman" w:eastAsia="宋体" w:hAnsi="Times New Roman" w:cs="Times New Roman"/>
      <w:b/>
      <w:kern w:val="2"/>
      <w:sz w:val="24"/>
    </w:rPr>
  </w:style>
  <w:style w:type="character" w:customStyle="1" w:styleId="80">
    <w:name w:val="标题 8 字符"/>
    <w:link w:val="8"/>
    <w:qFormat/>
    <w:rPr>
      <w:rFonts w:ascii="Arial" w:eastAsia="黑体" w:hAnsi="Arial" w:cs="Times New Roman"/>
      <w:kern w:val="2"/>
      <w:sz w:val="24"/>
    </w:rPr>
  </w:style>
  <w:style w:type="character" w:customStyle="1" w:styleId="90">
    <w:name w:val="标题 9 字符"/>
    <w:link w:val="9"/>
    <w:qFormat/>
    <w:rPr>
      <w:rFonts w:ascii="Arial" w:eastAsia="黑体" w:hAnsi="Arial" w:cs="Times New Roman"/>
      <w:kern w:val="2"/>
      <w:sz w:val="24"/>
    </w:rPr>
  </w:style>
  <w:style w:type="character" w:customStyle="1" w:styleId="word331">
    <w:name w:val="word331"/>
    <w:qFormat/>
    <w:rPr>
      <w:rFonts w:ascii="Times New Roman" w:eastAsia="宋体" w:hAnsi="Times New Roman" w:cs="Times New Roman"/>
      <w:b/>
      <w:bCs/>
      <w:color w:val="002A4E"/>
      <w:sz w:val="20"/>
      <w:szCs w:val="20"/>
    </w:rPr>
  </w:style>
  <w:style w:type="character" w:customStyle="1" w:styleId="CharChar11">
    <w:name w:val="Char Char11"/>
    <w:qFormat/>
    <w:rPr>
      <w:rFonts w:ascii="Times New Roman" w:eastAsia="宋体" w:hAnsi="Times New Roman" w:cs="Times New Roman"/>
      <w:kern w:val="2"/>
      <w:sz w:val="18"/>
    </w:rPr>
  </w:style>
  <w:style w:type="character" w:customStyle="1" w:styleId="Char1">
    <w:name w:val="正文格式 Char1"/>
    <w:link w:val="affe"/>
    <w:qFormat/>
    <w:rPr>
      <w:rFonts w:ascii="Verdana" w:eastAsia="宋体" w:hAnsi="Verdana" w:cs="Times New Roman"/>
      <w:kern w:val="28"/>
      <w:sz w:val="24"/>
      <w:szCs w:val="24"/>
      <w:lang w:val="en-US" w:eastAsia="ar-SA" w:bidi="ar-SA"/>
    </w:rPr>
  </w:style>
  <w:style w:type="character" w:customStyle="1" w:styleId="affff2">
    <w:name w:val="正文缩进 字符"/>
    <w:qFormat/>
    <w:rPr>
      <w:rFonts w:ascii="Times New Roman" w:eastAsia="宋体" w:hAnsi="Times New Roman" w:cs="Times New Roman"/>
      <w:kern w:val="2"/>
      <w:sz w:val="21"/>
    </w:rPr>
  </w:style>
  <w:style w:type="character" w:customStyle="1" w:styleId="2Char1">
    <w:name w:val="标题2 Char"/>
    <w:qFormat/>
    <w:rPr>
      <w:rFonts w:ascii="Arial" w:eastAsia="黑体" w:hAnsi="Arial" w:cs="Times New Roman"/>
      <w:b/>
      <w:kern w:val="0"/>
      <w:sz w:val="30"/>
      <w:szCs w:val="20"/>
    </w:rPr>
  </w:style>
  <w:style w:type="character" w:customStyle="1" w:styleId="Char4">
    <w:name w:val="正文文本 Char"/>
    <w:qFormat/>
    <w:rPr>
      <w:rFonts w:ascii="Times New Roman" w:eastAsia="宋体" w:hAnsi="Times New Roman" w:cs="Times New Roman"/>
      <w:kern w:val="2"/>
      <w:sz w:val="21"/>
      <w:szCs w:val="24"/>
    </w:rPr>
  </w:style>
  <w:style w:type="character" w:customStyle="1" w:styleId="Char5">
    <w:name w:val="页脚 Char"/>
    <w:qFormat/>
    <w:rPr>
      <w:rFonts w:ascii="Times New Roman" w:eastAsia="宋体" w:hAnsi="Times New Roman" w:cs="Times New Roman"/>
      <w:kern w:val="2"/>
      <w:sz w:val="18"/>
      <w:szCs w:val="18"/>
    </w:rPr>
  </w:style>
  <w:style w:type="character" w:customStyle="1" w:styleId="af9">
    <w:name w:val="签名 字符"/>
    <w:link w:val="af8"/>
    <w:qFormat/>
    <w:rPr>
      <w:rFonts w:ascii="Times New Roman" w:eastAsia="仿宋_GB2312" w:hAnsi="Times New Roman" w:cs="Times New Roman"/>
      <w:sz w:val="24"/>
    </w:rPr>
  </w:style>
  <w:style w:type="character" w:customStyle="1" w:styleId="apple-converted-space">
    <w:name w:val="apple-converted-space"/>
    <w:qFormat/>
    <w:rPr>
      <w:rFonts w:ascii="Times New Roman" w:eastAsia="宋体" w:hAnsi="Times New Roman" w:cs="Times New Roman"/>
    </w:rPr>
  </w:style>
  <w:style w:type="character" w:customStyle="1" w:styleId="1c">
    <w:name w:val="纯文本 字符1"/>
    <w:qFormat/>
    <w:rPr>
      <w:rFonts w:ascii="宋体" w:eastAsia="宋体" w:hAnsi="Courier New" w:cs="Times New Roman"/>
      <w:kern w:val="2"/>
      <w:sz w:val="21"/>
    </w:rPr>
  </w:style>
  <w:style w:type="character" w:customStyle="1" w:styleId="Char6">
    <w:name w:val="纯文本 Char"/>
    <w:qFormat/>
    <w:rPr>
      <w:rFonts w:ascii="宋体" w:eastAsia="华文宋体" w:hAnsi="Courier New" w:cs="Times New Roman"/>
      <w:kern w:val="2"/>
      <w:sz w:val="28"/>
      <w:szCs w:val="22"/>
    </w:rPr>
  </w:style>
  <w:style w:type="character" w:customStyle="1" w:styleId="36">
    <w:name w:val="正文文本缩进 3 字符"/>
    <w:link w:val="35"/>
    <w:qFormat/>
    <w:rPr>
      <w:rFonts w:ascii="Times New Roman" w:eastAsia="宋体" w:hAnsi="Times New Roman" w:cs="Times New Roman"/>
      <w:kern w:val="2"/>
      <w:sz w:val="16"/>
      <w:szCs w:val="16"/>
    </w:rPr>
  </w:style>
  <w:style w:type="character" w:customStyle="1" w:styleId="afd">
    <w:name w:val="信息标题 字符"/>
    <w:link w:val="afc"/>
    <w:qFormat/>
    <w:rPr>
      <w:rFonts w:ascii="Cambria" w:eastAsia="宋体" w:hAnsi="Cambria" w:cs="Times New Roman"/>
      <w:kern w:val="2"/>
      <w:sz w:val="24"/>
      <w:szCs w:val="24"/>
      <w:shd w:val="pct20" w:color="auto" w:fill="auto"/>
    </w:rPr>
  </w:style>
  <w:style w:type="character" w:customStyle="1" w:styleId="af5">
    <w:name w:val="批注框文本 字符"/>
    <w:link w:val="af4"/>
    <w:qFormat/>
    <w:rPr>
      <w:rFonts w:ascii="Times New Roman" w:eastAsia="宋体" w:hAnsi="Times New Roman" w:cs="Times New Roman"/>
      <w:kern w:val="2"/>
      <w:sz w:val="18"/>
    </w:rPr>
  </w:style>
  <w:style w:type="character" w:customStyle="1" w:styleId="aff">
    <w:name w:val="标题 字符"/>
    <w:link w:val="a"/>
    <w:uiPriority w:val="10"/>
    <w:qFormat/>
    <w:rPr>
      <w:rFonts w:ascii="Arial" w:hAnsi="Arial"/>
      <w:b/>
      <w:bCs/>
      <w:kern w:val="2"/>
      <w:sz w:val="32"/>
      <w:szCs w:val="32"/>
    </w:rPr>
  </w:style>
  <w:style w:type="character" w:customStyle="1" w:styleId="af">
    <w:name w:val="正文文本缩进 字符"/>
    <w:link w:val="ae"/>
    <w:qFormat/>
    <w:rPr>
      <w:rFonts w:ascii="Times New Roman" w:eastAsia="宋体" w:hAnsi="Times New Roman" w:cs="Times New Roman"/>
      <w:kern w:val="2"/>
      <w:sz w:val="21"/>
    </w:rPr>
  </w:style>
  <w:style w:type="character" w:customStyle="1" w:styleId="Char">
    <w:name w:val="标准正文 Char"/>
    <w:link w:val="afff"/>
    <w:qFormat/>
    <w:rPr>
      <w:rFonts w:ascii="Times New Roman" w:eastAsia="宋体" w:hAnsi="Times New Roman" w:cs="Times New Roman"/>
      <w:kern w:val="2"/>
      <w:sz w:val="24"/>
    </w:rPr>
  </w:style>
  <w:style w:type="character" w:customStyle="1" w:styleId="Char0">
    <w:name w:val="标准文本 Char"/>
    <w:link w:val="afff0"/>
    <w:qFormat/>
    <w:rPr>
      <w:rFonts w:ascii="Times New Roman" w:eastAsia="宋体" w:hAnsi="Times New Roman" w:cs="宋体"/>
      <w:kern w:val="2"/>
      <w:sz w:val="24"/>
    </w:rPr>
  </w:style>
  <w:style w:type="character" w:customStyle="1" w:styleId="Char7">
    <w:name w:val="页眉 Char"/>
    <w:qFormat/>
    <w:rPr>
      <w:rFonts w:ascii="Times New Roman" w:eastAsia="宋体" w:hAnsi="Times New Roman" w:cs="Times New Roman"/>
      <w:kern w:val="2"/>
      <w:sz w:val="18"/>
      <w:szCs w:val="18"/>
    </w:rPr>
  </w:style>
  <w:style w:type="character" w:customStyle="1" w:styleId="affff3">
    <w:name w:val="纯文本 字符"/>
    <w:qFormat/>
    <w:rPr>
      <w:rFonts w:ascii="宋体" w:eastAsia="宋体" w:hAnsi="Courier New" w:cs="Times New Roman"/>
      <w:kern w:val="0"/>
      <w:sz w:val="21"/>
    </w:rPr>
  </w:style>
  <w:style w:type="character" w:customStyle="1" w:styleId="af3">
    <w:name w:val="日期 字符"/>
    <w:link w:val="af2"/>
    <w:qFormat/>
    <w:rPr>
      <w:rFonts w:ascii="Times New Roman" w:eastAsia="宋体" w:hAnsi="Times New Roman" w:cs="Times New Roman"/>
      <w:kern w:val="2"/>
      <w:sz w:val="21"/>
    </w:rPr>
  </w:style>
  <w:style w:type="character" w:customStyle="1" w:styleId="font01">
    <w:name w:val="font01"/>
    <w:qFormat/>
    <w:rPr>
      <w:rFonts w:ascii="宋体" w:eastAsia="宋体" w:hAnsi="宋体" w:cs="宋体" w:hint="eastAsia"/>
      <w:color w:val="000000"/>
      <w:sz w:val="24"/>
      <w:szCs w:val="24"/>
      <w:u w:val="none"/>
    </w:rPr>
  </w:style>
  <w:style w:type="character" w:customStyle="1" w:styleId="-Char">
    <w:name w:val="标书-正文 Char"/>
    <w:link w:val="-"/>
    <w:qFormat/>
    <w:rPr>
      <w:rFonts w:ascii="Arial" w:eastAsia="宋体" w:hAnsi="Arial" w:cs="Arial"/>
      <w:kern w:val="2"/>
      <w:sz w:val="21"/>
    </w:rPr>
  </w:style>
  <w:style w:type="character" w:customStyle="1" w:styleId="Char11">
    <w:name w:val="标题 Char1"/>
    <w:qFormat/>
    <w:rPr>
      <w:rFonts w:ascii="Cambria" w:eastAsia="宋体" w:hAnsi="Cambria" w:cs="Times New Roman"/>
      <w:b/>
      <w:bCs/>
      <w:kern w:val="2"/>
      <w:sz w:val="32"/>
      <w:szCs w:val="32"/>
    </w:rPr>
  </w:style>
  <w:style w:type="character" w:customStyle="1" w:styleId="affff4">
    <w:name w:val="页眉 字符"/>
    <w:qFormat/>
    <w:rPr>
      <w:rFonts w:ascii="Times New Roman" w:eastAsia="宋体" w:hAnsi="Times New Roman" w:cs="Times New Roman"/>
    </w:rPr>
  </w:style>
  <w:style w:type="character" w:customStyle="1" w:styleId="Char12">
    <w:name w:val="签名 Char1"/>
    <w:qFormat/>
    <w:rPr>
      <w:rFonts w:ascii="Times New Roman" w:eastAsia="宋体" w:hAnsi="Times New Roman" w:cs="Times New Roman"/>
      <w:kern w:val="2"/>
      <w:sz w:val="21"/>
    </w:rPr>
  </w:style>
  <w:style w:type="character" w:customStyle="1" w:styleId="Style344">
    <w:name w:val="_Style 344"/>
    <w:qFormat/>
    <w:rPr>
      <w:rFonts w:ascii="Times New Roman" w:eastAsia="宋体" w:hAnsi="Times New Roman" w:cs="Times New Roman"/>
      <w:b/>
      <w:bCs/>
      <w:smallCaps/>
      <w:spacing w:val="5"/>
    </w:rPr>
  </w:style>
  <w:style w:type="character" w:customStyle="1" w:styleId="2Char">
    <w:name w:val="样式 首行缩进:  2 字符 + 宋体 Char"/>
    <w:link w:val="27"/>
    <w:qFormat/>
    <w:rPr>
      <w:rFonts w:ascii="宋体" w:eastAsia="宋体" w:hAnsi="宋体" w:cs="宋体"/>
      <w:kern w:val="2"/>
      <w:sz w:val="24"/>
    </w:rPr>
  </w:style>
  <w:style w:type="character" w:customStyle="1" w:styleId="aff1">
    <w:name w:val="批注主题 字符"/>
    <w:link w:val="aff0"/>
    <w:qFormat/>
    <w:rPr>
      <w:rFonts w:ascii="Times New Roman" w:eastAsia="宋体" w:hAnsi="Times New Roman" w:cs="Times New Roman"/>
      <w:b/>
      <w:kern w:val="2"/>
      <w:sz w:val="21"/>
    </w:rPr>
  </w:style>
  <w:style w:type="character" w:customStyle="1" w:styleId="NormalCharacter">
    <w:name w:val="NormalCharacter"/>
    <w:qFormat/>
    <w:rPr>
      <w:rFonts w:ascii="Times New Roman" w:eastAsia="宋体" w:hAnsi="Times New Roman" w:cs="Times New Roman"/>
    </w:rPr>
  </w:style>
  <w:style w:type="character" w:customStyle="1" w:styleId="1d">
    <w:name w:val="批注文字 字符1"/>
    <w:qFormat/>
    <w:rPr>
      <w:rFonts w:ascii="Times New Roman" w:eastAsia="宋体" w:hAnsi="Times New Roman" w:cs="Times New Roman"/>
      <w:szCs w:val="24"/>
    </w:rPr>
  </w:style>
  <w:style w:type="character" w:customStyle="1" w:styleId="2c">
    <w:name w:val="批注文字 字符2"/>
    <w:qFormat/>
    <w:rPr>
      <w:rFonts w:ascii="Times New Roman" w:eastAsia="宋体" w:hAnsi="Times New Roman" w:cs="Times New Roman"/>
      <w:sz w:val="24"/>
    </w:rPr>
  </w:style>
  <w:style w:type="character" w:customStyle="1" w:styleId="Style350">
    <w:name w:val="_Style 350"/>
    <w:qFormat/>
    <w:rPr>
      <w:rFonts w:ascii="Times New Roman" w:eastAsia="宋体" w:hAnsi="Times New Roman" w:cs="Times New Roman"/>
      <w:color w:val="605E5C"/>
      <w:shd w:val="clear" w:color="auto" w:fill="E1DFDD"/>
    </w:rPr>
  </w:style>
  <w:style w:type="character" w:customStyle="1" w:styleId="1e">
    <w:name w:val="标题 1 字符"/>
    <w:qFormat/>
    <w:rPr>
      <w:rFonts w:ascii="Times New Roman" w:eastAsia="宋体" w:hAnsi="Times New Roman" w:cs="Times New Roman"/>
      <w:b/>
      <w:bCs/>
      <w:kern w:val="44"/>
      <w:sz w:val="44"/>
      <w:szCs w:val="44"/>
    </w:rPr>
  </w:style>
  <w:style w:type="character" w:customStyle="1" w:styleId="1CharChar">
    <w:name w:val="普通文字1 Char Char"/>
    <w:qFormat/>
    <w:rPr>
      <w:rFonts w:ascii="宋体" w:eastAsia="宋体" w:hAnsi="Courier New" w:cs="Times New Roman"/>
      <w:kern w:val="2"/>
      <w:sz w:val="21"/>
      <w:lang w:val="en-US" w:eastAsia="zh-CN" w:bidi="ar-SA"/>
    </w:rPr>
  </w:style>
  <w:style w:type="character" w:customStyle="1" w:styleId="Char13">
    <w:name w:val="批注主题 Char1"/>
    <w:qFormat/>
    <w:rPr>
      <w:rFonts w:ascii="Times New Roman" w:eastAsia="宋体" w:hAnsi="Times New Roman" w:cs="Times New Roman"/>
      <w:b/>
      <w:bCs/>
      <w:kern w:val="2"/>
      <w:sz w:val="21"/>
      <w:szCs w:val="24"/>
    </w:rPr>
  </w:style>
  <w:style w:type="character" w:customStyle="1" w:styleId="aa">
    <w:name w:val="文档结构图 字符"/>
    <w:link w:val="a9"/>
    <w:qFormat/>
    <w:rPr>
      <w:rFonts w:ascii="Times New Roman" w:eastAsia="宋体" w:hAnsi="Times New Roman" w:cs="Times New Roman"/>
      <w:kern w:val="2"/>
      <w:sz w:val="21"/>
      <w:shd w:val="clear" w:color="auto" w:fill="000080"/>
    </w:rPr>
  </w:style>
  <w:style w:type="character" w:customStyle="1" w:styleId="apple-style-span">
    <w:name w:val="apple-style-span"/>
    <w:qFormat/>
    <w:rPr>
      <w:rFonts w:ascii="Times New Roman" w:eastAsia="宋体" w:hAnsi="Times New Roman" w:cs="Times New Roman"/>
    </w:rPr>
  </w:style>
  <w:style w:type="character" w:customStyle="1" w:styleId="afff1">
    <w:name w:val="列出段落 字符"/>
    <w:link w:val="16"/>
    <w:qFormat/>
    <w:rPr>
      <w:rFonts w:ascii="Calibri" w:eastAsia="宋体" w:hAnsi="Calibri" w:cs="Times New Roman"/>
      <w:kern w:val="2"/>
      <w:sz w:val="21"/>
      <w:szCs w:val="22"/>
    </w:rPr>
  </w:style>
  <w:style w:type="character" w:customStyle="1" w:styleId="aff3">
    <w:name w:val="正文首行缩进 字符"/>
    <w:link w:val="aff2"/>
    <w:qFormat/>
    <w:rPr>
      <w:rFonts w:ascii="Times New Roman" w:eastAsia="宋体" w:hAnsi="Times New Roman" w:cs="Times New Roman"/>
      <w:kern w:val="2"/>
      <w:sz w:val="21"/>
    </w:rPr>
  </w:style>
  <w:style w:type="character" w:customStyle="1" w:styleId="Char21">
    <w:name w:val="纯文本 Char2"/>
    <w:qFormat/>
    <w:rPr>
      <w:rFonts w:ascii="宋体" w:eastAsia="宋体" w:hAnsi="Courier New" w:cs="Times New Roman"/>
      <w:kern w:val="2"/>
      <w:sz w:val="21"/>
      <w:szCs w:val="21"/>
    </w:rPr>
  </w:style>
  <w:style w:type="character" w:customStyle="1" w:styleId="3Char">
    <w:name w:val="标题 3 Char"/>
    <w:qFormat/>
    <w:rPr>
      <w:rFonts w:ascii="宋体" w:eastAsia="宋体" w:hAnsi="宋体" w:cs="Arial" w:hint="eastAsia"/>
    </w:rPr>
  </w:style>
  <w:style w:type="character" w:customStyle="1" w:styleId="23">
    <w:name w:val="正文文本缩进 2 字符"/>
    <w:link w:val="22"/>
    <w:qFormat/>
    <w:rPr>
      <w:rFonts w:ascii="Times New Roman" w:eastAsia="宋体" w:hAnsi="Times New Roman" w:cs="Times New Roman"/>
      <w:kern w:val="2"/>
      <w:sz w:val="21"/>
    </w:rPr>
  </w:style>
  <w:style w:type="character" w:customStyle="1" w:styleId="9-121">
    <w:name w:val="9-121"/>
    <w:qFormat/>
    <w:rPr>
      <w:rFonts w:ascii="Times New Roman" w:eastAsia="宋体" w:hAnsi="Times New Roman" w:cs="Times New Roman"/>
      <w:sz w:val="18"/>
    </w:rPr>
  </w:style>
  <w:style w:type="character" w:customStyle="1" w:styleId="afff2">
    <w:name w:val="列表段落 字符"/>
    <w:link w:val="Style282"/>
    <w:qFormat/>
    <w:rPr>
      <w:rFonts w:ascii="Calibri" w:eastAsia="宋体" w:hAnsi="Calibri" w:cs="Times New Roman"/>
      <w:kern w:val="2"/>
      <w:sz w:val="21"/>
      <w:szCs w:val="22"/>
    </w:rPr>
  </w:style>
  <w:style w:type="character" w:customStyle="1" w:styleId="Char14">
    <w:name w:val="纯文本 Char1"/>
    <w:qFormat/>
    <w:rPr>
      <w:rFonts w:ascii="宋体" w:eastAsia="宋体" w:hAnsi="Courier New" w:cs="Times New Roman"/>
    </w:rPr>
  </w:style>
  <w:style w:type="character" w:customStyle="1" w:styleId="affff5">
    <w:name w:val="页脚 字符"/>
    <w:uiPriority w:val="99"/>
    <w:qFormat/>
    <w:rPr>
      <w:rFonts w:ascii="Calibri" w:eastAsia="宋体" w:hAnsi="Calibri" w:cs="Times New Roman"/>
      <w:kern w:val="0"/>
      <w:sz w:val="18"/>
    </w:rPr>
  </w:style>
  <w:style w:type="character" w:customStyle="1" w:styleId="Char2">
    <w:name w:val="段落正文 Char"/>
    <w:link w:val="afff3"/>
    <w:qFormat/>
    <w:rPr>
      <w:rFonts w:ascii="Times New Roman" w:eastAsia="宋体" w:hAnsi="Times New Roman" w:cs="Times New Roman"/>
      <w:spacing w:val="2"/>
      <w:kern w:val="2"/>
      <w:sz w:val="24"/>
      <w:szCs w:val="24"/>
      <w:lang w:val="zh-CN"/>
    </w:rPr>
  </w:style>
  <w:style w:type="character" w:customStyle="1" w:styleId="H1Char">
    <w:name w:val="H1 Char"/>
    <w:qFormat/>
    <w:rPr>
      <w:rFonts w:ascii="宋体" w:eastAsia="宋体" w:hAnsi="Times New Roman" w:cs="Times New Roman"/>
      <w:b/>
      <w:kern w:val="44"/>
      <w:sz w:val="32"/>
      <w:szCs w:val="20"/>
    </w:rPr>
  </w:style>
  <w:style w:type="character" w:customStyle="1" w:styleId="1f">
    <w:name w:val="列表段落 字符1"/>
    <w:uiPriority w:val="99"/>
    <w:qFormat/>
    <w:rPr>
      <w:rFonts w:ascii="Times New Roman" w:eastAsia="宋体" w:hAnsi="Times New Roman" w:cs="Times New Roman"/>
      <w:kern w:val="2"/>
      <w:sz w:val="21"/>
      <w:szCs w:val="24"/>
    </w:rPr>
  </w:style>
  <w:style w:type="character" w:customStyle="1" w:styleId="Char15">
    <w:name w:val="批注文字 Char1"/>
    <w:qFormat/>
    <w:rPr>
      <w:rFonts w:ascii="Times New Roman" w:eastAsia="宋体" w:hAnsi="Times New Roman" w:cs="Times New Roman"/>
      <w:kern w:val="2"/>
      <w:sz w:val="24"/>
      <w:szCs w:val="22"/>
    </w:rPr>
  </w:style>
  <w:style w:type="character" w:customStyle="1" w:styleId="-1Char">
    <w:name w:val="彩色列表 - 着色 1 Char"/>
    <w:qFormat/>
    <w:rPr>
      <w:rFonts w:ascii="Times New Roman" w:eastAsia="宋体" w:hAnsi="Times New Roman" w:cs="Times New Roman"/>
      <w:kern w:val="2"/>
      <w:sz w:val="21"/>
      <w:szCs w:val="22"/>
    </w:rPr>
  </w:style>
  <w:style w:type="character" w:customStyle="1" w:styleId="affff6">
    <w:name w:val="批注文字 字符"/>
    <w:qFormat/>
    <w:rPr>
      <w:rFonts w:ascii="Times New Roman" w:eastAsia="宋体" w:hAnsi="Times New Roman" w:cs="Times New Roman"/>
      <w:kern w:val="0"/>
      <w:sz w:val="24"/>
    </w:rPr>
  </w:style>
  <w:style w:type="character" w:styleId="affff7">
    <w:name w:val="Placeholder Text"/>
    <w:basedOn w:val="a5"/>
    <w:uiPriority w:val="99"/>
    <w:unhideWhenUsed/>
    <w:qFormat/>
    <w:rPr>
      <w:color w:val="808080"/>
    </w:rPr>
  </w:style>
  <w:style w:type="character" w:customStyle="1" w:styleId="Char8">
    <w:name w:val="批注文字 Char"/>
    <w:qFormat/>
    <w:rPr>
      <w:kern w:val="2"/>
      <w:sz w:val="21"/>
      <w:szCs w:val="24"/>
    </w:rPr>
  </w:style>
  <w:style w:type="paragraph" w:customStyle="1" w:styleId="38">
    <w:name w:val="无间隔3"/>
    <w:uiPriority w:val="1"/>
    <w:qFormat/>
    <w:pPr>
      <w:widowControl w:val="0"/>
    </w:pPr>
    <w:rPr>
      <w:rFonts w:ascii="Calibri" w:hAnsi="Calibri" w:cs="宋体"/>
      <w:kern w:val="2"/>
      <w:sz w:val="21"/>
      <w:szCs w:val="22"/>
    </w:rPr>
  </w:style>
  <w:style w:type="character" w:customStyle="1" w:styleId="2Char0">
    <w:name w:val="正文2 Char"/>
    <w:link w:val="28"/>
    <w:qFormat/>
    <w:rPr>
      <w:kern w:val="2"/>
      <w:sz w:val="24"/>
    </w:rPr>
  </w:style>
  <w:style w:type="character" w:customStyle="1" w:styleId="2d">
    <w:name w:val="正文文本 (2)_"/>
    <w:link w:val="2e"/>
    <w:uiPriority w:val="99"/>
    <w:qFormat/>
    <w:locked/>
    <w:rPr>
      <w:rFonts w:ascii="微软雅黑" w:eastAsia="微软雅黑" w:hAnsi="微软雅黑" w:cs="微软雅黑"/>
      <w:shd w:val="clear" w:color="auto" w:fill="FFFFFF"/>
    </w:rPr>
  </w:style>
  <w:style w:type="paragraph" w:customStyle="1" w:styleId="2e">
    <w:name w:val="正文文本 (2)"/>
    <w:basedOn w:val="a3"/>
    <w:link w:val="2d"/>
    <w:uiPriority w:val="99"/>
    <w:qFormat/>
    <w:pPr>
      <w:shd w:val="clear" w:color="auto" w:fill="FFFFFF"/>
      <w:spacing w:line="395" w:lineRule="exact"/>
      <w:ind w:firstLine="440"/>
      <w:jc w:val="distribute"/>
    </w:pPr>
    <w:rPr>
      <w:rFonts w:ascii="微软雅黑" w:eastAsia="微软雅黑" w:hAnsi="微软雅黑" w:cs="微软雅黑"/>
      <w:kern w:val="0"/>
      <w:sz w:val="20"/>
    </w:rPr>
  </w:style>
  <w:style w:type="paragraph" w:customStyle="1" w:styleId="1f0">
    <w:name w:val="修订1"/>
    <w:hidden/>
    <w:uiPriority w:val="99"/>
    <w:unhideWhenUsed/>
    <w:qFormat/>
    <w:rPr>
      <w:kern w:val="2"/>
      <w:sz w:val="21"/>
    </w:rPr>
  </w:style>
  <w:style w:type="character" w:customStyle="1" w:styleId="1f1">
    <w:name w:val="列出段落 字符1"/>
    <w:link w:val="Style379"/>
    <w:uiPriority w:val="99"/>
    <w:qFormat/>
    <w:locked/>
    <w:rPr>
      <w:rFonts w:ascii="Calibri" w:hAnsi="Calibri"/>
      <w:kern w:val="2"/>
      <w:sz w:val="21"/>
    </w:rPr>
  </w:style>
  <w:style w:type="paragraph" w:customStyle="1" w:styleId="Style379">
    <w:name w:val="_Style 379"/>
    <w:basedOn w:val="a3"/>
    <w:next w:val="affd"/>
    <w:link w:val="1f1"/>
    <w:uiPriority w:val="99"/>
    <w:qFormat/>
    <w:pPr>
      <w:spacing w:line="360" w:lineRule="auto"/>
      <w:ind w:firstLineChars="200" w:firstLine="420"/>
    </w:pPr>
    <w:rPr>
      <w:rFonts w:ascii="Calibri" w:hAnsi="Calibri"/>
    </w:rPr>
  </w:style>
  <w:style w:type="paragraph" w:customStyle="1" w:styleId="2f">
    <w:name w:val="修订2"/>
    <w:hidden/>
    <w:uiPriority w:val="99"/>
    <w:semiHidden/>
    <w:qFormat/>
    <w:rPr>
      <w:kern w:val="2"/>
      <w:sz w:val="21"/>
    </w:rPr>
  </w:style>
  <w:style w:type="paragraph" w:customStyle="1" w:styleId="39">
    <w:name w:val="修订3"/>
    <w:hidden/>
    <w:uiPriority w:val="99"/>
    <w:semiHidden/>
    <w:qFormat/>
    <w:rPr>
      <w:kern w:val="2"/>
      <w:sz w:val="21"/>
    </w:rPr>
  </w:style>
  <w:style w:type="paragraph" w:customStyle="1" w:styleId="Affff8">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44">
    <w:name w:val="修订4"/>
    <w:hidden/>
    <w:uiPriority w:val="99"/>
    <w:semiHidden/>
    <w:qFormat/>
    <w:rPr>
      <w:kern w:val="2"/>
      <w:sz w:val="21"/>
    </w:rPr>
  </w:style>
  <w:style w:type="character" w:customStyle="1" w:styleId="1f2">
    <w:name w:val="未处理的提及1"/>
    <w:basedOn w:val="a5"/>
    <w:uiPriority w:val="99"/>
    <w:semiHidden/>
    <w:unhideWhenUsed/>
    <w:qFormat/>
    <w:rPr>
      <w:color w:val="605E5C"/>
      <w:shd w:val="clear" w:color="auto" w:fill="E1DFDD"/>
    </w:rPr>
  </w:style>
  <w:style w:type="paragraph" w:customStyle="1" w:styleId="54">
    <w:name w:val="修订5"/>
    <w:hidden/>
    <w:uiPriority w:val="99"/>
    <w:semiHidden/>
    <w:qFormat/>
    <w:rPr>
      <w:kern w:val="2"/>
      <w:sz w:val="21"/>
    </w:rPr>
  </w:style>
  <w:style w:type="character" w:customStyle="1" w:styleId="2f0">
    <w:name w:val="未处理的提及2"/>
    <w:basedOn w:val="a5"/>
    <w:uiPriority w:val="99"/>
    <w:semiHidden/>
    <w:unhideWhenUsed/>
    <w:qFormat/>
    <w:rPr>
      <w:color w:val="605E5C"/>
      <w:shd w:val="clear" w:color="auto" w:fill="E1DFDD"/>
    </w:rPr>
  </w:style>
  <w:style w:type="paragraph" w:customStyle="1" w:styleId="65">
    <w:name w:val="修订6"/>
    <w:hidden/>
    <w:uiPriority w:val="99"/>
    <w:unhideWhenUsed/>
    <w:qFormat/>
    <w:rPr>
      <w:kern w:val="2"/>
      <w:sz w:val="21"/>
    </w:rPr>
  </w:style>
  <w:style w:type="paragraph" w:customStyle="1" w:styleId="74">
    <w:name w:val="修订7"/>
    <w:hidden/>
    <w:uiPriority w:val="99"/>
    <w:unhideWhenUsed/>
    <w:qFormat/>
    <w:rPr>
      <w:kern w:val="2"/>
      <w:sz w:val="21"/>
    </w:rPr>
  </w:style>
  <w:style w:type="paragraph" w:customStyle="1" w:styleId="83">
    <w:name w:val="修订8"/>
    <w:hidden/>
    <w:uiPriority w:val="99"/>
    <w:semiHidden/>
    <w:qFormat/>
    <w:rPr>
      <w:kern w:val="2"/>
      <w:sz w:val="21"/>
    </w:rPr>
  </w:style>
  <w:style w:type="paragraph" w:customStyle="1" w:styleId="92">
    <w:name w:val="修订9"/>
    <w:hidden/>
    <w:uiPriority w:val="99"/>
    <w:unhideWhenUsed/>
    <w:qFormat/>
    <w:rPr>
      <w:kern w:val="2"/>
      <w:sz w:val="21"/>
    </w:rPr>
  </w:style>
  <w:style w:type="paragraph" w:customStyle="1" w:styleId="CharCharChar1">
    <w:name w:val="Char Char Char1"/>
    <w:basedOn w:val="a3"/>
    <w:qFormat/>
    <w:rPr>
      <w:rFonts w:ascii="Tahoma" w:hAnsi="Tahoma"/>
      <w:sz w:val="24"/>
    </w:rPr>
  </w:style>
  <w:style w:type="paragraph" w:customStyle="1" w:styleId="2f1">
    <w:name w:val="项目2"/>
    <w:basedOn w:val="a3"/>
    <w:qFormat/>
    <w:pPr>
      <w:widowControl/>
      <w:tabs>
        <w:tab w:val="left" w:pos="840"/>
      </w:tabs>
      <w:autoSpaceDE w:val="0"/>
      <w:autoSpaceDN w:val="0"/>
      <w:adjustRightInd w:val="0"/>
      <w:snapToGrid w:val="0"/>
      <w:spacing w:before="120" w:after="120" w:line="276" w:lineRule="auto"/>
      <w:ind w:left="840" w:hanging="420"/>
      <w:jc w:val="left"/>
    </w:pPr>
    <w:rPr>
      <w:rFonts w:ascii="宋体" w:hAnsi="宋体" w:cs="宋体"/>
      <w:color w:val="000000"/>
      <w:kern w:val="0"/>
      <w:sz w:val="22"/>
      <w:szCs w:val="22"/>
      <w:lang w:eastAsia="en-US" w:bidi="en-US"/>
    </w:rPr>
  </w:style>
  <w:style w:type="paragraph" w:customStyle="1" w:styleId="100">
    <w:name w:val="修订10"/>
    <w:hidden/>
    <w:uiPriority w:val="99"/>
    <w:unhideWhenUsed/>
    <w:qFormat/>
    <w:rPr>
      <w:kern w:val="2"/>
      <w:sz w:val="21"/>
    </w:rPr>
  </w:style>
  <w:style w:type="paragraph" w:styleId="affff9">
    <w:name w:val="Revision"/>
    <w:hidden/>
    <w:uiPriority w:val="99"/>
    <w:unhideWhenUsed/>
    <w:rsid w:val="004F23F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gov.cn)&#12289;&#20013;&#22269;&#25919;&#24220;&#37319;&#36141;&#325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58FF7-C29D-483E-AA3C-DEBFDA54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4692</Words>
  <Characters>26751</Characters>
  <Application>Microsoft Office Word</Application>
  <DocSecurity>0</DocSecurity>
  <Lines>222</Lines>
  <Paragraphs>62</Paragraphs>
  <ScaleCrop>false</ScaleCrop>
  <Company>China</Company>
  <LinksUpToDate>false</LinksUpToDate>
  <CharactersWithSpaces>31381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creator>张</dc:creator>
  <cp:lastModifiedBy>Windows 用户</cp:lastModifiedBy>
  <cp:revision>3</cp:revision>
  <cp:lastPrinted>2022-03-31T07:59:00Z</cp:lastPrinted>
  <dcterms:created xsi:type="dcterms:W3CDTF">2023-12-29T08:08:00Z</dcterms:created>
  <dcterms:modified xsi:type="dcterms:W3CDTF">2023-12-29T08:30:00Z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38B1E23902184BA6ADBAB0197FEAF600_13</vt:lpwstr>
  </property>
</Properties>
</file>