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BC478" w14:textId="77777777" w:rsidR="002B70F4" w:rsidRDefault="002B70F4">
      <w:pPr>
        <w:jc w:val="center"/>
        <w:rPr>
          <w:rFonts w:ascii="宋体" w:hAnsi="宋体"/>
          <w:b/>
          <w:bCs/>
          <w:sz w:val="44"/>
          <w:szCs w:val="52"/>
        </w:rPr>
      </w:pPr>
    </w:p>
    <w:p w14:paraId="49ACE491" w14:textId="77777777" w:rsidR="002B70F4" w:rsidRDefault="002B70F4">
      <w:pPr>
        <w:jc w:val="center"/>
        <w:rPr>
          <w:rFonts w:ascii="宋体" w:hAnsi="宋体"/>
          <w:b/>
          <w:sz w:val="52"/>
          <w:szCs w:val="52"/>
        </w:rPr>
      </w:pPr>
    </w:p>
    <w:p w14:paraId="08C978A1" w14:textId="77777777" w:rsidR="002B70F4" w:rsidRDefault="00000000">
      <w:pPr>
        <w:jc w:val="center"/>
        <w:rPr>
          <w:rFonts w:ascii="宋体" w:hAnsi="宋体"/>
          <w:b/>
          <w:sz w:val="52"/>
          <w:szCs w:val="52"/>
        </w:rPr>
      </w:pPr>
      <w:r>
        <w:rPr>
          <w:rFonts w:ascii="宋体" w:hAnsi="宋体" w:hint="eastAsia"/>
          <w:b/>
          <w:sz w:val="44"/>
          <w:szCs w:val="52"/>
        </w:rPr>
        <w:t>北京市延庆区2023-2024年度医保经办系统练兵比武区级竞赛项目</w:t>
      </w:r>
    </w:p>
    <w:p w14:paraId="342565D2" w14:textId="77777777" w:rsidR="002B70F4" w:rsidRDefault="002B70F4">
      <w:pPr>
        <w:jc w:val="center"/>
        <w:rPr>
          <w:rFonts w:ascii="宋体" w:hAnsi="宋体"/>
          <w:b/>
          <w:sz w:val="52"/>
          <w:szCs w:val="52"/>
        </w:rPr>
      </w:pPr>
    </w:p>
    <w:p w14:paraId="19BFFF02" w14:textId="77777777" w:rsidR="002B70F4" w:rsidRDefault="002B70F4">
      <w:pPr>
        <w:jc w:val="center"/>
        <w:rPr>
          <w:rFonts w:ascii="宋体" w:hAnsi="宋体"/>
          <w:b/>
          <w:sz w:val="52"/>
          <w:szCs w:val="52"/>
        </w:rPr>
      </w:pPr>
    </w:p>
    <w:p w14:paraId="75A6C1C5" w14:textId="77777777" w:rsidR="002B70F4" w:rsidRDefault="00000000">
      <w:pPr>
        <w:jc w:val="center"/>
        <w:rPr>
          <w:rFonts w:ascii="宋体" w:hAnsi="宋体"/>
          <w:b/>
          <w:sz w:val="52"/>
          <w:szCs w:val="52"/>
        </w:rPr>
      </w:pPr>
      <w:r>
        <w:rPr>
          <w:rFonts w:ascii="宋体" w:hAnsi="宋体" w:hint="eastAsia"/>
          <w:b/>
          <w:sz w:val="52"/>
          <w:szCs w:val="52"/>
        </w:rPr>
        <w:t>公 开 比 选 文 件</w:t>
      </w:r>
    </w:p>
    <w:p w14:paraId="19649ECD" w14:textId="77777777" w:rsidR="002B70F4" w:rsidRDefault="002B70F4">
      <w:pPr>
        <w:jc w:val="center"/>
        <w:rPr>
          <w:rFonts w:ascii="宋体" w:hAnsi="宋体"/>
          <w:b/>
          <w:sz w:val="32"/>
        </w:rPr>
      </w:pPr>
    </w:p>
    <w:p w14:paraId="442CD83E" w14:textId="77777777" w:rsidR="002B70F4" w:rsidRDefault="00000000">
      <w:pPr>
        <w:jc w:val="center"/>
        <w:rPr>
          <w:rFonts w:ascii="宋体" w:hAnsi="宋体"/>
          <w:b/>
          <w:sz w:val="52"/>
          <w:szCs w:val="52"/>
        </w:rPr>
      </w:pPr>
      <w:r>
        <w:rPr>
          <w:rFonts w:ascii="宋体" w:hAnsi="宋体" w:hint="eastAsia"/>
          <w:b/>
          <w:sz w:val="32"/>
          <w:szCs w:val="32"/>
        </w:rPr>
        <w:t>公开比选编号：</w:t>
      </w:r>
      <w:r>
        <w:rPr>
          <w:rFonts w:ascii="宋体" w:hAnsi="宋体"/>
          <w:b/>
          <w:sz w:val="32"/>
          <w:szCs w:val="32"/>
        </w:rPr>
        <w:t>BMCC-ZC24-0146</w:t>
      </w:r>
    </w:p>
    <w:p w14:paraId="07709E17" w14:textId="77777777" w:rsidR="002B70F4" w:rsidRDefault="002B70F4">
      <w:pPr>
        <w:jc w:val="center"/>
        <w:rPr>
          <w:rFonts w:ascii="宋体" w:hAnsi="宋体"/>
          <w:b/>
          <w:sz w:val="32"/>
          <w:szCs w:val="32"/>
        </w:rPr>
      </w:pPr>
    </w:p>
    <w:p w14:paraId="066D8A7D" w14:textId="77777777" w:rsidR="002B70F4" w:rsidRDefault="002B70F4">
      <w:pPr>
        <w:jc w:val="center"/>
        <w:rPr>
          <w:rFonts w:ascii="宋体" w:hAnsi="宋体"/>
          <w:b/>
          <w:sz w:val="52"/>
        </w:rPr>
      </w:pPr>
    </w:p>
    <w:p w14:paraId="33667E61" w14:textId="77777777" w:rsidR="002B70F4" w:rsidRDefault="002B70F4">
      <w:pPr>
        <w:jc w:val="center"/>
        <w:rPr>
          <w:rFonts w:ascii="宋体" w:hAnsi="宋体"/>
          <w:b/>
          <w:sz w:val="52"/>
        </w:rPr>
      </w:pPr>
    </w:p>
    <w:p w14:paraId="7E0B2614" w14:textId="77777777" w:rsidR="002B70F4" w:rsidRDefault="00000000">
      <w:pPr>
        <w:jc w:val="center"/>
        <w:rPr>
          <w:rFonts w:ascii="宋体" w:hAnsi="宋体"/>
          <w:b/>
          <w:sz w:val="52"/>
        </w:rPr>
      </w:pPr>
      <w:r>
        <w:rPr>
          <w:rFonts w:ascii="宋体" w:hAnsi="宋体"/>
          <w:b/>
          <w:noProof/>
          <w:sz w:val="52"/>
        </w:rPr>
        <w:drawing>
          <wp:inline distT="0" distB="0" distL="0" distR="0" wp14:anchorId="7CE28878" wp14:editId="199A62D3">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0CC0BB1D" w14:textId="77777777" w:rsidR="002B70F4" w:rsidRDefault="002B70F4">
      <w:pPr>
        <w:jc w:val="center"/>
        <w:rPr>
          <w:rFonts w:ascii="宋体" w:hAnsi="宋体"/>
          <w:b/>
          <w:sz w:val="52"/>
        </w:rPr>
      </w:pPr>
    </w:p>
    <w:p w14:paraId="58D70619" w14:textId="77777777" w:rsidR="002B70F4" w:rsidRDefault="002B70F4">
      <w:pPr>
        <w:jc w:val="center"/>
        <w:rPr>
          <w:rFonts w:ascii="宋体" w:hAnsi="宋体"/>
          <w:b/>
          <w:sz w:val="52"/>
        </w:rPr>
      </w:pPr>
    </w:p>
    <w:p w14:paraId="4C11E09F" w14:textId="77777777" w:rsidR="002B70F4" w:rsidRDefault="002B70F4">
      <w:pPr>
        <w:jc w:val="center"/>
        <w:rPr>
          <w:rFonts w:ascii="宋体" w:hAnsi="宋体"/>
          <w:b/>
          <w:sz w:val="52"/>
        </w:rPr>
      </w:pPr>
    </w:p>
    <w:p w14:paraId="64E3110C" w14:textId="77777777" w:rsidR="002B70F4" w:rsidRDefault="00000000">
      <w:pPr>
        <w:jc w:val="center"/>
        <w:rPr>
          <w:rFonts w:ascii="宋体" w:hAnsi="宋体"/>
          <w:b/>
          <w:sz w:val="36"/>
          <w:szCs w:val="36"/>
        </w:rPr>
      </w:pPr>
      <w:r>
        <w:rPr>
          <w:rFonts w:ascii="宋体" w:hAnsi="宋体" w:hint="eastAsia"/>
          <w:b/>
          <w:sz w:val="36"/>
          <w:szCs w:val="36"/>
        </w:rPr>
        <w:t>北京明德致信咨询有限公司</w:t>
      </w:r>
    </w:p>
    <w:p w14:paraId="7611D8AA" w14:textId="77777777" w:rsidR="002B70F4" w:rsidRDefault="002B70F4">
      <w:pPr>
        <w:jc w:val="center"/>
        <w:rPr>
          <w:rFonts w:ascii="宋体" w:hAnsi="宋体"/>
          <w:b/>
          <w:sz w:val="36"/>
          <w:szCs w:val="36"/>
        </w:rPr>
      </w:pPr>
    </w:p>
    <w:p w14:paraId="25B1F3C3" w14:textId="77777777" w:rsidR="002B70F4" w:rsidRDefault="00000000">
      <w:pPr>
        <w:jc w:val="center"/>
        <w:rPr>
          <w:rFonts w:ascii="宋体" w:hAnsi="宋体"/>
          <w:b/>
          <w:sz w:val="36"/>
          <w:szCs w:val="36"/>
        </w:rPr>
      </w:pPr>
      <w:r>
        <w:rPr>
          <w:rFonts w:ascii="宋体" w:hAnsi="宋体" w:hint="eastAsia"/>
          <w:b/>
          <w:sz w:val="36"/>
          <w:szCs w:val="36"/>
        </w:rPr>
        <w:t>2024年3月</w:t>
      </w:r>
    </w:p>
    <w:p w14:paraId="36E13903" w14:textId="77777777" w:rsidR="002B70F4" w:rsidRDefault="00000000">
      <w:pPr>
        <w:pStyle w:val="110"/>
        <w:jc w:val="center"/>
        <w:rPr>
          <w:b/>
          <w:sz w:val="28"/>
          <w:szCs w:val="28"/>
        </w:rPr>
      </w:pPr>
      <w:r>
        <w:rPr>
          <w:b/>
          <w:sz w:val="36"/>
          <w:szCs w:val="36"/>
        </w:rPr>
        <w:br w:type="page"/>
      </w:r>
      <w:r>
        <w:rPr>
          <w:rFonts w:hint="eastAsia"/>
          <w:b/>
          <w:sz w:val="28"/>
          <w:szCs w:val="28"/>
        </w:rPr>
        <w:lastRenderedPageBreak/>
        <w:t>目  录</w:t>
      </w:r>
    </w:p>
    <w:p w14:paraId="7954F244" w14:textId="77777777" w:rsidR="002B70F4" w:rsidRDefault="00000000">
      <w:pPr>
        <w:pStyle w:val="210"/>
        <w:spacing w:line="360" w:lineRule="auto"/>
        <w:ind w:leftChars="0" w:left="0"/>
        <w:rPr>
          <w:rFonts w:ascii="宋体" w:hAnsi="宋体"/>
          <w:sz w:val="24"/>
        </w:rPr>
      </w:pPr>
      <w:r>
        <w:rPr>
          <w:rFonts w:ascii="宋体" w:hAnsi="宋体"/>
          <w:b/>
          <w:szCs w:val="21"/>
        </w:rPr>
        <w:fldChar w:fldCharType="begin"/>
      </w:r>
      <w:r>
        <w:rPr>
          <w:rFonts w:ascii="宋体" w:hAnsi="宋体"/>
          <w:b/>
          <w:szCs w:val="21"/>
        </w:rPr>
        <w:instrText xml:space="preserve"> TOC \o "1-3" \h \z \u </w:instrText>
      </w:r>
      <w:r>
        <w:rPr>
          <w:rFonts w:ascii="宋体" w:hAnsi="宋体"/>
          <w:b/>
          <w:szCs w:val="21"/>
        </w:rPr>
        <w:fldChar w:fldCharType="separate"/>
      </w:r>
      <w:hyperlink w:anchor="_Toc67304700" w:history="1">
        <w:r>
          <w:rPr>
            <w:rStyle w:val="aff"/>
            <w:rFonts w:ascii="宋体" w:hAnsi="宋体"/>
            <w:color w:val="auto"/>
            <w:sz w:val="24"/>
          </w:rPr>
          <w:t>第一章</w:t>
        </w:r>
        <w:r>
          <w:rPr>
            <w:rStyle w:val="aff"/>
            <w:rFonts w:ascii="宋体" w:hAnsi="宋体" w:hint="eastAsia"/>
            <w:color w:val="auto"/>
            <w:sz w:val="24"/>
          </w:rPr>
          <w:t xml:space="preserve"> </w:t>
        </w:r>
        <w:r>
          <w:rPr>
            <w:rStyle w:val="aff"/>
            <w:rFonts w:ascii="宋体" w:hAnsi="宋体"/>
            <w:color w:val="auto"/>
            <w:sz w:val="24"/>
          </w:rPr>
          <w:t xml:space="preserve"> 报 价 邀 请</w:t>
        </w:r>
        <w:r>
          <w:rPr>
            <w:rFonts w:ascii="宋体" w:hAnsi="宋体"/>
            <w:sz w:val="24"/>
          </w:rPr>
          <w:tab/>
        </w:r>
        <w:r>
          <w:rPr>
            <w:rFonts w:ascii="宋体" w:hAnsi="宋体"/>
            <w:sz w:val="24"/>
          </w:rPr>
          <w:fldChar w:fldCharType="begin"/>
        </w:r>
        <w:r>
          <w:rPr>
            <w:rFonts w:ascii="宋体" w:hAnsi="宋体"/>
            <w:sz w:val="24"/>
          </w:rPr>
          <w:instrText xml:space="preserve"> PAGEREF _Toc67304700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p>
    <w:p w14:paraId="4ADF1429" w14:textId="77777777" w:rsidR="002B70F4" w:rsidRDefault="00000000">
      <w:pPr>
        <w:pStyle w:val="210"/>
        <w:spacing w:line="360" w:lineRule="auto"/>
        <w:ind w:leftChars="0" w:left="0"/>
        <w:rPr>
          <w:rFonts w:ascii="宋体" w:hAnsi="宋体"/>
          <w:sz w:val="24"/>
        </w:rPr>
      </w:pPr>
      <w:hyperlink w:anchor="_Toc67304701" w:history="1">
        <w:r>
          <w:rPr>
            <w:rStyle w:val="aff"/>
            <w:rFonts w:ascii="宋体" w:hAnsi="宋体"/>
            <w:color w:val="auto"/>
            <w:sz w:val="24"/>
          </w:rPr>
          <w:t>第二章  供应商须知</w:t>
        </w:r>
        <w:r>
          <w:rPr>
            <w:rFonts w:ascii="宋体" w:hAnsi="宋体"/>
            <w:sz w:val="24"/>
          </w:rPr>
          <w:tab/>
        </w:r>
        <w:r>
          <w:rPr>
            <w:rFonts w:ascii="宋体" w:hAnsi="宋体"/>
            <w:sz w:val="24"/>
          </w:rPr>
          <w:fldChar w:fldCharType="begin"/>
        </w:r>
        <w:r>
          <w:rPr>
            <w:rFonts w:ascii="宋体" w:hAnsi="宋体"/>
            <w:sz w:val="24"/>
          </w:rPr>
          <w:instrText xml:space="preserve"> PAGEREF _Toc67304701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p>
    <w:p w14:paraId="6B1553AA" w14:textId="77777777" w:rsidR="002B70F4" w:rsidRDefault="00000000">
      <w:pPr>
        <w:pStyle w:val="110"/>
        <w:spacing w:before="0" w:after="0" w:line="360" w:lineRule="auto"/>
        <w:ind w:rightChars="0" w:right="0"/>
        <w:rPr>
          <w:sz w:val="24"/>
        </w:rPr>
      </w:pPr>
      <w:hyperlink w:anchor="_Toc67304738" w:history="1">
        <w:r>
          <w:rPr>
            <w:rStyle w:val="aff"/>
            <w:bCs/>
            <w:color w:val="auto"/>
            <w:sz w:val="24"/>
          </w:rPr>
          <w:t xml:space="preserve">第三章  </w:t>
        </w:r>
        <w:r>
          <w:rPr>
            <w:rStyle w:val="aff"/>
            <w:color w:val="auto"/>
            <w:sz w:val="24"/>
          </w:rPr>
          <w:t>合同一般条款及格式</w:t>
        </w:r>
        <w:r>
          <w:rPr>
            <w:sz w:val="24"/>
          </w:rPr>
          <w:tab/>
        </w:r>
        <w:r>
          <w:rPr>
            <w:sz w:val="24"/>
          </w:rPr>
          <w:fldChar w:fldCharType="begin"/>
        </w:r>
        <w:r>
          <w:rPr>
            <w:sz w:val="24"/>
          </w:rPr>
          <w:instrText xml:space="preserve"> PAGEREF _Toc67304738 \h </w:instrText>
        </w:r>
        <w:r>
          <w:rPr>
            <w:sz w:val="24"/>
          </w:rPr>
        </w:r>
        <w:r>
          <w:rPr>
            <w:sz w:val="24"/>
          </w:rPr>
          <w:fldChar w:fldCharType="separate"/>
        </w:r>
        <w:r>
          <w:rPr>
            <w:sz w:val="24"/>
          </w:rPr>
          <w:t>25</w:t>
        </w:r>
        <w:r>
          <w:rPr>
            <w:sz w:val="24"/>
          </w:rPr>
          <w:fldChar w:fldCharType="end"/>
        </w:r>
      </w:hyperlink>
    </w:p>
    <w:p w14:paraId="2C379ABE" w14:textId="77777777" w:rsidR="002B70F4" w:rsidRDefault="00000000">
      <w:pPr>
        <w:pStyle w:val="110"/>
        <w:spacing w:before="0" w:after="0" w:line="360" w:lineRule="auto"/>
        <w:ind w:rightChars="0" w:right="0"/>
        <w:rPr>
          <w:sz w:val="24"/>
        </w:rPr>
      </w:pPr>
      <w:hyperlink w:anchor="_Toc67304746" w:history="1">
        <w:r>
          <w:rPr>
            <w:rStyle w:val="aff"/>
            <w:bCs/>
            <w:color w:val="auto"/>
            <w:sz w:val="24"/>
          </w:rPr>
          <w:t>第四章  附件——报价文件格式</w:t>
        </w:r>
        <w:r>
          <w:rPr>
            <w:sz w:val="24"/>
          </w:rPr>
          <w:tab/>
        </w:r>
        <w:r>
          <w:rPr>
            <w:sz w:val="24"/>
          </w:rPr>
          <w:fldChar w:fldCharType="begin"/>
        </w:r>
        <w:r>
          <w:rPr>
            <w:sz w:val="24"/>
          </w:rPr>
          <w:instrText xml:space="preserve"> PAGEREF _Toc67304746 \h </w:instrText>
        </w:r>
        <w:r>
          <w:rPr>
            <w:sz w:val="24"/>
          </w:rPr>
        </w:r>
        <w:r>
          <w:rPr>
            <w:sz w:val="24"/>
          </w:rPr>
          <w:fldChar w:fldCharType="separate"/>
        </w:r>
        <w:r>
          <w:rPr>
            <w:sz w:val="24"/>
          </w:rPr>
          <w:t>29</w:t>
        </w:r>
        <w:r>
          <w:rPr>
            <w:sz w:val="24"/>
          </w:rPr>
          <w:fldChar w:fldCharType="end"/>
        </w:r>
      </w:hyperlink>
    </w:p>
    <w:p w14:paraId="6C3839C5" w14:textId="77777777" w:rsidR="002B70F4" w:rsidRDefault="00000000">
      <w:pPr>
        <w:pStyle w:val="110"/>
        <w:spacing w:before="0" w:after="0" w:line="360" w:lineRule="auto"/>
        <w:ind w:rightChars="0" w:right="0"/>
        <w:rPr>
          <w:sz w:val="24"/>
        </w:rPr>
      </w:pPr>
      <w:hyperlink w:anchor="_Toc67304756" w:history="1">
        <w:r>
          <w:rPr>
            <w:rStyle w:val="aff"/>
            <w:color w:val="auto"/>
            <w:sz w:val="24"/>
          </w:rPr>
          <w:t xml:space="preserve">第五章  </w:t>
        </w:r>
        <w:r>
          <w:rPr>
            <w:rStyle w:val="aff"/>
            <w:bCs/>
            <w:color w:val="auto"/>
            <w:sz w:val="24"/>
          </w:rPr>
          <w:t>供应商须知资料表</w:t>
        </w:r>
        <w:r>
          <w:rPr>
            <w:sz w:val="24"/>
          </w:rPr>
          <w:tab/>
        </w:r>
        <w:r>
          <w:rPr>
            <w:sz w:val="24"/>
          </w:rPr>
          <w:fldChar w:fldCharType="begin"/>
        </w:r>
        <w:r>
          <w:rPr>
            <w:sz w:val="24"/>
          </w:rPr>
          <w:instrText xml:space="preserve"> PAGEREF _Toc67304756 \h </w:instrText>
        </w:r>
        <w:r>
          <w:rPr>
            <w:sz w:val="24"/>
          </w:rPr>
        </w:r>
        <w:r>
          <w:rPr>
            <w:sz w:val="24"/>
          </w:rPr>
          <w:fldChar w:fldCharType="separate"/>
        </w:r>
        <w:r>
          <w:rPr>
            <w:sz w:val="24"/>
          </w:rPr>
          <w:t>50</w:t>
        </w:r>
        <w:r>
          <w:rPr>
            <w:sz w:val="24"/>
          </w:rPr>
          <w:fldChar w:fldCharType="end"/>
        </w:r>
      </w:hyperlink>
    </w:p>
    <w:p w14:paraId="440D3719" w14:textId="77777777" w:rsidR="002B70F4" w:rsidRDefault="00000000">
      <w:pPr>
        <w:pStyle w:val="110"/>
        <w:spacing w:before="0" w:after="0" w:line="360" w:lineRule="auto"/>
        <w:ind w:rightChars="0" w:right="0"/>
        <w:rPr>
          <w:sz w:val="24"/>
        </w:rPr>
      </w:pPr>
      <w:hyperlink w:anchor="_Toc67304757" w:history="1">
        <w:r>
          <w:rPr>
            <w:rStyle w:val="aff"/>
            <w:color w:val="auto"/>
            <w:sz w:val="24"/>
          </w:rPr>
          <w:t>第六章  采购需</w:t>
        </w:r>
        <w:bookmarkStart w:id="0" w:name="_Hlt67483671"/>
        <w:bookmarkStart w:id="1" w:name="_Hlt67483672"/>
        <w:r>
          <w:rPr>
            <w:rStyle w:val="aff"/>
            <w:color w:val="auto"/>
            <w:sz w:val="24"/>
          </w:rPr>
          <w:t>求</w:t>
        </w:r>
        <w:bookmarkEnd w:id="0"/>
        <w:bookmarkEnd w:id="1"/>
        <w:r>
          <w:rPr>
            <w:rStyle w:val="aff"/>
            <w:color w:val="auto"/>
            <w:sz w:val="24"/>
          </w:rPr>
          <w:t>及技术要求</w:t>
        </w:r>
        <w:r>
          <w:rPr>
            <w:sz w:val="24"/>
          </w:rPr>
          <w:tab/>
        </w:r>
        <w:r>
          <w:rPr>
            <w:sz w:val="24"/>
          </w:rPr>
          <w:fldChar w:fldCharType="begin"/>
        </w:r>
        <w:r>
          <w:rPr>
            <w:sz w:val="24"/>
          </w:rPr>
          <w:instrText xml:space="preserve"> PAGEREF _Toc67304757 \h </w:instrText>
        </w:r>
        <w:r>
          <w:rPr>
            <w:sz w:val="24"/>
          </w:rPr>
        </w:r>
        <w:r>
          <w:rPr>
            <w:sz w:val="24"/>
          </w:rPr>
          <w:fldChar w:fldCharType="separate"/>
        </w:r>
        <w:r>
          <w:rPr>
            <w:sz w:val="24"/>
          </w:rPr>
          <w:t>52</w:t>
        </w:r>
        <w:r>
          <w:rPr>
            <w:sz w:val="24"/>
          </w:rPr>
          <w:fldChar w:fldCharType="end"/>
        </w:r>
      </w:hyperlink>
    </w:p>
    <w:p w14:paraId="4A078FBA" w14:textId="77777777" w:rsidR="002B70F4" w:rsidRDefault="00000000">
      <w:pPr>
        <w:spacing w:line="360" w:lineRule="auto"/>
        <w:rPr>
          <w:rFonts w:ascii="宋体" w:hAnsi="宋体"/>
          <w:b/>
          <w:szCs w:val="21"/>
        </w:rPr>
      </w:pPr>
      <w:r>
        <w:rPr>
          <w:rFonts w:ascii="宋体" w:hAnsi="宋体"/>
          <w:b/>
          <w:szCs w:val="21"/>
        </w:rPr>
        <w:fldChar w:fldCharType="end"/>
      </w:r>
    </w:p>
    <w:p w14:paraId="3BF67B18" w14:textId="77777777" w:rsidR="002B70F4" w:rsidRDefault="002B70F4">
      <w:pPr>
        <w:spacing w:line="360" w:lineRule="auto"/>
        <w:ind w:firstLineChars="1100" w:firstLine="3534"/>
        <w:rPr>
          <w:rFonts w:ascii="宋体" w:hAnsi="宋体"/>
          <w:b/>
          <w:sz w:val="32"/>
          <w:szCs w:val="32"/>
        </w:rPr>
        <w:sectPr w:rsidR="002B70F4" w:rsidSect="00341064">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9DD1677" w14:textId="77777777" w:rsidR="002B70F4" w:rsidRDefault="0000000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31B3CFC3" w14:textId="77777777" w:rsidR="002B70F4" w:rsidRDefault="0000000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北京明德致信咨询有限公司受北京市延庆区医疗保障局的委托，按照采购人内控管理制度，对下述项目进行国内公开比选</w:t>
      </w:r>
      <w:r>
        <w:rPr>
          <w:rFonts w:ascii="宋体" w:hAnsi="宋体" w:cs="宋体"/>
          <w:sz w:val="24"/>
        </w:rPr>
        <w:t>,</w:t>
      </w:r>
      <w:r>
        <w:rPr>
          <w:rFonts w:ascii="宋体" w:hAnsi="宋体" w:cs="宋体" w:hint="eastAsia"/>
          <w:sz w:val="24"/>
        </w:rPr>
        <w:t>欢迎合格的供应商前来参选。该项目资金已经落实（财政性资金）。</w:t>
      </w:r>
    </w:p>
    <w:p w14:paraId="5A36417B" w14:textId="77777777" w:rsidR="002B70F4" w:rsidRDefault="0000000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14:paraId="6E7AFD1F" w14:textId="77777777" w:rsidR="002B70F4" w:rsidRDefault="00000000">
      <w:pPr>
        <w:spacing w:line="360" w:lineRule="auto"/>
        <w:ind w:firstLineChars="200" w:firstLine="480"/>
        <w:rPr>
          <w:rFonts w:ascii="宋体" w:hAnsi="宋体"/>
          <w:sz w:val="24"/>
        </w:rPr>
      </w:pPr>
      <w:r>
        <w:rPr>
          <w:rFonts w:ascii="宋体" w:hAnsi="宋体"/>
          <w:sz w:val="24"/>
        </w:rPr>
        <w:t>1.项目编号：BMCC-ZC24-0146</w:t>
      </w:r>
    </w:p>
    <w:p w14:paraId="7F4D8E9C" w14:textId="77777777" w:rsidR="002B70F4" w:rsidRDefault="00000000">
      <w:pPr>
        <w:widowControl/>
        <w:spacing w:line="360" w:lineRule="auto"/>
        <w:ind w:firstLineChars="200" w:firstLine="480"/>
        <w:rPr>
          <w:rFonts w:ascii="宋体" w:hAnsi="宋体"/>
          <w:sz w:val="24"/>
        </w:rPr>
      </w:pPr>
      <w:r>
        <w:rPr>
          <w:rFonts w:ascii="宋体" w:hAnsi="宋体"/>
          <w:sz w:val="24"/>
        </w:rPr>
        <w:t>2.项目名称：</w:t>
      </w:r>
      <w:r>
        <w:rPr>
          <w:rFonts w:ascii="宋体" w:hAnsi="宋体" w:cs="宋体" w:hint="eastAsia"/>
          <w:sz w:val="24"/>
        </w:rPr>
        <w:t>北京市延庆区2023-2024年度医保经办系统练兵比武区级竞赛项目</w:t>
      </w:r>
    </w:p>
    <w:p w14:paraId="5D64FCB8" w14:textId="77777777" w:rsidR="002B70F4"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063FF70A" w14:textId="77777777" w:rsidR="002B70F4"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12</w:t>
      </w:r>
      <w:r>
        <w:rPr>
          <w:rFonts w:ascii="宋体" w:hAnsi="宋体"/>
          <w:sz w:val="24"/>
        </w:rPr>
        <w:t>万元，</w:t>
      </w:r>
      <w:r>
        <w:rPr>
          <w:rFonts w:ascii="宋体" w:hAnsi="宋体" w:hint="eastAsia"/>
          <w:sz w:val="24"/>
        </w:rPr>
        <w:t>本项目最高限价</w:t>
      </w:r>
      <w:r>
        <w:rPr>
          <w:rFonts w:ascii="宋体" w:hAnsi="宋体" w:hint="eastAsia"/>
          <w:sz w:val="24"/>
          <w:u w:val="single"/>
        </w:rPr>
        <w:t>12</w:t>
      </w:r>
      <w:r>
        <w:rPr>
          <w:rFonts w:ascii="宋体" w:hAnsi="宋体" w:hint="eastAsia"/>
          <w:sz w:val="24"/>
        </w:rPr>
        <w:t>万元。</w:t>
      </w:r>
    </w:p>
    <w:p w14:paraId="5EF4E617" w14:textId="77777777" w:rsidR="002B70F4" w:rsidRDefault="00000000">
      <w:pPr>
        <w:spacing w:line="360" w:lineRule="auto"/>
        <w:ind w:firstLineChars="200" w:firstLine="480"/>
        <w:rPr>
          <w:rFonts w:ascii="宋体" w:hAnsi="宋体"/>
          <w:sz w:val="24"/>
        </w:rPr>
      </w:pPr>
      <w:r>
        <w:rPr>
          <w:rFonts w:ascii="宋体" w:hAnsi="宋体"/>
          <w:sz w:val="24"/>
        </w:rPr>
        <w:t>5.采购需求：</w:t>
      </w:r>
      <w:r>
        <w:rPr>
          <w:rFonts w:ascii="宋体" w:hAnsi="宋体" w:hint="eastAsia"/>
          <w:sz w:val="24"/>
        </w:rPr>
        <w:t>为深入贯彻落实党的二十大精神，全面推动延庆区医保经办管理服务提质增效，根据北京市医保局《关于开展 2023-2024年度北京市医保经办系统练兵比武活动的通知》要求，举办2023-2024年度北京市延庆区医保经办系统练兵比武区级竞赛活动。此次练兵比武活动以全心全意为民办实事为宗旨，突出实践导向、强化实操能力，开展线上、线下竞赛活动，推进医保经办管理专业化、服务规范化，不断增强人民群众获得感、幸福感、安全感……详见第六章采购需求及技术要求。</w:t>
      </w:r>
    </w:p>
    <w:p w14:paraId="742BE7AE" w14:textId="77777777" w:rsidR="002B70F4" w:rsidRDefault="00000000">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sz w:val="24"/>
        </w:rPr>
        <w:t>自合同签订之日起至2024年3月31日</w:t>
      </w:r>
    </w:p>
    <w:p w14:paraId="5363EA8E" w14:textId="77777777" w:rsidR="002B70F4"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3B2A3C9A" w14:textId="77777777" w:rsidR="002B70F4" w:rsidRDefault="00000000">
      <w:pPr>
        <w:pStyle w:val="20"/>
        <w:spacing w:before="0" w:line="360" w:lineRule="auto"/>
        <w:jc w:val="left"/>
        <w:rPr>
          <w:rFonts w:ascii="宋体" w:eastAsia="宋体" w:hAnsi="宋体"/>
          <w:sz w:val="24"/>
          <w:szCs w:val="24"/>
        </w:rPr>
      </w:pPr>
      <w:bookmarkStart w:id="5" w:name="_Toc35393791"/>
      <w:bookmarkStart w:id="6" w:name="_Toc28359080"/>
      <w:bookmarkStart w:id="7" w:name="_Toc28359003"/>
      <w:bookmarkStart w:id="8" w:name="_Toc133251629"/>
      <w:bookmarkStart w:id="9" w:name="_Toc35393622"/>
      <w:r>
        <w:rPr>
          <w:rFonts w:ascii="宋体" w:eastAsia="宋体" w:hAnsi="宋体"/>
          <w:sz w:val="24"/>
          <w:szCs w:val="24"/>
        </w:rPr>
        <w:t>二、申请人的资格要求（须同时满足）</w:t>
      </w:r>
      <w:bookmarkEnd w:id="5"/>
      <w:bookmarkEnd w:id="6"/>
      <w:bookmarkEnd w:id="7"/>
      <w:bookmarkEnd w:id="8"/>
      <w:bookmarkEnd w:id="9"/>
    </w:p>
    <w:p w14:paraId="5E63B2D1" w14:textId="77777777" w:rsidR="002B70F4"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1CFD1B8" w14:textId="77777777" w:rsidR="002B70F4" w:rsidRDefault="00000000">
      <w:pPr>
        <w:spacing w:line="360" w:lineRule="auto"/>
        <w:ind w:firstLineChars="200" w:firstLine="480"/>
        <w:rPr>
          <w:rFonts w:ascii="宋体" w:hAnsi="宋体"/>
          <w:sz w:val="24"/>
        </w:rPr>
      </w:pPr>
      <w:bookmarkStart w:id="10" w:name="_Toc28359081"/>
      <w:bookmarkStart w:id="11" w:name="_Toc28359004"/>
      <w:r>
        <w:rPr>
          <w:rFonts w:ascii="宋体" w:hAnsi="宋体"/>
          <w:sz w:val="24"/>
        </w:rPr>
        <w:t>2.落实政府采购政策需满足的资格要求：</w:t>
      </w:r>
    </w:p>
    <w:p w14:paraId="0CAD58DD" w14:textId="77777777" w:rsidR="002B70F4"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7136C1AA" w14:textId="77777777" w:rsidR="002B70F4"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5CB09D7A" w14:textId="77777777" w:rsidR="002B70F4" w:rsidRDefault="00000000">
      <w:pPr>
        <w:tabs>
          <w:tab w:val="left" w:pos="6576"/>
        </w:tabs>
        <w:spacing w:line="360" w:lineRule="auto"/>
        <w:ind w:firstLineChars="200" w:firstLine="480"/>
        <w:rPr>
          <w:rFonts w:ascii="宋体" w:hAnsi="宋体"/>
          <w:sz w:val="24"/>
          <w:u w:val="single"/>
        </w:rPr>
      </w:pPr>
      <w:r>
        <w:rPr>
          <w:rFonts w:ascii="宋体" w:hAnsi="宋体"/>
          <w:sz w:val="24"/>
        </w:rPr>
        <w:t>3.本项目的特定资格要求：</w:t>
      </w:r>
    </w:p>
    <w:p w14:paraId="7E9641EF" w14:textId="77777777" w:rsidR="002B70F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w:t>
      </w:r>
      <w:r>
        <w:rPr>
          <w:rFonts w:ascii="宋体" w:hAnsi="宋体" w:hint="eastAsia"/>
          <w:sz w:val="24"/>
        </w:rPr>
        <w:t>■</w:t>
      </w:r>
      <w:r>
        <w:rPr>
          <w:rFonts w:ascii="宋体" w:hAnsi="宋体" w:cs="宋体" w:hint="eastAsia"/>
          <w:sz w:val="24"/>
        </w:rPr>
        <w:t>否；</w:t>
      </w:r>
    </w:p>
    <w:p w14:paraId="656C6E40" w14:textId="77777777" w:rsidR="002B70F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0A4418C9" w14:textId="77777777" w:rsidR="002B70F4"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71779E20" w14:textId="77777777" w:rsidR="002B70F4"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w:t>
      </w:r>
      <w:r>
        <w:rPr>
          <w:rFonts w:ascii="宋体" w:hAnsi="宋体"/>
          <w:sz w:val="24"/>
        </w:rPr>
        <w:lastRenderedPageBreak/>
        <w:t>不得作为承接主体；</w:t>
      </w:r>
    </w:p>
    <w:p w14:paraId="14FA19EE" w14:textId="77777777" w:rsidR="002B70F4"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59C16CF1" w14:textId="77777777" w:rsidR="002B70F4" w:rsidRDefault="00000000">
      <w:pPr>
        <w:pStyle w:val="20"/>
        <w:widowControl/>
        <w:spacing w:before="0" w:line="360" w:lineRule="auto"/>
        <w:jc w:val="left"/>
        <w:rPr>
          <w:rFonts w:ascii="宋体" w:eastAsia="宋体" w:hAnsi="宋体"/>
          <w:sz w:val="24"/>
          <w:szCs w:val="24"/>
        </w:rPr>
      </w:pPr>
      <w:bookmarkStart w:id="12" w:name="_Toc133251630"/>
      <w:bookmarkStart w:id="13" w:name="_Toc35393623"/>
      <w:bookmarkStart w:id="14" w:name="_Toc35393792"/>
      <w:bookmarkEnd w:id="10"/>
      <w:bookmarkEnd w:id="11"/>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bookmarkEnd w:id="12"/>
      <w:bookmarkEnd w:id="13"/>
      <w:bookmarkEnd w:id="14"/>
    </w:p>
    <w:p w14:paraId="6C7D3D34" w14:textId="74C3B62F" w:rsidR="002B70F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时间：2024年3月</w:t>
      </w:r>
      <w:r w:rsidR="00026FF4">
        <w:rPr>
          <w:rFonts w:ascii="宋体" w:hAnsi="宋体" w:hint="eastAsia"/>
          <w:sz w:val="24"/>
        </w:rPr>
        <w:t>13</w:t>
      </w:r>
      <w:r>
        <w:rPr>
          <w:rFonts w:ascii="宋体" w:hAnsi="宋体" w:hint="eastAsia"/>
          <w:sz w:val="24"/>
        </w:rPr>
        <w:t>日至2024年3月</w:t>
      </w:r>
      <w:r w:rsidR="00045BAD">
        <w:rPr>
          <w:rFonts w:ascii="宋体" w:hAnsi="宋体" w:hint="eastAsia"/>
          <w:sz w:val="24"/>
        </w:rPr>
        <w:t>15</w:t>
      </w:r>
      <w:r>
        <w:rPr>
          <w:rFonts w:ascii="宋体" w:hAnsi="宋体" w:hint="eastAsia"/>
          <w:sz w:val="24"/>
        </w:rPr>
        <w:t>日，每天9：00至17：00（北京时间，法定节假日除外）。</w:t>
      </w:r>
    </w:p>
    <w:p w14:paraId="1BA1E410" w14:textId="77777777" w:rsidR="002B70F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2CB6EA25" w14:textId="77777777" w:rsidR="002B70F4"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售价：500元/包，售后不退。</w:t>
      </w:r>
    </w:p>
    <w:p w14:paraId="004146FE" w14:textId="77777777" w:rsidR="002B70F4" w:rsidRDefault="00000000">
      <w:pPr>
        <w:spacing w:line="360" w:lineRule="auto"/>
        <w:ind w:left="495"/>
        <w:rPr>
          <w:rFonts w:ascii="宋体" w:hAnsi="宋体"/>
          <w:sz w:val="24"/>
        </w:rPr>
      </w:pPr>
      <w:r>
        <w:rPr>
          <w:rFonts w:ascii="宋体" w:hAnsi="宋体" w:hint="eastAsia"/>
          <w:sz w:val="24"/>
        </w:rPr>
        <w:t>4. 方式：本项目不接受现场购买，只接受电汇或网银购买标书（注：汇款时必须备注BMCC-ZC24-</w:t>
      </w:r>
      <w:r>
        <w:rPr>
          <w:rFonts w:ascii="宋体" w:hAnsi="宋体"/>
          <w:sz w:val="24"/>
        </w:rPr>
        <w:t>0</w:t>
      </w:r>
      <w:r>
        <w:rPr>
          <w:rFonts w:ascii="宋体" w:hAnsi="宋体" w:hint="eastAsia"/>
          <w:sz w:val="24"/>
        </w:rPr>
        <w:t>146报名费，电汇或网银须于“获取采购文件截止时间”前到账）（具体方式详见“其他补充事宜）</w:t>
      </w:r>
      <w:r>
        <w:rPr>
          <w:rFonts w:ascii="宋体" w:hAnsi="宋体"/>
          <w:sz w:val="24"/>
        </w:rPr>
        <w:t xml:space="preserve"> </w:t>
      </w:r>
    </w:p>
    <w:p w14:paraId="634D1E91" w14:textId="77777777" w:rsidR="002B70F4" w:rsidRDefault="00000000">
      <w:pPr>
        <w:pStyle w:val="20"/>
        <w:widowControl/>
        <w:spacing w:before="0" w:line="360" w:lineRule="auto"/>
        <w:jc w:val="left"/>
        <w:rPr>
          <w:rFonts w:ascii="宋体" w:eastAsia="宋体" w:hAnsi="宋体"/>
          <w:sz w:val="24"/>
          <w:szCs w:val="24"/>
        </w:rPr>
      </w:pPr>
      <w:bookmarkStart w:id="15" w:name="_Toc28359082"/>
      <w:bookmarkStart w:id="16" w:name="_Toc35393793"/>
      <w:bookmarkStart w:id="17" w:name="_Toc35393624"/>
      <w:bookmarkStart w:id="18" w:name="_Toc28359005"/>
      <w:bookmarkStart w:id="19" w:name="_Toc133251631"/>
      <w:r>
        <w:rPr>
          <w:rFonts w:ascii="宋体" w:eastAsia="宋体" w:hAnsi="宋体"/>
          <w:sz w:val="24"/>
          <w:szCs w:val="24"/>
        </w:rPr>
        <w:t>四、</w:t>
      </w:r>
      <w:bookmarkEnd w:id="15"/>
      <w:bookmarkEnd w:id="16"/>
      <w:bookmarkEnd w:id="17"/>
      <w:bookmarkEnd w:id="18"/>
      <w:r>
        <w:rPr>
          <w:rFonts w:ascii="宋体" w:eastAsia="宋体" w:hAnsi="宋体"/>
          <w:sz w:val="24"/>
          <w:szCs w:val="24"/>
        </w:rPr>
        <w:t>提交</w:t>
      </w:r>
      <w:r>
        <w:rPr>
          <w:rFonts w:ascii="宋体" w:eastAsia="宋体" w:hAnsi="宋体" w:hint="eastAsia"/>
          <w:sz w:val="24"/>
          <w:szCs w:val="24"/>
        </w:rPr>
        <w:t>响应</w:t>
      </w:r>
      <w:r>
        <w:rPr>
          <w:rFonts w:ascii="宋体" w:eastAsia="宋体" w:hAnsi="宋体"/>
          <w:sz w:val="24"/>
          <w:szCs w:val="24"/>
        </w:rPr>
        <w:t>文件截止时间、开标时间和地点</w:t>
      </w:r>
      <w:bookmarkEnd w:id="19"/>
    </w:p>
    <w:p w14:paraId="209A8588" w14:textId="70E1103B" w:rsidR="002B70F4" w:rsidRDefault="00000000">
      <w:pPr>
        <w:spacing w:line="360" w:lineRule="auto"/>
        <w:ind w:firstLineChars="200" w:firstLine="480"/>
        <w:rPr>
          <w:rFonts w:ascii="宋体" w:hAnsi="宋体"/>
          <w:bCs/>
          <w:sz w:val="24"/>
          <w:u w:val="single"/>
        </w:rPr>
      </w:pPr>
      <w:r>
        <w:rPr>
          <w:rFonts w:ascii="宋体" w:hAnsi="宋体" w:hint="eastAsia"/>
          <w:sz w:val="24"/>
          <w:lang w:bidi="ar"/>
        </w:rPr>
        <w:t>提交响应文件</w:t>
      </w:r>
      <w:r>
        <w:rPr>
          <w:rFonts w:ascii="宋体" w:hAnsi="宋体"/>
          <w:sz w:val="24"/>
          <w:lang w:bidi="ar"/>
        </w:rPr>
        <w:t>截止时间、开标时间</w:t>
      </w:r>
      <w:r>
        <w:rPr>
          <w:rFonts w:ascii="宋体" w:hAnsi="宋体"/>
          <w:sz w:val="24"/>
        </w:rPr>
        <w:t>：</w:t>
      </w:r>
      <w:r>
        <w:rPr>
          <w:rFonts w:ascii="宋体" w:hAnsi="宋体" w:hint="eastAsia"/>
          <w:sz w:val="24"/>
        </w:rPr>
        <w:t>2024年3月</w:t>
      </w:r>
      <w:r w:rsidR="00C1588F">
        <w:rPr>
          <w:rFonts w:ascii="宋体" w:hAnsi="宋体" w:hint="eastAsia"/>
          <w:sz w:val="24"/>
        </w:rPr>
        <w:t>20</w:t>
      </w:r>
      <w:r>
        <w:rPr>
          <w:rFonts w:ascii="宋体" w:hAnsi="宋体" w:hint="eastAsia"/>
          <w:sz w:val="24"/>
        </w:rPr>
        <w:t>日上午</w:t>
      </w:r>
      <w:r>
        <w:rPr>
          <w:rFonts w:ascii="宋体" w:hAnsi="宋体"/>
          <w:sz w:val="24"/>
        </w:rPr>
        <w:t>09</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sz w:val="24"/>
        </w:rPr>
        <w:t>。</w:t>
      </w:r>
    </w:p>
    <w:p w14:paraId="63018700" w14:textId="73D5C508" w:rsidR="002B70F4"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cs="宋体" w:hint="eastAsia"/>
          <w:sz w:val="24"/>
        </w:rPr>
        <w:t>北京市海淀区学院路30号科大天工大厦B座17层1706第</w:t>
      </w:r>
      <w:r w:rsidR="00A122CA">
        <w:rPr>
          <w:rFonts w:ascii="宋体" w:hAnsi="宋体" w:cs="宋体" w:hint="eastAsia"/>
          <w:sz w:val="24"/>
        </w:rPr>
        <w:t>一</w:t>
      </w:r>
      <w:r>
        <w:rPr>
          <w:rFonts w:ascii="宋体" w:hAnsi="宋体" w:cs="宋体" w:hint="eastAsia"/>
          <w:sz w:val="24"/>
        </w:rPr>
        <w:t>会议室。</w:t>
      </w:r>
    </w:p>
    <w:p w14:paraId="4CA4E79C" w14:textId="77777777" w:rsidR="002B70F4" w:rsidRDefault="00000000">
      <w:pPr>
        <w:pStyle w:val="20"/>
        <w:spacing w:before="0" w:line="360" w:lineRule="auto"/>
        <w:jc w:val="left"/>
        <w:rPr>
          <w:rFonts w:ascii="宋体" w:eastAsia="宋体" w:hAnsi="宋体"/>
          <w:sz w:val="24"/>
          <w:szCs w:val="24"/>
        </w:rPr>
      </w:pPr>
      <w:bookmarkStart w:id="20" w:name="_Toc28359084"/>
      <w:bookmarkStart w:id="21" w:name="_Toc133251632"/>
      <w:bookmarkStart w:id="22" w:name="_Toc35393794"/>
      <w:bookmarkStart w:id="23" w:name="_Toc28359007"/>
      <w:bookmarkStart w:id="24" w:name="_Toc35393625"/>
      <w:r>
        <w:rPr>
          <w:rFonts w:ascii="宋体" w:eastAsia="宋体" w:hAnsi="宋体" w:hint="eastAsia"/>
          <w:sz w:val="24"/>
          <w:szCs w:val="24"/>
        </w:rPr>
        <w:t>五</w:t>
      </w:r>
      <w:r>
        <w:rPr>
          <w:rFonts w:ascii="宋体" w:eastAsia="宋体" w:hAnsi="宋体"/>
          <w:sz w:val="24"/>
          <w:szCs w:val="24"/>
        </w:rPr>
        <w:t>、公告期限</w:t>
      </w:r>
      <w:bookmarkEnd w:id="20"/>
      <w:bookmarkEnd w:id="21"/>
      <w:bookmarkEnd w:id="22"/>
      <w:bookmarkEnd w:id="23"/>
      <w:bookmarkEnd w:id="24"/>
    </w:p>
    <w:p w14:paraId="6D5638FD" w14:textId="77777777" w:rsidR="002B70F4"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FD542A4" w14:textId="77777777" w:rsidR="002B70F4" w:rsidRDefault="002B70F4">
      <w:pPr>
        <w:spacing w:line="360" w:lineRule="auto"/>
        <w:ind w:firstLineChars="200" w:firstLine="480"/>
        <w:rPr>
          <w:rFonts w:ascii="宋体" w:hAnsi="宋体"/>
          <w:kern w:val="0"/>
          <w:sz w:val="24"/>
        </w:rPr>
      </w:pPr>
    </w:p>
    <w:p w14:paraId="536A4373" w14:textId="77777777" w:rsidR="002B70F4" w:rsidRDefault="0000000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Pr>
          <w:rFonts w:ascii="宋体" w:eastAsia="宋体" w:hAnsi="宋体" w:hint="eastAsia"/>
          <w:sz w:val="24"/>
          <w:szCs w:val="24"/>
        </w:rPr>
        <w:t>六</w:t>
      </w:r>
      <w:r>
        <w:rPr>
          <w:rFonts w:ascii="宋体" w:eastAsia="宋体" w:hAnsi="宋体"/>
          <w:sz w:val="24"/>
          <w:szCs w:val="24"/>
        </w:rPr>
        <w:t>、其他补充事宜</w:t>
      </w:r>
      <w:bookmarkEnd w:id="25"/>
      <w:bookmarkEnd w:id="26"/>
      <w:bookmarkEnd w:id="27"/>
    </w:p>
    <w:p w14:paraId="2EAA839F" w14:textId="77777777" w:rsidR="002B70F4" w:rsidRDefault="00000000">
      <w:pPr>
        <w:spacing w:line="360" w:lineRule="auto"/>
        <w:ind w:firstLineChars="200" w:firstLine="480"/>
        <w:rPr>
          <w:rFonts w:ascii="宋体" w:hAnsi="宋体"/>
          <w:kern w:val="0"/>
          <w:sz w:val="24"/>
        </w:rPr>
      </w:pPr>
      <w:bookmarkStart w:id="28" w:name="_Toc28359008"/>
      <w:bookmarkStart w:id="29" w:name="_Toc28359085"/>
      <w:bookmarkStart w:id="30" w:name="_Toc35393627"/>
      <w:bookmarkStart w:id="31" w:name="_Toc35393796"/>
      <w:r>
        <w:rPr>
          <w:rFonts w:ascii="宋体" w:hAnsi="宋体" w:hint="eastAsia"/>
          <w:sz w:val="24"/>
        </w:rPr>
        <w:t>1.详细报名及获取比选（采购）文件方式，请完整阅读以下全部内容：</w:t>
      </w:r>
    </w:p>
    <w:p w14:paraId="5E88335E" w14:textId="77777777" w:rsidR="002B70F4"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（1）供应商须登录北京明德致信咨询有限公司官网（http://www.zbbmcc.com）点击右上角“项目报名”选择本项目编号“BMCC-ZC24-</w:t>
      </w:r>
      <w:r>
        <w:t>0</w:t>
      </w:r>
      <w:r>
        <w:rPr>
          <w:rFonts w:hint="eastAsia"/>
        </w:rPr>
        <w:t>146”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A27775D" w14:textId="77777777" w:rsidR="002B70F4"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471AF8EF" w14:textId="77777777" w:rsidR="002B70F4"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汇款或转账时请务必附言“项目名称+项目编号+用途”，例如：BMCC-ZC24-</w:t>
      </w:r>
      <w:r>
        <w:rPr>
          <w:rFonts w:ascii="宋体" w:hAnsi="宋体"/>
          <w:sz w:val="24"/>
        </w:rPr>
        <w:t>0</w:t>
      </w:r>
      <w:r>
        <w:rPr>
          <w:rFonts w:ascii="宋体" w:hAnsi="宋体" w:hint="eastAsia"/>
          <w:sz w:val="24"/>
        </w:rPr>
        <w:t>146标书款或保证金。</w:t>
      </w:r>
    </w:p>
    <w:p w14:paraId="70CCD3F8" w14:textId="77777777" w:rsidR="002B70F4" w:rsidRDefault="00000000">
      <w:pPr>
        <w:spacing w:line="360" w:lineRule="auto"/>
        <w:ind w:leftChars="202" w:left="424" w:firstLineChars="200" w:firstLine="480"/>
        <w:rPr>
          <w:rFonts w:ascii="宋体" w:hAnsi="宋体"/>
          <w:sz w:val="24"/>
        </w:rPr>
      </w:pPr>
      <w:r>
        <w:rPr>
          <w:rFonts w:ascii="宋体" w:hAnsi="宋体" w:hint="eastAsia"/>
          <w:sz w:val="24"/>
        </w:rPr>
        <w:lastRenderedPageBreak/>
        <w:t>公司名称：北京明德致信咨询有限公司</w:t>
      </w:r>
    </w:p>
    <w:p w14:paraId="7CECC78D" w14:textId="77777777" w:rsidR="002B70F4"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2B0732C" w14:textId="77777777" w:rsidR="002B70F4"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663F17B4" w14:textId="77777777" w:rsidR="002B70F4" w:rsidRDefault="00000000">
      <w:pPr>
        <w:spacing w:line="360" w:lineRule="auto"/>
        <w:ind w:firstLineChars="200" w:firstLine="480"/>
        <w:rPr>
          <w:rFonts w:ascii="宋体" w:hAnsi="宋体"/>
          <w:sz w:val="24"/>
        </w:rPr>
      </w:pPr>
      <w:r>
        <w:rPr>
          <w:rFonts w:ascii="宋体" w:hAnsi="宋体" w:hint="eastAsia"/>
          <w:sz w:val="24"/>
        </w:rPr>
        <w:t>（3）比选（采购）文件的获取：</w:t>
      </w:r>
    </w:p>
    <w:p w14:paraId="1D7D417D" w14:textId="77777777" w:rsidR="002B70F4"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69461DDE" w14:textId="77777777" w:rsidR="002B70F4"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41F4B619" w14:textId="77777777" w:rsidR="002B70F4"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14:paraId="63FABEDD" w14:textId="77777777" w:rsidR="002B70F4"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（2）有关比选（采购）文件技术部分的问题咨询：请拨打公告“项目联系方式”中项目负责人的手机号码。</w:t>
      </w:r>
    </w:p>
    <w:p w14:paraId="2578FFB3" w14:textId="77777777" w:rsidR="002B70F4"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2DF64095" w14:textId="77777777" w:rsidR="002B70F4"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5B1863B4" w14:textId="77777777" w:rsidR="002B70F4"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51B5C67C" w14:textId="77777777" w:rsidR="002B70F4"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458C5192" w14:textId="77777777" w:rsidR="002B70F4"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332235AA" w14:textId="77777777" w:rsidR="002B70F4" w:rsidRDefault="00000000">
      <w:pPr>
        <w:pStyle w:val="20"/>
        <w:spacing w:before="0" w:line="360" w:lineRule="auto"/>
        <w:jc w:val="left"/>
        <w:rPr>
          <w:rFonts w:ascii="宋体" w:eastAsia="宋体" w:hAnsi="宋体"/>
          <w:sz w:val="24"/>
          <w:szCs w:val="24"/>
        </w:rPr>
      </w:pPr>
      <w:bookmarkStart w:id="32" w:name="_Toc133251634"/>
      <w:r>
        <w:rPr>
          <w:rFonts w:ascii="宋体" w:eastAsia="宋体" w:hAnsi="宋体"/>
          <w:sz w:val="24"/>
          <w:szCs w:val="24"/>
        </w:rPr>
        <w:t>八、对本项目提出询问，请按以下方式联系。</w:t>
      </w:r>
      <w:bookmarkEnd w:id="28"/>
      <w:bookmarkEnd w:id="29"/>
      <w:bookmarkEnd w:id="30"/>
      <w:bookmarkEnd w:id="31"/>
      <w:bookmarkEnd w:id="32"/>
    </w:p>
    <w:p w14:paraId="42719C9D" w14:textId="77777777" w:rsidR="002B70F4"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1B92156B" w14:textId="77777777" w:rsidR="002B70F4" w:rsidRDefault="00000000">
      <w:pPr>
        <w:spacing w:line="360" w:lineRule="auto"/>
        <w:ind w:leftChars="371" w:left="1079" w:hangingChars="125" w:hanging="300"/>
        <w:jc w:val="left"/>
        <w:rPr>
          <w:rFonts w:ascii="宋体" w:hAnsi="宋体"/>
          <w:sz w:val="24"/>
          <w:u w:val="single"/>
        </w:rPr>
      </w:pPr>
      <w:bookmarkStart w:id="33" w:name="_Toc28359009"/>
      <w:bookmarkStart w:id="34" w:name="_Toc28359086"/>
      <w:r>
        <w:rPr>
          <w:rFonts w:ascii="宋体" w:hAnsi="宋体"/>
          <w:sz w:val="24"/>
        </w:rPr>
        <w:t>名    称：</w:t>
      </w:r>
      <w:r>
        <w:rPr>
          <w:rFonts w:ascii="宋体" w:hAnsi="宋体" w:cs="宋体" w:hint="eastAsia"/>
          <w:sz w:val="24"/>
          <w:u w:val="single"/>
        </w:rPr>
        <w:t>北京市延庆区医疗保障局</w:t>
      </w:r>
    </w:p>
    <w:p w14:paraId="4E4C704E" w14:textId="77777777" w:rsidR="002B70F4"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北京市延庆区新城街2号</w:t>
      </w:r>
    </w:p>
    <w:p w14:paraId="657D3048" w14:textId="77777777" w:rsidR="002B70F4"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路老师，</w:t>
      </w:r>
      <w:r>
        <w:rPr>
          <w:rFonts w:ascii="宋体" w:hAnsi="宋体"/>
          <w:sz w:val="24"/>
          <w:u w:val="single"/>
        </w:rPr>
        <w:t>010-69145896</w:t>
      </w:r>
    </w:p>
    <w:p w14:paraId="0EB23318" w14:textId="77777777" w:rsidR="002B70F4"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655ED9A3" w14:textId="77777777" w:rsidR="002B70F4" w:rsidRDefault="00000000">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02D02BB8" w14:textId="77777777" w:rsidR="002B70F4" w:rsidRDefault="00000000">
      <w:pPr>
        <w:spacing w:line="360" w:lineRule="auto"/>
        <w:ind w:leftChars="371" w:left="1079" w:hangingChars="125" w:hanging="300"/>
        <w:jc w:val="left"/>
        <w:rPr>
          <w:rFonts w:ascii="宋体" w:hAnsi="宋体"/>
          <w:sz w:val="24"/>
        </w:rPr>
      </w:pPr>
      <w:r>
        <w:rPr>
          <w:rFonts w:ascii="宋体" w:hAnsi="宋体"/>
          <w:sz w:val="24"/>
        </w:rPr>
        <w:lastRenderedPageBreak/>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0729DBBC" w14:textId="77777777" w:rsidR="002B70F4"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6BDF5D04" w14:textId="77777777" w:rsidR="002B70F4"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7300493E" w14:textId="77777777" w:rsidR="002B70F4" w:rsidRDefault="00000000">
      <w:pPr>
        <w:pStyle w:val="ae"/>
      </w:pPr>
      <w:r>
        <w:t>项目联系人：</w:t>
      </w:r>
      <w:r>
        <w:rPr>
          <w:rFonts w:hint="eastAsia"/>
        </w:rPr>
        <w:t>刘佳</w:t>
      </w:r>
      <w:r>
        <w:t>、</w:t>
      </w:r>
      <w:r>
        <w:rPr>
          <w:rFonts w:hint="eastAsia"/>
        </w:rPr>
        <w:t>赵文宇、</w:t>
      </w:r>
      <w:r>
        <w:t>吕绍山</w:t>
      </w:r>
    </w:p>
    <w:p w14:paraId="6D06C8AE" w14:textId="77777777" w:rsidR="002B70F4" w:rsidRDefault="00000000">
      <w:pPr>
        <w:pStyle w:val="ae"/>
      </w:pPr>
      <w:r>
        <w:t>电      话：010-61192235</w:t>
      </w:r>
      <w:r>
        <w:rPr>
          <w:rFonts w:hint="eastAsia"/>
        </w:rPr>
        <w:t>、1</w:t>
      </w:r>
      <w:r>
        <w:t>3801046291</w:t>
      </w:r>
    </w:p>
    <w:p w14:paraId="384DB079" w14:textId="77777777" w:rsidR="002B70F4" w:rsidRDefault="00000000">
      <w:pPr>
        <w:pStyle w:val="ae"/>
      </w:pPr>
      <w:r>
        <w:t>邮  编：</w:t>
      </w:r>
      <w:r>
        <w:rPr>
          <w:u w:val="single"/>
        </w:rPr>
        <w:t>100083</w:t>
      </w:r>
    </w:p>
    <w:p w14:paraId="1777F624" w14:textId="77777777" w:rsidR="002B70F4" w:rsidRDefault="00000000">
      <w:pPr>
        <w:pStyle w:val="ae"/>
        <w:rPr>
          <w:u w:val="single"/>
        </w:rPr>
      </w:pPr>
      <w:r>
        <w:t>传真：</w:t>
      </w:r>
      <w:r>
        <w:rPr>
          <w:u w:val="single"/>
        </w:rPr>
        <w:t xml:space="preserve">010－82370049 </w:t>
      </w:r>
      <w:r>
        <w:t xml:space="preserve">        电子邮箱：</w:t>
      </w:r>
      <w:hyperlink r:id="rId12" w:history="1">
        <w:r>
          <w:rPr>
            <w:u w:val="single"/>
          </w:rPr>
          <w:t>bjmdzx@vip.163.com</w:t>
        </w:r>
      </w:hyperlink>
    </w:p>
    <w:p w14:paraId="702A70EE" w14:textId="77777777" w:rsidR="002B70F4" w:rsidRDefault="00000000">
      <w:pPr>
        <w:pStyle w:val="20"/>
        <w:rPr>
          <w:rFonts w:ascii="宋体" w:eastAsia="宋体" w:hAnsi="宋体"/>
        </w:rPr>
      </w:pPr>
      <w:r>
        <w:rPr>
          <w:rFonts w:ascii="宋体" w:eastAsia="宋体" w:hAnsi="宋体"/>
          <w:sz w:val="24"/>
          <w:u w:val="single"/>
        </w:rPr>
        <w:br w:type="page"/>
      </w:r>
      <w:r>
        <w:rPr>
          <w:rFonts w:ascii="宋体" w:eastAsia="宋体" w:hAnsi="宋体" w:hint="eastAsia"/>
        </w:rPr>
        <w:lastRenderedPageBreak/>
        <w:t>第二章 供应商须知</w:t>
      </w:r>
      <w:bookmarkEnd w:id="3"/>
    </w:p>
    <w:p w14:paraId="273B60F6" w14:textId="77777777" w:rsidR="002B70F4" w:rsidRDefault="00000000">
      <w:pPr>
        <w:pStyle w:val="20"/>
        <w:spacing w:line="240" w:lineRule="auto"/>
        <w:rPr>
          <w:rFonts w:ascii="宋体" w:eastAsia="宋体" w:hAnsi="宋体"/>
          <w:sz w:val="28"/>
        </w:rPr>
      </w:pPr>
      <w:bookmarkStart w:id="37" w:name="_Toc23167322"/>
      <w:bookmarkStart w:id="38" w:name="_Toc42674687"/>
      <w:bookmarkStart w:id="39" w:name="_Toc8747910"/>
      <w:bookmarkStart w:id="40" w:name="_Toc8734958"/>
      <w:bookmarkStart w:id="41" w:name="_Toc520356143"/>
      <w:bookmarkStart w:id="42" w:name="_Toc67304702"/>
      <w:bookmarkStart w:id="43" w:name="_Toc46310948"/>
      <w:r>
        <w:rPr>
          <w:rFonts w:ascii="宋体" w:eastAsia="宋体" w:hAnsi="宋体" w:hint="eastAsia"/>
          <w:sz w:val="28"/>
        </w:rPr>
        <w:t>一   说  明</w:t>
      </w:r>
      <w:bookmarkEnd w:id="37"/>
      <w:bookmarkEnd w:id="38"/>
      <w:bookmarkEnd w:id="39"/>
      <w:bookmarkEnd w:id="40"/>
      <w:bookmarkEnd w:id="41"/>
      <w:bookmarkEnd w:id="42"/>
      <w:bookmarkEnd w:id="43"/>
    </w:p>
    <w:p w14:paraId="2C0372A5" w14:textId="77777777" w:rsidR="002B70F4" w:rsidRDefault="00000000">
      <w:pPr>
        <w:pStyle w:val="30"/>
        <w:ind w:left="899" w:hanging="899"/>
        <w:rPr>
          <w:rFonts w:hAnsi="宋体"/>
          <w:u w:val="none"/>
        </w:rPr>
      </w:pPr>
      <w:bookmarkStart w:id="44" w:name="_Toc46310949"/>
      <w:bookmarkStart w:id="45" w:name="_Toc520356144"/>
      <w:bookmarkStart w:id="46" w:name="_Toc8734959"/>
      <w:bookmarkStart w:id="47" w:name="_Toc23167323"/>
      <w:bookmarkStart w:id="48" w:name="_Toc67304703"/>
      <w:bookmarkStart w:id="49" w:name="_Toc8747911"/>
      <w:bookmarkStart w:id="50" w:name="_Toc42674688"/>
      <w:r>
        <w:rPr>
          <w:rFonts w:hAnsi="宋体" w:hint="eastAsia"/>
          <w:u w:val="none"/>
        </w:rPr>
        <w:t>1.</w:t>
      </w:r>
      <w:r>
        <w:rPr>
          <w:rFonts w:hAnsi="宋体" w:hint="eastAsia"/>
          <w:u w:val="none"/>
        </w:rPr>
        <w:tab/>
        <w:t>公开比选采购单位及合格的供应商</w:t>
      </w:r>
      <w:bookmarkEnd w:id="44"/>
      <w:bookmarkEnd w:id="45"/>
      <w:bookmarkEnd w:id="46"/>
      <w:bookmarkEnd w:id="47"/>
      <w:bookmarkEnd w:id="48"/>
      <w:bookmarkEnd w:id="49"/>
      <w:bookmarkEnd w:id="50"/>
    </w:p>
    <w:p w14:paraId="1B51DD0A" w14:textId="77777777" w:rsidR="002B70F4"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北京市延庆区医疗保障局</w:t>
      </w:r>
      <w:r>
        <w:rPr>
          <w:rFonts w:ascii="宋体" w:hAnsi="宋体" w:hint="eastAsia"/>
          <w:sz w:val="24"/>
        </w:rPr>
        <w:t>。本项目的采购代理机构：北京明德致信咨询有限公司。</w:t>
      </w:r>
    </w:p>
    <w:p w14:paraId="2E998BD8" w14:textId="77777777" w:rsidR="002B70F4"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5396B4AF" w14:textId="77777777" w:rsidR="002B70F4"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79E87E5" w14:textId="77777777" w:rsidR="002B70F4"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77D052BA" w14:textId="77777777" w:rsidR="002B70F4"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0E02910D" w14:textId="77777777" w:rsidR="002B70F4"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13834D5B" w14:textId="77777777" w:rsidR="002B70F4"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2F3B674A" w14:textId="77777777" w:rsidR="002B70F4"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 xml:space="preserve">.2.5   </w:t>
      </w:r>
      <w:r>
        <w:rPr>
          <w:rFonts w:ascii="宋体" w:hAnsi="宋体" w:hint="eastAsia"/>
          <w:sz w:val="24"/>
        </w:rPr>
        <w:t>报价人应为专业的社会工作服务机构。</w:t>
      </w:r>
    </w:p>
    <w:p w14:paraId="14F64373" w14:textId="77777777" w:rsidR="002B70F4"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468643C8" w14:textId="77777777" w:rsidR="002B70F4"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27E3218E" w14:textId="77777777" w:rsidR="002B70F4"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F8B0C84" w14:textId="77777777" w:rsidR="002B70F4"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246C0C2E" w14:textId="77777777" w:rsidR="002B70F4"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601C0D96" w14:textId="77777777" w:rsidR="002B70F4" w:rsidRDefault="00000000">
      <w:pPr>
        <w:pStyle w:val="30"/>
        <w:spacing w:line="360" w:lineRule="auto"/>
        <w:ind w:left="901" w:hanging="899"/>
        <w:rPr>
          <w:rFonts w:hAnsi="宋体"/>
          <w:u w:val="none"/>
        </w:rPr>
      </w:pPr>
      <w:bookmarkStart w:id="51" w:name="_Toc42674689"/>
      <w:bookmarkStart w:id="52" w:name="_Toc8747912"/>
      <w:bookmarkStart w:id="53" w:name="_Toc8734960"/>
      <w:bookmarkStart w:id="54" w:name="_Toc46310950"/>
      <w:bookmarkStart w:id="55" w:name="_Toc23167324"/>
      <w:bookmarkStart w:id="56" w:name="_Toc67304704"/>
      <w:r>
        <w:rPr>
          <w:rFonts w:hAnsi="宋体" w:hint="eastAsia"/>
          <w:u w:val="none"/>
        </w:rPr>
        <w:t>2．</w:t>
      </w:r>
      <w:r>
        <w:rPr>
          <w:rFonts w:hAnsi="宋体" w:hint="eastAsia"/>
          <w:u w:val="none"/>
        </w:rPr>
        <w:tab/>
        <w:t>资金来源</w:t>
      </w:r>
      <w:bookmarkEnd w:id="51"/>
      <w:bookmarkEnd w:id="52"/>
      <w:bookmarkEnd w:id="53"/>
      <w:bookmarkEnd w:id="54"/>
      <w:bookmarkEnd w:id="55"/>
      <w:bookmarkEnd w:id="56"/>
    </w:p>
    <w:p w14:paraId="2F421B45" w14:textId="77777777" w:rsidR="002B70F4"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161CEF80" w14:textId="77777777" w:rsidR="002B70F4" w:rsidRDefault="00000000">
      <w:pPr>
        <w:pStyle w:val="30"/>
        <w:spacing w:line="360" w:lineRule="auto"/>
        <w:ind w:left="901" w:hanging="899"/>
        <w:rPr>
          <w:rFonts w:hAnsi="宋体"/>
          <w:u w:val="none"/>
        </w:rPr>
      </w:pPr>
      <w:bookmarkStart w:id="57" w:name="_Toc520356145"/>
      <w:bookmarkStart w:id="58" w:name="_Toc23167325"/>
      <w:bookmarkStart w:id="59" w:name="_Toc46310951"/>
      <w:bookmarkStart w:id="60" w:name="_Toc42674690"/>
      <w:bookmarkStart w:id="61" w:name="_Toc8734961"/>
      <w:bookmarkStart w:id="62" w:name="_Toc67304705"/>
      <w:bookmarkStart w:id="63" w:name="_Toc8747913"/>
      <w:r>
        <w:rPr>
          <w:rFonts w:hAnsi="宋体" w:hint="eastAsia"/>
          <w:u w:val="none"/>
        </w:rPr>
        <w:lastRenderedPageBreak/>
        <w:t>3．</w:t>
      </w:r>
      <w:r>
        <w:rPr>
          <w:rFonts w:hAnsi="宋体"/>
          <w:u w:val="none"/>
        </w:rPr>
        <w:t xml:space="preserve">   </w:t>
      </w:r>
      <w:bookmarkEnd w:id="57"/>
      <w:r>
        <w:rPr>
          <w:rFonts w:hAnsi="宋体" w:hint="eastAsia"/>
          <w:u w:val="none"/>
        </w:rPr>
        <w:t>报价范围和报价费用</w:t>
      </w:r>
      <w:bookmarkEnd w:id="58"/>
      <w:bookmarkEnd w:id="59"/>
      <w:bookmarkEnd w:id="60"/>
      <w:bookmarkEnd w:id="61"/>
      <w:bookmarkEnd w:id="62"/>
      <w:bookmarkEnd w:id="63"/>
    </w:p>
    <w:p w14:paraId="6F1CB546" w14:textId="77777777" w:rsidR="002B70F4"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3B632BFA" w14:textId="77777777" w:rsidR="002B70F4"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669ADEE0" w14:textId="77777777" w:rsidR="002B70F4" w:rsidRDefault="00000000">
      <w:pPr>
        <w:pStyle w:val="20"/>
        <w:spacing w:line="360" w:lineRule="auto"/>
        <w:rPr>
          <w:rFonts w:ascii="宋体" w:eastAsia="宋体" w:hAnsi="宋体"/>
          <w:sz w:val="28"/>
        </w:rPr>
      </w:pPr>
      <w:bookmarkStart w:id="64" w:name="_Toc23167326"/>
      <w:bookmarkStart w:id="65" w:name="_Toc46310952"/>
      <w:bookmarkStart w:id="66" w:name="_Toc8747914"/>
      <w:bookmarkStart w:id="67" w:name="_Toc67304706"/>
      <w:bookmarkStart w:id="68" w:name="_Toc520356146"/>
      <w:bookmarkStart w:id="69" w:name="_Toc8734962"/>
      <w:bookmarkStart w:id="70" w:name="_Toc42674691"/>
      <w:r>
        <w:rPr>
          <w:rFonts w:ascii="宋体" w:eastAsia="宋体" w:hAnsi="宋体" w:hint="eastAsia"/>
          <w:sz w:val="28"/>
        </w:rPr>
        <w:t>二   公开比选文件</w:t>
      </w:r>
      <w:bookmarkEnd w:id="64"/>
      <w:bookmarkEnd w:id="65"/>
      <w:bookmarkEnd w:id="66"/>
      <w:bookmarkEnd w:id="67"/>
      <w:bookmarkEnd w:id="68"/>
      <w:bookmarkEnd w:id="69"/>
      <w:bookmarkEnd w:id="70"/>
    </w:p>
    <w:p w14:paraId="5E651509" w14:textId="77777777" w:rsidR="002B70F4" w:rsidRDefault="00000000">
      <w:pPr>
        <w:pStyle w:val="30"/>
        <w:spacing w:line="360" w:lineRule="auto"/>
        <w:ind w:left="899" w:hanging="899"/>
        <w:rPr>
          <w:rFonts w:hAnsi="宋体"/>
          <w:u w:val="none"/>
        </w:rPr>
      </w:pPr>
      <w:bookmarkStart w:id="71" w:name="_Toc8747915"/>
      <w:bookmarkStart w:id="72" w:name="_Toc8734963"/>
      <w:bookmarkStart w:id="73" w:name="_Toc42674692"/>
      <w:bookmarkStart w:id="74" w:name="_Toc23167327"/>
      <w:bookmarkStart w:id="75" w:name="_Toc67304707"/>
      <w:bookmarkStart w:id="76" w:name="_Toc46310953"/>
      <w:bookmarkStart w:id="77" w:name="_Toc520356147"/>
      <w:r>
        <w:rPr>
          <w:rFonts w:hAnsi="宋体" w:hint="eastAsia"/>
          <w:u w:val="none"/>
        </w:rPr>
        <w:t>4.</w:t>
      </w:r>
      <w:r>
        <w:rPr>
          <w:rFonts w:hAnsi="宋体" w:hint="eastAsia"/>
          <w:u w:val="none"/>
        </w:rPr>
        <w:tab/>
        <w:t>公开比选文件构成</w:t>
      </w:r>
      <w:bookmarkEnd w:id="71"/>
      <w:bookmarkEnd w:id="72"/>
      <w:bookmarkEnd w:id="73"/>
      <w:bookmarkEnd w:id="74"/>
      <w:bookmarkEnd w:id="75"/>
      <w:bookmarkEnd w:id="76"/>
      <w:bookmarkEnd w:id="77"/>
    </w:p>
    <w:p w14:paraId="66E4D60E" w14:textId="77777777" w:rsidR="002B70F4"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73F4C47A" w14:textId="77777777" w:rsidR="002B70F4"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10228405" w14:textId="77777777" w:rsidR="002B70F4"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172F657F" w14:textId="77777777" w:rsidR="002B70F4"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10557D06" w14:textId="77777777" w:rsidR="002B70F4"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3AAA1863" w14:textId="77777777" w:rsidR="002B70F4"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2A765333" w14:textId="77777777" w:rsidR="002B70F4"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18629F13" w14:textId="77777777" w:rsidR="002B70F4"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1A7D63B0" w14:textId="77777777" w:rsidR="002B70F4"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7660ADD"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00BB9568"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375F7772"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647620E3"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22D88CEB"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68A2CEC9"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48E3F6CC"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6C7FBAA9"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7B28DB54" w14:textId="77777777" w:rsidR="002B70F4"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6973221F" w14:textId="77777777" w:rsidR="002B70F4" w:rsidRDefault="00000000">
      <w:pPr>
        <w:pStyle w:val="30"/>
        <w:spacing w:line="360" w:lineRule="auto"/>
        <w:ind w:left="899" w:hanging="899"/>
        <w:rPr>
          <w:rFonts w:hAnsi="宋体"/>
          <w:u w:val="none"/>
        </w:rPr>
      </w:pPr>
      <w:bookmarkStart w:id="78" w:name="_Toc520356148"/>
      <w:bookmarkStart w:id="79" w:name="_Toc67304708"/>
      <w:bookmarkStart w:id="80" w:name="_Toc8734964"/>
      <w:bookmarkStart w:id="81" w:name="_Toc46310954"/>
      <w:bookmarkStart w:id="82" w:name="_Toc23167328"/>
      <w:bookmarkStart w:id="83" w:name="_Toc8747916"/>
      <w:bookmarkStart w:id="84" w:name="_Toc42674693"/>
      <w:r>
        <w:rPr>
          <w:rFonts w:hAnsi="宋体" w:hint="eastAsia"/>
          <w:u w:val="none"/>
        </w:rPr>
        <w:t>5.</w:t>
      </w:r>
      <w:r>
        <w:rPr>
          <w:rFonts w:hAnsi="宋体" w:hint="eastAsia"/>
          <w:u w:val="none"/>
        </w:rPr>
        <w:tab/>
      </w:r>
      <w:bookmarkEnd w:id="78"/>
      <w:r>
        <w:rPr>
          <w:rFonts w:hAnsi="宋体" w:hint="eastAsia"/>
          <w:u w:val="none"/>
        </w:rPr>
        <w:t>供应商要求对公开比选文件的澄清</w:t>
      </w:r>
      <w:bookmarkEnd w:id="79"/>
      <w:bookmarkEnd w:id="80"/>
      <w:bookmarkEnd w:id="81"/>
      <w:bookmarkEnd w:id="82"/>
      <w:bookmarkEnd w:id="83"/>
      <w:bookmarkEnd w:id="84"/>
    </w:p>
    <w:p w14:paraId="00F0DBCD" w14:textId="4B5E54A8" w:rsidR="002B70F4"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w:t>
      </w:r>
      <w:r w:rsidR="000C7BFE">
        <w:rPr>
          <w:rFonts w:ascii="宋体" w:hAnsi="宋体" w:hint="eastAsia"/>
          <w:sz w:val="24"/>
        </w:rPr>
        <w:t>个工作</w:t>
      </w:r>
      <w:r>
        <w:rPr>
          <w:rFonts w:ascii="宋体" w:hAnsi="宋体" w:hint="eastAsia"/>
          <w:sz w:val="24"/>
        </w:rPr>
        <w:t>日内以书面形式提交，公开比选采购单位应在收到澄清要求后实际情况以书面形式予以答复，必要时对公开比选文件进行澄清或修改。</w:t>
      </w:r>
    </w:p>
    <w:p w14:paraId="6184185A" w14:textId="77777777" w:rsidR="002B70F4" w:rsidRDefault="00000000">
      <w:pPr>
        <w:pStyle w:val="30"/>
        <w:tabs>
          <w:tab w:val="left" w:pos="900"/>
        </w:tabs>
        <w:spacing w:line="360" w:lineRule="auto"/>
        <w:ind w:left="899" w:hanging="899"/>
        <w:rPr>
          <w:rFonts w:hAnsi="宋体"/>
          <w:u w:val="none"/>
        </w:rPr>
      </w:pPr>
      <w:bookmarkStart w:id="85" w:name="_Ref467378678"/>
      <w:bookmarkStart w:id="86" w:name="_Toc520356149"/>
      <w:bookmarkStart w:id="87" w:name="_Toc8734965"/>
      <w:bookmarkStart w:id="88" w:name="_Toc42674694"/>
      <w:bookmarkStart w:id="89" w:name="_Toc23167329"/>
      <w:bookmarkStart w:id="90" w:name="_Toc67304709"/>
      <w:bookmarkStart w:id="91" w:name="_Toc8747917"/>
      <w:bookmarkStart w:id="92" w:name="_Toc46310955"/>
      <w:r>
        <w:rPr>
          <w:rFonts w:hAnsi="宋体" w:hint="eastAsia"/>
          <w:u w:val="none"/>
        </w:rPr>
        <w:t>6.</w:t>
      </w:r>
      <w:r>
        <w:rPr>
          <w:rFonts w:hAnsi="宋体" w:hint="eastAsia"/>
          <w:u w:val="none"/>
        </w:rPr>
        <w:tab/>
      </w:r>
      <w:bookmarkEnd w:id="85"/>
      <w:bookmarkEnd w:id="86"/>
      <w:r>
        <w:rPr>
          <w:rFonts w:hAnsi="宋体" w:hint="eastAsia"/>
          <w:u w:val="none"/>
        </w:rPr>
        <w:t>公开比选采购单位对公开比选文件的澄清或修改</w:t>
      </w:r>
      <w:bookmarkEnd w:id="87"/>
      <w:bookmarkEnd w:id="88"/>
      <w:bookmarkEnd w:id="89"/>
      <w:bookmarkEnd w:id="90"/>
      <w:bookmarkEnd w:id="91"/>
      <w:bookmarkEnd w:id="92"/>
    </w:p>
    <w:p w14:paraId="23A71BE9" w14:textId="54D98A30" w:rsidR="002B70F4" w:rsidRDefault="00000000">
      <w:pPr>
        <w:tabs>
          <w:tab w:val="left" w:pos="900"/>
        </w:tabs>
        <w:spacing w:before="120" w:line="360" w:lineRule="auto"/>
        <w:ind w:left="900" w:hanging="900"/>
        <w:rPr>
          <w:rFonts w:ascii="宋体" w:hAnsi="宋体"/>
          <w:sz w:val="24"/>
        </w:rPr>
      </w:pPr>
      <w:bookmarkStart w:id="93" w:name="_Toc516367020"/>
      <w:bookmarkStart w:id="94"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w:t>
      </w:r>
      <w:r w:rsidR="00EB3733">
        <w:rPr>
          <w:rFonts w:ascii="宋体" w:hAnsi="宋体" w:hint="eastAsia"/>
          <w:bCs/>
          <w:sz w:val="24"/>
        </w:rPr>
        <w:t>个工作</w:t>
      </w:r>
      <w:r>
        <w:rPr>
          <w:rFonts w:ascii="宋体" w:hAnsi="宋体" w:hint="eastAsia"/>
          <w:bCs/>
          <w:sz w:val="24"/>
        </w:rPr>
        <w:t>日前以书面形式通知所有获取公开比选文件的潜在供应商，不足1日的应当顺延提交报价文件的截止时间。</w:t>
      </w:r>
    </w:p>
    <w:p w14:paraId="130880FE" w14:textId="77777777" w:rsidR="002B70F4"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48494386" w14:textId="77777777" w:rsidR="002B70F4" w:rsidRDefault="00000000">
      <w:pPr>
        <w:pStyle w:val="20"/>
        <w:tabs>
          <w:tab w:val="left" w:pos="900"/>
        </w:tabs>
        <w:spacing w:line="360" w:lineRule="auto"/>
        <w:ind w:left="1054" w:hanging="1054"/>
        <w:rPr>
          <w:rFonts w:ascii="宋体" w:eastAsia="宋体" w:hAnsi="宋体"/>
          <w:sz w:val="28"/>
        </w:rPr>
      </w:pPr>
      <w:bookmarkStart w:id="95" w:name="_Toc8747918"/>
      <w:bookmarkStart w:id="96" w:name="_Toc23167330"/>
      <w:bookmarkStart w:id="97" w:name="_Toc46310956"/>
      <w:bookmarkStart w:id="98" w:name="_Toc42674695"/>
      <w:bookmarkStart w:id="99" w:name="_Toc8734966"/>
      <w:bookmarkStart w:id="100" w:name="_Toc67304710"/>
      <w:r>
        <w:rPr>
          <w:rFonts w:ascii="宋体" w:eastAsia="宋体" w:hAnsi="宋体" w:hint="eastAsia"/>
          <w:sz w:val="28"/>
        </w:rPr>
        <w:lastRenderedPageBreak/>
        <w:t>三   报价文件</w:t>
      </w:r>
      <w:bookmarkEnd w:id="93"/>
      <w:r>
        <w:rPr>
          <w:rFonts w:ascii="宋体" w:eastAsia="宋体" w:hAnsi="宋体" w:hint="eastAsia"/>
          <w:sz w:val="28"/>
        </w:rPr>
        <w:t>的编制</w:t>
      </w:r>
      <w:bookmarkEnd w:id="94"/>
      <w:bookmarkEnd w:id="95"/>
      <w:bookmarkEnd w:id="96"/>
      <w:bookmarkEnd w:id="97"/>
      <w:bookmarkEnd w:id="98"/>
      <w:bookmarkEnd w:id="99"/>
      <w:bookmarkEnd w:id="100"/>
    </w:p>
    <w:p w14:paraId="3DB04ECF" w14:textId="77777777" w:rsidR="002B70F4" w:rsidRDefault="00000000">
      <w:pPr>
        <w:pStyle w:val="30"/>
        <w:tabs>
          <w:tab w:val="left" w:pos="900"/>
        </w:tabs>
        <w:spacing w:line="360" w:lineRule="auto"/>
        <w:ind w:left="904" w:hanging="904"/>
        <w:rPr>
          <w:rFonts w:hAnsi="宋体"/>
          <w:u w:val="none"/>
        </w:rPr>
      </w:pPr>
      <w:bookmarkStart w:id="101" w:name="_Toc516367021"/>
      <w:bookmarkStart w:id="102" w:name="_Toc520356151"/>
      <w:bookmarkStart w:id="103" w:name="_Toc42674696"/>
      <w:bookmarkStart w:id="104" w:name="_Toc46310957"/>
      <w:bookmarkStart w:id="105" w:name="_Toc67304711"/>
      <w:bookmarkStart w:id="106" w:name="_Toc23167331"/>
      <w:bookmarkStart w:id="107" w:name="_Toc8747919"/>
      <w:bookmarkStart w:id="108" w:name="_Toc8734967"/>
      <w:r>
        <w:rPr>
          <w:rFonts w:hAnsi="宋体"/>
          <w:u w:val="none"/>
        </w:rPr>
        <w:t>7.</w:t>
      </w:r>
      <w:r>
        <w:rPr>
          <w:rFonts w:hAnsi="宋体"/>
          <w:u w:val="none"/>
        </w:rPr>
        <w:tab/>
      </w:r>
      <w:bookmarkEnd w:id="101"/>
      <w:bookmarkEnd w:id="102"/>
      <w:r>
        <w:rPr>
          <w:rFonts w:hAnsi="宋体" w:hint="eastAsia"/>
          <w:u w:val="none"/>
        </w:rPr>
        <w:t>报价语言及报价文件中计量单位的使用</w:t>
      </w:r>
      <w:bookmarkEnd w:id="103"/>
      <w:bookmarkEnd w:id="104"/>
      <w:bookmarkEnd w:id="105"/>
      <w:bookmarkEnd w:id="106"/>
      <w:bookmarkEnd w:id="107"/>
      <w:bookmarkEnd w:id="108"/>
    </w:p>
    <w:p w14:paraId="2FCC40F4" w14:textId="77777777" w:rsidR="002B70F4"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49E49DBE" w14:textId="77777777" w:rsidR="002B70F4"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62845857" w14:textId="77777777" w:rsidR="002B70F4" w:rsidRDefault="00000000">
      <w:pPr>
        <w:pStyle w:val="30"/>
        <w:tabs>
          <w:tab w:val="left" w:pos="900"/>
        </w:tabs>
        <w:spacing w:line="360" w:lineRule="auto"/>
        <w:ind w:left="899" w:hanging="899"/>
        <w:rPr>
          <w:rFonts w:hAnsi="宋体"/>
          <w:u w:val="none"/>
        </w:rPr>
      </w:pPr>
      <w:bookmarkStart w:id="109" w:name="_Ref467306676"/>
      <w:bookmarkStart w:id="110" w:name="_Ref467306195"/>
      <w:bookmarkStart w:id="111" w:name="_Toc516367022"/>
      <w:bookmarkStart w:id="112" w:name="_Toc520356152"/>
      <w:bookmarkStart w:id="113" w:name="_Toc46310958"/>
      <w:bookmarkStart w:id="114" w:name="_Toc23167332"/>
      <w:bookmarkStart w:id="115" w:name="_Toc8734968"/>
      <w:bookmarkStart w:id="116" w:name="_Toc8747920"/>
      <w:bookmarkStart w:id="117" w:name="_Toc42674697"/>
      <w:bookmarkStart w:id="118" w:name="_Toc67304712"/>
      <w:r>
        <w:rPr>
          <w:rFonts w:hAnsi="宋体"/>
          <w:u w:val="none"/>
        </w:rPr>
        <w:t>8.</w:t>
      </w:r>
      <w:r>
        <w:rPr>
          <w:rFonts w:hAnsi="宋体"/>
          <w:u w:val="none"/>
        </w:rPr>
        <w:tab/>
      </w:r>
      <w:r>
        <w:rPr>
          <w:rFonts w:hAnsi="宋体" w:hint="eastAsia"/>
          <w:u w:val="none"/>
        </w:rPr>
        <w:t>报价文件</w:t>
      </w:r>
      <w:bookmarkEnd w:id="109"/>
      <w:bookmarkEnd w:id="110"/>
      <w:bookmarkEnd w:id="111"/>
      <w:r>
        <w:rPr>
          <w:rFonts w:hAnsi="宋体" w:hint="eastAsia"/>
          <w:u w:val="none"/>
        </w:rPr>
        <w:t>构成</w:t>
      </w:r>
      <w:bookmarkEnd w:id="112"/>
      <w:bookmarkEnd w:id="113"/>
      <w:bookmarkEnd w:id="114"/>
      <w:bookmarkEnd w:id="115"/>
      <w:bookmarkEnd w:id="116"/>
      <w:bookmarkEnd w:id="117"/>
      <w:bookmarkEnd w:id="118"/>
    </w:p>
    <w:p w14:paraId="0A3DE50A" w14:textId="77777777" w:rsidR="002B70F4" w:rsidRDefault="00000000">
      <w:pPr>
        <w:tabs>
          <w:tab w:val="left" w:pos="900"/>
        </w:tabs>
        <w:spacing w:before="120" w:line="360" w:lineRule="auto"/>
        <w:ind w:left="900" w:hanging="900"/>
        <w:rPr>
          <w:rFonts w:ascii="宋体" w:hAnsi="宋体"/>
          <w:sz w:val="24"/>
        </w:rPr>
      </w:pPr>
      <w:bookmarkStart w:id="119"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19"/>
      <w:r>
        <w:rPr>
          <w:rFonts w:ascii="宋体" w:hAnsi="宋体" w:hint="eastAsia"/>
          <w:sz w:val="24"/>
        </w:rPr>
        <w:t>：</w:t>
      </w:r>
    </w:p>
    <w:p w14:paraId="03886589"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22ABF563"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39F1AEC8"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07CB0401"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12654992"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2C42A26"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4A91D1EA"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572EDD3E"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3BEA6831"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2AAC0362" w14:textId="77777777" w:rsidR="002B70F4"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240A8971" w14:textId="77777777" w:rsidR="002B70F4"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4347686D" w14:textId="77777777" w:rsidR="002B70F4" w:rsidRDefault="00000000">
      <w:pPr>
        <w:pStyle w:val="30"/>
        <w:tabs>
          <w:tab w:val="left" w:pos="900"/>
        </w:tabs>
        <w:spacing w:line="360" w:lineRule="auto"/>
        <w:ind w:left="899" w:hanging="899"/>
        <w:rPr>
          <w:rFonts w:hAnsi="宋体"/>
          <w:u w:val="none"/>
        </w:rPr>
      </w:pPr>
      <w:bookmarkStart w:id="120" w:name="_Toc8747921"/>
      <w:bookmarkStart w:id="121" w:name="_Toc520356153"/>
      <w:bookmarkStart w:id="122" w:name="_Toc46310959"/>
      <w:bookmarkStart w:id="123" w:name="_Toc67304713"/>
      <w:bookmarkStart w:id="124" w:name="_Toc23167333"/>
      <w:bookmarkStart w:id="125" w:name="_Toc8734969"/>
      <w:bookmarkStart w:id="126" w:name="_Toc42674698"/>
      <w:bookmarkStart w:id="127" w:name="_Toc516367023"/>
      <w:r>
        <w:rPr>
          <w:rFonts w:hAnsi="宋体"/>
          <w:u w:val="none"/>
        </w:rPr>
        <w:t>9.</w:t>
      </w:r>
      <w:r>
        <w:rPr>
          <w:rFonts w:hAnsi="宋体"/>
          <w:u w:val="none"/>
        </w:rPr>
        <w:tab/>
      </w:r>
      <w:r>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257DF62A" w14:textId="77777777" w:rsidR="002B70F4"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6C59778E" w14:textId="77777777" w:rsidR="002B70F4" w:rsidRDefault="00000000">
      <w:pPr>
        <w:spacing w:before="120" w:line="360" w:lineRule="auto"/>
        <w:ind w:left="900" w:hanging="900"/>
        <w:rPr>
          <w:rFonts w:ascii="宋体" w:hAnsi="宋体"/>
          <w:sz w:val="24"/>
        </w:rPr>
      </w:pPr>
      <w:bookmarkStart w:id="128"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8"/>
      <w:r>
        <w:rPr>
          <w:rFonts w:ascii="宋体" w:hAnsi="宋体" w:hint="eastAsia"/>
          <w:sz w:val="24"/>
        </w:rPr>
        <w:t>。</w:t>
      </w:r>
    </w:p>
    <w:p w14:paraId="3F4C7BAC" w14:textId="77777777" w:rsidR="002B70F4"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4313D56" w14:textId="77777777" w:rsidR="002B70F4"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200B13DD" w14:textId="77777777" w:rsidR="002B70F4"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6405D66E" w14:textId="77777777" w:rsidR="002B70F4" w:rsidRDefault="00000000">
      <w:pPr>
        <w:pStyle w:val="30"/>
        <w:spacing w:line="360" w:lineRule="auto"/>
        <w:rPr>
          <w:rFonts w:hAnsi="宋体"/>
          <w:u w:val="none"/>
        </w:rPr>
      </w:pPr>
      <w:bookmarkStart w:id="129" w:name="_Toc520356155"/>
      <w:bookmarkStart w:id="130" w:name="_Toc8734970"/>
      <w:bookmarkStart w:id="131" w:name="_Toc46310960"/>
      <w:bookmarkStart w:id="132" w:name="_Toc42674699"/>
      <w:bookmarkStart w:id="133" w:name="_Toc67304714"/>
      <w:bookmarkStart w:id="134" w:name="_Toc23167334"/>
      <w:bookmarkStart w:id="135" w:name="_Toc8747922"/>
      <w:r>
        <w:rPr>
          <w:rFonts w:hAnsi="宋体"/>
          <w:u w:val="none"/>
        </w:rPr>
        <w:t>10.</w:t>
      </w:r>
      <w:r>
        <w:rPr>
          <w:rFonts w:hAnsi="宋体"/>
          <w:u w:val="none"/>
        </w:rPr>
        <w:tab/>
      </w:r>
      <w:r>
        <w:rPr>
          <w:rFonts w:hAnsi="宋体"/>
          <w:u w:val="none"/>
        </w:rPr>
        <w:tab/>
      </w:r>
      <w:r>
        <w:rPr>
          <w:rFonts w:hAnsi="宋体" w:hint="eastAsia"/>
          <w:u w:val="none"/>
        </w:rPr>
        <w:t>响应报价</w:t>
      </w:r>
      <w:bookmarkEnd w:id="129"/>
      <w:bookmarkEnd w:id="130"/>
      <w:bookmarkEnd w:id="131"/>
      <w:bookmarkEnd w:id="132"/>
      <w:bookmarkEnd w:id="133"/>
      <w:bookmarkEnd w:id="134"/>
      <w:bookmarkEnd w:id="135"/>
    </w:p>
    <w:p w14:paraId="4F002F4C" w14:textId="77777777" w:rsidR="002B70F4"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本项目要求报价人必须以人民币形式报出所报价产品到用户指定地点（北京市延庆区医疗保障局）的全部费用，不接受其他货币报价。供应商的报价应遵守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552361AE" w14:textId="77777777" w:rsidR="002B70F4"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49673FB4" w14:textId="77777777" w:rsidR="002B70F4"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1903C106" w14:textId="77777777" w:rsidR="002B70F4"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宋体" w:hAnsi="宋体"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4010B47C" w14:textId="77777777" w:rsidR="002B70F4"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5BE8C074" w14:textId="77777777" w:rsidR="002B70F4"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0B2BFFF4" w14:textId="77777777" w:rsidR="002B70F4"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3206F701" w14:textId="77777777" w:rsidR="002B70F4" w:rsidRDefault="00000000">
      <w:pPr>
        <w:pStyle w:val="30"/>
        <w:spacing w:line="360" w:lineRule="auto"/>
        <w:ind w:left="899" w:hanging="899"/>
        <w:rPr>
          <w:rFonts w:hAnsi="宋体"/>
          <w:u w:val="none"/>
        </w:rPr>
      </w:pPr>
      <w:bookmarkStart w:id="136" w:name="_Toc8747923"/>
      <w:bookmarkStart w:id="137" w:name="_Ref467306513"/>
      <w:bookmarkStart w:id="138" w:name="_Toc520356156"/>
      <w:bookmarkStart w:id="139" w:name="_Toc67304715"/>
      <w:bookmarkStart w:id="140" w:name="_Toc42674700"/>
      <w:bookmarkStart w:id="141" w:name="_Toc23167335"/>
      <w:bookmarkStart w:id="142" w:name="_Toc46310961"/>
      <w:bookmarkStart w:id="143" w:name="_Toc8734971"/>
      <w:r>
        <w:rPr>
          <w:rFonts w:hAnsi="宋体"/>
          <w:u w:val="none"/>
        </w:rPr>
        <w:lastRenderedPageBreak/>
        <w:t>11</w:t>
      </w:r>
      <w:r>
        <w:rPr>
          <w:rFonts w:hAnsi="宋体" w:hint="eastAsia"/>
          <w:u w:val="none"/>
        </w:rPr>
        <w:t>.</w:t>
      </w:r>
      <w:r>
        <w:rPr>
          <w:rFonts w:hAnsi="宋体" w:hint="eastAsia"/>
          <w:u w:val="none"/>
        </w:rPr>
        <w:tab/>
        <w:t>报价保证金</w:t>
      </w:r>
      <w:bookmarkEnd w:id="136"/>
      <w:bookmarkEnd w:id="137"/>
      <w:bookmarkEnd w:id="138"/>
      <w:bookmarkEnd w:id="139"/>
      <w:bookmarkEnd w:id="140"/>
      <w:bookmarkEnd w:id="141"/>
      <w:bookmarkEnd w:id="142"/>
      <w:bookmarkEnd w:id="143"/>
      <w:r>
        <w:rPr>
          <w:rFonts w:hAnsi="宋体" w:hint="eastAsia"/>
          <w:u w:val="none"/>
        </w:rPr>
        <w:t xml:space="preserve"> </w:t>
      </w:r>
    </w:p>
    <w:p w14:paraId="503EA027" w14:textId="77777777" w:rsidR="002B70F4" w:rsidRDefault="00000000">
      <w:pPr>
        <w:spacing w:before="120" w:line="360" w:lineRule="auto"/>
        <w:ind w:left="898" w:hanging="898"/>
        <w:rPr>
          <w:rFonts w:ascii="宋体" w:hAnsi="宋体"/>
          <w:sz w:val="24"/>
        </w:rPr>
      </w:pPr>
      <w:bookmarkStart w:id="144"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4"/>
      <w:r>
        <w:rPr>
          <w:rFonts w:ascii="宋体" w:hAnsi="宋体" w:hint="eastAsia"/>
          <w:sz w:val="24"/>
        </w:rPr>
        <w:t>，并作为其报价的一部分。报价保证金的收受人：北京明德致信咨询有限公司。银行账号信息见第一章。</w:t>
      </w:r>
    </w:p>
    <w:p w14:paraId="0D92DA41" w14:textId="77777777" w:rsidR="002B70F4"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55CB9A2C" w14:textId="77777777" w:rsidR="002B70F4"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7EE66A6A" w14:textId="77777777" w:rsidR="002B70F4" w:rsidRDefault="00000000">
      <w:pPr>
        <w:pStyle w:val="ae"/>
      </w:pPr>
      <w:r>
        <w:rPr>
          <w:rFonts w:hint="eastAsia"/>
        </w:rPr>
        <w:t>（1）供应商在报价有效期内撤销报价文件的；</w:t>
      </w:r>
    </w:p>
    <w:p w14:paraId="688D5BF1" w14:textId="77777777" w:rsidR="002B70F4" w:rsidRDefault="00000000">
      <w:pPr>
        <w:pStyle w:val="ae"/>
      </w:pPr>
      <w:r>
        <w:rPr>
          <w:rFonts w:hint="eastAsia"/>
        </w:rPr>
        <w:t>（2）供应商在报价文件中提供任何虚假材料的；</w:t>
      </w:r>
    </w:p>
    <w:p w14:paraId="120D1B13" w14:textId="77777777" w:rsidR="002B70F4" w:rsidRDefault="00000000">
      <w:pPr>
        <w:pStyle w:val="ae"/>
      </w:pPr>
      <w:r>
        <w:rPr>
          <w:rFonts w:hint="eastAsia"/>
        </w:rPr>
        <w:t>（3）供应商恶意串通报价的；</w:t>
      </w:r>
    </w:p>
    <w:p w14:paraId="1BD4584F" w14:textId="77777777" w:rsidR="002B70F4" w:rsidRDefault="00000000">
      <w:pPr>
        <w:pStyle w:val="ae"/>
      </w:pPr>
      <w:r>
        <w:rPr>
          <w:rFonts w:hint="eastAsia"/>
        </w:rPr>
        <w:t>（4）成交人不按本须知的规定与采购人签订合同的；</w:t>
      </w:r>
    </w:p>
    <w:p w14:paraId="3C4C8F37" w14:textId="77777777" w:rsidR="002B70F4" w:rsidRDefault="00000000">
      <w:pPr>
        <w:pStyle w:val="ae"/>
      </w:pPr>
      <w:r>
        <w:rPr>
          <w:rFonts w:hint="eastAsia"/>
        </w:rPr>
        <w:t>（5）公开比选文件规定的其他情形。</w:t>
      </w:r>
    </w:p>
    <w:p w14:paraId="601EF384" w14:textId="77777777" w:rsidR="002B70F4" w:rsidRDefault="00000000">
      <w:pPr>
        <w:spacing w:before="120" w:line="360" w:lineRule="auto"/>
        <w:rPr>
          <w:rFonts w:ascii="宋体" w:hAnsi="宋体"/>
          <w:sz w:val="24"/>
        </w:rPr>
      </w:pPr>
      <w:bookmarkStart w:id="145" w:name="_Ref467306336"/>
      <w:r>
        <w:rPr>
          <w:rFonts w:ascii="宋体" w:hAnsi="宋体" w:hint="eastAsia"/>
          <w:sz w:val="24"/>
        </w:rPr>
        <w:t>11.3</w:t>
      </w:r>
      <w:r>
        <w:rPr>
          <w:rFonts w:ascii="宋体" w:hAnsi="宋体" w:hint="eastAsia"/>
          <w:sz w:val="24"/>
        </w:rPr>
        <w:tab/>
        <w:t>报价保证金可采用下列形式之一：</w:t>
      </w:r>
      <w:bookmarkEnd w:id="145"/>
    </w:p>
    <w:p w14:paraId="1E70F42F" w14:textId="77777777" w:rsidR="002B70F4"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6E5471C2" w14:textId="40826321" w:rsidR="002B70F4"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供应商同时对多个包号进行报价时，如提供一份报价保证金的，应注明每包的报价保证金金额。报价保证金总额不足且无法判定所涉及的包号的，涉及的所有包号将均被视为无效报价。</w:t>
      </w:r>
    </w:p>
    <w:p w14:paraId="7CE0FE75" w14:textId="77777777" w:rsidR="002B70F4"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5E8EC962" w14:textId="77777777" w:rsidR="002B70F4"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26D0B09C" w14:textId="77777777" w:rsidR="002B70F4" w:rsidRDefault="00000000">
      <w:pPr>
        <w:pStyle w:val="30"/>
        <w:spacing w:line="360" w:lineRule="auto"/>
        <w:ind w:left="899" w:hanging="899"/>
        <w:rPr>
          <w:rFonts w:hAnsi="宋体"/>
          <w:u w:val="none"/>
        </w:rPr>
      </w:pPr>
      <w:bookmarkStart w:id="146" w:name="_Toc8734972"/>
      <w:bookmarkStart w:id="147" w:name="_Toc42674701"/>
      <w:bookmarkStart w:id="148" w:name="_Toc520356157"/>
      <w:bookmarkStart w:id="149" w:name="_Toc46310962"/>
      <w:bookmarkStart w:id="150" w:name="_Toc67304716"/>
      <w:bookmarkStart w:id="151" w:name="_Toc8747924"/>
      <w:bookmarkStart w:id="152" w:name="_Toc23167336"/>
      <w:r>
        <w:rPr>
          <w:rFonts w:hAnsi="宋体" w:hint="eastAsia"/>
          <w:u w:val="none"/>
        </w:rPr>
        <w:lastRenderedPageBreak/>
        <w:t>12.</w:t>
      </w:r>
      <w:r>
        <w:rPr>
          <w:rFonts w:hAnsi="宋体" w:hint="eastAsia"/>
          <w:u w:val="none"/>
        </w:rPr>
        <w:tab/>
        <w:t>报价有效期</w:t>
      </w:r>
      <w:bookmarkEnd w:id="146"/>
      <w:bookmarkEnd w:id="147"/>
      <w:bookmarkEnd w:id="148"/>
      <w:bookmarkEnd w:id="149"/>
      <w:bookmarkEnd w:id="150"/>
      <w:bookmarkEnd w:id="151"/>
      <w:bookmarkEnd w:id="152"/>
    </w:p>
    <w:p w14:paraId="2F141BC0" w14:textId="77777777" w:rsidR="002B70F4"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31796EBD" w14:textId="77777777" w:rsidR="002B70F4"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A9A2845" w14:textId="77777777" w:rsidR="002B70F4" w:rsidRDefault="00000000">
      <w:pPr>
        <w:pStyle w:val="30"/>
        <w:spacing w:line="360" w:lineRule="auto"/>
        <w:ind w:left="899" w:hanging="899"/>
        <w:rPr>
          <w:rFonts w:hAnsi="宋体"/>
          <w:u w:val="none"/>
        </w:rPr>
      </w:pPr>
      <w:bookmarkStart w:id="153" w:name="_Toc520356158"/>
      <w:bookmarkStart w:id="154" w:name="_Toc46310963"/>
      <w:bookmarkStart w:id="155" w:name="_Toc8747925"/>
      <w:bookmarkStart w:id="156" w:name="_Toc42674702"/>
      <w:bookmarkStart w:id="157" w:name="_Toc23167337"/>
      <w:bookmarkStart w:id="158" w:name="_Toc67304717"/>
      <w:bookmarkStart w:id="159" w:name="_Toc8734973"/>
      <w:r>
        <w:rPr>
          <w:rFonts w:hAnsi="宋体" w:hint="eastAsia"/>
          <w:u w:val="none"/>
        </w:rPr>
        <w:t>13.</w:t>
      </w:r>
      <w:r>
        <w:rPr>
          <w:rFonts w:hAnsi="宋体" w:hint="eastAsia"/>
          <w:u w:val="none"/>
        </w:rPr>
        <w:tab/>
        <w:t>报价文件的签署</w:t>
      </w:r>
      <w:bookmarkEnd w:id="153"/>
      <w:r>
        <w:rPr>
          <w:rFonts w:hAnsi="宋体" w:hint="eastAsia"/>
          <w:u w:val="none"/>
        </w:rPr>
        <w:t>及规定</w:t>
      </w:r>
      <w:bookmarkEnd w:id="154"/>
      <w:bookmarkEnd w:id="155"/>
      <w:bookmarkEnd w:id="156"/>
      <w:bookmarkEnd w:id="157"/>
      <w:bookmarkEnd w:id="158"/>
      <w:bookmarkEnd w:id="159"/>
    </w:p>
    <w:p w14:paraId="2707B037" w14:textId="77777777" w:rsidR="002B70F4"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6CFFFCF4" w14:textId="77777777" w:rsidR="002B70F4"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339807B7" w14:textId="77777777" w:rsidR="002B70F4"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A6CC0AF" w14:textId="77777777" w:rsidR="002B70F4"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6928E52B" w14:textId="77777777" w:rsidR="002B70F4"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60EC9C87" w14:textId="77777777" w:rsidR="002B70F4"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703DD52F" w14:textId="77777777" w:rsidR="002B70F4" w:rsidRDefault="002B70F4">
      <w:pPr>
        <w:spacing w:before="120" w:line="360" w:lineRule="auto"/>
        <w:rPr>
          <w:rFonts w:ascii="宋体" w:hAnsi="宋体"/>
          <w:sz w:val="24"/>
        </w:rPr>
      </w:pPr>
    </w:p>
    <w:p w14:paraId="0F286CBB" w14:textId="77777777" w:rsidR="002B70F4" w:rsidRDefault="00000000">
      <w:pPr>
        <w:pStyle w:val="20"/>
        <w:spacing w:line="360" w:lineRule="auto"/>
        <w:rPr>
          <w:rFonts w:ascii="宋体" w:eastAsia="宋体" w:hAnsi="宋体"/>
          <w:sz w:val="28"/>
          <w:szCs w:val="28"/>
        </w:rPr>
      </w:pPr>
      <w:bookmarkStart w:id="160" w:name="_Toc67304718"/>
      <w:bookmarkStart w:id="161" w:name="_Toc8747926"/>
      <w:bookmarkStart w:id="162" w:name="_Toc42674703"/>
      <w:bookmarkStart w:id="163" w:name="_Toc23167338"/>
      <w:bookmarkStart w:id="164" w:name="_Toc46310964"/>
      <w:bookmarkStart w:id="165" w:name="_Toc8734974"/>
      <w:bookmarkStart w:id="166" w:name="_Toc520356159"/>
      <w:r>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1CDFF0C4" w14:textId="77777777" w:rsidR="002B70F4" w:rsidRDefault="00000000">
      <w:pPr>
        <w:pStyle w:val="30"/>
        <w:spacing w:line="360" w:lineRule="auto"/>
        <w:ind w:left="899" w:hanging="899"/>
        <w:rPr>
          <w:rFonts w:hAnsi="宋体"/>
          <w:u w:val="none"/>
        </w:rPr>
      </w:pPr>
      <w:bookmarkStart w:id="167" w:name="_Toc8747927"/>
      <w:bookmarkStart w:id="168" w:name="_Toc23167339"/>
      <w:bookmarkStart w:id="169" w:name="_Toc42674704"/>
      <w:bookmarkStart w:id="170" w:name="_Toc8734975"/>
      <w:bookmarkStart w:id="171" w:name="_Toc46310965"/>
      <w:bookmarkStart w:id="172" w:name="_Toc67304719"/>
      <w:bookmarkStart w:id="173" w:name="_Toc520356160"/>
      <w:r>
        <w:rPr>
          <w:rFonts w:hAnsi="宋体" w:hint="eastAsia"/>
          <w:u w:val="none"/>
        </w:rPr>
        <w:t>14.</w:t>
      </w:r>
      <w:r>
        <w:rPr>
          <w:rFonts w:hAnsi="宋体" w:hint="eastAsia"/>
          <w:u w:val="none"/>
        </w:rPr>
        <w:tab/>
        <w:t>报价文件的密封和标记</w:t>
      </w:r>
      <w:bookmarkEnd w:id="167"/>
      <w:bookmarkEnd w:id="168"/>
      <w:bookmarkEnd w:id="169"/>
      <w:bookmarkEnd w:id="170"/>
      <w:bookmarkEnd w:id="171"/>
      <w:bookmarkEnd w:id="172"/>
      <w:bookmarkEnd w:id="173"/>
    </w:p>
    <w:p w14:paraId="562456D5" w14:textId="77777777" w:rsidR="002B70F4"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4B241C18" w14:textId="77777777" w:rsidR="002B70F4"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4356A214" w14:textId="77777777" w:rsidR="002B70F4"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6D94BF8A" w14:textId="77777777" w:rsidR="002B70F4"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7E850F02" w14:textId="77777777" w:rsidR="002B70F4" w:rsidRDefault="00000000">
      <w:pPr>
        <w:pStyle w:val="ae"/>
      </w:pPr>
      <w:r>
        <w:rPr>
          <w:rFonts w:hint="eastAsia"/>
        </w:rPr>
        <w:t>1）清楚标明递交至公开比选公告或报价邀请书中指明的地址。</w:t>
      </w:r>
    </w:p>
    <w:p w14:paraId="519DC5EC" w14:textId="77777777" w:rsidR="002B70F4" w:rsidRDefault="00000000">
      <w:pPr>
        <w:pStyle w:val="ae"/>
      </w:pPr>
      <w:r>
        <w:rPr>
          <w:rFonts w:hint="eastAsia"/>
        </w:rPr>
        <w:t>2）注明项目名称、公开比选编号、包号和“在</w:t>
      </w:r>
      <w:r>
        <w:rPr>
          <w:rFonts w:hint="eastAsia"/>
          <w:b/>
          <w:u w:val="single"/>
        </w:rPr>
        <w:t>（文件开启日期、时间 ）之前不得启封</w:t>
      </w:r>
      <w:r>
        <w:rPr>
          <w:rFonts w:hint="eastAsia"/>
          <w:b/>
        </w:rPr>
        <w:t>”</w:t>
      </w:r>
      <w:r>
        <w:rPr>
          <w:rFonts w:hint="eastAsia"/>
        </w:rPr>
        <w:t>的字样。(填入规定的报价截止日期)</w:t>
      </w:r>
    </w:p>
    <w:p w14:paraId="2CBED4DD" w14:textId="77777777" w:rsidR="002B70F4" w:rsidRDefault="00000000">
      <w:pPr>
        <w:pStyle w:val="ae"/>
      </w:pPr>
      <w:r>
        <w:rPr>
          <w:rFonts w:hint="eastAsia"/>
        </w:rPr>
        <w:t>3）在信封（箱）的封装处加盖供应商公章。</w:t>
      </w:r>
    </w:p>
    <w:p w14:paraId="2FF8EBDE" w14:textId="77777777" w:rsidR="002B70F4"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7B7D655B" w14:textId="77777777" w:rsidR="002B70F4"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14A65FBA" w14:textId="77777777" w:rsidR="002B70F4"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4DB32C39" w14:textId="77777777" w:rsidR="002B70F4" w:rsidRDefault="00000000">
      <w:pPr>
        <w:pStyle w:val="30"/>
        <w:spacing w:line="360" w:lineRule="auto"/>
        <w:ind w:left="899" w:hanging="899"/>
        <w:rPr>
          <w:rFonts w:hAnsi="宋体"/>
          <w:u w:val="none"/>
        </w:rPr>
      </w:pPr>
      <w:bookmarkStart w:id="174" w:name="_Toc8747928"/>
      <w:bookmarkStart w:id="175" w:name="_Toc23167340"/>
      <w:bookmarkStart w:id="176" w:name="_Toc67304720"/>
      <w:bookmarkStart w:id="177" w:name="_Toc46310966"/>
      <w:bookmarkStart w:id="178" w:name="_Toc8734976"/>
      <w:bookmarkStart w:id="179" w:name="_Toc520356161"/>
      <w:bookmarkStart w:id="180" w:name="_Toc42674705"/>
      <w:r>
        <w:rPr>
          <w:rFonts w:hAnsi="宋体" w:hint="eastAsia"/>
          <w:u w:val="none"/>
        </w:rPr>
        <w:t>15.</w:t>
      </w:r>
      <w:r>
        <w:rPr>
          <w:rFonts w:hAnsi="宋体" w:hint="eastAsia"/>
          <w:u w:val="none"/>
        </w:rPr>
        <w:tab/>
        <w:t>报价截止期</w:t>
      </w:r>
      <w:bookmarkEnd w:id="174"/>
      <w:bookmarkEnd w:id="175"/>
      <w:bookmarkEnd w:id="176"/>
      <w:bookmarkEnd w:id="177"/>
      <w:bookmarkEnd w:id="178"/>
      <w:bookmarkEnd w:id="179"/>
      <w:bookmarkEnd w:id="180"/>
    </w:p>
    <w:p w14:paraId="6DB475C0" w14:textId="77777777" w:rsidR="002B70F4"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w:t>
      </w:r>
      <w:r>
        <w:rPr>
          <w:rFonts w:ascii="宋体" w:hAnsi="宋体" w:hint="eastAsia"/>
          <w:color w:val="C00000"/>
          <w:sz w:val="24"/>
        </w:rPr>
        <w:t>规定的时间前</w:t>
      </w:r>
      <w:r>
        <w:rPr>
          <w:rFonts w:ascii="宋体" w:hAnsi="宋体" w:hint="eastAsia"/>
          <w:sz w:val="24"/>
        </w:rPr>
        <w:t>，将报价文件密封送达至公</w:t>
      </w:r>
      <w:r>
        <w:rPr>
          <w:rFonts w:ascii="宋体" w:hAnsi="宋体" w:hint="eastAsia"/>
          <w:sz w:val="24"/>
        </w:rPr>
        <w:lastRenderedPageBreak/>
        <w:t>开比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F1627EF" w14:textId="77777777" w:rsidR="002B70F4"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5006C5ED" w14:textId="77777777" w:rsidR="002B70F4" w:rsidRDefault="00000000">
      <w:pPr>
        <w:pStyle w:val="30"/>
        <w:spacing w:line="360" w:lineRule="auto"/>
        <w:ind w:left="899" w:hanging="899"/>
        <w:rPr>
          <w:rFonts w:hAnsi="宋体"/>
          <w:u w:val="none"/>
        </w:rPr>
      </w:pPr>
      <w:bookmarkStart w:id="181" w:name="_Toc67304721"/>
      <w:bookmarkStart w:id="182" w:name="_Toc8747929"/>
      <w:bookmarkStart w:id="183" w:name="_Toc8734977"/>
      <w:bookmarkStart w:id="184" w:name="_Toc520356162"/>
      <w:bookmarkStart w:id="185" w:name="_Toc46310967"/>
      <w:bookmarkStart w:id="186" w:name="_Toc42674706"/>
      <w:bookmarkStart w:id="187" w:name="_Toc23167341"/>
      <w:r>
        <w:rPr>
          <w:rFonts w:hAnsi="宋体" w:hint="eastAsia"/>
          <w:u w:val="none"/>
        </w:rPr>
        <w:t>16.</w:t>
      </w:r>
      <w:r>
        <w:rPr>
          <w:rFonts w:hAnsi="宋体" w:hint="eastAsia"/>
          <w:u w:val="none"/>
        </w:rPr>
        <w:tab/>
        <w:t>报价文件的修改、补充与撤回</w:t>
      </w:r>
      <w:bookmarkEnd w:id="181"/>
      <w:bookmarkEnd w:id="182"/>
      <w:bookmarkEnd w:id="183"/>
      <w:bookmarkEnd w:id="184"/>
      <w:bookmarkEnd w:id="185"/>
      <w:bookmarkEnd w:id="186"/>
      <w:bookmarkEnd w:id="187"/>
    </w:p>
    <w:p w14:paraId="2EE40797" w14:textId="77777777" w:rsidR="002B70F4"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7D03F44F" w14:textId="77777777" w:rsidR="002B70F4"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1BC06D58" w14:textId="77777777" w:rsidR="002B70F4"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402F7926" w14:textId="77777777" w:rsidR="002B70F4"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因该原因无法及时退还保证金的，公开比选采购单位不承担任何责任。</w:t>
      </w:r>
    </w:p>
    <w:p w14:paraId="68F13931" w14:textId="77777777" w:rsidR="002B70F4" w:rsidRDefault="00000000">
      <w:pPr>
        <w:pStyle w:val="20"/>
        <w:spacing w:line="360" w:lineRule="auto"/>
        <w:rPr>
          <w:rFonts w:ascii="宋体" w:eastAsia="宋体" w:hAnsi="宋体"/>
          <w:sz w:val="28"/>
          <w:szCs w:val="28"/>
        </w:rPr>
      </w:pPr>
      <w:bookmarkStart w:id="188" w:name="_Toc8747930"/>
      <w:bookmarkStart w:id="189" w:name="_Toc46310968"/>
      <w:bookmarkStart w:id="190" w:name="_Toc23167342"/>
      <w:bookmarkStart w:id="191" w:name="_Toc8734978"/>
      <w:bookmarkStart w:id="192" w:name="_Toc520356163"/>
      <w:bookmarkStart w:id="193" w:name="_Toc42674707"/>
      <w:bookmarkStart w:id="194" w:name="_Toc67304722"/>
      <w:r>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092BF0FC" w14:textId="77777777" w:rsidR="002B70F4" w:rsidRDefault="00000000">
      <w:pPr>
        <w:pStyle w:val="30"/>
        <w:spacing w:line="360" w:lineRule="auto"/>
        <w:ind w:left="899" w:hanging="899"/>
        <w:rPr>
          <w:rFonts w:hAnsi="宋体"/>
          <w:u w:val="none"/>
        </w:rPr>
      </w:pPr>
      <w:bookmarkStart w:id="195" w:name="_Toc520356164"/>
      <w:bookmarkStart w:id="196" w:name="_Toc8734979"/>
      <w:bookmarkStart w:id="197" w:name="_Toc46310969"/>
      <w:bookmarkStart w:id="198" w:name="_Toc8747931"/>
      <w:bookmarkStart w:id="199" w:name="_Toc42674708"/>
      <w:bookmarkStart w:id="200" w:name="_Toc23167343"/>
      <w:bookmarkStart w:id="201" w:name="_Toc67304723"/>
      <w:r>
        <w:rPr>
          <w:rFonts w:hAnsi="宋体" w:hint="eastAsia"/>
          <w:u w:val="none"/>
        </w:rPr>
        <w:t>17.</w:t>
      </w:r>
      <w:r>
        <w:rPr>
          <w:rFonts w:hAnsi="宋体" w:hint="eastAsia"/>
          <w:u w:val="none"/>
        </w:rPr>
        <w:tab/>
        <w:t>文件开启</w:t>
      </w:r>
      <w:bookmarkEnd w:id="195"/>
      <w:bookmarkEnd w:id="196"/>
      <w:bookmarkEnd w:id="197"/>
      <w:bookmarkEnd w:id="198"/>
      <w:bookmarkEnd w:id="199"/>
      <w:bookmarkEnd w:id="200"/>
      <w:bookmarkEnd w:id="201"/>
    </w:p>
    <w:p w14:paraId="75C8A166" w14:textId="77777777" w:rsidR="002B70F4" w:rsidRDefault="00000000">
      <w:pPr>
        <w:spacing w:before="120" w:line="360" w:lineRule="auto"/>
        <w:ind w:left="898" w:hanging="898"/>
        <w:rPr>
          <w:rFonts w:ascii="宋体" w:hAnsi="宋体"/>
          <w:sz w:val="24"/>
        </w:rPr>
      </w:pPr>
      <w:bookmarkStart w:id="202"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w:t>
      </w:r>
      <w:r>
        <w:rPr>
          <w:rFonts w:ascii="宋体" w:hAnsi="宋体" w:hint="eastAsia"/>
          <w:sz w:val="24"/>
        </w:rPr>
        <w:lastRenderedPageBreak/>
        <w:t>件开启的代表应签名报到以证明其出席。供应商因故不能派代表出席文件开启活动，事先应书面（信函、传真）通知公开比选采购单位，并承诺认可文件开启结果，否则视同认可文件开启结果。</w:t>
      </w:r>
    </w:p>
    <w:p w14:paraId="2CE4CC8D" w14:textId="77777777" w:rsidR="002B70F4"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608818DC" w14:textId="77777777" w:rsidR="002B70F4"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02E8F61" w14:textId="77777777" w:rsidR="002B70F4"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753F65CF" w14:textId="77777777" w:rsidR="002B70F4"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1C31B3C8" w14:textId="77777777" w:rsidR="002B70F4" w:rsidRDefault="00000000">
      <w:pPr>
        <w:pStyle w:val="30"/>
        <w:spacing w:line="360" w:lineRule="auto"/>
        <w:ind w:left="899" w:hanging="899"/>
        <w:rPr>
          <w:rFonts w:hAnsi="宋体"/>
          <w:u w:val="none"/>
        </w:rPr>
      </w:pPr>
      <w:bookmarkStart w:id="203" w:name="_Toc67304724"/>
      <w:bookmarkStart w:id="204" w:name="_Toc23167344"/>
      <w:bookmarkStart w:id="205" w:name="_Toc8734980"/>
      <w:bookmarkStart w:id="206" w:name="_Toc42674709"/>
      <w:bookmarkStart w:id="207" w:name="_Toc46310970"/>
      <w:bookmarkStart w:id="208" w:name="_Toc8747932"/>
      <w:r>
        <w:rPr>
          <w:rFonts w:hAnsi="宋体" w:hint="eastAsia"/>
          <w:u w:val="none"/>
        </w:rPr>
        <w:t>18.</w:t>
      </w:r>
      <w:r>
        <w:rPr>
          <w:rFonts w:hAnsi="宋体" w:hint="eastAsia"/>
          <w:u w:val="none"/>
        </w:rPr>
        <w:tab/>
      </w:r>
      <w:bookmarkEnd w:id="202"/>
      <w:r>
        <w:rPr>
          <w:rFonts w:hAnsi="宋体" w:hint="eastAsia"/>
          <w:u w:val="none"/>
        </w:rPr>
        <w:t>组建评审委员会</w:t>
      </w:r>
      <w:bookmarkEnd w:id="203"/>
      <w:bookmarkEnd w:id="204"/>
      <w:bookmarkEnd w:id="205"/>
      <w:bookmarkEnd w:id="206"/>
      <w:bookmarkEnd w:id="207"/>
      <w:bookmarkEnd w:id="208"/>
    </w:p>
    <w:p w14:paraId="39CAC39E" w14:textId="77777777" w:rsidR="002B70F4"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09" w:name="_Toc520356166"/>
      <w:r>
        <w:rPr>
          <w:rFonts w:hAnsi="宋体" w:hint="eastAsia"/>
        </w:rPr>
        <w:t>评审委员会根据本次采购有关要求和本次采购项目的特点在招标代理机构专家库中以抽取形式进行组建，并负责评审工作。</w:t>
      </w:r>
    </w:p>
    <w:p w14:paraId="32BF5493" w14:textId="77777777" w:rsidR="002B70F4" w:rsidRDefault="00000000">
      <w:pPr>
        <w:pStyle w:val="30"/>
        <w:spacing w:line="360" w:lineRule="auto"/>
        <w:rPr>
          <w:rFonts w:hAnsi="宋体"/>
          <w:bCs/>
          <w:kern w:val="2"/>
          <w:u w:val="none"/>
          <w:bdr w:val="single" w:sz="4" w:space="0" w:color="auto"/>
        </w:rPr>
      </w:pPr>
      <w:bookmarkStart w:id="210" w:name="_Toc8734981"/>
      <w:bookmarkStart w:id="211" w:name="_Toc42674710"/>
      <w:bookmarkStart w:id="212" w:name="_Toc23167345"/>
      <w:bookmarkStart w:id="213" w:name="_Toc8747933"/>
      <w:bookmarkStart w:id="214" w:name="_Toc67304725"/>
      <w:bookmarkStart w:id="215" w:name="_Toc46310971"/>
      <w:r>
        <w:rPr>
          <w:rFonts w:hAnsi="宋体" w:hint="eastAsia"/>
          <w:bCs/>
          <w:kern w:val="2"/>
          <w:u w:val="none"/>
        </w:rPr>
        <w:t>19.</w:t>
      </w:r>
      <w:r>
        <w:rPr>
          <w:rFonts w:hAnsi="宋体"/>
          <w:bCs/>
          <w:kern w:val="2"/>
          <w:u w:val="none"/>
        </w:rPr>
        <w:t xml:space="preserve"> </w:t>
      </w:r>
      <w:r>
        <w:rPr>
          <w:rFonts w:hAnsi="宋体" w:hint="eastAsia"/>
          <w:bCs/>
          <w:kern w:val="2"/>
          <w:u w:val="none"/>
        </w:rPr>
        <w:t>报价文件的初审</w:t>
      </w:r>
      <w:bookmarkEnd w:id="209"/>
      <w:r>
        <w:rPr>
          <w:rFonts w:hAnsi="宋体" w:hint="eastAsia"/>
          <w:bCs/>
          <w:kern w:val="2"/>
          <w:u w:val="none"/>
        </w:rPr>
        <w:t>与澄清</w:t>
      </w:r>
      <w:bookmarkEnd w:id="210"/>
      <w:bookmarkEnd w:id="211"/>
      <w:bookmarkEnd w:id="212"/>
      <w:bookmarkEnd w:id="213"/>
      <w:bookmarkEnd w:id="214"/>
      <w:bookmarkEnd w:id="215"/>
    </w:p>
    <w:p w14:paraId="711C4C83" w14:textId="77777777" w:rsidR="002B70F4" w:rsidRDefault="00000000">
      <w:pPr>
        <w:pStyle w:val="a0"/>
        <w:spacing w:line="360" w:lineRule="auto"/>
        <w:ind w:firstLine="0"/>
        <w:rPr>
          <w:rFonts w:hAnsi="宋体"/>
        </w:rPr>
      </w:pPr>
      <w:bookmarkStart w:id="216" w:name="_Toc520356167"/>
      <w:r>
        <w:rPr>
          <w:rFonts w:hAnsi="宋体" w:hint="eastAsia"/>
          <w:kern w:val="2"/>
          <w:szCs w:val="24"/>
        </w:rPr>
        <w:t>19.1</w:t>
      </w:r>
      <w:r>
        <w:rPr>
          <w:rFonts w:hAnsi="宋体" w:hint="eastAsia"/>
        </w:rPr>
        <w:t xml:space="preserve">    报价文件的初审分为资格性审查和符合性审查。</w:t>
      </w:r>
    </w:p>
    <w:p w14:paraId="65B037DF" w14:textId="77777777" w:rsidR="002B70F4"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345C50A3" w14:textId="77777777" w:rsidR="002B70F4"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548E42E6" w14:textId="77777777" w:rsidR="002B70F4" w:rsidRDefault="00000000">
      <w:pPr>
        <w:spacing w:line="360" w:lineRule="auto"/>
        <w:ind w:left="960" w:hangingChars="400" w:hanging="960"/>
        <w:rPr>
          <w:rFonts w:ascii="宋体" w:hAnsi="宋体"/>
          <w:sz w:val="24"/>
        </w:rPr>
      </w:pPr>
      <w:bookmarkStart w:id="217" w:name="_Hlt522424701"/>
      <w:bookmarkEnd w:id="217"/>
      <w:r>
        <w:rPr>
          <w:rFonts w:ascii="宋体" w:hAnsi="宋体" w:hint="eastAsia"/>
          <w:sz w:val="24"/>
        </w:rPr>
        <w:t>19.2</w:t>
      </w:r>
      <w:r>
        <w:rPr>
          <w:rFonts w:ascii="宋体" w:hAnsi="宋体" w:hint="eastAsia"/>
          <w:sz w:val="24"/>
        </w:rPr>
        <w:tab/>
        <w:t>报价文件的澄清</w:t>
      </w:r>
    </w:p>
    <w:p w14:paraId="70A9488B" w14:textId="77777777" w:rsidR="002B70F4" w:rsidRDefault="00000000">
      <w:pPr>
        <w:spacing w:line="360" w:lineRule="auto"/>
        <w:ind w:left="960" w:hangingChars="400" w:hanging="960"/>
        <w:rPr>
          <w:rFonts w:ascii="宋体" w:hAnsi="宋体"/>
          <w:sz w:val="24"/>
        </w:rPr>
      </w:pPr>
      <w:r>
        <w:rPr>
          <w:rFonts w:ascii="宋体" w:hAnsi="宋体" w:hint="eastAsia"/>
          <w:sz w:val="24"/>
        </w:rPr>
        <w:lastRenderedPageBreak/>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950F848" w14:textId="77777777" w:rsidR="002B70F4" w:rsidRDefault="00000000">
      <w:pPr>
        <w:spacing w:line="360" w:lineRule="auto"/>
        <w:rPr>
          <w:rFonts w:ascii="宋体" w:hAnsi="宋体"/>
          <w:sz w:val="24"/>
        </w:rPr>
      </w:pPr>
      <w:r>
        <w:rPr>
          <w:rFonts w:ascii="宋体" w:hAnsi="宋体" w:hint="eastAsia"/>
          <w:sz w:val="24"/>
        </w:rPr>
        <w:t>19.2.2  澄清文件将作为报价文件内容的一部分。</w:t>
      </w:r>
    </w:p>
    <w:p w14:paraId="22519855" w14:textId="77777777" w:rsidR="002B70F4"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2F4DB4DE" w14:textId="77777777" w:rsidR="002B70F4"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53208722" w14:textId="77777777" w:rsidR="002B70F4"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21ECFF11" w14:textId="77777777" w:rsidR="002B70F4"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1C01EF3E" w14:textId="77777777" w:rsidR="002B70F4"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1143DC9E" w14:textId="77777777" w:rsidR="002B70F4"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73734AA0" w14:textId="77777777" w:rsidR="002B70F4"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2902C2EE" w14:textId="77777777" w:rsidR="002B70F4" w:rsidRDefault="00000000">
      <w:pPr>
        <w:pStyle w:val="30"/>
        <w:spacing w:line="360" w:lineRule="auto"/>
        <w:rPr>
          <w:rFonts w:hAnsi="宋体"/>
          <w:bCs/>
          <w:kern w:val="2"/>
          <w:u w:val="none"/>
        </w:rPr>
      </w:pPr>
      <w:bookmarkStart w:id="218" w:name="_Toc42674711"/>
      <w:bookmarkStart w:id="219" w:name="_Toc23167346"/>
      <w:bookmarkStart w:id="220" w:name="_Toc46310972"/>
      <w:bookmarkStart w:id="221" w:name="_Toc8747934"/>
      <w:bookmarkStart w:id="222" w:name="_Toc67304726"/>
      <w:bookmarkStart w:id="223" w:name="_Toc8734982"/>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8"/>
      <w:bookmarkEnd w:id="219"/>
      <w:bookmarkEnd w:id="220"/>
      <w:bookmarkEnd w:id="221"/>
      <w:bookmarkEnd w:id="222"/>
      <w:bookmarkEnd w:id="223"/>
    </w:p>
    <w:p w14:paraId="69FCE007" w14:textId="77777777" w:rsidR="002B70F4"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52B55E5" w14:textId="77777777" w:rsidR="002B70F4"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w:t>
      </w:r>
      <w:r>
        <w:rPr>
          <w:rFonts w:ascii="宋体" w:hAnsi="宋体" w:hint="eastAsia"/>
          <w:sz w:val="24"/>
        </w:rPr>
        <w:lastRenderedPageBreak/>
        <w:t>部实质性要求相符。对关键条款，例如关于报价保证金、适用法律、缴税、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0A8AF482" w14:textId="77777777" w:rsidR="002B70F4"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0FD2C931" w14:textId="77777777" w:rsidR="002B70F4"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247D057D" w14:textId="77777777" w:rsidR="002B70F4"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6B485816" w14:textId="77777777" w:rsidR="002B70F4"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51682F5D" w14:textId="77777777" w:rsidR="002B70F4"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24EDE7DE" w14:textId="77777777" w:rsidR="002B70F4"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55E4E466" w14:textId="77777777" w:rsidR="002B70F4"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491AF219" w14:textId="77777777" w:rsidR="002B70F4"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29C68924" w14:textId="77777777" w:rsidR="002B70F4"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4087FEAC" w14:textId="77777777" w:rsidR="002B70F4"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3C41E919" w14:textId="77777777" w:rsidR="002B70F4"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47982B0A" w14:textId="77777777" w:rsidR="002B70F4"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33B7F8FF" w14:textId="77777777" w:rsidR="002B70F4"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33D82ABA" w14:textId="77777777" w:rsidR="002B70F4"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06EBDE1E" w14:textId="77777777" w:rsidR="002B70F4"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21B4CF63" w14:textId="77777777" w:rsidR="002B70F4"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45151BAB" w14:textId="5B3B14F3" w:rsidR="0091147C" w:rsidRDefault="0091147C" w:rsidP="0091147C">
      <w:pPr>
        <w:spacing w:line="360" w:lineRule="auto"/>
        <w:ind w:firstLineChars="400" w:firstLine="960"/>
        <w:rPr>
          <w:rFonts w:ascii="宋体" w:hAnsi="宋体"/>
          <w:sz w:val="24"/>
        </w:rPr>
      </w:pPr>
      <w:r>
        <w:rPr>
          <w:rFonts w:ascii="宋体" w:hAnsi="宋体" w:hint="eastAsia"/>
          <w:sz w:val="24"/>
        </w:rPr>
        <w:t>（7）</w:t>
      </w:r>
      <w:r w:rsidRPr="0091147C">
        <w:rPr>
          <w:rFonts w:ascii="宋体" w:hAnsi="宋体" w:hint="eastAsia"/>
          <w:sz w:val="24"/>
        </w:rPr>
        <w:t>法律、法规和公开比选文件规定的其他视为供应商串通报价的其他情形的</w:t>
      </w:r>
      <w:r>
        <w:rPr>
          <w:rFonts w:ascii="宋体" w:hAnsi="宋体" w:hint="eastAsia"/>
          <w:sz w:val="24"/>
        </w:rPr>
        <w:t>；</w:t>
      </w:r>
    </w:p>
    <w:p w14:paraId="131ADD25" w14:textId="77777777" w:rsidR="002B70F4" w:rsidRDefault="00000000">
      <w:pPr>
        <w:pStyle w:val="30"/>
        <w:spacing w:line="360" w:lineRule="auto"/>
        <w:ind w:left="899" w:hanging="899"/>
        <w:rPr>
          <w:rFonts w:hAnsi="宋体"/>
          <w:u w:val="none"/>
        </w:rPr>
      </w:pPr>
      <w:bookmarkStart w:id="224" w:name="_Toc23167347"/>
      <w:bookmarkStart w:id="225" w:name="_Toc67304727"/>
      <w:bookmarkStart w:id="226" w:name="_Toc46310973"/>
      <w:bookmarkStart w:id="227" w:name="_Toc8734983"/>
      <w:bookmarkStart w:id="228" w:name="_Toc8747935"/>
      <w:bookmarkStart w:id="229" w:name="_Toc42674712"/>
      <w:r>
        <w:rPr>
          <w:rFonts w:hAnsi="宋体" w:hint="eastAsia"/>
          <w:u w:val="none"/>
        </w:rPr>
        <w:t>21.</w:t>
      </w:r>
      <w:r>
        <w:rPr>
          <w:rFonts w:hAnsi="宋体" w:hint="eastAsia"/>
          <w:u w:val="none"/>
        </w:rPr>
        <w:tab/>
      </w:r>
      <w:bookmarkEnd w:id="216"/>
      <w:r>
        <w:rPr>
          <w:rFonts w:hAnsi="宋体" w:hint="eastAsia"/>
          <w:u w:val="none"/>
        </w:rPr>
        <w:t>比较与评价</w:t>
      </w:r>
      <w:bookmarkEnd w:id="224"/>
      <w:bookmarkEnd w:id="225"/>
      <w:bookmarkEnd w:id="226"/>
      <w:bookmarkEnd w:id="227"/>
      <w:bookmarkEnd w:id="228"/>
      <w:bookmarkEnd w:id="229"/>
    </w:p>
    <w:p w14:paraId="08A2A0CC" w14:textId="77777777" w:rsidR="002B70F4"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w:t>
      </w:r>
      <w:r>
        <w:rPr>
          <w:rFonts w:ascii="宋体" w:hAnsi="宋体" w:hint="eastAsia"/>
          <w:sz w:val="24"/>
        </w:rPr>
        <w:lastRenderedPageBreak/>
        <w:t>方法和标准，对其进行商务和技术评估，综合比较与评价。</w:t>
      </w:r>
    </w:p>
    <w:p w14:paraId="61FF691B" w14:textId="77777777" w:rsidR="002B70F4"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1E701717" w14:textId="77777777" w:rsidR="002B70F4" w:rsidRDefault="00000000">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报价相同品牌产品情况的处理（本项目不涉及）</w:t>
      </w:r>
    </w:p>
    <w:p w14:paraId="4D327E82" w14:textId="77777777" w:rsidR="002B70F4"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252C2110" w14:textId="77777777" w:rsidR="002B70F4"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28FD2281" w14:textId="77777777" w:rsidR="002B70F4"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1221717A" w14:textId="77777777" w:rsidR="002B70F4" w:rsidRDefault="00000000">
      <w:pPr>
        <w:pStyle w:val="ae"/>
      </w:pPr>
      <w:bookmarkStart w:id="230" w:name="_Toc520356168"/>
      <w:r>
        <w:t>评审办法</w:t>
      </w:r>
      <w:r>
        <w:rPr>
          <w:rFonts w:hint="eastAsia"/>
        </w:rPr>
        <w:t>：</w:t>
      </w:r>
    </w:p>
    <w:tbl>
      <w:tblPr>
        <w:tblpPr w:leftFromText="180" w:rightFromText="180" w:vertAnchor="text" w:horzAnchor="margin" w:tblpXSpec="center" w:tblpY="3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71"/>
        <w:gridCol w:w="764"/>
        <w:gridCol w:w="6161"/>
      </w:tblGrid>
      <w:tr w:rsidR="002B70F4" w14:paraId="35708943" w14:textId="77777777">
        <w:trPr>
          <w:trHeight w:val="478"/>
        </w:trPr>
        <w:tc>
          <w:tcPr>
            <w:tcW w:w="2713" w:type="dxa"/>
            <w:gridSpan w:val="2"/>
            <w:vAlign w:val="center"/>
          </w:tcPr>
          <w:p w14:paraId="280B1B28" w14:textId="77777777" w:rsidR="002B70F4" w:rsidRDefault="00000000">
            <w:pPr>
              <w:spacing w:line="360" w:lineRule="auto"/>
              <w:ind w:firstLine="482"/>
              <w:jc w:val="center"/>
              <w:rPr>
                <w:rFonts w:ascii="宋体" w:hAnsi="宋体" w:cs="宋体"/>
                <w:b/>
                <w:sz w:val="24"/>
              </w:rPr>
            </w:pPr>
            <w:r>
              <w:rPr>
                <w:rFonts w:ascii="宋体" w:hAnsi="宋体" w:cs="宋体" w:hint="eastAsia"/>
                <w:b/>
                <w:sz w:val="24"/>
              </w:rPr>
              <w:t>评审因素</w:t>
            </w:r>
          </w:p>
        </w:tc>
        <w:tc>
          <w:tcPr>
            <w:tcW w:w="764" w:type="dxa"/>
            <w:vAlign w:val="center"/>
          </w:tcPr>
          <w:p w14:paraId="4D1D8C19" w14:textId="77777777" w:rsidR="002B70F4" w:rsidRDefault="00000000">
            <w:pPr>
              <w:spacing w:line="360" w:lineRule="auto"/>
              <w:jc w:val="center"/>
              <w:rPr>
                <w:rFonts w:ascii="宋体" w:hAnsi="宋体" w:cs="宋体"/>
                <w:b/>
                <w:sz w:val="24"/>
              </w:rPr>
            </w:pPr>
            <w:r>
              <w:rPr>
                <w:rFonts w:ascii="宋体" w:hAnsi="宋体" w:cs="宋体" w:hint="eastAsia"/>
                <w:b/>
                <w:sz w:val="24"/>
              </w:rPr>
              <w:t>分值</w:t>
            </w:r>
          </w:p>
        </w:tc>
        <w:tc>
          <w:tcPr>
            <w:tcW w:w="6161" w:type="dxa"/>
            <w:vAlign w:val="center"/>
          </w:tcPr>
          <w:p w14:paraId="01946843" w14:textId="77777777" w:rsidR="002B70F4" w:rsidRDefault="00000000">
            <w:pPr>
              <w:spacing w:line="360" w:lineRule="auto"/>
              <w:ind w:firstLine="482"/>
              <w:jc w:val="center"/>
              <w:rPr>
                <w:rFonts w:ascii="宋体" w:hAnsi="宋体" w:cs="宋体"/>
                <w:b/>
                <w:sz w:val="24"/>
              </w:rPr>
            </w:pPr>
            <w:r>
              <w:rPr>
                <w:rFonts w:ascii="宋体" w:hAnsi="宋体" w:cs="宋体" w:hint="eastAsia"/>
                <w:b/>
                <w:sz w:val="24"/>
              </w:rPr>
              <w:t>评分标准</w:t>
            </w:r>
          </w:p>
        </w:tc>
      </w:tr>
      <w:tr w:rsidR="002B70F4" w14:paraId="757289A0" w14:textId="77777777">
        <w:trPr>
          <w:trHeight w:val="638"/>
        </w:trPr>
        <w:tc>
          <w:tcPr>
            <w:tcW w:w="1242" w:type="dxa"/>
            <w:vAlign w:val="center"/>
          </w:tcPr>
          <w:p w14:paraId="394EAEA7" w14:textId="77777777" w:rsidR="002B70F4" w:rsidRDefault="00000000">
            <w:pPr>
              <w:spacing w:line="360" w:lineRule="auto"/>
              <w:rPr>
                <w:rFonts w:ascii="宋体" w:hAnsi="宋体" w:cs="宋体"/>
                <w:sz w:val="24"/>
              </w:rPr>
            </w:pPr>
            <w:r>
              <w:rPr>
                <w:rFonts w:ascii="宋体" w:hAnsi="宋体" w:cs="宋体" w:hint="eastAsia"/>
                <w:sz w:val="24"/>
              </w:rPr>
              <w:t>价格部分</w:t>
            </w:r>
          </w:p>
          <w:p w14:paraId="1A8EFD69" w14:textId="77777777" w:rsidR="002B70F4" w:rsidRDefault="00000000">
            <w:pPr>
              <w:spacing w:line="360" w:lineRule="auto"/>
              <w:rPr>
                <w:rFonts w:ascii="宋体" w:hAnsi="宋体" w:cs="宋体"/>
                <w:b/>
                <w:sz w:val="24"/>
              </w:rPr>
            </w:pPr>
            <w:r>
              <w:rPr>
                <w:rFonts w:ascii="宋体" w:hAnsi="宋体" w:cs="宋体" w:hint="eastAsia"/>
                <w:sz w:val="24"/>
              </w:rPr>
              <w:t>（</w:t>
            </w:r>
            <w:r>
              <w:rPr>
                <w:rFonts w:ascii="宋体" w:hAnsi="宋体" w:cs="宋体"/>
                <w:sz w:val="24"/>
              </w:rPr>
              <w:t>10</w:t>
            </w:r>
            <w:r>
              <w:rPr>
                <w:rFonts w:ascii="宋体" w:hAnsi="宋体" w:cs="宋体" w:hint="eastAsia"/>
                <w:sz w:val="24"/>
              </w:rPr>
              <w:t>分）</w:t>
            </w:r>
          </w:p>
        </w:tc>
        <w:tc>
          <w:tcPr>
            <w:tcW w:w="1471" w:type="dxa"/>
            <w:vAlign w:val="center"/>
          </w:tcPr>
          <w:p w14:paraId="7A9C5638" w14:textId="77777777" w:rsidR="002B70F4" w:rsidRDefault="00000000">
            <w:pPr>
              <w:spacing w:line="360" w:lineRule="auto"/>
              <w:jc w:val="center"/>
              <w:rPr>
                <w:rFonts w:ascii="宋体" w:hAnsi="宋体" w:cs="宋体"/>
                <w:sz w:val="24"/>
              </w:rPr>
            </w:pPr>
            <w:r>
              <w:rPr>
                <w:rFonts w:ascii="宋体" w:hAnsi="宋体" w:cs="宋体" w:hint="eastAsia"/>
                <w:sz w:val="24"/>
              </w:rPr>
              <w:t>价格</w:t>
            </w:r>
          </w:p>
        </w:tc>
        <w:tc>
          <w:tcPr>
            <w:tcW w:w="764" w:type="dxa"/>
            <w:vAlign w:val="center"/>
          </w:tcPr>
          <w:p w14:paraId="5AA4A192" w14:textId="77777777" w:rsidR="002B70F4" w:rsidRDefault="00000000">
            <w:pPr>
              <w:spacing w:line="360" w:lineRule="auto"/>
              <w:jc w:val="center"/>
              <w:rPr>
                <w:rFonts w:ascii="宋体" w:hAnsi="宋体" w:cs="宋体"/>
                <w:sz w:val="24"/>
              </w:rPr>
            </w:pPr>
            <w:r>
              <w:rPr>
                <w:rFonts w:ascii="宋体" w:hAnsi="宋体" w:cs="宋体"/>
                <w:sz w:val="24"/>
              </w:rPr>
              <w:t>10</w:t>
            </w:r>
          </w:p>
        </w:tc>
        <w:tc>
          <w:tcPr>
            <w:tcW w:w="6161" w:type="dxa"/>
            <w:vAlign w:val="center"/>
          </w:tcPr>
          <w:p w14:paraId="78D7485C" w14:textId="77777777" w:rsidR="002B70F4" w:rsidRDefault="00000000">
            <w:pPr>
              <w:spacing w:line="360" w:lineRule="auto"/>
              <w:rPr>
                <w:rFonts w:ascii="宋体" w:hAnsi="宋体" w:cs="宋体"/>
                <w:sz w:val="24"/>
              </w:rPr>
            </w:pPr>
            <w:r>
              <w:rPr>
                <w:rFonts w:ascii="宋体" w:hAnsi="宋体" w:cs="宋体" w:hint="eastAsia"/>
                <w:sz w:val="24"/>
              </w:rPr>
              <w:t>综合评分法中的价格分统一采用低价优先法计算，即满足磋商文件要求且响应价格最低的评审价为评标基准价，其价格分为满分。其他供应商的价格分统一按照下列公式计算：价格得分＝（评标基准价/响应报价）×</w:t>
            </w:r>
            <w:r>
              <w:rPr>
                <w:rFonts w:ascii="宋体" w:hAnsi="宋体" w:cs="宋体"/>
                <w:sz w:val="24"/>
              </w:rPr>
              <w:t>10</w:t>
            </w:r>
            <w:r>
              <w:rPr>
                <w:rFonts w:ascii="宋体" w:hAnsi="宋体" w:cs="宋体" w:hint="eastAsia"/>
                <w:sz w:val="24"/>
              </w:rPr>
              <w:t>。</w:t>
            </w:r>
          </w:p>
          <w:p w14:paraId="75FFE7F5" w14:textId="77777777" w:rsidR="002B70F4" w:rsidRDefault="00000000">
            <w:pPr>
              <w:spacing w:line="360" w:lineRule="auto"/>
              <w:rPr>
                <w:rFonts w:ascii="宋体" w:hAnsi="宋体" w:cs="宋体"/>
                <w:sz w:val="24"/>
              </w:rPr>
            </w:pPr>
            <w:r>
              <w:rPr>
                <w:rFonts w:ascii="宋体" w:hAnsi="宋体" w:cs="宋体" w:hint="eastAsia"/>
                <w:sz w:val="24"/>
              </w:rPr>
              <w:t>注：小微企业评分报价给予</w:t>
            </w:r>
            <w:r>
              <w:rPr>
                <w:rFonts w:ascii="宋体" w:hAnsi="宋体" w:cs="宋体"/>
                <w:sz w:val="24"/>
              </w:rPr>
              <w:t>10</w:t>
            </w:r>
            <w:r>
              <w:rPr>
                <w:rFonts w:ascii="宋体" w:hAnsi="宋体" w:cs="宋体" w:hint="eastAsia"/>
                <w:sz w:val="24"/>
              </w:rPr>
              <w:t>%优惠。</w:t>
            </w:r>
          </w:p>
        </w:tc>
      </w:tr>
      <w:tr w:rsidR="002B70F4" w14:paraId="4256AAF7" w14:textId="77777777">
        <w:trPr>
          <w:trHeight w:val="940"/>
        </w:trPr>
        <w:tc>
          <w:tcPr>
            <w:tcW w:w="1242" w:type="dxa"/>
            <w:vAlign w:val="center"/>
          </w:tcPr>
          <w:p w14:paraId="4616C76B" w14:textId="77777777" w:rsidR="002B70F4" w:rsidRDefault="00000000">
            <w:pPr>
              <w:spacing w:line="360" w:lineRule="auto"/>
              <w:rPr>
                <w:rFonts w:ascii="宋体" w:hAnsi="宋体" w:cs="宋体"/>
                <w:sz w:val="24"/>
              </w:rPr>
            </w:pPr>
            <w:r>
              <w:rPr>
                <w:rFonts w:ascii="宋体" w:hAnsi="宋体" w:cs="宋体" w:hint="eastAsia"/>
                <w:sz w:val="24"/>
              </w:rPr>
              <w:t>商务部分</w:t>
            </w:r>
          </w:p>
          <w:p w14:paraId="72ED3D4B" w14:textId="77777777" w:rsidR="002B70F4" w:rsidRDefault="00000000">
            <w:pPr>
              <w:spacing w:line="360" w:lineRule="auto"/>
              <w:rPr>
                <w:rFonts w:ascii="宋体" w:hAnsi="宋体" w:cs="宋体"/>
                <w:sz w:val="24"/>
              </w:rPr>
            </w:pPr>
            <w:r>
              <w:rPr>
                <w:rFonts w:ascii="宋体" w:hAnsi="宋体" w:cs="宋体" w:hint="eastAsia"/>
                <w:sz w:val="24"/>
              </w:rPr>
              <w:t>（10分）</w:t>
            </w:r>
          </w:p>
        </w:tc>
        <w:tc>
          <w:tcPr>
            <w:tcW w:w="1471" w:type="dxa"/>
            <w:vAlign w:val="center"/>
          </w:tcPr>
          <w:p w14:paraId="125555E4" w14:textId="77777777" w:rsidR="002B70F4" w:rsidRDefault="00000000">
            <w:pPr>
              <w:spacing w:line="360" w:lineRule="auto"/>
              <w:jc w:val="center"/>
              <w:rPr>
                <w:rFonts w:ascii="宋体" w:hAnsi="宋体" w:cs="宋体"/>
                <w:sz w:val="24"/>
              </w:rPr>
            </w:pPr>
            <w:r>
              <w:rPr>
                <w:rFonts w:ascii="宋体" w:hAnsi="宋体" w:cs="宋体" w:hint="eastAsia"/>
                <w:sz w:val="24"/>
              </w:rPr>
              <w:t>业绩</w:t>
            </w:r>
          </w:p>
        </w:tc>
        <w:tc>
          <w:tcPr>
            <w:tcW w:w="764" w:type="dxa"/>
            <w:vAlign w:val="center"/>
          </w:tcPr>
          <w:p w14:paraId="6ECCD82D" w14:textId="77777777" w:rsidR="002B70F4" w:rsidRDefault="00000000">
            <w:pPr>
              <w:spacing w:line="360" w:lineRule="auto"/>
              <w:jc w:val="center"/>
              <w:rPr>
                <w:rFonts w:ascii="宋体" w:hAnsi="宋体" w:cs="宋体"/>
                <w:sz w:val="24"/>
              </w:rPr>
            </w:pPr>
            <w:r>
              <w:rPr>
                <w:rFonts w:ascii="宋体" w:hAnsi="宋体" w:cs="宋体" w:hint="eastAsia"/>
                <w:sz w:val="24"/>
              </w:rPr>
              <w:t>10</w:t>
            </w:r>
          </w:p>
        </w:tc>
        <w:tc>
          <w:tcPr>
            <w:tcW w:w="6161" w:type="dxa"/>
            <w:vAlign w:val="center"/>
          </w:tcPr>
          <w:p w14:paraId="438E3A12" w14:textId="77777777" w:rsidR="002B70F4" w:rsidRDefault="00000000">
            <w:pPr>
              <w:spacing w:line="360" w:lineRule="auto"/>
              <w:rPr>
                <w:rFonts w:ascii="宋体" w:hAnsi="宋体" w:cs="宋体"/>
                <w:sz w:val="24"/>
              </w:rPr>
            </w:pPr>
            <w:r>
              <w:rPr>
                <w:rFonts w:ascii="宋体" w:hAnsi="宋体" w:cs="宋体" w:hint="eastAsia"/>
                <w:sz w:val="24"/>
              </w:rPr>
              <w:t>20</w:t>
            </w:r>
            <w:r>
              <w:rPr>
                <w:rFonts w:ascii="宋体" w:hAnsi="宋体" w:cs="宋体"/>
                <w:sz w:val="24"/>
              </w:rPr>
              <w:t>2</w:t>
            </w:r>
            <w:r>
              <w:rPr>
                <w:rFonts w:ascii="宋体" w:hAnsi="宋体" w:cs="宋体" w:hint="eastAsia"/>
                <w:sz w:val="24"/>
              </w:rPr>
              <w:t>1年3月1日至今，每提供一个类似项目业绩得2分，最多得10分。以合同签约时间为准，要求附合同签订的</w:t>
            </w:r>
            <w:r>
              <w:rPr>
                <w:rFonts w:ascii="宋体" w:hAnsi="宋体" w:cs="宋体" w:hint="eastAsia"/>
                <w:sz w:val="24"/>
              </w:rPr>
              <w:lastRenderedPageBreak/>
              <w:t>首页、合同金额所在页、签字盖章页作为证明。</w:t>
            </w:r>
          </w:p>
        </w:tc>
      </w:tr>
      <w:tr w:rsidR="002B70F4" w14:paraId="542653F5" w14:textId="77777777">
        <w:trPr>
          <w:trHeight w:val="443"/>
        </w:trPr>
        <w:tc>
          <w:tcPr>
            <w:tcW w:w="1242" w:type="dxa"/>
            <w:vMerge w:val="restart"/>
            <w:vAlign w:val="center"/>
          </w:tcPr>
          <w:p w14:paraId="11E9AB30" w14:textId="77777777" w:rsidR="002B70F4" w:rsidRDefault="00000000">
            <w:pPr>
              <w:spacing w:line="360" w:lineRule="auto"/>
              <w:rPr>
                <w:rFonts w:ascii="宋体" w:hAnsi="宋体" w:cs="宋体"/>
                <w:sz w:val="24"/>
              </w:rPr>
            </w:pPr>
            <w:r>
              <w:rPr>
                <w:rFonts w:ascii="宋体" w:hAnsi="宋体" w:cs="宋体" w:hint="eastAsia"/>
                <w:sz w:val="24"/>
              </w:rPr>
              <w:lastRenderedPageBreak/>
              <w:t>技术部分</w:t>
            </w:r>
          </w:p>
          <w:p w14:paraId="4C5901AA" w14:textId="77777777" w:rsidR="002B70F4" w:rsidRDefault="00000000">
            <w:pPr>
              <w:spacing w:line="360" w:lineRule="auto"/>
              <w:rPr>
                <w:rFonts w:ascii="宋体" w:hAnsi="宋体" w:cs="宋体"/>
                <w:sz w:val="24"/>
              </w:rPr>
            </w:pPr>
            <w:r>
              <w:rPr>
                <w:rFonts w:ascii="宋体" w:hAnsi="宋体" w:cs="宋体" w:hint="eastAsia"/>
                <w:sz w:val="24"/>
              </w:rPr>
              <w:t>（60分）</w:t>
            </w:r>
          </w:p>
        </w:tc>
        <w:tc>
          <w:tcPr>
            <w:tcW w:w="1471" w:type="dxa"/>
            <w:vAlign w:val="center"/>
          </w:tcPr>
          <w:p w14:paraId="0DA1BD90" w14:textId="77777777" w:rsidR="002B70F4" w:rsidRDefault="00000000">
            <w:pPr>
              <w:spacing w:line="360" w:lineRule="auto"/>
              <w:jc w:val="center"/>
              <w:rPr>
                <w:rFonts w:ascii="宋体" w:hAnsi="宋体" w:cs="宋体"/>
                <w:sz w:val="24"/>
              </w:rPr>
            </w:pPr>
            <w:r>
              <w:rPr>
                <w:rFonts w:ascii="宋体" w:hAnsi="宋体" w:cs="宋体" w:hint="eastAsia"/>
                <w:sz w:val="24"/>
              </w:rPr>
              <w:t>活动组织方案</w:t>
            </w:r>
          </w:p>
          <w:p w14:paraId="10F1F8E2" w14:textId="77777777" w:rsidR="002B70F4" w:rsidRDefault="002B70F4">
            <w:pPr>
              <w:spacing w:line="360" w:lineRule="auto"/>
              <w:jc w:val="center"/>
              <w:rPr>
                <w:rFonts w:ascii="宋体" w:hAnsi="宋体" w:cs="宋体"/>
                <w:sz w:val="24"/>
              </w:rPr>
            </w:pPr>
          </w:p>
        </w:tc>
        <w:tc>
          <w:tcPr>
            <w:tcW w:w="764" w:type="dxa"/>
            <w:vAlign w:val="center"/>
          </w:tcPr>
          <w:p w14:paraId="2DE5B917" w14:textId="77777777" w:rsidR="002B70F4" w:rsidRDefault="00000000">
            <w:pPr>
              <w:spacing w:line="360" w:lineRule="auto"/>
              <w:jc w:val="center"/>
              <w:rPr>
                <w:rFonts w:ascii="宋体" w:hAnsi="宋体" w:cs="宋体"/>
                <w:sz w:val="24"/>
              </w:rPr>
            </w:pPr>
            <w:r>
              <w:rPr>
                <w:rFonts w:ascii="宋体" w:hAnsi="宋体" w:cs="宋体" w:hint="eastAsia"/>
                <w:sz w:val="24"/>
              </w:rPr>
              <w:t>30</w:t>
            </w:r>
          </w:p>
        </w:tc>
        <w:tc>
          <w:tcPr>
            <w:tcW w:w="6161" w:type="dxa"/>
            <w:vAlign w:val="center"/>
          </w:tcPr>
          <w:p w14:paraId="60FA69AA" w14:textId="77777777" w:rsidR="002B70F4" w:rsidRDefault="00000000">
            <w:pPr>
              <w:spacing w:line="360" w:lineRule="auto"/>
              <w:rPr>
                <w:rFonts w:ascii="宋体" w:hAnsi="宋体" w:cs="宋体"/>
                <w:sz w:val="24"/>
              </w:rPr>
            </w:pPr>
            <w:r>
              <w:rPr>
                <w:rFonts w:ascii="宋体" w:hAnsi="宋体" w:cs="宋体" w:hint="eastAsia"/>
                <w:sz w:val="24"/>
              </w:rPr>
              <w:t xml:space="preserve">方案科学、可行、针对性强得30分；  </w:t>
            </w:r>
          </w:p>
          <w:p w14:paraId="01B49573" w14:textId="77777777" w:rsidR="002B70F4" w:rsidRDefault="00000000">
            <w:pPr>
              <w:spacing w:line="360" w:lineRule="auto"/>
              <w:rPr>
                <w:rFonts w:ascii="宋体" w:hAnsi="宋体" w:cs="宋体"/>
                <w:sz w:val="24"/>
              </w:rPr>
            </w:pPr>
            <w:r>
              <w:rPr>
                <w:rFonts w:ascii="宋体" w:hAnsi="宋体" w:cs="宋体" w:hint="eastAsia"/>
                <w:sz w:val="24"/>
              </w:rPr>
              <w:t xml:space="preserve">方案合理、可行、细节待完善得25分； </w:t>
            </w:r>
          </w:p>
          <w:p w14:paraId="07D60578" w14:textId="77777777" w:rsidR="002B70F4" w:rsidRDefault="00000000">
            <w:pPr>
              <w:spacing w:line="360" w:lineRule="auto"/>
              <w:rPr>
                <w:rFonts w:ascii="宋体" w:hAnsi="宋体" w:cs="宋体"/>
                <w:sz w:val="24"/>
              </w:rPr>
            </w:pPr>
            <w:r>
              <w:rPr>
                <w:rFonts w:ascii="宋体" w:hAnsi="宋体" w:cs="宋体" w:hint="eastAsia"/>
                <w:sz w:val="24"/>
              </w:rPr>
              <w:t>方案欠合理、细节性不足，基本满足服务需要得20分；</w:t>
            </w:r>
          </w:p>
          <w:p w14:paraId="389C71E9" w14:textId="77777777" w:rsidR="002B70F4" w:rsidRDefault="00000000">
            <w:pPr>
              <w:spacing w:line="360" w:lineRule="auto"/>
              <w:rPr>
                <w:rFonts w:ascii="宋体" w:hAnsi="宋体" w:cs="宋体"/>
                <w:sz w:val="24"/>
              </w:rPr>
            </w:pPr>
            <w:r>
              <w:rPr>
                <w:rFonts w:ascii="宋体" w:hAnsi="宋体" w:cs="宋体" w:hint="eastAsia"/>
                <w:sz w:val="24"/>
              </w:rPr>
              <w:t>方案合理性、细节性、可行性较差，得15分；</w:t>
            </w:r>
          </w:p>
          <w:p w14:paraId="64CAD3A5" w14:textId="77777777" w:rsidR="002B70F4" w:rsidRDefault="00000000">
            <w:pPr>
              <w:spacing w:line="360" w:lineRule="auto"/>
              <w:rPr>
                <w:rFonts w:ascii="宋体" w:hAnsi="宋体" w:cs="宋体"/>
                <w:sz w:val="24"/>
              </w:rPr>
            </w:pPr>
            <w:r>
              <w:rPr>
                <w:rFonts w:ascii="宋体" w:hAnsi="宋体" w:cs="宋体" w:hint="eastAsia"/>
                <w:sz w:val="24"/>
              </w:rPr>
              <w:t>方案不合理、与需求不匹配或无方案得0分。</w:t>
            </w:r>
          </w:p>
        </w:tc>
      </w:tr>
      <w:tr w:rsidR="002B70F4" w14:paraId="44A853D6" w14:textId="77777777">
        <w:trPr>
          <w:trHeight w:val="443"/>
        </w:trPr>
        <w:tc>
          <w:tcPr>
            <w:tcW w:w="1242" w:type="dxa"/>
            <w:vMerge/>
            <w:vAlign w:val="center"/>
          </w:tcPr>
          <w:p w14:paraId="5D6FB0E0" w14:textId="77777777" w:rsidR="002B70F4" w:rsidRDefault="002B70F4">
            <w:pPr>
              <w:spacing w:line="360" w:lineRule="auto"/>
              <w:rPr>
                <w:rFonts w:ascii="宋体" w:hAnsi="宋体" w:cs="宋体"/>
                <w:sz w:val="24"/>
              </w:rPr>
            </w:pPr>
          </w:p>
        </w:tc>
        <w:tc>
          <w:tcPr>
            <w:tcW w:w="1471" w:type="dxa"/>
            <w:vAlign w:val="center"/>
          </w:tcPr>
          <w:p w14:paraId="20E1572C" w14:textId="77777777" w:rsidR="002B70F4" w:rsidRDefault="00000000">
            <w:pPr>
              <w:spacing w:line="360" w:lineRule="auto"/>
              <w:jc w:val="center"/>
              <w:rPr>
                <w:rFonts w:ascii="宋体" w:hAnsi="宋体" w:cs="宋体"/>
                <w:sz w:val="24"/>
              </w:rPr>
            </w:pPr>
            <w:r>
              <w:rPr>
                <w:rFonts w:ascii="宋体" w:hAnsi="宋体" w:cs="宋体" w:hint="eastAsia"/>
                <w:sz w:val="24"/>
              </w:rPr>
              <w:t>应急预案</w:t>
            </w:r>
          </w:p>
          <w:p w14:paraId="7FD9E5A2" w14:textId="77777777" w:rsidR="002B70F4" w:rsidRDefault="002B70F4">
            <w:pPr>
              <w:spacing w:line="360" w:lineRule="auto"/>
              <w:jc w:val="center"/>
              <w:rPr>
                <w:rFonts w:ascii="宋体" w:hAnsi="宋体" w:cs="宋体"/>
                <w:spacing w:val="-4"/>
                <w:sz w:val="24"/>
              </w:rPr>
            </w:pPr>
          </w:p>
        </w:tc>
        <w:tc>
          <w:tcPr>
            <w:tcW w:w="764" w:type="dxa"/>
            <w:vAlign w:val="center"/>
          </w:tcPr>
          <w:p w14:paraId="654B6FF6" w14:textId="77777777" w:rsidR="002B70F4" w:rsidRDefault="00000000">
            <w:pPr>
              <w:spacing w:line="360" w:lineRule="auto"/>
              <w:jc w:val="center"/>
              <w:rPr>
                <w:rFonts w:ascii="宋体" w:hAnsi="宋体" w:cs="宋体"/>
                <w:sz w:val="24"/>
              </w:rPr>
            </w:pPr>
            <w:r>
              <w:rPr>
                <w:rFonts w:ascii="宋体" w:hAnsi="宋体" w:cs="宋体"/>
                <w:sz w:val="24"/>
              </w:rPr>
              <w:t>20</w:t>
            </w:r>
          </w:p>
        </w:tc>
        <w:tc>
          <w:tcPr>
            <w:tcW w:w="6161" w:type="dxa"/>
            <w:vAlign w:val="center"/>
          </w:tcPr>
          <w:p w14:paraId="1A1310CD" w14:textId="77777777" w:rsidR="002B70F4" w:rsidRDefault="00000000">
            <w:pPr>
              <w:spacing w:line="360" w:lineRule="auto"/>
              <w:rPr>
                <w:rFonts w:ascii="宋体" w:hAnsi="宋体" w:cs="宋体"/>
                <w:sz w:val="24"/>
              </w:rPr>
            </w:pPr>
            <w:r>
              <w:rPr>
                <w:rFonts w:ascii="宋体" w:hAnsi="宋体" w:cs="宋体" w:hint="eastAsia"/>
                <w:sz w:val="24"/>
              </w:rPr>
              <w:t>方案科学、可行、针对性强得</w:t>
            </w:r>
            <w:r>
              <w:rPr>
                <w:rFonts w:ascii="宋体" w:hAnsi="宋体" w:cs="宋体"/>
                <w:sz w:val="24"/>
              </w:rPr>
              <w:t>20</w:t>
            </w:r>
            <w:r>
              <w:rPr>
                <w:rFonts w:ascii="宋体" w:hAnsi="宋体" w:cs="宋体" w:hint="eastAsia"/>
                <w:sz w:val="24"/>
              </w:rPr>
              <w:t xml:space="preserve">分；  </w:t>
            </w:r>
          </w:p>
          <w:p w14:paraId="6878598B" w14:textId="77777777" w:rsidR="002B70F4" w:rsidRDefault="00000000">
            <w:pPr>
              <w:spacing w:line="360" w:lineRule="auto"/>
              <w:rPr>
                <w:rFonts w:ascii="宋体" w:hAnsi="宋体" w:cs="宋体"/>
                <w:sz w:val="24"/>
              </w:rPr>
            </w:pPr>
            <w:r>
              <w:rPr>
                <w:rFonts w:ascii="宋体" w:hAnsi="宋体" w:cs="宋体" w:hint="eastAsia"/>
                <w:sz w:val="24"/>
              </w:rPr>
              <w:t>方案合理、可行、细节待完善得</w:t>
            </w:r>
            <w:r>
              <w:rPr>
                <w:rFonts w:ascii="宋体" w:hAnsi="宋体" w:cs="宋体"/>
                <w:sz w:val="24"/>
              </w:rPr>
              <w:t>15</w:t>
            </w:r>
            <w:r>
              <w:rPr>
                <w:rFonts w:ascii="宋体" w:hAnsi="宋体" w:cs="宋体" w:hint="eastAsia"/>
                <w:sz w:val="24"/>
              </w:rPr>
              <w:t xml:space="preserve">分； </w:t>
            </w:r>
          </w:p>
          <w:p w14:paraId="6C1017DD" w14:textId="77777777" w:rsidR="002B70F4" w:rsidRDefault="00000000">
            <w:pPr>
              <w:spacing w:line="360" w:lineRule="auto"/>
              <w:rPr>
                <w:rFonts w:ascii="宋体" w:hAnsi="宋体" w:cs="宋体"/>
                <w:sz w:val="24"/>
              </w:rPr>
            </w:pPr>
            <w:r>
              <w:rPr>
                <w:rFonts w:ascii="宋体" w:hAnsi="宋体" w:cs="宋体" w:hint="eastAsia"/>
                <w:sz w:val="24"/>
              </w:rPr>
              <w:t>方案欠合理、细节性不足，基本满足服务需要得</w:t>
            </w:r>
            <w:r>
              <w:rPr>
                <w:rFonts w:ascii="宋体" w:hAnsi="宋体" w:cs="宋体"/>
                <w:sz w:val="24"/>
              </w:rPr>
              <w:t>10</w:t>
            </w:r>
            <w:r>
              <w:rPr>
                <w:rFonts w:ascii="宋体" w:hAnsi="宋体" w:cs="宋体" w:hint="eastAsia"/>
                <w:sz w:val="24"/>
              </w:rPr>
              <w:t>分；</w:t>
            </w:r>
          </w:p>
          <w:p w14:paraId="4070687B" w14:textId="77777777" w:rsidR="002B70F4" w:rsidRDefault="00000000">
            <w:pPr>
              <w:spacing w:line="360" w:lineRule="auto"/>
              <w:rPr>
                <w:rFonts w:ascii="宋体" w:hAnsi="宋体" w:cs="宋体"/>
                <w:sz w:val="24"/>
              </w:rPr>
            </w:pPr>
            <w:r>
              <w:rPr>
                <w:rFonts w:ascii="宋体" w:hAnsi="宋体" w:cs="宋体" w:hint="eastAsia"/>
                <w:sz w:val="24"/>
              </w:rPr>
              <w:t>方案合理性、细节性、可行性较差，得</w:t>
            </w:r>
            <w:r>
              <w:rPr>
                <w:rFonts w:ascii="宋体" w:hAnsi="宋体" w:cs="宋体"/>
                <w:sz w:val="24"/>
              </w:rPr>
              <w:t>5</w:t>
            </w:r>
            <w:r>
              <w:rPr>
                <w:rFonts w:ascii="宋体" w:hAnsi="宋体" w:cs="宋体" w:hint="eastAsia"/>
                <w:sz w:val="24"/>
              </w:rPr>
              <w:t>分；</w:t>
            </w:r>
          </w:p>
          <w:p w14:paraId="3364FF71" w14:textId="77777777" w:rsidR="002B70F4" w:rsidRDefault="00000000">
            <w:pPr>
              <w:spacing w:line="360" w:lineRule="auto"/>
              <w:rPr>
                <w:rFonts w:ascii="宋体" w:hAnsi="宋体" w:cs="宋体"/>
                <w:sz w:val="24"/>
              </w:rPr>
            </w:pPr>
            <w:r>
              <w:rPr>
                <w:rFonts w:ascii="宋体" w:hAnsi="宋体" w:cs="宋体" w:hint="eastAsia"/>
                <w:sz w:val="24"/>
              </w:rPr>
              <w:t>方案不合理、与需求不匹配或无方案得0分。</w:t>
            </w:r>
          </w:p>
        </w:tc>
      </w:tr>
      <w:tr w:rsidR="002B70F4" w14:paraId="4EBF33C0" w14:textId="77777777">
        <w:trPr>
          <w:trHeight w:val="443"/>
        </w:trPr>
        <w:tc>
          <w:tcPr>
            <w:tcW w:w="1242" w:type="dxa"/>
            <w:vMerge/>
            <w:vAlign w:val="center"/>
          </w:tcPr>
          <w:p w14:paraId="08A52504" w14:textId="77777777" w:rsidR="002B70F4" w:rsidRDefault="002B70F4">
            <w:pPr>
              <w:spacing w:line="360" w:lineRule="auto"/>
              <w:rPr>
                <w:rFonts w:ascii="宋体" w:hAnsi="宋体" w:cs="宋体"/>
                <w:sz w:val="24"/>
              </w:rPr>
            </w:pPr>
          </w:p>
        </w:tc>
        <w:tc>
          <w:tcPr>
            <w:tcW w:w="1471" w:type="dxa"/>
            <w:vAlign w:val="center"/>
          </w:tcPr>
          <w:p w14:paraId="4289CFFD" w14:textId="77777777" w:rsidR="002B70F4" w:rsidRDefault="00000000">
            <w:pPr>
              <w:spacing w:line="360" w:lineRule="auto"/>
              <w:jc w:val="center"/>
              <w:rPr>
                <w:rFonts w:ascii="宋体" w:hAnsi="宋体" w:cs="宋体"/>
                <w:color w:val="0000FF"/>
                <w:sz w:val="24"/>
              </w:rPr>
            </w:pPr>
            <w:r>
              <w:rPr>
                <w:rFonts w:ascii="宋体" w:hAnsi="宋体" w:cs="宋体" w:hint="eastAsia"/>
                <w:sz w:val="24"/>
              </w:rPr>
              <w:t>重点难点分析</w:t>
            </w:r>
          </w:p>
        </w:tc>
        <w:tc>
          <w:tcPr>
            <w:tcW w:w="764" w:type="dxa"/>
            <w:vAlign w:val="center"/>
          </w:tcPr>
          <w:p w14:paraId="3BFCE5F7" w14:textId="77777777" w:rsidR="002B70F4" w:rsidRDefault="00000000">
            <w:pPr>
              <w:spacing w:line="360" w:lineRule="auto"/>
              <w:jc w:val="center"/>
              <w:rPr>
                <w:rFonts w:ascii="宋体" w:hAnsi="宋体" w:cs="宋体"/>
                <w:sz w:val="24"/>
              </w:rPr>
            </w:pPr>
            <w:r>
              <w:rPr>
                <w:rFonts w:ascii="宋体" w:hAnsi="宋体" w:cs="宋体" w:hint="eastAsia"/>
                <w:sz w:val="24"/>
              </w:rPr>
              <w:t>10</w:t>
            </w:r>
          </w:p>
        </w:tc>
        <w:tc>
          <w:tcPr>
            <w:tcW w:w="6161" w:type="dxa"/>
            <w:vAlign w:val="center"/>
          </w:tcPr>
          <w:p w14:paraId="700F1263" w14:textId="77777777" w:rsidR="002B70F4" w:rsidRDefault="00000000">
            <w:pPr>
              <w:spacing w:line="360" w:lineRule="auto"/>
              <w:rPr>
                <w:rFonts w:ascii="宋体" w:hAnsi="宋体" w:cs="宋体"/>
                <w:sz w:val="24"/>
              </w:rPr>
            </w:pPr>
            <w:r>
              <w:rPr>
                <w:rFonts w:ascii="宋体" w:hAnsi="宋体" w:cs="宋体" w:hint="eastAsia"/>
                <w:sz w:val="24"/>
              </w:rPr>
              <w:t>根据本项目重难点分析提供分析与解决方案：</w:t>
            </w:r>
          </w:p>
          <w:p w14:paraId="0D41621E" w14:textId="77777777" w:rsidR="002B70F4" w:rsidRDefault="00000000">
            <w:pPr>
              <w:spacing w:line="360" w:lineRule="auto"/>
              <w:rPr>
                <w:rFonts w:ascii="宋体" w:hAnsi="宋体" w:cs="宋体"/>
                <w:sz w:val="24"/>
              </w:rPr>
            </w:pPr>
            <w:r>
              <w:rPr>
                <w:rFonts w:ascii="宋体" w:hAnsi="宋体" w:cs="宋体" w:hint="eastAsia"/>
                <w:sz w:val="24"/>
              </w:rPr>
              <w:t xml:space="preserve">方案科学、可行、针对性强得10分；  </w:t>
            </w:r>
          </w:p>
          <w:p w14:paraId="205DE002" w14:textId="77777777" w:rsidR="002B70F4" w:rsidRDefault="00000000">
            <w:pPr>
              <w:spacing w:line="360" w:lineRule="auto"/>
              <w:rPr>
                <w:rFonts w:ascii="宋体" w:hAnsi="宋体" w:cs="宋体"/>
                <w:sz w:val="24"/>
              </w:rPr>
            </w:pPr>
            <w:r>
              <w:rPr>
                <w:rFonts w:ascii="宋体" w:hAnsi="宋体" w:cs="宋体" w:hint="eastAsia"/>
                <w:sz w:val="24"/>
              </w:rPr>
              <w:t xml:space="preserve">方案合理、可行、细节待完善得8分； </w:t>
            </w:r>
          </w:p>
          <w:p w14:paraId="4C676EAA" w14:textId="77777777" w:rsidR="002B70F4" w:rsidRDefault="00000000">
            <w:pPr>
              <w:spacing w:line="360" w:lineRule="auto"/>
              <w:rPr>
                <w:rFonts w:ascii="宋体" w:hAnsi="宋体" w:cs="宋体"/>
                <w:sz w:val="24"/>
              </w:rPr>
            </w:pPr>
            <w:r>
              <w:rPr>
                <w:rFonts w:ascii="宋体" w:hAnsi="宋体" w:cs="宋体" w:hint="eastAsia"/>
                <w:sz w:val="24"/>
              </w:rPr>
              <w:t>方案欠合理、细节性不足，基本满足服务需要得5分；</w:t>
            </w:r>
          </w:p>
          <w:p w14:paraId="370D439A" w14:textId="77777777" w:rsidR="002B70F4" w:rsidRDefault="00000000">
            <w:pPr>
              <w:spacing w:line="360" w:lineRule="auto"/>
              <w:rPr>
                <w:rFonts w:ascii="宋体" w:hAnsi="宋体" w:cs="宋体"/>
                <w:sz w:val="24"/>
              </w:rPr>
            </w:pPr>
            <w:r>
              <w:rPr>
                <w:rFonts w:ascii="宋体" w:hAnsi="宋体" w:cs="宋体" w:hint="eastAsia"/>
                <w:sz w:val="24"/>
              </w:rPr>
              <w:t>方案合理性、细节性、可行性较差，得2分；</w:t>
            </w:r>
          </w:p>
          <w:p w14:paraId="12E74E9A" w14:textId="77777777" w:rsidR="002B70F4" w:rsidRDefault="00000000">
            <w:pPr>
              <w:spacing w:line="360" w:lineRule="auto"/>
              <w:rPr>
                <w:rFonts w:ascii="宋体" w:hAnsi="宋体" w:cs="宋体"/>
                <w:sz w:val="24"/>
              </w:rPr>
            </w:pPr>
            <w:r>
              <w:rPr>
                <w:rFonts w:ascii="宋体" w:hAnsi="宋体" w:cs="宋体" w:hint="eastAsia"/>
                <w:sz w:val="24"/>
              </w:rPr>
              <w:t>方案不合理、与需求不匹配或无方案得0分。</w:t>
            </w:r>
          </w:p>
        </w:tc>
      </w:tr>
      <w:tr w:rsidR="002B70F4" w14:paraId="5FD97BF6" w14:textId="77777777">
        <w:trPr>
          <w:trHeight w:val="443"/>
        </w:trPr>
        <w:tc>
          <w:tcPr>
            <w:tcW w:w="1242" w:type="dxa"/>
            <w:vMerge/>
            <w:vAlign w:val="center"/>
          </w:tcPr>
          <w:p w14:paraId="1831235F" w14:textId="77777777" w:rsidR="002B70F4" w:rsidRDefault="002B70F4">
            <w:pPr>
              <w:spacing w:line="360" w:lineRule="auto"/>
              <w:rPr>
                <w:rFonts w:ascii="宋体" w:hAnsi="宋体" w:cs="宋体"/>
                <w:sz w:val="24"/>
              </w:rPr>
            </w:pPr>
          </w:p>
        </w:tc>
        <w:tc>
          <w:tcPr>
            <w:tcW w:w="1471" w:type="dxa"/>
            <w:vAlign w:val="center"/>
          </w:tcPr>
          <w:p w14:paraId="3026A617" w14:textId="77777777" w:rsidR="002B70F4" w:rsidRDefault="00000000">
            <w:pPr>
              <w:spacing w:line="360" w:lineRule="auto"/>
              <w:jc w:val="center"/>
              <w:rPr>
                <w:rFonts w:ascii="宋体" w:hAnsi="宋体" w:cs="宋体"/>
                <w:sz w:val="24"/>
              </w:rPr>
            </w:pPr>
            <w:r>
              <w:rPr>
                <w:rFonts w:ascii="宋体" w:hAnsi="宋体" w:cs="宋体" w:hint="eastAsia"/>
                <w:sz w:val="24"/>
              </w:rPr>
              <w:t>人员配备及分工</w:t>
            </w:r>
          </w:p>
        </w:tc>
        <w:tc>
          <w:tcPr>
            <w:tcW w:w="764" w:type="dxa"/>
            <w:vAlign w:val="center"/>
          </w:tcPr>
          <w:p w14:paraId="55BE8B22" w14:textId="77777777" w:rsidR="002B70F4" w:rsidRDefault="00000000">
            <w:pPr>
              <w:spacing w:line="360" w:lineRule="auto"/>
              <w:jc w:val="center"/>
              <w:rPr>
                <w:rFonts w:ascii="宋体" w:hAnsi="宋体" w:cs="宋体"/>
                <w:sz w:val="24"/>
              </w:rPr>
            </w:pPr>
            <w:r>
              <w:rPr>
                <w:rFonts w:ascii="宋体" w:hAnsi="宋体" w:cs="宋体"/>
                <w:sz w:val="24"/>
              </w:rPr>
              <w:t>20</w:t>
            </w:r>
          </w:p>
        </w:tc>
        <w:tc>
          <w:tcPr>
            <w:tcW w:w="6161" w:type="dxa"/>
            <w:vAlign w:val="center"/>
          </w:tcPr>
          <w:p w14:paraId="09EC7BD6" w14:textId="77777777" w:rsidR="002B70F4" w:rsidRDefault="00000000">
            <w:pPr>
              <w:spacing w:line="360" w:lineRule="auto"/>
              <w:rPr>
                <w:rFonts w:ascii="宋体" w:hAnsi="宋体" w:cs="宋体"/>
                <w:sz w:val="24"/>
              </w:rPr>
            </w:pPr>
            <w:r>
              <w:rPr>
                <w:rFonts w:ascii="宋体" w:hAnsi="宋体" w:cs="宋体" w:hint="eastAsia"/>
                <w:sz w:val="24"/>
              </w:rPr>
              <w:t>1.每提供一名项目组成员得1分，最多得5分；</w:t>
            </w:r>
          </w:p>
          <w:p w14:paraId="5057641C" w14:textId="77777777" w:rsidR="002B70F4" w:rsidRDefault="00000000">
            <w:pPr>
              <w:spacing w:line="360" w:lineRule="auto"/>
              <w:rPr>
                <w:rFonts w:ascii="宋体" w:hAnsi="宋体" w:cs="宋体"/>
                <w:sz w:val="24"/>
              </w:rPr>
            </w:pPr>
            <w:r>
              <w:rPr>
                <w:rFonts w:ascii="宋体" w:hAnsi="宋体" w:cs="宋体" w:hint="eastAsia"/>
                <w:sz w:val="24"/>
              </w:rPr>
              <w:t>2.人员分工</w:t>
            </w:r>
          </w:p>
          <w:p w14:paraId="43A855D2" w14:textId="77777777" w:rsidR="002B70F4" w:rsidRDefault="00000000">
            <w:pPr>
              <w:spacing w:line="360" w:lineRule="auto"/>
              <w:rPr>
                <w:rFonts w:ascii="宋体" w:hAnsi="宋体" w:cs="宋体"/>
                <w:sz w:val="24"/>
              </w:rPr>
            </w:pPr>
            <w:r>
              <w:rPr>
                <w:rFonts w:ascii="宋体" w:hAnsi="宋体" w:cs="宋体" w:hint="eastAsia"/>
                <w:sz w:val="24"/>
              </w:rPr>
              <w:t>项目组组织架构清晰、人员安排合理、分工明确，满足项目需求，可实施性强得</w:t>
            </w:r>
            <w:r>
              <w:rPr>
                <w:rFonts w:ascii="宋体" w:hAnsi="宋体" w:cs="宋体"/>
                <w:sz w:val="24"/>
              </w:rPr>
              <w:t>15</w:t>
            </w:r>
            <w:r>
              <w:rPr>
                <w:rFonts w:ascii="宋体" w:hAnsi="宋体" w:cs="宋体" w:hint="eastAsia"/>
                <w:sz w:val="24"/>
              </w:rPr>
              <w:t>分；</w:t>
            </w:r>
          </w:p>
          <w:p w14:paraId="2BF1365A" w14:textId="77777777" w:rsidR="002B70F4" w:rsidRDefault="00000000">
            <w:pPr>
              <w:spacing w:line="360" w:lineRule="auto"/>
              <w:rPr>
                <w:rFonts w:ascii="宋体" w:hAnsi="宋体" w:cs="宋体"/>
                <w:sz w:val="24"/>
              </w:rPr>
            </w:pPr>
            <w:r>
              <w:rPr>
                <w:rFonts w:ascii="宋体" w:hAnsi="宋体" w:cs="宋体" w:hint="eastAsia"/>
                <w:sz w:val="24"/>
              </w:rPr>
              <w:t>项目组组织架构清晰、人员安排合理、分工不明确，满足项目需求得</w:t>
            </w:r>
            <w:r>
              <w:rPr>
                <w:rFonts w:ascii="宋体" w:hAnsi="宋体" w:cs="宋体"/>
                <w:sz w:val="24"/>
              </w:rPr>
              <w:t>10</w:t>
            </w:r>
            <w:r>
              <w:rPr>
                <w:rFonts w:ascii="宋体" w:hAnsi="宋体" w:cs="宋体" w:hint="eastAsia"/>
                <w:sz w:val="24"/>
              </w:rPr>
              <w:t>分；</w:t>
            </w:r>
          </w:p>
          <w:p w14:paraId="5FBEE519" w14:textId="77777777" w:rsidR="002B70F4" w:rsidRDefault="00000000">
            <w:pPr>
              <w:spacing w:line="360" w:lineRule="auto"/>
              <w:rPr>
                <w:rFonts w:ascii="宋体" w:hAnsi="宋体" w:cs="宋体"/>
                <w:sz w:val="24"/>
              </w:rPr>
            </w:pPr>
            <w:r>
              <w:rPr>
                <w:rFonts w:ascii="宋体" w:hAnsi="宋体" w:cs="宋体" w:hint="eastAsia"/>
                <w:sz w:val="24"/>
              </w:rPr>
              <w:t>项目组组织架构不清晰、人员安排不合理、分工不明确，可实施性差得</w:t>
            </w:r>
            <w:r>
              <w:rPr>
                <w:rFonts w:ascii="宋体" w:hAnsi="宋体" w:cs="宋体"/>
                <w:sz w:val="24"/>
              </w:rPr>
              <w:t>5</w:t>
            </w:r>
            <w:r>
              <w:rPr>
                <w:rFonts w:ascii="宋体" w:hAnsi="宋体" w:cs="宋体" w:hint="eastAsia"/>
                <w:sz w:val="24"/>
              </w:rPr>
              <w:t>分；</w:t>
            </w:r>
          </w:p>
          <w:p w14:paraId="3967D815" w14:textId="77777777" w:rsidR="002B70F4" w:rsidRDefault="00000000">
            <w:pPr>
              <w:spacing w:line="360" w:lineRule="auto"/>
              <w:rPr>
                <w:rFonts w:ascii="宋体" w:hAnsi="宋体" w:cs="宋体"/>
                <w:sz w:val="24"/>
              </w:rPr>
            </w:pPr>
            <w:r>
              <w:rPr>
                <w:rFonts w:ascii="宋体" w:hAnsi="宋体" w:cs="宋体" w:hint="eastAsia"/>
                <w:sz w:val="24"/>
              </w:rPr>
              <w:t>无项目组织架构及人员安排和分工内容得0分。</w:t>
            </w:r>
          </w:p>
        </w:tc>
      </w:tr>
    </w:tbl>
    <w:p w14:paraId="35758082" w14:textId="77777777" w:rsidR="002B70F4" w:rsidRDefault="00000000">
      <w:pPr>
        <w:pStyle w:val="ae"/>
      </w:pPr>
      <w:r>
        <w:rPr>
          <w:rFonts w:hint="eastAsia"/>
        </w:rPr>
        <w:t>说明1：评审价：</w:t>
      </w:r>
    </w:p>
    <w:p w14:paraId="77CFC387" w14:textId="77777777" w:rsidR="002B70F4" w:rsidRDefault="00000000">
      <w:pPr>
        <w:pStyle w:val="ae"/>
      </w:pPr>
      <w:r>
        <w:rPr>
          <w:rFonts w:hint="eastAsia"/>
        </w:rPr>
        <w:t>（1）</w:t>
      </w:r>
      <w:bookmarkStart w:id="231" w:name="_Hlk133589823"/>
      <w:r>
        <w:rPr>
          <w:rFonts w:hint="eastAsia"/>
        </w:rPr>
        <w:t>如采购的服务全部由符合政策要求的小微企业承接，则对供应商的报价</w:t>
      </w:r>
      <w:r>
        <w:rPr>
          <w:rFonts w:hint="eastAsia"/>
        </w:rPr>
        <w:lastRenderedPageBreak/>
        <w:t>给予10%的扣除作为评审价。其它形式下，供应商的报价即为其评审价。小微企业参加采购活动须提供采购文件规定的“中小企业声明函（服务）”，否则不考虑价格扣除。</w:t>
      </w:r>
    </w:p>
    <w:bookmarkEnd w:id="231"/>
    <w:p w14:paraId="788D1D1B" w14:textId="77777777" w:rsidR="002B70F4" w:rsidRDefault="00000000">
      <w:pPr>
        <w:pStyle w:val="ae"/>
      </w:pPr>
      <w:r>
        <w:rPr>
          <w:rFonts w:hint="eastAsia"/>
        </w:rPr>
        <w:t>（2）监狱企业视同小型、微型企业，监狱企业须提供由省级以上监狱管理局、戒毒管理局（含新疆生产建设兵团）出具的属于监狱企业的证明文件复印件，否则不考虑价格扣除。</w:t>
      </w:r>
    </w:p>
    <w:p w14:paraId="58A299CE" w14:textId="77777777" w:rsidR="002B70F4" w:rsidRDefault="00000000">
      <w:pPr>
        <w:pStyle w:val="ae"/>
      </w:pPr>
      <w:r>
        <w:rPr>
          <w:rFonts w:hint="eastAsia"/>
        </w:rPr>
        <w:t>（3）残疾人福利性单位视同小型、微型企业，残疾人福利性单位须提供“残疾人福利性单位声明函”，否则不考虑价格扣除。</w:t>
      </w:r>
    </w:p>
    <w:p w14:paraId="70F35D8F" w14:textId="77777777" w:rsidR="002B70F4" w:rsidRDefault="00000000">
      <w:pPr>
        <w:pStyle w:val="ae"/>
      </w:pPr>
      <w:r>
        <w:rPr>
          <w:rFonts w:hint="eastAsia"/>
        </w:rPr>
        <w:t>（4）本项目中小企业行业划分标准：其他未列明行业。</w:t>
      </w:r>
    </w:p>
    <w:p w14:paraId="43591C1A" w14:textId="77777777" w:rsidR="002B70F4" w:rsidRDefault="00000000">
      <w:pPr>
        <w:pStyle w:val="ae"/>
      </w:pPr>
      <w:r>
        <w:rPr>
          <w:rFonts w:hint="eastAsia"/>
        </w:rPr>
        <w:t>说明2：节能产品、环境标志产品（本项目不涉及）</w:t>
      </w:r>
    </w:p>
    <w:p w14:paraId="4C97F3AD" w14:textId="77777777" w:rsidR="002B70F4" w:rsidRDefault="00000000">
      <w:pPr>
        <w:pStyle w:val="ae"/>
      </w:pPr>
      <w:r>
        <w:rPr>
          <w:rFonts w:hint="eastAsia"/>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7C6C12B4" w14:textId="77777777" w:rsidR="002B70F4" w:rsidRDefault="00000000">
      <w:pPr>
        <w:pStyle w:val="ae"/>
      </w:pPr>
      <w:r>
        <w:rPr>
          <w:rFonts w:hint="eastAsia"/>
        </w:rPr>
        <w:t>1.如采购的产品属于强制采购的，供应商必须为报价产品出具由国家确定的认证机构出具的、处于有效期之内的认证证书，否则其报价将被视为无效报价。</w:t>
      </w:r>
    </w:p>
    <w:p w14:paraId="591681F1" w14:textId="77777777" w:rsidR="002B70F4" w:rsidRDefault="00000000">
      <w:pPr>
        <w:pStyle w:val="ae"/>
      </w:pPr>
      <w:r>
        <w:rPr>
          <w:rFonts w:hint="eastAsia"/>
        </w:rPr>
        <w:t>2.如采购的产品属于优先采购的，供应商可以为报价产品出具由国家确定的认证机构出具的、处于有效期之内的认证证书，在评审时作加分因素，除强制节能、环保产品，其他不做资格证明材料。</w:t>
      </w:r>
    </w:p>
    <w:p w14:paraId="4F83F2CF" w14:textId="77777777" w:rsidR="002B70F4" w:rsidRDefault="00000000">
      <w:pPr>
        <w:pStyle w:val="ae"/>
      </w:pPr>
      <w:r>
        <w:rPr>
          <w:rFonts w:hint="eastAsia"/>
        </w:rPr>
        <w:t>说明3：报价过低：</w:t>
      </w:r>
    </w:p>
    <w:p w14:paraId="1406DD7F" w14:textId="77777777" w:rsidR="002B70F4" w:rsidRDefault="00000000">
      <w:pPr>
        <w:pStyle w:val="ae"/>
      </w:pPr>
      <w:r>
        <w:rPr>
          <w:rFonts w:hint="eastAsia"/>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66C12FF" w14:textId="77777777" w:rsidR="002B70F4" w:rsidRDefault="00000000">
      <w:pPr>
        <w:pStyle w:val="ae"/>
      </w:pPr>
      <w:r>
        <w:rPr>
          <w:rFonts w:hint="eastAsia"/>
        </w:rPr>
        <w:t>说明4：评审报告：</w:t>
      </w:r>
    </w:p>
    <w:p w14:paraId="5B21B3E0" w14:textId="77777777" w:rsidR="002B70F4" w:rsidRDefault="00000000">
      <w:pPr>
        <w:pStyle w:val="ae"/>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w:t>
      </w:r>
      <w:r>
        <w:rPr>
          <w:rFonts w:hint="eastAsia"/>
        </w:rPr>
        <w:lastRenderedPageBreak/>
        <w:t>由，否则视为同意评审报告。</w:t>
      </w:r>
    </w:p>
    <w:p w14:paraId="36FE8027" w14:textId="77777777" w:rsidR="002B70F4" w:rsidRDefault="00000000">
      <w:pPr>
        <w:pStyle w:val="ae"/>
      </w:pPr>
      <w:r>
        <w:rPr>
          <w:rFonts w:hint="eastAsia"/>
        </w:rPr>
        <w:t>说明5：修改评审结果</w:t>
      </w:r>
    </w:p>
    <w:p w14:paraId="5C872199" w14:textId="77777777" w:rsidR="002B70F4" w:rsidRDefault="00000000">
      <w:pPr>
        <w:pStyle w:val="af7"/>
        <w:spacing w:line="360" w:lineRule="auto"/>
        <w:ind w:firstLineChars="300" w:firstLine="720"/>
        <w:rPr>
          <w:rFonts w:ascii="宋体" w:hAnsi="宋体" w:cs="Arial"/>
        </w:rPr>
      </w:pPr>
      <w:r>
        <w:rPr>
          <w:rFonts w:ascii="宋体" w:hAnsi="宋体" w:cs="Arial" w:hint="eastAsia"/>
        </w:rPr>
        <w:t>评审结果汇总完成后，除下列情形外，任何人不得修改评审结果：</w:t>
      </w:r>
    </w:p>
    <w:p w14:paraId="4720C4B8" w14:textId="77777777" w:rsidR="002B70F4" w:rsidRDefault="00000000">
      <w:pPr>
        <w:pStyle w:val="af7"/>
        <w:spacing w:line="360" w:lineRule="auto"/>
        <w:rPr>
          <w:rFonts w:ascii="宋体" w:hAnsi="宋体" w:cs="Arial"/>
        </w:rPr>
      </w:pPr>
      <w:r>
        <w:rPr>
          <w:rFonts w:ascii="宋体" w:hAnsi="宋体" w:cs="Arial" w:hint="eastAsia"/>
        </w:rPr>
        <w:t xml:space="preserve">　　  （1）分值汇总计算错误的；</w:t>
      </w:r>
    </w:p>
    <w:p w14:paraId="4F27B463" w14:textId="77777777" w:rsidR="002B70F4" w:rsidRDefault="00000000">
      <w:pPr>
        <w:pStyle w:val="af7"/>
        <w:spacing w:line="360" w:lineRule="auto"/>
        <w:rPr>
          <w:rFonts w:ascii="宋体" w:hAnsi="宋体" w:cs="Arial"/>
        </w:rPr>
      </w:pPr>
      <w:r>
        <w:rPr>
          <w:rFonts w:ascii="宋体" w:hAnsi="宋体" w:cs="Arial" w:hint="eastAsia"/>
        </w:rPr>
        <w:t xml:space="preserve">　　  （2）分项评分超出评分标准范围的；</w:t>
      </w:r>
    </w:p>
    <w:p w14:paraId="4140293C" w14:textId="77777777" w:rsidR="002B70F4" w:rsidRDefault="00000000">
      <w:pPr>
        <w:pStyle w:val="af7"/>
        <w:spacing w:line="360" w:lineRule="auto"/>
        <w:rPr>
          <w:rFonts w:ascii="宋体" w:hAnsi="宋体" w:cs="Arial"/>
        </w:rPr>
      </w:pPr>
      <w:r>
        <w:rPr>
          <w:rFonts w:ascii="宋体" w:hAnsi="宋体" w:cs="Arial" w:hint="eastAsia"/>
        </w:rPr>
        <w:t xml:space="preserve">　　  （3）评审委员会成员对客观评审因素评分不一致的；</w:t>
      </w:r>
    </w:p>
    <w:p w14:paraId="557AB285" w14:textId="77777777" w:rsidR="002B70F4" w:rsidRDefault="00000000">
      <w:pPr>
        <w:pStyle w:val="af7"/>
        <w:spacing w:line="360" w:lineRule="auto"/>
        <w:rPr>
          <w:rFonts w:ascii="宋体" w:hAnsi="宋体" w:cs="Arial"/>
        </w:rPr>
      </w:pPr>
      <w:r>
        <w:rPr>
          <w:rFonts w:ascii="宋体" w:hAnsi="宋体" w:cs="Arial" w:hint="eastAsia"/>
        </w:rPr>
        <w:t xml:space="preserve">　　  （4）经评审委员会认定评分畸高、畸低的。</w:t>
      </w:r>
    </w:p>
    <w:p w14:paraId="5F1F7C58" w14:textId="448D43EE" w:rsidR="002B70F4" w:rsidRDefault="00000000">
      <w:pPr>
        <w:pStyle w:val="ae"/>
      </w:pPr>
      <w:r>
        <w:rPr>
          <w:rFonts w:hint="eastAsia"/>
        </w:rPr>
        <w:t>评审报告签署前，经复核发现存在以上情形之一的，评审委员会应当当场修改评审结果，并在评审报告中记载</w:t>
      </w:r>
      <w:r w:rsidR="00457C35" w:rsidRPr="00457C35">
        <w:rPr>
          <w:rFonts w:hint="eastAsia"/>
        </w:rPr>
        <w:t>相应内容并且签字</w:t>
      </w:r>
      <w:r>
        <w:rPr>
          <w:rFonts w:hint="eastAsia"/>
        </w:rPr>
        <w:t>；评审报告签署后，公开比选采购单位发现存在以上情形之一的，应当组织原评审委员会进行重新评审。</w:t>
      </w:r>
    </w:p>
    <w:p w14:paraId="460CF769" w14:textId="77777777" w:rsidR="002B70F4" w:rsidRDefault="00000000">
      <w:pPr>
        <w:pStyle w:val="ae"/>
      </w:pPr>
      <w:r>
        <w:rPr>
          <w:rFonts w:hint="eastAsia"/>
        </w:rPr>
        <w:t>说明6：废标、停止评审及公开比选终止</w:t>
      </w:r>
    </w:p>
    <w:p w14:paraId="7A7C51F4" w14:textId="77777777" w:rsidR="002B70F4" w:rsidRDefault="00000000">
      <w:pPr>
        <w:pStyle w:val="ae"/>
      </w:pPr>
      <w:r>
        <w:rPr>
          <w:rFonts w:hint="eastAsia"/>
        </w:rPr>
        <w:t xml:space="preserve">1. </w:t>
      </w:r>
      <w:r>
        <w:t>在</w:t>
      </w:r>
      <w:r>
        <w:rPr>
          <w:rFonts w:hint="eastAsia"/>
        </w:rPr>
        <w:t>公开比选</w:t>
      </w:r>
      <w:r>
        <w:t>采购中，出现下列情形之一的，</w:t>
      </w:r>
      <w:r>
        <w:rPr>
          <w:rFonts w:hint="eastAsia"/>
        </w:rPr>
        <w:t>该包</w:t>
      </w:r>
      <w:r>
        <w:t>应予废标：</w:t>
      </w:r>
    </w:p>
    <w:p w14:paraId="0E61038A" w14:textId="77777777" w:rsidR="002B70F4" w:rsidRDefault="00000000">
      <w:pPr>
        <w:pStyle w:val="ae"/>
      </w:pPr>
      <w:r>
        <w:rPr>
          <w:rFonts w:hint="eastAsia"/>
        </w:rPr>
        <w:t>（1）公开比选方式参与供应商原则上不少于三家（</w:t>
      </w:r>
      <w:r>
        <w:t>如实质性响应的供应商只有两家,经参与评审的专家论证后,在确保采购文件无不合理条款、采购公告时间及程序符合规定的前提下,</w:t>
      </w:r>
      <w:r>
        <w:rPr>
          <w:rFonts w:hint="eastAsia"/>
        </w:rPr>
        <w:t>公开比选</w:t>
      </w:r>
      <w:r>
        <w:t>可继续</w:t>
      </w:r>
      <w:r>
        <w:rPr>
          <w:rFonts w:hint="eastAsia"/>
        </w:rPr>
        <w:t>实施）</w:t>
      </w:r>
      <w:r>
        <w:t>；</w:t>
      </w:r>
    </w:p>
    <w:p w14:paraId="3AD18F63" w14:textId="77777777" w:rsidR="002B70F4" w:rsidRDefault="00000000">
      <w:pPr>
        <w:pStyle w:val="ae"/>
      </w:pPr>
      <w:r>
        <w:rPr>
          <w:rFonts w:hint="eastAsia"/>
        </w:rPr>
        <w:t>（2）</w:t>
      </w:r>
      <w:r>
        <w:t>出现影响采购公正的违法、违规行为的；</w:t>
      </w:r>
    </w:p>
    <w:p w14:paraId="1476A308" w14:textId="77777777" w:rsidR="002B70F4" w:rsidRDefault="00000000">
      <w:pPr>
        <w:pStyle w:val="ae"/>
      </w:pPr>
      <w:r>
        <w:rPr>
          <w:rFonts w:hint="eastAsia"/>
        </w:rPr>
        <w:t>（3）</w:t>
      </w:r>
      <w:r>
        <w:t>供应商的报价均超过了采购预算，采购人不能支付的；</w:t>
      </w:r>
    </w:p>
    <w:p w14:paraId="26592A1F" w14:textId="77777777" w:rsidR="002B70F4" w:rsidRDefault="00000000">
      <w:pPr>
        <w:pStyle w:val="ae"/>
      </w:pPr>
      <w:r>
        <w:rPr>
          <w:rFonts w:hint="eastAsia"/>
        </w:rPr>
        <w:t>（4）</w:t>
      </w:r>
      <w:r>
        <w:t>因重大变故，采购任务取消的。</w:t>
      </w:r>
    </w:p>
    <w:p w14:paraId="45B1B44A" w14:textId="77777777" w:rsidR="002B70F4" w:rsidRDefault="00000000">
      <w:pPr>
        <w:pStyle w:val="ae"/>
      </w:pPr>
      <w:r>
        <w:rPr>
          <w:rFonts w:hint="eastAsia"/>
        </w:rPr>
        <w:t>废标后，公开比选采购单位应将废标理由通知所有供应商。</w:t>
      </w:r>
    </w:p>
    <w:p w14:paraId="4D5E4A3B" w14:textId="77777777" w:rsidR="002B70F4" w:rsidRDefault="00000000">
      <w:pPr>
        <w:pStyle w:val="ae"/>
      </w:pPr>
      <w:r>
        <w:rPr>
          <w:rFonts w:hint="eastAsia"/>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3552A0FC" w14:textId="77777777" w:rsidR="002B70F4" w:rsidRDefault="00000000">
      <w:pPr>
        <w:pStyle w:val="ae"/>
      </w:pPr>
      <w:r>
        <w:rPr>
          <w:rFonts w:hint="eastAsia"/>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w:t>
      </w:r>
      <w:r>
        <w:rPr>
          <w:rFonts w:hint="eastAsia"/>
        </w:rPr>
        <w:lastRenderedPageBreak/>
        <w:t>价保证金。</w:t>
      </w:r>
    </w:p>
    <w:p w14:paraId="3DF6BE6F" w14:textId="77777777" w:rsidR="002B70F4" w:rsidRDefault="00000000">
      <w:pPr>
        <w:pStyle w:val="30"/>
        <w:spacing w:line="360" w:lineRule="auto"/>
        <w:rPr>
          <w:rFonts w:hAnsi="宋体"/>
          <w:szCs w:val="24"/>
          <w:u w:val="none"/>
        </w:rPr>
      </w:pPr>
      <w:bookmarkStart w:id="232" w:name="_Toc8734984"/>
      <w:bookmarkStart w:id="233" w:name="_Toc67304728"/>
      <w:bookmarkStart w:id="234" w:name="_Toc42674716"/>
      <w:bookmarkStart w:id="235" w:name="_Toc8747936"/>
      <w:bookmarkStart w:id="236" w:name="_Toc46310974"/>
      <w:bookmarkStart w:id="237" w:name="_Toc23167348"/>
      <w:r>
        <w:rPr>
          <w:rFonts w:hAnsi="宋体" w:hint="eastAsia"/>
          <w:szCs w:val="24"/>
          <w:u w:val="none"/>
        </w:rPr>
        <w:t>22．</w:t>
      </w:r>
      <w:r>
        <w:rPr>
          <w:rFonts w:hAnsi="宋体" w:hint="eastAsia"/>
          <w:szCs w:val="24"/>
          <w:u w:val="none"/>
        </w:rPr>
        <w:tab/>
      </w:r>
      <w:bookmarkEnd w:id="230"/>
      <w:r>
        <w:rPr>
          <w:rFonts w:hAnsi="宋体" w:hint="eastAsia"/>
          <w:szCs w:val="24"/>
          <w:u w:val="none"/>
        </w:rPr>
        <w:t>评审过程及保密原则</w:t>
      </w:r>
      <w:bookmarkEnd w:id="232"/>
      <w:bookmarkEnd w:id="233"/>
      <w:bookmarkEnd w:id="234"/>
      <w:bookmarkEnd w:id="235"/>
      <w:bookmarkEnd w:id="236"/>
      <w:bookmarkEnd w:id="237"/>
    </w:p>
    <w:p w14:paraId="3DF48ED4" w14:textId="77777777" w:rsidR="002B70F4" w:rsidRDefault="00000000">
      <w:pPr>
        <w:spacing w:before="120" w:line="360" w:lineRule="auto"/>
        <w:ind w:left="900" w:hanging="900"/>
        <w:rPr>
          <w:rFonts w:ascii="宋体" w:hAnsi="宋体"/>
          <w:sz w:val="24"/>
        </w:rPr>
      </w:pPr>
      <w:bookmarkStart w:id="238"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6A182112" w14:textId="77777777" w:rsidR="002B70F4"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3AB9A960" w14:textId="77777777" w:rsidR="002B70F4" w:rsidRDefault="002B70F4">
      <w:pPr>
        <w:spacing w:before="120" w:line="360" w:lineRule="auto"/>
        <w:ind w:left="900" w:hanging="900"/>
        <w:rPr>
          <w:rFonts w:ascii="宋体" w:hAnsi="宋体"/>
          <w:sz w:val="24"/>
        </w:rPr>
      </w:pPr>
    </w:p>
    <w:p w14:paraId="7FA388AF" w14:textId="77777777" w:rsidR="002B70F4" w:rsidRDefault="00000000">
      <w:pPr>
        <w:pStyle w:val="20"/>
        <w:spacing w:line="360" w:lineRule="auto"/>
        <w:rPr>
          <w:rFonts w:ascii="宋体" w:eastAsia="宋体" w:hAnsi="宋体"/>
          <w:sz w:val="28"/>
          <w:szCs w:val="28"/>
        </w:rPr>
      </w:pPr>
      <w:bookmarkStart w:id="239" w:name="_Toc42674717"/>
      <w:bookmarkStart w:id="240" w:name="_Toc23167349"/>
      <w:bookmarkStart w:id="241" w:name="_Toc46310975"/>
      <w:bookmarkStart w:id="242" w:name="_Toc67304729"/>
      <w:bookmarkStart w:id="243" w:name="_Toc8747937"/>
      <w:bookmarkStart w:id="244" w:name="_Toc8734985"/>
      <w:r>
        <w:rPr>
          <w:rFonts w:ascii="宋体" w:eastAsia="宋体" w:hAnsi="宋体" w:hint="eastAsia"/>
          <w:sz w:val="28"/>
          <w:szCs w:val="28"/>
        </w:rPr>
        <w:t xml:space="preserve">六   </w:t>
      </w:r>
      <w:bookmarkEnd w:id="238"/>
      <w:r>
        <w:rPr>
          <w:rFonts w:ascii="宋体" w:eastAsia="宋体" w:hAnsi="宋体" w:hint="eastAsia"/>
          <w:sz w:val="28"/>
          <w:szCs w:val="28"/>
        </w:rPr>
        <w:t>确定成交</w:t>
      </w:r>
      <w:bookmarkEnd w:id="239"/>
      <w:bookmarkEnd w:id="240"/>
      <w:bookmarkEnd w:id="241"/>
      <w:bookmarkEnd w:id="242"/>
      <w:bookmarkEnd w:id="243"/>
      <w:bookmarkEnd w:id="244"/>
    </w:p>
    <w:p w14:paraId="3FBFA659" w14:textId="77777777" w:rsidR="002B70F4" w:rsidRDefault="00000000">
      <w:pPr>
        <w:pStyle w:val="30"/>
        <w:spacing w:line="360" w:lineRule="auto"/>
        <w:rPr>
          <w:rFonts w:hAnsi="宋体"/>
          <w:u w:val="none"/>
        </w:rPr>
      </w:pPr>
      <w:bookmarkStart w:id="245" w:name="_Ref467307010"/>
      <w:bookmarkStart w:id="246" w:name="_Toc46310976"/>
      <w:bookmarkStart w:id="247" w:name="_Toc42674718"/>
      <w:bookmarkStart w:id="248" w:name="_Toc8734986"/>
      <w:bookmarkStart w:id="249" w:name="_Toc8747938"/>
      <w:bookmarkStart w:id="250" w:name="_Toc520356170"/>
      <w:bookmarkStart w:id="251" w:name="_Toc23167350"/>
      <w:bookmarkStart w:id="252" w:name="_Toc67304730"/>
      <w:r>
        <w:rPr>
          <w:rFonts w:hAnsi="宋体" w:hint="eastAsia"/>
          <w:u w:val="none"/>
        </w:rPr>
        <w:t>23．</w:t>
      </w:r>
      <w:r>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365D7914" w14:textId="77777777" w:rsidR="002B70F4"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3AFAB873" w14:textId="77777777" w:rsidR="002B70F4" w:rsidRDefault="00000000">
      <w:pPr>
        <w:pStyle w:val="30"/>
        <w:spacing w:line="360" w:lineRule="auto"/>
        <w:rPr>
          <w:rFonts w:hAnsi="宋体"/>
          <w:u w:val="none"/>
        </w:rPr>
      </w:pPr>
      <w:bookmarkStart w:id="253" w:name="_Toc520356171"/>
      <w:bookmarkStart w:id="254" w:name="_Toc8734987"/>
      <w:bookmarkStart w:id="255" w:name="_Toc23167351"/>
      <w:bookmarkStart w:id="256" w:name="_Toc67304731"/>
      <w:bookmarkStart w:id="257" w:name="_Toc46310977"/>
      <w:bookmarkStart w:id="258" w:name="_Toc42674719"/>
      <w:bookmarkStart w:id="259" w:name="_Toc8747939"/>
      <w:r>
        <w:rPr>
          <w:rFonts w:hAnsi="宋体" w:hint="eastAsia"/>
          <w:u w:val="none"/>
        </w:rPr>
        <w:t>24．</w:t>
      </w:r>
      <w:r>
        <w:rPr>
          <w:rFonts w:hAnsi="宋体" w:hint="eastAsia"/>
          <w:u w:val="none"/>
        </w:rPr>
        <w:tab/>
      </w:r>
      <w:bookmarkEnd w:id="253"/>
      <w:r>
        <w:rPr>
          <w:rFonts w:hAnsi="宋体" w:hint="eastAsia"/>
          <w:u w:val="none"/>
        </w:rPr>
        <w:t>确定成交人</w:t>
      </w:r>
      <w:bookmarkEnd w:id="254"/>
      <w:bookmarkEnd w:id="255"/>
      <w:bookmarkEnd w:id="256"/>
      <w:bookmarkEnd w:id="257"/>
      <w:bookmarkEnd w:id="258"/>
      <w:bookmarkEnd w:id="259"/>
    </w:p>
    <w:p w14:paraId="3F82F8DB" w14:textId="77777777" w:rsidR="002B70F4"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0" w:name="_Hlk496024373"/>
      <w:r>
        <w:rPr>
          <w:rFonts w:ascii="宋体" w:hAnsi="宋体" w:hint="eastAsia"/>
          <w:sz w:val="24"/>
        </w:rPr>
        <w:t>评审委员会将根据评审标准，推荐成交候选人。采购人按照推荐的成交候选人由高到低的顺序确定一名成交人。</w:t>
      </w:r>
      <w:bookmarkEnd w:id="260"/>
    </w:p>
    <w:p w14:paraId="1E91C4AC" w14:textId="77777777" w:rsidR="002B70F4"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932CF87" w14:textId="77777777" w:rsidR="002B70F4"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w:t>
      </w:r>
      <w:r>
        <w:rPr>
          <w:rFonts w:ascii="宋体" w:hAnsi="宋体" w:hint="eastAsia"/>
          <w:sz w:val="24"/>
        </w:rPr>
        <w:lastRenderedPageBreak/>
        <w:t>的财务、技术和生产能力等进行真实性审查。如果审查中发现虚假问题，采购人将保留追究供应商法律责任的权利。</w:t>
      </w:r>
    </w:p>
    <w:p w14:paraId="0D504E1B" w14:textId="77777777" w:rsidR="002B70F4" w:rsidRDefault="00000000">
      <w:pPr>
        <w:pStyle w:val="30"/>
        <w:tabs>
          <w:tab w:val="left" w:pos="900"/>
        </w:tabs>
        <w:spacing w:line="360" w:lineRule="auto"/>
        <w:ind w:left="-899" w:firstLine="898"/>
        <w:rPr>
          <w:rFonts w:hAnsi="宋体"/>
          <w:u w:val="none"/>
        </w:rPr>
      </w:pPr>
      <w:bookmarkStart w:id="261" w:name="_Toc46310978"/>
      <w:bookmarkStart w:id="262" w:name="_Ref467306874"/>
      <w:bookmarkStart w:id="263" w:name="_Toc8747940"/>
      <w:bookmarkStart w:id="264" w:name="_Toc67304732"/>
      <w:bookmarkStart w:id="265" w:name="_Toc520356173"/>
      <w:bookmarkStart w:id="266" w:name="_Toc23167352"/>
      <w:bookmarkStart w:id="267" w:name="_Toc8734988"/>
      <w:bookmarkStart w:id="268" w:name="_Toc42674720"/>
      <w:r>
        <w:rPr>
          <w:rFonts w:hAnsi="宋体" w:hint="eastAsia"/>
          <w:u w:val="none"/>
        </w:rPr>
        <w:t>25.</w:t>
      </w:r>
      <w:r>
        <w:rPr>
          <w:rFonts w:hAnsi="宋体" w:hint="eastAsia"/>
          <w:u w:val="none"/>
        </w:rPr>
        <w:tab/>
        <w:t>接受和拒绝任何或所有报价的权利</w:t>
      </w:r>
      <w:bookmarkEnd w:id="261"/>
      <w:bookmarkEnd w:id="262"/>
      <w:bookmarkEnd w:id="263"/>
      <w:bookmarkEnd w:id="264"/>
      <w:bookmarkEnd w:id="265"/>
      <w:bookmarkEnd w:id="266"/>
      <w:bookmarkEnd w:id="267"/>
      <w:bookmarkEnd w:id="268"/>
    </w:p>
    <w:p w14:paraId="5CD1100A" w14:textId="77777777" w:rsidR="002B70F4" w:rsidRDefault="00000000">
      <w:pPr>
        <w:spacing w:before="120" w:line="360" w:lineRule="auto"/>
        <w:ind w:leftChars="100" w:left="210" w:firstLineChars="300" w:firstLine="720"/>
        <w:rPr>
          <w:rFonts w:ascii="宋体" w:hAnsi="宋体"/>
          <w:sz w:val="24"/>
        </w:rPr>
      </w:pPr>
      <w:bookmarkStart w:id="269"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5B612C3E" w14:textId="77777777" w:rsidR="002B70F4" w:rsidRDefault="00000000">
      <w:pPr>
        <w:pStyle w:val="af7"/>
        <w:spacing w:line="360" w:lineRule="auto"/>
        <w:ind w:leftChars="440" w:left="924"/>
        <w:rPr>
          <w:rFonts w:ascii="宋体" w:hAnsi="宋体" w:cs="Arial"/>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39EB33D8" w14:textId="77777777" w:rsidR="002B70F4" w:rsidRDefault="00000000">
      <w:pPr>
        <w:pStyle w:val="ae"/>
      </w:pPr>
      <w:r>
        <w:rPr>
          <w:rFonts w:hint="eastAsia"/>
        </w:rPr>
        <w:t>（2）</w:t>
      </w:r>
      <w:r>
        <w:t>出现影响采购公正的违法、违规行为的；</w:t>
      </w:r>
    </w:p>
    <w:p w14:paraId="0F30BFD6" w14:textId="77777777" w:rsidR="002B70F4" w:rsidRDefault="00000000">
      <w:pPr>
        <w:pStyle w:val="ae"/>
      </w:pPr>
      <w:r>
        <w:rPr>
          <w:rFonts w:hint="eastAsia"/>
        </w:rPr>
        <w:t>（3）</w:t>
      </w:r>
      <w:r>
        <w:t>供应商的报价均超过了采购预算，采购人不能支付的；</w:t>
      </w:r>
    </w:p>
    <w:p w14:paraId="5C3C2A77" w14:textId="77777777" w:rsidR="002B70F4" w:rsidRDefault="00000000">
      <w:pPr>
        <w:pStyle w:val="ae"/>
      </w:pPr>
      <w:r>
        <w:rPr>
          <w:rFonts w:hint="eastAsia"/>
        </w:rPr>
        <w:t>（4）</w:t>
      </w:r>
      <w:r>
        <w:t>因重大变故，采购任务取消的。</w:t>
      </w:r>
    </w:p>
    <w:p w14:paraId="0B35FA24" w14:textId="77777777" w:rsidR="002B70F4" w:rsidRDefault="00000000">
      <w:pPr>
        <w:spacing w:before="120" w:line="360" w:lineRule="auto"/>
        <w:ind w:leftChars="428" w:left="899"/>
        <w:rPr>
          <w:rFonts w:ascii="宋体" w:hAnsi="宋体"/>
          <w:sz w:val="24"/>
        </w:rPr>
      </w:pPr>
      <w:r>
        <w:rPr>
          <w:rFonts w:ascii="宋体" w:hAnsi="宋体" w:hint="eastAsia"/>
          <w:sz w:val="24"/>
        </w:rPr>
        <w:t>废标后，公开比选采购单位应将废标理由通知所有供应商。</w:t>
      </w:r>
    </w:p>
    <w:p w14:paraId="30C9E190" w14:textId="77777777" w:rsidR="002B70F4" w:rsidRDefault="00000000">
      <w:pPr>
        <w:pStyle w:val="30"/>
        <w:spacing w:line="360" w:lineRule="auto"/>
        <w:rPr>
          <w:rFonts w:hAnsi="宋体"/>
          <w:u w:val="none"/>
        </w:rPr>
      </w:pPr>
      <w:bookmarkStart w:id="270" w:name="_Toc8734989"/>
      <w:bookmarkStart w:id="271" w:name="_Toc67304733"/>
      <w:bookmarkStart w:id="272" w:name="_Toc8747941"/>
      <w:bookmarkStart w:id="273" w:name="_Toc46310979"/>
      <w:bookmarkStart w:id="274" w:name="_Toc42674721"/>
      <w:bookmarkStart w:id="275" w:name="_Toc23167353"/>
      <w:r>
        <w:rPr>
          <w:rFonts w:hAnsi="宋体" w:hint="eastAsia"/>
          <w:u w:val="none"/>
        </w:rPr>
        <w:t>26．</w:t>
      </w:r>
      <w:r>
        <w:rPr>
          <w:rFonts w:hAnsi="宋体" w:hint="eastAsia"/>
          <w:u w:val="none"/>
        </w:rPr>
        <w:tab/>
        <w:t>成交通知书</w:t>
      </w:r>
      <w:bookmarkEnd w:id="269"/>
      <w:bookmarkEnd w:id="270"/>
      <w:bookmarkEnd w:id="271"/>
      <w:bookmarkEnd w:id="272"/>
      <w:bookmarkEnd w:id="273"/>
      <w:bookmarkEnd w:id="274"/>
      <w:bookmarkEnd w:id="275"/>
    </w:p>
    <w:p w14:paraId="4BDF2AC7" w14:textId="77777777" w:rsidR="002B70F4"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6"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4B78E97C" w14:textId="77777777" w:rsidR="002B70F4"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7" w:name="_Hlk496024479"/>
      <w:r>
        <w:rPr>
          <w:rFonts w:ascii="宋体" w:hAnsi="宋体" w:hint="eastAsia"/>
          <w:sz w:val="24"/>
        </w:rPr>
        <w:t>成交通知书是合同的组成部分，对采购人和成交人具有同等法律效力。</w:t>
      </w:r>
      <w:bookmarkEnd w:id="277"/>
    </w:p>
    <w:p w14:paraId="78A2280A" w14:textId="77777777" w:rsidR="002B70F4" w:rsidRDefault="00000000">
      <w:pPr>
        <w:spacing w:before="120" w:line="360" w:lineRule="auto"/>
        <w:ind w:left="900" w:hangingChars="375" w:hanging="900"/>
        <w:rPr>
          <w:rFonts w:ascii="宋体" w:hAnsi="宋体"/>
          <w:sz w:val="24"/>
        </w:rPr>
      </w:pPr>
      <w:r>
        <w:rPr>
          <w:rFonts w:ascii="宋体" w:hAnsi="宋体" w:hint="eastAsia"/>
          <w:sz w:val="24"/>
        </w:rPr>
        <w:t>26.3</w:t>
      </w:r>
      <w:bookmarkStart w:id="278" w:name="_Hlk496024489"/>
      <w:r>
        <w:rPr>
          <w:rFonts w:ascii="宋体" w:hAnsi="宋体" w:hint="eastAsia"/>
          <w:sz w:val="24"/>
        </w:rPr>
        <w:tab/>
        <w:t>成交通知书发出后，采购人不得违法改变成交结果，成交人无正当理由不得放弃成交，否则应当依法承担法律责任。</w:t>
      </w:r>
      <w:bookmarkEnd w:id="278"/>
    </w:p>
    <w:p w14:paraId="7FE6FA58" w14:textId="77777777" w:rsidR="002B70F4" w:rsidRDefault="00000000">
      <w:pPr>
        <w:pStyle w:val="30"/>
        <w:spacing w:line="360" w:lineRule="auto"/>
        <w:ind w:left="899" w:hanging="899"/>
        <w:rPr>
          <w:rFonts w:hAnsi="宋体"/>
          <w:u w:val="none"/>
        </w:rPr>
      </w:pPr>
      <w:bookmarkStart w:id="279" w:name="_Toc8734990"/>
      <w:bookmarkStart w:id="280" w:name="_Ref467307204"/>
      <w:bookmarkStart w:id="281" w:name="_Toc42674722"/>
      <w:bookmarkStart w:id="282" w:name="_Ref467306377"/>
      <w:bookmarkStart w:id="283" w:name="_Toc520356175"/>
      <w:bookmarkStart w:id="284" w:name="_Ref467307062"/>
      <w:bookmarkStart w:id="285" w:name="_Toc46310980"/>
      <w:bookmarkStart w:id="286" w:name="_Toc67304734"/>
      <w:bookmarkStart w:id="287" w:name="_Toc8747942"/>
      <w:bookmarkStart w:id="288" w:name="_Toc23167354"/>
      <w:bookmarkStart w:id="289" w:name="_Ref467306978"/>
      <w:r>
        <w:rPr>
          <w:rFonts w:hAnsi="宋体" w:hint="eastAsia"/>
          <w:u w:val="none"/>
        </w:rPr>
        <w:t>27.</w:t>
      </w:r>
      <w:r>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5B1F05C4" w14:textId="77777777" w:rsidR="002B70F4"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502D1D86" w14:textId="77777777" w:rsidR="002B70F4"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0" w:name="_Ref467306425"/>
      <w:bookmarkStart w:id="291" w:name="_Ref467307090"/>
      <w:bookmarkStart w:id="292" w:name="_Toc520356176"/>
      <w:r>
        <w:rPr>
          <w:rFonts w:ascii="宋体" w:hAnsi="宋体" w:hint="eastAsia"/>
          <w:sz w:val="24"/>
        </w:rPr>
        <w:t>公开比选文件、成交人的报价文件及其澄清文件等，均为签订合同的依据。</w:t>
      </w:r>
    </w:p>
    <w:p w14:paraId="6DD2780A" w14:textId="77777777" w:rsidR="002B70F4" w:rsidRDefault="00000000">
      <w:pPr>
        <w:pStyle w:val="30"/>
        <w:spacing w:line="360" w:lineRule="auto"/>
        <w:rPr>
          <w:rFonts w:hAnsi="宋体"/>
          <w:u w:val="none"/>
        </w:rPr>
      </w:pPr>
      <w:bookmarkStart w:id="293" w:name="_Toc42674723"/>
      <w:bookmarkStart w:id="294" w:name="_Toc8747943"/>
      <w:bookmarkStart w:id="295" w:name="_Toc23167355"/>
      <w:bookmarkStart w:id="296" w:name="_Toc46310981"/>
      <w:bookmarkStart w:id="297" w:name="_Toc8734991"/>
      <w:bookmarkStart w:id="298" w:name="_Toc67304735"/>
      <w:r>
        <w:rPr>
          <w:rFonts w:hAnsi="宋体" w:hint="eastAsia"/>
          <w:u w:val="none"/>
        </w:rPr>
        <w:t>28．履约保证金</w:t>
      </w:r>
      <w:bookmarkEnd w:id="290"/>
      <w:bookmarkEnd w:id="291"/>
      <w:bookmarkEnd w:id="292"/>
      <w:bookmarkEnd w:id="293"/>
      <w:bookmarkEnd w:id="294"/>
      <w:bookmarkEnd w:id="295"/>
      <w:bookmarkEnd w:id="296"/>
      <w:bookmarkEnd w:id="297"/>
      <w:bookmarkEnd w:id="298"/>
    </w:p>
    <w:p w14:paraId="3E541A15" w14:textId="77777777" w:rsidR="002B70F4" w:rsidRDefault="00000000">
      <w:pPr>
        <w:spacing w:before="120" w:line="360" w:lineRule="auto"/>
        <w:ind w:left="900" w:hangingChars="375" w:hanging="900"/>
        <w:rPr>
          <w:rFonts w:ascii="宋体" w:hAnsi="宋体"/>
          <w:kern w:val="0"/>
          <w:sz w:val="24"/>
        </w:rPr>
      </w:pPr>
      <w:bookmarkStart w:id="299"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3B797A9C" w14:textId="77777777" w:rsidR="002B70F4" w:rsidRDefault="00000000">
      <w:pPr>
        <w:pStyle w:val="20"/>
        <w:spacing w:line="360" w:lineRule="auto"/>
        <w:rPr>
          <w:rFonts w:ascii="宋体" w:eastAsia="宋体" w:hAnsi="宋体"/>
          <w:sz w:val="28"/>
          <w:szCs w:val="28"/>
        </w:rPr>
      </w:pPr>
      <w:bookmarkStart w:id="300" w:name="_Toc67304736"/>
      <w:bookmarkStart w:id="301" w:name="_Toc508110768"/>
      <w:bookmarkStart w:id="302" w:name="_Toc8734992"/>
      <w:bookmarkStart w:id="303" w:name="_Toc46310982"/>
      <w:bookmarkStart w:id="304" w:name="_Toc508119542"/>
      <w:bookmarkStart w:id="305" w:name="_Toc42674724"/>
      <w:bookmarkStart w:id="306" w:name="_Toc8747944"/>
      <w:bookmarkStart w:id="307" w:name="_Toc23167356"/>
      <w:bookmarkStart w:id="308" w:name="_Toc512429393"/>
      <w:bookmarkEnd w:id="299"/>
      <w:r>
        <w:rPr>
          <w:rFonts w:ascii="宋体" w:eastAsia="宋体" w:hAnsi="宋体" w:hint="eastAsia"/>
          <w:sz w:val="28"/>
          <w:szCs w:val="28"/>
        </w:rPr>
        <w:lastRenderedPageBreak/>
        <w:t>七   其它</w:t>
      </w:r>
      <w:bookmarkEnd w:id="300"/>
      <w:bookmarkEnd w:id="301"/>
      <w:bookmarkEnd w:id="302"/>
      <w:bookmarkEnd w:id="303"/>
      <w:bookmarkEnd w:id="304"/>
      <w:bookmarkEnd w:id="305"/>
      <w:bookmarkEnd w:id="306"/>
      <w:bookmarkEnd w:id="307"/>
      <w:bookmarkEnd w:id="308"/>
    </w:p>
    <w:p w14:paraId="3E618A7D" w14:textId="77777777" w:rsidR="002B70F4" w:rsidRDefault="00000000">
      <w:pPr>
        <w:pStyle w:val="30"/>
        <w:spacing w:line="360" w:lineRule="auto"/>
        <w:rPr>
          <w:rFonts w:hAnsi="宋体"/>
          <w:u w:val="none"/>
        </w:rPr>
      </w:pPr>
      <w:bookmarkStart w:id="309" w:name="_Toc23167357"/>
      <w:bookmarkStart w:id="310" w:name="_Toc508110769"/>
      <w:bookmarkStart w:id="311" w:name="_Toc42674725"/>
      <w:bookmarkStart w:id="312" w:name="_Toc512429394"/>
      <w:bookmarkStart w:id="313" w:name="_Toc67304737"/>
      <w:bookmarkStart w:id="314" w:name="_Toc525133335"/>
      <w:bookmarkStart w:id="315" w:name="_Toc508119543"/>
      <w:bookmarkStart w:id="316" w:name="_Toc46310983"/>
      <w:r>
        <w:rPr>
          <w:rFonts w:hAnsi="宋体" w:hint="eastAsia"/>
          <w:u w:val="none"/>
        </w:rPr>
        <w:t>29．</w:t>
      </w:r>
      <w:r>
        <w:rPr>
          <w:rFonts w:hAnsi="宋体" w:hint="eastAsia"/>
          <w:u w:val="none"/>
        </w:rPr>
        <w:tab/>
        <w:t>质疑的内容、时间与处理</w:t>
      </w:r>
      <w:bookmarkEnd w:id="309"/>
      <w:bookmarkEnd w:id="310"/>
      <w:bookmarkEnd w:id="311"/>
      <w:bookmarkEnd w:id="312"/>
      <w:bookmarkEnd w:id="313"/>
      <w:bookmarkEnd w:id="314"/>
      <w:bookmarkEnd w:id="315"/>
      <w:bookmarkEnd w:id="316"/>
    </w:p>
    <w:p w14:paraId="3F0AB2C1" w14:textId="77777777" w:rsidR="002B70F4" w:rsidRDefault="00000000">
      <w:pPr>
        <w:pStyle w:val="a0"/>
        <w:spacing w:line="360" w:lineRule="auto"/>
        <w:ind w:left="840" w:hangingChars="350" w:hanging="840"/>
        <w:rPr>
          <w:rFonts w:hAnsi="宋体" w:cs="宋体"/>
          <w:szCs w:val="21"/>
        </w:rPr>
      </w:pPr>
      <w:r>
        <w:rPr>
          <w:rFonts w:hAnsi="宋体"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在法定质疑期内一次性提出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18786BAF" w14:textId="77777777" w:rsidR="002B70F4"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hAnsi="宋体" w:cs="Arial" w:hint="eastAsia"/>
          <w:szCs w:val="24"/>
        </w:rPr>
        <w:t>采购</w:t>
      </w:r>
      <w:r>
        <w:rPr>
          <w:rFonts w:hAnsi="宋体" w:cs="宋体"/>
          <w:szCs w:val="21"/>
        </w:rPr>
        <w:t>文件之日；</w:t>
      </w:r>
    </w:p>
    <w:p w14:paraId="5EC7DCAF" w14:textId="77777777" w:rsidR="002B70F4"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14:paraId="346A03AF" w14:textId="77777777" w:rsidR="002B70F4"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21C2FCE" w14:textId="77777777" w:rsidR="002B70F4"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E62ECDE" w14:textId="77777777" w:rsidR="002B70F4"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425E43A" w14:textId="77777777" w:rsidR="002B70F4"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1CB16E59"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5DE307AC"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9AA4C4A"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453DA7EC"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95FD7EE"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CEBC571" w14:textId="77777777" w:rsidR="002B70F4"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1C023CD2" w14:textId="77777777" w:rsidR="002B70F4"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w:t>
      </w:r>
      <w:r>
        <w:rPr>
          <w:rFonts w:hAnsi="宋体" w:cs="宋体" w:hint="eastAsia"/>
          <w:szCs w:val="21"/>
        </w:rPr>
        <w:lastRenderedPageBreak/>
        <w:t>他有关供应商。质疑答复的内容不得涉及商业秘密。供应商对评审过程、成交结果提出质疑的，采购代理机构可以组织原评审委员会协助答复质疑。</w:t>
      </w:r>
    </w:p>
    <w:p w14:paraId="1CE403AE" w14:textId="77777777" w:rsidR="002B70F4"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726DF74F" w14:textId="77777777" w:rsidR="002B70F4"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FB58E60" w14:textId="77777777" w:rsidR="002B70F4"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713A2882" w14:textId="77777777" w:rsidR="002B70F4" w:rsidRDefault="002B70F4">
      <w:pPr>
        <w:numPr>
          <w:ilvl w:val="0"/>
          <w:numId w:val="7"/>
        </w:numPr>
        <w:spacing w:before="120" w:line="360" w:lineRule="auto"/>
        <w:rPr>
          <w:rFonts w:ascii="宋体" w:hAnsi="宋体"/>
          <w:b/>
          <w:sz w:val="28"/>
          <w:szCs w:val="28"/>
        </w:rPr>
        <w:sectPr w:rsidR="002B70F4" w:rsidSect="00341064">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5F30E814" w14:textId="77777777" w:rsidR="002B70F4" w:rsidRDefault="00000000">
      <w:pPr>
        <w:pStyle w:val="1"/>
        <w:rPr>
          <w:rFonts w:hAnsi="宋体"/>
        </w:rPr>
      </w:pPr>
      <w:r>
        <w:rPr>
          <w:rFonts w:hAnsi="宋体" w:hint="eastAsia"/>
          <w:bCs/>
        </w:rPr>
        <w:lastRenderedPageBreak/>
        <w:t xml:space="preserve">第三章  </w:t>
      </w:r>
      <w:bookmarkStart w:id="317" w:name="_Toc67304738"/>
      <w:r>
        <w:rPr>
          <w:rFonts w:hAnsi="宋体" w:hint="eastAsia"/>
        </w:rPr>
        <w:t>合同格式</w:t>
      </w:r>
      <w:bookmarkEnd w:id="317"/>
    </w:p>
    <w:p w14:paraId="724433FC" w14:textId="77777777" w:rsidR="002B70F4" w:rsidRDefault="00000000">
      <w:pPr>
        <w:spacing w:line="360" w:lineRule="auto"/>
        <w:jc w:val="center"/>
        <w:rPr>
          <w:rFonts w:ascii="宋体" w:hAnsi="宋体"/>
        </w:rPr>
      </w:pPr>
      <w:r>
        <w:rPr>
          <w:rFonts w:ascii="宋体" w:hAnsi="宋体" w:hint="eastAsia"/>
        </w:rPr>
        <w:t>（本章内容为参考格式，最终合同以双方商定为准。）</w:t>
      </w:r>
    </w:p>
    <w:p w14:paraId="3D8B39E4" w14:textId="77777777" w:rsidR="002B70F4" w:rsidRDefault="00000000">
      <w:pPr>
        <w:pStyle w:val="Char5"/>
        <w:ind w:firstLineChars="41" w:firstLine="198"/>
        <w:jc w:val="center"/>
        <w:rPr>
          <w:b/>
          <w:bCs/>
          <w:sz w:val="48"/>
          <w:szCs w:val="48"/>
        </w:rPr>
      </w:pPr>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2138B6AC" w14:textId="77777777" w:rsidR="002B70F4" w:rsidRDefault="002B70F4">
      <w:pPr>
        <w:pStyle w:val="TOC1"/>
      </w:pPr>
    </w:p>
    <w:p w14:paraId="17C4ABF8" w14:textId="77777777" w:rsidR="002B70F4" w:rsidRDefault="00000000">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6F060782" w14:textId="77777777" w:rsidR="002B70F4" w:rsidRDefault="00000000">
      <w:pPr>
        <w:pStyle w:val="Char5"/>
        <w:ind w:firstLine="480"/>
        <w:rPr>
          <w:rFonts w:ascii="宋体" w:hAnsi="宋体"/>
          <w:szCs w:val="21"/>
        </w:rPr>
      </w:pPr>
      <w:r>
        <w:t xml:space="preserve">                                                    </w:t>
      </w:r>
      <w:r>
        <w:rPr>
          <w:rFonts w:ascii="宋体" w:hAnsi="宋体" w:hint="eastAsia"/>
          <w:szCs w:val="21"/>
        </w:rPr>
        <w:t xml:space="preserve"> </w:t>
      </w:r>
    </w:p>
    <w:p w14:paraId="555AEBD4" w14:textId="77777777" w:rsidR="002B70F4" w:rsidRDefault="002B70F4">
      <w:pPr>
        <w:pStyle w:val="Char5"/>
        <w:ind w:firstLine="622"/>
        <w:rPr>
          <w:rFonts w:ascii="宋体"/>
          <w:b/>
          <w:sz w:val="31"/>
        </w:rPr>
      </w:pPr>
    </w:p>
    <w:p w14:paraId="1C16098C"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1478F80F"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7FD113C3"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12F02883" w14:textId="77777777" w:rsidR="002B70F4" w:rsidRDefault="002B70F4">
      <w:pPr>
        <w:snapToGrid w:val="0"/>
        <w:spacing w:before="119" w:line="272" w:lineRule="atLeast"/>
        <w:ind w:left="958"/>
        <w:textAlignment w:val="baseline"/>
        <w:rPr>
          <w:rFonts w:ascii="宋体" w:hAnsi="宋体"/>
          <w:color w:val="000000"/>
          <w:kern w:val="0"/>
          <w:sz w:val="28"/>
          <w:szCs w:val="28"/>
        </w:rPr>
      </w:pPr>
    </w:p>
    <w:p w14:paraId="224EE90E" w14:textId="77777777" w:rsidR="002B70F4" w:rsidRDefault="002B70F4">
      <w:pPr>
        <w:snapToGrid w:val="0"/>
        <w:spacing w:before="119" w:line="272" w:lineRule="atLeast"/>
        <w:textAlignment w:val="baseline"/>
        <w:rPr>
          <w:rFonts w:ascii="宋体" w:hAnsi="宋体"/>
          <w:color w:val="000000"/>
          <w:kern w:val="0"/>
          <w:sz w:val="28"/>
          <w:szCs w:val="28"/>
        </w:rPr>
      </w:pPr>
    </w:p>
    <w:p w14:paraId="484F9228"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北京市延庆区医疗保障局           </w:t>
      </w:r>
    </w:p>
    <w:p w14:paraId="2FA6DABB"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F21F560" w14:textId="77777777" w:rsidR="002B70F4"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44CF3B9E" w14:textId="77777777" w:rsidR="002B70F4" w:rsidRDefault="00000000">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5D2EEAC6" w14:textId="77777777" w:rsidR="002B70F4" w:rsidRDefault="002B70F4">
      <w:pPr>
        <w:snapToGrid w:val="0"/>
        <w:spacing w:before="119" w:line="272" w:lineRule="atLeast"/>
        <w:ind w:left="958"/>
        <w:jc w:val="center"/>
        <w:textAlignment w:val="baseline"/>
        <w:rPr>
          <w:rFonts w:ascii="宋体" w:hAnsi="宋体"/>
          <w:color w:val="000000"/>
          <w:kern w:val="0"/>
          <w:sz w:val="28"/>
          <w:szCs w:val="28"/>
        </w:rPr>
      </w:pPr>
    </w:p>
    <w:p w14:paraId="6BF1879E" w14:textId="77777777" w:rsidR="002B70F4" w:rsidRDefault="002B70F4">
      <w:pPr>
        <w:snapToGrid w:val="0"/>
        <w:spacing w:before="119" w:line="272" w:lineRule="atLeast"/>
        <w:ind w:left="958"/>
        <w:jc w:val="center"/>
        <w:textAlignment w:val="baseline"/>
        <w:rPr>
          <w:rFonts w:ascii="宋体" w:hAnsi="宋体"/>
          <w:color w:val="000000"/>
          <w:kern w:val="0"/>
          <w:sz w:val="28"/>
          <w:szCs w:val="28"/>
        </w:rPr>
      </w:pPr>
    </w:p>
    <w:p w14:paraId="2BECA280" w14:textId="77777777" w:rsidR="002B70F4"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3022C3C5" w14:textId="77777777" w:rsidR="002B70F4"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40BD2A0B" w14:textId="77777777" w:rsidR="002B70F4" w:rsidRDefault="00000000">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3402BACB" w14:textId="77777777" w:rsidR="002B70F4" w:rsidRDefault="002B70F4">
      <w:pPr>
        <w:snapToGrid w:val="0"/>
        <w:spacing w:before="119" w:line="272" w:lineRule="atLeast"/>
        <w:ind w:left="958"/>
        <w:textAlignment w:val="baseline"/>
        <w:rPr>
          <w:rFonts w:ascii="宋体" w:hAnsi="宋体"/>
          <w:color w:val="000000"/>
          <w:kern w:val="0"/>
          <w:szCs w:val="21"/>
        </w:rPr>
      </w:pPr>
    </w:p>
    <w:p w14:paraId="67C4CC92" w14:textId="77777777" w:rsidR="002B70F4" w:rsidRDefault="002B70F4">
      <w:pPr>
        <w:snapToGrid w:val="0"/>
        <w:spacing w:before="119" w:line="272" w:lineRule="atLeast"/>
        <w:ind w:left="958"/>
        <w:textAlignment w:val="baseline"/>
        <w:rPr>
          <w:rFonts w:ascii="宋体" w:hAnsi="宋体"/>
          <w:color w:val="000000"/>
          <w:kern w:val="0"/>
          <w:szCs w:val="21"/>
        </w:rPr>
      </w:pPr>
    </w:p>
    <w:p w14:paraId="03E8DA2E" w14:textId="77777777" w:rsidR="002B70F4" w:rsidRDefault="002B70F4">
      <w:pPr>
        <w:snapToGrid w:val="0"/>
        <w:spacing w:before="119" w:line="272" w:lineRule="atLeast"/>
        <w:ind w:left="958"/>
        <w:textAlignment w:val="baseline"/>
        <w:rPr>
          <w:rFonts w:ascii="宋体" w:hAnsi="宋体"/>
          <w:color w:val="000000"/>
          <w:kern w:val="0"/>
          <w:szCs w:val="21"/>
        </w:rPr>
      </w:pPr>
    </w:p>
    <w:p w14:paraId="1706C1B9" w14:textId="77777777" w:rsidR="002B70F4" w:rsidRDefault="002B70F4">
      <w:pPr>
        <w:snapToGrid w:val="0"/>
        <w:spacing w:before="119" w:line="272" w:lineRule="atLeast"/>
        <w:ind w:left="958"/>
        <w:textAlignment w:val="baseline"/>
        <w:rPr>
          <w:rFonts w:ascii="宋体" w:hAnsi="宋体"/>
          <w:color w:val="000000"/>
          <w:kern w:val="0"/>
          <w:szCs w:val="21"/>
        </w:rPr>
      </w:pPr>
    </w:p>
    <w:p w14:paraId="794293B8" w14:textId="77777777" w:rsidR="002B70F4" w:rsidRDefault="00000000">
      <w:pPr>
        <w:widowControl/>
        <w:jc w:val="left"/>
        <w:rPr>
          <w:rFonts w:ascii="宋体" w:hAnsi="宋体"/>
          <w:color w:val="000000"/>
          <w:kern w:val="0"/>
          <w:szCs w:val="21"/>
        </w:rPr>
      </w:pPr>
      <w:r>
        <w:rPr>
          <w:rFonts w:ascii="宋体" w:hAnsi="宋体"/>
          <w:color w:val="000000"/>
          <w:kern w:val="0"/>
          <w:szCs w:val="21"/>
        </w:rPr>
        <w:br w:type="page"/>
      </w:r>
    </w:p>
    <w:p w14:paraId="0A29FEEC" w14:textId="77777777" w:rsidR="002B70F4" w:rsidRDefault="002B70F4">
      <w:pPr>
        <w:snapToGrid w:val="0"/>
        <w:spacing w:before="119" w:line="272" w:lineRule="atLeast"/>
        <w:ind w:left="958"/>
        <w:textAlignment w:val="baseline"/>
        <w:rPr>
          <w:rFonts w:ascii="宋体" w:hAnsi="宋体"/>
          <w:color w:val="000000"/>
          <w:kern w:val="0"/>
          <w:szCs w:val="21"/>
        </w:rPr>
      </w:pPr>
    </w:p>
    <w:p w14:paraId="082547A1" w14:textId="77777777" w:rsidR="002B70F4" w:rsidRDefault="00000000">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19399F31" w14:textId="77777777" w:rsidR="002B70F4" w:rsidRDefault="002B70F4">
      <w:pPr>
        <w:snapToGrid w:val="0"/>
        <w:spacing w:before="119" w:line="360" w:lineRule="auto"/>
        <w:textAlignment w:val="baseline"/>
        <w:rPr>
          <w:rFonts w:ascii="宋体" w:hAnsi="宋体"/>
          <w:color w:val="000000"/>
          <w:kern w:val="0"/>
          <w:sz w:val="24"/>
        </w:rPr>
      </w:pPr>
    </w:p>
    <w:p w14:paraId="529CDB03" w14:textId="77777777" w:rsidR="002B70F4"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北京市延庆区医疗保障局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668AF57A" w14:textId="77777777" w:rsidR="002B70F4"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7BF83F08" w14:textId="77777777" w:rsidR="002B70F4" w:rsidRDefault="00000000">
      <w:pPr>
        <w:widowControl/>
        <w:numPr>
          <w:ilvl w:val="0"/>
          <w:numId w:val="8"/>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7D96FD74" w14:textId="77777777" w:rsidR="002B70F4" w:rsidRDefault="00000000">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24864C8B" w14:textId="77777777" w:rsidR="002B70F4"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4F333EA5" w14:textId="77777777" w:rsidR="002B70F4"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7BF72B16" w14:textId="77777777" w:rsidR="002B70F4"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543CE174" w14:textId="77777777" w:rsidR="002B70F4"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3EA1FFB9" w14:textId="77777777" w:rsidR="002B70F4" w:rsidRDefault="002B70F4">
      <w:pPr>
        <w:snapToGrid w:val="0"/>
        <w:spacing w:before="119" w:after="147" w:line="360" w:lineRule="auto"/>
        <w:ind w:firstLine="538"/>
        <w:textAlignment w:val="baseline"/>
        <w:rPr>
          <w:rFonts w:ascii="宋体" w:hAnsi="宋体"/>
          <w:color w:val="000000"/>
          <w:kern w:val="0"/>
          <w:sz w:val="24"/>
        </w:rPr>
      </w:pPr>
    </w:p>
    <w:p w14:paraId="67DC3B37"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06D8931D" w14:textId="77777777" w:rsidR="002B70F4"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D9062C0" w14:textId="77777777" w:rsidR="002B70F4" w:rsidRDefault="002B70F4">
      <w:pPr>
        <w:snapToGrid w:val="0"/>
        <w:spacing w:before="119" w:line="360" w:lineRule="auto"/>
        <w:ind w:firstLine="453"/>
        <w:textAlignment w:val="baseline"/>
        <w:rPr>
          <w:rFonts w:ascii="宋体" w:hAnsi="宋体"/>
          <w:color w:val="000000"/>
          <w:kern w:val="0"/>
          <w:sz w:val="24"/>
        </w:rPr>
      </w:pPr>
    </w:p>
    <w:p w14:paraId="672947D3" w14:textId="77777777" w:rsidR="002B70F4" w:rsidRDefault="00000000">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35B54EF5" w14:textId="77777777" w:rsidR="002B70F4"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lastRenderedPageBreak/>
        <w:t>3、合同总价</w:t>
      </w:r>
    </w:p>
    <w:p w14:paraId="07A2D6AA" w14:textId="77777777" w:rsidR="002B70F4"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0D11DA14" w14:textId="77777777" w:rsidR="002B70F4"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00E7EC17" w14:textId="77777777" w:rsidR="002B70F4"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C58D205" w14:textId="77777777" w:rsidR="002B70F4"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567DF557" w14:textId="77777777" w:rsidR="002B70F4" w:rsidRDefault="00000000">
      <w:pPr>
        <w:widowControl/>
        <w:tabs>
          <w:tab w:val="left" w:pos="3960"/>
          <w:tab w:val="left" w:pos="4500"/>
        </w:tabs>
        <w:spacing w:line="360" w:lineRule="auto"/>
        <w:ind w:left="600" w:hangingChars="250" w:hanging="600"/>
        <w:textAlignment w:val="baseline"/>
      </w:pPr>
      <w:r>
        <w:rPr>
          <w:rFonts w:ascii="宋体" w:hAnsi="宋体" w:hint="eastAsia"/>
          <w:color w:val="000000"/>
          <w:kern w:val="0"/>
          <w:sz w:val="24"/>
        </w:rPr>
        <w:t>本合同的付款方式为：本项目执行并验收完成，一次性支付完毕。</w:t>
      </w:r>
    </w:p>
    <w:p w14:paraId="3939E2A6" w14:textId="77777777" w:rsidR="002B70F4"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7CB8BE30" w14:textId="77777777" w:rsidR="002B70F4"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本合同经双方授权代表签署、加盖单位印章后生效。</w:t>
      </w:r>
    </w:p>
    <w:p w14:paraId="56652701" w14:textId="77777777" w:rsidR="002B70F4" w:rsidRDefault="00000000">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6、因本合同相关事项出现争议，双方协商解决。协商不成的，任何一方有权向北京市延庆区人民法院起诉。</w:t>
      </w:r>
    </w:p>
    <w:p w14:paraId="01963D0A" w14:textId="77777777" w:rsidR="002B70F4" w:rsidRDefault="002B70F4">
      <w:pPr>
        <w:snapToGrid w:val="0"/>
        <w:spacing w:before="119" w:line="360" w:lineRule="auto"/>
        <w:ind w:firstLine="453"/>
        <w:textAlignment w:val="baseline"/>
        <w:rPr>
          <w:rFonts w:ascii="宋体" w:hAnsi="宋体"/>
          <w:color w:val="000000"/>
          <w:kern w:val="0"/>
          <w:sz w:val="24"/>
        </w:rPr>
      </w:pPr>
    </w:p>
    <w:p w14:paraId="7BB05CC8"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北京市延庆区医疗保障局    </w:t>
      </w:r>
      <w:r>
        <w:rPr>
          <w:rFonts w:ascii="宋体" w:hAnsi="宋体" w:hint="eastAsia"/>
          <w:color w:val="000000"/>
          <w:kern w:val="0"/>
          <w:sz w:val="24"/>
        </w:rPr>
        <w:t xml:space="preserve">    卖　方：</w:t>
      </w:r>
      <w:r>
        <w:rPr>
          <w:rFonts w:ascii="宋体" w:hAnsi="宋体" w:hint="eastAsia"/>
          <w:color w:val="000000"/>
          <w:kern w:val="0"/>
          <w:sz w:val="24"/>
          <w:u w:val="single" w:color="000000"/>
        </w:rPr>
        <w:t xml:space="preserve">               </w:t>
      </w:r>
    </w:p>
    <w:p w14:paraId="37E44EAF" w14:textId="77777777" w:rsidR="002B70F4" w:rsidRDefault="002B70F4">
      <w:pPr>
        <w:snapToGrid w:val="0"/>
        <w:spacing w:before="119" w:line="360" w:lineRule="auto"/>
        <w:textAlignment w:val="baseline"/>
        <w:rPr>
          <w:rFonts w:ascii="宋体" w:hAnsi="宋体"/>
          <w:color w:val="000000"/>
          <w:kern w:val="0"/>
          <w:sz w:val="24"/>
        </w:rPr>
      </w:pPr>
    </w:p>
    <w:p w14:paraId="4CAB4F7D"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631545ED"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422874EE" w14:textId="77777777" w:rsidR="002B70F4" w:rsidRDefault="002B70F4">
      <w:pPr>
        <w:snapToGrid w:val="0"/>
        <w:spacing w:before="119" w:line="360" w:lineRule="auto"/>
        <w:ind w:firstLine="481"/>
        <w:textAlignment w:val="baseline"/>
        <w:rPr>
          <w:rFonts w:ascii="宋体" w:hAnsi="宋体"/>
          <w:color w:val="000000"/>
          <w:kern w:val="0"/>
          <w:sz w:val="24"/>
        </w:rPr>
      </w:pPr>
    </w:p>
    <w:p w14:paraId="251AB484" w14:textId="77777777" w:rsidR="002B70F4"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0C8BEE91" w14:textId="77777777" w:rsidR="002B70F4" w:rsidRDefault="002B70F4">
      <w:pPr>
        <w:snapToGrid w:val="0"/>
        <w:spacing w:before="119" w:line="360" w:lineRule="auto"/>
        <w:ind w:firstLine="405"/>
        <w:textAlignment w:val="baseline"/>
        <w:rPr>
          <w:rFonts w:ascii="宋体" w:hAnsi="宋体"/>
          <w:color w:val="000000"/>
          <w:kern w:val="0"/>
          <w:sz w:val="24"/>
        </w:rPr>
      </w:pPr>
    </w:p>
    <w:p w14:paraId="6F4BF682" w14:textId="77777777" w:rsidR="002B70F4"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03CBE28" w14:textId="77777777" w:rsidR="002B70F4" w:rsidRDefault="002B70F4">
      <w:pPr>
        <w:snapToGrid w:val="0"/>
        <w:spacing w:before="119" w:line="360" w:lineRule="auto"/>
        <w:ind w:firstLine="405"/>
        <w:textAlignment w:val="baseline"/>
        <w:rPr>
          <w:rFonts w:ascii="宋体" w:hAnsi="宋体"/>
          <w:color w:val="000000"/>
          <w:kern w:val="0"/>
          <w:sz w:val="24"/>
          <w:u w:val="single" w:color="000000"/>
        </w:rPr>
      </w:pPr>
    </w:p>
    <w:p w14:paraId="4557D1C8" w14:textId="77777777" w:rsidR="002B70F4"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517C9E9" w14:textId="77777777" w:rsidR="002B70F4" w:rsidRDefault="00000000">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0CA9CAD6" w14:textId="77777777" w:rsidR="002B70F4" w:rsidRDefault="00000000">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68D72964"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lastRenderedPageBreak/>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215BBD44" w14:textId="77777777" w:rsidR="002B70F4" w:rsidRDefault="002B70F4">
      <w:pPr>
        <w:snapToGrid w:val="0"/>
        <w:spacing w:before="119" w:line="360" w:lineRule="auto"/>
        <w:textAlignment w:val="baseline"/>
        <w:rPr>
          <w:rFonts w:ascii="宋体" w:hAnsi="宋体"/>
          <w:color w:val="000000"/>
          <w:kern w:val="0"/>
          <w:sz w:val="24"/>
        </w:rPr>
      </w:pPr>
    </w:p>
    <w:p w14:paraId="5778AEAC" w14:textId="77777777" w:rsidR="002B70F4" w:rsidRDefault="00000000">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4BD1D593"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4BFB411E" w14:textId="77777777" w:rsidR="002B70F4"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00FDF824" w14:textId="77777777" w:rsidR="002B70F4" w:rsidRDefault="002B70F4">
      <w:pPr>
        <w:snapToGrid w:val="0"/>
        <w:spacing w:before="119" w:line="360" w:lineRule="auto"/>
        <w:textAlignment w:val="baseline"/>
        <w:rPr>
          <w:rFonts w:ascii="宋体" w:hAnsi="宋体"/>
          <w:color w:val="000000"/>
          <w:kern w:val="0"/>
          <w:sz w:val="24"/>
        </w:rPr>
      </w:pPr>
    </w:p>
    <w:p w14:paraId="2A252132" w14:textId="77777777" w:rsidR="002B70F4"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6D7743C5" w14:textId="77777777" w:rsidR="002B70F4" w:rsidRDefault="002B70F4">
      <w:pPr>
        <w:snapToGrid w:val="0"/>
        <w:spacing w:before="119" w:line="360" w:lineRule="auto"/>
        <w:textAlignment w:val="baseline"/>
        <w:rPr>
          <w:rFonts w:ascii="宋体" w:hAnsi="宋体"/>
          <w:color w:val="000000"/>
          <w:kern w:val="0"/>
          <w:sz w:val="24"/>
          <w:u w:val="single" w:color="000000"/>
        </w:rPr>
      </w:pPr>
    </w:p>
    <w:p w14:paraId="136FC249" w14:textId="77777777" w:rsidR="002B70F4"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417D20FE" w14:textId="77777777" w:rsidR="002B70F4" w:rsidRDefault="00000000">
      <w:pPr>
        <w:widowControl/>
        <w:adjustRightInd w:val="0"/>
        <w:snapToGrid w:val="0"/>
        <w:spacing w:before="120" w:afterLines="50" w:after="120" w:line="360" w:lineRule="auto"/>
        <w:ind w:firstLineChars="47" w:firstLine="113"/>
        <w:jc w:val="left"/>
        <w:rPr>
          <w:rFonts w:ascii="宋体" w:hAnsi="宋体" w:cs="宋体"/>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78678C22" w14:textId="77777777" w:rsidR="002B70F4" w:rsidRDefault="00000000">
      <w:pPr>
        <w:pStyle w:val="1"/>
        <w:rPr>
          <w:rFonts w:hAnsi="宋体"/>
          <w:bCs/>
        </w:rPr>
      </w:pPr>
      <w:r>
        <w:rPr>
          <w:rFonts w:hAnsi="宋体"/>
        </w:rPr>
        <w:br w:type="page"/>
      </w:r>
      <w:bookmarkStart w:id="318" w:name="_Toc67304746"/>
      <w:r>
        <w:rPr>
          <w:rFonts w:hAnsi="宋体" w:hint="eastAsia"/>
          <w:bCs/>
        </w:rPr>
        <w:lastRenderedPageBreak/>
        <w:t>第四章    附件——报价文件格式</w:t>
      </w:r>
      <w:bookmarkEnd w:id="318"/>
    </w:p>
    <w:p w14:paraId="3777E8B7" w14:textId="77777777" w:rsidR="002B70F4" w:rsidRDefault="002B70F4">
      <w:pPr>
        <w:tabs>
          <w:tab w:val="left" w:pos="1980"/>
        </w:tabs>
        <w:spacing w:before="120" w:line="22" w:lineRule="atLeast"/>
        <w:ind w:firstLine="674"/>
        <w:jc w:val="center"/>
        <w:rPr>
          <w:rFonts w:ascii="宋体" w:hAnsi="宋体"/>
          <w:sz w:val="24"/>
        </w:rPr>
      </w:pPr>
    </w:p>
    <w:p w14:paraId="0E2791C5" w14:textId="77777777" w:rsidR="002B70F4" w:rsidRDefault="00000000">
      <w:pPr>
        <w:tabs>
          <w:tab w:val="left" w:pos="5580"/>
        </w:tabs>
        <w:spacing w:line="360" w:lineRule="auto"/>
        <w:rPr>
          <w:rFonts w:ascii="宋体" w:hAnsi="宋体"/>
          <w:sz w:val="24"/>
        </w:rPr>
      </w:pPr>
      <w:r>
        <w:rPr>
          <w:rFonts w:ascii="宋体" w:hAnsi="宋体" w:hint="eastAsia"/>
          <w:sz w:val="24"/>
        </w:rPr>
        <w:t>附件1——报价书（格式）</w:t>
      </w:r>
    </w:p>
    <w:p w14:paraId="1F0FEB84" w14:textId="77777777" w:rsidR="002B70F4" w:rsidRDefault="00000000">
      <w:pPr>
        <w:tabs>
          <w:tab w:val="left" w:pos="5580"/>
        </w:tabs>
        <w:spacing w:line="360" w:lineRule="auto"/>
        <w:rPr>
          <w:rFonts w:ascii="宋体" w:hAnsi="宋体"/>
          <w:sz w:val="24"/>
        </w:rPr>
      </w:pPr>
      <w:r>
        <w:rPr>
          <w:rFonts w:ascii="宋体" w:hAnsi="宋体" w:hint="eastAsia"/>
          <w:sz w:val="24"/>
        </w:rPr>
        <w:t>附件2——报价一览表（格式）</w:t>
      </w:r>
    </w:p>
    <w:p w14:paraId="40CADC3A" w14:textId="77777777" w:rsidR="002B70F4" w:rsidRDefault="00000000">
      <w:pPr>
        <w:tabs>
          <w:tab w:val="left" w:pos="5580"/>
        </w:tabs>
        <w:spacing w:line="360" w:lineRule="auto"/>
        <w:rPr>
          <w:rFonts w:ascii="宋体" w:hAnsi="宋体"/>
          <w:sz w:val="24"/>
        </w:rPr>
      </w:pPr>
      <w:r>
        <w:rPr>
          <w:rFonts w:ascii="宋体" w:hAnsi="宋体" w:hint="eastAsia"/>
          <w:sz w:val="24"/>
        </w:rPr>
        <w:t>附件3——分项报价表（格式）</w:t>
      </w:r>
    </w:p>
    <w:p w14:paraId="416F7C87" w14:textId="77777777" w:rsidR="002B70F4"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6D09309D" w14:textId="77777777" w:rsidR="002B70F4"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149AF49E" w14:textId="77777777" w:rsidR="002B70F4"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17A7155C" w14:textId="77777777" w:rsidR="002B70F4" w:rsidRDefault="00000000">
      <w:pPr>
        <w:tabs>
          <w:tab w:val="left" w:pos="5580"/>
        </w:tabs>
        <w:spacing w:line="360" w:lineRule="auto"/>
        <w:rPr>
          <w:rFonts w:ascii="宋体" w:hAnsi="宋体"/>
          <w:sz w:val="24"/>
        </w:rPr>
      </w:pPr>
      <w:r>
        <w:rPr>
          <w:rFonts w:ascii="宋体" w:hAnsi="宋体" w:hint="eastAsia"/>
          <w:sz w:val="24"/>
        </w:rPr>
        <w:t>附件7——资格证明文件</w:t>
      </w:r>
    </w:p>
    <w:p w14:paraId="7FEB3A97" w14:textId="77777777" w:rsidR="002B70F4" w:rsidRDefault="00000000">
      <w:pPr>
        <w:tabs>
          <w:tab w:val="left" w:pos="5580"/>
        </w:tabs>
        <w:spacing w:line="360" w:lineRule="auto"/>
        <w:rPr>
          <w:rFonts w:ascii="宋体" w:hAnsi="宋体"/>
          <w:sz w:val="24"/>
        </w:rPr>
      </w:pPr>
      <w:bookmarkStart w:id="319" w:name="_Ref467988698"/>
      <w:bookmarkStart w:id="320" w:name="_Toc480942349"/>
      <w:bookmarkStart w:id="321" w:name="_Toc520356217"/>
      <w:r>
        <w:rPr>
          <w:rFonts w:ascii="宋体" w:hAnsi="宋体" w:hint="eastAsia"/>
          <w:sz w:val="24"/>
        </w:rPr>
        <w:t>附件8——业绩证明文件</w:t>
      </w:r>
    </w:p>
    <w:p w14:paraId="7E33C0B1" w14:textId="77777777" w:rsidR="002B70F4" w:rsidRDefault="00000000">
      <w:pPr>
        <w:tabs>
          <w:tab w:val="left" w:pos="5580"/>
        </w:tabs>
        <w:spacing w:line="360" w:lineRule="auto"/>
        <w:rPr>
          <w:rFonts w:ascii="宋体" w:hAnsi="宋体"/>
          <w:sz w:val="24"/>
        </w:rPr>
      </w:pPr>
      <w:r>
        <w:rPr>
          <w:rFonts w:ascii="宋体" w:hAnsi="宋体" w:hint="eastAsia"/>
          <w:sz w:val="24"/>
        </w:rPr>
        <w:t>附件9——服务工作方案</w:t>
      </w:r>
    </w:p>
    <w:p w14:paraId="227440A9" w14:textId="77777777" w:rsidR="002B70F4"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22" w:name="_Hlk496024779"/>
      <w:r>
        <w:rPr>
          <w:rFonts w:ascii="宋体" w:hAnsi="宋体" w:hint="eastAsia"/>
          <w:sz w:val="24"/>
        </w:rPr>
        <w:t>、残疾人福利性单位声明函</w:t>
      </w:r>
      <w:bookmarkEnd w:id="322"/>
    </w:p>
    <w:p w14:paraId="60E15EB2" w14:textId="77777777" w:rsidR="002B70F4" w:rsidRDefault="002B70F4">
      <w:pPr>
        <w:tabs>
          <w:tab w:val="left" w:pos="5580"/>
        </w:tabs>
        <w:spacing w:line="360" w:lineRule="auto"/>
        <w:rPr>
          <w:rFonts w:ascii="宋体" w:hAnsi="宋体"/>
          <w:sz w:val="24"/>
        </w:rPr>
      </w:pPr>
    </w:p>
    <w:p w14:paraId="40FAC18F" w14:textId="77777777" w:rsidR="002B70F4" w:rsidRDefault="002B70F4">
      <w:pPr>
        <w:tabs>
          <w:tab w:val="left" w:pos="5580"/>
        </w:tabs>
        <w:spacing w:line="360" w:lineRule="auto"/>
        <w:rPr>
          <w:rFonts w:ascii="宋体" w:hAnsi="宋体"/>
          <w:sz w:val="24"/>
        </w:rPr>
      </w:pPr>
    </w:p>
    <w:p w14:paraId="6EE05E31" w14:textId="77777777" w:rsidR="002B70F4" w:rsidRDefault="002B70F4">
      <w:pPr>
        <w:tabs>
          <w:tab w:val="left" w:pos="5580"/>
        </w:tabs>
        <w:spacing w:line="360" w:lineRule="auto"/>
        <w:rPr>
          <w:rFonts w:ascii="宋体" w:hAnsi="宋体"/>
          <w:sz w:val="24"/>
        </w:rPr>
      </w:pPr>
    </w:p>
    <w:p w14:paraId="37953172" w14:textId="77777777" w:rsidR="002B70F4" w:rsidRDefault="002B70F4">
      <w:pPr>
        <w:pStyle w:val="20"/>
        <w:tabs>
          <w:tab w:val="left" w:pos="5580"/>
        </w:tabs>
        <w:spacing w:line="22" w:lineRule="atLeast"/>
        <w:rPr>
          <w:rFonts w:ascii="宋体" w:eastAsia="宋体" w:hAnsi="宋体"/>
          <w:sz w:val="24"/>
        </w:rPr>
        <w:sectPr w:rsidR="002B70F4" w:rsidSect="00341064">
          <w:footerReference w:type="default" r:id="rId16"/>
          <w:pgSz w:w="11907" w:h="16840"/>
          <w:pgMar w:top="1588" w:right="1701" w:bottom="1588" w:left="1701" w:header="851" w:footer="851" w:gutter="0"/>
          <w:cols w:space="720"/>
          <w:titlePg/>
          <w:docGrid w:linePitch="462"/>
        </w:sectPr>
      </w:pPr>
    </w:p>
    <w:p w14:paraId="7196A8EB" w14:textId="77777777" w:rsidR="002B70F4" w:rsidRDefault="00000000">
      <w:pPr>
        <w:pStyle w:val="20"/>
        <w:tabs>
          <w:tab w:val="left" w:pos="5580"/>
        </w:tabs>
        <w:spacing w:line="22" w:lineRule="atLeast"/>
        <w:rPr>
          <w:rFonts w:ascii="宋体" w:eastAsia="宋体" w:hAnsi="宋体"/>
          <w:sz w:val="24"/>
        </w:rPr>
      </w:pPr>
      <w:bookmarkStart w:id="323" w:name="_Toc46311012"/>
      <w:bookmarkStart w:id="324" w:name="_Toc23167362"/>
      <w:bookmarkStart w:id="325" w:name="_Toc8747949"/>
      <w:bookmarkStart w:id="326" w:name="_Toc42674749"/>
      <w:bookmarkStart w:id="327" w:name="_Toc8734997"/>
      <w:bookmarkStart w:id="328" w:name="_Toc67304747"/>
      <w:r>
        <w:rPr>
          <w:rFonts w:ascii="宋体" w:eastAsia="宋体" w:hAnsi="宋体" w:hint="eastAsia"/>
          <w:sz w:val="24"/>
        </w:rPr>
        <w:lastRenderedPageBreak/>
        <w:t>附件1　　　　报价</w:t>
      </w:r>
      <w:bookmarkEnd w:id="319"/>
      <w:bookmarkEnd w:id="320"/>
      <w:r>
        <w:rPr>
          <w:rFonts w:ascii="宋体" w:eastAsia="宋体" w:hAnsi="宋体" w:hint="eastAsia"/>
          <w:sz w:val="24"/>
        </w:rPr>
        <w:t>书</w:t>
      </w:r>
      <w:bookmarkEnd w:id="321"/>
      <w:r>
        <w:rPr>
          <w:rFonts w:ascii="宋体" w:eastAsia="宋体" w:hAnsi="宋体" w:hint="eastAsia"/>
          <w:sz w:val="24"/>
        </w:rPr>
        <w:t>（格式）</w:t>
      </w:r>
      <w:bookmarkEnd w:id="323"/>
      <w:bookmarkEnd w:id="324"/>
      <w:bookmarkEnd w:id="325"/>
      <w:bookmarkEnd w:id="326"/>
      <w:bookmarkEnd w:id="327"/>
      <w:bookmarkEnd w:id="328"/>
    </w:p>
    <w:p w14:paraId="3BDB3CA7" w14:textId="77777777" w:rsidR="002B70F4" w:rsidRDefault="002B70F4">
      <w:pPr>
        <w:tabs>
          <w:tab w:val="left" w:pos="5580"/>
        </w:tabs>
        <w:spacing w:before="120" w:line="360" w:lineRule="auto"/>
        <w:rPr>
          <w:rFonts w:ascii="宋体" w:hAnsi="宋体"/>
          <w:sz w:val="24"/>
        </w:rPr>
      </w:pPr>
    </w:p>
    <w:p w14:paraId="64B2A11E" w14:textId="77777777" w:rsidR="002B70F4"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33DBDC8F" w14:textId="77777777" w:rsidR="002B70F4" w:rsidRDefault="002B70F4">
      <w:pPr>
        <w:pStyle w:val="ae"/>
      </w:pPr>
    </w:p>
    <w:p w14:paraId="14A91991" w14:textId="77777777" w:rsidR="002B70F4" w:rsidRDefault="00000000">
      <w:pPr>
        <w:pStyle w:val="ae"/>
      </w:pPr>
      <w:r>
        <w:rPr>
          <w:rFonts w:hint="eastAsia"/>
        </w:rPr>
        <w:t>根据贵方为(</w:t>
      </w:r>
      <w:r>
        <w:rPr>
          <w:rFonts w:hint="eastAsia"/>
          <w:u w:val="single"/>
        </w:rPr>
        <w:t>项目名称</w:t>
      </w:r>
      <w:r>
        <w:rPr>
          <w:rFonts w:hint="eastAsia"/>
        </w:rPr>
        <w:t>)项目公开比选采购服务的报价邀请(</w:t>
      </w:r>
      <w:r>
        <w:rPr>
          <w:rFonts w:hint="eastAsia"/>
          <w:u w:val="single"/>
        </w:rPr>
        <w:t>公开比选编号</w:t>
      </w:r>
      <w:r>
        <w:rPr>
          <w:rFonts w:hint="eastAsia"/>
        </w:rPr>
        <w:t>),签字代表(</w:t>
      </w:r>
      <w:r>
        <w:rPr>
          <w:rFonts w:hint="eastAsia"/>
          <w:u w:val="single"/>
        </w:rPr>
        <w:t>姓名、职务</w:t>
      </w:r>
      <w:r>
        <w:rPr>
          <w:rFonts w:hint="eastAsia"/>
        </w:rPr>
        <w:t>)经正式授权并代表供应商（</w:t>
      </w:r>
      <w:r>
        <w:rPr>
          <w:rFonts w:hint="eastAsia"/>
          <w:u w:val="single"/>
        </w:rPr>
        <w:t>供应商名称、地址</w:t>
      </w:r>
      <w:r>
        <w:rPr>
          <w:rFonts w:hint="eastAsia"/>
        </w:rPr>
        <w:t>）提交下述文件正本一份及副本___份：</w:t>
      </w:r>
    </w:p>
    <w:p w14:paraId="36468B52" w14:textId="77777777" w:rsidR="002B70F4" w:rsidRDefault="00000000">
      <w:pPr>
        <w:pStyle w:val="ae"/>
        <w:numPr>
          <w:ilvl w:val="0"/>
          <w:numId w:val="9"/>
        </w:numPr>
        <w:ind w:firstLineChars="0"/>
      </w:pPr>
      <w:r>
        <w:rPr>
          <w:rFonts w:hint="eastAsia"/>
        </w:rPr>
        <w:t>报价一览表</w:t>
      </w:r>
    </w:p>
    <w:p w14:paraId="4B5B92BE" w14:textId="77777777" w:rsidR="002B70F4" w:rsidRDefault="00000000">
      <w:pPr>
        <w:pStyle w:val="ae"/>
        <w:numPr>
          <w:ilvl w:val="0"/>
          <w:numId w:val="9"/>
        </w:numPr>
        <w:ind w:firstLineChars="0"/>
      </w:pPr>
      <w:r>
        <w:rPr>
          <w:rFonts w:hint="eastAsia"/>
        </w:rPr>
        <w:t>报价分项报价表</w:t>
      </w:r>
    </w:p>
    <w:p w14:paraId="13196795" w14:textId="77777777" w:rsidR="002B70F4" w:rsidRDefault="00000000">
      <w:pPr>
        <w:pStyle w:val="ae"/>
        <w:numPr>
          <w:ilvl w:val="0"/>
          <w:numId w:val="9"/>
        </w:numPr>
        <w:ind w:firstLineChars="0"/>
      </w:pPr>
      <w:r>
        <w:rPr>
          <w:rFonts w:hint="eastAsia"/>
        </w:rPr>
        <w:t>服务说明一览表</w:t>
      </w:r>
    </w:p>
    <w:p w14:paraId="50A76976" w14:textId="77777777" w:rsidR="002B70F4" w:rsidRDefault="00000000">
      <w:pPr>
        <w:pStyle w:val="ae"/>
        <w:numPr>
          <w:ilvl w:val="0"/>
          <w:numId w:val="9"/>
        </w:numPr>
        <w:ind w:firstLineChars="0"/>
      </w:pPr>
      <w:r>
        <w:rPr>
          <w:rFonts w:hint="eastAsia"/>
        </w:rPr>
        <w:t>技术规格偏离表</w:t>
      </w:r>
    </w:p>
    <w:p w14:paraId="4185C5C2" w14:textId="77777777" w:rsidR="002B70F4" w:rsidRDefault="00000000">
      <w:pPr>
        <w:pStyle w:val="ae"/>
        <w:numPr>
          <w:ilvl w:val="0"/>
          <w:numId w:val="9"/>
        </w:numPr>
        <w:ind w:firstLineChars="0"/>
      </w:pPr>
      <w:r>
        <w:rPr>
          <w:rFonts w:hint="eastAsia"/>
        </w:rPr>
        <w:t>合同条款偏离表</w:t>
      </w:r>
    </w:p>
    <w:p w14:paraId="440080EA" w14:textId="77777777" w:rsidR="002B70F4" w:rsidRDefault="00000000">
      <w:pPr>
        <w:pStyle w:val="ae"/>
        <w:numPr>
          <w:ilvl w:val="0"/>
          <w:numId w:val="9"/>
        </w:numPr>
        <w:ind w:firstLineChars="0"/>
      </w:pPr>
      <w:r>
        <w:rPr>
          <w:rFonts w:hint="eastAsia"/>
        </w:rPr>
        <w:t>资格证明文件</w:t>
      </w:r>
    </w:p>
    <w:p w14:paraId="625E57E3" w14:textId="77777777" w:rsidR="002B70F4" w:rsidRDefault="00000000">
      <w:pPr>
        <w:pStyle w:val="ae"/>
        <w:numPr>
          <w:ilvl w:val="0"/>
          <w:numId w:val="9"/>
        </w:numPr>
        <w:ind w:firstLineChars="0"/>
      </w:pPr>
      <w:r>
        <w:rPr>
          <w:rFonts w:hint="eastAsia"/>
        </w:rPr>
        <w:t>遵守国家有关法律、法规和规章，按公开比选文件中供应商须知和技术规格要求提供的有关文件</w:t>
      </w:r>
    </w:p>
    <w:p w14:paraId="585E9939" w14:textId="77777777" w:rsidR="002B70F4" w:rsidRDefault="00000000">
      <w:pPr>
        <w:pStyle w:val="ae"/>
        <w:numPr>
          <w:ilvl w:val="0"/>
          <w:numId w:val="9"/>
        </w:numPr>
        <w:ind w:firstLineChars="0"/>
      </w:pPr>
      <w:r>
        <w:rPr>
          <w:rFonts w:hint="eastAsia"/>
        </w:rPr>
        <w:t>以</w:t>
      </w:r>
      <w:r>
        <w:rPr>
          <w:rFonts w:hint="eastAsia"/>
          <w:u w:val="single"/>
        </w:rPr>
        <w:t xml:space="preserve">           </w:t>
      </w:r>
      <w:r>
        <w:rPr>
          <w:rFonts w:hint="eastAsia"/>
        </w:rPr>
        <w:t>形式出具的报价保证金，金额为人民币</w:t>
      </w:r>
      <w:r>
        <w:rPr>
          <w:rFonts w:hint="eastAsia"/>
          <w:u w:val="single"/>
        </w:rPr>
        <w:t xml:space="preserve">　　　　　　</w:t>
      </w:r>
      <w:r>
        <w:rPr>
          <w:rFonts w:hint="eastAsia"/>
        </w:rPr>
        <w:t>元。</w:t>
      </w:r>
    </w:p>
    <w:p w14:paraId="4028FFEA" w14:textId="77777777" w:rsidR="002B70F4" w:rsidRDefault="00000000">
      <w:pPr>
        <w:pStyle w:val="ae"/>
      </w:pPr>
      <w:r>
        <w:rPr>
          <w:rFonts w:hint="eastAsia"/>
        </w:rPr>
        <w:t>据此，签字代表宣布同意如下：</w:t>
      </w:r>
    </w:p>
    <w:p w14:paraId="7FEE9689" w14:textId="77777777" w:rsidR="002B70F4" w:rsidRDefault="00000000">
      <w:pPr>
        <w:pStyle w:val="ae"/>
        <w:rPr>
          <w:u w:val="single"/>
        </w:rPr>
      </w:pPr>
      <w:r>
        <w:rPr>
          <w:rFonts w:hint="eastAsia"/>
        </w:rPr>
        <w:t>（1）附报价价格表中规定的应提交和交付服务的报价总价为人民币</w:t>
      </w:r>
      <w:r>
        <w:rPr>
          <w:rFonts w:hint="eastAsia"/>
          <w:u w:val="single"/>
        </w:rPr>
        <w:t xml:space="preserve"> </w:t>
      </w:r>
      <w:r>
        <w:rPr>
          <w:u w:val="single"/>
        </w:rPr>
        <w:t xml:space="preserve"> </w:t>
      </w:r>
      <w:r>
        <w:rPr>
          <w:rFonts w:hint="eastAsia"/>
          <w:u w:val="single"/>
        </w:rPr>
        <w:t xml:space="preserve">　元</w:t>
      </w:r>
      <w:r>
        <w:rPr>
          <w:rFonts w:hint="eastAsia"/>
        </w:rPr>
        <w:t>。</w:t>
      </w:r>
    </w:p>
    <w:p w14:paraId="7F120080" w14:textId="77777777" w:rsidR="002B70F4" w:rsidRDefault="00000000">
      <w:pPr>
        <w:pStyle w:val="ae"/>
      </w:pPr>
      <w:r>
        <w:rPr>
          <w:rFonts w:hint="eastAsia"/>
        </w:rPr>
        <w:t>（2）供应商将按公开比选文件的规定履行合同责任和义务。</w:t>
      </w:r>
    </w:p>
    <w:p w14:paraId="70AA1CB8" w14:textId="77777777" w:rsidR="002B70F4" w:rsidRDefault="00000000">
      <w:pPr>
        <w:pStyle w:val="ae"/>
      </w:pPr>
      <w:r>
        <w:rPr>
          <w:rFonts w:hint="eastAsia"/>
        </w:rPr>
        <w:t>（3）供应商已详细审查全部公开比选文件，包括第</w:t>
      </w:r>
      <w:r>
        <w:rPr>
          <w:rFonts w:hint="eastAsia"/>
          <w:u w:val="single"/>
        </w:rPr>
        <w:t xml:space="preserve">        号（公开比选编号、补充通知）（如果有的话</w:t>
      </w:r>
      <w:r>
        <w:rPr>
          <w:rFonts w:hint="eastAsia"/>
        </w:rPr>
        <w:t>）。我们完全理解并同意放弃对这方面有不明及误解的权力。</w:t>
      </w:r>
    </w:p>
    <w:p w14:paraId="491CA02D" w14:textId="77777777" w:rsidR="002B70F4" w:rsidRDefault="00000000">
      <w:pPr>
        <w:pStyle w:val="ae"/>
      </w:pPr>
      <w:r>
        <w:rPr>
          <w:rFonts w:hint="eastAsia"/>
        </w:rPr>
        <w:t>（4）本报价有效期为自文件开启日起</w:t>
      </w:r>
      <w:r>
        <w:rPr>
          <w:rFonts w:hint="eastAsia"/>
          <w:u w:val="single"/>
        </w:rPr>
        <w:t xml:space="preserve">          </w:t>
      </w:r>
      <w:r>
        <w:rPr>
          <w:rFonts w:hint="eastAsia"/>
        </w:rPr>
        <w:t>个日历日。</w:t>
      </w:r>
    </w:p>
    <w:p w14:paraId="6A39B663" w14:textId="77777777" w:rsidR="002B70F4" w:rsidRDefault="00000000">
      <w:pPr>
        <w:pStyle w:val="ae"/>
      </w:pPr>
      <w:r>
        <w:rPr>
          <w:rFonts w:hint="eastAsia"/>
        </w:rPr>
        <w:t>（5）在规定的文件开启时间后，供应商保证遵守公开比选文件中有关保证金的规定。</w:t>
      </w:r>
    </w:p>
    <w:p w14:paraId="4316DE37" w14:textId="77777777" w:rsidR="002B70F4" w:rsidRDefault="00000000">
      <w:pPr>
        <w:pStyle w:val="ae"/>
      </w:pPr>
      <w:r>
        <w:rPr>
          <w:rFonts w:hint="eastAsia"/>
        </w:rPr>
        <w:t>（6）供应商与采购人不存在可能影响公开比选公正性的利害关系，在报价之前，未曾为报价包号的采购需求提供过整体设计、规范编制或者项目管理、监理、检测等服务。</w:t>
      </w:r>
    </w:p>
    <w:p w14:paraId="5F57AD2F" w14:textId="77777777" w:rsidR="002B70F4" w:rsidRDefault="00000000">
      <w:pPr>
        <w:pStyle w:val="ae"/>
      </w:pPr>
      <w:r>
        <w:rPr>
          <w:rFonts w:hint="eastAsia"/>
        </w:rPr>
        <w:t>（7）供应商同意提供按照贵方可能要求的与其报价有关的一切数据或资料，完全</w:t>
      </w:r>
      <w:r>
        <w:rPr>
          <w:rFonts w:hint="eastAsia"/>
        </w:rPr>
        <w:lastRenderedPageBreak/>
        <w:t>理解贵方不一定接受最低价的报价或收到的任何报价。</w:t>
      </w:r>
    </w:p>
    <w:p w14:paraId="419BCFAC" w14:textId="77777777" w:rsidR="002B70F4" w:rsidRDefault="00000000">
      <w:pPr>
        <w:pStyle w:val="ae"/>
      </w:pPr>
      <w:r>
        <w:rPr>
          <w:rFonts w:hint="eastAsia"/>
        </w:rPr>
        <w:t>9．与本报价有关的一切正式往来信函请寄：</w:t>
      </w:r>
    </w:p>
    <w:p w14:paraId="117ACD08" w14:textId="77777777" w:rsidR="002B70F4" w:rsidRDefault="002B70F4">
      <w:pPr>
        <w:pStyle w:val="ae"/>
      </w:pPr>
    </w:p>
    <w:p w14:paraId="2F1873B0" w14:textId="77777777" w:rsidR="002B70F4" w:rsidRDefault="00000000">
      <w:pPr>
        <w:pStyle w:val="ae"/>
      </w:pPr>
      <w:r>
        <w:rPr>
          <w:rFonts w:hint="eastAsia"/>
        </w:rPr>
        <w:t>供应商授权代表签字</w:t>
      </w:r>
      <w:r>
        <w:t xml:space="preserve">                 </w:t>
      </w:r>
    </w:p>
    <w:p w14:paraId="581B013A" w14:textId="77777777" w:rsidR="002B70F4" w:rsidRDefault="00000000">
      <w:pPr>
        <w:pStyle w:val="ae"/>
      </w:pPr>
      <w:r>
        <w:rPr>
          <w:rFonts w:hint="eastAsia"/>
        </w:rPr>
        <w:t>供应商名称（全称）</w:t>
      </w:r>
      <w:r>
        <w:t xml:space="preserve">                 </w:t>
      </w:r>
    </w:p>
    <w:p w14:paraId="1F0AE331" w14:textId="77777777" w:rsidR="002B70F4" w:rsidRDefault="00000000">
      <w:pPr>
        <w:pStyle w:val="ae"/>
      </w:pPr>
      <w:r>
        <w:rPr>
          <w:rFonts w:hint="eastAsia"/>
        </w:rPr>
        <w:t>供应商开户银行（全称）</w:t>
      </w:r>
      <w:r>
        <w:rPr>
          <w:rFonts w:hint="eastAsia"/>
          <w:u w:val="single"/>
        </w:rPr>
        <w:t xml:space="preserve">　　　　　　 </w:t>
      </w:r>
    </w:p>
    <w:p w14:paraId="7FBA8F76" w14:textId="77777777" w:rsidR="002B70F4" w:rsidRDefault="00000000">
      <w:pPr>
        <w:pStyle w:val="ae"/>
      </w:pPr>
      <w:r>
        <w:rPr>
          <w:rFonts w:hint="eastAsia"/>
        </w:rPr>
        <w:t xml:space="preserve">供应商银行帐号　　　　　　 　　　　</w:t>
      </w:r>
    </w:p>
    <w:p w14:paraId="331E98B4" w14:textId="77777777" w:rsidR="002B70F4" w:rsidRDefault="00000000">
      <w:pPr>
        <w:pStyle w:val="ae"/>
      </w:pPr>
      <w:r>
        <w:rPr>
          <w:rFonts w:hint="eastAsia"/>
        </w:rPr>
        <w:t>供应商公章</w:t>
      </w:r>
      <w:r>
        <w:t xml:space="preserve">                         </w:t>
      </w:r>
    </w:p>
    <w:p w14:paraId="37D50E87" w14:textId="77777777" w:rsidR="002B70F4" w:rsidRDefault="00000000">
      <w:pPr>
        <w:pStyle w:val="ae"/>
      </w:pPr>
      <w:r>
        <w:rPr>
          <w:rFonts w:hint="eastAsia"/>
        </w:rPr>
        <w:t>日期</w:t>
      </w:r>
      <w:r>
        <w:t xml:space="preserve">                               </w:t>
      </w:r>
    </w:p>
    <w:p w14:paraId="039B226B" w14:textId="77777777" w:rsidR="002B70F4" w:rsidRDefault="002B70F4">
      <w:pPr>
        <w:pStyle w:val="ae"/>
      </w:pPr>
    </w:p>
    <w:p w14:paraId="71842062" w14:textId="77777777" w:rsidR="002B70F4" w:rsidRDefault="002B70F4">
      <w:pPr>
        <w:pStyle w:val="ae"/>
        <w:sectPr w:rsidR="002B70F4" w:rsidSect="00341064">
          <w:pgSz w:w="11907" w:h="16840"/>
          <w:pgMar w:top="1758" w:right="1701" w:bottom="1588" w:left="1259" w:header="851" w:footer="851" w:gutter="0"/>
          <w:cols w:space="720"/>
          <w:titlePg/>
          <w:docGrid w:linePitch="462"/>
        </w:sectPr>
      </w:pPr>
    </w:p>
    <w:p w14:paraId="74DB54AC" w14:textId="77777777" w:rsidR="002B70F4" w:rsidRDefault="00000000">
      <w:pPr>
        <w:pStyle w:val="20"/>
        <w:tabs>
          <w:tab w:val="left" w:pos="5580"/>
        </w:tabs>
        <w:rPr>
          <w:rFonts w:ascii="宋体" w:eastAsia="宋体" w:hAnsi="宋体"/>
          <w:sz w:val="24"/>
        </w:rPr>
      </w:pPr>
      <w:bookmarkStart w:id="329" w:name="_Toc480942350"/>
      <w:bookmarkStart w:id="330" w:name="_Toc520356218"/>
      <w:bookmarkStart w:id="331" w:name="_Ref467988705"/>
      <w:bookmarkStart w:id="332" w:name="_Toc67304748"/>
      <w:bookmarkStart w:id="333" w:name="_Toc23167363"/>
      <w:bookmarkStart w:id="334" w:name="_Toc42674750"/>
      <w:bookmarkStart w:id="335" w:name="_Toc46311013"/>
      <w:bookmarkStart w:id="336" w:name="_Toc8747950"/>
      <w:bookmarkStart w:id="337" w:name="_Toc8734998"/>
      <w:r>
        <w:rPr>
          <w:rFonts w:ascii="宋体" w:eastAsia="宋体" w:hAnsi="宋体" w:hint="eastAsia"/>
          <w:sz w:val="24"/>
        </w:rPr>
        <w:lastRenderedPageBreak/>
        <w:t xml:space="preserve">附件2　　　　</w:t>
      </w:r>
      <w:bookmarkEnd w:id="329"/>
      <w:bookmarkEnd w:id="330"/>
      <w:bookmarkEnd w:id="331"/>
      <w:r>
        <w:rPr>
          <w:rFonts w:ascii="宋体" w:eastAsia="宋体" w:hAnsi="宋体" w:hint="eastAsia"/>
          <w:sz w:val="24"/>
        </w:rPr>
        <w:t>报价一览表</w:t>
      </w:r>
      <w:bookmarkEnd w:id="332"/>
      <w:bookmarkEnd w:id="333"/>
      <w:bookmarkEnd w:id="334"/>
      <w:bookmarkEnd w:id="335"/>
      <w:bookmarkEnd w:id="336"/>
      <w:bookmarkEnd w:id="337"/>
      <w:r>
        <w:rPr>
          <w:rFonts w:ascii="宋体" w:eastAsia="宋体" w:hAnsi="宋体" w:hint="eastAsia"/>
          <w:sz w:val="24"/>
        </w:rPr>
        <w:cr/>
      </w:r>
    </w:p>
    <w:p w14:paraId="1D4C3B1B" w14:textId="77777777" w:rsidR="002B70F4" w:rsidRDefault="002B70F4">
      <w:pPr>
        <w:pStyle w:val="a0"/>
        <w:tabs>
          <w:tab w:val="left" w:pos="5580"/>
        </w:tabs>
        <w:rPr>
          <w:rFonts w:hAnsi="宋体"/>
        </w:rPr>
      </w:pPr>
    </w:p>
    <w:p w14:paraId="10842E96" w14:textId="77777777" w:rsidR="002B70F4"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2B70F4" w14:paraId="5296DDFE"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39FBF7AD" w14:textId="77777777" w:rsidR="002B70F4" w:rsidRDefault="00000000">
            <w:pPr>
              <w:tabs>
                <w:tab w:val="left" w:pos="5580"/>
              </w:tabs>
              <w:jc w:val="center"/>
              <w:rPr>
                <w:rFonts w:ascii="宋体" w:hAnsi="宋体"/>
                <w:sz w:val="24"/>
              </w:rPr>
            </w:pPr>
            <w:r>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125970C2" w14:textId="77777777" w:rsidR="002B70F4"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0C476BD7" w14:textId="77777777" w:rsidR="002B70F4" w:rsidRDefault="0000000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2B00D4C6" w14:textId="77777777" w:rsidR="002B70F4"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9EF7636" w14:textId="77777777" w:rsidR="002B70F4" w:rsidRDefault="00000000">
            <w:pPr>
              <w:tabs>
                <w:tab w:val="left" w:pos="5580"/>
              </w:tabs>
              <w:jc w:val="center"/>
              <w:rPr>
                <w:rFonts w:ascii="宋体" w:hAnsi="宋体"/>
                <w:sz w:val="24"/>
              </w:rPr>
            </w:pPr>
            <w:r>
              <w:rPr>
                <w:rFonts w:ascii="宋体" w:hAnsi="宋体" w:hint="eastAsia"/>
                <w:sz w:val="24"/>
              </w:rPr>
              <w:t>备注</w:t>
            </w:r>
          </w:p>
        </w:tc>
      </w:tr>
      <w:tr w:rsidR="002B70F4" w14:paraId="751AA427"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00CF3417" w14:textId="77777777" w:rsidR="002B70F4" w:rsidRDefault="0000000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280E0F87" w14:textId="77777777" w:rsidR="002B70F4" w:rsidRDefault="002B70F4">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3E767839" w14:textId="77777777" w:rsidR="002B70F4" w:rsidRDefault="0000000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61EF014D" w14:textId="77777777" w:rsidR="002B70F4"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2911E05C" w14:textId="77777777" w:rsidR="002B70F4" w:rsidRDefault="002B70F4">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2DD8E6CA" w14:textId="77777777" w:rsidR="002B70F4" w:rsidRDefault="002B70F4">
            <w:pPr>
              <w:tabs>
                <w:tab w:val="left" w:pos="5580"/>
              </w:tabs>
              <w:jc w:val="center"/>
              <w:rPr>
                <w:rFonts w:ascii="宋体" w:hAnsi="宋体"/>
                <w:sz w:val="24"/>
              </w:rPr>
            </w:pPr>
          </w:p>
        </w:tc>
      </w:tr>
    </w:tbl>
    <w:p w14:paraId="1A186508" w14:textId="77777777" w:rsidR="002B70F4" w:rsidRDefault="002B70F4">
      <w:pPr>
        <w:pStyle w:val="ae"/>
      </w:pPr>
    </w:p>
    <w:p w14:paraId="34E896EF" w14:textId="77777777" w:rsidR="002B70F4" w:rsidRDefault="002B70F4">
      <w:pPr>
        <w:pStyle w:val="ae"/>
      </w:pPr>
    </w:p>
    <w:p w14:paraId="59F31D0C" w14:textId="77777777" w:rsidR="002B70F4" w:rsidRDefault="00000000">
      <w:pPr>
        <w:pStyle w:val="ae"/>
      </w:pPr>
      <w:r>
        <w:rPr>
          <w:rFonts w:hint="eastAsia"/>
        </w:rPr>
        <w:t xml:space="preserve">供应商名称（盖章）：                       </w:t>
      </w:r>
    </w:p>
    <w:p w14:paraId="5EAE4779" w14:textId="77777777" w:rsidR="002B70F4" w:rsidRDefault="00000000">
      <w:pPr>
        <w:pStyle w:val="ae"/>
        <w:rPr>
          <w:u w:val="single"/>
        </w:rPr>
      </w:pPr>
      <w:r>
        <w:rPr>
          <w:rFonts w:hint="eastAsia"/>
        </w:rPr>
        <w:t>供应商授权代表(签字):</w:t>
      </w:r>
      <w:r>
        <w:rPr>
          <w:u w:val="single"/>
        </w:rPr>
        <w:tab/>
      </w:r>
    </w:p>
    <w:p w14:paraId="5EF8DF4C" w14:textId="77777777" w:rsidR="002B70F4" w:rsidRDefault="00000000">
      <w:pPr>
        <w:pStyle w:val="ae"/>
      </w:pPr>
      <w:r>
        <w:rPr>
          <w:rFonts w:hint="eastAsia"/>
        </w:rPr>
        <w:t>注:1、此表应按供应商须知的规定密封标记并单独递交。</w:t>
      </w:r>
    </w:p>
    <w:p w14:paraId="0C9B477F" w14:textId="77777777" w:rsidR="002B70F4" w:rsidRDefault="00000000">
      <w:pPr>
        <w:pStyle w:val="ae"/>
      </w:pPr>
      <w:r>
        <w:rPr>
          <w:rFonts w:hint="eastAsia"/>
        </w:rPr>
        <w:t>2、单独递交的此表如与报价文件正本中的不一致，以单独递交的为准。</w:t>
      </w:r>
    </w:p>
    <w:p w14:paraId="3C12814B" w14:textId="77777777" w:rsidR="002B70F4" w:rsidRDefault="00000000">
      <w:pPr>
        <w:pStyle w:val="ae"/>
      </w:pPr>
      <w:r>
        <w:rPr>
          <w:rFonts w:hint="eastAsia"/>
        </w:rPr>
        <w:t>3、此表中，报价总价应和附件3中的总价相一致。</w:t>
      </w:r>
    </w:p>
    <w:p w14:paraId="2CF6EFE4" w14:textId="77777777" w:rsidR="002B70F4" w:rsidRDefault="00000000">
      <w:pPr>
        <w:pStyle w:val="20"/>
        <w:ind w:firstLineChars="2109" w:firstLine="5081"/>
        <w:jc w:val="both"/>
        <w:rPr>
          <w:rFonts w:ascii="宋体" w:eastAsia="宋体" w:hAnsi="宋体"/>
          <w:sz w:val="24"/>
        </w:rPr>
      </w:pPr>
      <w:bookmarkStart w:id="338" w:name="_Toc42674751"/>
      <w:bookmarkStart w:id="339" w:name="_Toc23167364"/>
      <w:bookmarkStart w:id="340" w:name="_Toc8747951"/>
      <w:bookmarkStart w:id="341" w:name="_Toc8734999"/>
      <w:bookmarkStart w:id="342" w:name="_Toc46311014"/>
      <w:r>
        <w:rPr>
          <w:rFonts w:ascii="宋体" w:eastAsia="宋体" w:hAnsi="宋体"/>
          <w:sz w:val="24"/>
        </w:rPr>
        <w:br w:type="page"/>
      </w:r>
      <w:bookmarkStart w:id="343" w:name="_Toc67304749"/>
      <w:r>
        <w:rPr>
          <w:rFonts w:ascii="宋体" w:eastAsia="宋体" w:hAnsi="宋体" w:hint="eastAsia"/>
          <w:sz w:val="24"/>
        </w:rPr>
        <w:lastRenderedPageBreak/>
        <w:t>附件3　　　　分项报价表</w:t>
      </w:r>
      <w:bookmarkEnd w:id="338"/>
      <w:bookmarkEnd w:id="339"/>
      <w:bookmarkEnd w:id="340"/>
      <w:bookmarkEnd w:id="341"/>
      <w:bookmarkEnd w:id="342"/>
      <w:bookmarkEnd w:id="343"/>
    </w:p>
    <w:p w14:paraId="185DC8E9" w14:textId="77777777" w:rsidR="002B70F4" w:rsidRDefault="00000000">
      <w:pPr>
        <w:pStyle w:val="ae"/>
      </w:pPr>
      <w:r>
        <w:rPr>
          <w:rFonts w:hint="eastAsia"/>
        </w:rPr>
        <w:t>供应商名称:___________ 公开比选编号:_______________　　　　　　　包号:</w:t>
      </w:r>
      <w:r>
        <w:rPr>
          <w:rFonts w:hint="eastAsia"/>
          <w:u w:val="single"/>
        </w:rPr>
        <w:t xml:space="preserve">　　 </w:t>
      </w:r>
      <w:r>
        <w:rPr>
          <w:u w:val="single"/>
        </w:rPr>
        <w:t xml:space="preserve">   </w:t>
      </w:r>
      <w:r>
        <w:rPr>
          <w:rFonts w:hint="eastAsia"/>
          <w:u w:val="single"/>
        </w:rPr>
        <w:t xml:space="preserve">　</w:t>
      </w:r>
      <w:r>
        <w:rPr>
          <w:rFonts w:hint="eastAsia"/>
        </w:rPr>
        <w:t xml:space="preserve"> </w:t>
      </w:r>
      <w:r>
        <w:t xml:space="preserve">               </w:t>
      </w:r>
      <w:r>
        <w:rPr>
          <w:rFonts w:hint="eastAsia"/>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203"/>
        <w:gridCol w:w="5035"/>
        <w:gridCol w:w="996"/>
        <w:gridCol w:w="1909"/>
        <w:gridCol w:w="1875"/>
        <w:gridCol w:w="994"/>
      </w:tblGrid>
      <w:tr w:rsidR="002B70F4" w14:paraId="4D4442AF" w14:textId="77777777">
        <w:trPr>
          <w:trHeight w:val="567"/>
          <w:jc w:val="center"/>
        </w:trPr>
        <w:tc>
          <w:tcPr>
            <w:tcW w:w="234" w:type="pct"/>
            <w:vAlign w:val="center"/>
          </w:tcPr>
          <w:p w14:paraId="60F14645" w14:textId="77777777" w:rsidR="002B70F4" w:rsidRDefault="00000000">
            <w:pPr>
              <w:pStyle w:val="ae"/>
            </w:pPr>
            <w:r>
              <w:rPr>
                <w:rFonts w:hint="eastAsia"/>
              </w:rPr>
              <w:t>序号</w:t>
            </w:r>
          </w:p>
        </w:tc>
        <w:tc>
          <w:tcPr>
            <w:tcW w:w="807" w:type="pct"/>
            <w:vAlign w:val="center"/>
          </w:tcPr>
          <w:p w14:paraId="2321A4AD" w14:textId="77777777" w:rsidR="002B70F4" w:rsidRDefault="00000000">
            <w:pPr>
              <w:pStyle w:val="ae"/>
            </w:pPr>
            <w:r>
              <w:rPr>
                <w:rFonts w:hint="eastAsia"/>
              </w:rPr>
              <w:t>服务名称</w:t>
            </w:r>
          </w:p>
        </w:tc>
        <w:tc>
          <w:tcPr>
            <w:tcW w:w="1822" w:type="pct"/>
            <w:vAlign w:val="center"/>
          </w:tcPr>
          <w:p w14:paraId="5CB751FE" w14:textId="77777777" w:rsidR="002B70F4" w:rsidRDefault="00000000">
            <w:pPr>
              <w:jc w:val="center"/>
              <w:rPr>
                <w:rFonts w:ascii="宋体" w:hAnsi="宋体"/>
                <w:sz w:val="24"/>
              </w:rPr>
            </w:pPr>
            <w:r>
              <w:rPr>
                <w:rFonts w:ascii="宋体" w:hAnsi="宋体" w:hint="eastAsia"/>
                <w:sz w:val="24"/>
              </w:rPr>
              <w:t>服务内容</w:t>
            </w:r>
          </w:p>
        </w:tc>
        <w:tc>
          <w:tcPr>
            <w:tcW w:w="374" w:type="pct"/>
            <w:vAlign w:val="center"/>
          </w:tcPr>
          <w:p w14:paraId="7FD1729C" w14:textId="77777777" w:rsidR="002B70F4" w:rsidRDefault="00000000">
            <w:pPr>
              <w:pStyle w:val="ae"/>
            </w:pPr>
            <w:r>
              <w:rPr>
                <w:rFonts w:hint="eastAsia"/>
              </w:rPr>
              <w:t>数量</w:t>
            </w:r>
          </w:p>
        </w:tc>
        <w:tc>
          <w:tcPr>
            <w:tcW w:w="701" w:type="pct"/>
            <w:vAlign w:val="center"/>
          </w:tcPr>
          <w:p w14:paraId="2126B5BF" w14:textId="77777777" w:rsidR="002B70F4" w:rsidRDefault="00000000">
            <w:pPr>
              <w:pStyle w:val="ae"/>
            </w:pPr>
            <w:r>
              <w:rPr>
                <w:rFonts w:hint="eastAsia"/>
              </w:rPr>
              <w:t>单价</w:t>
            </w:r>
          </w:p>
        </w:tc>
        <w:tc>
          <w:tcPr>
            <w:tcW w:w="689" w:type="pct"/>
            <w:vAlign w:val="center"/>
          </w:tcPr>
          <w:p w14:paraId="65172997" w14:textId="77777777" w:rsidR="002B70F4" w:rsidRDefault="00000000">
            <w:pPr>
              <w:pStyle w:val="ae"/>
            </w:pPr>
            <w:r>
              <w:rPr>
                <w:rFonts w:hint="eastAsia"/>
              </w:rPr>
              <w:t>合计</w:t>
            </w:r>
          </w:p>
        </w:tc>
        <w:tc>
          <w:tcPr>
            <w:tcW w:w="374" w:type="pct"/>
            <w:vAlign w:val="center"/>
          </w:tcPr>
          <w:p w14:paraId="44A37174" w14:textId="77777777" w:rsidR="002B70F4" w:rsidRDefault="00000000">
            <w:pPr>
              <w:pStyle w:val="ae"/>
            </w:pPr>
            <w:r>
              <w:rPr>
                <w:rFonts w:hint="eastAsia"/>
              </w:rPr>
              <w:t>备注</w:t>
            </w:r>
          </w:p>
        </w:tc>
      </w:tr>
      <w:tr w:rsidR="002B70F4" w14:paraId="69580B43" w14:textId="77777777">
        <w:trPr>
          <w:trHeight w:val="567"/>
          <w:jc w:val="center"/>
        </w:trPr>
        <w:tc>
          <w:tcPr>
            <w:tcW w:w="234" w:type="pct"/>
            <w:vAlign w:val="center"/>
          </w:tcPr>
          <w:p w14:paraId="4EBF21B8" w14:textId="77777777" w:rsidR="002B70F4" w:rsidRDefault="00000000">
            <w:pPr>
              <w:pStyle w:val="ae"/>
            </w:pPr>
            <w:r>
              <w:rPr>
                <w:rFonts w:hint="eastAsia"/>
              </w:rPr>
              <w:t>1</w:t>
            </w:r>
          </w:p>
        </w:tc>
        <w:tc>
          <w:tcPr>
            <w:tcW w:w="807" w:type="pct"/>
            <w:vAlign w:val="center"/>
          </w:tcPr>
          <w:p w14:paraId="157D6A23" w14:textId="77777777" w:rsidR="002B70F4" w:rsidRDefault="002B70F4">
            <w:pPr>
              <w:pStyle w:val="ae"/>
            </w:pPr>
          </w:p>
        </w:tc>
        <w:tc>
          <w:tcPr>
            <w:tcW w:w="1822" w:type="pct"/>
            <w:vAlign w:val="center"/>
          </w:tcPr>
          <w:p w14:paraId="075D6F79" w14:textId="77777777" w:rsidR="002B70F4" w:rsidRDefault="002B70F4">
            <w:pPr>
              <w:pStyle w:val="ae"/>
            </w:pPr>
          </w:p>
        </w:tc>
        <w:tc>
          <w:tcPr>
            <w:tcW w:w="374" w:type="pct"/>
            <w:vAlign w:val="center"/>
          </w:tcPr>
          <w:p w14:paraId="268A359F" w14:textId="77777777" w:rsidR="002B70F4" w:rsidRDefault="002B70F4">
            <w:pPr>
              <w:pStyle w:val="ae"/>
            </w:pPr>
          </w:p>
        </w:tc>
        <w:tc>
          <w:tcPr>
            <w:tcW w:w="701" w:type="pct"/>
            <w:vAlign w:val="center"/>
          </w:tcPr>
          <w:p w14:paraId="1F37E53D" w14:textId="77777777" w:rsidR="002B70F4" w:rsidRDefault="002B70F4">
            <w:pPr>
              <w:pStyle w:val="ae"/>
            </w:pPr>
          </w:p>
        </w:tc>
        <w:tc>
          <w:tcPr>
            <w:tcW w:w="689" w:type="pct"/>
            <w:vAlign w:val="center"/>
          </w:tcPr>
          <w:p w14:paraId="3E620BC9" w14:textId="77777777" w:rsidR="002B70F4" w:rsidRDefault="002B70F4">
            <w:pPr>
              <w:pStyle w:val="ae"/>
            </w:pPr>
          </w:p>
        </w:tc>
        <w:tc>
          <w:tcPr>
            <w:tcW w:w="374" w:type="pct"/>
            <w:vAlign w:val="center"/>
          </w:tcPr>
          <w:p w14:paraId="526AE174" w14:textId="77777777" w:rsidR="002B70F4" w:rsidRDefault="002B70F4">
            <w:pPr>
              <w:pStyle w:val="ae"/>
            </w:pPr>
          </w:p>
        </w:tc>
      </w:tr>
      <w:tr w:rsidR="002B70F4" w14:paraId="4BECD5BF" w14:textId="77777777">
        <w:trPr>
          <w:trHeight w:val="567"/>
          <w:jc w:val="center"/>
        </w:trPr>
        <w:tc>
          <w:tcPr>
            <w:tcW w:w="234" w:type="pct"/>
            <w:vAlign w:val="center"/>
          </w:tcPr>
          <w:p w14:paraId="71B4E74C" w14:textId="77777777" w:rsidR="002B70F4" w:rsidRDefault="00000000">
            <w:pPr>
              <w:pStyle w:val="ae"/>
            </w:pPr>
            <w:r>
              <w:rPr>
                <w:rFonts w:hint="eastAsia"/>
              </w:rPr>
              <w:t>2</w:t>
            </w:r>
          </w:p>
        </w:tc>
        <w:tc>
          <w:tcPr>
            <w:tcW w:w="807" w:type="pct"/>
            <w:vAlign w:val="center"/>
          </w:tcPr>
          <w:p w14:paraId="441A4645" w14:textId="77777777" w:rsidR="002B70F4" w:rsidRDefault="002B70F4">
            <w:pPr>
              <w:pStyle w:val="ae"/>
            </w:pPr>
          </w:p>
        </w:tc>
        <w:tc>
          <w:tcPr>
            <w:tcW w:w="1822" w:type="pct"/>
            <w:vAlign w:val="center"/>
          </w:tcPr>
          <w:p w14:paraId="3F06A20E" w14:textId="77777777" w:rsidR="002B70F4" w:rsidRDefault="002B70F4">
            <w:pPr>
              <w:pStyle w:val="ae"/>
            </w:pPr>
          </w:p>
        </w:tc>
        <w:tc>
          <w:tcPr>
            <w:tcW w:w="374" w:type="pct"/>
            <w:vAlign w:val="center"/>
          </w:tcPr>
          <w:p w14:paraId="7C83B685" w14:textId="77777777" w:rsidR="002B70F4" w:rsidRDefault="002B70F4">
            <w:pPr>
              <w:pStyle w:val="ae"/>
            </w:pPr>
          </w:p>
        </w:tc>
        <w:tc>
          <w:tcPr>
            <w:tcW w:w="701" w:type="pct"/>
            <w:vAlign w:val="center"/>
          </w:tcPr>
          <w:p w14:paraId="63FDF870" w14:textId="77777777" w:rsidR="002B70F4" w:rsidRDefault="002B70F4">
            <w:pPr>
              <w:pStyle w:val="ae"/>
            </w:pPr>
          </w:p>
        </w:tc>
        <w:tc>
          <w:tcPr>
            <w:tcW w:w="689" w:type="pct"/>
            <w:vAlign w:val="center"/>
          </w:tcPr>
          <w:p w14:paraId="2130BEBA" w14:textId="77777777" w:rsidR="002B70F4" w:rsidRDefault="002B70F4">
            <w:pPr>
              <w:pStyle w:val="ae"/>
            </w:pPr>
          </w:p>
        </w:tc>
        <w:tc>
          <w:tcPr>
            <w:tcW w:w="374" w:type="pct"/>
            <w:vAlign w:val="center"/>
          </w:tcPr>
          <w:p w14:paraId="66119778" w14:textId="77777777" w:rsidR="002B70F4" w:rsidRDefault="002B70F4">
            <w:pPr>
              <w:pStyle w:val="ae"/>
            </w:pPr>
          </w:p>
        </w:tc>
      </w:tr>
      <w:tr w:rsidR="002B70F4" w14:paraId="0F1169B4" w14:textId="77777777">
        <w:trPr>
          <w:trHeight w:val="567"/>
          <w:jc w:val="center"/>
        </w:trPr>
        <w:tc>
          <w:tcPr>
            <w:tcW w:w="234" w:type="pct"/>
            <w:vAlign w:val="center"/>
          </w:tcPr>
          <w:p w14:paraId="57D0E397" w14:textId="77777777" w:rsidR="002B70F4" w:rsidRDefault="00000000">
            <w:pPr>
              <w:pStyle w:val="ae"/>
            </w:pPr>
            <w:r>
              <w:rPr>
                <w:rFonts w:hint="eastAsia"/>
              </w:rPr>
              <w:t>3</w:t>
            </w:r>
          </w:p>
        </w:tc>
        <w:tc>
          <w:tcPr>
            <w:tcW w:w="807" w:type="pct"/>
            <w:vAlign w:val="center"/>
          </w:tcPr>
          <w:p w14:paraId="03B80495" w14:textId="77777777" w:rsidR="002B70F4" w:rsidRDefault="002B70F4">
            <w:pPr>
              <w:pStyle w:val="ae"/>
            </w:pPr>
          </w:p>
        </w:tc>
        <w:tc>
          <w:tcPr>
            <w:tcW w:w="1822" w:type="pct"/>
            <w:vAlign w:val="center"/>
          </w:tcPr>
          <w:p w14:paraId="45946ABF" w14:textId="77777777" w:rsidR="002B70F4" w:rsidRDefault="002B70F4">
            <w:pPr>
              <w:pStyle w:val="ae"/>
            </w:pPr>
          </w:p>
        </w:tc>
        <w:tc>
          <w:tcPr>
            <w:tcW w:w="374" w:type="pct"/>
            <w:vAlign w:val="center"/>
          </w:tcPr>
          <w:p w14:paraId="69CFF814" w14:textId="77777777" w:rsidR="002B70F4" w:rsidRDefault="002B70F4">
            <w:pPr>
              <w:pStyle w:val="ae"/>
            </w:pPr>
          </w:p>
        </w:tc>
        <w:tc>
          <w:tcPr>
            <w:tcW w:w="701" w:type="pct"/>
            <w:vAlign w:val="center"/>
          </w:tcPr>
          <w:p w14:paraId="6A6CF72C" w14:textId="77777777" w:rsidR="002B70F4" w:rsidRDefault="002B70F4">
            <w:pPr>
              <w:pStyle w:val="ae"/>
            </w:pPr>
          </w:p>
        </w:tc>
        <w:tc>
          <w:tcPr>
            <w:tcW w:w="689" w:type="pct"/>
            <w:vAlign w:val="center"/>
          </w:tcPr>
          <w:p w14:paraId="71534001" w14:textId="77777777" w:rsidR="002B70F4" w:rsidRDefault="002B70F4">
            <w:pPr>
              <w:pStyle w:val="ae"/>
            </w:pPr>
          </w:p>
        </w:tc>
        <w:tc>
          <w:tcPr>
            <w:tcW w:w="374" w:type="pct"/>
            <w:vAlign w:val="center"/>
          </w:tcPr>
          <w:p w14:paraId="21CB4B38" w14:textId="77777777" w:rsidR="002B70F4" w:rsidRDefault="002B70F4">
            <w:pPr>
              <w:pStyle w:val="ae"/>
            </w:pPr>
          </w:p>
        </w:tc>
      </w:tr>
      <w:tr w:rsidR="002B70F4" w14:paraId="21A7C38D" w14:textId="77777777">
        <w:trPr>
          <w:trHeight w:val="567"/>
          <w:jc w:val="center"/>
        </w:trPr>
        <w:tc>
          <w:tcPr>
            <w:tcW w:w="234" w:type="pct"/>
            <w:vAlign w:val="center"/>
          </w:tcPr>
          <w:p w14:paraId="2A10E75F" w14:textId="77777777" w:rsidR="002B70F4" w:rsidRDefault="00000000">
            <w:pPr>
              <w:pStyle w:val="ae"/>
            </w:pPr>
            <w:r>
              <w:rPr>
                <w:rFonts w:hint="eastAsia"/>
              </w:rPr>
              <w:t>4</w:t>
            </w:r>
          </w:p>
        </w:tc>
        <w:tc>
          <w:tcPr>
            <w:tcW w:w="807" w:type="pct"/>
            <w:vAlign w:val="center"/>
          </w:tcPr>
          <w:p w14:paraId="6588FE34" w14:textId="77777777" w:rsidR="002B70F4" w:rsidRDefault="002B70F4">
            <w:pPr>
              <w:pStyle w:val="ae"/>
            </w:pPr>
          </w:p>
        </w:tc>
        <w:tc>
          <w:tcPr>
            <w:tcW w:w="1822" w:type="pct"/>
            <w:vAlign w:val="center"/>
          </w:tcPr>
          <w:p w14:paraId="538CF0CC" w14:textId="77777777" w:rsidR="002B70F4" w:rsidRDefault="002B70F4">
            <w:pPr>
              <w:pStyle w:val="ae"/>
            </w:pPr>
          </w:p>
        </w:tc>
        <w:tc>
          <w:tcPr>
            <w:tcW w:w="374" w:type="pct"/>
            <w:vAlign w:val="center"/>
          </w:tcPr>
          <w:p w14:paraId="60FEAF21" w14:textId="77777777" w:rsidR="002B70F4" w:rsidRDefault="002B70F4">
            <w:pPr>
              <w:pStyle w:val="ae"/>
            </w:pPr>
          </w:p>
        </w:tc>
        <w:tc>
          <w:tcPr>
            <w:tcW w:w="701" w:type="pct"/>
            <w:vAlign w:val="center"/>
          </w:tcPr>
          <w:p w14:paraId="259169D8" w14:textId="77777777" w:rsidR="002B70F4" w:rsidRDefault="002B70F4">
            <w:pPr>
              <w:pStyle w:val="ae"/>
            </w:pPr>
          </w:p>
        </w:tc>
        <w:tc>
          <w:tcPr>
            <w:tcW w:w="689" w:type="pct"/>
            <w:vAlign w:val="center"/>
          </w:tcPr>
          <w:p w14:paraId="569649AD" w14:textId="77777777" w:rsidR="002B70F4" w:rsidRDefault="002B70F4">
            <w:pPr>
              <w:pStyle w:val="ae"/>
            </w:pPr>
          </w:p>
        </w:tc>
        <w:tc>
          <w:tcPr>
            <w:tcW w:w="374" w:type="pct"/>
            <w:vAlign w:val="center"/>
          </w:tcPr>
          <w:p w14:paraId="5E955341" w14:textId="77777777" w:rsidR="002B70F4" w:rsidRDefault="002B70F4">
            <w:pPr>
              <w:pStyle w:val="ae"/>
            </w:pPr>
          </w:p>
        </w:tc>
      </w:tr>
      <w:tr w:rsidR="002B70F4" w14:paraId="5C3C75A1" w14:textId="77777777">
        <w:trPr>
          <w:trHeight w:val="567"/>
          <w:jc w:val="center"/>
        </w:trPr>
        <w:tc>
          <w:tcPr>
            <w:tcW w:w="234" w:type="pct"/>
            <w:vAlign w:val="center"/>
          </w:tcPr>
          <w:p w14:paraId="3C05B105" w14:textId="77777777" w:rsidR="002B70F4" w:rsidRDefault="00000000">
            <w:pPr>
              <w:pStyle w:val="ae"/>
            </w:pPr>
            <w:r>
              <w:rPr>
                <w:rFonts w:hint="eastAsia"/>
              </w:rPr>
              <w:t>5</w:t>
            </w:r>
          </w:p>
        </w:tc>
        <w:tc>
          <w:tcPr>
            <w:tcW w:w="807" w:type="pct"/>
            <w:vAlign w:val="center"/>
          </w:tcPr>
          <w:p w14:paraId="4164DA84" w14:textId="77777777" w:rsidR="002B70F4" w:rsidRDefault="002B70F4">
            <w:pPr>
              <w:pStyle w:val="ae"/>
            </w:pPr>
          </w:p>
        </w:tc>
        <w:tc>
          <w:tcPr>
            <w:tcW w:w="1822" w:type="pct"/>
            <w:vAlign w:val="center"/>
          </w:tcPr>
          <w:p w14:paraId="551FE1A7" w14:textId="77777777" w:rsidR="002B70F4" w:rsidRDefault="002B70F4">
            <w:pPr>
              <w:pStyle w:val="ae"/>
            </w:pPr>
          </w:p>
        </w:tc>
        <w:tc>
          <w:tcPr>
            <w:tcW w:w="374" w:type="pct"/>
            <w:vAlign w:val="center"/>
          </w:tcPr>
          <w:p w14:paraId="4320AC7E" w14:textId="77777777" w:rsidR="002B70F4" w:rsidRDefault="002B70F4">
            <w:pPr>
              <w:pStyle w:val="ae"/>
            </w:pPr>
          </w:p>
        </w:tc>
        <w:tc>
          <w:tcPr>
            <w:tcW w:w="701" w:type="pct"/>
            <w:vAlign w:val="center"/>
          </w:tcPr>
          <w:p w14:paraId="57863C08" w14:textId="77777777" w:rsidR="002B70F4" w:rsidRDefault="002B70F4">
            <w:pPr>
              <w:pStyle w:val="ae"/>
            </w:pPr>
          </w:p>
        </w:tc>
        <w:tc>
          <w:tcPr>
            <w:tcW w:w="689" w:type="pct"/>
            <w:vAlign w:val="center"/>
          </w:tcPr>
          <w:p w14:paraId="53B9EC13" w14:textId="77777777" w:rsidR="002B70F4" w:rsidRDefault="002B70F4">
            <w:pPr>
              <w:pStyle w:val="ae"/>
            </w:pPr>
          </w:p>
        </w:tc>
        <w:tc>
          <w:tcPr>
            <w:tcW w:w="374" w:type="pct"/>
            <w:vAlign w:val="center"/>
          </w:tcPr>
          <w:p w14:paraId="1EA287B2" w14:textId="77777777" w:rsidR="002B70F4" w:rsidRDefault="002B70F4">
            <w:pPr>
              <w:pStyle w:val="ae"/>
            </w:pPr>
          </w:p>
        </w:tc>
      </w:tr>
      <w:tr w:rsidR="002B70F4" w14:paraId="58C231C2" w14:textId="77777777">
        <w:trPr>
          <w:trHeight w:val="567"/>
          <w:jc w:val="center"/>
        </w:trPr>
        <w:tc>
          <w:tcPr>
            <w:tcW w:w="234" w:type="pct"/>
            <w:vAlign w:val="center"/>
          </w:tcPr>
          <w:p w14:paraId="167983A6" w14:textId="77777777" w:rsidR="002B70F4" w:rsidRDefault="00000000">
            <w:pPr>
              <w:pStyle w:val="ae"/>
            </w:pPr>
            <w:r>
              <w:t>6</w:t>
            </w:r>
          </w:p>
        </w:tc>
        <w:tc>
          <w:tcPr>
            <w:tcW w:w="807" w:type="pct"/>
            <w:vAlign w:val="center"/>
          </w:tcPr>
          <w:p w14:paraId="4EBC28D5" w14:textId="77777777" w:rsidR="002B70F4" w:rsidRDefault="002B70F4">
            <w:pPr>
              <w:pStyle w:val="ae"/>
            </w:pPr>
          </w:p>
        </w:tc>
        <w:tc>
          <w:tcPr>
            <w:tcW w:w="1822" w:type="pct"/>
            <w:vAlign w:val="center"/>
          </w:tcPr>
          <w:p w14:paraId="23774FB1" w14:textId="77777777" w:rsidR="002B70F4" w:rsidRDefault="002B70F4">
            <w:pPr>
              <w:pStyle w:val="ae"/>
            </w:pPr>
          </w:p>
        </w:tc>
        <w:tc>
          <w:tcPr>
            <w:tcW w:w="374" w:type="pct"/>
            <w:vAlign w:val="center"/>
          </w:tcPr>
          <w:p w14:paraId="33390AC0" w14:textId="77777777" w:rsidR="002B70F4" w:rsidRDefault="002B70F4">
            <w:pPr>
              <w:pStyle w:val="ae"/>
            </w:pPr>
          </w:p>
        </w:tc>
        <w:tc>
          <w:tcPr>
            <w:tcW w:w="701" w:type="pct"/>
            <w:vAlign w:val="center"/>
          </w:tcPr>
          <w:p w14:paraId="2E5E2C3C" w14:textId="77777777" w:rsidR="002B70F4" w:rsidRDefault="002B70F4">
            <w:pPr>
              <w:pStyle w:val="ae"/>
            </w:pPr>
          </w:p>
        </w:tc>
        <w:tc>
          <w:tcPr>
            <w:tcW w:w="689" w:type="pct"/>
            <w:vAlign w:val="center"/>
          </w:tcPr>
          <w:p w14:paraId="6DD3D462" w14:textId="77777777" w:rsidR="002B70F4" w:rsidRDefault="002B70F4">
            <w:pPr>
              <w:pStyle w:val="ae"/>
            </w:pPr>
          </w:p>
        </w:tc>
        <w:tc>
          <w:tcPr>
            <w:tcW w:w="374" w:type="pct"/>
            <w:vAlign w:val="center"/>
          </w:tcPr>
          <w:p w14:paraId="7287A497" w14:textId="77777777" w:rsidR="002B70F4" w:rsidRDefault="002B70F4">
            <w:pPr>
              <w:pStyle w:val="ae"/>
            </w:pPr>
          </w:p>
        </w:tc>
      </w:tr>
      <w:tr w:rsidR="002B70F4" w14:paraId="7B41F8AC" w14:textId="77777777">
        <w:trPr>
          <w:trHeight w:val="567"/>
          <w:jc w:val="center"/>
        </w:trPr>
        <w:tc>
          <w:tcPr>
            <w:tcW w:w="234" w:type="pct"/>
            <w:vAlign w:val="center"/>
          </w:tcPr>
          <w:p w14:paraId="2CFBD7E3" w14:textId="77777777" w:rsidR="002B70F4" w:rsidRDefault="00000000">
            <w:pPr>
              <w:pStyle w:val="ae"/>
            </w:pPr>
            <w:r>
              <w:t>…</w:t>
            </w:r>
          </w:p>
        </w:tc>
        <w:tc>
          <w:tcPr>
            <w:tcW w:w="807" w:type="pct"/>
            <w:vAlign w:val="center"/>
          </w:tcPr>
          <w:p w14:paraId="5495F555" w14:textId="77777777" w:rsidR="002B70F4" w:rsidRDefault="002B70F4">
            <w:pPr>
              <w:pStyle w:val="ae"/>
            </w:pPr>
          </w:p>
        </w:tc>
        <w:tc>
          <w:tcPr>
            <w:tcW w:w="1822" w:type="pct"/>
            <w:vAlign w:val="center"/>
          </w:tcPr>
          <w:p w14:paraId="17F19DDD" w14:textId="77777777" w:rsidR="002B70F4" w:rsidRDefault="002B70F4">
            <w:pPr>
              <w:pStyle w:val="ae"/>
            </w:pPr>
          </w:p>
        </w:tc>
        <w:tc>
          <w:tcPr>
            <w:tcW w:w="374" w:type="pct"/>
            <w:vAlign w:val="center"/>
          </w:tcPr>
          <w:p w14:paraId="2B41F4EA" w14:textId="77777777" w:rsidR="002B70F4" w:rsidRDefault="002B70F4">
            <w:pPr>
              <w:pStyle w:val="ae"/>
            </w:pPr>
          </w:p>
        </w:tc>
        <w:tc>
          <w:tcPr>
            <w:tcW w:w="701" w:type="pct"/>
            <w:vAlign w:val="center"/>
          </w:tcPr>
          <w:p w14:paraId="1C5D6F61" w14:textId="77777777" w:rsidR="002B70F4" w:rsidRDefault="002B70F4">
            <w:pPr>
              <w:pStyle w:val="ae"/>
            </w:pPr>
          </w:p>
        </w:tc>
        <w:tc>
          <w:tcPr>
            <w:tcW w:w="689" w:type="pct"/>
            <w:vAlign w:val="center"/>
          </w:tcPr>
          <w:p w14:paraId="4786A2D2" w14:textId="77777777" w:rsidR="002B70F4" w:rsidRDefault="002B70F4">
            <w:pPr>
              <w:pStyle w:val="ae"/>
            </w:pPr>
          </w:p>
        </w:tc>
        <w:tc>
          <w:tcPr>
            <w:tcW w:w="374" w:type="pct"/>
            <w:vAlign w:val="center"/>
          </w:tcPr>
          <w:p w14:paraId="1321302D" w14:textId="77777777" w:rsidR="002B70F4" w:rsidRDefault="002B70F4">
            <w:pPr>
              <w:pStyle w:val="ae"/>
            </w:pPr>
          </w:p>
        </w:tc>
      </w:tr>
      <w:tr w:rsidR="002B70F4" w14:paraId="3D98CB45" w14:textId="77777777">
        <w:trPr>
          <w:trHeight w:val="567"/>
          <w:jc w:val="center"/>
        </w:trPr>
        <w:tc>
          <w:tcPr>
            <w:tcW w:w="5000" w:type="pct"/>
            <w:gridSpan w:val="7"/>
          </w:tcPr>
          <w:p w14:paraId="2CEDE5E2" w14:textId="77777777" w:rsidR="002B70F4" w:rsidRDefault="00000000">
            <w:pPr>
              <w:pStyle w:val="ae"/>
            </w:pPr>
            <w:r>
              <w:rPr>
                <w:rFonts w:hint="eastAsia"/>
              </w:rPr>
              <w:t xml:space="preserve">投标总价： </w:t>
            </w:r>
            <w:r>
              <w:t xml:space="preserve">         </w:t>
            </w:r>
            <w:r>
              <w:rPr>
                <w:rFonts w:hint="eastAsia"/>
              </w:rPr>
              <w:t>元</w:t>
            </w:r>
          </w:p>
        </w:tc>
      </w:tr>
    </w:tbl>
    <w:p w14:paraId="29BAEA70" w14:textId="77777777" w:rsidR="002B70F4" w:rsidRDefault="002B70F4">
      <w:pPr>
        <w:pStyle w:val="ae"/>
      </w:pPr>
    </w:p>
    <w:p w14:paraId="02C09266" w14:textId="77777777" w:rsidR="002B70F4" w:rsidRDefault="00000000">
      <w:pPr>
        <w:pStyle w:val="ae"/>
      </w:pPr>
      <w:r>
        <w:rPr>
          <w:rFonts w:hint="eastAsia"/>
        </w:rPr>
        <w:t xml:space="preserve">供应商授权代表签字___________________        </w:t>
      </w:r>
    </w:p>
    <w:p w14:paraId="30BD0003" w14:textId="77777777" w:rsidR="002B70F4" w:rsidRDefault="00000000">
      <w:pPr>
        <w:pStyle w:val="ae"/>
      </w:pPr>
      <w:r>
        <w:rPr>
          <w:rFonts w:hint="eastAsia"/>
        </w:rPr>
        <w:t>供应商(盖章):</w:t>
      </w:r>
      <w:r>
        <w:tab/>
      </w:r>
      <w:r>
        <w:rPr>
          <w:rFonts w:hint="eastAsia"/>
        </w:rPr>
        <w:t xml:space="preserve">                  </w:t>
      </w:r>
      <w:r>
        <w:tab/>
      </w:r>
    </w:p>
    <w:p w14:paraId="5DB64C55" w14:textId="77777777" w:rsidR="002B70F4" w:rsidRDefault="00000000">
      <w:pPr>
        <w:pStyle w:val="ae"/>
      </w:pPr>
      <w:bookmarkStart w:id="344" w:name="_Toc23167365"/>
      <w:bookmarkStart w:id="345" w:name="_Toc8735000"/>
      <w:bookmarkStart w:id="346" w:name="_Toc67304750"/>
      <w:bookmarkStart w:id="347" w:name="_Toc42674752"/>
      <w:bookmarkStart w:id="348" w:name="_Toc8747952"/>
      <w:bookmarkStart w:id="349" w:name="_Toc46311015"/>
      <w:r>
        <w:rPr>
          <w:rFonts w:hint="eastAsia"/>
        </w:rPr>
        <w:lastRenderedPageBreak/>
        <w:t>注:1.如果按单价计算的结果与总价不一致,以单价为准修正总价。2.如果不提供详细分项报价将视为</w:t>
      </w:r>
      <w:r>
        <w:rPr>
          <w:rFonts w:hint="eastAsia"/>
          <w:b/>
          <w:bCs/>
        </w:rPr>
        <w:t>无效报价。</w:t>
      </w:r>
      <w:r>
        <w:rPr>
          <w:rFonts w:hint="eastAsia"/>
        </w:rPr>
        <w:t>3.上述各项的详细分项报价，应另页描述。</w:t>
      </w:r>
    </w:p>
    <w:p w14:paraId="359B302C" w14:textId="77777777" w:rsidR="002B70F4" w:rsidRDefault="002B70F4">
      <w:pPr>
        <w:pStyle w:val="ae"/>
      </w:pPr>
    </w:p>
    <w:p w14:paraId="1D93D2EA" w14:textId="77777777" w:rsidR="002B70F4"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44"/>
      <w:bookmarkEnd w:id="345"/>
      <w:bookmarkEnd w:id="346"/>
      <w:bookmarkEnd w:id="347"/>
      <w:bookmarkEnd w:id="348"/>
      <w:bookmarkEnd w:id="349"/>
    </w:p>
    <w:p w14:paraId="4B0F270F" w14:textId="77777777" w:rsidR="002B70F4" w:rsidRDefault="002B70F4">
      <w:pPr>
        <w:pStyle w:val="ae"/>
      </w:pPr>
    </w:p>
    <w:p w14:paraId="1F5A524D" w14:textId="77777777" w:rsidR="002B70F4" w:rsidRDefault="00000000">
      <w:pPr>
        <w:pStyle w:val="ae"/>
      </w:pPr>
      <w:r>
        <w:rPr>
          <w:rFonts w:hint="eastAsia"/>
        </w:rPr>
        <w:t>供应商名称:______________ 公开比选编号:______________</w:t>
      </w:r>
      <w:r>
        <w:t>包号</w:t>
      </w:r>
      <w:r>
        <w:rPr>
          <w:rFonts w:hint="eastAsia"/>
        </w:rPr>
        <w:t>:</w:t>
      </w:r>
      <w:r>
        <w:rPr>
          <w:rFonts w:hint="eastAsia"/>
          <w:u w:val="single"/>
        </w:rPr>
        <w:t xml:space="preserve"> </w:t>
      </w:r>
      <w:r>
        <w:rPr>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2B70F4" w14:paraId="512BEA67" w14:textId="77777777">
        <w:tc>
          <w:tcPr>
            <w:tcW w:w="556" w:type="pct"/>
            <w:tcBorders>
              <w:top w:val="single" w:sz="4" w:space="0" w:color="auto"/>
              <w:left w:val="single" w:sz="4" w:space="0" w:color="auto"/>
              <w:bottom w:val="single" w:sz="4" w:space="0" w:color="auto"/>
              <w:right w:val="single" w:sz="4" w:space="0" w:color="auto"/>
            </w:tcBorders>
          </w:tcPr>
          <w:p w14:paraId="6714245E" w14:textId="77777777" w:rsidR="002B70F4" w:rsidRDefault="00000000">
            <w:pPr>
              <w:pStyle w:val="ae"/>
            </w:pPr>
            <w:r>
              <w:rPr>
                <w:rFonts w:hint="eastAsia"/>
              </w:rPr>
              <w:t>序号</w:t>
            </w:r>
          </w:p>
        </w:tc>
        <w:tc>
          <w:tcPr>
            <w:tcW w:w="764" w:type="pct"/>
            <w:tcBorders>
              <w:top w:val="single" w:sz="4" w:space="0" w:color="auto"/>
              <w:left w:val="single" w:sz="4" w:space="0" w:color="auto"/>
              <w:bottom w:val="single" w:sz="4" w:space="0" w:color="auto"/>
              <w:right w:val="single" w:sz="4" w:space="0" w:color="auto"/>
            </w:tcBorders>
          </w:tcPr>
          <w:p w14:paraId="0AC42688" w14:textId="77777777" w:rsidR="002B70F4" w:rsidRDefault="00000000">
            <w:pPr>
              <w:pStyle w:val="ae"/>
            </w:pPr>
            <w:r>
              <w:rPr>
                <w:rFonts w:hint="eastAsia"/>
              </w:rPr>
              <w:t>服务名称</w:t>
            </w:r>
          </w:p>
        </w:tc>
        <w:tc>
          <w:tcPr>
            <w:tcW w:w="694" w:type="pct"/>
            <w:tcBorders>
              <w:top w:val="single" w:sz="4" w:space="0" w:color="auto"/>
              <w:left w:val="single" w:sz="4" w:space="0" w:color="auto"/>
              <w:bottom w:val="single" w:sz="4" w:space="0" w:color="auto"/>
              <w:right w:val="single" w:sz="4" w:space="0" w:color="auto"/>
            </w:tcBorders>
          </w:tcPr>
          <w:p w14:paraId="2206F6F7" w14:textId="77777777" w:rsidR="002B70F4" w:rsidRDefault="00000000">
            <w:pPr>
              <w:pStyle w:val="ae"/>
            </w:pPr>
            <w:r>
              <w:rPr>
                <w:rFonts w:hint="eastAsia"/>
              </w:rPr>
              <w:t>主要内容</w:t>
            </w:r>
          </w:p>
        </w:tc>
        <w:tc>
          <w:tcPr>
            <w:tcW w:w="625" w:type="pct"/>
            <w:tcBorders>
              <w:top w:val="single" w:sz="4" w:space="0" w:color="auto"/>
              <w:left w:val="single" w:sz="4" w:space="0" w:color="auto"/>
              <w:bottom w:val="single" w:sz="4" w:space="0" w:color="auto"/>
              <w:right w:val="single" w:sz="4" w:space="0" w:color="auto"/>
            </w:tcBorders>
          </w:tcPr>
          <w:p w14:paraId="003D271E" w14:textId="77777777" w:rsidR="002B70F4" w:rsidRDefault="00000000">
            <w:pPr>
              <w:pStyle w:val="ae"/>
            </w:pPr>
            <w:r>
              <w:rPr>
                <w:rFonts w:hint="eastAsia"/>
              </w:rPr>
              <w:t>数量</w:t>
            </w:r>
          </w:p>
        </w:tc>
        <w:tc>
          <w:tcPr>
            <w:tcW w:w="764" w:type="pct"/>
            <w:tcBorders>
              <w:top w:val="single" w:sz="4" w:space="0" w:color="auto"/>
              <w:left w:val="single" w:sz="4" w:space="0" w:color="auto"/>
              <w:bottom w:val="single" w:sz="4" w:space="0" w:color="auto"/>
              <w:right w:val="single" w:sz="4" w:space="0" w:color="auto"/>
            </w:tcBorders>
          </w:tcPr>
          <w:p w14:paraId="45126504" w14:textId="77777777" w:rsidR="002B70F4" w:rsidRDefault="00000000">
            <w:pPr>
              <w:pStyle w:val="ae"/>
            </w:pPr>
            <w:r>
              <w:rPr>
                <w:rFonts w:hint="eastAsia"/>
              </w:rPr>
              <w:t>服务时间</w:t>
            </w:r>
          </w:p>
        </w:tc>
        <w:tc>
          <w:tcPr>
            <w:tcW w:w="833" w:type="pct"/>
            <w:tcBorders>
              <w:top w:val="single" w:sz="4" w:space="0" w:color="auto"/>
              <w:left w:val="single" w:sz="4" w:space="0" w:color="auto"/>
              <w:bottom w:val="single" w:sz="4" w:space="0" w:color="auto"/>
              <w:right w:val="single" w:sz="4" w:space="0" w:color="auto"/>
            </w:tcBorders>
          </w:tcPr>
          <w:p w14:paraId="6DBA305B" w14:textId="77777777" w:rsidR="002B70F4" w:rsidRDefault="00000000">
            <w:pPr>
              <w:pStyle w:val="ae"/>
            </w:pPr>
            <w:r>
              <w:rPr>
                <w:rFonts w:hint="eastAsia"/>
              </w:rPr>
              <w:t>服务地点</w:t>
            </w:r>
          </w:p>
        </w:tc>
        <w:tc>
          <w:tcPr>
            <w:tcW w:w="764" w:type="pct"/>
            <w:tcBorders>
              <w:top w:val="single" w:sz="4" w:space="0" w:color="auto"/>
              <w:left w:val="single" w:sz="4" w:space="0" w:color="auto"/>
              <w:bottom w:val="single" w:sz="4" w:space="0" w:color="auto"/>
              <w:right w:val="single" w:sz="4" w:space="0" w:color="auto"/>
            </w:tcBorders>
          </w:tcPr>
          <w:p w14:paraId="1ADDFC7C" w14:textId="77777777" w:rsidR="002B70F4" w:rsidRDefault="00000000">
            <w:pPr>
              <w:pStyle w:val="ae"/>
            </w:pPr>
            <w:r>
              <w:rPr>
                <w:rFonts w:hint="eastAsia"/>
              </w:rPr>
              <w:t>其它</w:t>
            </w:r>
          </w:p>
        </w:tc>
      </w:tr>
      <w:tr w:rsidR="002B70F4" w14:paraId="39056D72" w14:textId="77777777">
        <w:tc>
          <w:tcPr>
            <w:tcW w:w="556" w:type="pct"/>
            <w:tcBorders>
              <w:top w:val="single" w:sz="4" w:space="0" w:color="auto"/>
              <w:left w:val="single" w:sz="4" w:space="0" w:color="auto"/>
              <w:bottom w:val="single" w:sz="4" w:space="0" w:color="auto"/>
              <w:right w:val="single" w:sz="4" w:space="0" w:color="auto"/>
            </w:tcBorders>
          </w:tcPr>
          <w:p w14:paraId="1CCC4497"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63702028" w14:textId="77777777" w:rsidR="002B70F4" w:rsidRDefault="002B70F4">
            <w:pPr>
              <w:pStyle w:val="ae"/>
            </w:pPr>
          </w:p>
        </w:tc>
        <w:tc>
          <w:tcPr>
            <w:tcW w:w="694" w:type="pct"/>
            <w:tcBorders>
              <w:top w:val="single" w:sz="4" w:space="0" w:color="auto"/>
              <w:left w:val="single" w:sz="4" w:space="0" w:color="auto"/>
              <w:bottom w:val="single" w:sz="4" w:space="0" w:color="auto"/>
              <w:right w:val="single" w:sz="4" w:space="0" w:color="auto"/>
            </w:tcBorders>
          </w:tcPr>
          <w:p w14:paraId="5F8E8D6C" w14:textId="77777777" w:rsidR="002B70F4" w:rsidRDefault="002B70F4">
            <w:pPr>
              <w:pStyle w:val="ae"/>
            </w:pPr>
          </w:p>
        </w:tc>
        <w:tc>
          <w:tcPr>
            <w:tcW w:w="625" w:type="pct"/>
            <w:tcBorders>
              <w:top w:val="single" w:sz="4" w:space="0" w:color="auto"/>
              <w:left w:val="single" w:sz="4" w:space="0" w:color="auto"/>
              <w:bottom w:val="single" w:sz="4" w:space="0" w:color="auto"/>
              <w:right w:val="single" w:sz="4" w:space="0" w:color="auto"/>
            </w:tcBorders>
          </w:tcPr>
          <w:p w14:paraId="7AD461D7"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40BA6DBE" w14:textId="77777777" w:rsidR="002B70F4" w:rsidRDefault="002B70F4">
            <w:pPr>
              <w:pStyle w:val="ae"/>
            </w:pPr>
          </w:p>
        </w:tc>
        <w:tc>
          <w:tcPr>
            <w:tcW w:w="833" w:type="pct"/>
            <w:tcBorders>
              <w:top w:val="single" w:sz="4" w:space="0" w:color="auto"/>
              <w:left w:val="single" w:sz="4" w:space="0" w:color="auto"/>
              <w:bottom w:val="single" w:sz="4" w:space="0" w:color="auto"/>
              <w:right w:val="single" w:sz="4" w:space="0" w:color="auto"/>
            </w:tcBorders>
          </w:tcPr>
          <w:p w14:paraId="4B10D695"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6004F3AF" w14:textId="77777777" w:rsidR="002B70F4" w:rsidRDefault="002B70F4">
            <w:pPr>
              <w:pStyle w:val="ae"/>
            </w:pPr>
          </w:p>
        </w:tc>
      </w:tr>
      <w:tr w:rsidR="002B70F4" w14:paraId="4CF9C07A" w14:textId="77777777">
        <w:tc>
          <w:tcPr>
            <w:tcW w:w="556" w:type="pct"/>
            <w:tcBorders>
              <w:top w:val="single" w:sz="4" w:space="0" w:color="auto"/>
              <w:left w:val="single" w:sz="4" w:space="0" w:color="auto"/>
              <w:bottom w:val="single" w:sz="4" w:space="0" w:color="auto"/>
              <w:right w:val="single" w:sz="4" w:space="0" w:color="auto"/>
            </w:tcBorders>
          </w:tcPr>
          <w:p w14:paraId="20448555"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7FBBDC53" w14:textId="77777777" w:rsidR="002B70F4" w:rsidRDefault="002B70F4">
            <w:pPr>
              <w:pStyle w:val="ae"/>
            </w:pPr>
          </w:p>
        </w:tc>
        <w:tc>
          <w:tcPr>
            <w:tcW w:w="694" w:type="pct"/>
            <w:tcBorders>
              <w:top w:val="single" w:sz="4" w:space="0" w:color="auto"/>
              <w:left w:val="single" w:sz="4" w:space="0" w:color="auto"/>
              <w:bottom w:val="single" w:sz="4" w:space="0" w:color="auto"/>
              <w:right w:val="single" w:sz="4" w:space="0" w:color="auto"/>
            </w:tcBorders>
          </w:tcPr>
          <w:p w14:paraId="6500632C" w14:textId="77777777" w:rsidR="002B70F4" w:rsidRDefault="002B70F4">
            <w:pPr>
              <w:pStyle w:val="ae"/>
            </w:pPr>
          </w:p>
        </w:tc>
        <w:tc>
          <w:tcPr>
            <w:tcW w:w="625" w:type="pct"/>
            <w:tcBorders>
              <w:top w:val="single" w:sz="4" w:space="0" w:color="auto"/>
              <w:left w:val="single" w:sz="4" w:space="0" w:color="auto"/>
              <w:bottom w:val="single" w:sz="4" w:space="0" w:color="auto"/>
              <w:right w:val="single" w:sz="4" w:space="0" w:color="auto"/>
            </w:tcBorders>
          </w:tcPr>
          <w:p w14:paraId="5AE9751C"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493EA31D" w14:textId="77777777" w:rsidR="002B70F4" w:rsidRDefault="002B70F4">
            <w:pPr>
              <w:pStyle w:val="ae"/>
            </w:pPr>
          </w:p>
        </w:tc>
        <w:tc>
          <w:tcPr>
            <w:tcW w:w="833" w:type="pct"/>
            <w:tcBorders>
              <w:top w:val="single" w:sz="4" w:space="0" w:color="auto"/>
              <w:left w:val="single" w:sz="4" w:space="0" w:color="auto"/>
              <w:bottom w:val="single" w:sz="4" w:space="0" w:color="auto"/>
              <w:right w:val="single" w:sz="4" w:space="0" w:color="auto"/>
            </w:tcBorders>
          </w:tcPr>
          <w:p w14:paraId="0304779D"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5D6D80F9" w14:textId="77777777" w:rsidR="002B70F4" w:rsidRDefault="002B70F4">
            <w:pPr>
              <w:pStyle w:val="ae"/>
            </w:pPr>
          </w:p>
        </w:tc>
      </w:tr>
      <w:tr w:rsidR="002B70F4" w14:paraId="166111C6" w14:textId="77777777">
        <w:tc>
          <w:tcPr>
            <w:tcW w:w="556" w:type="pct"/>
            <w:tcBorders>
              <w:top w:val="single" w:sz="4" w:space="0" w:color="auto"/>
              <w:left w:val="single" w:sz="4" w:space="0" w:color="auto"/>
              <w:bottom w:val="single" w:sz="4" w:space="0" w:color="auto"/>
              <w:right w:val="single" w:sz="4" w:space="0" w:color="auto"/>
            </w:tcBorders>
          </w:tcPr>
          <w:p w14:paraId="2459E801"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2826467B" w14:textId="77777777" w:rsidR="002B70F4" w:rsidRDefault="002B70F4">
            <w:pPr>
              <w:pStyle w:val="ae"/>
            </w:pPr>
          </w:p>
        </w:tc>
        <w:tc>
          <w:tcPr>
            <w:tcW w:w="694" w:type="pct"/>
            <w:tcBorders>
              <w:top w:val="single" w:sz="4" w:space="0" w:color="auto"/>
              <w:left w:val="single" w:sz="4" w:space="0" w:color="auto"/>
              <w:bottom w:val="single" w:sz="4" w:space="0" w:color="auto"/>
              <w:right w:val="single" w:sz="4" w:space="0" w:color="auto"/>
            </w:tcBorders>
          </w:tcPr>
          <w:p w14:paraId="5F6AA789" w14:textId="77777777" w:rsidR="002B70F4" w:rsidRDefault="002B70F4">
            <w:pPr>
              <w:pStyle w:val="ae"/>
            </w:pPr>
          </w:p>
        </w:tc>
        <w:tc>
          <w:tcPr>
            <w:tcW w:w="625" w:type="pct"/>
            <w:tcBorders>
              <w:top w:val="single" w:sz="4" w:space="0" w:color="auto"/>
              <w:left w:val="single" w:sz="4" w:space="0" w:color="auto"/>
              <w:bottom w:val="single" w:sz="4" w:space="0" w:color="auto"/>
              <w:right w:val="single" w:sz="4" w:space="0" w:color="auto"/>
            </w:tcBorders>
          </w:tcPr>
          <w:p w14:paraId="19AA1E38"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2E560FF4" w14:textId="77777777" w:rsidR="002B70F4" w:rsidRDefault="002B70F4">
            <w:pPr>
              <w:pStyle w:val="ae"/>
            </w:pPr>
          </w:p>
        </w:tc>
        <w:tc>
          <w:tcPr>
            <w:tcW w:w="833" w:type="pct"/>
            <w:tcBorders>
              <w:top w:val="single" w:sz="4" w:space="0" w:color="auto"/>
              <w:left w:val="single" w:sz="4" w:space="0" w:color="auto"/>
              <w:bottom w:val="single" w:sz="4" w:space="0" w:color="auto"/>
              <w:right w:val="single" w:sz="4" w:space="0" w:color="auto"/>
            </w:tcBorders>
          </w:tcPr>
          <w:p w14:paraId="36AED3AA"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6BFAFA4B" w14:textId="77777777" w:rsidR="002B70F4" w:rsidRDefault="002B70F4">
            <w:pPr>
              <w:pStyle w:val="ae"/>
            </w:pPr>
          </w:p>
        </w:tc>
      </w:tr>
      <w:tr w:rsidR="002B70F4" w14:paraId="3B78B154" w14:textId="77777777">
        <w:tc>
          <w:tcPr>
            <w:tcW w:w="556" w:type="pct"/>
            <w:tcBorders>
              <w:top w:val="single" w:sz="4" w:space="0" w:color="auto"/>
              <w:left w:val="single" w:sz="4" w:space="0" w:color="auto"/>
              <w:bottom w:val="single" w:sz="4" w:space="0" w:color="auto"/>
              <w:right w:val="single" w:sz="4" w:space="0" w:color="auto"/>
            </w:tcBorders>
          </w:tcPr>
          <w:p w14:paraId="24F39C98"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30CB2785" w14:textId="77777777" w:rsidR="002B70F4" w:rsidRDefault="002B70F4">
            <w:pPr>
              <w:pStyle w:val="ae"/>
            </w:pPr>
          </w:p>
        </w:tc>
        <w:tc>
          <w:tcPr>
            <w:tcW w:w="694" w:type="pct"/>
            <w:tcBorders>
              <w:top w:val="single" w:sz="4" w:space="0" w:color="auto"/>
              <w:left w:val="single" w:sz="4" w:space="0" w:color="auto"/>
              <w:bottom w:val="single" w:sz="4" w:space="0" w:color="auto"/>
              <w:right w:val="single" w:sz="4" w:space="0" w:color="auto"/>
            </w:tcBorders>
          </w:tcPr>
          <w:p w14:paraId="7CB7EAE9" w14:textId="77777777" w:rsidR="002B70F4" w:rsidRDefault="002B70F4">
            <w:pPr>
              <w:pStyle w:val="ae"/>
            </w:pPr>
          </w:p>
        </w:tc>
        <w:tc>
          <w:tcPr>
            <w:tcW w:w="625" w:type="pct"/>
            <w:tcBorders>
              <w:top w:val="single" w:sz="4" w:space="0" w:color="auto"/>
              <w:left w:val="single" w:sz="4" w:space="0" w:color="auto"/>
              <w:bottom w:val="single" w:sz="4" w:space="0" w:color="auto"/>
              <w:right w:val="single" w:sz="4" w:space="0" w:color="auto"/>
            </w:tcBorders>
          </w:tcPr>
          <w:p w14:paraId="36BBE56E"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615D7F4E" w14:textId="77777777" w:rsidR="002B70F4" w:rsidRDefault="002B70F4">
            <w:pPr>
              <w:pStyle w:val="ae"/>
            </w:pPr>
          </w:p>
        </w:tc>
        <w:tc>
          <w:tcPr>
            <w:tcW w:w="833" w:type="pct"/>
            <w:tcBorders>
              <w:top w:val="single" w:sz="4" w:space="0" w:color="auto"/>
              <w:left w:val="single" w:sz="4" w:space="0" w:color="auto"/>
              <w:bottom w:val="single" w:sz="4" w:space="0" w:color="auto"/>
              <w:right w:val="single" w:sz="4" w:space="0" w:color="auto"/>
            </w:tcBorders>
          </w:tcPr>
          <w:p w14:paraId="5AE9C513" w14:textId="77777777" w:rsidR="002B70F4" w:rsidRDefault="002B70F4">
            <w:pPr>
              <w:pStyle w:val="ae"/>
            </w:pPr>
          </w:p>
        </w:tc>
        <w:tc>
          <w:tcPr>
            <w:tcW w:w="764" w:type="pct"/>
            <w:tcBorders>
              <w:top w:val="single" w:sz="4" w:space="0" w:color="auto"/>
              <w:left w:val="single" w:sz="4" w:space="0" w:color="auto"/>
              <w:bottom w:val="single" w:sz="4" w:space="0" w:color="auto"/>
              <w:right w:val="single" w:sz="4" w:space="0" w:color="auto"/>
            </w:tcBorders>
          </w:tcPr>
          <w:p w14:paraId="553A5FC3" w14:textId="77777777" w:rsidR="002B70F4" w:rsidRDefault="002B70F4">
            <w:pPr>
              <w:pStyle w:val="ae"/>
            </w:pPr>
          </w:p>
        </w:tc>
      </w:tr>
    </w:tbl>
    <w:p w14:paraId="2037B62A" w14:textId="77777777" w:rsidR="002B70F4" w:rsidRDefault="002B70F4">
      <w:pPr>
        <w:pStyle w:val="ae"/>
      </w:pPr>
    </w:p>
    <w:p w14:paraId="14542A26" w14:textId="77777777" w:rsidR="002B70F4" w:rsidRDefault="00000000">
      <w:pPr>
        <w:pStyle w:val="ae"/>
      </w:pPr>
      <w:r>
        <w:rPr>
          <w:rFonts w:hint="eastAsia"/>
        </w:rPr>
        <w:t>供应商授权代表签字:_______________________</w:t>
      </w:r>
    </w:p>
    <w:p w14:paraId="7BE1B2D1" w14:textId="77777777" w:rsidR="002B70F4" w:rsidRDefault="00000000">
      <w:pPr>
        <w:pStyle w:val="ae"/>
        <w:rPr>
          <w:u w:val="single"/>
        </w:rPr>
      </w:pPr>
      <w:r>
        <w:rPr>
          <w:rFonts w:hint="eastAsia"/>
        </w:rPr>
        <w:t>供应商(盖章):</w:t>
      </w:r>
      <w:r>
        <w:rPr>
          <w:u w:val="single"/>
        </w:rPr>
        <w:tab/>
      </w:r>
    </w:p>
    <w:p w14:paraId="1C95F2EA" w14:textId="77777777" w:rsidR="002B70F4" w:rsidRDefault="002B70F4">
      <w:pPr>
        <w:pStyle w:val="ae"/>
      </w:pPr>
    </w:p>
    <w:p w14:paraId="3F94BF91" w14:textId="77777777" w:rsidR="002B70F4" w:rsidRDefault="00000000">
      <w:pPr>
        <w:pStyle w:val="ae"/>
      </w:pPr>
      <w:r>
        <w:rPr>
          <w:rFonts w:hint="eastAsia"/>
        </w:rPr>
        <w:t>注: 1.各项服务内容应另页描述。</w:t>
      </w:r>
    </w:p>
    <w:p w14:paraId="4885FF3B" w14:textId="77777777" w:rsidR="002B70F4" w:rsidRDefault="00000000">
      <w:pPr>
        <w:pStyle w:val="ae"/>
      </w:pPr>
      <w:r>
        <w:rPr>
          <w:rFonts w:hint="eastAsia"/>
        </w:rPr>
        <w:t xml:space="preserve"> </w:t>
      </w:r>
      <w:r>
        <w:t xml:space="preserve">   </w:t>
      </w:r>
      <w:r>
        <w:rPr>
          <w:rFonts w:hint="eastAsia"/>
        </w:rPr>
        <w:t>2.表格行数可自行添加。</w:t>
      </w:r>
    </w:p>
    <w:p w14:paraId="79802478" w14:textId="77777777" w:rsidR="002B70F4" w:rsidRDefault="002B70F4">
      <w:pPr>
        <w:pStyle w:val="ae"/>
        <w:sectPr w:rsidR="002B70F4" w:rsidSect="00341064">
          <w:footerReference w:type="default" r:id="rId17"/>
          <w:pgSz w:w="16838" w:h="11906" w:orient="landscape"/>
          <w:pgMar w:top="1797" w:right="1440" w:bottom="1797" w:left="1440" w:header="851" w:footer="992" w:gutter="0"/>
          <w:cols w:space="720"/>
          <w:docGrid w:type="linesAndChars" w:linePitch="312"/>
        </w:sectPr>
      </w:pPr>
    </w:p>
    <w:p w14:paraId="4403F5B9" w14:textId="77777777" w:rsidR="002B70F4" w:rsidRDefault="00000000">
      <w:pPr>
        <w:pStyle w:val="20"/>
        <w:rPr>
          <w:rFonts w:ascii="宋体" w:eastAsia="宋体" w:hAnsi="宋体"/>
          <w:sz w:val="24"/>
        </w:rPr>
      </w:pPr>
      <w:bookmarkStart w:id="350" w:name="_Toc42674753"/>
      <w:bookmarkStart w:id="351" w:name="_Toc8747953"/>
      <w:bookmarkStart w:id="352" w:name="_Toc23167366"/>
      <w:bookmarkStart w:id="353" w:name="_Toc67304751"/>
      <w:bookmarkStart w:id="354" w:name="_Toc46311016"/>
      <w:bookmarkStart w:id="355" w:name="_Toc8735001"/>
      <w:r>
        <w:rPr>
          <w:rFonts w:ascii="宋体" w:eastAsia="宋体" w:hAnsi="宋体" w:hint="eastAsia"/>
          <w:sz w:val="24"/>
        </w:rPr>
        <w:lastRenderedPageBreak/>
        <w:t>附件5.　　　　技术规格偏离表</w:t>
      </w:r>
      <w:bookmarkEnd w:id="350"/>
      <w:bookmarkEnd w:id="351"/>
      <w:bookmarkEnd w:id="352"/>
      <w:bookmarkEnd w:id="353"/>
      <w:bookmarkEnd w:id="354"/>
      <w:bookmarkEnd w:id="355"/>
    </w:p>
    <w:p w14:paraId="66F683DC" w14:textId="77777777" w:rsidR="002B70F4" w:rsidRDefault="002B70F4">
      <w:pPr>
        <w:pStyle w:val="ae"/>
      </w:pPr>
    </w:p>
    <w:p w14:paraId="1A2D7DF8" w14:textId="77777777" w:rsidR="002B70F4" w:rsidRDefault="00000000">
      <w:pPr>
        <w:pStyle w:val="ae"/>
      </w:pPr>
      <w:r>
        <w:rPr>
          <w:rFonts w:hint="eastAsia"/>
        </w:rPr>
        <w:t>供应商名称:___________ 公开比选编号:______________ 包号:___________</w:t>
      </w:r>
    </w:p>
    <w:p w14:paraId="5E464DE9" w14:textId="77777777" w:rsidR="002B70F4" w:rsidRDefault="002B70F4">
      <w:pPr>
        <w:pStyle w:val="a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B70F4" w14:paraId="1B5C08B6" w14:textId="77777777">
        <w:trPr>
          <w:trHeight w:val="521"/>
        </w:trPr>
        <w:tc>
          <w:tcPr>
            <w:tcW w:w="828" w:type="dxa"/>
            <w:vAlign w:val="center"/>
          </w:tcPr>
          <w:p w14:paraId="4A27D409" w14:textId="77777777" w:rsidR="002B70F4" w:rsidRDefault="00000000">
            <w:pPr>
              <w:pStyle w:val="ae"/>
            </w:pPr>
            <w:r>
              <w:rPr>
                <w:rFonts w:hint="eastAsia"/>
              </w:rPr>
              <w:t>序号</w:t>
            </w:r>
          </w:p>
        </w:tc>
        <w:tc>
          <w:tcPr>
            <w:tcW w:w="1260" w:type="dxa"/>
            <w:vAlign w:val="center"/>
          </w:tcPr>
          <w:p w14:paraId="74FE48CA" w14:textId="77777777" w:rsidR="002B70F4" w:rsidRDefault="00000000">
            <w:pPr>
              <w:pStyle w:val="ae"/>
            </w:pPr>
            <w:r>
              <w:rPr>
                <w:rFonts w:hint="eastAsia"/>
              </w:rPr>
              <w:t>服务名称</w:t>
            </w:r>
          </w:p>
        </w:tc>
        <w:tc>
          <w:tcPr>
            <w:tcW w:w="2340" w:type="dxa"/>
            <w:vAlign w:val="center"/>
          </w:tcPr>
          <w:p w14:paraId="5A3B6052" w14:textId="77777777" w:rsidR="002B70F4" w:rsidRDefault="00000000">
            <w:pPr>
              <w:pStyle w:val="ae"/>
            </w:pPr>
            <w:r>
              <w:rPr>
                <w:rFonts w:hint="eastAsia"/>
              </w:rPr>
              <w:t>公开比选文件条款号</w:t>
            </w:r>
          </w:p>
        </w:tc>
        <w:tc>
          <w:tcPr>
            <w:tcW w:w="1260" w:type="dxa"/>
            <w:vAlign w:val="center"/>
          </w:tcPr>
          <w:p w14:paraId="32EB1C35" w14:textId="77777777" w:rsidR="002B70F4" w:rsidRDefault="00000000">
            <w:pPr>
              <w:pStyle w:val="ae"/>
            </w:pPr>
            <w:r>
              <w:rPr>
                <w:rFonts w:hint="eastAsia"/>
              </w:rPr>
              <w:t>公开比选规格</w:t>
            </w:r>
          </w:p>
        </w:tc>
        <w:tc>
          <w:tcPr>
            <w:tcW w:w="1260" w:type="dxa"/>
            <w:vAlign w:val="center"/>
          </w:tcPr>
          <w:p w14:paraId="00A5DEBF" w14:textId="77777777" w:rsidR="002B70F4" w:rsidRDefault="00000000">
            <w:pPr>
              <w:pStyle w:val="ae"/>
            </w:pPr>
            <w:r>
              <w:rPr>
                <w:rFonts w:hint="eastAsia"/>
              </w:rPr>
              <w:t>报价规格</w:t>
            </w:r>
          </w:p>
        </w:tc>
        <w:tc>
          <w:tcPr>
            <w:tcW w:w="900" w:type="dxa"/>
            <w:vAlign w:val="center"/>
          </w:tcPr>
          <w:p w14:paraId="765EEF6B" w14:textId="77777777" w:rsidR="002B70F4" w:rsidRDefault="00000000">
            <w:pPr>
              <w:pStyle w:val="ae"/>
            </w:pPr>
            <w:r>
              <w:rPr>
                <w:rFonts w:hint="eastAsia"/>
              </w:rPr>
              <w:t>偏离</w:t>
            </w:r>
          </w:p>
        </w:tc>
        <w:tc>
          <w:tcPr>
            <w:tcW w:w="900" w:type="dxa"/>
            <w:vAlign w:val="center"/>
          </w:tcPr>
          <w:p w14:paraId="3313D841" w14:textId="77777777" w:rsidR="002B70F4" w:rsidRDefault="00000000">
            <w:pPr>
              <w:pStyle w:val="ae"/>
            </w:pPr>
            <w:r>
              <w:rPr>
                <w:rFonts w:hint="eastAsia"/>
              </w:rPr>
              <w:t>说明</w:t>
            </w:r>
          </w:p>
        </w:tc>
      </w:tr>
      <w:tr w:rsidR="002B70F4" w14:paraId="2AA59293" w14:textId="77777777">
        <w:trPr>
          <w:trHeight w:val="521"/>
        </w:trPr>
        <w:tc>
          <w:tcPr>
            <w:tcW w:w="828" w:type="dxa"/>
          </w:tcPr>
          <w:p w14:paraId="34C6F274" w14:textId="77777777" w:rsidR="002B70F4" w:rsidRDefault="002B70F4">
            <w:pPr>
              <w:pStyle w:val="ae"/>
            </w:pPr>
          </w:p>
        </w:tc>
        <w:tc>
          <w:tcPr>
            <w:tcW w:w="1260" w:type="dxa"/>
          </w:tcPr>
          <w:p w14:paraId="4F5018CB" w14:textId="77777777" w:rsidR="002B70F4" w:rsidRDefault="002B70F4">
            <w:pPr>
              <w:pStyle w:val="ae"/>
            </w:pPr>
          </w:p>
        </w:tc>
        <w:tc>
          <w:tcPr>
            <w:tcW w:w="2340" w:type="dxa"/>
          </w:tcPr>
          <w:p w14:paraId="4ED3F69E" w14:textId="77777777" w:rsidR="002B70F4" w:rsidRDefault="002B70F4">
            <w:pPr>
              <w:pStyle w:val="ae"/>
            </w:pPr>
          </w:p>
        </w:tc>
        <w:tc>
          <w:tcPr>
            <w:tcW w:w="1260" w:type="dxa"/>
          </w:tcPr>
          <w:p w14:paraId="34A8E131" w14:textId="77777777" w:rsidR="002B70F4" w:rsidRDefault="002B70F4">
            <w:pPr>
              <w:pStyle w:val="ae"/>
            </w:pPr>
          </w:p>
        </w:tc>
        <w:tc>
          <w:tcPr>
            <w:tcW w:w="1260" w:type="dxa"/>
          </w:tcPr>
          <w:p w14:paraId="4DD3EDD1" w14:textId="77777777" w:rsidR="002B70F4" w:rsidRDefault="002B70F4">
            <w:pPr>
              <w:pStyle w:val="ae"/>
            </w:pPr>
          </w:p>
        </w:tc>
        <w:tc>
          <w:tcPr>
            <w:tcW w:w="900" w:type="dxa"/>
          </w:tcPr>
          <w:p w14:paraId="56573CAC" w14:textId="77777777" w:rsidR="002B70F4" w:rsidRDefault="002B70F4">
            <w:pPr>
              <w:pStyle w:val="ae"/>
            </w:pPr>
          </w:p>
        </w:tc>
        <w:tc>
          <w:tcPr>
            <w:tcW w:w="900" w:type="dxa"/>
          </w:tcPr>
          <w:p w14:paraId="6BBF72D7" w14:textId="77777777" w:rsidR="002B70F4" w:rsidRDefault="002B70F4">
            <w:pPr>
              <w:pStyle w:val="ae"/>
            </w:pPr>
          </w:p>
        </w:tc>
      </w:tr>
      <w:tr w:rsidR="002B70F4" w14:paraId="51F003A8" w14:textId="77777777">
        <w:trPr>
          <w:trHeight w:val="521"/>
        </w:trPr>
        <w:tc>
          <w:tcPr>
            <w:tcW w:w="828" w:type="dxa"/>
          </w:tcPr>
          <w:p w14:paraId="2CF4DD9B" w14:textId="77777777" w:rsidR="002B70F4" w:rsidRDefault="002B70F4">
            <w:pPr>
              <w:pStyle w:val="ae"/>
            </w:pPr>
          </w:p>
        </w:tc>
        <w:tc>
          <w:tcPr>
            <w:tcW w:w="1260" w:type="dxa"/>
          </w:tcPr>
          <w:p w14:paraId="48E652BB" w14:textId="77777777" w:rsidR="002B70F4" w:rsidRDefault="002B70F4">
            <w:pPr>
              <w:pStyle w:val="ae"/>
            </w:pPr>
          </w:p>
        </w:tc>
        <w:tc>
          <w:tcPr>
            <w:tcW w:w="2340" w:type="dxa"/>
          </w:tcPr>
          <w:p w14:paraId="4700BE74" w14:textId="77777777" w:rsidR="002B70F4" w:rsidRDefault="002B70F4">
            <w:pPr>
              <w:pStyle w:val="ae"/>
            </w:pPr>
          </w:p>
        </w:tc>
        <w:tc>
          <w:tcPr>
            <w:tcW w:w="1260" w:type="dxa"/>
          </w:tcPr>
          <w:p w14:paraId="02973EE9" w14:textId="77777777" w:rsidR="002B70F4" w:rsidRDefault="002B70F4">
            <w:pPr>
              <w:pStyle w:val="ae"/>
            </w:pPr>
          </w:p>
        </w:tc>
        <w:tc>
          <w:tcPr>
            <w:tcW w:w="1260" w:type="dxa"/>
          </w:tcPr>
          <w:p w14:paraId="7F553127" w14:textId="77777777" w:rsidR="002B70F4" w:rsidRDefault="002B70F4">
            <w:pPr>
              <w:pStyle w:val="ae"/>
            </w:pPr>
          </w:p>
        </w:tc>
        <w:tc>
          <w:tcPr>
            <w:tcW w:w="900" w:type="dxa"/>
          </w:tcPr>
          <w:p w14:paraId="024BB470" w14:textId="77777777" w:rsidR="002B70F4" w:rsidRDefault="002B70F4">
            <w:pPr>
              <w:pStyle w:val="ae"/>
            </w:pPr>
          </w:p>
        </w:tc>
        <w:tc>
          <w:tcPr>
            <w:tcW w:w="900" w:type="dxa"/>
          </w:tcPr>
          <w:p w14:paraId="2D55DC45" w14:textId="77777777" w:rsidR="002B70F4" w:rsidRDefault="002B70F4">
            <w:pPr>
              <w:pStyle w:val="ae"/>
            </w:pPr>
          </w:p>
        </w:tc>
      </w:tr>
      <w:tr w:rsidR="002B70F4" w14:paraId="6D00D2D5" w14:textId="77777777">
        <w:trPr>
          <w:trHeight w:val="521"/>
        </w:trPr>
        <w:tc>
          <w:tcPr>
            <w:tcW w:w="828" w:type="dxa"/>
          </w:tcPr>
          <w:p w14:paraId="7FC92489" w14:textId="77777777" w:rsidR="002B70F4" w:rsidRDefault="002B70F4">
            <w:pPr>
              <w:pStyle w:val="ae"/>
            </w:pPr>
          </w:p>
        </w:tc>
        <w:tc>
          <w:tcPr>
            <w:tcW w:w="1260" w:type="dxa"/>
          </w:tcPr>
          <w:p w14:paraId="628B9A2C" w14:textId="77777777" w:rsidR="002B70F4" w:rsidRDefault="002B70F4">
            <w:pPr>
              <w:pStyle w:val="ae"/>
            </w:pPr>
          </w:p>
        </w:tc>
        <w:tc>
          <w:tcPr>
            <w:tcW w:w="2340" w:type="dxa"/>
          </w:tcPr>
          <w:p w14:paraId="20A6744F" w14:textId="77777777" w:rsidR="002B70F4" w:rsidRDefault="002B70F4">
            <w:pPr>
              <w:pStyle w:val="ae"/>
            </w:pPr>
          </w:p>
        </w:tc>
        <w:tc>
          <w:tcPr>
            <w:tcW w:w="1260" w:type="dxa"/>
          </w:tcPr>
          <w:p w14:paraId="2CC8CAE0" w14:textId="77777777" w:rsidR="002B70F4" w:rsidRDefault="002B70F4">
            <w:pPr>
              <w:pStyle w:val="ae"/>
            </w:pPr>
          </w:p>
        </w:tc>
        <w:tc>
          <w:tcPr>
            <w:tcW w:w="1260" w:type="dxa"/>
          </w:tcPr>
          <w:p w14:paraId="2E1BB47D" w14:textId="77777777" w:rsidR="002B70F4" w:rsidRDefault="002B70F4">
            <w:pPr>
              <w:pStyle w:val="ae"/>
            </w:pPr>
          </w:p>
        </w:tc>
        <w:tc>
          <w:tcPr>
            <w:tcW w:w="900" w:type="dxa"/>
          </w:tcPr>
          <w:p w14:paraId="77E7F354" w14:textId="77777777" w:rsidR="002B70F4" w:rsidRDefault="002B70F4">
            <w:pPr>
              <w:pStyle w:val="ae"/>
            </w:pPr>
          </w:p>
        </w:tc>
        <w:tc>
          <w:tcPr>
            <w:tcW w:w="900" w:type="dxa"/>
          </w:tcPr>
          <w:p w14:paraId="186EC824" w14:textId="77777777" w:rsidR="002B70F4" w:rsidRDefault="002B70F4">
            <w:pPr>
              <w:pStyle w:val="ae"/>
            </w:pPr>
          </w:p>
        </w:tc>
      </w:tr>
      <w:tr w:rsidR="002B70F4" w14:paraId="700E34DB" w14:textId="77777777">
        <w:trPr>
          <w:trHeight w:val="521"/>
        </w:trPr>
        <w:tc>
          <w:tcPr>
            <w:tcW w:w="828" w:type="dxa"/>
          </w:tcPr>
          <w:p w14:paraId="53A539B4" w14:textId="77777777" w:rsidR="002B70F4" w:rsidRDefault="002B70F4">
            <w:pPr>
              <w:pStyle w:val="ae"/>
            </w:pPr>
          </w:p>
        </w:tc>
        <w:tc>
          <w:tcPr>
            <w:tcW w:w="1260" w:type="dxa"/>
          </w:tcPr>
          <w:p w14:paraId="04A37FD7" w14:textId="77777777" w:rsidR="002B70F4" w:rsidRDefault="002B70F4">
            <w:pPr>
              <w:pStyle w:val="ae"/>
            </w:pPr>
          </w:p>
        </w:tc>
        <w:tc>
          <w:tcPr>
            <w:tcW w:w="2340" w:type="dxa"/>
          </w:tcPr>
          <w:p w14:paraId="0F6C1F98" w14:textId="77777777" w:rsidR="002B70F4" w:rsidRDefault="002B70F4">
            <w:pPr>
              <w:pStyle w:val="ae"/>
            </w:pPr>
          </w:p>
        </w:tc>
        <w:tc>
          <w:tcPr>
            <w:tcW w:w="1260" w:type="dxa"/>
          </w:tcPr>
          <w:p w14:paraId="4204BE72" w14:textId="77777777" w:rsidR="002B70F4" w:rsidRDefault="002B70F4">
            <w:pPr>
              <w:pStyle w:val="ae"/>
            </w:pPr>
          </w:p>
        </w:tc>
        <w:tc>
          <w:tcPr>
            <w:tcW w:w="1260" w:type="dxa"/>
          </w:tcPr>
          <w:p w14:paraId="4B0AE60B" w14:textId="77777777" w:rsidR="002B70F4" w:rsidRDefault="002B70F4">
            <w:pPr>
              <w:pStyle w:val="ae"/>
            </w:pPr>
          </w:p>
        </w:tc>
        <w:tc>
          <w:tcPr>
            <w:tcW w:w="900" w:type="dxa"/>
          </w:tcPr>
          <w:p w14:paraId="7C280A89" w14:textId="77777777" w:rsidR="002B70F4" w:rsidRDefault="002B70F4">
            <w:pPr>
              <w:pStyle w:val="ae"/>
            </w:pPr>
          </w:p>
        </w:tc>
        <w:tc>
          <w:tcPr>
            <w:tcW w:w="900" w:type="dxa"/>
          </w:tcPr>
          <w:p w14:paraId="2729221B" w14:textId="77777777" w:rsidR="002B70F4" w:rsidRDefault="002B70F4">
            <w:pPr>
              <w:pStyle w:val="ae"/>
            </w:pPr>
          </w:p>
        </w:tc>
      </w:tr>
      <w:tr w:rsidR="002B70F4" w14:paraId="31B95C27" w14:textId="77777777">
        <w:trPr>
          <w:trHeight w:val="521"/>
        </w:trPr>
        <w:tc>
          <w:tcPr>
            <w:tcW w:w="828" w:type="dxa"/>
          </w:tcPr>
          <w:p w14:paraId="6C0EA799" w14:textId="77777777" w:rsidR="002B70F4" w:rsidRDefault="002B70F4">
            <w:pPr>
              <w:pStyle w:val="ae"/>
            </w:pPr>
          </w:p>
        </w:tc>
        <w:tc>
          <w:tcPr>
            <w:tcW w:w="1260" w:type="dxa"/>
          </w:tcPr>
          <w:p w14:paraId="0940841C" w14:textId="77777777" w:rsidR="002B70F4" w:rsidRDefault="002B70F4">
            <w:pPr>
              <w:pStyle w:val="ae"/>
            </w:pPr>
          </w:p>
        </w:tc>
        <w:tc>
          <w:tcPr>
            <w:tcW w:w="2340" w:type="dxa"/>
          </w:tcPr>
          <w:p w14:paraId="0B18CC77" w14:textId="77777777" w:rsidR="002B70F4" w:rsidRDefault="002B70F4">
            <w:pPr>
              <w:pStyle w:val="ae"/>
            </w:pPr>
          </w:p>
        </w:tc>
        <w:tc>
          <w:tcPr>
            <w:tcW w:w="1260" w:type="dxa"/>
          </w:tcPr>
          <w:p w14:paraId="51689DBD" w14:textId="77777777" w:rsidR="002B70F4" w:rsidRDefault="002B70F4">
            <w:pPr>
              <w:pStyle w:val="ae"/>
            </w:pPr>
          </w:p>
        </w:tc>
        <w:tc>
          <w:tcPr>
            <w:tcW w:w="1260" w:type="dxa"/>
          </w:tcPr>
          <w:p w14:paraId="35783174" w14:textId="77777777" w:rsidR="002B70F4" w:rsidRDefault="002B70F4">
            <w:pPr>
              <w:pStyle w:val="ae"/>
            </w:pPr>
          </w:p>
        </w:tc>
        <w:tc>
          <w:tcPr>
            <w:tcW w:w="900" w:type="dxa"/>
          </w:tcPr>
          <w:p w14:paraId="5F0E0827" w14:textId="77777777" w:rsidR="002B70F4" w:rsidRDefault="002B70F4">
            <w:pPr>
              <w:pStyle w:val="ae"/>
            </w:pPr>
          </w:p>
        </w:tc>
        <w:tc>
          <w:tcPr>
            <w:tcW w:w="900" w:type="dxa"/>
          </w:tcPr>
          <w:p w14:paraId="385BB847" w14:textId="77777777" w:rsidR="002B70F4" w:rsidRDefault="002B70F4">
            <w:pPr>
              <w:pStyle w:val="ae"/>
            </w:pPr>
          </w:p>
        </w:tc>
      </w:tr>
      <w:tr w:rsidR="002B70F4" w14:paraId="3EBE67B8" w14:textId="77777777">
        <w:trPr>
          <w:trHeight w:val="521"/>
        </w:trPr>
        <w:tc>
          <w:tcPr>
            <w:tcW w:w="828" w:type="dxa"/>
          </w:tcPr>
          <w:p w14:paraId="2F110E46" w14:textId="77777777" w:rsidR="002B70F4" w:rsidRDefault="002B70F4">
            <w:pPr>
              <w:pStyle w:val="ae"/>
            </w:pPr>
          </w:p>
        </w:tc>
        <w:tc>
          <w:tcPr>
            <w:tcW w:w="1260" w:type="dxa"/>
          </w:tcPr>
          <w:p w14:paraId="3C5D5F8F" w14:textId="77777777" w:rsidR="002B70F4" w:rsidRDefault="002B70F4">
            <w:pPr>
              <w:pStyle w:val="ae"/>
            </w:pPr>
          </w:p>
        </w:tc>
        <w:tc>
          <w:tcPr>
            <w:tcW w:w="2340" w:type="dxa"/>
          </w:tcPr>
          <w:p w14:paraId="6527B967" w14:textId="77777777" w:rsidR="002B70F4" w:rsidRDefault="002B70F4">
            <w:pPr>
              <w:pStyle w:val="ae"/>
            </w:pPr>
          </w:p>
        </w:tc>
        <w:tc>
          <w:tcPr>
            <w:tcW w:w="1260" w:type="dxa"/>
          </w:tcPr>
          <w:p w14:paraId="4000970F" w14:textId="77777777" w:rsidR="002B70F4" w:rsidRDefault="002B70F4">
            <w:pPr>
              <w:pStyle w:val="ae"/>
            </w:pPr>
          </w:p>
        </w:tc>
        <w:tc>
          <w:tcPr>
            <w:tcW w:w="1260" w:type="dxa"/>
          </w:tcPr>
          <w:p w14:paraId="71AFF0D7" w14:textId="77777777" w:rsidR="002B70F4" w:rsidRDefault="002B70F4">
            <w:pPr>
              <w:pStyle w:val="ae"/>
            </w:pPr>
          </w:p>
        </w:tc>
        <w:tc>
          <w:tcPr>
            <w:tcW w:w="900" w:type="dxa"/>
          </w:tcPr>
          <w:p w14:paraId="05B75282" w14:textId="77777777" w:rsidR="002B70F4" w:rsidRDefault="002B70F4">
            <w:pPr>
              <w:pStyle w:val="ae"/>
            </w:pPr>
          </w:p>
        </w:tc>
        <w:tc>
          <w:tcPr>
            <w:tcW w:w="900" w:type="dxa"/>
          </w:tcPr>
          <w:p w14:paraId="64E4F601" w14:textId="77777777" w:rsidR="002B70F4" w:rsidRDefault="002B70F4">
            <w:pPr>
              <w:pStyle w:val="ae"/>
            </w:pPr>
          </w:p>
        </w:tc>
      </w:tr>
      <w:tr w:rsidR="002B70F4" w14:paraId="6A0C0081" w14:textId="77777777">
        <w:trPr>
          <w:trHeight w:val="521"/>
        </w:trPr>
        <w:tc>
          <w:tcPr>
            <w:tcW w:w="828" w:type="dxa"/>
          </w:tcPr>
          <w:p w14:paraId="299DD224" w14:textId="77777777" w:rsidR="002B70F4" w:rsidRDefault="002B70F4">
            <w:pPr>
              <w:pStyle w:val="ae"/>
            </w:pPr>
          </w:p>
        </w:tc>
        <w:tc>
          <w:tcPr>
            <w:tcW w:w="1260" w:type="dxa"/>
          </w:tcPr>
          <w:p w14:paraId="26936FD1" w14:textId="77777777" w:rsidR="002B70F4" w:rsidRDefault="002B70F4">
            <w:pPr>
              <w:pStyle w:val="ae"/>
            </w:pPr>
          </w:p>
        </w:tc>
        <w:tc>
          <w:tcPr>
            <w:tcW w:w="2340" w:type="dxa"/>
          </w:tcPr>
          <w:p w14:paraId="01357C5F" w14:textId="77777777" w:rsidR="002B70F4" w:rsidRDefault="002B70F4">
            <w:pPr>
              <w:pStyle w:val="ae"/>
            </w:pPr>
          </w:p>
        </w:tc>
        <w:tc>
          <w:tcPr>
            <w:tcW w:w="1260" w:type="dxa"/>
          </w:tcPr>
          <w:p w14:paraId="7BF0FB03" w14:textId="77777777" w:rsidR="002B70F4" w:rsidRDefault="002B70F4">
            <w:pPr>
              <w:pStyle w:val="ae"/>
            </w:pPr>
          </w:p>
        </w:tc>
        <w:tc>
          <w:tcPr>
            <w:tcW w:w="1260" w:type="dxa"/>
          </w:tcPr>
          <w:p w14:paraId="66DA8C43" w14:textId="77777777" w:rsidR="002B70F4" w:rsidRDefault="002B70F4">
            <w:pPr>
              <w:pStyle w:val="ae"/>
            </w:pPr>
          </w:p>
        </w:tc>
        <w:tc>
          <w:tcPr>
            <w:tcW w:w="900" w:type="dxa"/>
          </w:tcPr>
          <w:p w14:paraId="6943DA8D" w14:textId="77777777" w:rsidR="002B70F4" w:rsidRDefault="002B70F4">
            <w:pPr>
              <w:pStyle w:val="ae"/>
            </w:pPr>
          </w:p>
        </w:tc>
        <w:tc>
          <w:tcPr>
            <w:tcW w:w="900" w:type="dxa"/>
          </w:tcPr>
          <w:p w14:paraId="6B2448DC" w14:textId="77777777" w:rsidR="002B70F4" w:rsidRDefault="002B70F4">
            <w:pPr>
              <w:pStyle w:val="ae"/>
            </w:pPr>
          </w:p>
        </w:tc>
      </w:tr>
      <w:tr w:rsidR="002B70F4" w14:paraId="07D2D6DE" w14:textId="77777777">
        <w:trPr>
          <w:trHeight w:val="521"/>
        </w:trPr>
        <w:tc>
          <w:tcPr>
            <w:tcW w:w="828" w:type="dxa"/>
          </w:tcPr>
          <w:p w14:paraId="697C33F2" w14:textId="77777777" w:rsidR="002B70F4" w:rsidRDefault="002B70F4">
            <w:pPr>
              <w:pStyle w:val="ae"/>
            </w:pPr>
          </w:p>
        </w:tc>
        <w:tc>
          <w:tcPr>
            <w:tcW w:w="1260" w:type="dxa"/>
          </w:tcPr>
          <w:p w14:paraId="5CE1B802" w14:textId="77777777" w:rsidR="002B70F4" w:rsidRDefault="002B70F4">
            <w:pPr>
              <w:pStyle w:val="ae"/>
            </w:pPr>
          </w:p>
        </w:tc>
        <w:tc>
          <w:tcPr>
            <w:tcW w:w="2340" w:type="dxa"/>
          </w:tcPr>
          <w:p w14:paraId="5A5D108C" w14:textId="77777777" w:rsidR="002B70F4" w:rsidRDefault="002B70F4">
            <w:pPr>
              <w:pStyle w:val="ae"/>
            </w:pPr>
          </w:p>
        </w:tc>
        <w:tc>
          <w:tcPr>
            <w:tcW w:w="1260" w:type="dxa"/>
          </w:tcPr>
          <w:p w14:paraId="3F50B34F" w14:textId="77777777" w:rsidR="002B70F4" w:rsidRDefault="002B70F4">
            <w:pPr>
              <w:pStyle w:val="ae"/>
            </w:pPr>
          </w:p>
        </w:tc>
        <w:tc>
          <w:tcPr>
            <w:tcW w:w="1260" w:type="dxa"/>
          </w:tcPr>
          <w:p w14:paraId="15FBBF7C" w14:textId="77777777" w:rsidR="002B70F4" w:rsidRDefault="002B70F4">
            <w:pPr>
              <w:pStyle w:val="ae"/>
            </w:pPr>
          </w:p>
        </w:tc>
        <w:tc>
          <w:tcPr>
            <w:tcW w:w="900" w:type="dxa"/>
          </w:tcPr>
          <w:p w14:paraId="75EDAD18" w14:textId="77777777" w:rsidR="002B70F4" w:rsidRDefault="002B70F4">
            <w:pPr>
              <w:pStyle w:val="ae"/>
            </w:pPr>
          </w:p>
        </w:tc>
        <w:tc>
          <w:tcPr>
            <w:tcW w:w="900" w:type="dxa"/>
          </w:tcPr>
          <w:p w14:paraId="3A1662A3" w14:textId="77777777" w:rsidR="002B70F4" w:rsidRDefault="002B70F4">
            <w:pPr>
              <w:pStyle w:val="ae"/>
            </w:pPr>
          </w:p>
        </w:tc>
      </w:tr>
      <w:tr w:rsidR="002B70F4" w14:paraId="461209B9" w14:textId="77777777">
        <w:trPr>
          <w:trHeight w:val="522"/>
        </w:trPr>
        <w:tc>
          <w:tcPr>
            <w:tcW w:w="828" w:type="dxa"/>
          </w:tcPr>
          <w:p w14:paraId="3E89B959" w14:textId="77777777" w:rsidR="002B70F4" w:rsidRDefault="002B70F4">
            <w:pPr>
              <w:pStyle w:val="ae"/>
            </w:pPr>
          </w:p>
        </w:tc>
        <w:tc>
          <w:tcPr>
            <w:tcW w:w="1260" w:type="dxa"/>
          </w:tcPr>
          <w:p w14:paraId="449855BC" w14:textId="77777777" w:rsidR="002B70F4" w:rsidRDefault="002B70F4">
            <w:pPr>
              <w:pStyle w:val="ae"/>
            </w:pPr>
          </w:p>
        </w:tc>
        <w:tc>
          <w:tcPr>
            <w:tcW w:w="2340" w:type="dxa"/>
          </w:tcPr>
          <w:p w14:paraId="231DF54D" w14:textId="77777777" w:rsidR="002B70F4" w:rsidRDefault="002B70F4">
            <w:pPr>
              <w:pStyle w:val="ae"/>
            </w:pPr>
          </w:p>
        </w:tc>
        <w:tc>
          <w:tcPr>
            <w:tcW w:w="1260" w:type="dxa"/>
          </w:tcPr>
          <w:p w14:paraId="4F5842F2" w14:textId="77777777" w:rsidR="002B70F4" w:rsidRDefault="002B70F4">
            <w:pPr>
              <w:pStyle w:val="ae"/>
            </w:pPr>
          </w:p>
        </w:tc>
        <w:tc>
          <w:tcPr>
            <w:tcW w:w="1260" w:type="dxa"/>
          </w:tcPr>
          <w:p w14:paraId="080D0BB2" w14:textId="77777777" w:rsidR="002B70F4" w:rsidRDefault="002B70F4">
            <w:pPr>
              <w:pStyle w:val="ae"/>
            </w:pPr>
          </w:p>
        </w:tc>
        <w:tc>
          <w:tcPr>
            <w:tcW w:w="900" w:type="dxa"/>
          </w:tcPr>
          <w:p w14:paraId="77864D9B" w14:textId="77777777" w:rsidR="002B70F4" w:rsidRDefault="002B70F4">
            <w:pPr>
              <w:pStyle w:val="ae"/>
            </w:pPr>
          </w:p>
        </w:tc>
        <w:tc>
          <w:tcPr>
            <w:tcW w:w="900" w:type="dxa"/>
          </w:tcPr>
          <w:p w14:paraId="765C1802" w14:textId="77777777" w:rsidR="002B70F4" w:rsidRDefault="002B70F4">
            <w:pPr>
              <w:pStyle w:val="ae"/>
            </w:pPr>
          </w:p>
        </w:tc>
      </w:tr>
      <w:tr w:rsidR="002B70F4" w14:paraId="1E8FCE2A" w14:textId="77777777">
        <w:trPr>
          <w:trHeight w:val="521"/>
        </w:trPr>
        <w:tc>
          <w:tcPr>
            <w:tcW w:w="828" w:type="dxa"/>
          </w:tcPr>
          <w:p w14:paraId="3D0BE7EE" w14:textId="77777777" w:rsidR="002B70F4" w:rsidRDefault="002B70F4">
            <w:pPr>
              <w:pStyle w:val="ae"/>
            </w:pPr>
          </w:p>
        </w:tc>
        <w:tc>
          <w:tcPr>
            <w:tcW w:w="1260" w:type="dxa"/>
          </w:tcPr>
          <w:p w14:paraId="0CCD7A9E" w14:textId="77777777" w:rsidR="002B70F4" w:rsidRDefault="002B70F4">
            <w:pPr>
              <w:pStyle w:val="ae"/>
            </w:pPr>
          </w:p>
        </w:tc>
        <w:tc>
          <w:tcPr>
            <w:tcW w:w="2340" w:type="dxa"/>
          </w:tcPr>
          <w:p w14:paraId="41E5BB1E" w14:textId="77777777" w:rsidR="002B70F4" w:rsidRDefault="002B70F4">
            <w:pPr>
              <w:pStyle w:val="ae"/>
            </w:pPr>
          </w:p>
        </w:tc>
        <w:tc>
          <w:tcPr>
            <w:tcW w:w="1260" w:type="dxa"/>
          </w:tcPr>
          <w:p w14:paraId="25483ED3" w14:textId="77777777" w:rsidR="002B70F4" w:rsidRDefault="002B70F4">
            <w:pPr>
              <w:pStyle w:val="ae"/>
            </w:pPr>
          </w:p>
        </w:tc>
        <w:tc>
          <w:tcPr>
            <w:tcW w:w="1260" w:type="dxa"/>
          </w:tcPr>
          <w:p w14:paraId="5F9EDEB8" w14:textId="77777777" w:rsidR="002B70F4" w:rsidRDefault="002B70F4">
            <w:pPr>
              <w:pStyle w:val="ae"/>
            </w:pPr>
          </w:p>
        </w:tc>
        <w:tc>
          <w:tcPr>
            <w:tcW w:w="900" w:type="dxa"/>
          </w:tcPr>
          <w:p w14:paraId="6CD33047" w14:textId="77777777" w:rsidR="002B70F4" w:rsidRDefault="002B70F4">
            <w:pPr>
              <w:pStyle w:val="ae"/>
            </w:pPr>
          </w:p>
        </w:tc>
        <w:tc>
          <w:tcPr>
            <w:tcW w:w="900" w:type="dxa"/>
          </w:tcPr>
          <w:p w14:paraId="7CF00229" w14:textId="77777777" w:rsidR="002B70F4" w:rsidRDefault="002B70F4">
            <w:pPr>
              <w:pStyle w:val="ae"/>
            </w:pPr>
          </w:p>
        </w:tc>
      </w:tr>
      <w:tr w:rsidR="002B70F4" w14:paraId="6A80F9C2" w14:textId="77777777">
        <w:trPr>
          <w:trHeight w:val="522"/>
        </w:trPr>
        <w:tc>
          <w:tcPr>
            <w:tcW w:w="828" w:type="dxa"/>
          </w:tcPr>
          <w:p w14:paraId="0DE4F10F" w14:textId="77777777" w:rsidR="002B70F4" w:rsidRDefault="002B70F4">
            <w:pPr>
              <w:pStyle w:val="ae"/>
            </w:pPr>
          </w:p>
        </w:tc>
        <w:tc>
          <w:tcPr>
            <w:tcW w:w="1260" w:type="dxa"/>
          </w:tcPr>
          <w:p w14:paraId="23009116" w14:textId="77777777" w:rsidR="002B70F4" w:rsidRDefault="002B70F4">
            <w:pPr>
              <w:pStyle w:val="ae"/>
            </w:pPr>
          </w:p>
        </w:tc>
        <w:tc>
          <w:tcPr>
            <w:tcW w:w="2340" w:type="dxa"/>
          </w:tcPr>
          <w:p w14:paraId="67CABB27" w14:textId="77777777" w:rsidR="002B70F4" w:rsidRDefault="002B70F4">
            <w:pPr>
              <w:pStyle w:val="ae"/>
            </w:pPr>
          </w:p>
        </w:tc>
        <w:tc>
          <w:tcPr>
            <w:tcW w:w="1260" w:type="dxa"/>
          </w:tcPr>
          <w:p w14:paraId="677AAFEA" w14:textId="77777777" w:rsidR="002B70F4" w:rsidRDefault="002B70F4">
            <w:pPr>
              <w:pStyle w:val="ae"/>
            </w:pPr>
          </w:p>
        </w:tc>
        <w:tc>
          <w:tcPr>
            <w:tcW w:w="1260" w:type="dxa"/>
          </w:tcPr>
          <w:p w14:paraId="68BBA1A9" w14:textId="77777777" w:rsidR="002B70F4" w:rsidRDefault="002B70F4">
            <w:pPr>
              <w:pStyle w:val="ae"/>
            </w:pPr>
          </w:p>
        </w:tc>
        <w:tc>
          <w:tcPr>
            <w:tcW w:w="900" w:type="dxa"/>
          </w:tcPr>
          <w:p w14:paraId="0135C1B1" w14:textId="77777777" w:rsidR="002B70F4" w:rsidRDefault="002B70F4">
            <w:pPr>
              <w:pStyle w:val="ae"/>
            </w:pPr>
          </w:p>
        </w:tc>
        <w:tc>
          <w:tcPr>
            <w:tcW w:w="900" w:type="dxa"/>
          </w:tcPr>
          <w:p w14:paraId="065448FE" w14:textId="77777777" w:rsidR="002B70F4" w:rsidRDefault="002B70F4">
            <w:pPr>
              <w:pStyle w:val="ae"/>
            </w:pPr>
          </w:p>
        </w:tc>
      </w:tr>
      <w:tr w:rsidR="002B70F4" w14:paraId="14B5BB87" w14:textId="77777777">
        <w:trPr>
          <w:trHeight w:val="521"/>
        </w:trPr>
        <w:tc>
          <w:tcPr>
            <w:tcW w:w="828" w:type="dxa"/>
          </w:tcPr>
          <w:p w14:paraId="70FA89BB" w14:textId="77777777" w:rsidR="002B70F4" w:rsidRDefault="002B70F4">
            <w:pPr>
              <w:pStyle w:val="ae"/>
            </w:pPr>
          </w:p>
        </w:tc>
        <w:tc>
          <w:tcPr>
            <w:tcW w:w="1260" w:type="dxa"/>
          </w:tcPr>
          <w:p w14:paraId="5682CE5B" w14:textId="77777777" w:rsidR="002B70F4" w:rsidRDefault="002B70F4">
            <w:pPr>
              <w:pStyle w:val="ae"/>
            </w:pPr>
          </w:p>
        </w:tc>
        <w:tc>
          <w:tcPr>
            <w:tcW w:w="2340" w:type="dxa"/>
          </w:tcPr>
          <w:p w14:paraId="733369F9" w14:textId="77777777" w:rsidR="002B70F4" w:rsidRDefault="002B70F4">
            <w:pPr>
              <w:pStyle w:val="ae"/>
            </w:pPr>
          </w:p>
        </w:tc>
        <w:tc>
          <w:tcPr>
            <w:tcW w:w="1260" w:type="dxa"/>
          </w:tcPr>
          <w:p w14:paraId="16756B66" w14:textId="77777777" w:rsidR="002B70F4" w:rsidRDefault="002B70F4">
            <w:pPr>
              <w:pStyle w:val="ae"/>
            </w:pPr>
          </w:p>
        </w:tc>
        <w:tc>
          <w:tcPr>
            <w:tcW w:w="1260" w:type="dxa"/>
          </w:tcPr>
          <w:p w14:paraId="31A5D7EF" w14:textId="77777777" w:rsidR="002B70F4" w:rsidRDefault="002B70F4">
            <w:pPr>
              <w:pStyle w:val="ae"/>
            </w:pPr>
          </w:p>
        </w:tc>
        <w:tc>
          <w:tcPr>
            <w:tcW w:w="900" w:type="dxa"/>
          </w:tcPr>
          <w:p w14:paraId="4259C849" w14:textId="77777777" w:rsidR="002B70F4" w:rsidRDefault="002B70F4">
            <w:pPr>
              <w:pStyle w:val="ae"/>
            </w:pPr>
          </w:p>
        </w:tc>
        <w:tc>
          <w:tcPr>
            <w:tcW w:w="900" w:type="dxa"/>
          </w:tcPr>
          <w:p w14:paraId="096577E8" w14:textId="77777777" w:rsidR="002B70F4" w:rsidRDefault="002B70F4">
            <w:pPr>
              <w:pStyle w:val="ae"/>
            </w:pPr>
          </w:p>
        </w:tc>
      </w:tr>
      <w:tr w:rsidR="002B70F4" w14:paraId="090AE6C8" w14:textId="77777777">
        <w:trPr>
          <w:trHeight w:val="522"/>
        </w:trPr>
        <w:tc>
          <w:tcPr>
            <w:tcW w:w="828" w:type="dxa"/>
          </w:tcPr>
          <w:p w14:paraId="1AE7DF05" w14:textId="77777777" w:rsidR="002B70F4" w:rsidRDefault="002B70F4">
            <w:pPr>
              <w:pStyle w:val="ae"/>
            </w:pPr>
          </w:p>
        </w:tc>
        <w:tc>
          <w:tcPr>
            <w:tcW w:w="1260" w:type="dxa"/>
          </w:tcPr>
          <w:p w14:paraId="4C638667" w14:textId="77777777" w:rsidR="002B70F4" w:rsidRDefault="002B70F4">
            <w:pPr>
              <w:pStyle w:val="ae"/>
            </w:pPr>
          </w:p>
        </w:tc>
        <w:tc>
          <w:tcPr>
            <w:tcW w:w="2340" w:type="dxa"/>
          </w:tcPr>
          <w:p w14:paraId="2127F11D" w14:textId="77777777" w:rsidR="002B70F4" w:rsidRDefault="002B70F4">
            <w:pPr>
              <w:pStyle w:val="ae"/>
            </w:pPr>
          </w:p>
        </w:tc>
        <w:tc>
          <w:tcPr>
            <w:tcW w:w="1260" w:type="dxa"/>
          </w:tcPr>
          <w:p w14:paraId="1459BB42" w14:textId="77777777" w:rsidR="002B70F4" w:rsidRDefault="002B70F4">
            <w:pPr>
              <w:pStyle w:val="ae"/>
            </w:pPr>
          </w:p>
        </w:tc>
        <w:tc>
          <w:tcPr>
            <w:tcW w:w="1260" w:type="dxa"/>
          </w:tcPr>
          <w:p w14:paraId="51717EA9" w14:textId="77777777" w:rsidR="002B70F4" w:rsidRDefault="002B70F4">
            <w:pPr>
              <w:pStyle w:val="ae"/>
            </w:pPr>
          </w:p>
        </w:tc>
        <w:tc>
          <w:tcPr>
            <w:tcW w:w="900" w:type="dxa"/>
          </w:tcPr>
          <w:p w14:paraId="0A14EF44" w14:textId="77777777" w:rsidR="002B70F4" w:rsidRDefault="002B70F4">
            <w:pPr>
              <w:pStyle w:val="ae"/>
            </w:pPr>
          </w:p>
        </w:tc>
        <w:tc>
          <w:tcPr>
            <w:tcW w:w="900" w:type="dxa"/>
          </w:tcPr>
          <w:p w14:paraId="602BBD52" w14:textId="77777777" w:rsidR="002B70F4" w:rsidRDefault="002B70F4">
            <w:pPr>
              <w:pStyle w:val="ae"/>
            </w:pPr>
          </w:p>
        </w:tc>
      </w:tr>
      <w:tr w:rsidR="002B70F4" w14:paraId="06FDDB68" w14:textId="77777777">
        <w:trPr>
          <w:trHeight w:val="521"/>
        </w:trPr>
        <w:tc>
          <w:tcPr>
            <w:tcW w:w="828" w:type="dxa"/>
          </w:tcPr>
          <w:p w14:paraId="02444108" w14:textId="77777777" w:rsidR="002B70F4" w:rsidRDefault="002B70F4">
            <w:pPr>
              <w:pStyle w:val="ae"/>
            </w:pPr>
          </w:p>
        </w:tc>
        <w:tc>
          <w:tcPr>
            <w:tcW w:w="1260" w:type="dxa"/>
          </w:tcPr>
          <w:p w14:paraId="0F7F7021" w14:textId="77777777" w:rsidR="002B70F4" w:rsidRDefault="002B70F4">
            <w:pPr>
              <w:pStyle w:val="ae"/>
            </w:pPr>
          </w:p>
        </w:tc>
        <w:tc>
          <w:tcPr>
            <w:tcW w:w="2340" w:type="dxa"/>
          </w:tcPr>
          <w:p w14:paraId="26FD5984" w14:textId="77777777" w:rsidR="002B70F4" w:rsidRDefault="002B70F4">
            <w:pPr>
              <w:pStyle w:val="ae"/>
            </w:pPr>
          </w:p>
        </w:tc>
        <w:tc>
          <w:tcPr>
            <w:tcW w:w="1260" w:type="dxa"/>
          </w:tcPr>
          <w:p w14:paraId="605FD7EC" w14:textId="77777777" w:rsidR="002B70F4" w:rsidRDefault="002B70F4">
            <w:pPr>
              <w:pStyle w:val="ae"/>
            </w:pPr>
          </w:p>
        </w:tc>
        <w:tc>
          <w:tcPr>
            <w:tcW w:w="1260" w:type="dxa"/>
          </w:tcPr>
          <w:p w14:paraId="57EB50B3" w14:textId="77777777" w:rsidR="002B70F4" w:rsidRDefault="002B70F4">
            <w:pPr>
              <w:pStyle w:val="ae"/>
            </w:pPr>
          </w:p>
        </w:tc>
        <w:tc>
          <w:tcPr>
            <w:tcW w:w="900" w:type="dxa"/>
          </w:tcPr>
          <w:p w14:paraId="7983C64E" w14:textId="77777777" w:rsidR="002B70F4" w:rsidRDefault="002B70F4">
            <w:pPr>
              <w:pStyle w:val="ae"/>
            </w:pPr>
          </w:p>
        </w:tc>
        <w:tc>
          <w:tcPr>
            <w:tcW w:w="900" w:type="dxa"/>
          </w:tcPr>
          <w:p w14:paraId="4F5B9206" w14:textId="77777777" w:rsidR="002B70F4" w:rsidRDefault="002B70F4">
            <w:pPr>
              <w:pStyle w:val="ae"/>
            </w:pPr>
          </w:p>
        </w:tc>
      </w:tr>
      <w:tr w:rsidR="002B70F4" w14:paraId="64549ADE" w14:textId="77777777">
        <w:trPr>
          <w:trHeight w:val="522"/>
        </w:trPr>
        <w:tc>
          <w:tcPr>
            <w:tcW w:w="828" w:type="dxa"/>
          </w:tcPr>
          <w:p w14:paraId="53D6D57C" w14:textId="77777777" w:rsidR="002B70F4" w:rsidRDefault="002B70F4">
            <w:pPr>
              <w:pStyle w:val="ae"/>
            </w:pPr>
          </w:p>
        </w:tc>
        <w:tc>
          <w:tcPr>
            <w:tcW w:w="1260" w:type="dxa"/>
          </w:tcPr>
          <w:p w14:paraId="73C8D26E" w14:textId="77777777" w:rsidR="002B70F4" w:rsidRDefault="002B70F4">
            <w:pPr>
              <w:pStyle w:val="ae"/>
            </w:pPr>
          </w:p>
        </w:tc>
        <w:tc>
          <w:tcPr>
            <w:tcW w:w="2340" w:type="dxa"/>
          </w:tcPr>
          <w:p w14:paraId="7A3DC4BD" w14:textId="77777777" w:rsidR="002B70F4" w:rsidRDefault="002B70F4">
            <w:pPr>
              <w:pStyle w:val="ae"/>
            </w:pPr>
          </w:p>
        </w:tc>
        <w:tc>
          <w:tcPr>
            <w:tcW w:w="1260" w:type="dxa"/>
          </w:tcPr>
          <w:p w14:paraId="2EB16D63" w14:textId="77777777" w:rsidR="002B70F4" w:rsidRDefault="002B70F4">
            <w:pPr>
              <w:pStyle w:val="ae"/>
            </w:pPr>
          </w:p>
        </w:tc>
        <w:tc>
          <w:tcPr>
            <w:tcW w:w="1260" w:type="dxa"/>
          </w:tcPr>
          <w:p w14:paraId="67BE4A00" w14:textId="77777777" w:rsidR="002B70F4" w:rsidRDefault="002B70F4">
            <w:pPr>
              <w:pStyle w:val="ae"/>
            </w:pPr>
          </w:p>
        </w:tc>
        <w:tc>
          <w:tcPr>
            <w:tcW w:w="900" w:type="dxa"/>
          </w:tcPr>
          <w:p w14:paraId="0A29D671" w14:textId="77777777" w:rsidR="002B70F4" w:rsidRDefault="002B70F4">
            <w:pPr>
              <w:pStyle w:val="ae"/>
            </w:pPr>
          </w:p>
        </w:tc>
        <w:tc>
          <w:tcPr>
            <w:tcW w:w="900" w:type="dxa"/>
          </w:tcPr>
          <w:p w14:paraId="02146ADF" w14:textId="77777777" w:rsidR="002B70F4" w:rsidRDefault="002B70F4">
            <w:pPr>
              <w:pStyle w:val="ae"/>
            </w:pPr>
          </w:p>
        </w:tc>
      </w:tr>
      <w:tr w:rsidR="002B70F4" w14:paraId="53D0277D" w14:textId="77777777">
        <w:trPr>
          <w:trHeight w:val="521"/>
        </w:trPr>
        <w:tc>
          <w:tcPr>
            <w:tcW w:w="828" w:type="dxa"/>
          </w:tcPr>
          <w:p w14:paraId="1CC616C9" w14:textId="77777777" w:rsidR="002B70F4" w:rsidRDefault="002B70F4">
            <w:pPr>
              <w:pStyle w:val="ae"/>
            </w:pPr>
          </w:p>
        </w:tc>
        <w:tc>
          <w:tcPr>
            <w:tcW w:w="1260" w:type="dxa"/>
          </w:tcPr>
          <w:p w14:paraId="7664E938" w14:textId="77777777" w:rsidR="002B70F4" w:rsidRDefault="002B70F4">
            <w:pPr>
              <w:pStyle w:val="ae"/>
            </w:pPr>
          </w:p>
        </w:tc>
        <w:tc>
          <w:tcPr>
            <w:tcW w:w="2340" w:type="dxa"/>
          </w:tcPr>
          <w:p w14:paraId="1853FF22" w14:textId="77777777" w:rsidR="002B70F4" w:rsidRDefault="002B70F4">
            <w:pPr>
              <w:pStyle w:val="ae"/>
            </w:pPr>
          </w:p>
        </w:tc>
        <w:tc>
          <w:tcPr>
            <w:tcW w:w="1260" w:type="dxa"/>
          </w:tcPr>
          <w:p w14:paraId="696F8381" w14:textId="77777777" w:rsidR="002B70F4" w:rsidRDefault="002B70F4">
            <w:pPr>
              <w:pStyle w:val="ae"/>
            </w:pPr>
          </w:p>
        </w:tc>
        <w:tc>
          <w:tcPr>
            <w:tcW w:w="1260" w:type="dxa"/>
          </w:tcPr>
          <w:p w14:paraId="7614E8FE" w14:textId="77777777" w:rsidR="002B70F4" w:rsidRDefault="002B70F4">
            <w:pPr>
              <w:pStyle w:val="ae"/>
            </w:pPr>
          </w:p>
        </w:tc>
        <w:tc>
          <w:tcPr>
            <w:tcW w:w="900" w:type="dxa"/>
          </w:tcPr>
          <w:p w14:paraId="1B3B3F27" w14:textId="77777777" w:rsidR="002B70F4" w:rsidRDefault="002B70F4">
            <w:pPr>
              <w:pStyle w:val="ae"/>
            </w:pPr>
          </w:p>
        </w:tc>
        <w:tc>
          <w:tcPr>
            <w:tcW w:w="900" w:type="dxa"/>
          </w:tcPr>
          <w:p w14:paraId="4AF27DC7" w14:textId="77777777" w:rsidR="002B70F4" w:rsidRDefault="002B70F4">
            <w:pPr>
              <w:pStyle w:val="ae"/>
            </w:pPr>
          </w:p>
        </w:tc>
      </w:tr>
      <w:tr w:rsidR="002B70F4" w14:paraId="11B5A963" w14:textId="77777777">
        <w:trPr>
          <w:trHeight w:val="522"/>
        </w:trPr>
        <w:tc>
          <w:tcPr>
            <w:tcW w:w="828" w:type="dxa"/>
          </w:tcPr>
          <w:p w14:paraId="7387CB56" w14:textId="77777777" w:rsidR="002B70F4" w:rsidRDefault="002B70F4">
            <w:pPr>
              <w:pStyle w:val="ae"/>
            </w:pPr>
          </w:p>
        </w:tc>
        <w:tc>
          <w:tcPr>
            <w:tcW w:w="1260" w:type="dxa"/>
          </w:tcPr>
          <w:p w14:paraId="3B9095C8" w14:textId="77777777" w:rsidR="002B70F4" w:rsidRDefault="002B70F4">
            <w:pPr>
              <w:pStyle w:val="ae"/>
            </w:pPr>
          </w:p>
        </w:tc>
        <w:tc>
          <w:tcPr>
            <w:tcW w:w="2340" w:type="dxa"/>
          </w:tcPr>
          <w:p w14:paraId="34CEF718" w14:textId="77777777" w:rsidR="002B70F4" w:rsidRDefault="002B70F4">
            <w:pPr>
              <w:pStyle w:val="ae"/>
            </w:pPr>
          </w:p>
        </w:tc>
        <w:tc>
          <w:tcPr>
            <w:tcW w:w="1260" w:type="dxa"/>
          </w:tcPr>
          <w:p w14:paraId="02EA1A9B" w14:textId="77777777" w:rsidR="002B70F4" w:rsidRDefault="002B70F4">
            <w:pPr>
              <w:pStyle w:val="ae"/>
            </w:pPr>
          </w:p>
        </w:tc>
        <w:tc>
          <w:tcPr>
            <w:tcW w:w="1260" w:type="dxa"/>
          </w:tcPr>
          <w:p w14:paraId="6A0B5957" w14:textId="77777777" w:rsidR="002B70F4" w:rsidRDefault="002B70F4">
            <w:pPr>
              <w:pStyle w:val="ae"/>
            </w:pPr>
          </w:p>
        </w:tc>
        <w:tc>
          <w:tcPr>
            <w:tcW w:w="900" w:type="dxa"/>
          </w:tcPr>
          <w:p w14:paraId="506F3ED1" w14:textId="77777777" w:rsidR="002B70F4" w:rsidRDefault="002B70F4">
            <w:pPr>
              <w:pStyle w:val="ae"/>
            </w:pPr>
          </w:p>
        </w:tc>
        <w:tc>
          <w:tcPr>
            <w:tcW w:w="900" w:type="dxa"/>
          </w:tcPr>
          <w:p w14:paraId="56C9AB18" w14:textId="77777777" w:rsidR="002B70F4" w:rsidRDefault="002B70F4">
            <w:pPr>
              <w:pStyle w:val="ae"/>
            </w:pPr>
          </w:p>
        </w:tc>
      </w:tr>
    </w:tbl>
    <w:p w14:paraId="01300380" w14:textId="77777777" w:rsidR="002B70F4" w:rsidRDefault="002B70F4">
      <w:pPr>
        <w:pStyle w:val="ae"/>
      </w:pPr>
    </w:p>
    <w:p w14:paraId="2A02F262" w14:textId="77777777" w:rsidR="002B70F4" w:rsidRDefault="002B70F4">
      <w:pPr>
        <w:pStyle w:val="ae"/>
      </w:pPr>
    </w:p>
    <w:p w14:paraId="4E196BE0" w14:textId="77777777" w:rsidR="002B70F4" w:rsidRDefault="00000000">
      <w:pPr>
        <w:pStyle w:val="ae"/>
      </w:pPr>
      <w:r>
        <w:rPr>
          <w:rFonts w:hint="eastAsia"/>
        </w:rPr>
        <w:t>供应商授权代表签字：____________________</w:t>
      </w:r>
    </w:p>
    <w:p w14:paraId="404C4049" w14:textId="77777777" w:rsidR="002B70F4" w:rsidRDefault="00000000">
      <w:pPr>
        <w:pStyle w:val="ae"/>
      </w:pPr>
      <w:r>
        <w:rPr>
          <w:rFonts w:hint="eastAsia"/>
        </w:rPr>
        <w:lastRenderedPageBreak/>
        <w:t>供应商(盖章):</w:t>
      </w:r>
      <w:r>
        <w:tab/>
      </w:r>
      <w:r>
        <w:tab/>
      </w:r>
      <w:r>
        <w:rPr>
          <w:rFonts w:hint="eastAsia"/>
        </w:rPr>
        <w:t xml:space="preserve">                       </w:t>
      </w:r>
    </w:p>
    <w:p w14:paraId="484B12D3" w14:textId="77777777" w:rsidR="002B70F4" w:rsidRDefault="002B70F4">
      <w:pPr>
        <w:pStyle w:val="ae"/>
      </w:pPr>
    </w:p>
    <w:p w14:paraId="031E0E7C" w14:textId="77777777" w:rsidR="002B70F4" w:rsidRDefault="002B70F4">
      <w:pPr>
        <w:pStyle w:val="20"/>
        <w:rPr>
          <w:rFonts w:ascii="宋体" w:eastAsia="宋体" w:hAnsi="宋体"/>
          <w:sz w:val="24"/>
        </w:rPr>
        <w:sectPr w:rsidR="002B70F4" w:rsidSect="00341064">
          <w:pgSz w:w="11906" w:h="16838"/>
          <w:pgMar w:top="1440" w:right="1797" w:bottom="1440" w:left="1797" w:header="851" w:footer="992" w:gutter="0"/>
          <w:cols w:space="720"/>
          <w:docGrid w:type="lines" w:linePitch="312"/>
        </w:sectPr>
      </w:pPr>
    </w:p>
    <w:p w14:paraId="331E58C1" w14:textId="77777777" w:rsidR="002B70F4" w:rsidRDefault="00000000">
      <w:pPr>
        <w:pStyle w:val="20"/>
        <w:rPr>
          <w:rFonts w:ascii="宋体" w:eastAsia="宋体" w:hAnsi="宋体"/>
          <w:sz w:val="24"/>
        </w:rPr>
      </w:pPr>
      <w:bookmarkStart w:id="356" w:name="_Toc42674754"/>
      <w:bookmarkStart w:id="357" w:name="_Toc8735002"/>
      <w:bookmarkStart w:id="358" w:name="_Toc67304752"/>
      <w:bookmarkStart w:id="359" w:name="_Toc8747954"/>
      <w:bookmarkStart w:id="360" w:name="_Toc23167367"/>
      <w:bookmarkStart w:id="361" w:name="_Toc46311017"/>
      <w:r>
        <w:rPr>
          <w:rFonts w:ascii="宋体" w:eastAsia="宋体" w:hAnsi="宋体" w:hint="eastAsia"/>
          <w:sz w:val="24"/>
        </w:rPr>
        <w:lastRenderedPageBreak/>
        <w:t>附件6　　　　合同条款偏离表</w:t>
      </w:r>
      <w:bookmarkEnd w:id="356"/>
      <w:bookmarkEnd w:id="357"/>
      <w:bookmarkEnd w:id="358"/>
      <w:bookmarkEnd w:id="359"/>
      <w:bookmarkEnd w:id="360"/>
      <w:bookmarkEnd w:id="361"/>
    </w:p>
    <w:p w14:paraId="2E3FB650" w14:textId="77777777" w:rsidR="002B70F4" w:rsidRDefault="002B70F4">
      <w:pPr>
        <w:pStyle w:val="ae"/>
      </w:pPr>
    </w:p>
    <w:p w14:paraId="5D41EF81" w14:textId="77777777" w:rsidR="002B70F4" w:rsidRDefault="002B70F4">
      <w:pPr>
        <w:pStyle w:val="ae"/>
      </w:pPr>
    </w:p>
    <w:p w14:paraId="458E1CE7" w14:textId="77777777" w:rsidR="002B70F4" w:rsidRDefault="00000000">
      <w:pPr>
        <w:pStyle w:val="ae"/>
      </w:pPr>
      <w:r>
        <w:rPr>
          <w:rFonts w:hint="eastAsia"/>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2B70F4" w14:paraId="628481AB" w14:textId="77777777">
        <w:trPr>
          <w:trHeight w:val="930"/>
          <w:jc w:val="center"/>
        </w:trPr>
        <w:tc>
          <w:tcPr>
            <w:tcW w:w="0" w:type="auto"/>
            <w:gridSpan w:val="6"/>
            <w:vAlign w:val="center"/>
          </w:tcPr>
          <w:p w14:paraId="77F7991D" w14:textId="77777777" w:rsidR="002B70F4"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70B9ED83" w14:textId="77777777" w:rsidR="002B70F4"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7D99DB9" w14:textId="77777777" w:rsidR="002B70F4"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B70F4" w14:paraId="1925958B" w14:textId="77777777">
        <w:trPr>
          <w:trHeight w:val="930"/>
          <w:jc w:val="center"/>
        </w:trPr>
        <w:tc>
          <w:tcPr>
            <w:tcW w:w="834" w:type="dxa"/>
            <w:vAlign w:val="center"/>
          </w:tcPr>
          <w:p w14:paraId="106F778F" w14:textId="77777777" w:rsidR="002B70F4"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1F4A54C9" w14:textId="77777777" w:rsidR="002B70F4"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01A36077" w14:textId="77777777" w:rsidR="002B70F4"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3B8669B" w14:textId="77777777" w:rsidR="002B70F4"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04453D0D" w14:textId="77777777" w:rsidR="002B70F4"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F43DA96" w14:textId="77777777" w:rsidR="002B70F4" w:rsidRDefault="00000000">
            <w:pPr>
              <w:adjustRightInd w:val="0"/>
              <w:snapToGrid w:val="0"/>
              <w:jc w:val="center"/>
              <w:rPr>
                <w:rFonts w:ascii="宋体" w:hAnsi="宋体"/>
                <w:color w:val="000000"/>
                <w:sz w:val="24"/>
              </w:rPr>
            </w:pPr>
            <w:r>
              <w:rPr>
                <w:rFonts w:ascii="宋体" w:hAnsi="宋体"/>
                <w:color w:val="000000"/>
                <w:sz w:val="24"/>
              </w:rPr>
              <w:t>说明</w:t>
            </w:r>
          </w:p>
        </w:tc>
      </w:tr>
      <w:tr w:rsidR="002B70F4" w14:paraId="4192ECF3" w14:textId="77777777">
        <w:trPr>
          <w:trHeight w:val="930"/>
          <w:jc w:val="center"/>
        </w:trPr>
        <w:tc>
          <w:tcPr>
            <w:tcW w:w="834" w:type="dxa"/>
            <w:vAlign w:val="center"/>
          </w:tcPr>
          <w:p w14:paraId="51E6C272" w14:textId="77777777" w:rsidR="002B70F4" w:rsidRDefault="002B70F4">
            <w:pPr>
              <w:adjustRightInd w:val="0"/>
              <w:snapToGrid w:val="0"/>
              <w:jc w:val="center"/>
              <w:rPr>
                <w:rFonts w:ascii="宋体" w:hAnsi="宋体"/>
                <w:color w:val="000000"/>
                <w:sz w:val="24"/>
              </w:rPr>
            </w:pPr>
          </w:p>
        </w:tc>
        <w:tc>
          <w:tcPr>
            <w:tcW w:w="1301" w:type="dxa"/>
            <w:vAlign w:val="center"/>
          </w:tcPr>
          <w:p w14:paraId="1CBE7E29" w14:textId="77777777" w:rsidR="002B70F4" w:rsidRDefault="002B70F4">
            <w:pPr>
              <w:adjustRightInd w:val="0"/>
              <w:snapToGrid w:val="0"/>
              <w:jc w:val="center"/>
              <w:rPr>
                <w:rFonts w:ascii="宋体" w:hAnsi="宋体"/>
                <w:color w:val="000000"/>
                <w:sz w:val="24"/>
              </w:rPr>
            </w:pPr>
          </w:p>
        </w:tc>
        <w:tc>
          <w:tcPr>
            <w:tcW w:w="2007" w:type="dxa"/>
            <w:vAlign w:val="center"/>
          </w:tcPr>
          <w:p w14:paraId="52FAB034" w14:textId="77777777" w:rsidR="002B70F4" w:rsidRDefault="002B70F4">
            <w:pPr>
              <w:adjustRightInd w:val="0"/>
              <w:snapToGrid w:val="0"/>
              <w:jc w:val="center"/>
              <w:rPr>
                <w:rFonts w:ascii="宋体" w:hAnsi="宋体"/>
                <w:color w:val="000000"/>
                <w:sz w:val="24"/>
              </w:rPr>
            </w:pPr>
          </w:p>
        </w:tc>
        <w:tc>
          <w:tcPr>
            <w:tcW w:w="2008" w:type="dxa"/>
            <w:vAlign w:val="center"/>
          </w:tcPr>
          <w:p w14:paraId="76469567" w14:textId="77777777" w:rsidR="002B70F4" w:rsidRDefault="002B70F4">
            <w:pPr>
              <w:adjustRightInd w:val="0"/>
              <w:snapToGrid w:val="0"/>
              <w:jc w:val="center"/>
              <w:rPr>
                <w:rFonts w:ascii="宋体" w:hAnsi="宋体"/>
                <w:color w:val="000000"/>
                <w:sz w:val="24"/>
              </w:rPr>
            </w:pPr>
          </w:p>
        </w:tc>
        <w:tc>
          <w:tcPr>
            <w:tcW w:w="2458" w:type="dxa"/>
            <w:vAlign w:val="center"/>
          </w:tcPr>
          <w:p w14:paraId="0CDE7A72" w14:textId="77777777" w:rsidR="002B70F4" w:rsidRDefault="002B70F4">
            <w:pPr>
              <w:adjustRightInd w:val="0"/>
              <w:snapToGrid w:val="0"/>
              <w:jc w:val="center"/>
              <w:rPr>
                <w:rFonts w:ascii="宋体" w:hAnsi="宋体"/>
                <w:color w:val="000000"/>
                <w:sz w:val="24"/>
              </w:rPr>
            </w:pPr>
          </w:p>
        </w:tc>
        <w:tc>
          <w:tcPr>
            <w:tcW w:w="788" w:type="dxa"/>
            <w:vAlign w:val="center"/>
          </w:tcPr>
          <w:p w14:paraId="4E0C1BCA" w14:textId="77777777" w:rsidR="002B70F4" w:rsidRDefault="002B70F4">
            <w:pPr>
              <w:adjustRightInd w:val="0"/>
              <w:snapToGrid w:val="0"/>
              <w:jc w:val="center"/>
              <w:rPr>
                <w:rFonts w:ascii="宋体" w:hAnsi="宋体"/>
                <w:color w:val="000000"/>
                <w:sz w:val="24"/>
              </w:rPr>
            </w:pPr>
          </w:p>
        </w:tc>
      </w:tr>
      <w:tr w:rsidR="002B70F4" w14:paraId="53F6D363" w14:textId="77777777">
        <w:trPr>
          <w:trHeight w:val="930"/>
          <w:jc w:val="center"/>
        </w:trPr>
        <w:tc>
          <w:tcPr>
            <w:tcW w:w="834" w:type="dxa"/>
            <w:vAlign w:val="center"/>
          </w:tcPr>
          <w:p w14:paraId="3C98F494" w14:textId="77777777" w:rsidR="002B70F4" w:rsidRDefault="002B70F4">
            <w:pPr>
              <w:adjustRightInd w:val="0"/>
              <w:snapToGrid w:val="0"/>
              <w:jc w:val="center"/>
              <w:rPr>
                <w:rFonts w:ascii="宋体" w:hAnsi="宋体"/>
                <w:color w:val="000000"/>
                <w:sz w:val="24"/>
              </w:rPr>
            </w:pPr>
          </w:p>
        </w:tc>
        <w:tc>
          <w:tcPr>
            <w:tcW w:w="1301" w:type="dxa"/>
            <w:vAlign w:val="center"/>
          </w:tcPr>
          <w:p w14:paraId="52EBA47C" w14:textId="77777777" w:rsidR="002B70F4" w:rsidRDefault="002B70F4">
            <w:pPr>
              <w:adjustRightInd w:val="0"/>
              <w:snapToGrid w:val="0"/>
              <w:jc w:val="center"/>
              <w:rPr>
                <w:rFonts w:ascii="宋体" w:hAnsi="宋体"/>
                <w:color w:val="000000"/>
                <w:sz w:val="24"/>
              </w:rPr>
            </w:pPr>
          </w:p>
        </w:tc>
        <w:tc>
          <w:tcPr>
            <w:tcW w:w="2007" w:type="dxa"/>
            <w:vAlign w:val="center"/>
          </w:tcPr>
          <w:p w14:paraId="35121744" w14:textId="77777777" w:rsidR="002B70F4" w:rsidRDefault="002B70F4">
            <w:pPr>
              <w:adjustRightInd w:val="0"/>
              <w:snapToGrid w:val="0"/>
              <w:jc w:val="center"/>
              <w:rPr>
                <w:rFonts w:ascii="宋体" w:hAnsi="宋体"/>
                <w:color w:val="000000"/>
                <w:sz w:val="24"/>
              </w:rPr>
            </w:pPr>
          </w:p>
        </w:tc>
        <w:tc>
          <w:tcPr>
            <w:tcW w:w="2008" w:type="dxa"/>
            <w:vAlign w:val="center"/>
          </w:tcPr>
          <w:p w14:paraId="12136CF7" w14:textId="77777777" w:rsidR="002B70F4" w:rsidRDefault="002B70F4">
            <w:pPr>
              <w:adjustRightInd w:val="0"/>
              <w:snapToGrid w:val="0"/>
              <w:jc w:val="center"/>
              <w:rPr>
                <w:rFonts w:ascii="宋体" w:hAnsi="宋体"/>
                <w:color w:val="000000"/>
                <w:sz w:val="24"/>
              </w:rPr>
            </w:pPr>
          </w:p>
        </w:tc>
        <w:tc>
          <w:tcPr>
            <w:tcW w:w="2458" w:type="dxa"/>
            <w:vAlign w:val="center"/>
          </w:tcPr>
          <w:p w14:paraId="0E47EA5E" w14:textId="77777777" w:rsidR="002B70F4" w:rsidRDefault="002B70F4">
            <w:pPr>
              <w:adjustRightInd w:val="0"/>
              <w:snapToGrid w:val="0"/>
              <w:jc w:val="center"/>
              <w:rPr>
                <w:rFonts w:ascii="宋体" w:hAnsi="宋体"/>
                <w:color w:val="000000"/>
                <w:sz w:val="24"/>
              </w:rPr>
            </w:pPr>
          </w:p>
        </w:tc>
        <w:tc>
          <w:tcPr>
            <w:tcW w:w="788" w:type="dxa"/>
            <w:vAlign w:val="center"/>
          </w:tcPr>
          <w:p w14:paraId="77F6D92F" w14:textId="77777777" w:rsidR="002B70F4" w:rsidRDefault="002B70F4">
            <w:pPr>
              <w:adjustRightInd w:val="0"/>
              <w:snapToGrid w:val="0"/>
              <w:jc w:val="center"/>
              <w:rPr>
                <w:rFonts w:ascii="宋体" w:hAnsi="宋体"/>
                <w:color w:val="000000"/>
                <w:sz w:val="24"/>
              </w:rPr>
            </w:pPr>
          </w:p>
        </w:tc>
      </w:tr>
      <w:tr w:rsidR="002B70F4" w14:paraId="7B730D9C" w14:textId="77777777">
        <w:trPr>
          <w:trHeight w:val="930"/>
          <w:jc w:val="center"/>
        </w:trPr>
        <w:tc>
          <w:tcPr>
            <w:tcW w:w="834" w:type="dxa"/>
            <w:vAlign w:val="center"/>
          </w:tcPr>
          <w:p w14:paraId="3F186BC9" w14:textId="77777777" w:rsidR="002B70F4" w:rsidRDefault="002B70F4">
            <w:pPr>
              <w:adjustRightInd w:val="0"/>
              <w:snapToGrid w:val="0"/>
              <w:jc w:val="center"/>
              <w:rPr>
                <w:rFonts w:ascii="宋体" w:hAnsi="宋体"/>
                <w:color w:val="000000"/>
                <w:sz w:val="24"/>
              </w:rPr>
            </w:pPr>
          </w:p>
        </w:tc>
        <w:tc>
          <w:tcPr>
            <w:tcW w:w="1301" w:type="dxa"/>
            <w:vAlign w:val="center"/>
          </w:tcPr>
          <w:p w14:paraId="26EBCA4C" w14:textId="77777777" w:rsidR="002B70F4" w:rsidRDefault="002B70F4">
            <w:pPr>
              <w:adjustRightInd w:val="0"/>
              <w:snapToGrid w:val="0"/>
              <w:jc w:val="center"/>
              <w:rPr>
                <w:rFonts w:ascii="宋体" w:hAnsi="宋体"/>
                <w:color w:val="000000"/>
                <w:sz w:val="24"/>
              </w:rPr>
            </w:pPr>
          </w:p>
        </w:tc>
        <w:tc>
          <w:tcPr>
            <w:tcW w:w="2007" w:type="dxa"/>
            <w:vAlign w:val="center"/>
          </w:tcPr>
          <w:p w14:paraId="3EBC9C01" w14:textId="77777777" w:rsidR="002B70F4" w:rsidRDefault="002B70F4">
            <w:pPr>
              <w:adjustRightInd w:val="0"/>
              <w:snapToGrid w:val="0"/>
              <w:jc w:val="center"/>
              <w:rPr>
                <w:rFonts w:ascii="宋体" w:hAnsi="宋体"/>
                <w:color w:val="000000"/>
                <w:sz w:val="24"/>
              </w:rPr>
            </w:pPr>
          </w:p>
        </w:tc>
        <w:tc>
          <w:tcPr>
            <w:tcW w:w="2008" w:type="dxa"/>
            <w:vAlign w:val="center"/>
          </w:tcPr>
          <w:p w14:paraId="64B99665" w14:textId="77777777" w:rsidR="002B70F4" w:rsidRDefault="002B70F4">
            <w:pPr>
              <w:adjustRightInd w:val="0"/>
              <w:snapToGrid w:val="0"/>
              <w:jc w:val="center"/>
              <w:rPr>
                <w:rFonts w:ascii="宋体" w:hAnsi="宋体"/>
                <w:color w:val="000000"/>
                <w:sz w:val="24"/>
              </w:rPr>
            </w:pPr>
          </w:p>
        </w:tc>
        <w:tc>
          <w:tcPr>
            <w:tcW w:w="2458" w:type="dxa"/>
            <w:vAlign w:val="center"/>
          </w:tcPr>
          <w:p w14:paraId="3ECB9E32" w14:textId="77777777" w:rsidR="002B70F4" w:rsidRDefault="002B70F4">
            <w:pPr>
              <w:adjustRightInd w:val="0"/>
              <w:snapToGrid w:val="0"/>
              <w:jc w:val="center"/>
              <w:rPr>
                <w:rFonts w:ascii="宋体" w:hAnsi="宋体"/>
                <w:color w:val="000000"/>
                <w:sz w:val="24"/>
              </w:rPr>
            </w:pPr>
          </w:p>
        </w:tc>
        <w:tc>
          <w:tcPr>
            <w:tcW w:w="788" w:type="dxa"/>
            <w:vAlign w:val="center"/>
          </w:tcPr>
          <w:p w14:paraId="2480C785" w14:textId="77777777" w:rsidR="002B70F4" w:rsidRDefault="002B70F4">
            <w:pPr>
              <w:adjustRightInd w:val="0"/>
              <w:snapToGrid w:val="0"/>
              <w:jc w:val="center"/>
              <w:rPr>
                <w:rFonts w:ascii="宋体" w:hAnsi="宋体"/>
                <w:color w:val="000000"/>
                <w:sz w:val="24"/>
              </w:rPr>
            </w:pPr>
          </w:p>
        </w:tc>
      </w:tr>
      <w:tr w:rsidR="002B70F4" w14:paraId="4D5ABBC8" w14:textId="77777777">
        <w:trPr>
          <w:trHeight w:val="930"/>
          <w:jc w:val="center"/>
        </w:trPr>
        <w:tc>
          <w:tcPr>
            <w:tcW w:w="834" w:type="dxa"/>
            <w:vAlign w:val="center"/>
          </w:tcPr>
          <w:p w14:paraId="07DE00C7" w14:textId="77777777" w:rsidR="002B70F4" w:rsidRDefault="002B70F4">
            <w:pPr>
              <w:adjustRightInd w:val="0"/>
              <w:snapToGrid w:val="0"/>
              <w:jc w:val="center"/>
              <w:rPr>
                <w:rFonts w:ascii="宋体" w:hAnsi="宋体"/>
                <w:color w:val="000000"/>
                <w:sz w:val="24"/>
              </w:rPr>
            </w:pPr>
          </w:p>
        </w:tc>
        <w:tc>
          <w:tcPr>
            <w:tcW w:w="1301" w:type="dxa"/>
            <w:vAlign w:val="center"/>
          </w:tcPr>
          <w:p w14:paraId="6AD0835E" w14:textId="77777777" w:rsidR="002B70F4" w:rsidRDefault="002B70F4">
            <w:pPr>
              <w:adjustRightInd w:val="0"/>
              <w:snapToGrid w:val="0"/>
              <w:jc w:val="center"/>
              <w:rPr>
                <w:rFonts w:ascii="宋体" w:hAnsi="宋体"/>
                <w:color w:val="000000"/>
                <w:sz w:val="24"/>
              </w:rPr>
            </w:pPr>
          </w:p>
        </w:tc>
        <w:tc>
          <w:tcPr>
            <w:tcW w:w="2007" w:type="dxa"/>
            <w:vAlign w:val="center"/>
          </w:tcPr>
          <w:p w14:paraId="5C4CAC60" w14:textId="77777777" w:rsidR="002B70F4" w:rsidRDefault="002B70F4">
            <w:pPr>
              <w:adjustRightInd w:val="0"/>
              <w:snapToGrid w:val="0"/>
              <w:jc w:val="center"/>
              <w:rPr>
                <w:rFonts w:ascii="宋体" w:hAnsi="宋体"/>
                <w:color w:val="000000"/>
                <w:sz w:val="24"/>
              </w:rPr>
            </w:pPr>
          </w:p>
        </w:tc>
        <w:tc>
          <w:tcPr>
            <w:tcW w:w="2008" w:type="dxa"/>
            <w:vAlign w:val="center"/>
          </w:tcPr>
          <w:p w14:paraId="047DC934" w14:textId="77777777" w:rsidR="002B70F4" w:rsidRDefault="002B70F4">
            <w:pPr>
              <w:adjustRightInd w:val="0"/>
              <w:snapToGrid w:val="0"/>
              <w:jc w:val="center"/>
              <w:rPr>
                <w:rFonts w:ascii="宋体" w:hAnsi="宋体"/>
                <w:color w:val="000000"/>
                <w:sz w:val="24"/>
              </w:rPr>
            </w:pPr>
          </w:p>
        </w:tc>
        <w:tc>
          <w:tcPr>
            <w:tcW w:w="2458" w:type="dxa"/>
            <w:vAlign w:val="center"/>
          </w:tcPr>
          <w:p w14:paraId="689C79B3" w14:textId="77777777" w:rsidR="002B70F4" w:rsidRDefault="002B70F4">
            <w:pPr>
              <w:adjustRightInd w:val="0"/>
              <w:snapToGrid w:val="0"/>
              <w:jc w:val="center"/>
              <w:rPr>
                <w:rFonts w:ascii="宋体" w:hAnsi="宋体"/>
                <w:color w:val="000000"/>
                <w:sz w:val="24"/>
              </w:rPr>
            </w:pPr>
          </w:p>
        </w:tc>
        <w:tc>
          <w:tcPr>
            <w:tcW w:w="788" w:type="dxa"/>
            <w:vAlign w:val="center"/>
          </w:tcPr>
          <w:p w14:paraId="55F5AF81" w14:textId="77777777" w:rsidR="002B70F4" w:rsidRDefault="002B70F4">
            <w:pPr>
              <w:adjustRightInd w:val="0"/>
              <w:snapToGrid w:val="0"/>
              <w:jc w:val="center"/>
              <w:rPr>
                <w:rFonts w:ascii="宋体" w:hAnsi="宋体"/>
                <w:color w:val="000000"/>
                <w:sz w:val="24"/>
              </w:rPr>
            </w:pPr>
          </w:p>
        </w:tc>
      </w:tr>
    </w:tbl>
    <w:p w14:paraId="2CE2D248" w14:textId="77777777" w:rsidR="002B70F4" w:rsidRDefault="002B70F4">
      <w:pPr>
        <w:pStyle w:val="ae"/>
      </w:pPr>
    </w:p>
    <w:p w14:paraId="14A9D9D8" w14:textId="77777777" w:rsidR="002B70F4"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316E419" w14:textId="77777777" w:rsidR="002B70F4"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0396880" w14:textId="77777777" w:rsidR="002B70F4"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256AD30A" w14:textId="77777777" w:rsidR="002B70F4" w:rsidRDefault="002B70F4">
      <w:pPr>
        <w:pStyle w:val="ae"/>
      </w:pPr>
    </w:p>
    <w:p w14:paraId="0E2EE6A0" w14:textId="77777777" w:rsidR="002B70F4" w:rsidRDefault="00000000">
      <w:pPr>
        <w:pStyle w:val="ae"/>
      </w:pPr>
      <w:r>
        <w:rPr>
          <w:rFonts w:hint="eastAsia"/>
        </w:rPr>
        <w:t>供应商授权代表签字：______________________</w:t>
      </w:r>
    </w:p>
    <w:p w14:paraId="3852403F" w14:textId="77777777" w:rsidR="002B70F4" w:rsidRDefault="00000000">
      <w:pPr>
        <w:pStyle w:val="ae"/>
      </w:pPr>
      <w:r>
        <w:rPr>
          <w:rFonts w:hint="eastAsia"/>
        </w:rPr>
        <w:t xml:space="preserve">供应商(盖章):    </w:t>
      </w:r>
      <w:r>
        <w:tab/>
      </w:r>
      <w:r>
        <w:rPr>
          <w:rFonts w:hint="eastAsia"/>
        </w:rPr>
        <w:t xml:space="preserve">                        </w:t>
      </w:r>
      <w:r>
        <w:tab/>
      </w:r>
    </w:p>
    <w:p w14:paraId="46778C99" w14:textId="77777777" w:rsidR="002B70F4" w:rsidRDefault="002B70F4">
      <w:pPr>
        <w:pStyle w:val="20"/>
        <w:spacing w:line="360" w:lineRule="auto"/>
        <w:rPr>
          <w:rFonts w:ascii="宋体" w:eastAsia="宋体" w:hAnsi="宋体"/>
          <w:sz w:val="24"/>
        </w:rPr>
        <w:sectPr w:rsidR="002B70F4" w:rsidSect="00341064">
          <w:pgSz w:w="11906" w:h="16838"/>
          <w:pgMar w:top="1440" w:right="1797" w:bottom="1440" w:left="1797" w:header="851" w:footer="992" w:gutter="0"/>
          <w:cols w:space="720"/>
          <w:docGrid w:type="lines" w:linePitch="312"/>
        </w:sectPr>
      </w:pPr>
      <w:bookmarkStart w:id="362" w:name="_Toc168975179"/>
      <w:bookmarkStart w:id="363" w:name="_Ref467988543"/>
      <w:bookmarkStart w:id="364" w:name="_Toc520356224"/>
      <w:bookmarkStart w:id="365" w:name="_Toc480942355"/>
    </w:p>
    <w:p w14:paraId="7359B002" w14:textId="77777777" w:rsidR="002B70F4" w:rsidRDefault="002B70F4">
      <w:pPr>
        <w:tabs>
          <w:tab w:val="left" w:pos="5580"/>
        </w:tabs>
        <w:spacing w:line="360" w:lineRule="auto"/>
        <w:rPr>
          <w:rFonts w:ascii="宋体" w:hAnsi="宋体"/>
          <w:b/>
          <w:sz w:val="24"/>
        </w:rPr>
      </w:pPr>
      <w:bookmarkStart w:id="366" w:name="_Toc23167368"/>
      <w:bookmarkStart w:id="367" w:name="_Toc8735003"/>
      <w:bookmarkStart w:id="368" w:name="_Toc8747955"/>
    </w:p>
    <w:p w14:paraId="52C2222E" w14:textId="77777777" w:rsidR="002B70F4" w:rsidRDefault="00000000">
      <w:pPr>
        <w:pStyle w:val="20"/>
        <w:rPr>
          <w:rFonts w:ascii="宋体" w:eastAsia="宋体" w:hAnsi="宋体"/>
          <w:sz w:val="24"/>
        </w:rPr>
      </w:pPr>
      <w:r>
        <w:rPr>
          <w:rFonts w:ascii="宋体" w:eastAsia="宋体" w:hAnsi="宋体" w:hint="eastAsia"/>
          <w:sz w:val="24"/>
        </w:rPr>
        <w:t>附件7　资格证明文件</w:t>
      </w:r>
      <w:bookmarkEnd w:id="362"/>
      <w:bookmarkEnd w:id="363"/>
      <w:bookmarkEnd w:id="364"/>
      <w:bookmarkEnd w:id="365"/>
      <w:bookmarkEnd w:id="366"/>
      <w:bookmarkEnd w:id="367"/>
      <w:bookmarkEnd w:id="368"/>
    </w:p>
    <w:p w14:paraId="7CA61673" w14:textId="77777777" w:rsidR="002B70F4"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Pr>
          <w:rFonts w:ascii="宋体" w:hAnsi="宋体"/>
          <w:sz w:val="24"/>
        </w:rPr>
        <w:t>）</w:t>
      </w:r>
    </w:p>
    <w:p w14:paraId="0AB82E85" w14:textId="77777777" w:rsidR="002B70F4"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56DD57CB" w14:textId="77777777" w:rsidR="002B70F4"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047DD86C" w14:textId="77777777" w:rsidR="002B70F4" w:rsidRDefault="002B70F4">
      <w:pPr>
        <w:tabs>
          <w:tab w:val="left" w:pos="5580"/>
        </w:tabs>
        <w:spacing w:line="360" w:lineRule="auto"/>
        <w:rPr>
          <w:rFonts w:ascii="宋体" w:hAnsi="宋体"/>
          <w:sz w:val="24"/>
        </w:rPr>
      </w:pPr>
    </w:p>
    <w:p w14:paraId="6AE45A42" w14:textId="77777777" w:rsidR="002B70F4" w:rsidRDefault="002B70F4">
      <w:pPr>
        <w:spacing w:before="25" w:after="25" w:line="360" w:lineRule="auto"/>
        <w:ind w:firstLineChars="1100" w:firstLine="2650"/>
        <w:rPr>
          <w:rFonts w:ascii="宋体" w:hAnsi="宋体"/>
          <w:b/>
          <w:bCs/>
          <w:sz w:val="24"/>
        </w:rPr>
      </w:pPr>
    </w:p>
    <w:p w14:paraId="55678A90" w14:textId="77777777" w:rsidR="002B70F4"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003BA86F" w14:textId="77777777" w:rsidR="002B70F4" w:rsidRDefault="002B70F4">
      <w:pPr>
        <w:spacing w:before="25" w:after="25" w:line="360" w:lineRule="auto"/>
        <w:rPr>
          <w:rFonts w:ascii="宋体" w:hAnsi="宋体"/>
          <w:b/>
          <w:bCs/>
          <w:sz w:val="24"/>
        </w:rPr>
        <w:sectPr w:rsidR="002B70F4" w:rsidSect="00341064">
          <w:pgSz w:w="11907" w:h="16840"/>
          <w:pgMar w:top="833" w:right="1797" w:bottom="1247" w:left="1559" w:header="851" w:footer="992" w:gutter="0"/>
          <w:cols w:space="720"/>
          <w:docGrid w:linePitch="312"/>
        </w:sectPr>
      </w:pPr>
    </w:p>
    <w:p w14:paraId="0BB94FF1" w14:textId="77777777" w:rsidR="002B70F4"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F3C8B12" w14:textId="77777777" w:rsidR="002B70F4" w:rsidRDefault="00000000">
      <w:pPr>
        <w:pStyle w:val="ae"/>
      </w:pPr>
      <w:r>
        <w:cr/>
      </w:r>
    </w:p>
    <w:p w14:paraId="30B01470" w14:textId="77777777" w:rsidR="002B70F4" w:rsidRDefault="00000000">
      <w:pPr>
        <w:pStyle w:val="ae"/>
      </w:pPr>
      <w:r>
        <w:cr/>
        <w:t xml:space="preserve">    </w:t>
      </w: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法人代表姓名、职务</w:t>
      </w:r>
      <w:r>
        <w:rPr>
          <w:rFonts w:hint="eastAsia"/>
        </w:rPr>
        <w:t>）代表本公司授权（</w:t>
      </w:r>
      <w:r>
        <w:rPr>
          <w:rFonts w:hint="eastAsia"/>
          <w:u w:val="single"/>
        </w:rPr>
        <w:t>单位名称</w:t>
      </w:r>
      <w:r>
        <w:rPr>
          <w:rFonts w:hint="eastAsia"/>
        </w:rPr>
        <w:t>）的在下面签字的（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）的公开比选，以本公司名义处理一切与之有关的事务。</w:t>
      </w:r>
      <w:r>
        <w:cr/>
      </w:r>
      <w:r>
        <w:rPr>
          <w:rFonts w:hint="eastAsia"/>
        </w:rPr>
        <w:t xml:space="preserve">　　</w:t>
      </w:r>
    </w:p>
    <w:p w14:paraId="6E0CCE3F" w14:textId="77777777" w:rsidR="002B70F4" w:rsidRDefault="00000000">
      <w:pPr>
        <w:pStyle w:val="ae"/>
      </w:pPr>
      <w:r>
        <w:rPr>
          <w:rFonts w:hint="eastAsia"/>
        </w:rPr>
        <w:t>本授权书于</w:t>
      </w:r>
      <w:r>
        <w:t>__________</w:t>
      </w:r>
      <w:r>
        <w:rPr>
          <w:rFonts w:hint="eastAsia"/>
        </w:rPr>
        <w:t>年</w:t>
      </w:r>
      <w:r>
        <w:t>_____</w:t>
      </w:r>
      <w:r>
        <w:rPr>
          <w:rFonts w:hint="eastAsia"/>
        </w:rPr>
        <w:t>月</w:t>
      </w:r>
      <w:r>
        <w:t>______</w:t>
      </w:r>
      <w:r>
        <w:rPr>
          <w:rFonts w:hint="eastAsia"/>
        </w:rPr>
        <w:t>日签字生效</w:t>
      </w:r>
      <w:r>
        <w:t>,</w:t>
      </w:r>
      <w:r>
        <w:rPr>
          <w:rFonts w:hint="eastAsia"/>
        </w:rPr>
        <w:t>特此声明。</w:t>
      </w:r>
      <w:r>
        <w:cr/>
      </w:r>
      <w:r>
        <w:cr/>
      </w:r>
      <w:r>
        <w:cr/>
      </w:r>
      <w:r>
        <w:rPr>
          <w:rFonts w:hint="eastAsia"/>
        </w:rPr>
        <w:t>法定代表人签字或盖章</w:t>
      </w:r>
      <w:r>
        <w:t>_______________________________</w:t>
      </w:r>
    </w:p>
    <w:p w14:paraId="7C51449D" w14:textId="77777777" w:rsidR="002B70F4" w:rsidRDefault="00000000">
      <w:pPr>
        <w:pStyle w:val="ae"/>
      </w:pPr>
      <w:r>
        <w:cr/>
      </w:r>
      <w:r>
        <w:rPr>
          <w:rFonts w:hint="eastAsia"/>
        </w:rPr>
        <w:t>被授权人签字</w:t>
      </w:r>
      <w:r>
        <w:t>_______________________________</w:t>
      </w:r>
    </w:p>
    <w:p w14:paraId="54C23372" w14:textId="77777777" w:rsidR="002B70F4" w:rsidRDefault="00000000">
      <w:pPr>
        <w:pStyle w:val="ae"/>
      </w:pPr>
      <w:r>
        <w:cr/>
      </w:r>
      <w:r>
        <w:rPr>
          <w:rFonts w:hint="eastAsia"/>
        </w:rPr>
        <w:t>公司盖章：</w:t>
      </w:r>
      <w:r>
        <w:t xml:space="preserve">                                 </w:t>
      </w:r>
    </w:p>
    <w:p w14:paraId="393C725C" w14:textId="77777777" w:rsidR="002B70F4" w:rsidRDefault="002B70F4">
      <w:pPr>
        <w:pStyle w:val="ae"/>
      </w:pPr>
    </w:p>
    <w:p w14:paraId="5EFBF402" w14:textId="77777777" w:rsidR="002B70F4" w:rsidRDefault="002B70F4">
      <w:pPr>
        <w:pStyle w:val="ae"/>
      </w:pPr>
    </w:p>
    <w:p w14:paraId="02CCE099" w14:textId="77777777" w:rsidR="002B70F4" w:rsidRDefault="00000000">
      <w:pPr>
        <w:pStyle w:val="ae"/>
      </w:pPr>
      <w:r>
        <w:rPr>
          <w:rFonts w:hint="eastAsia"/>
        </w:rPr>
        <w:t>附：</w:t>
      </w:r>
    </w:p>
    <w:p w14:paraId="08D10854" w14:textId="77777777" w:rsidR="002B70F4" w:rsidRDefault="00000000">
      <w:pPr>
        <w:pStyle w:val="ae"/>
      </w:pPr>
      <w:r>
        <w:rPr>
          <w:rFonts w:hint="eastAsia"/>
        </w:rPr>
        <w:t>被授权人姓名：</w:t>
      </w:r>
    </w:p>
    <w:p w14:paraId="56394194" w14:textId="77777777" w:rsidR="002B70F4" w:rsidRDefault="00000000">
      <w:pPr>
        <w:pStyle w:val="ae"/>
      </w:pPr>
      <w:r>
        <w:rPr>
          <w:rFonts w:hint="eastAsia"/>
        </w:rPr>
        <w:t>职　　　　务：</w:t>
      </w:r>
    </w:p>
    <w:p w14:paraId="6D95AB09" w14:textId="77777777" w:rsidR="002B70F4" w:rsidRDefault="00000000">
      <w:pPr>
        <w:pStyle w:val="ae"/>
      </w:pPr>
      <w:r>
        <w:rPr>
          <w:rFonts w:hint="eastAsia"/>
        </w:rPr>
        <w:t>详细通讯地址：</w:t>
      </w:r>
    </w:p>
    <w:p w14:paraId="21CF78D9" w14:textId="77777777" w:rsidR="002B70F4" w:rsidRDefault="00000000">
      <w:pPr>
        <w:pStyle w:val="ae"/>
      </w:pPr>
      <w:r>
        <w:rPr>
          <w:rFonts w:hint="eastAsia"/>
        </w:rPr>
        <w:t>邮政编码　　：</w:t>
      </w:r>
    </w:p>
    <w:p w14:paraId="2F5BEAFC" w14:textId="77777777" w:rsidR="002B70F4" w:rsidRDefault="00000000">
      <w:pPr>
        <w:pStyle w:val="ae"/>
      </w:pPr>
      <w:r>
        <w:rPr>
          <w:rFonts w:hint="eastAsia"/>
        </w:rPr>
        <w:t>传　　　　真：</w:t>
      </w:r>
    </w:p>
    <w:p w14:paraId="74528A54" w14:textId="77777777" w:rsidR="002B70F4" w:rsidRDefault="00000000">
      <w:pPr>
        <w:spacing w:before="25" w:after="25" w:line="360" w:lineRule="auto"/>
        <w:rPr>
          <w:rFonts w:ascii="宋体" w:hAnsi="宋体"/>
          <w:b/>
          <w:bCs/>
          <w:sz w:val="24"/>
        </w:rPr>
      </w:pPr>
      <w:r>
        <w:rPr>
          <w:rFonts w:ascii="宋体" w:hAnsi="宋体" w:hint="eastAsia"/>
          <w:sz w:val="24"/>
        </w:rPr>
        <w:t>电　　　　话：</w:t>
      </w:r>
    </w:p>
    <w:p w14:paraId="1D91AEFB" w14:textId="77777777" w:rsidR="002B70F4"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78F28D66" w14:textId="77777777" w:rsidR="002B70F4"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0C27876E" w14:textId="77777777" w:rsidR="002B70F4" w:rsidRDefault="002B70F4">
      <w:pPr>
        <w:jc w:val="center"/>
        <w:rPr>
          <w:rFonts w:ascii="宋体" w:hAnsi="宋体"/>
          <w:b/>
          <w:sz w:val="24"/>
        </w:rPr>
      </w:pPr>
    </w:p>
    <w:p w14:paraId="638346B9" w14:textId="77777777" w:rsidR="002B70F4"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14:paraId="3E3D1726" w14:textId="77777777" w:rsidR="002B70F4" w:rsidRDefault="002B70F4">
      <w:pPr>
        <w:tabs>
          <w:tab w:val="left" w:pos="5580"/>
        </w:tabs>
        <w:spacing w:line="360" w:lineRule="auto"/>
        <w:rPr>
          <w:rFonts w:ascii="宋体" w:hAnsi="宋体"/>
          <w:sz w:val="24"/>
        </w:rPr>
      </w:pPr>
    </w:p>
    <w:p w14:paraId="48ADF4E1" w14:textId="77777777" w:rsidR="002B70F4"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498410A" w14:textId="77777777" w:rsidR="002B70F4"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70040CA6"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6662B59"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具有履行合同所必需的设备和专业技术能力；</w:t>
      </w:r>
    </w:p>
    <w:p w14:paraId="7899D6A9"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有依法缴纳税收和社会保障资金的良好记录；</w:t>
      </w:r>
    </w:p>
    <w:p w14:paraId="40CD0FB9"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E10FA4"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21BB79"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7221A4E" w14:textId="77777777" w:rsidR="002B70F4" w:rsidRDefault="00000000">
      <w:pPr>
        <w:numPr>
          <w:ilvl w:val="0"/>
          <w:numId w:val="10"/>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2B70F4" w14:paraId="659EC364" w14:textId="77777777">
        <w:trPr>
          <w:trHeight w:val="430"/>
          <w:jc w:val="center"/>
        </w:trPr>
        <w:tc>
          <w:tcPr>
            <w:tcW w:w="950" w:type="dxa"/>
            <w:vAlign w:val="center"/>
          </w:tcPr>
          <w:p w14:paraId="4257D3DD" w14:textId="77777777" w:rsidR="002B70F4" w:rsidRDefault="00000000">
            <w:pPr>
              <w:jc w:val="center"/>
              <w:rPr>
                <w:rFonts w:ascii="宋体" w:hAnsi="宋体"/>
                <w:sz w:val="24"/>
              </w:rPr>
            </w:pPr>
            <w:r>
              <w:rPr>
                <w:rFonts w:ascii="宋体" w:hAnsi="宋体"/>
                <w:sz w:val="24"/>
              </w:rPr>
              <w:t>序号</w:t>
            </w:r>
          </w:p>
        </w:tc>
        <w:tc>
          <w:tcPr>
            <w:tcW w:w="4574" w:type="dxa"/>
            <w:vAlign w:val="center"/>
          </w:tcPr>
          <w:p w14:paraId="3E67A199" w14:textId="77777777" w:rsidR="002B70F4" w:rsidRDefault="00000000">
            <w:pPr>
              <w:jc w:val="center"/>
              <w:rPr>
                <w:rFonts w:ascii="宋体" w:hAnsi="宋体"/>
                <w:sz w:val="24"/>
              </w:rPr>
            </w:pPr>
            <w:r>
              <w:rPr>
                <w:rFonts w:ascii="宋体" w:hAnsi="宋体"/>
                <w:sz w:val="24"/>
              </w:rPr>
              <w:t>单位名称</w:t>
            </w:r>
          </w:p>
        </w:tc>
        <w:tc>
          <w:tcPr>
            <w:tcW w:w="2976" w:type="dxa"/>
            <w:vAlign w:val="center"/>
          </w:tcPr>
          <w:p w14:paraId="28AF3C08" w14:textId="77777777" w:rsidR="002B70F4" w:rsidRDefault="00000000">
            <w:pPr>
              <w:jc w:val="center"/>
              <w:rPr>
                <w:rFonts w:ascii="宋体" w:hAnsi="宋体"/>
                <w:sz w:val="24"/>
              </w:rPr>
            </w:pPr>
            <w:r>
              <w:rPr>
                <w:rFonts w:ascii="宋体" w:hAnsi="宋体"/>
                <w:sz w:val="24"/>
              </w:rPr>
              <w:t>相互关系</w:t>
            </w:r>
          </w:p>
        </w:tc>
      </w:tr>
      <w:tr w:rsidR="002B70F4" w14:paraId="7E885777" w14:textId="77777777">
        <w:trPr>
          <w:trHeight w:val="430"/>
          <w:jc w:val="center"/>
        </w:trPr>
        <w:tc>
          <w:tcPr>
            <w:tcW w:w="950" w:type="dxa"/>
            <w:vAlign w:val="center"/>
          </w:tcPr>
          <w:p w14:paraId="16BAADEB" w14:textId="77777777" w:rsidR="002B70F4" w:rsidRDefault="00000000">
            <w:pPr>
              <w:jc w:val="center"/>
              <w:rPr>
                <w:rFonts w:ascii="宋体" w:hAnsi="宋体"/>
                <w:sz w:val="24"/>
              </w:rPr>
            </w:pPr>
            <w:r>
              <w:rPr>
                <w:rFonts w:ascii="宋体" w:hAnsi="宋体"/>
                <w:sz w:val="24"/>
              </w:rPr>
              <w:t>1</w:t>
            </w:r>
          </w:p>
        </w:tc>
        <w:tc>
          <w:tcPr>
            <w:tcW w:w="4574" w:type="dxa"/>
            <w:vAlign w:val="center"/>
          </w:tcPr>
          <w:p w14:paraId="12AEDB01" w14:textId="77777777" w:rsidR="002B70F4" w:rsidRDefault="002B70F4">
            <w:pPr>
              <w:jc w:val="center"/>
              <w:rPr>
                <w:rFonts w:ascii="宋体" w:hAnsi="宋体"/>
                <w:sz w:val="24"/>
              </w:rPr>
            </w:pPr>
          </w:p>
        </w:tc>
        <w:tc>
          <w:tcPr>
            <w:tcW w:w="2976" w:type="dxa"/>
            <w:vAlign w:val="center"/>
          </w:tcPr>
          <w:p w14:paraId="5914658A" w14:textId="77777777" w:rsidR="002B70F4" w:rsidRDefault="002B70F4">
            <w:pPr>
              <w:jc w:val="center"/>
              <w:rPr>
                <w:rFonts w:ascii="宋体" w:hAnsi="宋体"/>
                <w:sz w:val="24"/>
              </w:rPr>
            </w:pPr>
          </w:p>
        </w:tc>
      </w:tr>
      <w:tr w:rsidR="002B70F4" w14:paraId="2813D20F" w14:textId="77777777">
        <w:trPr>
          <w:trHeight w:val="430"/>
          <w:jc w:val="center"/>
        </w:trPr>
        <w:tc>
          <w:tcPr>
            <w:tcW w:w="950" w:type="dxa"/>
            <w:vAlign w:val="center"/>
          </w:tcPr>
          <w:p w14:paraId="4F90657E" w14:textId="77777777" w:rsidR="002B70F4" w:rsidRDefault="00000000">
            <w:pPr>
              <w:jc w:val="center"/>
              <w:rPr>
                <w:rFonts w:ascii="宋体" w:hAnsi="宋体"/>
                <w:sz w:val="24"/>
              </w:rPr>
            </w:pPr>
            <w:r>
              <w:rPr>
                <w:rFonts w:ascii="宋体" w:hAnsi="宋体"/>
                <w:sz w:val="24"/>
              </w:rPr>
              <w:t>2</w:t>
            </w:r>
          </w:p>
        </w:tc>
        <w:tc>
          <w:tcPr>
            <w:tcW w:w="4574" w:type="dxa"/>
            <w:vAlign w:val="center"/>
          </w:tcPr>
          <w:p w14:paraId="719276F3" w14:textId="77777777" w:rsidR="002B70F4" w:rsidRDefault="002B70F4">
            <w:pPr>
              <w:jc w:val="center"/>
              <w:rPr>
                <w:rFonts w:ascii="宋体" w:hAnsi="宋体"/>
                <w:sz w:val="24"/>
              </w:rPr>
            </w:pPr>
          </w:p>
        </w:tc>
        <w:tc>
          <w:tcPr>
            <w:tcW w:w="2976" w:type="dxa"/>
            <w:vAlign w:val="center"/>
          </w:tcPr>
          <w:p w14:paraId="1AEA42DD" w14:textId="77777777" w:rsidR="002B70F4" w:rsidRDefault="002B70F4">
            <w:pPr>
              <w:jc w:val="center"/>
              <w:rPr>
                <w:rFonts w:ascii="宋体" w:hAnsi="宋体"/>
                <w:sz w:val="24"/>
              </w:rPr>
            </w:pPr>
          </w:p>
        </w:tc>
      </w:tr>
      <w:tr w:rsidR="002B70F4" w14:paraId="1E1FC8E5" w14:textId="77777777">
        <w:trPr>
          <w:trHeight w:val="430"/>
          <w:jc w:val="center"/>
        </w:trPr>
        <w:tc>
          <w:tcPr>
            <w:tcW w:w="950" w:type="dxa"/>
            <w:vAlign w:val="center"/>
          </w:tcPr>
          <w:p w14:paraId="1B6E3EA7" w14:textId="77777777" w:rsidR="002B70F4" w:rsidRDefault="00000000">
            <w:pPr>
              <w:jc w:val="center"/>
              <w:rPr>
                <w:rFonts w:ascii="宋体" w:hAnsi="宋体"/>
                <w:sz w:val="24"/>
              </w:rPr>
            </w:pPr>
            <w:r>
              <w:rPr>
                <w:rFonts w:ascii="宋体" w:hAnsi="宋体"/>
                <w:sz w:val="24"/>
              </w:rPr>
              <w:t>…</w:t>
            </w:r>
          </w:p>
        </w:tc>
        <w:tc>
          <w:tcPr>
            <w:tcW w:w="4574" w:type="dxa"/>
            <w:vAlign w:val="center"/>
          </w:tcPr>
          <w:p w14:paraId="6F663ECB" w14:textId="77777777" w:rsidR="002B70F4" w:rsidRDefault="002B70F4">
            <w:pPr>
              <w:jc w:val="center"/>
              <w:rPr>
                <w:rFonts w:ascii="宋体" w:hAnsi="宋体"/>
                <w:sz w:val="24"/>
              </w:rPr>
            </w:pPr>
          </w:p>
        </w:tc>
        <w:tc>
          <w:tcPr>
            <w:tcW w:w="2976" w:type="dxa"/>
            <w:vAlign w:val="center"/>
          </w:tcPr>
          <w:p w14:paraId="4083DF71" w14:textId="77777777" w:rsidR="002B70F4" w:rsidRDefault="002B70F4">
            <w:pPr>
              <w:jc w:val="center"/>
              <w:rPr>
                <w:rFonts w:ascii="宋体" w:hAnsi="宋体"/>
                <w:sz w:val="24"/>
              </w:rPr>
            </w:pPr>
          </w:p>
        </w:tc>
      </w:tr>
    </w:tbl>
    <w:p w14:paraId="446AC0AC" w14:textId="77777777" w:rsidR="002B70F4" w:rsidRDefault="00000000">
      <w:pPr>
        <w:ind w:firstLineChars="200" w:firstLine="480"/>
        <w:rPr>
          <w:rFonts w:ascii="宋体" w:hAnsi="宋体"/>
          <w:sz w:val="24"/>
          <w:szCs w:val="22"/>
        </w:rPr>
      </w:pPr>
      <w:r>
        <w:rPr>
          <w:rFonts w:ascii="宋体" w:hAnsi="宋体"/>
          <w:sz w:val="24"/>
        </w:rPr>
        <w:t>上述声明真实有效，否则我方负全部责任。</w:t>
      </w:r>
    </w:p>
    <w:p w14:paraId="4E6E6B43" w14:textId="77777777" w:rsidR="002B70F4"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7D15CEF0" w14:textId="77777777" w:rsidR="002B70F4"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48B0D914" w14:textId="77777777" w:rsidR="002B70F4"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384B2E6" w14:textId="77777777" w:rsidR="002B70F4" w:rsidRDefault="00000000">
      <w:pPr>
        <w:pStyle w:val="20"/>
        <w:rPr>
          <w:rFonts w:ascii="宋体" w:eastAsia="宋体" w:hAnsi="宋体"/>
          <w:sz w:val="24"/>
        </w:rPr>
      </w:pPr>
      <w:r>
        <w:rPr>
          <w:rFonts w:ascii="宋体" w:eastAsia="宋体" w:hAnsi="宋体"/>
          <w:b w:val="0"/>
          <w:sz w:val="24"/>
          <w:szCs w:val="24"/>
        </w:rPr>
        <w:br w:type="page"/>
      </w:r>
      <w:bookmarkStart w:id="369" w:name="_Toc8735004"/>
      <w:bookmarkStart w:id="370" w:name="_Toc166087422"/>
      <w:bookmarkStart w:id="371" w:name="_Toc23167369"/>
      <w:bookmarkStart w:id="372" w:name="_Toc8747956"/>
      <w:bookmarkStart w:id="373" w:name="_Toc67304753"/>
      <w:bookmarkStart w:id="374" w:name="_Toc42674755"/>
      <w:bookmarkStart w:id="375" w:name="_Toc46311018"/>
      <w:r>
        <w:rPr>
          <w:rFonts w:ascii="宋体" w:eastAsia="宋体" w:hAnsi="宋体" w:hint="eastAsia"/>
          <w:sz w:val="24"/>
        </w:rPr>
        <w:lastRenderedPageBreak/>
        <w:t>附件8　　　　业绩证明文件</w:t>
      </w:r>
      <w:bookmarkEnd w:id="369"/>
      <w:bookmarkEnd w:id="370"/>
      <w:bookmarkEnd w:id="371"/>
      <w:bookmarkEnd w:id="372"/>
      <w:bookmarkEnd w:id="373"/>
      <w:bookmarkEnd w:id="374"/>
      <w:bookmarkEnd w:id="375"/>
    </w:p>
    <w:p w14:paraId="54D00B34" w14:textId="77777777" w:rsidR="002B70F4"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4C4AA813" w14:textId="77777777" w:rsidR="002B70F4" w:rsidRDefault="00000000">
      <w:pPr>
        <w:pStyle w:val="20"/>
        <w:rPr>
          <w:rFonts w:ascii="宋体" w:eastAsia="宋体" w:hAnsi="宋体"/>
          <w:sz w:val="24"/>
        </w:rPr>
      </w:pPr>
      <w:bookmarkStart w:id="376" w:name="_Toc8747957"/>
      <w:bookmarkStart w:id="377" w:name="_Toc23167370"/>
      <w:bookmarkStart w:id="378" w:name="_Toc8735005"/>
      <w:r>
        <w:rPr>
          <w:rFonts w:ascii="宋体" w:eastAsia="宋体" w:hAnsi="宋体" w:hint="eastAsia"/>
          <w:sz w:val="24"/>
        </w:rPr>
        <w:br w:type="page"/>
      </w:r>
      <w:bookmarkStart w:id="379" w:name="_Toc67304754"/>
      <w:bookmarkStart w:id="380" w:name="_Toc42674756"/>
      <w:bookmarkStart w:id="381" w:name="_Toc46311019"/>
      <w:r>
        <w:rPr>
          <w:rFonts w:ascii="宋体" w:eastAsia="宋体" w:hAnsi="宋体" w:hint="eastAsia"/>
          <w:sz w:val="24"/>
        </w:rPr>
        <w:lastRenderedPageBreak/>
        <w:t>附件9　　　　服务工作方案</w:t>
      </w:r>
      <w:bookmarkEnd w:id="376"/>
      <w:bookmarkEnd w:id="377"/>
      <w:bookmarkEnd w:id="378"/>
      <w:bookmarkEnd w:id="379"/>
      <w:bookmarkEnd w:id="380"/>
      <w:bookmarkEnd w:id="381"/>
    </w:p>
    <w:p w14:paraId="671EC71A" w14:textId="77777777" w:rsidR="002B70F4" w:rsidRDefault="002B70F4">
      <w:pPr>
        <w:rPr>
          <w:rFonts w:ascii="宋体" w:hAnsi="宋体"/>
        </w:rPr>
      </w:pPr>
    </w:p>
    <w:p w14:paraId="22C9275C" w14:textId="77777777" w:rsidR="002B70F4" w:rsidRDefault="002B70F4">
      <w:pPr>
        <w:pStyle w:val="20"/>
        <w:rPr>
          <w:rFonts w:ascii="宋体" w:eastAsia="宋体" w:hAnsi="宋体"/>
          <w:sz w:val="24"/>
        </w:rPr>
        <w:sectPr w:rsidR="002B70F4" w:rsidSect="00341064">
          <w:pgSz w:w="11906" w:h="16838"/>
          <w:pgMar w:top="1440" w:right="1797" w:bottom="1440" w:left="1797" w:header="851" w:footer="992" w:gutter="0"/>
          <w:cols w:space="720"/>
          <w:docGrid w:type="lines" w:linePitch="312"/>
        </w:sectPr>
      </w:pPr>
    </w:p>
    <w:p w14:paraId="19F7B204" w14:textId="77777777" w:rsidR="002B70F4" w:rsidRDefault="00000000">
      <w:pPr>
        <w:pStyle w:val="20"/>
        <w:rPr>
          <w:rFonts w:ascii="宋体" w:eastAsia="宋体" w:hAnsi="宋体"/>
          <w:sz w:val="24"/>
        </w:rPr>
      </w:pPr>
      <w:bookmarkStart w:id="382" w:name="_Toc317168872"/>
      <w:bookmarkStart w:id="383" w:name="_Toc42674757"/>
      <w:bookmarkStart w:id="384" w:name="_Toc23167371"/>
      <w:bookmarkStart w:id="385" w:name="_Toc8735006"/>
      <w:bookmarkStart w:id="386" w:name="_Toc67304755"/>
      <w:bookmarkStart w:id="387" w:name="_Toc46311020"/>
      <w:bookmarkStart w:id="388" w:name="_Toc8747958"/>
      <w:r>
        <w:rPr>
          <w:rFonts w:ascii="宋体" w:eastAsia="宋体" w:hAnsi="宋体" w:hint="eastAsia"/>
          <w:sz w:val="24"/>
        </w:rPr>
        <w:lastRenderedPageBreak/>
        <w:t>附件10　　　　中小企业声明函</w:t>
      </w:r>
      <w:bookmarkEnd w:id="382"/>
      <w:r>
        <w:rPr>
          <w:rFonts w:ascii="宋体" w:eastAsia="宋体" w:hAnsi="宋体" w:hint="eastAsia"/>
          <w:sz w:val="24"/>
        </w:rPr>
        <w:t>、残疾人福利性单位声明函</w:t>
      </w:r>
      <w:bookmarkEnd w:id="383"/>
      <w:bookmarkEnd w:id="384"/>
      <w:bookmarkEnd w:id="385"/>
      <w:bookmarkEnd w:id="386"/>
      <w:bookmarkEnd w:id="387"/>
      <w:bookmarkEnd w:id="388"/>
    </w:p>
    <w:p w14:paraId="4E7502C4" w14:textId="77777777" w:rsidR="002B70F4"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79F805B2" w14:textId="77777777" w:rsidR="002B70F4"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AFF7E77" w14:textId="77777777" w:rsidR="002B70F4" w:rsidRDefault="00000000">
      <w:pPr>
        <w:numPr>
          <w:ilvl w:val="0"/>
          <w:numId w:val="11"/>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u w:val="single" w:color="000000"/>
        </w:rPr>
        <w:t>比选文件要求的行业</w:t>
      </w:r>
      <w:r>
        <w:rPr>
          <w:rFonts w:ascii="宋体" w:hAnsi="宋体"/>
          <w:kern w:val="0"/>
          <w:sz w:val="24"/>
          <w:u w:val="single" w:color="000000"/>
        </w:rPr>
        <w:t>）</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76A37E5C" w14:textId="77777777" w:rsidR="002B70F4" w:rsidRDefault="00000000">
      <w:pPr>
        <w:numPr>
          <w:ilvl w:val="0"/>
          <w:numId w:val="11"/>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u w:val="single" w:color="000000"/>
        </w:rPr>
        <w:t>比选文件要求的行业</w:t>
      </w:r>
      <w:r>
        <w:rPr>
          <w:rFonts w:ascii="宋体" w:hAnsi="宋体"/>
          <w:kern w:val="0"/>
          <w:sz w:val="24"/>
          <w:u w:val="single" w:color="000000"/>
        </w:rPr>
        <w:t>）</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7933752C" w14:textId="77777777" w:rsidR="002B70F4"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46230C99" w14:textId="77777777" w:rsidR="002B70F4"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9A72DE9" w14:textId="77777777" w:rsidR="002B70F4"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D9925CD" w14:textId="77777777" w:rsidR="002B70F4" w:rsidRDefault="002B70F4">
      <w:pPr>
        <w:spacing w:line="360" w:lineRule="auto"/>
        <w:ind w:firstLine="504"/>
        <w:rPr>
          <w:rFonts w:ascii="宋体" w:hAnsi="宋体"/>
          <w:spacing w:val="6"/>
          <w:sz w:val="24"/>
        </w:rPr>
      </w:pPr>
    </w:p>
    <w:p w14:paraId="674C015D" w14:textId="77777777" w:rsidR="002B70F4" w:rsidRDefault="002B70F4">
      <w:pPr>
        <w:spacing w:line="360" w:lineRule="auto"/>
        <w:ind w:right="360" w:firstLine="480"/>
        <w:jc w:val="right"/>
        <w:rPr>
          <w:rFonts w:ascii="宋体" w:hAnsi="宋体"/>
          <w:color w:val="000000"/>
          <w:sz w:val="24"/>
        </w:rPr>
      </w:pPr>
    </w:p>
    <w:p w14:paraId="69DD2918" w14:textId="77777777" w:rsidR="002B70F4"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647E7587" w14:textId="77777777" w:rsidR="002B70F4"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626FA6E4" w14:textId="77777777" w:rsidR="002B70F4" w:rsidRDefault="002B70F4">
      <w:pPr>
        <w:spacing w:line="360" w:lineRule="auto"/>
        <w:ind w:right="360" w:firstLine="480"/>
        <w:jc w:val="right"/>
        <w:rPr>
          <w:rFonts w:ascii="宋体" w:hAnsi="宋体"/>
          <w:color w:val="000000"/>
          <w:sz w:val="24"/>
        </w:rPr>
      </w:pPr>
    </w:p>
    <w:p w14:paraId="7062536A" w14:textId="77777777" w:rsidR="002B70F4" w:rsidRDefault="002B70F4">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2B70F4" w14:paraId="7D64D70A" w14:textId="77777777">
        <w:tc>
          <w:tcPr>
            <w:tcW w:w="8946" w:type="dxa"/>
          </w:tcPr>
          <w:p w14:paraId="0726FA81" w14:textId="77777777" w:rsidR="002B70F4"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209A92F8" w14:textId="77777777" w:rsidR="002B70F4" w:rsidRDefault="00000000">
      <w:pPr>
        <w:pStyle w:val="ae"/>
      </w:pPr>
      <w:r>
        <w:rPr>
          <w:rFonts w:hint="eastAsia"/>
        </w:rPr>
        <w:t>说明：</w:t>
      </w:r>
    </w:p>
    <w:p w14:paraId="65050324" w14:textId="77777777" w:rsidR="002B70F4" w:rsidRDefault="00000000">
      <w:pPr>
        <w:pStyle w:val="ae"/>
      </w:pPr>
      <w:r>
        <w:rPr>
          <w:rFonts w:hint="eastAsia"/>
        </w:rPr>
        <w:lastRenderedPageBreak/>
        <w:t>根据《政府采购促进中小企业发展管理办法》（财库﹝</w:t>
      </w:r>
      <w:r>
        <w:t>2020</w:t>
      </w:r>
      <w:r>
        <w:rPr>
          <w:rFonts w:hint="eastAsia"/>
        </w:rPr>
        <w:t>﹞</w:t>
      </w:r>
      <w:r>
        <w:t xml:space="preserve">46 </w:t>
      </w:r>
      <w:r>
        <w:rPr>
          <w:rFonts w:hint="eastAsia"/>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0C566E1F" w14:textId="77777777" w:rsidR="002B70F4" w:rsidRDefault="00000000">
      <w:pPr>
        <w:pStyle w:val="ae"/>
      </w:pPr>
      <w:r>
        <w:rPr>
          <w:rFonts w:hint="eastAsia"/>
        </w:rPr>
        <w:t>注1：监狱企业视同小型、微型企业，监狱企业须提供由省级以上监狱管理局、戒毒管理局（含新疆生产建设兵团）出具的属于监狱企业的证明文件复印件。</w:t>
      </w:r>
    </w:p>
    <w:p w14:paraId="6ACB6045" w14:textId="77777777" w:rsidR="002B70F4" w:rsidRDefault="00000000">
      <w:pPr>
        <w:pStyle w:val="ae"/>
      </w:pPr>
      <w:r>
        <w:rPr>
          <w:rFonts w:hint="eastAsia"/>
        </w:rPr>
        <w:t>注2：</w:t>
      </w:r>
      <w:r>
        <w:t>残疾人福利性单位视同小型、微型企业</w:t>
      </w:r>
      <w:r>
        <w:rPr>
          <w:rFonts w:hint="eastAsia"/>
        </w:rPr>
        <w:t>，</w:t>
      </w:r>
      <w:r>
        <w:t>残疾人福利性单位</w:t>
      </w:r>
      <w:r>
        <w:rPr>
          <w:rFonts w:hint="eastAsia"/>
        </w:rPr>
        <w:t>须提供“</w:t>
      </w:r>
      <w:r>
        <w:t>残疾人福利性单位声明函</w:t>
      </w:r>
      <w:r>
        <w:rPr>
          <w:rFonts w:hint="eastAsia"/>
        </w:rPr>
        <w:t>”。</w:t>
      </w:r>
    </w:p>
    <w:p w14:paraId="17391C13" w14:textId="77777777" w:rsidR="002B70F4" w:rsidRDefault="00000000">
      <w:pPr>
        <w:pStyle w:val="ae"/>
      </w:pPr>
      <w:r>
        <w:rPr>
          <w:rFonts w:hint="eastAsia"/>
        </w:rPr>
        <w:t>注3：符合小微企业划分标准的个体工商户，视同小微企业。</w:t>
      </w:r>
    </w:p>
    <w:p w14:paraId="04F6B2B0" w14:textId="77777777" w:rsidR="002B70F4" w:rsidRDefault="00000000">
      <w:pPr>
        <w:pStyle w:val="ae"/>
      </w:pPr>
      <w:r>
        <w:rPr>
          <w:rFonts w:hint="eastAsia"/>
        </w:rPr>
        <w:t>注4：联合体各方均为中小企业的，联合体视同中小企业。</w:t>
      </w:r>
    </w:p>
    <w:p w14:paraId="0731BCBE" w14:textId="77777777" w:rsidR="002B70F4" w:rsidRDefault="00000000">
      <w:pPr>
        <w:pStyle w:val="ae"/>
      </w:pPr>
      <w:r>
        <w:rPr>
          <w:rFonts w:hint="eastAsia"/>
        </w:rPr>
        <w:t>注</w:t>
      </w:r>
      <w:r>
        <w:t>5</w:t>
      </w:r>
      <w:r>
        <w:rPr>
          <w:rFonts w:hint="eastAsia"/>
        </w:rPr>
        <w:t>：依据本办法规定享受扶持政策获得政府采购合同的，小微企业不得将合同分包给大中型企业，中型企业不得将合同分包给大型企业。</w:t>
      </w:r>
    </w:p>
    <w:p w14:paraId="1A227E59" w14:textId="77777777" w:rsidR="002B70F4" w:rsidRDefault="00000000">
      <w:pPr>
        <w:pStyle w:val="ae"/>
      </w:pPr>
      <w:r>
        <w:rPr>
          <w:rFonts w:hint="eastAsia"/>
        </w:rPr>
        <w:t>注6：监狱企业、</w:t>
      </w:r>
      <w:r>
        <w:t>残疾人福利性单位</w:t>
      </w:r>
      <w:r>
        <w:rPr>
          <w:rFonts w:hint="eastAsia"/>
        </w:rPr>
        <w:t>按照上述要求提供证明文件的，无须提供中小企业声明函。</w:t>
      </w:r>
    </w:p>
    <w:p w14:paraId="3855CE16" w14:textId="77777777" w:rsidR="002B70F4" w:rsidRDefault="002B70F4">
      <w:pPr>
        <w:jc w:val="left"/>
        <w:rPr>
          <w:rFonts w:ascii="宋体" w:hAnsi="宋体" w:cs="宋体"/>
          <w:b/>
          <w:bCs/>
          <w:sz w:val="24"/>
        </w:rPr>
      </w:pPr>
    </w:p>
    <w:p w14:paraId="4ECFECD8" w14:textId="77777777" w:rsidR="002B70F4" w:rsidRDefault="00000000">
      <w:pPr>
        <w:pStyle w:val="ae"/>
      </w:pPr>
      <w:r>
        <w:br w:type="page"/>
      </w:r>
      <w:r>
        <w:rPr>
          <w:rFonts w:hint="eastAsia"/>
        </w:rPr>
        <w:lastRenderedPageBreak/>
        <w:t>附：</w:t>
      </w:r>
    </w:p>
    <w:p w14:paraId="19BE05EB" w14:textId="77777777" w:rsidR="002B70F4" w:rsidRDefault="00000000">
      <w:pPr>
        <w:pStyle w:val="af7"/>
        <w:shd w:val="clear" w:color="auto" w:fill="FFFFFF"/>
        <w:spacing w:line="360" w:lineRule="auto"/>
        <w:jc w:val="center"/>
        <w:textAlignment w:val="baseline"/>
        <w:rPr>
          <w:rFonts w:ascii="宋体" w:hAnsi="宋体"/>
        </w:rPr>
      </w:pPr>
      <w:r>
        <w:rPr>
          <w:rStyle w:val="afb"/>
          <w:rFonts w:ascii="宋体" w:hAnsi="宋体"/>
        </w:rPr>
        <w:t>中小企业划型标准规定</w:t>
      </w:r>
    </w:p>
    <w:p w14:paraId="29F5CDFB"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一、根据《中华人民共和国中小企业促进法》和《国务院关于进一步促进中小企业发展的若干意见》(国发〔2009〕36号)，制定本规定。</w:t>
      </w:r>
    </w:p>
    <w:p w14:paraId="55EBE635"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二、中小企业划分为中型、小型、微型三种类型，具体标准根据企业从业人员、营业收入、资产总额等指标，结合行业特点制定。</w:t>
      </w:r>
    </w:p>
    <w:p w14:paraId="55EB58CB"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BA3FE8"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四、各行业划型标准为：</w:t>
      </w:r>
    </w:p>
    <w:p w14:paraId="44329128"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62F77842"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ACD55D1"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620499"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573AF9"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E7E30A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1E7555"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87E37E"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12F39A7"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C3B68D"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3F14DD"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1053BA"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（十二）软件和信息技术服务业。从业人员300人以下或营业收入10000万</w:t>
      </w:r>
      <w:r>
        <w:rPr>
          <w:rFonts w:ascii="宋体" w:hAnsi="宋体" w:hint="eastAsia"/>
        </w:rPr>
        <w:lastRenderedPageBreak/>
        <w:t>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E68E08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87BAD8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BE1819"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AF460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（十六）</w:t>
      </w:r>
      <w:bookmarkStart w:id="389" w:name="_Hlk134199954"/>
      <w:r>
        <w:rPr>
          <w:rFonts w:ascii="宋体" w:hAnsi="宋体" w:hint="eastAsia"/>
        </w:rPr>
        <w:t>其他未列明行业</w:t>
      </w:r>
      <w:bookmarkEnd w:id="389"/>
      <w:r>
        <w:rPr>
          <w:rFonts w:ascii="宋体" w:hAnsi="宋体" w:hint="eastAsia"/>
        </w:rPr>
        <w:t>。从业人员300人以下的为中小微型企业。其中，从业人员100人及以上的为中型企业；从业人员10人及以上的为小型企业；从业人员10人以下的为微型企业。</w:t>
      </w:r>
    </w:p>
    <w:p w14:paraId="7D1F7228"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五、企业类型的划分以统计部门的统计数据为依据。</w:t>
      </w:r>
    </w:p>
    <w:p w14:paraId="3A6B5806"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431CC2C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16A56DE"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八、本规定由工业和信息化部、国家统计局会同有关部门根据《国民经济行业分类》修订情况和企业发展变化情况适时修订。</w:t>
      </w:r>
    </w:p>
    <w:p w14:paraId="27934A0F"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九、本规定由工业和信息化部、国家统计局会同有关部门负责解释。</w:t>
      </w:r>
    </w:p>
    <w:p w14:paraId="588CD8E5" w14:textId="77777777" w:rsidR="002B70F4" w:rsidRDefault="00000000">
      <w:pPr>
        <w:pStyle w:val="af7"/>
        <w:shd w:val="clear" w:color="auto" w:fill="FFFFFF"/>
        <w:spacing w:line="360" w:lineRule="auto"/>
        <w:textAlignment w:val="baseline"/>
        <w:rPr>
          <w:rFonts w:ascii="宋体" w:hAnsi="宋体"/>
        </w:rPr>
      </w:pPr>
      <w:r>
        <w:rPr>
          <w:rFonts w:ascii="宋体" w:hAnsi="宋体" w:hint="eastAsia"/>
        </w:rPr>
        <w:t xml:space="preserve">　　十、本规定自发布之日起执行，原国家经贸委、原国家计委、财政部和国家</w:t>
      </w:r>
      <w:r>
        <w:rPr>
          <w:rFonts w:ascii="宋体" w:hAnsi="宋体" w:hint="eastAsia"/>
        </w:rPr>
        <w:lastRenderedPageBreak/>
        <w:t>统计局2003年颁布的《中小企业标准暂行规定》同时废止。</w:t>
      </w:r>
    </w:p>
    <w:p w14:paraId="2E69B2EB" w14:textId="77777777" w:rsidR="002B70F4"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2801A02A" w14:textId="77777777" w:rsidR="002B70F4"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6A26F9" w14:textId="77777777" w:rsidR="002B70F4"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06615BE" w14:textId="77777777" w:rsidR="002B70F4"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275CFA75" w14:textId="77777777" w:rsidR="002B70F4"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35012B94" w14:textId="77777777" w:rsidR="002B70F4" w:rsidRDefault="002B70F4">
      <w:pPr>
        <w:widowControl/>
        <w:spacing w:line="360" w:lineRule="auto"/>
        <w:jc w:val="center"/>
        <w:rPr>
          <w:rFonts w:ascii="宋体" w:hAnsi="宋体" w:cs="宋体"/>
          <w:kern w:val="0"/>
          <w:sz w:val="24"/>
        </w:rPr>
      </w:pPr>
    </w:p>
    <w:p w14:paraId="08F194C7" w14:textId="77777777" w:rsidR="002B70F4" w:rsidRDefault="002B70F4">
      <w:pPr>
        <w:spacing w:line="360" w:lineRule="auto"/>
        <w:ind w:firstLineChars="250" w:firstLine="600"/>
        <w:rPr>
          <w:rFonts w:ascii="宋体" w:hAnsi="宋体"/>
          <w:sz w:val="24"/>
        </w:rPr>
        <w:sectPr w:rsidR="002B70F4" w:rsidSect="00341064">
          <w:pgSz w:w="11906" w:h="16838"/>
          <w:pgMar w:top="1440" w:right="1797" w:bottom="1440" w:left="1797" w:header="851" w:footer="992" w:gutter="0"/>
          <w:cols w:space="720"/>
          <w:docGrid w:type="lines" w:linePitch="312"/>
        </w:sectPr>
      </w:pPr>
      <w:bookmarkStart w:id="390" w:name="_Toc512937850"/>
    </w:p>
    <w:p w14:paraId="36E538C3" w14:textId="77777777" w:rsidR="002B70F4" w:rsidRDefault="00000000">
      <w:pPr>
        <w:pStyle w:val="1"/>
        <w:rPr>
          <w:rFonts w:hAnsi="宋体"/>
          <w:bCs/>
        </w:rPr>
      </w:pPr>
      <w:bookmarkStart w:id="391" w:name="_Toc67304756"/>
      <w:r>
        <w:rPr>
          <w:rFonts w:hAnsi="宋体" w:hint="eastAsia"/>
        </w:rPr>
        <w:lastRenderedPageBreak/>
        <w:t xml:space="preserve">第五章    </w:t>
      </w:r>
      <w:r>
        <w:rPr>
          <w:rFonts w:hAnsi="宋体" w:hint="eastAsia"/>
          <w:bCs/>
        </w:rPr>
        <w:t>供应商须知资料表</w:t>
      </w:r>
      <w:bookmarkEnd w:id="390"/>
      <w:bookmarkEnd w:id="391"/>
    </w:p>
    <w:p w14:paraId="12BF5999" w14:textId="77777777" w:rsidR="002B70F4"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B70F4" w14:paraId="64B4D2C4" w14:textId="77777777">
        <w:trPr>
          <w:trHeight w:val="600"/>
        </w:trPr>
        <w:tc>
          <w:tcPr>
            <w:tcW w:w="1648" w:type="dxa"/>
            <w:vAlign w:val="center"/>
          </w:tcPr>
          <w:p w14:paraId="51DD045E" w14:textId="77777777" w:rsidR="002B70F4"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26FD766C" w14:textId="77777777" w:rsidR="002B70F4"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B70F4" w14:paraId="30310FBD" w14:textId="77777777">
        <w:trPr>
          <w:trHeight w:val="1688"/>
        </w:trPr>
        <w:tc>
          <w:tcPr>
            <w:tcW w:w="1648" w:type="dxa"/>
            <w:vAlign w:val="center"/>
          </w:tcPr>
          <w:p w14:paraId="080698A0" w14:textId="77777777" w:rsidR="002B70F4" w:rsidRDefault="00000000">
            <w:pPr>
              <w:spacing w:line="360" w:lineRule="auto"/>
              <w:jc w:val="center"/>
              <w:rPr>
                <w:rFonts w:ascii="宋体" w:hAnsi="宋体"/>
                <w:sz w:val="24"/>
              </w:rPr>
            </w:pPr>
            <w:r>
              <w:rPr>
                <w:rFonts w:ascii="宋体" w:hAnsi="宋体"/>
                <w:sz w:val="24"/>
              </w:rPr>
              <w:t>1.1</w:t>
            </w:r>
          </w:p>
        </w:tc>
        <w:tc>
          <w:tcPr>
            <w:tcW w:w="6660" w:type="dxa"/>
            <w:vAlign w:val="center"/>
          </w:tcPr>
          <w:p w14:paraId="0019E96D" w14:textId="77777777" w:rsidR="002B70F4" w:rsidRDefault="00000000">
            <w:pPr>
              <w:spacing w:line="360" w:lineRule="auto"/>
              <w:rPr>
                <w:rFonts w:ascii="宋体" w:hAnsi="宋体"/>
                <w:sz w:val="24"/>
              </w:rPr>
            </w:pPr>
            <w:r>
              <w:rPr>
                <w:rFonts w:ascii="宋体" w:hAnsi="宋体" w:hint="eastAsia"/>
                <w:sz w:val="24"/>
              </w:rPr>
              <w:t>采购人：北京市延庆区医疗保障局</w:t>
            </w:r>
          </w:p>
          <w:p w14:paraId="7D1CB005" w14:textId="77777777" w:rsidR="002B70F4" w:rsidRDefault="00000000">
            <w:pPr>
              <w:spacing w:line="360" w:lineRule="auto"/>
              <w:rPr>
                <w:rFonts w:ascii="宋体" w:hAnsi="宋体"/>
                <w:sz w:val="24"/>
              </w:rPr>
            </w:pPr>
            <w:r>
              <w:rPr>
                <w:rFonts w:ascii="宋体" w:hAnsi="宋体" w:hint="eastAsia"/>
                <w:sz w:val="24"/>
              </w:rPr>
              <w:t>地    址：北京市延庆区新城街2号</w:t>
            </w:r>
          </w:p>
          <w:p w14:paraId="50999D36" w14:textId="77777777" w:rsidR="002B70F4" w:rsidRDefault="00000000">
            <w:pPr>
              <w:spacing w:line="360" w:lineRule="auto"/>
              <w:rPr>
                <w:rFonts w:ascii="宋体" w:hAnsi="宋体"/>
                <w:sz w:val="24"/>
                <w:u w:val="single"/>
              </w:rPr>
            </w:pPr>
            <w:r>
              <w:rPr>
                <w:rFonts w:ascii="宋体" w:hAnsi="宋体" w:hint="eastAsia"/>
                <w:sz w:val="24"/>
              </w:rPr>
              <w:t>联系人/联系方式：路老师，010-69145896</w:t>
            </w:r>
          </w:p>
        </w:tc>
      </w:tr>
      <w:tr w:rsidR="002B70F4" w14:paraId="1DE58179" w14:textId="77777777">
        <w:trPr>
          <w:trHeight w:val="600"/>
        </w:trPr>
        <w:tc>
          <w:tcPr>
            <w:tcW w:w="1648" w:type="dxa"/>
            <w:vAlign w:val="center"/>
          </w:tcPr>
          <w:p w14:paraId="65358772" w14:textId="77777777" w:rsidR="002B70F4"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519A0CAF" w14:textId="77777777" w:rsidR="002B70F4" w:rsidRDefault="0000000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 xml:space="preserve">人民币2400元 </w:t>
            </w:r>
          </w:p>
        </w:tc>
      </w:tr>
      <w:tr w:rsidR="002B70F4" w14:paraId="11E8B98A" w14:textId="77777777">
        <w:trPr>
          <w:trHeight w:val="600"/>
        </w:trPr>
        <w:tc>
          <w:tcPr>
            <w:tcW w:w="1648" w:type="dxa"/>
            <w:vAlign w:val="center"/>
          </w:tcPr>
          <w:p w14:paraId="08A4C804" w14:textId="77777777" w:rsidR="002B70F4"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499F8C0" w14:textId="77777777" w:rsidR="002B70F4"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2B70F4" w14:paraId="3A5BEED2" w14:textId="77777777">
        <w:trPr>
          <w:trHeight w:val="600"/>
        </w:trPr>
        <w:tc>
          <w:tcPr>
            <w:tcW w:w="1648" w:type="dxa"/>
            <w:vAlign w:val="center"/>
          </w:tcPr>
          <w:p w14:paraId="2822AA2B" w14:textId="77777777" w:rsidR="002B70F4"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54E6EE97" w14:textId="77777777" w:rsidR="002B70F4" w:rsidRDefault="00000000">
            <w:pPr>
              <w:spacing w:line="360" w:lineRule="auto"/>
              <w:rPr>
                <w:rFonts w:ascii="宋体" w:hAnsi="宋体"/>
                <w:sz w:val="24"/>
              </w:rPr>
            </w:pPr>
            <w:r>
              <w:rPr>
                <w:rFonts w:ascii="宋体" w:hAnsi="宋体" w:hint="eastAsia"/>
                <w:sz w:val="24"/>
              </w:rPr>
              <w:t>成交服务费为：</w:t>
            </w:r>
            <w:r>
              <w:rPr>
                <w:rFonts w:ascii="宋体" w:hAnsi="宋体" w:hint="eastAsia"/>
                <w:sz w:val="24"/>
                <w:u w:val="single"/>
              </w:rPr>
              <w:t>采购代理机构参照原计价格[2002]1980号文、发改办价格[2003]857号文及发改办价格[2011]534号文有关规定，按中标金额差额定率累进法计算，计算基数为分包合同总价，向中标/成交单位一次性收取采购代理服务费。</w:t>
            </w:r>
          </w:p>
        </w:tc>
      </w:tr>
      <w:tr w:rsidR="002B70F4" w14:paraId="36462A02" w14:textId="77777777">
        <w:trPr>
          <w:trHeight w:val="282"/>
        </w:trPr>
        <w:tc>
          <w:tcPr>
            <w:tcW w:w="1648" w:type="dxa"/>
            <w:vAlign w:val="center"/>
          </w:tcPr>
          <w:p w14:paraId="73E5D191" w14:textId="77777777" w:rsidR="002B70F4"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52A59B5D" w14:textId="77777777" w:rsidR="002B70F4"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2B70F4" w14:paraId="71D165C4" w14:textId="77777777">
        <w:trPr>
          <w:trHeight w:val="218"/>
        </w:trPr>
        <w:tc>
          <w:tcPr>
            <w:tcW w:w="1648" w:type="dxa"/>
            <w:vAlign w:val="center"/>
          </w:tcPr>
          <w:p w14:paraId="3CC665CB" w14:textId="77777777" w:rsidR="002B70F4"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223BF923" w14:textId="77777777" w:rsidR="002B70F4"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2B70F4" w14:paraId="429E7393" w14:textId="77777777">
        <w:trPr>
          <w:trHeight w:val="600"/>
        </w:trPr>
        <w:tc>
          <w:tcPr>
            <w:tcW w:w="1648" w:type="dxa"/>
            <w:vAlign w:val="center"/>
          </w:tcPr>
          <w:p w14:paraId="0939F6EF" w14:textId="77777777" w:rsidR="002B70F4"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0FC2E381" w14:textId="77777777" w:rsidR="002B70F4"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2B70F4" w14:paraId="76B230CA" w14:textId="77777777">
        <w:trPr>
          <w:trHeight w:val="53"/>
        </w:trPr>
        <w:tc>
          <w:tcPr>
            <w:tcW w:w="1648" w:type="dxa"/>
            <w:vAlign w:val="center"/>
          </w:tcPr>
          <w:p w14:paraId="53C4B295" w14:textId="77777777" w:rsidR="002B70F4"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3C03D259" w14:textId="77777777" w:rsidR="002B70F4"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79A98076" w14:textId="77777777" w:rsidR="002B70F4" w:rsidRDefault="00000000">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：同递交文件地点</w:t>
            </w:r>
          </w:p>
        </w:tc>
      </w:tr>
      <w:tr w:rsidR="002B70F4" w14:paraId="28AF1F45" w14:textId="77777777">
        <w:trPr>
          <w:trHeight w:val="375"/>
        </w:trPr>
        <w:tc>
          <w:tcPr>
            <w:tcW w:w="1648" w:type="dxa"/>
            <w:vAlign w:val="center"/>
          </w:tcPr>
          <w:p w14:paraId="2D06B463" w14:textId="77777777" w:rsidR="002B70F4"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75430F4E" w14:textId="77777777" w:rsidR="002B70F4"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2B70F4" w14:paraId="45E1FCD5" w14:textId="77777777">
        <w:trPr>
          <w:trHeight w:val="375"/>
        </w:trPr>
        <w:tc>
          <w:tcPr>
            <w:tcW w:w="1648" w:type="dxa"/>
            <w:vAlign w:val="center"/>
          </w:tcPr>
          <w:p w14:paraId="614F5E53" w14:textId="77777777" w:rsidR="002B70F4"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3CE28233" w14:textId="77777777" w:rsidR="002B70F4"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58A9B585" w14:textId="77777777" w:rsidR="002B70F4"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01A584BD" w14:textId="77777777" w:rsidR="002B70F4" w:rsidRDefault="00000000">
            <w:pPr>
              <w:spacing w:line="360" w:lineRule="auto"/>
              <w:rPr>
                <w:rFonts w:ascii="宋体" w:hAnsi="宋体"/>
                <w:sz w:val="24"/>
              </w:rPr>
            </w:pPr>
            <w:r>
              <w:rPr>
                <w:rFonts w:ascii="宋体" w:hAnsi="宋体" w:hint="eastAsia"/>
                <w:sz w:val="24"/>
              </w:rPr>
              <w:t>内附：（1）采购合同扫描件；（2）项目编号；（3）成交供应商名</w:t>
            </w:r>
            <w:r>
              <w:rPr>
                <w:rFonts w:ascii="宋体" w:hAnsi="宋体" w:hint="eastAsia"/>
                <w:sz w:val="24"/>
              </w:rPr>
              <w:lastRenderedPageBreak/>
              <w:t>称；（4）采购合同签订日期。</w:t>
            </w:r>
          </w:p>
        </w:tc>
      </w:tr>
      <w:tr w:rsidR="002B70F4" w14:paraId="5AF1B8E2" w14:textId="77777777">
        <w:trPr>
          <w:trHeight w:val="237"/>
        </w:trPr>
        <w:tc>
          <w:tcPr>
            <w:tcW w:w="8308" w:type="dxa"/>
            <w:gridSpan w:val="2"/>
            <w:vAlign w:val="center"/>
          </w:tcPr>
          <w:p w14:paraId="09AD5DBC" w14:textId="77777777" w:rsidR="002B70F4" w:rsidRDefault="00000000">
            <w:pPr>
              <w:spacing w:line="360" w:lineRule="auto"/>
              <w:jc w:val="center"/>
              <w:rPr>
                <w:rFonts w:ascii="宋体" w:hAnsi="宋体"/>
                <w:sz w:val="24"/>
              </w:rPr>
            </w:pPr>
            <w:r>
              <w:rPr>
                <w:rFonts w:ascii="宋体" w:hAnsi="宋体" w:hint="eastAsia"/>
                <w:sz w:val="24"/>
              </w:rPr>
              <w:lastRenderedPageBreak/>
              <w:t>本公开比选文件的解释权属于采购人及采购代理机构。</w:t>
            </w:r>
          </w:p>
        </w:tc>
      </w:tr>
    </w:tbl>
    <w:p w14:paraId="064E89CD" w14:textId="77777777" w:rsidR="002B70F4" w:rsidRDefault="00000000">
      <w:pPr>
        <w:pStyle w:val="1"/>
        <w:rPr>
          <w:rFonts w:hAnsi="宋体"/>
        </w:rPr>
      </w:pPr>
      <w:bookmarkStart w:id="392" w:name="_Toc67304757"/>
      <w:bookmarkStart w:id="393" w:name="_Toc512937852"/>
      <w:r>
        <w:rPr>
          <w:rFonts w:hAnsi="宋体"/>
        </w:rPr>
        <w:br w:type="page"/>
      </w:r>
      <w:r>
        <w:rPr>
          <w:rFonts w:hAnsi="宋体" w:hint="eastAsia"/>
        </w:rPr>
        <w:lastRenderedPageBreak/>
        <w:t>第六章  采购需求及技术要求</w:t>
      </w:r>
      <w:bookmarkEnd w:id="392"/>
    </w:p>
    <w:bookmarkEnd w:id="393"/>
    <w:p w14:paraId="0E092CD5" w14:textId="77777777" w:rsidR="002B70F4" w:rsidRDefault="00000000">
      <w:pPr>
        <w:spacing w:line="360" w:lineRule="auto"/>
        <w:jc w:val="left"/>
        <w:rPr>
          <w:rFonts w:ascii="宋体" w:hAnsi="宋体" w:cs="黑体"/>
          <w:sz w:val="24"/>
        </w:rPr>
      </w:pPr>
      <w:r>
        <w:rPr>
          <w:rFonts w:ascii="宋体" w:hAnsi="宋体" w:cs="黑体" w:hint="eastAsia"/>
          <w:sz w:val="24"/>
        </w:rPr>
        <w:t>一、项目概述：</w:t>
      </w:r>
    </w:p>
    <w:p w14:paraId="11099311"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为深入贯彻落实党的二十大精神，全面推动延庆区医保经办管理服务提质增效，根据北京市医保局《关于开展 2023-2024年度北京市医保经办系统练兵比武活动的通知》要求，举办2023-2024年度北京市延庆区医保经办系统练兵比武区级竞赛活动。此次练兵比武活动以全心全意为民办实事为宗旨，突出实践导向、强化实操能力，开展线上、线下竞赛活动，推进医保经办管理专业化、服务规范化，不断增强人民群众获得感、幸福感、安全感。</w:t>
      </w:r>
    </w:p>
    <w:p w14:paraId="375BA2AE" w14:textId="77777777" w:rsidR="002B70F4" w:rsidRDefault="00000000">
      <w:pPr>
        <w:spacing w:line="360" w:lineRule="auto"/>
        <w:jc w:val="left"/>
        <w:rPr>
          <w:rFonts w:ascii="宋体" w:hAnsi="宋体" w:cs="黑体"/>
          <w:sz w:val="24"/>
        </w:rPr>
      </w:pPr>
      <w:r>
        <w:rPr>
          <w:rFonts w:ascii="宋体" w:hAnsi="宋体" w:cs="黑体" w:hint="eastAsia"/>
          <w:sz w:val="24"/>
        </w:rPr>
        <w:t>二、项目时间：</w:t>
      </w:r>
    </w:p>
    <w:p w14:paraId="517CCD31"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自合同签订之日起至2024年3月31日。</w:t>
      </w:r>
    </w:p>
    <w:p w14:paraId="3BD8C4CA" w14:textId="77777777" w:rsidR="002B70F4" w:rsidRDefault="00000000">
      <w:pPr>
        <w:spacing w:line="360" w:lineRule="auto"/>
        <w:jc w:val="left"/>
        <w:rPr>
          <w:rFonts w:ascii="宋体" w:hAnsi="宋体" w:cs="黑体"/>
          <w:sz w:val="24"/>
        </w:rPr>
      </w:pPr>
      <w:r>
        <w:rPr>
          <w:rFonts w:ascii="宋体" w:hAnsi="宋体" w:cs="黑体" w:hint="eastAsia"/>
          <w:sz w:val="24"/>
        </w:rPr>
        <w:t>三、项目实施地点：</w:t>
      </w:r>
    </w:p>
    <w:p w14:paraId="06025A1E"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北京市延庆区。</w:t>
      </w:r>
    </w:p>
    <w:p w14:paraId="2347F77C" w14:textId="77777777" w:rsidR="002B70F4" w:rsidRDefault="00000000">
      <w:pPr>
        <w:spacing w:line="360" w:lineRule="auto"/>
        <w:jc w:val="left"/>
        <w:rPr>
          <w:rFonts w:ascii="宋体" w:hAnsi="宋体" w:cs="黑体"/>
          <w:sz w:val="24"/>
        </w:rPr>
      </w:pPr>
      <w:r>
        <w:rPr>
          <w:rFonts w:ascii="宋体" w:hAnsi="宋体" w:cs="黑体" w:hint="eastAsia"/>
          <w:sz w:val="24"/>
        </w:rPr>
        <w:t>四、项目预算：</w:t>
      </w:r>
    </w:p>
    <w:p w14:paraId="1AEE0792"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人民币12万元。</w:t>
      </w:r>
    </w:p>
    <w:p w14:paraId="38A5365E" w14:textId="77777777" w:rsidR="002B70F4" w:rsidRDefault="00000000">
      <w:pPr>
        <w:spacing w:line="360" w:lineRule="auto"/>
        <w:jc w:val="left"/>
        <w:rPr>
          <w:rFonts w:ascii="宋体" w:hAnsi="宋体" w:cs="黑体"/>
          <w:sz w:val="24"/>
        </w:rPr>
      </w:pPr>
      <w:r>
        <w:rPr>
          <w:rFonts w:ascii="宋体" w:hAnsi="宋体" w:cs="黑体" w:hint="eastAsia"/>
          <w:sz w:val="24"/>
        </w:rPr>
        <w:t>五、项目要求：</w:t>
      </w:r>
    </w:p>
    <w:p w14:paraId="3523952E"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1.负责制定北京市延庆区2023-2024年度</w:t>
      </w:r>
      <w:r>
        <w:rPr>
          <w:rFonts w:ascii="宋体" w:hAnsi="宋体" w:cs="仿宋_GB2312"/>
          <w:sz w:val="24"/>
        </w:rPr>
        <w:t>医保经办系统练兵比武</w:t>
      </w:r>
      <w:r>
        <w:rPr>
          <w:rFonts w:ascii="宋体" w:hAnsi="宋体" w:cs="仿宋_GB2312" w:hint="eastAsia"/>
          <w:sz w:val="24"/>
        </w:rPr>
        <w:t>区级竞赛活动实施方案</w:t>
      </w:r>
      <w:r>
        <w:rPr>
          <w:rFonts w:ascii="宋体" w:hAnsi="宋体" w:cs="仿宋_GB2312"/>
          <w:sz w:val="24"/>
        </w:rPr>
        <w:t>。</w:t>
      </w:r>
    </w:p>
    <w:p w14:paraId="311EE82B"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sz w:val="24"/>
        </w:rPr>
        <w:t>2.提供满足竞赛活动的答题（抢答）、记分系统、投屏等现场</w:t>
      </w:r>
      <w:r>
        <w:rPr>
          <w:rFonts w:ascii="宋体" w:hAnsi="宋体" w:cs="仿宋_GB2312" w:hint="eastAsia"/>
          <w:sz w:val="24"/>
        </w:rPr>
        <w:t>竞</w:t>
      </w:r>
      <w:r>
        <w:rPr>
          <w:rFonts w:ascii="宋体" w:hAnsi="宋体" w:cs="仿宋_GB2312"/>
          <w:sz w:val="24"/>
        </w:rPr>
        <w:t>赛必需的相应设备和服务。提供舞台搭建布置、大屏背景、主持、评委、奖杯（牌、证书）发放等服务</w:t>
      </w:r>
      <w:r>
        <w:rPr>
          <w:rFonts w:ascii="宋体" w:hAnsi="宋体" w:cs="仿宋_GB2312" w:hint="eastAsia"/>
          <w:sz w:val="24"/>
        </w:rPr>
        <w:t>。</w:t>
      </w:r>
    </w:p>
    <w:p w14:paraId="09BD8707" w14:textId="77777777" w:rsidR="002B70F4" w:rsidRDefault="00000000">
      <w:pPr>
        <w:spacing w:line="360" w:lineRule="auto"/>
        <w:ind w:firstLineChars="200" w:firstLine="480"/>
        <w:jc w:val="left"/>
        <w:rPr>
          <w:rFonts w:ascii="宋体" w:hAnsi="宋体" w:cs="仿宋_GB2312"/>
          <w:sz w:val="24"/>
        </w:rPr>
      </w:pPr>
      <w:r>
        <w:rPr>
          <w:rFonts w:ascii="宋体" w:hAnsi="宋体" w:cs="仿宋_GB2312"/>
          <w:sz w:val="24"/>
        </w:rPr>
        <w:t>3.提供全程录音录像和制作参赛宣传片等。</w:t>
      </w:r>
    </w:p>
    <w:p w14:paraId="46F1BD02" w14:textId="77777777" w:rsidR="002B70F4" w:rsidRDefault="00000000">
      <w:pPr>
        <w:spacing w:line="360" w:lineRule="auto"/>
        <w:jc w:val="left"/>
        <w:rPr>
          <w:rFonts w:ascii="宋体" w:hAnsi="宋体" w:cs="黑体"/>
          <w:sz w:val="24"/>
        </w:rPr>
      </w:pPr>
      <w:r>
        <w:rPr>
          <w:rFonts w:ascii="宋体" w:hAnsi="宋体" w:cs="黑体" w:hint="eastAsia"/>
          <w:sz w:val="24"/>
        </w:rPr>
        <w:t>五、付款方式：</w:t>
      </w:r>
    </w:p>
    <w:p w14:paraId="42ECC8AC" w14:textId="77777777" w:rsidR="002B70F4" w:rsidRDefault="00000000">
      <w:pPr>
        <w:pStyle w:val="ae"/>
      </w:pPr>
      <w:r>
        <w:rPr>
          <w:rFonts w:hint="eastAsia"/>
        </w:rPr>
        <w:t>本项目执行并验收完成，一次性支付完毕。</w:t>
      </w:r>
    </w:p>
    <w:sectPr w:rsidR="002B70F4">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56FDA" w14:textId="77777777" w:rsidR="00341064" w:rsidRDefault="00341064">
      <w:r>
        <w:separator/>
      </w:r>
    </w:p>
  </w:endnote>
  <w:endnote w:type="continuationSeparator" w:id="0">
    <w:p w14:paraId="288BE640" w14:textId="77777777" w:rsidR="00341064" w:rsidRDefault="0034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MS Gothic"/>
    <w:charset w:val="80"/>
    <w:family w:val="auto"/>
    <w:pitch w:val="default"/>
    <w:sig w:usb0="00000000" w:usb1="00000000" w:usb2="00000012" w:usb3="00000000" w:csb0="0002000D"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default"/>
    <w:sig w:usb0="00000287" w:usb1="00000800" w:usb2="00000000" w:usb3="00000000" w:csb0="2000009F" w:csb1="DFD7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default"/>
    <w:sig w:usb0="00000287" w:usb1="00000000" w:usb2="00000000" w:usb3="00000000" w:csb0="2000009F" w:csb1="DFD7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default"/>
    <w:sig w:usb0="80000287" w:usb1="280F3C52" w:usb2="00000016" w:usb3="00000000" w:csb0="0004001F" w:csb1="00000000"/>
  </w:font>
  <w:font w:name="MingLiU">
    <w:altName w:val="細明體"/>
    <w:panose1 w:val="02010609000101010101"/>
    <w:charset w:val="88"/>
    <w:family w:val="modern"/>
    <w:pitch w:val="default"/>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893D" w14:textId="77777777" w:rsidR="002B70F4"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7E5FCADD" w14:textId="77777777" w:rsidR="002B70F4" w:rsidRDefault="002B70F4">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69AA7" w14:textId="77777777" w:rsidR="002B70F4" w:rsidRDefault="002B70F4">
    <w:pPr>
      <w:pStyle w:val="af3"/>
      <w:jc w:val="center"/>
    </w:pPr>
  </w:p>
  <w:p w14:paraId="4657B00A" w14:textId="77777777" w:rsidR="002B70F4" w:rsidRDefault="002B70F4">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66D31" w14:textId="77777777" w:rsidR="002B70F4" w:rsidRDefault="002B70F4">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AD81D" w14:textId="77777777" w:rsidR="002B70F4" w:rsidRDefault="00000000">
    <w:pPr>
      <w:pStyle w:val="af3"/>
      <w:jc w:val="center"/>
    </w:pPr>
    <w:r>
      <w:fldChar w:fldCharType="begin"/>
    </w:r>
    <w:r>
      <w:instrText>PAGE   \* MERGEFORMAT</w:instrText>
    </w:r>
    <w:r>
      <w:fldChar w:fldCharType="separate"/>
    </w:r>
    <w:r>
      <w:rPr>
        <w:lang w:val="zh-CN"/>
      </w:rPr>
      <w:t>23</w:t>
    </w:r>
    <w:r>
      <w:fldChar w:fldCharType="end"/>
    </w:r>
  </w:p>
  <w:p w14:paraId="5581D7A1" w14:textId="77777777" w:rsidR="002B70F4" w:rsidRDefault="002B70F4">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1CB6" w14:textId="77777777" w:rsidR="002B70F4"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6B3F" w14:textId="77777777" w:rsidR="002B70F4" w:rsidRDefault="00000000">
    <w:pPr>
      <w:pStyle w:val="af3"/>
      <w:jc w:val="center"/>
      <w:rPr>
        <w:rFonts w:hAnsi="宋体" w:cs="宋体"/>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F241" w14:textId="77777777" w:rsidR="002B70F4"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6FAA7610" w14:textId="77777777" w:rsidR="002B70F4" w:rsidRDefault="002B70F4">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D1D83" w14:textId="77777777" w:rsidR="00341064" w:rsidRDefault="00341064">
      <w:r>
        <w:separator/>
      </w:r>
    </w:p>
  </w:footnote>
  <w:footnote w:type="continuationSeparator" w:id="0">
    <w:p w14:paraId="21EA8BAA" w14:textId="77777777" w:rsidR="00341064" w:rsidRDefault="0034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3575" w14:textId="77777777" w:rsidR="002B70F4" w:rsidRDefault="002B70F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284C8" w14:textId="77777777" w:rsidR="002B70F4" w:rsidRDefault="002B70F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0000009"/>
    <w:multiLevelType w:val="multilevel"/>
    <w:tmpl w:val="00000009"/>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77289140">
    <w:abstractNumId w:val="1"/>
  </w:num>
  <w:num w:numId="2" w16cid:durableId="603466769">
    <w:abstractNumId w:val="0"/>
  </w:num>
  <w:num w:numId="3" w16cid:durableId="1361273626">
    <w:abstractNumId w:val="2"/>
  </w:num>
  <w:num w:numId="4" w16cid:durableId="1268544536">
    <w:abstractNumId w:val="10"/>
  </w:num>
  <w:num w:numId="5" w16cid:durableId="1884367579">
    <w:abstractNumId w:val="9"/>
  </w:num>
  <w:num w:numId="6" w16cid:durableId="1140726673">
    <w:abstractNumId w:val="7"/>
  </w:num>
  <w:num w:numId="7" w16cid:durableId="995187674">
    <w:abstractNumId w:val="6"/>
  </w:num>
  <w:num w:numId="8" w16cid:durableId="1627393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9376968">
    <w:abstractNumId w:val="5"/>
  </w:num>
  <w:num w:numId="10" w16cid:durableId="2111273204">
    <w:abstractNumId w:val="8"/>
  </w:num>
  <w:num w:numId="11" w16cid:durableId="923148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FkYzYxZWNhZWY2ZWQ4OTAzYjRiYjgwNWI5Nzc1ZjYifQ=="/>
  </w:docVars>
  <w:rsids>
    <w:rsidRoot w:val="00F71702"/>
    <w:rsid w:val="0000000D"/>
    <w:rsid w:val="00001356"/>
    <w:rsid w:val="00001A51"/>
    <w:rsid w:val="0000306F"/>
    <w:rsid w:val="00003E0D"/>
    <w:rsid w:val="00003F52"/>
    <w:rsid w:val="00005A42"/>
    <w:rsid w:val="000100D4"/>
    <w:rsid w:val="000122F8"/>
    <w:rsid w:val="00013049"/>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6FF4"/>
    <w:rsid w:val="000274B1"/>
    <w:rsid w:val="000275E0"/>
    <w:rsid w:val="000278CC"/>
    <w:rsid w:val="00027992"/>
    <w:rsid w:val="000323C3"/>
    <w:rsid w:val="00033395"/>
    <w:rsid w:val="0003413D"/>
    <w:rsid w:val="000347AC"/>
    <w:rsid w:val="0003518D"/>
    <w:rsid w:val="00035380"/>
    <w:rsid w:val="00036885"/>
    <w:rsid w:val="000369E6"/>
    <w:rsid w:val="00040DD9"/>
    <w:rsid w:val="00042ABC"/>
    <w:rsid w:val="0004478F"/>
    <w:rsid w:val="00045484"/>
    <w:rsid w:val="000458E0"/>
    <w:rsid w:val="00045BAD"/>
    <w:rsid w:val="00047B8B"/>
    <w:rsid w:val="00050205"/>
    <w:rsid w:val="00054E04"/>
    <w:rsid w:val="00056477"/>
    <w:rsid w:val="000601FF"/>
    <w:rsid w:val="0006080F"/>
    <w:rsid w:val="0006132D"/>
    <w:rsid w:val="000645C4"/>
    <w:rsid w:val="00066B2D"/>
    <w:rsid w:val="00067236"/>
    <w:rsid w:val="00067CEE"/>
    <w:rsid w:val="0007196A"/>
    <w:rsid w:val="00074E78"/>
    <w:rsid w:val="00075BB4"/>
    <w:rsid w:val="00075CAE"/>
    <w:rsid w:val="00083344"/>
    <w:rsid w:val="00087AE6"/>
    <w:rsid w:val="00091543"/>
    <w:rsid w:val="00091C9E"/>
    <w:rsid w:val="00093C6A"/>
    <w:rsid w:val="00096AC6"/>
    <w:rsid w:val="00097581"/>
    <w:rsid w:val="000A00F6"/>
    <w:rsid w:val="000A039B"/>
    <w:rsid w:val="000A35C4"/>
    <w:rsid w:val="000A7469"/>
    <w:rsid w:val="000B0584"/>
    <w:rsid w:val="000B296B"/>
    <w:rsid w:val="000B4223"/>
    <w:rsid w:val="000B6D40"/>
    <w:rsid w:val="000B74CF"/>
    <w:rsid w:val="000B78F5"/>
    <w:rsid w:val="000C01A1"/>
    <w:rsid w:val="000C045D"/>
    <w:rsid w:val="000C65F5"/>
    <w:rsid w:val="000C6836"/>
    <w:rsid w:val="000C6C96"/>
    <w:rsid w:val="000C72A0"/>
    <w:rsid w:val="000C7BFE"/>
    <w:rsid w:val="000D1083"/>
    <w:rsid w:val="000D1D9F"/>
    <w:rsid w:val="000D24D2"/>
    <w:rsid w:val="000D59DD"/>
    <w:rsid w:val="000E4AEC"/>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1845"/>
    <w:rsid w:val="001634A7"/>
    <w:rsid w:val="001651BD"/>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3ED7"/>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318F"/>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2C80"/>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67EC3"/>
    <w:rsid w:val="00267F17"/>
    <w:rsid w:val="0027117F"/>
    <w:rsid w:val="0027186A"/>
    <w:rsid w:val="002732B9"/>
    <w:rsid w:val="00273664"/>
    <w:rsid w:val="002746D5"/>
    <w:rsid w:val="002804A2"/>
    <w:rsid w:val="0028121A"/>
    <w:rsid w:val="00294D62"/>
    <w:rsid w:val="0029624C"/>
    <w:rsid w:val="0029686E"/>
    <w:rsid w:val="00296F60"/>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6529"/>
    <w:rsid w:val="002B70F4"/>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467"/>
    <w:rsid w:val="002F68C8"/>
    <w:rsid w:val="002F73B6"/>
    <w:rsid w:val="003001FB"/>
    <w:rsid w:val="003003CC"/>
    <w:rsid w:val="00301E7E"/>
    <w:rsid w:val="003041F1"/>
    <w:rsid w:val="0030469D"/>
    <w:rsid w:val="0030609F"/>
    <w:rsid w:val="00306188"/>
    <w:rsid w:val="00306EBC"/>
    <w:rsid w:val="00307160"/>
    <w:rsid w:val="00307812"/>
    <w:rsid w:val="00307C57"/>
    <w:rsid w:val="003105B5"/>
    <w:rsid w:val="003114BD"/>
    <w:rsid w:val="00311657"/>
    <w:rsid w:val="00313747"/>
    <w:rsid w:val="00313E5D"/>
    <w:rsid w:val="00314379"/>
    <w:rsid w:val="0031528F"/>
    <w:rsid w:val="003163B0"/>
    <w:rsid w:val="0032425E"/>
    <w:rsid w:val="00330E7D"/>
    <w:rsid w:val="003323A2"/>
    <w:rsid w:val="0033328E"/>
    <w:rsid w:val="003369A1"/>
    <w:rsid w:val="00337337"/>
    <w:rsid w:val="00341064"/>
    <w:rsid w:val="003417C3"/>
    <w:rsid w:val="003424EF"/>
    <w:rsid w:val="003451A8"/>
    <w:rsid w:val="0034612E"/>
    <w:rsid w:val="003467DC"/>
    <w:rsid w:val="003500C7"/>
    <w:rsid w:val="00350519"/>
    <w:rsid w:val="0035241B"/>
    <w:rsid w:val="0035463B"/>
    <w:rsid w:val="00354E39"/>
    <w:rsid w:val="00355702"/>
    <w:rsid w:val="00355F6C"/>
    <w:rsid w:val="003561FE"/>
    <w:rsid w:val="00357302"/>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506C"/>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57C35"/>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0E1C"/>
    <w:rsid w:val="00492595"/>
    <w:rsid w:val="00492760"/>
    <w:rsid w:val="0049396D"/>
    <w:rsid w:val="00494258"/>
    <w:rsid w:val="00494D6F"/>
    <w:rsid w:val="00496164"/>
    <w:rsid w:val="00496732"/>
    <w:rsid w:val="004A0FB8"/>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1B5"/>
    <w:rsid w:val="004C180E"/>
    <w:rsid w:val="004C3DBC"/>
    <w:rsid w:val="004C686F"/>
    <w:rsid w:val="004D1F41"/>
    <w:rsid w:val="004D20E9"/>
    <w:rsid w:val="004D69C6"/>
    <w:rsid w:val="004E10E1"/>
    <w:rsid w:val="004E4079"/>
    <w:rsid w:val="004E5B32"/>
    <w:rsid w:val="004E68A7"/>
    <w:rsid w:val="004E701E"/>
    <w:rsid w:val="004F5372"/>
    <w:rsid w:val="004F707D"/>
    <w:rsid w:val="005004E4"/>
    <w:rsid w:val="00500E11"/>
    <w:rsid w:val="00501CF2"/>
    <w:rsid w:val="00502766"/>
    <w:rsid w:val="00505482"/>
    <w:rsid w:val="005066B1"/>
    <w:rsid w:val="00510226"/>
    <w:rsid w:val="005114FC"/>
    <w:rsid w:val="0051674B"/>
    <w:rsid w:val="00517765"/>
    <w:rsid w:val="00523211"/>
    <w:rsid w:val="00525136"/>
    <w:rsid w:val="00530429"/>
    <w:rsid w:val="00534C6E"/>
    <w:rsid w:val="0053532F"/>
    <w:rsid w:val="005363B6"/>
    <w:rsid w:val="005401E8"/>
    <w:rsid w:val="005415B8"/>
    <w:rsid w:val="005415C9"/>
    <w:rsid w:val="00541FEA"/>
    <w:rsid w:val="00542DD7"/>
    <w:rsid w:val="00550EEF"/>
    <w:rsid w:val="00550F75"/>
    <w:rsid w:val="005528FB"/>
    <w:rsid w:val="005542D9"/>
    <w:rsid w:val="005602A4"/>
    <w:rsid w:val="00561B13"/>
    <w:rsid w:val="00563540"/>
    <w:rsid w:val="00563855"/>
    <w:rsid w:val="00564B4D"/>
    <w:rsid w:val="005678D8"/>
    <w:rsid w:val="00567970"/>
    <w:rsid w:val="00571F0E"/>
    <w:rsid w:val="00576E52"/>
    <w:rsid w:val="0057749D"/>
    <w:rsid w:val="0058213F"/>
    <w:rsid w:val="00587C89"/>
    <w:rsid w:val="005925A0"/>
    <w:rsid w:val="00593DF5"/>
    <w:rsid w:val="00595BFA"/>
    <w:rsid w:val="00596F98"/>
    <w:rsid w:val="005A07BB"/>
    <w:rsid w:val="005A1077"/>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C6EE9"/>
    <w:rsid w:val="005D2423"/>
    <w:rsid w:val="005D4211"/>
    <w:rsid w:val="005D67C1"/>
    <w:rsid w:val="005D71A9"/>
    <w:rsid w:val="005E09EB"/>
    <w:rsid w:val="005E1C2D"/>
    <w:rsid w:val="005E3DFF"/>
    <w:rsid w:val="005E63FD"/>
    <w:rsid w:val="005E6E07"/>
    <w:rsid w:val="005F1FA3"/>
    <w:rsid w:val="005F25A6"/>
    <w:rsid w:val="005F3FB8"/>
    <w:rsid w:val="005F427F"/>
    <w:rsid w:val="005F4B77"/>
    <w:rsid w:val="005F5E03"/>
    <w:rsid w:val="00603BA4"/>
    <w:rsid w:val="006040DE"/>
    <w:rsid w:val="006052EC"/>
    <w:rsid w:val="00606B0C"/>
    <w:rsid w:val="006079C2"/>
    <w:rsid w:val="00607EBD"/>
    <w:rsid w:val="006122E7"/>
    <w:rsid w:val="006143DB"/>
    <w:rsid w:val="0061444B"/>
    <w:rsid w:val="00615583"/>
    <w:rsid w:val="0061732F"/>
    <w:rsid w:val="00623E9A"/>
    <w:rsid w:val="006242EF"/>
    <w:rsid w:val="00626225"/>
    <w:rsid w:val="00631045"/>
    <w:rsid w:val="00632A6B"/>
    <w:rsid w:val="00634E32"/>
    <w:rsid w:val="00635848"/>
    <w:rsid w:val="00636A1F"/>
    <w:rsid w:val="00636D9B"/>
    <w:rsid w:val="00637E2D"/>
    <w:rsid w:val="0064207C"/>
    <w:rsid w:val="006437A8"/>
    <w:rsid w:val="00643F3A"/>
    <w:rsid w:val="00644A39"/>
    <w:rsid w:val="00647821"/>
    <w:rsid w:val="00647E3D"/>
    <w:rsid w:val="0065208D"/>
    <w:rsid w:val="00652FAF"/>
    <w:rsid w:val="0065385F"/>
    <w:rsid w:val="00660E38"/>
    <w:rsid w:val="00661B92"/>
    <w:rsid w:val="00661C6F"/>
    <w:rsid w:val="00663E77"/>
    <w:rsid w:val="00663F1E"/>
    <w:rsid w:val="00665068"/>
    <w:rsid w:val="006654D4"/>
    <w:rsid w:val="00667828"/>
    <w:rsid w:val="00667C5D"/>
    <w:rsid w:val="006734CD"/>
    <w:rsid w:val="00676E18"/>
    <w:rsid w:val="0067780F"/>
    <w:rsid w:val="00681287"/>
    <w:rsid w:val="00681E8C"/>
    <w:rsid w:val="00681F80"/>
    <w:rsid w:val="0068212D"/>
    <w:rsid w:val="0068266E"/>
    <w:rsid w:val="006831CD"/>
    <w:rsid w:val="00683676"/>
    <w:rsid w:val="0068437E"/>
    <w:rsid w:val="006853E2"/>
    <w:rsid w:val="00685A26"/>
    <w:rsid w:val="00686053"/>
    <w:rsid w:val="00686428"/>
    <w:rsid w:val="006869B9"/>
    <w:rsid w:val="006872EB"/>
    <w:rsid w:val="00690161"/>
    <w:rsid w:val="006906F7"/>
    <w:rsid w:val="0069686C"/>
    <w:rsid w:val="006975DB"/>
    <w:rsid w:val="006A22E7"/>
    <w:rsid w:val="006A30ED"/>
    <w:rsid w:val="006A5C68"/>
    <w:rsid w:val="006A7C0D"/>
    <w:rsid w:val="006A7F6D"/>
    <w:rsid w:val="006B2B1B"/>
    <w:rsid w:val="006B4CCC"/>
    <w:rsid w:val="006B6974"/>
    <w:rsid w:val="006B6AAB"/>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1F83"/>
    <w:rsid w:val="006F3735"/>
    <w:rsid w:val="006F391F"/>
    <w:rsid w:val="006F482C"/>
    <w:rsid w:val="006F4832"/>
    <w:rsid w:val="00700ABD"/>
    <w:rsid w:val="0070255E"/>
    <w:rsid w:val="00703279"/>
    <w:rsid w:val="00703922"/>
    <w:rsid w:val="00703D57"/>
    <w:rsid w:val="007044DA"/>
    <w:rsid w:val="00711508"/>
    <w:rsid w:val="00711FA9"/>
    <w:rsid w:val="0071218F"/>
    <w:rsid w:val="007136A2"/>
    <w:rsid w:val="007138B5"/>
    <w:rsid w:val="0071390C"/>
    <w:rsid w:val="007148D6"/>
    <w:rsid w:val="00714ED8"/>
    <w:rsid w:val="007154C2"/>
    <w:rsid w:val="007211FD"/>
    <w:rsid w:val="00723BB2"/>
    <w:rsid w:val="00725990"/>
    <w:rsid w:val="00726331"/>
    <w:rsid w:val="0072750A"/>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87F03"/>
    <w:rsid w:val="00792254"/>
    <w:rsid w:val="00792CBD"/>
    <w:rsid w:val="0079404E"/>
    <w:rsid w:val="00794114"/>
    <w:rsid w:val="0079517A"/>
    <w:rsid w:val="007A3160"/>
    <w:rsid w:val="007B002F"/>
    <w:rsid w:val="007B0541"/>
    <w:rsid w:val="007B5D21"/>
    <w:rsid w:val="007B7FC5"/>
    <w:rsid w:val="007C27A8"/>
    <w:rsid w:val="007C348E"/>
    <w:rsid w:val="007C3CEC"/>
    <w:rsid w:val="007C5510"/>
    <w:rsid w:val="007C6739"/>
    <w:rsid w:val="007C7030"/>
    <w:rsid w:val="007C74A0"/>
    <w:rsid w:val="007D18BB"/>
    <w:rsid w:val="007D1B8E"/>
    <w:rsid w:val="007D2302"/>
    <w:rsid w:val="007D26E6"/>
    <w:rsid w:val="007D5D6E"/>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18F9"/>
    <w:rsid w:val="008122BE"/>
    <w:rsid w:val="00814A2C"/>
    <w:rsid w:val="008154BE"/>
    <w:rsid w:val="00817AA4"/>
    <w:rsid w:val="00822270"/>
    <w:rsid w:val="00825960"/>
    <w:rsid w:val="00830645"/>
    <w:rsid w:val="00830967"/>
    <w:rsid w:val="00831F52"/>
    <w:rsid w:val="0083297C"/>
    <w:rsid w:val="00834287"/>
    <w:rsid w:val="0083467F"/>
    <w:rsid w:val="008357F9"/>
    <w:rsid w:val="00836D4B"/>
    <w:rsid w:val="00837895"/>
    <w:rsid w:val="00837962"/>
    <w:rsid w:val="0084093D"/>
    <w:rsid w:val="008425F1"/>
    <w:rsid w:val="00844DA7"/>
    <w:rsid w:val="00854CE0"/>
    <w:rsid w:val="00856390"/>
    <w:rsid w:val="00856668"/>
    <w:rsid w:val="00860156"/>
    <w:rsid w:val="00864E16"/>
    <w:rsid w:val="0087030B"/>
    <w:rsid w:val="008745AE"/>
    <w:rsid w:val="008747E7"/>
    <w:rsid w:val="00874E3C"/>
    <w:rsid w:val="00880645"/>
    <w:rsid w:val="0088636B"/>
    <w:rsid w:val="008879F9"/>
    <w:rsid w:val="00890F90"/>
    <w:rsid w:val="00892094"/>
    <w:rsid w:val="00895166"/>
    <w:rsid w:val="0089600D"/>
    <w:rsid w:val="008A33C2"/>
    <w:rsid w:val="008A5767"/>
    <w:rsid w:val="008A6F55"/>
    <w:rsid w:val="008B040A"/>
    <w:rsid w:val="008B368F"/>
    <w:rsid w:val="008B44FA"/>
    <w:rsid w:val="008B74DC"/>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147C"/>
    <w:rsid w:val="00912014"/>
    <w:rsid w:val="00913695"/>
    <w:rsid w:val="009139FF"/>
    <w:rsid w:val="00914F37"/>
    <w:rsid w:val="0091625C"/>
    <w:rsid w:val="00920630"/>
    <w:rsid w:val="00920917"/>
    <w:rsid w:val="0092554F"/>
    <w:rsid w:val="009319C3"/>
    <w:rsid w:val="00931BEA"/>
    <w:rsid w:val="00932E43"/>
    <w:rsid w:val="00933022"/>
    <w:rsid w:val="00934218"/>
    <w:rsid w:val="00934AC1"/>
    <w:rsid w:val="00936A87"/>
    <w:rsid w:val="00936BAE"/>
    <w:rsid w:val="0094030A"/>
    <w:rsid w:val="00942242"/>
    <w:rsid w:val="0094262F"/>
    <w:rsid w:val="00943860"/>
    <w:rsid w:val="009439B7"/>
    <w:rsid w:val="00944A68"/>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530"/>
    <w:rsid w:val="009D08C4"/>
    <w:rsid w:val="009D1C48"/>
    <w:rsid w:val="009D5034"/>
    <w:rsid w:val="009D6E19"/>
    <w:rsid w:val="009E11E6"/>
    <w:rsid w:val="009E2BA6"/>
    <w:rsid w:val="009E3B56"/>
    <w:rsid w:val="009E4509"/>
    <w:rsid w:val="009E46D5"/>
    <w:rsid w:val="009E4A59"/>
    <w:rsid w:val="009E637D"/>
    <w:rsid w:val="009E6B20"/>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2CA"/>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1969"/>
    <w:rsid w:val="00A72033"/>
    <w:rsid w:val="00A723E4"/>
    <w:rsid w:val="00A7440E"/>
    <w:rsid w:val="00A76C33"/>
    <w:rsid w:val="00A771F7"/>
    <w:rsid w:val="00A81A50"/>
    <w:rsid w:val="00A847A6"/>
    <w:rsid w:val="00A84A3F"/>
    <w:rsid w:val="00A85571"/>
    <w:rsid w:val="00A86279"/>
    <w:rsid w:val="00A86C54"/>
    <w:rsid w:val="00A93605"/>
    <w:rsid w:val="00A9613C"/>
    <w:rsid w:val="00A96610"/>
    <w:rsid w:val="00A96E46"/>
    <w:rsid w:val="00A97754"/>
    <w:rsid w:val="00AA1117"/>
    <w:rsid w:val="00AA335A"/>
    <w:rsid w:val="00AA34F3"/>
    <w:rsid w:val="00AA72EF"/>
    <w:rsid w:val="00AB15DE"/>
    <w:rsid w:val="00AB2FFC"/>
    <w:rsid w:val="00AB3AD7"/>
    <w:rsid w:val="00AB45FE"/>
    <w:rsid w:val="00AC2339"/>
    <w:rsid w:val="00AC2AEA"/>
    <w:rsid w:val="00AC3790"/>
    <w:rsid w:val="00AC45E9"/>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269D8"/>
    <w:rsid w:val="00B31D4A"/>
    <w:rsid w:val="00B33C12"/>
    <w:rsid w:val="00B34515"/>
    <w:rsid w:val="00B432C1"/>
    <w:rsid w:val="00B4413E"/>
    <w:rsid w:val="00B443B8"/>
    <w:rsid w:val="00B44900"/>
    <w:rsid w:val="00B45F34"/>
    <w:rsid w:val="00B467AC"/>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3FEB"/>
    <w:rsid w:val="00B84519"/>
    <w:rsid w:val="00B84B15"/>
    <w:rsid w:val="00B863BB"/>
    <w:rsid w:val="00B9006A"/>
    <w:rsid w:val="00B90C1D"/>
    <w:rsid w:val="00B9437E"/>
    <w:rsid w:val="00B97050"/>
    <w:rsid w:val="00B974FB"/>
    <w:rsid w:val="00B97645"/>
    <w:rsid w:val="00BA1156"/>
    <w:rsid w:val="00BA1951"/>
    <w:rsid w:val="00BA6F23"/>
    <w:rsid w:val="00BA6FB8"/>
    <w:rsid w:val="00BB1830"/>
    <w:rsid w:val="00BB42E0"/>
    <w:rsid w:val="00BB6CF0"/>
    <w:rsid w:val="00BB6FFB"/>
    <w:rsid w:val="00BB70C6"/>
    <w:rsid w:val="00BB7445"/>
    <w:rsid w:val="00BB796D"/>
    <w:rsid w:val="00BB7A9F"/>
    <w:rsid w:val="00BC00A1"/>
    <w:rsid w:val="00BC182A"/>
    <w:rsid w:val="00BC287E"/>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88F"/>
    <w:rsid w:val="00C15ECE"/>
    <w:rsid w:val="00C1653A"/>
    <w:rsid w:val="00C17A50"/>
    <w:rsid w:val="00C215A0"/>
    <w:rsid w:val="00C23634"/>
    <w:rsid w:val="00C24DBB"/>
    <w:rsid w:val="00C31582"/>
    <w:rsid w:val="00C3166F"/>
    <w:rsid w:val="00C316E8"/>
    <w:rsid w:val="00C3277A"/>
    <w:rsid w:val="00C37BB8"/>
    <w:rsid w:val="00C4184B"/>
    <w:rsid w:val="00C42700"/>
    <w:rsid w:val="00C42CB4"/>
    <w:rsid w:val="00C43FFD"/>
    <w:rsid w:val="00C440E3"/>
    <w:rsid w:val="00C45E14"/>
    <w:rsid w:val="00C4788D"/>
    <w:rsid w:val="00C50808"/>
    <w:rsid w:val="00C5264D"/>
    <w:rsid w:val="00C56DE4"/>
    <w:rsid w:val="00C577BC"/>
    <w:rsid w:val="00C57B5F"/>
    <w:rsid w:val="00C608EC"/>
    <w:rsid w:val="00C62BF8"/>
    <w:rsid w:val="00C63E13"/>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5327"/>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D76A5"/>
    <w:rsid w:val="00CE163E"/>
    <w:rsid w:val="00CE2254"/>
    <w:rsid w:val="00CE27AF"/>
    <w:rsid w:val="00CE4449"/>
    <w:rsid w:val="00CE755E"/>
    <w:rsid w:val="00CF2940"/>
    <w:rsid w:val="00CF2C30"/>
    <w:rsid w:val="00CF30E2"/>
    <w:rsid w:val="00CF4469"/>
    <w:rsid w:val="00CF4B95"/>
    <w:rsid w:val="00CF586D"/>
    <w:rsid w:val="00CF6080"/>
    <w:rsid w:val="00D016CB"/>
    <w:rsid w:val="00D01791"/>
    <w:rsid w:val="00D01FE4"/>
    <w:rsid w:val="00D0241F"/>
    <w:rsid w:val="00D042DF"/>
    <w:rsid w:val="00D051D9"/>
    <w:rsid w:val="00D0578B"/>
    <w:rsid w:val="00D06340"/>
    <w:rsid w:val="00D07660"/>
    <w:rsid w:val="00D0789E"/>
    <w:rsid w:val="00D10522"/>
    <w:rsid w:val="00D11427"/>
    <w:rsid w:val="00D13001"/>
    <w:rsid w:val="00D1308B"/>
    <w:rsid w:val="00D1512F"/>
    <w:rsid w:val="00D165C2"/>
    <w:rsid w:val="00D1696F"/>
    <w:rsid w:val="00D20DD2"/>
    <w:rsid w:val="00D226D0"/>
    <w:rsid w:val="00D23906"/>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5BCC"/>
    <w:rsid w:val="00D47606"/>
    <w:rsid w:val="00D47E2A"/>
    <w:rsid w:val="00D52333"/>
    <w:rsid w:val="00D52C79"/>
    <w:rsid w:val="00D5564F"/>
    <w:rsid w:val="00D55983"/>
    <w:rsid w:val="00D56142"/>
    <w:rsid w:val="00D5638F"/>
    <w:rsid w:val="00D604C3"/>
    <w:rsid w:val="00D605BA"/>
    <w:rsid w:val="00D60FA9"/>
    <w:rsid w:val="00D62001"/>
    <w:rsid w:val="00D62AE1"/>
    <w:rsid w:val="00D64558"/>
    <w:rsid w:val="00D64A5D"/>
    <w:rsid w:val="00D66A46"/>
    <w:rsid w:val="00D676CF"/>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073"/>
    <w:rsid w:val="00DB6B60"/>
    <w:rsid w:val="00DB7D0B"/>
    <w:rsid w:val="00DC3F4B"/>
    <w:rsid w:val="00DC4E1A"/>
    <w:rsid w:val="00DC6B6C"/>
    <w:rsid w:val="00DD1A22"/>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DE3"/>
    <w:rsid w:val="00E01F23"/>
    <w:rsid w:val="00E02555"/>
    <w:rsid w:val="00E0402C"/>
    <w:rsid w:val="00E05E02"/>
    <w:rsid w:val="00E07ABF"/>
    <w:rsid w:val="00E07D09"/>
    <w:rsid w:val="00E12CD6"/>
    <w:rsid w:val="00E150D2"/>
    <w:rsid w:val="00E20BDB"/>
    <w:rsid w:val="00E21E96"/>
    <w:rsid w:val="00E27E07"/>
    <w:rsid w:val="00E32EAC"/>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5FDE"/>
    <w:rsid w:val="00E66E15"/>
    <w:rsid w:val="00E7095C"/>
    <w:rsid w:val="00E72549"/>
    <w:rsid w:val="00E72B2C"/>
    <w:rsid w:val="00E76B83"/>
    <w:rsid w:val="00E81580"/>
    <w:rsid w:val="00E82490"/>
    <w:rsid w:val="00E84791"/>
    <w:rsid w:val="00E855DF"/>
    <w:rsid w:val="00E8701E"/>
    <w:rsid w:val="00E870CA"/>
    <w:rsid w:val="00E90699"/>
    <w:rsid w:val="00E90708"/>
    <w:rsid w:val="00E921BE"/>
    <w:rsid w:val="00E92D06"/>
    <w:rsid w:val="00EA0D15"/>
    <w:rsid w:val="00EA0D33"/>
    <w:rsid w:val="00EA13A8"/>
    <w:rsid w:val="00EA2840"/>
    <w:rsid w:val="00EA4091"/>
    <w:rsid w:val="00EA5950"/>
    <w:rsid w:val="00EB0EDB"/>
    <w:rsid w:val="00EB3733"/>
    <w:rsid w:val="00EB3964"/>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3FA1"/>
    <w:rsid w:val="00EF42A4"/>
    <w:rsid w:val="00EF481B"/>
    <w:rsid w:val="00EF4B48"/>
    <w:rsid w:val="00F01E6F"/>
    <w:rsid w:val="00F02D36"/>
    <w:rsid w:val="00F041D0"/>
    <w:rsid w:val="00F0752B"/>
    <w:rsid w:val="00F10391"/>
    <w:rsid w:val="00F12C6E"/>
    <w:rsid w:val="00F13D7F"/>
    <w:rsid w:val="00F14ABC"/>
    <w:rsid w:val="00F15C7F"/>
    <w:rsid w:val="00F15E20"/>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4CCA"/>
    <w:rsid w:val="00F95C71"/>
    <w:rsid w:val="00F96409"/>
    <w:rsid w:val="00F9660B"/>
    <w:rsid w:val="00FA37DF"/>
    <w:rsid w:val="00FA40A1"/>
    <w:rsid w:val="00FA5744"/>
    <w:rsid w:val="00FA5C74"/>
    <w:rsid w:val="00FA5E07"/>
    <w:rsid w:val="00FB1C96"/>
    <w:rsid w:val="00FB4EA7"/>
    <w:rsid w:val="00FB6BDD"/>
    <w:rsid w:val="00FB76EC"/>
    <w:rsid w:val="00FB7CCC"/>
    <w:rsid w:val="00FC0B91"/>
    <w:rsid w:val="00FC1595"/>
    <w:rsid w:val="00FC375D"/>
    <w:rsid w:val="00FC4648"/>
    <w:rsid w:val="00FC5134"/>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4E64FC3"/>
    <w:rsid w:val="053F3B24"/>
    <w:rsid w:val="06DD3818"/>
    <w:rsid w:val="08AD1D4F"/>
    <w:rsid w:val="095E12BD"/>
    <w:rsid w:val="0A6623DC"/>
    <w:rsid w:val="0D66668B"/>
    <w:rsid w:val="0DEC0ADF"/>
    <w:rsid w:val="0E2C2417"/>
    <w:rsid w:val="0E813BB2"/>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151C31"/>
    <w:rsid w:val="61286BDA"/>
    <w:rsid w:val="62E775EA"/>
    <w:rsid w:val="6315679B"/>
    <w:rsid w:val="635D6A08"/>
    <w:rsid w:val="64C77666"/>
    <w:rsid w:val="64DA18AF"/>
    <w:rsid w:val="65276838"/>
    <w:rsid w:val="65A40627"/>
    <w:rsid w:val="65A83052"/>
    <w:rsid w:val="669E6D3D"/>
    <w:rsid w:val="69161E16"/>
    <w:rsid w:val="691F1B8E"/>
    <w:rsid w:val="69670594"/>
    <w:rsid w:val="69C07C56"/>
    <w:rsid w:val="6A753BF1"/>
    <w:rsid w:val="6BFD0B60"/>
    <w:rsid w:val="6C1A233D"/>
    <w:rsid w:val="6D1D204C"/>
    <w:rsid w:val="6DF9573E"/>
    <w:rsid w:val="6E186D93"/>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C87365F"/>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D5205"/>
  <w15:docId w15:val="{8A384D33-D5FA-4D71-90F3-4594AACA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0" w:qFormat="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autoRedefine/>
    <w:qFormat/>
    <w:pPr>
      <w:widowControl w:val="0"/>
      <w:jc w:val="both"/>
    </w:pPr>
    <w:rPr>
      <w:kern w:val="2"/>
      <w:sz w:val="21"/>
      <w:szCs w:val="24"/>
    </w:rPr>
  </w:style>
  <w:style w:type="paragraph" w:styleId="1">
    <w:name w:val="heading 1"/>
    <w:basedOn w:val="a"/>
    <w:next w:val="a"/>
    <w:link w:val="10"/>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autoRedefine/>
    <w:qFormat/>
    <w:pPr>
      <w:keepNext/>
      <w:jc w:val="center"/>
      <w:outlineLvl w:val="3"/>
    </w:pPr>
    <w:rPr>
      <w:rFonts w:eastAsia="长城楷体"/>
      <w:b/>
      <w:kern w:val="0"/>
      <w:sz w:val="24"/>
      <w:szCs w:val="20"/>
    </w:rPr>
  </w:style>
  <w:style w:type="paragraph" w:styleId="5">
    <w:name w:val="heading 5"/>
    <w:basedOn w:val="a"/>
    <w:next w:val="a"/>
    <w:link w:val="50"/>
    <w:autoRedefine/>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autoRedefine/>
    <w:qFormat/>
    <w:pPr>
      <w:keepNext/>
      <w:widowControl/>
      <w:jc w:val="left"/>
      <w:outlineLvl w:val="5"/>
    </w:pPr>
    <w:rPr>
      <w:rFonts w:ascii="Arial" w:hAnsi="Arial"/>
      <w:b/>
      <w:kern w:val="0"/>
      <w:sz w:val="13"/>
      <w:szCs w:val="20"/>
      <w:lang w:eastAsia="en-US"/>
    </w:rPr>
  </w:style>
  <w:style w:type="paragraph" w:styleId="7">
    <w:name w:val="heading 7"/>
    <w:basedOn w:val="a"/>
    <w:next w:val="a0"/>
    <w:link w:val="70"/>
    <w:autoRedefine/>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autoRedefine/>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autoRedefine/>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autoRedefine/>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autoRedefine/>
    <w:qFormat/>
    <w:pPr>
      <w:tabs>
        <w:tab w:val="left" w:pos="420"/>
      </w:tabs>
      <w:spacing w:line="360" w:lineRule="auto"/>
      <w:ind w:left="420" w:hanging="420"/>
      <w:jc w:val="left"/>
    </w:pPr>
    <w:rPr>
      <w:sz w:val="24"/>
    </w:rPr>
  </w:style>
  <w:style w:type="paragraph" w:styleId="a5">
    <w:name w:val="caption"/>
    <w:basedOn w:val="a"/>
    <w:next w:val="a"/>
    <w:autoRedefine/>
    <w:qFormat/>
    <w:pPr>
      <w:widowControl/>
      <w:spacing w:after="120"/>
      <w:jc w:val="center"/>
    </w:pPr>
    <w:rPr>
      <w:rFonts w:ascii="Arial" w:hAnsi="Arial"/>
      <w:b/>
      <w:bCs/>
      <w:i/>
      <w:kern w:val="0"/>
      <w:sz w:val="20"/>
      <w:szCs w:val="20"/>
      <w:lang w:eastAsia="en-US"/>
    </w:rPr>
  </w:style>
  <w:style w:type="paragraph" w:styleId="a6">
    <w:name w:val="List Bullet"/>
    <w:basedOn w:val="a"/>
    <w:autoRedefine/>
    <w:qFormat/>
    <w:pPr>
      <w:tabs>
        <w:tab w:val="left" w:pos="420"/>
        <w:tab w:val="left" w:pos="1260"/>
      </w:tabs>
      <w:spacing w:after="120" w:line="360" w:lineRule="auto"/>
      <w:ind w:left="420" w:hanging="420"/>
    </w:pPr>
    <w:rPr>
      <w:spacing w:val="20"/>
      <w:szCs w:val="20"/>
    </w:rPr>
  </w:style>
  <w:style w:type="paragraph" w:styleId="a7">
    <w:name w:val="Document Map"/>
    <w:basedOn w:val="a"/>
    <w:link w:val="a8"/>
    <w:autoRedefine/>
    <w:semiHidden/>
    <w:qFormat/>
    <w:pPr>
      <w:shd w:val="clear" w:color="auto" w:fill="000080"/>
    </w:pPr>
    <w:rPr>
      <w:kern w:val="0"/>
      <w:sz w:val="20"/>
    </w:rPr>
  </w:style>
  <w:style w:type="paragraph" w:styleId="a9">
    <w:name w:val="annotation text"/>
    <w:basedOn w:val="a"/>
    <w:link w:val="11"/>
    <w:autoRedefine/>
    <w:uiPriority w:val="99"/>
    <w:qFormat/>
    <w:pPr>
      <w:jc w:val="left"/>
    </w:pPr>
    <w:rPr>
      <w:kern w:val="0"/>
      <w:sz w:val="20"/>
    </w:rPr>
  </w:style>
  <w:style w:type="paragraph" w:styleId="3">
    <w:name w:val="List Bullet 3"/>
    <w:basedOn w:val="a"/>
    <w:autoRedefine/>
    <w:qFormat/>
    <w:pPr>
      <w:numPr>
        <w:numId w:val="1"/>
      </w:numPr>
      <w:tabs>
        <w:tab w:val="clear" w:pos="780"/>
        <w:tab w:val="left" w:pos="1497"/>
      </w:tabs>
      <w:spacing w:line="360" w:lineRule="auto"/>
      <w:ind w:left="1497" w:hanging="374"/>
    </w:pPr>
  </w:style>
  <w:style w:type="paragraph" w:styleId="aa">
    <w:name w:val="Body Text"/>
    <w:basedOn w:val="a"/>
    <w:link w:val="ab"/>
    <w:autoRedefine/>
    <w:qFormat/>
    <w:pPr>
      <w:tabs>
        <w:tab w:val="left" w:pos="567"/>
      </w:tabs>
      <w:spacing w:before="120" w:line="22" w:lineRule="atLeast"/>
    </w:pPr>
    <w:rPr>
      <w:rFonts w:ascii="宋体" w:hAnsi="宋体"/>
      <w:kern w:val="0"/>
      <w:sz w:val="24"/>
    </w:rPr>
  </w:style>
  <w:style w:type="paragraph" w:styleId="ac">
    <w:name w:val="Body Text Indent"/>
    <w:basedOn w:val="a"/>
    <w:link w:val="ad"/>
    <w:autoRedefine/>
    <w:qFormat/>
    <w:pPr>
      <w:spacing w:line="360" w:lineRule="auto"/>
      <w:ind w:firstLine="570"/>
    </w:pPr>
    <w:rPr>
      <w:kern w:val="0"/>
      <w:sz w:val="24"/>
    </w:rPr>
  </w:style>
  <w:style w:type="paragraph" w:styleId="22">
    <w:name w:val="List Bullet 2"/>
    <w:basedOn w:val="a"/>
    <w:autoRedefine/>
    <w:qFormat/>
    <w:pPr>
      <w:widowControl/>
      <w:tabs>
        <w:tab w:val="left" w:pos="780"/>
      </w:tabs>
      <w:ind w:left="780" w:hanging="360"/>
      <w:jc w:val="left"/>
    </w:pPr>
    <w:rPr>
      <w:kern w:val="0"/>
      <w:sz w:val="24"/>
    </w:rPr>
  </w:style>
  <w:style w:type="paragraph" w:styleId="TOC5">
    <w:name w:val="toc 5"/>
    <w:basedOn w:val="a"/>
    <w:next w:val="a"/>
    <w:autoRedefine/>
    <w:qFormat/>
    <w:pPr>
      <w:ind w:leftChars="800" w:left="1680"/>
    </w:pPr>
  </w:style>
  <w:style w:type="paragraph" w:styleId="TOC3">
    <w:name w:val="toc 3"/>
    <w:basedOn w:val="a"/>
    <w:next w:val="a"/>
    <w:autoRedefine/>
    <w:uiPriority w:val="39"/>
    <w:qFormat/>
    <w:pPr>
      <w:ind w:leftChars="400" w:left="840"/>
    </w:pPr>
  </w:style>
  <w:style w:type="paragraph" w:styleId="ae">
    <w:name w:val="Plain Text"/>
    <w:basedOn w:val="a"/>
    <w:link w:val="23"/>
    <w:autoRedefine/>
    <w:qFormat/>
    <w:pPr>
      <w:spacing w:line="360" w:lineRule="auto"/>
      <w:ind w:firstLineChars="200" w:firstLine="480"/>
    </w:pPr>
    <w:rPr>
      <w:rFonts w:ascii="宋体" w:hAnsi="Courier New"/>
      <w:kern w:val="0"/>
      <w:sz w:val="24"/>
    </w:rPr>
  </w:style>
  <w:style w:type="paragraph" w:styleId="af">
    <w:name w:val="Date"/>
    <w:basedOn w:val="a"/>
    <w:next w:val="a"/>
    <w:link w:val="af0"/>
    <w:autoRedefine/>
    <w:qFormat/>
    <w:pPr>
      <w:ind w:leftChars="2500" w:left="100"/>
    </w:pPr>
    <w:rPr>
      <w:rFonts w:ascii="仿宋_GB2312" w:eastAsia="仿宋_GB2312" w:hAnsi="宋体"/>
      <w:color w:val="000000"/>
      <w:kern w:val="0"/>
      <w:sz w:val="24"/>
    </w:rPr>
  </w:style>
  <w:style w:type="paragraph" w:styleId="24">
    <w:name w:val="Body Text Indent 2"/>
    <w:basedOn w:val="a"/>
    <w:link w:val="25"/>
    <w:autoRedefine/>
    <w:qFormat/>
    <w:pPr>
      <w:ind w:firstLineChars="200" w:firstLine="480"/>
    </w:pPr>
    <w:rPr>
      <w:rFonts w:ascii="仿宋_GB2312" w:eastAsia="仿宋_GB2312"/>
      <w:kern w:val="0"/>
      <w:sz w:val="24"/>
    </w:rPr>
  </w:style>
  <w:style w:type="paragraph" w:styleId="af1">
    <w:name w:val="Balloon Text"/>
    <w:basedOn w:val="a"/>
    <w:link w:val="af2"/>
    <w:autoRedefine/>
    <w:semiHidden/>
    <w:qFormat/>
    <w:rPr>
      <w:kern w:val="0"/>
      <w:sz w:val="18"/>
      <w:szCs w:val="18"/>
    </w:rPr>
  </w:style>
  <w:style w:type="paragraph" w:styleId="af3">
    <w:name w:val="footer"/>
    <w:basedOn w:val="a"/>
    <w:link w:val="af4"/>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autoRedefine/>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autoRedefine/>
    <w:uiPriority w:val="39"/>
    <w:qFormat/>
    <w:pPr>
      <w:ind w:leftChars="200" w:left="420"/>
    </w:pPr>
  </w:style>
  <w:style w:type="paragraph" w:styleId="26">
    <w:name w:val="Body Text 2"/>
    <w:basedOn w:val="a"/>
    <w:link w:val="27"/>
    <w:autoRedefine/>
    <w:qFormat/>
    <w:pPr>
      <w:widowControl/>
      <w:spacing w:after="120"/>
      <w:jc w:val="left"/>
    </w:pPr>
    <w:rPr>
      <w:rFonts w:ascii="Helvetica-Light" w:hAnsi="Helvetica-Light"/>
      <w:i/>
      <w:iCs/>
      <w:kern w:val="0"/>
      <w:sz w:val="20"/>
      <w:lang w:eastAsia="en-US"/>
    </w:rPr>
  </w:style>
  <w:style w:type="paragraph" w:styleId="af7">
    <w:name w:val="Normal (Web)"/>
    <w:basedOn w:val="a"/>
    <w:autoRedefine/>
    <w:uiPriority w:val="99"/>
    <w:qFormat/>
    <w:rPr>
      <w:sz w:val="24"/>
    </w:rPr>
  </w:style>
  <w:style w:type="paragraph" w:styleId="12">
    <w:name w:val="index 1"/>
    <w:basedOn w:val="a"/>
    <w:next w:val="a"/>
    <w:autoRedefine/>
    <w:semiHidden/>
    <w:qFormat/>
    <w:rPr>
      <w:szCs w:val="20"/>
    </w:rPr>
  </w:style>
  <w:style w:type="paragraph" w:styleId="af8">
    <w:name w:val="annotation subject"/>
    <w:basedOn w:val="a9"/>
    <w:next w:val="a9"/>
    <w:link w:val="af9"/>
    <w:autoRedefine/>
    <w:qFormat/>
    <w:pPr>
      <w:widowControl/>
    </w:pPr>
    <w:rPr>
      <w:b/>
      <w:bCs/>
      <w:sz w:val="24"/>
    </w:rPr>
  </w:style>
  <w:style w:type="table" w:styleId="afa">
    <w:name w:val="Table Grid"/>
    <w:basedOn w:val="a2"/>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uiPriority w:val="22"/>
    <w:qFormat/>
    <w:rPr>
      <w:b/>
      <w:bCs/>
    </w:rPr>
  </w:style>
  <w:style w:type="character" w:styleId="afc">
    <w:name w:val="page number"/>
    <w:autoRedefine/>
    <w:qFormat/>
  </w:style>
  <w:style w:type="character" w:styleId="afd">
    <w:name w:val="FollowedHyperlink"/>
    <w:autoRedefine/>
    <w:qFormat/>
    <w:rPr>
      <w:color w:val="800080"/>
      <w:u w:val="single"/>
    </w:rPr>
  </w:style>
  <w:style w:type="character" w:styleId="afe">
    <w:name w:val="Emphasis"/>
    <w:autoRedefine/>
    <w:qFormat/>
    <w:rPr>
      <w:rFonts w:ascii="Arial" w:hAnsi="Arial"/>
      <w:b/>
      <w:spacing w:val="-10"/>
      <w:sz w:val="18"/>
      <w:lang w:eastAsia="zh-CN"/>
    </w:rPr>
  </w:style>
  <w:style w:type="character" w:styleId="aff">
    <w:name w:val="Hyperlink"/>
    <w:autoRedefine/>
    <w:uiPriority w:val="99"/>
    <w:qFormat/>
    <w:rPr>
      <w:color w:val="0000FF"/>
      <w:u w:val="single"/>
    </w:rPr>
  </w:style>
  <w:style w:type="character" w:styleId="aff0">
    <w:name w:val="annotation reference"/>
    <w:autoRedefine/>
    <w:uiPriority w:val="99"/>
    <w:qFormat/>
    <w:rPr>
      <w:sz w:val="21"/>
      <w:szCs w:val="21"/>
    </w:rPr>
  </w:style>
  <w:style w:type="paragraph" w:customStyle="1" w:styleId="BodyText">
    <w:name w:val="BodyText"/>
    <w:basedOn w:val="a"/>
    <w:next w:val="a"/>
    <w:autoRedefine/>
    <w:qFormat/>
    <w:pPr>
      <w:textAlignment w:val="baseline"/>
    </w:pPr>
    <w:rPr>
      <w:sz w:val="24"/>
      <w:szCs w:val="20"/>
    </w:rPr>
  </w:style>
  <w:style w:type="character" w:customStyle="1" w:styleId="10">
    <w:name w:val="标题 1 字符"/>
    <w:link w:val="1"/>
    <w:autoRedefine/>
    <w:qFormat/>
    <w:rPr>
      <w:rFonts w:ascii="宋体" w:eastAsia="宋体" w:hAnsi="Times New Roman" w:cs="Times New Roman"/>
      <w:b/>
      <w:kern w:val="44"/>
      <w:sz w:val="32"/>
      <w:szCs w:val="20"/>
    </w:rPr>
  </w:style>
  <w:style w:type="character" w:customStyle="1" w:styleId="21">
    <w:name w:val="标题 2 字符1"/>
    <w:link w:val="20"/>
    <w:autoRedefine/>
    <w:qFormat/>
    <w:rPr>
      <w:rFonts w:ascii="Arial" w:eastAsia="黑体" w:hAnsi="Arial" w:cs="Times New Roman"/>
      <w:b/>
      <w:kern w:val="0"/>
      <w:sz w:val="30"/>
      <w:szCs w:val="20"/>
    </w:rPr>
  </w:style>
  <w:style w:type="character" w:customStyle="1" w:styleId="a4">
    <w:name w:val="正文缩进 字符"/>
    <w:link w:val="a0"/>
    <w:autoRedefine/>
    <w:qFormat/>
    <w:locked/>
    <w:rPr>
      <w:rFonts w:ascii="宋体" w:hAnsi="Times New Roman"/>
      <w:sz w:val="24"/>
    </w:rPr>
  </w:style>
  <w:style w:type="character" w:customStyle="1" w:styleId="31">
    <w:name w:val="标题 3 字符"/>
    <w:link w:val="30"/>
    <w:autoRedefine/>
    <w:qFormat/>
    <w:rPr>
      <w:rFonts w:ascii="宋体" w:eastAsia="宋体" w:hAnsi="Times New Roman" w:cs="Times New Roman"/>
      <w:b/>
      <w:kern w:val="0"/>
      <w:sz w:val="24"/>
      <w:szCs w:val="20"/>
      <w:u w:val="single"/>
    </w:rPr>
  </w:style>
  <w:style w:type="character" w:customStyle="1" w:styleId="40">
    <w:name w:val="标题 4 字符"/>
    <w:link w:val="4"/>
    <w:autoRedefine/>
    <w:qFormat/>
    <w:rPr>
      <w:rFonts w:ascii="Times New Roman" w:eastAsia="长城楷体" w:hAnsi="Times New Roman" w:cs="Times New Roman"/>
      <w:b/>
      <w:sz w:val="24"/>
      <w:szCs w:val="20"/>
    </w:rPr>
  </w:style>
  <w:style w:type="character" w:customStyle="1" w:styleId="50">
    <w:name w:val="标题 5 字符"/>
    <w:link w:val="5"/>
    <w:autoRedefine/>
    <w:qFormat/>
    <w:rPr>
      <w:rFonts w:ascii="Trebuchet MS" w:eastAsia="宋体" w:hAnsi="Trebuchet MS" w:cs="Times New Roman"/>
      <w:b/>
      <w:bCs/>
      <w:color w:val="000000"/>
      <w:kern w:val="0"/>
      <w:sz w:val="18"/>
      <w:szCs w:val="12"/>
    </w:rPr>
  </w:style>
  <w:style w:type="character" w:customStyle="1" w:styleId="60">
    <w:name w:val="标题 6 字符"/>
    <w:link w:val="6"/>
    <w:autoRedefine/>
    <w:qFormat/>
    <w:rPr>
      <w:rFonts w:ascii="Arial" w:eastAsia="宋体" w:hAnsi="Arial" w:cs="Times New Roman"/>
      <w:b/>
      <w:kern w:val="0"/>
      <w:sz w:val="13"/>
      <w:szCs w:val="20"/>
      <w:lang w:eastAsia="en-US"/>
    </w:rPr>
  </w:style>
  <w:style w:type="character" w:customStyle="1" w:styleId="70">
    <w:name w:val="标题 7 字符"/>
    <w:link w:val="7"/>
    <w:autoRedefine/>
    <w:qFormat/>
    <w:rPr>
      <w:rFonts w:ascii="Arial" w:eastAsia="黑体" w:hAnsi="Arial"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paragraph" w:customStyle="1" w:styleId="71">
    <w:name w:val="目录 71"/>
    <w:basedOn w:val="a"/>
    <w:next w:val="a"/>
    <w:autoRedefine/>
    <w:uiPriority w:val="39"/>
    <w:unhideWhenUsed/>
    <w:qFormat/>
    <w:pPr>
      <w:ind w:leftChars="1200" w:left="2520"/>
    </w:pPr>
    <w:rPr>
      <w:rFonts w:ascii="Calibri" w:hAnsi="Calibri"/>
      <w:szCs w:val="22"/>
    </w:rPr>
  </w:style>
  <w:style w:type="character" w:customStyle="1" w:styleId="a8">
    <w:name w:val="文档结构图 字符"/>
    <w:link w:val="a7"/>
    <w:autoRedefine/>
    <w:semiHidden/>
    <w:qFormat/>
    <w:rPr>
      <w:rFonts w:ascii="Times New Roman" w:eastAsia="宋体" w:hAnsi="Times New Roman" w:cs="Times New Roman"/>
      <w:szCs w:val="24"/>
      <w:shd w:val="clear" w:color="auto" w:fill="000080"/>
    </w:rPr>
  </w:style>
  <w:style w:type="character" w:customStyle="1" w:styleId="11">
    <w:name w:val="批注文字 字符1"/>
    <w:link w:val="a9"/>
    <w:autoRedefine/>
    <w:uiPriority w:val="99"/>
    <w:qFormat/>
    <w:rPr>
      <w:rFonts w:ascii="Times New Roman" w:eastAsia="宋体" w:hAnsi="Times New Roman" w:cs="Times New Roman"/>
      <w:szCs w:val="24"/>
    </w:rPr>
  </w:style>
  <w:style w:type="character" w:customStyle="1" w:styleId="ab">
    <w:name w:val="正文文本 字符"/>
    <w:link w:val="aa"/>
    <w:autoRedefine/>
    <w:qFormat/>
    <w:rPr>
      <w:rFonts w:ascii="宋体" w:eastAsia="宋体" w:hAnsi="宋体" w:cs="Times New Roman"/>
      <w:sz w:val="24"/>
      <w:szCs w:val="24"/>
    </w:rPr>
  </w:style>
  <w:style w:type="character" w:customStyle="1" w:styleId="ad">
    <w:name w:val="正文文本缩进 字符"/>
    <w:link w:val="ac"/>
    <w:autoRedefine/>
    <w:qFormat/>
    <w:rPr>
      <w:rFonts w:ascii="Times New Roman" w:eastAsia="宋体" w:hAnsi="Times New Roman" w:cs="Times New Roman"/>
      <w:sz w:val="24"/>
      <w:szCs w:val="24"/>
    </w:rPr>
  </w:style>
  <w:style w:type="paragraph" w:customStyle="1" w:styleId="51">
    <w:name w:val="目录 51"/>
    <w:basedOn w:val="a"/>
    <w:next w:val="a"/>
    <w:autoRedefine/>
    <w:uiPriority w:val="39"/>
    <w:unhideWhenUsed/>
    <w:qFormat/>
    <w:pPr>
      <w:ind w:leftChars="800" w:left="1680"/>
    </w:pPr>
    <w:rPr>
      <w:rFonts w:ascii="Calibri" w:hAnsi="Calibri"/>
      <w:szCs w:val="22"/>
    </w:rPr>
  </w:style>
  <w:style w:type="paragraph" w:customStyle="1" w:styleId="310">
    <w:name w:val="目录 31"/>
    <w:basedOn w:val="a"/>
    <w:next w:val="a"/>
    <w:autoRedefine/>
    <w:uiPriority w:val="39"/>
    <w:qFormat/>
    <w:pPr>
      <w:tabs>
        <w:tab w:val="left" w:pos="1260"/>
        <w:tab w:val="right" w:leader="dot" w:pos="8460"/>
      </w:tabs>
      <w:ind w:leftChars="400" w:left="840"/>
    </w:pPr>
  </w:style>
  <w:style w:type="character" w:customStyle="1" w:styleId="23">
    <w:name w:val="纯文本 字符2"/>
    <w:link w:val="ae"/>
    <w:autoRedefine/>
    <w:qFormat/>
    <w:rPr>
      <w:rFonts w:ascii="宋体" w:hAnsi="Courier New"/>
      <w:sz w:val="24"/>
      <w:szCs w:val="24"/>
    </w:rPr>
  </w:style>
  <w:style w:type="paragraph" w:customStyle="1" w:styleId="81">
    <w:name w:val="目录 81"/>
    <w:basedOn w:val="a"/>
    <w:next w:val="a"/>
    <w:autoRedefine/>
    <w:uiPriority w:val="39"/>
    <w:unhideWhenUsed/>
    <w:qFormat/>
    <w:pPr>
      <w:ind w:leftChars="1400" w:left="2940"/>
    </w:pPr>
    <w:rPr>
      <w:rFonts w:ascii="Calibri" w:hAnsi="Calibri"/>
      <w:szCs w:val="22"/>
    </w:rPr>
  </w:style>
  <w:style w:type="character" w:customStyle="1" w:styleId="af0">
    <w:name w:val="日期 字符"/>
    <w:link w:val="af"/>
    <w:autoRedefine/>
    <w:qFormat/>
    <w:rPr>
      <w:rFonts w:ascii="仿宋_GB2312" w:eastAsia="仿宋_GB2312" w:hAnsi="宋体" w:cs="Times New Roman"/>
      <w:color w:val="000000"/>
      <w:sz w:val="24"/>
      <w:szCs w:val="24"/>
    </w:rPr>
  </w:style>
  <w:style w:type="character" w:customStyle="1" w:styleId="25">
    <w:name w:val="正文文本缩进 2 字符"/>
    <w:link w:val="24"/>
    <w:autoRedefine/>
    <w:qFormat/>
    <w:rPr>
      <w:rFonts w:ascii="仿宋_GB2312" w:eastAsia="仿宋_GB2312" w:hAnsi="Times New Roman" w:cs="Times New Roman"/>
      <w:sz w:val="24"/>
      <w:szCs w:val="24"/>
    </w:rPr>
  </w:style>
  <w:style w:type="character" w:customStyle="1" w:styleId="af2">
    <w:name w:val="批注框文本 字符"/>
    <w:link w:val="af1"/>
    <w:autoRedefine/>
    <w:semiHidden/>
    <w:qFormat/>
    <w:rPr>
      <w:rFonts w:ascii="Times New Roman" w:eastAsia="宋体" w:hAnsi="Times New Roman" w:cs="Times New Roman"/>
      <w:sz w:val="18"/>
      <w:szCs w:val="18"/>
    </w:rPr>
  </w:style>
  <w:style w:type="character" w:customStyle="1" w:styleId="af4">
    <w:name w:val="页脚 字符"/>
    <w:link w:val="af3"/>
    <w:autoRedefine/>
    <w:uiPriority w:val="99"/>
    <w:qFormat/>
    <w:rPr>
      <w:rFonts w:ascii="宋体" w:eastAsia="宋体" w:hAnsi="Times New Roman" w:cs="Times New Roman"/>
      <w:kern w:val="0"/>
      <w:sz w:val="18"/>
      <w:szCs w:val="20"/>
    </w:rPr>
  </w:style>
  <w:style w:type="character" w:customStyle="1" w:styleId="af6">
    <w:name w:val="页眉 字符"/>
    <w:link w:val="af5"/>
    <w:autoRedefine/>
    <w:qFormat/>
    <w:rPr>
      <w:rFonts w:ascii="Times New Roman" w:eastAsia="宋体" w:hAnsi="Times New Roman" w:cs="Times New Roman"/>
      <w:sz w:val="18"/>
      <w:szCs w:val="18"/>
    </w:rPr>
  </w:style>
  <w:style w:type="paragraph" w:customStyle="1" w:styleId="110">
    <w:name w:val="目录 11"/>
    <w:basedOn w:val="a"/>
    <w:next w:val="a"/>
    <w:autoRedefine/>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autoRedefine/>
    <w:uiPriority w:val="39"/>
    <w:unhideWhenUsed/>
    <w:qFormat/>
    <w:pPr>
      <w:ind w:leftChars="600" w:left="1260"/>
    </w:pPr>
    <w:rPr>
      <w:rFonts w:ascii="Calibri" w:hAnsi="Calibri"/>
      <w:szCs w:val="22"/>
    </w:rPr>
  </w:style>
  <w:style w:type="paragraph" w:customStyle="1" w:styleId="61">
    <w:name w:val="目录 61"/>
    <w:basedOn w:val="a"/>
    <w:next w:val="a"/>
    <w:autoRedefine/>
    <w:uiPriority w:val="39"/>
    <w:unhideWhenUsed/>
    <w:qFormat/>
    <w:pPr>
      <w:ind w:leftChars="1000" w:left="2100"/>
    </w:pPr>
    <w:rPr>
      <w:rFonts w:ascii="Calibri" w:hAnsi="Calibri"/>
      <w:szCs w:val="22"/>
    </w:rPr>
  </w:style>
  <w:style w:type="character" w:customStyle="1" w:styleId="34">
    <w:name w:val="正文文本缩进 3 字符"/>
    <w:link w:val="33"/>
    <w:autoRedefine/>
    <w:qFormat/>
    <w:rPr>
      <w:rFonts w:ascii="宋体" w:eastAsia="宋体" w:hAnsi="Times New Roman" w:cs="Times New Roman"/>
      <w:kern w:val="0"/>
      <w:sz w:val="24"/>
      <w:szCs w:val="20"/>
    </w:rPr>
  </w:style>
  <w:style w:type="paragraph" w:customStyle="1" w:styleId="210">
    <w:name w:val="目录 21"/>
    <w:basedOn w:val="a"/>
    <w:next w:val="a"/>
    <w:autoRedefine/>
    <w:uiPriority w:val="39"/>
    <w:qFormat/>
    <w:pPr>
      <w:tabs>
        <w:tab w:val="right" w:leader="dot" w:pos="8460"/>
      </w:tabs>
      <w:ind w:leftChars="200" w:left="420"/>
    </w:pPr>
  </w:style>
  <w:style w:type="paragraph" w:customStyle="1" w:styleId="91">
    <w:name w:val="目录 91"/>
    <w:basedOn w:val="a"/>
    <w:next w:val="a"/>
    <w:autoRedefine/>
    <w:uiPriority w:val="39"/>
    <w:unhideWhenUsed/>
    <w:qFormat/>
    <w:pPr>
      <w:ind w:leftChars="1600" w:left="3360"/>
    </w:pPr>
    <w:rPr>
      <w:rFonts w:ascii="Calibri" w:hAnsi="Calibri"/>
      <w:szCs w:val="22"/>
    </w:rPr>
  </w:style>
  <w:style w:type="character" w:customStyle="1" w:styleId="27">
    <w:name w:val="正文文本 2 字符"/>
    <w:link w:val="26"/>
    <w:autoRedefine/>
    <w:qFormat/>
    <w:rPr>
      <w:rFonts w:ascii="Helvetica-Light" w:eastAsia="宋体" w:hAnsi="Helvetica-Light" w:cs="Times New Roman"/>
      <w:i/>
      <w:iCs/>
      <w:kern w:val="0"/>
      <w:sz w:val="20"/>
      <w:szCs w:val="24"/>
      <w:lang w:eastAsia="en-US"/>
    </w:rPr>
  </w:style>
  <w:style w:type="character" w:customStyle="1" w:styleId="af9">
    <w:name w:val="批注主题 字符"/>
    <w:link w:val="af8"/>
    <w:autoRedefine/>
    <w:qFormat/>
    <w:rPr>
      <w:rFonts w:ascii="Times New Roman" w:eastAsia="宋体" w:hAnsi="Times New Roman" w:cs="Times New Roman"/>
      <w:b/>
      <w:bCs/>
      <w:kern w:val="0"/>
      <w:sz w:val="24"/>
      <w:szCs w:val="24"/>
    </w:rPr>
  </w:style>
  <w:style w:type="paragraph" w:customStyle="1" w:styleId="13">
    <w:name w:val="正文首行缩进1"/>
    <w:basedOn w:val="aa"/>
    <w:link w:val="Char"/>
    <w:autoRedefine/>
    <w:qFormat/>
    <w:pPr>
      <w:widowControl/>
      <w:tabs>
        <w:tab w:val="clear" w:pos="567"/>
      </w:tabs>
      <w:spacing w:before="0" w:after="120" w:line="360" w:lineRule="auto"/>
      <w:ind w:firstLineChars="200" w:firstLine="480"/>
      <w:jc w:val="left"/>
    </w:pPr>
  </w:style>
  <w:style w:type="character" w:customStyle="1" w:styleId="Char">
    <w:name w:val="正文首行缩进 Char"/>
    <w:link w:val="13"/>
    <w:autoRedefine/>
    <w:qFormat/>
    <w:rPr>
      <w:rFonts w:ascii="宋体" w:eastAsia="宋体" w:hAnsi="宋体" w:cs="Times New Roman"/>
      <w:kern w:val="0"/>
      <w:sz w:val="24"/>
      <w:szCs w:val="24"/>
    </w:rPr>
  </w:style>
  <w:style w:type="paragraph" w:customStyle="1" w:styleId="211">
    <w:name w:val="正文首行缩进 21"/>
    <w:basedOn w:val="ac"/>
    <w:link w:val="2Char"/>
    <w:autoRedefine/>
    <w:qFormat/>
    <w:pPr>
      <w:spacing w:after="120"/>
      <w:ind w:firstLineChars="200" w:firstLine="200"/>
    </w:pPr>
  </w:style>
  <w:style w:type="character" w:customStyle="1" w:styleId="2Char">
    <w:name w:val="正文首行缩进 2 Char"/>
    <w:link w:val="211"/>
    <w:autoRedefine/>
    <w:qFormat/>
    <w:rPr>
      <w:rFonts w:ascii="Times New Roman" w:eastAsia="宋体" w:hAnsi="Times New Roman" w:cs="Times New Roman"/>
      <w:sz w:val="24"/>
      <w:szCs w:val="24"/>
    </w:rPr>
  </w:style>
  <w:style w:type="character" w:customStyle="1" w:styleId="NAPBulletChar">
    <w:name w:val="NAP Bullet Char"/>
    <w:autoRedefine/>
    <w:qFormat/>
    <w:rPr>
      <w:rFonts w:eastAsia="宋体"/>
      <w:sz w:val="22"/>
      <w:lang w:val="en-US" w:eastAsia="zh-CN" w:bidi="ar-SA"/>
    </w:rPr>
  </w:style>
  <w:style w:type="character" w:customStyle="1" w:styleId="Char1">
    <w:name w:val="纯文本 Char1"/>
    <w:autoRedefine/>
    <w:qFormat/>
    <w:rPr>
      <w:rFonts w:ascii="宋体" w:eastAsia="宋体" w:hAnsi="Courier New" w:cs="Times New Roman"/>
      <w:szCs w:val="20"/>
    </w:rPr>
  </w:style>
  <w:style w:type="character" w:customStyle="1" w:styleId="txt">
    <w:name w:val="txt"/>
    <w:autoRedefine/>
    <w:qFormat/>
  </w:style>
  <w:style w:type="character" w:customStyle="1" w:styleId="aff1">
    <w:name w:val="列表段落 字符"/>
    <w:link w:val="aff2"/>
    <w:autoRedefine/>
    <w:uiPriority w:val="34"/>
    <w:qFormat/>
    <w:rPr>
      <w:rFonts w:ascii="Calibri" w:hAnsi="Calibri"/>
      <w:kern w:val="2"/>
      <w:sz w:val="21"/>
      <w:szCs w:val="22"/>
    </w:rPr>
  </w:style>
  <w:style w:type="paragraph" w:styleId="aff2">
    <w:name w:val="List Paragraph"/>
    <w:basedOn w:val="a"/>
    <w:link w:val="aff1"/>
    <w:autoRedefine/>
    <w:qFormat/>
    <w:pPr>
      <w:ind w:firstLineChars="200" w:firstLine="420"/>
    </w:pPr>
    <w:rPr>
      <w:rFonts w:ascii="Calibri" w:hAnsi="Calibri"/>
      <w:szCs w:val="22"/>
    </w:rPr>
  </w:style>
  <w:style w:type="character" w:customStyle="1" w:styleId="z21">
    <w:name w:val="z21"/>
    <w:autoRedefine/>
    <w:qFormat/>
    <w:rPr>
      <w:color w:val="666666"/>
      <w:sz w:val="24"/>
      <w:szCs w:val="24"/>
    </w:rPr>
  </w:style>
  <w:style w:type="character" w:customStyle="1" w:styleId="aff3">
    <w:name w:val="纯文本 字符"/>
    <w:autoRedefine/>
    <w:qFormat/>
    <w:rPr>
      <w:rFonts w:ascii="宋体" w:eastAsia="宋体" w:hAnsi="Courier New" w:cs="Times New Roman"/>
      <w:szCs w:val="20"/>
    </w:rPr>
  </w:style>
  <w:style w:type="character" w:customStyle="1" w:styleId="huei12b1">
    <w:name w:val="huei12b1"/>
    <w:autoRedefine/>
    <w:qFormat/>
    <w:rPr>
      <w:b/>
      <w:bCs/>
      <w:color w:val="333333"/>
      <w:sz w:val="18"/>
      <w:szCs w:val="18"/>
    </w:rPr>
  </w:style>
  <w:style w:type="character" w:customStyle="1" w:styleId="pointsmall1">
    <w:name w:val="point_smal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character" w:customStyle="1" w:styleId="StyleNAPBulletChar">
    <w:name w:val="Style NAP Bullet + 楷体 Char"/>
    <w:autoRedefine/>
    <w:qFormat/>
    <w:rPr>
      <w:rFonts w:ascii="楷体" w:eastAsia="楷体" w:hAnsi="楷体"/>
      <w:sz w:val="21"/>
      <w:lang w:val="en-US" w:eastAsia="zh-CN" w:bidi="ar-SA"/>
    </w:rPr>
  </w:style>
  <w:style w:type="character" w:customStyle="1" w:styleId="apple-style-span">
    <w:name w:val="apple-style-span"/>
    <w:autoRedefine/>
    <w:qFormat/>
  </w:style>
  <w:style w:type="character" w:customStyle="1" w:styleId="content1">
    <w:name w:val="content1"/>
    <w:autoRedefine/>
    <w:qFormat/>
    <w:rPr>
      <w:sz w:val="14"/>
      <w:szCs w:val="14"/>
    </w:rPr>
  </w:style>
  <w:style w:type="character" w:customStyle="1" w:styleId="aff4">
    <w:name w:val="??????"/>
    <w:autoRedefine/>
    <w:qFormat/>
    <w:rPr>
      <w:sz w:val="20"/>
    </w:rPr>
  </w:style>
  <w:style w:type="character" w:customStyle="1" w:styleId="titleemph1">
    <w:name w:val="title_emph1"/>
    <w:autoRedefine/>
    <w:qFormat/>
    <w:rPr>
      <w:rFonts w:ascii="Arial" w:hAnsi="Arial" w:cs="Arial" w:hint="default"/>
      <w:b/>
      <w:bCs/>
      <w:sz w:val="18"/>
      <w:szCs w:val="18"/>
    </w:rPr>
  </w:style>
  <w:style w:type="character" w:customStyle="1" w:styleId="unline1">
    <w:name w:val="unline1"/>
    <w:autoRedefine/>
    <w:qFormat/>
    <w:rPr>
      <w:u w:val="none"/>
    </w:rPr>
  </w:style>
  <w:style w:type="character" w:customStyle="1" w:styleId="xh">
    <w:name w:val="xh"/>
    <w:autoRedefine/>
    <w:qFormat/>
  </w:style>
  <w:style w:type="character" w:customStyle="1" w:styleId="pointnormal1">
    <w:name w:val="point_normal1"/>
    <w:autoRedefine/>
    <w:qFormat/>
    <w:rPr>
      <w:rFonts w:ascii="Arial" w:hAnsi="Arial" w:cs="Arial" w:hint="default"/>
      <w:sz w:val="18"/>
      <w:szCs w:val="18"/>
    </w:rPr>
  </w:style>
  <w:style w:type="character" w:customStyle="1" w:styleId="aff5">
    <w:name w:val="批注文字 字符"/>
    <w:autoRedefine/>
    <w:uiPriority w:val="99"/>
    <w:qFormat/>
    <w:rPr>
      <w:rFonts w:ascii="Times New Roman" w:eastAsia="宋体" w:hAnsi="Times New Roman" w:cs="Times New Roman"/>
      <w:szCs w:val="24"/>
    </w:rPr>
  </w:style>
  <w:style w:type="character" w:customStyle="1" w:styleId="style282">
    <w:name w:val="style282"/>
    <w:autoRedefine/>
    <w:qFormat/>
    <w:rPr>
      <w:rFonts w:ascii="Arial" w:hAnsi="Arial" w:cs="Arial" w:hint="default"/>
      <w:color w:val="4E5149"/>
      <w:sz w:val="21"/>
      <w:szCs w:val="21"/>
    </w:rPr>
  </w:style>
  <w:style w:type="character" w:customStyle="1" w:styleId="Char0">
    <w:name w:val="纯文本 Char"/>
    <w:autoRedefine/>
    <w:qFormat/>
    <w:rPr>
      <w:rFonts w:ascii="宋体" w:eastAsia="宋体" w:hAnsi="Courier New" w:cs="Courier New"/>
      <w:szCs w:val="21"/>
    </w:rPr>
  </w:style>
  <w:style w:type="character" w:customStyle="1" w:styleId="Char2">
    <w:name w:val="批注文字 Char"/>
    <w:autoRedefine/>
    <w:qFormat/>
    <w:rPr>
      <w:rFonts w:eastAsia="宋体"/>
      <w:kern w:val="2"/>
      <w:sz w:val="21"/>
      <w:szCs w:val="24"/>
      <w:lang w:val="en-US" w:eastAsia="zh-CN" w:bidi="ar-SA"/>
    </w:rPr>
  </w:style>
  <w:style w:type="character" w:customStyle="1" w:styleId="SalesGuide2Char">
    <w:name w:val="Sales Guide 2 Char"/>
    <w:autoRedefine/>
    <w:qFormat/>
    <w:rPr>
      <w:rFonts w:ascii="Arial,Bold" w:eastAsia="黑体" w:hAnsi="Arial,Bold" w:cs="Arial,Bold"/>
      <w:sz w:val="24"/>
      <w:szCs w:val="21"/>
      <w:lang w:val="en-US" w:eastAsia="zh-CN" w:bidi="ar-SA"/>
    </w:rPr>
  </w:style>
  <w:style w:type="character" w:customStyle="1" w:styleId="aff6">
    <w:name w:val="????"/>
    <w:autoRedefine/>
    <w:qFormat/>
    <w:rPr>
      <w:position w:val="6"/>
      <w:sz w:val="12"/>
    </w:rPr>
  </w:style>
  <w:style w:type="character" w:customStyle="1" w:styleId="title141">
    <w:name w:val="title141"/>
    <w:autoRedefine/>
    <w:qFormat/>
    <w:rPr>
      <w:sz w:val="22"/>
      <w:szCs w:val="22"/>
    </w:rPr>
  </w:style>
  <w:style w:type="character" w:customStyle="1" w:styleId="para">
    <w:name w:val="para"/>
    <w:autoRedefine/>
    <w:qFormat/>
  </w:style>
  <w:style w:type="character" w:customStyle="1" w:styleId="biaotizi1">
    <w:name w:val="biaotizi1"/>
    <w:autoRedefine/>
    <w:qFormat/>
    <w:rPr>
      <w:color w:val="0A2656"/>
      <w:sz w:val="18"/>
      <w:szCs w:val="18"/>
      <w:u w:val="none"/>
    </w:rPr>
  </w:style>
  <w:style w:type="character" w:customStyle="1" w:styleId="titleemph">
    <w:name w:val="title_emph"/>
    <w:autoRedefine/>
    <w:qFormat/>
  </w:style>
  <w:style w:type="character" w:customStyle="1" w:styleId="pointnormal">
    <w:name w:val="point_normal"/>
    <w:autoRedefine/>
    <w:qFormat/>
  </w:style>
  <w:style w:type="character" w:customStyle="1" w:styleId="productname1">
    <w:name w:val="product_name1"/>
    <w:autoRedefine/>
    <w:qFormat/>
    <w:rPr>
      <w:rFonts w:ascii="Arial" w:hAnsi="Arial" w:cs="Arial" w:hint="default"/>
      <w:b/>
      <w:bCs/>
      <w:sz w:val="24"/>
      <w:szCs w:val="24"/>
    </w:rPr>
  </w:style>
  <w:style w:type="paragraph" w:customStyle="1" w:styleId="aff7">
    <w:name w:val="罗列"/>
    <w:basedOn w:val="a"/>
    <w:autoRedefine/>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autoRedefine/>
    <w:qFormat/>
    <w:pPr>
      <w:spacing w:afterLines="50" w:after="156"/>
      <w:ind w:firstLineChars="200" w:firstLine="200"/>
    </w:pPr>
    <w:rPr>
      <w:rFonts w:ascii="Calibri" w:hAnsi="Calibri"/>
      <w:sz w:val="24"/>
      <w:szCs w:val="21"/>
    </w:rPr>
  </w:style>
  <w:style w:type="paragraph" w:customStyle="1" w:styleId="ImportantTitle">
    <w:name w:val="Important Title"/>
    <w:basedOn w:val="aa"/>
    <w:autoRedefine/>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autoRedefine/>
    <w:qFormat/>
    <w:rPr>
      <w:rFonts w:ascii="Helvetica" w:eastAsia="ヒラギノ角ゴ Pro W3" w:hAnsi="Helvetica"/>
      <w:color w:val="000000"/>
      <w:sz w:val="24"/>
    </w:rPr>
  </w:style>
  <w:style w:type="paragraph" w:customStyle="1" w:styleId="SalesGuide2">
    <w:name w:val="Sales Guide 2"/>
    <w:basedOn w:val="20"/>
    <w:next w:val="a"/>
    <w:autoRedefine/>
    <w:qFormat/>
    <w:pPr>
      <w:spacing w:before="240" w:after="240" w:line="360" w:lineRule="auto"/>
      <w:jc w:val="left"/>
    </w:pPr>
    <w:rPr>
      <w:rFonts w:ascii="Arial,Bold" w:hAnsi="Arial,Bold" w:cs="Arial,Bold"/>
      <w:b w:val="0"/>
      <w:sz w:val="24"/>
      <w:szCs w:val="21"/>
    </w:rPr>
  </w:style>
  <w:style w:type="paragraph" w:customStyle="1" w:styleId="text">
    <w:name w:val="text"/>
    <w:basedOn w:val="a"/>
    <w:autoRedefine/>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autoRedefine/>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autoRedefine/>
    <w:qFormat/>
    <w:rPr>
      <w:rFonts w:ascii="Tahoma" w:hAnsi="Tahoma"/>
      <w:sz w:val="24"/>
    </w:rPr>
  </w:style>
  <w:style w:type="paragraph" w:customStyle="1" w:styleId="BodyBullet1">
    <w:name w:val="Body Bullet 1"/>
    <w:basedOn w:val="a"/>
    <w:autoRedefine/>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autoRedefine/>
    <w:qFormat/>
    <w:pPr>
      <w:ind w:left="720"/>
      <w:jc w:val="left"/>
    </w:pPr>
    <w:rPr>
      <w:kern w:val="0"/>
      <w:sz w:val="22"/>
    </w:rPr>
  </w:style>
  <w:style w:type="paragraph" w:customStyle="1" w:styleId="aff9">
    <w:name w:val="??"/>
    <w:autoRedefine/>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autoRedefine/>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autoRedefine/>
    <w:qFormat/>
    <w:rPr>
      <w:rFonts w:ascii="Tahoma" w:hAnsi="Tahoma"/>
      <w:sz w:val="24"/>
    </w:rPr>
  </w:style>
  <w:style w:type="paragraph" w:customStyle="1" w:styleId="TableTextTitle">
    <w:name w:val="Table Text/Title"/>
    <w:basedOn w:val="a"/>
    <w:autoRedefine/>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autoRedefine/>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autoRedefine/>
    <w:qFormat/>
    <w:pPr>
      <w:adjustRightInd w:val="0"/>
      <w:jc w:val="left"/>
      <w:textAlignment w:val="baseline"/>
    </w:pPr>
    <w:rPr>
      <w:rFonts w:ascii="宋体"/>
      <w:kern w:val="0"/>
      <w:sz w:val="24"/>
      <w:szCs w:val="20"/>
    </w:rPr>
  </w:style>
  <w:style w:type="paragraph" w:customStyle="1" w:styleId="FigureandTableTitle">
    <w:name w:val="Figure and Table Title"/>
    <w:basedOn w:val="a"/>
    <w:autoRedefine/>
    <w:qFormat/>
    <w:pPr>
      <w:widowControl/>
      <w:ind w:left="2160"/>
      <w:jc w:val="left"/>
    </w:pPr>
    <w:rPr>
      <w:rFonts w:ascii="Helvetica-Light" w:hAnsi="Helvetica-Light"/>
      <w:b/>
      <w:bCs/>
      <w:kern w:val="0"/>
      <w:sz w:val="20"/>
      <w:lang w:eastAsia="en-US"/>
    </w:rPr>
  </w:style>
  <w:style w:type="paragraph" w:customStyle="1" w:styleId="17">
    <w:name w:val="修订1"/>
    <w:autoRedefine/>
    <w:uiPriority w:val="99"/>
    <w:unhideWhenUsed/>
    <w:qFormat/>
    <w:rPr>
      <w:kern w:val="2"/>
      <w:sz w:val="21"/>
      <w:szCs w:val="24"/>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autoRedefine/>
    <w:qFormat/>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autoRedefine/>
    <w:qFormat/>
    <w:rPr>
      <w:rFonts w:ascii="Tahoma" w:hAnsi="Tahoma"/>
      <w:sz w:val="24"/>
    </w:rPr>
  </w:style>
  <w:style w:type="paragraph" w:customStyle="1" w:styleId="XHBodyTextV1">
    <w:name w:val="XH BodyTextV1"/>
    <w:basedOn w:val="a"/>
    <w:autoRedefine/>
    <w:qFormat/>
    <w:pPr>
      <w:spacing w:line="360" w:lineRule="auto"/>
      <w:ind w:firstLineChars="200" w:firstLine="480"/>
    </w:pPr>
    <w:rPr>
      <w:rFonts w:ascii="宋体" w:hAnsi="宋体"/>
      <w:sz w:val="24"/>
    </w:rPr>
  </w:style>
  <w:style w:type="paragraph" w:customStyle="1" w:styleId="tablebody">
    <w:name w:val="table body"/>
    <w:basedOn w:val="a"/>
    <w:autoRedefine/>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autoRedefine/>
    <w:qFormat/>
    <w:rPr>
      <w:rFonts w:ascii="楷体" w:eastAsia="楷体" w:hAnsi="楷体"/>
      <w:sz w:val="21"/>
    </w:rPr>
  </w:style>
  <w:style w:type="paragraph" w:customStyle="1" w:styleId="NAPBullet">
    <w:name w:val="NAP Bullet"/>
    <w:basedOn w:val="a"/>
    <w:autoRedefine/>
    <w:qFormat/>
    <w:pPr>
      <w:spacing w:line="240" w:lineRule="atLeast"/>
      <w:ind w:left="720" w:hanging="360"/>
    </w:pPr>
    <w:rPr>
      <w:kern w:val="0"/>
      <w:sz w:val="22"/>
      <w:szCs w:val="20"/>
    </w:rPr>
  </w:style>
  <w:style w:type="paragraph" w:customStyle="1" w:styleId="35">
    <w:name w:val="????3"/>
    <w:basedOn w:val="aff9"/>
    <w:autoRedefine/>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autoRedefine/>
    <w:qFormat/>
    <w:pPr>
      <w:widowControl w:val="0"/>
      <w:spacing w:line="241" w:lineRule="auto"/>
    </w:pPr>
    <w:rPr>
      <w:rFonts w:ascii="EtGsHeiBold" w:eastAsia="EtGsHeiBold"/>
      <w:sz w:val="24"/>
      <w:szCs w:val="24"/>
      <w:lang w:eastAsia="zh-CN"/>
    </w:rPr>
  </w:style>
  <w:style w:type="paragraph" w:customStyle="1" w:styleId="Default">
    <w:name w:val="Default"/>
    <w:autoRedefine/>
    <w:qFormat/>
    <w:pPr>
      <w:autoSpaceDE w:val="0"/>
      <w:autoSpaceDN w:val="0"/>
      <w:adjustRightInd w:val="0"/>
    </w:pPr>
    <w:rPr>
      <w:rFonts w:ascii="黑体" w:eastAsia="黑体"/>
      <w:lang w:eastAsia="en-US"/>
    </w:rPr>
  </w:style>
  <w:style w:type="paragraph" w:customStyle="1" w:styleId="1CharCharCharChar">
    <w:name w:val="1 Char Char Char Char"/>
    <w:basedOn w:val="a"/>
    <w:autoRedefine/>
    <w:qFormat/>
    <w:rPr>
      <w:rFonts w:ascii="Tahoma" w:hAnsi="Tahoma"/>
      <w:sz w:val="24"/>
      <w:szCs w:val="20"/>
    </w:rPr>
  </w:style>
  <w:style w:type="paragraph" w:customStyle="1" w:styleId="p0">
    <w:name w:val="p0"/>
    <w:basedOn w:val="a"/>
    <w:autoRedefine/>
    <w:qFormat/>
    <w:rPr>
      <w:kern w:val="0"/>
      <w:szCs w:val="21"/>
    </w:rPr>
  </w:style>
  <w:style w:type="paragraph" w:customStyle="1" w:styleId="titlelevel1">
    <w:name w:val="title_level1"/>
    <w:basedOn w:val="a"/>
    <w:autoRedefine/>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autoRedefine/>
    <w:qFormat/>
    <w:pPr>
      <w:tabs>
        <w:tab w:val="left" w:pos="360"/>
      </w:tabs>
      <w:ind w:left="360" w:hangingChars="200" w:hanging="360"/>
    </w:pPr>
    <w:rPr>
      <w:sz w:val="24"/>
    </w:rPr>
  </w:style>
  <w:style w:type="paragraph" w:customStyle="1" w:styleId="CharCharCharCharCharChar1CharCharChar">
    <w:name w:val="Char Char Char Char Char Char1 Char Char Char"/>
    <w:basedOn w:val="a"/>
    <w:autoRedefine/>
    <w:qFormat/>
    <w:rPr>
      <w:rFonts w:ascii="Tahoma" w:hAnsi="Tahoma"/>
      <w:sz w:val="24"/>
      <w:szCs w:val="20"/>
    </w:rPr>
  </w:style>
  <w:style w:type="paragraph" w:customStyle="1" w:styleId="SectionHeading3">
    <w:name w:val="Section Heading 3"/>
    <w:basedOn w:val="aff9"/>
    <w:autoRedefine/>
    <w:qFormat/>
    <w:pPr>
      <w:spacing w:line="360" w:lineRule="atLeast"/>
      <w:jc w:val="left"/>
    </w:pPr>
    <w:rPr>
      <w:b/>
      <w:caps/>
      <w:kern w:val="0"/>
      <w:sz w:val="20"/>
    </w:rPr>
  </w:style>
  <w:style w:type="paragraph" w:customStyle="1" w:styleId="standardtext2">
    <w:name w:val="standard text 2"/>
    <w:basedOn w:val="a"/>
    <w:autoRedefine/>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autoRedefine/>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autoRedefine/>
    <w:qFormat/>
    <w:rPr>
      <w:rFonts w:ascii="Tahoma" w:hAnsi="Tahoma"/>
      <w:sz w:val="24"/>
    </w:rPr>
  </w:style>
  <w:style w:type="paragraph" w:customStyle="1" w:styleId="Sourcetext">
    <w:name w:val="Sourcetext"/>
    <w:basedOn w:val="a"/>
    <w:autoRedefine/>
    <w:qFormat/>
    <w:pPr>
      <w:widowControl/>
      <w:spacing w:after="120"/>
      <w:ind w:left="2160"/>
      <w:jc w:val="left"/>
    </w:pPr>
    <w:rPr>
      <w:rFonts w:ascii="Book Antiqua" w:hAnsi="Book Antiqua"/>
      <w:kern w:val="0"/>
      <w:sz w:val="20"/>
      <w:szCs w:val="20"/>
      <w:lang w:eastAsia="en-US"/>
    </w:rPr>
  </w:style>
  <w:style w:type="paragraph" w:customStyle="1" w:styleId="2">
    <w:name w:val="????2"/>
    <w:basedOn w:val="aff9"/>
    <w:autoRedefine/>
    <w:qFormat/>
    <w:pPr>
      <w:numPr>
        <w:numId w:val="3"/>
      </w:numPr>
      <w:ind w:left="0" w:firstLine="0"/>
      <w:jc w:val="left"/>
    </w:pPr>
    <w:rPr>
      <w:i/>
      <w:kern w:val="0"/>
      <w:sz w:val="14"/>
    </w:rPr>
  </w:style>
  <w:style w:type="paragraph" w:customStyle="1" w:styleId="Char4">
    <w:name w:val="Char"/>
    <w:basedOn w:val="a"/>
    <w:autoRedefine/>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autoRedefine/>
    <w:qFormat/>
    <w:pPr>
      <w:widowControl/>
      <w:spacing w:after="200" w:line="276" w:lineRule="auto"/>
      <w:ind w:left="720"/>
      <w:jc w:val="left"/>
    </w:pPr>
    <w:rPr>
      <w:rFonts w:ascii="Calibri" w:hAnsi="Calibri"/>
      <w:kern w:val="0"/>
      <w:sz w:val="22"/>
      <w:szCs w:val="22"/>
    </w:rPr>
  </w:style>
  <w:style w:type="paragraph" w:customStyle="1" w:styleId="36">
    <w:name w:val="正文文字缩进 3"/>
    <w:basedOn w:val="a"/>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autoRedefine/>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autoRedefine/>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autoRedefine/>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autoRedefine/>
    <w:qFormat/>
    <w:pPr>
      <w:tabs>
        <w:tab w:val="left" w:pos="432"/>
      </w:tabs>
      <w:ind w:left="432" w:hanging="432"/>
    </w:pPr>
    <w:rPr>
      <w:sz w:val="24"/>
    </w:rPr>
  </w:style>
  <w:style w:type="paragraph" w:customStyle="1" w:styleId="NAPIndent">
    <w:name w:val="NAP Indent"/>
    <w:basedOn w:val="NAPNormal"/>
    <w:autoRedefine/>
    <w:qFormat/>
    <w:pPr>
      <w:overflowPunct w:val="0"/>
      <w:autoSpaceDE w:val="0"/>
      <w:autoSpaceDN w:val="0"/>
      <w:adjustRightInd w:val="0"/>
      <w:ind w:left="720"/>
      <w:textAlignment w:val="baseline"/>
    </w:pPr>
  </w:style>
  <w:style w:type="paragraph" w:customStyle="1" w:styleId="NAPNormal">
    <w:name w:val="NAP Normal"/>
    <w:basedOn w:val="a"/>
    <w:autoRedefine/>
    <w:qFormat/>
    <w:pPr>
      <w:spacing w:line="240" w:lineRule="exact"/>
    </w:pPr>
    <w:rPr>
      <w:kern w:val="0"/>
      <w:sz w:val="22"/>
      <w:szCs w:val="20"/>
    </w:rPr>
  </w:style>
  <w:style w:type="paragraph" w:customStyle="1" w:styleId="affb">
    <w:name w:val="自由格式"/>
    <w:autoRedefine/>
    <w:qFormat/>
    <w:rPr>
      <w:rFonts w:ascii="Helvetica" w:eastAsia="ヒラギノ角ゴ Pro W3" w:hAnsi="Helvetica"/>
      <w:color w:val="000000"/>
      <w:sz w:val="24"/>
    </w:rPr>
  </w:style>
  <w:style w:type="paragraph" w:customStyle="1" w:styleId="CharCharCharCharCharCharChar">
    <w:name w:val="Char Char Char Char Char Char Char"/>
    <w:basedOn w:val="a"/>
    <w:autoRedefine/>
    <w:qFormat/>
    <w:rPr>
      <w:rFonts w:ascii="Tahoma" w:hAnsi="Tahoma"/>
      <w:sz w:val="24"/>
      <w:szCs w:val="20"/>
    </w:rPr>
  </w:style>
  <w:style w:type="paragraph" w:customStyle="1" w:styleId="SectionHeading1">
    <w:name w:val="Section Heading 1"/>
    <w:basedOn w:val="a"/>
    <w:autoRedefine/>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autoRedefine/>
    <w:qFormat/>
    <w:pPr>
      <w:widowControl/>
      <w:jc w:val="left"/>
    </w:pPr>
    <w:rPr>
      <w:rFonts w:ascii="Palatino Linotype" w:hAnsi="Palatino Linotype"/>
      <w:kern w:val="0"/>
      <w:sz w:val="18"/>
      <w:szCs w:val="20"/>
    </w:rPr>
  </w:style>
  <w:style w:type="paragraph" w:customStyle="1" w:styleId="Pa1">
    <w:name w:val="Pa1"/>
    <w:basedOn w:val="Default"/>
    <w:next w:val="Default"/>
    <w:autoRedefine/>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autoRedefine/>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autoRedefine/>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autoRedefine/>
    <w:qFormat/>
    <w:rPr>
      <w:rFonts w:ascii="Tahoma" w:hAnsi="Tahoma"/>
      <w:sz w:val="24"/>
      <w:szCs w:val="20"/>
    </w:rPr>
  </w:style>
  <w:style w:type="paragraph" w:customStyle="1" w:styleId="Product-TableText1">
    <w:name w:val="Product-TableText1"/>
    <w:basedOn w:val="a"/>
    <w:autoRedefine/>
    <w:qFormat/>
    <w:pPr>
      <w:widowControl/>
      <w:jc w:val="left"/>
    </w:pPr>
    <w:rPr>
      <w:rFonts w:ascii="Arial Narrow" w:hAnsi="Arial Narrow"/>
      <w:i/>
      <w:kern w:val="0"/>
      <w:sz w:val="20"/>
    </w:rPr>
  </w:style>
  <w:style w:type="paragraph" w:customStyle="1" w:styleId="CharCharChar">
    <w:name w:val="Char Char Char"/>
    <w:basedOn w:val="a7"/>
    <w:autoRedefine/>
    <w:qFormat/>
    <w:rPr>
      <w:rFonts w:ascii="Tahoma" w:hAnsi="Tahoma"/>
      <w:sz w:val="24"/>
    </w:rPr>
  </w:style>
  <w:style w:type="paragraph" w:customStyle="1" w:styleId="CharCharCharCharCharChar">
    <w:name w:val="Char Char Char Char Char Char"/>
    <w:basedOn w:val="a7"/>
    <w:autoRedefine/>
    <w:qFormat/>
    <w:rPr>
      <w:rFonts w:ascii="Tahoma" w:hAnsi="Tahoma"/>
      <w:sz w:val="24"/>
    </w:rPr>
  </w:style>
  <w:style w:type="paragraph" w:customStyle="1" w:styleId="Product-Level1">
    <w:name w:val="Product-Level1"/>
    <w:basedOn w:val="a"/>
    <w:autoRedefine/>
    <w:qFormat/>
    <w:pPr>
      <w:widowControl/>
      <w:ind w:left="284"/>
      <w:jc w:val="left"/>
    </w:pPr>
    <w:rPr>
      <w:rFonts w:ascii="宋体" w:hAnsi="宋体"/>
      <w:b/>
      <w:kern w:val="0"/>
      <w:sz w:val="32"/>
    </w:rPr>
  </w:style>
  <w:style w:type="paragraph" w:customStyle="1" w:styleId="1a">
    <w:name w:val="样式1"/>
    <w:basedOn w:val="a"/>
    <w:autoRedefine/>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autoRedefine/>
    <w:qFormat/>
    <w:rPr>
      <w:rFonts w:ascii="Tahoma" w:hAnsi="Tahoma"/>
      <w:sz w:val="24"/>
    </w:rPr>
  </w:style>
  <w:style w:type="paragraph" w:customStyle="1" w:styleId="111">
    <w:name w:val="列表段落11"/>
    <w:basedOn w:val="a"/>
    <w:autoRedefine/>
    <w:qFormat/>
    <w:pPr>
      <w:ind w:firstLineChars="200" w:firstLine="420"/>
    </w:pPr>
    <w:rPr>
      <w:rFonts w:ascii="Calibri" w:hAnsi="Calibri"/>
    </w:rPr>
  </w:style>
  <w:style w:type="paragraph" w:customStyle="1" w:styleId="Product-BingLie">
    <w:name w:val="Product-BingLie"/>
    <w:basedOn w:val="a"/>
    <w:autoRedefine/>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autoRedefine/>
    <w:qFormat/>
    <w:pPr>
      <w:ind w:firstLineChars="200" w:firstLine="420"/>
    </w:pPr>
    <w:rPr>
      <w:rFonts w:ascii="仿宋" w:eastAsia="仿宋" w:hAnsi="仿宋"/>
      <w:kern w:val="0"/>
    </w:rPr>
  </w:style>
  <w:style w:type="paragraph" w:customStyle="1" w:styleId="xl96">
    <w:name w:val="xl96"/>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autoRedefine/>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autoRedefine/>
    <w:qFormat/>
    <w:pPr>
      <w:spacing w:before="340" w:after="330" w:line="360" w:lineRule="auto"/>
      <w:jc w:val="left"/>
    </w:pPr>
    <w:rPr>
      <w:rFonts w:ascii="Arial" w:hAnsi="Arial" w:cs="Arial"/>
      <w:bCs/>
      <w:color w:val="000000"/>
      <w:kern w:val="0"/>
      <w:sz w:val="30"/>
      <w:szCs w:val="21"/>
    </w:rPr>
  </w:style>
  <w:style w:type="character" w:customStyle="1" w:styleId="font31">
    <w:name w:val="font31"/>
    <w:autoRedefine/>
    <w:qFormat/>
    <w:rPr>
      <w:rFonts w:ascii="MingLiU" w:eastAsia="MingLiU" w:hAnsi="MingLiU" w:cs="MingLiU"/>
      <w:color w:val="000000"/>
      <w:sz w:val="20"/>
      <w:szCs w:val="20"/>
      <w:u w:val="none"/>
    </w:rPr>
  </w:style>
  <w:style w:type="character" w:customStyle="1" w:styleId="font61">
    <w:name w:val="font61"/>
    <w:autoRedefine/>
    <w:qFormat/>
    <w:rPr>
      <w:rFonts w:ascii="MingLiU" w:eastAsia="MingLiU" w:hAnsi="MingLiU" w:cs="MingLiU" w:hint="eastAsia"/>
      <w:color w:val="000000"/>
      <w:sz w:val="22"/>
      <w:szCs w:val="22"/>
      <w:u w:val="none"/>
    </w:rPr>
  </w:style>
  <w:style w:type="character" w:customStyle="1" w:styleId="font21">
    <w:name w:val="font21"/>
    <w:autoRedefine/>
    <w:qFormat/>
    <w:rPr>
      <w:rFonts w:ascii="Times New Roman" w:hAnsi="Times New Roman" w:cs="Times New Roman" w:hint="default"/>
      <w:b/>
      <w:bCs/>
      <w:color w:val="000000"/>
      <w:sz w:val="18"/>
      <w:szCs w:val="18"/>
      <w:u w:val="none"/>
    </w:rPr>
  </w:style>
  <w:style w:type="character" w:customStyle="1" w:styleId="font51">
    <w:name w:val="font51"/>
    <w:autoRedefine/>
    <w:qFormat/>
    <w:rPr>
      <w:rFonts w:ascii="MingLiU" w:eastAsia="MingLiU" w:hAnsi="MingLiU" w:cs="MingLiU" w:hint="eastAsia"/>
      <w:color w:val="000000"/>
      <w:sz w:val="18"/>
      <w:szCs w:val="18"/>
      <w:u w:val="none"/>
    </w:rPr>
  </w:style>
  <w:style w:type="character" w:customStyle="1" w:styleId="2a">
    <w:name w:val="标题 2 字符"/>
    <w:autoRedefine/>
    <w:qFormat/>
    <w:rPr>
      <w:rFonts w:ascii="Arial" w:eastAsia="黑体" w:hAnsi="Arial" w:cs="Times New Roman"/>
      <w:b/>
      <w:kern w:val="0"/>
      <w:sz w:val="30"/>
      <w:szCs w:val="20"/>
      <w:lang w:val="zh-CN" w:eastAsia="zh-CN"/>
    </w:rPr>
  </w:style>
  <w:style w:type="character" w:customStyle="1" w:styleId="1b">
    <w:name w:val="纯文本 字符1"/>
    <w:autoRedefine/>
    <w:qFormat/>
    <w:rPr>
      <w:rFonts w:ascii="宋体" w:eastAsia="宋体" w:hAnsi="Courier New" w:cs="Times New Roman"/>
      <w:szCs w:val="20"/>
    </w:rPr>
  </w:style>
  <w:style w:type="character" w:customStyle="1" w:styleId="font01">
    <w:name w:val="font01"/>
    <w:autoRedefine/>
    <w:qFormat/>
    <w:rPr>
      <w:rFonts w:ascii="微软雅黑" w:eastAsia="微软雅黑" w:hAnsi="微软雅黑" w:cs="微软雅黑"/>
      <w:b/>
      <w:color w:val="FFFFFF"/>
      <w:sz w:val="20"/>
      <w:szCs w:val="20"/>
      <w:u w:val="none"/>
    </w:rPr>
  </w:style>
  <w:style w:type="character" w:customStyle="1" w:styleId="Char20">
    <w:name w:val="纯文本 Char2"/>
    <w:autoRedefine/>
    <w:qFormat/>
    <w:rPr>
      <w:rFonts w:ascii="宋体" w:eastAsia="宋体" w:hAnsi="Courier New" w:cs="Times New Roman"/>
      <w:szCs w:val="20"/>
    </w:rPr>
  </w:style>
  <w:style w:type="paragraph" w:customStyle="1" w:styleId="2b">
    <w:name w:val="修订2"/>
    <w:autoRedefine/>
    <w:hidden/>
    <w:uiPriority w:val="99"/>
    <w:semiHidden/>
    <w:qFormat/>
    <w:rPr>
      <w:kern w:val="2"/>
      <w:sz w:val="21"/>
      <w:szCs w:val="24"/>
    </w:rPr>
  </w:style>
  <w:style w:type="paragraph" w:customStyle="1" w:styleId="37">
    <w:name w:val="修订3"/>
    <w:autoRedefine/>
    <w:hidden/>
    <w:uiPriority w:val="99"/>
    <w:unhideWhenUsed/>
    <w:qFormat/>
    <w:rPr>
      <w:kern w:val="2"/>
      <w:sz w:val="21"/>
      <w:szCs w:val="24"/>
    </w:rPr>
  </w:style>
  <w:style w:type="paragraph" w:customStyle="1" w:styleId="TableParagraph">
    <w:name w:val="Table Paragraph"/>
    <w:basedOn w:val="a"/>
    <w:autoRedefine/>
    <w:uiPriority w:val="1"/>
    <w:qFormat/>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Style192">
    <w:name w:val="_Style 192"/>
    <w:basedOn w:val="a"/>
    <w:next w:val="aff2"/>
    <w:autoRedefine/>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5">
    <w:name w:val="文本正文 Char"/>
    <w:basedOn w:val="a"/>
    <w:autoRedefine/>
    <w:qFormat/>
    <w:pPr>
      <w:spacing w:line="360" w:lineRule="auto"/>
      <w:ind w:firstLineChars="200" w:firstLine="200"/>
    </w:pPr>
    <w:rPr>
      <w:rFonts w:cs="宋体"/>
      <w:sz w:val="24"/>
      <w:szCs w:val="20"/>
    </w:rPr>
  </w:style>
  <w:style w:type="paragraph" w:customStyle="1" w:styleId="42">
    <w:name w:val="修订4"/>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672C-DE5D-4B04-9396-A664B463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54</Pages>
  <Words>4065</Words>
  <Characters>23172</Characters>
  <Application>Microsoft Office Word</Application>
  <DocSecurity>0</DocSecurity>
  <Lines>193</Lines>
  <Paragraphs>54</Paragraphs>
  <ScaleCrop>false</ScaleCrop>
  <Company>微软中国</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HP</cp:lastModifiedBy>
  <cp:revision>262</cp:revision>
  <cp:lastPrinted>2020-06-18T01:39:00Z</cp:lastPrinted>
  <dcterms:created xsi:type="dcterms:W3CDTF">2023-05-11T09:40:00Z</dcterms:created>
  <dcterms:modified xsi:type="dcterms:W3CDTF">2024-03-13T04:54:00Z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8300A28EBFE04BD8955376D15D02F30F_13</vt:lpwstr>
  </property>
</Properties>
</file>