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E05E2" w14:textId="77777777" w:rsidR="00C30B24" w:rsidRDefault="00C30B24">
      <w:pPr>
        <w:spacing w:line="360" w:lineRule="auto"/>
        <w:ind w:firstLine="241"/>
        <w:rPr>
          <w:rFonts w:ascii="宋体" w:hAnsi="宋体"/>
          <w:b/>
          <w:color w:val="000000"/>
          <w:sz w:val="24"/>
        </w:rPr>
      </w:pPr>
    </w:p>
    <w:p w14:paraId="481477C8" w14:textId="77777777" w:rsidR="00C30B24" w:rsidRDefault="00C30B24">
      <w:pPr>
        <w:spacing w:line="360" w:lineRule="auto"/>
        <w:ind w:firstLine="241"/>
        <w:rPr>
          <w:rFonts w:ascii="宋体" w:hAnsi="宋体"/>
          <w:b/>
          <w:color w:val="000000"/>
          <w:sz w:val="24"/>
        </w:rPr>
      </w:pPr>
    </w:p>
    <w:p w14:paraId="544414D6" w14:textId="77777777" w:rsidR="00C30B24" w:rsidRDefault="00C30B24">
      <w:pPr>
        <w:spacing w:line="360" w:lineRule="auto"/>
        <w:ind w:firstLine="241"/>
        <w:rPr>
          <w:rFonts w:ascii="宋体" w:hAnsi="宋体"/>
          <w:b/>
          <w:color w:val="000000"/>
          <w:sz w:val="24"/>
        </w:rPr>
      </w:pPr>
    </w:p>
    <w:p w14:paraId="52E04622" w14:textId="77777777" w:rsidR="00C30B24" w:rsidRDefault="00C30B24">
      <w:pPr>
        <w:spacing w:line="360" w:lineRule="auto"/>
        <w:ind w:firstLine="241"/>
        <w:rPr>
          <w:rFonts w:ascii="宋体" w:hAnsi="宋体"/>
          <w:b/>
          <w:color w:val="000000"/>
          <w:sz w:val="24"/>
        </w:rPr>
      </w:pPr>
    </w:p>
    <w:p w14:paraId="00EF71E1" w14:textId="77777777" w:rsidR="00C30B24" w:rsidRDefault="007A39A4">
      <w:pPr>
        <w:spacing w:line="360" w:lineRule="auto"/>
        <w:ind w:firstLine="482"/>
        <w:jc w:val="center"/>
        <w:rPr>
          <w:rFonts w:ascii="宋体" w:hAnsi="宋体"/>
          <w:b/>
          <w:color w:val="000000"/>
          <w:sz w:val="48"/>
          <w:szCs w:val="48"/>
        </w:rPr>
      </w:pPr>
      <w:r>
        <w:rPr>
          <w:rFonts w:ascii="宋体" w:hAnsi="宋体" w:hint="eastAsia"/>
          <w:b/>
          <w:color w:val="000000"/>
          <w:sz w:val="48"/>
          <w:szCs w:val="48"/>
        </w:rPr>
        <w:t>中国人民公安大学智慧档案管理平台建设项目</w:t>
      </w:r>
    </w:p>
    <w:p w14:paraId="7CF06AF3" w14:textId="77777777" w:rsidR="00C30B24" w:rsidRDefault="00C30B24">
      <w:pPr>
        <w:spacing w:line="360" w:lineRule="auto"/>
        <w:ind w:firstLine="482"/>
        <w:jc w:val="center"/>
        <w:rPr>
          <w:rFonts w:ascii="宋体" w:hAnsi="宋体"/>
          <w:b/>
          <w:color w:val="000000"/>
          <w:sz w:val="48"/>
          <w:szCs w:val="48"/>
        </w:rPr>
      </w:pPr>
    </w:p>
    <w:p w14:paraId="2E43DE8C" w14:textId="77777777" w:rsidR="00C30B24" w:rsidRDefault="007A39A4">
      <w:pPr>
        <w:spacing w:line="360" w:lineRule="auto"/>
        <w:ind w:firstLine="430"/>
        <w:jc w:val="center"/>
        <w:rPr>
          <w:rFonts w:ascii="宋体" w:hAnsi="宋体"/>
          <w:b/>
          <w:color w:val="000000"/>
          <w:spacing w:val="-6"/>
          <w:sz w:val="44"/>
          <w:szCs w:val="44"/>
        </w:rPr>
      </w:pPr>
      <w:r>
        <w:rPr>
          <w:rFonts w:ascii="宋体" w:hAnsi="宋体" w:hint="eastAsia"/>
          <w:b/>
          <w:color w:val="000000"/>
          <w:spacing w:val="-6"/>
          <w:sz w:val="44"/>
          <w:szCs w:val="44"/>
        </w:rPr>
        <w:t>项目编号：BMCC-ZC24-0643</w:t>
      </w:r>
    </w:p>
    <w:p w14:paraId="7CBD6005" w14:textId="77777777" w:rsidR="00C30B24" w:rsidRDefault="00C30B24">
      <w:pPr>
        <w:spacing w:line="360" w:lineRule="auto"/>
        <w:ind w:firstLine="430"/>
        <w:jc w:val="center"/>
        <w:rPr>
          <w:rFonts w:ascii="宋体" w:hAnsi="宋体"/>
          <w:b/>
          <w:color w:val="000000"/>
          <w:spacing w:val="-6"/>
          <w:sz w:val="44"/>
          <w:szCs w:val="44"/>
        </w:rPr>
      </w:pPr>
    </w:p>
    <w:p w14:paraId="0819A4BE" w14:textId="77777777" w:rsidR="00C30B24" w:rsidRDefault="00C30B24">
      <w:pPr>
        <w:spacing w:line="360" w:lineRule="auto"/>
        <w:ind w:firstLine="482"/>
        <w:jc w:val="center"/>
        <w:rPr>
          <w:rFonts w:ascii="宋体" w:hAnsi="宋体"/>
          <w:b/>
          <w:color w:val="000000"/>
          <w:sz w:val="48"/>
          <w:szCs w:val="48"/>
        </w:rPr>
      </w:pPr>
    </w:p>
    <w:p w14:paraId="5AD1C97D" w14:textId="77777777" w:rsidR="00C30B24" w:rsidRDefault="00C30B24">
      <w:pPr>
        <w:spacing w:line="360" w:lineRule="auto"/>
        <w:ind w:firstLine="482"/>
        <w:jc w:val="center"/>
        <w:rPr>
          <w:rFonts w:ascii="宋体" w:hAnsi="宋体"/>
          <w:b/>
          <w:color w:val="000000"/>
          <w:sz w:val="48"/>
          <w:szCs w:val="48"/>
        </w:rPr>
      </w:pPr>
    </w:p>
    <w:p w14:paraId="3D2BB0A7" w14:textId="77777777" w:rsidR="00C30B24" w:rsidRDefault="007A39A4">
      <w:pPr>
        <w:spacing w:line="360" w:lineRule="auto"/>
        <w:ind w:firstLine="482"/>
        <w:jc w:val="center"/>
        <w:rPr>
          <w:rFonts w:ascii="宋体" w:hAnsi="宋体"/>
          <w:b/>
          <w:color w:val="000000"/>
          <w:sz w:val="48"/>
          <w:szCs w:val="48"/>
        </w:rPr>
      </w:pPr>
      <w:r>
        <w:rPr>
          <w:rFonts w:ascii="宋体" w:hAnsi="宋体" w:hint="eastAsia"/>
          <w:b/>
          <w:color w:val="000000"/>
          <w:sz w:val="48"/>
          <w:szCs w:val="48"/>
        </w:rPr>
        <w:t>竞争性磋商文件</w:t>
      </w:r>
    </w:p>
    <w:p w14:paraId="5024D441" w14:textId="77777777" w:rsidR="00C30B24" w:rsidRDefault="007A39A4">
      <w:pPr>
        <w:spacing w:line="360" w:lineRule="auto"/>
        <w:ind w:firstLine="522"/>
        <w:jc w:val="center"/>
        <w:rPr>
          <w:rFonts w:ascii="宋体" w:hAnsi="宋体"/>
          <w:b/>
          <w:color w:val="000000"/>
          <w:spacing w:val="-10"/>
          <w:sz w:val="30"/>
          <w:szCs w:val="30"/>
        </w:rPr>
      </w:pPr>
      <w:r>
        <w:rPr>
          <w:rFonts w:ascii="宋体" w:hAnsi="宋体"/>
          <w:b/>
          <w:noProof/>
          <w:color w:val="000000"/>
          <w:sz w:val="52"/>
        </w:rPr>
        <w:drawing>
          <wp:inline distT="0" distB="0" distL="0" distR="0" wp14:anchorId="7508793C" wp14:editId="611FF399">
            <wp:extent cx="3867785" cy="27241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68150" cy="2724150"/>
                    </a:xfrm>
                    <a:prstGeom prst="rect">
                      <a:avLst/>
                    </a:prstGeom>
                    <a:noFill/>
                    <a:ln>
                      <a:noFill/>
                    </a:ln>
                  </pic:spPr>
                </pic:pic>
              </a:graphicData>
            </a:graphic>
          </wp:inline>
        </w:drawing>
      </w:r>
    </w:p>
    <w:p w14:paraId="2FEF966F" w14:textId="77777777" w:rsidR="00C30B24" w:rsidRDefault="00C30B24">
      <w:pPr>
        <w:spacing w:line="360" w:lineRule="auto"/>
        <w:ind w:firstLine="361"/>
        <w:jc w:val="center"/>
        <w:rPr>
          <w:rFonts w:ascii="宋体" w:hAnsi="宋体"/>
          <w:b/>
          <w:color w:val="000000"/>
          <w:sz w:val="36"/>
          <w:szCs w:val="36"/>
        </w:rPr>
      </w:pPr>
    </w:p>
    <w:p w14:paraId="156AEB7B" w14:textId="77777777" w:rsidR="00C30B24" w:rsidRDefault="00C30B24">
      <w:pPr>
        <w:spacing w:line="360" w:lineRule="auto"/>
        <w:ind w:firstLine="361"/>
        <w:jc w:val="center"/>
        <w:rPr>
          <w:rFonts w:ascii="宋体" w:hAnsi="宋体"/>
          <w:b/>
          <w:color w:val="000000"/>
          <w:sz w:val="36"/>
          <w:szCs w:val="36"/>
        </w:rPr>
      </w:pPr>
    </w:p>
    <w:p w14:paraId="41D88847" w14:textId="77777777" w:rsidR="00C30B24" w:rsidRDefault="007A39A4">
      <w:pPr>
        <w:spacing w:line="360" w:lineRule="auto"/>
        <w:ind w:firstLine="361"/>
        <w:jc w:val="center"/>
        <w:rPr>
          <w:rFonts w:ascii="宋体" w:hAnsi="宋体"/>
          <w:b/>
          <w:color w:val="000000"/>
          <w:sz w:val="36"/>
          <w:szCs w:val="36"/>
        </w:rPr>
      </w:pPr>
      <w:r>
        <w:rPr>
          <w:rFonts w:ascii="宋体" w:hAnsi="宋体" w:hint="eastAsia"/>
          <w:b/>
          <w:color w:val="000000"/>
          <w:sz w:val="36"/>
          <w:szCs w:val="36"/>
        </w:rPr>
        <w:t>北京明德致信咨询有限公司</w:t>
      </w:r>
    </w:p>
    <w:p w14:paraId="2AF0E748" w14:textId="77777777" w:rsidR="00C30B24" w:rsidRDefault="007A39A4">
      <w:pPr>
        <w:spacing w:line="360" w:lineRule="auto"/>
        <w:ind w:firstLine="361"/>
        <w:jc w:val="center"/>
        <w:rPr>
          <w:rFonts w:ascii="宋体" w:hAnsi="宋体"/>
          <w:b/>
          <w:color w:val="000000"/>
          <w:sz w:val="32"/>
          <w:szCs w:val="32"/>
        </w:rPr>
      </w:pPr>
      <w:r>
        <w:rPr>
          <w:rFonts w:ascii="宋体" w:hAnsi="宋体"/>
          <w:b/>
          <w:color w:val="000000"/>
          <w:sz w:val="36"/>
          <w:szCs w:val="36"/>
        </w:rPr>
        <w:t>202</w:t>
      </w:r>
      <w:r>
        <w:rPr>
          <w:rFonts w:ascii="宋体" w:hAnsi="宋体" w:hint="eastAsia"/>
          <w:b/>
          <w:color w:val="000000"/>
          <w:sz w:val="36"/>
          <w:szCs w:val="36"/>
        </w:rPr>
        <w:t>4</w:t>
      </w:r>
      <w:r>
        <w:rPr>
          <w:rFonts w:ascii="宋体" w:hAnsi="宋体"/>
          <w:b/>
          <w:color w:val="000000"/>
          <w:sz w:val="36"/>
          <w:szCs w:val="36"/>
        </w:rPr>
        <w:t>年</w:t>
      </w:r>
      <w:r>
        <w:rPr>
          <w:rFonts w:ascii="宋体" w:hAnsi="宋体" w:hint="eastAsia"/>
          <w:b/>
          <w:color w:val="000000"/>
          <w:sz w:val="36"/>
          <w:szCs w:val="36"/>
        </w:rPr>
        <w:t>7月</w:t>
      </w:r>
    </w:p>
    <w:p w14:paraId="76E586AD" w14:textId="77777777" w:rsidR="00C30B24" w:rsidRDefault="00C30B24">
      <w:pPr>
        <w:spacing w:line="360" w:lineRule="auto"/>
        <w:ind w:firstLine="321"/>
        <w:jc w:val="center"/>
        <w:rPr>
          <w:rFonts w:ascii="宋体" w:hAnsi="宋体"/>
          <w:b/>
          <w:color w:val="000000"/>
          <w:sz w:val="32"/>
          <w:szCs w:val="32"/>
        </w:rPr>
        <w:sectPr w:rsidR="00C30B24">
          <w:headerReference w:type="default" r:id="rId11"/>
          <w:footerReference w:type="even" r:id="rId12"/>
          <w:footerReference w:type="first" r:id="rId13"/>
          <w:type w:val="continuous"/>
          <w:pgSz w:w="11907" w:h="16840"/>
          <w:pgMar w:top="1440" w:right="1797" w:bottom="1440" w:left="1797" w:header="720" w:footer="720" w:gutter="0"/>
          <w:pgNumType w:start="1"/>
          <w:cols w:space="720"/>
          <w:titlePg/>
          <w:docGrid w:type="linesAndChars" w:linePitch="312"/>
        </w:sectPr>
      </w:pPr>
    </w:p>
    <w:p w14:paraId="5E6C8CAA" w14:textId="77777777" w:rsidR="00C30B24" w:rsidRDefault="007A39A4">
      <w:pPr>
        <w:spacing w:line="360" w:lineRule="auto"/>
        <w:ind w:firstLine="381"/>
        <w:jc w:val="center"/>
        <w:rPr>
          <w:rFonts w:ascii="宋体" w:hAnsi="宋体"/>
          <w:b/>
          <w:color w:val="000000"/>
          <w:spacing w:val="10"/>
          <w:sz w:val="36"/>
          <w:szCs w:val="36"/>
        </w:rPr>
      </w:pPr>
      <w:r>
        <w:rPr>
          <w:rFonts w:ascii="宋体" w:hAnsi="宋体"/>
          <w:b/>
          <w:color w:val="000000"/>
          <w:spacing w:val="10"/>
          <w:sz w:val="36"/>
          <w:szCs w:val="36"/>
        </w:rPr>
        <w:lastRenderedPageBreak/>
        <w:t>目</w:t>
      </w:r>
      <w:r>
        <w:rPr>
          <w:rFonts w:ascii="宋体" w:hAnsi="宋体" w:hint="eastAsia"/>
          <w:b/>
          <w:color w:val="000000"/>
          <w:spacing w:val="10"/>
          <w:sz w:val="36"/>
          <w:szCs w:val="36"/>
        </w:rPr>
        <w:t xml:space="preserve">    </w:t>
      </w:r>
      <w:r>
        <w:rPr>
          <w:rFonts w:ascii="宋体" w:hAnsi="宋体"/>
          <w:b/>
          <w:color w:val="000000"/>
          <w:spacing w:val="10"/>
          <w:sz w:val="36"/>
          <w:szCs w:val="36"/>
        </w:rPr>
        <w:t>录</w:t>
      </w:r>
    </w:p>
    <w:p w14:paraId="055D2C4E" w14:textId="77777777" w:rsidR="00C30B24" w:rsidRDefault="00C30B24">
      <w:pPr>
        <w:spacing w:line="360" w:lineRule="auto"/>
        <w:ind w:firstLine="381"/>
        <w:rPr>
          <w:rFonts w:ascii="宋体" w:hAnsi="宋体"/>
          <w:b/>
          <w:color w:val="000000"/>
          <w:spacing w:val="10"/>
          <w:sz w:val="36"/>
          <w:szCs w:val="36"/>
        </w:rPr>
      </w:pPr>
    </w:p>
    <w:p w14:paraId="627957F1" w14:textId="77777777" w:rsidR="00C30B24" w:rsidRDefault="007A39A4" w:rsidP="003920AC">
      <w:pPr>
        <w:pStyle w:val="10"/>
        <w:spacing w:line="360" w:lineRule="auto"/>
        <w:ind w:firstLineChars="100" w:firstLine="210"/>
        <w:rPr>
          <w:rFonts w:ascii="Calibri" w:hAnsi="Calibri"/>
          <w:b w:val="0"/>
          <w:noProof/>
          <w:sz w:val="28"/>
          <w:szCs w:val="28"/>
        </w:rPr>
      </w:pPr>
      <w:r>
        <w:rPr>
          <w:rFonts w:ascii="Times New Roman" w:hAnsi="Times New Roman"/>
          <w:b w:val="0"/>
          <w:color w:val="000000"/>
          <w:spacing w:val="10"/>
          <w:szCs w:val="21"/>
        </w:rPr>
        <w:fldChar w:fldCharType="begin"/>
      </w:r>
      <w:r>
        <w:rPr>
          <w:rFonts w:ascii="Times New Roman" w:hAnsi="Times New Roman"/>
          <w:b w:val="0"/>
          <w:color w:val="000000"/>
          <w:spacing w:val="10"/>
          <w:szCs w:val="21"/>
        </w:rPr>
        <w:instrText xml:space="preserve"> TOC \o "1-3" \h \z \u </w:instrText>
      </w:r>
      <w:r>
        <w:rPr>
          <w:rFonts w:ascii="Times New Roman" w:hAnsi="Times New Roman"/>
          <w:b w:val="0"/>
          <w:color w:val="000000"/>
          <w:spacing w:val="10"/>
          <w:szCs w:val="21"/>
        </w:rPr>
        <w:fldChar w:fldCharType="separate"/>
      </w:r>
      <w:hyperlink w:anchor="_Toc156076069" w:history="1">
        <w:r>
          <w:rPr>
            <w:rStyle w:val="afb"/>
            <w:rFonts w:hint="eastAsia"/>
            <w:noProof/>
            <w:sz w:val="28"/>
            <w:szCs w:val="28"/>
          </w:rPr>
          <w:t>第一部分</w:t>
        </w:r>
        <w:r>
          <w:rPr>
            <w:rStyle w:val="afb"/>
            <w:noProof/>
            <w:sz w:val="28"/>
            <w:szCs w:val="28"/>
          </w:rPr>
          <w:t xml:space="preserve">  </w:t>
        </w:r>
        <w:r>
          <w:rPr>
            <w:rStyle w:val="afb"/>
            <w:rFonts w:hint="eastAsia"/>
            <w:noProof/>
            <w:sz w:val="28"/>
            <w:szCs w:val="28"/>
          </w:rPr>
          <w:t>磋商邀请书</w:t>
        </w:r>
        <w:r>
          <w:rPr>
            <w:noProof/>
            <w:sz w:val="28"/>
            <w:szCs w:val="28"/>
          </w:rPr>
          <w:tab/>
        </w:r>
        <w:r>
          <w:rPr>
            <w:noProof/>
            <w:sz w:val="28"/>
            <w:szCs w:val="28"/>
          </w:rPr>
          <w:fldChar w:fldCharType="begin"/>
        </w:r>
        <w:r>
          <w:rPr>
            <w:noProof/>
            <w:sz w:val="28"/>
            <w:szCs w:val="28"/>
          </w:rPr>
          <w:instrText xml:space="preserve"> PAGEREF _Toc156076069 \h </w:instrText>
        </w:r>
        <w:r>
          <w:rPr>
            <w:noProof/>
            <w:sz w:val="28"/>
            <w:szCs w:val="28"/>
          </w:rPr>
        </w:r>
        <w:r>
          <w:rPr>
            <w:noProof/>
            <w:sz w:val="28"/>
            <w:szCs w:val="28"/>
          </w:rPr>
          <w:fldChar w:fldCharType="separate"/>
        </w:r>
        <w:r w:rsidR="00A121C4">
          <w:rPr>
            <w:noProof/>
            <w:sz w:val="28"/>
            <w:szCs w:val="28"/>
          </w:rPr>
          <w:t>1</w:t>
        </w:r>
        <w:r>
          <w:rPr>
            <w:noProof/>
            <w:sz w:val="28"/>
            <w:szCs w:val="28"/>
          </w:rPr>
          <w:fldChar w:fldCharType="end"/>
        </w:r>
      </w:hyperlink>
    </w:p>
    <w:p w14:paraId="642FADD0" w14:textId="0AD48A97" w:rsidR="00C30B24" w:rsidRDefault="009F23A3">
      <w:pPr>
        <w:pStyle w:val="10"/>
        <w:spacing w:line="360" w:lineRule="auto"/>
        <w:ind w:firstLine="211"/>
        <w:rPr>
          <w:rFonts w:ascii="Calibri" w:hAnsi="Calibri"/>
          <w:b w:val="0"/>
          <w:noProof/>
          <w:sz w:val="28"/>
          <w:szCs w:val="28"/>
        </w:rPr>
      </w:pPr>
      <w:hyperlink w:anchor="_Toc156076077" w:history="1">
        <w:r w:rsidR="007A39A4">
          <w:rPr>
            <w:rStyle w:val="afb"/>
            <w:rFonts w:hint="eastAsia"/>
            <w:noProof/>
            <w:sz w:val="28"/>
            <w:szCs w:val="28"/>
          </w:rPr>
          <w:t>第二部分</w:t>
        </w:r>
        <w:r w:rsidR="007A39A4">
          <w:rPr>
            <w:rStyle w:val="afb"/>
            <w:noProof/>
            <w:sz w:val="28"/>
            <w:szCs w:val="28"/>
          </w:rPr>
          <w:t xml:space="preserve">  </w:t>
        </w:r>
        <w:r w:rsidR="007A39A4">
          <w:rPr>
            <w:rStyle w:val="afb"/>
            <w:rFonts w:hint="eastAsia"/>
            <w:noProof/>
            <w:sz w:val="28"/>
            <w:szCs w:val="28"/>
          </w:rPr>
          <w:t>磋商须知</w:t>
        </w:r>
        <w:r w:rsidR="007A39A4">
          <w:rPr>
            <w:noProof/>
            <w:sz w:val="28"/>
            <w:szCs w:val="28"/>
          </w:rPr>
          <w:tab/>
        </w:r>
        <w:r w:rsidR="007A39A4">
          <w:rPr>
            <w:noProof/>
            <w:sz w:val="28"/>
            <w:szCs w:val="28"/>
          </w:rPr>
          <w:fldChar w:fldCharType="begin"/>
        </w:r>
        <w:r w:rsidR="007A39A4">
          <w:rPr>
            <w:noProof/>
            <w:sz w:val="28"/>
            <w:szCs w:val="28"/>
          </w:rPr>
          <w:instrText xml:space="preserve"> PAGEREF _Toc156076077 \h </w:instrText>
        </w:r>
        <w:r w:rsidR="007A39A4">
          <w:rPr>
            <w:noProof/>
            <w:sz w:val="28"/>
            <w:szCs w:val="28"/>
          </w:rPr>
        </w:r>
        <w:r w:rsidR="007A39A4">
          <w:rPr>
            <w:noProof/>
            <w:sz w:val="28"/>
            <w:szCs w:val="28"/>
          </w:rPr>
          <w:fldChar w:fldCharType="separate"/>
        </w:r>
        <w:r w:rsidR="00A121C4">
          <w:rPr>
            <w:noProof/>
            <w:sz w:val="28"/>
            <w:szCs w:val="28"/>
          </w:rPr>
          <w:t>- 5 -</w:t>
        </w:r>
        <w:r w:rsidR="007A39A4">
          <w:rPr>
            <w:noProof/>
            <w:sz w:val="28"/>
            <w:szCs w:val="28"/>
          </w:rPr>
          <w:fldChar w:fldCharType="end"/>
        </w:r>
      </w:hyperlink>
    </w:p>
    <w:p w14:paraId="142BE8AB" w14:textId="3A38651E" w:rsidR="00C30B24" w:rsidRDefault="009F23A3">
      <w:pPr>
        <w:pStyle w:val="10"/>
        <w:spacing w:line="360" w:lineRule="auto"/>
        <w:ind w:firstLine="211"/>
        <w:rPr>
          <w:rFonts w:ascii="Calibri" w:hAnsi="Calibri"/>
          <w:b w:val="0"/>
          <w:noProof/>
          <w:sz w:val="28"/>
          <w:szCs w:val="28"/>
        </w:rPr>
      </w:pPr>
      <w:hyperlink w:anchor="_Toc156076084" w:history="1">
        <w:r w:rsidR="007A39A4">
          <w:rPr>
            <w:rStyle w:val="afb"/>
            <w:rFonts w:hint="eastAsia"/>
            <w:noProof/>
            <w:sz w:val="28"/>
            <w:szCs w:val="28"/>
          </w:rPr>
          <w:t>第三部分</w:t>
        </w:r>
        <w:r w:rsidR="007A39A4">
          <w:rPr>
            <w:rStyle w:val="afb"/>
            <w:noProof/>
            <w:sz w:val="28"/>
            <w:szCs w:val="28"/>
          </w:rPr>
          <w:t xml:space="preserve">  </w:t>
        </w:r>
        <w:r w:rsidR="007A39A4">
          <w:rPr>
            <w:rStyle w:val="afb"/>
            <w:rFonts w:hint="eastAsia"/>
            <w:noProof/>
            <w:sz w:val="28"/>
            <w:szCs w:val="28"/>
          </w:rPr>
          <w:t>合同格式</w:t>
        </w:r>
        <w:r w:rsidR="007A39A4">
          <w:rPr>
            <w:noProof/>
            <w:sz w:val="28"/>
            <w:szCs w:val="28"/>
          </w:rPr>
          <w:tab/>
        </w:r>
        <w:r w:rsidR="007A39A4">
          <w:rPr>
            <w:noProof/>
            <w:sz w:val="28"/>
            <w:szCs w:val="28"/>
          </w:rPr>
          <w:fldChar w:fldCharType="begin"/>
        </w:r>
        <w:r w:rsidR="007A39A4">
          <w:rPr>
            <w:noProof/>
            <w:sz w:val="28"/>
            <w:szCs w:val="28"/>
          </w:rPr>
          <w:instrText xml:space="preserve"> PAGEREF _Toc156076084 \h </w:instrText>
        </w:r>
        <w:r w:rsidR="007A39A4">
          <w:rPr>
            <w:noProof/>
            <w:sz w:val="28"/>
            <w:szCs w:val="28"/>
          </w:rPr>
        </w:r>
        <w:r w:rsidR="007A39A4">
          <w:rPr>
            <w:noProof/>
            <w:sz w:val="28"/>
            <w:szCs w:val="28"/>
          </w:rPr>
          <w:fldChar w:fldCharType="separate"/>
        </w:r>
        <w:r w:rsidR="00A121C4">
          <w:rPr>
            <w:noProof/>
            <w:sz w:val="28"/>
            <w:szCs w:val="28"/>
          </w:rPr>
          <w:t>- 23 -</w:t>
        </w:r>
        <w:r w:rsidR="007A39A4">
          <w:rPr>
            <w:noProof/>
            <w:sz w:val="28"/>
            <w:szCs w:val="28"/>
          </w:rPr>
          <w:fldChar w:fldCharType="end"/>
        </w:r>
      </w:hyperlink>
    </w:p>
    <w:p w14:paraId="7389B55F" w14:textId="38DCB822" w:rsidR="00C30B24" w:rsidRDefault="009F23A3">
      <w:pPr>
        <w:pStyle w:val="10"/>
        <w:spacing w:line="360" w:lineRule="auto"/>
        <w:ind w:firstLine="211"/>
        <w:rPr>
          <w:rFonts w:ascii="Calibri" w:hAnsi="Calibri"/>
          <w:b w:val="0"/>
          <w:noProof/>
          <w:sz w:val="28"/>
          <w:szCs w:val="28"/>
        </w:rPr>
      </w:pPr>
      <w:hyperlink w:anchor="_Toc156076117" w:history="1">
        <w:r w:rsidR="007A39A4">
          <w:rPr>
            <w:rStyle w:val="afb"/>
            <w:rFonts w:hint="eastAsia"/>
            <w:noProof/>
            <w:sz w:val="28"/>
            <w:szCs w:val="28"/>
          </w:rPr>
          <w:t>第四部分</w:t>
        </w:r>
        <w:r w:rsidR="007A39A4">
          <w:rPr>
            <w:rStyle w:val="afb"/>
            <w:noProof/>
            <w:sz w:val="28"/>
            <w:szCs w:val="28"/>
          </w:rPr>
          <w:t xml:space="preserve">  </w:t>
        </w:r>
        <w:r w:rsidR="007A39A4">
          <w:rPr>
            <w:rStyle w:val="afb"/>
            <w:rFonts w:hint="eastAsia"/>
            <w:noProof/>
            <w:sz w:val="28"/>
            <w:szCs w:val="28"/>
          </w:rPr>
          <w:t>附件一响应文件格式</w:t>
        </w:r>
        <w:r w:rsidR="007A39A4">
          <w:rPr>
            <w:noProof/>
            <w:sz w:val="28"/>
            <w:szCs w:val="28"/>
          </w:rPr>
          <w:tab/>
        </w:r>
        <w:r w:rsidR="007A39A4">
          <w:rPr>
            <w:noProof/>
            <w:sz w:val="28"/>
            <w:szCs w:val="28"/>
          </w:rPr>
          <w:fldChar w:fldCharType="begin"/>
        </w:r>
        <w:r w:rsidR="007A39A4">
          <w:rPr>
            <w:noProof/>
            <w:sz w:val="28"/>
            <w:szCs w:val="28"/>
          </w:rPr>
          <w:instrText xml:space="preserve"> PAGEREF _Toc156076117 \h </w:instrText>
        </w:r>
        <w:r w:rsidR="007A39A4">
          <w:rPr>
            <w:noProof/>
            <w:sz w:val="28"/>
            <w:szCs w:val="28"/>
          </w:rPr>
        </w:r>
        <w:r w:rsidR="007A39A4">
          <w:rPr>
            <w:noProof/>
            <w:sz w:val="28"/>
            <w:szCs w:val="28"/>
          </w:rPr>
          <w:fldChar w:fldCharType="separate"/>
        </w:r>
        <w:r w:rsidR="00A121C4">
          <w:rPr>
            <w:noProof/>
            <w:sz w:val="28"/>
            <w:szCs w:val="28"/>
          </w:rPr>
          <w:t>- 23 -</w:t>
        </w:r>
        <w:r w:rsidR="007A39A4">
          <w:rPr>
            <w:noProof/>
            <w:sz w:val="28"/>
            <w:szCs w:val="28"/>
          </w:rPr>
          <w:fldChar w:fldCharType="end"/>
        </w:r>
      </w:hyperlink>
    </w:p>
    <w:p w14:paraId="04FFE1C5" w14:textId="77777777" w:rsidR="00C30B24" w:rsidRDefault="009F23A3">
      <w:pPr>
        <w:pStyle w:val="10"/>
        <w:spacing w:line="360" w:lineRule="auto"/>
        <w:ind w:firstLine="211"/>
        <w:rPr>
          <w:rFonts w:ascii="Calibri" w:hAnsi="Calibri"/>
          <w:b w:val="0"/>
          <w:noProof/>
          <w:sz w:val="28"/>
          <w:szCs w:val="28"/>
        </w:rPr>
      </w:pPr>
      <w:hyperlink w:anchor="_Toc156076141" w:history="1">
        <w:r w:rsidR="007A39A4">
          <w:rPr>
            <w:rStyle w:val="afb"/>
            <w:rFonts w:hint="eastAsia"/>
            <w:noProof/>
            <w:sz w:val="28"/>
            <w:szCs w:val="28"/>
          </w:rPr>
          <w:t>第五部分</w:t>
        </w:r>
        <w:r w:rsidR="007A39A4">
          <w:rPr>
            <w:rStyle w:val="afb"/>
            <w:noProof/>
            <w:sz w:val="28"/>
            <w:szCs w:val="28"/>
          </w:rPr>
          <w:t xml:space="preserve">  </w:t>
        </w:r>
        <w:r w:rsidR="007A39A4">
          <w:rPr>
            <w:rStyle w:val="afb"/>
            <w:rFonts w:hint="eastAsia"/>
            <w:noProof/>
            <w:sz w:val="28"/>
            <w:szCs w:val="28"/>
          </w:rPr>
          <w:t>技术及服务需求</w:t>
        </w:r>
        <w:r w:rsidR="007A39A4">
          <w:rPr>
            <w:noProof/>
            <w:sz w:val="28"/>
            <w:szCs w:val="28"/>
          </w:rPr>
          <w:tab/>
        </w:r>
        <w:r w:rsidR="007A39A4">
          <w:rPr>
            <w:noProof/>
            <w:sz w:val="28"/>
            <w:szCs w:val="28"/>
          </w:rPr>
          <w:fldChar w:fldCharType="begin"/>
        </w:r>
        <w:r w:rsidR="007A39A4">
          <w:rPr>
            <w:noProof/>
            <w:sz w:val="28"/>
            <w:szCs w:val="28"/>
          </w:rPr>
          <w:instrText xml:space="preserve"> PAGEREF _Toc156076141 \h </w:instrText>
        </w:r>
        <w:r w:rsidR="007A39A4">
          <w:rPr>
            <w:noProof/>
            <w:sz w:val="28"/>
            <w:szCs w:val="28"/>
          </w:rPr>
        </w:r>
        <w:r w:rsidR="007A39A4">
          <w:rPr>
            <w:noProof/>
            <w:sz w:val="28"/>
            <w:szCs w:val="28"/>
          </w:rPr>
          <w:fldChar w:fldCharType="separate"/>
        </w:r>
        <w:r w:rsidR="00A121C4">
          <w:rPr>
            <w:noProof/>
            <w:sz w:val="28"/>
            <w:szCs w:val="28"/>
          </w:rPr>
          <w:t>79</w:t>
        </w:r>
        <w:r w:rsidR="007A39A4">
          <w:rPr>
            <w:noProof/>
            <w:sz w:val="28"/>
            <w:szCs w:val="28"/>
          </w:rPr>
          <w:fldChar w:fldCharType="end"/>
        </w:r>
      </w:hyperlink>
    </w:p>
    <w:p w14:paraId="6784F78A" w14:textId="77777777" w:rsidR="00C30B24" w:rsidRDefault="009F23A3">
      <w:pPr>
        <w:pStyle w:val="10"/>
        <w:spacing w:line="360" w:lineRule="auto"/>
        <w:ind w:firstLine="211"/>
        <w:rPr>
          <w:rFonts w:ascii="Calibri" w:hAnsi="Calibri"/>
          <w:b w:val="0"/>
          <w:noProof/>
          <w:szCs w:val="22"/>
        </w:rPr>
      </w:pPr>
      <w:hyperlink w:anchor="_Toc156076150" w:history="1">
        <w:r w:rsidR="007A39A4">
          <w:rPr>
            <w:rStyle w:val="afb"/>
            <w:rFonts w:hint="eastAsia"/>
            <w:noProof/>
            <w:sz w:val="28"/>
            <w:szCs w:val="28"/>
          </w:rPr>
          <w:t>第六部分</w:t>
        </w:r>
        <w:r w:rsidR="007A39A4">
          <w:rPr>
            <w:rStyle w:val="afb"/>
            <w:noProof/>
            <w:sz w:val="28"/>
            <w:szCs w:val="28"/>
          </w:rPr>
          <w:t xml:space="preserve"> </w:t>
        </w:r>
        <w:r w:rsidR="007A39A4">
          <w:rPr>
            <w:rStyle w:val="afb"/>
            <w:rFonts w:hint="eastAsia"/>
            <w:noProof/>
            <w:sz w:val="28"/>
            <w:szCs w:val="28"/>
          </w:rPr>
          <w:t>评审标准和方法</w:t>
        </w:r>
        <w:r w:rsidR="007A39A4">
          <w:rPr>
            <w:noProof/>
            <w:sz w:val="28"/>
            <w:szCs w:val="28"/>
          </w:rPr>
          <w:tab/>
        </w:r>
        <w:r w:rsidR="007A39A4">
          <w:rPr>
            <w:noProof/>
            <w:sz w:val="28"/>
            <w:szCs w:val="28"/>
          </w:rPr>
          <w:fldChar w:fldCharType="begin"/>
        </w:r>
        <w:r w:rsidR="007A39A4">
          <w:rPr>
            <w:noProof/>
            <w:sz w:val="28"/>
            <w:szCs w:val="28"/>
          </w:rPr>
          <w:instrText xml:space="preserve"> PAGEREF _Toc156076150 \h </w:instrText>
        </w:r>
        <w:r w:rsidR="007A39A4">
          <w:rPr>
            <w:noProof/>
            <w:sz w:val="28"/>
            <w:szCs w:val="28"/>
          </w:rPr>
        </w:r>
        <w:r w:rsidR="007A39A4">
          <w:rPr>
            <w:noProof/>
            <w:sz w:val="28"/>
            <w:szCs w:val="28"/>
          </w:rPr>
          <w:fldChar w:fldCharType="separate"/>
        </w:r>
        <w:r w:rsidR="00A121C4">
          <w:rPr>
            <w:noProof/>
            <w:sz w:val="28"/>
            <w:szCs w:val="28"/>
          </w:rPr>
          <w:t>91</w:t>
        </w:r>
        <w:r w:rsidR="007A39A4">
          <w:rPr>
            <w:noProof/>
            <w:sz w:val="28"/>
            <w:szCs w:val="28"/>
          </w:rPr>
          <w:fldChar w:fldCharType="end"/>
        </w:r>
      </w:hyperlink>
    </w:p>
    <w:p w14:paraId="73195314" w14:textId="77777777" w:rsidR="00C30B24" w:rsidRDefault="007A39A4">
      <w:pPr>
        <w:adjustRightInd w:val="0"/>
        <w:snapToGrid w:val="0"/>
        <w:spacing w:line="360" w:lineRule="auto"/>
        <w:ind w:firstLine="210"/>
        <w:rPr>
          <w:color w:val="000000"/>
        </w:rPr>
        <w:sectPr w:rsidR="00C30B24">
          <w:footerReference w:type="default" r:id="rId14"/>
          <w:pgSz w:w="11907" w:h="16840"/>
          <w:pgMar w:top="1440" w:right="1797" w:bottom="1440" w:left="1797" w:header="720" w:footer="720" w:gutter="0"/>
          <w:pgNumType w:start="2"/>
          <w:cols w:space="720"/>
          <w:docGrid w:type="lines" w:linePitch="312"/>
        </w:sectPr>
      </w:pPr>
      <w:r>
        <w:rPr>
          <w:color w:val="000000"/>
          <w:spacing w:val="10"/>
          <w:szCs w:val="21"/>
        </w:rPr>
        <w:fldChar w:fldCharType="end"/>
      </w:r>
    </w:p>
    <w:p w14:paraId="2D952053" w14:textId="77777777" w:rsidR="00C30B24" w:rsidRDefault="007A39A4">
      <w:pPr>
        <w:pStyle w:val="1"/>
        <w:spacing w:beforeLines="0" w:before="0" w:afterLines="0" w:after="0"/>
        <w:ind w:firstLine="281"/>
        <w:jc w:val="center"/>
        <w:rPr>
          <w:rFonts w:ascii="宋体" w:hAnsi="宋体"/>
          <w:color w:val="000000"/>
          <w:spacing w:val="120"/>
        </w:rPr>
      </w:pPr>
      <w:bookmarkStart w:id="0" w:name="_Toc156076069"/>
      <w:r>
        <w:rPr>
          <w:rFonts w:ascii="宋体" w:hAnsi="宋体" w:hint="eastAsia"/>
          <w:color w:val="000000"/>
        </w:rPr>
        <w:lastRenderedPageBreak/>
        <w:t>第一部分  磋商邀请书</w:t>
      </w:r>
      <w:bookmarkEnd w:id="0"/>
    </w:p>
    <w:p w14:paraId="4D05E5F2" w14:textId="77777777" w:rsidR="00C30B24" w:rsidRDefault="007A39A4">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北京明德致信咨询有限公司受</w:t>
      </w:r>
      <w:r>
        <w:rPr>
          <w:rFonts w:ascii="宋体" w:hAnsi="宋体" w:cs="宋体" w:hint="eastAsia"/>
          <w:bCs/>
          <w:color w:val="000000"/>
          <w:kern w:val="0"/>
          <w:sz w:val="24"/>
        </w:rPr>
        <w:t>中国人民公安大学</w:t>
      </w:r>
      <w:r>
        <w:rPr>
          <w:rFonts w:ascii="宋体" w:hAnsi="宋体" w:cs="宋体" w:hint="eastAsia"/>
          <w:color w:val="000000"/>
          <w:kern w:val="0"/>
          <w:sz w:val="24"/>
        </w:rPr>
        <w:t>的委托，对</w:t>
      </w:r>
      <w:r>
        <w:rPr>
          <w:rFonts w:ascii="宋体" w:hAnsi="宋体" w:cs="宋体" w:hint="eastAsia"/>
          <w:color w:val="000000"/>
          <w:kern w:val="0"/>
          <w:sz w:val="24"/>
          <w:u w:val="single"/>
        </w:rPr>
        <w:t>中国人民公安大学智慧档案管理平台建设项目</w:t>
      </w:r>
      <w:r>
        <w:rPr>
          <w:rFonts w:ascii="宋体" w:hAnsi="宋体" w:cs="宋体" w:hint="eastAsia"/>
          <w:color w:val="000000"/>
          <w:kern w:val="0"/>
          <w:sz w:val="24"/>
        </w:rPr>
        <w:t>进行国内竞争性磋商采购。</w:t>
      </w:r>
    </w:p>
    <w:p w14:paraId="76534DED" w14:textId="77777777" w:rsidR="00C30B24" w:rsidRDefault="007A39A4">
      <w:pPr>
        <w:widowControl/>
        <w:adjustRightInd w:val="0"/>
        <w:snapToGrid w:val="0"/>
        <w:spacing w:line="360" w:lineRule="auto"/>
        <w:ind w:firstLine="241"/>
        <w:jc w:val="left"/>
        <w:outlineLvl w:val="1"/>
        <w:rPr>
          <w:rFonts w:ascii="宋体" w:hAnsi="宋体" w:cs="宋体"/>
          <w:color w:val="000000"/>
          <w:kern w:val="0"/>
          <w:sz w:val="24"/>
        </w:rPr>
      </w:pPr>
      <w:bookmarkStart w:id="1" w:name="_Toc156076070"/>
      <w:r>
        <w:rPr>
          <w:rFonts w:ascii="宋体" w:hAnsi="宋体" w:hint="eastAsia"/>
          <w:b/>
          <w:color w:val="000000"/>
          <w:sz w:val="24"/>
        </w:rPr>
        <w:t>一、项目基本情况</w:t>
      </w:r>
      <w:bookmarkEnd w:id="1"/>
    </w:p>
    <w:p w14:paraId="74E17534" w14:textId="77777777" w:rsidR="00C30B24" w:rsidRDefault="007A39A4">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1.项目名称：</w:t>
      </w:r>
      <w:r>
        <w:rPr>
          <w:rFonts w:ascii="宋体" w:hAnsi="宋体" w:cs="宋体" w:hint="eastAsia"/>
          <w:color w:val="000000"/>
          <w:kern w:val="0"/>
          <w:sz w:val="24"/>
          <w:u w:val="single"/>
        </w:rPr>
        <w:t>中国人民公安大学智慧档案管理平台建设项目</w:t>
      </w:r>
    </w:p>
    <w:p w14:paraId="085A52B1" w14:textId="77777777" w:rsidR="00C30B24" w:rsidRDefault="007A39A4">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2.项目编号：</w:t>
      </w:r>
      <w:r>
        <w:rPr>
          <w:rFonts w:ascii="宋体" w:hAnsi="宋体" w:cs="宋体" w:hint="eastAsia"/>
          <w:color w:val="000000"/>
          <w:kern w:val="0"/>
          <w:sz w:val="24"/>
          <w:u w:val="single"/>
        </w:rPr>
        <w:t>BMCC-ZC24-0643</w:t>
      </w:r>
    </w:p>
    <w:p w14:paraId="0C22FB17" w14:textId="77777777" w:rsidR="00C30B24" w:rsidRDefault="007A39A4">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3.采购方式：</w:t>
      </w:r>
      <w:r>
        <w:rPr>
          <w:rFonts w:ascii="宋体" w:hAnsi="宋体" w:cs="宋体" w:hint="eastAsia"/>
          <w:color w:val="000000"/>
          <w:kern w:val="0"/>
          <w:sz w:val="24"/>
          <w:u w:val="single"/>
        </w:rPr>
        <w:t>竞争性磋商</w:t>
      </w:r>
    </w:p>
    <w:p w14:paraId="350749F8" w14:textId="77777777" w:rsidR="00C30B24" w:rsidRDefault="007A39A4">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4.项目预算金额：</w:t>
      </w:r>
      <w:r>
        <w:rPr>
          <w:rFonts w:ascii="宋体" w:hAnsi="宋体" w:cs="宋体"/>
          <w:color w:val="000000"/>
          <w:kern w:val="0"/>
          <w:sz w:val="24"/>
          <w:u w:val="single"/>
        </w:rPr>
        <w:t>47.876</w:t>
      </w:r>
      <w:r>
        <w:rPr>
          <w:rFonts w:ascii="宋体" w:hAnsi="宋体" w:cs="宋体" w:hint="eastAsia"/>
          <w:color w:val="000000"/>
          <w:kern w:val="0"/>
          <w:sz w:val="24"/>
        </w:rPr>
        <w:t>万元，</w:t>
      </w:r>
      <w:r>
        <w:rPr>
          <w:rFonts w:ascii="宋体" w:hAnsi="宋体" w:hint="eastAsia"/>
          <w:color w:val="000000"/>
          <w:sz w:val="24"/>
        </w:rPr>
        <w:t>最高限价（如有）：</w:t>
      </w:r>
      <w:r>
        <w:rPr>
          <w:rFonts w:ascii="宋体" w:hAnsi="宋体" w:hint="eastAsia"/>
          <w:color w:val="000000"/>
          <w:sz w:val="24"/>
          <w:u w:val="single"/>
        </w:rPr>
        <w:t>/</w:t>
      </w:r>
      <w:r>
        <w:rPr>
          <w:rFonts w:ascii="宋体" w:hAnsi="宋体" w:hint="eastAsia"/>
          <w:color w:val="000000"/>
          <w:sz w:val="24"/>
        </w:rPr>
        <w:t>，</w:t>
      </w:r>
      <w:r>
        <w:rPr>
          <w:rFonts w:asciiTheme="minorEastAsia" w:eastAsiaTheme="minorEastAsia" w:hAnsiTheme="minorEastAsia" w:hint="eastAsia"/>
          <w:sz w:val="24"/>
        </w:rPr>
        <w:t>供应商的最后磋商报价不能超过预算金额，否则其磋商响应将被拒绝。</w:t>
      </w:r>
    </w:p>
    <w:p w14:paraId="73AD73CD" w14:textId="77777777" w:rsidR="00C30B24" w:rsidRDefault="007A39A4">
      <w:pPr>
        <w:widowControl/>
        <w:adjustRightInd w:val="0"/>
        <w:snapToGrid w:val="0"/>
        <w:spacing w:line="360" w:lineRule="auto"/>
        <w:ind w:firstLineChars="100" w:firstLine="240"/>
        <w:jc w:val="left"/>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97"/>
        <w:gridCol w:w="1561"/>
        <w:gridCol w:w="850"/>
        <w:gridCol w:w="3128"/>
      </w:tblGrid>
      <w:tr w:rsidR="00C30B24" w14:paraId="7A56EC06" w14:textId="77777777">
        <w:trPr>
          <w:trHeight w:val="454"/>
        </w:trPr>
        <w:tc>
          <w:tcPr>
            <w:tcW w:w="381" w:type="pct"/>
            <w:vAlign w:val="center"/>
          </w:tcPr>
          <w:p w14:paraId="60406EF7" w14:textId="77777777" w:rsidR="00C30B24" w:rsidRDefault="007A39A4">
            <w:pPr>
              <w:spacing w:line="360" w:lineRule="auto"/>
              <w:jc w:val="center"/>
              <w:rPr>
                <w:b/>
                <w:bCs/>
                <w:sz w:val="24"/>
              </w:rPr>
            </w:pPr>
            <w:proofErr w:type="gramStart"/>
            <w:r>
              <w:rPr>
                <w:b/>
                <w:bCs/>
                <w:sz w:val="24"/>
              </w:rPr>
              <w:t>包号</w:t>
            </w:r>
            <w:proofErr w:type="gramEnd"/>
          </w:p>
        </w:tc>
        <w:tc>
          <w:tcPr>
            <w:tcW w:w="1354" w:type="pct"/>
            <w:vAlign w:val="center"/>
          </w:tcPr>
          <w:p w14:paraId="22EDDE5C" w14:textId="77777777" w:rsidR="00C30B24" w:rsidRDefault="007A39A4">
            <w:pPr>
              <w:spacing w:line="360" w:lineRule="auto"/>
              <w:jc w:val="center"/>
              <w:rPr>
                <w:b/>
                <w:bCs/>
                <w:sz w:val="24"/>
              </w:rPr>
            </w:pPr>
            <w:r>
              <w:rPr>
                <w:rFonts w:hint="eastAsia"/>
                <w:b/>
                <w:bCs/>
                <w:sz w:val="24"/>
              </w:rPr>
              <w:t>分包名称</w:t>
            </w:r>
          </w:p>
        </w:tc>
        <w:tc>
          <w:tcPr>
            <w:tcW w:w="920" w:type="pct"/>
            <w:vAlign w:val="center"/>
          </w:tcPr>
          <w:p w14:paraId="1A784717" w14:textId="77777777" w:rsidR="00C30B24" w:rsidRDefault="007A39A4">
            <w:pPr>
              <w:spacing w:line="360" w:lineRule="auto"/>
              <w:jc w:val="center"/>
              <w:rPr>
                <w:b/>
                <w:bCs/>
                <w:sz w:val="24"/>
              </w:rPr>
            </w:pPr>
            <w:r>
              <w:rPr>
                <w:b/>
                <w:bCs/>
                <w:sz w:val="24"/>
              </w:rPr>
              <w:t>采购包预算金额（万元）</w:t>
            </w:r>
          </w:p>
        </w:tc>
        <w:tc>
          <w:tcPr>
            <w:tcW w:w="501" w:type="pct"/>
            <w:vAlign w:val="center"/>
          </w:tcPr>
          <w:p w14:paraId="134C04C4" w14:textId="77777777" w:rsidR="00C30B24" w:rsidRDefault="007A39A4">
            <w:pPr>
              <w:spacing w:line="360" w:lineRule="auto"/>
              <w:jc w:val="center"/>
              <w:rPr>
                <w:b/>
                <w:bCs/>
                <w:sz w:val="24"/>
              </w:rPr>
            </w:pPr>
            <w:r>
              <w:rPr>
                <w:rFonts w:hint="eastAsia"/>
                <w:b/>
                <w:bCs/>
                <w:sz w:val="24"/>
              </w:rPr>
              <w:t>数量</w:t>
            </w:r>
          </w:p>
        </w:tc>
        <w:tc>
          <w:tcPr>
            <w:tcW w:w="1844" w:type="pct"/>
            <w:vAlign w:val="center"/>
          </w:tcPr>
          <w:p w14:paraId="665F8AA6" w14:textId="77777777" w:rsidR="00C30B24" w:rsidRDefault="007A39A4">
            <w:pPr>
              <w:spacing w:line="360" w:lineRule="auto"/>
              <w:jc w:val="center"/>
              <w:rPr>
                <w:b/>
                <w:sz w:val="24"/>
              </w:rPr>
            </w:pPr>
            <w:r>
              <w:rPr>
                <w:b/>
                <w:sz w:val="24"/>
              </w:rPr>
              <w:t>简要技术需求或服务要求</w:t>
            </w:r>
          </w:p>
        </w:tc>
      </w:tr>
      <w:tr w:rsidR="00C30B24" w14:paraId="0A28774A" w14:textId="77777777">
        <w:trPr>
          <w:trHeight w:val="454"/>
        </w:trPr>
        <w:tc>
          <w:tcPr>
            <w:tcW w:w="381" w:type="pct"/>
            <w:vAlign w:val="center"/>
          </w:tcPr>
          <w:p w14:paraId="73A9ADB1" w14:textId="77777777" w:rsidR="00C30B24" w:rsidRDefault="007A39A4">
            <w:pPr>
              <w:spacing w:line="360" w:lineRule="auto"/>
              <w:jc w:val="center"/>
              <w:rPr>
                <w:sz w:val="24"/>
              </w:rPr>
            </w:pPr>
            <w:r>
              <w:rPr>
                <w:sz w:val="24"/>
              </w:rPr>
              <w:t>01</w:t>
            </w:r>
          </w:p>
        </w:tc>
        <w:tc>
          <w:tcPr>
            <w:tcW w:w="1354" w:type="pct"/>
            <w:vAlign w:val="center"/>
          </w:tcPr>
          <w:p w14:paraId="4F7967E5" w14:textId="77777777" w:rsidR="00C30B24" w:rsidRDefault="007A39A4">
            <w:pPr>
              <w:spacing w:line="360" w:lineRule="auto"/>
              <w:jc w:val="center"/>
              <w:rPr>
                <w:sz w:val="24"/>
              </w:rPr>
            </w:pPr>
            <w:r>
              <w:rPr>
                <w:rFonts w:hint="eastAsia"/>
                <w:sz w:val="24"/>
              </w:rPr>
              <w:t>中国人民公安大学智慧档案管理平台建设项目</w:t>
            </w:r>
          </w:p>
        </w:tc>
        <w:tc>
          <w:tcPr>
            <w:tcW w:w="920" w:type="pct"/>
            <w:vAlign w:val="center"/>
          </w:tcPr>
          <w:p w14:paraId="7F939B1F" w14:textId="77777777" w:rsidR="00C30B24" w:rsidRDefault="007A39A4">
            <w:pPr>
              <w:spacing w:line="360" w:lineRule="auto"/>
              <w:jc w:val="center"/>
              <w:rPr>
                <w:sz w:val="24"/>
              </w:rPr>
            </w:pPr>
            <w:r>
              <w:rPr>
                <w:sz w:val="24"/>
              </w:rPr>
              <w:t>47.876</w:t>
            </w:r>
          </w:p>
        </w:tc>
        <w:tc>
          <w:tcPr>
            <w:tcW w:w="501" w:type="pct"/>
            <w:vAlign w:val="center"/>
          </w:tcPr>
          <w:p w14:paraId="5CB2F9C8" w14:textId="77777777" w:rsidR="00C30B24" w:rsidRDefault="007A39A4">
            <w:pPr>
              <w:spacing w:line="360" w:lineRule="auto"/>
              <w:jc w:val="center"/>
              <w:rPr>
                <w:sz w:val="24"/>
              </w:rPr>
            </w:pPr>
            <w:r>
              <w:rPr>
                <w:rFonts w:hint="eastAsia"/>
                <w:sz w:val="24"/>
              </w:rPr>
              <w:t>1</w:t>
            </w:r>
            <w:r>
              <w:rPr>
                <w:rFonts w:hint="eastAsia"/>
                <w:sz w:val="24"/>
              </w:rPr>
              <w:t>套</w:t>
            </w:r>
          </w:p>
        </w:tc>
        <w:tc>
          <w:tcPr>
            <w:tcW w:w="1844" w:type="pct"/>
            <w:vAlign w:val="center"/>
          </w:tcPr>
          <w:p w14:paraId="592561DE" w14:textId="77777777" w:rsidR="00C30B24" w:rsidRDefault="007A39A4">
            <w:pPr>
              <w:spacing w:line="360" w:lineRule="auto"/>
              <w:rPr>
                <w:rFonts w:ascii="宋体" w:hAnsi="宋体" w:cs="宋体"/>
                <w:szCs w:val="32"/>
              </w:rPr>
            </w:pPr>
            <w:r>
              <w:rPr>
                <w:rFonts w:ascii="宋体" w:hAnsi="宋体" w:cs="宋体" w:hint="eastAsia"/>
                <w:bCs/>
                <w:sz w:val="24"/>
                <w:lang w:val="zh-CN"/>
              </w:rPr>
              <w:t>实现对学校综合档案、声像档案、内部档案、学生档案、一站式服务利用、档案内容发布等综合档案业务一站式管理</w:t>
            </w:r>
            <w:r>
              <w:rPr>
                <w:rFonts w:asciiTheme="minorEastAsia" w:eastAsiaTheme="minorEastAsia" w:hAnsiTheme="minorEastAsia" w:hint="eastAsia"/>
                <w:sz w:val="24"/>
              </w:rPr>
              <w:t>，</w:t>
            </w:r>
            <w:r>
              <w:rPr>
                <w:rFonts w:hint="eastAsia"/>
                <w:sz w:val="24"/>
              </w:rPr>
              <w:t>详见第五部分</w:t>
            </w:r>
            <w:r w:rsidR="00ED284B">
              <w:rPr>
                <w:rFonts w:hint="eastAsia"/>
                <w:sz w:val="24"/>
              </w:rPr>
              <w:t xml:space="preserve"> </w:t>
            </w:r>
            <w:r>
              <w:rPr>
                <w:rFonts w:hint="eastAsia"/>
                <w:sz w:val="24"/>
              </w:rPr>
              <w:t>技术及服务需求。</w:t>
            </w:r>
          </w:p>
        </w:tc>
      </w:tr>
    </w:tbl>
    <w:p w14:paraId="4D750C1A" w14:textId="77777777" w:rsidR="00C30B24" w:rsidRDefault="00C30B24">
      <w:pPr>
        <w:widowControl/>
        <w:adjustRightInd w:val="0"/>
        <w:snapToGrid w:val="0"/>
        <w:spacing w:line="360" w:lineRule="auto"/>
        <w:ind w:firstLineChars="200" w:firstLine="480"/>
        <w:jc w:val="left"/>
        <w:rPr>
          <w:sz w:val="24"/>
        </w:rPr>
      </w:pPr>
    </w:p>
    <w:p w14:paraId="1E5E2075" w14:textId="77777777" w:rsidR="00C30B24" w:rsidRDefault="007A39A4">
      <w:pPr>
        <w:widowControl/>
        <w:adjustRightInd w:val="0"/>
        <w:snapToGrid w:val="0"/>
        <w:spacing w:line="360" w:lineRule="auto"/>
        <w:ind w:firstLineChars="100" w:firstLine="240"/>
        <w:jc w:val="left"/>
        <w:rPr>
          <w:rFonts w:ascii="宋体" w:hAnsi="宋体" w:cs="宋体"/>
          <w:color w:val="FF0000"/>
          <w:kern w:val="0"/>
          <w:sz w:val="24"/>
        </w:rPr>
      </w:pPr>
      <w:r>
        <w:rPr>
          <w:rFonts w:ascii="宋体" w:hAnsi="宋体" w:cs="宋体"/>
          <w:color w:val="000000"/>
          <w:kern w:val="0"/>
          <w:sz w:val="24"/>
        </w:rPr>
        <w:t>6.合同履行期限：</w:t>
      </w:r>
      <w:r>
        <w:rPr>
          <w:rFonts w:ascii="宋体" w:hAnsi="宋体" w:cs="宋体" w:hint="eastAsia"/>
          <w:color w:val="000000"/>
          <w:kern w:val="0"/>
          <w:sz w:val="24"/>
        </w:rPr>
        <w:t>签订合同后三个月内。</w:t>
      </w:r>
    </w:p>
    <w:p w14:paraId="1C0FE845" w14:textId="77777777" w:rsidR="00C30B24" w:rsidRDefault="007A39A4">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7.是否接受进口产品或服务：</w:t>
      </w:r>
      <w:r>
        <w:rPr>
          <w:rFonts w:asciiTheme="minorEastAsia" w:eastAsiaTheme="minorEastAsia" w:hAnsiTheme="minorEastAsia" w:hint="eastAsia"/>
          <w:sz w:val="24"/>
        </w:rPr>
        <w:t>否</w:t>
      </w:r>
    </w:p>
    <w:p w14:paraId="294E68A6" w14:textId="77777777" w:rsidR="00C30B24" w:rsidRDefault="007A39A4">
      <w:pPr>
        <w:widowControl/>
        <w:adjustRightInd w:val="0"/>
        <w:snapToGrid w:val="0"/>
        <w:spacing w:line="360" w:lineRule="auto"/>
        <w:ind w:firstLineChars="100" w:firstLine="240"/>
        <w:jc w:val="left"/>
        <w:rPr>
          <w:rFonts w:ascii="宋体" w:hAnsi="宋体" w:cs="宋体"/>
          <w:color w:val="000000"/>
          <w:kern w:val="0"/>
          <w:sz w:val="24"/>
          <w:u w:val="single"/>
        </w:rPr>
      </w:pPr>
      <w:r>
        <w:rPr>
          <w:rFonts w:ascii="宋体" w:hAnsi="宋体" w:cs="宋体" w:hint="eastAsia"/>
          <w:color w:val="000000"/>
          <w:kern w:val="0"/>
          <w:sz w:val="24"/>
        </w:rPr>
        <w:t>8.是否接受联合体：</w:t>
      </w:r>
      <w:r>
        <w:rPr>
          <w:rFonts w:asciiTheme="minorEastAsia" w:eastAsiaTheme="minorEastAsia" w:hAnsiTheme="minorEastAsia" w:hint="eastAsia"/>
          <w:sz w:val="24"/>
        </w:rPr>
        <w:t>否</w:t>
      </w:r>
    </w:p>
    <w:p w14:paraId="40116A04" w14:textId="77777777" w:rsidR="00C30B24" w:rsidRDefault="007A39A4">
      <w:pPr>
        <w:widowControl/>
        <w:adjustRightInd w:val="0"/>
        <w:snapToGrid w:val="0"/>
        <w:spacing w:line="360" w:lineRule="auto"/>
        <w:ind w:firstLine="241"/>
        <w:jc w:val="left"/>
        <w:outlineLvl w:val="1"/>
        <w:rPr>
          <w:sz w:val="24"/>
        </w:rPr>
      </w:pPr>
      <w:bookmarkStart w:id="2" w:name="_Toc35393791"/>
      <w:bookmarkStart w:id="3" w:name="_Toc156076071"/>
      <w:bookmarkStart w:id="4" w:name="_Toc28359003"/>
      <w:bookmarkStart w:id="5" w:name="_Toc28359080"/>
      <w:bookmarkStart w:id="6" w:name="_Toc35393622"/>
      <w:r>
        <w:rPr>
          <w:rFonts w:ascii="宋体" w:hAnsi="宋体"/>
          <w:b/>
          <w:color w:val="000000"/>
          <w:sz w:val="24"/>
        </w:rPr>
        <w:t>二、申请人的资格要求（须同时满足）</w:t>
      </w:r>
      <w:bookmarkEnd w:id="2"/>
      <w:bookmarkEnd w:id="3"/>
      <w:bookmarkEnd w:id="4"/>
      <w:bookmarkEnd w:id="5"/>
      <w:bookmarkEnd w:id="6"/>
    </w:p>
    <w:p w14:paraId="771D00C1" w14:textId="77777777" w:rsidR="00C30B24" w:rsidRDefault="007A39A4">
      <w:pPr>
        <w:spacing w:line="360" w:lineRule="auto"/>
        <w:ind w:firstLineChars="100" w:firstLine="240"/>
        <w:rPr>
          <w:sz w:val="24"/>
        </w:rPr>
      </w:pPr>
      <w:r>
        <w:rPr>
          <w:sz w:val="24"/>
        </w:rPr>
        <w:t>1.</w:t>
      </w:r>
      <w:r>
        <w:rPr>
          <w:sz w:val="24"/>
        </w:rPr>
        <w:t>满足《中华人民共和国政府采购法》第二十二条规定；</w:t>
      </w:r>
    </w:p>
    <w:p w14:paraId="2EB2DC22" w14:textId="77777777" w:rsidR="00C30B24" w:rsidRDefault="007A39A4">
      <w:pPr>
        <w:spacing w:line="360" w:lineRule="auto"/>
        <w:ind w:firstLineChars="100" w:firstLine="240"/>
        <w:rPr>
          <w:sz w:val="24"/>
        </w:rPr>
      </w:pPr>
      <w:r>
        <w:rPr>
          <w:sz w:val="24"/>
        </w:rPr>
        <w:t>2.</w:t>
      </w:r>
      <w:r>
        <w:rPr>
          <w:sz w:val="24"/>
        </w:rPr>
        <w:t>落实政府采购政策需满足的资格要求：</w:t>
      </w:r>
    </w:p>
    <w:p w14:paraId="1EB3CD1C" w14:textId="77777777" w:rsidR="00C30B24" w:rsidRDefault="007A39A4">
      <w:pPr>
        <w:spacing w:line="360" w:lineRule="auto"/>
        <w:ind w:firstLineChars="200" w:firstLine="480"/>
        <w:rPr>
          <w:sz w:val="24"/>
        </w:rPr>
      </w:pPr>
      <w:r>
        <w:rPr>
          <w:rFonts w:hint="eastAsia"/>
          <w:sz w:val="24"/>
        </w:rPr>
        <w:t>■</w:t>
      </w:r>
      <w:r>
        <w:rPr>
          <w:rFonts w:hint="eastAsia"/>
          <w:b/>
          <w:sz w:val="24"/>
        </w:rPr>
        <w:t>本项目专门面向中小企业采购。</w:t>
      </w:r>
      <w:r>
        <w:rPr>
          <w:rFonts w:hint="eastAsia"/>
          <w:sz w:val="24"/>
        </w:rPr>
        <w:t>即：提供的服务全部由符合政策要求的中小企业承接。服务商应符合中型、小型、微型企业划分标准（与大企业的负责人为同一人，或者与大企业存在直接控股、管理关系的除外），并应提供本企业承接的服务（即提供服务的人员为本企业依照《中华人民共和国劳动合同法》订立</w:t>
      </w:r>
      <w:r>
        <w:rPr>
          <w:rFonts w:hint="eastAsia"/>
          <w:sz w:val="24"/>
        </w:rPr>
        <w:lastRenderedPageBreak/>
        <w:t>劳动合同的从业人员），须出具《中小企业声明函》。</w:t>
      </w:r>
    </w:p>
    <w:p w14:paraId="72D06CF5" w14:textId="77777777" w:rsidR="00C30B24" w:rsidRDefault="007A39A4">
      <w:pPr>
        <w:spacing w:line="360" w:lineRule="auto"/>
        <w:ind w:firstLineChars="100" w:firstLine="240"/>
        <w:rPr>
          <w:sz w:val="24"/>
        </w:rPr>
      </w:pPr>
      <w:r>
        <w:rPr>
          <w:sz w:val="24"/>
        </w:rPr>
        <w:t>3.</w:t>
      </w:r>
      <w:r>
        <w:rPr>
          <w:sz w:val="24"/>
        </w:rPr>
        <w:t>本项目的特定资格要求：</w:t>
      </w:r>
      <w:r>
        <w:rPr>
          <w:sz w:val="24"/>
        </w:rPr>
        <w:t xml:space="preserve"> </w:t>
      </w:r>
    </w:p>
    <w:p w14:paraId="40F0DF47" w14:textId="77777777" w:rsidR="00C30B24" w:rsidRDefault="007A39A4">
      <w:pPr>
        <w:spacing w:line="360" w:lineRule="auto"/>
        <w:ind w:firstLineChars="200" w:firstLine="480"/>
        <w:rPr>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p>
    <w:p w14:paraId="73B26C66" w14:textId="77777777" w:rsidR="00C30B24" w:rsidRDefault="007A39A4">
      <w:pPr>
        <w:spacing w:line="360" w:lineRule="auto"/>
        <w:ind w:firstLineChars="200" w:firstLine="480"/>
        <w:rPr>
          <w:sz w:val="24"/>
        </w:rPr>
      </w:pPr>
      <w:r>
        <w:rPr>
          <w:rFonts w:hint="eastAsia"/>
          <w:sz w:val="24"/>
        </w:rPr>
        <w:t>3.2</w:t>
      </w:r>
      <w:r>
        <w:rPr>
          <w:sz w:val="24"/>
        </w:rPr>
        <w:t>其他特定资格要求：</w:t>
      </w:r>
      <w:r>
        <w:rPr>
          <w:rFonts w:hint="eastAsia"/>
          <w:sz w:val="24"/>
          <w:u w:val="single"/>
        </w:rPr>
        <w:t>遵守国家有关法律、法规有关的规章；供应商必须按照采购公告的规定，向采购代理机构登记，获得磋商文件</w:t>
      </w:r>
      <w:r>
        <w:rPr>
          <w:rFonts w:hint="eastAsia"/>
          <w:sz w:val="24"/>
        </w:rPr>
        <w:t>。</w:t>
      </w:r>
    </w:p>
    <w:p w14:paraId="1EF57B72" w14:textId="77777777" w:rsidR="00C30B24" w:rsidRDefault="007A39A4">
      <w:pPr>
        <w:spacing w:line="360" w:lineRule="auto"/>
        <w:ind w:firstLine="241"/>
        <w:outlineLvl w:val="1"/>
        <w:rPr>
          <w:rFonts w:ascii="宋体" w:hAnsi="宋体"/>
          <w:b/>
          <w:color w:val="000000"/>
          <w:sz w:val="24"/>
        </w:rPr>
      </w:pPr>
      <w:bookmarkStart w:id="7" w:name="_Toc156076072"/>
      <w:r>
        <w:rPr>
          <w:rFonts w:ascii="宋体" w:hAnsi="宋体" w:hint="eastAsia"/>
          <w:b/>
          <w:color w:val="000000"/>
          <w:sz w:val="24"/>
        </w:rPr>
        <w:t>三、获取采购文件</w:t>
      </w:r>
      <w:bookmarkEnd w:id="7"/>
    </w:p>
    <w:p w14:paraId="4A8D7797" w14:textId="4B1463EF" w:rsidR="00C30B24" w:rsidRDefault="007A39A4">
      <w:pPr>
        <w:spacing w:line="360" w:lineRule="auto"/>
        <w:ind w:firstLineChars="100" w:firstLine="240"/>
        <w:jc w:val="left"/>
        <w:rPr>
          <w:rFonts w:ascii="宋体" w:hAnsi="宋体"/>
          <w:color w:val="000000"/>
          <w:sz w:val="24"/>
        </w:rPr>
      </w:pPr>
      <w:r>
        <w:rPr>
          <w:rFonts w:ascii="宋体" w:hAnsi="宋体" w:hint="eastAsia"/>
          <w:color w:val="000000"/>
          <w:sz w:val="24"/>
        </w:rPr>
        <w:t>1.时间：</w:t>
      </w:r>
      <w:r>
        <w:rPr>
          <w:rFonts w:ascii="宋体" w:hAnsi="宋体"/>
          <w:color w:val="000000"/>
          <w:sz w:val="24"/>
          <w:u w:val="single"/>
        </w:rPr>
        <w:t>202</w:t>
      </w:r>
      <w:r>
        <w:rPr>
          <w:rFonts w:ascii="宋体" w:hAnsi="宋体" w:hint="eastAsia"/>
          <w:color w:val="000000"/>
          <w:sz w:val="24"/>
          <w:u w:val="single"/>
        </w:rPr>
        <w:t>4</w:t>
      </w:r>
      <w:r>
        <w:rPr>
          <w:rFonts w:ascii="宋体" w:hAnsi="宋体"/>
          <w:color w:val="000000"/>
          <w:sz w:val="24"/>
          <w:u w:val="single"/>
        </w:rPr>
        <w:t>年</w:t>
      </w:r>
      <w:r>
        <w:rPr>
          <w:rFonts w:ascii="宋体" w:hAnsi="宋体" w:hint="eastAsia"/>
          <w:color w:val="000000"/>
          <w:sz w:val="24"/>
          <w:u w:val="single"/>
        </w:rPr>
        <w:t>7月</w:t>
      </w:r>
      <w:r w:rsidR="00BF544B">
        <w:rPr>
          <w:rFonts w:ascii="宋体" w:hAnsi="宋体" w:hint="eastAsia"/>
          <w:color w:val="000000"/>
          <w:sz w:val="24"/>
          <w:u w:val="single"/>
        </w:rPr>
        <w:t>29</w:t>
      </w:r>
      <w:r>
        <w:rPr>
          <w:rFonts w:ascii="宋体" w:hAnsi="宋体" w:hint="eastAsia"/>
          <w:color w:val="000000"/>
          <w:sz w:val="24"/>
          <w:u w:val="single"/>
        </w:rPr>
        <w:t>日至</w:t>
      </w:r>
      <w:r>
        <w:rPr>
          <w:rFonts w:ascii="宋体" w:hAnsi="宋体"/>
          <w:color w:val="000000"/>
          <w:sz w:val="24"/>
          <w:u w:val="single"/>
        </w:rPr>
        <w:t>202</w:t>
      </w:r>
      <w:r>
        <w:rPr>
          <w:rFonts w:ascii="宋体" w:hAnsi="宋体" w:hint="eastAsia"/>
          <w:color w:val="000000"/>
          <w:sz w:val="24"/>
          <w:u w:val="single"/>
        </w:rPr>
        <w:t>4</w:t>
      </w:r>
      <w:r>
        <w:rPr>
          <w:rFonts w:ascii="宋体" w:hAnsi="宋体"/>
          <w:color w:val="000000"/>
          <w:sz w:val="24"/>
          <w:u w:val="single"/>
        </w:rPr>
        <w:t>年</w:t>
      </w:r>
      <w:r w:rsidR="00BF544B">
        <w:rPr>
          <w:rFonts w:ascii="宋体" w:hAnsi="宋体" w:hint="eastAsia"/>
          <w:color w:val="000000"/>
          <w:sz w:val="24"/>
          <w:u w:val="single"/>
        </w:rPr>
        <w:t>8</w:t>
      </w:r>
      <w:r>
        <w:rPr>
          <w:rFonts w:ascii="宋体" w:hAnsi="宋体" w:hint="eastAsia"/>
          <w:color w:val="000000"/>
          <w:sz w:val="24"/>
          <w:u w:val="single"/>
        </w:rPr>
        <w:t>月</w:t>
      </w:r>
      <w:r w:rsidR="00BF544B">
        <w:rPr>
          <w:rFonts w:ascii="宋体" w:hAnsi="宋体" w:hint="eastAsia"/>
          <w:color w:val="000000"/>
          <w:sz w:val="24"/>
          <w:u w:val="single"/>
        </w:rPr>
        <w:t>5</w:t>
      </w:r>
      <w:r>
        <w:rPr>
          <w:rFonts w:ascii="宋体" w:hAnsi="宋体" w:hint="eastAsia"/>
          <w:color w:val="000000"/>
          <w:sz w:val="24"/>
          <w:u w:val="single"/>
        </w:rPr>
        <w:t>日，</w:t>
      </w:r>
      <w:r>
        <w:rPr>
          <w:rFonts w:ascii="宋体" w:hAnsi="宋体" w:hint="eastAsia"/>
          <w:sz w:val="24"/>
          <w:u w:val="single"/>
        </w:rPr>
        <w:t>每天上午9：00至11:30，下午13：00至17：00</w:t>
      </w:r>
      <w:r>
        <w:rPr>
          <w:rFonts w:ascii="宋体" w:hAnsi="宋体" w:hint="eastAsia"/>
          <w:sz w:val="24"/>
        </w:rPr>
        <w:t>（</w:t>
      </w:r>
      <w:r>
        <w:rPr>
          <w:rFonts w:ascii="宋体" w:hAnsi="宋体"/>
          <w:sz w:val="24"/>
        </w:rPr>
        <w:t>北京时间，法定节假日除外</w:t>
      </w:r>
      <w:r>
        <w:rPr>
          <w:rFonts w:ascii="宋体" w:hAnsi="宋体" w:hint="eastAsia"/>
          <w:sz w:val="24"/>
        </w:rPr>
        <w:t>）</w:t>
      </w:r>
      <w:r>
        <w:rPr>
          <w:rFonts w:ascii="宋体" w:hAnsi="宋体" w:hint="eastAsia"/>
          <w:color w:val="000000"/>
          <w:sz w:val="24"/>
        </w:rPr>
        <w:t>；</w:t>
      </w:r>
      <w:r>
        <w:rPr>
          <w:rFonts w:ascii="宋体" w:hAnsi="宋体"/>
          <w:color w:val="000000"/>
          <w:sz w:val="24"/>
        </w:rPr>
        <w:t xml:space="preserve"> </w:t>
      </w:r>
    </w:p>
    <w:p w14:paraId="3031B805" w14:textId="77777777" w:rsidR="00C30B24" w:rsidRDefault="007A39A4">
      <w:pPr>
        <w:widowControl/>
        <w:spacing w:line="360" w:lineRule="auto"/>
        <w:ind w:firstLineChars="100" w:firstLine="240"/>
        <w:jc w:val="left"/>
        <w:rPr>
          <w:rFonts w:ascii="宋体" w:hAnsi="宋体" w:cs="宋体"/>
          <w:color w:val="000000"/>
          <w:sz w:val="24"/>
        </w:rPr>
      </w:pPr>
      <w:r>
        <w:rPr>
          <w:rFonts w:ascii="宋体" w:hAnsi="宋体" w:hint="eastAsia"/>
          <w:color w:val="000000"/>
          <w:sz w:val="24"/>
        </w:rPr>
        <w:t>2.地点</w:t>
      </w:r>
      <w:r>
        <w:rPr>
          <w:rFonts w:ascii="宋体" w:hAnsi="宋体"/>
          <w:color w:val="000000"/>
          <w:sz w:val="24"/>
        </w:rPr>
        <w:t>：</w:t>
      </w:r>
      <w:r>
        <w:rPr>
          <w:rFonts w:ascii="宋体" w:hAnsi="宋体" w:cs="宋体" w:hint="eastAsia"/>
          <w:color w:val="000000"/>
          <w:sz w:val="24"/>
        </w:rPr>
        <w:t>线上获取或现场报名。建议采取线上获取方式。</w:t>
      </w:r>
    </w:p>
    <w:p w14:paraId="7E6D5B53" w14:textId="77777777" w:rsidR="00C30B24" w:rsidRDefault="007A39A4">
      <w:pPr>
        <w:widowControl/>
        <w:wordWrap w:val="0"/>
        <w:spacing w:line="360" w:lineRule="auto"/>
        <w:ind w:firstLineChars="100" w:firstLine="240"/>
        <w:jc w:val="left"/>
        <w:rPr>
          <w:rFonts w:ascii="宋体" w:hAnsi="宋体" w:cs="宋体"/>
          <w:color w:val="000000"/>
          <w:sz w:val="24"/>
        </w:rPr>
      </w:pPr>
      <w:r>
        <w:rPr>
          <w:rFonts w:ascii="宋体" w:hAnsi="宋体" w:cs="宋体" w:hint="eastAsia"/>
          <w:color w:val="000000"/>
          <w:sz w:val="24"/>
        </w:rPr>
        <w:t>（1）线上获取方式：</w:t>
      </w:r>
      <w:r>
        <w:rPr>
          <w:rFonts w:ascii="宋体" w:hAnsi="宋体" w:hint="eastAsia"/>
          <w:sz w:val="24"/>
        </w:rPr>
        <w:t>北京明德致信咨询有限公司官网（http://www.zbbmcc.com）。</w:t>
      </w:r>
    </w:p>
    <w:p w14:paraId="4455723E" w14:textId="77777777" w:rsidR="00C30B24" w:rsidRDefault="007A39A4">
      <w:pPr>
        <w:spacing w:line="360" w:lineRule="auto"/>
        <w:ind w:firstLineChars="100" w:firstLine="240"/>
        <w:jc w:val="left"/>
        <w:rPr>
          <w:rFonts w:ascii="宋体" w:hAnsi="宋体"/>
          <w:color w:val="000000"/>
          <w:sz w:val="24"/>
        </w:rPr>
      </w:pPr>
      <w:r>
        <w:rPr>
          <w:rFonts w:ascii="宋体" w:hAnsi="宋体" w:cs="宋体" w:hint="eastAsia"/>
          <w:color w:val="000000"/>
          <w:sz w:val="24"/>
        </w:rPr>
        <w:t>（2）现场报名</w:t>
      </w:r>
      <w:r>
        <w:rPr>
          <w:rFonts w:ascii="宋体" w:hAnsi="宋体" w:hint="eastAsia"/>
          <w:bCs/>
          <w:color w:val="000000"/>
          <w:sz w:val="24"/>
        </w:rPr>
        <w:t>地址：北京市海淀区学院路30号科大天工大厦B座17层09室。</w:t>
      </w:r>
    </w:p>
    <w:p w14:paraId="1D0C8E5D" w14:textId="77777777" w:rsidR="00C30B24" w:rsidRDefault="007A39A4">
      <w:pPr>
        <w:spacing w:line="360" w:lineRule="auto"/>
        <w:ind w:firstLineChars="100" w:firstLine="240"/>
        <w:rPr>
          <w:rFonts w:ascii="宋体" w:hAnsi="宋体"/>
          <w:color w:val="000000"/>
          <w:sz w:val="24"/>
        </w:rPr>
      </w:pPr>
      <w:r>
        <w:rPr>
          <w:rFonts w:ascii="宋体" w:hAnsi="宋体" w:hint="eastAsia"/>
          <w:color w:val="000000"/>
          <w:sz w:val="24"/>
        </w:rPr>
        <w:t>3.售价：</w:t>
      </w:r>
      <w:r>
        <w:rPr>
          <w:rFonts w:ascii="宋体" w:hAnsi="宋体" w:hint="eastAsia"/>
          <w:color w:val="000000"/>
          <w:sz w:val="24"/>
          <w:u w:val="single"/>
        </w:rPr>
        <w:t>200.00元（人民币）/本</w:t>
      </w:r>
      <w:r>
        <w:rPr>
          <w:rFonts w:ascii="宋体" w:hAnsi="宋体" w:hint="eastAsia"/>
          <w:color w:val="000000"/>
          <w:sz w:val="24"/>
        </w:rPr>
        <w:t>，售后不退。</w:t>
      </w:r>
    </w:p>
    <w:p w14:paraId="05BE5776" w14:textId="77777777" w:rsidR="00C30B24" w:rsidRDefault="007A39A4">
      <w:pPr>
        <w:spacing w:line="360" w:lineRule="auto"/>
        <w:ind w:firstLineChars="100" w:firstLine="240"/>
        <w:rPr>
          <w:rFonts w:ascii="宋体" w:hAnsi="宋体"/>
          <w:bCs/>
          <w:color w:val="000000"/>
          <w:sz w:val="24"/>
        </w:rPr>
      </w:pPr>
      <w:r>
        <w:rPr>
          <w:rFonts w:ascii="宋体" w:hAnsi="宋体" w:hint="eastAsia"/>
          <w:color w:val="000000"/>
          <w:sz w:val="24"/>
        </w:rPr>
        <w:t>4.方式：</w:t>
      </w:r>
      <w:r>
        <w:rPr>
          <w:rFonts w:ascii="宋体" w:hAnsi="宋体" w:hint="eastAsia"/>
          <w:bCs/>
          <w:color w:val="000000"/>
          <w:sz w:val="24"/>
        </w:rPr>
        <w:t>本项目只接受电汇或网银获取磋商文件。</w:t>
      </w:r>
      <w:bookmarkStart w:id="8" w:name="_Toc156076073"/>
      <w:r>
        <w:rPr>
          <w:rFonts w:ascii="宋体" w:hAnsi="宋体" w:hint="eastAsia"/>
          <w:bCs/>
          <w:color w:val="000000"/>
          <w:sz w:val="24"/>
        </w:rPr>
        <w:t>（</w:t>
      </w:r>
      <w:r>
        <w:rPr>
          <w:rFonts w:ascii="宋体" w:hAnsi="宋体" w:cs="宋体" w:hint="eastAsia"/>
          <w:color w:val="000000"/>
          <w:sz w:val="24"/>
        </w:rPr>
        <w:t>请供应商汇款时务必注明“项目编号+用途，</w:t>
      </w:r>
      <w:r>
        <w:rPr>
          <w:rFonts w:ascii="宋体" w:hAnsi="宋体" w:hint="eastAsia"/>
          <w:color w:val="000000"/>
          <w:sz w:val="24"/>
        </w:rPr>
        <w:t>具体方式详见“其他补充事宜”</w:t>
      </w:r>
      <w:r>
        <w:rPr>
          <w:rFonts w:ascii="宋体" w:hAnsi="宋体" w:hint="eastAsia"/>
          <w:bCs/>
          <w:color w:val="000000"/>
          <w:sz w:val="24"/>
        </w:rPr>
        <w:t>）</w:t>
      </w:r>
    </w:p>
    <w:p w14:paraId="722DFCE4" w14:textId="77777777" w:rsidR="00C30B24" w:rsidRDefault="007A39A4">
      <w:pPr>
        <w:spacing w:line="360" w:lineRule="auto"/>
        <w:ind w:firstLine="241"/>
        <w:outlineLvl w:val="1"/>
        <w:rPr>
          <w:rFonts w:ascii="宋体" w:hAnsi="宋体"/>
          <w:b/>
          <w:color w:val="000000"/>
          <w:sz w:val="24"/>
        </w:rPr>
      </w:pPr>
      <w:r>
        <w:rPr>
          <w:rFonts w:ascii="宋体" w:hAnsi="宋体" w:hint="eastAsia"/>
          <w:b/>
          <w:color w:val="000000"/>
          <w:sz w:val="24"/>
        </w:rPr>
        <w:t>四、响应文件提交</w:t>
      </w:r>
      <w:bookmarkEnd w:id="8"/>
    </w:p>
    <w:p w14:paraId="694BAB6A" w14:textId="3D3B54E0" w:rsidR="00C30B24" w:rsidRDefault="007A39A4">
      <w:pPr>
        <w:spacing w:line="360" w:lineRule="auto"/>
        <w:ind w:firstLineChars="100" w:firstLine="240"/>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截止时间：</w:t>
      </w:r>
      <w:r>
        <w:rPr>
          <w:rFonts w:ascii="宋体" w:hAnsi="宋体" w:hint="eastAsia"/>
          <w:color w:val="000000"/>
          <w:sz w:val="24"/>
          <w:u w:val="single"/>
        </w:rPr>
        <w:t>2024年</w:t>
      </w:r>
      <w:r w:rsidR="002105E6">
        <w:rPr>
          <w:rFonts w:ascii="宋体" w:hAnsi="宋体" w:hint="eastAsia"/>
          <w:color w:val="000000"/>
          <w:sz w:val="24"/>
          <w:u w:val="single"/>
        </w:rPr>
        <w:t>8</w:t>
      </w:r>
      <w:r>
        <w:rPr>
          <w:rFonts w:ascii="宋体" w:hAnsi="宋体" w:hint="eastAsia"/>
          <w:color w:val="000000"/>
          <w:sz w:val="24"/>
          <w:u w:val="single"/>
        </w:rPr>
        <w:t>月</w:t>
      </w:r>
      <w:r w:rsidR="00AB0410">
        <w:rPr>
          <w:rFonts w:ascii="宋体" w:hAnsi="宋体" w:hint="eastAsia"/>
          <w:color w:val="000000"/>
          <w:sz w:val="24"/>
          <w:u w:val="single"/>
        </w:rPr>
        <w:t>14</w:t>
      </w:r>
      <w:r>
        <w:rPr>
          <w:rFonts w:ascii="宋体" w:hAnsi="宋体" w:hint="eastAsia"/>
          <w:color w:val="000000"/>
          <w:sz w:val="24"/>
          <w:u w:val="single"/>
        </w:rPr>
        <w:t>日</w:t>
      </w:r>
      <w:r w:rsidR="00BC6603">
        <w:rPr>
          <w:rFonts w:ascii="宋体" w:hAnsi="宋体" w:hint="eastAsia"/>
          <w:color w:val="000000"/>
          <w:sz w:val="24"/>
          <w:u w:val="single"/>
        </w:rPr>
        <w:t>15</w:t>
      </w:r>
      <w:r>
        <w:rPr>
          <w:rFonts w:ascii="宋体" w:hAnsi="宋体" w:hint="eastAsia"/>
          <w:color w:val="000000"/>
          <w:sz w:val="24"/>
          <w:u w:val="single"/>
        </w:rPr>
        <w:t>：</w:t>
      </w:r>
      <w:r w:rsidR="00BC6603">
        <w:rPr>
          <w:rFonts w:ascii="宋体" w:hAnsi="宋体" w:hint="eastAsia"/>
          <w:color w:val="000000"/>
          <w:sz w:val="24"/>
          <w:u w:val="single"/>
        </w:rPr>
        <w:t>3</w:t>
      </w:r>
      <w:r>
        <w:rPr>
          <w:rFonts w:ascii="宋体" w:hAnsi="宋体" w:hint="eastAsia"/>
          <w:color w:val="000000"/>
          <w:sz w:val="24"/>
          <w:u w:val="single"/>
        </w:rPr>
        <w:t>0</w:t>
      </w:r>
      <w:r>
        <w:rPr>
          <w:rFonts w:ascii="宋体" w:hAnsi="宋体" w:hint="eastAsia"/>
          <w:color w:val="000000"/>
          <w:sz w:val="24"/>
        </w:rPr>
        <w:t>（北京时间）。</w:t>
      </w:r>
    </w:p>
    <w:p w14:paraId="16FBF3A0" w14:textId="0BEF0DA3" w:rsidR="00C30B24" w:rsidRDefault="007A39A4">
      <w:pPr>
        <w:spacing w:line="360" w:lineRule="auto"/>
        <w:ind w:firstLineChars="100" w:firstLine="24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响应文件的开启时间：</w:t>
      </w:r>
      <w:r w:rsidR="00684BE0">
        <w:rPr>
          <w:rFonts w:ascii="宋体" w:hAnsi="宋体" w:hint="eastAsia"/>
          <w:color w:val="000000"/>
          <w:sz w:val="24"/>
          <w:u w:val="single"/>
        </w:rPr>
        <w:t>2024年8月</w:t>
      </w:r>
      <w:r w:rsidR="00AB0410">
        <w:rPr>
          <w:rFonts w:ascii="宋体" w:hAnsi="宋体" w:hint="eastAsia"/>
          <w:color w:val="000000"/>
          <w:sz w:val="24"/>
          <w:u w:val="single"/>
        </w:rPr>
        <w:t>14</w:t>
      </w:r>
      <w:r w:rsidR="00684BE0">
        <w:rPr>
          <w:rFonts w:ascii="宋体" w:hAnsi="宋体" w:hint="eastAsia"/>
          <w:color w:val="000000"/>
          <w:sz w:val="24"/>
          <w:u w:val="single"/>
        </w:rPr>
        <w:t>日</w:t>
      </w:r>
      <w:r w:rsidR="00BC6603">
        <w:rPr>
          <w:rFonts w:ascii="宋体" w:hAnsi="宋体" w:hint="eastAsia"/>
          <w:color w:val="000000"/>
          <w:sz w:val="24"/>
          <w:u w:val="single"/>
        </w:rPr>
        <w:t>15</w:t>
      </w:r>
      <w:r w:rsidR="00684BE0">
        <w:rPr>
          <w:rFonts w:ascii="宋体" w:hAnsi="宋体" w:hint="eastAsia"/>
          <w:color w:val="000000"/>
          <w:sz w:val="24"/>
          <w:u w:val="single"/>
        </w:rPr>
        <w:t>：</w:t>
      </w:r>
      <w:r w:rsidR="00BC6603">
        <w:rPr>
          <w:rFonts w:ascii="宋体" w:hAnsi="宋体" w:hint="eastAsia"/>
          <w:color w:val="000000"/>
          <w:sz w:val="24"/>
          <w:u w:val="single"/>
        </w:rPr>
        <w:t>3</w:t>
      </w:r>
      <w:r w:rsidR="00684BE0">
        <w:rPr>
          <w:rFonts w:ascii="宋体" w:hAnsi="宋体" w:hint="eastAsia"/>
          <w:color w:val="000000"/>
          <w:sz w:val="24"/>
          <w:u w:val="single"/>
        </w:rPr>
        <w:t>0</w:t>
      </w:r>
      <w:r>
        <w:rPr>
          <w:rFonts w:ascii="宋体" w:hAnsi="宋体" w:hint="eastAsia"/>
          <w:color w:val="000000"/>
          <w:sz w:val="24"/>
        </w:rPr>
        <w:t>（北京时间</w:t>
      </w:r>
      <w:r>
        <w:rPr>
          <w:rFonts w:ascii="宋体" w:hAnsi="宋体"/>
          <w:color w:val="000000"/>
          <w:sz w:val="24"/>
        </w:rPr>
        <w:t>）</w:t>
      </w:r>
      <w:r>
        <w:rPr>
          <w:rFonts w:ascii="宋体" w:hAnsi="宋体" w:hint="eastAsia"/>
          <w:color w:val="000000"/>
          <w:sz w:val="24"/>
        </w:rPr>
        <w:t>。</w:t>
      </w:r>
    </w:p>
    <w:p w14:paraId="5ABE0D1A" w14:textId="224FE97A" w:rsidR="00C30B24" w:rsidRDefault="007A39A4">
      <w:pPr>
        <w:spacing w:line="360" w:lineRule="auto"/>
        <w:ind w:firstLineChars="100" w:firstLine="240"/>
        <w:jc w:val="left"/>
        <w:rPr>
          <w:rFonts w:ascii="宋体" w:hAnsi="宋体"/>
          <w:color w:val="000000"/>
          <w:sz w:val="24"/>
        </w:rPr>
      </w:pPr>
      <w:r>
        <w:rPr>
          <w:rFonts w:ascii="宋体" w:hAnsi="宋体" w:hint="eastAsia"/>
          <w:color w:val="000000"/>
          <w:sz w:val="24"/>
        </w:rPr>
        <w:t>3.响应文件请于报价当日</w:t>
      </w:r>
      <w:r w:rsidR="00BC6603">
        <w:rPr>
          <w:rFonts w:ascii="宋体" w:hAnsi="宋体" w:hint="eastAsia"/>
          <w:color w:val="000000"/>
          <w:sz w:val="24"/>
        </w:rPr>
        <w:t>15</w:t>
      </w:r>
      <w:r>
        <w:rPr>
          <w:rFonts w:ascii="宋体" w:hAnsi="宋体" w:hint="eastAsia"/>
          <w:color w:val="000000"/>
          <w:sz w:val="24"/>
        </w:rPr>
        <w:t>:00至</w:t>
      </w:r>
      <w:r w:rsidR="00BC6603">
        <w:rPr>
          <w:rFonts w:ascii="宋体" w:hAnsi="宋体" w:hint="eastAsia"/>
          <w:color w:val="000000"/>
          <w:sz w:val="24"/>
        </w:rPr>
        <w:t>15</w:t>
      </w:r>
      <w:r>
        <w:rPr>
          <w:rFonts w:ascii="宋体" w:hAnsi="宋体" w:hint="eastAsia"/>
          <w:color w:val="000000"/>
          <w:sz w:val="24"/>
        </w:rPr>
        <w:t>:30分之间（提交截止时间之前）递交至指定地点，提前或逾期递交文件恕不接受。届时请供应商派代表参加竞争性磋商程序。</w:t>
      </w:r>
    </w:p>
    <w:p w14:paraId="48097F54" w14:textId="20453891" w:rsidR="00C30B24" w:rsidRDefault="007A39A4">
      <w:pPr>
        <w:spacing w:line="360" w:lineRule="auto"/>
        <w:ind w:firstLineChars="100" w:firstLine="240"/>
        <w:jc w:val="left"/>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地点：</w:t>
      </w:r>
      <w:r>
        <w:rPr>
          <w:rFonts w:ascii="宋体" w:hAnsi="宋体" w:cs="宋体" w:hint="eastAsia"/>
          <w:color w:val="000000" w:themeColor="text1"/>
          <w:sz w:val="24"/>
          <w:u w:val="single"/>
        </w:rPr>
        <w:t>北京市海淀区学院路30号科大天工大厦</w:t>
      </w:r>
      <w:r w:rsidR="003B495F">
        <w:rPr>
          <w:rFonts w:ascii="宋体" w:hAnsi="宋体" w:cs="宋体" w:hint="eastAsia"/>
          <w:color w:val="000000" w:themeColor="text1"/>
          <w:sz w:val="24"/>
          <w:u w:val="single"/>
        </w:rPr>
        <w:t>B</w:t>
      </w:r>
      <w:r>
        <w:rPr>
          <w:rFonts w:ascii="宋体" w:hAnsi="宋体" w:cs="宋体" w:hint="eastAsia"/>
          <w:color w:val="000000" w:themeColor="text1"/>
          <w:sz w:val="24"/>
          <w:u w:val="single"/>
        </w:rPr>
        <w:t>座</w:t>
      </w:r>
      <w:r w:rsidR="003B495F">
        <w:rPr>
          <w:rFonts w:ascii="宋体" w:hAnsi="宋体" w:cs="宋体" w:hint="eastAsia"/>
          <w:color w:val="000000" w:themeColor="text1"/>
          <w:sz w:val="24"/>
          <w:u w:val="single"/>
        </w:rPr>
        <w:t>17</w:t>
      </w:r>
      <w:r>
        <w:rPr>
          <w:rFonts w:ascii="宋体" w:hAnsi="宋体" w:cs="宋体" w:hint="eastAsia"/>
          <w:color w:val="000000" w:themeColor="text1"/>
          <w:sz w:val="24"/>
          <w:u w:val="single"/>
        </w:rPr>
        <w:t>层</w:t>
      </w:r>
      <w:r w:rsidR="003B495F">
        <w:rPr>
          <w:rFonts w:ascii="宋体" w:hAnsi="宋体" w:cs="宋体" w:hint="eastAsia"/>
          <w:color w:val="000000" w:themeColor="text1"/>
          <w:sz w:val="24"/>
          <w:u w:val="single"/>
        </w:rPr>
        <w:t>1706</w:t>
      </w:r>
      <w:r>
        <w:rPr>
          <w:rFonts w:ascii="宋体" w:hAnsi="宋体" w:cs="宋体" w:hint="eastAsia"/>
          <w:color w:val="000000" w:themeColor="text1"/>
          <w:sz w:val="24"/>
          <w:u w:val="single"/>
        </w:rPr>
        <w:t>第</w:t>
      </w:r>
      <w:r w:rsidR="00BC2296">
        <w:rPr>
          <w:rFonts w:ascii="宋体" w:hAnsi="宋体" w:cs="宋体" w:hint="eastAsia"/>
          <w:color w:val="000000" w:themeColor="text1"/>
          <w:sz w:val="24"/>
          <w:u w:val="single"/>
        </w:rPr>
        <w:t>一</w:t>
      </w:r>
      <w:r>
        <w:rPr>
          <w:rFonts w:ascii="宋体" w:hAnsi="宋体" w:cs="宋体" w:hint="eastAsia"/>
          <w:color w:val="000000" w:themeColor="text1"/>
          <w:sz w:val="24"/>
          <w:u w:val="single"/>
        </w:rPr>
        <w:t>会议室</w:t>
      </w:r>
      <w:r>
        <w:rPr>
          <w:rFonts w:ascii="宋体" w:hAnsi="宋体" w:hint="eastAsia"/>
          <w:color w:val="000000"/>
          <w:sz w:val="24"/>
          <w:u w:val="single"/>
        </w:rPr>
        <w:t>。</w:t>
      </w:r>
    </w:p>
    <w:p w14:paraId="2F668E09" w14:textId="77777777" w:rsidR="00C30B24" w:rsidRDefault="007A39A4">
      <w:pPr>
        <w:spacing w:line="360" w:lineRule="auto"/>
        <w:ind w:firstLine="241"/>
        <w:outlineLvl w:val="1"/>
        <w:rPr>
          <w:rFonts w:ascii="宋体" w:hAnsi="宋体"/>
          <w:b/>
          <w:color w:val="000000"/>
          <w:sz w:val="24"/>
        </w:rPr>
      </w:pPr>
      <w:bookmarkStart w:id="9" w:name="_Toc28359007"/>
      <w:bookmarkStart w:id="10" w:name="_Toc28359084"/>
      <w:bookmarkStart w:id="11" w:name="_Toc35393794"/>
      <w:bookmarkStart w:id="12" w:name="_Toc35393625"/>
      <w:bookmarkStart w:id="13" w:name="_Toc156076074"/>
      <w:r>
        <w:rPr>
          <w:rFonts w:ascii="宋体" w:hAnsi="宋体" w:hint="eastAsia"/>
          <w:b/>
          <w:color w:val="000000"/>
          <w:sz w:val="24"/>
        </w:rPr>
        <w:t>五</w:t>
      </w:r>
      <w:r>
        <w:rPr>
          <w:rFonts w:ascii="宋体" w:hAnsi="宋体"/>
          <w:b/>
          <w:color w:val="000000"/>
          <w:sz w:val="24"/>
        </w:rPr>
        <w:t>、</w:t>
      </w:r>
      <w:bookmarkEnd w:id="9"/>
      <w:bookmarkEnd w:id="10"/>
      <w:bookmarkEnd w:id="11"/>
      <w:bookmarkEnd w:id="12"/>
      <w:r>
        <w:rPr>
          <w:rFonts w:ascii="宋体" w:hAnsi="宋体"/>
          <w:b/>
          <w:color w:val="000000"/>
          <w:sz w:val="24"/>
        </w:rPr>
        <w:t>公告期限</w:t>
      </w:r>
      <w:bookmarkEnd w:id="13"/>
    </w:p>
    <w:p w14:paraId="0C63C4EB" w14:textId="77777777" w:rsidR="00C30B24" w:rsidRDefault="007A39A4">
      <w:pPr>
        <w:spacing w:line="360" w:lineRule="auto"/>
        <w:ind w:firstLineChars="100" w:firstLine="240"/>
        <w:jc w:val="left"/>
        <w:rPr>
          <w:rFonts w:ascii="宋体" w:hAnsi="宋体"/>
          <w:color w:val="000000"/>
          <w:sz w:val="24"/>
        </w:rPr>
      </w:pPr>
      <w:r>
        <w:rPr>
          <w:rFonts w:ascii="宋体" w:hAnsi="宋体"/>
          <w:color w:val="000000"/>
          <w:sz w:val="24"/>
        </w:rPr>
        <w:t>自本公告发布之日起3个工作日。</w:t>
      </w:r>
    </w:p>
    <w:p w14:paraId="6A861015" w14:textId="77777777" w:rsidR="00C30B24" w:rsidRDefault="007A39A4">
      <w:pPr>
        <w:spacing w:line="360" w:lineRule="auto"/>
        <w:ind w:firstLine="241"/>
        <w:outlineLvl w:val="1"/>
        <w:rPr>
          <w:rFonts w:ascii="宋体" w:hAnsi="宋体"/>
          <w:b/>
          <w:color w:val="000000"/>
          <w:sz w:val="24"/>
        </w:rPr>
      </w:pPr>
      <w:bookmarkStart w:id="14" w:name="_Toc35393795"/>
      <w:bookmarkStart w:id="15" w:name="_Toc156076075"/>
      <w:bookmarkStart w:id="16" w:name="_Toc35393626"/>
      <w:r>
        <w:rPr>
          <w:rFonts w:ascii="宋体" w:hAnsi="宋体" w:hint="eastAsia"/>
          <w:b/>
          <w:color w:val="000000"/>
          <w:sz w:val="24"/>
        </w:rPr>
        <w:t>六</w:t>
      </w:r>
      <w:r>
        <w:rPr>
          <w:rFonts w:ascii="宋体" w:hAnsi="宋体"/>
          <w:b/>
          <w:color w:val="000000"/>
          <w:sz w:val="24"/>
        </w:rPr>
        <w:t>、其他补充事宜</w:t>
      </w:r>
      <w:bookmarkEnd w:id="14"/>
      <w:bookmarkEnd w:id="15"/>
      <w:bookmarkEnd w:id="16"/>
    </w:p>
    <w:p w14:paraId="3423F5FB" w14:textId="77777777" w:rsidR="00C30B24" w:rsidRDefault="007A39A4">
      <w:pPr>
        <w:spacing w:line="360" w:lineRule="auto"/>
        <w:ind w:firstLineChars="100" w:firstLine="240"/>
        <w:rPr>
          <w:rFonts w:ascii="宋体" w:hAnsi="宋体"/>
          <w:color w:val="000000"/>
          <w:sz w:val="24"/>
        </w:rPr>
      </w:pPr>
      <w:r>
        <w:rPr>
          <w:rFonts w:ascii="宋体" w:hAnsi="宋体" w:hint="eastAsia"/>
          <w:color w:val="000000"/>
          <w:sz w:val="24"/>
        </w:rPr>
        <w:t>1．详细报名方式请完整阅读以下全部内容：</w:t>
      </w:r>
    </w:p>
    <w:p w14:paraId="62A07DCA"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1）转账完成后，供应商须登录北京明德致信咨询有限公司官网（http://www.zbbmcc.com）点击右上角“项目报名”选择本项目编号“</w:t>
      </w:r>
      <w:r>
        <w:rPr>
          <w:rFonts w:ascii="宋体" w:hAnsi="宋体"/>
          <w:color w:val="000000"/>
          <w:sz w:val="24"/>
        </w:rPr>
        <w:t>BMCC-ZC24-0643</w:t>
      </w:r>
      <w:r>
        <w:rPr>
          <w:rFonts w:ascii="宋体" w:hAnsi="宋体" w:hint="eastAsia"/>
          <w:color w:val="000000"/>
          <w:sz w:val="24"/>
        </w:rPr>
        <w:t>”完整填写报名信息并上传报名费转账凭证提交报名申请（如</w:t>
      </w:r>
      <w:r>
        <w:rPr>
          <w:rFonts w:ascii="宋体" w:hAnsi="宋体" w:hint="eastAsia"/>
          <w:color w:val="000000"/>
          <w:sz w:val="24"/>
        </w:rPr>
        <w:lastRenderedPageBreak/>
        <w:t>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206A5E5" w14:textId="77777777" w:rsidR="00C30B24" w:rsidRDefault="007A39A4">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2）银行账户信息，电汇购买磋商文件、保证金及成交服务费收取的唯一账户：汇款或转账时请务必附言“项目编号+用途”，例如：</w:t>
      </w:r>
      <w:r>
        <w:rPr>
          <w:rFonts w:ascii="宋体" w:hAnsi="宋体" w:cs="宋体"/>
          <w:bCs/>
          <w:color w:val="000000"/>
          <w:sz w:val="24"/>
        </w:rPr>
        <w:t>BMCC-ZC24-0643</w:t>
      </w:r>
      <w:r>
        <w:rPr>
          <w:rFonts w:ascii="宋体" w:hAnsi="宋体" w:cs="宋体" w:hint="eastAsia"/>
          <w:bCs/>
          <w:color w:val="000000"/>
          <w:sz w:val="24"/>
        </w:rPr>
        <w:t>标书款或保证金。</w:t>
      </w:r>
    </w:p>
    <w:p w14:paraId="1417112B" w14:textId="77777777" w:rsidR="00C30B24" w:rsidRDefault="007A39A4">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53FA6354" w14:textId="77777777" w:rsidR="00C30B24" w:rsidRDefault="007A39A4">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47C17D02" w14:textId="77777777" w:rsidR="00C30B24" w:rsidRDefault="007A39A4">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账    号：0200 0062 1920 0492 968</w:t>
      </w:r>
    </w:p>
    <w:p w14:paraId="64E59A5A" w14:textId="77777777" w:rsidR="00C30B24" w:rsidRDefault="007A39A4">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3）磋商文件的获取：</w:t>
      </w:r>
    </w:p>
    <w:p w14:paraId="575F6CB9" w14:textId="77777777" w:rsidR="00C30B24" w:rsidRDefault="007A39A4">
      <w:pPr>
        <w:wordWrap w:val="0"/>
        <w:spacing w:line="360" w:lineRule="auto"/>
        <w:ind w:firstLineChars="200" w:firstLine="480"/>
        <w:rPr>
          <w:rFonts w:ascii="宋体" w:hAnsi="宋体" w:cs="宋体"/>
          <w:bCs/>
          <w:color w:val="000000"/>
          <w:sz w:val="24"/>
        </w:rPr>
      </w:pPr>
      <w:r>
        <w:rPr>
          <w:rFonts w:ascii="宋体" w:hAnsi="宋体" w:cs="宋体" w:hint="eastAsia"/>
          <w:bCs/>
          <w:color w:val="000000"/>
          <w:sz w:val="24"/>
        </w:rPr>
        <w:t>电子版：明德致信公司网站“招标公告”频道：http://www.zbbmcc.com/node/119。无需注册，按项目名称或编号查找对应项目，点击标题下红色“下载”按钮即可；</w:t>
      </w:r>
    </w:p>
    <w:p w14:paraId="02DAE2FB" w14:textId="77777777" w:rsidR="00C30B24" w:rsidRDefault="007A39A4">
      <w:pPr>
        <w:widowControl/>
        <w:wordWrap w:val="0"/>
        <w:spacing w:line="360" w:lineRule="auto"/>
        <w:ind w:firstLineChars="200" w:firstLine="480"/>
        <w:jc w:val="left"/>
        <w:rPr>
          <w:rFonts w:ascii="宋体" w:hAnsi="宋体" w:cs="宋体"/>
          <w:color w:val="000000"/>
          <w:sz w:val="24"/>
        </w:rPr>
      </w:pPr>
      <w:r>
        <w:rPr>
          <w:rFonts w:ascii="宋体" w:hAnsi="宋体" w:cs="宋体" w:hint="eastAsia"/>
          <w:bCs/>
          <w:color w:val="000000"/>
          <w:sz w:val="24"/>
        </w:rPr>
        <w:t>4）超过“获取采购文件时间”中规定的截止时间后的电汇或网银均无效。采购代理机构将尽快对无效的汇款进行退款。</w:t>
      </w:r>
    </w:p>
    <w:p w14:paraId="22426EA2" w14:textId="77777777" w:rsidR="00C30B24" w:rsidRDefault="007A39A4">
      <w:pPr>
        <w:wordWrap w:val="0"/>
        <w:spacing w:line="360" w:lineRule="auto"/>
        <w:ind w:firstLineChars="200" w:firstLine="480"/>
        <w:rPr>
          <w:rFonts w:ascii="宋体" w:hAnsi="宋体" w:cs="宋体"/>
          <w:bCs/>
          <w:color w:val="000000"/>
          <w:sz w:val="24"/>
        </w:rPr>
      </w:pPr>
      <w:r>
        <w:rPr>
          <w:rFonts w:ascii="宋体" w:hAnsi="宋体" w:cs="宋体" w:hint="eastAsia"/>
          <w:color w:val="000000"/>
          <w:sz w:val="24"/>
        </w:rPr>
        <w:t>5）如汇款后，没有在北京明德致信咨询有限公司官网（http://www.zbbmcc.com）提交报名信息而造成的供应商信息登记的遗漏，我公司概不负责。</w:t>
      </w:r>
    </w:p>
    <w:p w14:paraId="699B0036" w14:textId="77777777" w:rsidR="00C30B24" w:rsidRDefault="007A39A4">
      <w:pPr>
        <w:spacing w:line="360" w:lineRule="auto"/>
        <w:ind w:firstLineChars="100" w:firstLine="240"/>
        <w:rPr>
          <w:sz w:val="24"/>
        </w:rPr>
      </w:pPr>
      <w:r>
        <w:rPr>
          <w:rFonts w:hint="eastAsia"/>
          <w:sz w:val="24"/>
        </w:rPr>
        <w:t>2</w:t>
      </w:r>
      <w:r>
        <w:rPr>
          <w:sz w:val="24"/>
        </w:rPr>
        <w:t>.</w:t>
      </w:r>
      <w:r>
        <w:rPr>
          <w:sz w:val="24"/>
        </w:rPr>
        <w:t>本项目需要落实的政府采购政策：</w:t>
      </w:r>
      <w:r>
        <w:rPr>
          <w:rFonts w:hint="eastAsia"/>
          <w:sz w:val="24"/>
          <w:u w:val="single"/>
        </w:rPr>
        <w:t>如促进中小企业、监狱企业、残疾人福利性单位发展、扶持不发达地区和少数民族地区（如有相应的具体实施政策的）等</w:t>
      </w:r>
      <w:r>
        <w:rPr>
          <w:sz w:val="24"/>
        </w:rPr>
        <w:t>。</w:t>
      </w:r>
    </w:p>
    <w:p w14:paraId="7A6413C5" w14:textId="77777777" w:rsidR="00C30B24" w:rsidRDefault="007A39A4">
      <w:pPr>
        <w:widowControl/>
        <w:adjustRightInd w:val="0"/>
        <w:snapToGrid w:val="0"/>
        <w:spacing w:line="360" w:lineRule="auto"/>
        <w:ind w:firstLineChars="100" w:firstLine="240"/>
        <w:jc w:val="left"/>
        <w:rPr>
          <w:sz w:val="24"/>
        </w:rPr>
      </w:pPr>
      <w:r>
        <w:rPr>
          <w:rFonts w:hint="eastAsia"/>
          <w:sz w:val="24"/>
        </w:rPr>
        <w:t>3.</w:t>
      </w:r>
      <w:r>
        <w:rPr>
          <w:rFonts w:hint="eastAsia"/>
          <w:sz w:val="24"/>
        </w:rPr>
        <w:t>注意事项：</w:t>
      </w:r>
    </w:p>
    <w:p w14:paraId="6C576BF1" w14:textId="77777777" w:rsidR="00C30B24" w:rsidRDefault="007A39A4">
      <w:pPr>
        <w:widowControl/>
        <w:adjustRightInd w:val="0"/>
        <w:snapToGrid w:val="0"/>
        <w:spacing w:line="360" w:lineRule="auto"/>
        <w:ind w:firstLineChars="200" w:firstLine="480"/>
        <w:jc w:val="left"/>
        <w:rPr>
          <w:sz w:val="24"/>
        </w:rPr>
      </w:pPr>
      <w:r>
        <w:rPr>
          <w:rFonts w:hint="eastAsia"/>
          <w:sz w:val="24"/>
        </w:rPr>
        <w:t>3.1</w:t>
      </w:r>
      <w:r>
        <w:rPr>
          <w:rFonts w:hint="eastAsia"/>
          <w:sz w:val="24"/>
        </w:rPr>
        <w:t>供应商不得拆包响应。</w:t>
      </w:r>
    </w:p>
    <w:p w14:paraId="70D4F4A8" w14:textId="77777777" w:rsidR="00C30B24" w:rsidRDefault="007A39A4">
      <w:pPr>
        <w:widowControl/>
        <w:adjustRightInd w:val="0"/>
        <w:snapToGrid w:val="0"/>
        <w:spacing w:line="360" w:lineRule="auto"/>
        <w:ind w:firstLineChars="200" w:firstLine="480"/>
        <w:jc w:val="left"/>
        <w:rPr>
          <w:sz w:val="24"/>
        </w:rPr>
      </w:pPr>
      <w:r>
        <w:rPr>
          <w:rFonts w:hint="eastAsia"/>
          <w:sz w:val="24"/>
        </w:rPr>
        <w:t>3.2</w:t>
      </w:r>
      <w:r>
        <w:rPr>
          <w:rFonts w:hint="eastAsia"/>
          <w:sz w:val="24"/>
        </w:rPr>
        <w:t>供应商在获取采购文件时须明确登记并只能按磋商前所登记的包号进行响应。供应商在获取采购文件后，如果决定增加或更改所投包号，务必在购买文件截止时间前补齐相关费用并书面通知项目负责人，否则供应商将无权对所增加或更改的包号进行响应。</w:t>
      </w:r>
    </w:p>
    <w:p w14:paraId="34BAD7D4" w14:textId="77777777" w:rsidR="00C30B24" w:rsidRDefault="007A39A4">
      <w:pPr>
        <w:widowControl/>
        <w:adjustRightInd w:val="0"/>
        <w:snapToGrid w:val="0"/>
        <w:spacing w:line="360" w:lineRule="auto"/>
        <w:ind w:firstLineChars="200" w:firstLine="480"/>
        <w:jc w:val="left"/>
        <w:rPr>
          <w:sz w:val="24"/>
        </w:rPr>
      </w:pPr>
      <w:r>
        <w:rPr>
          <w:rFonts w:hint="eastAsia"/>
          <w:sz w:val="24"/>
        </w:rPr>
        <w:t>3.3</w:t>
      </w:r>
      <w:r>
        <w:rPr>
          <w:rFonts w:hint="eastAsia"/>
          <w:sz w:val="24"/>
        </w:rPr>
        <w:t>进口产品是指通过中国海关报关验放进入中国境内且产自关境外的产品，包括已经进入中国境内的进口产品。关于进口产品的相关规定依据《政府采购进口产品管理办法》（财库〔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7EF6B129" w14:textId="77777777" w:rsidR="00C30B24" w:rsidRDefault="007A39A4">
      <w:pPr>
        <w:widowControl/>
        <w:adjustRightInd w:val="0"/>
        <w:snapToGrid w:val="0"/>
        <w:spacing w:line="360" w:lineRule="auto"/>
        <w:jc w:val="left"/>
        <w:rPr>
          <w:sz w:val="24"/>
        </w:rPr>
      </w:pPr>
      <w:r>
        <w:rPr>
          <w:rFonts w:hint="eastAsia"/>
          <w:sz w:val="24"/>
        </w:rPr>
        <w:lastRenderedPageBreak/>
        <w:t xml:space="preserve">  4.</w:t>
      </w:r>
      <w:r>
        <w:rPr>
          <w:rFonts w:ascii="宋体" w:hAnsi="宋体" w:hint="eastAsia"/>
          <w:sz w:val="24"/>
        </w:rPr>
        <w:t>有关招标（采购）文件购买、中标（成交）通知书领取及服务费发票、保证金交纳及退还事宜的联系电话010-82370045。</w:t>
      </w:r>
    </w:p>
    <w:p w14:paraId="58F7673B" w14:textId="77777777" w:rsidR="00C30B24" w:rsidRDefault="007A39A4">
      <w:pPr>
        <w:widowControl/>
        <w:adjustRightInd w:val="0"/>
        <w:snapToGrid w:val="0"/>
        <w:spacing w:line="360" w:lineRule="auto"/>
        <w:ind w:firstLineChars="100" w:firstLine="240"/>
        <w:jc w:val="left"/>
        <w:rPr>
          <w:sz w:val="24"/>
        </w:rPr>
      </w:pPr>
      <w:r>
        <w:rPr>
          <w:rFonts w:hint="eastAsia"/>
          <w:sz w:val="24"/>
        </w:rPr>
        <w:t>5.</w:t>
      </w:r>
      <w:r>
        <w:rPr>
          <w:rFonts w:ascii="宋体" w:hAnsi="宋体" w:hint="eastAsia"/>
          <w:sz w:val="24"/>
        </w:rPr>
        <w:t>届时请供应商派代表参加磋商，且需携带本人身份证。楼层较高，请各供应商提前做好相应准备，预留充足时间，避免递交响应文件迟到</w:t>
      </w:r>
      <w:r>
        <w:rPr>
          <w:rFonts w:hint="eastAsia"/>
          <w:sz w:val="24"/>
        </w:rPr>
        <w:t>。</w:t>
      </w:r>
    </w:p>
    <w:p w14:paraId="26402DA8" w14:textId="77777777" w:rsidR="00C30B24" w:rsidRDefault="007A39A4">
      <w:pPr>
        <w:widowControl/>
        <w:adjustRightInd w:val="0"/>
        <w:snapToGrid w:val="0"/>
        <w:spacing w:line="360" w:lineRule="auto"/>
        <w:ind w:firstLineChars="100" w:firstLine="240"/>
        <w:jc w:val="left"/>
        <w:rPr>
          <w:sz w:val="24"/>
        </w:rPr>
      </w:pPr>
      <w:r>
        <w:rPr>
          <w:rFonts w:hint="eastAsia"/>
          <w:sz w:val="24"/>
        </w:rPr>
        <w:t>6.</w:t>
      </w:r>
      <w:r>
        <w:rPr>
          <w:rFonts w:ascii="宋体" w:hAnsi="宋体" w:hint="eastAsia"/>
          <w:sz w:val="24"/>
        </w:rPr>
        <w:t>本项目的采购公告仅在中国政府采购网(www.ccgp.gov.cn)上发布。对其他网站转发本公告可能引起的信息误导、造成供应商的经济或其他损失的，采购人及采购代理不负任何责任。</w:t>
      </w:r>
    </w:p>
    <w:p w14:paraId="07245D1A" w14:textId="77777777" w:rsidR="00C30B24" w:rsidRDefault="007A39A4">
      <w:pPr>
        <w:widowControl/>
        <w:adjustRightInd w:val="0"/>
        <w:snapToGrid w:val="0"/>
        <w:spacing w:line="360" w:lineRule="auto"/>
        <w:ind w:firstLineChars="100" w:firstLine="240"/>
        <w:jc w:val="left"/>
        <w:rPr>
          <w:rFonts w:ascii="宋体" w:hAnsi="宋体"/>
          <w:b/>
          <w:color w:val="000000"/>
          <w:sz w:val="24"/>
        </w:rPr>
      </w:pPr>
      <w:r>
        <w:rPr>
          <w:rFonts w:hint="eastAsia"/>
          <w:sz w:val="24"/>
        </w:rPr>
        <w:t>7.</w:t>
      </w:r>
      <w:r>
        <w:rPr>
          <w:rFonts w:hint="eastAsia"/>
          <w:sz w:val="24"/>
        </w:rPr>
        <w:t>如本公告内容和磋商文件内容不一致，以磋商文件为准。</w:t>
      </w:r>
    </w:p>
    <w:p w14:paraId="19146479" w14:textId="77777777" w:rsidR="00C30B24" w:rsidRDefault="007A39A4">
      <w:pPr>
        <w:spacing w:line="360" w:lineRule="auto"/>
        <w:ind w:firstLine="241"/>
        <w:outlineLvl w:val="1"/>
        <w:rPr>
          <w:rFonts w:ascii="宋体" w:hAnsi="宋体"/>
          <w:b/>
          <w:color w:val="000000"/>
          <w:sz w:val="24"/>
        </w:rPr>
      </w:pPr>
      <w:bookmarkStart w:id="17" w:name="_Toc156076076"/>
      <w:r>
        <w:rPr>
          <w:rFonts w:ascii="宋体" w:hAnsi="宋体" w:hint="eastAsia"/>
          <w:b/>
          <w:color w:val="000000"/>
          <w:sz w:val="24"/>
        </w:rPr>
        <w:t>七、</w:t>
      </w:r>
      <w:r>
        <w:rPr>
          <w:rFonts w:ascii="宋体" w:hAnsi="宋体"/>
          <w:b/>
          <w:color w:val="000000"/>
          <w:sz w:val="24"/>
        </w:rPr>
        <w:t>对本次采购提出询问，请按以下方式联系</w:t>
      </w:r>
      <w:bookmarkEnd w:id="17"/>
    </w:p>
    <w:p w14:paraId="3E5F2802" w14:textId="77777777" w:rsidR="00C30B24" w:rsidRDefault="007A39A4">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采购人：</w:t>
      </w:r>
      <w:r>
        <w:rPr>
          <w:rFonts w:ascii="宋体" w:hAnsi="宋体" w:hint="eastAsia"/>
          <w:color w:val="000000"/>
          <w:sz w:val="24"/>
          <w:u w:val="single"/>
        </w:rPr>
        <w:t>中国人民公安大学</w:t>
      </w:r>
    </w:p>
    <w:p w14:paraId="638EBB74" w14:textId="77777777" w:rsidR="00C30B24" w:rsidRDefault="007A39A4">
      <w:pPr>
        <w:spacing w:line="360" w:lineRule="auto"/>
        <w:ind w:firstLineChars="200" w:firstLine="480"/>
        <w:rPr>
          <w:rFonts w:ascii="宋体" w:hAnsi="宋体"/>
          <w:color w:val="000000"/>
          <w:sz w:val="24"/>
        </w:rPr>
      </w:pPr>
      <w:r>
        <w:rPr>
          <w:rFonts w:ascii="宋体" w:hAnsi="宋体"/>
          <w:color w:val="000000"/>
          <w:sz w:val="24"/>
        </w:rPr>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w:t>
      </w:r>
      <w:r>
        <w:rPr>
          <w:rFonts w:ascii="宋体" w:hAnsi="宋体" w:hint="eastAsia"/>
          <w:color w:val="000000"/>
          <w:sz w:val="24"/>
          <w:u w:val="single"/>
        </w:rPr>
        <w:t>北京市西城区木樨地南里</w:t>
      </w:r>
      <w:r>
        <w:rPr>
          <w:rFonts w:ascii="宋体" w:hAnsi="宋体"/>
          <w:color w:val="000000"/>
          <w:sz w:val="24"/>
          <w:u w:val="single"/>
        </w:rPr>
        <w:t>1号</w:t>
      </w:r>
    </w:p>
    <w:p w14:paraId="75BA2C1A" w14:textId="77777777" w:rsidR="00C30B24" w:rsidRDefault="007A39A4">
      <w:pPr>
        <w:spacing w:line="360" w:lineRule="auto"/>
        <w:ind w:firstLineChars="200" w:firstLine="480"/>
        <w:rPr>
          <w:rFonts w:ascii="宋体" w:hAnsi="宋体"/>
          <w:color w:val="000000"/>
          <w:sz w:val="24"/>
        </w:rPr>
      </w:pPr>
      <w:r>
        <w:rPr>
          <w:rFonts w:ascii="宋体" w:hAnsi="宋体"/>
          <w:color w:val="000000"/>
          <w:sz w:val="24"/>
        </w:rPr>
        <w:t>联系</w:t>
      </w:r>
      <w:r>
        <w:rPr>
          <w:rFonts w:ascii="宋体" w:hAnsi="宋体" w:hint="eastAsia"/>
          <w:color w:val="000000"/>
          <w:sz w:val="24"/>
        </w:rPr>
        <w:t>电话：</w:t>
      </w:r>
      <w:r>
        <w:rPr>
          <w:rFonts w:ascii="宋体" w:hAnsi="宋体"/>
          <w:color w:val="000000"/>
          <w:sz w:val="24"/>
          <w:u w:val="single"/>
        </w:rPr>
        <w:t>010-8390</w:t>
      </w:r>
      <w:r>
        <w:rPr>
          <w:rFonts w:ascii="宋体" w:hAnsi="宋体" w:hint="eastAsia"/>
          <w:color w:val="000000"/>
          <w:sz w:val="24"/>
          <w:u w:val="single"/>
        </w:rPr>
        <w:t>1847</w:t>
      </w:r>
    </w:p>
    <w:p w14:paraId="023ACEEB" w14:textId="77777777" w:rsidR="00C30B24" w:rsidRDefault="007A39A4">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2520CF63"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北京市海淀区学院路30号科大天工大厦B座17层09室</w:t>
      </w:r>
    </w:p>
    <w:p w14:paraId="76C0BD6A"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w:t>
      </w:r>
      <w:r>
        <w:rPr>
          <w:rFonts w:ascii="宋体" w:hAnsi="宋体" w:hint="eastAsia"/>
          <w:color w:val="000000"/>
          <w:sz w:val="24"/>
          <w:u w:val="single"/>
        </w:rPr>
        <w:t>徐颖、朱思菲</w:t>
      </w:r>
    </w:p>
    <w:p w14:paraId="5B2F820B"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010-61196305</w:t>
      </w:r>
    </w:p>
    <w:p w14:paraId="489CC79F" w14:textId="77777777" w:rsidR="00C30B24" w:rsidRDefault="007A39A4">
      <w:pPr>
        <w:spacing w:line="360" w:lineRule="auto"/>
        <w:ind w:firstLineChars="200" w:firstLine="480"/>
        <w:rPr>
          <w:rFonts w:ascii="宋体" w:hAnsi="宋体"/>
          <w:color w:val="000000"/>
          <w:sz w:val="24"/>
          <w:u w:val="single"/>
        </w:rPr>
      </w:pPr>
      <w:r>
        <w:rPr>
          <w:rFonts w:ascii="宋体" w:hAnsi="宋体"/>
          <w:color w:val="000000"/>
          <w:sz w:val="24"/>
        </w:rPr>
        <w:t>邮</w:t>
      </w:r>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w:t>
      </w:r>
      <w:r>
        <w:rPr>
          <w:rFonts w:ascii="宋体" w:hAnsi="宋体" w:hint="eastAsia"/>
          <w:color w:val="000000"/>
          <w:sz w:val="24"/>
          <w:u w:val="single"/>
        </w:rPr>
        <w:t>bjmdzx@vip.163.com</w:t>
      </w:r>
    </w:p>
    <w:p w14:paraId="41A3009E" w14:textId="77777777" w:rsidR="00C30B24" w:rsidRDefault="00C30B24">
      <w:pPr>
        <w:pStyle w:val="1"/>
        <w:spacing w:beforeLines="0" w:before="0" w:afterLines="0" w:after="0"/>
        <w:ind w:firstLine="281"/>
        <w:jc w:val="center"/>
        <w:rPr>
          <w:rFonts w:ascii="宋体" w:hAnsi="宋体"/>
          <w:color w:val="000000"/>
        </w:rPr>
        <w:sectPr w:rsidR="00C30B24">
          <w:footerReference w:type="default" r:id="rId15"/>
          <w:pgSz w:w="11907" w:h="16840"/>
          <w:pgMar w:top="1440" w:right="1797" w:bottom="1440" w:left="1797" w:header="720" w:footer="720" w:gutter="0"/>
          <w:pgNumType w:start="1"/>
          <w:cols w:space="720"/>
          <w:docGrid w:type="lines" w:linePitch="312"/>
        </w:sectPr>
      </w:pPr>
    </w:p>
    <w:p w14:paraId="255B8FC8" w14:textId="77777777" w:rsidR="00C30B24" w:rsidRDefault="007A39A4">
      <w:pPr>
        <w:pStyle w:val="1"/>
        <w:spacing w:beforeLines="0" w:before="0" w:afterLines="0" w:after="0"/>
        <w:ind w:firstLine="241"/>
        <w:jc w:val="center"/>
        <w:rPr>
          <w:rFonts w:ascii="宋体" w:hAnsi="宋体"/>
          <w:color w:val="000000"/>
          <w:sz w:val="24"/>
          <w:szCs w:val="24"/>
        </w:rPr>
      </w:pPr>
      <w:bookmarkStart w:id="18" w:name="_Toc156076077"/>
      <w:r>
        <w:rPr>
          <w:rFonts w:ascii="宋体" w:hAnsi="宋体" w:hint="eastAsia"/>
          <w:color w:val="000000"/>
          <w:sz w:val="24"/>
          <w:szCs w:val="24"/>
        </w:rPr>
        <w:lastRenderedPageBreak/>
        <w:t>第二部分  磋商须知</w:t>
      </w:r>
      <w:bookmarkEnd w:id="18"/>
    </w:p>
    <w:p w14:paraId="44A7B217" w14:textId="77777777" w:rsidR="00C30B24" w:rsidRDefault="007A39A4">
      <w:pPr>
        <w:spacing w:line="360" w:lineRule="auto"/>
        <w:ind w:firstLine="241"/>
        <w:jc w:val="center"/>
        <w:rPr>
          <w:rFonts w:ascii="宋体" w:hAnsi="宋体"/>
          <w:b/>
          <w:color w:val="000000"/>
          <w:sz w:val="24"/>
        </w:rPr>
      </w:pPr>
      <w:r>
        <w:rPr>
          <w:rFonts w:ascii="宋体" w:hAnsi="宋体" w:hint="eastAsia"/>
          <w:b/>
          <w:color w:val="000000"/>
          <w:sz w:val="24"/>
        </w:rPr>
        <w:t>磋商须知一览表</w:t>
      </w:r>
    </w:p>
    <w:p w14:paraId="7067EC4D" w14:textId="77777777" w:rsidR="00C30B24" w:rsidRDefault="007A39A4">
      <w:pPr>
        <w:spacing w:line="360" w:lineRule="auto"/>
        <w:ind w:firstLine="240"/>
        <w:jc w:val="center"/>
        <w:rPr>
          <w:rFonts w:ascii="宋体" w:hAnsi="宋体"/>
          <w:b/>
          <w:color w:val="000000"/>
          <w:sz w:val="24"/>
        </w:rPr>
      </w:pPr>
      <w:r>
        <w:rPr>
          <w:rFonts w:hint="eastAsia"/>
          <w:sz w:val="24"/>
        </w:rPr>
        <w:t>本表是对磋商须知的具体补充和修改，如有矛盾，均以本资料表为准。</w:t>
      </w:r>
    </w:p>
    <w:tbl>
      <w:tblPr>
        <w:tblW w:w="8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7087"/>
      </w:tblGrid>
      <w:tr w:rsidR="00C30B24" w14:paraId="506E7F8D" w14:textId="77777777">
        <w:trPr>
          <w:tblHeader/>
        </w:trPr>
        <w:tc>
          <w:tcPr>
            <w:tcW w:w="1446" w:type="dxa"/>
            <w:vAlign w:val="center"/>
          </w:tcPr>
          <w:p w14:paraId="5DE13EE8" w14:textId="77777777" w:rsidR="00C30B24" w:rsidRDefault="007A39A4">
            <w:pPr>
              <w:spacing w:line="360" w:lineRule="auto"/>
              <w:jc w:val="center"/>
              <w:rPr>
                <w:rFonts w:ascii="宋体" w:hAnsi="宋体"/>
                <w:color w:val="000000"/>
                <w:sz w:val="24"/>
              </w:rPr>
            </w:pPr>
            <w:r>
              <w:rPr>
                <w:rFonts w:ascii="宋体" w:hAnsi="宋体" w:hint="eastAsia"/>
                <w:color w:val="000000"/>
                <w:sz w:val="24"/>
              </w:rPr>
              <w:t>条款号</w:t>
            </w:r>
          </w:p>
        </w:tc>
        <w:tc>
          <w:tcPr>
            <w:tcW w:w="7087" w:type="dxa"/>
            <w:vAlign w:val="center"/>
          </w:tcPr>
          <w:p w14:paraId="25372AB7" w14:textId="77777777" w:rsidR="00C30B24" w:rsidRDefault="007A39A4">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C30B24" w14:paraId="1A89E41B" w14:textId="77777777">
        <w:tc>
          <w:tcPr>
            <w:tcW w:w="1446" w:type="dxa"/>
            <w:vAlign w:val="center"/>
          </w:tcPr>
          <w:p w14:paraId="3A203298" w14:textId="77777777" w:rsidR="00C30B24" w:rsidRDefault="007A39A4">
            <w:pPr>
              <w:spacing w:line="360" w:lineRule="auto"/>
              <w:jc w:val="center"/>
              <w:rPr>
                <w:rFonts w:ascii="宋体" w:hAnsi="宋体"/>
                <w:sz w:val="24"/>
              </w:rPr>
            </w:pPr>
            <w:r>
              <w:rPr>
                <w:rFonts w:ascii="宋体" w:hAnsi="宋体" w:hint="eastAsia"/>
                <w:sz w:val="24"/>
              </w:rPr>
              <w:t>1.1</w:t>
            </w:r>
          </w:p>
        </w:tc>
        <w:tc>
          <w:tcPr>
            <w:tcW w:w="7087" w:type="dxa"/>
            <w:vAlign w:val="center"/>
          </w:tcPr>
          <w:p w14:paraId="0041BA0E" w14:textId="77777777" w:rsidR="00C30B24" w:rsidRDefault="007A39A4">
            <w:pPr>
              <w:spacing w:line="360" w:lineRule="auto"/>
              <w:rPr>
                <w:rFonts w:ascii="宋体" w:hAnsi="宋体"/>
                <w:b/>
                <w:sz w:val="24"/>
              </w:rPr>
            </w:pPr>
            <w:r>
              <w:rPr>
                <w:rFonts w:ascii="宋体" w:hAnsi="宋体" w:hint="eastAsia"/>
                <w:b/>
                <w:sz w:val="24"/>
              </w:rPr>
              <w:t>本项目属性：服务</w:t>
            </w:r>
          </w:p>
          <w:p w14:paraId="748B4D7A" w14:textId="77777777" w:rsidR="00C30B24" w:rsidRDefault="007A39A4">
            <w:pPr>
              <w:spacing w:line="360" w:lineRule="auto"/>
              <w:rPr>
                <w:rFonts w:ascii="宋体" w:hAnsi="宋体"/>
                <w:b/>
                <w:sz w:val="24"/>
              </w:rPr>
            </w:pPr>
            <w:r>
              <w:rPr>
                <w:rFonts w:ascii="宋体" w:hAnsi="宋体" w:hint="eastAsia"/>
                <w:b/>
                <w:sz w:val="24"/>
              </w:rPr>
              <w:t>是否专门面向中小企业采购：是</w:t>
            </w:r>
          </w:p>
          <w:p w14:paraId="1F282979" w14:textId="77777777" w:rsidR="00C30B24" w:rsidRDefault="007A39A4">
            <w:pPr>
              <w:spacing w:line="360" w:lineRule="auto"/>
              <w:rPr>
                <w:b/>
                <w:spacing w:val="6"/>
                <w:sz w:val="24"/>
              </w:rPr>
            </w:pPr>
            <w:r>
              <w:rPr>
                <w:rFonts w:ascii="宋体" w:hAnsi="宋体" w:hint="eastAsia"/>
                <w:b/>
                <w:sz w:val="24"/>
              </w:rPr>
              <w:t>大中小微型企业划分标准所属行业：</w:t>
            </w:r>
            <w:r>
              <w:rPr>
                <w:rFonts w:hint="eastAsia"/>
                <w:b/>
                <w:spacing w:val="6"/>
                <w:sz w:val="24"/>
              </w:rPr>
              <w:t>软件和信息技术服务业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3296"/>
            </w:tblGrid>
            <w:tr w:rsidR="00C30B24" w14:paraId="40B80D23" w14:textId="77777777">
              <w:trPr>
                <w:trHeight w:val="454"/>
                <w:jc w:val="center"/>
              </w:trPr>
              <w:tc>
                <w:tcPr>
                  <w:tcW w:w="2653" w:type="pct"/>
                  <w:vAlign w:val="center"/>
                </w:tcPr>
                <w:p w14:paraId="62CBDB40" w14:textId="77777777" w:rsidR="00C30B24" w:rsidRDefault="007A39A4">
                  <w:pPr>
                    <w:jc w:val="center"/>
                    <w:rPr>
                      <w:rFonts w:ascii="宋体" w:hAnsi="宋体"/>
                      <w:b/>
                      <w:bCs/>
                      <w:sz w:val="24"/>
                    </w:rPr>
                  </w:pPr>
                  <w:r>
                    <w:rPr>
                      <w:rFonts w:ascii="宋体" w:hAnsi="宋体" w:hint="eastAsia"/>
                      <w:b/>
                      <w:bCs/>
                      <w:sz w:val="24"/>
                    </w:rPr>
                    <w:t>标的名称</w:t>
                  </w:r>
                </w:p>
              </w:tc>
              <w:tc>
                <w:tcPr>
                  <w:tcW w:w="2347" w:type="pct"/>
                  <w:vAlign w:val="center"/>
                </w:tcPr>
                <w:p w14:paraId="41A70D5A" w14:textId="77777777" w:rsidR="00C30B24" w:rsidRDefault="007A39A4">
                  <w:pPr>
                    <w:jc w:val="center"/>
                    <w:rPr>
                      <w:rFonts w:ascii="宋体" w:hAnsi="宋体"/>
                      <w:b/>
                      <w:bCs/>
                      <w:sz w:val="24"/>
                    </w:rPr>
                  </w:pPr>
                  <w:r>
                    <w:rPr>
                      <w:rFonts w:ascii="宋体" w:hAnsi="宋体" w:hint="eastAsia"/>
                      <w:b/>
                      <w:bCs/>
                      <w:sz w:val="24"/>
                    </w:rPr>
                    <w:t>中小企业划分标准所属行业</w:t>
                  </w:r>
                </w:p>
              </w:tc>
            </w:tr>
            <w:tr w:rsidR="00C30B24" w14:paraId="36498ADD" w14:textId="77777777">
              <w:trPr>
                <w:trHeight w:val="515"/>
                <w:jc w:val="center"/>
              </w:trPr>
              <w:tc>
                <w:tcPr>
                  <w:tcW w:w="2653" w:type="pct"/>
                  <w:vAlign w:val="center"/>
                </w:tcPr>
                <w:p w14:paraId="6FDCD094"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综合档案管理系统</w:t>
                  </w:r>
                </w:p>
              </w:tc>
              <w:tc>
                <w:tcPr>
                  <w:tcW w:w="2347" w:type="pct"/>
                  <w:vAlign w:val="center"/>
                </w:tcPr>
                <w:p w14:paraId="053AA7F1" w14:textId="77777777" w:rsidR="00C30B24" w:rsidRDefault="007A39A4">
                  <w:pPr>
                    <w:jc w:val="center"/>
                    <w:rPr>
                      <w:rFonts w:ascii="宋体" w:hAnsi="宋体"/>
                      <w:sz w:val="24"/>
                    </w:rPr>
                  </w:pPr>
                  <w:r>
                    <w:rPr>
                      <w:rFonts w:hint="eastAsia"/>
                      <w:spacing w:val="6"/>
                      <w:sz w:val="24"/>
                    </w:rPr>
                    <w:t>软件和信息技术服务业</w:t>
                  </w:r>
                </w:p>
              </w:tc>
            </w:tr>
            <w:tr w:rsidR="00C30B24" w14:paraId="694D27E2" w14:textId="77777777">
              <w:trPr>
                <w:trHeight w:val="515"/>
                <w:jc w:val="center"/>
              </w:trPr>
              <w:tc>
                <w:tcPr>
                  <w:tcW w:w="2653" w:type="pct"/>
                  <w:vAlign w:val="center"/>
                </w:tcPr>
                <w:p w14:paraId="3E61109C"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学生档案管理系统</w:t>
                  </w:r>
                </w:p>
              </w:tc>
              <w:tc>
                <w:tcPr>
                  <w:tcW w:w="2347" w:type="pct"/>
                  <w:vAlign w:val="center"/>
                </w:tcPr>
                <w:p w14:paraId="2CC6FFB9" w14:textId="77777777" w:rsidR="00C30B24" w:rsidRDefault="007A39A4">
                  <w:pPr>
                    <w:jc w:val="center"/>
                  </w:pPr>
                  <w:r>
                    <w:rPr>
                      <w:rFonts w:hint="eastAsia"/>
                      <w:spacing w:val="6"/>
                      <w:sz w:val="24"/>
                    </w:rPr>
                    <w:t>软件和信息技术服务业</w:t>
                  </w:r>
                </w:p>
              </w:tc>
            </w:tr>
            <w:tr w:rsidR="00C30B24" w14:paraId="63757383" w14:textId="77777777">
              <w:trPr>
                <w:trHeight w:val="515"/>
                <w:jc w:val="center"/>
              </w:trPr>
              <w:tc>
                <w:tcPr>
                  <w:tcW w:w="2653" w:type="pct"/>
                  <w:vAlign w:val="center"/>
                </w:tcPr>
                <w:p w14:paraId="4FFFF479"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声像档案管理系统</w:t>
                  </w:r>
                </w:p>
              </w:tc>
              <w:tc>
                <w:tcPr>
                  <w:tcW w:w="2347" w:type="pct"/>
                  <w:vAlign w:val="center"/>
                </w:tcPr>
                <w:p w14:paraId="2952AAF6" w14:textId="77777777" w:rsidR="00C30B24" w:rsidRDefault="007A39A4">
                  <w:pPr>
                    <w:jc w:val="center"/>
                  </w:pPr>
                  <w:r>
                    <w:rPr>
                      <w:rFonts w:hint="eastAsia"/>
                      <w:spacing w:val="6"/>
                      <w:sz w:val="24"/>
                    </w:rPr>
                    <w:t>软件和信息技术服务业</w:t>
                  </w:r>
                </w:p>
              </w:tc>
            </w:tr>
            <w:tr w:rsidR="00C30B24" w14:paraId="76313239" w14:textId="77777777">
              <w:trPr>
                <w:trHeight w:val="515"/>
                <w:jc w:val="center"/>
              </w:trPr>
              <w:tc>
                <w:tcPr>
                  <w:tcW w:w="2653" w:type="pct"/>
                  <w:vAlign w:val="center"/>
                </w:tcPr>
                <w:p w14:paraId="2BDD41C2"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档案信息发布系统</w:t>
                  </w:r>
                </w:p>
              </w:tc>
              <w:tc>
                <w:tcPr>
                  <w:tcW w:w="2347" w:type="pct"/>
                  <w:vAlign w:val="center"/>
                </w:tcPr>
                <w:p w14:paraId="623068CC" w14:textId="77777777" w:rsidR="00C30B24" w:rsidRDefault="007A39A4">
                  <w:pPr>
                    <w:jc w:val="center"/>
                  </w:pPr>
                  <w:r>
                    <w:rPr>
                      <w:rFonts w:hint="eastAsia"/>
                      <w:spacing w:val="6"/>
                      <w:sz w:val="24"/>
                    </w:rPr>
                    <w:t>软件和信息技术服务业</w:t>
                  </w:r>
                </w:p>
              </w:tc>
            </w:tr>
            <w:tr w:rsidR="00C30B24" w14:paraId="7F29C28D" w14:textId="77777777">
              <w:trPr>
                <w:trHeight w:val="515"/>
                <w:jc w:val="center"/>
              </w:trPr>
              <w:tc>
                <w:tcPr>
                  <w:tcW w:w="2653" w:type="pct"/>
                  <w:vAlign w:val="center"/>
                </w:tcPr>
                <w:p w14:paraId="5860A5EC"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一站式档案服务利用系统</w:t>
                  </w:r>
                </w:p>
              </w:tc>
              <w:tc>
                <w:tcPr>
                  <w:tcW w:w="2347" w:type="pct"/>
                  <w:vAlign w:val="center"/>
                </w:tcPr>
                <w:p w14:paraId="0ECA3A43" w14:textId="77777777" w:rsidR="00C30B24" w:rsidRDefault="007A39A4">
                  <w:pPr>
                    <w:jc w:val="center"/>
                    <w:rPr>
                      <w:rFonts w:ascii="宋体" w:hAnsi="宋体"/>
                      <w:sz w:val="24"/>
                    </w:rPr>
                  </w:pPr>
                  <w:r>
                    <w:rPr>
                      <w:rFonts w:hint="eastAsia"/>
                      <w:spacing w:val="6"/>
                      <w:sz w:val="24"/>
                    </w:rPr>
                    <w:t>软件和信息技术服务业</w:t>
                  </w:r>
                </w:p>
              </w:tc>
            </w:tr>
            <w:tr w:rsidR="00C30B24" w14:paraId="49DBFEAA" w14:textId="77777777">
              <w:trPr>
                <w:trHeight w:val="515"/>
                <w:jc w:val="center"/>
              </w:trPr>
              <w:tc>
                <w:tcPr>
                  <w:tcW w:w="2653" w:type="pct"/>
                  <w:vAlign w:val="center"/>
                </w:tcPr>
                <w:p w14:paraId="00198D7E"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全文和内部档案管理系统</w:t>
                  </w:r>
                </w:p>
              </w:tc>
              <w:tc>
                <w:tcPr>
                  <w:tcW w:w="2347" w:type="pct"/>
                  <w:vAlign w:val="center"/>
                </w:tcPr>
                <w:p w14:paraId="6F55CE65" w14:textId="77777777" w:rsidR="00C30B24" w:rsidRDefault="007A39A4">
                  <w:pPr>
                    <w:jc w:val="center"/>
                    <w:rPr>
                      <w:rFonts w:ascii="宋体" w:hAnsi="宋体"/>
                      <w:sz w:val="24"/>
                    </w:rPr>
                  </w:pPr>
                  <w:r>
                    <w:rPr>
                      <w:rFonts w:hint="eastAsia"/>
                      <w:spacing w:val="6"/>
                      <w:sz w:val="24"/>
                    </w:rPr>
                    <w:t>软件和信息技术服务业</w:t>
                  </w:r>
                </w:p>
              </w:tc>
            </w:tr>
            <w:tr w:rsidR="00C30B24" w14:paraId="433B3B91" w14:textId="77777777">
              <w:trPr>
                <w:trHeight w:val="515"/>
                <w:jc w:val="center"/>
              </w:trPr>
              <w:tc>
                <w:tcPr>
                  <w:tcW w:w="2653" w:type="pct"/>
                  <w:vAlign w:val="center"/>
                </w:tcPr>
                <w:p w14:paraId="17C59EB2" w14:textId="77777777" w:rsidR="00C30B24" w:rsidRDefault="007A39A4">
                  <w:pPr>
                    <w:jc w:val="center"/>
                    <w:rPr>
                      <w:rFonts w:ascii="宋体" w:hAnsi="宋体" w:cs="仿宋"/>
                      <w:sz w:val="24"/>
                    </w:rPr>
                  </w:pPr>
                  <w:r>
                    <w:rPr>
                      <w:rFonts w:asciiTheme="minorEastAsia" w:eastAsiaTheme="minorEastAsia" w:hAnsiTheme="minorEastAsia" w:cs="宋体" w:hint="eastAsia"/>
                      <w:sz w:val="24"/>
                    </w:rPr>
                    <w:t>OA、教务、统一身份认证等集成</w:t>
                  </w:r>
                </w:p>
              </w:tc>
              <w:tc>
                <w:tcPr>
                  <w:tcW w:w="2347" w:type="pct"/>
                  <w:vAlign w:val="center"/>
                </w:tcPr>
                <w:p w14:paraId="1365CB76" w14:textId="77777777" w:rsidR="00C30B24" w:rsidRDefault="007A39A4">
                  <w:pPr>
                    <w:jc w:val="center"/>
                    <w:rPr>
                      <w:rFonts w:ascii="宋体" w:hAnsi="宋体"/>
                      <w:sz w:val="24"/>
                    </w:rPr>
                  </w:pPr>
                  <w:r>
                    <w:rPr>
                      <w:rFonts w:hint="eastAsia"/>
                      <w:spacing w:val="6"/>
                      <w:sz w:val="24"/>
                    </w:rPr>
                    <w:t>软件和信息技术服务业</w:t>
                  </w:r>
                </w:p>
              </w:tc>
            </w:tr>
          </w:tbl>
          <w:p w14:paraId="52691160" w14:textId="77777777" w:rsidR="00C30B24" w:rsidRDefault="00C30B24">
            <w:pPr>
              <w:spacing w:line="360" w:lineRule="auto"/>
              <w:rPr>
                <w:rFonts w:ascii="宋体" w:hAnsi="宋体"/>
                <w:b/>
                <w:sz w:val="24"/>
              </w:rPr>
            </w:pPr>
          </w:p>
          <w:p w14:paraId="23CC78B4" w14:textId="77777777" w:rsidR="00C30B24" w:rsidRDefault="007A39A4">
            <w:pPr>
              <w:spacing w:line="360" w:lineRule="auto"/>
              <w:rPr>
                <w:rFonts w:ascii="宋体" w:hAnsi="宋体"/>
                <w:sz w:val="24"/>
              </w:rPr>
            </w:pPr>
            <w:r>
              <w:rPr>
                <w:rFonts w:ascii="宋体" w:hAnsi="宋体" w:hint="eastAsia"/>
                <w:b/>
                <w:sz w:val="24"/>
                <w:u w:val="single"/>
              </w:rPr>
              <w:t>注：在服务采购项目中，服务的承接商应当为中小企业，不对其中涉及的货物的制造商作出要求。</w:t>
            </w:r>
          </w:p>
          <w:p w14:paraId="763F4949" w14:textId="77777777" w:rsidR="00C30B24" w:rsidRDefault="007A39A4">
            <w:pPr>
              <w:spacing w:line="360" w:lineRule="auto"/>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14:paraId="74EB62B0" w14:textId="77777777" w:rsidR="00C30B24" w:rsidRDefault="007A39A4">
            <w:pPr>
              <w:spacing w:line="360" w:lineRule="auto"/>
              <w:rPr>
                <w:rFonts w:ascii="宋体" w:hAnsi="宋体"/>
                <w:sz w:val="24"/>
              </w:rPr>
            </w:pPr>
            <w:r>
              <w:rPr>
                <w:rFonts w:ascii="宋体" w:hAnsi="宋体" w:hint="eastAsia"/>
                <w:sz w:val="24"/>
              </w:rPr>
              <w:t>注：</w:t>
            </w:r>
          </w:p>
          <w:p w14:paraId="0535ECCE" w14:textId="77777777" w:rsidR="00C30B24" w:rsidRDefault="007A39A4">
            <w:pPr>
              <w:spacing w:line="360" w:lineRule="auto"/>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00CA5FD9" w14:textId="77777777" w:rsidR="00C30B24" w:rsidRDefault="007A39A4">
            <w:pPr>
              <w:spacing w:line="360" w:lineRule="auto"/>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专门面向中小企业采购的项目或者采购包，供应商在《中小企业声明函》中须明确各相关单位为中型或小型或微型；专门面向小微企业采购的项目或者采购包，供应商在《中小企业声明函》中须明</w:t>
            </w:r>
            <w:r>
              <w:rPr>
                <w:rFonts w:ascii="宋体" w:hAnsi="宋体" w:hint="eastAsia"/>
                <w:sz w:val="24"/>
              </w:rPr>
              <w:lastRenderedPageBreak/>
              <w:t>确相关企业类型为小型或微型。否则将被认定为不通过资格审查。</w:t>
            </w:r>
          </w:p>
          <w:p w14:paraId="6ECBC678" w14:textId="77777777" w:rsidR="00C30B24" w:rsidRDefault="007A39A4">
            <w:pPr>
              <w:spacing w:line="360" w:lineRule="auto"/>
              <w:rPr>
                <w:rFonts w:ascii="宋体" w:hAnsi="宋体"/>
                <w:sz w:val="24"/>
              </w:rPr>
            </w:pPr>
            <w:r>
              <w:rPr>
                <w:rFonts w:ascii="宋体" w:hAnsi="宋体" w:hint="eastAsia"/>
                <w:sz w:val="24"/>
              </w:rPr>
              <w:t>3、专门面向中小微企业采购的项目或者采购包，不再执行《政府采购促进中小企业发展管理办法》中价格评审优惠的扶持政策。</w:t>
            </w:r>
          </w:p>
        </w:tc>
      </w:tr>
      <w:tr w:rsidR="00C30B24" w14:paraId="72090BD1" w14:textId="77777777">
        <w:tc>
          <w:tcPr>
            <w:tcW w:w="1446" w:type="dxa"/>
            <w:vAlign w:val="center"/>
          </w:tcPr>
          <w:p w14:paraId="37009E3A" w14:textId="77777777" w:rsidR="00C30B24" w:rsidRDefault="007A39A4">
            <w:pPr>
              <w:spacing w:line="360" w:lineRule="auto"/>
              <w:jc w:val="center"/>
              <w:rPr>
                <w:rFonts w:ascii="宋体" w:hAnsi="宋体"/>
                <w:color w:val="000000"/>
                <w:sz w:val="24"/>
              </w:rPr>
            </w:pPr>
            <w:r>
              <w:rPr>
                <w:rFonts w:ascii="宋体" w:hAnsi="宋体"/>
                <w:color w:val="000000"/>
                <w:sz w:val="24"/>
              </w:rPr>
              <w:lastRenderedPageBreak/>
              <w:t>1.</w:t>
            </w:r>
            <w:r>
              <w:rPr>
                <w:rFonts w:ascii="宋体" w:hAnsi="宋体" w:hint="eastAsia"/>
                <w:color w:val="000000"/>
                <w:sz w:val="24"/>
              </w:rPr>
              <w:t>2</w:t>
            </w:r>
          </w:p>
        </w:tc>
        <w:tc>
          <w:tcPr>
            <w:tcW w:w="7087" w:type="dxa"/>
            <w:vAlign w:val="center"/>
          </w:tcPr>
          <w:p w14:paraId="2DC2D650" w14:textId="77777777" w:rsidR="00C30B24" w:rsidRDefault="007A39A4">
            <w:pPr>
              <w:spacing w:line="360" w:lineRule="auto"/>
              <w:rPr>
                <w:rFonts w:ascii="宋体" w:hAnsi="宋体"/>
                <w:color w:val="000000"/>
                <w:sz w:val="24"/>
              </w:rPr>
            </w:pPr>
            <w:r>
              <w:rPr>
                <w:rFonts w:ascii="宋体" w:hAnsi="宋体" w:hint="eastAsia"/>
                <w:color w:val="000000"/>
                <w:sz w:val="24"/>
              </w:rPr>
              <w:t>采购代理：北京明德致信咨询有限公司</w:t>
            </w:r>
          </w:p>
          <w:p w14:paraId="26A47A3B" w14:textId="77777777" w:rsidR="00C30B24" w:rsidRDefault="007A39A4">
            <w:pPr>
              <w:spacing w:line="360" w:lineRule="auto"/>
              <w:rPr>
                <w:rFonts w:ascii="宋体" w:hAnsi="宋体"/>
                <w:color w:val="000000"/>
                <w:sz w:val="24"/>
              </w:rPr>
            </w:pPr>
            <w:r>
              <w:rPr>
                <w:rFonts w:ascii="宋体" w:hAnsi="宋体" w:hint="eastAsia"/>
                <w:color w:val="000000"/>
                <w:sz w:val="24"/>
              </w:rPr>
              <w:t>地    址：北京市海淀区学院路30号科大天工大厦B座17层09室</w:t>
            </w:r>
          </w:p>
          <w:p w14:paraId="0EF1E1A2" w14:textId="77777777" w:rsidR="00C30B24" w:rsidRDefault="007A39A4">
            <w:pPr>
              <w:spacing w:line="360" w:lineRule="auto"/>
              <w:rPr>
                <w:rFonts w:ascii="宋体" w:hAnsi="宋体"/>
                <w:color w:val="000000"/>
                <w:sz w:val="24"/>
              </w:rPr>
            </w:pPr>
            <w:r>
              <w:rPr>
                <w:rFonts w:ascii="宋体" w:hAnsi="宋体" w:hint="eastAsia"/>
                <w:color w:val="000000"/>
                <w:sz w:val="24"/>
              </w:rPr>
              <w:t>联 系 人：徐颖、朱思菲</w:t>
            </w:r>
          </w:p>
          <w:p w14:paraId="7069C02B" w14:textId="77777777" w:rsidR="00C30B24" w:rsidRDefault="007A39A4">
            <w:pPr>
              <w:spacing w:line="360" w:lineRule="auto"/>
              <w:rPr>
                <w:rFonts w:ascii="宋体" w:hAnsi="宋体"/>
                <w:color w:val="000000"/>
                <w:sz w:val="24"/>
              </w:rPr>
            </w:pPr>
            <w:r>
              <w:rPr>
                <w:rFonts w:ascii="宋体" w:hAnsi="宋体" w:hint="eastAsia"/>
                <w:color w:val="000000"/>
                <w:sz w:val="24"/>
              </w:rPr>
              <w:t>电    话：010-61196305</w:t>
            </w:r>
          </w:p>
          <w:p w14:paraId="23FE13EE" w14:textId="77777777" w:rsidR="00C30B24" w:rsidRDefault="007A39A4">
            <w:pPr>
              <w:spacing w:line="360" w:lineRule="auto"/>
              <w:rPr>
                <w:rFonts w:ascii="宋体" w:hAnsi="宋体"/>
                <w:color w:val="000000"/>
                <w:sz w:val="24"/>
              </w:rPr>
            </w:pPr>
            <w:r>
              <w:rPr>
                <w:rFonts w:ascii="宋体" w:hAnsi="宋体"/>
                <w:color w:val="000000"/>
                <w:sz w:val="24"/>
              </w:rPr>
              <w:t>邮</w:t>
            </w:r>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：bjmdzx@vip.163.com</w:t>
            </w:r>
          </w:p>
          <w:p w14:paraId="654F50EC" w14:textId="77777777" w:rsidR="00C30B24" w:rsidRDefault="007A39A4">
            <w:pPr>
              <w:spacing w:line="360" w:lineRule="auto"/>
              <w:jc w:val="left"/>
              <w:rPr>
                <w:rFonts w:ascii="宋体" w:hAnsi="宋体"/>
                <w:color w:val="000000"/>
                <w:sz w:val="24"/>
              </w:rPr>
            </w:pPr>
            <w:r>
              <w:rPr>
                <w:rFonts w:ascii="宋体" w:hAnsi="宋体" w:hint="eastAsia"/>
                <w:color w:val="000000"/>
                <w:sz w:val="24"/>
              </w:rPr>
              <w:t>开 户 行：中国工商银行股份有限公司北京东升路支行</w:t>
            </w:r>
          </w:p>
          <w:p w14:paraId="2EE0682B" w14:textId="77777777" w:rsidR="00C30B24" w:rsidRDefault="007A39A4">
            <w:pPr>
              <w:spacing w:line="360" w:lineRule="auto"/>
              <w:rPr>
                <w:rFonts w:ascii="宋体" w:hAnsi="宋体"/>
                <w:color w:val="000000"/>
                <w:sz w:val="24"/>
              </w:rPr>
            </w:pPr>
            <w:r>
              <w:rPr>
                <w:rFonts w:ascii="宋体" w:hAnsi="宋体" w:hint="eastAsia"/>
                <w:color w:val="000000"/>
                <w:sz w:val="24"/>
              </w:rPr>
              <w:t>账    号：0200 0062 1920 0492 968</w:t>
            </w:r>
          </w:p>
        </w:tc>
      </w:tr>
      <w:tr w:rsidR="00C30B24" w14:paraId="4B23D655" w14:textId="77777777">
        <w:tc>
          <w:tcPr>
            <w:tcW w:w="1446" w:type="dxa"/>
            <w:vAlign w:val="center"/>
          </w:tcPr>
          <w:p w14:paraId="601734BB" w14:textId="77777777" w:rsidR="00C30B24" w:rsidRDefault="007A39A4">
            <w:pPr>
              <w:spacing w:line="360" w:lineRule="auto"/>
              <w:jc w:val="center"/>
              <w:rPr>
                <w:rFonts w:ascii="宋体" w:hAnsi="宋体"/>
                <w:color w:val="000000"/>
                <w:sz w:val="24"/>
              </w:rPr>
            </w:pPr>
            <w:r>
              <w:rPr>
                <w:rFonts w:ascii="宋体" w:hAnsi="宋体" w:hint="eastAsia"/>
                <w:color w:val="000000"/>
                <w:sz w:val="24"/>
              </w:rPr>
              <w:t>2.1</w:t>
            </w:r>
          </w:p>
        </w:tc>
        <w:tc>
          <w:tcPr>
            <w:tcW w:w="7087" w:type="dxa"/>
            <w:vAlign w:val="center"/>
          </w:tcPr>
          <w:p w14:paraId="754EC1AC" w14:textId="77777777" w:rsidR="00C30B24" w:rsidRDefault="007A39A4">
            <w:pPr>
              <w:spacing w:line="360" w:lineRule="auto"/>
              <w:rPr>
                <w:rFonts w:ascii="宋体" w:hAnsi="宋体" w:cs="宋体"/>
                <w:color w:val="000000"/>
                <w:kern w:val="0"/>
                <w:sz w:val="24"/>
              </w:rPr>
            </w:pPr>
            <w:r>
              <w:rPr>
                <w:rFonts w:ascii="宋体" w:hAnsi="宋体" w:cs="宋体" w:hint="eastAsia"/>
                <w:color w:val="000000"/>
                <w:kern w:val="0"/>
                <w:sz w:val="24"/>
              </w:rPr>
              <w:t>合格的供应商：</w:t>
            </w:r>
          </w:p>
          <w:p w14:paraId="6968D838" w14:textId="77777777" w:rsidR="00C30B24" w:rsidRDefault="007A39A4">
            <w:pPr>
              <w:pStyle w:val="a7"/>
              <w:spacing w:line="360" w:lineRule="auto"/>
              <w:rPr>
                <w:rFonts w:ascii="宋体" w:hAnsi="宋体" w:cs="宋体"/>
                <w:color w:val="000000"/>
                <w:kern w:val="0"/>
                <w:sz w:val="24"/>
              </w:rPr>
            </w:pPr>
            <w:r>
              <w:rPr>
                <w:rFonts w:ascii="宋体" w:hAnsi="宋体" w:cs="宋体" w:hint="eastAsia"/>
                <w:color w:val="000000"/>
                <w:kern w:val="0"/>
                <w:sz w:val="24"/>
              </w:rPr>
              <w:t>1.在中华人民共和国境内注册，能够独立承担民事责任，有服务能力的本国供应商，包括法人、其他组织、自然人；</w:t>
            </w:r>
          </w:p>
          <w:p w14:paraId="763BDC8B"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.具有良好的商业信誉和健全的财务会计制度；</w:t>
            </w:r>
          </w:p>
          <w:p w14:paraId="7188B887"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.具有履行合同所必需的设备和专业技术能力；</w:t>
            </w:r>
          </w:p>
          <w:p w14:paraId="251C12F3"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.有依法缴纳税收和社会保障资金的良好记录；</w:t>
            </w:r>
          </w:p>
          <w:p w14:paraId="410FAA27"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.参加此采购活动前三年内（注册时间不足三年的按实际经营时间</w:t>
            </w:r>
          </w:p>
          <w:p w14:paraId="10FF64A6" w14:textId="77777777" w:rsidR="00C30B24" w:rsidRDefault="007A39A4">
            <w:pPr>
              <w:pStyle w:val="a7"/>
              <w:spacing w:line="360" w:lineRule="auto"/>
              <w:rPr>
                <w:rFonts w:ascii="宋体" w:hAnsi="宋体" w:cs="宋体"/>
                <w:color w:val="000000"/>
                <w:kern w:val="0"/>
                <w:sz w:val="24"/>
              </w:rPr>
            </w:pPr>
            <w:r>
              <w:rPr>
                <w:rFonts w:ascii="宋体" w:hAnsi="宋体" w:cs="宋体" w:hint="eastAsia"/>
                <w:color w:val="000000"/>
                <w:kern w:val="0"/>
                <w:sz w:val="24"/>
              </w:rPr>
              <w:t>计算），在经营活动中没有重大违法记录；供应商还应通过“信用</w:t>
            </w:r>
          </w:p>
          <w:p w14:paraId="30C4FCE9" w14:textId="77777777" w:rsidR="00C30B24" w:rsidRDefault="007A39A4">
            <w:pPr>
              <w:pStyle w:val="a7"/>
              <w:spacing w:line="360" w:lineRule="auto"/>
              <w:rPr>
                <w:rFonts w:ascii="宋体" w:hAnsi="宋体" w:cs="宋体"/>
                <w:color w:val="000000"/>
                <w:kern w:val="0"/>
                <w:sz w:val="24"/>
              </w:rPr>
            </w:pPr>
            <w:r>
              <w:rPr>
                <w:rFonts w:ascii="宋体" w:hAnsi="宋体" w:cs="宋体" w:hint="eastAsia"/>
                <w:color w:val="000000"/>
                <w:kern w:val="0"/>
                <w:sz w:val="24"/>
              </w:rPr>
              <w:t>中国”网站（www.creditchina.gov.cn）、中国政府采购网（www.ccgp.gov.cn）等渠道查询其主体信用记录无失信被执行人、不在重大税收违法案件当事人名单之中、不在政府采购严重违法失信行为记录名单之中，否则本次报价将被拒绝。</w:t>
            </w:r>
          </w:p>
          <w:p w14:paraId="102750DD"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.遵守国家有关法律、法规、规章；</w:t>
            </w:r>
          </w:p>
          <w:p w14:paraId="4F55D612"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.单位负责人为同一人或者存在直接控股、管理关系的不同供应商，不得同时参加本项目的竞争性磋商；</w:t>
            </w:r>
          </w:p>
          <w:p w14:paraId="2B025BB0"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.为本项目采购需求提供整体设计、规范编制或者项目管理、监理、</w:t>
            </w:r>
          </w:p>
          <w:p w14:paraId="14843F0A" w14:textId="77777777" w:rsidR="00C30B24" w:rsidRDefault="007A39A4">
            <w:pPr>
              <w:pStyle w:val="a7"/>
              <w:spacing w:line="360" w:lineRule="auto"/>
              <w:rPr>
                <w:rFonts w:ascii="宋体" w:hAnsi="宋体" w:cs="宋体"/>
                <w:color w:val="000000"/>
                <w:kern w:val="0"/>
                <w:sz w:val="24"/>
              </w:rPr>
            </w:pPr>
            <w:r>
              <w:rPr>
                <w:rFonts w:ascii="宋体" w:hAnsi="宋体" w:cs="宋体" w:hint="eastAsia"/>
                <w:color w:val="000000"/>
                <w:kern w:val="0"/>
                <w:sz w:val="24"/>
              </w:rPr>
              <w:t>检测等服务的供应商，不得再参加该项目的竞争性磋商；凡受托为本次采购进行设计、编制规范和其他文件的咨询公司及相关联的附</w:t>
            </w:r>
            <w:r>
              <w:rPr>
                <w:rFonts w:ascii="宋体" w:hAnsi="宋体" w:cs="宋体" w:hint="eastAsia"/>
                <w:color w:val="000000"/>
                <w:kern w:val="0"/>
                <w:sz w:val="24"/>
              </w:rPr>
              <w:lastRenderedPageBreak/>
              <w:t>属机构，不得参加本项目的竞争性磋商；</w:t>
            </w:r>
          </w:p>
          <w:p w14:paraId="30731CC7" w14:textId="77777777" w:rsidR="00C30B24" w:rsidRDefault="007A39A4">
            <w:pPr>
              <w:pStyle w:val="a7"/>
              <w:spacing w:line="360" w:lineRule="auto"/>
              <w:rPr>
                <w:rFonts w:ascii="宋体" w:hAnsi="宋体" w:cs="宋体"/>
                <w:color w:val="000000"/>
                <w:kern w:val="0"/>
                <w:sz w:val="24"/>
              </w:rPr>
            </w:pPr>
            <w:r>
              <w:rPr>
                <w:rFonts w:ascii="宋体" w:hAnsi="宋体" w:cs="宋体"/>
                <w:color w:val="000000"/>
                <w:kern w:val="0"/>
                <w:sz w:val="24"/>
              </w:rPr>
              <w:t>9</w:t>
            </w:r>
            <w:r>
              <w:rPr>
                <w:rFonts w:ascii="宋体" w:hAnsi="宋体" w:cs="宋体" w:hint="eastAsia"/>
                <w:color w:val="000000"/>
                <w:kern w:val="0"/>
                <w:sz w:val="24"/>
              </w:rPr>
              <w:t>.供应商必须购买竞争性磋商文件并登记备案，否则没有资格参加本项目报价。</w:t>
            </w:r>
          </w:p>
        </w:tc>
      </w:tr>
      <w:tr w:rsidR="00C30B24" w14:paraId="3B997F66" w14:textId="77777777">
        <w:tc>
          <w:tcPr>
            <w:tcW w:w="1446" w:type="dxa"/>
            <w:vAlign w:val="center"/>
          </w:tcPr>
          <w:p w14:paraId="38E26521" w14:textId="77777777" w:rsidR="00C30B24" w:rsidRDefault="007A39A4">
            <w:pPr>
              <w:spacing w:line="360" w:lineRule="auto"/>
              <w:jc w:val="center"/>
              <w:rPr>
                <w:rFonts w:ascii="宋体" w:hAnsi="宋体"/>
                <w:color w:val="000000"/>
                <w:sz w:val="24"/>
              </w:rPr>
            </w:pPr>
            <w:r>
              <w:rPr>
                <w:rFonts w:ascii="宋体" w:hAnsi="宋体" w:hint="eastAsia"/>
                <w:color w:val="000000"/>
                <w:sz w:val="24"/>
              </w:rPr>
              <w:lastRenderedPageBreak/>
              <w:t>4.3</w:t>
            </w:r>
          </w:p>
        </w:tc>
        <w:tc>
          <w:tcPr>
            <w:tcW w:w="7087" w:type="dxa"/>
            <w:vAlign w:val="center"/>
          </w:tcPr>
          <w:p w14:paraId="604E6C31" w14:textId="77777777" w:rsidR="00C30B24" w:rsidRDefault="007A39A4">
            <w:pPr>
              <w:spacing w:line="360" w:lineRule="auto"/>
              <w:rPr>
                <w:rFonts w:ascii="宋体" w:hAnsi="宋体"/>
                <w:color w:val="000000" w:themeColor="text1"/>
                <w:sz w:val="24"/>
              </w:rPr>
            </w:pPr>
            <w:r>
              <w:rPr>
                <w:rFonts w:ascii="宋体" w:hAnsi="宋体" w:hint="eastAsia"/>
                <w:color w:val="000000" w:themeColor="text1"/>
                <w:sz w:val="24"/>
              </w:rPr>
              <w:t>代理服务费：</w:t>
            </w:r>
            <w:r>
              <w:rPr>
                <w:rFonts w:ascii="宋体" w:hAnsi="宋体" w:hint="eastAsia"/>
                <w:color w:val="000000"/>
                <w:sz w:val="24"/>
              </w:rPr>
              <w:t>根据项目属性，参照</w:t>
            </w:r>
            <w:r>
              <w:rPr>
                <w:rFonts w:ascii="宋体" w:hAnsi="宋体" w:hint="eastAsia"/>
                <w:color w:val="000000" w:themeColor="text1"/>
                <w:sz w:val="24"/>
              </w:rPr>
              <w:t>《招标代理服务收费管理暂行办法》（计价格[2002]1980号）及《国家发展改革委办公厅关于招标代理服务收费有关问题的通知》（发改办价格[2003]857号）</w:t>
            </w:r>
            <w:r>
              <w:rPr>
                <w:rFonts w:ascii="宋体" w:hAnsi="宋体" w:hint="eastAsia"/>
                <w:color w:val="000000"/>
                <w:sz w:val="24"/>
              </w:rPr>
              <w:t>计取代理服务费并下浮10%</w:t>
            </w:r>
            <w:r>
              <w:rPr>
                <w:rFonts w:ascii="宋体" w:hAnsi="宋体" w:hint="eastAsia"/>
                <w:color w:val="000000" w:themeColor="text1"/>
                <w:sz w:val="24"/>
              </w:rPr>
              <w:t>，按成交金额差额定率累进法计算，由每包成交人</w:t>
            </w:r>
            <w:r>
              <w:rPr>
                <w:rFonts w:ascii="宋体" w:hAnsi="宋体" w:hint="eastAsia"/>
                <w:color w:val="000000"/>
                <w:sz w:val="24"/>
              </w:rPr>
              <w:t>负责交齐全部代理服务费</w:t>
            </w:r>
            <w:r>
              <w:rPr>
                <w:rFonts w:ascii="宋体" w:hAnsi="宋体" w:hint="eastAsia"/>
                <w:color w:val="000000" w:themeColor="text1"/>
                <w:sz w:val="24"/>
              </w:rPr>
              <w:t>。</w:t>
            </w:r>
          </w:p>
        </w:tc>
      </w:tr>
      <w:tr w:rsidR="00C30B24" w14:paraId="79A6BFDB" w14:textId="77777777">
        <w:tc>
          <w:tcPr>
            <w:tcW w:w="1446" w:type="dxa"/>
            <w:vAlign w:val="center"/>
          </w:tcPr>
          <w:p w14:paraId="0AB93F9A" w14:textId="77777777" w:rsidR="00C30B24" w:rsidRDefault="007A39A4">
            <w:pPr>
              <w:spacing w:line="360" w:lineRule="auto"/>
              <w:jc w:val="center"/>
              <w:rPr>
                <w:rFonts w:ascii="宋体" w:hAnsi="宋体"/>
                <w:color w:val="000000"/>
                <w:sz w:val="24"/>
              </w:rPr>
            </w:pPr>
            <w:r>
              <w:rPr>
                <w:rFonts w:ascii="宋体" w:hAnsi="宋体" w:hint="eastAsia"/>
                <w:color w:val="000000"/>
                <w:sz w:val="24"/>
              </w:rPr>
              <w:t>13.1</w:t>
            </w:r>
          </w:p>
        </w:tc>
        <w:tc>
          <w:tcPr>
            <w:tcW w:w="7087" w:type="dxa"/>
            <w:vAlign w:val="center"/>
          </w:tcPr>
          <w:p w14:paraId="7FC9BEB9" w14:textId="77777777" w:rsidR="00C30B24" w:rsidRDefault="007A39A4">
            <w:pPr>
              <w:spacing w:line="360" w:lineRule="auto"/>
              <w:jc w:val="left"/>
              <w:rPr>
                <w:rFonts w:ascii="宋体" w:hAnsi="宋体"/>
                <w:b/>
                <w:color w:val="000000"/>
                <w:sz w:val="24"/>
                <w:u w:val="single"/>
              </w:rPr>
            </w:pPr>
            <w:r>
              <w:rPr>
                <w:rFonts w:ascii="宋体" w:hAnsi="宋体" w:hint="eastAsia"/>
                <w:color w:val="000000"/>
                <w:sz w:val="24"/>
              </w:rPr>
              <w:t>磋商保证金：</w:t>
            </w:r>
            <w:r>
              <w:rPr>
                <w:rFonts w:ascii="宋体" w:hAnsi="宋体" w:hint="eastAsia"/>
                <w:b/>
                <w:color w:val="000000"/>
                <w:sz w:val="24"/>
                <w:u w:val="single"/>
              </w:rPr>
              <w:t>人民币705</w:t>
            </w:r>
            <w:r>
              <w:rPr>
                <w:rFonts w:ascii="宋体" w:hAnsi="宋体"/>
                <w:b/>
                <w:color w:val="000000"/>
                <w:sz w:val="24"/>
                <w:u w:val="single"/>
              </w:rPr>
              <w:t>0.00元</w:t>
            </w:r>
            <w:r>
              <w:rPr>
                <w:rFonts w:ascii="宋体" w:hAnsi="宋体" w:hint="eastAsia"/>
                <w:b/>
                <w:color w:val="000000"/>
                <w:sz w:val="24"/>
                <w:u w:val="single"/>
              </w:rPr>
              <w:t>。</w:t>
            </w:r>
          </w:p>
        </w:tc>
      </w:tr>
      <w:tr w:rsidR="00C30B24" w14:paraId="2D972BA1" w14:textId="77777777">
        <w:tc>
          <w:tcPr>
            <w:tcW w:w="1446" w:type="dxa"/>
            <w:vAlign w:val="center"/>
          </w:tcPr>
          <w:p w14:paraId="0D1B301E" w14:textId="77777777" w:rsidR="00C30B24" w:rsidRDefault="007A39A4">
            <w:pPr>
              <w:spacing w:line="360" w:lineRule="auto"/>
              <w:jc w:val="center"/>
              <w:rPr>
                <w:rFonts w:ascii="宋体" w:hAnsi="宋体"/>
                <w:color w:val="000000"/>
                <w:sz w:val="24"/>
              </w:rPr>
            </w:pPr>
            <w:r>
              <w:rPr>
                <w:rFonts w:ascii="宋体" w:hAnsi="宋体" w:hint="eastAsia"/>
                <w:color w:val="000000"/>
                <w:sz w:val="24"/>
              </w:rPr>
              <w:t>14.1</w:t>
            </w:r>
          </w:p>
        </w:tc>
        <w:tc>
          <w:tcPr>
            <w:tcW w:w="7087" w:type="dxa"/>
            <w:vAlign w:val="center"/>
          </w:tcPr>
          <w:p w14:paraId="6711B69A" w14:textId="77777777" w:rsidR="00C30B24" w:rsidRDefault="007A39A4">
            <w:pPr>
              <w:spacing w:line="360" w:lineRule="auto"/>
              <w:jc w:val="left"/>
              <w:rPr>
                <w:rFonts w:ascii="宋体" w:hAnsi="宋体"/>
                <w:color w:val="000000"/>
                <w:sz w:val="24"/>
                <w:u w:val="single"/>
              </w:rPr>
            </w:pPr>
            <w:r>
              <w:rPr>
                <w:rFonts w:ascii="宋体" w:hAnsi="宋体" w:hint="eastAsia"/>
                <w:color w:val="000000"/>
                <w:sz w:val="24"/>
              </w:rPr>
              <w:t>响应有效期：</w:t>
            </w:r>
            <w:r>
              <w:rPr>
                <w:rFonts w:ascii="宋体" w:hAnsi="宋体" w:hint="eastAsia"/>
                <w:color w:val="000000"/>
                <w:sz w:val="24"/>
                <w:u w:val="single"/>
              </w:rPr>
              <w:t>90个日历日</w:t>
            </w:r>
          </w:p>
        </w:tc>
      </w:tr>
      <w:tr w:rsidR="00C30B24" w14:paraId="3C3F6D32" w14:textId="77777777">
        <w:tc>
          <w:tcPr>
            <w:tcW w:w="1446" w:type="dxa"/>
            <w:vAlign w:val="center"/>
          </w:tcPr>
          <w:p w14:paraId="1B7198BB" w14:textId="77777777" w:rsidR="00C30B24" w:rsidRDefault="007A39A4">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.4</w:t>
            </w:r>
          </w:p>
        </w:tc>
        <w:tc>
          <w:tcPr>
            <w:tcW w:w="7087" w:type="dxa"/>
          </w:tcPr>
          <w:p w14:paraId="6FFCFE38" w14:textId="77777777" w:rsidR="00C30B24" w:rsidRDefault="007A39A4">
            <w:pPr>
              <w:spacing w:line="360" w:lineRule="auto"/>
              <w:rPr>
                <w:rFonts w:ascii="宋体" w:hAnsi="宋体"/>
                <w:b/>
                <w:color w:val="000000" w:themeColor="text1"/>
                <w:sz w:val="24"/>
              </w:rPr>
            </w:pPr>
            <w:r>
              <w:rPr>
                <w:rFonts w:ascii="宋体" w:hAnsi="宋体" w:hint="eastAsia"/>
                <w:b/>
                <w:color w:val="000000" w:themeColor="text1"/>
                <w:sz w:val="24"/>
              </w:rPr>
              <w:t>磋商响应文件（分别密封提交）：</w:t>
            </w:r>
          </w:p>
          <w:p w14:paraId="57B1A4B3" w14:textId="77777777" w:rsidR="00C30B24" w:rsidRDefault="007A39A4">
            <w:pPr>
              <w:spacing w:line="360" w:lineRule="auto"/>
              <w:jc w:val="left"/>
              <w:rPr>
                <w:rFonts w:ascii="宋体" w:hAnsi="宋体"/>
                <w:color w:val="000000"/>
                <w:sz w:val="24"/>
              </w:rPr>
            </w:pPr>
            <w:r>
              <w:rPr>
                <w:rFonts w:ascii="宋体" w:hAnsi="宋体" w:hint="eastAsia"/>
                <w:color w:val="000000"/>
                <w:sz w:val="24"/>
              </w:rPr>
              <w:t>正本：</w:t>
            </w:r>
            <w:r>
              <w:rPr>
                <w:rFonts w:ascii="宋体" w:hAnsi="宋体" w:hint="eastAsia"/>
                <w:color w:val="000000"/>
                <w:sz w:val="24"/>
                <w:u w:val="single"/>
              </w:rPr>
              <w:t>1</w:t>
            </w:r>
            <w:r>
              <w:rPr>
                <w:rFonts w:ascii="宋体" w:hAnsi="宋体" w:hint="eastAsia"/>
                <w:color w:val="000000"/>
                <w:sz w:val="24"/>
              </w:rPr>
              <w:t>份；副本：</w:t>
            </w:r>
            <w:r>
              <w:rPr>
                <w:rFonts w:ascii="宋体" w:hAnsi="宋体" w:hint="eastAsia"/>
                <w:color w:val="000000"/>
                <w:sz w:val="24"/>
                <w:u w:val="single"/>
              </w:rPr>
              <w:t>3</w:t>
            </w:r>
            <w:r>
              <w:rPr>
                <w:rFonts w:ascii="宋体" w:hAnsi="宋体" w:hint="eastAsia"/>
                <w:color w:val="000000"/>
                <w:sz w:val="24"/>
              </w:rPr>
              <w:t>份；电子版（U盘）：</w:t>
            </w:r>
            <w:r>
              <w:rPr>
                <w:rFonts w:ascii="宋体" w:hAnsi="宋体" w:hint="eastAsia"/>
                <w:color w:val="000000"/>
                <w:sz w:val="24"/>
                <w:u w:val="single"/>
              </w:rPr>
              <w:t>1</w:t>
            </w:r>
            <w:r>
              <w:rPr>
                <w:rFonts w:ascii="宋体" w:hAnsi="宋体" w:hint="eastAsia"/>
                <w:color w:val="000000"/>
                <w:sz w:val="24"/>
              </w:rPr>
              <w:t>份（标注单位名称，内含：响应文件的word格式可编辑版本和</w:t>
            </w:r>
            <w:r>
              <w:rPr>
                <w:rFonts w:ascii="宋体" w:hAnsi="宋体" w:hint="eastAsia"/>
                <w:sz w:val="24"/>
              </w:rPr>
              <w:t>正本签字盖章后扫描的PDF文本格式</w:t>
            </w:r>
            <w:r>
              <w:rPr>
                <w:rFonts w:ascii="宋体" w:hAnsi="宋体" w:hint="eastAsia"/>
                <w:color w:val="000000"/>
                <w:sz w:val="24"/>
              </w:rPr>
              <w:t>）；</w:t>
            </w:r>
          </w:p>
          <w:p w14:paraId="550858B1" w14:textId="77777777" w:rsidR="00C30B24" w:rsidRDefault="007A39A4">
            <w:pPr>
              <w:spacing w:line="360" w:lineRule="auto"/>
              <w:jc w:val="left"/>
              <w:rPr>
                <w:rFonts w:ascii="宋体" w:hAnsi="宋体"/>
                <w:color w:val="000000"/>
                <w:sz w:val="24"/>
              </w:rPr>
            </w:pPr>
            <w:r>
              <w:rPr>
                <w:rFonts w:ascii="宋体" w:hAnsi="宋体" w:hint="eastAsia"/>
                <w:color w:val="000000" w:themeColor="text1"/>
                <w:sz w:val="24"/>
              </w:rPr>
              <w:t>磋商保证金（交纳证明材料复印件）：1份；</w:t>
            </w:r>
          </w:p>
        </w:tc>
      </w:tr>
      <w:tr w:rsidR="00C30B24" w14:paraId="1A1ACF2B" w14:textId="77777777">
        <w:trPr>
          <w:trHeight w:val="941"/>
        </w:trPr>
        <w:tc>
          <w:tcPr>
            <w:tcW w:w="1446" w:type="dxa"/>
            <w:vAlign w:val="center"/>
          </w:tcPr>
          <w:p w14:paraId="684CEA68" w14:textId="77777777" w:rsidR="00C30B24" w:rsidRDefault="007A39A4">
            <w:pPr>
              <w:spacing w:line="360" w:lineRule="auto"/>
              <w:jc w:val="center"/>
              <w:rPr>
                <w:rFonts w:ascii="宋体" w:hAnsi="宋体"/>
                <w:color w:val="000000"/>
                <w:sz w:val="24"/>
              </w:rPr>
            </w:pPr>
            <w:r>
              <w:rPr>
                <w:rFonts w:ascii="宋体" w:hAnsi="宋体" w:hint="eastAsia"/>
                <w:color w:val="000000"/>
                <w:sz w:val="24"/>
              </w:rPr>
              <w:t>17.1</w:t>
            </w:r>
          </w:p>
        </w:tc>
        <w:tc>
          <w:tcPr>
            <w:tcW w:w="7087" w:type="dxa"/>
          </w:tcPr>
          <w:p w14:paraId="69C9906A" w14:textId="77777777" w:rsidR="00C30B24" w:rsidRDefault="007A39A4">
            <w:pPr>
              <w:spacing w:line="360" w:lineRule="auto"/>
              <w:jc w:val="left"/>
              <w:rPr>
                <w:rFonts w:ascii="宋体" w:hAnsi="宋体"/>
                <w:b/>
                <w:color w:val="000000"/>
                <w:sz w:val="24"/>
              </w:rPr>
            </w:pPr>
            <w:r>
              <w:rPr>
                <w:rFonts w:ascii="宋体" w:hAnsi="宋体" w:hint="eastAsia"/>
                <w:b/>
                <w:color w:val="000000"/>
                <w:sz w:val="24"/>
              </w:rPr>
              <w:t>递交首次磋商响应文件截止时间：</w:t>
            </w:r>
          </w:p>
          <w:p w14:paraId="74B61D47" w14:textId="643D5586" w:rsidR="00C30B24" w:rsidRDefault="007A39A4">
            <w:pPr>
              <w:spacing w:line="360" w:lineRule="auto"/>
              <w:jc w:val="left"/>
              <w:rPr>
                <w:rFonts w:ascii="宋体" w:hAnsi="宋体"/>
                <w:color w:val="000000"/>
                <w:sz w:val="24"/>
              </w:rPr>
            </w:pPr>
            <w:r>
              <w:rPr>
                <w:rFonts w:ascii="宋体" w:hAnsi="宋体" w:hint="eastAsia"/>
                <w:color w:val="000000"/>
                <w:sz w:val="24"/>
                <w:u w:val="single"/>
              </w:rPr>
              <w:t>2024年</w:t>
            </w:r>
            <w:r w:rsidR="006C323F">
              <w:rPr>
                <w:rFonts w:ascii="宋体" w:hAnsi="宋体" w:hint="eastAsia"/>
                <w:color w:val="000000"/>
                <w:sz w:val="24"/>
                <w:u w:val="single"/>
              </w:rPr>
              <w:t>8</w:t>
            </w:r>
            <w:r>
              <w:rPr>
                <w:rFonts w:ascii="宋体" w:hAnsi="宋体" w:hint="eastAsia"/>
                <w:color w:val="000000"/>
                <w:sz w:val="24"/>
                <w:u w:val="single"/>
              </w:rPr>
              <w:t>月</w:t>
            </w:r>
            <w:r w:rsidR="00667167">
              <w:rPr>
                <w:rFonts w:ascii="宋体" w:hAnsi="宋体" w:hint="eastAsia"/>
                <w:color w:val="000000"/>
                <w:sz w:val="24"/>
                <w:u w:val="single"/>
              </w:rPr>
              <w:t>14</w:t>
            </w:r>
            <w:r>
              <w:rPr>
                <w:rFonts w:ascii="宋体" w:hAnsi="宋体" w:hint="eastAsia"/>
                <w:color w:val="000000"/>
                <w:sz w:val="24"/>
                <w:u w:val="single"/>
              </w:rPr>
              <w:t>日</w:t>
            </w:r>
            <w:r w:rsidR="00667167">
              <w:rPr>
                <w:rFonts w:ascii="宋体" w:hAnsi="宋体" w:hint="eastAsia"/>
                <w:color w:val="000000"/>
                <w:sz w:val="24"/>
                <w:u w:val="single"/>
              </w:rPr>
              <w:t>15</w:t>
            </w:r>
            <w:r>
              <w:rPr>
                <w:rFonts w:ascii="宋体" w:hAnsi="宋体" w:hint="eastAsia"/>
                <w:color w:val="000000"/>
                <w:sz w:val="24"/>
                <w:u w:val="single"/>
              </w:rPr>
              <w:t>：</w:t>
            </w:r>
            <w:r w:rsidR="00507B3F">
              <w:rPr>
                <w:rFonts w:ascii="宋体" w:hAnsi="宋体" w:hint="eastAsia"/>
                <w:color w:val="000000"/>
                <w:sz w:val="24"/>
                <w:u w:val="single"/>
              </w:rPr>
              <w:t>3</w:t>
            </w:r>
            <w:r>
              <w:rPr>
                <w:rFonts w:ascii="宋体" w:hAnsi="宋体" w:hint="eastAsia"/>
                <w:color w:val="000000"/>
                <w:sz w:val="24"/>
                <w:u w:val="single"/>
              </w:rPr>
              <w:t>0</w:t>
            </w:r>
            <w:r>
              <w:rPr>
                <w:rFonts w:ascii="宋体" w:hAnsi="宋体" w:hint="eastAsia"/>
                <w:color w:val="000000"/>
                <w:sz w:val="24"/>
              </w:rPr>
              <w:t>（北京时间）。</w:t>
            </w:r>
          </w:p>
          <w:p w14:paraId="098E26C8" w14:textId="6D306B71" w:rsidR="00C30B24" w:rsidRDefault="007A39A4">
            <w:pPr>
              <w:spacing w:line="360" w:lineRule="auto"/>
              <w:jc w:val="left"/>
              <w:rPr>
                <w:rFonts w:ascii="宋体" w:hAnsi="宋体"/>
                <w:color w:val="000000"/>
                <w:sz w:val="24"/>
              </w:rPr>
            </w:pPr>
            <w:r>
              <w:rPr>
                <w:rFonts w:ascii="宋体" w:hAnsi="宋体" w:hint="eastAsia"/>
                <w:b/>
                <w:color w:val="000000"/>
                <w:sz w:val="24"/>
              </w:rPr>
              <w:t>磋商时间：</w:t>
            </w:r>
            <w:r w:rsidR="006C323F">
              <w:rPr>
                <w:rFonts w:ascii="宋体" w:hAnsi="宋体" w:hint="eastAsia"/>
                <w:color w:val="000000"/>
                <w:sz w:val="24"/>
                <w:u w:val="single"/>
              </w:rPr>
              <w:t>2024年8月</w:t>
            </w:r>
            <w:r w:rsidR="00667167">
              <w:rPr>
                <w:rFonts w:ascii="宋体" w:hAnsi="宋体" w:hint="eastAsia"/>
                <w:color w:val="000000"/>
                <w:sz w:val="24"/>
                <w:u w:val="single"/>
              </w:rPr>
              <w:t>14</w:t>
            </w:r>
            <w:r w:rsidR="006C323F">
              <w:rPr>
                <w:rFonts w:ascii="宋体" w:hAnsi="宋体" w:hint="eastAsia"/>
                <w:color w:val="000000"/>
                <w:sz w:val="24"/>
                <w:u w:val="single"/>
              </w:rPr>
              <w:t>日</w:t>
            </w:r>
            <w:r w:rsidR="00667167">
              <w:rPr>
                <w:rFonts w:ascii="宋体" w:hAnsi="宋体" w:hint="eastAsia"/>
                <w:color w:val="000000"/>
                <w:sz w:val="24"/>
                <w:u w:val="single"/>
              </w:rPr>
              <w:t>15</w:t>
            </w:r>
            <w:r w:rsidR="006C323F">
              <w:rPr>
                <w:rFonts w:ascii="宋体" w:hAnsi="宋体" w:hint="eastAsia"/>
                <w:color w:val="000000"/>
                <w:sz w:val="24"/>
                <w:u w:val="single"/>
              </w:rPr>
              <w:t>：</w:t>
            </w:r>
            <w:r w:rsidR="00507B3F">
              <w:rPr>
                <w:rFonts w:ascii="宋体" w:hAnsi="宋体" w:hint="eastAsia"/>
                <w:color w:val="000000"/>
                <w:sz w:val="24"/>
                <w:u w:val="single"/>
              </w:rPr>
              <w:t>3</w:t>
            </w:r>
            <w:r w:rsidR="006C323F">
              <w:rPr>
                <w:rFonts w:ascii="宋体" w:hAnsi="宋体" w:hint="eastAsia"/>
                <w:color w:val="000000"/>
                <w:sz w:val="24"/>
                <w:u w:val="single"/>
              </w:rPr>
              <w:t>0</w:t>
            </w:r>
            <w:r>
              <w:rPr>
                <w:rFonts w:ascii="宋体" w:hAnsi="宋体" w:hint="eastAsia"/>
                <w:color w:val="000000"/>
                <w:sz w:val="24"/>
              </w:rPr>
              <w:t>（北京时间）。</w:t>
            </w:r>
          </w:p>
          <w:p w14:paraId="2D726F0B" w14:textId="31433586" w:rsidR="00C30B24" w:rsidRDefault="007A39A4">
            <w:pPr>
              <w:spacing w:line="360" w:lineRule="auto"/>
              <w:jc w:val="left"/>
              <w:rPr>
                <w:rFonts w:ascii="宋体" w:hAnsi="宋体"/>
                <w:color w:val="000000"/>
                <w:sz w:val="24"/>
              </w:rPr>
            </w:pPr>
            <w:r>
              <w:rPr>
                <w:rFonts w:ascii="宋体" w:hAnsi="宋体" w:hint="eastAsia"/>
                <w:b/>
                <w:color w:val="000000"/>
                <w:sz w:val="24"/>
              </w:rPr>
              <w:t>磋商地点：</w:t>
            </w:r>
            <w:r w:rsidR="00667167">
              <w:rPr>
                <w:rFonts w:ascii="宋体" w:hAnsi="宋体" w:cs="宋体" w:hint="eastAsia"/>
                <w:color w:val="000000" w:themeColor="text1"/>
                <w:sz w:val="24"/>
                <w:u w:val="single"/>
              </w:rPr>
              <w:t>北京市海淀区学院路30号科大天工大厦B座17层1706第一会议室</w:t>
            </w:r>
            <w:r>
              <w:rPr>
                <w:rFonts w:ascii="宋体" w:hAnsi="宋体" w:hint="eastAsia"/>
                <w:color w:val="000000"/>
                <w:sz w:val="24"/>
              </w:rPr>
              <w:t>。</w:t>
            </w:r>
          </w:p>
        </w:tc>
      </w:tr>
      <w:tr w:rsidR="00C30B24" w14:paraId="7A312FD7" w14:textId="77777777">
        <w:tc>
          <w:tcPr>
            <w:tcW w:w="1446" w:type="dxa"/>
            <w:vAlign w:val="center"/>
          </w:tcPr>
          <w:p w14:paraId="118A53C1" w14:textId="77777777" w:rsidR="00C30B24" w:rsidRDefault="007A39A4">
            <w:pPr>
              <w:spacing w:line="360" w:lineRule="auto"/>
              <w:jc w:val="center"/>
              <w:rPr>
                <w:rFonts w:ascii="宋体" w:hAnsi="宋体"/>
                <w:color w:val="000000"/>
                <w:sz w:val="24"/>
              </w:rPr>
            </w:pPr>
            <w:r>
              <w:rPr>
                <w:rFonts w:ascii="宋体" w:hAnsi="宋体" w:hint="eastAsia"/>
                <w:color w:val="000000"/>
                <w:sz w:val="24"/>
              </w:rPr>
              <w:t>24</w:t>
            </w:r>
          </w:p>
        </w:tc>
        <w:tc>
          <w:tcPr>
            <w:tcW w:w="7087" w:type="dxa"/>
          </w:tcPr>
          <w:p w14:paraId="02BBD042" w14:textId="77777777" w:rsidR="00C30B24" w:rsidRDefault="007A39A4">
            <w:pPr>
              <w:spacing w:line="360" w:lineRule="auto"/>
              <w:jc w:val="left"/>
              <w:rPr>
                <w:rFonts w:ascii="宋体" w:hAnsi="宋体"/>
                <w:color w:val="000000"/>
                <w:sz w:val="24"/>
              </w:rPr>
            </w:pPr>
            <w:r>
              <w:rPr>
                <w:rFonts w:ascii="宋体" w:hAnsi="宋体" w:hint="eastAsia"/>
                <w:color w:val="000000"/>
                <w:sz w:val="24"/>
              </w:rPr>
              <w:t>成交原则：采用综合评分法，即响应文件满足磋商文件全部实质性要求且按评审因素的量化指标评审后得分前三名的供应商做为成交候选供应商的评审方法。</w:t>
            </w:r>
          </w:p>
        </w:tc>
      </w:tr>
      <w:tr w:rsidR="00C30B24" w14:paraId="02E795C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533" w:type="dxa"/>
            <w:gridSpan w:val="2"/>
            <w:tcBorders>
              <w:top w:val="single" w:sz="12" w:space="0" w:color="auto"/>
              <w:left w:val="single" w:sz="12" w:space="0" w:color="auto"/>
              <w:bottom w:val="single" w:sz="12" w:space="0" w:color="auto"/>
              <w:right w:val="single" w:sz="12" w:space="0" w:color="auto"/>
            </w:tcBorders>
            <w:vAlign w:val="center"/>
          </w:tcPr>
          <w:p w14:paraId="4C055054" w14:textId="77777777" w:rsidR="00C30B24" w:rsidRDefault="007A39A4">
            <w:pPr>
              <w:spacing w:line="360" w:lineRule="auto"/>
              <w:jc w:val="center"/>
              <w:rPr>
                <w:rFonts w:ascii="宋体" w:hAnsi="宋体"/>
                <w:color w:val="000000"/>
                <w:sz w:val="24"/>
              </w:rPr>
            </w:pPr>
            <w:r>
              <w:rPr>
                <w:rFonts w:ascii="宋体" w:hAnsi="宋体" w:hint="eastAsia"/>
                <w:color w:val="000000"/>
                <w:sz w:val="24"/>
              </w:rPr>
              <w:t>适用于本供应商须知的额外增加的变动：</w:t>
            </w:r>
          </w:p>
        </w:tc>
      </w:tr>
      <w:tr w:rsidR="00C30B24" w14:paraId="7F3C865C" w14:textId="77777777">
        <w:tc>
          <w:tcPr>
            <w:tcW w:w="1446" w:type="dxa"/>
            <w:vAlign w:val="center"/>
          </w:tcPr>
          <w:p w14:paraId="096A0FBF" w14:textId="77777777" w:rsidR="00C30B24" w:rsidRDefault="007A39A4">
            <w:pPr>
              <w:spacing w:line="360" w:lineRule="auto"/>
              <w:jc w:val="center"/>
              <w:rPr>
                <w:rFonts w:ascii="宋体" w:hAnsi="宋体" w:cs="Arial"/>
                <w:color w:val="000000"/>
                <w:sz w:val="24"/>
              </w:rPr>
            </w:pPr>
            <w:r>
              <w:rPr>
                <w:rFonts w:ascii="宋体" w:hAnsi="宋体" w:cs="Arial" w:hint="eastAsia"/>
                <w:color w:val="000000"/>
                <w:sz w:val="24"/>
              </w:rPr>
              <w:t>/</w:t>
            </w:r>
          </w:p>
        </w:tc>
        <w:tc>
          <w:tcPr>
            <w:tcW w:w="7087" w:type="dxa"/>
          </w:tcPr>
          <w:p w14:paraId="44EAD00E" w14:textId="77777777" w:rsidR="00C30B24" w:rsidRDefault="007A39A4">
            <w:pPr>
              <w:spacing w:line="360" w:lineRule="auto"/>
              <w:rPr>
                <w:rFonts w:ascii="宋体" w:hAnsi="宋体"/>
                <w:color w:val="000000"/>
                <w:sz w:val="24"/>
              </w:rPr>
            </w:pPr>
            <w:r>
              <w:rPr>
                <w:rFonts w:ascii="宋体" w:hAnsi="宋体" w:hint="eastAsia"/>
                <w:color w:val="000000"/>
                <w:sz w:val="24"/>
              </w:rPr>
              <w:t>如果供应商提供的服务因知识产权、著作权等引起了法律纠纷，则供应商必须负责由此造成的全部后果及费用，并补偿采购人的损失。</w:t>
            </w:r>
          </w:p>
        </w:tc>
      </w:tr>
      <w:tr w:rsidR="00C30B24" w14:paraId="6AC8F072" w14:textId="77777777">
        <w:tc>
          <w:tcPr>
            <w:tcW w:w="1446" w:type="dxa"/>
            <w:vAlign w:val="center"/>
          </w:tcPr>
          <w:p w14:paraId="4FFB6DCF" w14:textId="77777777" w:rsidR="00C30B24" w:rsidRDefault="007A39A4">
            <w:pPr>
              <w:spacing w:line="360" w:lineRule="auto"/>
              <w:jc w:val="center"/>
              <w:rPr>
                <w:rFonts w:ascii="宋体" w:hAnsi="宋体"/>
                <w:color w:val="000000"/>
                <w:sz w:val="24"/>
              </w:rPr>
            </w:pPr>
            <w:r>
              <w:rPr>
                <w:rFonts w:ascii="宋体" w:hAnsi="宋体" w:hint="eastAsia"/>
                <w:color w:val="000000"/>
                <w:sz w:val="24"/>
              </w:rPr>
              <w:t>其他</w:t>
            </w:r>
          </w:p>
        </w:tc>
        <w:tc>
          <w:tcPr>
            <w:tcW w:w="7087" w:type="dxa"/>
          </w:tcPr>
          <w:p w14:paraId="7BB077BC" w14:textId="77777777" w:rsidR="00C30B24" w:rsidRDefault="007A39A4">
            <w:pPr>
              <w:spacing w:line="360" w:lineRule="auto"/>
              <w:jc w:val="left"/>
              <w:rPr>
                <w:rFonts w:ascii="宋体" w:hAnsi="宋体"/>
                <w:color w:val="000000"/>
                <w:sz w:val="24"/>
              </w:rPr>
            </w:pPr>
            <w:r>
              <w:rPr>
                <w:rFonts w:ascii="宋体" w:hAnsi="宋体" w:hint="eastAsia"/>
                <w:color w:val="000000"/>
                <w:sz w:val="24"/>
              </w:rPr>
              <w:t xml:space="preserve">无效标条款： </w:t>
            </w:r>
          </w:p>
          <w:p w14:paraId="3BEE69D3" w14:textId="77777777" w:rsidR="00C30B24" w:rsidRDefault="007A39A4">
            <w:pPr>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应交未交或未足额</w:t>
            </w:r>
            <w:r>
              <w:rPr>
                <w:rFonts w:ascii="宋体" w:hAnsi="宋体" w:hint="eastAsia"/>
                <w:color w:val="000000"/>
                <w:sz w:val="24"/>
              </w:rPr>
              <w:t>缴纳有效的磋商</w:t>
            </w:r>
            <w:r>
              <w:rPr>
                <w:rFonts w:ascii="宋体" w:hAnsi="宋体"/>
                <w:color w:val="000000"/>
                <w:sz w:val="24"/>
              </w:rPr>
              <w:t>保证金的；</w:t>
            </w:r>
            <w:bookmarkStart w:id="19" w:name="_GoBack"/>
            <w:bookmarkEnd w:id="19"/>
          </w:p>
          <w:p w14:paraId="445E8750" w14:textId="77777777" w:rsidR="00C30B24" w:rsidRDefault="007A39A4">
            <w:pPr>
              <w:spacing w:line="360" w:lineRule="auto"/>
              <w:jc w:val="left"/>
              <w:rPr>
                <w:rFonts w:ascii="宋体" w:hAnsi="宋体"/>
                <w:color w:val="000000"/>
                <w:sz w:val="24"/>
              </w:rPr>
            </w:pPr>
            <w:r>
              <w:rPr>
                <w:rFonts w:ascii="宋体" w:hAnsi="宋体" w:hint="eastAsia"/>
                <w:color w:val="000000"/>
                <w:sz w:val="24"/>
              </w:rPr>
              <w:lastRenderedPageBreak/>
              <w:t>2.磋商响应文件</w:t>
            </w:r>
            <w:r>
              <w:rPr>
                <w:rFonts w:ascii="宋体" w:hAnsi="宋体"/>
                <w:color w:val="000000"/>
                <w:sz w:val="24"/>
              </w:rPr>
              <w:t>未按照</w:t>
            </w:r>
            <w:r>
              <w:rPr>
                <w:rFonts w:ascii="宋体" w:hAnsi="宋体" w:hint="eastAsia"/>
                <w:color w:val="000000"/>
                <w:sz w:val="24"/>
              </w:rPr>
              <w:t>磋商</w:t>
            </w:r>
            <w:r>
              <w:rPr>
                <w:rFonts w:ascii="宋体" w:hAnsi="宋体"/>
                <w:color w:val="000000"/>
                <w:sz w:val="24"/>
              </w:rPr>
              <w:t>文件规定要求密封、签署、盖章的；</w:t>
            </w:r>
          </w:p>
          <w:p w14:paraId="7979E2B9" w14:textId="77777777" w:rsidR="00C30B24" w:rsidRDefault="007A39A4">
            <w:pPr>
              <w:spacing w:line="360" w:lineRule="auto"/>
              <w:jc w:val="left"/>
              <w:rPr>
                <w:rFonts w:ascii="宋体" w:hAnsi="宋体"/>
                <w:color w:val="000000"/>
                <w:sz w:val="24"/>
              </w:rPr>
            </w:pPr>
            <w:r>
              <w:rPr>
                <w:rFonts w:ascii="宋体" w:hAnsi="宋体" w:hint="eastAsia"/>
                <w:color w:val="000000"/>
                <w:sz w:val="24"/>
              </w:rPr>
              <w:t>3.磋商响应</w:t>
            </w:r>
            <w:r>
              <w:rPr>
                <w:rFonts w:ascii="宋体" w:hAnsi="宋体"/>
                <w:color w:val="000000"/>
                <w:sz w:val="24"/>
              </w:rPr>
              <w:t>有效期不满足</w:t>
            </w:r>
            <w:r>
              <w:rPr>
                <w:rFonts w:ascii="宋体" w:hAnsi="宋体" w:hint="eastAsia"/>
                <w:color w:val="000000"/>
                <w:sz w:val="24"/>
              </w:rPr>
              <w:t>磋商文件</w:t>
            </w:r>
            <w:r>
              <w:rPr>
                <w:rFonts w:ascii="宋体" w:hAnsi="宋体"/>
                <w:color w:val="000000"/>
                <w:sz w:val="24"/>
              </w:rPr>
              <w:t>要求的</w:t>
            </w:r>
            <w:r>
              <w:rPr>
                <w:rFonts w:ascii="宋体" w:hAnsi="宋体" w:hint="eastAsia"/>
                <w:color w:val="000000"/>
                <w:sz w:val="24"/>
              </w:rPr>
              <w:t>；</w:t>
            </w:r>
          </w:p>
          <w:p w14:paraId="53FBCB2B" w14:textId="77777777" w:rsidR="00C30B24" w:rsidRDefault="007A39A4">
            <w:pPr>
              <w:spacing w:line="360" w:lineRule="auto"/>
              <w:jc w:val="left"/>
              <w:rPr>
                <w:rFonts w:ascii="宋体" w:hAnsi="宋体"/>
                <w:color w:val="000000"/>
                <w:sz w:val="24"/>
              </w:rPr>
            </w:pPr>
            <w:r>
              <w:rPr>
                <w:rFonts w:ascii="宋体" w:hAnsi="宋体" w:hint="eastAsia"/>
                <w:color w:val="000000"/>
                <w:sz w:val="24"/>
              </w:rPr>
              <w:t>4.提供选择性报价的；</w:t>
            </w:r>
          </w:p>
          <w:p w14:paraId="7DAE031D" w14:textId="77777777" w:rsidR="00C30B24" w:rsidRDefault="007A39A4">
            <w:pPr>
              <w:spacing w:line="360" w:lineRule="auto"/>
              <w:jc w:val="left"/>
              <w:rPr>
                <w:rFonts w:ascii="宋体" w:hAnsi="宋体"/>
                <w:color w:val="000000"/>
                <w:sz w:val="24"/>
              </w:rPr>
            </w:pPr>
            <w:r>
              <w:rPr>
                <w:rFonts w:ascii="宋体" w:hAnsi="宋体" w:hint="eastAsia"/>
                <w:color w:val="000000"/>
                <w:sz w:val="24"/>
              </w:rPr>
              <w:t>5.供应商磋商总价超过预算金额的；</w:t>
            </w:r>
          </w:p>
          <w:p w14:paraId="17BA6F37" w14:textId="77777777" w:rsidR="00C30B24" w:rsidRDefault="007A39A4">
            <w:pPr>
              <w:spacing w:line="360" w:lineRule="auto"/>
              <w:jc w:val="left"/>
              <w:rPr>
                <w:rFonts w:ascii="宋体" w:hAnsi="宋体"/>
                <w:color w:val="000000"/>
                <w:sz w:val="24"/>
              </w:rPr>
            </w:pPr>
            <w:r>
              <w:rPr>
                <w:rFonts w:ascii="宋体" w:hAnsi="宋体" w:hint="eastAsia"/>
                <w:color w:val="000000"/>
                <w:sz w:val="24"/>
              </w:rPr>
              <w:t>6.</w:t>
            </w:r>
            <w:r>
              <w:rPr>
                <w:rFonts w:ascii="宋体" w:hAnsi="宋体"/>
                <w:color w:val="000000"/>
                <w:sz w:val="24"/>
              </w:rPr>
              <w:t>未实质性响应</w:t>
            </w:r>
            <w:r>
              <w:rPr>
                <w:rFonts w:ascii="宋体" w:hAnsi="宋体" w:hint="eastAsia"/>
                <w:color w:val="000000"/>
                <w:sz w:val="24"/>
              </w:rPr>
              <w:t>磋商</w:t>
            </w:r>
            <w:r>
              <w:rPr>
                <w:rFonts w:ascii="宋体" w:hAnsi="宋体"/>
                <w:color w:val="000000"/>
                <w:sz w:val="24"/>
              </w:rPr>
              <w:t>文件的响应文件</w:t>
            </w:r>
            <w:r>
              <w:rPr>
                <w:rFonts w:ascii="宋体" w:hAnsi="宋体" w:hint="eastAsia"/>
                <w:color w:val="000000"/>
                <w:sz w:val="24"/>
              </w:rPr>
              <w:t>；</w:t>
            </w:r>
          </w:p>
          <w:p w14:paraId="6649583C" w14:textId="77777777" w:rsidR="00C30B24" w:rsidRDefault="007A39A4">
            <w:pPr>
              <w:spacing w:line="360" w:lineRule="auto"/>
              <w:jc w:val="left"/>
              <w:rPr>
                <w:rFonts w:ascii="宋体" w:hAnsi="宋体"/>
                <w:color w:val="000000"/>
                <w:sz w:val="24"/>
              </w:rPr>
            </w:pPr>
            <w:r>
              <w:rPr>
                <w:rFonts w:ascii="宋体" w:hAnsi="宋体" w:hint="eastAsia"/>
                <w:color w:val="000000"/>
                <w:sz w:val="24"/>
              </w:rPr>
              <w:t xml:space="preserve">7.供应商不具备磋商文件中规定的资格要求的； </w:t>
            </w:r>
          </w:p>
          <w:p w14:paraId="26CAEC09" w14:textId="77777777" w:rsidR="00C30B24" w:rsidRDefault="007A39A4">
            <w:pPr>
              <w:spacing w:line="360" w:lineRule="auto"/>
              <w:jc w:val="left"/>
              <w:rPr>
                <w:rFonts w:ascii="宋体" w:hAnsi="宋体"/>
                <w:color w:val="000000"/>
                <w:sz w:val="24"/>
              </w:rPr>
            </w:pPr>
            <w:r>
              <w:rPr>
                <w:rFonts w:ascii="宋体" w:hAnsi="宋体" w:hint="eastAsia"/>
                <w:color w:val="000000"/>
                <w:sz w:val="24"/>
              </w:rPr>
              <w:t>8.</w:t>
            </w:r>
            <w:r>
              <w:rPr>
                <w:rFonts w:ascii="宋体" w:hAnsi="宋体"/>
                <w:color w:val="000000"/>
                <w:sz w:val="24"/>
              </w:rPr>
              <w:t>不符合法律、法规和</w:t>
            </w:r>
            <w:r>
              <w:rPr>
                <w:rFonts w:ascii="宋体" w:hAnsi="宋体" w:hint="eastAsia"/>
                <w:color w:val="000000"/>
                <w:sz w:val="24"/>
              </w:rPr>
              <w:t>磋商</w:t>
            </w:r>
            <w:r>
              <w:rPr>
                <w:rFonts w:ascii="宋体" w:hAnsi="宋体"/>
                <w:color w:val="000000"/>
                <w:sz w:val="24"/>
              </w:rPr>
              <w:t>文件中规定的其他实质性要求</w:t>
            </w:r>
            <w:r>
              <w:rPr>
                <w:rFonts w:ascii="宋体" w:hAnsi="宋体" w:hint="eastAsia"/>
                <w:color w:val="000000"/>
                <w:sz w:val="24"/>
              </w:rPr>
              <w:t>；</w:t>
            </w:r>
          </w:p>
          <w:p w14:paraId="51CDE0DF" w14:textId="77777777" w:rsidR="00C30B24" w:rsidRDefault="007A39A4">
            <w:pPr>
              <w:spacing w:line="360" w:lineRule="auto"/>
              <w:jc w:val="left"/>
              <w:rPr>
                <w:rFonts w:ascii="宋体" w:hAnsi="宋体"/>
                <w:color w:val="000000"/>
                <w:sz w:val="24"/>
              </w:rPr>
            </w:pPr>
            <w:r>
              <w:rPr>
                <w:rFonts w:ascii="宋体" w:hAnsi="宋体" w:hint="eastAsia"/>
                <w:color w:val="000000"/>
                <w:sz w:val="24"/>
              </w:rPr>
              <w:t>9.未按照</w:t>
            </w:r>
            <w:r>
              <w:rPr>
                <w:rFonts w:ascii="宋体" w:hAnsi="宋体"/>
                <w:color w:val="000000"/>
                <w:sz w:val="24"/>
              </w:rPr>
              <w:t>资格证明文件</w:t>
            </w:r>
            <w:r>
              <w:rPr>
                <w:rFonts w:ascii="宋体" w:hAnsi="宋体" w:hint="eastAsia"/>
                <w:color w:val="000000"/>
                <w:sz w:val="24"/>
              </w:rPr>
              <w:t>中要求（包括格式和内容），提供有效的</w:t>
            </w:r>
            <w:r>
              <w:rPr>
                <w:rFonts w:ascii="宋体" w:hAnsi="宋体"/>
                <w:color w:val="000000"/>
                <w:sz w:val="24"/>
              </w:rPr>
              <w:t>资格证明文件</w:t>
            </w:r>
            <w:r>
              <w:rPr>
                <w:rFonts w:ascii="宋体" w:hAnsi="宋体" w:hint="eastAsia"/>
                <w:color w:val="000000"/>
                <w:sz w:val="24"/>
              </w:rPr>
              <w:t>的；</w:t>
            </w:r>
          </w:p>
          <w:p w14:paraId="6238AF6A" w14:textId="77777777" w:rsidR="00C30B24" w:rsidRDefault="007A39A4">
            <w:pPr>
              <w:spacing w:line="360" w:lineRule="auto"/>
              <w:jc w:val="left"/>
              <w:rPr>
                <w:rFonts w:ascii="宋体" w:hAnsi="宋体"/>
                <w:color w:val="000000"/>
                <w:sz w:val="24"/>
              </w:rPr>
            </w:pPr>
            <w:r>
              <w:rPr>
                <w:rFonts w:ascii="宋体" w:hAnsi="宋体" w:hint="eastAsia"/>
                <w:color w:val="000000"/>
                <w:sz w:val="24"/>
              </w:rPr>
              <w:t>10.</w:t>
            </w:r>
            <w:r>
              <w:rPr>
                <w:rFonts w:ascii="宋体" w:hAnsi="宋体"/>
                <w:color w:val="000000"/>
                <w:sz w:val="24"/>
              </w:rPr>
              <w:t>在</w:t>
            </w:r>
            <w:r>
              <w:rPr>
                <w:rFonts w:ascii="宋体" w:hAnsi="宋体" w:hint="eastAsia"/>
                <w:color w:val="000000"/>
                <w:sz w:val="24"/>
              </w:rPr>
              <w:t>评审</w:t>
            </w:r>
            <w:r>
              <w:rPr>
                <w:rFonts w:ascii="宋体" w:hAnsi="宋体"/>
                <w:color w:val="000000"/>
                <w:sz w:val="24"/>
              </w:rPr>
              <w:t>期间，试图影响采购单位和</w:t>
            </w:r>
            <w:r>
              <w:rPr>
                <w:rFonts w:ascii="宋体" w:hAnsi="宋体" w:hint="eastAsia"/>
                <w:color w:val="000000"/>
                <w:sz w:val="24"/>
              </w:rPr>
              <w:t>磋商小组</w:t>
            </w:r>
            <w:r>
              <w:rPr>
                <w:rFonts w:ascii="宋体" w:hAnsi="宋体"/>
                <w:color w:val="000000"/>
                <w:sz w:val="24"/>
              </w:rPr>
              <w:t>的任何活动</w:t>
            </w:r>
            <w:r>
              <w:rPr>
                <w:rFonts w:ascii="宋体" w:hAnsi="宋体" w:hint="eastAsia"/>
                <w:color w:val="000000"/>
                <w:sz w:val="24"/>
              </w:rPr>
              <w:t>的；</w:t>
            </w:r>
          </w:p>
          <w:p w14:paraId="33AE5EA2" w14:textId="77777777" w:rsidR="00C30B24" w:rsidRDefault="007A39A4">
            <w:pPr>
              <w:spacing w:line="360" w:lineRule="auto"/>
              <w:jc w:val="left"/>
              <w:rPr>
                <w:rFonts w:ascii="宋体" w:hAnsi="宋体"/>
                <w:color w:val="000000"/>
                <w:sz w:val="24"/>
              </w:rPr>
            </w:pPr>
            <w:r>
              <w:rPr>
                <w:rFonts w:ascii="宋体" w:hAnsi="宋体" w:hint="eastAsia"/>
                <w:color w:val="000000"/>
                <w:sz w:val="24"/>
              </w:rPr>
              <w:t>11.付款条件不能响应磋商文件要求的；</w:t>
            </w:r>
          </w:p>
          <w:p w14:paraId="4371409F" w14:textId="77777777" w:rsidR="00C30B24" w:rsidRDefault="007A39A4">
            <w:pPr>
              <w:spacing w:line="360" w:lineRule="auto"/>
              <w:jc w:val="left"/>
              <w:rPr>
                <w:rFonts w:ascii="宋体" w:hAnsi="宋体" w:cs="Arial"/>
                <w:color w:val="000000"/>
                <w:sz w:val="24"/>
              </w:rPr>
            </w:pPr>
            <w:r>
              <w:rPr>
                <w:rFonts w:ascii="宋体" w:hAnsi="宋体" w:hint="eastAsia"/>
                <w:color w:val="000000"/>
                <w:sz w:val="24"/>
              </w:rPr>
              <w:t>12.</w:t>
            </w:r>
            <w:r>
              <w:rPr>
                <w:rFonts w:ascii="宋体" w:hAnsi="宋体"/>
                <w:color w:val="000000"/>
                <w:sz w:val="24"/>
              </w:rPr>
              <w:t>在截止时间后送达的响应文件</w:t>
            </w:r>
            <w:r>
              <w:rPr>
                <w:rFonts w:ascii="宋体" w:hAnsi="宋体" w:hint="eastAsia"/>
                <w:color w:val="000000"/>
                <w:sz w:val="24"/>
              </w:rPr>
              <w:t>。</w:t>
            </w:r>
          </w:p>
        </w:tc>
      </w:tr>
      <w:tr w:rsidR="00C30B24" w14:paraId="70FC174F" w14:textId="77777777">
        <w:tc>
          <w:tcPr>
            <w:tcW w:w="1446" w:type="dxa"/>
            <w:vAlign w:val="center"/>
          </w:tcPr>
          <w:p w14:paraId="39BD39B4" w14:textId="77777777" w:rsidR="00C30B24" w:rsidRDefault="007A39A4">
            <w:pPr>
              <w:spacing w:line="360" w:lineRule="auto"/>
              <w:jc w:val="center"/>
              <w:rPr>
                <w:rFonts w:ascii="宋体" w:hAnsi="宋体"/>
                <w:color w:val="000000"/>
                <w:sz w:val="24"/>
              </w:rPr>
            </w:pPr>
            <w:r>
              <w:rPr>
                <w:rFonts w:ascii="宋体" w:hAnsi="宋体" w:hint="eastAsia"/>
                <w:color w:val="000000"/>
                <w:sz w:val="24"/>
              </w:rPr>
              <w:lastRenderedPageBreak/>
              <w:t>/</w:t>
            </w:r>
          </w:p>
        </w:tc>
        <w:tc>
          <w:tcPr>
            <w:tcW w:w="7087" w:type="dxa"/>
          </w:tcPr>
          <w:p w14:paraId="2B5B84A2" w14:textId="77777777" w:rsidR="00C30B24" w:rsidRDefault="007A39A4">
            <w:pPr>
              <w:spacing w:line="360" w:lineRule="auto"/>
              <w:rPr>
                <w:rFonts w:ascii="宋体" w:hAnsi="宋体"/>
                <w:b/>
                <w:color w:val="000000"/>
                <w:sz w:val="24"/>
              </w:rPr>
            </w:pPr>
            <w:r>
              <w:rPr>
                <w:rFonts w:ascii="宋体" w:hAnsi="宋体" w:hint="eastAsia"/>
                <w:b/>
                <w:color w:val="000000"/>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14:paraId="12173773" w14:textId="77777777" w:rsidR="00C30B24" w:rsidRDefault="007A39A4">
      <w:pPr>
        <w:pStyle w:val="20"/>
        <w:spacing w:before="0" w:after="0" w:line="360" w:lineRule="auto"/>
        <w:ind w:firstLine="321"/>
        <w:jc w:val="center"/>
        <w:rPr>
          <w:rFonts w:ascii="宋体" w:eastAsia="宋体" w:hAnsi="宋体"/>
          <w:color w:val="000000"/>
          <w:sz w:val="24"/>
          <w:szCs w:val="24"/>
        </w:rPr>
      </w:pPr>
      <w:r>
        <w:rPr>
          <w:rFonts w:hAnsi="宋体"/>
          <w:color w:val="000000"/>
        </w:rPr>
        <w:br w:type="page"/>
      </w:r>
      <w:bookmarkStart w:id="20" w:name="_Toc394336237"/>
      <w:bookmarkStart w:id="21" w:name="_Toc136264235"/>
      <w:bookmarkStart w:id="22" w:name="_Toc506198436"/>
      <w:bookmarkStart w:id="23" w:name="_Toc402984845"/>
      <w:bookmarkStart w:id="24" w:name="_Toc400730016"/>
      <w:bookmarkStart w:id="25" w:name="_Toc357701035"/>
      <w:bookmarkStart w:id="26" w:name="_Toc150135925"/>
      <w:bookmarkStart w:id="27" w:name="_Toc156076078"/>
      <w:bookmarkStart w:id="28" w:name="_Toc357700904"/>
      <w:bookmarkStart w:id="29" w:name="_Toc405285932"/>
      <w:bookmarkStart w:id="30" w:name="_Toc357674479"/>
      <w:bookmarkStart w:id="31" w:name="_Toc150138807"/>
      <w:bookmarkStart w:id="32" w:name="_Toc150230137"/>
      <w:bookmarkStart w:id="33" w:name="_Toc29983"/>
      <w:r>
        <w:rPr>
          <w:rFonts w:ascii="宋体" w:eastAsia="宋体" w:hAnsi="宋体" w:hint="eastAsia"/>
          <w:sz w:val="28"/>
          <w:szCs w:val="28"/>
        </w:rPr>
        <w:lastRenderedPageBreak/>
        <w:t>一 磋商参与方</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FB6F319" w14:textId="77777777" w:rsidR="00C30B24" w:rsidRDefault="007A39A4">
      <w:pPr>
        <w:spacing w:line="360" w:lineRule="auto"/>
        <w:ind w:firstLine="241"/>
        <w:rPr>
          <w:rFonts w:ascii="宋体" w:hAnsi="宋体"/>
          <w:b/>
          <w:color w:val="000000"/>
          <w:sz w:val="24"/>
        </w:rPr>
      </w:pPr>
      <w:r>
        <w:rPr>
          <w:rFonts w:ascii="宋体" w:hAnsi="宋体" w:hint="eastAsia"/>
          <w:b/>
          <w:color w:val="000000"/>
          <w:sz w:val="24"/>
        </w:rPr>
        <w:t>1、采购人及采购代理机构</w:t>
      </w:r>
    </w:p>
    <w:p w14:paraId="4898C20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1.1 采购人：中国人民公安大学</w:t>
      </w:r>
    </w:p>
    <w:p w14:paraId="2758460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1.2采购代理机构：北京明德致信咨询有限公司</w:t>
      </w:r>
    </w:p>
    <w:p w14:paraId="00828ECD" w14:textId="77777777" w:rsidR="00C30B24" w:rsidRDefault="007A39A4">
      <w:pPr>
        <w:spacing w:line="360" w:lineRule="auto"/>
        <w:ind w:firstLine="241"/>
        <w:rPr>
          <w:rFonts w:ascii="宋体" w:hAnsi="宋体"/>
          <w:b/>
          <w:color w:val="000000"/>
          <w:sz w:val="24"/>
        </w:rPr>
      </w:pPr>
      <w:r>
        <w:rPr>
          <w:rFonts w:ascii="宋体" w:hAnsi="宋体" w:hint="eastAsia"/>
          <w:b/>
          <w:color w:val="000000"/>
          <w:sz w:val="24"/>
        </w:rPr>
        <w:t>2、参加竞争性磋商供应商的资格</w:t>
      </w:r>
    </w:p>
    <w:p w14:paraId="2BACFA4F"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2.1.在中华人民共和国境内注册，能够独立承担民事责任，有服务能力的本国供应商，包括法人、其他组织、自然人；</w:t>
      </w:r>
    </w:p>
    <w:p w14:paraId="260B662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.具有良好的商业信誉和健全的财务会计制度；</w:t>
      </w:r>
    </w:p>
    <w:p w14:paraId="1E5A565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3</w:t>
      </w:r>
      <w:r>
        <w:rPr>
          <w:rFonts w:ascii="宋体" w:hAnsi="宋体" w:hint="eastAsia"/>
          <w:color w:val="000000"/>
          <w:sz w:val="24"/>
        </w:rPr>
        <w:t>.具有履行合同所必需的设备和专业技术能力；</w:t>
      </w:r>
    </w:p>
    <w:p w14:paraId="0AAE64D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4</w:t>
      </w:r>
      <w:r>
        <w:rPr>
          <w:rFonts w:ascii="宋体" w:hAnsi="宋体" w:hint="eastAsia"/>
          <w:color w:val="000000"/>
          <w:sz w:val="24"/>
        </w:rPr>
        <w:t>.有依法缴纳税收和社会保障资金的良好记录；</w:t>
      </w:r>
    </w:p>
    <w:p w14:paraId="5F5E59A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5</w:t>
      </w:r>
      <w:r>
        <w:rPr>
          <w:rFonts w:ascii="宋体" w:hAnsi="宋体" w:hint="eastAsia"/>
          <w:color w:val="000000"/>
          <w:sz w:val="24"/>
        </w:rPr>
        <w:t>.参加此采购活动前三年内（注册时间不足三年的按实际经营时间计算），在经营活动中没有重大违法记录；供应商还应通过“信用中国”网站（www.creditchina.gov.cn）、中国政府采购网（www.ccgp.gov.cn）等渠道查询其主体信用记录无失信被执行人、不在重大税收违法案件当事人名单之中、不在政府采购严重违法失信行为记录名单之中，否则本次其报价将被拒绝。</w:t>
      </w:r>
    </w:p>
    <w:p w14:paraId="41A2A5A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6</w:t>
      </w:r>
      <w:r>
        <w:rPr>
          <w:rFonts w:ascii="宋体" w:hAnsi="宋体" w:hint="eastAsia"/>
          <w:color w:val="000000"/>
          <w:sz w:val="24"/>
        </w:rPr>
        <w:t>.遵守国家有关法律、法规、规章；</w:t>
      </w:r>
    </w:p>
    <w:p w14:paraId="17B93C54"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7</w:t>
      </w:r>
      <w:r>
        <w:rPr>
          <w:rFonts w:ascii="宋体" w:hAnsi="宋体" w:hint="eastAsia"/>
          <w:color w:val="000000"/>
          <w:sz w:val="24"/>
        </w:rPr>
        <w:t>.单位负责人为同一人或者存在直接控股、管理关系的不同供应商，不得同时参加本项目的竞争性磋商；</w:t>
      </w:r>
    </w:p>
    <w:p w14:paraId="384C1B6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为本项目采购需求提供整体设计、规范编制或者项目管理、监理、检测等服务的供应商，不得再参加该项目的竞争性磋商；凡受托为本次磋商进行设计、编制规范和其他文件的咨询公司及相关联的附属机构，不得参加本项目的竞争性磋商；</w:t>
      </w:r>
    </w:p>
    <w:p w14:paraId="5AC379A2" w14:textId="77777777" w:rsidR="00C30B24" w:rsidRDefault="007A39A4">
      <w:pPr>
        <w:adjustRightInd w:val="0"/>
        <w:snapToGrid w:val="0"/>
        <w:spacing w:line="360" w:lineRule="auto"/>
        <w:ind w:firstLine="240"/>
        <w:rPr>
          <w:rFonts w:ascii="宋体" w:hAnsi="宋体" w:cs="宋体"/>
          <w:color w:val="000000"/>
          <w:kern w:val="0"/>
          <w:sz w:val="24"/>
        </w:rPr>
      </w:pPr>
      <w:r>
        <w:rPr>
          <w:rFonts w:ascii="宋体" w:hAnsi="宋体" w:hint="eastAsia"/>
          <w:color w:val="000000"/>
          <w:sz w:val="24"/>
        </w:rPr>
        <w:t>2.</w:t>
      </w:r>
      <w:r>
        <w:rPr>
          <w:rFonts w:ascii="宋体" w:hAnsi="宋体"/>
          <w:color w:val="000000"/>
          <w:sz w:val="24"/>
        </w:rPr>
        <w:t>9</w:t>
      </w:r>
      <w:r>
        <w:rPr>
          <w:rFonts w:ascii="宋体" w:hAnsi="宋体" w:hint="eastAsia"/>
          <w:color w:val="000000"/>
          <w:sz w:val="24"/>
        </w:rPr>
        <w:t>.供应商必须购买竞争性磋商文件并登记备案，否则没有资格参加本项目报价；</w:t>
      </w:r>
    </w:p>
    <w:p w14:paraId="181E1F6F"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3、供应商的委托</w:t>
      </w:r>
    </w:p>
    <w:p w14:paraId="56A8A82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如参加供应商代表不是法人代表，须在响应文件中</w:t>
      </w:r>
      <w:r>
        <w:rPr>
          <w:rFonts w:ascii="宋体" w:hAnsi="宋体"/>
          <w:color w:val="000000"/>
          <w:sz w:val="24"/>
        </w:rPr>
        <w:t>附</w:t>
      </w:r>
      <w:r>
        <w:rPr>
          <w:rFonts w:ascii="宋体" w:hAnsi="宋体" w:hint="eastAsia"/>
          <w:color w:val="000000"/>
          <w:sz w:val="24"/>
        </w:rPr>
        <w:t>有《法人代表授权书》。</w:t>
      </w:r>
    </w:p>
    <w:p w14:paraId="1F4807A3"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4、费用</w:t>
      </w:r>
    </w:p>
    <w:p w14:paraId="2959AA6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4.1无论参加竞争性磋商过程中的作法和结果如何，参与方自行承担所有与之有关的全部费用。</w:t>
      </w:r>
    </w:p>
    <w:p w14:paraId="6FEB992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4.2竞争性磋商文件的出售费用由供应商支付，售后不退。</w:t>
      </w:r>
    </w:p>
    <w:p w14:paraId="3C5FFFB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4.3根据项目属性，参照</w:t>
      </w:r>
      <w:r>
        <w:rPr>
          <w:rFonts w:ascii="宋体" w:hAnsi="宋体" w:hint="eastAsia"/>
          <w:color w:val="000000" w:themeColor="text1"/>
          <w:sz w:val="24"/>
        </w:rPr>
        <w:t>《招标代理服务收费管理暂行办法》（计价格[2002]1980</w:t>
      </w:r>
      <w:r>
        <w:rPr>
          <w:rFonts w:ascii="宋体" w:hAnsi="宋体" w:hint="eastAsia"/>
          <w:color w:val="000000" w:themeColor="text1"/>
          <w:sz w:val="24"/>
        </w:rPr>
        <w:lastRenderedPageBreak/>
        <w:t>号）及《国家发展改革委办公厅关于招标代理服务收费有关问题的通知》（发改办价格[2003]857号）</w:t>
      </w:r>
      <w:r>
        <w:rPr>
          <w:rFonts w:ascii="宋体" w:hAnsi="宋体" w:hint="eastAsia"/>
          <w:color w:val="000000"/>
          <w:sz w:val="24"/>
        </w:rPr>
        <w:t>计取代理服务费并下浮10%</w:t>
      </w:r>
      <w:r>
        <w:rPr>
          <w:rFonts w:ascii="宋体" w:hAnsi="宋体" w:hint="eastAsia"/>
          <w:color w:val="000000" w:themeColor="text1"/>
          <w:sz w:val="24"/>
        </w:rPr>
        <w:t>，按成交金额差额定率累进法计算，由每包成交人</w:t>
      </w:r>
      <w:r>
        <w:rPr>
          <w:rFonts w:ascii="宋体" w:hAnsi="宋体" w:hint="eastAsia"/>
          <w:color w:val="000000"/>
          <w:sz w:val="24"/>
        </w:rPr>
        <w:t>负责交齐全部代理服务费。</w:t>
      </w:r>
    </w:p>
    <w:p w14:paraId="49E18A9C" w14:textId="77777777" w:rsidR="00C30B24" w:rsidRDefault="007A39A4">
      <w:pPr>
        <w:pStyle w:val="20"/>
        <w:spacing w:before="0" w:after="0" w:line="360" w:lineRule="auto"/>
        <w:ind w:firstLine="281"/>
        <w:jc w:val="center"/>
        <w:rPr>
          <w:rFonts w:ascii="宋体" w:hAnsi="宋体"/>
          <w:color w:val="000000"/>
        </w:rPr>
      </w:pPr>
      <w:bookmarkStart w:id="34" w:name="_Toc400730017"/>
      <w:bookmarkStart w:id="35" w:name="_Toc357700905"/>
      <w:bookmarkStart w:id="36" w:name="_Toc405285933"/>
      <w:bookmarkStart w:id="37" w:name="_Toc156076079"/>
      <w:bookmarkStart w:id="38" w:name="_Toc22928"/>
      <w:bookmarkStart w:id="39" w:name="_Toc357701036"/>
      <w:bookmarkStart w:id="40" w:name="_Toc357674480"/>
      <w:bookmarkStart w:id="41" w:name="_Toc136264236"/>
      <w:bookmarkStart w:id="42" w:name="_Toc506198437"/>
      <w:bookmarkStart w:id="43" w:name="_Toc402984846"/>
      <w:bookmarkStart w:id="44" w:name="_Toc150230138"/>
      <w:bookmarkStart w:id="45" w:name="_Toc150135926"/>
      <w:bookmarkStart w:id="46" w:name="_Toc150138808"/>
      <w:bookmarkStart w:id="47" w:name="_Toc394336238"/>
      <w:r>
        <w:rPr>
          <w:rFonts w:ascii="宋体" w:eastAsia="宋体" w:hAnsi="宋体" w:hint="eastAsia"/>
          <w:sz w:val="28"/>
          <w:szCs w:val="28"/>
        </w:rPr>
        <w:t>二 竞争性磋商文件</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C8F63ED"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5、竞争性磋商文件</w:t>
      </w:r>
    </w:p>
    <w:p w14:paraId="53F9727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5.1  竞争性磋商文件由竞争性磋商文件总目录所列内容组成。</w:t>
      </w:r>
    </w:p>
    <w:p w14:paraId="23A8D9F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5.2  供应商应详细阅读竞争性磋商文件的全部内容。不按竞争性磋商文件的要求提供的响应文件和资料，响应文件将被拒绝。</w:t>
      </w:r>
    </w:p>
    <w:p w14:paraId="1FBF461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5.3  供应商应当按照磋商文件的要求编制响应文件，并对其提交的响应文件的真实性、合法性承担法律责任。</w:t>
      </w:r>
    </w:p>
    <w:p w14:paraId="07F13E12"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6、竞争性磋商文件的澄清</w:t>
      </w:r>
    </w:p>
    <w:p w14:paraId="4CE6FE3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6.1  供应商对竞争性磋商文件如有疑点要求澄清，可用书面、传真等形式通知采购代理机构，采购代理机构将视情况确定采用适当方式予以澄清或以书面形式予以答复。并在其认为必要时，发给所有取得同一竞争性磋商文件的供应商。</w:t>
      </w:r>
    </w:p>
    <w:p w14:paraId="54B3A7B3"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7、竞争性磋商文件的修改</w:t>
      </w:r>
    </w:p>
    <w:p w14:paraId="0B35537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7.1  在磋商截止时间前，采购人无论出于自己的考虑，还是出于对供应商提问的澄清，均可对竞争性磋商文件用补充文件的方式进行修改。</w:t>
      </w:r>
    </w:p>
    <w:p w14:paraId="17CF18F4"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7.2  对竞争性磋商文件的修改，将以“补充文件”的书面形式通知所有取得同一竞争性磋商文件的供应商。补充文件将作为竞争性磋商文件的组成部分，对所有供应商具有约束力。</w:t>
      </w:r>
    </w:p>
    <w:p w14:paraId="7EFD08A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7.3  任何要求对竞争性磋商文件进行澄清的供应商，均应在提交首次响应文件截止时间5日前按竞争性磋商公告或磋商文件中的联系方式，以书面形式通知采购代理机构。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C40E6F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7.4  为使供应商有足够的时间按竞争性磋商文件的修改要求考虑修正响应文件，采购代理机构可酌情推迟磋商截止时间和磋商时间，并将此变更通知所有取得同一竞</w:t>
      </w:r>
      <w:r>
        <w:rPr>
          <w:rFonts w:ascii="宋体" w:hAnsi="宋体" w:hint="eastAsia"/>
          <w:color w:val="000000"/>
          <w:sz w:val="24"/>
        </w:rPr>
        <w:lastRenderedPageBreak/>
        <w:t>争性磋商文件的供应商。</w:t>
      </w:r>
    </w:p>
    <w:p w14:paraId="70E9BA3E" w14:textId="77777777" w:rsidR="00C30B24" w:rsidRDefault="007A39A4">
      <w:pPr>
        <w:pStyle w:val="20"/>
        <w:spacing w:before="0" w:after="0" w:line="360" w:lineRule="auto"/>
        <w:ind w:firstLine="281"/>
        <w:jc w:val="center"/>
        <w:rPr>
          <w:rFonts w:ascii="宋体" w:hAnsi="宋体"/>
          <w:color w:val="000000"/>
        </w:rPr>
      </w:pPr>
      <w:bookmarkStart w:id="48" w:name="_Toc506198438"/>
      <w:bookmarkStart w:id="49" w:name="_Toc357700906"/>
      <w:bookmarkStart w:id="50" w:name="_Toc150230139"/>
      <w:bookmarkStart w:id="51" w:name="_Toc357674481"/>
      <w:bookmarkStart w:id="52" w:name="_Toc402984847"/>
      <w:bookmarkStart w:id="53" w:name="_Toc400730018"/>
      <w:bookmarkStart w:id="54" w:name="_Toc156076080"/>
      <w:bookmarkStart w:id="55" w:name="_Toc357701037"/>
      <w:bookmarkStart w:id="56" w:name="_Toc136264237"/>
      <w:bookmarkStart w:id="57" w:name="_Toc28033"/>
      <w:bookmarkStart w:id="58" w:name="_Toc150135927"/>
      <w:bookmarkStart w:id="59" w:name="_Toc150138809"/>
      <w:bookmarkStart w:id="60" w:name="_Toc394336239"/>
      <w:bookmarkStart w:id="61" w:name="_Toc405285934"/>
      <w:r>
        <w:rPr>
          <w:rFonts w:ascii="宋体" w:eastAsia="宋体" w:hAnsi="宋体" w:hint="eastAsia"/>
          <w:sz w:val="28"/>
          <w:szCs w:val="28"/>
        </w:rPr>
        <w:t>三 竞争性磋商响应文件</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19AC9EB"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8、响应文件计量单位</w:t>
      </w:r>
    </w:p>
    <w:p w14:paraId="3A411DB4"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8.1  响应文件中所使用的计量单位，除竞争性磋商文件中有特殊要求外，应采用国家法定计量单位。</w:t>
      </w:r>
    </w:p>
    <w:p w14:paraId="6F1D5A5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 xml:space="preserve">8.2  </w:t>
      </w:r>
      <w:r>
        <w:rPr>
          <w:rFonts w:hint="eastAsia"/>
          <w:color w:val="000000" w:themeColor="text1"/>
          <w:sz w:val="24"/>
        </w:rPr>
        <w:t>供应商对磋商文件中“技术及服务需求”中所列的所有包号进行首次响应，</w:t>
      </w:r>
      <w:r>
        <w:rPr>
          <w:rFonts w:hint="eastAsia"/>
          <w:b/>
          <w:color w:val="000000" w:themeColor="text1"/>
          <w:sz w:val="24"/>
        </w:rPr>
        <w:t>也可只对其中一包或几包进行响应</w:t>
      </w:r>
      <w:r>
        <w:rPr>
          <w:rFonts w:hint="eastAsia"/>
          <w:color w:val="000000" w:themeColor="text1"/>
          <w:sz w:val="24"/>
        </w:rPr>
        <w:t>，但不得将一包中的内容拆开响应。</w:t>
      </w:r>
    </w:p>
    <w:p w14:paraId="54203856"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9、响应文件的组成</w:t>
      </w:r>
    </w:p>
    <w:p w14:paraId="731E2F01" w14:textId="77777777" w:rsidR="00C30B24" w:rsidRDefault="007A39A4">
      <w:pPr>
        <w:tabs>
          <w:tab w:val="left" w:pos="5580"/>
        </w:tabs>
        <w:adjustRightInd w:val="0"/>
        <w:snapToGrid w:val="0"/>
        <w:spacing w:line="360" w:lineRule="auto"/>
        <w:ind w:firstLineChars="400" w:firstLine="960"/>
        <w:rPr>
          <w:color w:val="000000"/>
          <w:sz w:val="24"/>
        </w:rPr>
      </w:pPr>
      <w:r>
        <w:rPr>
          <w:color w:val="000000"/>
          <w:sz w:val="24"/>
        </w:rPr>
        <w:t>附件</w:t>
      </w:r>
      <w:r>
        <w:rPr>
          <w:color w:val="000000"/>
          <w:sz w:val="24"/>
        </w:rPr>
        <w:t>1</w:t>
      </w:r>
      <w:r>
        <w:rPr>
          <w:rFonts w:hint="eastAsia"/>
          <w:color w:val="000000"/>
          <w:sz w:val="24"/>
        </w:rPr>
        <w:t>——磋商响应函</w:t>
      </w:r>
    </w:p>
    <w:p w14:paraId="67FE2B8D" w14:textId="77777777" w:rsidR="00C30B24" w:rsidRDefault="007A39A4">
      <w:pPr>
        <w:tabs>
          <w:tab w:val="left" w:pos="5580"/>
        </w:tabs>
        <w:adjustRightInd w:val="0"/>
        <w:snapToGrid w:val="0"/>
        <w:spacing w:line="360" w:lineRule="auto"/>
        <w:ind w:firstLineChars="400" w:firstLine="960"/>
        <w:rPr>
          <w:color w:val="000000"/>
          <w:sz w:val="24"/>
        </w:rPr>
      </w:pPr>
      <w:r>
        <w:rPr>
          <w:color w:val="000000"/>
          <w:sz w:val="24"/>
        </w:rPr>
        <w:t>附件</w:t>
      </w:r>
      <w:r>
        <w:rPr>
          <w:color w:val="000000"/>
          <w:sz w:val="24"/>
        </w:rPr>
        <w:t>2</w:t>
      </w:r>
      <w:r>
        <w:rPr>
          <w:rFonts w:hint="eastAsia"/>
          <w:color w:val="000000"/>
          <w:sz w:val="24"/>
        </w:rPr>
        <w:t>——报价</w:t>
      </w:r>
      <w:r>
        <w:rPr>
          <w:color w:val="000000"/>
          <w:sz w:val="24"/>
        </w:rPr>
        <w:t>一览表</w:t>
      </w:r>
    </w:p>
    <w:p w14:paraId="1CD9B989"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3</w:t>
      </w:r>
      <w:r>
        <w:rPr>
          <w:rFonts w:hint="eastAsia"/>
          <w:color w:val="000000"/>
          <w:sz w:val="24"/>
        </w:rPr>
        <w:t>——分项报价表</w:t>
      </w:r>
    </w:p>
    <w:p w14:paraId="67AF732A"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4</w:t>
      </w:r>
      <w:r>
        <w:rPr>
          <w:rFonts w:hint="eastAsia"/>
          <w:color w:val="000000"/>
          <w:sz w:val="24"/>
        </w:rPr>
        <w:t>——商务条款偏离表</w:t>
      </w:r>
    </w:p>
    <w:p w14:paraId="50E20D84"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5</w:t>
      </w:r>
      <w:r>
        <w:rPr>
          <w:rFonts w:hint="eastAsia"/>
          <w:color w:val="000000"/>
          <w:sz w:val="24"/>
        </w:rPr>
        <w:t>——技术规格偏离表</w:t>
      </w:r>
    </w:p>
    <w:p w14:paraId="0B2D5314" w14:textId="77777777" w:rsidR="00C30B24" w:rsidRDefault="007A39A4">
      <w:pPr>
        <w:tabs>
          <w:tab w:val="left" w:pos="5580"/>
        </w:tabs>
        <w:adjustRightInd w:val="0"/>
        <w:snapToGrid w:val="0"/>
        <w:spacing w:line="360" w:lineRule="auto"/>
        <w:ind w:firstLineChars="400" w:firstLine="960"/>
        <w:rPr>
          <w:color w:val="000000"/>
          <w:sz w:val="24"/>
        </w:rPr>
      </w:pPr>
      <w:r>
        <w:rPr>
          <w:color w:val="000000"/>
          <w:sz w:val="24"/>
        </w:rPr>
        <w:t>附件</w:t>
      </w:r>
      <w:r>
        <w:rPr>
          <w:rFonts w:hint="eastAsia"/>
          <w:color w:val="000000"/>
          <w:sz w:val="24"/>
        </w:rPr>
        <w:t>6</w:t>
      </w:r>
      <w:r>
        <w:rPr>
          <w:rFonts w:hint="eastAsia"/>
          <w:color w:val="000000"/>
          <w:sz w:val="24"/>
        </w:rPr>
        <w:t>——资格证明文件</w:t>
      </w:r>
    </w:p>
    <w:p w14:paraId="64D8DCBD"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7</w:t>
      </w:r>
      <w:r>
        <w:rPr>
          <w:rFonts w:hint="eastAsia"/>
          <w:color w:val="000000"/>
          <w:sz w:val="24"/>
        </w:rPr>
        <w:t>——业绩</w:t>
      </w:r>
    </w:p>
    <w:p w14:paraId="6E991A85"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8</w:t>
      </w:r>
      <w:r>
        <w:rPr>
          <w:rFonts w:hint="eastAsia"/>
          <w:color w:val="000000"/>
          <w:sz w:val="24"/>
        </w:rPr>
        <w:t>——</w:t>
      </w:r>
      <w:r>
        <w:rPr>
          <w:color w:val="000000"/>
          <w:sz w:val="24"/>
        </w:rPr>
        <w:t>其他售后服务承诺书</w:t>
      </w:r>
    </w:p>
    <w:p w14:paraId="029B54AF"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9</w:t>
      </w:r>
      <w:r>
        <w:rPr>
          <w:rFonts w:hint="eastAsia"/>
          <w:color w:val="000000"/>
          <w:sz w:val="24"/>
        </w:rPr>
        <w:t>——供应商</w:t>
      </w:r>
      <w:r>
        <w:rPr>
          <w:color w:val="000000"/>
          <w:sz w:val="24"/>
        </w:rPr>
        <w:t>认为有必要提交的其他文件和资料</w:t>
      </w:r>
    </w:p>
    <w:p w14:paraId="1C0C7480" w14:textId="77777777" w:rsidR="00C30B24" w:rsidRDefault="007A39A4">
      <w:pPr>
        <w:tabs>
          <w:tab w:val="left" w:pos="5580"/>
        </w:tabs>
        <w:adjustRightInd w:val="0"/>
        <w:snapToGrid w:val="0"/>
        <w:spacing w:line="360" w:lineRule="auto"/>
        <w:ind w:firstLineChars="400" w:firstLine="960"/>
        <w:rPr>
          <w:color w:val="000000"/>
          <w:sz w:val="24"/>
        </w:rPr>
      </w:pPr>
      <w:r>
        <w:rPr>
          <w:rFonts w:hint="eastAsia"/>
          <w:color w:val="000000"/>
          <w:sz w:val="24"/>
        </w:rPr>
        <w:t>附件</w:t>
      </w:r>
      <w:r>
        <w:rPr>
          <w:rFonts w:hint="eastAsia"/>
          <w:color w:val="000000"/>
          <w:sz w:val="24"/>
        </w:rPr>
        <w:t>10</w:t>
      </w:r>
      <w:r>
        <w:rPr>
          <w:rFonts w:hint="eastAsia"/>
          <w:color w:val="000000"/>
          <w:sz w:val="24"/>
        </w:rPr>
        <w:t>——具体的技术及服务方案</w:t>
      </w:r>
    </w:p>
    <w:p w14:paraId="24DE0B73"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10、磋商内容填写说明及装订</w:t>
      </w:r>
    </w:p>
    <w:p w14:paraId="756A070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10.1 响应文件、资格证明及技术文件需按统一格式填写，并按本须知第9条规定的顺序排列，将其统一装订为一册（</w:t>
      </w:r>
      <w:r>
        <w:rPr>
          <w:rFonts w:ascii="宋体" w:hAnsi="宋体" w:hint="eastAsia"/>
          <w:b/>
          <w:color w:val="000000"/>
          <w:sz w:val="24"/>
        </w:rPr>
        <w:t>正副本均建议</w:t>
      </w:r>
      <w:r>
        <w:rPr>
          <w:rFonts w:ascii="宋体" w:hAnsi="宋体"/>
          <w:b/>
          <w:color w:val="000000"/>
          <w:sz w:val="24"/>
        </w:rPr>
        <w:t>采用不可拆卸的方式进行</w:t>
      </w:r>
      <w:r>
        <w:rPr>
          <w:rFonts w:ascii="宋体" w:hAnsi="宋体" w:hint="eastAsia"/>
          <w:b/>
          <w:color w:val="000000"/>
          <w:sz w:val="24"/>
        </w:rPr>
        <w:t>装订</w:t>
      </w:r>
      <w:r>
        <w:rPr>
          <w:rFonts w:ascii="宋体" w:hAnsi="宋体" w:hint="eastAsia"/>
          <w:color w:val="000000"/>
          <w:sz w:val="24"/>
        </w:rPr>
        <w:t>），封面注明项目名称、项目编号、供应商名称等内容。</w:t>
      </w:r>
    </w:p>
    <w:p w14:paraId="7F9D7A7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10.2 全部响应文件的规格尺寸为A4纸型。</w:t>
      </w:r>
    </w:p>
    <w:p w14:paraId="577084C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10.3</w:t>
      </w:r>
      <w:r>
        <w:rPr>
          <w:rFonts w:hint="eastAsia"/>
          <w:color w:val="000000" w:themeColor="text1"/>
          <w:sz w:val="24"/>
        </w:rPr>
        <w:t>响应文件的正本须打印或用不褪色墨水书写（采用</w:t>
      </w:r>
      <w:r>
        <w:rPr>
          <w:rFonts w:hint="eastAsia"/>
          <w:color w:val="000000" w:themeColor="text1"/>
          <w:sz w:val="24"/>
        </w:rPr>
        <w:t>A4</w:t>
      </w:r>
      <w:r>
        <w:rPr>
          <w:rFonts w:hint="eastAsia"/>
          <w:color w:val="000000" w:themeColor="text1"/>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sz w:val="24"/>
        </w:rPr>
        <w:t>A4</w:t>
      </w:r>
      <w:r>
        <w:rPr>
          <w:rFonts w:hint="eastAsia"/>
          <w:color w:val="000000" w:themeColor="text1"/>
          <w:sz w:val="24"/>
        </w:rPr>
        <w:t>纸）。</w:t>
      </w:r>
    </w:p>
    <w:p w14:paraId="12A33DEF"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11、报价</w:t>
      </w:r>
    </w:p>
    <w:p w14:paraId="1B8BB9A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 xml:space="preserve">11.1  </w:t>
      </w:r>
      <w:r>
        <w:rPr>
          <w:rFonts w:ascii="宋体" w:hAnsi="宋体"/>
          <w:bCs/>
          <w:color w:val="000000"/>
          <w:sz w:val="24"/>
        </w:rPr>
        <w:t>本</w:t>
      </w:r>
      <w:r>
        <w:rPr>
          <w:rFonts w:ascii="宋体" w:hAnsi="宋体" w:hint="eastAsia"/>
          <w:bCs/>
          <w:color w:val="000000"/>
          <w:sz w:val="24"/>
        </w:rPr>
        <w:t>项目</w:t>
      </w:r>
      <w:r>
        <w:rPr>
          <w:rFonts w:ascii="宋体" w:hAnsi="宋体"/>
          <w:bCs/>
          <w:color w:val="000000"/>
          <w:sz w:val="24"/>
        </w:rPr>
        <w:t>报价采用的币种为</w:t>
      </w:r>
      <w:r>
        <w:rPr>
          <w:rFonts w:ascii="宋体" w:hAnsi="宋体" w:hint="eastAsia"/>
          <w:bCs/>
          <w:color w:val="000000"/>
          <w:sz w:val="24"/>
        </w:rPr>
        <w:t>人民币。</w:t>
      </w:r>
    </w:p>
    <w:p w14:paraId="5A5E7F4E"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 xml:space="preserve">11.2  </w:t>
      </w:r>
      <w:r>
        <w:rPr>
          <w:rFonts w:ascii="宋体" w:hAnsi="宋体" w:hint="eastAsia"/>
          <w:bCs/>
          <w:color w:val="000000"/>
          <w:sz w:val="24"/>
        </w:rPr>
        <w:t>报价总价应为人民币，包括供应商为完成本项目所发生的一切费用。采购人不再单独支付其他任何费用</w:t>
      </w:r>
      <w:r>
        <w:rPr>
          <w:rFonts w:ascii="宋体" w:hAnsi="宋体" w:hint="eastAsia"/>
          <w:color w:val="000000"/>
          <w:sz w:val="24"/>
        </w:rPr>
        <w:t>。</w:t>
      </w:r>
    </w:p>
    <w:p w14:paraId="7646B74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11.3  对于非标准服务的磋商，还应填报报价明细表(报价明细表格式由磋商方自行设计)。</w:t>
      </w:r>
    </w:p>
    <w:p w14:paraId="11F2779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11.4  采购代理机构不接受任何选择性报价，对每一种项目只允许有一个报价。否则其报价将被拒绝。</w:t>
      </w:r>
    </w:p>
    <w:p w14:paraId="1DE19586" w14:textId="77777777" w:rsidR="00C30B24" w:rsidRDefault="007A39A4">
      <w:pPr>
        <w:adjustRightInd w:val="0"/>
        <w:snapToGrid w:val="0"/>
        <w:spacing w:line="360" w:lineRule="auto"/>
        <w:ind w:firstLine="240"/>
        <w:rPr>
          <w:snapToGrid w:val="0"/>
          <w:color w:val="000000"/>
          <w:kern w:val="0"/>
          <w:sz w:val="24"/>
        </w:rPr>
      </w:pPr>
      <w:r>
        <w:rPr>
          <w:rFonts w:ascii="宋体" w:hAnsi="宋体" w:hint="eastAsia"/>
          <w:color w:val="000000"/>
          <w:sz w:val="24"/>
        </w:rPr>
        <w:t xml:space="preserve">11.5  </w:t>
      </w:r>
      <w:r>
        <w:rPr>
          <w:rFonts w:hint="eastAsia"/>
          <w:bCs/>
          <w:snapToGrid w:val="0"/>
          <w:color w:val="000000"/>
          <w:kern w:val="0"/>
          <w:sz w:val="24"/>
        </w:rPr>
        <w:t>供应商的报价以包括完成该项目</w:t>
      </w:r>
      <w:r>
        <w:rPr>
          <w:bCs/>
          <w:snapToGrid w:val="0"/>
          <w:color w:val="000000"/>
          <w:kern w:val="0"/>
          <w:sz w:val="24"/>
        </w:rPr>
        <w:t>范围内全部工作内容的价格体现</w:t>
      </w:r>
      <w:r>
        <w:rPr>
          <w:rFonts w:hint="eastAsia"/>
          <w:bCs/>
          <w:snapToGrid w:val="0"/>
          <w:color w:val="000000"/>
          <w:kern w:val="0"/>
          <w:sz w:val="24"/>
        </w:rPr>
        <w:t>，采购</w:t>
      </w:r>
      <w:r>
        <w:rPr>
          <w:bCs/>
          <w:snapToGrid w:val="0"/>
          <w:color w:val="000000"/>
          <w:kern w:val="0"/>
          <w:sz w:val="24"/>
        </w:rPr>
        <w:t>人不保证最低价中标</w:t>
      </w:r>
      <w:r>
        <w:rPr>
          <w:rFonts w:hint="eastAsia"/>
          <w:snapToGrid w:val="0"/>
          <w:color w:val="000000"/>
          <w:kern w:val="0"/>
          <w:sz w:val="24"/>
        </w:rPr>
        <w:t>。</w:t>
      </w:r>
    </w:p>
    <w:p w14:paraId="7231F0B8" w14:textId="77777777" w:rsidR="00C30B24" w:rsidRDefault="007A39A4">
      <w:pPr>
        <w:adjustRightInd w:val="0"/>
        <w:snapToGrid w:val="0"/>
        <w:spacing w:line="360" w:lineRule="auto"/>
        <w:ind w:firstLine="240"/>
        <w:rPr>
          <w:snapToGrid w:val="0"/>
          <w:color w:val="000000"/>
          <w:kern w:val="0"/>
          <w:sz w:val="24"/>
        </w:rPr>
      </w:pPr>
      <w:r>
        <w:rPr>
          <w:rFonts w:ascii="宋体" w:hAnsi="宋体" w:hint="eastAsia"/>
          <w:color w:val="000000"/>
          <w:sz w:val="24"/>
        </w:rPr>
        <w:t>11.6</w:t>
      </w:r>
      <w:r>
        <w:rPr>
          <w:rFonts w:hint="eastAsia"/>
          <w:snapToGrid w:val="0"/>
          <w:color w:val="000000"/>
          <w:kern w:val="0"/>
          <w:sz w:val="24"/>
        </w:rPr>
        <w:t xml:space="preserve"> </w:t>
      </w:r>
      <w:r>
        <w:rPr>
          <w:rFonts w:hint="eastAsia"/>
          <w:bCs/>
          <w:snapToGrid w:val="0"/>
          <w:color w:val="000000"/>
          <w:kern w:val="0"/>
          <w:sz w:val="24"/>
        </w:rPr>
        <w:t>服务方案中明确的服务内容应能够满足服务周期及需求。报价应结合服务方案中明确的服务内容报价。</w:t>
      </w:r>
    </w:p>
    <w:p w14:paraId="00ECC825" w14:textId="77777777" w:rsidR="00C30B24" w:rsidRDefault="007A39A4">
      <w:pPr>
        <w:adjustRightInd w:val="0"/>
        <w:snapToGrid w:val="0"/>
        <w:spacing w:line="360" w:lineRule="auto"/>
        <w:ind w:firstLine="240"/>
        <w:rPr>
          <w:snapToGrid w:val="0"/>
          <w:color w:val="000000"/>
          <w:kern w:val="0"/>
          <w:sz w:val="24"/>
        </w:rPr>
      </w:pPr>
      <w:r>
        <w:rPr>
          <w:rFonts w:ascii="宋体" w:hAnsi="宋体" w:hint="eastAsia"/>
          <w:color w:val="000000"/>
          <w:sz w:val="24"/>
        </w:rPr>
        <w:t xml:space="preserve">11.7 </w:t>
      </w:r>
      <w:r>
        <w:rPr>
          <w:rFonts w:hint="eastAsia"/>
          <w:snapToGrid w:val="0"/>
          <w:color w:val="000000"/>
          <w:kern w:val="0"/>
          <w:sz w:val="24"/>
        </w:rPr>
        <w:t>竞争性磋商文件未列明，而供应商认为必需的费用也需列入报价。</w:t>
      </w:r>
    </w:p>
    <w:p w14:paraId="16C6EC51" w14:textId="77777777" w:rsidR="00C30B24" w:rsidRDefault="007A39A4">
      <w:pPr>
        <w:adjustRightInd w:val="0"/>
        <w:snapToGrid w:val="0"/>
        <w:spacing w:line="360" w:lineRule="auto"/>
        <w:ind w:firstLine="241"/>
        <w:rPr>
          <w:rFonts w:ascii="宋体" w:hAnsi="宋体"/>
          <w:color w:val="000000"/>
        </w:rPr>
      </w:pPr>
      <w:r>
        <w:rPr>
          <w:rFonts w:ascii="宋体" w:hAnsi="宋体" w:hint="eastAsia"/>
          <w:b/>
          <w:color w:val="000000"/>
          <w:sz w:val="24"/>
        </w:rPr>
        <w:t>12、磋商保证金</w:t>
      </w:r>
    </w:p>
    <w:p w14:paraId="68648DB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12.1  供应商应按《磋商须知》中的规定向采购代理机构提供足额磋商保证金。</w:t>
      </w:r>
    </w:p>
    <w:p w14:paraId="749E2E03"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12.2  磋商保证金应当采用</w:t>
      </w:r>
      <w:r>
        <w:rPr>
          <w:b/>
          <w:color w:val="000000"/>
          <w:sz w:val="24"/>
        </w:rPr>
        <w:t>政府采购法律法规接受的支票、汇票、本票、网上银行支付或者金融机构、担保机构出具的保函等非现金形式</w:t>
      </w:r>
      <w:r>
        <w:rPr>
          <w:rFonts w:ascii="宋体" w:hAnsi="宋体" w:hint="eastAsia"/>
          <w:b/>
          <w:color w:val="000000"/>
          <w:sz w:val="24"/>
        </w:rPr>
        <w:t>之一交纳。</w:t>
      </w:r>
    </w:p>
    <w:p w14:paraId="735820F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收款单位：北京明德致信咨询有限公司；</w:t>
      </w:r>
    </w:p>
    <w:p w14:paraId="16F5E24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开户行：中国工商银行股份有限公司北京东升路支行；</w:t>
      </w:r>
    </w:p>
    <w:p w14:paraId="71F66DF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账号：0200 0062 1920 0492 968。</w:t>
      </w:r>
    </w:p>
    <w:p w14:paraId="15E5BB6E"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12.3  未按12．1和12．2要求提交足额磋商保证金的供应商将被视为无效。</w:t>
      </w:r>
    </w:p>
    <w:p w14:paraId="29543A0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12.4  磋商成交人的保证金在与买方签订合同5个工作日内退还扣除采购代理服务费后剩余部分（或者补齐所差采购代理服务费）。</w:t>
      </w:r>
    </w:p>
    <w:p w14:paraId="1F4250C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12.5  已提交响应文件的供应商，在提交最后报价之前，可以根据磋商情况退出磋商。采购人、采购代理机构应当退还退出磋商的供应商的磋商保证金。</w:t>
      </w:r>
    </w:p>
    <w:p w14:paraId="4E215A9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12.6  采购人或者采购代理机构应当在采购活动结束后及时退还供应商的磋商保证金，但因供应商自身原因导致无法及时退还的除外。未成交供应商的磋商保证金应当在成交通知书发出后5个工作日内退还。</w:t>
      </w:r>
    </w:p>
    <w:p w14:paraId="709C9E67"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12.7  发生下列情况之一，磋商保证金不予退还：</w:t>
      </w:r>
    </w:p>
    <w:p w14:paraId="4375CFE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12.7.1供应商在提交响应文件截止时间后撤销响应文件的；</w:t>
      </w:r>
    </w:p>
    <w:p w14:paraId="19B6905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12.7.2供应商在响应文件中提供虚假材料的；</w:t>
      </w:r>
    </w:p>
    <w:p w14:paraId="0BCC19E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12.7.3除因不可抗力或磋商文件认可的情形以外，成交供应商不与采购人签订合同</w:t>
      </w:r>
      <w:r>
        <w:rPr>
          <w:rFonts w:ascii="宋体" w:hAnsi="宋体" w:hint="eastAsia"/>
          <w:color w:val="000000"/>
          <w:sz w:val="24"/>
        </w:rPr>
        <w:lastRenderedPageBreak/>
        <w:t>的；</w:t>
      </w:r>
    </w:p>
    <w:p w14:paraId="300A3A3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12.7.4供应商与采购人、其他供应商或者采购代理机构恶意串通的；</w:t>
      </w:r>
    </w:p>
    <w:p w14:paraId="13670EA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12.7.5磋商文件规定的其他情形。</w:t>
      </w:r>
    </w:p>
    <w:p w14:paraId="73AA77AE"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12.8 未按规定提交磋商保证金的响应将被视为无效响应。供应商同时对多个包号进行响应时，磋商保证金可合并提供，供应商须注明投标的各包磋商保证金金额。磋商保证金总额不足且无法判定是哪一个或多个包号不足的，涉及的所有包号将均被视为无效投标。</w:t>
      </w:r>
    </w:p>
    <w:p w14:paraId="6DBE4BF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12.9  磋商保证金到账（保函提交）截止时间同响应文件提交截止时间。以支票、汇票、本票、网上银行支付等形式提交磋商保证金的，应在响应文件提交截止时间前到账；以金融机构、担保机构出具的保函等形式提交磋商保证金的，应在响应文件提交截止时间前将原件提交至采购代理机构。由于到账时间晚于响应文件提交截止时间的，或者票据错误、印鉴不清等原因导致不能到账的，其响应无效。</w:t>
      </w:r>
    </w:p>
    <w:p w14:paraId="38742E99" w14:textId="77777777" w:rsidR="00C30B24" w:rsidRDefault="007A39A4">
      <w:pPr>
        <w:adjustRightInd w:val="0"/>
        <w:snapToGrid w:val="0"/>
        <w:spacing w:line="360" w:lineRule="auto"/>
        <w:ind w:firstLine="240"/>
        <w:rPr>
          <w:rFonts w:ascii="宋体" w:hAnsi="宋体"/>
          <w:b/>
          <w:color w:val="000000"/>
          <w:sz w:val="24"/>
        </w:rPr>
      </w:pPr>
      <w:r>
        <w:rPr>
          <w:rFonts w:ascii="宋体" w:hAnsi="宋体" w:hint="eastAsia"/>
          <w:color w:val="000000"/>
          <w:sz w:val="24"/>
        </w:rPr>
        <w:t>12.10  磋商保证金（保函）有效期同响应有效期。</w:t>
      </w:r>
    </w:p>
    <w:p w14:paraId="5C2C7986"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13、  响应有效期</w:t>
      </w:r>
    </w:p>
    <w:p w14:paraId="313EF0A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13.1  磋商响应有效期自磋商日起90天内有效</w:t>
      </w:r>
      <w:r>
        <w:rPr>
          <w:rFonts w:hint="eastAsia"/>
          <w:color w:val="000000" w:themeColor="text1"/>
          <w:sz w:val="24"/>
        </w:rPr>
        <w:t>，响应文件有效期不满足要求的磋商响应将被视为非实质性响应而予以拒绝</w:t>
      </w:r>
      <w:r>
        <w:rPr>
          <w:rFonts w:ascii="宋体" w:hAnsi="宋体" w:hint="eastAsia"/>
          <w:b/>
          <w:color w:val="000000"/>
          <w:sz w:val="24"/>
        </w:rPr>
        <w:t>。</w:t>
      </w:r>
    </w:p>
    <w:p w14:paraId="56A2405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13.2  在特殊情况下，采购代理机构可与供应商协商延长磋商文件的有效期。这种要求和答复都应以书面、传真等形式进行。按本须知第12条规定的磋商保证金的有效期也相应延长。供应商可以拒绝接受延期要求而不致被没收保证金。同意延长有效期的供应商不能修改响应文件。</w:t>
      </w:r>
    </w:p>
    <w:p w14:paraId="298BC42B"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14、响应文件的签署及规定</w:t>
      </w:r>
    </w:p>
    <w:p w14:paraId="71F168AE" w14:textId="77777777" w:rsidR="00C30B24" w:rsidRDefault="007A39A4">
      <w:pPr>
        <w:adjustRightInd w:val="0"/>
        <w:snapToGrid w:val="0"/>
        <w:spacing w:line="360" w:lineRule="auto"/>
        <w:ind w:firstLine="240"/>
        <w:rPr>
          <w:rFonts w:ascii="宋体" w:hAnsi="宋体"/>
          <w:color w:val="000000"/>
          <w:sz w:val="24"/>
        </w:rPr>
      </w:pPr>
      <w:bookmarkStart w:id="62" w:name="_Toc150138810"/>
      <w:bookmarkStart w:id="63" w:name="_Toc394336240"/>
      <w:bookmarkStart w:id="64" w:name="_Toc357700907"/>
      <w:bookmarkStart w:id="65" w:name="_Toc357674482"/>
      <w:bookmarkStart w:id="66" w:name="_Toc150135928"/>
      <w:bookmarkStart w:id="67" w:name="_Toc150230140"/>
      <w:bookmarkStart w:id="68" w:name="_Toc357701038"/>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1  组成响应文件的各项资料(本须知第9条中所规定)均应遵守本条。</w:t>
      </w:r>
    </w:p>
    <w:p w14:paraId="5549CAD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2  供应商应填写全称，同时加盖印章。</w:t>
      </w:r>
    </w:p>
    <w:p w14:paraId="0AF7FFE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3  响应文件必须由法人代表或授权代表签署(印刷体、复印件无效)。</w:t>
      </w:r>
      <w:r>
        <w:rPr>
          <w:rFonts w:hint="eastAsia"/>
          <w:sz w:val="24"/>
        </w:rPr>
        <w:t>磋商</w:t>
      </w:r>
      <w:r>
        <w:rPr>
          <w:sz w:val="24"/>
        </w:rPr>
        <w:t>文件要求签字的内容，必须由</w:t>
      </w:r>
      <w:r>
        <w:rPr>
          <w:rFonts w:hint="eastAsia"/>
          <w:sz w:val="24"/>
        </w:rPr>
        <w:t>法定代表人</w:t>
      </w:r>
      <w:r>
        <w:rPr>
          <w:sz w:val="24"/>
        </w:rPr>
        <w:t>或委托代理人</w:t>
      </w:r>
      <w:r>
        <w:rPr>
          <w:color w:val="000000"/>
          <w:sz w:val="24"/>
          <w:szCs w:val="20"/>
        </w:rPr>
        <w:t>签字</w:t>
      </w:r>
      <w:r>
        <w:rPr>
          <w:rFonts w:ascii="宋体" w:hAnsi="宋体" w:hint="eastAsia"/>
          <w:color w:val="000000"/>
          <w:sz w:val="24"/>
          <w:szCs w:val="20"/>
        </w:rPr>
        <w:t>、签章</w:t>
      </w:r>
      <w:r>
        <w:rPr>
          <w:color w:val="000000"/>
          <w:sz w:val="24"/>
          <w:szCs w:val="20"/>
        </w:rPr>
        <w:t>或印鉴</w:t>
      </w:r>
      <w:r>
        <w:rPr>
          <w:sz w:val="24"/>
        </w:rPr>
        <w:t>，</w:t>
      </w:r>
      <w:r>
        <w:rPr>
          <w:rFonts w:hint="eastAsia"/>
          <w:sz w:val="24"/>
        </w:rPr>
        <w:t>使用电子签章无效。</w:t>
      </w:r>
    </w:p>
    <w:p w14:paraId="67216B0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4  响应文件</w:t>
      </w:r>
      <w:r>
        <w:rPr>
          <w:rFonts w:ascii="宋体" w:hAnsi="宋体" w:hint="eastAsia"/>
          <w:bCs/>
          <w:color w:val="000000"/>
          <w:sz w:val="24"/>
        </w:rPr>
        <w:t>一式5份。其中：正本1份，副:3份，电子版1套。</w:t>
      </w:r>
      <w:r>
        <w:rPr>
          <w:rFonts w:ascii="宋体" w:hAnsi="宋体" w:hint="eastAsia"/>
          <w:color w:val="000000"/>
          <w:sz w:val="24"/>
        </w:rPr>
        <w:t>如果正本与副本不符，以正本为准。</w:t>
      </w:r>
    </w:p>
    <w:p w14:paraId="0812EBA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14.5  响应文件的正本必须用不退色的墨水填写或打印，在封面注明“正本”字样。副本可以用正本的复印件，在封面注明“副本”字样。</w:t>
      </w:r>
    </w:p>
    <w:p w14:paraId="58E6CA1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14</w:t>
      </w:r>
      <w:r>
        <w:rPr>
          <w:rFonts w:ascii="宋体" w:hAnsi="宋体"/>
          <w:color w:val="000000"/>
          <w:sz w:val="24"/>
          <w:lang w:val="en-GB"/>
        </w:rPr>
        <w:t>.</w:t>
      </w:r>
      <w:r>
        <w:rPr>
          <w:rFonts w:ascii="宋体" w:hAnsi="宋体" w:hint="eastAsia"/>
          <w:color w:val="000000"/>
          <w:sz w:val="24"/>
        </w:rPr>
        <w:t>6  响应文件不得涂改和增删，如有修改错漏处，必须由同一签署人签字或盖章。</w:t>
      </w:r>
    </w:p>
    <w:p w14:paraId="28E3DA8E"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7  响应文件因字迹潦草或表达不清所引起的后果由供应商负责。</w:t>
      </w:r>
    </w:p>
    <w:p w14:paraId="48443946" w14:textId="77777777" w:rsidR="00C30B24" w:rsidRDefault="007A39A4">
      <w:pPr>
        <w:pStyle w:val="20"/>
        <w:spacing w:before="0" w:after="0" w:line="360" w:lineRule="auto"/>
        <w:ind w:firstLine="281"/>
        <w:jc w:val="center"/>
        <w:rPr>
          <w:color w:val="000000"/>
        </w:rPr>
      </w:pPr>
      <w:bookmarkStart w:id="69" w:name="_Toc402984848"/>
      <w:bookmarkStart w:id="70" w:name="_Toc88"/>
      <w:bookmarkStart w:id="71" w:name="_Toc400730019"/>
      <w:bookmarkStart w:id="72" w:name="_Toc405285935"/>
      <w:bookmarkStart w:id="73" w:name="_Toc136264238"/>
      <w:bookmarkStart w:id="74" w:name="_Toc156076081"/>
      <w:bookmarkStart w:id="75" w:name="_Toc506198439"/>
      <w:r>
        <w:rPr>
          <w:rFonts w:ascii="宋体" w:eastAsia="宋体" w:hAnsi="宋体" w:hint="eastAsia"/>
          <w:sz w:val="28"/>
          <w:szCs w:val="28"/>
        </w:rPr>
        <w:t>四  响应文件的递交</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561B67"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15、响应文件的密封及标记</w:t>
      </w:r>
    </w:p>
    <w:p w14:paraId="0E662A9E" w14:textId="77777777" w:rsidR="00C30B24" w:rsidRDefault="007A39A4">
      <w:pPr>
        <w:adjustRightInd w:val="0"/>
        <w:snapToGrid w:val="0"/>
        <w:spacing w:line="360" w:lineRule="auto"/>
        <w:ind w:firstLine="240"/>
        <w:rPr>
          <w:rFonts w:ascii="宋体" w:hAnsi="宋体"/>
          <w:color w:val="000000"/>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.1  响应文件密封袋内装响应文件正本一份及副本三份，电子版一套（单独密封）。密封袋上、下封口处均应有密封条和磋商授权代表的签字以及供应商公章。封皮上写明项目编号、项目名称、供应商名称。</w:t>
      </w:r>
    </w:p>
    <w:p w14:paraId="007DADF8"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16、磋商截止时间</w:t>
      </w:r>
    </w:p>
    <w:p w14:paraId="7087A9E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16.1  响应文件必须在规定的磋商时间送达到指定的磋商地点。</w:t>
      </w:r>
    </w:p>
    <w:p w14:paraId="1F8E069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16.2  供应商的保证金（采用电汇、网银形式之一提交的）必须在磋商截止时间前汇入北京明德致信咨询有限公司指定帐户，并在磋商时提供付款回执的复印件或打印件并单独密封提交；供应商的保证金（采用支票形式提交）必须在磋商截止时间前单独密封提交。保证金在封口处加盖单位公章并在封面注明单位名称、及“XXX项目磋商保证金”字样以备核查。</w:t>
      </w:r>
    </w:p>
    <w:p w14:paraId="269ED39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16.3  采购代理机构推迟磋商时间时，应以书面(或传真)的形式，通知所有供应商。在这种情况下，采购代理机构和供应商的权利和义务将受到新的磋商时间的约束。</w:t>
      </w:r>
    </w:p>
    <w:p w14:paraId="36287624"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16.4  从磋商文件发出之日起至供应商提交首次响应文件截止之日止不得少于10日。</w:t>
      </w:r>
    </w:p>
    <w:p w14:paraId="4949099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16.</w:t>
      </w:r>
      <w:r>
        <w:rPr>
          <w:rFonts w:ascii="宋体" w:hAnsi="宋体"/>
          <w:color w:val="000000"/>
          <w:sz w:val="24"/>
        </w:rPr>
        <w:t>5</w:t>
      </w:r>
      <w:r>
        <w:rPr>
          <w:rFonts w:ascii="宋体" w:hAnsi="宋体" w:hint="eastAsia"/>
          <w:color w:val="000000"/>
          <w:sz w:val="24"/>
        </w:rPr>
        <w:t xml:space="preserve">  在规定的磋商截止时间以后送达的响应文件，采购代理机构拒绝接收。</w:t>
      </w:r>
    </w:p>
    <w:p w14:paraId="1201966A"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17、响应文件的修改和撤回</w:t>
      </w:r>
    </w:p>
    <w:p w14:paraId="61F4089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17.</w:t>
      </w:r>
      <w:r>
        <w:rPr>
          <w:rFonts w:ascii="宋体" w:hAnsi="宋体"/>
          <w:color w:val="000000"/>
          <w:sz w:val="24"/>
        </w:rPr>
        <w:t>1</w:t>
      </w:r>
      <w:r>
        <w:rPr>
          <w:rFonts w:ascii="宋体" w:hAnsi="宋体" w:hint="eastAsia"/>
          <w:color w:val="000000"/>
          <w:sz w:val="24"/>
        </w:rPr>
        <w:t xml:space="preserve">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供应商修改响应文件的书面材料，须密封送达磋商地点，同时应在封套上标明“修改响应文件(并注明项目编号)”。</w:t>
      </w:r>
    </w:p>
    <w:p w14:paraId="69FA8FE0" w14:textId="77777777" w:rsidR="00C30B24" w:rsidRDefault="007A39A4">
      <w:pPr>
        <w:adjustRightInd w:val="0"/>
        <w:snapToGrid w:val="0"/>
        <w:spacing w:line="360" w:lineRule="auto"/>
        <w:ind w:firstLine="240"/>
        <w:rPr>
          <w:rFonts w:ascii="宋体" w:hAnsi="宋体"/>
          <w:color w:val="000000"/>
        </w:rPr>
      </w:pPr>
      <w:r>
        <w:rPr>
          <w:rFonts w:ascii="宋体" w:hAnsi="宋体" w:hint="eastAsia"/>
          <w:color w:val="000000"/>
          <w:sz w:val="24"/>
        </w:rPr>
        <w:t>17.</w:t>
      </w:r>
      <w:r>
        <w:rPr>
          <w:rFonts w:ascii="宋体" w:hAnsi="宋体"/>
          <w:color w:val="000000"/>
          <w:sz w:val="24"/>
        </w:rPr>
        <w:t>2</w:t>
      </w:r>
      <w:r>
        <w:rPr>
          <w:rFonts w:ascii="宋体" w:hAnsi="宋体" w:hint="eastAsia"/>
          <w:color w:val="000000"/>
          <w:sz w:val="24"/>
        </w:rPr>
        <w:t>撤回响应文件仅接受以书面形式通知采购代理机构。书面通知须有法人代表或授权代表签署并加盖公章。</w:t>
      </w:r>
      <w:r>
        <w:rPr>
          <w:rFonts w:ascii="宋体" w:hAnsi="宋体" w:cs="宋体"/>
          <w:b/>
          <w:color w:val="000000"/>
          <w:kern w:val="0"/>
          <w:sz w:val="24"/>
        </w:rPr>
        <w:t>供应商在提交响应文件截止时间后不得撤回响应文件</w:t>
      </w:r>
      <w:r>
        <w:rPr>
          <w:rFonts w:ascii="宋体" w:hAnsi="宋体" w:hint="eastAsia"/>
          <w:b/>
          <w:color w:val="000000"/>
          <w:sz w:val="24"/>
        </w:rPr>
        <w:t>，否则其磋商保证金将不予退还。</w:t>
      </w:r>
    </w:p>
    <w:p w14:paraId="4C6E6A5A" w14:textId="77777777" w:rsidR="00C30B24" w:rsidRDefault="007A39A4">
      <w:pPr>
        <w:pStyle w:val="20"/>
        <w:spacing w:before="0" w:after="0" w:line="360" w:lineRule="auto"/>
        <w:ind w:firstLine="281"/>
        <w:jc w:val="center"/>
        <w:rPr>
          <w:rFonts w:ascii="宋体" w:hAnsi="宋体"/>
          <w:color w:val="000000"/>
        </w:rPr>
      </w:pPr>
      <w:bookmarkStart w:id="76" w:name="_Toc25730"/>
      <w:bookmarkStart w:id="77" w:name="_Toc150135929"/>
      <w:bookmarkStart w:id="78" w:name="_Toc150138811"/>
      <w:bookmarkStart w:id="79" w:name="_Toc156076082"/>
      <w:bookmarkStart w:id="80" w:name="_Toc357700908"/>
      <w:bookmarkStart w:id="81" w:name="_Toc357701039"/>
      <w:bookmarkStart w:id="82" w:name="_Toc394336241"/>
      <w:bookmarkStart w:id="83" w:name="_Toc400730020"/>
      <w:bookmarkStart w:id="84" w:name="_Toc402984849"/>
      <w:bookmarkStart w:id="85" w:name="_Toc150230141"/>
      <w:bookmarkStart w:id="86" w:name="_Toc506198440"/>
      <w:bookmarkStart w:id="87" w:name="_Toc405285936"/>
      <w:bookmarkStart w:id="88" w:name="_Toc357674483"/>
      <w:bookmarkStart w:id="89" w:name="_Toc136264239"/>
      <w:r>
        <w:rPr>
          <w:rFonts w:ascii="宋体" w:eastAsia="宋体" w:hAnsi="宋体" w:hint="eastAsia"/>
          <w:sz w:val="28"/>
          <w:szCs w:val="28"/>
        </w:rPr>
        <w:lastRenderedPageBreak/>
        <w:t>五  磋商</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2F2E0B4"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18、磋商</w:t>
      </w:r>
    </w:p>
    <w:p w14:paraId="7AA3235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18.1  采购代理机构按竞争性磋商文件规定的时间、地点主持磋商过程。</w:t>
      </w:r>
    </w:p>
    <w:p w14:paraId="5F8FCB8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18.2  磋商小组与各供应商进行背对背磋商。磋商小组所有成员应当集中与单一供应商分别进行磋商，并给予所有参加磋商的供应商平等的磋商机会。</w:t>
      </w:r>
    </w:p>
    <w:p w14:paraId="2A7FA48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18.3  供应商需对磋商小组提出的问题进行澄清、补充和承诺。</w:t>
      </w:r>
    </w:p>
    <w:p w14:paraId="7DD7A88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68586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18.5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F14EEF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18.6  在磋商过程中，磋商小组可以根据磋商文件和磋商情况实质性变动采购需求中的技术、服务要求以及合同草案条款，但不得变动磋商文件中的其他内容。实质性变动的内容，须经采购人代表确认。</w:t>
      </w:r>
    </w:p>
    <w:p w14:paraId="011F66E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18.7  对磋商文件作出的实质性变动是磋商文件的有效组成部分，磋商小组应当及时以书面形式同时通知所有参加磋商的供应商。</w:t>
      </w:r>
    </w:p>
    <w:p w14:paraId="2CBA524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18.8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2F247E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18.9  磋商文件能够详细列明采购标的的技术、服务要求的，磋商结束后，磋商小组应当要求所有实质性响应的供应商在规定时间内提交最后报价。</w:t>
      </w:r>
    </w:p>
    <w:p w14:paraId="23BD486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18.10  已提交响应文件的供应商，在提交最后报价之前，可以根据磋商情况退出磋商。</w:t>
      </w:r>
    </w:p>
    <w:p w14:paraId="2F8FE463"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19、对响应文件的初审</w:t>
      </w:r>
    </w:p>
    <w:p w14:paraId="3E3982F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19.1  初审内容为响应文件是否符合竞争性磋商文件的要求，符合性检查是指依据磋商文件的规定，从首次响应文件的有效性、完整性和响应程度进行审查。</w:t>
      </w:r>
      <w:r>
        <w:rPr>
          <w:rFonts w:ascii="宋体" w:hAnsi="宋体" w:hint="eastAsia"/>
          <w:b/>
          <w:color w:val="000000"/>
          <w:sz w:val="24"/>
        </w:rPr>
        <w:t>如发现下</w:t>
      </w:r>
      <w:r>
        <w:rPr>
          <w:rFonts w:ascii="宋体" w:hAnsi="宋体" w:hint="eastAsia"/>
          <w:b/>
          <w:color w:val="000000"/>
          <w:sz w:val="24"/>
        </w:rPr>
        <w:lastRenderedPageBreak/>
        <w:t>列情况之一的，其响应文件无效，不能通过初审</w:t>
      </w:r>
      <w:r>
        <w:rPr>
          <w:rFonts w:ascii="宋体" w:hAnsi="宋体" w:hint="eastAsia"/>
          <w:color w:val="000000"/>
          <w:sz w:val="24"/>
        </w:rPr>
        <w:t>：</w:t>
      </w:r>
    </w:p>
    <w:p w14:paraId="3F6138FF"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（1）未按磋商文件规定提交磋商保证金的；</w:t>
      </w:r>
    </w:p>
    <w:p w14:paraId="0FD45DE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（2）未按照磋商文件规定要求密封、签字、盖章的；</w:t>
      </w:r>
    </w:p>
    <w:p w14:paraId="6123943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 xml:space="preserve">（3）不具备磋商文件中规定的资格要求或资格证明文件不全的； </w:t>
      </w:r>
    </w:p>
    <w:p w14:paraId="2CFA541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（4）不符合法律、法规和磋商文件中规定的其他实质性要求的（合同条款和项目需求中的实质性要求除外）。</w:t>
      </w:r>
    </w:p>
    <w:p w14:paraId="1A78696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19.2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701146" w14:textId="77777777" w:rsidR="00C30B24" w:rsidRDefault="007A39A4">
      <w:pPr>
        <w:adjustRightInd w:val="0"/>
        <w:snapToGrid w:val="0"/>
        <w:spacing w:line="360" w:lineRule="auto"/>
        <w:ind w:firstLine="240"/>
        <w:rPr>
          <w:rFonts w:ascii="宋体" w:hAnsi="宋体"/>
          <w:b/>
          <w:color w:val="000000"/>
          <w:sz w:val="24"/>
        </w:rPr>
      </w:pPr>
      <w:r>
        <w:rPr>
          <w:rFonts w:ascii="宋体" w:hAnsi="宋体" w:hint="eastAsia"/>
          <w:color w:val="000000"/>
          <w:sz w:val="24"/>
        </w:rPr>
        <w:t>19.3  与磋商文件有重大偏离的响应文件将被拒绝。重大偏离系指无法响应服务要求、磋商服务的质量、数量及服务期明显不能满足竞争性磋商文件的要求，或限制了买方的权力和供应商的义务的规定。这些偏离不允许在</w:t>
      </w:r>
      <w:r>
        <w:rPr>
          <w:rFonts w:ascii="宋体" w:hAnsi="宋体"/>
          <w:color w:val="000000"/>
          <w:sz w:val="24"/>
        </w:rPr>
        <w:t>提交响应文件截止时间后</w:t>
      </w:r>
      <w:r>
        <w:rPr>
          <w:rFonts w:ascii="宋体" w:hAnsi="宋体" w:hint="eastAsia"/>
          <w:color w:val="000000"/>
          <w:sz w:val="24"/>
        </w:rPr>
        <w:t>修正。采购代理机构将允许修改磋商中不构成重大偏离的微小的，非正规，不一致或不规则的地方。</w:t>
      </w:r>
    </w:p>
    <w:p w14:paraId="1E536C25"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20、评审</w:t>
      </w:r>
    </w:p>
    <w:p w14:paraId="0168866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20.1  采购代理机构根据项目特点组建磋商评审小组，对响应文件进行评估和比较。同时可对供应商所递交的响应文件中的任何问题向供应商提出</w:t>
      </w:r>
      <w:r>
        <w:rPr>
          <w:sz w:val="24"/>
        </w:rPr>
        <w:t>澄清、说明或者更正要求</w:t>
      </w:r>
      <w:r>
        <w:rPr>
          <w:rFonts w:ascii="宋体" w:hAnsi="宋体" w:hint="eastAsia"/>
          <w:color w:val="000000"/>
          <w:sz w:val="24"/>
        </w:rPr>
        <w:t>，供应商需对评审小组提出的问题做出相应答复及承诺，该答复与磋商响应文件具有同等法律效力。</w:t>
      </w:r>
    </w:p>
    <w:p w14:paraId="21F8274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20.2  磋商小组由采购人代表和评审专家共3人以上单数组成，</w:t>
      </w:r>
      <w:r>
        <w:rPr>
          <w:rFonts w:hint="eastAsia"/>
          <w:sz w:val="24"/>
        </w:rPr>
        <w:t>评审专家从政府采购评审专家库内相关专业的专家名单中随机抽取，</w:t>
      </w:r>
      <w:r>
        <w:rPr>
          <w:rFonts w:ascii="宋体" w:hAnsi="宋体" w:hint="eastAsia"/>
          <w:color w:val="000000"/>
          <w:sz w:val="24"/>
        </w:rPr>
        <w:t>其中评审专家人数不得少于磋商小组成员总数的2/3。采购人代表不得以评审专家身份参加本部门或本单位采购项目的评审。采购代理机构人员不得参加本机构代理的采购项目的评审。</w:t>
      </w:r>
    </w:p>
    <w:p w14:paraId="4806D7A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20.3  经磋商确定最终采购需求和提交最后报价的供应商后，由磋商小组采用综合评分法对提交最后报价的供应商的响应文件和最后报价进行综合评分。</w:t>
      </w:r>
    </w:p>
    <w:p w14:paraId="498C34B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20.4  综合评分法评审标准中的分值设置与评审因素的量化指标相对应。磋商文件中没有规定的评审标准不得作为评审依据。</w:t>
      </w:r>
    </w:p>
    <w:p w14:paraId="22CF293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20.5  磋商小组各成员应当独立对每个有效响应的文件进行评价、打分，然后汇总每个供应商每项评分因素的得分。</w:t>
      </w:r>
    </w:p>
    <w:p w14:paraId="006C3F6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20.6  磋商文件能够详细列明采购标的的技术、服务要求的，磋商结束后，磋商小组应当要求所有实质性响应的供应商在规定时间内提交最后报价，提交最后报价的供应商不得少于3家。</w:t>
      </w:r>
    </w:p>
    <w:p w14:paraId="53C91CE5"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5666C2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20.7  最后报价是供应商响应文件的有效组成部分。</w:t>
      </w:r>
    </w:p>
    <w:p w14:paraId="25504693"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21  评审原则</w:t>
      </w:r>
    </w:p>
    <w:p w14:paraId="13B03B8A"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磋商小组在评审时，根据各项技术和服务因素及性价比对供应商和磋商服务进行综合评价，包括但不限于以下各项因素：</w:t>
      </w:r>
    </w:p>
    <w:p w14:paraId="6AE8D135"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（1）商务条款有无偏离；</w:t>
      </w:r>
    </w:p>
    <w:p w14:paraId="00AEC150"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（2）技术规格有无偏离；</w:t>
      </w:r>
    </w:p>
    <w:p w14:paraId="4B3AD2A2"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（3）系统功能；</w:t>
      </w:r>
    </w:p>
    <w:p w14:paraId="2AAF7003"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（4）实施方案；</w:t>
      </w:r>
    </w:p>
    <w:p w14:paraId="2768FC42"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（5）售后服务和质量保证等；</w:t>
      </w:r>
    </w:p>
    <w:p w14:paraId="01A2294D"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（6）经营信誉、供应商相关业绩等。</w:t>
      </w:r>
    </w:p>
    <w:p w14:paraId="451720BA"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22、评审过程保密</w:t>
      </w:r>
    </w:p>
    <w:p w14:paraId="234F4A6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22.1  从磋商开始，直到授予成交人合同止，凡是属于审查、澄清、评价和比较磋商的有关资料以及授标意向等，均不得向供应商或其他无关的人员透露。</w:t>
      </w:r>
    </w:p>
    <w:p w14:paraId="33E7082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22.2在评审期间，供应商企图影响采购代理机构及采购人的任何活动将导致磋商被拒绝，并承担相应的法律责任。</w:t>
      </w:r>
    </w:p>
    <w:p w14:paraId="41305765"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23、成交条件</w:t>
      </w:r>
    </w:p>
    <w:p w14:paraId="7695A35E"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采用综合评分法，即响应文件满足磋商文件全部实质性要求且按评审因素的量化指标评审得分最高的供应商为成交候选供应商的评审方法。</w:t>
      </w:r>
    </w:p>
    <w:p w14:paraId="65A939A5"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24、重新采购</w:t>
      </w:r>
    </w:p>
    <w:p w14:paraId="28154962"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出现下列情形之一的，采购人或者采购代理机构应当终止竞争性磋商采购活动，发布项目终止公告并说明原因，重新开展采购活动：</w:t>
      </w:r>
    </w:p>
    <w:p w14:paraId="53ACF14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24.1  因情况变化，不再符合规定的竞争性磋商采购方式适用情形的；</w:t>
      </w:r>
    </w:p>
    <w:p w14:paraId="2CB1A90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24.2  出现影响采购公正的违法、违规行为的；</w:t>
      </w:r>
    </w:p>
    <w:p w14:paraId="36AE692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24.3  除《政府采购竞争性磋商采购方式管理暂行办法》第二十一条第三款规定的</w:t>
      </w:r>
      <w:r>
        <w:rPr>
          <w:rFonts w:ascii="宋体" w:hAnsi="宋体" w:hint="eastAsia"/>
          <w:color w:val="000000"/>
          <w:sz w:val="24"/>
        </w:rPr>
        <w:lastRenderedPageBreak/>
        <w:t>情形外，在采购过程中符合要求的供应商或者报价未超过采购预算金额的供应商不足3家的。</w:t>
      </w:r>
    </w:p>
    <w:p w14:paraId="5C03ECEE" w14:textId="77777777" w:rsidR="00C30B24" w:rsidRDefault="007A39A4">
      <w:pPr>
        <w:pStyle w:val="20"/>
        <w:spacing w:before="0" w:after="0" w:line="360" w:lineRule="auto"/>
        <w:ind w:firstLine="281"/>
        <w:jc w:val="center"/>
        <w:rPr>
          <w:rFonts w:ascii="宋体" w:hAnsi="宋体"/>
          <w:color w:val="000000"/>
        </w:rPr>
      </w:pPr>
      <w:bookmarkStart w:id="90" w:name="_Toc150138812"/>
      <w:bookmarkStart w:id="91" w:name="_Toc136264240"/>
      <w:bookmarkStart w:id="92" w:name="_Toc357700909"/>
      <w:bookmarkStart w:id="93" w:name="_Toc150230142"/>
      <w:bookmarkStart w:id="94" w:name="_Toc156076083"/>
      <w:bookmarkStart w:id="95" w:name="_Toc357701040"/>
      <w:bookmarkStart w:id="96" w:name="_Toc150135930"/>
      <w:bookmarkStart w:id="97" w:name="_Toc402984850"/>
      <w:bookmarkStart w:id="98" w:name="_Toc506198441"/>
      <w:bookmarkStart w:id="99" w:name="_Toc394336242"/>
      <w:bookmarkStart w:id="100" w:name="_Toc2018"/>
      <w:bookmarkStart w:id="101" w:name="_Toc405285937"/>
      <w:bookmarkStart w:id="102" w:name="_Toc357674484"/>
      <w:bookmarkStart w:id="103" w:name="_Toc393738552"/>
      <w:bookmarkStart w:id="104" w:name="_Toc400730021"/>
      <w:r>
        <w:rPr>
          <w:rFonts w:ascii="宋体" w:eastAsia="宋体" w:hAnsi="宋体" w:hint="eastAsia"/>
          <w:sz w:val="28"/>
          <w:szCs w:val="28"/>
        </w:rPr>
        <w:t>六 授予合同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DA54D6A" w14:textId="77777777" w:rsidR="00C30B24" w:rsidRDefault="007A39A4">
      <w:pPr>
        <w:adjustRightInd w:val="0"/>
        <w:snapToGrid w:val="0"/>
        <w:spacing w:line="360" w:lineRule="auto"/>
        <w:ind w:firstLine="241"/>
        <w:rPr>
          <w:rFonts w:ascii="宋体" w:hAnsi="宋体"/>
          <w:color w:val="000000"/>
          <w:sz w:val="24"/>
        </w:rPr>
      </w:pPr>
      <w:r>
        <w:rPr>
          <w:rFonts w:ascii="宋体" w:hAnsi="宋体" w:hint="eastAsia"/>
          <w:b/>
          <w:color w:val="000000"/>
          <w:sz w:val="24"/>
        </w:rPr>
        <w:t>25、最终审查</w:t>
      </w:r>
    </w:p>
    <w:p w14:paraId="6997A50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25.1  最终审查的对象是项目的预成交人。</w:t>
      </w:r>
    </w:p>
    <w:p w14:paraId="79A2453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25.2  最终审查的内容是对预成交人的服务方案、磋商人资格、信誉、实力以及采购代理机构认为有必要了解的其它问题作进一步的考查。</w:t>
      </w:r>
    </w:p>
    <w:p w14:paraId="6145789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25.3  接受最终审查的预成交人，必须如实回答和受理采购代理机构及采购人的询问或考查，并提供所需的有关资料。</w:t>
      </w:r>
    </w:p>
    <w:p w14:paraId="41300236" w14:textId="77777777" w:rsidR="00C30B24" w:rsidRDefault="007A39A4">
      <w:pPr>
        <w:adjustRightInd w:val="0"/>
        <w:snapToGrid w:val="0"/>
        <w:spacing w:line="360" w:lineRule="auto"/>
        <w:ind w:firstLine="241"/>
        <w:rPr>
          <w:rFonts w:ascii="宋体" w:hAnsi="宋体"/>
          <w:b/>
          <w:color w:val="000000"/>
          <w:sz w:val="24"/>
        </w:rPr>
      </w:pPr>
      <w:r>
        <w:rPr>
          <w:rFonts w:ascii="宋体" w:hAnsi="宋体" w:hint="eastAsia"/>
          <w:b/>
          <w:color w:val="000000"/>
          <w:sz w:val="24"/>
        </w:rPr>
        <w:t>26、成交供应商的确认</w:t>
      </w:r>
    </w:p>
    <w:p w14:paraId="69D1A4C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26.1  采购代理机构应当在评审结束后2个工作日内将评审报告送采购人确认。</w:t>
      </w:r>
    </w:p>
    <w:p w14:paraId="2AABA4B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26.2  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D9BC7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26.3  采购人或者采购代理机构应当在成交供应商确定后2个工作日内，在省级以上财政部门指定的政府采购信息发布媒体（中国政府采购网）上公告成交结果，同时向成交供应商发出成交通知书，并将磋商文件随成交结果同时公告。</w:t>
      </w:r>
    </w:p>
    <w:p w14:paraId="5D201AD6" w14:textId="77777777" w:rsidR="00C30B24" w:rsidRDefault="007A39A4">
      <w:pPr>
        <w:adjustRightInd w:val="0"/>
        <w:snapToGrid w:val="0"/>
        <w:spacing w:line="360" w:lineRule="auto"/>
        <w:ind w:firstLine="240"/>
        <w:rPr>
          <w:rFonts w:ascii="宋体" w:hAnsi="宋体"/>
          <w:color w:val="000000"/>
          <w:sz w:val="24"/>
        </w:rPr>
      </w:pPr>
      <w:bookmarkStart w:id="105" w:name="_Toc136264241"/>
      <w:r>
        <w:rPr>
          <w:rFonts w:ascii="宋体" w:hAnsi="宋体"/>
          <w:color w:val="000000"/>
          <w:sz w:val="24"/>
        </w:rPr>
        <w:t>2</w:t>
      </w:r>
      <w:r>
        <w:rPr>
          <w:rFonts w:ascii="宋体" w:hAnsi="宋体" w:hint="eastAsia"/>
          <w:color w:val="000000"/>
          <w:sz w:val="24"/>
        </w:rPr>
        <w:t>6</w:t>
      </w:r>
      <w:r>
        <w:rPr>
          <w:rFonts w:ascii="宋体" w:hAnsi="宋体"/>
          <w:color w:val="000000"/>
          <w:sz w:val="24"/>
        </w:rPr>
        <w:t xml:space="preserve">.4 </w:t>
      </w:r>
      <w:r>
        <w:rPr>
          <w:rFonts w:ascii="宋体" w:hAnsi="宋体" w:hint="eastAsia"/>
          <w:color w:val="000000"/>
          <w:sz w:val="24"/>
        </w:rPr>
        <w:t>质疑</w:t>
      </w:r>
      <w:bookmarkEnd w:id="105"/>
    </w:p>
    <w:p w14:paraId="33B27C61"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.4.1供应商认为</w:t>
      </w:r>
      <w:r>
        <w:rPr>
          <w:rFonts w:ascii="宋体" w:hAnsi="宋体" w:hint="eastAsia"/>
          <w:color w:val="000000"/>
          <w:sz w:val="24"/>
        </w:rPr>
        <w:t>磋商文件</w:t>
      </w:r>
      <w:r>
        <w:rPr>
          <w:rFonts w:ascii="宋体" w:hAnsi="宋体"/>
          <w:color w:val="000000"/>
          <w:sz w:val="24"/>
        </w:rPr>
        <w:t>、</w:t>
      </w:r>
      <w:r>
        <w:rPr>
          <w:rFonts w:ascii="宋体" w:hAnsi="宋体" w:hint="eastAsia"/>
          <w:color w:val="000000"/>
          <w:sz w:val="24"/>
        </w:rPr>
        <w:t>采购</w:t>
      </w:r>
      <w:r>
        <w:rPr>
          <w:rFonts w:ascii="宋体" w:hAnsi="宋体"/>
          <w:color w:val="000000"/>
          <w:sz w:val="24"/>
        </w:rPr>
        <w:t>过程、</w:t>
      </w:r>
      <w:r>
        <w:rPr>
          <w:rFonts w:ascii="宋体" w:hAnsi="宋体" w:hint="eastAsia"/>
          <w:color w:val="000000"/>
          <w:sz w:val="24"/>
        </w:rPr>
        <w:t>成交</w:t>
      </w:r>
      <w:r>
        <w:rPr>
          <w:rFonts w:ascii="宋体" w:hAnsi="宋体"/>
          <w:color w:val="000000"/>
          <w:sz w:val="24"/>
        </w:rPr>
        <w:t>结果使自己的权益受到损害的，可以在知道或者应知其权益受到损害之日起7个工作日内，以书面形式向采购代理机构</w:t>
      </w:r>
      <w:r>
        <w:rPr>
          <w:rFonts w:ascii="宋体" w:hAnsi="宋体" w:hint="eastAsia"/>
          <w:color w:val="000000"/>
          <w:sz w:val="24"/>
        </w:rPr>
        <w:t>（具体联系方式见本磋商文件第一部分）</w:t>
      </w:r>
      <w:r>
        <w:rPr>
          <w:rFonts w:ascii="宋体" w:hAnsi="宋体"/>
          <w:color w:val="000000"/>
          <w:sz w:val="24"/>
        </w:rPr>
        <w:t>提出质疑</w:t>
      </w:r>
      <w:r>
        <w:rPr>
          <w:rFonts w:ascii="宋体" w:hAnsi="宋体" w:hint="eastAsia"/>
          <w:color w:val="000000"/>
          <w:sz w:val="24"/>
        </w:rPr>
        <w:t>（针对同一招标程序环节的质疑，供应商应在法定质疑期内一次性提出）。</w:t>
      </w:r>
      <w:r>
        <w:rPr>
          <w:rFonts w:ascii="宋体" w:hAnsi="宋体"/>
          <w:color w:val="000000"/>
          <w:sz w:val="24"/>
        </w:rPr>
        <w:t>应知其权益受到损害之日</w:t>
      </w:r>
      <w:r>
        <w:rPr>
          <w:rFonts w:ascii="宋体" w:hAnsi="宋体" w:hint="eastAsia"/>
          <w:color w:val="000000"/>
          <w:sz w:val="24"/>
        </w:rPr>
        <w:t>，</w:t>
      </w:r>
      <w:r>
        <w:rPr>
          <w:rFonts w:ascii="宋体" w:hAnsi="宋体"/>
          <w:color w:val="000000"/>
          <w:sz w:val="24"/>
        </w:rPr>
        <w:t>是指：</w:t>
      </w:r>
    </w:p>
    <w:p w14:paraId="615A59A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对可以质疑的</w:t>
      </w:r>
      <w:r>
        <w:rPr>
          <w:rFonts w:ascii="宋体" w:hAnsi="宋体" w:hint="eastAsia"/>
          <w:color w:val="000000"/>
          <w:sz w:val="24"/>
        </w:rPr>
        <w:t>磋商文件</w:t>
      </w:r>
      <w:r>
        <w:rPr>
          <w:rFonts w:ascii="宋体" w:hAnsi="宋体"/>
          <w:color w:val="000000"/>
          <w:sz w:val="24"/>
        </w:rPr>
        <w:t>提出质疑的，为</w:t>
      </w:r>
      <w:r>
        <w:rPr>
          <w:rFonts w:ascii="宋体" w:hAnsi="宋体" w:hint="eastAsia"/>
          <w:color w:val="000000"/>
          <w:sz w:val="24"/>
        </w:rPr>
        <w:t>按要求购买并收到磋商文件</w:t>
      </w:r>
      <w:r>
        <w:rPr>
          <w:rFonts w:ascii="宋体" w:hAnsi="宋体"/>
          <w:color w:val="000000"/>
          <w:sz w:val="24"/>
        </w:rPr>
        <w:t>之日；</w:t>
      </w:r>
    </w:p>
    <w:p w14:paraId="622E08EC"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对</w:t>
      </w:r>
      <w:r>
        <w:rPr>
          <w:rFonts w:ascii="宋体" w:hAnsi="宋体" w:hint="eastAsia"/>
          <w:color w:val="000000"/>
          <w:sz w:val="24"/>
        </w:rPr>
        <w:t>招标</w:t>
      </w:r>
      <w:r>
        <w:rPr>
          <w:rFonts w:ascii="宋体" w:hAnsi="宋体"/>
          <w:color w:val="000000"/>
          <w:sz w:val="24"/>
        </w:rPr>
        <w:t>过程提出质疑的，为各</w:t>
      </w:r>
      <w:r>
        <w:rPr>
          <w:rFonts w:ascii="宋体" w:hAnsi="宋体" w:hint="eastAsia"/>
          <w:color w:val="000000"/>
          <w:sz w:val="24"/>
        </w:rPr>
        <w:t>采购</w:t>
      </w:r>
      <w:r>
        <w:rPr>
          <w:rFonts w:ascii="宋体" w:hAnsi="宋体"/>
          <w:color w:val="000000"/>
          <w:sz w:val="24"/>
        </w:rPr>
        <w:t>程序环节结束之日；</w:t>
      </w:r>
    </w:p>
    <w:p w14:paraId="1B193AD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对采购结果提出质疑的，为</w:t>
      </w:r>
      <w:r>
        <w:rPr>
          <w:rFonts w:ascii="宋体" w:hAnsi="宋体" w:hint="eastAsia"/>
          <w:color w:val="000000"/>
          <w:sz w:val="24"/>
        </w:rPr>
        <w:t>采购</w:t>
      </w:r>
      <w:r>
        <w:rPr>
          <w:rFonts w:ascii="宋体" w:hAnsi="宋体"/>
          <w:color w:val="000000"/>
          <w:sz w:val="24"/>
        </w:rPr>
        <w:t>结果公告期限届满之日。</w:t>
      </w:r>
    </w:p>
    <w:p w14:paraId="31F36D00" w14:textId="77777777" w:rsidR="00C30B24" w:rsidRDefault="007A39A4">
      <w:pPr>
        <w:pStyle w:val="a4"/>
        <w:spacing w:line="360" w:lineRule="auto"/>
        <w:ind w:firstLine="240"/>
        <w:rPr>
          <w:rFonts w:hAnsi="宋体" w:cs="宋体"/>
          <w:color w:val="000000"/>
          <w:szCs w:val="21"/>
        </w:rPr>
      </w:pPr>
      <w:r>
        <w:rPr>
          <w:rFonts w:hAnsi="宋体"/>
          <w:color w:val="000000"/>
          <w:szCs w:val="24"/>
        </w:rPr>
        <w:t>2</w:t>
      </w:r>
      <w:r>
        <w:rPr>
          <w:rFonts w:hAnsi="宋体" w:hint="eastAsia"/>
          <w:color w:val="000000"/>
          <w:szCs w:val="24"/>
        </w:rPr>
        <w:t>6</w:t>
      </w:r>
      <w:r>
        <w:rPr>
          <w:rFonts w:hAnsi="宋体"/>
          <w:color w:val="000000"/>
          <w:szCs w:val="24"/>
        </w:rPr>
        <w:t xml:space="preserve">.5 </w:t>
      </w:r>
      <w:r>
        <w:rPr>
          <w:rFonts w:ascii="Arial" w:hAnsi="Arial" w:cs="Arial" w:hint="eastAsia"/>
          <w:color w:val="000000"/>
          <w:szCs w:val="24"/>
        </w:rPr>
        <w:t>提出质疑的供应商应当是参与所质疑项目</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按要求购买磋商文件</w:t>
      </w:r>
      <w:r>
        <w:rPr>
          <w:rFonts w:hAnsi="宋体" w:cs="宋体"/>
          <w:color w:val="000000"/>
          <w:szCs w:val="21"/>
        </w:rPr>
        <w:t>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磋商文件提出</w:t>
      </w:r>
      <w:r>
        <w:rPr>
          <w:rFonts w:hAnsi="宋体" w:cs="宋体"/>
          <w:color w:val="000000"/>
          <w:szCs w:val="21"/>
        </w:rPr>
        <w:t>质疑。</w:t>
      </w:r>
    </w:p>
    <w:p w14:paraId="62A96E7E"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.6 供应商提出质疑应当提交质疑函和必要的证明材料</w:t>
      </w:r>
      <w:r>
        <w:rPr>
          <w:rFonts w:ascii="宋体" w:hAnsi="宋体" w:hint="eastAsia"/>
          <w:color w:val="000000"/>
          <w:sz w:val="24"/>
        </w:rPr>
        <w:t>，质疑函</w:t>
      </w:r>
      <w:r>
        <w:rPr>
          <w:rFonts w:ascii="宋体" w:hAnsi="宋体"/>
          <w:color w:val="000000"/>
          <w:sz w:val="24"/>
        </w:rPr>
        <w:t>应当由法定代表</w:t>
      </w:r>
      <w:r>
        <w:rPr>
          <w:rFonts w:ascii="宋体" w:hAnsi="宋体"/>
          <w:color w:val="000000"/>
          <w:sz w:val="24"/>
        </w:rPr>
        <w:lastRenderedPageBreak/>
        <w:t>人</w:t>
      </w:r>
      <w:r>
        <w:rPr>
          <w:rFonts w:ascii="宋体" w:hAnsi="宋体" w:hint="eastAsia"/>
          <w:color w:val="000000"/>
          <w:sz w:val="24"/>
        </w:rPr>
        <w:t>（</w:t>
      </w:r>
      <w:r>
        <w:rPr>
          <w:rFonts w:ascii="宋体" w:hAnsi="宋体"/>
          <w:color w:val="000000"/>
          <w:sz w:val="24"/>
        </w:rPr>
        <w:t>主要负责人</w:t>
      </w:r>
      <w:r>
        <w:rPr>
          <w:rFonts w:ascii="宋体" w:hAnsi="宋体" w:hint="eastAsia"/>
          <w:color w:val="000000"/>
          <w:sz w:val="24"/>
        </w:rPr>
        <w:t>）</w:t>
      </w:r>
      <w:r>
        <w:rPr>
          <w:rFonts w:ascii="宋体" w:hAnsi="宋体"/>
          <w:color w:val="000000"/>
          <w:sz w:val="24"/>
        </w:rPr>
        <w:t>或者其授权代表签字</w:t>
      </w:r>
      <w:r>
        <w:rPr>
          <w:rFonts w:ascii="宋体" w:hAnsi="宋体" w:hint="eastAsia"/>
          <w:color w:val="000000"/>
          <w:sz w:val="24"/>
        </w:rPr>
        <w:t>（</w:t>
      </w:r>
      <w:r>
        <w:rPr>
          <w:rFonts w:ascii="宋体" w:hAnsi="宋体"/>
          <w:color w:val="000000"/>
          <w:sz w:val="24"/>
        </w:rPr>
        <w:t>或者盖章</w:t>
      </w:r>
      <w:r>
        <w:rPr>
          <w:rFonts w:ascii="宋体" w:hAnsi="宋体" w:hint="eastAsia"/>
          <w:color w:val="000000"/>
          <w:sz w:val="24"/>
        </w:rPr>
        <w:t>），</w:t>
      </w:r>
      <w:r>
        <w:rPr>
          <w:rFonts w:ascii="宋体" w:hAnsi="宋体"/>
          <w:color w:val="000000"/>
          <w:sz w:val="24"/>
        </w:rPr>
        <w:t>并加盖</w:t>
      </w:r>
      <w:r>
        <w:rPr>
          <w:rFonts w:ascii="宋体" w:hAnsi="宋体" w:hint="eastAsia"/>
          <w:color w:val="000000"/>
          <w:sz w:val="24"/>
        </w:rPr>
        <w:t>单位</w:t>
      </w:r>
      <w:r>
        <w:rPr>
          <w:rFonts w:ascii="宋体" w:hAnsi="宋体"/>
          <w:color w:val="000000"/>
          <w:sz w:val="24"/>
        </w:rPr>
        <w:t>公章</w:t>
      </w:r>
      <w:r>
        <w:rPr>
          <w:rFonts w:ascii="宋体" w:hAnsi="宋体" w:hint="eastAsia"/>
          <w:color w:val="000000"/>
          <w:sz w:val="24"/>
        </w:rPr>
        <w:t>，</w:t>
      </w:r>
      <w:r>
        <w:rPr>
          <w:rFonts w:ascii="宋体" w:hAnsi="宋体"/>
          <w:color w:val="000000"/>
          <w:sz w:val="24"/>
        </w:rPr>
        <w:t>供应商为自然人的，应当由本人签字</w:t>
      </w:r>
      <w:r>
        <w:rPr>
          <w:rFonts w:ascii="宋体" w:hAnsi="宋体" w:hint="eastAsia"/>
          <w:color w:val="000000"/>
          <w:sz w:val="24"/>
        </w:rPr>
        <w:t>。</w:t>
      </w:r>
      <w:r>
        <w:rPr>
          <w:rFonts w:ascii="宋体" w:hAnsi="宋体"/>
          <w:color w:val="000000"/>
          <w:sz w:val="24"/>
        </w:rPr>
        <w:t>供应商可以委托代理人进行质疑</w:t>
      </w:r>
      <w:r>
        <w:rPr>
          <w:rFonts w:ascii="宋体" w:hAnsi="宋体" w:hint="eastAsia"/>
          <w:color w:val="000000"/>
          <w:sz w:val="24"/>
        </w:rPr>
        <w:t>，</w:t>
      </w:r>
      <w:r>
        <w:rPr>
          <w:rFonts w:ascii="宋体" w:hAnsi="宋体"/>
          <w:color w:val="000000"/>
          <w:sz w:val="24"/>
        </w:rPr>
        <w:t>其授权委托书应当载明代理人的姓名或者名称、代理事项、具体权限、期限和相关事项</w:t>
      </w:r>
      <w:r>
        <w:rPr>
          <w:rFonts w:ascii="宋体" w:hAnsi="宋体" w:hint="eastAsia"/>
          <w:color w:val="000000"/>
          <w:sz w:val="24"/>
        </w:rPr>
        <w:t>，</w:t>
      </w:r>
      <w:r>
        <w:rPr>
          <w:rFonts w:ascii="宋体" w:hAnsi="宋体"/>
          <w:color w:val="000000"/>
          <w:sz w:val="24"/>
        </w:rPr>
        <w:t>由法定代表人</w:t>
      </w:r>
      <w:r>
        <w:rPr>
          <w:rFonts w:ascii="宋体" w:hAnsi="宋体" w:hint="eastAsia"/>
          <w:color w:val="000000"/>
          <w:sz w:val="24"/>
        </w:rPr>
        <w:t>（</w:t>
      </w:r>
      <w:r>
        <w:rPr>
          <w:rFonts w:ascii="宋体" w:hAnsi="宋体"/>
          <w:color w:val="000000"/>
          <w:sz w:val="24"/>
        </w:rPr>
        <w:t>主要负责人</w:t>
      </w:r>
      <w:r>
        <w:rPr>
          <w:rFonts w:ascii="宋体" w:hAnsi="宋体" w:hint="eastAsia"/>
          <w:color w:val="000000"/>
          <w:sz w:val="24"/>
        </w:rPr>
        <w:t>）</w:t>
      </w:r>
      <w:r>
        <w:rPr>
          <w:rFonts w:ascii="宋体" w:hAnsi="宋体"/>
          <w:color w:val="000000"/>
          <w:sz w:val="24"/>
        </w:rPr>
        <w:t>签字</w:t>
      </w:r>
      <w:r>
        <w:rPr>
          <w:rFonts w:ascii="宋体" w:hAnsi="宋体" w:hint="eastAsia"/>
          <w:color w:val="000000"/>
          <w:sz w:val="24"/>
        </w:rPr>
        <w:t>（</w:t>
      </w:r>
      <w:r>
        <w:rPr>
          <w:rFonts w:ascii="宋体" w:hAnsi="宋体"/>
          <w:color w:val="000000"/>
          <w:sz w:val="24"/>
        </w:rPr>
        <w:t>或者盖章</w:t>
      </w:r>
      <w:r>
        <w:rPr>
          <w:rFonts w:ascii="宋体" w:hAnsi="宋体" w:hint="eastAsia"/>
          <w:color w:val="000000"/>
          <w:sz w:val="24"/>
        </w:rPr>
        <w:t>），</w:t>
      </w:r>
      <w:r>
        <w:rPr>
          <w:rFonts w:ascii="宋体" w:hAnsi="宋体"/>
          <w:color w:val="000000"/>
          <w:sz w:val="24"/>
        </w:rPr>
        <w:t>并加盖</w:t>
      </w:r>
      <w:r>
        <w:rPr>
          <w:rFonts w:ascii="宋体" w:hAnsi="宋体" w:hint="eastAsia"/>
          <w:color w:val="000000"/>
          <w:sz w:val="24"/>
        </w:rPr>
        <w:t>单位</w:t>
      </w:r>
      <w:r>
        <w:rPr>
          <w:rFonts w:ascii="宋体" w:hAnsi="宋体"/>
          <w:color w:val="000000"/>
          <w:sz w:val="24"/>
        </w:rPr>
        <w:t>公章</w:t>
      </w:r>
      <w:r>
        <w:rPr>
          <w:rFonts w:ascii="宋体" w:hAnsi="宋体" w:hint="eastAsia"/>
          <w:color w:val="000000"/>
          <w:sz w:val="24"/>
        </w:rPr>
        <w:t>，</w:t>
      </w:r>
      <w:r>
        <w:rPr>
          <w:rFonts w:ascii="宋体" w:hAnsi="宋体"/>
          <w:color w:val="000000"/>
          <w:sz w:val="24"/>
        </w:rPr>
        <w:t>供应商为自然人的，应当由本人签字</w:t>
      </w:r>
      <w:r>
        <w:rPr>
          <w:rFonts w:ascii="宋体" w:hAnsi="宋体" w:hint="eastAsia"/>
          <w:color w:val="000000"/>
          <w:sz w:val="24"/>
        </w:rPr>
        <w:t>。</w:t>
      </w:r>
    </w:p>
    <w:p w14:paraId="1900BB48"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.7 质疑函应当包括下列内容</w:t>
      </w:r>
      <w:r>
        <w:rPr>
          <w:rFonts w:ascii="宋体" w:hAnsi="宋体" w:hint="eastAsia"/>
          <w:color w:val="000000"/>
          <w:sz w:val="24"/>
        </w:rPr>
        <w:t>（请按后附“质疑函范本”格式提交）</w:t>
      </w:r>
      <w:r>
        <w:rPr>
          <w:rFonts w:ascii="宋体" w:hAnsi="宋体"/>
          <w:color w:val="000000"/>
          <w:sz w:val="24"/>
        </w:rPr>
        <w:t>：</w:t>
      </w:r>
    </w:p>
    <w:p w14:paraId="4C1D7506"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（1）供应商的姓名或者名称、地址、邮编、联系人及联系电话；</w:t>
      </w:r>
    </w:p>
    <w:p w14:paraId="211F460B"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（2）质疑项目的名称、编号；</w:t>
      </w:r>
    </w:p>
    <w:p w14:paraId="47CEC5D3"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（3）具体、明确的质疑事项和与质疑事项相关的请求；</w:t>
      </w:r>
    </w:p>
    <w:p w14:paraId="62880179"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 xml:space="preserve">  （4）事实依据；</w:t>
      </w:r>
    </w:p>
    <w:p w14:paraId="16AD6649"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 xml:space="preserve">  （5）必要的法律依据；</w:t>
      </w:r>
    </w:p>
    <w:p w14:paraId="1539C481"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 xml:space="preserve">  （6）提出质疑的日期。</w:t>
      </w:r>
    </w:p>
    <w:p w14:paraId="6434555D"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.8 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ascii="宋体" w:hAnsi="宋体" w:hint="eastAsia"/>
          <w:color w:val="000000"/>
          <w:sz w:val="24"/>
        </w:rPr>
        <w:t>评标</w:t>
      </w:r>
      <w:r>
        <w:rPr>
          <w:rFonts w:ascii="宋体" w:hAnsi="宋体"/>
          <w:color w:val="000000"/>
          <w:sz w:val="24"/>
        </w:rPr>
        <w:t>过程、采购结果提出质疑的，采购代理机构可以组织原评</w:t>
      </w:r>
      <w:r>
        <w:rPr>
          <w:rFonts w:ascii="宋体" w:hAnsi="宋体" w:hint="eastAsia"/>
          <w:color w:val="000000"/>
          <w:sz w:val="24"/>
        </w:rPr>
        <w:t>审</w:t>
      </w:r>
      <w:r>
        <w:rPr>
          <w:rFonts w:ascii="宋体" w:hAnsi="宋体"/>
          <w:color w:val="000000"/>
          <w:sz w:val="24"/>
        </w:rPr>
        <w:t>委员会协助答复质疑。</w:t>
      </w:r>
    </w:p>
    <w:p w14:paraId="46BBBC15"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.9 采购人、采购代理机构认为供应商质疑不成立，或者成立但未对采购结果构成影响的，继续开展采购活动；认为供应商质疑成立且影响或者可能影响采购结果的，按照下列情况处理：</w:t>
      </w:r>
    </w:p>
    <w:p w14:paraId="2B2B4FAA"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（1）对</w:t>
      </w:r>
      <w:r>
        <w:rPr>
          <w:rFonts w:ascii="宋体" w:hAnsi="宋体" w:hint="eastAsia"/>
          <w:color w:val="000000"/>
          <w:sz w:val="24"/>
        </w:rPr>
        <w:t>磋商文件</w:t>
      </w:r>
      <w:r>
        <w:rPr>
          <w:rFonts w:ascii="宋体" w:hAnsi="宋体"/>
          <w:color w:val="000000"/>
          <w:sz w:val="24"/>
        </w:rPr>
        <w:t>提出的质疑，依法通过澄清或者修改可以继续开展</w:t>
      </w:r>
      <w:r>
        <w:rPr>
          <w:rFonts w:ascii="宋体" w:hAnsi="宋体" w:hint="eastAsia"/>
          <w:color w:val="000000"/>
          <w:sz w:val="24"/>
        </w:rPr>
        <w:t>采购活动</w:t>
      </w:r>
      <w:r>
        <w:rPr>
          <w:rFonts w:ascii="宋体" w:hAnsi="宋体"/>
          <w:color w:val="000000"/>
          <w:sz w:val="24"/>
        </w:rPr>
        <w:t>的，澄清或者修改</w:t>
      </w:r>
      <w:r>
        <w:rPr>
          <w:rFonts w:ascii="宋体" w:hAnsi="宋体" w:hint="eastAsia"/>
          <w:color w:val="000000"/>
          <w:sz w:val="24"/>
        </w:rPr>
        <w:t>磋商文件</w:t>
      </w:r>
      <w:r>
        <w:rPr>
          <w:rFonts w:ascii="宋体" w:hAnsi="宋体"/>
          <w:color w:val="000000"/>
          <w:sz w:val="24"/>
        </w:rPr>
        <w:t>后继续开展采购活动；否则应当修改</w:t>
      </w:r>
      <w:r>
        <w:rPr>
          <w:rFonts w:ascii="宋体" w:hAnsi="宋体" w:hint="eastAsia"/>
          <w:color w:val="000000"/>
          <w:sz w:val="24"/>
        </w:rPr>
        <w:t>磋商文件</w:t>
      </w:r>
      <w:r>
        <w:rPr>
          <w:rFonts w:ascii="宋体" w:hAnsi="宋体"/>
          <w:color w:val="000000"/>
          <w:sz w:val="24"/>
        </w:rPr>
        <w:t>后重新开展</w:t>
      </w:r>
      <w:r>
        <w:rPr>
          <w:rFonts w:ascii="宋体" w:hAnsi="宋体" w:hint="eastAsia"/>
          <w:color w:val="000000"/>
          <w:sz w:val="24"/>
        </w:rPr>
        <w:t>采购</w:t>
      </w:r>
      <w:r>
        <w:rPr>
          <w:rFonts w:ascii="宋体" w:hAnsi="宋体"/>
          <w:color w:val="000000"/>
          <w:sz w:val="24"/>
        </w:rPr>
        <w:t>活动。</w:t>
      </w:r>
    </w:p>
    <w:p w14:paraId="379C0506"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（2）对</w:t>
      </w:r>
      <w:r>
        <w:rPr>
          <w:rFonts w:ascii="宋体" w:hAnsi="宋体" w:hint="eastAsia"/>
          <w:color w:val="000000"/>
          <w:sz w:val="24"/>
        </w:rPr>
        <w:t>招标</w:t>
      </w:r>
      <w:r>
        <w:rPr>
          <w:rFonts w:ascii="宋体" w:hAnsi="宋体"/>
          <w:color w:val="000000"/>
          <w:sz w:val="24"/>
        </w:rPr>
        <w:t>过程、采购结果提出的质疑，合格供应商符合法定数量时，可以从合格的中标候选人中另行确定中标供应商的，应当依法另行确定成交供应商；否则应当重新开展</w:t>
      </w:r>
      <w:r>
        <w:rPr>
          <w:rFonts w:ascii="宋体" w:hAnsi="宋体" w:hint="eastAsia"/>
          <w:color w:val="000000"/>
          <w:sz w:val="24"/>
        </w:rPr>
        <w:t>采购</w:t>
      </w:r>
      <w:r>
        <w:rPr>
          <w:rFonts w:ascii="宋体" w:hAnsi="宋体"/>
          <w:color w:val="000000"/>
          <w:sz w:val="24"/>
        </w:rPr>
        <w:t>活动。</w:t>
      </w:r>
    </w:p>
    <w:p w14:paraId="77798FF7" w14:textId="77777777" w:rsidR="00C30B24" w:rsidRDefault="007A39A4">
      <w:pPr>
        <w:adjustRightInd w:val="0"/>
        <w:snapToGrid w:val="0"/>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.10 质疑答复导致</w:t>
      </w:r>
      <w:r>
        <w:rPr>
          <w:rFonts w:ascii="宋体" w:hAnsi="宋体" w:hint="eastAsia"/>
          <w:color w:val="000000"/>
          <w:sz w:val="24"/>
        </w:rPr>
        <w:t>采购</w:t>
      </w:r>
      <w:r>
        <w:rPr>
          <w:rFonts w:ascii="宋体" w:hAnsi="宋体"/>
          <w:color w:val="000000"/>
          <w:sz w:val="24"/>
        </w:rPr>
        <w:t>结果改变的，采购人或者采购代理机构应当将有关情况书面报告本级财政部门。</w:t>
      </w:r>
    </w:p>
    <w:p w14:paraId="0D95004D" w14:textId="77777777" w:rsidR="00C30B24" w:rsidRDefault="007A39A4">
      <w:pPr>
        <w:adjustRightInd w:val="0"/>
        <w:snapToGrid w:val="0"/>
        <w:spacing w:line="360" w:lineRule="auto"/>
        <w:ind w:firstLine="240"/>
        <w:jc w:val="center"/>
        <w:rPr>
          <w:rFonts w:ascii="宋体" w:hAnsi="宋体" w:cs="仿宋"/>
          <w:b/>
          <w:bCs/>
          <w:color w:val="000000"/>
          <w:sz w:val="24"/>
        </w:rPr>
      </w:pPr>
      <w:r>
        <w:rPr>
          <w:rFonts w:ascii="宋体" w:hAnsi="宋体" w:cs="宋体"/>
          <w:color w:val="000000"/>
          <w:kern w:val="0"/>
          <w:sz w:val="24"/>
          <w:szCs w:val="21"/>
        </w:rPr>
        <w:br w:type="page"/>
      </w:r>
      <w:r>
        <w:rPr>
          <w:rFonts w:ascii="宋体" w:hAnsi="宋体" w:cs="仿宋" w:hint="eastAsia"/>
          <w:b/>
          <w:bCs/>
          <w:color w:val="000000"/>
          <w:sz w:val="24"/>
        </w:rPr>
        <w:lastRenderedPageBreak/>
        <w:t>质疑函范本</w:t>
      </w:r>
    </w:p>
    <w:p w14:paraId="28395055" w14:textId="77777777" w:rsidR="00C30B24" w:rsidRDefault="007A39A4">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一、质疑供应商基本信息</w:t>
      </w:r>
    </w:p>
    <w:p w14:paraId="39CB95DC"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质疑供应商：</w:t>
      </w:r>
      <w:r>
        <w:rPr>
          <w:rFonts w:ascii="宋体" w:hAnsi="宋体" w:cs="仿宋"/>
          <w:color w:val="000000"/>
          <w:sz w:val="24"/>
          <w:u w:val="dotted"/>
        </w:rPr>
        <w:t xml:space="preserve">                                        </w:t>
      </w:r>
    </w:p>
    <w:p w14:paraId="5240EF9D"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14:paraId="203539F2"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联系人：</w:t>
      </w:r>
      <w:r>
        <w:rPr>
          <w:rFonts w:ascii="宋体" w:hAnsi="宋体" w:cs="仿宋"/>
          <w:color w:val="000000"/>
          <w:sz w:val="24"/>
          <w:u w:val="dotted"/>
        </w:rPr>
        <w:t xml:space="preserve">                      </w:t>
      </w:r>
      <w:r>
        <w:rPr>
          <w:rFonts w:ascii="宋体" w:hAnsi="宋体" w:cs="仿宋" w:hint="eastAsia"/>
          <w:color w:val="000000"/>
          <w:sz w:val="24"/>
        </w:rPr>
        <w:t>联系电话：</w:t>
      </w:r>
      <w:r>
        <w:rPr>
          <w:rFonts w:ascii="宋体" w:hAnsi="宋体" w:cs="仿宋"/>
          <w:color w:val="000000"/>
          <w:sz w:val="24"/>
          <w:u w:val="dotted"/>
        </w:rPr>
        <w:t xml:space="preserve">                              </w:t>
      </w:r>
    </w:p>
    <w:p w14:paraId="34FCBF93"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授权代表：</w:t>
      </w:r>
      <w:r>
        <w:rPr>
          <w:rFonts w:ascii="宋体" w:hAnsi="宋体" w:cs="仿宋"/>
          <w:color w:val="000000"/>
          <w:sz w:val="24"/>
          <w:u w:val="dotted"/>
        </w:rPr>
        <w:t xml:space="preserve">                                          </w:t>
      </w:r>
    </w:p>
    <w:p w14:paraId="5F4E28E4"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联系电话：</w:t>
      </w:r>
      <w:r>
        <w:rPr>
          <w:rFonts w:ascii="宋体" w:hAnsi="宋体" w:cs="仿宋"/>
          <w:color w:val="000000"/>
          <w:sz w:val="24"/>
          <w:u w:val="dotted"/>
        </w:rPr>
        <w:t xml:space="preserve">                                           </w:t>
      </w:r>
      <w:r>
        <w:rPr>
          <w:rFonts w:ascii="宋体" w:hAnsi="宋体" w:cs="仿宋"/>
          <w:color w:val="000000"/>
          <w:sz w:val="24"/>
        </w:rPr>
        <w:t xml:space="preserve"> </w:t>
      </w:r>
    </w:p>
    <w:p w14:paraId="54839F66"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rPr>
        <w:t xml:space="preserve"> </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14:paraId="5886ED76" w14:textId="77777777" w:rsidR="00C30B24" w:rsidRDefault="007A39A4">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二、质疑项目基本情况</w:t>
      </w:r>
    </w:p>
    <w:p w14:paraId="4B50A6CD"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质疑项目的名称：</w:t>
      </w:r>
      <w:r>
        <w:rPr>
          <w:rFonts w:ascii="宋体" w:hAnsi="宋体" w:cs="仿宋"/>
          <w:color w:val="000000"/>
          <w:sz w:val="24"/>
          <w:u w:val="dotted"/>
        </w:rPr>
        <w:t xml:space="preserve">                                      </w:t>
      </w:r>
    </w:p>
    <w:p w14:paraId="701BE5A1"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质疑项目的编号：</w:t>
      </w:r>
      <w:r>
        <w:rPr>
          <w:rFonts w:ascii="宋体" w:hAnsi="宋体" w:cs="仿宋"/>
          <w:color w:val="000000"/>
          <w:sz w:val="24"/>
          <w:u w:val="dotted"/>
        </w:rPr>
        <w:t xml:space="preserve">               </w:t>
      </w:r>
      <w:r>
        <w:rPr>
          <w:rFonts w:ascii="宋体" w:hAnsi="宋体" w:cs="仿宋" w:hint="eastAsia"/>
          <w:color w:val="000000"/>
          <w:sz w:val="24"/>
        </w:rPr>
        <w:t>包号：</w:t>
      </w:r>
      <w:r>
        <w:rPr>
          <w:rFonts w:ascii="宋体" w:hAnsi="宋体" w:cs="仿宋"/>
          <w:color w:val="000000"/>
          <w:sz w:val="24"/>
          <w:u w:val="dotted"/>
        </w:rPr>
        <w:t xml:space="preserve">                 </w:t>
      </w:r>
    </w:p>
    <w:p w14:paraId="7945458D"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采购人名称：</w:t>
      </w:r>
      <w:r>
        <w:rPr>
          <w:rFonts w:ascii="宋体" w:hAnsi="宋体" w:cs="仿宋"/>
          <w:color w:val="000000"/>
          <w:sz w:val="24"/>
          <w:u w:val="dotted"/>
        </w:rPr>
        <w:t xml:space="preserve">                                         </w:t>
      </w:r>
    </w:p>
    <w:p w14:paraId="718A19FF"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采购文件获取日期：</w:t>
      </w:r>
      <w:r>
        <w:rPr>
          <w:rFonts w:ascii="宋体" w:hAnsi="宋体" w:cs="仿宋"/>
          <w:color w:val="000000"/>
          <w:sz w:val="24"/>
          <w:u w:val="dotted"/>
        </w:rPr>
        <w:t xml:space="preserve">                                           </w:t>
      </w:r>
    </w:p>
    <w:p w14:paraId="5A143B81" w14:textId="77777777" w:rsidR="00C30B24" w:rsidRDefault="007A39A4">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三、质疑事项具体内容</w:t>
      </w:r>
    </w:p>
    <w:p w14:paraId="553BA50B"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1</w:t>
      </w:r>
      <w:r>
        <w:rPr>
          <w:rFonts w:ascii="宋体" w:hAnsi="宋体" w:cs="仿宋" w:hint="eastAsia"/>
          <w:color w:val="000000"/>
          <w:sz w:val="24"/>
        </w:rPr>
        <w:t>：</w:t>
      </w:r>
      <w:r>
        <w:rPr>
          <w:rFonts w:ascii="宋体" w:hAnsi="宋体" w:cs="仿宋"/>
          <w:color w:val="000000"/>
          <w:sz w:val="24"/>
          <w:u w:val="dotted"/>
        </w:rPr>
        <w:t xml:space="preserve">                                         </w:t>
      </w:r>
    </w:p>
    <w:p w14:paraId="6C378763"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事实依据：</w:t>
      </w:r>
      <w:r>
        <w:rPr>
          <w:rFonts w:ascii="宋体" w:hAnsi="宋体" w:cs="仿宋"/>
          <w:color w:val="000000"/>
          <w:sz w:val="24"/>
          <w:u w:val="dotted"/>
        </w:rPr>
        <w:t xml:space="preserve">                                          </w:t>
      </w:r>
    </w:p>
    <w:p w14:paraId="2951CC7D"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color w:val="000000"/>
          <w:sz w:val="24"/>
          <w:u w:val="dotted"/>
        </w:rPr>
        <w:t xml:space="preserve">                                                       </w:t>
      </w:r>
    </w:p>
    <w:p w14:paraId="421EA410"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法律依据：</w:t>
      </w:r>
      <w:r>
        <w:rPr>
          <w:rFonts w:ascii="宋体" w:hAnsi="宋体" w:cs="仿宋"/>
          <w:color w:val="000000"/>
          <w:sz w:val="24"/>
          <w:u w:val="dotted"/>
        </w:rPr>
        <w:t xml:space="preserve">                                          </w:t>
      </w:r>
    </w:p>
    <w:p w14:paraId="2C88CCAF"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color w:val="000000"/>
          <w:sz w:val="24"/>
          <w:u w:val="dotted"/>
        </w:rPr>
        <w:t xml:space="preserve">                                                     </w:t>
      </w:r>
    </w:p>
    <w:p w14:paraId="17212B5F"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2</w:t>
      </w:r>
    </w:p>
    <w:p w14:paraId="6E898E29" w14:textId="77777777" w:rsidR="00C30B24" w:rsidRDefault="007A39A4">
      <w:pPr>
        <w:adjustRightInd w:val="0"/>
        <w:snapToGrid w:val="0"/>
        <w:spacing w:line="360" w:lineRule="auto"/>
        <w:ind w:firstLine="240"/>
        <w:rPr>
          <w:rFonts w:ascii="宋体" w:hAnsi="宋体" w:cs="仿宋"/>
          <w:color w:val="000000"/>
          <w:sz w:val="24"/>
        </w:rPr>
      </w:pPr>
      <w:r>
        <w:rPr>
          <w:rFonts w:ascii="宋体" w:hAnsi="宋体" w:cs="仿宋" w:hint="eastAsia"/>
          <w:color w:val="000000"/>
          <w:sz w:val="24"/>
        </w:rPr>
        <w:t>……</w:t>
      </w:r>
    </w:p>
    <w:p w14:paraId="2E1FB302" w14:textId="77777777" w:rsidR="00C30B24" w:rsidRDefault="007A39A4">
      <w:pPr>
        <w:adjustRightInd w:val="0"/>
        <w:snapToGrid w:val="0"/>
        <w:spacing w:line="360" w:lineRule="auto"/>
        <w:ind w:firstLine="240"/>
        <w:rPr>
          <w:rFonts w:ascii="宋体" w:hAnsi="宋体" w:cs="仿宋"/>
          <w:bCs/>
          <w:color w:val="000000"/>
          <w:sz w:val="24"/>
        </w:rPr>
      </w:pPr>
      <w:r>
        <w:rPr>
          <w:rFonts w:ascii="宋体" w:hAnsi="宋体" w:cs="仿宋" w:hint="eastAsia"/>
          <w:bCs/>
          <w:color w:val="000000"/>
          <w:sz w:val="24"/>
        </w:rPr>
        <w:t>四、与质疑事项相关的质疑请求</w:t>
      </w:r>
    </w:p>
    <w:p w14:paraId="11230DCD" w14:textId="77777777" w:rsidR="00C30B24" w:rsidRDefault="007A39A4">
      <w:pPr>
        <w:adjustRightInd w:val="0"/>
        <w:snapToGrid w:val="0"/>
        <w:spacing w:line="360" w:lineRule="auto"/>
        <w:ind w:firstLine="240"/>
        <w:rPr>
          <w:rFonts w:ascii="宋体" w:hAnsi="宋体" w:cs="仿宋"/>
          <w:color w:val="000000"/>
          <w:sz w:val="24"/>
          <w:u w:val="dotted"/>
        </w:rPr>
      </w:pPr>
      <w:r>
        <w:rPr>
          <w:rFonts w:ascii="宋体" w:hAnsi="宋体" w:cs="仿宋" w:hint="eastAsia"/>
          <w:color w:val="000000"/>
          <w:sz w:val="24"/>
        </w:rPr>
        <w:t>请求：</w:t>
      </w:r>
      <w:r>
        <w:rPr>
          <w:rFonts w:ascii="宋体" w:hAnsi="宋体" w:cs="仿宋"/>
          <w:color w:val="000000"/>
          <w:sz w:val="24"/>
          <w:u w:val="dotted"/>
        </w:rPr>
        <w:t xml:space="preserve">                                               </w:t>
      </w:r>
    </w:p>
    <w:p w14:paraId="08D51C2F"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签章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14:paraId="72A6FF14"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公章：</w:t>
      </w:r>
      <w:r>
        <w:rPr>
          <w:rFonts w:ascii="宋体" w:hAnsi="宋体"/>
          <w:color w:val="000000"/>
          <w:sz w:val="24"/>
        </w:rPr>
        <w:t xml:space="preserve">                      </w:t>
      </w:r>
    </w:p>
    <w:p w14:paraId="0B949176"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日期：</w:t>
      </w:r>
      <w:r>
        <w:rPr>
          <w:rFonts w:ascii="宋体" w:hAnsi="宋体"/>
          <w:color w:val="000000"/>
          <w:sz w:val="24"/>
        </w:rPr>
        <w:t xml:space="preserve">    </w:t>
      </w:r>
    </w:p>
    <w:p w14:paraId="5D9D249F" w14:textId="77777777" w:rsidR="00C30B24" w:rsidRDefault="007A39A4">
      <w:pPr>
        <w:spacing w:line="360" w:lineRule="auto"/>
        <w:ind w:firstLine="241"/>
        <w:rPr>
          <w:rFonts w:ascii="宋体" w:hAnsi="宋体"/>
          <w:b/>
          <w:color w:val="000000"/>
          <w:sz w:val="24"/>
        </w:rPr>
      </w:pPr>
      <w:r>
        <w:rPr>
          <w:rFonts w:ascii="宋体" w:hAnsi="宋体" w:hint="eastAsia"/>
          <w:b/>
          <w:color w:val="000000"/>
          <w:sz w:val="24"/>
        </w:rPr>
        <w:t>质疑函制作说明：</w:t>
      </w:r>
    </w:p>
    <w:p w14:paraId="7092CFE9" w14:textId="77777777" w:rsidR="00C30B24" w:rsidRDefault="007A39A4">
      <w:pPr>
        <w:widowControl/>
        <w:spacing w:line="360" w:lineRule="auto"/>
        <w:ind w:firstLine="240"/>
        <w:jc w:val="left"/>
        <w:rPr>
          <w:rFonts w:ascii="宋体" w:hAnsi="宋体"/>
          <w:color w:val="000000"/>
          <w:sz w:val="24"/>
        </w:rPr>
      </w:pPr>
      <w:r>
        <w:rPr>
          <w:rFonts w:ascii="宋体" w:hAnsi="宋体"/>
          <w:color w:val="000000"/>
          <w:sz w:val="24"/>
        </w:rPr>
        <w:t>1.</w:t>
      </w:r>
      <w:r>
        <w:rPr>
          <w:rFonts w:ascii="宋体" w:hAnsi="宋体" w:hint="eastAsia"/>
          <w:color w:val="000000"/>
          <w:sz w:val="24"/>
        </w:rPr>
        <w:t>供应商提出质疑时，应提交质疑函和必要的证明材料。</w:t>
      </w:r>
    </w:p>
    <w:p w14:paraId="4B3F09EA" w14:textId="77777777" w:rsidR="00C30B24" w:rsidRDefault="007A39A4">
      <w:pPr>
        <w:widowControl/>
        <w:spacing w:line="360" w:lineRule="auto"/>
        <w:ind w:firstLine="240"/>
        <w:jc w:val="left"/>
        <w:rPr>
          <w:rFonts w:ascii="宋体" w:hAnsi="宋体"/>
          <w:color w:val="000000"/>
          <w:sz w:val="24"/>
        </w:rPr>
      </w:pPr>
      <w:r>
        <w:rPr>
          <w:rFonts w:ascii="宋体" w:hAnsi="宋体"/>
          <w:color w:val="000000"/>
          <w:sz w:val="24"/>
        </w:rPr>
        <w:lastRenderedPageBreak/>
        <w:t>2.</w:t>
      </w:r>
      <w:r>
        <w:rPr>
          <w:rFonts w:ascii="宋体" w:hAnsi="宋体" w:hint="eastAsia"/>
          <w:color w:val="000000"/>
          <w:sz w:val="24"/>
        </w:rPr>
        <w:t>质疑供应商若委托代理人进行质疑的，质疑函应按要求列明“授权代表”的有关内容，并在附件中提交由质疑</w:t>
      </w:r>
      <w:r>
        <w:rPr>
          <w:rFonts w:ascii="宋体" w:hAnsi="宋体" w:cs="宋体" w:hint="eastAsia"/>
          <w:color w:val="000000"/>
          <w:kern w:val="0"/>
          <w:sz w:val="24"/>
        </w:rPr>
        <w:t>供应商签署的授权委托书。授权委托书应载明代理人的姓名或者名称、代理事项、具体权限、期限和相关事项。</w:t>
      </w:r>
    </w:p>
    <w:p w14:paraId="4C6C41FB" w14:textId="77777777" w:rsidR="00C30B24" w:rsidRDefault="007A39A4">
      <w:pPr>
        <w:widowControl/>
        <w:spacing w:line="360" w:lineRule="auto"/>
        <w:ind w:firstLine="240"/>
        <w:jc w:val="left"/>
        <w:rPr>
          <w:rFonts w:ascii="宋体" w:hAnsi="宋体"/>
          <w:color w:val="000000"/>
          <w:sz w:val="24"/>
        </w:rPr>
      </w:pPr>
      <w:r>
        <w:rPr>
          <w:rFonts w:ascii="宋体" w:hAnsi="宋体"/>
          <w:color w:val="000000"/>
          <w:sz w:val="24"/>
        </w:rPr>
        <w:t>3.</w:t>
      </w:r>
      <w:r>
        <w:rPr>
          <w:rFonts w:ascii="宋体" w:hAnsi="宋体" w:hint="eastAsia"/>
          <w:color w:val="000000"/>
          <w:sz w:val="24"/>
        </w:rPr>
        <w:t>质疑供应商若对项目的某一分包进行质疑，质疑函中应列明具体分包号。</w:t>
      </w:r>
    </w:p>
    <w:p w14:paraId="702C0A34" w14:textId="77777777" w:rsidR="00C30B24" w:rsidRDefault="007A39A4">
      <w:pPr>
        <w:widowControl/>
        <w:spacing w:line="360" w:lineRule="auto"/>
        <w:ind w:firstLine="240"/>
        <w:jc w:val="left"/>
        <w:rPr>
          <w:rFonts w:ascii="宋体" w:hAnsi="宋体"/>
          <w:color w:val="000000"/>
          <w:sz w:val="24"/>
        </w:rPr>
      </w:pPr>
      <w:r>
        <w:rPr>
          <w:rFonts w:ascii="宋体" w:hAnsi="宋体"/>
          <w:color w:val="000000"/>
          <w:sz w:val="24"/>
        </w:rPr>
        <w:t>4.</w:t>
      </w:r>
      <w:r>
        <w:rPr>
          <w:rFonts w:ascii="宋体" w:hAnsi="宋体" w:hint="eastAsia"/>
          <w:color w:val="000000"/>
          <w:sz w:val="24"/>
        </w:rPr>
        <w:t>质疑函的质疑事项应具体、明确，并有必要的事实依据和法律依据。</w:t>
      </w:r>
    </w:p>
    <w:p w14:paraId="64906CCB" w14:textId="77777777" w:rsidR="00C30B24" w:rsidRDefault="007A39A4">
      <w:pPr>
        <w:widowControl/>
        <w:spacing w:line="360" w:lineRule="auto"/>
        <w:ind w:firstLine="240"/>
        <w:jc w:val="left"/>
        <w:rPr>
          <w:rFonts w:ascii="宋体" w:hAnsi="宋体"/>
          <w:color w:val="000000"/>
          <w:sz w:val="24"/>
        </w:rPr>
      </w:pPr>
      <w:r>
        <w:rPr>
          <w:rFonts w:ascii="宋体" w:hAnsi="宋体"/>
          <w:color w:val="000000"/>
          <w:sz w:val="24"/>
        </w:rPr>
        <w:t>5.</w:t>
      </w:r>
      <w:r>
        <w:rPr>
          <w:rFonts w:ascii="宋体" w:hAnsi="宋体" w:hint="eastAsia"/>
          <w:color w:val="000000"/>
          <w:sz w:val="24"/>
        </w:rPr>
        <w:t>质疑函的质疑请求应与质疑事项相关。</w:t>
      </w:r>
    </w:p>
    <w:p w14:paraId="13AA83FC" w14:textId="77777777" w:rsidR="00C30B24" w:rsidRDefault="007A39A4">
      <w:pPr>
        <w:adjustRightInd w:val="0"/>
        <w:snapToGrid w:val="0"/>
        <w:spacing w:line="360" w:lineRule="auto"/>
        <w:ind w:firstLineChars="200" w:firstLine="480"/>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27、成交通知</w:t>
      </w:r>
    </w:p>
    <w:p w14:paraId="0F962507"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27.1  在磋商响应有效期内，采购代理机构以书面形式通知所选定的成交人。</w:t>
      </w:r>
    </w:p>
    <w:p w14:paraId="0E174627"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27.2  当成交人按第28条规定与买方签订合同后，采购代理机构将向其他供应商发出未成交通知，未成交供应商的磋商保证金应当在成交通知书发出后5个工作日内退还，采购代理机构对未成交的供应商不作未成交原因的解释。</w:t>
      </w:r>
    </w:p>
    <w:p w14:paraId="2DEAFA05"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27.3  成交供应商的磋商保证金应当在采购合同签订后5个工作日内退还。</w:t>
      </w:r>
    </w:p>
    <w:p w14:paraId="2A865FF8" w14:textId="77777777" w:rsidR="00C30B24" w:rsidRDefault="007A39A4">
      <w:pPr>
        <w:adjustRightInd w:val="0"/>
        <w:snapToGrid w:val="0"/>
        <w:spacing w:line="360" w:lineRule="auto"/>
        <w:rPr>
          <w:rFonts w:ascii="宋体" w:hAnsi="宋体"/>
          <w:b/>
          <w:color w:val="000000"/>
          <w:sz w:val="24"/>
        </w:rPr>
      </w:pPr>
      <w:r>
        <w:rPr>
          <w:rFonts w:ascii="宋体" w:hAnsi="宋体" w:hint="eastAsia"/>
          <w:color w:val="000000"/>
          <w:sz w:val="24"/>
        </w:rPr>
        <w:t>27.4 《成交通知书》将是合同的一个组成部分。</w:t>
      </w:r>
      <w:r>
        <w:rPr>
          <w:rFonts w:ascii="宋体" w:hAnsi="宋体" w:hint="eastAsia"/>
          <w:color w:val="000000"/>
          <w:sz w:val="24"/>
        </w:rPr>
        <w:cr/>
      </w:r>
      <w:r>
        <w:rPr>
          <w:rFonts w:ascii="宋体" w:hAnsi="宋体" w:hint="eastAsia"/>
          <w:b/>
          <w:color w:val="000000"/>
          <w:sz w:val="24"/>
        </w:rPr>
        <w:t>28、签定合同</w:t>
      </w:r>
    </w:p>
    <w:p w14:paraId="001C71E2" w14:textId="77777777" w:rsidR="00C30B24" w:rsidRDefault="007A39A4">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28.1  成交人应按《成交通知书》中规定的时间、地点与买方签定合同，否则按磋商后撤回磋商响应处理。</w:t>
      </w:r>
    </w:p>
    <w:p w14:paraId="5E4994D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28.2  采购人与成交供应商应当在成交通知书发出之日起30日内，按照磋商文件确定的合同文本以及采购标的、采购金额、采购数量、技术和服务要求等事项签订采购合同。</w:t>
      </w:r>
    </w:p>
    <w:p w14:paraId="47DFB64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28.3  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6C5F9BA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28.4  成交供应商拒绝签订采购合同的，采购人可以按照从评审报告提出的成交候选供应商中，按照排序由高到低的原则重新确定其他供应商作为成交供应商并签订采购合同，也可以重新开展采购活动。拒绝签订采购合同的成交供应商不得参加对该项目重新开展的采购活动。</w:t>
      </w:r>
    </w:p>
    <w:p w14:paraId="2AE4214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28.5  签订合同后，成交供应商不得将服务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0CDE5EB8" w14:textId="77777777" w:rsidR="00C30B24" w:rsidRDefault="007A39A4">
      <w:pPr>
        <w:adjustRightInd w:val="0"/>
        <w:snapToGrid w:val="0"/>
        <w:spacing w:line="360" w:lineRule="auto"/>
        <w:ind w:firstLine="240"/>
        <w:rPr>
          <w:rFonts w:ascii="宋体" w:hAnsi="宋体"/>
          <w:color w:val="000000"/>
        </w:rPr>
      </w:pPr>
      <w:r>
        <w:rPr>
          <w:rFonts w:ascii="宋体" w:hAnsi="宋体" w:hint="eastAsia"/>
          <w:color w:val="000000"/>
          <w:sz w:val="24"/>
        </w:rPr>
        <w:t>28.6  竞争性磋商文件、成交人的响应文件及评审过程中有关澄清文件均应作为合同附件。</w:t>
      </w:r>
      <w:r>
        <w:rPr>
          <w:rFonts w:ascii="宋体" w:hAnsi="宋体" w:hint="eastAsia"/>
          <w:color w:val="000000"/>
          <w:sz w:val="24"/>
        </w:rPr>
        <w:cr/>
      </w:r>
    </w:p>
    <w:p w14:paraId="49E460DB" w14:textId="77777777" w:rsidR="00C30B24" w:rsidRDefault="007A39A4">
      <w:pPr>
        <w:spacing w:line="360" w:lineRule="auto"/>
        <w:ind w:firstLine="210"/>
        <w:rPr>
          <w:color w:val="000000"/>
        </w:rPr>
      </w:pPr>
      <w:r>
        <w:rPr>
          <w:color w:val="000000"/>
        </w:rPr>
        <w:br w:type="page"/>
      </w:r>
    </w:p>
    <w:p w14:paraId="59648B3F" w14:textId="77777777" w:rsidR="00C30B24" w:rsidRDefault="007A39A4">
      <w:pPr>
        <w:pStyle w:val="1"/>
        <w:spacing w:beforeLines="0" w:before="0" w:afterLines="0" w:after="0"/>
        <w:ind w:firstLine="280"/>
        <w:jc w:val="center"/>
        <w:rPr>
          <w:rFonts w:ascii="宋体" w:hAnsi="宋体"/>
          <w:color w:val="000000"/>
          <w:sz w:val="24"/>
          <w:szCs w:val="24"/>
        </w:rPr>
      </w:pPr>
      <w:bookmarkStart w:id="106" w:name="_Toc156076084"/>
      <w:r>
        <w:rPr>
          <w:rStyle w:val="1Char"/>
          <w:rFonts w:hint="eastAsia"/>
          <w:color w:val="000000"/>
        </w:rPr>
        <w:lastRenderedPageBreak/>
        <w:t>第</w:t>
      </w:r>
      <w:r>
        <w:rPr>
          <w:rStyle w:val="1Char"/>
          <w:color w:val="000000"/>
        </w:rPr>
        <w:t>三</w:t>
      </w:r>
      <w:r>
        <w:rPr>
          <w:rStyle w:val="1Char"/>
          <w:rFonts w:hint="eastAsia"/>
          <w:color w:val="000000"/>
        </w:rPr>
        <w:t>部分</w:t>
      </w:r>
      <w:r>
        <w:rPr>
          <w:rStyle w:val="1Char"/>
          <w:rFonts w:hint="eastAsia"/>
          <w:color w:val="000000"/>
        </w:rPr>
        <w:t xml:space="preserve">  </w:t>
      </w:r>
      <w:r>
        <w:rPr>
          <w:rStyle w:val="1Char"/>
          <w:rFonts w:hint="eastAsia"/>
          <w:color w:val="000000"/>
        </w:rPr>
        <w:t>合同格式</w:t>
      </w:r>
      <w:bookmarkEnd w:id="106"/>
    </w:p>
    <w:p w14:paraId="013ED9FD" w14:textId="77777777" w:rsidR="00C30B24" w:rsidRDefault="00C30B24">
      <w:bookmarkStart w:id="107" w:name="_Toc49197222"/>
      <w:bookmarkStart w:id="108" w:name="_Toc49235482"/>
      <w:bookmarkStart w:id="109" w:name="_Toc49231144"/>
      <w:bookmarkStart w:id="110" w:name="_Toc49244010"/>
      <w:bookmarkStart w:id="111" w:name="_Toc135539127"/>
      <w:bookmarkStart w:id="112" w:name="_Toc163893448"/>
      <w:bookmarkStart w:id="113" w:name="_Toc329614495"/>
      <w:bookmarkStart w:id="114" w:name="_Toc135537939"/>
      <w:bookmarkStart w:id="115" w:name="_Toc156076117"/>
    </w:p>
    <w:p w14:paraId="633D7A2D" w14:textId="77777777" w:rsidR="00C30B24" w:rsidRDefault="00C30B24"/>
    <w:p w14:paraId="48850430" w14:textId="77777777" w:rsidR="00C30B24" w:rsidRDefault="00C30B24">
      <w:pPr>
        <w:snapToGrid w:val="0"/>
        <w:spacing w:line="360" w:lineRule="auto"/>
        <w:rPr>
          <w:rFonts w:eastAsia="华文中宋"/>
          <w:b/>
          <w:sz w:val="48"/>
          <w:szCs w:val="52"/>
        </w:rPr>
      </w:pPr>
    </w:p>
    <w:p w14:paraId="31FE83B3" w14:textId="77777777" w:rsidR="00C30B24" w:rsidRDefault="007A39A4">
      <w:pPr>
        <w:pStyle w:val="aff4"/>
      </w:pPr>
      <w:r>
        <w:t>计算机信息系统集成</w:t>
      </w:r>
      <w:r>
        <w:br/>
        <w:t>服务合同</w:t>
      </w:r>
    </w:p>
    <w:p w14:paraId="0C0F30D7" w14:textId="77777777" w:rsidR="00C30B24" w:rsidRDefault="00C30B24">
      <w:pPr>
        <w:rPr>
          <w:rFonts w:eastAsia="华文中宋" w:cs="Times New Roman (正文 CS 字体)"/>
          <w:b/>
          <w:sz w:val="52"/>
          <w:szCs w:val="52"/>
        </w:rPr>
      </w:pPr>
    </w:p>
    <w:p w14:paraId="3DD14E2B" w14:textId="77777777" w:rsidR="00C30B24" w:rsidRDefault="00C30B24">
      <w:pPr>
        <w:rPr>
          <w:rFonts w:eastAsia="华文中宋" w:cs="Times New Roman (正文 CS 字体)"/>
          <w:b/>
          <w:sz w:val="52"/>
          <w:szCs w:val="52"/>
        </w:rPr>
      </w:pPr>
    </w:p>
    <w:tbl>
      <w:tblPr>
        <w:tblStyle w:val="2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5851"/>
      </w:tblGrid>
      <w:tr w:rsidR="00C30B24" w14:paraId="44435937" w14:textId="77777777">
        <w:trPr>
          <w:trHeight w:val="907"/>
          <w:jc w:val="center"/>
        </w:trPr>
        <w:tc>
          <w:tcPr>
            <w:tcW w:w="1828" w:type="dxa"/>
          </w:tcPr>
          <w:p w14:paraId="21B0ABF4" w14:textId="77777777" w:rsidR="00C30B24" w:rsidRDefault="007A39A4">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项目名称：</w:t>
            </w:r>
          </w:p>
        </w:tc>
        <w:tc>
          <w:tcPr>
            <w:tcW w:w="5851" w:type="dxa"/>
          </w:tcPr>
          <w:p w14:paraId="11C16B70" w14:textId="77777777" w:rsidR="00C30B24" w:rsidRDefault="007A39A4">
            <w:pPr>
              <w:adjustRightInd w:val="0"/>
              <w:snapToGrid w:val="0"/>
              <w:spacing w:line="560" w:lineRule="exact"/>
              <w:rPr>
                <w:rFonts w:eastAsia="仿宋_GB2312" w:cs="仿宋_GB2312"/>
                <w:kern w:val="0"/>
                <w:sz w:val="28"/>
                <w:szCs w:val="28"/>
                <w:u w:val="single"/>
              </w:rPr>
            </w:pPr>
            <w:r>
              <w:rPr>
                <w:rFonts w:eastAsia="仿宋_GB2312" w:hint="eastAsia"/>
                <w:kern w:val="0"/>
                <w:sz w:val="28"/>
                <w:szCs w:val="28"/>
                <w:u w:val="single"/>
              </w:rPr>
              <w:t>中国人民公安大学智慧档案管理平台建设项目</w:t>
            </w:r>
            <w:r>
              <w:rPr>
                <w:rFonts w:eastAsia="仿宋_GB2312"/>
                <w:kern w:val="0"/>
                <w:sz w:val="28"/>
                <w:szCs w:val="28"/>
                <w:u w:val="single"/>
              </w:rPr>
              <w:t xml:space="preserve">                  </w:t>
            </w:r>
          </w:p>
        </w:tc>
      </w:tr>
      <w:tr w:rsidR="00C30B24" w14:paraId="1094AE27" w14:textId="77777777">
        <w:trPr>
          <w:trHeight w:val="907"/>
          <w:jc w:val="center"/>
        </w:trPr>
        <w:tc>
          <w:tcPr>
            <w:tcW w:w="1828" w:type="dxa"/>
          </w:tcPr>
          <w:p w14:paraId="66C26F4A" w14:textId="77777777" w:rsidR="00C30B24" w:rsidRDefault="007A39A4">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项目编号：</w:t>
            </w:r>
          </w:p>
        </w:tc>
        <w:tc>
          <w:tcPr>
            <w:tcW w:w="5851" w:type="dxa"/>
          </w:tcPr>
          <w:p w14:paraId="4C3461B1" w14:textId="77777777" w:rsidR="00C30B24" w:rsidRDefault="007A39A4">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p>
        </w:tc>
      </w:tr>
      <w:tr w:rsidR="00C30B24" w14:paraId="652F8B54" w14:textId="77777777">
        <w:trPr>
          <w:trHeight w:val="907"/>
          <w:jc w:val="center"/>
        </w:trPr>
        <w:tc>
          <w:tcPr>
            <w:tcW w:w="1828" w:type="dxa"/>
          </w:tcPr>
          <w:p w14:paraId="32E9C265" w14:textId="77777777" w:rsidR="00C30B24" w:rsidRDefault="007A39A4">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合同编号：</w:t>
            </w:r>
          </w:p>
        </w:tc>
        <w:tc>
          <w:tcPr>
            <w:tcW w:w="5851" w:type="dxa"/>
          </w:tcPr>
          <w:p w14:paraId="4CD36752" w14:textId="77777777" w:rsidR="00C30B24" w:rsidRDefault="007A39A4">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p>
        </w:tc>
      </w:tr>
    </w:tbl>
    <w:p w14:paraId="6C010DD9" w14:textId="77777777" w:rsidR="00C30B24" w:rsidRDefault="00C30B24">
      <w:pPr>
        <w:adjustRightInd w:val="0"/>
        <w:snapToGrid w:val="0"/>
        <w:spacing w:line="560" w:lineRule="exact"/>
        <w:rPr>
          <w:rFonts w:eastAsia="仿宋_GB2312" w:cs="仿宋_GB2312"/>
          <w:sz w:val="28"/>
          <w:szCs w:val="28"/>
        </w:rPr>
      </w:pPr>
    </w:p>
    <w:tbl>
      <w:tblPr>
        <w:tblStyle w:val="2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072"/>
      </w:tblGrid>
      <w:tr w:rsidR="00C30B24" w14:paraId="464505EF" w14:textId="77777777">
        <w:trPr>
          <w:trHeight w:val="907"/>
          <w:jc w:val="center"/>
        </w:trPr>
        <w:tc>
          <w:tcPr>
            <w:tcW w:w="2466" w:type="dxa"/>
          </w:tcPr>
          <w:p w14:paraId="7F7D3317" w14:textId="77777777" w:rsidR="00C30B24" w:rsidRDefault="007A39A4">
            <w:pPr>
              <w:adjustRightInd w:val="0"/>
              <w:snapToGrid w:val="0"/>
              <w:spacing w:line="560" w:lineRule="exact"/>
              <w:rPr>
                <w:rFonts w:eastAsia="仿宋_GB2312" w:cs="仿宋_GB2312"/>
                <w:kern w:val="0"/>
                <w:sz w:val="28"/>
                <w:szCs w:val="28"/>
              </w:rPr>
            </w:pPr>
            <w:r>
              <w:rPr>
                <w:rFonts w:eastAsia="仿宋_GB2312" w:cs="仿宋_GB2312" w:hint="eastAsia"/>
                <w:kern w:val="0"/>
                <w:sz w:val="28"/>
                <w:szCs w:val="28"/>
              </w:rPr>
              <w:t>委托人（甲方）：</w:t>
            </w:r>
          </w:p>
          <w:p w14:paraId="011E03E7" w14:textId="77777777" w:rsidR="00C30B24" w:rsidRDefault="00C30B24">
            <w:pPr>
              <w:adjustRightInd w:val="0"/>
              <w:snapToGrid w:val="0"/>
              <w:spacing w:line="560" w:lineRule="exact"/>
              <w:rPr>
                <w:rFonts w:eastAsia="仿宋_GB2312" w:cs="仿宋_GB2312"/>
                <w:kern w:val="0"/>
                <w:sz w:val="28"/>
                <w:szCs w:val="28"/>
              </w:rPr>
            </w:pPr>
          </w:p>
        </w:tc>
        <w:tc>
          <w:tcPr>
            <w:tcW w:w="5072" w:type="dxa"/>
          </w:tcPr>
          <w:p w14:paraId="778862D9" w14:textId="77777777" w:rsidR="00C30B24" w:rsidRDefault="007A39A4">
            <w:pPr>
              <w:adjustRightInd w:val="0"/>
              <w:snapToGrid w:val="0"/>
              <w:spacing w:line="560" w:lineRule="exact"/>
              <w:rPr>
                <w:rFonts w:eastAsia="仿宋_GB2312" w:cs="仿宋_GB2312"/>
                <w:kern w:val="0"/>
                <w:sz w:val="28"/>
                <w:szCs w:val="28"/>
                <w:u w:val="single"/>
              </w:rPr>
            </w:pP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hint="eastAsia"/>
                <w:kern w:val="0"/>
                <w:sz w:val="28"/>
                <w:szCs w:val="28"/>
                <w:u w:val="single"/>
              </w:rPr>
              <w:t>中国人民公安大学</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p>
        </w:tc>
      </w:tr>
      <w:tr w:rsidR="00C30B24" w14:paraId="3BAF9E03" w14:textId="77777777">
        <w:trPr>
          <w:trHeight w:val="907"/>
          <w:jc w:val="center"/>
        </w:trPr>
        <w:tc>
          <w:tcPr>
            <w:tcW w:w="2466" w:type="dxa"/>
          </w:tcPr>
          <w:p w14:paraId="610184CE" w14:textId="77777777" w:rsidR="00C30B24" w:rsidRDefault="007A39A4">
            <w:pPr>
              <w:adjustRightInd w:val="0"/>
              <w:snapToGrid w:val="0"/>
              <w:spacing w:line="560" w:lineRule="exact"/>
              <w:rPr>
                <w:rFonts w:eastAsia="仿宋_GB2312" w:cs="仿宋_GB2312"/>
                <w:kern w:val="0"/>
                <w:sz w:val="28"/>
                <w:szCs w:val="28"/>
              </w:rPr>
            </w:pPr>
            <w:r>
              <w:rPr>
                <w:rFonts w:eastAsia="仿宋_GB2312" w:cs="仿宋_GB2312" w:hint="eastAsia"/>
                <w:kern w:val="0"/>
                <w:sz w:val="28"/>
                <w:szCs w:val="28"/>
              </w:rPr>
              <w:t>受托人（乙方）：</w:t>
            </w:r>
          </w:p>
        </w:tc>
        <w:tc>
          <w:tcPr>
            <w:tcW w:w="5072" w:type="dxa"/>
          </w:tcPr>
          <w:p w14:paraId="1250AAA8" w14:textId="77777777" w:rsidR="00C30B24" w:rsidRDefault="007A39A4">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p>
        </w:tc>
      </w:tr>
    </w:tbl>
    <w:p w14:paraId="5B4DAEA8" w14:textId="77777777" w:rsidR="00C30B24" w:rsidRDefault="007A39A4">
      <w:pPr>
        <w:spacing w:line="360" w:lineRule="auto"/>
        <w:jc w:val="center"/>
        <w:rPr>
          <w:rFonts w:eastAsia="仿宋_GB2312" w:cs="仿宋_GB2312"/>
          <w:sz w:val="28"/>
          <w:szCs w:val="28"/>
        </w:rPr>
      </w:pP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hint="eastAsia"/>
          <w:sz w:val="28"/>
          <w:szCs w:val="28"/>
        </w:rPr>
        <w:t>年</w:t>
      </w:r>
      <w:r>
        <w:rPr>
          <w:rFonts w:eastAsia="仿宋_GB2312" w:cs="仿宋_GB2312" w:hint="eastAsia"/>
          <w:sz w:val="28"/>
          <w:szCs w:val="28"/>
          <w:u w:val="single"/>
        </w:rPr>
        <w:t xml:space="preserve"> </w:t>
      </w: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hint="eastAsia"/>
          <w:sz w:val="28"/>
          <w:szCs w:val="28"/>
        </w:rPr>
        <w:t>月</w:t>
      </w:r>
    </w:p>
    <w:p w14:paraId="4E324D81" w14:textId="77777777" w:rsidR="00C30B24" w:rsidRDefault="00C30B24">
      <w:pPr>
        <w:widowControl/>
        <w:jc w:val="left"/>
        <w:rPr>
          <w:rFonts w:eastAsia="仿宋_GB2312" w:cs="仿宋_GB2312"/>
          <w:sz w:val="36"/>
          <w:szCs w:val="28"/>
        </w:rPr>
        <w:sectPr w:rsidR="00C30B24">
          <w:footerReference w:type="even" r:id="rId16"/>
          <w:footerReference w:type="default" r:id="rId17"/>
          <w:footerReference w:type="first" r:id="rId18"/>
          <w:pgSz w:w="11906" w:h="16838"/>
          <w:pgMar w:top="1418" w:right="1531" w:bottom="1418" w:left="1531" w:header="851" w:footer="992" w:gutter="0"/>
          <w:pgNumType w:fmt="numberInDash"/>
          <w:cols w:space="425"/>
          <w:titlePg/>
          <w:docGrid w:type="lines" w:linePitch="435"/>
        </w:sectPr>
      </w:pPr>
    </w:p>
    <w:p w14:paraId="7AD42BF8" w14:textId="77777777" w:rsidR="00C30B24" w:rsidRDefault="007A39A4">
      <w:pPr>
        <w:pStyle w:val="af3"/>
      </w:pPr>
      <w:r>
        <w:rPr>
          <w:rFonts w:hint="eastAsia"/>
        </w:rPr>
        <w:lastRenderedPageBreak/>
        <w:t>目</w:t>
      </w:r>
      <w:r>
        <w:rPr>
          <w:rFonts w:hint="eastAsia"/>
        </w:rPr>
        <w:t xml:space="preserve">  </w:t>
      </w:r>
      <w:r>
        <w:rPr>
          <w:rFonts w:hint="eastAsia"/>
        </w:rPr>
        <w:t>录</w:t>
      </w:r>
    </w:p>
    <w:p w14:paraId="38A7CEB1" w14:textId="77777777" w:rsidR="00C30B24" w:rsidRDefault="00C30B24">
      <w:pPr>
        <w:spacing w:line="360" w:lineRule="auto"/>
        <w:rPr>
          <w:rFonts w:eastAsia="仿宋_GB2312" w:cs="Times New Roman (正文 CS 字体)"/>
          <w:sz w:val="24"/>
        </w:rPr>
      </w:pPr>
    </w:p>
    <w:p w14:paraId="18B1310C" w14:textId="77777777" w:rsidR="00C30B24" w:rsidRDefault="007A39A4">
      <w:pPr>
        <w:pStyle w:val="10"/>
      </w:pPr>
      <w:r>
        <w:rPr>
          <w:rFonts w:eastAsia="楷体_GB2312" w:cs="TimesNewRomanPSMT"/>
          <w:bCs/>
          <w:kern w:val="0"/>
          <w:sz w:val="28"/>
          <w:szCs w:val="20"/>
        </w:rPr>
        <w:fldChar w:fldCharType="begin"/>
      </w:r>
      <w:r>
        <w:rPr>
          <w:bCs/>
        </w:rPr>
        <w:instrText xml:space="preserve"> TOC \b p8  \o "1-1"  \* MERGEFORMAT  \* MERGEFORMAT </w:instrText>
      </w:r>
      <w:r>
        <w:rPr>
          <w:rFonts w:eastAsia="楷体_GB2312" w:cs="TimesNewRomanPSMT"/>
          <w:bCs/>
          <w:kern w:val="0"/>
          <w:sz w:val="28"/>
          <w:szCs w:val="20"/>
        </w:rPr>
        <w:fldChar w:fldCharType="separate"/>
      </w:r>
      <w:r>
        <w:t>计算机信息系统集成服务合同</w:t>
      </w:r>
      <w:r>
        <w:tab/>
      </w:r>
      <w:r>
        <w:fldChar w:fldCharType="begin"/>
      </w:r>
      <w:r>
        <w:instrText xml:space="preserve"> PAGEREF _Toc60227388 \h </w:instrText>
      </w:r>
      <w:r>
        <w:fldChar w:fldCharType="separate"/>
      </w:r>
      <w:r>
        <w:t>- 3 -</w:t>
      </w:r>
      <w:r>
        <w:fldChar w:fldCharType="end"/>
      </w:r>
    </w:p>
    <w:p w14:paraId="60B35D8B" w14:textId="77777777" w:rsidR="00C30B24" w:rsidRDefault="007A39A4">
      <w:pPr>
        <w:pStyle w:val="10"/>
      </w:pPr>
      <w:r>
        <w:rPr>
          <w:rFonts w:hint="eastAsia"/>
        </w:rPr>
        <w:t>第1条 集成服务内容</w:t>
      </w:r>
      <w:r>
        <w:tab/>
      </w:r>
      <w:r>
        <w:fldChar w:fldCharType="begin"/>
      </w:r>
      <w:r>
        <w:instrText xml:space="preserve"> PAGEREF _Toc60227389 \h </w:instrText>
      </w:r>
      <w:r>
        <w:fldChar w:fldCharType="separate"/>
      </w:r>
      <w:r>
        <w:t>- 3 -</w:t>
      </w:r>
      <w:r>
        <w:fldChar w:fldCharType="end"/>
      </w:r>
    </w:p>
    <w:p w14:paraId="5C188293" w14:textId="77777777" w:rsidR="00C30B24" w:rsidRDefault="007A39A4">
      <w:pPr>
        <w:pStyle w:val="10"/>
      </w:pPr>
      <w:r>
        <w:rPr>
          <w:rFonts w:hint="eastAsia"/>
        </w:rPr>
        <w:t>第2条 合同价款及付款方式</w:t>
      </w:r>
      <w:r>
        <w:tab/>
      </w:r>
      <w:r>
        <w:fldChar w:fldCharType="begin"/>
      </w:r>
      <w:r>
        <w:instrText xml:space="preserve"> PAGEREF _Toc60227392 \h </w:instrText>
      </w:r>
      <w:r>
        <w:fldChar w:fldCharType="separate"/>
      </w:r>
      <w:r>
        <w:t>- 4 -</w:t>
      </w:r>
      <w:r>
        <w:fldChar w:fldCharType="end"/>
      </w:r>
    </w:p>
    <w:p w14:paraId="33561C84" w14:textId="77777777" w:rsidR="00C30B24" w:rsidRDefault="007A39A4">
      <w:pPr>
        <w:pStyle w:val="10"/>
      </w:pPr>
      <w:r>
        <w:rPr>
          <w:rFonts w:hint="eastAsia"/>
        </w:rPr>
        <w:t>第3条 项目实施管理</w:t>
      </w:r>
      <w:r>
        <w:tab/>
      </w:r>
      <w:r>
        <w:fldChar w:fldCharType="begin"/>
      </w:r>
      <w:r>
        <w:instrText xml:space="preserve"> PAGEREF _Toc60227389 \h </w:instrText>
      </w:r>
      <w:r>
        <w:fldChar w:fldCharType="separate"/>
      </w:r>
      <w:r>
        <w:t>- 5 -</w:t>
      </w:r>
      <w:r>
        <w:fldChar w:fldCharType="end"/>
      </w:r>
    </w:p>
    <w:p w14:paraId="0990C900" w14:textId="77777777" w:rsidR="00C30B24" w:rsidRDefault="007A39A4">
      <w:pPr>
        <w:pStyle w:val="10"/>
      </w:pPr>
      <w:r>
        <w:rPr>
          <w:rFonts w:hint="eastAsia"/>
        </w:rPr>
        <w:t>第4</w:t>
      </w:r>
      <w:r>
        <w:t xml:space="preserve"> </w:t>
      </w:r>
      <w:r>
        <w:rPr>
          <w:rFonts w:hint="eastAsia"/>
        </w:rPr>
        <w:t>条 项目需求分析及技术文件编制</w:t>
      </w:r>
      <w:r>
        <w:tab/>
      </w:r>
      <w:r>
        <w:fldChar w:fldCharType="begin"/>
      </w:r>
      <w:r>
        <w:instrText xml:space="preserve"> PAGEREF _Toc60227392 \h </w:instrText>
      </w:r>
      <w:r>
        <w:fldChar w:fldCharType="separate"/>
      </w:r>
      <w:r>
        <w:t>- 7 -</w:t>
      </w:r>
      <w:r>
        <w:fldChar w:fldCharType="end"/>
      </w:r>
    </w:p>
    <w:p w14:paraId="127BBEB3" w14:textId="77777777" w:rsidR="00C30B24" w:rsidRDefault="007A39A4">
      <w:pPr>
        <w:pStyle w:val="10"/>
      </w:pPr>
      <w:r>
        <w:rPr>
          <w:rFonts w:hint="eastAsia"/>
        </w:rPr>
        <w:t>第5条 信息系统交付和验收</w:t>
      </w:r>
      <w:r>
        <w:tab/>
      </w:r>
      <w:r>
        <w:fldChar w:fldCharType="begin"/>
      </w:r>
      <w:r>
        <w:instrText xml:space="preserve"> PAGEREF _Toc60227398 \h </w:instrText>
      </w:r>
      <w:r>
        <w:fldChar w:fldCharType="separate"/>
      </w:r>
      <w:r>
        <w:t>- 8 -</w:t>
      </w:r>
      <w:r>
        <w:fldChar w:fldCharType="end"/>
      </w:r>
    </w:p>
    <w:p w14:paraId="304F8742" w14:textId="77777777" w:rsidR="00C30B24" w:rsidRDefault="007A39A4">
      <w:pPr>
        <w:pStyle w:val="10"/>
      </w:pPr>
      <w:r>
        <w:rPr>
          <w:rFonts w:hint="eastAsia"/>
        </w:rPr>
        <w:t>第6条 项目培训</w:t>
      </w:r>
      <w:r>
        <w:tab/>
      </w:r>
      <w:r>
        <w:fldChar w:fldCharType="begin"/>
      </w:r>
      <w:r>
        <w:instrText xml:space="preserve"> PAGEREF _Toc60227399 \h </w:instrText>
      </w:r>
      <w:r>
        <w:fldChar w:fldCharType="separate"/>
      </w:r>
      <w:r>
        <w:t>- 10 -</w:t>
      </w:r>
      <w:r>
        <w:fldChar w:fldCharType="end"/>
      </w:r>
    </w:p>
    <w:p w14:paraId="7604CB96" w14:textId="77777777" w:rsidR="00C30B24" w:rsidRDefault="007A39A4">
      <w:pPr>
        <w:pStyle w:val="10"/>
      </w:pPr>
      <w:r>
        <w:rPr>
          <w:rFonts w:hint="eastAsia"/>
        </w:rPr>
        <w:t>第7条 信息系统的保修和维护</w:t>
      </w:r>
      <w:r>
        <w:tab/>
      </w:r>
      <w:r>
        <w:fldChar w:fldCharType="begin"/>
      </w:r>
      <w:r>
        <w:instrText xml:space="preserve"> PAGEREF _Toc60227400 \h </w:instrText>
      </w:r>
      <w:r>
        <w:fldChar w:fldCharType="separate"/>
      </w:r>
      <w:r>
        <w:t>- 11 -</w:t>
      </w:r>
      <w:r>
        <w:fldChar w:fldCharType="end"/>
      </w:r>
    </w:p>
    <w:p w14:paraId="310326D0" w14:textId="77777777" w:rsidR="00C30B24" w:rsidRDefault="007A39A4">
      <w:pPr>
        <w:pStyle w:val="10"/>
      </w:pPr>
      <w:r>
        <w:t>第</w:t>
      </w:r>
      <w:r>
        <w:rPr>
          <w:rFonts w:hint="eastAsia"/>
        </w:rPr>
        <w:t>8</w:t>
      </w:r>
      <w:r>
        <w:t>条</w:t>
      </w:r>
      <w:r>
        <w:rPr>
          <w:rFonts w:hint="eastAsia"/>
        </w:rPr>
        <w:t xml:space="preserve"> 知识产权和保密义务</w:t>
      </w:r>
      <w:r>
        <w:tab/>
      </w:r>
      <w:r>
        <w:fldChar w:fldCharType="begin"/>
      </w:r>
      <w:r>
        <w:instrText xml:space="preserve"> PAGEREF _Toc60227398 \h </w:instrText>
      </w:r>
      <w:r>
        <w:fldChar w:fldCharType="separate"/>
      </w:r>
      <w:r>
        <w:t>- 12 -</w:t>
      </w:r>
      <w:r>
        <w:fldChar w:fldCharType="end"/>
      </w:r>
    </w:p>
    <w:p w14:paraId="60F4D400" w14:textId="77777777" w:rsidR="00C30B24" w:rsidRDefault="007A39A4">
      <w:pPr>
        <w:pStyle w:val="10"/>
      </w:pPr>
      <w:r>
        <w:t>第</w:t>
      </w:r>
      <w:r>
        <w:rPr>
          <w:rFonts w:hint="eastAsia"/>
        </w:rPr>
        <w:t>9</w:t>
      </w:r>
      <w:r>
        <w:t>条</w:t>
      </w:r>
      <w:r>
        <w:rPr>
          <w:rFonts w:hint="eastAsia"/>
        </w:rPr>
        <w:t xml:space="preserve"> 违约责任</w:t>
      </w:r>
      <w:r>
        <w:tab/>
      </w:r>
      <w:r>
        <w:fldChar w:fldCharType="begin"/>
      </w:r>
      <w:r>
        <w:instrText xml:space="preserve"> PAGEREF _Toc60227399 \h </w:instrText>
      </w:r>
      <w:r>
        <w:fldChar w:fldCharType="separate"/>
      </w:r>
      <w:r>
        <w:t>- 13 -</w:t>
      </w:r>
      <w:r>
        <w:fldChar w:fldCharType="end"/>
      </w:r>
    </w:p>
    <w:p w14:paraId="2B75E70F" w14:textId="77777777" w:rsidR="00C30B24" w:rsidRDefault="007A39A4">
      <w:pPr>
        <w:pStyle w:val="10"/>
      </w:pPr>
      <w:r>
        <w:t>第</w:t>
      </w:r>
      <w:r>
        <w:rPr>
          <w:rFonts w:hint="eastAsia"/>
        </w:rPr>
        <w:t>10</w:t>
      </w:r>
      <w:r>
        <w:t>条</w:t>
      </w:r>
      <w:r>
        <w:rPr>
          <w:rFonts w:hint="eastAsia"/>
        </w:rPr>
        <w:t xml:space="preserve"> 合同的解除和终止</w:t>
      </w:r>
      <w:r>
        <w:tab/>
      </w:r>
      <w:r>
        <w:fldChar w:fldCharType="begin"/>
      </w:r>
      <w:r>
        <w:instrText xml:space="preserve"> PAGEREF _Toc60227400 \h </w:instrText>
      </w:r>
      <w:r>
        <w:fldChar w:fldCharType="separate"/>
      </w:r>
      <w:r>
        <w:t>- 15 -</w:t>
      </w:r>
      <w:r>
        <w:fldChar w:fldCharType="end"/>
      </w:r>
    </w:p>
    <w:p w14:paraId="652DE2DE" w14:textId="77777777" w:rsidR="00C30B24" w:rsidRDefault="007A39A4">
      <w:pPr>
        <w:pStyle w:val="10"/>
      </w:pPr>
      <w:r>
        <w:t>第</w:t>
      </w:r>
      <w:r>
        <w:rPr>
          <w:rFonts w:hint="eastAsia"/>
        </w:rPr>
        <w:t>11</w:t>
      </w:r>
      <w:r>
        <w:t>条</w:t>
      </w:r>
      <w:r>
        <w:rPr>
          <w:rFonts w:hint="eastAsia"/>
        </w:rPr>
        <w:t xml:space="preserve"> 不可抗力</w:t>
      </w:r>
      <w:r>
        <w:tab/>
      </w:r>
      <w:r>
        <w:fldChar w:fldCharType="begin"/>
      </w:r>
      <w:r>
        <w:instrText xml:space="preserve"> PAGEREF _Toc60227398 \h </w:instrText>
      </w:r>
      <w:r>
        <w:fldChar w:fldCharType="separate"/>
      </w:r>
      <w:r>
        <w:t>- 15 -</w:t>
      </w:r>
      <w:r>
        <w:fldChar w:fldCharType="end"/>
      </w:r>
    </w:p>
    <w:p w14:paraId="2C65563C" w14:textId="77777777" w:rsidR="00C30B24" w:rsidRDefault="007A39A4">
      <w:pPr>
        <w:pStyle w:val="10"/>
      </w:pPr>
      <w:r>
        <w:t>第</w:t>
      </w:r>
      <w:r>
        <w:rPr>
          <w:rFonts w:hint="eastAsia"/>
        </w:rPr>
        <w:t>12</w:t>
      </w:r>
      <w:r>
        <w:t>条</w:t>
      </w:r>
      <w:r>
        <w:rPr>
          <w:rFonts w:hint="eastAsia"/>
        </w:rPr>
        <w:t xml:space="preserve"> 争议解决方式</w:t>
      </w:r>
      <w:r>
        <w:tab/>
      </w:r>
      <w:r>
        <w:fldChar w:fldCharType="begin"/>
      </w:r>
      <w:r>
        <w:instrText xml:space="preserve"> PAGEREF _Toc60227399 \h </w:instrText>
      </w:r>
      <w:r>
        <w:fldChar w:fldCharType="separate"/>
      </w:r>
      <w:r>
        <w:t>- 15 -</w:t>
      </w:r>
      <w:r>
        <w:fldChar w:fldCharType="end"/>
      </w:r>
    </w:p>
    <w:p w14:paraId="46AA11BD" w14:textId="77777777" w:rsidR="00C30B24" w:rsidRDefault="007A39A4">
      <w:pPr>
        <w:pStyle w:val="10"/>
      </w:pPr>
      <w:r>
        <w:t>第</w:t>
      </w:r>
      <w:r>
        <w:rPr>
          <w:rFonts w:hint="eastAsia"/>
        </w:rPr>
        <w:t>13</w:t>
      </w:r>
      <w:r>
        <w:t>条</w:t>
      </w:r>
      <w:r>
        <w:rPr>
          <w:rFonts w:hint="eastAsia"/>
        </w:rPr>
        <w:t xml:space="preserve"> 其他条款</w:t>
      </w:r>
      <w:r>
        <w:tab/>
      </w:r>
      <w:r>
        <w:fldChar w:fldCharType="begin"/>
      </w:r>
      <w:r>
        <w:instrText xml:space="preserve"> PAGEREF _Toc60227400 \h </w:instrText>
      </w:r>
      <w:r>
        <w:fldChar w:fldCharType="separate"/>
      </w:r>
      <w:r>
        <w:t>- 15 -</w:t>
      </w:r>
      <w:r>
        <w:fldChar w:fldCharType="end"/>
      </w:r>
    </w:p>
    <w:p w14:paraId="0577669E" w14:textId="77777777" w:rsidR="00C30B24" w:rsidRDefault="007A39A4">
      <w:pPr>
        <w:pStyle w:val="10"/>
      </w:pPr>
      <w:bookmarkStart w:id="116" w:name="_Hlk60227568"/>
      <w:bookmarkStart w:id="117" w:name="_Hlk60227774"/>
      <w:r>
        <w:t>附件[   ]</w:t>
      </w:r>
      <w:r>
        <w:rPr>
          <w:rFonts w:hint="eastAsia"/>
        </w:rPr>
        <w:t>：关于服务内容的约定</w:t>
      </w:r>
      <w:r>
        <w:tab/>
      </w:r>
      <w:r>
        <w:fldChar w:fldCharType="begin"/>
      </w:r>
      <w:r>
        <w:instrText xml:space="preserve"> PAGEREF _Toc60227389 \h </w:instrText>
      </w:r>
      <w:r>
        <w:fldChar w:fldCharType="separate"/>
      </w:r>
      <w:r>
        <w:t>- 18 -</w:t>
      </w:r>
      <w:r>
        <w:fldChar w:fldCharType="end"/>
      </w:r>
    </w:p>
    <w:p w14:paraId="50A85E8A" w14:textId="77777777" w:rsidR="00C30B24" w:rsidRDefault="007A39A4">
      <w:pPr>
        <w:pStyle w:val="10"/>
      </w:pPr>
      <w:bookmarkStart w:id="118" w:name="_Hlk60227451"/>
      <w:r>
        <w:t>附件[   ]</w:t>
      </w:r>
      <w:bookmarkEnd w:id="118"/>
      <w:r>
        <w:t>：关于硬件设备采购的约定</w:t>
      </w:r>
      <w:r>
        <w:tab/>
      </w:r>
      <w:r>
        <w:fldChar w:fldCharType="begin"/>
      </w:r>
      <w:r>
        <w:instrText xml:space="preserve"> PAGEREF _Toc60227392 \h </w:instrText>
      </w:r>
      <w:r>
        <w:fldChar w:fldCharType="separate"/>
      </w:r>
      <w:r>
        <w:t>- 19 -</w:t>
      </w:r>
      <w:r>
        <w:fldChar w:fldCharType="end"/>
      </w:r>
    </w:p>
    <w:bookmarkEnd w:id="116"/>
    <w:p w14:paraId="663FB53D" w14:textId="77777777" w:rsidR="00C30B24" w:rsidRDefault="007A39A4">
      <w:pPr>
        <w:pStyle w:val="10"/>
      </w:pPr>
      <w:r>
        <w:t>附件[   ]：关于软件系统采购的约定</w:t>
      </w:r>
      <w:r>
        <w:tab/>
      </w:r>
      <w:r>
        <w:fldChar w:fldCharType="begin"/>
      </w:r>
      <w:r>
        <w:instrText xml:space="preserve"> PAGEREF _Toc60227398 \h </w:instrText>
      </w:r>
      <w:r>
        <w:fldChar w:fldCharType="separate"/>
      </w:r>
      <w:r>
        <w:t>- 21 -</w:t>
      </w:r>
      <w:r>
        <w:fldChar w:fldCharType="end"/>
      </w:r>
    </w:p>
    <w:p w14:paraId="3518CE96" w14:textId="77777777" w:rsidR="00C30B24" w:rsidRDefault="007A39A4">
      <w:pPr>
        <w:pStyle w:val="10"/>
      </w:pPr>
      <w:r>
        <w:t>附件[   ]：合同价款及支付方式</w:t>
      </w:r>
      <w:r>
        <w:tab/>
      </w:r>
      <w:r>
        <w:fldChar w:fldCharType="begin"/>
      </w:r>
      <w:r>
        <w:instrText xml:space="preserve"> PAGEREF _Toc60227399 \h </w:instrText>
      </w:r>
      <w:r>
        <w:fldChar w:fldCharType="separate"/>
      </w:r>
      <w:r>
        <w:t>- 22 -</w:t>
      </w:r>
      <w:r>
        <w:fldChar w:fldCharType="end"/>
      </w:r>
    </w:p>
    <w:p w14:paraId="13BA19C6" w14:textId="77777777" w:rsidR="00C30B24" w:rsidRDefault="007A39A4">
      <w:pPr>
        <w:pStyle w:val="10"/>
      </w:pPr>
      <w:r>
        <w:t>附件[   ]：项目组成员及联系方式</w:t>
      </w:r>
      <w:r>
        <w:tab/>
      </w:r>
      <w:r>
        <w:fldChar w:fldCharType="begin"/>
      </w:r>
      <w:r>
        <w:instrText xml:space="preserve"> PAGEREF _Toc60227400 \h </w:instrText>
      </w:r>
      <w:r>
        <w:fldChar w:fldCharType="separate"/>
      </w:r>
      <w:r>
        <w:t>- 24 -</w:t>
      </w:r>
      <w:r>
        <w:fldChar w:fldCharType="end"/>
      </w:r>
    </w:p>
    <w:bookmarkEnd w:id="117"/>
    <w:p w14:paraId="657B8D21" w14:textId="77777777" w:rsidR="00C30B24" w:rsidRDefault="007A39A4">
      <w:pPr>
        <w:pStyle w:val="10"/>
      </w:pPr>
      <w:r>
        <w:t>附件[   ]：项目实施计划</w:t>
      </w:r>
      <w:r>
        <w:tab/>
      </w:r>
      <w:r>
        <w:fldChar w:fldCharType="begin"/>
      </w:r>
      <w:r>
        <w:instrText xml:space="preserve"> PAGEREF _Toc60227401 \h </w:instrText>
      </w:r>
      <w:r>
        <w:fldChar w:fldCharType="separate"/>
      </w:r>
      <w:r>
        <w:t>- 25 -</w:t>
      </w:r>
      <w:r>
        <w:fldChar w:fldCharType="end"/>
      </w:r>
    </w:p>
    <w:p w14:paraId="4FE220C6" w14:textId="77777777" w:rsidR="00C30B24" w:rsidRDefault="007A39A4">
      <w:pPr>
        <w:pStyle w:val="10"/>
      </w:pPr>
      <w:r>
        <w:t>附件[   ]：培训方案</w:t>
      </w:r>
      <w:r>
        <w:tab/>
      </w:r>
      <w:r>
        <w:fldChar w:fldCharType="begin"/>
      </w:r>
      <w:r>
        <w:instrText xml:space="preserve"> PAGEREF _Toc60227402 \h </w:instrText>
      </w:r>
      <w:r>
        <w:fldChar w:fldCharType="separate"/>
      </w:r>
      <w:r>
        <w:t>- 27 -</w:t>
      </w:r>
      <w:r>
        <w:fldChar w:fldCharType="end"/>
      </w:r>
    </w:p>
    <w:p w14:paraId="31103A73" w14:textId="77777777" w:rsidR="00C30B24" w:rsidRDefault="007A39A4">
      <w:pPr>
        <w:spacing w:line="360" w:lineRule="auto"/>
        <w:rPr>
          <w:rFonts w:eastAsia="仿宋_GB2312" w:cs="Times New Roman (正文 CS 字体)"/>
          <w:sz w:val="24"/>
        </w:rPr>
      </w:pPr>
      <w:r>
        <w:rPr>
          <w:bCs/>
        </w:rPr>
        <w:fldChar w:fldCharType="end"/>
      </w:r>
    </w:p>
    <w:p w14:paraId="569F248B" w14:textId="77777777" w:rsidR="00C30B24" w:rsidRDefault="00C30B24">
      <w:pPr>
        <w:spacing w:line="360" w:lineRule="auto"/>
        <w:rPr>
          <w:rFonts w:eastAsia="仿宋_GB2312" w:cs="Times New Roman (正文 CS 字体)"/>
          <w:sz w:val="24"/>
        </w:rPr>
      </w:pPr>
    </w:p>
    <w:p w14:paraId="3249CF60" w14:textId="77777777" w:rsidR="00C30B24" w:rsidRDefault="00C30B24">
      <w:pPr>
        <w:spacing w:line="360" w:lineRule="auto"/>
        <w:rPr>
          <w:rFonts w:eastAsia="仿宋_GB2312" w:cs="Times New Roman (正文 CS 字体)"/>
          <w:sz w:val="24"/>
        </w:rPr>
      </w:pPr>
    </w:p>
    <w:p w14:paraId="54A55869" w14:textId="77777777" w:rsidR="00C30B24" w:rsidRDefault="007A39A4">
      <w:pPr>
        <w:spacing w:line="360" w:lineRule="auto"/>
        <w:rPr>
          <w:rFonts w:eastAsia="仿宋_GB2312" w:cs="Times New Roman (正文 CS 字体)"/>
          <w:b/>
          <w:sz w:val="24"/>
        </w:rPr>
      </w:pPr>
      <w:r>
        <w:rPr>
          <w:rFonts w:eastAsia="仿宋_GB2312" w:cs="Times New Roman (正文 CS 字体)" w:hint="eastAsia"/>
          <w:b/>
          <w:sz w:val="24"/>
        </w:rPr>
        <w:br w:type="page"/>
      </w:r>
    </w:p>
    <w:p w14:paraId="663D995F" w14:textId="77777777" w:rsidR="00C30B24" w:rsidRDefault="007A39A4">
      <w:pPr>
        <w:pStyle w:val="af3"/>
      </w:pPr>
      <w:bookmarkStart w:id="119" w:name="_Toc49197223"/>
      <w:bookmarkStart w:id="120" w:name="_Toc60227388"/>
      <w:bookmarkStart w:id="121" w:name="_Toc49231145"/>
      <w:bookmarkStart w:id="122" w:name="p8"/>
      <w:r>
        <w:rPr>
          <w:rFonts w:hint="eastAsia"/>
        </w:rPr>
        <w:lastRenderedPageBreak/>
        <w:t>计算机信息系统集成服务合同</w:t>
      </w:r>
      <w:bookmarkEnd w:id="119"/>
      <w:bookmarkEnd w:id="120"/>
      <w:bookmarkEnd w:id="121"/>
    </w:p>
    <w:p w14:paraId="6431BA8F" w14:textId="77777777" w:rsidR="00C30B24" w:rsidRDefault="00C30B24">
      <w:pPr>
        <w:spacing w:line="360" w:lineRule="auto"/>
        <w:rPr>
          <w:rFonts w:eastAsia="仿宋_GB2312" w:cs="Times New Roman (正文 CS 字体)"/>
          <w:sz w:val="24"/>
        </w:rPr>
      </w:pPr>
    </w:p>
    <w:p w14:paraId="62CEF31D" w14:textId="77777777" w:rsidR="00C30B24" w:rsidRDefault="007A39A4">
      <w:pPr>
        <w:tabs>
          <w:tab w:val="left" w:pos="269"/>
        </w:tabs>
        <w:spacing w:line="360" w:lineRule="auto"/>
        <w:rPr>
          <w:rFonts w:eastAsia="黑体" w:cs="Times New Roman (正文 CS 字体)"/>
          <w:sz w:val="28"/>
          <w:szCs w:val="28"/>
        </w:rPr>
      </w:pPr>
      <w:r>
        <w:rPr>
          <w:rFonts w:eastAsia="黑体" w:cs="Times New Roman (正文 CS 字体)" w:hint="eastAsia"/>
          <w:sz w:val="28"/>
          <w:szCs w:val="28"/>
        </w:rPr>
        <w:t>委托人（甲方）：中国人民公安大学</w:t>
      </w:r>
    </w:p>
    <w:p w14:paraId="38518058"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法定代表人：曹诗权</w:t>
      </w:r>
      <w:r>
        <w:rPr>
          <w:rFonts w:eastAsia="仿宋_GB2312" w:cs="Times New Roman (正文 CS 字体)"/>
          <w:sz w:val="28"/>
          <w:szCs w:val="28"/>
        </w:rPr>
        <w:t xml:space="preserve">                    </w:t>
      </w:r>
      <w:r>
        <w:rPr>
          <w:rFonts w:eastAsia="仿宋_GB2312" w:cs="Times New Roman (正文 CS 字体)" w:hint="eastAsia"/>
          <w:sz w:val="28"/>
          <w:szCs w:val="28"/>
        </w:rPr>
        <w:t>委托代理人：</w:t>
      </w:r>
    </w:p>
    <w:p w14:paraId="29B57D85"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联系电话：</w:t>
      </w:r>
    </w:p>
    <w:p w14:paraId="329D3115"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通讯地址：</w:t>
      </w:r>
      <w:r>
        <w:rPr>
          <w:rFonts w:eastAsia="仿宋_GB2312" w:cs="Times New Roman (正文 CS 字体)"/>
          <w:sz w:val="28"/>
          <w:szCs w:val="28"/>
        </w:rPr>
        <w:tab/>
      </w:r>
      <w:r>
        <w:rPr>
          <w:rFonts w:eastAsia="仿宋_GB2312" w:cs="Times New Roman (正文 CS 字体)" w:hint="eastAsia"/>
          <w:sz w:val="28"/>
          <w:szCs w:val="28"/>
        </w:rPr>
        <w:t>北京市西城区木樨地南里</w:t>
      </w:r>
      <w:r>
        <w:rPr>
          <w:rFonts w:eastAsia="仿宋_GB2312" w:cs="Times New Roman (正文 CS 字体)" w:hint="eastAsia"/>
          <w:sz w:val="28"/>
          <w:szCs w:val="28"/>
        </w:rPr>
        <w:t>1</w:t>
      </w:r>
      <w:r>
        <w:rPr>
          <w:rFonts w:eastAsia="仿宋_GB2312" w:cs="Times New Roman (正文 CS 字体)" w:hint="eastAsia"/>
          <w:sz w:val="28"/>
          <w:szCs w:val="28"/>
        </w:rPr>
        <w:t>号</w:t>
      </w:r>
      <w:r>
        <w:rPr>
          <w:rFonts w:eastAsia="仿宋_GB2312" w:cs="Times New Roman (正文 CS 字体)"/>
          <w:sz w:val="28"/>
          <w:szCs w:val="28"/>
        </w:rPr>
        <w:tab/>
      </w:r>
      <w:r>
        <w:rPr>
          <w:rFonts w:eastAsia="仿宋_GB2312" w:cs="Times New Roman (正文 CS 字体)" w:hint="eastAsia"/>
          <w:sz w:val="28"/>
          <w:szCs w:val="28"/>
        </w:rPr>
        <w:t>邮政编码：</w:t>
      </w:r>
    </w:p>
    <w:p w14:paraId="5370BD55" w14:textId="77777777" w:rsidR="00C30B24" w:rsidRDefault="00C30B24">
      <w:pPr>
        <w:tabs>
          <w:tab w:val="left" w:pos="993"/>
        </w:tabs>
        <w:spacing w:line="360" w:lineRule="auto"/>
        <w:rPr>
          <w:rFonts w:eastAsia="仿宋_GB2312" w:cs="Times New Roman (正文 CS 字体)"/>
          <w:sz w:val="28"/>
          <w:szCs w:val="28"/>
        </w:rPr>
      </w:pPr>
    </w:p>
    <w:p w14:paraId="271C4364" w14:textId="77777777" w:rsidR="00C30B24" w:rsidRDefault="007A39A4">
      <w:pPr>
        <w:tabs>
          <w:tab w:val="left" w:pos="269"/>
        </w:tabs>
        <w:spacing w:line="360" w:lineRule="auto"/>
        <w:rPr>
          <w:rFonts w:eastAsia="黑体" w:cs="Times New Roman (正文 CS 字体)"/>
          <w:sz w:val="28"/>
          <w:szCs w:val="28"/>
        </w:rPr>
      </w:pPr>
      <w:r>
        <w:rPr>
          <w:rFonts w:eastAsia="黑体" w:cs="Times New Roman (正文 CS 字体)" w:hint="eastAsia"/>
          <w:sz w:val="28"/>
          <w:szCs w:val="28"/>
        </w:rPr>
        <w:t>受托人（乙方）：</w:t>
      </w:r>
    </w:p>
    <w:p w14:paraId="0252212F"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法定代表人：</w:t>
      </w:r>
      <w:r>
        <w:rPr>
          <w:rFonts w:eastAsia="仿宋_GB2312" w:cs="Times New Roman (正文 CS 字体)"/>
          <w:sz w:val="28"/>
          <w:szCs w:val="28"/>
        </w:rPr>
        <w:t xml:space="preserve">                           </w:t>
      </w:r>
      <w:r>
        <w:rPr>
          <w:rFonts w:eastAsia="仿宋_GB2312" w:cs="Times New Roman (正文 CS 字体)" w:hint="eastAsia"/>
          <w:sz w:val="28"/>
          <w:szCs w:val="28"/>
        </w:rPr>
        <w:t>委托代理人：</w:t>
      </w:r>
    </w:p>
    <w:p w14:paraId="23CFB0FD"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资质名称</w:t>
      </w:r>
      <w:r>
        <w:rPr>
          <w:rFonts w:eastAsia="仿宋_GB2312" w:cs="Times New Roman (正文 CS 字体)" w:hint="eastAsia"/>
          <w:sz w:val="28"/>
          <w:szCs w:val="28"/>
        </w:rPr>
        <w:t xml:space="preserve"> </w:t>
      </w:r>
      <w:r>
        <w:rPr>
          <w:rFonts w:eastAsia="仿宋_GB2312" w:cs="Times New Roman (正文 CS 字体)" w:hint="eastAsia"/>
          <w:sz w:val="28"/>
          <w:szCs w:val="28"/>
        </w:rPr>
        <w:t>：</w:t>
      </w:r>
      <w:r>
        <w:rPr>
          <w:rFonts w:eastAsia="仿宋_GB2312" w:cs="Times New Roman (正文 CS 字体)"/>
          <w:sz w:val="28"/>
          <w:szCs w:val="28"/>
        </w:rPr>
        <w:t xml:space="preserve">                            </w:t>
      </w:r>
      <w:r>
        <w:rPr>
          <w:rFonts w:eastAsia="仿宋_GB2312" w:cs="Times New Roman (正文 CS 字体)" w:hint="eastAsia"/>
          <w:sz w:val="28"/>
          <w:szCs w:val="28"/>
        </w:rPr>
        <w:t>资质证书编号：</w:t>
      </w:r>
    </w:p>
    <w:p w14:paraId="71C59421"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联系电话：</w:t>
      </w:r>
    </w:p>
    <w:p w14:paraId="43D0AC00" w14:textId="77777777" w:rsidR="00C30B24" w:rsidRDefault="007A39A4">
      <w:pPr>
        <w:tabs>
          <w:tab w:val="left" w:pos="993"/>
        </w:tabs>
        <w:spacing w:line="360" w:lineRule="auto"/>
        <w:rPr>
          <w:rFonts w:eastAsia="仿宋_GB2312" w:cs="Times New Roman (正文 CS 字体)"/>
          <w:sz w:val="28"/>
          <w:szCs w:val="28"/>
        </w:rPr>
      </w:pPr>
      <w:r>
        <w:rPr>
          <w:rFonts w:eastAsia="仿宋_GB2312" w:cs="Times New Roman (正文 CS 字体)" w:hint="eastAsia"/>
          <w:sz w:val="28"/>
          <w:szCs w:val="28"/>
        </w:rPr>
        <w:t>通讯地址：</w:t>
      </w:r>
      <w:r>
        <w:rPr>
          <w:rFonts w:eastAsia="仿宋_GB2312" w:cs="Times New Roman (正文 CS 字体)"/>
          <w:sz w:val="28"/>
          <w:szCs w:val="28"/>
        </w:rPr>
        <w:t xml:space="preserve">                            </w:t>
      </w:r>
      <w:r>
        <w:rPr>
          <w:rFonts w:eastAsia="仿宋_GB2312" w:cs="Times New Roman (正文 CS 字体)" w:hint="eastAsia"/>
          <w:sz w:val="28"/>
          <w:szCs w:val="28"/>
        </w:rPr>
        <w:t>邮政编码：</w:t>
      </w:r>
    </w:p>
    <w:p w14:paraId="37635923" w14:textId="77777777" w:rsidR="00C30B24" w:rsidRDefault="00C30B24">
      <w:pPr>
        <w:spacing w:line="360" w:lineRule="auto"/>
        <w:rPr>
          <w:rFonts w:eastAsia="仿宋_GB2312" w:cs="Times New Roman (正文 CS 字体)"/>
          <w:sz w:val="28"/>
          <w:szCs w:val="28"/>
        </w:rPr>
      </w:pPr>
    </w:p>
    <w:p w14:paraId="795F6515"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根据《中华人民共和国民法典》、《北京市信息化促进条例》、《计算机信息系统集成资质管理办法（试行）》及相关法律法规的规定，甲乙双方在平等、自愿、公平、协商一致的基础上，就甲方委托乙方提供计算机信息系统集成服务的有关事宜达成如下协议：</w:t>
      </w:r>
    </w:p>
    <w:p w14:paraId="5BB5E0DF"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23" w:name="_Toc49231146"/>
      <w:bookmarkStart w:id="124" w:name="_Toc49197224"/>
      <w:bookmarkStart w:id="125" w:name="_Toc43586473"/>
      <w:r>
        <w:rPr>
          <w:rFonts w:eastAsia="黑体" w:cs="Times New Roman (正文 CS 字体)" w:hint="eastAsia"/>
          <w:sz w:val="28"/>
          <w:szCs w:val="28"/>
        </w:rPr>
        <w:t xml:space="preserve">  </w:t>
      </w:r>
      <w:r>
        <w:rPr>
          <w:rFonts w:eastAsia="黑体" w:cs="Times New Roman (正文 CS 字体)" w:hint="eastAsia"/>
          <w:sz w:val="28"/>
          <w:szCs w:val="28"/>
        </w:rPr>
        <w:t>集成服务内容</w:t>
      </w:r>
      <w:bookmarkEnd w:id="123"/>
      <w:bookmarkEnd w:id="124"/>
      <w:bookmarkEnd w:id="125"/>
    </w:p>
    <w:p w14:paraId="6B80A9CB" w14:textId="77777777" w:rsidR="00C30B24" w:rsidRDefault="007A39A4">
      <w:pPr>
        <w:numPr>
          <w:ilvl w:val="1"/>
          <w:numId w:val="4"/>
        </w:numPr>
        <w:spacing w:line="360" w:lineRule="auto"/>
        <w:ind w:left="567"/>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甲方委托乙方提供</w:t>
      </w:r>
      <w:r>
        <w:rPr>
          <w:rFonts w:ascii="仿宋_GB2312" w:eastAsia="仿宋_GB2312" w:cs="Times New Roman (正文 CS 字体)" w:hint="eastAsia"/>
          <w:sz w:val="28"/>
          <w:szCs w:val="28"/>
          <w:u w:val="single"/>
        </w:rPr>
        <w:t xml:space="preserve">        </w:t>
      </w:r>
      <w:r>
        <w:rPr>
          <w:rFonts w:ascii="仿宋_GB2312" w:eastAsia="仿宋_GB2312" w:cs="Times New Roman (正文 CS 字体)" w:hint="eastAsia"/>
          <w:sz w:val="28"/>
          <w:szCs w:val="28"/>
        </w:rPr>
        <w:t>（计算机信息系统名称）系统集成服务（以下称“本项目”）。本项目的整体功能应当符合招标文件、</w:t>
      </w:r>
      <w:r>
        <w:rPr>
          <w:rFonts w:ascii="仿宋_GB2312" w:eastAsia="仿宋_GB2312" w:cs="Times New Roman (正文 CS 字体)" w:hint="eastAsia"/>
          <w:sz w:val="28"/>
          <w:szCs w:val="28"/>
          <w:u w:val="single"/>
        </w:rPr>
        <w:t xml:space="preserve">     </w:t>
      </w:r>
      <w:r>
        <w:rPr>
          <w:rFonts w:ascii="仿宋_GB2312" w:eastAsia="仿宋_GB2312" w:cs="Times New Roman (正文 CS 字体)" w:hint="eastAsia"/>
          <w:sz w:val="28"/>
          <w:szCs w:val="28"/>
        </w:rPr>
        <w:t>中规定的各项技术指标和技术参数要求；关于本项目的建设目标、处理业务对象、主要功能及与甲方其他相关软件系统的关系等约</w:t>
      </w:r>
      <w:r>
        <w:rPr>
          <w:rFonts w:ascii="仿宋_GB2312" w:eastAsia="仿宋_GB2312" w:cs="Times New Roman (正文 CS 字体)" w:hint="eastAsia"/>
          <w:sz w:val="28"/>
          <w:szCs w:val="28"/>
        </w:rPr>
        <w:lastRenderedPageBreak/>
        <w:t>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r>
        <w:rPr>
          <w:rFonts w:ascii="仿宋_GB2312" w:eastAsia="仿宋_GB2312" w:cs="Times New Roman (正文 CS 字体)" w:hint="eastAsia"/>
          <w:sz w:val="28"/>
          <w:szCs w:val="28"/>
        </w:rPr>
        <w:t>。</w:t>
      </w:r>
    </w:p>
    <w:p w14:paraId="41FEC855"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集成服务内容</w:t>
      </w:r>
    </w:p>
    <w:p w14:paraId="66583AD2" w14:textId="77777777" w:rsidR="00C30B24" w:rsidRDefault="007A39A4">
      <w:pPr>
        <w:numPr>
          <w:ilvl w:val="2"/>
          <w:numId w:val="5"/>
        </w:numPr>
        <w:spacing w:line="360" w:lineRule="auto"/>
        <w:ind w:left="720" w:hanging="720"/>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乙方提供的服务内容包括：</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]硬件采购；</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]软件采购；</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]信息系统设计；</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]软件开发；</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]信息系统集成；</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]技术服务；</w:t>
      </w:r>
      <w:r>
        <w:rPr>
          <w:rFonts w:ascii="仿宋_GB2312" w:eastAsia="仿宋_GB2312" w:cs="Times New Roman (正文 CS 字体)" w:hint="eastAsia"/>
          <w:bCs/>
          <w:sz w:val="28"/>
          <w:szCs w:val="28"/>
        </w:rPr>
        <w:t>[</w:t>
      </w:r>
      <w:r>
        <w:rPr>
          <w:rFonts w:ascii="仿宋_GB2312" w:eastAsia="仿宋_GB2312" w:cs="Times New Roman (正文 CS 字体)" w:hint="eastAsia"/>
          <w:bCs/>
          <w:sz w:val="28"/>
          <w:szCs w:val="28"/>
          <w:u w:val="single"/>
        </w:rPr>
        <w:t xml:space="preserve">   </w:t>
      </w:r>
      <w:r>
        <w:rPr>
          <w:rFonts w:ascii="仿宋_GB2312" w:eastAsia="仿宋_GB2312" w:cs="Times New Roman (正文 CS 字体)" w:hint="eastAsia"/>
          <w:sz w:val="28"/>
          <w:szCs w:val="28"/>
        </w:rPr>
        <w:t>]其他服务</w:t>
      </w:r>
      <w:r>
        <w:rPr>
          <w:rFonts w:ascii="仿宋_GB2312" w:eastAsia="仿宋_GB2312" w:cs="Times New Roman (正文 CS 字体)"/>
          <w:sz w:val="28"/>
          <w:szCs w:val="28"/>
        </w:rPr>
        <w:t>：</w:t>
      </w:r>
      <w:r>
        <w:rPr>
          <w:rFonts w:ascii="仿宋_GB2312" w:eastAsia="仿宋_GB2312" w:cs="Times New Roman (正文 CS 字体)" w:hint="eastAsia"/>
          <w:sz w:val="28"/>
          <w:szCs w:val="28"/>
          <w:u w:val="single"/>
        </w:rPr>
        <w:t xml:space="preserve">                    </w:t>
      </w:r>
      <w:r>
        <w:rPr>
          <w:rFonts w:ascii="仿宋_GB2312" w:eastAsia="仿宋_GB2312" w:cs="Times New Roman (正文 CS 字体)" w:hint="eastAsia"/>
          <w:sz w:val="28"/>
          <w:szCs w:val="28"/>
        </w:rPr>
        <w:t>。本项目服务内容、提供方式等相关约定见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p>
    <w:p w14:paraId="61D5713D" w14:textId="77777777" w:rsidR="00C30B24" w:rsidRDefault="007A39A4">
      <w:pPr>
        <w:numPr>
          <w:ilvl w:val="2"/>
          <w:numId w:val="5"/>
        </w:numPr>
        <w:spacing w:line="360" w:lineRule="auto"/>
        <w:ind w:left="720" w:hanging="720"/>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本项目所涉及的硬件设备的规格、数量、价格、技术标准和交付日期等相关约定见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r>
        <w:rPr>
          <w:rFonts w:ascii="仿宋_GB2312" w:eastAsia="仿宋_GB2312" w:cs="Times New Roman (正文 CS 字体)" w:hint="eastAsia"/>
          <w:sz w:val="28"/>
          <w:szCs w:val="28"/>
        </w:rPr>
        <w:t>；有关软件的技术指标、功能、等级、版本、价格、提供方式等相关约定见</w:t>
      </w:r>
      <w:r>
        <w:rPr>
          <w:rFonts w:ascii="仿宋_GB2312" w:eastAsia="仿宋_GB2312" w:cs="Times New Roman (正文 CS 字体)" w:hint="eastAsia"/>
          <w:b/>
          <w:sz w:val="28"/>
          <w:szCs w:val="28"/>
        </w:rPr>
        <w:t>附件[</w:t>
      </w:r>
      <w:r>
        <w:rPr>
          <w:rFonts w:ascii="仿宋_GB2312" w:eastAsia="仿宋_GB2312" w:cs="Times New Roman (正文 CS 字体)" w:hint="eastAsia"/>
          <w:b/>
          <w:sz w:val="28"/>
          <w:szCs w:val="28"/>
          <w:u w:val="single"/>
        </w:rPr>
        <w:t xml:space="preserve">   </w:t>
      </w:r>
      <w:r>
        <w:rPr>
          <w:rFonts w:ascii="仿宋_GB2312" w:eastAsia="仿宋_GB2312" w:cs="Times New Roman (正文 CS 字体)" w:hint="eastAsia"/>
          <w:b/>
          <w:sz w:val="28"/>
          <w:szCs w:val="28"/>
        </w:rPr>
        <w:t>]</w:t>
      </w:r>
      <w:r>
        <w:rPr>
          <w:rFonts w:ascii="仿宋_GB2312" w:eastAsia="仿宋_GB2312" w:cs="Times New Roman (正文 CS 字体)" w:hint="eastAsia"/>
          <w:sz w:val="28"/>
          <w:szCs w:val="28"/>
        </w:rPr>
        <w:t>。</w:t>
      </w:r>
    </w:p>
    <w:p w14:paraId="54662107" w14:textId="77777777" w:rsidR="00C30B24" w:rsidRDefault="007A39A4">
      <w:pPr>
        <w:numPr>
          <w:ilvl w:val="2"/>
          <w:numId w:val="5"/>
        </w:numPr>
        <w:spacing w:line="360" w:lineRule="auto"/>
        <w:ind w:left="720" w:hanging="720"/>
        <w:jc w:val="left"/>
        <w:rPr>
          <w:rFonts w:ascii="仿宋_GB2312" w:eastAsia="仿宋_GB2312" w:cs="Times New Roman (正文 CS 字体)"/>
          <w:sz w:val="28"/>
          <w:szCs w:val="28"/>
        </w:rPr>
      </w:pPr>
      <w:r>
        <w:rPr>
          <w:rFonts w:ascii="仿宋_GB2312" w:eastAsia="仿宋_GB2312" w:cs="Times New Roman (正文 CS 字体)" w:hint="eastAsia"/>
          <w:sz w:val="28"/>
          <w:szCs w:val="28"/>
        </w:rPr>
        <w:t>乙方应当按照本合同及附件约定的本项目建设要求，充分利用甲方现有的硬件设备和软件系统。</w:t>
      </w:r>
    </w:p>
    <w:p w14:paraId="6D0DEAA6"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项目实施期限</w:t>
      </w:r>
    </w:p>
    <w:p w14:paraId="49EFCBBB"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实施期限为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，自</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年</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月</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日至</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年</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月</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日。</w:t>
      </w:r>
    </w:p>
    <w:p w14:paraId="0F678E4B"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26" w:name="_Toc49231147"/>
      <w:bookmarkStart w:id="127" w:name="_Toc49197225"/>
      <w:bookmarkStart w:id="128" w:name="_Toc43586474"/>
      <w:r>
        <w:rPr>
          <w:rFonts w:eastAsia="黑体" w:cs="Times New Roman (正文 CS 字体)" w:hint="eastAsia"/>
          <w:sz w:val="28"/>
          <w:szCs w:val="28"/>
        </w:rPr>
        <w:t xml:space="preserve">  </w:t>
      </w:r>
      <w:r>
        <w:rPr>
          <w:rFonts w:eastAsia="黑体" w:cs="Times New Roman (正文 CS 字体)" w:hint="eastAsia"/>
          <w:sz w:val="28"/>
          <w:szCs w:val="28"/>
        </w:rPr>
        <w:t>合同价款及付款方式</w:t>
      </w:r>
      <w:bookmarkEnd w:id="126"/>
      <w:bookmarkEnd w:id="127"/>
      <w:bookmarkEnd w:id="128"/>
    </w:p>
    <w:p w14:paraId="12CA800E"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合同价款总额为</w:t>
      </w:r>
      <w:r>
        <w:rPr>
          <w:rFonts w:eastAsia="黑体" w:cs="Times New Roman (正文 CS 字体)" w:hint="eastAsia"/>
          <w:sz w:val="28"/>
          <w:szCs w:val="28"/>
          <w:u w:val="single"/>
        </w:rPr>
        <w:t xml:space="preserve">        </w:t>
      </w:r>
      <w:r>
        <w:rPr>
          <w:rFonts w:eastAsia="黑体" w:cs="Times New Roman (正文 CS 字体)" w:hint="eastAsia"/>
          <w:sz w:val="28"/>
          <w:szCs w:val="28"/>
        </w:rPr>
        <w:t>（大写：</w:t>
      </w:r>
      <w:r>
        <w:rPr>
          <w:rFonts w:eastAsia="黑体" w:cs="Times New Roman (正文 CS 字体)" w:hint="eastAsia"/>
          <w:sz w:val="28"/>
          <w:szCs w:val="28"/>
          <w:u w:val="single"/>
        </w:rPr>
        <w:t xml:space="preserve">                          </w:t>
      </w:r>
      <w:r>
        <w:rPr>
          <w:rFonts w:eastAsia="黑体" w:cs="Times New Roman (正文 CS 字体)" w:hint="eastAsia"/>
          <w:sz w:val="28"/>
          <w:szCs w:val="28"/>
        </w:rPr>
        <w:t>），币种为</w:t>
      </w:r>
      <w:r>
        <w:rPr>
          <w:rFonts w:eastAsia="黑体" w:cs="Times New Roman (正文 CS 字体)" w:hint="eastAsia"/>
          <w:sz w:val="28"/>
          <w:szCs w:val="28"/>
          <w:u w:val="single"/>
        </w:rPr>
        <w:t xml:space="preserve"> </w:t>
      </w:r>
      <w:r>
        <w:rPr>
          <w:rFonts w:eastAsia="黑体" w:cs="Times New Roman (正文 CS 字体)" w:hint="eastAsia"/>
          <w:sz w:val="28"/>
          <w:szCs w:val="28"/>
          <w:u w:val="single"/>
        </w:rPr>
        <w:t>人民币</w:t>
      </w:r>
      <w:r>
        <w:rPr>
          <w:rFonts w:eastAsia="黑体" w:cs="Times New Roman (正文 CS 字体)" w:hint="eastAsia"/>
          <w:sz w:val="28"/>
          <w:szCs w:val="28"/>
          <w:u w:val="single"/>
        </w:rPr>
        <w:t xml:space="preserve"> </w:t>
      </w:r>
      <w:r>
        <w:rPr>
          <w:rFonts w:eastAsia="黑体" w:cs="Times New Roman (正文 CS 字体)" w:hint="eastAsia"/>
          <w:sz w:val="28"/>
          <w:szCs w:val="28"/>
        </w:rPr>
        <w:t>。</w:t>
      </w:r>
    </w:p>
    <w:p w14:paraId="7D9F6463" w14:textId="77777777" w:rsidR="00C30B24" w:rsidRDefault="007A39A4">
      <w:pPr>
        <w:numPr>
          <w:ilvl w:val="1"/>
          <w:numId w:val="4"/>
        </w:numPr>
        <w:spacing w:line="360" w:lineRule="auto"/>
        <w:ind w:left="567"/>
        <w:jc w:val="left"/>
        <w:rPr>
          <w:rFonts w:eastAsia="黑体" w:cs="Times New Roman (正文 CS 字体)"/>
          <w:sz w:val="28"/>
          <w:szCs w:val="28"/>
        </w:rPr>
      </w:pPr>
      <w:r>
        <w:rPr>
          <w:rFonts w:eastAsia="黑体" w:cs="Times New Roman (正文 CS 字体)" w:hint="eastAsia"/>
          <w:sz w:val="28"/>
          <w:szCs w:val="28"/>
        </w:rPr>
        <w:t>付款方式和期限：</w:t>
      </w:r>
    </w:p>
    <w:p w14:paraId="66DB18DB" w14:textId="77777777" w:rsidR="00C30B24" w:rsidRDefault="007A39A4">
      <w:pPr>
        <w:spacing w:line="360" w:lineRule="auto"/>
        <w:ind w:left="567"/>
        <w:jc w:val="left"/>
        <w:rPr>
          <w:rFonts w:eastAsia="黑体" w:cs="Times New Roman (正文 CS 字体)"/>
          <w:sz w:val="28"/>
          <w:szCs w:val="28"/>
        </w:rPr>
      </w:pPr>
      <w:r>
        <w:rPr>
          <w:rFonts w:eastAsia="黑体" w:cs="Times New Roman (正文 CS 字体)" w:hint="eastAsia"/>
          <w:sz w:val="28"/>
          <w:szCs w:val="28"/>
          <w:u w:val="single"/>
        </w:rPr>
        <w:t xml:space="preserve">                                              </w:t>
      </w:r>
      <w:r>
        <w:rPr>
          <w:rFonts w:eastAsia="黑体" w:cs="Times New Roman (正文 CS 字体)" w:hint="eastAsia"/>
          <w:sz w:val="28"/>
          <w:szCs w:val="28"/>
        </w:rPr>
        <w:t>。</w:t>
      </w:r>
    </w:p>
    <w:p w14:paraId="7E55832A"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关于合同价款构成及付款方式的详细约定见</w:t>
      </w:r>
      <w:r>
        <w:rPr>
          <w:rFonts w:eastAsia="黑体" w:cs="Times New Roman (正文 CS 字体)" w:hint="eastAsia"/>
          <w:b/>
          <w:sz w:val="28"/>
          <w:szCs w:val="28"/>
        </w:rPr>
        <w:t>附件</w:t>
      </w:r>
      <w:r>
        <w:rPr>
          <w:rFonts w:eastAsia="黑体" w:cs="Times New Roman (正文 CS 字体)" w:hint="eastAsia"/>
          <w:b/>
          <w:sz w:val="28"/>
          <w:szCs w:val="28"/>
        </w:rPr>
        <w:t>[</w:t>
      </w:r>
      <w:r>
        <w:rPr>
          <w:rFonts w:eastAsia="黑体" w:cs="Times New Roman (正文 CS 字体)" w:hint="eastAsia"/>
          <w:b/>
          <w:sz w:val="28"/>
          <w:szCs w:val="28"/>
          <w:u w:val="single"/>
        </w:rPr>
        <w:t xml:space="preserve">   </w:t>
      </w:r>
      <w:r>
        <w:rPr>
          <w:rFonts w:eastAsia="黑体" w:cs="Times New Roman (正文 CS 字体)" w:hint="eastAsia"/>
          <w:b/>
          <w:sz w:val="28"/>
          <w:szCs w:val="28"/>
        </w:rPr>
        <w:t>]</w:t>
      </w:r>
      <w:r>
        <w:rPr>
          <w:rFonts w:eastAsia="黑体" w:cs="Times New Roman (正文 CS 字体)" w:hint="eastAsia"/>
          <w:sz w:val="28"/>
          <w:szCs w:val="28"/>
        </w:rPr>
        <w:t>。</w:t>
      </w:r>
    </w:p>
    <w:p w14:paraId="3195DAE5"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29" w:name="_Toc43586475"/>
      <w:bookmarkStart w:id="130" w:name="_Toc49231148"/>
      <w:bookmarkStart w:id="131" w:name="_Toc49197226"/>
      <w:r>
        <w:rPr>
          <w:rFonts w:eastAsia="黑体" w:cs="Times New Roman (正文 CS 字体)" w:hint="eastAsia"/>
          <w:sz w:val="28"/>
          <w:szCs w:val="28"/>
        </w:rPr>
        <w:t xml:space="preserve">  </w:t>
      </w:r>
      <w:r>
        <w:rPr>
          <w:rFonts w:eastAsia="黑体" w:cs="Times New Roman (正文 CS 字体)" w:hint="eastAsia"/>
          <w:sz w:val="28"/>
          <w:szCs w:val="28"/>
        </w:rPr>
        <w:t>项目实施管理</w:t>
      </w:r>
      <w:bookmarkEnd w:id="129"/>
      <w:bookmarkEnd w:id="130"/>
      <w:bookmarkEnd w:id="131"/>
    </w:p>
    <w:p w14:paraId="5CFB47C0"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项目组</w:t>
      </w:r>
    </w:p>
    <w:p w14:paraId="2EFC724F"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lastRenderedPageBreak/>
        <w:t>甲乙双方应当委派人员分别组成项目组。其中，乙方委派人员应当与本项目的实施要求相适应。双方项目组成员名单、职责和联系方式见</w:t>
      </w:r>
      <w:r>
        <w:rPr>
          <w:rFonts w:eastAsia="仿宋_GB2312" w:cs="Times New Roman (正文 CS 字体)" w:hint="eastAsia"/>
          <w:b/>
          <w:sz w:val="28"/>
          <w:szCs w:val="28"/>
        </w:rPr>
        <w:t>附件</w:t>
      </w:r>
      <w:r>
        <w:rPr>
          <w:rFonts w:eastAsia="仿宋_GB2312" w:cs="Times New Roman (正文 CS 字体)" w:hint="eastAsia"/>
          <w:b/>
          <w:bCs/>
          <w:sz w:val="28"/>
          <w:szCs w:val="28"/>
        </w:rPr>
        <w:t>[</w:t>
      </w:r>
      <w:r>
        <w:rPr>
          <w:rFonts w:eastAsia="仿宋_GB2312" w:cs="Times New Roman (正文 CS 字体)" w:hint="eastAsia"/>
          <w:b/>
          <w:bCs/>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14:paraId="25BA0735"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乙双方应当各自在本方项目组成员中指定一人作为项目经理，代表本方处理项目有关事务。乙方指定的项目经理应当具备计算机信息系统集成项目经理资质。双方应当互相提供本方项目经理的授权委托书，项目经理在授权范围内签署的各种法律文件视为本方法人行为。</w:t>
      </w:r>
    </w:p>
    <w:p w14:paraId="6CB3532B"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任何一方更换项目组成员时，均应当提前</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个工作日以书面形式通知对方。其中乙方更换项目经理或主要技术人员，还应当征得甲方的书面同意。甲方应当自收到乙方通知之日起在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个工作日内答复乙方，逾期未答复的视为同意。</w:t>
      </w:r>
    </w:p>
    <w:p w14:paraId="368A8D6F"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项目组成立后，乙方应当制定项目实施计划，明确项目进度安排、工作地点、工作环境提供等事项。项目实施计划经双方确认后，作为</w:t>
      </w:r>
      <w:r>
        <w:rPr>
          <w:rFonts w:eastAsia="仿宋_GB2312" w:cs="Times New Roman (正文 CS 字体)" w:hint="eastAsia"/>
          <w:b/>
          <w:sz w:val="28"/>
          <w:szCs w:val="28"/>
        </w:rPr>
        <w:t>附件</w:t>
      </w:r>
      <w:r>
        <w:rPr>
          <w:rFonts w:eastAsia="仿宋_GB2312" w:cs="Times New Roman (正文 CS 字体)" w:hint="eastAsia"/>
          <w:b/>
          <w:bCs/>
          <w:sz w:val="28"/>
          <w:szCs w:val="28"/>
        </w:rPr>
        <w:t>[</w:t>
      </w:r>
      <w:r>
        <w:rPr>
          <w:rFonts w:eastAsia="仿宋_GB2312" w:cs="Times New Roman (正文 CS 字体)" w:hint="eastAsia"/>
          <w:b/>
          <w:bCs/>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14:paraId="7C60BC0E"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信息与资料提供</w:t>
      </w:r>
    </w:p>
    <w:p w14:paraId="261B5209"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乙方有权向甲方有关职能人员调查、了解现有的相关信息和资料，以对本项目进行全面的研究和设计；甲方应当予以配合。</w:t>
      </w:r>
    </w:p>
    <w:p w14:paraId="0126DAF2"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乙方认为甲方提供的信息和资料不符合本项目要求的，有权书面通知甲方补齐、补正。甲方未按照约定补齐、补正，也未做出合理解释的，延误的工期相应顺延。</w:t>
      </w:r>
    </w:p>
    <w:p w14:paraId="4AAA27D1"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本项目工程环境提供</w:t>
      </w:r>
    </w:p>
    <w:p w14:paraId="7CC655B7"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lastRenderedPageBreak/>
        <w:t>乙方依据项目进度，在甲方所需的合理时间之内，提前</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以书面形式通知甲方提供相应工程环境。甲方应当依据本项目工程的条件、性质及乙方的要求提供施工、安装和集成环境。甲方未能提供的，延误的工期相应顺延，造成乙方损失的，甲方应当承担赔偿责任。</w:t>
      </w:r>
    </w:p>
    <w:p w14:paraId="5FD33C26"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进度报告</w:t>
      </w:r>
    </w:p>
    <w:p w14:paraId="45B76295"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乙方应当按照以下第</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种方式向甲方提交书面项目进度报告：</w:t>
      </w:r>
    </w:p>
    <w:p w14:paraId="274DD3BC"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）于每</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（月</w:t>
      </w:r>
      <w:r>
        <w:rPr>
          <w:rFonts w:eastAsia="仿宋_GB2312" w:cs="Times New Roman (正文 CS 字体)" w:hint="eastAsia"/>
          <w:sz w:val="28"/>
          <w:szCs w:val="28"/>
        </w:rPr>
        <w:t>/</w:t>
      </w:r>
      <w:r>
        <w:rPr>
          <w:rFonts w:eastAsia="仿宋_GB2312" w:cs="Times New Roman (正文 CS 字体)" w:hint="eastAsia"/>
          <w:sz w:val="28"/>
          <w:szCs w:val="28"/>
        </w:rPr>
        <w:t>季度）结束后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个工作日内提交；</w:t>
      </w:r>
    </w:p>
    <w:p w14:paraId="6FC09275"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）按照约定的项目进度安排，于每一阶段工作完成后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个工作日内提交。</w:t>
      </w:r>
    </w:p>
    <w:p w14:paraId="49BF976D"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项目进度报告的内容包括：项目进度、已完成的开发项目、本项目的预期效果、人员配置情况，以及其他与本项目有关的甲方应当知道或其要求知道的情况；甲方按期审查乙方提交的项目进度报告，同时有权随时向乙方询问项目进展情况；乙方应当在</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个工作日内回复询问。</w:t>
      </w:r>
    </w:p>
    <w:p w14:paraId="5621136D"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第三方监理</w:t>
      </w:r>
    </w:p>
    <w:p w14:paraId="4DF32CD7"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甲方有权聘请第三方作为本项目的监理。监理方依甲方的授权，对信息系统集成项目的质量、进度和投资进行监督，对项目合同和文档资料进行管理，并协调有关单位间的工作关系。</w:t>
      </w:r>
    </w:p>
    <w:p w14:paraId="050C11B2"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项目实施监理的，甲方应当在实施监理前将委托的监理单位、监理机构、监理内容书面通知乙方。甲方委托的监理单位应当取得《</w:t>
      </w:r>
      <w:r>
        <w:rPr>
          <w:rFonts w:eastAsia="仿宋_GB2312" w:cs="Times New Roman (正文 CS 字体)"/>
          <w:sz w:val="28"/>
          <w:szCs w:val="28"/>
        </w:rPr>
        <w:t>信息系统工程监理资质证书</w:t>
      </w:r>
      <w:r>
        <w:rPr>
          <w:rFonts w:eastAsia="仿宋_GB2312" w:cs="Times New Roman (正文 CS 字体)" w:hint="eastAsia"/>
          <w:sz w:val="28"/>
          <w:szCs w:val="28"/>
        </w:rPr>
        <w:t>》。</w:t>
      </w:r>
    </w:p>
    <w:p w14:paraId="3B0F881F"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lastRenderedPageBreak/>
        <w:t>转包与分包</w:t>
      </w:r>
    </w:p>
    <w:p w14:paraId="5DE5D86A"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本项目禁止转包。</w:t>
      </w:r>
    </w:p>
    <w:p w14:paraId="55AC3B77"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经甲方书面同意，乙方可将本项目分包给具有相应资质和能力的第三方实施。甲乙双方应当以书面形式对项目分包的范围以及双方在项目分包中的权利义务进行约定，并作为</w:t>
      </w:r>
      <w:r>
        <w:rPr>
          <w:rFonts w:eastAsia="仿宋_GB2312" w:cs="Times New Roman (正文 CS 字体)" w:hint="eastAsia"/>
          <w:b/>
          <w:sz w:val="28"/>
          <w:szCs w:val="28"/>
        </w:rPr>
        <w:t>附件</w:t>
      </w:r>
      <w:r>
        <w:rPr>
          <w:rFonts w:eastAsia="仿宋_GB2312" w:cs="Times New Roman (正文 CS 字体)" w:hint="eastAsia"/>
          <w:b/>
          <w:sz w:val="28"/>
          <w:szCs w:val="28"/>
        </w:rPr>
        <w:t>[</w:t>
      </w:r>
      <w:r>
        <w:rPr>
          <w:rFonts w:eastAsia="仿宋_GB2312" w:cs="Times New Roman (正文 CS 字体)" w:hint="eastAsia"/>
          <w:b/>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14:paraId="4B721FB8"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32" w:name="_Toc49197227"/>
      <w:bookmarkStart w:id="133" w:name="_Toc49231149"/>
      <w:bookmarkStart w:id="134" w:name="_Toc43586476"/>
      <w:r>
        <w:rPr>
          <w:rFonts w:eastAsia="黑体" w:cs="Times New Roman (正文 CS 字体)" w:hint="eastAsia"/>
          <w:sz w:val="28"/>
          <w:szCs w:val="28"/>
        </w:rPr>
        <w:t xml:space="preserve">  </w:t>
      </w:r>
      <w:r>
        <w:rPr>
          <w:rFonts w:eastAsia="黑体" w:cs="Times New Roman (正文 CS 字体)" w:hint="eastAsia"/>
          <w:sz w:val="28"/>
          <w:szCs w:val="28"/>
        </w:rPr>
        <w:t>项目需求分析及技术文件编制</w:t>
      </w:r>
      <w:bookmarkEnd w:id="132"/>
      <w:bookmarkEnd w:id="133"/>
      <w:bookmarkEnd w:id="134"/>
    </w:p>
    <w:p w14:paraId="7437A75D"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需求分析</w:t>
      </w:r>
    </w:p>
    <w:p w14:paraId="161C8C9B" w14:textId="77777777" w:rsidR="00C30B24" w:rsidRDefault="007A39A4">
      <w:pPr>
        <w:spacing w:line="360" w:lineRule="auto"/>
        <w:ind w:leftChars="270" w:left="567"/>
        <w:rPr>
          <w:rFonts w:eastAsia="仿宋_GB2312" w:cs="Times New Roman (正文 CS 字体)"/>
          <w:sz w:val="28"/>
          <w:szCs w:val="28"/>
        </w:rPr>
      </w:pPr>
      <w:r>
        <w:rPr>
          <w:rFonts w:eastAsia="仿宋_GB2312" w:cs="Times New Roman (正文 CS 字体)" w:hint="eastAsia"/>
          <w:sz w:val="28"/>
          <w:szCs w:val="28"/>
        </w:rPr>
        <w:t>甲乙双方根据本合同第一条、</w:t>
      </w:r>
      <w:r>
        <w:rPr>
          <w:rFonts w:eastAsia="仿宋_GB2312" w:cs="Times New Roman (正文 CS 字体)" w:hint="eastAsia"/>
          <w:b/>
          <w:sz w:val="28"/>
          <w:szCs w:val="28"/>
        </w:rPr>
        <w:t>附件</w:t>
      </w:r>
      <w:r>
        <w:rPr>
          <w:rFonts w:eastAsia="仿宋_GB2312" w:cs="Times New Roman (正文 CS 字体)" w:hint="eastAsia"/>
          <w:b/>
          <w:sz w:val="28"/>
          <w:szCs w:val="28"/>
        </w:rPr>
        <w:t>[</w:t>
      </w:r>
      <w:r>
        <w:rPr>
          <w:rFonts w:eastAsia="仿宋_GB2312" w:cs="Times New Roman (正文 CS 字体)" w:hint="eastAsia"/>
          <w:b/>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中约定的本项目建设要求以及甲方所提供的资料与信息共同进行需求分析，并由乙方及时完成需求分析报告。在此过程中，甲方可就其中所涉及的功能、目标、需求构成及相关技术问题向乙方咨询，乙方应当及时答复。需求分析报告经甲、乙双方签字认可后作为</w:t>
      </w:r>
      <w:r>
        <w:rPr>
          <w:rFonts w:eastAsia="仿宋_GB2312" w:cs="Times New Roman (正文 CS 字体)" w:hint="eastAsia"/>
          <w:b/>
          <w:sz w:val="28"/>
          <w:szCs w:val="28"/>
        </w:rPr>
        <w:t>附件</w:t>
      </w:r>
      <w:r>
        <w:rPr>
          <w:rFonts w:eastAsia="仿宋_GB2312" w:cs="Times New Roman (正文 CS 字体)" w:hint="eastAsia"/>
          <w:b/>
          <w:sz w:val="28"/>
          <w:szCs w:val="28"/>
        </w:rPr>
        <w:t>[</w:t>
      </w:r>
      <w:r>
        <w:rPr>
          <w:rFonts w:eastAsia="仿宋_GB2312" w:cs="Times New Roman (正文 CS 字体)" w:hint="eastAsia"/>
          <w:b/>
          <w:sz w:val="28"/>
          <w:szCs w:val="28"/>
          <w:u w:val="single"/>
        </w:rPr>
        <w:t xml:space="preserve">   </w:t>
      </w:r>
      <w:r>
        <w:rPr>
          <w:rFonts w:eastAsia="仿宋_GB2312" w:cs="Times New Roman (正文 CS 字体)" w:hint="eastAsia"/>
          <w:b/>
          <w:sz w:val="28"/>
          <w:szCs w:val="28"/>
        </w:rPr>
        <w:t>]</w:t>
      </w:r>
      <w:r>
        <w:rPr>
          <w:rFonts w:eastAsia="仿宋_GB2312" w:cs="Times New Roman (正文 CS 字体)" w:hint="eastAsia"/>
          <w:sz w:val="28"/>
          <w:szCs w:val="28"/>
        </w:rPr>
        <w:t>。</w:t>
      </w:r>
    </w:p>
    <w:p w14:paraId="604AC67C"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项目技术文件</w:t>
      </w:r>
    </w:p>
    <w:p w14:paraId="2FAD7B62"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项目需求分析完成后，乙方应当向甲方提交的技术文件及时间安排为：</w:t>
      </w:r>
      <w:r>
        <w:rPr>
          <w:rFonts w:eastAsia="仿宋_GB2312" w:cs="Times New Roman (正文 CS 字体)" w:hint="eastAsia"/>
          <w:sz w:val="28"/>
          <w:szCs w:val="28"/>
          <w:u w:val="single"/>
        </w:rPr>
        <w:t xml:space="preserve"> </w:t>
      </w:r>
      <w:r>
        <w:rPr>
          <w:rFonts w:eastAsia="仿宋_GB2312" w:cs="Times New Roman (正文 CS 字体)"/>
          <w:sz w:val="28"/>
          <w:szCs w:val="28"/>
          <w:u w:val="single"/>
        </w:rPr>
        <w:t xml:space="preserve">                                 </w:t>
      </w:r>
      <w:r>
        <w:rPr>
          <w:rFonts w:eastAsia="仿宋_GB2312" w:cs="Times New Roman (正文 CS 字体)" w:hint="eastAsia"/>
          <w:sz w:val="28"/>
          <w:szCs w:val="28"/>
        </w:rPr>
        <w:t>。</w:t>
      </w:r>
    </w:p>
    <w:p w14:paraId="2D632D81"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甲方应当对乙方提交的技术文件进行审核，并在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个工作日内签字确认或提出书面修改意见。根据甲方的书面修改意见，乙方应当及时予以修改并再次提交审核。甲方无正当理由怠于审核的，延误的工期相应顺延，造成乙方损失的，甲方应当承担赔偿责任。</w:t>
      </w:r>
    </w:p>
    <w:p w14:paraId="50D56B9A"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技术文件经甲方签字确认后，作为本合同的附件。但甲方对技术文件的确认，并不代表免除乙方对技术问题所应承担的相应</w:t>
      </w:r>
      <w:r>
        <w:rPr>
          <w:rFonts w:eastAsia="仿宋_GB2312" w:cs="Times New Roman (正文 CS 字体)" w:hint="eastAsia"/>
          <w:sz w:val="28"/>
          <w:szCs w:val="28"/>
        </w:rPr>
        <w:lastRenderedPageBreak/>
        <w:t>责任。</w:t>
      </w:r>
    </w:p>
    <w:p w14:paraId="268DE690"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项目变更</w:t>
      </w:r>
    </w:p>
    <w:p w14:paraId="2CD2E034"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甲乙双方均有权在本合同履行过程中提出变更、扩展、替换或修改本项目内容的建议，包括但不限于增加或减少系统的相应功能、提高有关技术参数、变更产品交付或系统安装的时间与地点等。</w:t>
      </w:r>
    </w:p>
    <w:p w14:paraId="30F00614"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合同履行过程中的重大变更（包括但不限于信息系统性能、项目实施计划、合同价款、交付日期等的更改以及对材料、设备换用等），甲乙双方应当以书面形式予以确定。因甲方提出变更导致合同价款的增减以及造成的乙方损失，应当由甲方承担，延误的工期相应顺延。</w:t>
      </w:r>
    </w:p>
    <w:p w14:paraId="03260948"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35" w:name="_Toc49197228"/>
      <w:bookmarkStart w:id="136" w:name="_Toc43586477"/>
      <w:bookmarkStart w:id="137" w:name="_Toc49231150"/>
      <w:r>
        <w:rPr>
          <w:rFonts w:eastAsia="黑体" w:cs="Times New Roman (正文 CS 字体)" w:hint="eastAsia"/>
          <w:sz w:val="28"/>
          <w:szCs w:val="28"/>
        </w:rPr>
        <w:t xml:space="preserve">  </w:t>
      </w:r>
      <w:r>
        <w:rPr>
          <w:rFonts w:eastAsia="黑体" w:cs="Times New Roman (正文 CS 字体)" w:hint="eastAsia"/>
          <w:sz w:val="28"/>
          <w:szCs w:val="28"/>
        </w:rPr>
        <w:t>信息系统交付和验收</w:t>
      </w:r>
      <w:bookmarkEnd w:id="135"/>
      <w:bookmarkEnd w:id="136"/>
      <w:bookmarkEnd w:id="137"/>
    </w:p>
    <w:p w14:paraId="653EC4BA"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交付</w:t>
      </w:r>
    </w:p>
    <w:p w14:paraId="340E0EE8"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乙方应当按照本合同及附件约定的内容进行交付，所交付的文档与文件应当包括纸质及电子版式并可供阅读。如约定甲方可以使用或拥有某软件源代码的，乙方应当同时交付该软件的源代码。</w:t>
      </w:r>
    </w:p>
    <w:p w14:paraId="1A5EA403"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乙方应当在每项交付</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个工作日前以书面方式通知甲方，甲方应当在接到通知后及时安排交付事宜。</w:t>
      </w:r>
    </w:p>
    <w:p w14:paraId="3BC6D6BD"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因甲方原因导致交付不能按时进行的，乙方可相应顺延交付日期，造成乙方损失的，甲方应当承担赔偿责任。</w:t>
      </w:r>
    </w:p>
    <w:p w14:paraId="5628EDB8"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硬件设备检验</w:t>
      </w:r>
    </w:p>
    <w:p w14:paraId="7B349C9C"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lastRenderedPageBreak/>
        <w:t>硬件设备交付后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个工作日内，甲乙双方应当共同对设备的规格、数量、</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等状况进行检验，并记录检验情况。如交付的硬件设备与约定不符的，乙方应当及时予以更换或补足并重新提交检验。</w:t>
      </w:r>
    </w:p>
    <w:p w14:paraId="2C68F4AD"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阶段性验收</w:t>
      </w:r>
    </w:p>
    <w:p w14:paraId="517F48D1" w14:textId="77777777" w:rsidR="00C30B24" w:rsidRDefault="007A39A4">
      <w:pPr>
        <w:tabs>
          <w:tab w:val="left" w:pos="2400"/>
          <w:tab w:val="left" w:pos="2700"/>
          <w:tab w:val="left" w:pos="3000"/>
          <w:tab w:val="left" w:pos="3300"/>
          <w:tab w:val="left" w:pos="3600"/>
        </w:tabs>
        <w:spacing w:line="360" w:lineRule="auto"/>
        <w:ind w:leftChars="270" w:left="567"/>
        <w:rPr>
          <w:rFonts w:eastAsia="仿宋_GB2312" w:cs="Times New Roman (正文 CS 字体)"/>
          <w:bCs/>
          <w:sz w:val="28"/>
          <w:szCs w:val="28"/>
        </w:rPr>
      </w:pPr>
      <w:r>
        <w:rPr>
          <w:rFonts w:eastAsia="仿宋_GB2312" w:cs="Times New Roman (正文 CS 字体)" w:hint="eastAsia"/>
          <w:bCs/>
          <w:sz w:val="28"/>
          <w:szCs w:val="28"/>
        </w:rPr>
        <w:t>阶段性验收是对本项目</w:t>
      </w:r>
      <w:r>
        <w:rPr>
          <w:rFonts w:eastAsia="仿宋_GB2312" w:cs="Times New Roman (正文 CS 字体)" w:hint="eastAsia"/>
          <w:bCs/>
          <w:sz w:val="28"/>
          <w:szCs w:val="28"/>
          <w:u w:val="single"/>
        </w:rPr>
        <w:t xml:space="preserve">             </w:t>
      </w:r>
      <w:r>
        <w:rPr>
          <w:rFonts w:eastAsia="仿宋_GB2312" w:cs="Times New Roman (正文 CS 字体)" w:hint="eastAsia"/>
          <w:bCs/>
          <w:sz w:val="28"/>
          <w:szCs w:val="28"/>
        </w:rPr>
        <w:t>（功能模块</w:t>
      </w:r>
      <w:r>
        <w:rPr>
          <w:rFonts w:eastAsia="仿宋_GB2312" w:cs="Times New Roman (正文 CS 字体)" w:hint="eastAsia"/>
          <w:bCs/>
          <w:sz w:val="28"/>
          <w:szCs w:val="28"/>
        </w:rPr>
        <w:t>/</w:t>
      </w:r>
      <w:r>
        <w:rPr>
          <w:rFonts w:eastAsia="仿宋_GB2312" w:cs="Times New Roman (正文 CS 字体)" w:hint="eastAsia"/>
          <w:bCs/>
          <w:sz w:val="28"/>
          <w:szCs w:val="28"/>
        </w:rPr>
        <w:t>阶段性工作成果）所进行的验收。阶段性验收时，双方应当在</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bCs/>
          <w:sz w:val="28"/>
          <w:szCs w:val="28"/>
        </w:rPr>
        <w:t>个工作日内根据约定的要求进行验收。经验收合格的，甲方应当在</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bCs/>
          <w:sz w:val="28"/>
          <w:szCs w:val="28"/>
        </w:rPr>
        <w:t>个工作日内签署阶段性验收报告。甲方无正当理由怠于验收或未在约定期限内签署阶段性验收报告的，自期限届满之日起视为阶段性验收合格；阶段性验收不合格的，乙方应当按照约定的要求整改并承担相应的费用。</w:t>
      </w:r>
    </w:p>
    <w:p w14:paraId="1B196E11"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本项目检测及试运行</w:t>
      </w:r>
    </w:p>
    <w:p w14:paraId="39A04A7B"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项目检测</w:t>
      </w:r>
    </w:p>
    <w:p w14:paraId="55563563" w14:textId="77777777" w:rsidR="00C30B24" w:rsidRDefault="007A39A4">
      <w:pPr>
        <w:tabs>
          <w:tab w:val="left" w:pos="720"/>
        </w:tabs>
        <w:spacing w:line="360" w:lineRule="auto"/>
        <w:ind w:leftChars="270" w:left="567"/>
        <w:rPr>
          <w:rFonts w:eastAsia="仿宋_GB2312" w:cs="Times New Roman (正文 CS 字体)"/>
          <w:bCs/>
          <w:sz w:val="28"/>
          <w:szCs w:val="28"/>
        </w:rPr>
      </w:pPr>
      <w:r>
        <w:rPr>
          <w:rFonts w:eastAsia="仿宋_GB2312" w:cs="Times New Roman (正文 CS 字体)" w:hint="eastAsia"/>
          <w:bCs/>
          <w:sz w:val="28"/>
          <w:szCs w:val="28"/>
        </w:rPr>
        <w:t>本项目交付前，乙方应当对本合同项下硬件设备、材料、软件系统等进行检验和测试；甲方可根据需要，委托具有相应检测资质和测评能力的第三方对乙方交付的信息系统进行软件测评或安全测评。如有缺陷，乙方应当及时整改并承担相应的费用。</w:t>
      </w:r>
    </w:p>
    <w:p w14:paraId="674AF599"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项目试运行</w:t>
      </w:r>
    </w:p>
    <w:p w14:paraId="41BCD83B" w14:textId="77777777" w:rsidR="00C30B24" w:rsidRDefault="007A39A4">
      <w:pPr>
        <w:tabs>
          <w:tab w:val="left" w:pos="720"/>
        </w:tabs>
        <w:spacing w:line="360" w:lineRule="auto"/>
        <w:ind w:leftChars="270" w:left="567"/>
        <w:rPr>
          <w:rFonts w:eastAsia="仿宋_GB2312" w:cs="Times New Roman (正文 CS 字体)"/>
          <w:bCs/>
          <w:sz w:val="28"/>
          <w:szCs w:val="28"/>
        </w:rPr>
      </w:pPr>
      <w:r>
        <w:rPr>
          <w:rFonts w:eastAsia="仿宋_GB2312" w:cs="Times New Roman (正文 CS 字体)" w:hint="eastAsia"/>
          <w:bCs/>
          <w:sz w:val="28"/>
          <w:szCs w:val="28"/>
        </w:rPr>
        <w:t>本项目安装、调试完毕后应当进行为期</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bCs/>
          <w:sz w:val="28"/>
          <w:szCs w:val="28"/>
        </w:rPr>
        <w:t>]</w:t>
      </w:r>
      <w:r>
        <w:rPr>
          <w:rFonts w:eastAsia="仿宋_GB2312" w:cs="Times New Roman (正文 CS 字体)" w:hint="eastAsia"/>
          <w:bCs/>
          <w:sz w:val="28"/>
          <w:szCs w:val="28"/>
        </w:rPr>
        <w:t>日的试运行。如因乙方原因导致系统在试运行期间出现故障的，乙方应当及时排除并承担相应的费用。信息系统按照本合同及附件约定的内容全部</w:t>
      </w:r>
      <w:r>
        <w:rPr>
          <w:rFonts w:eastAsia="仿宋_GB2312" w:cs="Times New Roman (正文 CS 字体)" w:hint="eastAsia"/>
          <w:bCs/>
          <w:sz w:val="28"/>
          <w:szCs w:val="28"/>
        </w:rPr>
        <w:lastRenderedPageBreak/>
        <w:t>建成，经试运行达到设计要求并经甲方认可后视为竣工。</w:t>
      </w:r>
    </w:p>
    <w:p w14:paraId="04C02D9F"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竣工验收</w:t>
      </w:r>
    </w:p>
    <w:p w14:paraId="5BA2EC99"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本项目竣工验收标准为：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145BA07F"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竣工后，乙方应当书面通知甲方进行竣工验收。竣工验收时，乙方应当向甲方提供完整的验收资料（包括但不限于项目有关的测试报告、试运行报告、操作手册、用户手册等）和竣工报告，并协助甲方进行验收。</w:t>
      </w:r>
    </w:p>
    <w:p w14:paraId="1A28E5BB"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甲方应当于收到竣工验收通知后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个工作日内组织相关人员进行竣工验收，并在验收后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个工作日内出具竣工验收报告或提出整改意见。甲方提出整改意见的，乙方应当及时整改并承担由自身原因造成整改的费用。</w:t>
      </w:r>
    </w:p>
    <w:p w14:paraId="2E01F640"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甲方无正当理由未在约定期限内组织验收或提出修改意见的，自期限届满之日起视为本项目竣工验收合格。</w:t>
      </w:r>
    </w:p>
    <w:p w14:paraId="1C50BB63" w14:textId="77777777" w:rsidR="00C30B24" w:rsidRDefault="007A39A4">
      <w:pPr>
        <w:tabs>
          <w:tab w:val="left" w:pos="720"/>
        </w:tabs>
        <w:spacing w:line="360" w:lineRule="auto"/>
        <w:rPr>
          <w:rFonts w:eastAsia="仿宋_GB2312" w:cs="Times New Roman (正文 CS 字体)"/>
          <w:bCs/>
          <w:sz w:val="28"/>
          <w:szCs w:val="28"/>
        </w:rPr>
      </w:pPr>
      <w:r>
        <w:rPr>
          <w:rFonts w:eastAsia="仿宋_GB2312" w:cs="宋体" w:hint="eastAsia"/>
          <w:bCs/>
          <w:sz w:val="28"/>
          <w:szCs w:val="28"/>
        </w:rPr>
        <w:t>本</w:t>
      </w:r>
      <w:r>
        <w:rPr>
          <w:rFonts w:eastAsia="仿宋_GB2312" w:cs="Times New Roman (正文 CS 字体)" w:hint="eastAsia"/>
          <w:bCs/>
          <w:sz w:val="28"/>
          <w:szCs w:val="28"/>
        </w:rPr>
        <w:t>项目未经竣工验收的，甲方不得使用。甲方强行使用的，发生的质量等方面责任由甲方承担。</w:t>
      </w:r>
    </w:p>
    <w:p w14:paraId="6031790A"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38" w:name="_Toc49197229"/>
      <w:bookmarkStart w:id="139" w:name="_Toc43586478"/>
      <w:bookmarkStart w:id="140" w:name="_Toc49231151"/>
      <w:r>
        <w:rPr>
          <w:rFonts w:eastAsia="黑体" w:cs="Times New Roman (正文 CS 字体)" w:hint="eastAsia"/>
          <w:sz w:val="28"/>
          <w:szCs w:val="28"/>
        </w:rPr>
        <w:t xml:space="preserve">  </w:t>
      </w:r>
      <w:r>
        <w:rPr>
          <w:rFonts w:eastAsia="黑体" w:cs="Times New Roman (正文 CS 字体)" w:hint="eastAsia"/>
          <w:sz w:val="28"/>
          <w:szCs w:val="28"/>
        </w:rPr>
        <w:t>项目培训</w:t>
      </w:r>
      <w:bookmarkEnd w:id="138"/>
      <w:bookmarkEnd w:id="139"/>
      <w:bookmarkEnd w:id="140"/>
    </w:p>
    <w:p w14:paraId="64FD57B0"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乙方应当根据项目实施计划、进度和系统实际运行的需要，及时培训甲方技术人员。培训目标为甲方技术人员能够熟练掌握系统的操作技能和日常的维护技能。具体培训内容、培训时间和场所安排等相关约定见附件</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w:t>
      </w:r>
    </w:p>
    <w:p w14:paraId="6619D9B8"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乙方培训时应当提供设备、系统操作说明和日常维护说明等技术资料。如未能达到培训目标的，乙方应当按照甲方的要求提供</w:t>
      </w:r>
      <w:r>
        <w:rPr>
          <w:rFonts w:eastAsia="仿宋_GB2312" w:cs="Times New Roman (正文 CS 字体)" w:hint="eastAsia"/>
          <w:bCs/>
          <w:sz w:val="28"/>
          <w:szCs w:val="28"/>
        </w:rPr>
        <w:lastRenderedPageBreak/>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次免费的再培训。</w:t>
      </w:r>
    </w:p>
    <w:p w14:paraId="08C25F6F"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41" w:name="_Toc49231152"/>
      <w:bookmarkStart w:id="142" w:name="_Toc43586479"/>
      <w:bookmarkStart w:id="143" w:name="_Toc49197230"/>
      <w:r>
        <w:rPr>
          <w:rFonts w:eastAsia="黑体" w:cs="Times New Roman (正文 CS 字体)" w:hint="eastAsia"/>
          <w:sz w:val="28"/>
          <w:szCs w:val="28"/>
        </w:rPr>
        <w:t xml:space="preserve">  </w:t>
      </w:r>
      <w:r>
        <w:rPr>
          <w:rFonts w:eastAsia="黑体" w:cs="Times New Roman (正文 CS 字体)" w:hint="eastAsia"/>
          <w:sz w:val="28"/>
          <w:szCs w:val="28"/>
        </w:rPr>
        <w:t>信息系统的保修和维护</w:t>
      </w:r>
      <w:bookmarkEnd w:id="141"/>
      <w:bookmarkEnd w:id="142"/>
      <w:bookmarkEnd w:id="143"/>
    </w:p>
    <w:p w14:paraId="23D3D4E8"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项目的免费保修与维护期限为</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年，自竣工验收合格之日起计算。如设备生产厂商对本项目所应用的部分设备的保修期规定超过上述期限的，则该部分设备应当按照生产厂商规定进行免费保修。</w:t>
      </w:r>
    </w:p>
    <w:p w14:paraId="109B88DF"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免费保修与维护期间，乙方提供□</w:t>
      </w:r>
      <w:r>
        <w:rPr>
          <w:rFonts w:eastAsia="仿宋_GB2312" w:cs="Times New Roman (正文 CS 字体)" w:hint="eastAsia"/>
          <w:sz w:val="28"/>
          <w:szCs w:val="28"/>
        </w:rPr>
        <w:t>7</w:t>
      </w:r>
      <w:r>
        <w:rPr>
          <w:rFonts w:eastAsia="仿宋_GB2312" w:cs="Times New Roman (正文 CS 字体)" w:hint="eastAsia"/>
          <w:sz w:val="28"/>
          <w:szCs w:val="28"/>
        </w:rPr>
        <w:t>×</w:t>
      </w:r>
      <w:r>
        <w:rPr>
          <w:rFonts w:eastAsia="仿宋_GB2312" w:cs="Times New Roman (正文 CS 字体)" w:hint="eastAsia"/>
          <w:sz w:val="28"/>
          <w:szCs w:val="28"/>
        </w:rPr>
        <w:t>24</w:t>
      </w:r>
      <w:r>
        <w:rPr>
          <w:rFonts w:eastAsia="仿宋_GB2312" w:cs="Times New Roman (正文 CS 字体)" w:hint="eastAsia"/>
          <w:sz w:val="28"/>
          <w:szCs w:val="28"/>
        </w:rPr>
        <w:t>小时</w:t>
      </w:r>
      <w:r>
        <w:rPr>
          <w:rFonts w:eastAsia="仿宋_GB2312" w:cs="Times New Roman (正文 CS 字体)" w:hint="eastAsia"/>
          <w:sz w:val="28"/>
          <w:szCs w:val="28"/>
        </w:rPr>
        <w:t>/</w:t>
      </w:r>
      <w:r>
        <w:rPr>
          <w:rFonts w:eastAsia="仿宋_GB2312" w:cs="Times New Roman (正文 CS 字体)" w:hint="eastAsia"/>
          <w:sz w:val="28"/>
          <w:szCs w:val="28"/>
        </w:rPr>
        <w:t>□</w:t>
      </w:r>
      <w:r>
        <w:rPr>
          <w:rFonts w:eastAsia="仿宋_GB2312" w:cs="Times New Roman (正文 CS 字体)" w:hint="eastAsia"/>
          <w:sz w:val="28"/>
          <w:szCs w:val="28"/>
        </w:rPr>
        <w:t>5</w:t>
      </w:r>
      <w:r>
        <w:rPr>
          <w:rFonts w:eastAsia="仿宋_GB2312" w:cs="Times New Roman (正文 CS 字体)" w:hint="eastAsia"/>
          <w:sz w:val="28"/>
          <w:szCs w:val="28"/>
        </w:rPr>
        <w:t>×</w:t>
      </w:r>
      <w:r>
        <w:rPr>
          <w:rFonts w:eastAsia="仿宋_GB2312" w:cs="Times New Roman (正文 CS 字体)" w:hint="eastAsia"/>
          <w:sz w:val="28"/>
          <w:szCs w:val="28"/>
        </w:rPr>
        <w:t>8</w:t>
      </w:r>
      <w:r>
        <w:rPr>
          <w:rFonts w:eastAsia="仿宋_GB2312" w:cs="Times New Roman (正文 CS 字体)" w:hint="eastAsia"/>
          <w:sz w:val="28"/>
          <w:szCs w:val="28"/>
        </w:rPr>
        <w:t>小时</w:t>
      </w:r>
      <w:r>
        <w:rPr>
          <w:rFonts w:eastAsia="仿宋_GB2312" w:cs="Times New Roman (正文 CS 字体)" w:hint="eastAsia"/>
          <w:sz w:val="28"/>
          <w:szCs w:val="28"/>
        </w:rPr>
        <w:t>/</w:t>
      </w:r>
      <w:r>
        <w:rPr>
          <w:rFonts w:eastAsia="仿宋_GB2312" w:cs="Times New Roman (正文 CS 字体)" w:hint="eastAsia"/>
          <w:sz w:val="28"/>
          <w:szCs w:val="28"/>
        </w:rPr>
        <w:t>□其他方式：</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的技术支持服务。如发生系统运行故障，乙方应当按照下列方式提供保修和维护服务：</w:t>
      </w:r>
    </w:p>
    <w:p w14:paraId="39DE9C84"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网络或主机系统瘫痪，乙方应当自接到甲方故障报告后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小时内响应，并在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小时内解决；</w:t>
      </w:r>
    </w:p>
    <w:p w14:paraId="2C275510"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本项目发生严重故障或部分服务不正常的，乙方应当自接到甲方故障报告后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小时内响应，并在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小时内解决；</w:t>
      </w:r>
    </w:p>
    <w:p w14:paraId="7BF709DF"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本项目个别服务不正常的，乙方应当自接到甲方故障报告后</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小时内响应，并在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小时内解决。</w:t>
      </w:r>
    </w:p>
    <w:p w14:paraId="4F429FA7"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乙方提供技术支持的方式及故障响应时间等保修与维护服务的具体内容见</w:t>
      </w:r>
      <w:r>
        <w:rPr>
          <w:rFonts w:eastAsia="仿宋_GB2312" w:cs="Times New Roman (正文 CS 字体)" w:hint="eastAsia"/>
          <w:b/>
          <w:sz w:val="28"/>
          <w:szCs w:val="28"/>
        </w:rPr>
        <w:t>附件</w:t>
      </w:r>
      <w:r>
        <w:rPr>
          <w:rFonts w:eastAsia="仿宋_GB2312" w:cs="Times New Roman (正文 CS 字体)" w:hint="eastAsia"/>
          <w:b/>
          <w:sz w:val="28"/>
          <w:szCs w:val="28"/>
        </w:rPr>
        <w:t>[   ]</w:t>
      </w:r>
      <w:r>
        <w:rPr>
          <w:rFonts w:eastAsia="仿宋_GB2312" w:cs="Times New Roman (正文 CS 字体)" w:hint="eastAsia"/>
          <w:sz w:val="28"/>
          <w:szCs w:val="28"/>
        </w:rPr>
        <w:t>。</w:t>
      </w:r>
    </w:p>
    <w:p w14:paraId="49F3BC62"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免费保修与维护期间内，如由于乙方原因需要对本项目中的部件（包括软件和硬件）予以更换或升级的，则该部件的保修期应当相应延长。保修与维护期满后甲方需乙方继续提供维护的，应当另行签订协议。</w:t>
      </w:r>
    </w:p>
    <w:p w14:paraId="268ED8F7"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44" w:name="_Toc43586480"/>
      <w:bookmarkStart w:id="145" w:name="_Toc49231153"/>
      <w:bookmarkStart w:id="146" w:name="_Toc49197231"/>
      <w:r>
        <w:rPr>
          <w:rFonts w:eastAsia="黑体" w:cs="Times New Roman (正文 CS 字体)" w:hint="eastAsia"/>
          <w:sz w:val="28"/>
          <w:szCs w:val="28"/>
        </w:rPr>
        <w:t xml:space="preserve">  </w:t>
      </w:r>
      <w:r>
        <w:rPr>
          <w:rFonts w:eastAsia="黑体" w:cs="Times New Roman (正文 CS 字体)" w:hint="eastAsia"/>
          <w:sz w:val="28"/>
          <w:szCs w:val="28"/>
        </w:rPr>
        <w:t>知识产权和保密义务</w:t>
      </w:r>
      <w:bookmarkEnd w:id="144"/>
      <w:bookmarkEnd w:id="145"/>
      <w:bookmarkEnd w:id="146"/>
    </w:p>
    <w:p w14:paraId="51263BA5"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lastRenderedPageBreak/>
        <w:t>知识产权</w:t>
      </w:r>
    </w:p>
    <w:p w14:paraId="42CB0075"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甲乙双方应当对本合同所涉及的各种软件的知识产权进行约定，以保证本项目使用的软件不会侵犯对方或第三方的知识产权。</w:t>
      </w:r>
    </w:p>
    <w:p w14:paraId="00DD6857"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因履行本合同所开发软件及相关技术成果的知识产权归属按照下列约定执行：归</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（甲方</w:t>
      </w:r>
      <w:r>
        <w:rPr>
          <w:rFonts w:eastAsia="仿宋_GB2312" w:cs="Times New Roman (正文 CS 字体)" w:hint="eastAsia"/>
          <w:sz w:val="28"/>
          <w:szCs w:val="28"/>
        </w:rPr>
        <w:t>/</w:t>
      </w:r>
      <w:r>
        <w:rPr>
          <w:rFonts w:eastAsia="仿宋_GB2312" w:cs="Times New Roman (正文 CS 字体)" w:hint="eastAsia"/>
          <w:sz w:val="28"/>
          <w:szCs w:val="28"/>
        </w:rPr>
        <w:t>乙方</w:t>
      </w:r>
      <w:r>
        <w:rPr>
          <w:rFonts w:eastAsia="仿宋_GB2312" w:cs="Times New Roman (正文 CS 字体)" w:hint="eastAsia"/>
          <w:sz w:val="28"/>
          <w:szCs w:val="28"/>
        </w:rPr>
        <w:t>/</w:t>
      </w:r>
      <w:r>
        <w:rPr>
          <w:rFonts w:eastAsia="仿宋_GB2312" w:cs="Times New Roman (正文 CS 字体)" w:hint="eastAsia"/>
          <w:sz w:val="28"/>
          <w:szCs w:val="28"/>
        </w:rPr>
        <w:t>甲乙双方共同）所有。</w:t>
      </w:r>
    </w:p>
    <w:p w14:paraId="48F8914B"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由甲乙双方另行约定，作为附件</w:t>
      </w:r>
      <w:r>
        <w:rPr>
          <w:rFonts w:eastAsia="仿宋_GB2312" w:cs="Times New Roman (正文 CS 字体)" w:hint="eastAsia"/>
          <w:sz w:val="28"/>
          <w:szCs w:val="28"/>
        </w:rPr>
        <w:t>[   ]</w:t>
      </w:r>
      <w:r>
        <w:rPr>
          <w:rFonts w:eastAsia="仿宋_GB2312" w:cs="Times New Roman (正文 CS 字体)" w:hint="eastAsia"/>
          <w:sz w:val="28"/>
          <w:szCs w:val="28"/>
        </w:rPr>
        <w:t>。</w:t>
      </w:r>
    </w:p>
    <w:p w14:paraId="02EAD33A"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甲方保证，对本项目中选用的甲方原有软件拥有相应的使用、修改、升级的权利，严格遵守知识产权及软件版权保护的法律、法规，并在本合同所约定的范围内使用本信息系统，否则应当承担相应的法律责任。</w:t>
      </w:r>
    </w:p>
    <w:p w14:paraId="05B60302"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保证，对于其提供的软件系统拥有知识产权或已获得权利人的授权，本项目使用乙方提供的软件不会侵犯第三方的合法权益，否则乙方应当负责处理索赔或涉诉等各项事宜，造成甲方损失的，乙方还应当承担赔偿责任。</w:t>
      </w:r>
    </w:p>
    <w:p w14:paraId="329E1A47"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对于乙方许可甲方使用的软件，双方应当明确约定甲方拥有的使用权、修改权、升级权的具体内容。甲方应当依约定使用，不得超出约定范围。除本合同另有约定外，甲方不得将被许可使用的软件再许可第三方使用。</w:t>
      </w:r>
    </w:p>
    <w:p w14:paraId="7662E940"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保密</w:t>
      </w:r>
    </w:p>
    <w:p w14:paraId="4B9B3A8B"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保密期限为本合同履行期间及本合同终止后</w:t>
      </w:r>
      <w:r>
        <w:rPr>
          <w:rFonts w:eastAsia="仿宋_GB2312" w:cs="Times New Roman (正文 CS 字体)" w:hint="eastAsia"/>
          <w:sz w:val="28"/>
          <w:szCs w:val="28"/>
        </w:rPr>
        <w:t>[   ]</w:t>
      </w:r>
      <w:r>
        <w:rPr>
          <w:rFonts w:eastAsia="仿宋_GB2312" w:cs="Times New Roman (正文 CS 字体)" w:hint="eastAsia"/>
          <w:sz w:val="28"/>
          <w:szCs w:val="28"/>
        </w:rPr>
        <w:t>年。甲乙双方可另行约定保密范围，作为附件</w:t>
      </w:r>
      <w:r>
        <w:rPr>
          <w:rFonts w:eastAsia="仿宋_GB2312" w:cs="Times New Roman (正文 CS 字体)" w:hint="eastAsia"/>
          <w:sz w:val="28"/>
          <w:szCs w:val="28"/>
        </w:rPr>
        <w:t>[   ]</w:t>
      </w:r>
      <w:r>
        <w:rPr>
          <w:rFonts w:eastAsia="仿宋_GB2312" w:cs="Times New Roman (正文 CS 字体)" w:hint="eastAsia"/>
          <w:sz w:val="28"/>
          <w:szCs w:val="28"/>
        </w:rPr>
        <w:t>。</w:t>
      </w:r>
    </w:p>
    <w:p w14:paraId="1D21B326"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在保密期限内</w:t>
      </w:r>
      <w:r>
        <w:rPr>
          <w:rFonts w:eastAsia="仿宋_GB2312" w:cs="Times New Roman (正文 CS 字体)" w:hint="eastAsia"/>
          <w:sz w:val="28"/>
          <w:szCs w:val="28"/>
        </w:rPr>
        <w:t>,</w:t>
      </w:r>
      <w:r>
        <w:rPr>
          <w:rFonts w:eastAsia="仿宋_GB2312" w:cs="Times New Roman (正文 CS 字体)" w:hint="eastAsia"/>
          <w:sz w:val="28"/>
          <w:szCs w:val="28"/>
        </w:rPr>
        <w:t>甲乙双方均有为对方保密的义务。甲乙双方保证，</w:t>
      </w:r>
      <w:r>
        <w:rPr>
          <w:rFonts w:eastAsia="仿宋_GB2312" w:cs="Times New Roman (正文 CS 字体)" w:hint="eastAsia"/>
          <w:sz w:val="28"/>
          <w:szCs w:val="28"/>
        </w:rPr>
        <w:lastRenderedPageBreak/>
        <w:t>因履行本合同所获得的对方商业秘密，仅用于履行本合同项下的义务，并只为履行本合同的相关人员所知悉。任何一方的相关人员违反保密义务的，由该人员所属一方承担全部法律责任；但法律另有规定的除外。</w:t>
      </w:r>
    </w:p>
    <w:p w14:paraId="30E28BAD"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本合同履行完毕后，甲乙双方均应当按照对方要求，处理所获得的对方有关资料信息或电子文档。</w:t>
      </w:r>
    </w:p>
    <w:p w14:paraId="7E1541A3"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8.3</w:t>
      </w:r>
      <w:r>
        <w:rPr>
          <w:rFonts w:eastAsia="仿宋_GB2312" w:cs="Times New Roman (正文 CS 字体)" w:hint="eastAsia"/>
          <w:sz w:val="28"/>
          <w:szCs w:val="28"/>
        </w:rPr>
        <w:t>安全管理</w:t>
      </w:r>
    </w:p>
    <w:p w14:paraId="10840999"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乙方不得违反甲方有关安全管理规定，违反安全管理具体行为包括但不限于：网络安全方面，擅自建立跨网跨域运维通道，违规连接专用网络，设置应用系统后门、木马等恶意程序，恶意探测扫描网络及系统，拆除破坏监管设施、程序等；数据安全方面，未经甲方授权违规下载、留存、使用数据，篡改、损毁、出售数据等；安全保密方面，擅自扩大与合作事项相关信息的知悉范围，不及时清除、收回离职离岗或者不再参与信息化建设人员持有的专用文档资料、数据等。</w:t>
      </w:r>
    </w:p>
    <w:p w14:paraId="3470DDF7"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47" w:name="_Toc43586481"/>
      <w:bookmarkStart w:id="148" w:name="_Toc49197232"/>
      <w:bookmarkStart w:id="149" w:name="_Toc49231154"/>
      <w:r>
        <w:rPr>
          <w:rFonts w:eastAsia="黑体" w:cs="Times New Roman (正文 CS 字体)" w:hint="eastAsia"/>
          <w:sz w:val="28"/>
          <w:szCs w:val="28"/>
        </w:rPr>
        <w:t xml:space="preserve">  </w:t>
      </w:r>
      <w:r>
        <w:rPr>
          <w:rFonts w:eastAsia="黑体" w:cs="Times New Roman (正文 CS 字体)" w:hint="eastAsia"/>
          <w:sz w:val="28"/>
          <w:szCs w:val="28"/>
        </w:rPr>
        <w:t>违约责任</w:t>
      </w:r>
      <w:bookmarkEnd w:id="147"/>
      <w:bookmarkEnd w:id="148"/>
      <w:bookmarkEnd w:id="149"/>
    </w:p>
    <w:p w14:paraId="69002D16"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本合同生效后，甲乙双方均应当全面履行合同义务。任何一方违约，</w:t>
      </w:r>
      <w:r>
        <w:rPr>
          <w:rFonts w:eastAsia="仿宋_GB2312" w:cs="Times New Roman (正文 CS 字体)" w:hint="eastAsia"/>
          <w:bCs/>
          <w:iCs/>
          <w:sz w:val="28"/>
          <w:szCs w:val="28"/>
        </w:rPr>
        <w:t>均</w:t>
      </w:r>
      <w:r>
        <w:rPr>
          <w:rFonts w:eastAsia="仿宋_GB2312" w:cs="Times New Roman (正文 CS 字体)" w:hint="eastAsia"/>
          <w:sz w:val="28"/>
          <w:szCs w:val="28"/>
        </w:rPr>
        <w:t>应当按照约定承担违约责任，并赔偿对方由此受</w:t>
      </w:r>
      <w:r>
        <w:rPr>
          <w:rFonts w:eastAsia="仿宋_GB2312" w:cs="Times New Roman (正文 CS 字体)" w:hint="eastAsia"/>
          <w:bCs/>
          <w:iCs/>
          <w:sz w:val="28"/>
          <w:szCs w:val="28"/>
        </w:rPr>
        <w:t>到</w:t>
      </w:r>
      <w:r>
        <w:rPr>
          <w:rFonts w:eastAsia="仿宋_GB2312" w:cs="Times New Roman (正文 CS 字体)" w:hint="eastAsia"/>
          <w:sz w:val="28"/>
          <w:szCs w:val="28"/>
        </w:rPr>
        <w:t>的损失。其中：</w:t>
      </w:r>
    </w:p>
    <w:p w14:paraId="46CE9576"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乙方逾期履约或不履约责任</w:t>
      </w:r>
    </w:p>
    <w:p w14:paraId="7E489BFE"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乙方无正当理由逾期交付，逾期在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日内的，每逾期一日，乙方应当向甲方支付逾期部分价款</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1 </w:t>
      </w:r>
      <w:r>
        <w:rPr>
          <w:rFonts w:eastAsia="仿宋_GB2312" w:cs="Times New Roman (正文 CS 字体)" w:hint="eastAsia"/>
          <w:sz w:val="28"/>
          <w:szCs w:val="28"/>
        </w:rPr>
        <w:t>]%</w:t>
      </w:r>
      <w:r>
        <w:rPr>
          <w:rFonts w:eastAsia="仿宋_GB2312" w:cs="Times New Roman (正文 CS 字体)" w:hint="eastAsia"/>
          <w:sz w:val="28"/>
          <w:szCs w:val="28"/>
        </w:rPr>
        <w:t>的违约金，但违约金总数不得超过合同总价款的</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20 </w:t>
      </w:r>
      <w:r>
        <w:rPr>
          <w:rFonts w:eastAsia="仿宋_GB2312" w:cs="Times New Roman (正文 CS 字体)" w:hint="eastAsia"/>
          <w:sz w:val="28"/>
          <w:szCs w:val="28"/>
        </w:rPr>
        <w:t>]%</w:t>
      </w:r>
      <w:r>
        <w:rPr>
          <w:rFonts w:eastAsia="仿宋_GB2312" w:cs="Times New Roman (正文 CS 字体)" w:hint="eastAsia"/>
          <w:sz w:val="28"/>
          <w:szCs w:val="28"/>
        </w:rPr>
        <w:t>；逾期超过</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日的，视为乙方不履行。</w:t>
      </w:r>
    </w:p>
    <w:p w14:paraId="42954E18"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lastRenderedPageBreak/>
        <w:t>乙方不履行合同或交付的信息系统存在重大缺陷以致无法实现合同目的的，甲方有权要求乙方继续履行或解除合同。</w:t>
      </w:r>
    </w:p>
    <w:p w14:paraId="74E1BB11"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甲方要求继续履行合同的，应当在履行期限届满后</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15 </w:t>
      </w:r>
      <w:r>
        <w:rPr>
          <w:rFonts w:eastAsia="仿宋_GB2312" w:cs="Times New Roman (正文 CS 字体)" w:hint="eastAsia"/>
          <w:sz w:val="28"/>
          <w:szCs w:val="28"/>
        </w:rPr>
        <w:t>]</w:t>
      </w:r>
      <w:r>
        <w:rPr>
          <w:rFonts w:eastAsia="仿宋_GB2312" w:cs="Times New Roman (正文 CS 字体)" w:hint="eastAsia"/>
          <w:sz w:val="28"/>
          <w:szCs w:val="28"/>
        </w:rPr>
        <w:t>日内提出。乙方应当继续履行合同，并向甲方支付相当于合同总价款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w:t>
      </w:r>
    </w:p>
    <w:p w14:paraId="12D27EE7"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甲方要求解除合同的，乙方应当向甲方总计支付相当于合同总价款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的违约金。如甲方同意接收部分项目硬件设备或软件系统的，甲方应当向乙方支付接收部分的价款，款项付清后该部分的相应权利归属甲方。</w:t>
      </w:r>
    </w:p>
    <w:p w14:paraId="305B23FC"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甲方逾期付款责任</w:t>
      </w:r>
    </w:p>
    <w:p w14:paraId="338039A3"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甲方逾期付款在</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日内的，每逾期一日，甲方应当向乙方支付逾期应付款</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1 </w:t>
      </w:r>
      <w:r>
        <w:rPr>
          <w:rFonts w:eastAsia="仿宋_GB2312" w:cs="Times New Roman (正文 CS 字体)" w:hint="eastAsia"/>
          <w:sz w:val="28"/>
          <w:szCs w:val="28"/>
        </w:rPr>
        <w:t>]</w:t>
      </w:r>
      <w:r>
        <w:rPr>
          <w:rFonts w:eastAsia="仿宋_GB2312" w:cs="Times New Roman (正文 CS 字体)" w:hint="eastAsia"/>
          <w:color w:val="000000"/>
          <w:sz w:val="28"/>
          <w:szCs w:val="28"/>
        </w:rPr>
        <w:t>‰</w:t>
      </w:r>
      <w:r>
        <w:rPr>
          <w:rFonts w:eastAsia="仿宋_GB2312" w:cs="Times New Roman (正文 CS 字体)" w:hint="eastAsia"/>
          <w:sz w:val="28"/>
          <w:szCs w:val="28"/>
        </w:rPr>
        <w:t>的违约金，但违约金总数不得超过合同总价款的</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20 </w:t>
      </w:r>
      <w:r>
        <w:rPr>
          <w:rFonts w:eastAsia="仿宋_GB2312" w:cs="Times New Roman (正文 CS 字体)" w:hint="eastAsia"/>
          <w:sz w:val="28"/>
          <w:szCs w:val="28"/>
        </w:rPr>
        <w:t>]%</w:t>
      </w:r>
      <w:r>
        <w:rPr>
          <w:rFonts w:eastAsia="仿宋_GB2312" w:cs="Times New Roman (正文 CS 字体)" w:hint="eastAsia"/>
          <w:sz w:val="28"/>
          <w:szCs w:val="28"/>
        </w:rPr>
        <w:t>。</w:t>
      </w:r>
    </w:p>
    <w:p w14:paraId="592FF9CE" w14:textId="77777777" w:rsidR="00C30B24" w:rsidRDefault="007A39A4">
      <w:pPr>
        <w:numPr>
          <w:ilvl w:val="2"/>
          <w:numId w:val="5"/>
        </w:numPr>
        <w:spacing w:line="360" w:lineRule="auto"/>
        <w:ind w:left="720" w:hanging="720"/>
        <w:rPr>
          <w:rFonts w:eastAsia="仿宋_GB2312" w:cs="Times New Roman (正文 CS 字体)"/>
          <w:sz w:val="28"/>
          <w:szCs w:val="28"/>
        </w:rPr>
      </w:pPr>
      <w:r>
        <w:rPr>
          <w:rFonts w:eastAsia="仿宋_GB2312" w:cs="Times New Roman (正文 CS 字体)" w:hint="eastAsia"/>
          <w:sz w:val="28"/>
          <w:szCs w:val="28"/>
        </w:rPr>
        <w:t>逾期付款超过</w:t>
      </w:r>
      <w:r>
        <w:rPr>
          <w:rFonts w:eastAsia="仿宋_GB2312" w:cs="Times New Roman (正文 CS 字体)" w:hint="eastAsia"/>
          <w:bCs/>
          <w:sz w:val="28"/>
          <w:szCs w:val="28"/>
        </w:rPr>
        <w:t>[</w:t>
      </w:r>
      <w:r>
        <w:rPr>
          <w:rFonts w:eastAsia="仿宋_GB2312" w:cs="Times New Roman (正文 CS 字体)" w:hint="eastAsia"/>
          <w:bCs/>
          <w:sz w:val="28"/>
          <w:szCs w:val="28"/>
          <w:u w:val="single"/>
        </w:rPr>
        <w:t xml:space="preserve"> 60 </w:t>
      </w:r>
      <w:r>
        <w:rPr>
          <w:rFonts w:eastAsia="仿宋_GB2312" w:cs="Times New Roman (正文 CS 字体)" w:hint="eastAsia"/>
          <w:sz w:val="28"/>
          <w:szCs w:val="28"/>
        </w:rPr>
        <w:t>]</w:t>
      </w:r>
      <w:r>
        <w:rPr>
          <w:rFonts w:eastAsia="仿宋_GB2312" w:cs="Times New Roman (正文 CS 字体)" w:hint="eastAsia"/>
          <w:sz w:val="28"/>
          <w:szCs w:val="28"/>
        </w:rPr>
        <w:t>日的，视为甲方不履行，乙方有权要求甲方继续履行或解除合同。</w:t>
      </w:r>
    </w:p>
    <w:p w14:paraId="208F3AA4"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乙方要求继续履行合同的，甲方应当向乙方总计支付逾期应付款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的违约金，并赔偿乙方由此受到的损失，同时乙方履行本合同的期限相应顺延。</w:t>
      </w:r>
    </w:p>
    <w:p w14:paraId="31C96126"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乙方要求解除合同的，甲方应当支付乙方已交付的硬件和已完成的软件系统所对应的款项，并向乙方总计支付逾期应付款</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的违约金。</w:t>
      </w:r>
    </w:p>
    <w:p w14:paraId="15A0B1CB"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质量瑕疵责任</w:t>
      </w:r>
    </w:p>
    <w:p w14:paraId="50D17B0F" w14:textId="77777777" w:rsidR="00C30B24" w:rsidRDefault="007A39A4">
      <w:pPr>
        <w:spacing w:line="360" w:lineRule="auto"/>
        <w:ind w:firstLineChars="200" w:firstLine="560"/>
        <w:rPr>
          <w:rFonts w:eastAsia="仿宋_GB2312" w:cs="Times New Roman (正文 CS 字体)"/>
          <w:bCs/>
          <w:iCs/>
          <w:sz w:val="28"/>
          <w:szCs w:val="28"/>
        </w:rPr>
      </w:pPr>
      <w:r>
        <w:rPr>
          <w:rFonts w:eastAsia="仿宋_GB2312" w:cs="Times New Roman (正文 CS 字体)" w:hint="eastAsia"/>
          <w:bCs/>
          <w:iCs/>
          <w:sz w:val="28"/>
          <w:szCs w:val="28"/>
        </w:rPr>
        <w:lastRenderedPageBreak/>
        <w:t>如因交付的信息系统存在缺陷，导致甲方数据损坏、丢失或造成其他损失的，</w:t>
      </w:r>
      <w:r>
        <w:rPr>
          <w:rFonts w:eastAsia="仿宋_GB2312" w:cs="Times New Roman (正文 CS 字体)" w:hint="eastAsia"/>
          <w:sz w:val="28"/>
          <w:szCs w:val="28"/>
        </w:rPr>
        <w:t>乙方</w:t>
      </w:r>
      <w:r>
        <w:rPr>
          <w:rFonts w:eastAsia="仿宋_GB2312" w:cs="Times New Roman (正文 CS 字体)" w:hint="eastAsia"/>
          <w:bCs/>
          <w:iCs/>
          <w:sz w:val="28"/>
          <w:szCs w:val="28"/>
        </w:rPr>
        <w:t>应当向甲方支付合同总价款</w:t>
      </w:r>
      <w:r>
        <w:rPr>
          <w:rFonts w:eastAsia="仿宋_GB2312" w:cs="Times New Roman (正文 CS 字体)" w:hint="eastAsia"/>
          <w:bCs/>
          <w:iCs/>
          <w:sz w:val="28"/>
          <w:szCs w:val="28"/>
        </w:rPr>
        <w:t>[</w:t>
      </w:r>
      <w:r>
        <w:rPr>
          <w:rFonts w:eastAsia="仿宋_GB2312" w:cs="Times New Roman (正文 CS 字体)" w:hint="eastAsia"/>
          <w:bCs/>
          <w:iCs/>
          <w:sz w:val="28"/>
          <w:szCs w:val="28"/>
          <w:u w:val="single"/>
        </w:rPr>
        <w:t xml:space="preserve"> 30 </w:t>
      </w:r>
      <w:r>
        <w:rPr>
          <w:rFonts w:eastAsia="仿宋_GB2312" w:cs="Times New Roman (正文 CS 字体)" w:hint="eastAsia"/>
          <w:bCs/>
          <w:iCs/>
          <w:sz w:val="28"/>
          <w:szCs w:val="28"/>
        </w:rPr>
        <w:t>]%</w:t>
      </w:r>
      <w:r>
        <w:rPr>
          <w:rFonts w:eastAsia="仿宋_GB2312" w:cs="Times New Roman (正文 CS 字体)" w:hint="eastAsia"/>
          <w:bCs/>
          <w:iCs/>
          <w:sz w:val="28"/>
          <w:szCs w:val="28"/>
        </w:rPr>
        <w:t>的违约金。</w:t>
      </w:r>
    </w:p>
    <w:p w14:paraId="0F6ABEC7"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违反知识产权义务责任</w:t>
      </w:r>
    </w:p>
    <w:p w14:paraId="0D2580FC"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违约金</w:t>
      </w:r>
      <w:r>
        <w:rPr>
          <w:rFonts w:eastAsia="仿宋_GB2312" w:cs="Times New Roman (正文 CS 字体)" w:hint="eastAsia"/>
          <w:sz w:val="28"/>
          <w:szCs w:val="28"/>
        </w:rPr>
        <w:t>[</w:t>
      </w:r>
      <w:r>
        <w:rPr>
          <w:rFonts w:eastAsia="仿宋_GB2312" w:cs="Times New Roman (正文 CS 字体)"/>
          <w:sz w:val="28"/>
          <w:szCs w:val="28"/>
          <w:u w:val="single"/>
        </w:rPr>
        <w:t>300000</w:t>
      </w:r>
      <w:r>
        <w:rPr>
          <w:rFonts w:eastAsia="仿宋_GB2312" w:cs="Times New Roman (正文 CS 字体)" w:hint="eastAsia"/>
          <w:sz w:val="28"/>
          <w:szCs w:val="28"/>
          <w:u w:val="single"/>
        </w:rPr>
        <w:t>]</w:t>
      </w:r>
      <w:r>
        <w:rPr>
          <w:rFonts w:eastAsia="仿宋_GB2312" w:cs="Times New Roman (正文 CS 字体)" w:hint="eastAsia"/>
          <w:sz w:val="28"/>
          <w:szCs w:val="28"/>
        </w:rPr>
        <w:t>元。</w:t>
      </w:r>
    </w:p>
    <w:p w14:paraId="72D1E8DC"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违反保密义务责任</w:t>
      </w:r>
    </w:p>
    <w:p w14:paraId="79DF2B4A"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任何一方违反本合同所约定的保密义务，违约方应当支付本合同总价款的</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30 </w:t>
      </w:r>
      <w:r>
        <w:rPr>
          <w:rFonts w:eastAsia="仿宋_GB2312" w:cs="Times New Roman (正文 CS 字体)" w:hint="eastAsia"/>
          <w:sz w:val="28"/>
          <w:szCs w:val="28"/>
        </w:rPr>
        <w:t>]%</w:t>
      </w:r>
      <w:r>
        <w:rPr>
          <w:rFonts w:eastAsia="仿宋_GB2312" w:cs="Times New Roman (正文 CS 字体)" w:hint="eastAsia"/>
          <w:sz w:val="28"/>
          <w:szCs w:val="28"/>
        </w:rPr>
        <w:t>作为违约金。如包括利润在内的实际损失超过违约金的，受损失一方有权要求对方赔偿超过部分。</w:t>
      </w:r>
    </w:p>
    <w:p w14:paraId="018CC154" w14:textId="77777777" w:rsidR="00C30B24" w:rsidRDefault="007A39A4">
      <w:pPr>
        <w:numPr>
          <w:ilvl w:val="1"/>
          <w:numId w:val="4"/>
        </w:numPr>
        <w:spacing w:line="360" w:lineRule="auto"/>
        <w:ind w:left="567"/>
        <w:rPr>
          <w:rFonts w:eastAsia="黑体" w:cs="Times New Roman (正文 CS 字体)"/>
          <w:sz w:val="28"/>
          <w:szCs w:val="28"/>
        </w:rPr>
      </w:pPr>
      <w:r>
        <w:rPr>
          <w:rFonts w:eastAsia="黑体" w:cs="Times New Roman (正文 CS 字体)" w:hint="eastAsia"/>
          <w:sz w:val="28"/>
          <w:szCs w:val="28"/>
        </w:rPr>
        <w:t>转包或违约分包责任</w:t>
      </w:r>
    </w:p>
    <w:p w14:paraId="0FE16858" w14:textId="77777777" w:rsidR="00C30B24" w:rsidRDefault="007A39A4">
      <w:pPr>
        <w:spacing w:line="360" w:lineRule="auto"/>
        <w:ind w:firstLineChars="200" w:firstLine="560"/>
        <w:rPr>
          <w:rFonts w:eastAsia="仿宋_GB2312" w:cs="Times New Roman (正文 CS 字体)"/>
          <w:bCs/>
          <w:iCs/>
          <w:sz w:val="28"/>
          <w:szCs w:val="28"/>
        </w:rPr>
      </w:pPr>
      <w:r>
        <w:rPr>
          <w:rFonts w:eastAsia="仿宋_GB2312" w:cs="Times New Roman (正文 CS 字体)" w:hint="eastAsia"/>
          <w:bCs/>
          <w:iCs/>
          <w:sz w:val="28"/>
          <w:szCs w:val="28"/>
        </w:rPr>
        <w:t>乙方违反本合同约定，将本项目进行转包或违约分包的，应当向甲方支付合同总价款</w:t>
      </w:r>
      <w:r>
        <w:rPr>
          <w:rFonts w:eastAsia="仿宋_GB2312" w:cs="Times New Roman (正文 CS 字体)" w:hint="eastAsia"/>
          <w:bCs/>
          <w:iCs/>
          <w:sz w:val="28"/>
          <w:szCs w:val="28"/>
        </w:rPr>
        <w:t>[</w:t>
      </w:r>
      <w:r>
        <w:rPr>
          <w:rFonts w:eastAsia="仿宋_GB2312" w:cs="Times New Roman (正文 CS 字体)" w:hint="eastAsia"/>
          <w:bCs/>
          <w:iCs/>
          <w:sz w:val="28"/>
          <w:szCs w:val="28"/>
          <w:u w:val="single"/>
        </w:rPr>
        <w:t xml:space="preserve"> 30 </w:t>
      </w:r>
      <w:r>
        <w:rPr>
          <w:rFonts w:eastAsia="仿宋_GB2312" w:cs="Times New Roman (正文 CS 字体)" w:hint="eastAsia"/>
          <w:bCs/>
          <w:iCs/>
          <w:sz w:val="28"/>
          <w:szCs w:val="28"/>
        </w:rPr>
        <w:t>]%</w:t>
      </w:r>
      <w:r>
        <w:rPr>
          <w:rFonts w:eastAsia="仿宋_GB2312" w:cs="Times New Roman (正文 CS 字体)" w:hint="eastAsia"/>
          <w:bCs/>
          <w:iCs/>
          <w:sz w:val="28"/>
          <w:szCs w:val="28"/>
        </w:rPr>
        <w:t>的违约金；甲方也可同时解除合同。</w:t>
      </w:r>
    </w:p>
    <w:p w14:paraId="556CAD9E" w14:textId="77777777" w:rsidR="00C30B24" w:rsidRDefault="007A39A4">
      <w:pPr>
        <w:numPr>
          <w:ilvl w:val="1"/>
          <w:numId w:val="4"/>
        </w:numPr>
        <w:spacing w:line="360" w:lineRule="auto"/>
        <w:ind w:left="567"/>
        <w:rPr>
          <w:rFonts w:eastAsia="仿宋_GB2312" w:cs="Times New Roman (正文 CS 字体)"/>
          <w:bCs/>
          <w:iCs/>
          <w:sz w:val="28"/>
          <w:szCs w:val="28"/>
        </w:rPr>
      </w:pPr>
      <w:r>
        <w:rPr>
          <w:rFonts w:eastAsia="仿宋_GB2312" w:cs="Times New Roman (正文 CS 字体)" w:hint="eastAsia"/>
          <w:bCs/>
          <w:iCs/>
          <w:sz w:val="28"/>
          <w:szCs w:val="28"/>
        </w:rPr>
        <w:t>违反安全管理责任</w:t>
      </w:r>
    </w:p>
    <w:p w14:paraId="454D6DD6" w14:textId="77777777" w:rsidR="00C30B24" w:rsidRDefault="007A39A4">
      <w:pPr>
        <w:spacing w:line="360" w:lineRule="auto"/>
        <w:ind w:firstLineChars="100" w:firstLine="280"/>
        <w:rPr>
          <w:rFonts w:eastAsia="仿宋_GB2312" w:cs="Times New Roman (正文 CS 字体)"/>
          <w:bCs/>
          <w:iCs/>
          <w:sz w:val="28"/>
          <w:szCs w:val="28"/>
        </w:rPr>
      </w:pPr>
      <w:r>
        <w:rPr>
          <w:rFonts w:eastAsia="仿宋_GB2312" w:cs="Times New Roman (正文 CS 字体)" w:hint="eastAsia"/>
          <w:bCs/>
          <w:iCs/>
          <w:sz w:val="28"/>
          <w:szCs w:val="28"/>
        </w:rPr>
        <w:t>9.7.1</w:t>
      </w:r>
      <w:r>
        <w:rPr>
          <w:rFonts w:eastAsia="仿宋_GB2312" w:cs="Times New Roman (正文 CS 字体)" w:hint="eastAsia"/>
          <w:bCs/>
          <w:iCs/>
          <w:sz w:val="28"/>
          <w:szCs w:val="28"/>
        </w:rPr>
        <w:t>乙方违反</w:t>
      </w:r>
      <w:r>
        <w:rPr>
          <w:rFonts w:eastAsia="仿宋_GB2312" w:cs="Times New Roman (正文 CS 字体)" w:hint="eastAsia"/>
          <w:bCs/>
          <w:iCs/>
          <w:sz w:val="28"/>
          <w:szCs w:val="28"/>
        </w:rPr>
        <w:t>8.3</w:t>
      </w:r>
      <w:r>
        <w:rPr>
          <w:rFonts w:eastAsia="仿宋_GB2312" w:cs="Times New Roman (正文 CS 字体)" w:hint="eastAsia"/>
          <w:bCs/>
          <w:iCs/>
          <w:sz w:val="28"/>
          <w:szCs w:val="28"/>
        </w:rPr>
        <w:t>约定内容，应当向甲方支付合同总价款</w:t>
      </w:r>
      <w:r>
        <w:rPr>
          <w:rFonts w:eastAsia="仿宋_GB2312" w:cs="Times New Roman (正文 CS 字体)" w:hint="eastAsia"/>
          <w:bCs/>
          <w:iCs/>
          <w:sz w:val="28"/>
          <w:szCs w:val="28"/>
        </w:rPr>
        <w:t>[ 10 ]%</w:t>
      </w:r>
      <w:r>
        <w:rPr>
          <w:rFonts w:eastAsia="仿宋_GB2312" w:cs="Times New Roman (正文 CS 字体)" w:hint="eastAsia"/>
          <w:bCs/>
          <w:iCs/>
          <w:sz w:val="28"/>
          <w:szCs w:val="28"/>
        </w:rPr>
        <w:t>的违约金，由乙方承担消除负面影响产生的诉讼费、取证费、律师费等费用；对于提供合同履约保证金的，在未消除负面影响前，不予退还。</w:t>
      </w:r>
    </w:p>
    <w:p w14:paraId="467B8E66" w14:textId="77777777" w:rsidR="00C30B24" w:rsidRDefault="007A39A4">
      <w:pPr>
        <w:spacing w:line="360" w:lineRule="auto"/>
        <w:ind w:firstLineChars="100" w:firstLine="280"/>
        <w:rPr>
          <w:rFonts w:eastAsia="仿宋_GB2312" w:cs="Times New Roman (正文 CS 字体)"/>
          <w:bCs/>
          <w:iCs/>
          <w:sz w:val="28"/>
          <w:szCs w:val="28"/>
        </w:rPr>
      </w:pPr>
      <w:r>
        <w:rPr>
          <w:rFonts w:eastAsia="仿宋_GB2312" w:cs="Times New Roman (正文 CS 字体)" w:hint="eastAsia"/>
          <w:bCs/>
          <w:iCs/>
          <w:sz w:val="28"/>
          <w:szCs w:val="28"/>
        </w:rPr>
        <w:t>9.7.2</w:t>
      </w:r>
      <w:r>
        <w:rPr>
          <w:rFonts w:eastAsia="仿宋_GB2312" w:cs="Times New Roman (正文 CS 字体)" w:hint="eastAsia"/>
          <w:bCs/>
          <w:iCs/>
          <w:sz w:val="28"/>
          <w:szCs w:val="28"/>
        </w:rPr>
        <w:t>乙方违反</w:t>
      </w:r>
      <w:r>
        <w:rPr>
          <w:rFonts w:eastAsia="仿宋_GB2312" w:cs="Times New Roman (正文 CS 字体)" w:hint="eastAsia"/>
          <w:bCs/>
          <w:iCs/>
          <w:sz w:val="28"/>
          <w:szCs w:val="28"/>
        </w:rPr>
        <w:t>8.3</w:t>
      </w:r>
      <w:r>
        <w:rPr>
          <w:rFonts w:eastAsia="仿宋_GB2312" w:cs="Times New Roman (正文 CS 字体)" w:hint="eastAsia"/>
          <w:bCs/>
          <w:iCs/>
          <w:sz w:val="28"/>
          <w:szCs w:val="28"/>
        </w:rPr>
        <w:t>约定内容，应及时采取针对性补救措施，结合所提供软硬件产品及服务类型，减少运维经费、提供替代软硬件产品。</w:t>
      </w:r>
    </w:p>
    <w:p w14:paraId="0D12A8DD" w14:textId="77777777" w:rsidR="00C30B24" w:rsidRDefault="007A39A4">
      <w:pPr>
        <w:spacing w:line="360" w:lineRule="auto"/>
        <w:ind w:firstLineChars="100" w:firstLine="280"/>
        <w:rPr>
          <w:rFonts w:eastAsia="仿宋_GB2312" w:cs="Times New Roman (正文 CS 字体)"/>
          <w:bCs/>
          <w:iCs/>
          <w:sz w:val="28"/>
          <w:szCs w:val="28"/>
        </w:rPr>
      </w:pPr>
      <w:r>
        <w:rPr>
          <w:rFonts w:eastAsia="仿宋_GB2312" w:cs="Times New Roman (正文 CS 字体)" w:hint="eastAsia"/>
          <w:bCs/>
          <w:iCs/>
          <w:sz w:val="28"/>
          <w:szCs w:val="28"/>
        </w:rPr>
        <w:t>9.7.3</w:t>
      </w:r>
      <w:r>
        <w:rPr>
          <w:rFonts w:eastAsia="仿宋_GB2312" w:cs="Times New Roman (正文 CS 字体)" w:hint="eastAsia"/>
          <w:bCs/>
          <w:iCs/>
          <w:sz w:val="28"/>
          <w:szCs w:val="28"/>
        </w:rPr>
        <w:t>乙方违反</w:t>
      </w:r>
      <w:r>
        <w:rPr>
          <w:rFonts w:eastAsia="仿宋_GB2312" w:cs="Times New Roman (正文 CS 字体)" w:hint="eastAsia"/>
          <w:bCs/>
          <w:iCs/>
          <w:sz w:val="28"/>
          <w:szCs w:val="28"/>
        </w:rPr>
        <w:t>8.3</w:t>
      </w:r>
      <w:r>
        <w:rPr>
          <w:rFonts w:eastAsia="仿宋_GB2312" w:cs="Times New Roman (正文 CS 字体)" w:hint="eastAsia"/>
          <w:bCs/>
          <w:iCs/>
          <w:sz w:val="28"/>
          <w:szCs w:val="28"/>
        </w:rPr>
        <w:t>约定内容，违约行为不可整改且造成严重后果，</w:t>
      </w:r>
      <w:r>
        <w:rPr>
          <w:rFonts w:eastAsia="仿宋_GB2312" w:cs="Times New Roman (正文 CS 字体)" w:hint="eastAsia"/>
          <w:bCs/>
          <w:iCs/>
          <w:sz w:val="28"/>
          <w:szCs w:val="28"/>
        </w:rPr>
        <w:lastRenderedPageBreak/>
        <w:t>参与单位拒不整改、整改后仍不符合安全管理要求，或者违约行为造成合同目的无法实现的，甲方有权提前解除合同。</w:t>
      </w:r>
    </w:p>
    <w:p w14:paraId="1FE4D68B"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50" w:name="_Toc49231155"/>
      <w:bookmarkStart w:id="151" w:name="_Toc43586482"/>
      <w:bookmarkStart w:id="152" w:name="_Toc49197233"/>
      <w:r>
        <w:rPr>
          <w:rFonts w:eastAsia="黑体" w:cs="Times New Roman (正文 CS 字体)" w:hint="eastAsia"/>
          <w:sz w:val="28"/>
          <w:szCs w:val="28"/>
        </w:rPr>
        <w:t xml:space="preserve">  </w:t>
      </w:r>
      <w:r>
        <w:rPr>
          <w:rFonts w:eastAsia="黑体" w:cs="Times New Roman (正文 CS 字体)" w:hint="eastAsia"/>
          <w:sz w:val="28"/>
          <w:szCs w:val="28"/>
        </w:rPr>
        <w:t>合同的解除和终止</w:t>
      </w:r>
      <w:bookmarkEnd w:id="150"/>
      <w:bookmarkEnd w:id="151"/>
      <w:bookmarkEnd w:id="152"/>
    </w:p>
    <w:p w14:paraId="29074513"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本合同生效后，除法律法规和本合同另有规定外，任何一方不得随意单方变更或解除合同，否则应当承担违约责任。</w:t>
      </w:r>
    </w:p>
    <w:p w14:paraId="16F1B4AF"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甲乙双方各自履行完毕本合同的全部义务后，本合同终止。</w:t>
      </w:r>
    </w:p>
    <w:p w14:paraId="51AD5BB0"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53" w:name="_Toc49197234"/>
      <w:bookmarkStart w:id="154" w:name="_Toc43586483"/>
      <w:bookmarkStart w:id="155" w:name="_Toc49231156"/>
      <w:r>
        <w:rPr>
          <w:rFonts w:eastAsia="黑体" w:cs="Times New Roman (正文 CS 字体)" w:hint="eastAsia"/>
          <w:sz w:val="28"/>
          <w:szCs w:val="28"/>
        </w:rPr>
        <w:t xml:space="preserve">  </w:t>
      </w:r>
      <w:r>
        <w:rPr>
          <w:rFonts w:eastAsia="黑体" w:cs="Times New Roman (正文 CS 字体)" w:hint="eastAsia"/>
          <w:sz w:val="28"/>
          <w:szCs w:val="28"/>
        </w:rPr>
        <w:t>不可抗力</w:t>
      </w:r>
      <w:bookmarkEnd w:id="153"/>
      <w:bookmarkEnd w:id="154"/>
      <w:bookmarkEnd w:id="155"/>
    </w:p>
    <w:p w14:paraId="02A35F09" w14:textId="77777777" w:rsidR="00C30B24" w:rsidRDefault="007A39A4">
      <w:pPr>
        <w:spacing w:line="360" w:lineRule="auto"/>
        <w:ind w:firstLineChars="200" w:firstLine="560"/>
        <w:rPr>
          <w:rFonts w:eastAsia="仿宋_GB2312" w:cs="Times New Roman (正文 CS 字体)"/>
          <w:sz w:val="28"/>
          <w:szCs w:val="28"/>
        </w:rPr>
      </w:pPr>
      <w:r>
        <w:rPr>
          <w:rFonts w:eastAsia="仿宋_GB2312" w:cs="Times New Roman (正文 CS 字体)" w:hint="eastAsia"/>
          <w:sz w:val="28"/>
          <w:szCs w:val="28"/>
        </w:rPr>
        <w:t>一方当事人因不可抗力不能按照约定履行本合同的，根据不可抗力的影响，可部分或全部免除责任，但应当及时告知对方，并自不可抗力结束之日起十五日内向对方当事人提供证明。</w:t>
      </w:r>
    </w:p>
    <w:p w14:paraId="5081858E"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56" w:name="_Toc43586484"/>
      <w:bookmarkStart w:id="157" w:name="_Toc49231157"/>
      <w:bookmarkStart w:id="158" w:name="_Toc49197235"/>
      <w:r>
        <w:rPr>
          <w:rFonts w:eastAsia="黑体" w:cs="Times New Roman (正文 CS 字体)" w:hint="eastAsia"/>
          <w:sz w:val="28"/>
          <w:szCs w:val="28"/>
        </w:rPr>
        <w:t xml:space="preserve">  </w:t>
      </w:r>
      <w:r>
        <w:rPr>
          <w:rFonts w:eastAsia="黑体" w:cs="Times New Roman (正文 CS 字体)" w:hint="eastAsia"/>
          <w:sz w:val="28"/>
          <w:szCs w:val="28"/>
        </w:rPr>
        <w:t>争议解决方式</w:t>
      </w:r>
      <w:bookmarkEnd w:id="156"/>
      <w:bookmarkEnd w:id="157"/>
      <w:bookmarkEnd w:id="158"/>
    </w:p>
    <w:p w14:paraId="13ED75A7" w14:textId="77777777" w:rsidR="00C30B24" w:rsidRDefault="007A39A4">
      <w:pPr>
        <w:spacing w:line="360" w:lineRule="auto"/>
        <w:rPr>
          <w:rFonts w:eastAsia="仿宋_GB2312" w:cs="Times New Roman (正文 CS 字体)"/>
          <w:spacing w:val="8"/>
          <w:sz w:val="28"/>
          <w:szCs w:val="28"/>
        </w:rPr>
      </w:pPr>
      <w:r>
        <w:rPr>
          <w:rFonts w:eastAsia="仿宋_GB2312" w:cs="Times New Roman (正文 CS 字体)" w:hint="eastAsia"/>
          <w:sz w:val="28"/>
          <w:szCs w:val="28"/>
        </w:rPr>
        <w:t>本合同项下所</w:t>
      </w:r>
      <w:r>
        <w:rPr>
          <w:rFonts w:eastAsia="仿宋_GB2312" w:cs="Times New Roman (正文 CS 字体)" w:hint="eastAsia"/>
          <w:bCs/>
          <w:iCs/>
          <w:sz w:val="28"/>
          <w:szCs w:val="28"/>
        </w:rPr>
        <w:t>发生</w:t>
      </w:r>
      <w:r>
        <w:rPr>
          <w:rFonts w:eastAsia="仿宋_GB2312" w:cs="Times New Roman (正文 CS 字体)" w:hint="eastAsia"/>
          <w:sz w:val="28"/>
          <w:szCs w:val="28"/>
        </w:rPr>
        <w:t>的争议，由双方协商解决，协商不成的，</w:t>
      </w:r>
      <w:r>
        <w:rPr>
          <w:rFonts w:eastAsia="仿宋_GB2312" w:cs="Times New Roman (正文 CS 字体)" w:hint="eastAsia"/>
          <w:spacing w:val="8"/>
          <w:sz w:val="28"/>
          <w:szCs w:val="28"/>
        </w:rPr>
        <w:t>双方同意按照下列第</w:t>
      </w:r>
      <w:r>
        <w:rPr>
          <w:rFonts w:eastAsia="仿宋_GB2312" w:cs="Times New Roman (正文 CS 字体)" w:hint="eastAsia"/>
          <w:spacing w:val="8"/>
          <w:sz w:val="28"/>
          <w:szCs w:val="28"/>
        </w:rPr>
        <w:t>[</w:t>
      </w:r>
      <w:r>
        <w:rPr>
          <w:rFonts w:eastAsia="仿宋_GB2312" w:cs="Times New Roman (正文 CS 字体)" w:hint="eastAsia"/>
          <w:spacing w:val="8"/>
          <w:sz w:val="28"/>
          <w:szCs w:val="28"/>
          <w:u w:val="single"/>
        </w:rPr>
        <w:t xml:space="preserve">   </w:t>
      </w:r>
      <w:r>
        <w:rPr>
          <w:rFonts w:eastAsia="仿宋_GB2312" w:cs="Times New Roman (正文 CS 字体)" w:hint="eastAsia"/>
          <w:spacing w:val="8"/>
          <w:sz w:val="28"/>
          <w:szCs w:val="28"/>
        </w:rPr>
        <w:t>]</w:t>
      </w:r>
      <w:r>
        <w:rPr>
          <w:rFonts w:eastAsia="仿宋_GB2312" w:cs="Times New Roman (正文 CS 字体)" w:hint="eastAsia"/>
          <w:spacing w:val="8"/>
          <w:sz w:val="28"/>
          <w:szCs w:val="28"/>
        </w:rPr>
        <w:t>种方式（只能选择一种）解决：</w:t>
      </w:r>
    </w:p>
    <w:p w14:paraId="17C742B7"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1</w:t>
      </w:r>
      <w:r>
        <w:rPr>
          <w:rFonts w:eastAsia="仿宋_GB2312" w:cs="Times New Roman (正文 CS 字体)" w:hint="eastAsia"/>
          <w:sz w:val="28"/>
          <w:szCs w:val="28"/>
        </w:rPr>
        <w:t>、依法向</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人民法院提起诉讼；</w:t>
      </w:r>
    </w:p>
    <w:p w14:paraId="52571F0D"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2</w:t>
      </w:r>
      <w:r>
        <w:rPr>
          <w:rFonts w:eastAsia="仿宋_GB2312" w:cs="Times New Roman (正文 CS 字体)" w:hint="eastAsia"/>
          <w:sz w:val="28"/>
          <w:szCs w:val="28"/>
        </w:rPr>
        <w:t>、提交</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仲裁委员会仲裁。</w:t>
      </w:r>
    </w:p>
    <w:p w14:paraId="734F14E1" w14:textId="77777777" w:rsidR="00C30B24" w:rsidRDefault="007A39A4">
      <w:pPr>
        <w:numPr>
          <w:ilvl w:val="0"/>
          <w:numId w:val="4"/>
        </w:numPr>
        <w:spacing w:line="360" w:lineRule="auto"/>
        <w:jc w:val="center"/>
        <w:outlineLvl w:val="0"/>
        <w:rPr>
          <w:rFonts w:eastAsia="黑体" w:cs="Times New Roman (正文 CS 字体)"/>
          <w:sz w:val="28"/>
          <w:szCs w:val="28"/>
        </w:rPr>
      </w:pPr>
      <w:bookmarkStart w:id="159" w:name="_Toc43586485"/>
      <w:bookmarkStart w:id="160" w:name="_Toc49197236"/>
      <w:bookmarkStart w:id="161" w:name="_Toc49231158"/>
      <w:r>
        <w:rPr>
          <w:rFonts w:eastAsia="黑体" w:cs="Times New Roman (正文 CS 字体)" w:hint="eastAsia"/>
          <w:sz w:val="28"/>
          <w:szCs w:val="28"/>
        </w:rPr>
        <w:t xml:space="preserve">  </w:t>
      </w:r>
      <w:r>
        <w:rPr>
          <w:rFonts w:eastAsia="黑体" w:cs="Times New Roman (正文 CS 字体)" w:hint="eastAsia"/>
          <w:sz w:val="28"/>
          <w:szCs w:val="28"/>
        </w:rPr>
        <w:t>其他条款</w:t>
      </w:r>
      <w:bookmarkEnd w:id="159"/>
      <w:bookmarkEnd w:id="160"/>
      <w:bookmarkEnd w:id="161"/>
    </w:p>
    <w:p w14:paraId="3BE0EFCE"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本合同自双方签字盖章之日起生效。本合同及附件共</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页，一式</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捌</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份，具有同等法律效力，其中甲方</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陆</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份，乙方</w:t>
      </w:r>
      <w:r>
        <w:rPr>
          <w:rFonts w:eastAsia="仿宋_GB2312" w:cs="Times New Roman (正文 CS 字体)" w:hint="eastAsia"/>
          <w:sz w:val="28"/>
          <w:szCs w:val="28"/>
          <w:u w:val="single"/>
        </w:rPr>
        <w:t xml:space="preserve"> </w:t>
      </w:r>
      <w:r>
        <w:rPr>
          <w:rFonts w:eastAsia="仿宋_GB2312" w:cs="Times New Roman (正文 CS 字体)" w:hint="eastAsia"/>
          <w:sz w:val="28"/>
          <w:szCs w:val="28"/>
          <w:u w:val="single"/>
        </w:rPr>
        <w:t>贰</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份。</w:t>
      </w:r>
    </w:p>
    <w:p w14:paraId="3F5C7340"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本项目招标文件（包括投标文件、中标通知书）、本合同附件以及合同履行过程中形成的各种书面文件，经双方签署确认后为本合同的组成部分，与本合同具有同等法律效力，解释的顺序除有特别说明外，以文件生成时间在后的为准。</w:t>
      </w:r>
    </w:p>
    <w:p w14:paraId="58BE27AE"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lastRenderedPageBreak/>
        <w:t>本合同未尽事宜，双方可协商签订补充协议，补充协议与本合同具有同等法律效力。</w:t>
      </w:r>
    </w:p>
    <w:p w14:paraId="1205185A" w14:textId="77777777" w:rsidR="00E05DB5" w:rsidRDefault="007A39A4" w:rsidP="00E05DB5">
      <w:pPr>
        <w:numPr>
          <w:ilvl w:val="1"/>
          <w:numId w:val="4"/>
        </w:numPr>
        <w:spacing w:line="360" w:lineRule="auto"/>
        <w:ind w:left="567"/>
        <w:rPr>
          <w:rFonts w:eastAsia="仿宋_GB2312" w:cs="Times New Roman (正文 CS 字体)"/>
          <w:sz w:val="28"/>
          <w:szCs w:val="28"/>
        </w:rPr>
      </w:pPr>
      <w:r>
        <w:rPr>
          <w:rFonts w:eastAsia="仿宋_GB2312" w:cs="Times New Roman (正文 CS 字体)" w:hint="eastAsia"/>
          <w:sz w:val="28"/>
          <w:szCs w:val="28"/>
        </w:rPr>
        <w:t>其他约定：</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6883FBE0" w14:textId="77777777" w:rsidR="00E05DB5" w:rsidRPr="00E05DB5" w:rsidRDefault="00E05DB5" w:rsidP="00E05DB5">
      <w:pPr>
        <w:numPr>
          <w:ilvl w:val="1"/>
          <w:numId w:val="4"/>
        </w:numPr>
        <w:spacing w:line="360" w:lineRule="auto"/>
        <w:ind w:left="567"/>
        <w:rPr>
          <w:rFonts w:eastAsia="仿宋_GB2312" w:cs="Times New Roman (正文 CS 字体)"/>
          <w:sz w:val="28"/>
          <w:szCs w:val="28"/>
        </w:rPr>
      </w:pPr>
      <w:r w:rsidRPr="00E05DB5">
        <w:rPr>
          <w:rFonts w:eastAsia="仿宋_GB2312" w:cs="Times New Roman (正文 CS 字体)" w:hint="eastAsia"/>
          <w:color w:val="000000"/>
          <w:sz w:val="28"/>
          <w:szCs w:val="28"/>
        </w:rPr>
        <w:t>合同文件</w:t>
      </w:r>
    </w:p>
    <w:p w14:paraId="2A62AFA5" w14:textId="77777777" w:rsidR="00E05DB5" w:rsidRDefault="00E05DB5" w:rsidP="00E05DB5">
      <w:pPr>
        <w:widowControl/>
        <w:adjustRightInd w:val="0"/>
        <w:snapToGrid w:val="0"/>
        <w:spacing w:before="120" w:line="360" w:lineRule="auto"/>
        <w:ind w:firstLineChars="200" w:firstLine="560"/>
        <w:jc w:val="left"/>
        <w:rPr>
          <w:rFonts w:eastAsia="仿宋_GB2312" w:cs="Times New Roman (正文 CS 字体)"/>
          <w:color w:val="000000"/>
          <w:sz w:val="28"/>
          <w:szCs w:val="28"/>
        </w:rPr>
      </w:pPr>
      <w:r>
        <w:rPr>
          <w:rFonts w:eastAsia="仿宋_GB2312" w:cs="Times New Roman (正文 CS 字体)" w:hint="eastAsia"/>
          <w:color w:val="000000"/>
          <w:sz w:val="28"/>
          <w:szCs w:val="28"/>
        </w:rPr>
        <w:t>下列文件构成本合同的组成部分，应该认为是一个整体，彼此相互解释，相互补充。为便于解释，组成合同的多个文件的优先支配地位的次序如下：</w:t>
      </w:r>
    </w:p>
    <w:p w14:paraId="26F91CAB" w14:textId="77777777" w:rsidR="00E05DB5" w:rsidRDefault="00E05DB5" w:rsidP="00E05DB5">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）合同协议书及其附件</w:t>
      </w:r>
    </w:p>
    <w:p w14:paraId="3DCD89CA" w14:textId="77777777" w:rsidR="00E05DB5" w:rsidRDefault="00E05DB5" w:rsidP="00E05DB5">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w:t>
      </w:r>
      <w:r w:rsidR="008D675F">
        <w:rPr>
          <w:rFonts w:eastAsia="仿宋_GB2312" w:cs="Times New Roman (正文 CS 字体)" w:hint="eastAsia"/>
          <w:color w:val="000000"/>
          <w:sz w:val="28"/>
          <w:szCs w:val="28"/>
        </w:rPr>
        <w:t>成交</w:t>
      </w:r>
      <w:r>
        <w:rPr>
          <w:rFonts w:eastAsia="仿宋_GB2312" w:cs="Times New Roman (正文 CS 字体)" w:hint="eastAsia"/>
          <w:color w:val="000000"/>
          <w:sz w:val="28"/>
          <w:szCs w:val="28"/>
        </w:rPr>
        <w:t>通知书</w:t>
      </w:r>
    </w:p>
    <w:p w14:paraId="112BD0AB" w14:textId="77777777" w:rsidR="00E05DB5" w:rsidRDefault="00E05DB5" w:rsidP="00E05DB5">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w:t>
      </w:r>
      <w:r w:rsidR="008D675F">
        <w:rPr>
          <w:rFonts w:eastAsia="仿宋_GB2312" w:cs="Times New Roman (正文 CS 字体)" w:hint="eastAsia"/>
          <w:color w:val="000000"/>
          <w:sz w:val="28"/>
          <w:szCs w:val="28"/>
        </w:rPr>
        <w:t>响应</w:t>
      </w:r>
      <w:r>
        <w:rPr>
          <w:rFonts w:eastAsia="仿宋_GB2312" w:cs="Times New Roman (正文 CS 字体)" w:hint="eastAsia"/>
          <w:color w:val="000000"/>
          <w:sz w:val="28"/>
          <w:szCs w:val="28"/>
        </w:rPr>
        <w:t>文件及其附录</w:t>
      </w:r>
    </w:p>
    <w:p w14:paraId="58F0F222" w14:textId="77777777" w:rsidR="00E05DB5" w:rsidRDefault="00E05DB5" w:rsidP="00E05DB5">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w:t>
      </w:r>
      <w:r w:rsidR="008D675F">
        <w:rPr>
          <w:rFonts w:eastAsia="仿宋_GB2312" w:cs="Times New Roman (正文 CS 字体)" w:hint="eastAsia"/>
          <w:color w:val="000000"/>
          <w:sz w:val="28"/>
          <w:szCs w:val="28"/>
        </w:rPr>
        <w:t>磋商</w:t>
      </w:r>
      <w:r>
        <w:rPr>
          <w:rFonts w:eastAsia="仿宋_GB2312" w:cs="Times New Roman (正文 CS 字体)" w:hint="eastAsia"/>
          <w:color w:val="000000"/>
          <w:sz w:val="28"/>
          <w:szCs w:val="28"/>
        </w:rPr>
        <w:t>文件</w:t>
      </w:r>
    </w:p>
    <w:p w14:paraId="2E85DD2B" w14:textId="77777777" w:rsidR="00E05DB5" w:rsidRDefault="00E05DB5" w:rsidP="00E05DB5">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5</w:t>
      </w:r>
      <w:r>
        <w:rPr>
          <w:rFonts w:eastAsia="仿宋_GB2312" w:cs="Times New Roman (正文 CS 字体)" w:hint="eastAsia"/>
          <w:color w:val="000000"/>
          <w:sz w:val="28"/>
          <w:szCs w:val="28"/>
        </w:rPr>
        <w:t>）技术标准和要求</w:t>
      </w:r>
    </w:p>
    <w:p w14:paraId="608273CA" w14:textId="77777777" w:rsidR="00E05DB5" w:rsidRDefault="00E05DB5" w:rsidP="00E05DB5">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6</w:t>
      </w:r>
      <w:r>
        <w:rPr>
          <w:rFonts w:eastAsia="仿宋_GB2312" w:cs="Times New Roman (正文 CS 字体)" w:hint="eastAsia"/>
          <w:color w:val="000000"/>
          <w:sz w:val="28"/>
          <w:szCs w:val="28"/>
        </w:rPr>
        <w:t>）设计方案</w:t>
      </w:r>
    </w:p>
    <w:p w14:paraId="07A0FCEE" w14:textId="77777777" w:rsidR="00E05DB5" w:rsidRPr="00E05DB5" w:rsidRDefault="00E05DB5" w:rsidP="00E05DB5">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7</w:t>
      </w:r>
      <w:r>
        <w:rPr>
          <w:rFonts w:eastAsia="仿宋_GB2312" w:cs="Times New Roman (正文 CS 字体)" w:hint="eastAsia"/>
          <w:sz w:val="28"/>
          <w:szCs w:val="28"/>
        </w:rPr>
        <w:t>）其他合同文件</w:t>
      </w:r>
    </w:p>
    <w:p w14:paraId="4613E331" w14:textId="77777777" w:rsidR="00C30B24" w:rsidRDefault="007A39A4">
      <w:pPr>
        <w:numPr>
          <w:ilvl w:val="1"/>
          <w:numId w:val="4"/>
        </w:numPr>
        <w:spacing w:line="360" w:lineRule="auto"/>
        <w:ind w:left="567"/>
        <w:rPr>
          <w:rFonts w:eastAsia="仿宋_GB2312" w:cs="Times New Roman (正文 CS 字体)"/>
          <w:sz w:val="28"/>
          <w:szCs w:val="28"/>
        </w:rPr>
      </w:pPr>
      <w:r>
        <w:rPr>
          <w:rFonts w:eastAsia="仿宋_GB2312" w:cs="Times New Roman (正文 CS 字体)"/>
          <w:b/>
          <w:i/>
          <w:sz w:val="28"/>
          <w:szCs w:val="28"/>
        </w:rPr>
        <w:br w:type="page"/>
      </w:r>
    </w:p>
    <w:p w14:paraId="03FFB981" w14:textId="77777777" w:rsidR="00C30B24" w:rsidRDefault="007A39A4">
      <w:pPr>
        <w:widowControl/>
        <w:spacing w:line="360" w:lineRule="auto"/>
        <w:ind w:left="425"/>
        <w:rPr>
          <w:rFonts w:eastAsia="仿宋_GB2312" w:cs="Times New Roman (正文 CS 字体)"/>
          <w:bCs/>
          <w:sz w:val="28"/>
          <w:szCs w:val="28"/>
        </w:rPr>
      </w:pPr>
      <w:r>
        <w:rPr>
          <w:rFonts w:eastAsia="仿宋_GB2312" w:cs="Times New Roman (正文 CS 字体)" w:hint="eastAsia"/>
          <w:bCs/>
          <w:sz w:val="28"/>
          <w:szCs w:val="28"/>
        </w:rPr>
        <w:lastRenderedPageBreak/>
        <w:t>本页为签字盖章页，无正文。</w:t>
      </w:r>
    </w:p>
    <w:tbl>
      <w:tblPr>
        <w:tblStyle w:val="2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207"/>
      </w:tblGrid>
      <w:tr w:rsidR="00C30B24" w14:paraId="0EC82C14" w14:textId="77777777">
        <w:trPr>
          <w:jc w:val="center"/>
        </w:trPr>
        <w:tc>
          <w:tcPr>
            <w:tcW w:w="4405" w:type="dxa"/>
          </w:tcPr>
          <w:p w14:paraId="047C3028" w14:textId="77777777" w:rsidR="00C30B24" w:rsidRDefault="00C30B24">
            <w:pPr>
              <w:snapToGrid w:val="0"/>
              <w:spacing w:line="360" w:lineRule="auto"/>
              <w:rPr>
                <w:rFonts w:eastAsia="仿宋_GB2312"/>
                <w:kern w:val="0"/>
                <w:sz w:val="28"/>
                <w:szCs w:val="28"/>
              </w:rPr>
            </w:pPr>
          </w:p>
          <w:p w14:paraId="2B501B0A" w14:textId="77777777" w:rsidR="00C30B24" w:rsidRDefault="007A39A4">
            <w:pPr>
              <w:snapToGrid w:val="0"/>
              <w:spacing w:line="360" w:lineRule="auto"/>
              <w:rPr>
                <w:rFonts w:eastAsia="仿宋_GB2312"/>
                <w:kern w:val="0"/>
                <w:sz w:val="28"/>
                <w:szCs w:val="28"/>
              </w:rPr>
            </w:pPr>
            <w:r>
              <w:rPr>
                <w:rFonts w:eastAsia="仿宋_GB2312"/>
                <w:kern w:val="0"/>
                <w:sz w:val="28"/>
                <w:szCs w:val="28"/>
              </w:rPr>
              <w:t>发包人</w:t>
            </w:r>
            <w:r>
              <w:rPr>
                <w:rFonts w:eastAsia="仿宋_GB2312" w:hint="eastAsia"/>
                <w:kern w:val="0"/>
                <w:sz w:val="28"/>
                <w:szCs w:val="28"/>
              </w:rPr>
              <w:t>：中国人民公安大学</w:t>
            </w:r>
          </w:p>
          <w:p w14:paraId="3B2A246D" w14:textId="77777777" w:rsidR="00C30B24" w:rsidRDefault="007A39A4">
            <w:pPr>
              <w:snapToGrid w:val="0"/>
              <w:spacing w:line="360" w:lineRule="auto"/>
              <w:rPr>
                <w:rFonts w:eastAsia="仿宋_GB2312"/>
                <w:kern w:val="0"/>
                <w:sz w:val="28"/>
                <w:szCs w:val="28"/>
              </w:rPr>
            </w:pPr>
            <w:r>
              <w:rPr>
                <w:rFonts w:eastAsia="仿宋_GB2312"/>
                <w:kern w:val="0"/>
                <w:sz w:val="28"/>
                <w:szCs w:val="28"/>
              </w:rPr>
              <w:t>(</w:t>
            </w:r>
            <w:r>
              <w:rPr>
                <w:rFonts w:eastAsia="仿宋_GB2312"/>
                <w:kern w:val="0"/>
                <w:sz w:val="28"/>
                <w:szCs w:val="28"/>
              </w:rPr>
              <w:t>公章</w:t>
            </w:r>
            <w:r>
              <w:rPr>
                <w:rFonts w:eastAsia="仿宋_GB2312"/>
                <w:kern w:val="0"/>
                <w:sz w:val="28"/>
                <w:szCs w:val="28"/>
              </w:rPr>
              <w:t>)</w:t>
            </w:r>
          </w:p>
          <w:p w14:paraId="5AC4429C" w14:textId="77777777" w:rsidR="00C30B24" w:rsidRDefault="00C30B24">
            <w:pPr>
              <w:snapToGrid w:val="0"/>
              <w:spacing w:line="360" w:lineRule="auto"/>
              <w:rPr>
                <w:rFonts w:eastAsia="仿宋_GB2312"/>
                <w:kern w:val="0"/>
                <w:sz w:val="28"/>
                <w:szCs w:val="28"/>
              </w:rPr>
            </w:pPr>
          </w:p>
        </w:tc>
        <w:tc>
          <w:tcPr>
            <w:tcW w:w="4405" w:type="dxa"/>
          </w:tcPr>
          <w:p w14:paraId="363C52C8" w14:textId="77777777" w:rsidR="00C30B24" w:rsidRDefault="00C30B24">
            <w:pPr>
              <w:snapToGrid w:val="0"/>
              <w:spacing w:line="360" w:lineRule="auto"/>
              <w:rPr>
                <w:rFonts w:eastAsia="仿宋_GB2312"/>
                <w:kern w:val="0"/>
                <w:sz w:val="28"/>
                <w:szCs w:val="28"/>
              </w:rPr>
            </w:pPr>
          </w:p>
          <w:p w14:paraId="4340A304" w14:textId="77777777" w:rsidR="00C30B24" w:rsidRDefault="007A39A4">
            <w:pPr>
              <w:snapToGrid w:val="0"/>
              <w:spacing w:line="360" w:lineRule="auto"/>
              <w:rPr>
                <w:rFonts w:eastAsia="仿宋_GB2312"/>
                <w:kern w:val="0"/>
                <w:sz w:val="28"/>
                <w:szCs w:val="28"/>
              </w:rPr>
            </w:pPr>
            <w:r>
              <w:rPr>
                <w:rFonts w:eastAsia="仿宋_GB2312"/>
                <w:kern w:val="0"/>
                <w:sz w:val="28"/>
                <w:szCs w:val="28"/>
              </w:rPr>
              <w:t>承包人</w:t>
            </w:r>
            <w:r>
              <w:rPr>
                <w:rFonts w:eastAsia="仿宋_GB2312" w:hint="eastAsia"/>
                <w:kern w:val="0"/>
                <w:sz w:val="28"/>
                <w:szCs w:val="28"/>
              </w:rPr>
              <w:t>：</w:t>
            </w:r>
            <w:r>
              <w:rPr>
                <w:rFonts w:eastAsia="仿宋_GB2312" w:hint="eastAsia"/>
                <w:kern w:val="0"/>
                <w:sz w:val="28"/>
                <w:szCs w:val="28"/>
              </w:rPr>
              <w:t xml:space="preserve">  </w:t>
            </w:r>
            <w:r>
              <w:rPr>
                <w:rFonts w:eastAsia="仿宋_GB2312"/>
                <w:kern w:val="0"/>
                <w:sz w:val="28"/>
                <w:szCs w:val="28"/>
              </w:rPr>
              <w:t xml:space="preserve">     </w:t>
            </w:r>
          </w:p>
          <w:p w14:paraId="21BA9A8F" w14:textId="77777777" w:rsidR="00C30B24" w:rsidRDefault="007A39A4">
            <w:pPr>
              <w:snapToGrid w:val="0"/>
              <w:spacing w:line="360" w:lineRule="auto"/>
              <w:rPr>
                <w:rFonts w:eastAsia="仿宋_GB2312"/>
                <w:kern w:val="0"/>
                <w:sz w:val="28"/>
                <w:szCs w:val="28"/>
              </w:rPr>
            </w:pPr>
            <w:r>
              <w:rPr>
                <w:rFonts w:eastAsia="仿宋_GB2312"/>
                <w:kern w:val="0"/>
                <w:sz w:val="28"/>
                <w:szCs w:val="28"/>
              </w:rPr>
              <w:t>(</w:t>
            </w:r>
            <w:r>
              <w:rPr>
                <w:rFonts w:eastAsia="仿宋_GB2312"/>
                <w:kern w:val="0"/>
                <w:sz w:val="28"/>
                <w:szCs w:val="28"/>
              </w:rPr>
              <w:t>公章</w:t>
            </w:r>
            <w:r>
              <w:rPr>
                <w:rFonts w:eastAsia="仿宋_GB2312"/>
                <w:kern w:val="0"/>
                <w:sz w:val="28"/>
                <w:szCs w:val="28"/>
              </w:rPr>
              <w:t>)</w:t>
            </w:r>
          </w:p>
        </w:tc>
      </w:tr>
      <w:tr w:rsidR="00C30B24" w14:paraId="3CB7DA99" w14:textId="77777777">
        <w:trPr>
          <w:jc w:val="center"/>
        </w:trPr>
        <w:tc>
          <w:tcPr>
            <w:tcW w:w="4405" w:type="dxa"/>
          </w:tcPr>
          <w:p w14:paraId="304FC3B9"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rPr>
              <w:t>法定代表人或其委托代理人：</w:t>
            </w:r>
          </w:p>
          <w:p w14:paraId="7F145C7B"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rPr>
              <w:t>（签字）</w:t>
            </w:r>
          </w:p>
          <w:p w14:paraId="4B2CD770" w14:textId="77777777" w:rsidR="00C30B24" w:rsidRDefault="00C30B24">
            <w:pPr>
              <w:snapToGrid w:val="0"/>
              <w:spacing w:line="360" w:lineRule="auto"/>
              <w:rPr>
                <w:rFonts w:eastAsia="仿宋_GB2312"/>
                <w:kern w:val="0"/>
                <w:sz w:val="28"/>
                <w:szCs w:val="28"/>
              </w:rPr>
            </w:pPr>
          </w:p>
        </w:tc>
        <w:tc>
          <w:tcPr>
            <w:tcW w:w="4405" w:type="dxa"/>
          </w:tcPr>
          <w:p w14:paraId="1251CE2A"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rPr>
              <w:t>法定代表人或其委托代理人：</w:t>
            </w:r>
          </w:p>
          <w:p w14:paraId="675ED901"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rPr>
              <w:t>（签字）</w:t>
            </w:r>
          </w:p>
        </w:tc>
      </w:tr>
      <w:tr w:rsidR="00C30B24" w14:paraId="26F0BC97" w14:textId="77777777">
        <w:trPr>
          <w:trHeight w:val="1011"/>
          <w:jc w:val="center"/>
        </w:trPr>
        <w:tc>
          <w:tcPr>
            <w:tcW w:w="4405" w:type="dxa"/>
          </w:tcPr>
          <w:p w14:paraId="7449F440"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rPr>
              <w:t>组织机构代码：</w:t>
            </w:r>
          </w:p>
          <w:p w14:paraId="542C1ED4"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u w:val="single"/>
              </w:rPr>
              <w:t>1210000040000289XU</w:t>
            </w:r>
          </w:p>
        </w:tc>
        <w:tc>
          <w:tcPr>
            <w:tcW w:w="4405" w:type="dxa"/>
          </w:tcPr>
          <w:p w14:paraId="3BA7944A" w14:textId="77777777" w:rsidR="00C30B24" w:rsidRDefault="007A39A4">
            <w:pPr>
              <w:snapToGrid w:val="0"/>
              <w:spacing w:line="360" w:lineRule="auto"/>
              <w:rPr>
                <w:rFonts w:eastAsia="仿宋_GB2312"/>
                <w:kern w:val="0"/>
                <w:sz w:val="28"/>
                <w:szCs w:val="28"/>
              </w:rPr>
            </w:pPr>
            <w:r>
              <w:rPr>
                <w:rFonts w:eastAsia="仿宋_GB2312" w:hint="eastAsia"/>
                <w:kern w:val="0"/>
                <w:sz w:val="28"/>
                <w:szCs w:val="28"/>
              </w:rPr>
              <w:t>组织机构代码：</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20D930A8" w14:textId="77777777">
        <w:trPr>
          <w:jc w:val="center"/>
        </w:trPr>
        <w:tc>
          <w:tcPr>
            <w:tcW w:w="4405" w:type="dxa"/>
          </w:tcPr>
          <w:p w14:paraId="7C7FC14C" w14:textId="77777777" w:rsidR="00C30B24" w:rsidRDefault="007A39A4">
            <w:pPr>
              <w:snapToGrid w:val="0"/>
              <w:spacing w:line="360" w:lineRule="auto"/>
              <w:rPr>
                <w:rFonts w:eastAsia="仿宋_GB2312"/>
                <w:kern w:val="0"/>
                <w:sz w:val="28"/>
                <w:szCs w:val="28"/>
              </w:rPr>
            </w:pPr>
            <w:r>
              <w:rPr>
                <w:rFonts w:eastAsia="仿宋_GB2312"/>
                <w:kern w:val="0"/>
                <w:sz w:val="28"/>
                <w:szCs w:val="28"/>
              </w:rPr>
              <w:t>地址：</w:t>
            </w:r>
            <w:r>
              <w:rPr>
                <w:rFonts w:eastAsia="仿宋_GB2312" w:hint="eastAsia"/>
                <w:kern w:val="0"/>
                <w:sz w:val="28"/>
                <w:szCs w:val="28"/>
                <w:u w:val="single"/>
              </w:rPr>
              <w:t>北京市西城区木樨地南里</w:t>
            </w:r>
            <w:r>
              <w:rPr>
                <w:rFonts w:eastAsia="仿宋_GB2312" w:hint="eastAsia"/>
                <w:kern w:val="0"/>
                <w:sz w:val="28"/>
                <w:szCs w:val="28"/>
                <w:u w:val="single"/>
              </w:rPr>
              <w:t>1</w:t>
            </w:r>
            <w:r>
              <w:rPr>
                <w:rFonts w:eastAsia="仿宋_GB2312" w:hint="eastAsia"/>
                <w:kern w:val="0"/>
                <w:sz w:val="28"/>
                <w:szCs w:val="28"/>
                <w:u w:val="single"/>
              </w:rPr>
              <w:t>号</w:t>
            </w:r>
          </w:p>
        </w:tc>
        <w:tc>
          <w:tcPr>
            <w:tcW w:w="4405" w:type="dxa"/>
          </w:tcPr>
          <w:p w14:paraId="4C2775A6" w14:textId="77777777" w:rsidR="00C30B24" w:rsidRDefault="007A39A4">
            <w:pPr>
              <w:snapToGrid w:val="0"/>
              <w:spacing w:line="360" w:lineRule="auto"/>
              <w:rPr>
                <w:rFonts w:eastAsia="仿宋_GB2312"/>
                <w:kern w:val="0"/>
                <w:sz w:val="28"/>
                <w:szCs w:val="28"/>
              </w:rPr>
            </w:pPr>
            <w:r>
              <w:rPr>
                <w:rFonts w:eastAsia="仿宋_GB2312"/>
                <w:kern w:val="0"/>
                <w:sz w:val="28"/>
                <w:szCs w:val="28"/>
              </w:rPr>
              <w:t>地址：</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5E636EEF" w14:textId="77777777">
        <w:trPr>
          <w:jc w:val="center"/>
        </w:trPr>
        <w:tc>
          <w:tcPr>
            <w:tcW w:w="4405" w:type="dxa"/>
          </w:tcPr>
          <w:p w14:paraId="472C5E38" w14:textId="77777777" w:rsidR="00C30B24" w:rsidRDefault="007A39A4">
            <w:pPr>
              <w:snapToGrid w:val="0"/>
              <w:spacing w:line="360" w:lineRule="auto"/>
              <w:rPr>
                <w:rFonts w:eastAsia="仿宋_GB2312"/>
                <w:kern w:val="0"/>
                <w:sz w:val="28"/>
                <w:szCs w:val="28"/>
              </w:rPr>
            </w:pPr>
            <w:r>
              <w:rPr>
                <w:rFonts w:eastAsia="仿宋_GB2312"/>
                <w:kern w:val="0"/>
                <w:sz w:val="28"/>
                <w:szCs w:val="28"/>
              </w:rPr>
              <w:t>法定代表人：</w:t>
            </w:r>
            <w:r>
              <w:rPr>
                <w:rFonts w:eastAsia="仿宋_GB2312" w:hint="eastAsia"/>
                <w:kern w:val="0"/>
                <w:sz w:val="28"/>
                <w:szCs w:val="28"/>
                <w:u w:val="single"/>
              </w:rPr>
              <w:t>曹诗权</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14:paraId="0C27653C" w14:textId="77777777" w:rsidR="00C30B24" w:rsidRDefault="007A39A4">
            <w:pPr>
              <w:snapToGrid w:val="0"/>
              <w:spacing w:line="360" w:lineRule="auto"/>
              <w:rPr>
                <w:rFonts w:eastAsia="仿宋_GB2312"/>
                <w:kern w:val="0"/>
                <w:sz w:val="28"/>
                <w:szCs w:val="28"/>
              </w:rPr>
            </w:pPr>
            <w:r>
              <w:rPr>
                <w:rFonts w:eastAsia="仿宋_GB2312"/>
                <w:kern w:val="0"/>
                <w:sz w:val="28"/>
                <w:szCs w:val="28"/>
              </w:rPr>
              <w:t>法定代表人：</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47F7C93C" w14:textId="77777777">
        <w:trPr>
          <w:jc w:val="center"/>
        </w:trPr>
        <w:tc>
          <w:tcPr>
            <w:tcW w:w="4405" w:type="dxa"/>
          </w:tcPr>
          <w:p w14:paraId="27A3B33F" w14:textId="77777777" w:rsidR="00C30B24" w:rsidRDefault="007A39A4">
            <w:pPr>
              <w:snapToGrid w:val="0"/>
              <w:spacing w:line="360" w:lineRule="auto"/>
              <w:rPr>
                <w:rFonts w:eastAsia="仿宋_GB2312"/>
                <w:kern w:val="0"/>
                <w:sz w:val="28"/>
                <w:szCs w:val="28"/>
              </w:rPr>
            </w:pPr>
            <w:r>
              <w:rPr>
                <w:rFonts w:eastAsia="仿宋_GB2312"/>
                <w:kern w:val="0"/>
                <w:sz w:val="28"/>
                <w:szCs w:val="28"/>
              </w:rPr>
              <w:t>委托代理人：</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14:paraId="4E204B5B" w14:textId="77777777" w:rsidR="00C30B24" w:rsidRDefault="007A39A4">
            <w:pPr>
              <w:snapToGrid w:val="0"/>
              <w:spacing w:line="360" w:lineRule="auto"/>
              <w:rPr>
                <w:rFonts w:eastAsia="仿宋_GB2312"/>
                <w:kern w:val="0"/>
                <w:sz w:val="28"/>
                <w:szCs w:val="28"/>
              </w:rPr>
            </w:pPr>
            <w:r>
              <w:rPr>
                <w:rFonts w:eastAsia="仿宋_GB2312"/>
                <w:kern w:val="0"/>
                <w:sz w:val="28"/>
                <w:szCs w:val="28"/>
              </w:rPr>
              <w:t>委托代理人：</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3A715B2F" w14:textId="77777777">
        <w:trPr>
          <w:jc w:val="center"/>
        </w:trPr>
        <w:tc>
          <w:tcPr>
            <w:tcW w:w="4405" w:type="dxa"/>
          </w:tcPr>
          <w:p w14:paraId="07EFE136" w14:textId="77777777" w:rsidR="00C30B24" w:rsidRDefault="007A39A4">
            <w:pPr>
              <w:snapToGrid w:val="0"/>
              <w:spacing w:line="360" w:lineRule="auto"/>
              <w:rPr>
                <w:rFonts w:eastAsia="仿宋_GB2312"/>
                <w:kern w:val="0"/>
                <w:sz w:val="28"/>
                <w:szCs w:val="28"/>
              </w:rPr>
            </w:pPr>
            <w:r>
              <w:rPr>
                <w:rFonts w:eastAsia="仿宋_GB2312"/>
                <w:kern w:val="0"/>
                <w:sz w:val="28"/>
                <w:szCs w:val="28"/>
              </w:rPr>
              <w:t>电话：</w:t>
            </w:r>
            <w:r>
              <w:rPr>
                <w:rFonts w:eastAsia="仿宋_GB2312" w:hint="eastAsia"/>
                <w:kern w:val="0"/>
                <w:sz w:val="28"/>
                <w:szCs w:val="28"/>
                <w:u w:val="single"/>
              </w:rPr>
              <w:t xml:space="preserve">010-83903124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14:paraId="189F8300" w14:textId="77777777" w:rsidR="00C30B24" w:rsidRDefault="007A39A4">
            <w:pPr>
              <w:snapToGrid w:val="0"/>
              <w:spacing w:line="360" w:lineRule="auto"/>
              <w:rPr>
                <w:rFonts w:eastAsia="仿宋_GB2312"/>
                <w:kern w:val="0"/>
                <w:sz w:val="28"/>
                <w:szCs w:val="28"/>
              </w:rPr>
            </w:pPr>
            <w:r>
              <w:rPr>
                <w:rFonts w:eastAsia="仿宋_GB2312"/>
                <w:kern w:val="0"/>
                <w:sz w:val="28"/>
                <w:szCs w:val="28"/>
              </w:rPr>
              <w:t>电话：</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769ADD32" w14:textId="77777777">
        <w:trPr>
          <w:jc w:val="center"/>
        </w:trPr>
        <w:tc>
          <w:tcPr>
            <w:tcW w:w="4405" w:type="dxa"/>
          </w:tcPr>
          <w:p w14:paraId="29C3FF27" w14:textId="77777777" w:rsidR="00C30B24" w:rsidRDefault="007A39A4">
            <w:pPr>
              <w:snapToGrid w:val="0"/>
              <w:spacing w:line="360" w:lineRule="auto"/>
              <w:rPr>
                <w:rFonts w:eastAsia="仿宋_GB2312"/>
                <w:kern w:val="0"/>
                <w:sz w:val="28"/>
                <w:szCs w:val="28"/>
              </w:rPr>
            </w:pPr>
            <w:r>
              <w:rPr>
                <w:rFonts w:eastAsia="仿宋_GB2312"/>
                <w:kern w:val="0"/>
                <w:sz w:val="28"/>
                <w:szCs w:val="28"/>
              </w:rPr>
              <w:t>传真：</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14:paraId="5F205647" w14:textId="77777777" w:rsidR="00C30B24" w:rsidRDefault="007A39A4">
            <w:pPr>
              <w:snapToGrid w:val="0"/>
              <w:spacing w:line="360" w:lineRule="auto"/>
              <w:rPr>
                <w:rFonts w:eastAsia="仿宋_GB2312"/>
                <w:kern w:val="0"/>
                <w:sz w:val="28"/>
                <w:szCs w:val="28"/>
              </w:rPr>
            </w:pPr>
            <w:r>
              <w:rPr>
                <w:rFonts w:eastAsia="仿宋_GB2312"/>
                <w:kern w:val="0"/>
                <w:sz w:val="28"/>
                <w:szCs w:val="28"/>
              </w:rPr>
              <w:t>传真：</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0DE19059" w14:textId="77777777">
        <w:trPr>
          <w:jc w:val="center"/>
        </w:trPr>
        <w:tc>
          <w:tcPr>
            <w:tcW w:w="4405" w:type="dxa"/>
          </w:tcPr>
          <w:p w14:paraId="2E24CD96" w14:textId="77777777" w:rsidR="00C30B24" w:rsidRDefault="007A39A4">
            <w:pPr>
              <w:snapToGrid w:val="0"/>
              <w:spacing w:line="360" w:lineRule="auto"/>
              <w:rPr>
                <w:rFonts w:eastAsia="仿宋_GB2312"/>
                <w:kern w:val="0"/>
                <w:sz w:val="28"/>
                <w:szCs w:val="28"/>
              </w:rPr>
            </w:pPr>
            <w:r>
              <w:rPr>
                <w:rFonts w:eastAsia="仿宋_GB2312"/>
                <w:kern w:val="0"/>
                <w:sz w:val="28"/>
                <w:szCs w:val="28"/>
              </w:rPr>
              <w:t>电子信箱：</w:t>
            </w:r>
            <w:r>
              <w:rPr>
                <w:rFonts w:eastAsia="仿宋_GB2312"/>
                <w:kern w:val="0"/>
                <w:sz w:val="28"/>
                <w:szCs w:val="28"/>
                <w:u w:val="single"/>
              </w:rPr>
              <w:t xml:space="preserve">                 </w:t>
            </w:r>
          </w:p>
        </w:tc>
        <w:tc>
          <w:tcPr>
            <w:tcW w:w="4405" w:type="dxa"/>
          </w:tcPr>
          <w:p w14:paraId="54EFC83C" w14:textId="77777777" w:rsidR="00C30B24" w:rsidRDefault="007A39A4">
            <w:pPr>
              <w:snapToGrid w:val="0"/>
              <w:spacing w:line="360" w:lineRule="auto"/>
              <w:rPr>
                <w:rFonts w:eastAsia="仿宋_GB2312"/>
                <w:kern w:val="0"/>
                <w:sz w:val="28"/>
                <w:szCs w:val="28"/>
              </w:rPr>
            </w:pPr>
            <w:r>
              <w:rPr>
                <w:rFonts w:eastAsia="仿宋_GB2312"/>
                <w:kern w:val="0"/>
                <w:sz w:val="28"/>
                <w:szCs w:val="28"/>
              </w:rPr>
              <w:t>电子信箱：</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7E1EEEFF" w14:textId="77777777">
        <w:trPr>
          <w:jc w:val="center"/>
        </w:trPr>
        <w:tc>
          <w:tcPr>
            <w:tcW w:w="4405" w:type="dxa"/>
          </w:tcPr>
          <w:p w14:paraId="216B650D" w14:textId="77777777" w:rsidR="00C30B24" w:rsidRDefault="007A39A4">
            <w:pPr>
              <w:snapToGrid w:val="0"/>
              <w:spacing w:line="360" w:lineRule="auto"/>
              <w:rPr>
                <w:rFonts w:eastAsia="仿宋_GB2312"/>
                <w:kern w:val="0"/>
                <w:sz w:val="28"/>
                <w:szCs w:val="28"/>
              </w:rPr>
            </w:pPr>
            <w:r>
              <w:rPr>
                <w:rFonts w:eastAsia="仿宋_GB2312"/>
                <w:kern w:val="0"/>
                <w:sz w:val="28"/>
                <w:szCs w:val="28"/>
              </w:rPr>
              <w:t>开户银行：</w:t>
            </w:r>
            <w:r>
              <w:rPr>
                <w:rFonts w:eastAsia="仿宋_GB2312" w:hint="eastAsia"/>
                <w:kern w:val="0"/>
                <w:sz w:val="28"/>
                <w:szCs w:val="28"/>
                <w:u w:val="single"/>
              </w:rPr>
              <w:t>中国工商银行股份有限公司北京白云路支行</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c>
          <w:tcPr>
            <w:tcW w:w="4405" w:type="dxa"/>
          </w:tcPr>
          <w:p w14:paraId="30105879" w14:textId="77777777" w:rsidR="00C30B24" w:rsidRDefault="007A39A4">
            <w:pPr>
              <w:snapToGrid w:val="0"/>
              <w:spacing w:line="360" w:lineRule="auto"/>
              <w:rPr>
                <w:rFonts w:eastAsia="仿宋_GB2312"/>
                <w:kern w:val="0"/>
                <w:sz w:val="28"/>
                <w:szCs w:val="28"/>
              </w:rPr>
            </w:pPr>
            <w:r>
              <w:rPr>
                <w:rFonts w:eastAsia="仿宋_GB2312"/>
                <w:kern w:val="0"/>
                <w:sz w:val="28"/>
                <w:szCs w:val="28"/>
              </w:rPr>
              <w:t>开户银行：</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C30B24" w14:paraId="2955115A" w14:textId="77777777">
        <w:trPr>
          <w:jc w:val="center"/>
        </w:trPr>
        <w:tc>
          <w:tcPr>
            <w:tcW w:w="4405" w:type="dxa"/>
          </w:tcPr>
          <w:p w14:paraId="03C3B310" w14:textId="77777777" w:rsidR="00C30B24" w:rsidRDefault="007A39A4">
            <w:pPr>
              <w:snapToGrid w:val="0"/>
              <w:spacing w:line="360" w:lineRule="auto"/>
              <w:rPr>
                <w:rFonts w:eastAsia="仿宋_GB2312"/>
                <w:kern w:val="0"/>
                <w:sz w:val="28"/>
                <w:szCs w:val="28"/>
              </w:rPr>
            </w:pPr>
            <w:r>
              <w:rPr>
                <w:rFonts w:eastAsia="仿宋_GB2312"/>
                <w:kern w:val="0"/>
                <w:sz w:val="28"/>
                <w:szCs w:val="28"/>
              </w:rPr>
              <w:t>账号：</w:t>
            </w:r>
            <w:r>
              <w:rPr>
                <w:rFonts w:eastAsia="仿宋_GB2312" w:hint="eastAsia"/>
                <w:kern w:val="0"/>
                <w:sz w:val="28"/>
                <w:szCs w:val="28"/>
                <w:u w:val="single"/>
              </w:rPr>
              <w:t xml:space="preserve">0200020009008907846     </w:t>
            </w:r>
          </w:p>
        </w:tc>
        <w:tc>
          <w:tcPr>
            <w:tcW w:w="4405" w:type="dxa"/>
          </w:tcPr>
          <w:p w14:paraId="05B91B32" w14:textId="77777777" w:rsidR="00C30B24" w:rsidRDefault="007A39A4">
            <w:pPr>
              <w:snapToGrid w:val="0"/>
              <w:spacing w:line="360" w:lineRule="auto"/>
              <w:rPr>
                <w:rFonts w:eastAsia="仿宋_GB2312"/>
                <w:kern w:val="0"/>
                <w:sz w:val="28"/>
                <w:szCs w:val="28"/>
              </w:rPr>
            </w:pPr>
            <w:r>
              <w:rPr>
                <w:rFonts w:eastAsia="仿宋_GB2312"/>
                <w:kern w:val="0"/>
                <w:sz w:val="28"/>
                <w:szCs w:val="28"/>
              </w:rPr>
              <w:t>账号：</w:t>
            </w: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p>
        </w:tc>
      </w:tr>
    </w:tbl>
    <w:p w14:paraId="3F876869" w14:textId="77777777" w:rsidR="00C30B24" w:rsidRDefault="00C30B24">
      <w:pPr>
        <w:spacing w:line="360" w:lineRule="auto"/>
        <w:rPr>
          <w:rFonts w:eastAsia="仿宋_GB2312" w:cs="Times New Roman (正文 CS 字体)"/>
          <w:sz w:val="28"/>
        </w:rPr>
      </w:pPr>
    </w:p>
    <w:p w14:paraId="48BD5F42" w14:textId="77777777" w:rsidR="00C30B24" w:rsidRDefault="007A39A4">
      <w:pPr>
        <w:widowControl/>
        <w:spacing w:line="360" w:lineRule="auto"/>
        <w:jc w:val="left"/>
        <w:rPr>
          <w:rFonts w:eastAsia="仿宋_GB2312" w:cs="Times New Roman (正文 CS 字体)"/>
          <w:b/>
          <w:i/>
          <w:sz w:val="28"/>
        </w:rPr>
      </w:pPr>
      <w:r>
        <w:rPr>
          <w:rFonts w:eastAsia="仿宋_GB2312" w:cs="Times New Roman (正文 CS 字体)"/>
          <w:b/>
          <w:i/>
          <w:sz w:val="28"/>
        </w:rPr>
        <w:br w:type="page"/>
      </w:r>
    </w:p>
    <w:p w14:paraId="23FC3C06"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lastRenderedPageBreak/>
        <w:t>以下附件内容仅供参考，由项目依据实际需要选用：</w:t>
      </w:r>
    </w:p>
    <w:p w14:paraId="1E976BE0" w14:textId="77777777" w:rsidR="00C30B24" w:rsidRDefault="00C30B24">
      <w:pPr>
        <w:spacing w:line="360" w:lineRule="auto"/>
        <w:rPr>
          <w:rFonts w:eastAsia="仿宋_GB2312" w:cs="Times New Roman (正文 CS 字体)"/>
          <w:sz w:val="28"/>
          <w:szCs w:val="28"/>
        </w:rPr>
      </w:pPr>
    </w:p>
    <w:p w14:paraId="321244F8"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附件</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：关于服务内容的约定</w:t>
      </w:r>
    </w:p>
    <w:p w14:paraId="01ECBAB6" w14:textId="77777777" w:rsidR="00C30B24" w:rsidRDefault="007A39A4">
      <w:pPr>
        <w:pStyle w:val="15"/>
        <w:autoSpaceDE w:val="0"/>
        <w:autoSpaceDN w:val="0"/>
        <w:adjustRightInd w:val="0"/>
        <w:spacing w:before="0" w:after="0" w:line="360" w:lineRule="auto"/>
        <w:jc w:val="left"/>
        <w:outlineLvl w:val="0"/>
      </w:pPr>
      <w:bookmarkStart w:id="162" w:name="_Toc60227389"/>
      <w:r>
        <w:rPr>
          <w:rFonts w:hint="eastAsia"/>
        </w:rPr>
        <w:t>乙方提供的服务内容及提供方式</w:t>
      </w:r>
      <w:bookmarkEnd w:id="162"/>
    </w:p>
    <w:p w14:paraId="71C378B5" w14:textId="77777777" w:rsidR="00C30B24" w:rsidRDefault="00C30B24">
      <w:pPr>
        <w:spacing w:line="360" w:lineRule="auto"/>
        <w:rPr>
          <w:rFonts w:eastAsia="仿宋_GB2312" w:cs="Times New Roman (正文 CS 字体)"/>
          <w:b/>
          <w:sz w:val="28"/>
          <w:szCs w:val="28"/>
        </w:rPr>
      </w:pPr>
    </w:p>
    <w:p w14:paraId="72FAB87B" w14:textId="77777777" w:rsidR="00C30B24" w:rsidRDefault="00C30B24">
      <w:pPr>
        <w:spacing w:line="360" w:lineRule="auto"/>
        <w:rPr>
          <w:rFonts w:eastAsia="仿宋_GB2312" w:cs="Times New Roman (正文 CS 字体)"/>
          <w:b/>
          <w:sz w:val="28"/>
          <w:szCs w:val="28"/>
        </w:rPr>
      </w:pPr>
    </w:p>
    <w:p w14:paraId="178439DA" w14:textId="77777777" w:rsidR="00C30B24" w:rsidRDefault="00C30B24">
      <w:pPr>
        <w:spacing w:line="360" w:lineRule="auto"/>
        <w:rPr>
          <w:rFonts w:eastAsia="仿宋_GB2312" w:cs="Times New Roman (正文 CS 字体)"/>
          <w:b/>
          <w:sz w:val="28"/>
          <w:szCs w:val="28"/>
        </w:rPr>
      </w:pPr>
    </w:p>
    <w:p w14:paraId="46AC1AB7" w14:textId="77777777" w:rsidR="00C30B24" w:rsidRDefault="007A39A4">
      <w:pPr>
        <w:pStyle w:val="15"/>
        <w:autoSpaceDE w:val="0"/>
        <w:autoSpaceDN w:val="0"/>
        <w:adjustRightInd w:val="0"/>
        <w:spacing w:before="0" w:after="0" w:line="360" w:lineRule="auto"/>
        <w:jc w:val="left"/>
        <w:outlineLvl w:val="0"/>
      </w:pPr>
      <w:bookmarkStart w:id="163" w:name="_Toc60227390"/>
      <w:r>
        <w:rPr>
          <w:rFonts w:hint="eastAsia"/>
        </w:rPr>
        <w:t>服务要求</w:t>
      </w:r>
      <w:bookmarkEnd w:id="163"/>
    </w:p>
    <w:p w14:paraId="5389B300" w14:textId="77777777" w:rsidR="00C30B24" w:rsidRDefault="00C30B24">
      <w:pPr>
        <w:spacing w:line="360" w:lineRule="auto"/>
        <w:rPr>
          <w:rFonts w:eastAsia="仿宋_GB2312" w:cs="Times New Roman (正文 CS 字体)"/>
          <w:b/>
          <w:sz w:val="28"/>
          <w:szCs w:val="28"/>
        </w:rPr>
      </w:pPr>
    </w:p>
    <w:p w14:paraId="64A4DCA4" w14:textId="77777777" w:rsidR="00C30B24" w:rsidRDefault="00C30B24">
      <w:pPr>
        <w:spacing w:line="360" w:lineRule="auto"/>
        <w:rPr>
          <w:rFonts w:eastAsia="仿宋_GB2312" w:cs="Times New Roman (正文 CS 字体)"/>
          <w:b/>
          <w:sz w:val="28"/>
          <w:szCs w:val="28"/>
        </w:rPr>
      </w:pPr>
    </w:p>
    <w:p w14:paraId="23B17106" w14:textId="77777777" w:rsidR="00C30B24" w:rsidRDefault="007A39A4">
      <w:pPr>
        <w:pStyle w:val="15"/>
        <w:autoSpaceDE w:val="0"/>
        <w:autoSpaceDN w:val="0"/>
        <w:adjustRightInd w:val="0"/>
        <w:spacing w:before="0" w:after="0" w:line="360" w:lineRule="auto"/>
        <w:jc w:val="left"/>
        <w:outlineLvl w:val="0"/>
      </w:pPr>
      <w:bookmarkStart w:id="164" w:name="_Toc60227391"/>
      <w:r>
        <w:rPr>
          <w:rFonts w:hint="eastAsia"/>
        </w:rPr>
        <w:t>其他</w:t>
      </w:r>
      <w:bookmarkEnd w:id="164"/>
    </w:p>
    <w:p w14:paraId="6949A6CE" w14:textId="77777777" w:rsidR="00C30B24" w:rsidRDefault="007A39A4">
      <w:pPr>
        <w:widowControl/>
        <w:spacing w:line="360" w:lineRule="auto"/>
        <w:jc w:val="left"/>
        <w:rPr>
          <w:rFonts w:eastAsia="仿宋_GB2312" w:cs="Times New Roman (正文 CS 字体)"/>
          <w:b/>
          <w:sz w:val="24"/>
        </w:rPr>
      </w:pPr>
      <w:r>
        <w:rPr>
          <w:rFonts w:eastAsia="仿宋_GB2312" w:cs="Times New Roman (正文 CS 字体)"/>
          <w:b/>
          <w:sz w:val="24"/>
        </w:rPr>
        <w:br w:type="page"/>
      </w:r>
    </w:p>
    <w:p w14:paraId="49910C72" w14:textId="77777777" w:rsidR="00C30B24" w:rsidRDefault="007A39A4">
      <w:pPr>
        <w:pStyle w:val="af3"/>
      </w:pPr>
      <w:bookmarkStart w:id="165" w:name="_Toc60227392"/>
      <w:bookmarkStart w:id="166" w:name="_Toc49231159"/>
      <w:r>
        <w:rPr>
          <w:rFonts w:hint="eastAsia"/>
        </w:rPr>
        <w:lastRenderedPageBreak/>
        <w:t>附件</w:t>
      </w:r>
      <w:r>
        <w:rPr>
          <w:rFonts w:hint="eastAsia"/>
        </w:rPr>
        <w:t>[</w:t>
      </w:r>
      <w:r>
        <w:rPr>
          <w:rFonts w:hint="eastAsia"/>
          <w:u w:val="single"/>
        </w:rPr>
        <w:t xml:space="preserve">   </w:t>
      </w:r>
      <w:r>
        <w:rPr>
          <w:rFonts w:hint="eastAsia"/>
        </w:rPr>
        <w:t>]</w:t>
      </w:r>
      <w:r>
        <w:rPr>
          <w:rFonts w:hint="eastAsia"/>
        </w:rPr>
        <w:t>：关于硬件设备采购的约定</w:t>
      </w:r>
      <w:bookmarkEnd w:id="165"/>
      <w:bookmarkEnd w:id="166"/>
    </w:p>
    <w:p w14:paraId="5C97428F" w14:textId="77777777" w:rsidR="00C30B24" w:rsidRDefault="007A39A4">
      <w:pPr>
        <w:pStyle w:val="15"/>
        <w:autoSpaceDE w:val="0"/>
        <w:autoSpaceDN w:val="0"/>
        <w:adjustRightInd w:val="0"/>
        <w:spacing w:before="0" w:after="0" w:line="360" w:lineRule="auto"/>
        <w:jc w:val="left"/>
        <w:outlineLvl w:val="0"/>
      </w:pPr>
      <w:bookmarkStart w:id="167" w:name="_Toc60227393"/>
      <w:r>
        <w:rPr>
          <w:rFonts w:hint="eastAsia"/>
        </w:rPr>
        <w:t>采购设备清单</w:t>
      </w:r>
      <w:bookmarkEnd w:id="167"/>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260"/>
        <w:gridCol w:w="1260"/>
        <w:gridCol w:w="1440"/>
        <w:gridCol w:w="2700"/>
      </w:tblGrid>
      <w:tr w:rsidR="00C30B24" w14:paraId="173E778D" w14:textId="77777777">
        <w:trPr>
          <w:trHeight w:val="616"/>
        </w:trPr>
        <w:tc>
          <w:tcPr>
            <w:tcW w:w="720" w:type="dxa"/>
            <w:vAlign w:val="center"/>
          </w:tcPr>
          <w:p w14:paraId="31E15D4A"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序号</w:t>
            </w:r>
          </w:p>
        </w:tc>
        <w:tc>
          <w:tcPr>
            <w:tcW w:w="1980" w:type="dxa"/>
            <w:vAlign w:val="center"/>
          </w:tcPr>
          <w:p w14:paraId="2DC4A498"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设备名称</w:t>
            </w:r>
          </w:p>
        </w:tc>
        <w:tc>
          <w:tcPr>
            <w:tcW w:w="1260" w:type="dxa"/>
            <w:vAlign w:val="center"/>
          </w:tcPr>
          <w:p w14:paraId="6BEB2459"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生产厂家</w:t>
            </w:r>
          </w:p>
        </w:tc>
        <w:tc>
          <w:tcPr>
            <w:tcW w:w="1260" w:type="dxa"/>
            <w:vAlign w:val="center"/>
          </w:tcPr>
          <w:p w14:paraId="36DE4EF6"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数量</w:t>
            </w:r>
          </w:p>
        </w:tc>
        <w:tc>
          <w:tcPr>
            <w:tcW w:w="1440" w:type="dxa"/>
            <w:vAlign w:val="center"/>
          </w:tcPr>
          <w:p w14:paraId="09880B1D"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单价</w:t>
            </w:r>
          </w:p>
        </w:tc>
        <w:tc>
          <w:tcPr>
            <w:tcW w:w="2700" w:type="dxa"/>
            <w:vAlign w:val="center"/>
          </w:tcPr>
          <w:p w14:paraId="431EFF8C"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备注</w:t>
            </w:r>
          </w:p>
        </w:tc>
      </w:tr>
      <w:tr w:rsidR="00C30B24" w14:paraId="7760E251" w14:textId="77777777">
        <w:tc>
          <w:tcPr>
            <w:tcW w:w="720" w:type="dxa"/>
          </w:tcPr>
          <w:p w14:paraId="527D1FF5" w14:textId="77777777" w:rsidR="00C30B24" w:rsidRDefault="00C30B24">
            <w:pPr>
              <w:spacing w:line="360" w:lineRule="auto"/>
              <w:rPr>
                <w:rFonts w:eastAsia="仿宋_GB2312" w:cs="Times New Roman (正文 CS 字体)"/>
                <w:sz w:val="24"/>
              </w:rPr>
            </w:pPr>
          </w:p>
        </w:tc>
        <w:tc>
          <w:tcPr>
            <w:tcW w:w="1980" w:type="dxa"/>
          </w:tcPr>
          <w:p w14:paraId="253FDBA3" w14:textId="77777777" w:rsidR="00C30B24" w:rsidRDefault="00C30B24">
            <w:pPr>
              <w:spacing w:line="360" w:lineRule="auto"/>
              <w:rPr>
                <w:rFonts w:eastAsia="仿宋_GB2312" w:cs="Times New Roman (正文 CS 字体)"/>
                <w:sz w:val="24"/>
              </w:rPr>
            </w:pPr>
          </w:p>
        </w:tc>
        <w:tc>
          <w:tcPr>
            <w:tcW w:w="1260" w:type="dxa"/>
          </w:tcPr>
          <w:p w14:paraId="1DD9C9B1" w14:textId="77777777" w:rsidR="00C30B24" w:rsidRDefault="00C30B24">
            <w:pPr>
              <w:spacing w:line="360" w:lineRule="auto"/>
              <w:rPr>
                <w:rFonts w:eastAsia="仿宋_GB2312" w:cs="Times New Roman (正文 CS 字体)"/>
                <w:sz w:val="24"/>
              </w:rPr>
            </w:pPr>
          </w:p>
        </w:tc>
        <w:tc>
          <w:tcPr>
            <w:tcW w:w="1260" w:type="dxa"/>
          </w:tcPr>
          <w:p w14:paraId="471B5E19" w14:textId="77777777" w:rsidR="00C30B24" w:rsidRDefault="00C30B24">
            <w:pPr>
              <w:spacing w:line="360" w:lineRule="auto"/>
              <w:rPr>
                <w:rFonts w:eastAsia="仿宋_GB2312" w:cs="Times New Roman (正文 CS 字体)"/>
                <w:sz w:val="24"/>
              </w:rPr>
            </w:pPr>
          </w:p>
        </w:tc>
        <w:tc>
          <w:tcPr>
            <w:tcW w:w="1440" w:type="dxa"/>
          </w:tcPr>
          <w:p w14:paraId="7FF5B3E7" w14:textId="77777777" w:rsidR="00C30B24" w:rsidRDefault="00C30B24">
            <w:pPr>
              <w:spacing w:line="360" w:lineRule="auto"/>
              <w:rPr>
                <w:rFonts w:eastAsia="仿宋_GB2312" w:cs="Times New Roman (正文 CS 字体)"/>
                <w:sz w:val="24"/>
              </w:rPr>
            </w:pPr>
          </w:p>
        </w:tc>
        <w:tc>
          <w:tcPr>
            <w:tcW w:w="2700" w:type="dxa"/>
          </w:tcPr>
          <w:p w14:paraId="1003A86C" w14:textId="77777777" w:rsidR="00C30B24" w:rsidRDefault="00C30B24">
            <w:pPr>
              <w:spacing w:line="360" w:lineRule="auto"/>
              <w:rPr>
                <w:rFonts w:eastAsia="仿宋_GB2312" w:cs="Times New Roman (正文 CS 字体)"/>
                <w:sz w:val="24"/>
              </w:rPr>
            </w:pPr>
          </w:p>
        </w:tc>
      </w:tr>
      <w:tr w:rsidR="00C30B24" w14:paraId="3688E0A7" w14:textId="77777777">
        <w:tc>
          <w:tcPr>
            <w:tcW w:w="720" w:type="dxa"/>
          </w:tcPr>
          <w:p w14:paraId="5AD72846" w14:textId="77777777" w:rsidR="00C30B24" w:rsidRDefault="00C30B24">
            <w:pPr>
              <w:spacing w:line="360" w:lineRule="auto"/>
              <w:rPr>
                <w:rFonts w:eastAsia="仿宋_GB2312" w:cs="Times New Roman (正文 CS 字体)"/>
                <w:sz w:val="24"/>
              </w:rPr>
            </w:pPr>
          </w:p>
        </w:tc>
        <w:tc>
          <w:tcPr>
            <w:tcW w:w="1980" w:type="dxa"/>
          </w:tcPr>
          <w:p w14:paraId="0B30E02C" w14:textId="77777777" w:rsidR="00C30B24" w:rsidRDefault="00C30B24">
            <w:pPr>
              <w:spacing w:line="360" w:lineRule="auto"/>
              <w:rPr>
                <w:rFonts w:eastAsia="仿宋_GB2312" w:cs="Times New Roman (正文 CS 字体)"/>
                <w:sz w:val="24"/>
              </w:rPr>
            </w:pPr>
          </w:p>
        </w:tc>
        <w:tc>
          <w:tcPr>
            <w:tcW w:w="1260" w:type="dxa"/>
          </w:tcPr>
          <w:p w14:paraId="6D14AA2F" w14:textId="77777777" w:rsidR="00C30B24" w:rsidRDefault="00C30B24">
            <w:pPr>
              <w:spacing w:line="360" w:lineRule="auto"/>
              <w:rPr>
                <w:rFonts w:eastAsia="仿宋_GB2312" w:cs="Times New Roman (正文 CS 字体)"/>
                <w:sz w:val="24"/>
              </w:rPr>
            </w:pPr>
          </w:p>
        </w:tc>
        <w:tc>
          <w:tcPr>
            <w:tcW w:w="1260" w:type="dxa"/>
          </w:tcPr>
          <w:p w14:paraId="4CD1C1BD" w14:textId="77777777" w:rsidR="00C30B24" w:rsidRDefault="00C30B24">
            <w:pPr>
              <w:spacing w:line="360" w:lineRule="auto"/>
              <w:rPr>
                <w:rFonts w:eastAsia="仿宋_GB2312" w:cs="Times New Roman (正文 CS 字体)"/>
                <w:sz w:val="24"/>
              </w:rPr>
            </w:pPr>
          </w:p>
        </w:tc>
        <w:tc>
          <w:tcPr>
            <w:tcW w:w="1440" w:type="dxa"/>
          </w:tcPr>
          <w:p w14:paraId="26024275" w14:textId="77777777" w:rsidR="00C30B24" w:rsidRDefault="00C30B24">
            <w:pPr>
              <w:spacing w:line="360" w:lineRule="auto"/>
              <w:rPr>
                <w:rFonts w:eastAsia="仿宋_GB2312" w:cs="Times New Roman (正文 CS 字体)"/>
                <w:sz w:val="24"/>
              </w:rPr>
            </w:pPr>
          </w:p>
        </w:tc>
        <w:tc>
          <w:tcPr>
            <w:tcW w:w="2700" w:type="dxa"/>
          </w:tcPr>
          <w:p w14:paraId="3FBC5154" w14:textId="77777777" w:rsidR="00C30B24" w:rsidRDefault="00C30B24">
            <w:pPr>
              <w:spacing w:line="360" w:lineRule="auto"/>
              <w:rPr>
                <w:rFonts w:eastAsia="仿宋_GB2312" w:cs="Times New Roman (正文 CS 字体)"/>
                <w:sz w:val="24"/>
              </w:rPr>
            </w:pPr>
          </w:p>
        </w:tc>
      </w:tr>
      <w:tr w:rsidR="00C30B24" w14:paraId="36AB237D" w14:textId="77777777">
        <w:tc>
          <w:tcPr>
            <w:tcW w:w="720" w:type="dxa"/>
          </w:tcPr>
          <w:p w14:paraId="3C1F380A" w14:textId="77777777" w:rsidR="00C30B24" w:rsidRDefault="00C30B24">
            <w:pPr>
              <w:spacing w:line="360" w:lineRule="auto"/>
              <w:rPr>
                <w:rFonts w:eastAsia="仿宋_GB2312" w:cs="Times New Roman (正文 CS 字体)"/>
                <w:sz w:val="24"/>
              </w:rPr>
            </w:pPr>
          </w:p>
        </w:tc>
        <w:tc>
          <w:tcPr>
            <w:tcW w:w="1980" w:type="dxa"/>
          </w:tcPr>
          <w:p w14:paraId="14B5BB84" w14:textId="77777777" w:rsidR="00C30B24" w:rsidRDefault="00C30B24">
            <w:pPr>
              <w:spacing w:line="360" w:lineRule="auto"/>
              <w:rPr>
                <w:rFonts w:eastAsia="仿宋_GB2312" w:cs="Times New Roman (正文 CS 字体)"/>
                <w:sz w:val="24"/>
              </w:rPr>
            </w:pPr>
          </w:p>
        </w:tc>
        <w:tc>
          <w:tcPr>
            <w:tcW w:w="1260" w:type="dxa"/>
          </w:tcPr>
          <w:p w14:paraId="1AE76F4D" w14:textId="77777777" w:rsidR="00C30B24" w:rsidRDefault="00C30B24">
            <w:pPr>
              <w:spacing w:line="360" w:lineRule="auto"/>
              <w:rPr>
                <w:rFonts w:eastAsia="仿宋_GB2312" w:cs="Times New Roman (正文 CS 字体)"/>
                <w:sz w:val="24"/>
              </w:rPr>
            </w:pPr>
          </w:p>
        </w:tc>
        <w:tc>
          <w:tcPr>
            <w:tcW w:w="1260" w:type="dxa"/>
          </w:tcPr>
          <w:p w14:paraId="3BA5A73A" w14:textId="77777777" w:rsidR="00C30B24" w:rsidRDefault="00C30B24">
            <w:pPr>
              <w:spacing w:line="360" w:lineRule="auto"/>
              <w:rPr>
                <w:rFonts w:eastAsia="仿宋_GB2312" w:cs="Times New Roman (正文 CS 字体)"/>
                <w:sz w:val="24"/>
              </w:rPr>
            </w:pPr>
          </w:p>
        </w:tc>
        <w:tc>
          <w:tcPr>
            <w:tcW w:w="1440" w:type="dxa"/>
          </w:tcPr>
          <w:p w14:paraId="5D0D3622" w14:textId="77777777" w:rsidR="00C30B24" w:rsidRDefault="00C30B24">
            <w:pPr>
              <w:spacing w:line="360" w:lineRule="auto"/>
              <w:rPr>
                <w:rFonts w:eastAsia="仿宋_GB2312" w:cs="Times New Roman (正文 CS 字体)"/>
                <w:sz w:val="24"/>
              </w:rPr>
            </w:pPr>
          </w:p>
        </w:tc>
        <w:tc>
          <w:tcPr>
            <w:tcW w:w="2700" w:type="dxa"/>
          </w:tcPr>
          <w:p w14:paraId="5EE29CED" w14:textId="77777777" w:rsidR="00C30B24" w:rsidRDefault="00C30B24">
            <w:pPr>
              <w:spacing w:line="360" w:lineRule="auto"/>
              <w:rPr>
                <w:rFonts w:eastAsia="仿宋_GB2312" w:cs="Times New Roman (正文 CS 字体)"/>
                <w:sz w:val="24"/>
              </w:rPr>
            </w:pPr>
          </w:p>
        </w:tc>
      </w:tr>
      <w:tr w:rsidR="00C30B24" w14:paraId="01EA64E0" w14:textId="77777777">
        <w:tc>
          <w:tcPr>
            <w:tcW w:w="720" w:type="dxa"/>
          </w:tcPr>
          <w:p w14:paraId="5E7D41C2" w14:textId="77777777" w:rsidR="00C30B24" w:rsidRDefault="00C30B24">
            <w:pPr>
              <w:spacing w:line="360" w:lineRule="auto"/>
              <w:rPr>
                <w:rFonts w:eastAsia="仿宋_GB2312" w:cs="Times New Roman (正文 CS 字体)"/>
                <w:sz w:val="24"/>
              </w:rPr>
            </w:pPr>
          </w:p>
        </w:tc>
        <w:tc>
          <w:tcPr>
            <w:tcW w:w="1980" w:type="dxa"/>
          </w:tcPr>
          <w:p w14:paraId="06509708" w14:textId="77777777" w:rsidR="00C30B24" w:rsidRDefault="00C30B24">
            <w:pPr>
              <w:spacing w:line="360" w:lineRule="auto"/>
              <w:rPr>
                <w:rFonts w:eastAsia="仿宋_GB2312" w:cs="Times New Roman (正文 CS 字体)"/>
                <w:sz w:val="24"/>
              </w:rPr>
            </w:pPr>
          </w:p>
        </w:tc>
        <w:tc>
          <w:tcPr>
            <w:tcW w:w="1260" w:type="dxa"/>
          </w:tcPr>
          <w:p w14:paraId="5CBEC26E" w14:textId="77777777" w:rsidR="00C30B24" w:rsidRDefault="00C30B24">
            <w:pPr>
              <w:spacing w:line="360" w:lineRule="auto"/>
              <w:rPr>
                <w:rFonts w:eastAsia="仿宋_GB2312" w:cs="Times New Roman (正文 CS 字体)"/>
                <w:sz w:val="24"/>
              </w:rPr>
            </w:pPr>
          </w:p>
        </w:tc>
        <w:tc>
          <w:tcPr>
            <w:tcW w:w="1260" w:type="dxa"/>
          </w:tcPr>
          <w:p w14:paraId="1D35DC77" w14:textId="77777777" w:rsidR="00C30B24" w:rsidRDefault="00C30B24">
            <w:pPr>
              <w:spacing w:line="360" w:lineRule="auto"/>
              <w:rPr>
                <w:rFonts w:eastAsia="仿宋_GB2312" w:cs="Times New Roman (正文 CS 字体)"/>
                <w:sz w:val="24"/>
              </w:rPr>
            </w:pPr>
          </w:p>
        </w:tc>
        <w:tc>
          <w:tcPr>
            <w:tcW w:w="1440" w:type="dxa"/>
          </w:tcPr>
          <w:p w14:paraId="3657874A" w14:textId="77777777" w:rsidR="00C30B24" w:rsidRDefault="00C30B24">
            <w:pPr>
              <w:spacing w:line="360" w:lineRule="auto"/>
              <w:rPr>
                <w:rFonts w:eastAsia="仿宋_GB2312" w:cs="Times New Roman (正文 CS 字体)"/>
                <w:sz w:val="24"/>
              </w:rPr>
            </w:pPr>
          </w:p>
        </w:tc>
        <w:tc>
          <w:tcPr>
            <w:tcW w:w="2700" w:type="dxa"/>
          </w:tcPr>
          <w:p w14:paraId="56EDF55A" w14:textId="77777777" w:rsidR="00C30B24" w:rsidRDefault="00C30B24">
            <w:pPr>
              <w:spacing w:line="360" w:lineRule="auto"/>
              <w:rPr>
                <w:rFonts w:eastAsia="仿宋_GB2312" w:cs="Times New Roman (正文 CS 字体)"/>
                <w:sz w:val="24"/>
              </w:rPr>
            </w:pPr>
          </w:p>
        </w:tc>
      </w:tr>
      <w:tr w:rsidR="00C30B24" w14:paraId="6AE621AB" w14:textId="77777777">
        <w:tc>
          <w:tcPr>
            <w:tcW w:w="720" w:type="dxa"/>
          </w:tcPr>
          <w:p w14:paraId="182C9D6D" w14:textId="77777777" w:rsidR="00C30B24" w:rsidRDefault="00C30B24">
            <w:pPr>
              <w:spacing w:line="360" w:lineRule="auto"/>
              <w:rPr>
                <w:rFonts w:eastAsia="仿宋_GB2312" w:cs="Times New Roman (正文 CS 字体)"/>
                <w:sz w:val="24"/>
              </w:rPr>
            </w:pPr>
          </w:p>
        </w:tc>
        <w:tc>
          <w:tcPr>
            <w:tcW w:w="1980" w:type="dxa"/>
          </w:tcPr>
          <w:p w14:paraId="02A00CFC" w14:textId="77777777" w:rsidR="00C30B24" w:rsidRDefault="00C30B24">
            <w:pPr>
              <w:spacing w:line="360" w:lineRule="auto"/>
              <w:rPr>
                <w:rFonts w:eastAsia="仿宋_GB2312" w:cs="Times New Roman (正文 CS 字体)"/>
                <w:sz w:val="24"/>
              </w:rPr>
            </w:pPr>
          </w:p>
        </w:tc>
        <w:tc>
          <w:tcPr>
            <w:tcW w:w="1260" w:type="dxa"/>
          </w:tcPr>
          <w:p w14:paraId="511ED45F" w14:textId="77777777" w:rsidR="00C30B24" w:rsidRDefault="00C30B24">
            <w:pPr>
              <w:spacing w:line="360" w:lineRule="auto"/>
              <w:rPr>
                <w:rFonts w:eastAsia="仿宋_GB2312" w:cs="Times New Roman (正文 CS 字体)"/>
                <w:sz w:val="24"/>
              </w:rPr>
            </w:pPr>
          </w:p>
        </w:tc>
        <w:tc>
          <w:tcPr>
            <w:tcW w:w="1260" w:type="dxa"/>
          </w:tcPr>
          <w:p w14:paraId="26C61C87" w14:textId="77777777" w:rsidR="00C30B24" w:rsidRDefault="00C30B24">
            <w:pPr>
              <w:spacing w:line="360" w:lineRule="auto"/>
              <w:rPr>
                <w:rFonts w:eastAsia="仿宋_GB2312" w:cs="Times New Roman (正文 CS 字体)"/>
                <w:sz w:val="24"/>
              </w:rPr>
            </w:pPr>
          </w:p>
        </w:tc>
        <w:tc>
          <w:tcPr>
            <w:tcW w:w="1440" w:type="dxa"/>
          </w:tcPr>
          <w:p w14:paraId="1941339F" w14:textId="77777777" w:rsidR="00C30B24" w:rsidRDefault="00C30B24">
            <w:pPr>
              <w:spacing w:line="360" w:lineRule="auto"/>
              <w:rPr>
                <w:rFonts w:eastAsia="仿宋_GB2312" w:cs="Times New Roman (正文 CS 字体)"/>
                <w:sz w:val="24"/>
              </w:rPr>
            </w:pPr>
          </w:p>
        </w:tc>
        <w:tc>
          <w:tcPr>
            <w:tcW w:w="2700" w:type="dxa"/>
          </w:tcPr>
          <w:p w14:paraId="756626A9" w14:textId="77777777" w:rsidR="00C30B24" w:rsidRDefault="00C30B24">
            <w:pPr>
              <w:spacing w:line="360" w:lineRule="auto"/>
              <w:rPr>
                <w:rFonts w:eastAsia="仿宋_GB2312" w:cs="Times New Roman (正文 CS 字体)"/>
                <w:sz w:val="24"/>
              </w:rPr>
            </w:pPr>
          </w:p>
        </w:tc>
      </w:tr>
      <w:tr w:rsidR="00C30B24" w14:paraId="042515CA" w14:textId="77777777">
        <w:tc>
          <w:tcPr>
            <w:tcW w:w="720" w:type="dxa"/>
          </w:tcPr>
          <w:p w14:paraId="19A69C21" w14:textId="77777777" w:rsidR="00C30B24" w:rsidRDefault="00C30B24">
            <w:pPr>
              <w:spacing w:line="360" w:lineRule="auto"/>
              <w:rPr>
                <w:rFonts w:eastAsia="仿宋_GB2312" w:cs="Times New Roman (正文 CS 字体)"/>
                <w:sz w:val="24"/>
              </w:rPr>
            </w:pPr>
          </w:p>
        </w:tc>
        <w:tc>
          <w:tcPr>
            <w:tcW w:w="1980" w:type="dxa"/>
          </w:tcPr>
          <w:p w14:paraId="27C04CF8" w14:textId="77777777" w:rsidR="00C30B24" w:rsidRDefault="00C30B24">
            <w:pPr>
              <w:spacing w:line="360" w:lineRule="auto"/>
              <w:rPr>
                <w:rFonts w:eastAsia="仿宋_GB2312" w:cs="Times New Roman (正文 CS 字体)"/>
                <w:sz w:val="24"/>
              </w:rPr>
            </w:pPr>
          </w:p>
        </w:tc>
        <w:tc>
          <w:tcPr>
            <w:tcW w:w="1260" w:type="dxa"/>
          </w:tcPr>
          <w:p w14:paraId="17559BAA" w14:textId="77777777" w:rsidR="00C30B24" w:rsidRDefault="00C30B24">
            <w:pPr>
              <w:spacing w:line="360" w:lineRule="auto"/>
              <w:rPr>
                <w:rFonts w:eastAsia="仿宋_GB2312" w:cs="Times New Roman (正文 CS 字体)"/>
                <w:sz w:val="24"/>
              </w:rPr>
            </w:pPr>
          </w:p>
        </w:tc>
        <w:tc>
          <w:tcPr>
            <w:tcW w:w="1260" w:type="dxa"/>
          </w:tcPr>
          <w:p w14:paraId="4A418CDE" w14:textId="77777777" w:rsidR="00C30B24" w:rsidRDefault="00C30B24">
            <w:pPr>
              <w:spacing w:line="360" w:lineRule="auto"/>
              <w:rPr>
                <w:rFonts w:eastAsia="仿宋_GB2312" w:cs="Times New Roman (正文 CS 字体)"/>
                <w:sz w:val="24"/>
              </w:rPr>
            </w:pPr>
          </w:p>
        </w:tc>
        <w:tc>
          <w:tcPr>
            <w:tcW w:w="1440" w:type="dxa"/>
          </w:tcPr>
          <w:p w14:paraId="4FC5FEC2" w14:textId="77777777" w:rsidR="00C30B24" w:rsidRDefault="00C30B24">
            <w:pPr>
              <w:spacing w:line="360" w:lineRule="auto"/>
              <w:rPr>
                <w:rFonts w:eastAsia="仿宋_GB2312" w:cs="Times New Roman (正文 CS 字体)"/>
                <w:sz w:val="24"/>
              </w:rPr>
            </w:pPr>
          </w:p>
        </w:tc>
        <w:tc>
          <w:tcPr>
            <w:tcW w:w="2700" w:type="dxa"/>
          </w:tcPr>
          <w:p w14:paraId="79CB37B5" w14:textId="77777777" w:rsidR="00C30B24" w:rsidRDefault="00C30B24">
            <w:pPr>
              <w:spacing w:line="360" w:lineRule="auto"/>
              <w:rPr>
                <w:rFonts w:eastAsia="仿宋_GB2312" w:cs="Times New Roman (正文 CS 字体)"/>
                <w:sz w:val="24"/>
              </w:rPr>
            </w:pPr>
          </w:p>
        </w:tc>
      </w:tr>
      <w:tr w:rsidR="00C30B24" w14:paraId="16BFC2FE" w14:textId="77777777">
        <w:tc>
          <w:tcPr>
            <w:tcW w:w="720" w:type="dxa"/>
          </w:tcPr>
          <w:p w14:paraId="1DC1A3C0" w14:textId="77777777" w:rsidR="00C30B24" w:rsidRDefault="00C30B24">
            <w:pPr>
              <w:spacing w:line="360" w:lineRule="auto"/>
              <w:rPr>
                <w:rFonts w:eastAsia="仿宋_GB2312" w:cs="Times New Roman (正文 CS 字体)"/>
                <w:sz w:val="24"/>
              </w:rPr>
            </w:pPr>
          </w:p>
        </w:tc>
        <w:tc>
          <w:tcPr>
            <w:tcW w:w="1980" w:type="dxa"/>
          </w:tcPr>
          <w:p w14:paraId="28B3CD86" w14:textId="77777777" w:rsidR="00C30B24" w:rsidRDefault="00C30B24">
            <w:pPr>
              <w:spacing w:line="360" w:lineRule="auto"/>
              <w:rPr>
                <w:rFonts w:eastAsia="仿宋_GB2312" w:cs="Times New Roman (正文 CS 字体)"/>
                <w:sz w:val="24"/>
              </w:rPr>
            </w:pPr>
          </w:p>
        </w:tc>
        <w:tc>
          <w:tcPr>
            <w:tcW w:w="1260" w:type="dxa"/>
          </w:tcPr>
          <w:p w14:paraId="14E0602E" w14:textId="77777777" w:rsidR="00C30B24" w:rsidRDefault="00C30B24">
            <w:pPr>
              <w:spacing w:line="360" w:lineRule="auto"/>
              <w:rPr>
                <w:rFonts w:eastAsia="仿宋_GB2312" w:cs="Times New Roman (正文 CS 字体)"/>
                <w:sz w:val="24"/>
              </w:rPr>
            </w:pPr>
          </w:p>
        </w:tc>
        <w:tc>
          <w:tcPr>
            <w:tcW w:w="1260" w:type="dxa"/>
          </w:tcPr>
          <w:p w14:paraId="7ED677A9" w14:textId="77777777" w:rsidR="00C30B24" w:rsidRDefault="00C30B24">
            <w:pPr>
              <w:spacing w:line="360" w:lineRule="auto"/>
              <w:rPr>
                <w:rFonts w:eastAsia="仿宋_GB2312" w:cs="Times New Roman (正文 CS 字体)"/>
                <w:sz w:val="24"/>
              </w:rPr>
            </w:pPr>
          </w:p>
        </w:tc>
        <w:tc>
          <w:tcPr>
            <w:tcW w:w="1440" w:type="dxa"/>
          </w:tcPr>
          <w:p w14:paraId="04B97C05" w14:textId="77777777" w:rsidR="00C30B24" w:rsidRDefault="00C30B24">
            <w:pPr>
              <w:spacing w:line="360" w:lineRule="auto"/>
              <w:rPr>
                <w:rFonts w:eastAsia="仿宋_GB2312" w:cs="Times New Roman (正文 CS 字体)"/>
                <w:sz w:val="24"/>
              </w:rPr>
            </w:pPr>
          </w:p>
        </w:tc>
        <w:tc>
          <w:tcPr>
            <w:tcW w:w="2700" w:type="dxa"/>
          </w:tcPr>
          <w:p w14:paraId="5AD77566" w14:textId="77777777" w:rsidR="00C30B24" w:rsidRDefault="00C30B24">
            <w:pPr>
              <w:spacing w:line="360" w:lineRule="auto"/>
              <w:rPr>
                <w:rFonts w:eastAsia="仿宋_GB2312" w:cs="Times New Roman (正文 CS 字体)"/>
                <w:sz w:val="24"/>
              </w:rPr>
            </w:pPr>
          </w:p>
        </w:tc>
      </w:tr>
    </w:tbl>
    <w:p w14:paraId="55A84431" w14:textId="77777777" w:rsidR="00C30B24" w:rsidRDefault="007A39A4">
      <w:pPr>
        <w:pStyle w:val="aff3"/>
        <w:rPr>
          <w:color w:val="auto"/>
        </w:rPr>
      </w:pPr>
      <w:bookmarkStart w:id="168" w:name="_Toc60227394"/>
      <w:r>
        <w:rPr>
          <w:rFonts w:hint="eastAsia"/>
          <w:color w:val="auto"/>
        </w:rPr>
        <w:t>交付时间和交付地点</w:t>
      </w:r>
      <w:bookmarkEnd w:id="168"/>
    </w:p>
    <w:p w14:paraId="334CF54D" w14:textId="77777777" w:rsidR="00C30B24" w:rsidRDefault="00C30B24">
      <w:pPr>
        <w:spacing w:line="360" w:lineRule="auto"/>
        <w:rPr>
          <w:rFonts w:eastAsia="仿宋_GB2312" w:cs="Times New Roman (正文 CS 字体)"/>
          <w:b/>
          <w:sz w:val="24"/>
        </w:rPr>
      </w:pPr>
    </w:p>
    <w:p w14:paraId="2A6B5B39" w14:textId="77777777" w:rsidR="00C30B24" w:rsidRDefault="00C30B24">
      <w:pPr>
        <w:spacing w:line="360" w:lineRule="auto"/>
        <w:rPr>
          <w:rFonts w:eastAsia="仿宋_GB2312" w:cs="Times New Roman (正文 CS 字体)"/>
          <w:b/>
          <w:sz w:val="24"/>
        </w:rPr>
      </w:pPr>
    </w:p>
    <w:p w14:paraId="739761C9" w14:textId="77777777" w:rsidR="00C30B24" w:rsidRDefault="00C30B24">
      <w:pPr>
        <w:spacing w:line="360" w:lineRule="auto"/>
        <w:rPr>
          <w:rFonts w:eastAsia="仿宋_GB2312" w:cs="Times New Roman (正文 CS 字体)"/>
          <w:b/>
          <w:sz w:val="24"/>
        </w:rPr>
      </w:pPr>
    </w:p>
    <w:p w14:paraId="118F522F" w14:textId="77777777" w:rsidR="00C30B24" w:rsidRDefault="007A39A4">
      <w:pPr>
        <w:pStyle w:val="aff3"/>
        <w:rPr>
          <w:color w:val="auto"/>
        </w:rPr>
      </w:pPr>
      <w:bookmarkStart w:id="169" w:name="_Toc60227395"/>
      <w:r>
        <w:rPr>
          <w:rFonts w:hint="eastAsia"/>
          <w:color w:val="auto"/>
        </w:rPr>
        <w:t>运输和包装要求</w:t>
      </w:r>
      <w:bookmarkEnd w:id="169"/>
    </w:p>
    <w:p w14:paraId="425099C9" w14:textId="77777777" w:rsidR="00C30B24" w:rsidRDefault="00C30B24">
      <w:pPr>
        <w:spacing w:line="360" w:lineRule="auto"/>
        <w:rPr>
          <w:rFonts w:eastAsia="仿宋_GB2312" w:cs="Times New Roman (正文 CS 字体)"/>
          <w:b/>
          <w:sz w:val="24"/>
        </w:rPr>
      </w:pPr>
    </w:p>
    <w:p w14:paraId="29287D27" w14:textId="77777777" w:rsidR="00C30B24" w:rsidRDefault="00C30B24">
      <w:pPr>
        <w:spacing w:line="360" w:lineRule="auto"/>
        <w:rPr>
          <w:rFonts w:eastAsia="仿宋_GB2312" w:cs="Times New Roman (正文 CS 字体)"/>
          <w:b/>
          <w:sz w:val="24"/>
        </w:rPr>
      </w:pPr>
    </w:p>
    <w:p w14:paraId="1155FF70" w14:textId="77777777" w:rsidR="00C30B24" w:rsidRDefault="007A39A4">
      <w:pPr>
        <w:pStyle w:val="aff3"/>
        <w:rPr>
          <w:color w:val="auto"/>
        </w:rPr>
      </w:pPr>
      <w:bookmarkStart w:id="170" w:name="_Toc60227396"/>
      <w:r>
        <w:rPr>
          <w:rFonts w:hint="eastAsia"/>
          <w:color w:val="auto"/>
        </w:rPr>
        <w:t>技术指标要求和验收标准</w:t>
      </w:r>
      <w:bookmarkEnd w:id="170"/>
    </w:p>
    <w:p w14:paraId="2B351CFE" w14:textId="77777777" w:rsidR="00C30B24" w:rsidRDefault="00C30B24">
      <w:pPr>
        <w:spacing w:line="360" w:lineRule="auto"/>
        <w:rPr>
          <w:rFonts w:eastAsia="仿宋_GB2312" w:cs="Times New Roman (正文 CS 字体)"/>
          <w:b/>
          <w:sz w:val="24"/>
        </w:rPr>
      </w:pPr>
    </w:p>
    <w:p w14:paraId="2FA603AE" w14:textId="77777777" w:rsidR="00C30B24" w:rsidRDefault="00C30B24">
      <w:pPr>
        <w:spacing w:line="360" w:lineRule="auto"/>
        <w:rPr>
          <w:rFonts w:eastAsia="仿宋_GB2312" w:cs="Times New Roman (正文 CS 字体)"/>
          <w:b/>
          <w:sz w:val="24"/>
        </w:rPr>
      </w:pPr>
    </w:p>
    <w:p w14:paraId="0EE80806" w14:textId="77777777" w:rsidR="00C30B24" w:rsidRDefault="00C30B24">
      <w:pPr>
        <w:spacing w:line="360" w:lineRule="auto"/>
        <w:rPr>
          <w:rFonts w:eastAsia="仿宋_GB2312" w:cs="Times New Roman (正文 CS 字体)"/>
          <w:b/>
          <w:sz w:val="24"/>
        </w:rPr>
      </w:pPr>
    </w:p>
    <w:p w14:paraId="7688918A" w14:textId="77777777" w:rsidR="00C30B24" w:rsidRDefault="007A39A4">
      <w:pPr>
        <w:pStyle w:val="aff3"/>
        <w:rPr>
          <w:color w:val="auto"/>
        </w:rPr>
      </w:pPr>
      <w:bookmarkStart w:id="171" w:name="_Toc60227397"/>
      <w:r>
        <w:rPr>
          <w:rFonts w:hint="eastAsia"/>
          <w:color w:val="auto"/>
        </w:rPr>
        <w:t>其他</w:t>
      </w:r>
      <w:bookmarkEnd w:id="171"/>
    </w:p>
    <w:p w14:paraId="70444049" w14:textId="77777777" w:rsidR="00C30B24" w:rsidRDefault="00C30B24">
      <w:pPr>
        <w:spacing w:line="360" w:lineRule="auto"/>
        <w:rPr>
          <w:rFonts w:eastAsia="仿宋_GB2312" w:cs="Times New Roman (正文 CS 字体)"/>
          <w:b/>
          <w:sz w:val="28"/>
          <w:szCs w:val="28"/>
        </w:rPr>
      </w:pPr>
    </w:p>
    <w:p w14:paraId="056312C1" w14:textId="77777777" w:rsidR="00C30B24" w:rsidRDefault="00C30B24">
      <w:pPr>
        <w:spacing w:line="360" w:lineRule="auto"/>
        <w:rPr>
          <w:rFonts w:eastAsia="仿宋_GB2312" w:cs="Times New Roman (正文 CS 字体)"/>
          <w:b/>
          <w:sz w:val="28"/>
          <w:szCs w:val="28"/>
        </w:rPr>
      </w:pPr>
    </w:p>
    <w:p w14:paraId="44D32EAF" w14:textId="77777777" w:rsidR="00C30B24" w:rsidRDefault="007A39A4">
      <w:pPr>
        <w:widowControl/>
        <w:spacing w:line="360" w:lineRule="auto"/>
        <w:jc w:val="left"/>
        <w:rPr>
          <w:rFonts w:eastAsia="仿宋_GB2312" w:cs="Times New Roman (正文 CS 字体)"/>
          <w:b/>
          <w:sz w:val="28"/>
          <w:szCs w:val="28"/>
        </w:rPr>
      </w:pPr>
      <w:r>
        <w:rPr>
          <w:rFonts w:eastAsia="仿宋_GB2312" w:cs="Times New Roman (正文 CS 字体)"/>
          <w:b/>
          <w:sz w:val="28"/>
          <w:szCs w:val="28"/>
        </w:rPr>
        <w:br w:type="page"/>
      </w:r>
    </w:p>
    <w:p w14:paraId="74B2CEBB" w14:textId="77777777" w:rsidR="00C30B24" w:rsidRDefault="007A39A4">
      <w:pPr>
        <w:pStyle w:val="af3"/>
      </w:pPr>
      <w:bookmarkStart w:id="172" w:name="_Toc60227398"/>
      <w:bookmarkStart w:id="173" w:name="_Toc49231160"/>
      <w:r>
        <w:rPr>
          <w:rFonts w:hint="eastAsia"/>
        </w:rPr>
        <w:lastRenderedPageBreak/>
        <w:t>附件</w:t>
      </w:r>
      <w:r>
        <w:rPr>
          <w:rFonts w:hint="eastAsia"/>
        </w:rPr>
        <w:t>[</w:t>
      </w:r>
      <w:r>
        <w:rPr>
          <w:rFonts w:hint="eastAsia"/>
          <w:u w:val="single"/>
        </w:rPr>
        <w:t xml:space="preserve">   </w:t>
      </w:r>
      <w:r>
        <w:rPr>
          <w:rFonts w:hint="eastAsia"/>
        </w:rPr>
        <w:t>]</w:t>
      </w:r>
      <w:r>
        <w:rPr>
          <w:rFonts w:hint="eastAsia"/>
        </w:rPr>
        <w:t>：关于软件系统采购的约定</w:t>
      </w:r>
      <w:bookmarkEnd w:id="172"/>
      <w:bookmarkEnd w:id="173"/>
    </w:p>
    <w:p w14:paraId="0AB1D000" w14:textId="77777777" w:rsidR="00C30B24" w:rsidRDefault="007A39A4">
      <w:pPr>
        <w:spacing w:line="360" w:lineRule="auto"/>
        <w:rPr>
          <w:rFonts w:eastAsia="仿宋_GB2312" w:cs="Times New Roman (正文 CS 字体)"/>
          <w:b/>
          <w:sz w:val="28"/>
          <w:szCs w:val="28"/>
        </w:rPr>
      </w:pPr>
      <w:r>
        <w:rPr>
          <w:rFonts w:eastAsia="仿宋_GB2312" w:cs="Times New Roman (正文 CS 字体)" w:hint="eastAsia"/>
          <w:b/>
          <w:sz w:val="28"/>
          <w:szCs w:val="28"/>
        </w:rPr>
        <w:t>一</w:t>
      </w:r>
      <w:r>
        <w:rPr>
          <w:rFonts w:ascii="黑体" w:eastAsia="黑体" w:hAnsi="黑体" w:cs="Times New Roman (正文 CS 字体)" w:hint="eastAsia"/>
          <w:sz w:val="28"/>
          <w:szCs w:val="28"/>
        </w:rPr>
        <w:t>、软件清单</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800"/>
        <w:gridCol w:w="1620"/>
        <w:gridCol w:w="1080"/>
        <w:gridCol w:w="1260"/>
        <w:gridCol w:w="2197"/>
        <w:gridCol w:w="1223"/>
      </w:tblGrid>
      <w:tr w:rsidR="00C30B24" w14:paraId="65ADA084" w14:textId="77777777">
        <w:trPr>
          <w:trHeight w:val="616"/>
        </w:trPr>
        <w:tc>
          <w:tcPr>
            <w:tcW w:w="900" w:type="dxa"/>
            <w:vAlign w:val="center"/>
          </w:tcPr>
          <w:p w14:paraId="62855169"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序号</w:t>
            </w:r>
          </w:p>
        </w:tc>
        <w:tc>
          <w:tcPr>
            <w:tcW w:w="1800" w:type="dxa"/>
            <w:vAlign w:val="center"/>
          </w:tcPr>
          <w:p w14:paraId="2F9118F0"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软件名称</w:t>
            </w:r>
          </w:p>
        </w:tc>
        <w:tc>
          <w:tcPr>
            <w:tcW w:w="1620" w:type="dxa"/>
            <w:vAlign w:val="center"/>
          </w:tcPr>
          <w:p w14:paraId="6C768953"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生产厂家</w:t>
            </w:r>
          </w:p>
        </w:tc>
        <w:tc>
          <w:tcPr>
            <w:tcW w:w="1080" w:type="dxa"/>
            <w:vAlign w:val="center"/>
          </w:tcPr>
          <w:p w14:paraId="1A7F22B3" w14:textId="77777777" w:rsidR="00C30B24" w:rsidRDefault="007A39A4">
            <w:pPr>
              <w:spacing w:line="360" w:lineRule="auto"/>
              <w:rPr>
                <w:rFonts w:eastAsia="仿宋_GB2312" w:cs="Times New Roman (正文 CS 字体)"/>
                <w:sz w:val="24"/>
              </w:rPr>
            </w:pPr>
            <w:r>
              <w:rPr>
                <w:rFonts w:eastAsia="仿宋_GB2312" w:cs="Times New Roman (正文 CS 字体)" w:hint="eastAsia"/>
                <w:sz w:val="24"/>
              </w:rPr>
              <w:t xml:space="preserve">　数量</w:t>
            </w:r>
          </w:p>
        </w:tc>
        <w:tc>
          <w:tcPr>
            <w:tcW w:w="1260" w:type="dxa"/>
            <w:vAlign w:val="center"/>
          </w:tcPr>
          <w:p w14:paraId="1A62F616"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单价</w:t>
            </w:r>
          </w:p>
        </w:tc>
        <w:tc>
          <w:tcPr>
            <w:tcW w:w="2197" w:type="dxa"/>
          </w:tcPr>
          <w:p w14:paraId="6187614A"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软件提供方式</w:t>
            </w:r>
          </w:p>
        </w:tc>
        <w:tc>
          <w:tcPr>
            <w:tcW w:w="1223" w:type="dxa"/>
            <w:vAlign w:val="center"/>
          </w:tcPr>
          <w:p w14:paraId="21AC2FAC" w14:textId="77777777" w:rsidR="00C30B24" w:rsidRDefault="007A39A4">
            <w:pPr>
              <w:spacing w:line="360" w:lineRule="auto"/>
              <w:jc w:val="center"/>
              <w:rPr>
                <w:rFonts w:eastAsia="仿宋_GB2312" w:cs="Times New Roman (正文 CS 字体)"/>
                <w:sz w:val="24"/>
              </w:rPr>
            </w:pPr>
            <w:r>
              <w:rPr>
                <w:rFonts w:eastAsia="仿宋_GB2312" w:cs="Times New Roman (正文 CS 字体)" w:hint="eastAsia"/>
                <w:sz w:val="24"/>
              </w:rPr>
              <w:t>备注</w:t>
            </w:r>
          </w:p>
        </w:tc>
      </w:tr>
      <w:tr w:rsidR="00C30B24" w14:paraId="715C445E" w14:textId="77777777">
        <w:tc>
          <w:tcPr>
            <w:tcW w:w="900" w:type="dxa"/>
          </w:tcPr>
          <w:p w14:paraId="50F3C949" w14:textId="77777777" w:rsidR="00C30B24" w:rsidRDefault="00C30B24">
            <w:pPr>
              <w:spacing w:line="360" w:lineRule="auto"/>
              <w:rPr>
                <w:rFonts w:eastAsia="仿宋_GB2312" w:cs="Times New Roman (正文 CS 字体)"/>
                <w:sz w:val="24"/>
              </w:rPr>
            </w:pPr>
          </w:p>
        </w:tc>
        <w:tc>
          <w:tcPr>
            <w:tcW w:w="1800" w:type="dxa"/>
          </w:tcPr>
          <w:p w14:paraId="337DCD7D" w14:textId="77777777" w:rsidR="00C30B24" w:rsidRDefault="00C30B24">
            <w:pPr>
              <w:spacing w:line="360" w:lineRule="auto"/>
              <w:rPr>
                <w:rFonts w:eastAsia="仿宋_GB2312" w:cs="Times New Roman (正文 CS 字体)"/>
                <w:sz w:val="24"/>
              </w:rPr>
            </w:pPr>
          </w:p>
        </w:tc>
        <w:tc>
          <w:tcPr>
            <w:tcW w:w="1620" w:type="dxa"/>
          </w:tcPr>
          <w:p w14:paraId="7C40F153" w14:textId="77777777" w:rsidR="00C30B24" w:rsidRDefault="00C30B24">
            <w:pPr>
              <w:spacing w:line="360" w:lineRule="auto"/>
              <w:rPr>
                <w:rFonts w:eastAsia="仿宋_GB2312" w:cs="Times New Roman (正文 CS 字体)"/>
                <w:sz w:val="24"/>
              </w:rPr>
            </w:pPr>
          </w:p>
        </w:tc>
        <w:tc>
          <w:tcPr>
            <w:tcW w:w="1080" w:type="dxa"/>
          </w:tcPr>
          <w:p w14:paraId="6276F0D7" w14:textId="77777777" w:rsidR="00C30B24" w:rsidRDefault="00C30B24">
            <w:pPr>
              <w:spacing w:line="360" w:lineRule="auto"/>
              <w:rPr>
                <w:rFonts w:eastAsia="仿宋_GB2312" w:cs="Times New Roman (正文 CS 字体)"/>
                <w:sz w:val="24"/>
              </w:rPr>
            </w:pPr>
          </w:p>
        </w:tc>
        <w:tc>
          <w:tcPr>
            <w:tcW w:w="1260" w:type="dxa"/>
          </w:tcPr>
          <w:p w14:paraId="08025355" w14:textId="77777777" w:rsidR="00C30B24" w:rsidRDefault="00C30B24">
            <w:pPr>
              <w:spacing w:line="360" w:lineRule="auto"/>
              <w:rPr>
                <w:rFonts w:eastAsia="仿宋_GB2312" w:cs="Times New Roman (正文 CS 字体)"/>
                <w:sz w:val="24"/>
              </w:rPr>
            </w:pPr>
          </w:p>
        </w:tc>
        <w:tc>
          <w:tcPr>
            <w:tcW w:w="2197" w:type="dxa"/>
          </w:tcPr>
          <w:p w14:paraId="5C439495" w14:textId="77777777" w:rsidR="00C30B24" w:rsidRDefault="00C30B24">
            <w:pPr>
              <w:spacing w:line="360" w:lineRule="auto"/>
              <w:rPr>
                <w:rFonts w:eastAsia="仿宋_GB2312" w:cs="Times New Roman (正文 CS 字体)"/>
                <w:sz w:val="24"/>
              </w:rPr>
            </w:pPr>
          </w:p>
        </w:tc>
        <w:tc>
          <w:tcPr>
            <w:tcW w:w="1223" w:type="dxa"/>
          </w:tcPr>
          <w:p w14:paraId="27A7F484" w14:textId="77777777" w:rsidR="00C30B24" w:rsidRDefault="00C30B24">
            <w:pPr>
              <w:spacing w:line="360" w:lineRule="auto"/>
              <w:rPr>
                <w:rFonts w:eastAsia="仿宋_GB2312" w:cs="Times New Roman (正文 CS 字体)"/>
                <w:sz w:val="24"/>
              </w:rPr>
            </w:pPr>
          </w:p>
        </w:tc>
      </w:tr>
      <w:tr w:rsidR="00C30B24" w14:paraId="67B78666" w14:textId="77777777">
        <w:tc>
          <w:tcPr>
            <w:tcW w:w="900" w:type="dxa"/>
          </w:tcPr>
          <w:p w14:paraId="7BB7B0DF" w14:textId="77777777" w:rsidR="00C30B24" w:rsidRDefault="00C30B24">
            <w:pPr>
              <w:spacing w:line="360" w:lineRule="auto"/>
              <w:rPr>
                <w:rFonts w:eastAsia="仿宋_GB2312" w:cs="Times New Roman (正文 CS 字体)"/>
                <w:sz w:val="24"/>
              </w:rPr>
            </w:pPr>
          </w:p>
        </w:tc>
        <w:tc>
          <w:tcPr>
            <w:tcW w:w="1800" w:type="dxa"/>
          </w:tcPr>
          <w:p w14:paraId="51095C6A" w14:textId="77777777" w:rsidR="00C30B24" w:rsidRDefault="00C30B24">
            <w:pPr>
              <w:spacing w:line="360" w:lineRule="auto"/>
              <w:rPr>
                <w:rFonts w:eastAsia="仿宋_GB2312" w:cs="Times New Roman (正文 CS 字体)"/>
                <w:sz w:val="24"/>
              </w:rPr>
            </w:pPr>
          </w:p>
        </w:tc>
        <w:tc>
          <w:tcPr>
            <w:tcW w:w="1620" w:type="dxa"/>
          </w:tcPr>
          <w:p w14:paraId="6F2B1CA8" w14:textId="77777777" w:rsidR="00C30B24" w:rsidRDefault="00C30B24">
            <w:pPr>
              <w:spacing w:line="360" w:lineRule="auto"/>
              <w:rPr>
                <w:rFonts w:eastAsia="仿宋_GB2312" w:cs="Times New Roman (正文 CS 字体)"/>
                <w:sz w:val="24"/>
              </w:rPr>
            </w:pPr>
          </w:p>
        </w:tc>
        <w:tc>
          <w:tcPr>
            <w:tcW w:w="1080" w:type="dxa"/>
          </w:tcPr>
          <w:p w14:paraId="63F7442D" w14:textId="77777777" w:rsidR="00C30B24" w:rsidRDefault="00C30B24">
            <w:pPr>
              <w:spacing w:line="360" w:lineRule="auto"/>
              <w:rPr>
                <w:rFonts w:eastAsia="仿宋_GB2312" w:cs="Times New Roman (正文 CS 字体)"/>
                <w:sz w:val="24"/>
              </w:rPr>
            </w:pPr>
          </w:p>
        </w:tc>
        <w:tc>
          <w:tcPr>
            <w:tcW w:w="1260" w:type="dxa"/>
          </w:tcPr>
          <w:p w14:paraId="1FFF68F6" w14:textId="77777777" w:rsidR="00C30B24" w:rsidRDefault="00C30B24">
            <w:pPr>
              <w:spacing w:line="360" w:lineRule="auto"/>
              <w:rPr>
                <w:rFonts w:eastAsia="仿宋_GB2312" w:cs="Times New Roman (正文 CS 字体)"/>
                <w:sz w:val="24"/>
              </w:rPr>
            </w:pPr>
          </w:p>
        </w:tc>
        <w:tc>
          <w:tcPr>
            <w:tcW w:w="2197" w:type="dxa"/>
          </w:tcPr>
          <w:p w14:paraId="246A6D73" w14:textId="77777777" w:rsidR="00C30B24" w:rsidRDefault="00C30B24">
            <w:pPr>
              <w:spacing w:line="360" w:lineRule="auto"/>
              <w:rPr>
                <w:rFonts w:eastAsia="仿宋_GB2312" w:cs="Times New Roman (正文 CS 字体)"/>
                <w:sz w:val="24"/>
              </w:rPr>
            </w:pPr>
          </w:p>
        </w:tc>
        <w:tc>
          <w:tcPr>
            <w:tcW w:w="1223" w:type="dxa"/>
          </w:tcPr>
          <w:p w14:paraId="21F5A494" w14:textId="77777777" w:rsidR="00C30B24" w:rsidRDefault="00C30B24">
            <w:pPr>
              <w:spacing w:line="360" w:lineRule="auto"/>
              <w:rPr>
                <w:rFonts w:eastAsia="仿宋_GB2312" w:cs="Times New Roman (正文 CS 字体)"/>
                <w:sz w:val="24"/>
              </w:rPr>
            </w:pPr>
          </w:p>
        </w:tc>
      </w:tr>
      <w:tr w:rsidR="00C30B24" w14:paraId="02FF6020" w14:textId="77777777">
        <w:tc>
          <w:tcPr>
            <w:tcW w:w="900" w:type="dxa"/>
          </w:tcPr>
          <w:p w14:paraId="06ABDF95" w14:textId="77777777" w:rsidR="00C30B24" w:rsidRDefault="00C30B24">
            <w:pPr>
              <w:spacing w:line="360" w:lineRule="auto"/>
              <w:rPr>
                <w:rFonts w:eastAsia="仿宋_GB2312" w:cs="Times New Roman (正文 CS 字体)"/>
                <w:sz w:val="24"/>
              </w:rPr>
            </w:pPr>
          </w:p>
        </w:tc>
        <w:tc>
          <w:tcPr>
            <w:tcW w:w="1800" w:type="dxa"/>
          </w:tcPr>
          <w:p w14:paraId="0AAD1985" w14:textId="77777777" w:rsidR="00C30B24" w:rsidRDefault="00C30B24">
            <w:pPr>
              <w:spacing w:line="360" w:lineRule="auto"/>
              <w:rPr>
                <w:rFonts w:eastAsia="仿宋_GB2312" w:cs="Times New Roman (正文 CS 字体)"/>
                <w:sz w:val="24"/>
              </w:rPr>
            </w:pPr>
          </w:p>
        </w:tc>
        <w:tc>
          <w:tcPr>
            <w:tcW w:w="1620" w:type="dxa"/>
          </w:tcPr>
          <w:p w14:paraId="2DB8B43F" w14:textId="77777777" w:rsidR="00C30B24" w:rsidRDefault="00C30B24">
            <w:pPr>
              <w:spacing w:line="360" w:lineRule="auto"/>
              <w:rPr>
                <w:rFonts w:eastAsia="仿宋_GB2312" w:cs="Times New Roman (正文 CS 字体)"/>
                <w:sz w:val="24"/>
              </w:rPr>
            </w:pPr>
          </w:p>
        </w:tc>
        <w:tc>
          <w:tcPr>
            <w:tcW w:w="1080" w:type="dxa"/>
          </w:tcPr>
          <w:p w14:paraId="21E79FD1" w14:textId="77777777" w:rsidR="00C30B24" w:rsidRDefault="00C30B24">
            <w:pPr>
              <w:spacing w:line="360" w:lineRule="auto"/>
              <w:rPr>
                <w:rFonts w:eastAsia="仿宋_GB2312" w:cs="Times New Roman (正文 CS 字体)"/>
                <w:sz w:val="24"/>
              </w:rPr>
            </w:pPr>
          </w:p>
        </w:tc>
        <w:tc>
          <w:tcPr>
            <w:tcW w:w="1260" w:type="dxa"/>
          </w:tcPr>
          <w:p w14:paraId="4DEAE0FA" w14:textId="77777777" w:rsidR="00C30B24" w:rsidRDefault="00C30B24">
            <w:pPr>
              <w:spacing w:line="360" w:lineRule="auto"/>
              <w:rPr>
                <w:rFonts w:eastAsia="仿宋_GB2312" w:cs="Times New Roman (正文 CS 字体)"/>
                <w:sz w:val="24"/>
              </w:rPr>
            </w:pPr>
          </w:p>
        </w:tc>
        <w:tc>
          <w:tcPr>
            <w:tcW w:w="2197" w:type="dxa"/>
          </w:tcPr>
          <w:p w14:paraId="46C5BEAC" w14:textId="77777777" w:rsidR="00C30B24" w:rsidRDefault="00C30B24">
            <w:pPr>
              <w:spacing w:line="360" w:lineRule="auto"/>
              <w:rPr>
                <w:rFonts w:eastAsia="仿宋_GB2312" w:cs="Times New Roman (正文 CS 字体)"/>
                <w:sz w:val="24"/>
              </w:rPr>
            </w:pPr>
          </w:p>
        </w:tc>
        <w:tc>
          <w:tcPr>
            <w:tcW w:w="1223" w:type="dxa"/>
          </w:tcPr>
          <w:p w14:paraId="2B309CE2" w14:textId="77777777" w:rsidR="00C30B24" w:rsidRDefault="00C30B24">
            <w:pPr>
              <w:spacing w:line="360" w:lineRule="auto"/>
              <w:rPr>
                <w:rFonts w:eastAsia="仿宋_GB2312" w:cs="Times New Roman (正文 CS 字体)"/>
                <w:sz w:val="24"/>
              </w:rPr>
            </w:pPr>
          </w:p>
        </w:tc>
      </w:tr>
      <w:tr w:rsidR="00C30B24" w14:paraId="3631BBC8" w14:textId="77777777">
        <w:tc>
          <w:tcPr>
            <w:tcW w:w="900" w:type="dxa"/>
          </w:tcPr>
          <w:p w14:paraId="1A174CD2" w14:textId="77777777" w:rsidR="00C30B24" w:rsidRDefault="00C30B24">
            <w:pPr>
              <w:spacing w:line="360" w:lineRule="auto"/>
              <w:rPr>
                <w:rFonts w:eastAsia="仿宋_GB2312" w:cs="Times New Roman (正文 CS 字体)"/>
                <w:sz w:val="24"/>
              </w:rPr>
            </w:pPr>
          </w:p>
        </w:tc>
        <w:tc>
          <w:tcPr>
            <w:tcW w:w="1800" w:type="dxa"/>
          </w:tcPr>
          <w:p w14:paraId="0AEAD9AE" w14:textId="77777777" w:rsidR="00C30B24" w:rsidRDefault="00C30B24">
            <w:pPr>
              <w:spacing w:line="360" w:lineRule="auto"/>
              <w:rPr>
                <w:rFonts w:eastAsia="仿宋_GB2312" w:cs="Times New Roman (正文 CS 字体)"/>
                <w:sz w:val="24"/>
              </w:rPr>
            </w:pPr>
          </w:p>
        </w:tc>
        <w:tc>
          <w:tcPr>
            <w:tcW w:w="1620" w:type="dxa"/>
          </w:tcPr>
          <w:p w14:paraId="6EAD93F7" w14:textId="77777777" w:rsidR="00C30B24" w:rsidRDefault="00C30B24">
            <w:pPr>
              <w:spacing w:line="360" w:lineRule="auto"/>
              <w:rPr>
                <w:rFonts w:eastAsia="仿宋_GB2312" w:cs="Times New Roman (正文 CS 字体)"/>
                <w:sz w:val="24"/>
              </w:rPr>
            </w:pPr>
          </w:p>
        </w:tc>
        <w:tc>
          <w:tcPr>
            <w:tcW w:w="1080" w:type="dxa"/>
          </w:tcPr>
          <w:p w14:paraId="14126DEF" w14:textId="77777777" w:rsidR="00C30B24" w:rsidRDefault="00C30B24">
            <w:pPr>
              <w:spacing w:line="360" w:lineRule="auto"/>
              <w:rPr>
                <w:rFonts w:eastAsia="仿宋_GB2312" w:cs="Times New Roman (正文 CS 字体)"/>
                <w:sz w:val="24"/>
              </w:rPr>
            </w:pPr>
          </w:p>
        </w:tc>
        <w:tc>
          <w:tcPr>
            <w:tcW w:w="1260" w:type="dxa"/>
          </w:tcPr>
          <w:p w14:paraId="22101F66" w14:textId="77777777" w:rsidR="00C30B24" w:rsidRDefault="00C30B24">
            <w:pPr>
              <w:spacing w:line="360" w:lineRule="auto"/>
              <w:rPr>
                <w:rFonts w:eastAsia="仿宋_GB2312" w:cs="Times New Roman (正文 CS 字体)"/>
                <w:sz w:val="24"/>
              </w:rPr>
            </w:pPr>
          </w:p>
        </w:tc>
        <w:tc>
          <w:tcPr>
            <w:tcW w:w="2197" w:type="dxa"/>
          </w:tcPr>
          <w:p w14:paraId="5F916106" w14:textId="77777777" w:rsidR="00C30B24" w:rsidRDefault="00C30B24">
            <w:pPr>
              <w:spacing w:line="360" w:lineRule="auto"/>
              <w:rPr>
                <w:rFonts w:eastAsia="仿宋_GB2312" w:cs="Times New Roman (正文 CS 字体)"/>
                <w:sz w:val="24"/>
              </w:rPr>
            </w:pPr>
          </w:p>
        </w:tc>
        <w:tc>
          <w:tcPr>
            <w:tcW w:w="1223" w:type="dxa"/>
          </w:tcPr>
          <w:p w14:paraId="6743FC44" w14:textId="77777777" w:rsidR="00C30B24" w:rsidRDefault="00C30B24">
            <w:pPr>
              <w:spacing w:line="360" w:lineRule="auto"/>
              <w:rPr>
                <w:rFonts w:eastAsia="仿宋_GB2312" w:cs="Times New Roman (正文 CS 字体)"/>
                <w:sz w:val="24"/>
              </w:rPr>
            </w:pPr>
          </w:p>
        </w:tc>
      </w:tr>
      <w:tr w:rsidR="00C30B24" w14:paraId="51ECDB5D" w14:textId="77777777">
        <w:tc>
          <w:tcPr>
            <w:tcW w:w="900" w:type="dxa"/>
          </w:tcPr>
          <w:p w14:paraId="2CFDC3E5" w14:textId="77777777" w:rsidR="00C30B24" w:rsidRDefault="00C30B24">
            <w:pPr>
              <w:spacing w:line="360" w:lineRule="auto"/>
              <w:rPr>
                <w:rFonts w:eastAsia="仿宋_GB2312" w:cs="Times New Roman (正文 CS 字体)"/>
                <w:sz w:val="24"/>
              </w:rPr>
            </w:pPr>
          </w:p>
        </w:tc>
        <w:tc>
          <w:tcPr>
            <w:tcW w:w="1800" w:type="dxa"/>
          </w:tcPr>
          <w:p w14:paraId="1E50F2AC" w14:textId="77777777" w:rsidR="00C30B24" w:rsidRDefault="00C30B24">
            <w:pPr>
              <w:spacing w:line="360" w:lineRule="auto"/>
              <w:rPr>
                <w:rFonts w:eastAsia="仿宋_GB2312" w:cs="Times New Roman (正文 CS 字体)"/>
                <w:sz w:val="24"/>
              </w:rPr>
            </w:pPr>
          </w:p>
        </w:tc>
        <w:tc>
          <w:tcPr>
            <w:tcW w:w="1620" w:type="dxa"/>
          </w:tcPr>
          <w:p w14:paraId="227A7918" w14:textId="77777777" w:rsidR="00C30B24" w:rsidRDefault="00C30B24">
            <w:pPr>
              <w:spacing w:line="360" w:lineRule="auto"/>
              <w:rPr>
                <w:rFonts w:eastAsia="仿宋_GB2312" w:cs="Times New Roman (正文 CS 字体)"/>
                <w:sz w:val="24"/>
              </w:rPr>
            </w:pPr>
          </w:p>
        </w:tc>
        <w:tc>
          <w:tcPr>
            <w:tcW w:w="1080" w:type="dxa"/>
          </w:tcPr>
          <w:p w14:paraId="4F844192" w14:textId="77777777" w:rsidR="00C30B24" w:rsidRDefault="00C30B24">
            <w:pPr>
              <w:spacing w:line="360" w:lineRule="auto"/>
              <w:rPr>
                <w:rFonts w:eastAsia="仿宋_GB2312" w:cs="Times New Roman (正文 CS 字体)"/>
                <w:sz w:val="24"/>
              </w:rPr>
            </w:pPr>
          </w:p>
        </w:tc>
        <w:tc>
          <w:tcPr>
            <w:tcW w:w="1260" w:type="dxa"/>
          </w:tcPr>
          <w:p w14:paraId="1FD44C31" w14:textId="77777777" w:rsidR="00C30B24" w:rsidRDefault="00C30B24">
            <w:pPr>
              <w:spacing w:line="360" w:lineRule="auto"/>
              <w:rPr>
                <w:rFonts w:eastAsia="仿宋_GB2312" w:cs="Times New Roman (正文 CS 字体)"/>
                <w:sz w:val="24"/>
              </w:rPr>
            </w:pPr>
          </w:p>
        </w:tc>
        <w:tc>
          <w:tcPr>
            <w:tcW w:w="2197" w:type="dxa"/>
          </w:tcPr>
          <w:p w14:paraId="2E7BB896" w14:textId="77777777" w:rsidR="00C30B24" w:rsidRDefault="00C30B24">
            <w:pPr>
              <w:spacing w:line="360" w:lineRule="auto"/>
              <w:rPr>
                <w:rFonts w:eastAsia="仿宋_GB2312" w:cs="Times New Roman (正文 CS 字体)"/>
                <w:sz w:val="24"/>
              </w:rPr>
            </w:pPr>
          </w:p>
        </w:tc>
        <w:tc>
          <w:tcPr>
            <w:tcW w:w="1223" w:type="dxa"/>
          </w:tcPr>
          <w:p w14:paraId="5B652297" w14:textId="77777777" w:rsidR="00C30B24" w:rsidRDefault="00C30B24">
            <w:pPr>
              <w:spacing w:line="360" w:lineRule="auto"/>
              <w:rPr>
                <w:rFonts w:eastAsia="仿宋_GB2312" w:cs="Times New Roman (正文 CS 字体)"/>
                <w:sz w:val="24"/>
              </w:rPr>
            </w:pPr>
          </w:p>
        </w:tc>
      </w:tr>
      <w:tr w:rsidR="00C30B24" w14:paraId="3424CAA0" w14:textId="77777777">
        <w:tc>
          <w:tcPr>
            <w:tcW w:w="900" w:type="dxa"/>
          </w:tcPr>
          <w:p w14:paraId="06A856D4" w14:textId="77777777" w:rsidR="00C30B24" w:rsidRDefault="00C30B24">
            <w:pPr>
              <w:spacing w:line="360" w:lineRule="auto"/>
              <w:rPr>
                <w:rFonts w:eastAsia="仿宋_GB2312" w:cs="Times New Roman (正文 CS 字体)"/>
                <w:sz w:val="24"/>
              </w:rPr>
            </w:pPr>
          </w:p>
        </w:tc>
        <w:tc>
          <w:tcPr>
            <w:tcW w:w="1800" w:type="dxa"/>
          </w:tcPr>
          <w:p w14:paraId="0317C6E8" w14:textId="77777777" w:rsidR="00C30B24" w:rsidRDefault="00C30B24">
            <w:pPr>
              <w:spacing w:line="360" w:lineRule="auto"/>
              <w:rPr>
                <w:rFonts w:eastAsia="仿宋_GB2312" w:cs="Times New Roman (正文 CS 字体)"/>
                <w:sz w:val="24"/>
              </w:rPr>
            </w:pPr>
          </w:p>
        </w:tc>
        <w:tc>
          <w:tcPr>
            <w:tcW w:w="1620" w:type="dxa"/>
          </w:tcPr>
          <w:p w14:paraId="42365520" w14:textId="77777777" w:rsidR="00C30B24" w:rsidRDefault="00C30B24">
            <w:pPr>
              <w:spacing w:line="360" w:lineRule="auto"/>
              <w:rPr>
                <w:rFonts w:eastAsia="仿宋_GB2312" w:cs="Times New Roman (正文 CS 字体)"/>
                <w:sz w:val="24"/>
              </w:rPr>
            </w:pPr>
          </w:p>
        </w:tc>
        <w:tc>
          <w:tcPr>
            <w:tcW w:w="1080" w:type="dxa"/>
          </w:tcPr>
          <w:p w14:paraId="396C71DD" w14:textId="77777777" w:rsidR="00C30B24" w:rsidRDefault="00C30B24">
            <w:pPr>
              <w:spacing w:line="360" w:lineRule="auto"/>
              <w:rPr>
                <w:rFonts w:eastAsia="仿宋_GB2312" w:cs="Times New Roman (正文 CS 字体)"/>
                <w:sz w:val="24"/>
              </w:rPr>
            </w:pPr>
          </w:p>
        </w:tc>
        <w:tc>
          <w:tcPr>
            <w:tcW w:w="1260" w:type="dxa"/>
          </w:tcPr>
          <w:p w14:paraId="1058EF79" w14:textId="77777777" w:rsidR="00C30B24" w:rsidRDefault="00C30B24">
            <w:pPr>
              <w:spacing w:line="360" w:lineRule="auto"/>
              <w:rPr>
                <w:rFonts w:eastAsia="仿宋_GB2312" w:cs="Times New Roman (正文 CS 字体)"/>
                <w:sz w:val="24"/>
              </w:rPr>
            </w:pPr>
          </w:p>
        </w:tc>
        <w:tc>
          <w:tcPr>
            <w:tcW w:w="2197" w:type="dxa"/>
          </w:tcPr>
          <w:p w14:paraId="3EE7B3AC" w14:textId="77777777" w:rsidR="00C30B24" w:rsidRDefault="00C30B24">
            <w:pPr>
              <w:spacing w:line="360" w:lineRule="auto"/>
              <w:rPr>
                <w:rFonts w:eastAsia="仿宋_GB2312" w:cs="Times New Roman (正文 CS 字体)"/>
                <w:sz w:val="24"/>
              </w:rPr>
            </w:pPr>
          </w:p>
        </w:tc>
        <w:tc>
          <w:tcPr>
            <w:tcW w:w="1223" w:type="dxa"/>
          </w:tcPr>
          <w:p w14:paraId="59E4A899" w14:textId="77777777" w:rsidR="00C30B24" w:rsidRDefault="00C30B24">
            <w:pPr>
              <w:spacing w:line="360" w:lineRule="auto"/>
              <w:rPr>
                <w:rFonts w:eastAsia="仿宋_GB2312" w:cs="Times New Roman (正文 CS 字体)"/>
                <w:sz w:val="24"/>
              </w:rPr>
            </w:pPr>
          </w:p>
        </w:tc>
      </w:tr>
      <w:tr w:rsidR="00C30B24" w14:paraId="54692AA4" w14:textId="77777777">
        <w:tc>
          <w:tcPr>
            <w:tcW w:w="900" w:type="dxa"/>
          </w:tcPr>
          <w:p w14:paraId="027E3C30" w14:textId="77777777" w:rsidR="00C30B24" w:rsidRDefault="00C30B24">
            <w:pPr>
              <w:spacing w:line="360" w:lineRule="auto"/>
              <w:rPr>
                <w:rFonts w:eastAsia="仿宋_GB2312" w:cs="Times New Roman (正文 CS 字体)"/>
                <w:sz w:val="24"/>
              </w:rPr>
            </w:pPr>
          </w:p>
        </w:tc>
        <w:tc>
          <w:tcPr>
            <w:tcW w:w="1800" w:type="dxa"/>
          </w:tcPr>
          <w:p w14:paraId="3FD7ABAB" w14:textId="77777777" w:rsidR="00C30B24" w:rsidRDefault="00C30B24">
            <w:pPr>
              <w:spacing w:line="360" w:lineRule="auto"/>
              <w:rPr>
                <w:rFonts w:eastAsia="仿宋_GB2312" w:cs="Times New Roman (正文 CS 字体)"/>
                <w:sz w:val="24"/>
              </w:rPr>
            </w:pPr>
          </w:p>
        </w:tc>
        <w:tc>
          <w:tcPr>
            <w:tcW w:w="1620" w:type="dxa"/>
          </w:tcPr>
          <w:p w14:paraId="4FE19BBC" w14:textId="77777777" w:rsidR="00C30B24" w:rsidRDefault="00C30B24">
            <w:pPr>
              <w:spacing w:line="360" w:lineRule="auto"/>
              <w:rPr>
                <w:rFonts w:eastAsia="仿宋_GB2312" w:cs="Times New Roman (正文 CS 字体)"/>
                <w:sz w:val="24"/>
              </w:rPr>
            </w:pPr>
          </w:p>
        </w:tc>
        <w:tc>
          <w:tcPr>
            <w:tcW w:w="1080" w:type="dxa"/>
          </w:tcPr>
          <w:p w14:paraId="1D205942" w14:textId="77777777" w:rsidR="00C30B24" w:rsidRDefault="00C30B24">
            <w:pPr>
              <w:spacing w:line="360" w:lineRule="auto"/>
              <w:rPr>
                <w:rFonts w:eastAsia="仿宋_GB2312" w:cs="Times New Roman (正文 CS 字体)"/>
                <w:sz w:val="24"/>
              </w:rPr>
            </w:pPr>
          </w:p>
        </w:tc>
        <w:tc>
          <w:tcPr>
            <w:tcW w:w="1260" w:type="dxa"/>
          </w:tcPr>
          <w:p w14:paraId="7D0D0A45" w14:textId="77777777" w:rsidR="00C30B24" w:rsidRDefault="00C30B24">
            <w:pPr>
              <w:spacing w:line="360" w:lineRule="auto"/>
              <w:rPr>
                <w:rFonts w:eastAsia="仿宋_GB2312" w:cs="Times New Roman (正文 CS 字体)"/>
                <w:sz w:val="24"/>
              </w:rPr>
            </w:pPr>
          </w:p>
        </w:tc>
        <w:tc>
          <w:tcPr>
            <w:tcW w:w="2197" w:type="dxa"/>
          </w:tcPr>
          <w:p w14:paraId="784FFC56" w14:textId="77777777" w:rsidR="00C30B24" w:rsidRDefault="00C30B24">
            <w:pPr>
              <w:spacing w:line="360" w:lineRule="auto"/>
              <w:rPr>
                <w:rFonts w:eastAsia="仿宋_GB2312" w:cs="Times New Roman (正文 CS 字体)"/>
                <w:sz w:val="24"/>
              </w:rPr>
            </w:pPr>
          </w:p>
        </w:tc>
        <w:tc>
          <w:tcPr>
            <w:tcW w:w="1223" w:type="dxa"/>
          </w:tcPr>
          <w:p w14:paraId="2F907870" w14:textId="77777777" w:rsidR="00C30B24" w:rsidRDefault="00C30B24">
            <w:pPr>
              <w:spacing w:line="360" w:lineRule="auto"/>
              <w:rPr>
                <w:rFonts w:eastAsia="仿宋_GB2312" w:cs="Times New Roman (正文 CS 字体)"/>
                <w:sz w:val="24"/>
              </w:rPr>
            </w:pPr>
          </w:p>
        </w:tc>
      </w:tr>
    </w:tbl>
    <w:p w14:paraId="6195BA21" w14:textId="77777777" w:rsidR="00C30B24" w:rsidRDefault="00C30B24">
      <w:pPr>
        <w:spacing w:line="360" w:lineRule="auto"/>
        <w:rPr>
          <w:rFonts w:eastAsia="仿宋_GB2312" w:cs="Times New Roman (正文 CS 字体)"/>
          <w:b/>
          <w:sz w:val="24"/>
        </w:rPr>
      </w:pPr>
    </w:p>
    <w:p w14:paraId="48127B0D"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注：软件提供方式包括：</w:t>
      </w:r>
    </w:p>
    <w:p w14:paraId="08076D41"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１、向第三方采购的软件产品：</w:t>
      </w:r>
    </w:p>
    <w:p w14:paraId="1FF70DB0"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２、乙方拥有知识产权或许可使用权的软件产品：</w:t>
      </w:r>
    </w:p>
    <w:p w14:paraId="63D4DFD1"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３、甲方委托乙方开发的软件：</w:t>
      </w:r>
    </w:p>
    <w:p w14:paraId="789B4EAE"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４、乙方可委托具有相应资质和能力的第三人开发的软件。</w:t>
      </w:r>
    </w:p>
    <w:p w14:paraId="79266FC7" w14:textId="77777777" w:rsidR="00C30B24" w:rsidRDefault="00C30B24">
      <w:pPr>
        <w:spacing w:line="360" w:lineRule="auto"/>
        <w:rPr>
          <w:rFonts w:eastAsia="仿宋_GB2312" w:cs="Times New Roman (正文 CS 字体)"/>
          <w:b/>
          <w:sz w:val="28"/>
          <w:szCs w:val="28"/>
        </w:rPr>
      </w:pPr>
    </w:p>
    <w:p w14:paraId="529B2E30" w14:textId="77777777" w:rsidR="00C30B24" w:rsidRDefault="007A39A4">
      <w:pPr>
        <w:spacing w:line="360" w:lineRule="auto"/>
        <w:rPr>
          <w:rFonts w:ascii="黑体" w:eastAsia="黑体" w:hAnsi="黑体" w:cs="Times New Roman (正文 CS 字体)"/>
          <w:b/>
          <w:sz w:val="28"/>
          <w:szCs w:val="28"/>
        </w:rPr>
      </w:pPr>
      <w:r>
        <w:rPr>
          <w:rFonts w:ascii="黑体" w:eastAsia="黑体" w:hAnsi="黑体" w:cs="Times New Roman (正文 CS 字体)" w:hint="eastAsia"/>
          <w:b/>
          <w:sz w:val="28"/>
          <w:szCs w:val="28"/>
        </w:rPr>
        <w:t>二、</w:t>
      </w:r>
      <w:r>
        <w:rPr>
          <w:rFonts w:ascii="黑体" w:eastAsia="黑体" w:hAnsi="黑体" w:cs="Times New Roman (正文 CS 字体)" w:hint="eastAsia"/>
          <w:sz w:val="28"/>
          <w:szCs w:val="28"/>
        </w:rPr>
        <w:t>软件系统的技术指标、功能、等级、版本等相关约定</w:t>
      </w:r>
    </w:p>
    <w:p w14:paraId="2647BBE2" w14:textId="77777777" w:rsidR="00C30B24" w:rsidRDefault="00C30B24">
      <w:pPr>
        <w:spacing w:line="360" w:lineRule="auto"/>
        <w:rPr>
          <w:rFonts w:eastAsia="仿宋_GB2312" w:cs="Times New Roman (正文 CS 字体)"/>
          <w:b/>
          <w:sz w:val="28"/>
          <w:szCs w:val="28"/>
        </w:rPr>
      </w:pPr>
    </w:p>
    <w:p w14:paraId="28FF9BC7" w14:textId="77777777" w:rsidR="00C30B24" w:rsidRDefault="00C30B24">
      <w:pPr>
        <w:spacing w:line="360" w:lineRule="auto"/>
        <w:rPr>
          <w:rFonts w:eastAsia="仿宋_GB2312" w:cs="Times New Roman (正文 CS 字体)"/>
          <w:b/>
          <w:sz w:val="28"/>
          <w:szCs w:val="28"/>
        </w:rPr>
      </w:pPr>
    </w:p>
    <w:p w14:paraId="7107F07D"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三、其他</w:t>
      </w:r>
      <w:r>
        <w:rPr>
          <w:rFonts w:ascii="黑体" w:eastAsia="黑体" w:hAnsi="黑体" w:cs="Times New Roman (正文 CS 字体)"/>
          <w:sz w:val="28"/>
          <w:szCs w:val="28"/>
        </w:rPr>
        <w:br w:type="page"/>
      </w:r>
    </w:p>
    <w:p w14:paraId="58A1EB63" w14:textId="77777777" w:rsidR="00C30B24" w:rsidRDefault="007A39A4">
      <w:pPr>
        <w:pStyle w:val="af3"/>
      </w:pPr>
      <w:bookmarkStart w:id="174" w:name="_Toc49231161"/>
      <w:bookmarkStart w:id="175" w:name="_Toc60227399"/>
      <w:r>
        <w:rPr>
          <w:rFonts w:hint="eastAsia"/>
        </w:rPr>
        <w:lastRenderedPageBreak/>
        <w:t>附件</w:t>
      </w:r>
      <w:r>
        <w:rPr>
          <w:rFonts w:hint="eastAsia"/>
        </w:rPr>
        <w:t>[</w:t>
      </w:r>
      <w:r>
        <w:rPr>
          <w:rFonts w:hint="eastAsia"/>
          <w:u w:val="single"/>
        </w:rPr>
        <w:t xml:space="preserve">   </w:t>
      </w:r>
      <w:r>
        <w:rPr>
          <w:rFonts w:hint="eastAsia"/>
        </w:rPr>
        <w:t>]</w:t>
      </w:r>
      <w:r>
        <w:rPr>
          <w:rFonts w:hint="eastAsia"/>
        </w:rPr>
        <w:t>：合同价款及支付方式</w:t>
      </w:r>
      <w:bookmarkEnd w:id="174"/>
      <w:bookmarkEnd w:id="175"/>
    </w:p>
    <w:p w14:paraId="56D01818"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一、合同价款</w:t>
      </w:r>
    </w:p>
    <w:p w14:paraId="0839367A"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甲乙双方确认，本项目价款总额为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），其中：</w:t>
      </w:r>
    </w:p>
    <w:p w14:paraId="15EB8D10"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1</w:t>
      </w:r>
      <w:r>
        <w:rPr>
          <w:rFonts w:eastAsia="仿宋_GB2312" w:cs="Times New Roman (正文 CS 字体)" w:hint="eastAsia"/>
          <w:sz w:val="28"/>
          <w:szCs w:val="28"/>
        </w:rPr>
        <w:t>、硬件采购费用为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088F4EC5"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2</w:t>
      </w:r>
      <w:r>
        <w:rPr>
          <w:rFonts w:eastAsia="仿宋_GB2312" w:cs="Times New Roman (正文 CS 字体)" w:hint="eastAsia"/>
          <w:sz w:val="28"/>
          <w:szCs w:val="28"/>
        </w:rPr>
        <w:t>、软件采购费用为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7CCD98A1"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3</w:t>
      </w:r>
      <w:r>
        <w:rPr>
          <w:rFonts w:eastAsia="仿宋_GB2312" w:cs="Times New Roman (正文 CS 字体)" w:hint="eastAsia"/>
          <w:sz w:val="28"/>
          <w:szCs w:val="28"/>
        </w:rPr>
        <w:t>、系统设计费为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76655A1C"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4</w:t>
      </w:r>
      <w:r>
        <w:rPr>
          <w:rFonts w:eastAsia="仿宋_GB2312" w:cs="Times New Roman (正文 CS 字体)" w:hint="eastAsia"/>
          <w:sz w:val="28"/>
          <w:szCs w:val="28"/>
        </w:rPr>
        <w:t>、软件开发费为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293EEDAB"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5</w:t>
      </w:r>
      <w:r>
        <w:rPr>
          <w:rFonts w:eastAsia="仿宋_GB2312" w:cs="Times New Roman (正文 CS 字体)" w:hint="eastAsia"/>
          <w:sz w:val="28"/>
          <w:szCs w:val="28"/>
        </w:rPr>
        <w:t>、系统集成费为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6E307895"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6</w:t>
      </w:r>
      <w:r>
        <w:rPr>
          <w:rFonts w:eastAsia="仿宋_GB2312" w:cs="Times New Roman (正文 CS 字体)" w:hint="eastAsia"/>
          <w:sz w:val="28"/>
          <w:szCs w:val="28"/>
        </w:rPr>
        <w:t>、技术服务费为</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p>
    <w:p w14:paraId="548EE690" w14:textId="77777777" w:rsidR="00C30B24" w:rsidRDefault="00C30B24">
      <w:pPr>
        <w:spacing w:line="360" w:lineRule="auto"/>
        <w:rPr>
          <w:rFonts w:eastAsia="仿宋_GB2312" w:cs="Times New Roman (正文 CS 字体)"/>
          <w:b/>
          <w:sz w:val="28"/>
          <w:szCs w:val="28"/>
        </w:rPr>
      </w:pPr>
    </w:p>
    <w:p w14:paraId="092FF4AA"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二、付款方式</w:t>
      </w:r>
    </w:p>
    <w:p w14:paraId="0FC9C2C7"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本项目价款采用以下第</w:t>
      </w:r>
      <w:r>
        <w:rPr>
          <w:rFonts w:eastAsia="仿宋_GB2312" w:cs="Times New Roman (正文 CS 字体)" w:hint="eastAsia"/>
          <w:sz w:val="28"/>
          <w:szCs w:val="28"/>
          <w:u w:val="single"/>
        </w:rPr>
        <w:t xml:space="preserve"> 2 </w:t>
      </w:r>
      <w:r>
        <w:rPr>
          <w:rFonts w:eastAsia="仿宋_GB2312" w:cs="Times New Roman (正文 CS 字体)" w:hint="eastAsia"/>
          <w:sz w:val="28"/>
          <w:szCs w:val="28"/>
        </w:rPr>
        <w:t>种方式支付，以人民币结算：</w:t>
      </w:r>
    </w:p>
    <w:p w14:paraId="4A41F56E"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1</w:t>
      </w:r>
      <w:r>
        <w:rPr>
          <w:rFonts w:eastAsia="仿宋_GB2312" w:cs="Times New Roman (正文 CS 字体)" w:hint="eastAsia"/>
          <w:sz w:val="28"/>
          <w:szCs w:val="28"/>
        </w:rPr>
        <w:t>、一次性支付。甲方于</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后向乙方付清项目价款共计</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p>
    <w:p w14:paraId="5F714C15"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2</w:t>
      </w:r>
      <w:r>
        <w:rPr>
          <w:rFonts w:eastAsia="仿宋_GB2312" w:cs="Times New Roman (正文 CS 字体)" w:hint="eastAsia"/>
          <w:sz w:val="28"/>
          <w:szCs w:val="28"/>
        </w:rPr>
        <w:t>、分期支付，支付期限及额度如下：</w:t>
      </w:r>
    </w:p>
    <w:p w14:paraId="1880BAA4"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）预付款。</w:t>
      </w:r>
      <w:r>
        <w:rPr>
          <w:rFonts w:eastAsia="仿宋_GB2312" w:cs="Times New Roman (正文 CS 字体)"/>
          <w:sz w:val="28"/>
          <w:szCs w:val="28"/>
        </w:rPr>
        <w:t>本合同生效后</w:t>
      </w:r>
      <w:r>
        <w:rPr>
          <w:rFonts w:eastAsia="仿宋_GB2312" w:cs="Times New Roman (正文 CS 字体)"/>
          <w:sz w:val="28"/>
          <w:szCs w:val="28"/>
          <w:u w:val="single"/>
        </w:rPr>
        <w:t xml:space="preserve"> </w:t>
      </w:r>
      <w:r>
        <w:rPr>
          <w:rFonts w:eastAsia="仿宋_GB2312" w:cs="Times New Roman (正文 CS 字体)" w:hint="eastAsia"/>
          <w:sz w:val="28"/>
          <w:szCs w:val="28"/>
          <w:u w:val="single"/>
        </w:rPr>
        <w:t>15</w:t>
      </w:r>
      <w:r>
        <w:rPr>
          <w:rFonts w:eastAsia="仿宋_GB2312" w:cs="Times New Roman (正文 CS 字体)"/>
          <w:sz w:val="28"/>
          <w:szCs w:val="28"/>
        </w:rPr>
        <w:t>日内</w:t>
      </w:r>
      <w:r>
        <w:rPr>
          <w:rFonts w:eastAsia="仿宋_GB2312" w:cs="Times New Roman (正文 CS 字体)" w:hint="eastAsia"/>
          <w:sz w:val="28"/>
          <w:szCs w:val="28"/>
        </w:rPr>
        <w:t>，甲方预付项目费用总额</w:t>
      </w:r>
      <w:r>
        <w:rPr>
          <w:rFonts w:eastAsia="仿宋_GB2312" w:cs="Times New Roman (正文 CS 字体)"/>
          <w:sz w:val="28"/>
          <w:szCs w:val="28"/>
        </w:rPr>
        <w:t>的</w:t>
      </w:r>
      <w:r>
        <w:rPr>
          <w:rFonts w:eastAsia="仿宋_GB2312" w:cs="Times New Roman (正文 CS 字体)" w:hint="eastAsia"/>
          <w:sz w:val="28"/>
          <w:szCs w:val="28"/>
          <w:u w:val="single"/>
        </w:rPr>
        <w:t xml:space="preserve"> 50 </w:t>
      </w:r>
      <w:r>
        <w:rPr>
          <w:rFonts w:eastAsia="仿宋_GB2312" w:cs="Times New Roman (正文 CS 字体)" w:hint="eastAsia"/>
          <w:sz w:val="28"/>
          <w:szCs w:val="28"/>
        </w:rPr>
        <w:t>％</w:t>
      </w:r>
      <w:r>
        <w:rPr>
          <w:rFonts w:eastAsia="仿宋_GB2312" w:cs="Times New Roman (正文 CS 字体)"/>
          <w:sz w:val="28"/>
          <w:szCs w:val="28"/>
        </w:rPr>
        <w:t>，即</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r>
        <w:rPr>
          <w:rFonts w:eastAsia="仿宋_GB2312" w:cs="Times New Roman (正文 CS 字体)"/>
          <w:sz w:val="28"/>
          <w:szCs w:val="28"/>
        </w:rPr>
        <w:t>。</w:t>
      </w:r>
    </w:p>
    <w:p w14:paraId="1D84E678"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）进度款。甲方应当按照下列第</w:t>
      </w:r>
      <w:r>
        <w:rPr>
          <w:rFonts w:eastAsia="仿宋_GB2312" w:cs="Times New Roman (正文 CS 字体)" w:hint="eastAsia"/>
          <w:sz w:val="28"/>
          <w:szCs w:val="28"/>
          <w:u w:val="single"/>
        </w:rPr>
        <w:t xml:space="preserve"> / </w:t>
      </w:r>
      <w:r>
        <w:rPr>
          <w:rFonts w:eastAsia="仿宋_GB2312" w:cs="Times New Roman (正文 CS 字体)" w:hint="eastAsia"/>
          <w:sz w:val="28"/>
          <w:szCs w:val="28"/>
        </w:rPr>
        <w:t>种方式支付进度款：</w:t>
      </w:r>
    </w:p>
    <w:p w14:paraId="0E8A489D"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①乙方按照本合同约定完成阶段性工作后，甲方应于每一阶段性工作成果验收合格之日起</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个工作日内，向乙方支付相应的费用；</w:t>
      </w:r>
    </w:p>
    <w:p w14:paraId="6A10594B"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②乙方完成</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，甲方支付项目费用总额</w:t>
      </w:r>
      <w:r>
        <w:rPr>
          <w:rFonts w:eastAsia="仿宋_GB2312" w:cs="Times New Roman (正文 CS 字体)" w:hint="eastAsia"/>
          <w:sz w:val="28"/>
          <w:szCs w:val="28"/>
        </w:rPr>
        <w:lastRenderedPageBreak/>
        <w:t>的</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％，即</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p>
    <w:p w14:paraId="103E7D2C"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）结算款：</w:t>
      </w:r>
      <w:r>
        <w:rPr>
          <w:rFonts w:eastAsia="仿宋_GB2312" w:cs="Times New Roman (正文 CS 字体)"/>
          <w:sz w:val="28"/>
          <w:szCs w:val="28"/>
        </w:rPr>
        <w:t>本项目</w:t>
      </w:r>
      <w:r>
        <w:rPr>
          <w:rFonts w:eastAsia="仿宋_GB2312" w:cs="Times New Roman (正文 CS 字体)" w:hint="eastAsia"/>
          <w:sz w:val="28"/>
          <w:szCs w:val="28"/>
        </w:rPr>
        <w:t>竣工</w:t>
      </w:r>
      <w:r>
        <w:rPr>
          <w:rFonts w:eastAsia="仿宋_GB2312" w:cs="Times New Roman (正文 CS 字体)"/>
          <w:sz w:val="28"/>
          <w:szCs w:val="28"/>
        </w:rPr>
        <w:t>验收合格后</w:t>
      </w:r>
      <w:r>
        <w:rPr>
          <w:rFonts w:eastAsia="仿宋_GB2312" w:cs="Times New Roman (正文 CS 字体)" w:hint="eastAsia"/>
          <w:sz w:val="28"/>
          <w:szCs w:val="28"/>
          <w:u w:val="single"/>
        </w:rPr>
        <w:t xml:space="preserve"> 15</w:t>
      </w:r>
      <w:r>
        <w:rPr>
          <w:rFonts w:eastAsia="仿宋_GB2312" w:cs="Times New Roman (正文 CS 字体)"/>
          <w:sz w:val="28"/>
          <w:szCs w:val="28"/>
        </w:rPr>
        <w:t>日内，甲方向乙方支付</w:t>
      </w:r>
      <w:r>
        <w:rPr>
          <w:rFonts w:eastAsia="仿宋_GB2312" w:cs="Times New Roman (正文 CS 字体)" w:hint="eastAsia"/>
          <w:sz w:val="28"/>
          <w:szCs w:val="28"/>
        </w:rPr>
        <w:t>剩余价款</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元（大写：</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元）</w:t>
      </w:r>
      <w:r>
        <w:rPr>
          <w:rFonts w:eastAsia="仿宋_GB2312" w:cs="Times New Roman (正文 CS 字体)"/>
          <w:sz w:val="28"/>
          <w:szCs w:val="28"/>
        </w:rPr>
        <w:t>。</w:t>
      </w:r>
    </w:p>
    <w:p w14:paraId="4854BC2D" w14:textId="77777777" w:rsidR="00C30B24" w:rsidRDefault="007A39A4">
      <w:pPr>
        <w:widowControl/>
        <w:spacing w:line="360" w:lineRule="auto"/>
        <w:rPr>
          <w:rFonts w:eastAsia="仿宋_GB2312" w:cs="Times New Roman (正文 CS 字体)"/>
          <w:sz w:val="28"/>
          <w:szCs w:val="28"/>
        </w:rPr>
      </w:pPr>
      <w:r>
        <w:rPr>
          <w:rFonts w:eastAsia="仿宋_GB2312" w:cs="Times New Roman (正文 CS 字体)"/>
          <w:sz w:val="28"/>
          <w:szCs w:val="28"/>
        </w:rPr>
        <w:br w:type="page"/>
      </w:r>
    </w:p>
    <w:p w14:paraId="75C3F737" w14:textId="77777777" w:rsidR="00C30B24" w:rsidRDefault="007A39A4">
      <w:pPr>
        <w:pStyle w:val="af3"/>
      </w:pPr>
      <w:bookmarkStart w:id="176" w:name="_Toc49231162"/>
      <w:bookmarkStart w:id="177" w:name="_Toc60227400"/>
      <w:r>
        <w:rPr>
          <w:rFonts w:hint="eastAsia"/>
        </w:rPr>
        <w:lastRenderedPageBreak/>
        <w:t>附件</w:t>
      </w:r>
      <w:r>
        <w:rPr>
          <w:rFonts w:hint="eastAsia"/>
        </w:rPr>
        <w:t>[   ]</w:t>
      </w:r>
      <w:r>
        <w:rPr>
          <w:rFonts w:hint="eastAsia"/>
        </w:rPr>
        <w:t>：项目组成员及联系方式</w:t>
      </w:r>
      <w:bookmarkEnd w:id="176"/>
      <w:bookmarkEnd w:id="177"/>
    </w:p>
    <w:p w14:paraId="79EFF642" w14:textId="77777777" w:rsidR="00C30B24" w:rsidRDefault="00C30B24">
      <w:pPr>
        <w:spacing w:line="360" w:lineRule="auto"/>
        <w:rPr>
          <w:rFonts w:eastAsia="仿宋_GB2312" w:cs="Times New Roman (正文 CS 字体)"/>
          <w:b/>
          <w:sz w:val="28"/>
          <w:szCs w:val="28"/>
        </w:rPr>
      </w:pPr>
    </w:p>
    <w:p w14:paraId="05C736CB"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甲方项目组成员：</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hint="eastAsia"/>
          <w:sz w:val="28"/>
          <w:szCs w:val="28"/>
        </w:rPr>
        <w:t>乙方项目组成员：</w:t>
      </w:r>
    </w:p>
    <w:p w14:paraId="468DC41D"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姓名：</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姓名：</w:t>
      </w:r>
    </w:p>
    <w:p w14:paraId="47A9797B"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职务：</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职务：</w:t>
      </w:r>
    </w:p>
    <w:p w14:paraId="4BA64191"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负责项目：</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负责项目：</w:t>
      </w:r>
    </w:p>
    <w:p w14:paraId="442E485E"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联系方式：</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联系方式：</w:t>
      </w:r>
    </w:p>
    <w:p w14:paraId="3E9B1F2E" w14:textId="77777777" w:rsidR="00C30B24" w:rsidRDefault="00C30B24">
      <w:pPr>
        <w:spacing w:line="360" w:lineRule="auto"/>
        <w:rPr>
          <w:rFonts w:eastAsia="仿宋_GB2312" w:cs="Times New Roman (正文 CS 字体)"/>
          <w:sz w:val="28"/>
          <w:szCs w:val="28"/>
        </w:rPr>
      </w:pPr>
    </w:p>
    <w:p w14:paraId="60080A2A"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姓名：</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姓名：</w:t>
      </w:r>
    </w:p>
    <w:p w14:paraId="2F7AE106"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职务：</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职务：</w:t>
      </w:r>
    </w:p>
    <w:p w14:paraId="18176F03"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负责项目：</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t xml:space="preserve">   </w:t>
      </w:r>
      <w:r>
        <w:rPr>
          <w:rFonts w:eastAsia="仿宋_GB2312" w:cs="Times New Roman (正文 CS 字体)" w:hint="eastAsia"/>
          <w:sz w:val="28"/>
          <w:szCs w:val="28"/>
        </w:rPr>
        <w:t>负责项目：</w:t>
      </w:r>
    </w:p>
    <w:p w14:paraId="560A72AC"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联系方式：</w:t>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hint="eastAsia"/>
          <w:sz w:val="28"/>
          <w:szCs w:val="28"/>
        </w:rPr>
        <w:tab/>
      </w:r>
      <w:r>
        <w:rPr>
          <w:rFonts w:eastAsia="仿宋_GB2312" w:cs="Times New Roman (正文 CS 字体)"/>
          <w:sz w:val="28"/>
          <w:szCs w:val="28"/>
        </w:rPr>
        <w:tab/>
      </w:r>
      <w:r>
        <w:rPr>
          <w:rFonts w:eastAsia="仿宋_GB2312" w:cs="Times New Roman (正文 CS 字体)"/>
          <w:sz w:val="28"/>
          <w:szCs w:val="28"/>
        </w:rPr>
        <w:tab/>
      </w:r>
      <w:r>
        <w:rPr>
          <w:rFonts w:eastAsia="仿宋_GB2312" w:cs="Times New Roman (正文 CS 字体)" w:hint="eastAsia"/>
          <w:sz w:val="28"/>
          <w:szCs w:val="28"/>
        </w:rPr>
        <w:t>联系方式：</w:t>
      </w:r>
    </w:p>
    <w:p w14:paraId="69DE0D3E"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p>
    <w:p w14:paraId="06AEFEC9" w14:textId="77777777" w:rsidR="00C30B24" w:rsidRDefault="00C30B24">
      <w:pPr>
        <w:spacing w:line="360" w:lineRule="auto"/>
        <w:rPr>
          <w:rFonts w:eastAsia="仿宋_GB2312" w:cs="Times New Roman (正文 CS 字体)"/>
          <w:sz w:val="28"/>
          <w:szCs w:val="28"/>
        </w:rPr>
      </w:pPr>
    </w:p>
    <w:p w14:paraId="027110C8"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备注：</w:t>
      </w:r>
    </w:p>
    <w:p w14:paraId="469D7F21" w14:textId="77777777" w:rsidR="00C30B24" w:rsidRDefault="00C30B24">
      <w:pPr>
        <w:spacing w:line="360" w:lineRule="auto"/>
        <w:rPr>
          <w:rFonts w:eastAsia="仿宋_GB2312" w:cs="Times New Roman (正文 CS 字体)"/>
          <w:b/>
          <w:sz w:val="28"/>
          <w:szCs w:val="28"/>
        </w:rPr>
      </w:pPr>
    </w:p>
    <w:p w14:paraId="2322F0DB" w14:textId="77777777" w:rsidR="00C30B24" w:rsidRDefault="007A39A4">
      <w:pPr>
        <w:widowControl/>
        <w:spacing w:line="360" w:lineRule="auto"/>
        <w:jc w:val="left"/>
        <w:rPr>
          <w:rFonts w:eastAsia="仿宋_GB2312" w:cs="Times New Roman (正文 CS 字体)"/>
          <w:b/>
          <w:sz w:val="28"/>
          <w:szCs w:val="28"/>
        </w:rPr>
      </w:pPr>
      <w:r>
        <w:rPr>
          <w:rFonts w:eastAsia="仿宋_GB2312" w:cs="Times New Roman (正文 CS 字体)"/>
          <w:b/>
          <w:sz w:val="28"/>
          <w:szCs w:val="28"/>
        </w:rPr>
        <w:br w:type="page"/>
      </w:r>
    </w:p>
    <w:p w14:paraId="0E7EC034" w14:textId="77777777" w:rsidR="00C30B24" w:rsidRDefault="007A39A4">
      <w:pPr>
        <w:pStyle w:val="af3"/>
      </w:pPr>
      <w:bookmarkStart w:id="178" w:name="_Toc49231163"/>
      <w:bookmarkStart w:id="179" w:name="_Toc60227401"/>
      <w:r>
        <w:rPr>
          <w:rFonts w:hint="eastAsia"/>
        </w:rPr>
        <w:lastRenderedPageBreak/>
        <w:t>附件</w:t>
      </w:r>
      <w:r>
        <w:rPr>
          <w:rFonts w:hint="eastAsia"/>
        </w:rPr>
        <w:t>[   ]</w:t>
      </w:r>
      <w:r>
        <w:rPr>
          <w:rFonts w:hint="eastAsia"/>
        </w:rPr>
        <w:t>：项目实施计划</w:t>
      </w:r>
      <w:bookmarkEnd w:id="178"/>
      <w:bookmarkEnd w:id="179"/>
    </w:p>
    <w:p w14:paraId="2FA038AC" w14:textId="77777777" w:rsidR="00C30B24" w:rsidRDefault="00C30B24">
      <w:pPr>
        <w:spacing w:line="360" w:lineRule="auto"/>
        <w:rPr>
          <w:rFonts w:eastAsia="仿宋_GB2312" w:cs="Times New Roman (正文 CS 字体)"/>
          <w:b/>
          <w:sz w:val="28"/>
          <w:szCs w:val="28"/>
        </w:rPr>
      </w:pPr>
    </w:p>
    <w:p w14:paraId="30AAF7A6"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本项目划分为如下几个阶段实施，每一阶段工作完成后，甲乙双方应当按照约定进行交付和验收：</w:t>
      </w:r>
    </w:p>
    <w:p w14:paraId="29EB7AFD"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一、</w:t>
      </w:r>
      <w:r>
        <w:rPr>
          <w:rFonts w:ascii="黑体" w:eastAsia="黑体" w:hAnsi="黑体" w:cs="Times New Roman (正文 CS 字体)" w:hint="eastAsia"/>
          <w:sz w:val="28"/>
          <w:szCs w:val="28"/>
          <w:u w:val="single"/>
        </w:rPr>
        <w:t xml:space="preserve">               </w:t>
      </w:r>
      <w:r>
        <w:rPr>
          <w:rFonts w:ascii="黑体" w:eastAsia="黑体" w:hAnsi="黑体" w:cs="Times New Roman (正文 CS 字体)" w:hint="eastAsia"/>
          <w:sz w:val="28"/>
          <w:szCs w:val="28"/>
        </w:rPr>
        <w:t>阶段：</w:t>
      </w:r>
    </w:p>
    <w:p w14:paraId="49DA1407"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14:paraId="4E3F1B65"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14:paraId="660ADD23"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14:paraId="49D273B0"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14:paraId="29ACF6F6" w14:textId="77777777" w:rsidR="00C30B24" w:rsidRDefault="00C30B24">
      <w:pPr>
        <w:spacing w:line="360" w:lineRule="auto"/>
        <w:rPr>
          <w:rFonts w:eastAsia="仿宋_GB2312" w:cs="Times New Roman (正文 CS 字体)"/>
          <w:sz w:val="28"/>
          <w:szCs w:val="28"/>
        </w:rPr>
      </w:pPr>
    </w:p>
    <w:p w14:paraId="6B8B14E7"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二、               阶段：</w:t>
      </w:r>
    </w:p>
    <w:p w14:paraId="51ADE471"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14:paraId="1721AD14"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14:paraId="01F98C92"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14:paraId="5D926845"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14:paraId="54B717DA" w14:textId="77777777" w:rsidR="00C30B24" w:rsidRDefault="00C30B24">
      <w:pPr>
        <w:spacing w:line="360" w:lineRule="auto"/>
        <w:rPr>
          <w:rFonts w:eastAsia="仿宋_GB2312" w:cs="Times New Roman (正文 CS 字体)"/>
          <w:sz w:val="28"/>
          <w:szCs w:val="28"/>
        </w:rPr>
      </w:pPr>
    </w:p>
    <w:p w14:paraId="0F1AEF8C"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三、               阶段：</w:t>
      </w:r>
    </w:p>
    <w:p w14:paraId="1764902C"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14:paraId="07FBB850"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14:paraId="5EDA7DBF"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14:paraId="7F16FA6D"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14:paraId="2F9212F9"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四、               阶段：</w:t>
      </w:r>
    </w:p>
    <w:p w14:paraId="11EE992D"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lastRenderedPageBreak/>
        <w:t>（</w:t>
      </w:r>
      <w:r>
        <w:rPr>
          <w:rFonts w:eastAsia="仿宋_GB2312" w:cs="Times New Roman (正文 CS 字体)" w:hint="eastAsia"/>
          <w:sz w:val="28"/>
          <w:szCs w:val="28"/>
        </w:rPr>
        <w:t>1</w:t>
      </w:r>
      <w:r>
        <w:rPr>
          <w:rFonts w:eastAsia="仿宋_GB2312" w:cs="Times New Roman (正文 CS 字体)" w:hint="eastAsia"/>
          <w:sz w:val="28"/>
          <w:szCs w:val="28"/>
        </w:rPr>
        <w:t>）工作内容：</w:t>
      </w:r>
    </w:p>
    <w:p w14:paraId="0977081A"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2</w:t>
      </w:r>
      <w:r>
        <w:rPr>
          <w:rFonts w:eastAsia="仿宋_GB2312" w:cs="Times New Roman (正文 CS 字体)" w:hint="eastAsia"/>
          <w:sz w:val="28"/>
          <w:szCs w:val="28"/>
        </w:rPr>
        <w:t>）完成时间：</w:t>
      </w:r>
    </w:p>
    <w:p w14:paraId="367E7C20"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3</w:t>
      </w:r>
      <w:r>
        <w:rPr>
          <w:rFonts w:eastAsia="仿宋_GB2312" w:cs="Times New Roman (正文 CS 字体)" w:hint="eastAsia"/>
          <w:sz w:val="28"/>
          <w:szCs w:val="28"/>
        </w:rPr>
        <w:t>）阶段性工作成果交付：</w:t>
      </w:r>
    </w:p>
    <w:p w14:paraId="2D6CB7AF"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w:t>
      </w:r>
      <w:r>
        <w:rPr>
          <w:rFonts w:eastAsia="仿宋_GB2312" w:cs="Times New Roman (正文 CS 字体)" w:hint="eastAsia"/>
          <w:sz w:val="28"/>
          <w:szCs w:val="28"/>
        </w:rPr>
        <w:t>4</w:t>
      </w:r>
      <w:r>
        <w:rPr>
          <w:rFonts w:eastAsia="仿宋_GB2312" w:cs="Times New Roman (正文 CS 字体)" w:hint="eastAsia"/>
          <w:sz w:val="28"/>
          <w:szCs w:val="28"/>
        </w:rPr>
        <w:t>）验收标准：</w:t>
      </w:r>
    </w:p>
    <w:p w14:paraId="3ECF892B" w14:textId="77777777" w:rsidR="00C30B24" w:rsidRDefault="007A39A4">
      <w:pPr>
        <w:spacing w:line="360" w:lineRule="auto"/>
        <w:rPr>
          <w:rFonts w:eastAsia="仿宋_GB2312" w:cs="Times New Roman (正文 CS 字体)"/>
          <w:b/>
          <w:sz w:val="28"/>
          <w:szCs w:val="28"/>
        </w:rPr>
      </w:pPr>
      <w:r>
        <w:rPr>
          <w:rFonts w:eastAsia="仿宋_GB2312" w:cs="Times New Roman (正文 CS 字体)" w:hint="eastAsia"/>
          <w:sz w:val="28"/>
          <w:szCs w:val="28"/>
        </w:rPr>
        <w:t>……</w:t>
      </w:r>
    </w:p>
    <w:p w14:paraId="3ACE133C" w14:textId="77777777" w:rsidR="00C30B24" w:rsidRDefault="007A39A4">
      <w:pPr>
        <w:widowControl/>
        <w:spacing w:line="360" w:lineRule="auto"/>
        <w:jc w:val="left"/>
        <w:rPr>
          <w:rFonts w:eastAsia="仿宋_GB2312" w:cs="Times New Roman (正文 CS 字体)"/>
          <w:b/>
          <w:sz w:val="28"/>
          <w:szCs w:val="28"/>
        </w:rPr>
      </w:pPr>
      <w:r>
        <w:rPr>
          <w:rFonts w:eastAsia="仿宋_GB2312" w:cs="Times New Roman (正文 CS 字体)"/>
          <w:b/>
          <w:sz w:val="28"/>
          <w:szCs w:val="28"/>
        </w:rPr>
        <w:br w:type="page"/>
      </w:r>
    </w:p>
    <w:p w14:paraId="0EC4ABC2" w14:textId="77777777" w:rsidR="00C30B24" w:rsidRDefault="007A39A4">
      <w:pPr>
        <w:pStyle w:val="af3"/>
      </w:pPr>
      <w:bookmarkStart w:id="180" w:name="_Toc49231164"/>
      <w:bookmarkStart w:id="181" w:name="_Toc60227402"/>
      <w:r>
        <w:rPr>
          <w:rFonts w:hint="eastAsia"/>
        </w:rPr>
        <w:lastRenderedPageBreak/>
        <w:t>附件</w:t>
      </w:r>
      <w:r>
        <w:rPr>
          <w:rFonts w:hint="eastAsia"/>
        </w:rPr>
        <w:t>[   ]</w:t>
      </w:r>
      <w:r>
        <w:rPr>
          <w:rFonts w:hint="eastAsia"/>
        </w:rPr>
        <w:t>：培训方案</w:t>
      </w:r>
      <w:bookmarkEnd w:id="180"/>
      <w:bookmarkEnd w:id="181"/>
    </w:p>
    <w:p w14:paraId="29FDE57A" w14:textId="77777777" w:rsidR="00C30B24" w:rsidRDefault="007A39A4">
      <w:pPr>
        <w:spacing w:line="360" w:lineRule="auto"/>
        <w:rPr>
          <w:rFonts w:eastAsia="仿宋_GB2312" w:cs="Times New Roman (正文 CS 字体)"/>
          <w:b/>
          <w:sz w:val="28"/>
          <w:szCs w:val="28"/>
        </w:rPr>
      </w:pPr>
      <w:r>
        <w:rPr>
          <w:rFonts w:eastAsia="仿宋_GB2312" w:cs="Times New Roman (正文 CS 字体)" w:hint="eastAsia"/>
          <w:b/>
          <w:sz w:val="28"/>
          <w:szCs w:val="28"/>
        </w:rPr>
        <w:t xml:space="preserve"> </w:t>
      </w:r>
    </w:p>
    <w:p w14:paraId="0C595569"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一、培训内容</w:t>
      </w:r>
    </w:p>
    <w:p w14:paraId="5A2E59AF" w14:textId="77777777" w:rsidR="00C30B24" w:rsidRDefault="007A39A4">
      <w:pPr>
        <w:spacing w:line="360" w:lineRule="auto"/>
        <w:rPr>
          <w:rFonts w:eastAsia="仿宋_GB2312" w:cs="Times New Roman (正文 CS 字体)"/>
          <w:b/>
          <w:sz w:val="28"/>
          <w:szCs w:val="28"/>
        </w:rPr>
      </w:pPr>
      <w:r>
        <w:rPr>
          <w:rFonts w:eastAsia="仿宋_GB2312" w:cs="Times New Roman (正文 CS 字体)" w:hint="eastAsia"/>
          <w:b/>
          <w:sz w:val="28"/>
          <w:szCs w:val="28"/>
        </w:rPr>
        <w:t xml:space="preserve">  </w:t>
      </w:r>
    </w:p>
    <w:p w14:paraId="3F3385C9"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二、培训目标</w:t>
      </w:r>
    </w:p>
    <w:p w14:paraId="36A0497C" w14:textId="77777777" w:rsidR="00C30B24" w:rsidRDefault="00C30B24">
      <w:pPr>
        <w:spacing w:line="360" w:lineRule="auto"/>
        <w:rPr>
          <w:rFonts w:eastAsia="仿宋_GB2312" w:cs="Times New Roman (正文 CS 字体)"/>
          <w:b/>
          <w:sz w:val="28"/>
          <w:szCs w:val="28"/>
        </w:rPr>
      </w:pPr>
    </w:p>
    <w:p w14:paraId="3E2FEF3E"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三、培训时间和地点</w:t>
      </w:r>
    </w:p>
    <w:p w14:paraId="4FF9E527" w14:textId="77777777" w:rsidR="00C30B24" w:rsidRDefault="00C30B24">
      <w:pPr>
        <w:spacing w:line="360" w:lineRule="auto"/>
        <w:rPr>
          <w:rFonts w:eastAsia="仿宋_GB2312" w:cs="Times New Roman (正文 CS 字体)"/>
          <w:b/>
          <w:sz w:val="28"/>
          <w:szCs w:val="28"/>
        </w:rPr>
      </w:pPr>
    </w:p>
    <w:p w14:paraId="40D8FBE2" w14:textId="77777777" w:rsidR="00C30B24" w:rsidRDefault="007A39A4">
      <w:pPr>
        <w:spacing w:line="360" w:lineRule="auto"/>
        <w:rPr>
          <w:rFonts w:ascii="黑体" w:eastAsia="黑体" w:hAnsi="黑体" w:cs="Times New Roman (正文 CS 字体)"/>
          <w:sz w:val="28"/>
          <w:szCs w:val="28"/>
        </w:rPr>
      </w:pPr>
      <w:r>
        <w:rPr>
          <w:rFonts w:ascii="黑体" w:eastAsia="黑体" w:hAnsi="黑体" w:cs="Times New Roman (正文 CS 字体)" w:hint="eastAsia"/>
          <w:sz w:val="28"/>
          <w:szCs w:val="28"/>
        </w:rPr>
        <w:t>四、其他</w:t>
      </w:r>
    </w:p>
    <w:p w14:paraId="5F43EA76" w14:textId="77777777" w:rsidR="00C30B24" w:rsidRDefault="00C30B24">
      <w:pPr>
        <w:spacing w:line="360" w:lineRule="auto"/>
        <w:rPr>
          <w:rFonts w:eastAsia="仿宋_GB2312" w:cs="Times New Roman (正文 CS 字体)"/>
          <w:b/>
          <w:sz w:val="28"/>
          <w:szCs w:val="28"/>
        </w:rPr>
      </w:pPr>
    </w:p>
    <w:p w14:paraId="4B869725"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附件</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：信息系统保修与维护服务标准的约定</w:t>
      </w:r>
    </w:p>
    <w:p w14:paraId="05613DF6" w14:textId="77777777" w:rsidR="00C30B24" w:rsidRDefault="007A39A4">
      <w:pPr>
        <w:spacing w:line="360" w:lineRule="auto"/>
        <w:rPr>
          <w:rFonts w:eastAsia="仿宋_GB2312" w:cs="Times New Roman (正文 CS 字体)"/>
          <w:sz w:val="28"/>
          <w:szCs w:val="28"/>
        </w:rPr>
      </w:pPr>
      <w:r>
        <w:rPr>
          <w:rFonts w:eastAsia="仿宋_GB2312" w:cs="Times New Roman (正文 CS 字体)" w:hint="eastAsia"/>
          <w:sz w:val="28"/>
          <w:szCs w:val="28"/>
        </w:rPr>
        <w:t>附件</w:t>
      </w:r>
      <w:r>
        <w:rPr>
          <w:rFonts w:eastAsia="仿宋_GB2312" w:cs="Times New Roman (正文 CS 字体)" w:hint="eastAsia"/>
          <w:sz w:val="28"/>
          <w:szCs w:val="28"/>
        </w:rPr>
        <w:t>[</w:t>
      </w:r>
      <w:r>
        <w:rPr>
          <w:rFonts w:eastAsia="仿宋_GB2312" w:cs="Times New Roman (正文 CS 字体)" w:hint="eastAsia"/>
          <w:sz w:val="28"/>
          <w:szCs w:val="28"/>
          <w:u w:val="single"/>
        </w:rPr>
        <w:t xml:space="preserve">   </w:t>
      </w:r>
      <w:r>
        <w:rPr>
          <w:rFonts w:eastAsia="仿宋_GB2312" w:cs="Times New Roman (正文 CS 字体)" w:hint="eastAsia"/>
          <w:sz w:val="28"/>
          <w:szCs w:val="28"/>
        </w:rPr>
        <w:t>]</w:t>
      </w:r>
      <w:r>
        <w:rPr>
          <w:rFonts w:eastAsia="仿宋_GB2312" w:cs="Times New Roman (正文 CS 字体)" w:hint="eastAsia"/>
          <w:sz w:val="28"/>
          <w:szCs w:val="28"/>
        </w:rPr>
        <w:t>：关于知识产权的约定</w:t>
      </w:r>
    </w:p>
    <w:p w14:paraId="7E92BFD5" w14:textId="77777777" w:rsidR="00C30B24" w:rsidRDefault="007A39A4">
      <w:pPr>
        <w:spacing w:line="360" w:lineRule="auto"/>
        <w:rPr>
          <w:rFonts w:eastAsia="仿宋_GB2312" w:cs="Times New Roman (正文 CS 字体)"/>
          <w:sz w:val="24"/>
        </w:rPr>
      </w:pPr>
      <w:r>
        <w:rPr>
          <w:rFonts w:eastAsia="仿宋_GB2312" w:cs="Times New Roman (正文 CS 字体)" w:hint="eastAsia"/>
          <w:sz w:val="24"/>
        </w:rPr>
        <w:t>……</w:t>
      </w:r>
    </w:p>
    <w:p w14:paraId="5ED65ACB" w14:textId="77777777" w:rsidR="00C30B24" w:rsidRDefault="00C30B24">
      <w:pPr>
        <w:spacing w:line="360" w:lineRule="auto"/>
        <w:rPr>
          <w:rFonts w:eastAsia="仿宋_GB2312" w:cs="Times New Roman (正文 CS 字体)"/>
          <w:sz w:val="24"/>
        </w:rPr>
      </w:pPr>
    </w:p>
    <w:p w14:paraId="606606DE" w14:textId="77777777" w:rsidR="00C30B24" w:rsidRDefault="00C30B24">
      <w:pPr>
        <w:spacing w:line="360" w:lineRule="auto"/>
        <w:rPr>
          <w:rFonts w:eastAsia="仿宋_GB2312" w:cs="Times New Roman (正文 CS 字体)"/>
          <w:sz w:val="24"/>
        </w:rPr>
      </w:pPr>
    </w:p>
    <w:p w14:paraId="45226CC8" w14:textId="77777777" w:rsidR="00C30B24" w:rsidRDefault="007A39A4">
      <w:pPr>
        <w:tabs>
          <w:tab w:val="left" w:pos="6945"/>
        </w:tabs>
        <w:spacing w:line="360" w:lineRule="auto"/>
        <w:rPr>
          <w:rFonts w:eastAsia="仿宋_GB2312" w:cs="Times New Roman (正文 CS 字体)"/>
          <w:sz w:val="24"/>
        </w:rPr>
      </w:pPr>
      <w:r>
        <w:rPr>
          <w:rFonts w:eastAsia="仿宋_GB2312" w:cs="Times New Roman (正文 CS 字体)"/>
          <w:sz w:val="24"/>
        </w:rPr>
        <w:tab/>
      </w:r>
    </w:p>
    <w:p w14:paraId="54B41157" w14:textId="77777777" w:rsidR="00C30B24" w:rsidRDefault="00C30B24">
      <w:pPr>
        <w:spacing w:line="360" w:lineRule="auto"/>
        <w:rPr>
          <w:rFonts w:eastAsia="仿宋_GB2312" w:cs="Times New Roman (正文 CS 字体)"/>
          <w:sz w:val="24"/>
        </w:rPr>
      </w:pPr>
    </w:p>
    <w:p w14:paraId="1B0A2AE6" w14:textId="77777777" w:rsidR="00C30B24" w:rsidRDefault="00C30B24">
      <w:pPr>
        <w:spacing w:line="360" w:lineRule="auto"/>
        <w:rPr>
          <w:rFonts w:eastAsia="仿宋_GB2312" w:cs="Times New Roman (正文 CS 字体)"/>
          <w:sz w:val="24"/>
        </w:rPr>
      </w:pPr>
    </w:p>
    <w:p w14:paraId="701C696E" w14:textId="77777777" w:rsidR="00C30B24" w:rsidRDefault="00C30B24">
      <w:pPr>
        <w:spacing w:line="360" w:lineRule="auto"/>
        <w:rPr>
          <w:rFonts w:eastAsia="仿宋_GB2312" w:cs="Times New Roman (正文 CS 字体)"/>
          <w:sz w:val="24"/>
        </w:rPr>
      </w:pPr>
    </w:p>
    <w:bookmarkEnd w:id="122"/>
    <w:p w14:paraId="0D05A3CA" w14:textId="77777777" w:rsidR="00C30B24" w:rsidRDefault="00C30B24">
      <w:pPr>
        <w:spacing w:line="360" w:lineRule="auto"/>
        <w:rPr>
          <w:rFonts w:eastAsia="仿宋_GB2312" w:cs="Times New Roman (正文 CS 字体)"/>
          <w:sz w:val="24"/>
        </w:rPr>
      </w:pPr>
    </w:p>
    <w:p w14:paraId="2C69358E" w14:textId="77777777" w:rsidR="00C30B24" w:rsidRDefault="00C30B24">
      <w:pPr>
        <w:rPr>
          <w:rFonts w:eastAsia="仿宋_GB2312" w:cs="Times New Roman (正文 CS 字体)"/>
          <w:sz w:val="32"/>
        </w:rPr>
      </w:pPr>
    </w:p>
    <w:p w14:paraId="5B3852C3" w14:textId="77777777" w:rsidR="00C30B24" w:rsidRDefault="00C30B24"/>
    <w:bookmarkEnd w:id="107"/>
    <w:bookmarkEnd w:id="108"/>
    <w:bookmarkEnd w:id="109"/>
    <w:bookmarkEnd w:id="110"/>
    <w:p w14:paraId="1ACBFC4D" w14:textId="77777777" w:rsidR="00C30B24" w:rsidRDefault="00C30B24">
      <w:pPr>
        <w:spacing w:line="360" w:lineRule="auto"/>
        <w:rPr>
          <w:rFonts w:eastAsia="仿宋_GB2312" w:cs="Times New Roman (正文 CS 字体)"/>
          <w:color w:val="000000"/>
          <w:sz w:val="28"/>
          <w:szCs w:val="28"/>
        </w:rPr>
      </w:pPr>
    </w:p>
    <w:bookmarkEnd w:id="111"/>
    <w:bookmarkEnd w:id="112"/>
    <w:bookmarkEnd w:id="113"/>
    <w:bookmarkEnd w:id="114"/>
    <w:p w14:paraId="1E9ADA4F" w14:textId="77777777" w:rsidR="00C30B24" w:rsidRDefault="00C30B24">
      <w:pPr>
        <w:spacing w:line="360" w:lineRule="auto"/>
        <w:rPr>
          <w:rFonts w:eastAsia="仿宋_GB2312" w:cs="Times New Roman (正文 CS 字体)"/>
          <w:color w:val="000000"/>
          <w:sz w:val="24"/>
        </w:rPr>
      </w:pPr>
    </w:p>
    <w:p w14:paraId="35B5D55A" w14:textId="77777777" w:rsidR="00C30B24" w:rsidRDefault="007A39A4">
      <w:pPr>
        <w:widowControl/>
        <w:spacing w:line="360" w:lineRule="auto"/>
        <w:jc w:val="left"/>
        <w:rPr>
          <w:rStyle w:val="1Char"/>
          <w:color w:val="000000"/>
        </w:rPr>
      </w:pPr>
      <w:r>
        <w:rPr>
          <w:rStyle w:val="1Char"/>
          <w:color w:val="000000"/>
        </w:rPr>
        <w:br w:type="page"/>
      </w:r>
    </w:p>
    <w:p w14:paraId="1BC6B092" w14:textId="77777777" w:rsidR="00C30B24" w:rsidRDefault="007A39A4">
      <w:pPr>
        <w:spacing w:line="360" w:lineRule="auto"/>
        <w:ind w:firstLine="281"/>
        <w:jc w:val="center"/>
        <w:outlineLvl w:val="0"/>
        <w:rPr>
          <w:sz w:val="22"/>
          <w:szCs w:val="22"/>
          <w:u w:val="single"/>
        </w:rPr>
      </w:pPr>
      <w:r>
        <w:rPr>
          <w:rStyle w:val="1Char"/>
          <w:rFonts w:hint="eastAsia"/>
          <w:color w:val="000000"/>
        </w:rPr>
        <w:lastRenderedPageBreak/>
        <w:t>第</w:t>
      </w:r>
      <w:r>
        <w:rPr>
          <w:rStyle w:val="1Char"/>
          <w:color w:val="000000"/>
        </w:rPr>
        <w:t>四</w:t>
      </w:r>
      <w:r>
        <w:rPr>
          <w:rStyle w:val="1Char"/>
          <w:rFonts w:hint="eastAsia"/>
          <w:color w:val="000000"/>
        </w:rPr>
        <w:t>部分</w:t>
      </w:r>
      <w:r>
        <w:rPr>
          <w:rStyle w:val="1Char"/>
          <w:rFonts w:hint="eastAsia"/>
          <w:color w:val="000000"/>
        </w:rPr>
        <w:t xml:space="preserve">  </w:t>
      </w:r>
      <w:r>
        <w:rPr>
          <w:rStyle w:val="1Char"/>
          <w:rFonts w:hint="eastAsia"/>
          <w:color w:val="000000"/>
        </w:rPr>
        <w:t>附件一一响应文件格式</w:t>
      </w:r>
      <w:bookmarkEnd w:id="115"/>
    </w:p>
    <w:p w14:paraId="30708078" w14:textId="77777777" w:rsidR="00C30B24" w:rsidRDefault="00C30B24">
      <w:bookmarkStart w:id="182" w:name="_Toc506198444"/>
      <w:bookmarkStart w:id="183" w:name="_Toc156076118"/>
      <w:bookmarkStart w:id="184" w:name="_Toc423446630"/>
      <w:bookmarkStart w:id="185" w:name="_Toc423617393"/>
      <w:bookmarkStart w:id="186" w:name="_Toc136264244"/>
      <w:bookmarkStart w:id="187" w:name="_Toc423446780"/>
      <w:bookmarkStart w:id="188" w:name="_Toc423446744"/>
      <w:bookmarkStart w:id="189" w:name="_Toc423622234"/>
    </w:p>
    <w:p w14:paraId="66FD549B" w14:textId="77777777" w:rsidR="00C30B24" w:rsidRDefault="007A39A4">
      <w:pPr>
        <w:pStyle w:val="20"/>
        <w:spacing w:before="0" w:after="0" w:line="360" w:lineRule="auto"/>
        <w:rPr>
          <w:rFonts w:ascii="宋体" w:eastAsia="宋体" w:hAnsi="宋体"/>
          <w:sz w:val="28"/>
          <w:szCs w:val="28"/>
        </w:rPr>
      </w:pPr>
      <w:r>
        <w:rPr>
          <w:rFonts w:ascii="宋体" w:eastAsia="宋体" w:hAnsi="宋体"/>
          <w:sz w:val="28"/>
          <w:szCs w:val="28"/>
        </w:rPr>
        <w:t>附件1——</w:t>
      </w:r>
      <w:r>
        <w:rPr>
          <w:rFonts w:ascii="宋体" w:eastAsia="宋体" w:hAnsi="宋体" w:hint="eastAsia"/>
          <w:sz w:val="28"/>
          <w:szCs w:val="28"/>
        </w:rPr>
        <w:t>磋商响应函</w:t>
      </w:r>
      <w:bookmarkEnd w:id="182"/>
      <w:bookmarkEnd w:id="183"/>
      <w:bookmarkEnd w:id="184"/>
      <w:bookmarkEnd w:id="185"/>
      <w:bookmarkEnd w:id="186"/>
      <w:bookmarkEnd w:id="187"/>
      <w:bookmarkEnd w:id="188"/>
      <w:bookmarkEnd w:id="189"/>
      <w:r>
        <w:rPr>
          <w:rFonts w:ascii="宋体" w:eastAsia="宋体" w:hAnsi="宋体"/>
          <w:sz w:val="28"/>
          <w:szCs w:val="28"/>
        </w:rPr>
        <w:t xml:space="preserve"> </w:t>
      </w:r>
    </w:p>
    <w:p w14:paraId="1FA3B66C" w14:textId="77777777" w:rsidR="00C30B24" w:rsidRDefault="007A39A4">
      <w:pPr>
        <w:adjustRightInd w:val="0"/>
        <w:snapToGrid w:val="0"/>
        <w:spacing w:line="360" w:lineRule="auto"/>
        <w:ind w:firstLine="281"/>
        <w:jc w:val="center"/>
        <w:rPr>
          <w:rFonts w:ascii="宋体" w:hAnsi="宋体"/>
          <w:b/>
          <w:color w:val="000000"/>
          <w:sz w:val="28"/>
          <w:szCs w:val="28"/>
        </w:rPr>
      </w:pPr>
      <w:r>
        <w:rPr>
          <w:rFonts w:ascii="宋体" w:hAnsi="宋体" w:hint="eastAsia"/>
          <w:b/>
          <w:color w:val="000000"/>
          <w:sz w:val="28"/>
          <w:szCs w:val="28"/>
        </w:rPr>
        <w:t>磋商响应函</w:t>
      </w:r>
    </w:p>
    <w:p w14:paraId="669A073A" w14:textId="77777777" w:rsidR="00C30B24" w:rsidRDefault="007A39A4">
      <w:pPr>
        <w:adjustRightInd w:val="0"/>
        <w:snapToGrid w:val="0"/>
        <w:spacing w:line="360" w:lineRule="auto"/>
        <w:rPr>
          <w:rFonts w:ascii="宋体" w:hAnsi="宋体"/>
          <w:color w:val="000000"/>
          <w:sz w:val="24"/>
        </w:rPr>
      </w:pPr>
      <w:r>
        <w:rPr>
          <w:rFonts w:ascii="宋体" w:hAnsi="宋体" w:hint="eastAsia"/>
          <w:color w:val="000000"/>
          <w:sz w:val="24"/>
        </w:rPr>
        <w:t>北京明德致信咨询有限公司：</w:t>
      </w:r>
      <w:r>
        <w:rPr>
          <w:rFonts w:ascii="宋体" w:hAnsi="宋体" w:hint="eastAsia"/>
          <w:color w:val="000000"/>
          <w:sz w:val="24"/>
        </w:rPr>
        <w:cr/>
        <w:t xml:space="preserve">    </w:t>
      </w:r>
      <w:r>
        <w:rPr>
          <w:rFonts w:ascii="宋体" w:hAnsi="宋体" w:hint="eastAsia"/>
          <w:color w:val="000000"/>
          <w:sz w:val="24"/>
          <w:u w:val="single"/>
        </w:rPr>
        <w:t xml:space="preserve">                         </w:t>
      </w:r>
      <w:r>
        <w:rPr>
          <w:rFonts w:ascii="宋体" w:hAnsi="宋体" w:hint="eastAsia"/>
          <w:color w:val="000000"/>
          <w:sz w:val="24"/>
        </w:rPr>
        <w:t>（供应商全称）授权</w:t>
      </w:r>
      <w:r>
        <w:rPr>
          <w:rFonts w:ascii="宋体" w:hAnsi="宋体" w:hint="eastAsia"/>
          <w:color w:val="000000"/>
          <w:sz w:val="24"/>
          <w:u w:val="single"/>
        </w:rPr>
        <w:t xml:space="preserve">               </w:t>
      </w:r>
      <w:r>
        <w:rPr>
          <w:rFonts w:ascii="宋体" w:hAnsi="宋体" w:hint="eastAsia"/>
          <w:color w:val="000000"/>
          <w:sz w:val="24"/>
        </w:rPr>
        <w:t>（授权代表姓名）</w:t>
      </w:r>
      <w:r>
        <w:rPr>
          <w:rFonts w:ascii="宋体" w:hAnsi="宋体" w:hint="eastAsia"/>
          <w:color w:val="000000"/>
          <w:sz w:val="24"/>
          <w:u w:val="single"/>
        </w:rPr>
        <w:t xml:space="preserve">                      </w:t>
      </w:r>
      <w:r>
        <w:rPr>
          <w:rFonts w:ascii="宋体" w:hAnsi="宋体" w:hint="eastAsia"/>
          <w:color w:val="000000"/>
          <w:sz w:val="24"/>
        </w:rPr>
        <w:t xml:space="preserve"> （职务、职称）为授权代表，参加贵方组织的 </w:t>
      </w:r>
      <w:r>
        <w:rPr>
          <w:rFonts w:ascii="宋体" w:hAnsi="宋体" w:hint="eastAsia"/>
          <w:color w:val="000000"/>
          <w:sz w:val="24"/>
          <w:u w:val="single"/>
        </w:rPr>
        <w:t xml:space="preserve">                              </w:t>
      </w:r>
      <w:r>
        <w:rPr>
          <w:rFonts w:ascii="宋体" w:hAnsi="宋体" w:hint="eastAsia"/>
          <w:color w:val="000000"/>
          <w:sz w:val="24"/>
        </w:rPr>
        <w:t xml:space="preserve">（项目编号、项目名称）采购的有关活动，并对 </w:t>
      </w:r>
      <w:r>
        <w:rPr>
          <w:rFonts w:ascii="宋体" w:hAnsi="宋体" w:hint="eastAsia"/>
          <w:color w:val="000000"/>
          <w:sz w:val="24"/>
          <w:u w:val="single"/>
        </w:rPr>
        <w:t xml:space="preserve">                          </w:t>
      </w:r>
      <w:r>
        <w:rPr>
          <w:rFonts w:ascii="宋体" w:hAnsi="宋体" w:hint="eastAsia"/>
          <w:color w:val="000000"/>
          <w:sz w:val="24"/>
        </w:rPr>
        <w:t>项目进行磋商。为此：</w:t>
      </w:r>
    </w:p>
    <w:p w14:paraId="3E142C8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1、提供响应文件正本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w:t>
      </w:r>
    </w:p>
    <w:p w14:paraId="26FD764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hAnsi="宋体" w:hint="eastAsia"/>
          <w:color w:val="000000"/>
          <w:sz w:val="24"/>
        </w:rPr>
        <w:t>后附“报价一览表”为我方参加此次磋商的首次报价</w:t>
      </w:r>
      <w:r>
        <w:rPr>
          <w:rFonts w:ascii="宋体" w:hAnsi="宋体" w:hint="eastAsia"/>
          <w:color w:val="000000"/>
          <w:sz w:val="24"/>
        </w:rPr>
        <w:t>。</w:t>
      </w:r>
    </w:p>
    <w:p w14:paraId="64AEB0C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3、保证遵守竞争性磋商文件中的有关规定和收费标准。</w:t>
      </w:r>
    </w:p>
    <w:p w14:paraId="1CC14E64"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4、保证忠实地执行买卖双方所签的经济合同并承担合同规定的责任义务。</w:t>
      </w:r>
    </w:p>
    <w:p w14:paraId="3EE9025C"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5、愿意向贵方提供任何与该项磋商有关的数据、情况和技术资料。</w:t>
      </w:r>
    </w:p>
    <w:p w14:paraId="0C0C477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6、本函自磋商之日起</w:t>
      </w:r>
      <w:r>
        <w:rPr>
          <w:rFonts w:ascii="宋体" w:hAnsi="宋体" w:hint="eastAsia"/>
          <w:color w:val="000000"/>
          <w:sz w:val="24"/>
          <w:u w:val="single"/>
        </w:rPr>
        <w:t xml:space="preserve">     </w:t>
      </w:r>
      <w:r>
        <w:rPr>
          <w:rFonts w:ascii="宋体" w:hAnsi="宋体" w:hint="eastAsia"/>
          <w:color w:val="000000"/>
          <w:sz w:val="24"/>
        </w:rPr>
        <w:t>天内有效。</w:t>
      </w:r>
    </w:p>
    <w:p w14:paraId="4E1E2AA5"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7、与本磋商有关的一切往来通讯请寄：</w:t>
      </w:r>
    </w:p>
    <w:p w14:paraId="7656DF4B" w14:textId="77777777" w:rsidR="00C30B24" w:rsidRDefault="007A39A4">
      <w:pPr>
        <w:adjustRightInd w:val="0"/>
        <w:snapToGrid w:val="0"/>
        <w:spacing w:line="360" w:lineRule="auto"/>
        <w:ind w:firstLine="24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14:paraId="7DC13AE6" w14:textId="77777777" w:rsidR="00C30B24" w:rsidRDefault="00C30B24">
      <w:pPr>
        <w:spacing w:line="360" w:lineRule="auto"/>
        <w:ind w:firstLine="240"/>
        <w:rPr>
          <w:rFonts w:ascii="宋体" w:hAnsi="宋体"/>
          <w:color w:val="000000"/>
          <w:sz w:val="24"/>
        </w:rPr>
      </w:pPr>
    </w:p>
    <w:p w14:paraId="78FD9717" w14:textId="77777777" w:rsidR="00C30B24" w:rsidRDefault="007A39A4">
      <w:pPr>
        <w:spacing w:line="360" w:lineRule="auto"/>
        <w:ind w:firstLine="240"/>
        <w:rPr>
          <w:rFonts w:ascii="宋体" w:hAnsi="宋体"/>
          <w:color w:val="000000"/>
          <w:sz w:val="24"/>
          <w:u w:val="single"/>
        </w:rPr>
      </w:pPr>
      <w:r>
        <w:rPr>
          <w:rFonts w:ascii="宋体" w:hAnsi="宋体" w:hint="eastAsia"/>
          <w:color w:val="000000"/>
          <w:sz w:val="24"/>
        </w:rPr>
        <w:t>邮编：</w:t>
      </w:r>
      <w:r>
        <w:rPr>
          <w:rFonts w:ascii="宋体" w:hAnsi="宋体" w:hint="eastAsia"/>
          <w:color w:val="000000"/>
          <w:sz w:val="24"/>
          <w:u w:val="single"/>
        </w:rPr>
        <w:t xml:space="preserve">            </w:t>
      </w:r>
      <w:r>
        <w:rPr>
          <w:rFonts w:ascii="宋体" w:hAnsi="宋体" w:hint="eastAsia"/>
          <w:color w:val="000000"/>
          <w:sz w:val="24"/>
        </w:rPr>
        <w:t xml:space="preserve">    电话：</w:t>
      </w:r>
      <w:r>
        <w:rPr>
          <w:rFonts w:ascii="宋体" w:hAnsi="宋体" w:hint="eastAsia"/>
          <w:color w:val="000000"/>
          <w:sz w:val="24"/>
          <w:u w:val="single"/>
        </w:rPr>
        <w:t xml:space="preserve">                 </w:t>
      </w:r>
      <w:r>
        <w:rPr>
          <w:rFonts w:ascii="宋体" w:hAnsi="宋体" w:hint="eastAsia"/>
          <w:color w:val="000000"/>
          <w:sz w:val="24"/>
        </w:rPr>
        <w:t xml:space="preserve">  传真： </w:t>
      </w:r>
      <w:r>
        <w:rPr>
          <w:rFonts w:ascii="宋体" w:hAnsi="宋体" w:hint="eastAsia"/>
          <w:color w:val="000000"/>
          <w:sz w:val="24"/>
          <w:u w:val="single"/>
        </w:rPr>
        <w:t xml:space="preserve">                  </w:t>
      </w:r>
    </w:p>
    <w:p w14:paraId="339A5234" w14:textId="77777777" w:rsidR="00C30B24" w:rsidRDefault="007A39A4">
      <w:pPr>
        <w:spacing w:line="360" w:lineRule="auto"/>
        <w:ind w:firstLine="240"/>
        <w:jc w:val="center"/>
        <w:rPr>
          <w:rFonts w:ascii="宋体" w:hAnsi="宋体"/>
          <w:color w:val="000000"/>
          <w:sz w:val="24"/>
        </w:rPr>
      </w:pPr>
      <w:r>
        <w:rPr>
          <w:rFonts w:ascii="宋体" w:hAnsi="宋体" w:hint="eastAsia"/>
          <w:color w:val="000000"/>
          <w:sz w:val="24"/>
        </w:rPr>
        <w:t xml:space="preserve">                         </w:t>
      </w:r>
    </w:p>
    <w:p w14:paraId="425070AE" w14:textId="77777777" w:rsidR="00C30B24" w:rsidRDefault="007A39A4">
      <w:pPr>
        <w:spacing w:line="360" w:lineRule="auto"/>
        <w:ind w:firstLine="240"/>
        <w:jc w:val="left"/>
        <w:rPr>
          <w:rFonts w:ascii="宋体" w:hAnsi="宋体"/>
          <w:color w:val="000000"/>
          <w:sz w:val="24"/>
        </w:rPr>
      </w:pPr>
      <w:r>
        <w:rPr>
          <w:rFonts w:ascii="宋体" w:hAnsi="宋体" w:hint="eastAsia"/>
          <w:color w:val="000000"/>
          <w:sz w:val="24"/>
        </w:rPr>
        <w:t>开户行名称：</w:t>
      </w:r>
      <w:r>
        <w:rPr>
          <w:rFonts w:ascii="宋体" w:hAnsi="宋体" w:hint="eastAsia"/>
          <w:color w:val="000000"/>
          <w:sz w:val="24"/>
          <w:u w:val="single"/>
        </w:rPr>
        <w:t xml:space="preserve">                               </w:t>
      </w:r>
    </w:p>
    <w:p w14:paraId="22FF8A3F" w14:textId="77777777" w:rsidR="00C30B24" w:rsidRDefault="007A39A4">
      <w:pPr>
        <w:spacing w:line="360" w:lineRule="auto"/>
        <w:ind w:firstLine="240"/>
        <w:jc w:val="left"/>
        <w:rPr>
          <w:rFonts w:ascii="宋体" w:hAnsi="宋体"/>
          <w:color w:val="000000"/>
          <w:sz w:val="24"/>
        </w:rPr>
      </w:pPr>
      <w:r>
        <w:rPr>
          <w:rFonts w:ascii="宋体" w:hAnsi="宋体" w:hint="eastAsia"/>
          <w:color w:val="000000"/>
          <w:sz w:val="24"/>
        </w:rPr>
        <w:t>账号：</w:t>
      </w:r>
      <w:r>
        <w:rPr>
          <w:rFonts w:ascii="宋体" w:hAnsi="宋体" w:hint="eastAsia"/>
          <w:color w:val="000000"/>
          <w:sz w:val="24"/>
          <w:u w:val="single"/>
        </w:rPr>
        <w:t xml:space="preserve">                                     </w:t>
      </w:r>
    </w:p>
    <w:p w14:paraId="40674DDB" w14:textId="77777777" w:rsidR="00C30B24" w:rsidRDefault="00C30B24">
      <w:pPr>
        <w:spacing w:line="360" w:lineRule="auto"/>
        <w:ind w:firstLine="240"/>
        <w:jc w:val="center"/>
        <w:rPr>
          <w:rFonts w:ascii="宋体" w:hAnsi="宋体"/>
          <w:color w:val="000000"/>
          <w:sz w:val="24"/>
        </w:rPr>
      </w:pPr>
    </w:p>
    <w:p w14:paraId="5622A286" w14:textId="77777777" w:rsidR="00C30B24" w:rsidRDefault="00C30B24">
      <w:pPr>
        <w:spacing w:line="360" w:lineRule="auto"/>
        <w:ind w:firstLine="240"/>
        <w:jc w:val="center"/>
        <w:rPr>
          <w:rFonts w:ascii="宋体" w:hAnsi="宋体"/>
          <w:color w:val="000000"/>
          <w:sz w:val="24"/>
        </w:rPr>
      </w:pPr>
    </w:p>
    <w:p w14:paraId="09C1D1F7"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供应商（盖章）：</w:t>
      </w:r>
    </w:p>
    <w:p w14:paraId="6BA097B1" w14:textId="77777777" w:rsidR="00C30B24" w:rsidRDefault="00C30B24">
      <w:pPr>
        <w:spacing w:line="360" w:lineRule="auto"/>
        <w:ind w:firstLine="240"/>
        <w:rPr>
          <w:rFonts w:ascii="宋体" w:hAnsi="宋体"/>
          <w:color w:val="000000"/>
          <w:sz w:val="24"/>
        </w:rPr>
      </w:pPr>
    </w:p>
    <w:p w14:paraId="0AE84C87"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授权代表（签字或盖章）：</w:t>
      </w:r>
    </w:p>
    <w:p w14:paraId="0CCC87D3" w14:textId="77777777" w:rsidR="00C30B24" w:rsidRDefault="00C30B24">
      <w:pPr>
        <w:spacing w:line="360" w:lineRule="auto"/>
        <w:ind w:firstLine="240"/>
        <w:jc w:val="center"/>
        <w:rPr>
          <w:rFonts w:ascii="宋体" w:hAnsi="宋体"/>
          <w:color w:val="000000"/>
          <w:sz w:val="24"/>
        </w:rPr>
      </w:pPr>
    </w:p>
    <w:p w14:paraId="1D8366A5" w14:textId="77777777" w:rsidR="00C30B24" w:rsidRDefault="007A39A4">
      <w:pPr>
        <w:adjustRightInd w:val="0"/>
        <w:snapToGrid w:val="0"/>
        <w:spacing w:line="360" w:lineRule="auto"/>
        <w:ind w:firstLineChars="100" w:firstLine="240"/>
        <w:rPr>
          <w:rFonts w:ascii="宋体" w:hAnsi="宋体"/>
          <w:color w:val="000000"/>
          <w:sz w:val="32"/>
        </w:rPr>
      </w:pPr>
      <w:r>
        <w:rPr>
          <w:rFonts w:ascii="宋体" w:hAnsi="宋体" w:hint="eastAsia"/>
          <w:color w:val="000000"/>
          <w:sz w:val="24"/>
        </w:rPr>
        <w:t>日   期：   年   月   日</w:t>
      </w:r>
    </w:p>
    <w:p w14:paraId="55059C3C" w14:textId="77777777" w:rsidR="00C30B24" w:rsidRDefault="00C30B24">
      <w:pPr>
        <w:spacing w:line="360" w:lineRule="auto"/>
        <w:ind w:firstLine="210"/>
        <w:sectPr w:rsidR="00C30B24">
          <w:footerReference w:type="default" r:id="rId19"/>
          <w:pgSz w:w="11907" w:h="16840"/>
          <w:pgMar w:top="1440" w:right="1797" w:bottom="1440" w:left="1797" w:header="720" w:footer="720" w:gutter="0"/>
          <w:cols w:space="720"/>
          <w:docGrid w:type="lines" w:linePitch="312"/>
        </w:sectPr>
      </w:pPr>
      <w:bookmarkStart w:id="190" w:name="_Toc423446632"/>
      <w:bookmarkStart w:id="191" w:name="_Toc423446746"/>
      <w:bookmarkStart w:id="192" w:name="_Toc415213893"/>
      <w:bookmarkStart w:id="193" w:name="_Toc423446782"/>
    </w:p>
    <w:p w14:paraId="534790E6" w14:textId="77777777" w:rsidR="00C30B24" w:rsidRDefault="007A39A4">
      <w:pPr>
        <w:pStyle w:val="20"/>
        <w:spacing w:before="0" w:after="0" w:line="360" w:lineRule="auto"/>
        <w:ind w:firstLine="281"/>
        <w:rPr>
          <w:rFonts w:ascii="宋体" w:hAnsi="宋体"/>
          <w:color w:val="000000"/>
          <w:sz w:val="28"/>
          <w:szCs w:val="28"/>
        </w:rPr>
      </w:pPr>
      <w:bookmarkStart w:id="194" w:name="_Toc506198445"/>
      <w:bookmarkStart w:id="195" w:name="_Toc423622235"/>
      <w:bookmarkStart w:id="196" w:name="_Toc423617394"/>
      <w:bookmarkStart w:id="197" w:name="_Toc136264245"/>
      <w:bookmarkStart w:id="198" w:name="_Toc156076119"/>
      <w:r>
        <w:rPr>
          <w:rFonts w:ascii="宋体" w:eastAsia="宋体" w:hAnsi="宋体"/>
          <w:sz w:val="28"/>
          <w:szCs w:val="28"/>
        </w:rPr>
        <w:lastRenderedPageBreak/>
        <w:t>附件2——</w:t>
      </w:r>
      <w:r>
        <w:rPr>
          <w:rFonts w:ascii="宋体" w:eastAsia="宋体" w:hAnsi="宋体" w:hint="eastAsia"/>
          <w:sz w:val="28"/>
          <w:szCs w:val="28"/>
        </w:rPr>
        <w:t>报价</w:t>
      </w:r>
      <w:r>
        <w:rPr>
          <w:rFonts w:ascii="宋体" w:eastAsia="宋体" w:hAnsi="宋体"/>
          <w:sz w:val="28"/>
          <w:szCs w:val="28"/>
        </w:rPr>
        <w:t>一览表</w:t>
      </w:r>
      <w:bookmarkEnd w:id="194"/>
      <w:bookmarkEnd w:id="195"/>
      <w:bookmarkEnd w:id="196"/>
      <w:bookmarkEnd w:id="197"/>
      <w:bookmarkEnd w:id="198"/>
    </w:p>
    <w:p w14:paraId="7B8E9EFE" w14:textId="77777777" w:rsidR="00C30B24" w:rsidRDefault="007A39A4">
      <w:pPr>
        <w:spacing w:line="360" w:lineRule="auto"/>
        <w:ind w:firstLine="281"/>
        <w:jc w:val="center"/>
        <w:rPr>
          <w:rFonts w:ascii="宋体" w:hAnsi="宋体"/>
          <w:b/>
          <w:color w:val="000000"/>
          <w:sz w:val="28"/>
        </w:rPr>
      </w:pPr>
      <w:r>
        <w:rPr>
          <w:rFonts w:ascii="宋体" w:hAnsi="宋体" w:hint="eastAsia"/>
          <w:b/>
          <w:color w:val="000000"/>
          <w:sz w:val="28"/>
        </w:rPr>
        <w:t>报价一览表</w:t>
      </w:r>
    </w:p>
    <w:p w14:paraId="2976758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项目名称：</w:t>
      </w:r>
    </w:p>
    <w:p w14:paraId="408699D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项目编号：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6"/>
        <w:gridCol w:w="2780"/>
        <w:gridCol w:w="2822"/>
        <w:gridCol w:w="2408"/>
        <w:gridCol w:w="2407"/>
        <w:gridCol w:w="2407"/>
      </w:tblGrid>
      <w:tr w:rsidR="00C30B24" w14:paraId="4553E5A0" w14:textId="77777777">
        <w:trPr>
          <w:trHeight w:val="662"/>
        </w:trPr>
        <w:tc>
          <w:tcPr>
            <w:tcW w:w="413" w:type="pct"/>
            <w:vAlign w:val="center"/>
          </w:tcPr>
          <w:p w14:paraId="06C803D4"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包号</w:t>
            </w:r>
          </w:p>
        </w:tc>
        <w:tc>
          <w:tcPr>
            <w:tcW w:w="994" w:type="pct"/>
            <w:vAlign w:val="center"/>
          </w:tcPr>
          <w:p w14:paraId="42479D21"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供应商名称</w:t>
            </w:r>
          </w:p>
        </w:tc>
        <w:tc>
          <w:tcPr>
            <w:tcW w:w="1009" w:type="pct"/>
            <w:vAlign w:val="center"/>
          </w:tcPr>
          <w:p w14:paraId="5063CEE8"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响应报价（单位：元）</w:t>
            </w:r>
          </w:p>
        </w:tc>
        <w:tc>
          <w:tcPr>
            <w:tcW w:w="861" w:type="pct"/>
            <w:vAlign w:val="center"/>
          </w:tcPr>
          <w:p w14:paraId="200584E8"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交付时间</w:t>
            </w:r>
          </w:p>
        </w:tc>
        <w:tc>
          <w:tcPr>
            <w:tcW w:w="861" w:type="pct"/>
            <w:vAlign w:val="center"/>
          </w:tcPr>
          <w:p w14:paraId="0EC87DF8"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交付地点</w:t>
            </w:r>
          </w:p>
        </w:tc>
        <w:tc>
          <w:tcPr>
            <w:tcW w:w="861" w:type="pct"/>
            <w:vAlign w:val="center"/>
          </w:tcPr>
          <w:p w14:paraId="3C9543B9"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备注</w:t>
            </w:r>
          </w:p>
        </w:tc>
      </w:tr>
      <w:tr w:rsidR="00C30B24" w14:paraId="146F39EE" w14:textId="77777777">
        <w:trPr>
          <w:cantSplit/>
          <w:trHeight w:val="994"/>
        </w:trPr>
        <w:tc>
          <w:tcPr>
            <w:tcW w:w="413" w:type="pct"/>
            <w:vAlign w:val="center"/>
          </w:tcPr>
          <w:p w14:paraId="3E9D07A9" w14:textId="77777777" w:rsidR="00C30B24" w:rsidRDefault="007A39A4">
            <w:pPr>
              <w:tabs>
                <w:tab w:val="left" w:pos="5580"/>
              </w:tabs>
              <w:spacing w:line="360" w:lineRule="auto"/>
              <w:ind w:firstLineChars="100" w:firstLine="240"/>
              <w:rPr>
                <w:rFonts w:ascii="宋体" w:hAnsi="宋体"/>
                <w:color w:val="000000"/>
                <w:sz w:val="24"/>
              </w:rPr>
            </w:pPr>
            <w:r>
              <w:rPr>
                <w:rFonts w:ascii="宋体" w:hAnsi="宋体" w:hint="eastAsia"/>
                <w:color w:val="000000"/>
                <w:sz w:val="24"/>
              </w:rPr>
              <w:t xml:space="preserve"> 01</w:t>
            </w:r>
          </w:p>
        </w:tc>
        <w:tc>
          <w:tcPr>
            <w:tcW w:w="994" w:type="pct"/>
            <w:vAlign w:val="center"/>
          </w:tcPr>
          <w:p w14:paraId="293BC4C0" w14:textId="77777777" w:rsidR="00C30B24" w:rsidRDefault="007A39A4">
            <w:pPr>
              <w:tabs>
                <w:tab w:val="left" w:pos="5580"/>
              </w:tabs>
              <w:spacing w:line="360" w:lineRule="auto"/>
              <w:jc w:val="center"/>
              <w:rPr>
                <w:rFonts w:ascii="宋体" w:hAnsi="宋体"/>
                <w:color w:val="000000"/>
                <w:sz w:val="24"/>
              </w:rPr>
            </w:pPr>
            <w:r>
              <w:rPr>
                <w:rFonts w:ascii="宋体" w:hAnsi="宋体" w:hint="eastAsia"/>
                <w:color w:val="000000"/>
                <w:sz w:val="24"/>
              </w:rPr>
              <w:t xml:space="preserve">   </w:t>
            </w:r>
          </w:p>
        </w:tc>
        <w:tc>
          <w:tcPr>
            <w:tcW w:w="1009" w:type="pct"/>
            <w:vAlign w:val="center"/>
          </w:tcPr>
          <w:p w14:paraId="74F7B1DE" w14:textId="77777777" w:rsidR="00C30B24" w:rsidRDefault="00C30B24">
            <w:pPr>
              <w:tabs>
                <w:tab w:val="left" w:pos="5580"/>
              </w:tabs>
              <w:spacing w:line="360" w:lineRule="auto"/>
              <w:jc w:val="right"/>
              <w:rPr>
                <w:rFonts w:ascii="宋体" w:hAnsi="宋体"/>
                <w:color w:val="000000"/>
                <w:sz w:val="24"/>
              </w:rPr>
            </w:pPr>
          </w:p>
        </w:tc>
        <w:tc>
          <w:tcPr>
            <w:tcW w:w="861" w:type="pct"/>
            <w:vAlign w:val="center"/>
          </w:tcPr>
          <w:p w14:paraId="5D6F93B9" w14:textId="77777777" w:rsidR="00C30B24" w:rsidRDefault="00C30B24">
            <w:pPr>
              <w:tabs>
                <w:tab w:val="left" w:pos="5580"/>
              </w:tabs>
              <w:spacing w:line="360" w:lineRule="auto"/>
              <w:jc w:val="center"/>
              <w:rPr>
                <w:rFonts w:ascii="宋体" w:hAnsi="宋体"/>
                <w:color w:val="000000"/>
                <w:sz w:val="24"/>
              </w:rPr>
            </w:pPr>
          </w:p>
        </w:tc>
        <w:tc>
          <w:tcPr>
            <w:tcW w:w="861" w:type="pct"/>
            <w:vAlign w:val="center"/>
          </w:tcPr>
          <w:p w14:paraId="1C8306A3" w14:textId="77777777" w:rsidR="00C30B24" w:rsidRDefault="00C30B24">
            <w:pPr>
              <w:tabs>
                <w:tab w:val="left" w:pos="5580"/>
              </w:tabs>
              <w:spacing w:line="360" w:lineRule="auto"/>
              <w:jc w:val="center"/>
              <w:rPr>
                <w:rFonts w:ascii="宋体" w:hAnsi="宋体"/>
                <w:color w:val="000000"/>
                <w:sz w:val="24"/>
              </w:rPr>
            </w:pPr>
          </w:p>
        </w:tc>
        <w:tc>
          <w:tcPr>
            <w:tcW w:w="861" w:type="pct"/>
            <w:vAlign w:val="center"/>
          </w:tcPr>
          <w:p w14:paraId="69A25A4D" w14:textId="77777777" w:rsidR="00C30B24" w:rsidRDefault="00C30B24">
            <w:pPr>
              <w:tabs>
                <w:tab w:val="left" w:pos="5580"/>
              </w:tabs>
              <w:spacing w:line="360" w:lineRule="auto"/>
              <w:jc w:val="center"/>
              <w:rPr>
                <w:rFonts w:ascii="宋体" w:hAnsi="宋体"/>
                <w:color w:val="000000"/>
                <w:sz w:val="24"/>
              </w:rPr>
            </w:pPr>
          </w:p>
        </w:tc>
      </w:tr>
    </w:tbl>
    <w:p w14:paraId="0A0E1FE7" w14:textId="77777777" w:rsidR="00C30B24" w:rsidRDefault="00C30B24">
      <w:pPr>
        <w:pStyle w:val="ab"/>
        <w:widowControl/>
        <w:tabs>
          <w:tab w:val="left" w:pos="5580"/>
        </w:tabs>
        <w:spacing w:line="360" w:lineRule="auto"/>
        <w:rPr>
          <w:rFonts w:hAnsi="宋体"/>
          <w:color w:val="000000"/>
          <w:sz w:val="24"/>
        </w:rPr>
      </w:pPr>
    </w:p>
    <w:p w14:paraId="5AEA9C7C" w14:textId="77777777" w:rsidR="00C30B24" w:rsidRDefault="007A39A4">
      <w:pPr>
        <w:pStyle w:val="ab"/>
        <w:widowControl/>
        <w:tabs>
          <w:tab w:val="left" w:pos="5580"/>
        </w:tabs>
        <w:spacing w:line="360" w:lineRule="auto"/>
        <w:rPr>
          <w:rFonts w:hAnsi="宋体" w:cs="Arial"/>
          <w:color w:val="000000"/>
          <w:sz w:val="24"/>
          <w:szCs w:val="24"/>
        </w:rPr>
      </w:pPr>
      <w:r>
        <w:rPr>
          <w:rFonts w:hAnsi="宋体"/>
          <w:color w:val="000000"/>
          <w:sz w:val="24"/>
        </w:rPr>
        <w:t>注：</w:t>
      </w:r>
      <w:r>
        <w:rPr>
          <w:rFonts w:hAnsi="宋体" w:cs="Arial" w:hint="eastAsia"/>
          <w:color w:val="000000"/>
          <w:sz w:val="24"/>
          <w:szCs w:val="24"/>
        </w:rPr>
        <w:t>1、此表中</w:t>
      </w:r>
      <w:r>
        <w:rPr>
          <w:rFonts w:hAnsi="宋体" w:cs="Arial"/>
          <w:color w:val="000000"/>
          <w:sz w:val="24"/>
          <w:szCs w:val="24"/>
        </w:rPr>
        <w:t>的</w:t>
      </w:r>
      <w:r>
        <w:rPr>
          <w:rFonts w:hAnsi="宋体" w:cs="Arial" w:hint="eastAsia"/>
          <w:color w:val="000000"/>
          <w:sz w:val="24"/>
          <w:szCs w:val="24"/>
        </w:rPr>
        <w:t>报价应和附件3中的总价相一致。</w:t>
      </w:r>
    </w:p>
    <w:p w14:paraId="75822A65" w14:textId="77777777" w:rsidR="00C30B24" w:rsidRDefault="007A39A4">
      <w:pPr>
        <w:pStyle w:val="ab"/>
        <w:widowControl/>
        <w:tabs>
          <w:tab w:val="left" w:pos="5580"/>
        </w:tabs>
        <w:spacing w:line="360" w:lineRule="auto"/>
        <w:rPr>
          <w:rFonts w:hAnsi="宋体" w:cs="Arial"/>
          <w:color w:val="000000"/>
          <w:sz w:val="24"/>
          <w:szCs w:val="24"/>
        </w:rPr>
      </w:pPr>
      <w:r>
        <w:rPr>
          <w:rFonts w:hAnsi="宋体" w:cs="Arial" w:hint="eastAsia"/>
          <w:color w:val="000000"/>
          <w:sz w:val="24"/>
          <w:szCs w:val="24"/>
        </w:rPr>
        <w:t xml:space="preserve">    2、</w:t>
      </w:r>
      <w:r>
        <w:rPr>
          <w:rFonts w:hAnsi="宋体" w:hint="eastAsia"/>
          <w:color w:val="000000"/>
          <w:sz w:val="24"/>
        </w:rPr>
        <w:t>总价应包含完成项目所需的全部费用，包含但不限于：设备费、人员费、安装费、集成费、测试费、管理费、培训费、相关的服务费及税费等一切费用。中国人民公安大学不再支付本项目响应报价外的任何费用。</w:t>
      </w:r>
    </w:p>
    <w:p w14:paraId="1DA14D5E" w14:textId="77777777" w:rsidR="00C30B24" w:rsidRDefault="00C30B24">
      <w:pPr>
        <w:spacing w:line="360" w:lineRule="auto"/>
        <w:ind w:firstLineChars="3500" w:firstLine="8400"/>
        <w:rPr>
          <w:rFonts w:ascii="宋体" w:hAnsi="宋体"/>
          <w:color w:val="000000"/>
          <w:sz w:val="24"/>
        </w:rPr>
      </w:pPr>
    </w:p>
    <w:p w14:paraId="5021DF8C" w14:textId="77777777" w:rsidR="00C30B24" w:rsidRDefault="007A39A4">
      <w:pPr>
        <w:spacing w:line="360" w:lineRule="auto"/>
        <w:ind w:firstLineChars="3500" w:firstLine="8400"/>
        <w:rPr>
          <w:rFonts w:ascii="宋体" w:hAnsi="宋体"/>
          <w:color w:val="000000"/>
          <w:sz w:val="24"/>
        </w:rPr>
      </w:pPr>
      <w:r>
        <w:rPr>
          <w:rFonts w:ascii="宋体" w:hAnsi="宋体" w:hint="eastAsia"/>
          <w:color w:val="000000"/>
          <w:sz w:val="24"/>
        </w:rPr>
        <w:t>供应商（盖章）：</w:t>
      </w:r>
    </w:p>
    <w:p w14:paraId="3E89D3E1" w14:textId="77777777" w:rsidR="00C30B24" w:rsidRDefault="00C30B24">
      <w:pPr>
        <w:spacing w:line="360" w:lineRule="auto"/>
        <w:ind w:firstLineChars="3500" w:firstLine="8400"/>
        <w:rPr>
          <w:rFonts w:ascii="宋体" w:hAnsi="宋体"/>
          <w:color w:val="000000"/>
          <w:sz w:val="24"/>
        </w:rPr>
      </w:pPr>
    </w:p>
    <w:p w14:paraId="4892264B" w14:textId="77777777" w:rsidR="00C30B24" w:rsidRDefault="007A39A4">
      <w:pPr>
        <w:spacing w:line="360" w:lineRule="auto"/>
        <w:ind w:firstLineChars="3500" w:firstLine="8400"/>
        <w:rPr>
          <w:rFonts w:ascii="宋体" w:hAnsi="宋体"/>
          <w:color w:val="000000"/>
          <w:sz w:val="24"/>
        </w:rPr>
      </w:pPr>
      <w:r>
        <w:rPr>
          <w:rFonts w:ascii="宋体" w:hAnsi="宋体" w:hint="eastAsia"/>
          <w:color w:val="000000"/>
          <w:sz w:val="24"/>
        </w:rPr>
        <w:t>授权代表（签字或盖章）：</w:t>
      </w:r>
    </w:p>
    <w:p w14:paraId="29D3F6FF" w14:textId="77777777" w:rsidR="00C30B24" w:rsidRDefault="007A39A4">
      <w:pPr>
        <w:spacing w:line="360" w:lineRule="auto"/>
        <w:ind w:firstLineChars="3500" w:firstLine="8400"/>
        <w:rPr>
          <w:rFonts w:ascii="宋体" w:hAnsi="宋体"/>
          <w:color w:val="000000"/>
          <w:sz w:val="24"/>
        </w:rPr>
      </w:pPr>
      <w:r>
        <w:rPr>
          <w:rFonts w:ascii="宋体" w:hAnsi="宋体" w:hint="eastAsia"/>
          <w:color w:val="000000"/>
          <w:sz w:val="24"/>
        </w:rPr>
        <w:t>日   期：   年   月   日</w:t>
      </w:r>
    </w:p>
    <w:p w14:paraId="43B74FC1" w14:textId="77777777" w:rsidR="00C30B24" w:rsidRDefault="00C30B24">
      <w:pPr>
        <w:pStyle w:val="1"/>
        <w:spacing w:beforeLines="0" w:before="0" w:afterLines="0" w:after="0"/>
        <w:ind w:firstLine="211"/>
        <w:rPr>
          <w:rFonts w:ascii="宋体" w:hAnsi="宋体"/>
          <w:color w:val="000000"/>
          <w:sz w:val="21"/>
          <w:szCs w:val="21"/>
        </w:rPr>
        <w:sectPr w:rsidR="00C30B24">
          <w:pgSz w:w="16840" w:h="11907" w:orient="landscape"/>
          <w:pgMar w:top="1797" w:right="1440" w:bottom="1797" w:left="1440" w:header="720" w:footer="720" w:gutter="0"/>
          <w:cols w:space="720"/>
          <w:docGrid w:type="lines" w:linePitch="312"/>
        </w:sectPr>
      </w:pPr>
    </w:p>
    <w:p w14:paraId="6A7B8503" w14:textId="77777777" w:rsidR="00C30B24" w:rsidRDefault="007A39A4">
      <w:pPr>
        <w:pStyle w:val="20"/>
        <w:spacing w:before="0" w:after="0" w:line="360" w:lineRule="auto"/>
        <w:ind w:firstLine="281"/>
        <w:rPr>
          <w:rFonts w:ascii="宋体" w:hAnsi="宋体"/>
          <w:color w:val="000000"/>
          <w:sz w:val="28"/>
          <w:szCs w:val="28"/>
        </w:rPr>
      </w:pPr>
      <w:bookmarkStart w:id="199" w:name="_Toc156076120"/>
      <w:bookmarkStart w:id="200" w:name="_Toc423622236"/>
      <w:bookmarkStart w:id="201" w:name="_Toc136264246"/>
      <w:bookmarkStart w:id="202" w:name="_Toc506198446"/>
      <w:bookmarkStart w:id="203" w:name="_Toc423617395"/>
      <w:r>
        <w:rPr>
          <w:rFonts w:ascii="宋体" w:eastAsia="宋体" w:hAnsi="宋体" w:hint="eastAsia"/>
          <w:sz w:val="28"/>
          <w:szCs w:val="28"/>
        </w:rPr>
        <w:lastRenderedPageBreak/>
        <w:t>附件3——分项报价表</w:t>
      </w:r>
      <w:bookmarkEnd w:id="199"/>
      <w:bookmarkEnd w:id="200"/>
      <w:bookmarkEnd w:id="201"/>
      <w:bookmarkEnd w:id="202"/>
      <w:bookmarkEnd w:id="203"/>
    </w:p>
    <w:p w14:paraId="1FAAC57E" w14:textId="77777777" w:rsidR="00C30B24" w:rsidRDefault="007A39A4">
      <w:pPr>
        <w:spacing w:line="360" w:lineRule="auto"/>
        <w:ind w:firstLine="281"/>
        <w:jc w:val="center"/>
        <w:rPr>
          <w:rFonts w:ascii="宋体" w:hAnsi="宋体"/>
          <w:b/>
          <w:color w:val="000000"/>
          <w:sz w:val="28"/>
        </w:rPr>
      </w:pPr>
      <w:r>
        <w:rPr>
          <w:rFonts w:ascii="宋体" w:hAnsi="宋体" w:hint="eastAsia"/>
          <w:b/>
          <w:color w:val="000000"/>
          <w:sz w:val="28"/>
        </w:rPr>
        <w:t>分项报价表</w:t>
      </w:r>
    </w:p>
    <w:p w14:paraId="756740D9" w14:textId="77777777" w:rsidR="00C30B24" w:rsidRDefault="00C30B24">
      <w:pPr>
        <w:snapToGrid w:val="0"/>
        <w:spacing w:line="360" w:lineRule="auto"/>
        <w:ind w:firstLine="264"/>
        <w:rPr>
          <w:rFonts w:ascii="宋体" w:hAnsi="宋体"/>
          <w:color w:val="000000"/>
          <w:spacing w:val="12"/>
          <w:sz w:val="24"/>
        </w:rPr>
      </w:pPr>
    </w:p>
    <w:p w14:paraId="152FA904" w14:textId="77777777" w:rsidR="00C30B24" w:rsidRDefault="007A39A4">
      <w:pPr>
        <w:snapToGrid w:val="0"/>
        <w:spacing w:line="360" w:lineRule="auto"/>
        <w:ind w:firstLine="264"/>
        <w:rPr>
          <w:rFonts w:ascii="宋体" w:hAnsi="宋体"/>
          <w:color w:val="000000"/>
          <w:sz w:val="24"/>
        </w:rPr>
      </w:pPr>
      <w:r>
        <w:rPr>
          <w:rFonts w:ascii="宋体" w:hAnsi="宋体" w:hint="eastAsia"/>
          <w:color w:val="000000"/>
          <w:spacing w:val="12"/>
          <w:sz w:val="24"/>
        </w:rPr>
        <w:t>项目名称:</w:t>
      </w:r>
      <w:r>
        <w:rPr>
          <w:rFonts w:ascii="宋体" w:hAnsi="宋体" w:hint="eastAsia"/>
          <w:color w:val="000000"/>
          <w:sz w:val="24"/>
          <w:u w:val="single"/>
        </w:rPr>
        <w:t xml:space="preserve">        </w:t>
      </w:r>
      <w:r>
        <w:rPr>
          <w:rFonts w:ascii="宋体" w:hAnsi="宋体" w:hint="eastAsia"/>
          <w:color w:val="000000"/>
          <w:spacing w:val="12"/>
          <w:sz w:val="24"/>
        </w:rPr>
        <w:t>项目编号:</w:t>
      </w:r>
      <w:r>
        <w:rPr>
          <w:rFonts w:ascii="宋体" w:hAnsi="宋体" w:hint="eastAsia"/>
          <w:color w:val="000000"/>
          <w:sz w:val="24"/>
          <w:u w:val="single"/>
        </w:rPr>
        <w:t xml:space="preserve">         </w:t>
      </w:r>
      <w:r>
        <w:rPr>
          <w:rFonts w:ascii="宋体" w:hAnsi="宋体" w:hint="eastAsia"/>
          <w:color w:val="000000"/>
          <w:sz w:val="24"/>
        </w:rPr>
        <w:t xml:space="preserve">    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124"/>
        <w:gridCol w:w="1434"/>
        <w:gridCol w:w="1432"/>
        <w:gridCol w:w="1820"/>
      </w:tblGrid>
      <w:tr w:rsidR="00C30B24" w14:paraId="0F572AE2" w14:textId="77777777">
        <w:trPr>
          <w:trHeight w:val="20"/>
        </w:trPr>
        <w:tc>
          <w:tcPr>
            <w:tcW w:w="382" w:type="pct"/>
            <w:vAlign w:val="center"/>
          </w:tcPr>
          <w:p w14:paraId="6073AC62" w14:textId="77777777" w:rsidR="00C30B24" w:rsidRDefault="007A39A4">
            <w:pPr>
              <w:adjustRightInd w:val="0"/>
              <w:snapToGrid w:val="0"/>
              <w:jc w:val="left"/>
              <w:rPr>
                <w:b/>
                <w:color w:val="000000"/>
                <w:sz w:val="24"/>
              </w:rPr>
            </w:pPr>
            <w:r>
              <w:rPr>
                <w:b/>
                <w:color w:val="000000"/>
                <w:sz w:val="24"/>
              </w:rPr>
              <w:t>序号</w:t>
            </w:r>
          </w:p>
        </w:tc>
        <w:tc>
          <w:tcPr>
            <w:tcW w:w="1847" w:type="pct"/>
            <w:vAlign w:val="center"/>
          </w:tcPr>
          <w:p w14:paraId="50A912B4" w14:textId="77777777" w:rsidR="00C30B24" w:rsidRDefault="007A39A4">
            <w:pPr>
              <w:adjustRightInd w:val="0"/>
              <w:snapToGrid w:val="0"/>
              <w:jc w:val="left"/>
              <w:rPr>
                <w:b/>
                <w:color w:val="000000"/>
                <w:sz w:val="24"/>
              </w:rPr>
            </w:pPr>
            <w:r>
              <w:rPr>
                <w:b/>
                <w:color w:val="000000"/>
                <w:sz w:val="24"/>
              </w:rPr>
              <w:t>分项名称</w:t>
            </w:r>
          </w:p>
        </w:tc>
        <w:tc>
          <w:tcPr>
            <w:tcW w:w="848" w:type="pct"/>
            <w:vAlign w:val="center"/>
          </w:tcPr>
          <w:p w14:paraId="013F5AD6" w14:textId="77777777" w:rsidR="00C30B24" w:rsidRDefault="007A39A4">
            <w:pPr>
              <w:adjustRightInd w:val="0"/>
              <w:snapToGrid w:val="0"/>
              <w:jc w:val="left"/>
              <w:rPr>
                <w:b/>
                <w:color w:val="000000"/>
                <w:sz w:val="24"/>
              </w:rPr>
            </w:pPr>
            <w:r>
              <w:rPr>
                <w:b/>
                <w:color w:val="000000"/>
                <w:sz w:val="24"/>
              </w:rPr>
              <w:t>单价（元）</w:t>
            </w:r>
          </w:p>
        </w:tc>
        <w:tc>
          <w:tcPr>
            <w:tcW w:w="847" w:type="pct"/>
            <w:vAlign w:val="center"/>
          </w:tcPr>
          <w:p w14:paraId="768C763E" w14:textId="77777777" w:rsidR="00C30B24" w:rsidRDefault="007A39A4">
            <w:pPr>
              <w:adjustRightInd w:val="0"/>
              <w:snapToGrid w:val="0"/>
              <w:jc w:val="left"/>
              <w:rPr>
                <w:b/>
                <w:color w:val="000000"/>
                <w:sz w:val="24"/>
              </w:rPr>
            </w:pPr>
            <w:r>
              <w:rPr>
                <w:b/>
                <w:color w:val="000000"/>
                <w:sz w:val="24"/>
              </w:rPr>
              <w:t>合价（元）</w:t>
            </w:r>
          </w:p>
        </w:tc>
        <w:tc>
          <w:tcPr>
            <w:tcW w:w="1076" w:type="pct"/>
            <w:vAlign w:val="center"/>
          </w:tcPr>
          <w:p w14:paraId="05A112B4" w14:textId="77777777" w:rsidR="00C30B24" w:rsidRDefault="007A39A4">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C30B24" w14:paraId="0449AB37" w14:textId="77777777">
        <w:trPr>
          <w:trHeight w:val="509"/>
        </w:trPr>
        <w:tc>
          <w:tcPr>
            <w:tcW w:w="382" w:type="pct"/>
            <w:vAlign w:val="center"/>
          </w:tcPr>
          <w:p w14:paraId="1E14C904" w14:textId="77777777" w:rsidR="00C30B24" w:rsidRDefault="007A39A4">
            <w:pPr>
              <w:adjustRightInd w:val="0"/>
              <w:snapToGrid w:val="0"/>
              <w:jc w:val="center"/>
              <w:rPr>
                <w:color w:val="000000"/>
                <w:sz w:val="24"/>
              </w:rPr>
            </w:pPr>
            <w:r>
              <w:rPr>
                <w:color w:val="000000"/>
                <w:sz w:val="24"/>
              </w:rPr>
              <w:t>1</w:t>
            </w:r>
          </w:p>
        </w:tc>
        <w:tc>
          <w:tcPr>
            <w:tcW w:w="1847" w:type="pct"/>
            <w:vAlign w:val="center"/>
          </w:tcPr>
          <w:p w14:paraId="1E7058AD" w14:textId="77777777" w:rsidR="00C30B24" w:rsidRDefault="00C30B24">
            <w:pPr>
              <w:adjustRightInd w:val="0"/>
              <w:snapToGrid w:val="0"/>
              <w:jc w:val="left"/>
              <w:rPr>
                <w:color w:val="000000"/>
                <w:sz w:val="24"/>
              </w:rPr>
            </w:pPr>
          </w:p>
        </w:tc>
        <w:tc>
          <w:tcPr>
            <w:tcW w:w="848" w:type="pct"/>
            <w:vAlign w:val="center"/>
          </w:tcPr>
          <w:p w14:paraId="57069D7E" w14:textId="77777777" w:rsidR="00C30B24" w:rsidRDefault="00C30B24">
            <w:pPr>
              <w:adjustRightInd w:val="0"/>
              <w:snapToGrid w:val="0"/>
              <w:jc w:val="left"/>
              <w:rPr>
                <w:color w:val="000000"/>
                <w:sz w:val="24"/>
              </w:rPr>
            </w:pPr>
          </w:p>
        </w:tc>
        <w:tc>
          <w:tcPr>
            <w:tcW w:w="847" w:type="pct"/>
            <w:vAlign w:val="center"/>
          </w:tcPr>
          <w:p w14:paraId="33D4D0E7" w14:textId="77777777" w:rsidR="00C30B24" w:rsidRDefault="00C30B24">
            <w:pPr>
              <w:adjustRightInd w:val="0"/>
              <w:snapToGrid w:val="0"/>
              <w:jc w:val="left"/>
              <w:rPr>
                <w:color w:val="000000"/>
                <w:sz w:val="24"/>
              </w:rPr>
            </w:pPr>
          </w:p>
        </w:tc>
        <w:tc>
          <w:tcPr>
            <w:tcW w:w="1076" w:type="pct"/>
            <w:vAlign w:val="center"/>
          </w:tcPr>
          <w:p w14:paraId="065EF780" w14:textId="77777777" w:rsidR="00C30B24" w:rsidRDefault="00C30B24">
            <w:pPr>
              <w:adjustRightInd w:val="0"/>
              <w:snapToGrid w:val="0"/>
              <w:jc w:val="left"/>
              <w:rPr>
                <w:color w:val="000000"/>
                <w:sz w:val="24"/>
              </w:rPr>
            </w:pPr>
          </w:p>
        </w:tc>
      </w:tr>
      <w:tr w:rsidR="00C30B24" w14:paraId="05D9F9E2" w14:textId="77777777">
        <w:trPr>
          <w:trHeight w:val="415"/>
        </w:trPr>
        <w:tc>
          <w:tcPr>
            <w:tcW w:w="382" w:type="pct"/>
            <w:vAlign w:val="center"/>
          </w:tcPr>
          <w:p w14:paraId="193A1BEC" w14:textId="77777777" w:rsidR="00C30B24" w:rsidRDefault="007A39A4">
            <w:pPr>
              <w:adjustRightInd w:val="0"/>
              <w:snapToGrid w:val="0"/>
              <w:jc w:val="center"/>
              <w:rPr>
                <w:color w:val="000000"/>
                <w:sz w:val="24"/>
              </w:rPr>
            </w:pPr>
            <w:r>
              <w:rPr>
                <w:color w:val="000000"/>
                <w:sz w:val="24"/>
              </w:rPr>
              <w:t>2</w:t>
            </w:r>
          </w:p>
        </w:tc>
        <w:tc>
          <w:tcPr>
            <w:tcW w:w="1847" w:type="pct"/>
            <w:vAlign w:val="center"/>
          </w:tcPr>
          <w:p w14:paraId="654DF663" w14:textId="77777777" w:rsidR="00C30B24" w:rsidRDefault="00C30B24">
            <w:pPr>
              <w:adjustRightInd w:val="0"/>
              <w:snapToGrid w:val="0"/>
              <w:jc w:val="left"/>
              <w:rPr>
                <w:color w:val="000000"/>
                <w:sz w:val="24"/>
              </w:rPr>
            </w:pPr>
          </w:p>
        </w:tc>
        <w:tc>
          <w:tcPr>
            <w:tcW w:w="848" w:type="pct"/>
            <w:vAlign w:val="center"/>
          </w:tcPr>
          <w:p w14:paraId="7AF22301" w14:textId="77777777" w:rsidR="00C30B24" w:rsidRDefault="00C30B24">
            <w:pPr>
              <w:adjustRightInd w:val="0"/>
              <w:snapToGrid w:val="0"/>
              <w:jc w:val="left"/>
              <w:rPr>
                <w:color w:val="000000"/>
                <w:sz w:val="24"/>
              </w:rPr>
            </w:pPr>
          </w:p>
        </w:tc>
        <w:tc>
          <w:tcPr>
            <w:tcW w:w="847" w:type="pct"/>
            <w:vAlign w:val="center"/>
          </w:tcPr>
          <w:p w14:paraId="3635E4E9" w14:textId="77777777" w:rsidR="00C30B24" w:rsidRDefault="00C30B24">
            <w:pPr>
              <w:adjustRightInd w:val="0"/>
              <w:snapToGrid w:val="0"/>
              <w:jc w:val="left"/>
              <w:rPr>
                <w:color w:val="000000"/>
                <w:sz w:val="24"/>
              </w:rPr>
            </w:pPr>
          </w:p>
        </w:tc>
        <w:tc>
          <w:tcPr>
            <w:tcW w:w="1076" w:type="pct"/>
            <w:vAlign w:val="center"/>
          </w:tcPr>
          <w:p w14:paraId="4C9B88C0" w14:textId="77777777" w:rsidR="00C30B24" w:rsidRDefault="00C30B24">
            <w:pPr>
              <w:adjustRightInd w:val="0"/>
              <w:snapToGrid w:val="0"/>
              <w:jc w:val="left"/>
              <w:rPr>
                <w:color w:val="000000"/>
                <w:sz w:val="24"/>
              </w:rPr>
            </w:pPr>
          </w:p>
        </w:tc>
      </w:tr>
      <w:tr w:rsidR="00C30B24" w14:paraId="2DE619BA" w14:textId="77777777">
        <w:trPr>
          <w:trHeight w:val="407"/>
        </w:trPr>
        <w:tc>
          <w:tcPr>
            <w:tcW w:w="382" w:type="pct"/>
            <w:vAlign w:val="center"/>
          </w:tcPr>
          <w:p w14:paraId="1653F532" w14:textId="77777777" w:rsidR="00C30B24" w:rsidRDefault="007A39A4">
            <w:pPr>
              <w:adjustRightInd w:val="0"/>
              <w:snapToGrid w:val="0"/>
              <w:jc w:val="center"/>
              <w:rPr>
                <w:color w:val="000000"/>
                <w:sz w:val="24"/>
              </w:rPr>
            </w:pPr>
            <w:r>
              <w:rPr>
                <w:color w:val="000000"/>
                <w:sz w:val="24"/>
              </w:rPr>
              <w:t>3</w:t>
            </w:r>
          </w:p>
        </w:tc>
        <w:tc>
          <w:tcPr>
            <w:tcW w:w="1847" w:type="pct"/>
            <w:vAlign w:val="center"/>
          </w:tcPr>
          <w:p w14:paraId="2DF24B71" w14:textId="77777777" w:rsidR="00C30B24" w:rsidRDefault="007A39A4">
            <w:pPr>
              <w:adjustRightInd w:val="0"/>
              <w:snapToGrid w:val="0"/>
              <w:jc w:val="left"/>
              <w:rPr>
                <w:color w:val="000000"/>
                <w:sz w:val="24"/>
              </w:rPr>
            </w:pPr>
            <w:r>
              <w:rPr>
                <w:color w:val="000000"/>
                <w:sz w:val="24"/>
              </w:rPr>
              <w:t>…</w:t>
            </w:r>
          </w:p>
        </w:tc>
        <w:tc>
          <w:tcPr>
            <w:tcW w:w="848" w:type="pct"/>
            <w:vAlign w:val="center"/>
          </w:tcPr>
          <w:p w14:paraId="43450471" w14:textId="77777777" w:rsidR="00C30B24" w:rsidRDefault="00C30B24">
            <w:pPr>
              <w:adjustRightInd w:val="0"/>
              <w:snapToGrid w:val="0"/>
              <w:jc w:val="left"/>
              <w:rPr>
                <w:color w:val="000000"/>
                <w:sz w:val="24"/>
              </w:rPr>
            </w:pPr>
          </w:p>
        </w:tc>
        <w:tc>
          <w:tcPr>
            <w:tcW w:w="847" w:type="pct"/>
            <w:vAlign w:val="center"/>
          </w:tcPr>
          <w:p w14:paraId="49C84D73" w14:textId="77777777" w:rsidR="00C30B24" w:rsidRDefault="00C30B24">
            <w:pPr>
              <w:adjustRightInd w:val="0"/>
              <w:snapToGrid w:val="0"/>
              <w:jc w:val="left"/>
              <w:rPr>
                <w:color w:val="000000"/>
                <w:sz w:val="24"/>
              </w:rPr>
            </w:pPr>
          </w:p>
        </w:tc>
        <w:tc>
          <w:tcPr>
            <w:tcW w:w="1076" w:type="pct"/>
            <w:vAlign w:val="center"/>
          </w:tcPr>
          <w:p w14:paraId="24500BEC" w14:textId="77777777" w:rsidR="00C30B24" w:rsidRDefault="00C30B24">
            <w:pPr>
              <w:adjustRightInd w:val="0"/>
              <w:snapToGrid w:val="0"/>
              <w:jc w:val="left"/>
              <w:rPr>
                <w:color w:val="000000"/>
                <w:sz w:val="24"/>
              </w:rPr>
            </w:pPr>
          </w:p>
        </w:tc>
      </w:tr>
      <w:tr w:rsidR="00C30B24" w14:paraId="17D590E1" w14:textId="77777777">
        <w:trPr>
          <w:trHeight w:val="407"/>
        </w:trPr>
        <w:tc>
          <w:tcPr>
            <w:tcW w:w="382" w:type="pct"/>
            <w:vAlign w:val="center"/>
          </w:tcPr>
          <w:p w14:paraId="6F75C8DD" w14:textId="77777777" w:rsidR="00C30B24" w:rsidRDefault="007A39A4">
            <w:pPr>
              <w:adjustRightInd w:val="0"/>
              <w:snapToGrid w:val="0"/>
              <w:jc w:val="center"/>
              <w:rPr>
                <w:color w:val="000000"/>
                <w:sz w:val="24"/>
              </w:rPr>
            </w:pPr>
            <w:r>
              <w:rPr>
                <w:color w:val="000000"/>
                <w:sz w:val="24"/>
              </w:rPr>
              <w:t>…</w:t>
            </w:r>
          </w:p>
        </w:tc>
        <w:tc>
          <w:tcPr>
            <w:tcW w:w="1847" w:type="pct"/>
            <w:vAlign w:val="center"/>
          </w:tcPr>
          <w:p w14:paraId="14A7AD64" w14:textId="77777777" w:rsidR="00C30B24" w:rsidRDefault="007A39A4">
            <w:pPr>
              <w:adjustRightInd w:val="0"/>
              <w:snapToGrid w:val="0"/>
              <w:jc w:val="left"/>
              <w:rPr>
                <w:color w:val="000000"/>
                <w:sz w:val="24"/>
              </w:rPr>
            </w:pPr>
            <w:r>
              <w:rPr>
                <w:color w:val="000000"/>
                <w:sz w:val="24"/>
              </w:rPr>
              <w:t>…</w:t>
            </w:r>
          </w:p>
        </w:tc>
        <w:tc>
          <w:tcPr>
            <w:tcW w:w="848" w:type="pct"/>
            <w:vAlign w:val="center"/>
          </w:tcPr>
          <w:p w14:paraId="7FB38667" w14:textId="77777777" w:rsidR="00C30B24" w:rsidRDefault="00C30B24">
            <w:pPr>
              <w:adjustRightInd w:val="0"/>
              <w:snapToGrid w:val="0"/>
              <w:jc w:val="left"/>
              <w:rPr>
                <w:color w:val="000000"/>
                <w:sz w:val="24"/>
              </w:rPr>
            </w:pPr>
          </w:p>
        </w:tc>
        <w:tc>
          <w:tcPr>
            <w:tcW w:w="847" w:type="pct"/>
            <w:vAlign w:val="center"/>
          </w:tcPr>
          <w:p w14:paraId="25381CA6" w14:textId="77777777" w:rsidR="00C30B24" w:rsidRDefault="00C30B24">
            <w:pPr>
              <w:adjustRightInd w:val="0"/>
              <w:snapToGrid w:val="0"/>
              <w:jc w:val="left"/>
              <w:rPr>
                <w:color w:val="000000"/>
                <w:sz w:val="24"/>
              </w:rPr>
            </w:pPr>
          </w:p>
        </w:tc>
        <w:tc>
          <w:tcPr>
            <w:tcW w:w="1076" w:type="pct"/>
            <w:vAlign w:val="center"/>
          </w:tcPr>
          <w:p w14:paraId="74AFD043" w14:textId="77777777" w:rsidR="00C30B24" w:rsidRDefault="00C30B24">
            <w:pPr>
              <w:adjustRightInd w:val="0"/>
              <w:snapToGrid w:val="0"/>
              <w:jc w:val="left"/>
              <w:rPr>
                <w:color w:val="000000"/>
                <w:sz w:val="24"/>
              </w:rPr>
            </w:pPr>
          </w:p>
        </w:tc>
      </w:tr>
      <w:tr w:rsidR="00C30B24" w14:paraId="555740B9" w14:textId="77777777">
        <w:trPr>
          <w:trHeight w:val="407"/>
        </w:trPr>
        <w:tc>
          <w:tcPr>
            <w:tcW w:w="3077" w:type="pct"/>
            <w:gridSpan w:val="3"/>
            <w:vAlign w:val="center"/>
          </w:tcPr>
          <w:p w14:paraId="7723C8FF" w14:textId="77777777" w:rsidR="00C30B24" w:rsidRDefault="007A39A4">
            <w:pPr>
              <w:adjustRightInd w:val="0"/>
              <w:snapToGrid w:val="0"/>
              <w:jc w:val="right"/>
              <w:rPr>
                <w:b/>
                <w:color w:val="000000"/>
                <w:sz w:val="24"/>
              </w:rPr>
            </w:pPr>
            <w:r>
              <w:rPr>
                <w:b/>
                <w:color w:val="000000"/>
                <w:sz w:val="24"/>
              </w:rPr>
              <w:t>总价（元）</w:t>
            </w:r>
          </w:p>
        </w:tc>
        <w:tc>
          <w:tcPr>
            <w:tcW w:w="847" w:type="pct"/>
            <w:vAlign w:val="center"/>
          </w:tcPr>
          <w:p w14:paraId="32E2E6DC" w14:textId="77777777" w:rsidR="00C30B24" w:rsidRDefault="00C30B24">
            <w:pPr>
              <w:adjustRightInd w:val="0"/>
              <w:snapToGrid w:val="0"/>
              <w:jc w:val="left"/>
              <w:rPr>
                <w:color w:val="000000"/>
                <w:sz w:val="24"/>
              </w:rPr>
            </w:pPr>
          </w:p>
        </w:tc>
        <w:tc>
          <w:tcPr>
            <w:tcW w:w="1076" w:type="pct"/>
            <w:vAlign w:val="center"/>
          </w:tcPr>
          <w:p w14:paraId="45BF4217" w14:textId="77777777" w:rsidR="00C30B24" w:rsidRDefault="00C30B24">
            <w:pPr>
              <w:adjustRightInd w:val="0"/>
              <w:snapToGrid w:val="0"/>
              <w:jc w:val="left"/>
              <w:rPr>
                <w:color w:val="000000"/>
                <w:sz w:val="24"/>
              </w:rPr>
            </w:pPr>
          </w:p>
        </w:tc>
      </w:tr>
    </w:tbl>
    <w:p w14:paraId="0F5AE748" w14:textId="77777777" w:rsidR="00C30B24" w:rsidRDefault="00C30B24">
      <w:pPr>
        <w:snapToGrid w:val="0"/>
        <w:spacing w:line="360" w:lineRule="auto"/>
        <w:ind w:firstLine="240"/>
        <w:rPr>
          <w:rFonts w:ascii="宋体" w:hAnsi="宋体"/>
          <w:color w:val="000000"/>
          <w:sz w:val="24"/>
          <w:u w:val="single"/>
        </w:rPr>
      </w:pPr>
    </w:p>
    <w:p w14:paraId="2D67621D" w14:textId="77777777" w:rsidR="00C30B24" w:rsidRDefault="00C30B24">
      <w:pPr>
        <w:snapToGrid w:val="0"/>
        <w:spacing w:line="360" w:lineRule="auto"/>
        <w:ind w:firstLine="240"/>
        <w:rPr>
          <w:rFonts w:ascii="宋体" w:hAnsi="宋体"/>
          <w:color w:val="000000"/>
          <w:sz w:val="24"/>
          <w:u w:val="single"/>
        </w:rPr>
      </w:pPr>
    </w:p>
    <w:p w14:paraId="722BCBC6" w14:textId="77777777" w:rsidR="00C30B24" w:rsidRDefault="00C30B24">
      <w:pPr>
        <w:snapToGrid w:val="0"/>
        <w:spacing w:line="360" w:lineRule="auto"/>
        <w:rPr>
          <w:rFonts w:ascii="宋体" w:hAnsi="宋体"/>
          <w:color w:val="000000"/>
          <w:sz w:val="24"/>
          <w:u w:val="single"/>
        </w:rPr>
      </w:pPr>
    </w:p>
    <w:p w14:paraId="15355196" w14:textId="77777777" w:rsidR="00C30B24" w:rsidRDefault="00C30B24">
      <w:pPr>
        <w:snapToGrid w:val="0"/>
        <w:spacing w:line="360" w:lineRule="auto"/>
        <w:ind w:firstLineChars="200" w:firstLine="468"/>
        <w:jc w:val="center"/>
        <w:rPr>
          <w:rFonts w:ascii="宋体" w:hAnsi="宋体"/>
          <w:color w:val="000000"/>
          <w:spacing w:val="12"/>
          <w:szCs w:val="21"/>
        </w:rPr>
      </w:pPr>
    </w:p>
    <w:p w14:paraId="39879546" w14:textId="77777777" w:rsidR="00C30B24" w:rsidRDefault="007A39A4">
      <w:pPr>
        <w:spacing w:line="360" w:lineRule="auto"/>
        <w:ind w:firstLine="240"/>
        <w:rPr>
          <w:color w:val="000000"/>
          <w:sz w:val="24"/>
          <w:u w:val="single"/>
        </w:rPr>
      </w:pPr>
      <w:r>
        <w:rPr>
          <w:rFonts w:hint="eastAsia"/>
          <w:color w:val="000000"/>
          <w:sz w:val="24"/>
        </w:rPr>
        <w:t>供应商法定代表人或授权代表（签字或盖章）：</w:t>
      </w:r>
      <w:r>
        <w:rPr>
          <w:rFonts w:hint="eastAsia"/>
          <w:color w:val="000000"/>
          <w:sz w:val="24"/>
          <w:u w:val="single"/>
        </w:rPr>
        <w:t xml:space="preserve">              </w:t>
      </w:r>
    </w:p>
    <w:p w14:paraId="21767799" w14:textId="77777777" w:rsidR="00C30B24" w:rsidRDefault="007A39A4">
      <w:pPr>
        <w:spacing w:line="360" w:lineRule="auto"/>
        <w:ind w:firstLine="240"/>
        <w:rPr>
          <w:color w:val="000000"/>
          <w:sz w:val="24"/>
          <w:u w:val="single"/>
        </w:rPr>
      </w:pPr>
      <w:r>
        <w:rPr>
          <w:rFonts w:hint="eastAsia"/>
          <w:color w:val="000000"/>
          <w:sz w:val="24"/>
        </w:rPr>
        <w:t>供应商：</w:t>
      </w:r>
      <w:r>
        <w:rPr>
          <w:rFonts w:hint="eastAsia"/>
          <w:color w:val="000000"/>
          <w:sz w:val="24"/>
        </w:rPr>
        <w:t xml:space="preserve"> </w:t>
      </w:r>
      <w:r>
        <w:rPr>
          <w:rFonts w:hint="eastAsia"/>
          <w:color w:val="000000"/>
          <w:sz w:val="24"/>
          <w:u w:val="single"/>
        </w:rPr>
        <w:t>（公章）</w:t>
      </w:r>
    </w:p>
    <w:p w14:paraId="58D6E1E7"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日   期：   年   月   日</w:t>
      </w:r>
    </w:p>
    <w:p w14:paraId="46A53309" w14:textId="77777777" w:rsidR="00C30B24" w:rsidRDefault="00C30B24">
      <w:pPr>
        <w:spacing w:line="360" w:lineRule="auto"/>
        <w:ind w:firstLine="240"/>
        <w:rPr>
          <w:rFonts w:ascii="宋体" w:hAnsi="宋体"/>
          <w:color w:val="000000"/>
          <w:sz w:val="24"/>
        </w:rPr>
      </w:pPr>
    </w:p>
    <w:p w14:paraId="4AA3AB1F" w14:textId="77777777" w:rsidR="00C30B24" w:rsidRDefault="00C30B24">
      <w:pPr>
        <w:spacing w:line="360" w:lineRule="auto"/>
        <w:ind w:firstLine="240"/>
        <w:rPr>
          <w:rFonts w:ascii="宋体" w:hAnsi="宋体"/>
          <w:color w:val="000000"/>
          <w:sz w:val="24"/>
        </w:rPr>
      </w:pPr>
    </w:p>
    <w:p w14:paraId="03E8AFB6" w14:textId="77777777" w:rsidR="00C30B24" w:rsidRDefault="007A39A4">
      <w:pPr>
        <w:spacing w:line="360" w:lineRule="auto"/>
        <w:ind w:firstLine="240"/>
        <w:rPr>
          <w:color w:val="000000"/>
          <w:sz w:val="24"/>
        </w:rPr>
      </w:pPr>
      <w:r>
        <w:rPr>
          <w:rFonts w:hint="eastAsia"/>
          <w:color w:val="000000"/>
          <w:sz w:val="24"/>
        </w:rPr>
        <w:t>注：</w:t>
      </w:r>
    </w:p>
    <w:p w14:paraId="10A99EBB" w14:textId="77777777" w:rsidR="00C30B24" w:rsidRDefault="007A39A4">
      <w:pPr>
        <w:spacing w:line="360" w:lineRule="auto"/>
        <w:ind w:firstLine="240"/>
        <w:rPr>
          <w:color w:val="000000"/>
          <w:sz w:val="24"/>
        </w:rPr>
      </w:pPr>
      <w:r>
        <w:rPr>
          <w:rFonts w:hint="eastAsia"/>
          <w:color w:val="000000"/>
          <w:sz w:val="24"/>
        </w:rPr>
        <w:t>1</w:t>
      </w:r>
      <w:r>
        <w:rPr>
          <w:rFonts w:hint="eastAsia"/>
          <w:color w:val="000000"/>
          <w:sz w:val="24"/>
        </w:rPr>
        <w:t>．如果按单价计算的结果与总价不一致，以单价为准修正总价。</w:t>
      </w:r>
    </w:p>
    <w:p w14:paraId="563B1598" w14:textId="77777777" w:rsidR="00C30B24" w:rsidRDefault="007A39A4">
      <w:pPr>
        <w:spacing w:line="360" w:lineRule="auto"/>
        <w:ind w:firstLine="240"/>
        <w:rPr>
          <w:color w:val="000000"/>
          <w:sz w:val="24"/>
        </w:rPr>
      </w:pPr>
      <w:r>
        <w:rPr>
          <w:rFonts w:hint="eastAsia"/>
          <w:color w:val="000000"/>
          <w:sz w:val="24"/>
        </w:rPr>
        <w:t>2</w:t>
      </w:r>
      <w:r>
        <w:rPr>
          <w:rFonts w:hint="eastAsia"/>
          <w:color w:val="000000"/>
          <w:sz w:val="24"/>
        </w:rPr>
        <w:t>．如果不提供分项报价表将视为没有实质性响应磋商文件。</w:t>
      </w:r>
    </w:p>
    <w:p w14:paraId="33B841C2" w14:textId="77777777" w:rsidR="00C30B24" w:rsidRDefault="007A39A4">
      <w:pPr>
        <w:spacing w:line="360" w:lineRule="auto"/>
        <w:ind w:firstLine="240"/>
        <w:rPr>
          <w:color w:val="000000"/>
          <w:sz w:val="24"/>
        </w:rPr>
      </w:pPr>
      <w:r>
        <w:rPr>
          <w:rFonts w:hint="eastAsia"/>
          <w:color w:val="000000"/>
          <w:sz w:val="24"/>
        </w:rPr>
        <w:t>3.</w:t>
      </w:r>
      <w:r>
        <w:rPr>
          <w:rFonts w:hint="eastAsia"/>
          <w:color w:val="000000"/>
          <w:sz w:val="24"/>
        </w:rPr>
        <w:t>上述各项的详细分项报价（如有），可另页描述。</w:t>
      </w:r>
      <w:bookmarkStart w:id="204" w:name="_Toc423622237"/>
      <w:bookmarkStart w:id="205" w:name="_Toc423617396"/>
    </w:p>
    <w:p w14:paraId="3EBF8BA4" w14:textId="77777777" w:rsidR="00C30B24" w:rsidRDefault="007A39A4">
      <w:pPr>
        <w:pStyle w:val="20"/>
        <w:spacing w:before="0" w:after="0" w:line="360" w:lineRule="auto"/>
        <w:ind w:firstLine="241"/>
        <w:rPr>
          <w:rFonts w:ascii="宋体" w:hAnsi="宋体"/>
          <w:color w:val="000000"/>
          <w:sz w:val="28"/>
          <w:szCs w:val="28"/>
        </w:rPr>
      </w:pPr>
      <w:bookmarkStart w:id="206" w:name="_Toc423446784"/>
      <w:bookmarkStart w:id="207" w:name="_Toc136264247"/>
      <w:bookmarkStart w:id="208" w:name="_Toc506198447"/>
      <w:bookmarkStart w:id="209" w:name="_Toc423622239"/>
      <w:bookmarkStart w:id="210" w:name="_Toc398536617"/>
      <w:bookmarkStart w:id="211" w:name="_Toc423446748"/>
      <w:bookmarkStart w:id="212" w:name="_Toc423446634"/>
      <w:bookmarkStart w:id="213" w:name="_Toc423617398"/>
      <w:bookmarkStart w:id="214" w:name="_Toc217895226"/>
      <w:bookmarkStart w:id="215" w:name="_Toc205016936"/>
      <w:bookmarkStart w:id="216" w:name="_Toc392267822"/>
      <w:bookmarkStart w:id="217" w:name="_Toc219704112"/>
      <w:bookmarkEnd w:id="190"/>
      <w:bookmarkEnd w:id="191"/>
      <w:bookmarkEnd w:id="192"/>
      <w:bookmarkEnd w:id="193"/>
      <w:bookmarkEnd w:id="204"/>
      <w:bookmarkEnd w:id="205"/>
      <w:r>
        <w:rPr>
          <w:rFonts w:ascii="宋体" w:hAnsi="宋体"/>
          <w:color w:val="000000"/>
          <w:sz w:val="24"/>
          <w:szCs w:val="24"/>
        </w:rPr>
        <w:br w:type="page"/>
      </w:r>
      <w:bookmarkStart w:id="218" w:name="_Toc156076121"/>
      <w:r>
        <w:rPr>
          <w:rFonts w:ascii="宋体" w:eastAsia="宋体" w:hAnsi="宋体" w:hint="eastAsia"/>
          <w:sz w:val="28"/>
          <w:szCs w:val="28"/>
        </w:rPr>
        <w:lastRenderedPageBreak/>
        <w:t>附件4——商务条款偏离表</w:t>
      </w:r>
      <w:bookmarkEnd w:id="206"/>
      <w:bookmarkEnd w:id="207"/>
      <w:bookmarkEnd w:id="208"/>
      <w:bookmarkEnd w:id="209"/>
      <w:bookmarkEnd w:id="210"/>
      <w:bookmarkEnd w:id="211"/>
      <w:bookmarkEnd w:id="212"/>
      <w:bookmarkEnd w:id="213"/>
      <w:bookmarkEnd w:id="218"/>
    </w:p>
    <w:p w14:paraId="555CD616" w14:textId="77777777" w:rsidR="00C30B24" w:rsidRDefault="00C30B24">
      <w:pPr>
        <w:pStyle w:val="ab"/>
        <w:spacing w:line="360" w:lineRule="auto"/>
        <w:rPr>
          <w:rFonts w:hAnsi="宋体"/>
          <w:color w:val="000000"/>
          <w:sz w:val="24"/>
        </w:rPr>
      </w:pPr>
    </w:p>
    <w:p w14:paraId="658DFD14" w14:textId="77777777" w:rsidR="00C30B24" w:rsidRDefault="007A39A4">
      <w:pPr>
        <w:pStyle w:val="ab"/>
        <w:spacing w:line="360" w:lineRule="auto"/>
        <w:ind w:firstLine="281"/>
        <w:jc w:val="center"/>
        <w:rPr>
          <w:rFonts w:hAnsi="宋体"/>
          <w:b/>
          <w:color w:val="000000"/>
          <w:sz w:val="24"/>
        </w:rPr>
      </w:pPr>
      <w:r>
        <w:rPr>
          <w:rFonts w:hAnsi="宋体" w:hint="eastAsia"/>
          <w:b/>
          <w:color w:val="000000"/>
          <w:sz w:val="28"/>
          <w:szCs w:val="24"/>
        </w:rPr>
        <w:t>商务条款偏离表</w:t>
      </w:r>
    </w:p>
    <w:p w14:paraId="1332E879" w14:textId="77777777" w:rsidR="00C30B24" w:rsidRDefault="00C30B24">
      <w:pPr>
        <w:pStyle w:val="ab"/>
        <w:spacing w:line="360" w:lineRule="auto"/>
        <w:rPr>
          <w:rFonts w:hAnsi="宋体"/>
          <w:color w:val="000000"/>
          <w:sz w:val="24"/>
        </w:rPr>
      </w:pPr>
    </w:p>
    <w:p w14:paraId="230D1545" w14:textId="77777777" w:rsidR="00C30B24" w:rsidRDefault="007A39A4">
      <w:pPr>
        <w:pStyle w:val="ab"/>
        <w:spacing w:line="360" w:lineRule="auto"/>
        <w:rPr>
          <w:rFonts w:hAnsi="宋体"/>
          <w:color w:val="000000"/>
          <w:sz w:val="24"/>
        </w:rPr>
      </w:pPr>
      <w:r>
        <w:rPr>
          <w:rFonts w:hAnsi="宋体" w:hint="eastAsia"/>
          <w:color w:val="000000"/>
          <w:sz w:val="24"/>
        </w:rPr>
        <w:t xml:space="preserve">项目名称：______________                     项目编号:______________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614"/>
        <w:gridCol w:w="2125"/>
        <w:gridCol w:w="2267"/>
        <w:gridCol w:w="1615"/>
      </w:tblGrid>
      <w:tr w:rsidR="00C30B24" w14:paraId="61BADC42" w14:textId="77777777">
        <w:trPr>
          <w:trHeight w:val="485"/>
        </w:trPr>
        <w:tc>
          <w:tcPr>
            <w:tcW w:w="532" w:type="pct"/>
            <w:vAlign w:val="center"/>
          </w:tcPr>
          <w:p w14:paraId="47F5AB18" w14:textId="77777777" w:rsidR="00C30B24" w:rsidRDefault="007A39A4">
            <w:pPr>
              <w:pStyle w:val="ab"/>
              <w:spacing w:line="360" w:lineRule="auto"/>
              <w:jc w:val="center"/>
              <w:rPr>
                <w:rFonts w:hAnsi="宋体"/>
                <w:b/>
                <w:color w:val="000000"/>
                <w:sz w:val="24"/>
              </w:rPr>
            </w:pPr>
            <w:r>
              <w:rPr>
                <w:rFonts w:hAnsi="宋体" w:hint="eastAsia"/>
                <w:b/>
                <w:color w:val="000000"/>
                <w:sz w:val="24"/>
              </w:rPr>
              <w:t>序号</w:t>
            </w:r>
          </w:p>
        </w:tc>
        <w:tc>
          <w:tcPr>
            <w:tcW w:w="946" w:type="pct"/>
            <w:vAlign w:val="center"/>
          </w:tcPr>
          <w:p w14:paraId="36B185F2" w14:textId="77777777" w:rsidR="00C30B24" w:rsidRDefault="007A39A4">
            <w:pPr>
              <w:pStyle w:val="ab"/>
              <w:spacing w:line="360" w:lineRule="auto"/>
              <w:jc w:val="center"/>
              <w:rPr>
                <w:rFonts w:hAnsi="宋体"/>
                <w:b/>
                <w:color w:val="000000"/>
                <w:sz w:val="24"/>
              </w:rPr>
            </w:pPr>
            <w:r>
              <w:rPr>
                <w:rFonts w:hAnsi="宋体" w:hint="eastAsia"/>
                <w:b/>
                <w:color w:val="000000"/>
                <w:sz w:val="24"/>
              </w:rPr>
              <w:t>磋商文件</w:t>
            </w:r>
          </w:p>
          <w:p w14:paraId="536C60AA" w14:textId="77777777" w:rsidR="00C30B24" w:rsidRDefault="007A39A4">
            <w:pPr>
              <w:pStyle w:val="ab"/>
              <w:spacing w:line="360" w:lineRule="auto"/>
              <w:jc w:val="center"/>
              <w:rPr>
                <w:rFonts w:hAnsi="宋体"/>
                <w:b/>
                <w:color w:val="000000"/>
                <w:sz w:val="24"/>
              </w:rPr>
            </w:pPr>
            <w:r>
              <w:rPr>
                <w:rFonts w:hAnsi="宋体" w:hint="eastAsia"/>
                <w:b/>
                <w:color w:val="000000"/>
                <w:sz w:val="24"/>
              </w:rPr>
              <w:t>条款号</w:t>
            </w:r>
          </w:p>
        </w:tc>
        <w:tc>
          <w:tcPr>
            <w:tcW w:w="1246" w:type="pct"/>
            <w:vAlign w:val="center"/>
          </w:tcPr>
          <w:p w14:paraId="7FC54C18" w14:textId="77777777" w:rsidR="00C30B24" w:rsidRDefault="007A39A4">
            <w:pPr>
              <w:pStyle w:val="ab"/>
              <w:spacing w:line="360" w:lineRule="auto"/>
              <w:jc w:val="center"/>
              <w:rPr>
                <w:rFonts w:hAnsi="宋体"/>
                <w:b/>
                <w:color w:val="000000"/>
                <w:sz w:val="24"/>
              </w:rPr>
            </w:pPr>
            <w:r>
              <w:rPr>
                <w:rFonts w:hAnsi="宋体" w:hint="eastAsia"/>
                <w:b/>
                <w:color w:val="000000"/>
                <w:sz w:val="24"/>
              </w:rPr>
              <w:t>磋商文件的</w:t>
            </w:r>
          </w:p>
          <w:p w14:paraId="4F053BF7" w14:textId="77777777" w:rsidR="00C30B24" w:rsidRDefault="007A39A4">
            <w:pPr>
              <w:pStyle w:val="ab"/>
              <w:spacing w:line="360" w:lineRule="auto"/>
              <w:jc w:val="center"/>
              <w:rPr>
                <w:rFonts w:hAnsi="宋体"/>
                <w:b/>
                <w:color w:val="000000"/>
                <w:sz w:val="24"/>
              </w:rPr>
            </w:pPr>
            <w:r>
              <w:rPr>
                <w:rFonts w:hAnsi="宋体" w:hint="eastAsia"/>
                <w:b/>
                <w:color w:val="000000"/>
                <w:sz w:val="24"/>
              </w:rPr>
              <w:t>商务条款</w:t>
            </w:r>
          </w:p>
        </w:tc>
        <w:tc>
          <w:tcPr>
            <w:tcW w:w="1329" w:type="pct"/>
            <w:vAlign w:val="center"/>
          </w:tcPr>
          <w:p w14:paraId="16DA4754" w14:textId="77777777" w:rsidR="00C30B24" w:rsidRDefault="007A39A4">
            <w:pPr>
              <w:pStyle w:val="ab"/>
              <w:spacing w:line="360" w:lineRule="auto"/>
              <w:jc w:val="center"/>
              <w:rPr>
                <w:rFonts w:hAnsi="宋体"/>
                <w:b/>
                <w:color w:val="000000"/>
                <w:sz w:val="24"/>
              </w:rPr>
            </w:pPr>
            <w:r>
              <w:rPr>
                <w:rFonts w:hAnsi="宋体" w:hint="eastAsia"/>
                <w:b/>
                <w:color w:val="000000"/>
                <w:sz w:val="24"/>
              </w:rPr>
              <w:t>响应文件的</w:t>
            </w:r>
          </w:p>
          <w:p w14:paraId="4EEF17C3" w14:textId="77777777" w:rsidR="00C30B24" w:rsidRDefault="007A39A4">
            <w:pPr>
              <w:pStyle w:val="ab"/>
              <w:spacing w:line="360" w:lineRule="auto"/>
              <w:jc w:val="center"/>
              <w:rPr>
                <w:rFonts w:hAnsi="宋体"/>
                <w:b/>
                <w:color w:val="000000"/>
                <w:sz w:val="24"/>
              </w:rPr>
            </w:pPr>
            <w:r>
              <w:rPr>
                <w:rFonts w:hAnsi="宋体" w:hint="eastAsia"/>
                <w:b/>
                <w:color w:val="000000"/>
                <w:sz w:val="24"/>
              </w:rPr>
              <w:t>商务条款</w:t>
            </w:r>
          </w:p>
        </w:tc>
        <w:tc>
          <w:tcPr>
            <w:tcW w:w="947" w:type="pct"/>
            <w:vAlign w:val="center"/>
          </w:tcPr>
          <w:p w14:paraId="456F8129" w14:textId="77777777" w:rsidR="00C30B24" w:rsidRDefault="007A39A4">
            <w:pPr>
              <w:pStyle w:val="ab"/>
              <w:spacing w:line="360" w:lineRule="auto"/>
              <w:jc w:val="center"/>
              <w:rPr>
                <w:rFonts w:hAnsi="宋体"/>
                <w:b/>
                <w:color w:val="000000"/>
                <w:sz w:val="24"/>
              </w:rPr>
            </w:pPr>
            <w:r>
              <w:rPr>
                <w:b/>
                <w:color w:val="000000"/>
                <w:sz w:val="24"/>
              </w:rPr>
              <w:t>偏离情况</w:t>
            </w:r>
          </w:p>
        </w:tc>
      </w:tr>
      <w:tr w:rsidR="00C30B24" w14:paraId="5FD87EAF" w14:textId="77777777">
        <w:trPr>
          <w:trHeight w:val="485"/>
        </w:trPr>
        <w:tc>
          <w:tcPr>
            <w:tcW w:w="532" w:type="pct"/>
            <w:vAlign w:val="center"/>
          </w:tcPr>
          <w:p w14:paraId="58A0AC10" w14:textId="77777777" w:rsidR="00C30B24" w:rsidRDefault="00C30B24">
            <w:pPr>
              <w:pStyle w:val="ab"/>
              <w:spacing w:line="360" w:lineRule="auto"/>
              <w:rPr>
                <w:rFonts w:hAnsi="宋体"/>
                <w:color w:val="000000"/>
                <w:sz w:val="24"/>
              </w:rPr>
            </w:pPr>
          </w:p>
        </w:tc>
        <w:tc>
          <w:tcPr>
            <w:tcW w:w="946" w:type="pct"/>
            <w:vAlign w:val="center"/>
          </w:tcPr>
          <w:p w14:paraId="26F5C4B8" w14:textId="77777777" w:rsidR="00C30B24" w:rsidRDefault="00C30B24">
            <w:pPr>
              <w:pStyle w:val="ab"/>
              <w:spacing w:line="360" w:lineRule="auto"/>
              <w:rPr>
                <w:rFonts w:hAnsi="宋体"/>
                <w:color w:val="000000"/>
                <w:sz w:val="24"/>
              </w:rPr>
            </w:pPr>
          </w:p>
        </w:tc>
        <w:tc>
          <w:tcPr>
            <w:tcW w:w="1246" w:type="pct"/>
            <w:vAlign w:val="center"/>
          </w:tcPr>
          <w:p w14:paraId="3D8897B1" w14:textId="77777777" w:rsidR="00C30B24" w:rsidRDefault="00C30B24">
            <w:pPr>
              <w:pStyle w:val="ab"/>
              <w:spacing w:line="360" w:lineRule="auto"/>
              <w:jc w:val="center"/>
              <w:rPr>
                <w:rFonts w:hAnsi="宋体"/>
                <w:color w:val="000000"/>
                <w:sz w:val="24"/>
              </w:rPr>
            </w:pPr>
          </w:p>
        </w:tc>
        <w:tc>
          <w:tcPr>
            <w:tcW w:w="1329" w:type="pct"/>
            <w:vAlign w:val="center"/>
          </w:tcPr>
          <w:p w14:paraId="3C303AC4" w14:textId="77777777" w:rsidR="00C30B24" w:rsidRDefault="00C30B24">
            <w:pPr>
              <w:pStyle w:val="ab"/>
              <w:spacing w:line="360" w:lineRule="auto"/>
              <w:jc w:val="center"/>
              <w:rPr>
                <w:rFonts w:hAnsi="宋体"/>
                <w:color w:val="000000"/>
                <w:sz w:val="24"/>
              </w:rPr>
            </w:pPr>
          </w:p>
        </w:tc>
        <w:tc>
          <w:tcPr>
            <w:tcW w:w="947" w:type="pct"/>
            <w:vAlign w:val="center"/>
          </w:tcPr>
          <w:p w14:paraId="214B4666" w14:textId="77777777" w:rsidR="00C30B24" w:rsidRDefault="00C30B24">
            <w:pPr>
              <w:pStyle w:val="ab"/>
              <w:spacing w:line="360" w:lineRule="auto"/>
              <w:rPr>
                <w:rFonts w:hAnsi="宋体"/>
                <w:color w:val="000000"/>
                <w:sz w:val="24"/>
              </w:rPr>
            </w:pPr>
          </w:p>
        </w:tc>
      </w:tr>
      <w:tr w:rsidR="00C30B24" w14:paraId="6BF9D913" w14:textId="77777777">
        <w:trPr>
          <w:trHeight w:val="485"/>
        </w:trPr>
        <w:tc>
          <w:tcPr>
            <w:tcW w:w="532" w:type="pct"/>
            <w:vAlign w:val="center"/>
          </w:tcPr>
          <w:p w14:paraId="0F80F24B" w14:textId="77777777" w:rsidR="00C30B24" w:rsidRDefault="00C30B24">
            <w:pPr>
              <w:pStyle w:val="ab"/>
              <w:spacing w:line="360" w:lineRule="auto"/>
              <w:rPr>
                <w:rFonts w:hAnsi="宋体"/>
                <w:color w:val="000000"/>
                <w:sz w:val="24"/>
              </w:rPr>
            </w:pPr>
          </w:p>
        </w:tc>
        <w:tc>
          <w:tcPr>
            <w:tcW w:w="946" w:type="pct"/>
            <w:vAlign w:val="center"/>
          </w:tcPr>
          <w:p w14:paraId="60DBDE3E" w14:textId="77777777" w:rsidR="00C30B24" w:rsidRDefault="00C30B24">
            <w:pPr>
              <w:pStyle w:val="ab"/>
              <w:spacing w:line="360" w:lineRule="auto"/>
              <w:rPr>
                <w:rFonts w:hAnsi="宋体"/>
                <w:color w:val="000000"/>
                <w:sz w:val="24"/>
              </w:rPr>
            </w:pPr>
          </w:p>
        </w:tc>
        <w:tc>
          <w:tcPr>
            <w:tcW w:w="1246" w:type="pct"/>
            <w:vAlign w:val="center"/>
          </w:tcPr>
          <w:p w14:paraId="6DE9D6CC" w14:textId="77777777" w:rsidR="00C30B24" w:rsidRDefault="00C30B24">
            <w:pPr>
              <w:pStyle w:val="ab"/>
              <w:spacing w:line="360" w:lineRule="auto"/>
              <w:rPr>
                <w:rFonts w:hAnsi="宋体"/>
                <w:color w:val="000000"/>
                <w:sz w:val="24"/>
              </w:rPr>
            </w:pPr>
          </w:p>
        </w:tc>
        <w:tc>
          <w:tcPr>
            <w:tcW w:w="1329" w:type="pct"/>
            <w:vAlign w:val="center"/>
          </w:tcPr>
          <w:p w14:paraId="3EE24DFD" w14:textId="77777777" w:rsidR="00C30B24" w:rsidRDefault="00C30B24">
            <w:pPr>
              <w:pStyle w:val="ab"/>
              <w:spacing w:line="360" w:lineRule="auto"/>
              <w:rPr>
                <w:rFonts w:hAnsi="宋体"/>
                <w:color w:val="000000"/>
                <w:sz w:val="24"/>
              </w:rPr>
            </w:pPr>
          </w:p>
        </w:tc>
        <w:tc>
          <w:tcPr>
            <w:tcW w:w="947" w:type="pct"/>
            <w:vAlign w:val="center"/>
          </w:tcPr>
          <w:p w14:paraId="0AD6C2BF" w14:textId="77777777" w:rsidR="00C30B24" w:rsidRDefault="00C30B24">
            <w:pPr>
              <w:pStyle w:val="ab"/>
              <w:spacing w:line="360" w:lineRule="auto"/>
              <w:rPr>
                <w:rFonts w:hAnsi="宋体"/>
                <w:color w:val="000000"/>
                <w:sz w:val="24"/>
              </w:rPr>
            </w:pPr>
          </w:p>
        </w:tc>
      </w:tr>
      <w:tr w:rsidR="00C30B24" w14:paraId="20A01A94" w14:textId="77777777">
        <w:trPr>
          <w:trHeight w:val="485"/>
        </w:trPr>
        <w:tc>
          <w:tcPr>
            <w:tcW w:w="532" w:type="pct"/>
            <w:vAlign w:val="center"/>
          </w:tcPr>
          <w:p w14:paraId="6B0996E0" w14:textId="77777777" w:rsidR="00C30B24" w:rsidRDefault="00C30B24">
            <w:pPr>
              <w:pStyle w:val="ab"/>
              <w:spacing w:line="360" w:lineRule="auto"/>
              <w:rPr>
                <w:rFonts w:hAnsi="宋体"/>
                <w:color w:val="000000"/>
                <w:sz w:val="24"/>
              </w:rPr>
            </w:pPr>
          </w:p>
        </w:tc>
        <w:tc>
          <w:tcPr>
            <w:tcW w:w="946" w:type="pct"/>
            <w:vAlign w:val="center"/>
          </w:tcPr>
          <w:p w14:paraId="69EDFBA5" w14:textId="77777777" w:rsidR="00C30B24" w:rsidRDefault="00C30B24">
            <w:pPr>
              <w:pStyle w:val="ab"/>
              <w:spacing w:line="360" w:lineRule="auto"/>
              <w:rPr>
                <w:rFonts w:hAnsi="宋体"/>
                <w:color w:val="000000"/>
                <w:sz w:val="24"/>
              </w:rPr>
            </w:pPr>
          </w:p>
        </w:tc>
        <w:tc>
          <w:tcPr>
            <w:tcW w:w="1246" w:type="pct"/>
            <w:vAlign w:val="center"/>
          </w:tcPr>
          <w:p w14:paraId="69DBD4E9" w14:textId="77777777" w:rsidR="00C30B24" w:rsidRDefault="00C30B24">
            <w:pPr>
              <w:pStyle w:val="ab"/>
              <w:spacing w:line="360" w:lineRule="auto"/>
              <w:rPr>
                <w:rFonts w:hAnsi="宋体"/>
                <w:color w:val="000000"/>
                <w:sz w:val="24"/>
              </w:rPr>
            </w:pPr>
          </w:p>
        </w:tc>
        <w:tc>
          <w:tcPr>
            <w:tcW w:w="1329" w:type="pct"/>
            <w:vAlign w:val="center"/>
          </w:tcPr>
          <w:p w14:paraId="3183E508" w14:textId="77777777" w:rsidR="00C30B24" w:rsidRDefault="00C30B24">
            <w:pPr>
              <w:pStyle w:val="ab"/>
              <w:spacing w:line="360" w:lineRule="auto"/>
              <w:rPr>
                <w:rFonts w:hAnsi="宋体"/>
                <w:color w:val="000000"/>
                <w:sz w:val="24"/>
              </w:rPr>
            </w:pPr>
          </w:p>
        </w:tc>
        <w:tc>
          <w:tcPr>
            <w:tcW w:w="947" w:type="pct"/>
            <w:vAlign w:val="center"/>
          </w:tcPr>
          <w:p w14:paraId="2BF63D72" w14:textId="77777777" w:rsidR="00C30B24" w:rsidRDefault="00C30B24">
            <w:pPr>
              <w:pStyle w:val="ab"/>
              <w:spacing w:line="360" w:lineRule="auto"/>
              <w:rPr>
                <w:rFonts w:hAnsi="宋体"/>
                <w:color w:val="000000"/>
                <w:sz w:val="24"/>
              </w:rPr>
            </w:pPr>
          </w:p>
        </w:tc>
      </w:tr>
      <w:tr w:rsidR="00C30B24" w14:paraId="3C783B20" w14:textId="77777777">
        <w:trPr>
          <w:trHeight w:val="485"/>
        </w:trPr>
        <w:tc>
          <w:tcPr>
            <w:tcW w:w="532" w:type="pct"/>
            <w:vAlign w:val="center"/>
          </w:tcPr>
          <w:p w14:paraId="39286347" w14:textId="77777777" w:rsidR="00C30B24" w:rsidRDefault="00C30B24">
            <w:pPr>
              <w:pStyle w:val="ab"/>
              <w:spacing w:line="360" w:lineRule="auto"/>
              <w:rPr>
                <w:rFonts w:hAnsi="宋体"/>
                <w:color w:val="000000"/>
                <w:sz w:val="24"/>
              </w:rPr>
            </w:pPr>
          </w:p>
        </w:tc>
        <w:tc>
          <w:tcPr>
            <w:tcW w:w="946" w:type="pct"/>
            <w:vAlign w:val="center"/>
          </w:tcPr>
          <w:p w14:paraId="5D756785" w14:textId="77777777" w:rsidR="00C30B24" w:rsidRDefault="00C30B24">
            <w:pPr>
              <w:pStyle w:val="ab"/>
              <w:spacing w:line="360" w:lineRule="auto"/>
              <w:rPr>
                <w:rFonts w:hAnsi="宋体"/>
                <w:color w:val="000000"/>
                <w:sz w:val="24"/>
              </w:rPr>
            </w:pPr>
          </w:p>
        </w:tc>
        <w:tc>
          <w:tcPr>
            <w:tcW w:w="1246" w:type="pct"/>
            <w:vAlign w:val="center"/>
          </w:tcPr>
          <w:p w14:paraId="7C113327" w14:textId="77777777" w:rsidR="00C30B24" w:rsidRDefault="00C30B24">
            <w:pPr>
              <w:pStyle w:val="ab"/>
              <w:spacing w:line="360" w:lineRule="auto"/>
              <w:rPr>
                <w:rFonts w:hAnsi="宋体"/>
                <w:color w:val="000000"/>
                <w:sz w:val="24"/>
              </w:rPr>
            </w:pPr>
          </w:p>
        </w:tc>
        <w:tc>
          <w:tcPr>
            <w:tcW w:w="1329" w:type="pct"/>
            <w:vAlign w:val="center"/>
          </w:tcPr>
          <w:p w14:paraId="3AE45734" w14:textId="77777777" w:rsidR="00C30B24" w:rsidRDefault="00C30B24">
            <w:pPr>
              <w:pStyle w:val="ab"/>
              <w:spacing w:line="360" w:lineRule="auto"/>
              <w:rPr>
                <w:rFonts w:hAnsi="宋体"/>
                <w:color w:val="000000"/>
                <w:sz w:val="24"/>
              </w:rPr>
            </w:pPr>
          </w:p>
        </w:tc>
        <w:tc>
          <w:tcPr>
            <w:tcW w:w="947" w:type="pct"/>
            <w:vAlign w:val="center"/>
          </w:tcPr>
          <w:p w14:paraId="64F23F6E" w14:textId="77777777" w:rsidR="00C30B24" w:rsidRDefault="00C30B24">
            <w:pPr>
              <w:pStyle w:val="ab"/>
              <w:spacing w:line="360" w:lineRule="auto"/>
              <w:rPr>
                <w:rFonts w:hAnsi="宋体"/>
                <w:color w:val="000000"/>
                <w:sz w:val="24"/>
              </w:rPr>
            </w:pPr>
          </w:p>
        </w:tc>
      </w:tr>
      <w:tr w:rsidR="00C30B24" w14:paraId="07BB690F" w14:textId="77777777">
        <w:trPr>
          <w:trHeight w:val="485"/>
        </w:trPr>
        <w:tc>
          <w:tcPr>
            <w:tcW w:w="532" w:type="pct"/>
            <w:vAlign w:val="center"/>
          </w:tcPr>
          <w:p w14:paraId="6B80FE22" w14:textId="77777777" w:rsidR="00C30B24" w:rsidRDefault="00C30B24">
            <w:pPr>
              <w:pStyle w:val="ab"/>
              <w:spacing w:line="360" w:lineRule="auto"/>
              <w:rPr>
                <w:rFonts w:hAnsi="宋体"/>
                <w:color w:val="000000"/>
                <w:sz w:val="24"/>
              </w:rPr>
            </w:pPr>
          </w:p>
        </w:tc>
        <w:tc>
          <w:tcPr>
            <w:tcW w:w="946" w:type="pct"/>
            <w:vAlign w:val="center"/>
          </w:tcPr>
          <w:p w14:paraId="4EA25171" w14:textId="77777777" w:rsidR="00C30B24" w:rsidRDefault="00C30B24">
            <w:pPr>
              <w:pStyle w:val="ab"/>
              <w:spacing w:line="360" w:lineRule="auto"/>
              <w:rPr>
                <w:rFonts w:hAnsi="宋体"/>
                <w:color w:val="000000"/>
                <w:sz w:val="24"/>
              </w:rPr>
            </w:pPr>
          </w:p>
        </w:tc>
        <w:tc>
          <w:tcPr>
            <w:tcW w:w="1246" w:type="pct"/>
            <w:vAlign w:val="center"/>
          </w:tcPr>
          <w:p w14:paraId="441B35E4" w14:textId="77777777" w:rsidR="00C30B24" w:rsidRDefault="00C30B24">
            <w:pPr>
              <w:pStyle w:val="ab"/>
              <w:spacing w:line="360" w:lineRule="auto"/>
              <w:rPr>
                <w:rFonts w:hAnsi="宋体"/>
                <w:color w:val="000000"/>
                <w:sz w:val="24"/>
              </w:rPr>
            </w:pPr>
          </w:p>
        </w:tc>
        <w:tc>
          <w:tcPr>
            <w:tcW w:w="1329" w:type="pct"/>
            <w:vAlign w:val="center"/>
          </w:tcPr>
          <w:p w14:paraId="62EF3D80" w14:textId="77777777" w:rsidR="00C30B24" w:rsidRDefault="00C30B24">
            <w:pPr>
              <w:pStyle w:val="ab"/>
              <w:spacing w:line="360" w:lineRule="auto"/>
              <w:rPr>
                <w:rFonts w:hAnsi="宋体"/>
                <w:color w:val="000000"/>
                <w:sz w:val="24"/>
              </w:rPr>
            </w:pPr>
          </w:p>
        </w:tc>
        <w:tc>
          <w:tcPr>
            <w:tcW w:w="947" w:type="pct"/>
            <w:vAlign w:val="center"/>
          </w:tcPr>
          <w:p w14:paraId="0F1730E5" w14:textId="77777777" w:rsidR="00C30B24" w:rsidRDefault="00C30B24">
            <w:pPr>
              <w:pStyle w:val="ab"/>
              <w:spacing w:line="360" w:lineRule="auto"/>
              <w:rPr>
                <w:rFonts w:hAnsi="宋体"/>
                <w:color w:val="000000"/>
                <w:sz w:val="24"/>
              </w:rPr>
            </w:pPr>
          </w:p>
        </w:tc>
      </w:tr>
      <w:tr w:rsidR="00C30B24" w14:paraId="05796EE6" w14:textId="77777777">
        <w:trPr>
          <w:trHeight w:val="485"/>
        </w:trPr>
        <w:tc>
          <w:tcPr>
            <w:tcW w:w="532" w:type="pct"/>
            <w:vAlign w:val="center"/>
          </w:tcPr>
          <w:p w14:paraId="3BBA09D7" w14:textId="77777777" w:rsidR="00C30B24" w:rsidRDefault="00C30B24">
            <w:pPr>
              <w:pStyle w:val="ab"/>
              <w:spacing w:line="360" w:lineRule="auto"/>
              <w:rPr>
                <w:rFonts w:hAnsi="宋体"/>
                <w:color w:val="000000"/>
                <w:sz w:val="24"/>
              </w:rPr>
            </w:pPr>
          </w:p>
        </w:tc>
        <w:tc>
          <w:tcPr>
            <w:tcW w:w="946" w:type="pct"/>
            <w:vAlign w:val="center"/>
          </w:tcPr>
          <w:p w14:paraId="6B184915" w14:textId="77777777" w:rsidR="00C30B24" w:rsidRDefault="00C30B24">
            <w:pPr>
              <w:pStyle w:val="ab"/>
              <w:spacing w:line="360" w:lineRule="auto"/>
              <w:rPr>
                <w:rFonts w:hAnsi="宋体"/>
                <w:color w:val="000000"/>
                <w:sz w:val="24"/>
              </w:rPr>
            </w:pPr>
          </w:p>
        </w:tc>
        <w:tc>
          <w:tcPr>
            <w:tcW w:w="1246" w:type="pct"/>
            <w:vAlign w:val="center"/>
          </w:tcPr>
          <w:p w14:paraId="1DB88B83" w14:textId="77777777" w:rsidR="00C30B24" w:rsidRDefault="00C30B24">
            <w:pPr>
              <w:pStyle w:val="ab"/>
              <w:spacing w:line="360" w:lineRule="auto"/>
              <w:rPr>
                <w:rFonts w:hAnsi="宋体"/>
                <w:color w:val="000000"/>
                <w:sz w:val="24"/>
              </w:rPr>
            </w:pPr>
          </w:p>
        </w:tc>
        <w:tc>
          <w:tcPr>
            <w:tcW w:w="1329" w:type="pct"/>
            <w:vAlign w:val="center"/>
          </w:tcPr>
          <w:p w14:paraId="4BCCF52F" w14:textId="77777777" w:rsidR="00C30B24" w:rsidRDefault="00C30B24">
            <w:pPr>
              <w:pStyle w:val="ab"/>
              <w:spacing w:line="360" w:lineRule="auto"/>
              <w:rPr>
                <w:rFonts w:hAnsi="宋体"/>
                <w:color w:val="000000"/>
                <w:sz w:val="24"/>
              </w:rPr>
            </w:pPr>
          </w:p>
        </w:tc>
        <w:tc>
          <w:tcPr>
            <w:tcW w:w="947" w:type="pct"/>
            <w:vAlign w:val="center"/>
          </w:tcPr>
          <w:p w14:paraId="10E6E8B0" w14:textId="77777777" w:rsidR="00C30B24" w:rsidRDefault="00C30B24">
            <w:pPr>
              <w:pStyle w:val="ab"/>
              <w:spacing w:line="360" w:lineRule="auto"/>
              <w:rPr>
                <w:rFonts w:hAnsi="宋体"/>
                <w:color w:val="000000"/>
                <w:sz w:val="24"/>
              </w:rPr>
            </w:pPr>
          </w:p>
        </w:tc>
      </w:tr>
      <w:tr w:rsidR="00C30B24" w14:paraId="484304CC" w14:textId="77777777">
        <w:trPr>
          <w:trHeight w:val="485"/>
        </w:trPr>
        <w:tc>
          <w:tcPr>
            <w:tcW w:w="532" w:type="pct"/>
            <w:vAlign w:val="center"/>
          </w:tcPr>
          <w:p w14:paraId="1EA0218F" w14:textId="77777777" w:rsidR="00C30B24" w:rsidRDefault="00C30B24">
            <w:pPr>
              <w:pStyle w:val="ab"/>
              <w:spacing w:line="360" w:lineRule="auto"/>
              <w:rPr>
                <w:rFonts w:hAnsi="宋体"/>
                <w:color w:val="000000"/>
                <w:sz w:val="24"/>
              </w:rPr>
            </w:pPr>
          </w:p>
        </w:tc>
        <w:tc>
          <w:tcPr>
            <w:tcW w:w="946" w:type="pct"/>
            <w:vAlign w:val="center"/>
          </w:tcPr>
          <w:p w14:paraId="003420AD" w14:textId="77777777" w:rsidR="00C30B24" w:rsidRDefault="00C30B24">
            <w:pPr>
              <w:pStyle w:val="ab"/>
              <w:spacing w:line="360" w:lineRule="auto"/>
              <w:rPr>
                <w:rFonts w:hAnsi="宋体"/>
                <w:color w:val="000000"/>
                <w:sz w:val="24"/>
              </w:rPr>
            </w:pPr>
          </w:p>
        </w:tc>
        <w:tc>
          <w:tcPr>
            <w:tcW w:w="1246" w:type="pct"/>
            <w:vAlign w:val="center"/>
          </w:tcPr>
          <w:p w14:paraId="6AD64963" w14:textId="77777777" w:rsidR="00C30B24" w:rsidRDefault="00C30B24">
            <w:pPr>
              <w:pStyle w:val="ab"/>
              <w:spacing w:line="360" w:lineRule="auto"/>
              <w:rPr>
                <w:rFonts w:hAnsi="宋体"/>
                <w:color w:val="000000"/>
                <w:sz w:val="24"/>
              </w:rPr>
            </w:pPr>
          </w:p>
        </w:tc>
        <w:tc>
          <w:tcPr>
            <w:tcW w:w="1329" w:type="pct"/>
            <w:vAlign w:val="center"/>
          </w:tcPr>
          <w:p w14:paraId="39CA522E" w14:textId="77777777" w:rsidR="00C30B24" w:rsidRDefault="00C30B24">
            <w:pPr>
              <w:pStyle w:val="ab"/>
              <w:spacing w:line="360" w:lineRule="auto"/>
              <w:rPr>
                <w:rFonts w:hAnsi="宋体"/>
                <w:color w:val="000000"/>
                <w:sz w:val="24"/>
              </w:rPr>
            </w:pPr>
          </w:p>
        </w:tc>
        <w:tc>
          <w:tcPr>
            <w:tcW w:w="947" w:type="pct"/>
            <w:vAlign w:val="center"/>
          </w:tcPr>
          <w:p w14:paraId="21BF7046" w14:textId="77777777" w:rsidR="00C30B24" w:rsidRDefault="00C30B24">
            <w:pPr>
              <w:pStyle w:val="ab"/>
              <w:spacing w:line="360" w:lineRule="auto"/>
              <w:rPr>
                <w:rFonts w:hAnsi="宋体"/>
                <w:color w:val="000000"/>
                <w:sz w:val="24"/>
              </w:rPr>
            </w:pPr>
          </w:p>
        </w:tc>
      </w:tr>
      <w:tr w:rsidR="00C30B24" w14:paraId="157308E4" w14:textId="77777777">
        <w:trPr>
          <w:trHeight w:val="485"/>
        </w:trPr>
        <w:tc>
          <w:tcPr>
            <w:tcW w:w="532" w:type="pct"/>
            <w:vAlign w:val="center"/>
          </w:tcPr>
          <w:p w14:paraId="4E1BD801" w14:textId="77777777" w:rsidR="00C30B24" w:rsidRDefault="00C30B24">
            <w:pPr>
              <w:pStyle w:val="ab"/>
              <w:spacing w:line="360" w:lineRule="auto"/>
              <w:rPr>
                <w:rFonts w:hAnsi="宋体"/>
                <w:color w:val="000000"/>
                <w:sz w:val="24"/>
              </w:rPr>
            </w:pPr>
          </w:p>
        </w:tc>
        <w:tc>
          <w:tcPr>
            <w:tcW w:w="946" w:type="pct"/>
            <w:vAlign w:val="center"/>
          </w:tcPr>
          <w:p w14:paraId="1D3A8CA9" w14:textId="77777777" w:rsidR="00C30B24" w:rsidRDefault="00C30B24">
            <w:pPr>
              <w:pStyle w:val="ab"/>
              <w:spacing w:line="360" w:lineRule="auto"/>
              <w:rPr>
                <w:rFonts w:hAnsi="宋体"/>
                <w:color w:val="000000"/>
                <w:sz w:val="24"/>
              </w:rPr>
            </w:pPr>
          </w:p>
        </w:tc>
        <w:tc>
          <w:tcPr>
            <w:tcW w:w="1246" w:type="pct"/>
            <w:vAlign w:val="center"/>
          </w:tcPr>
          <w:p w14:paraId="6A32F141" w14:textId="77777777" w:rsidR="00C30B24" w:rsidRDefault="00C30B24">
            <w:pPr>
              <w:pStyle w:val="ab"/>
              <w:spacing w:line="360" w:lineRule="auto"/>
              <w:rPr>
                <w:rFonts w:hAnsi="宋体"/>
                <w:color w:val="000000"/>
                <w:sz w:val="24"/>
              </w:rPr>
            </w:pPr>
          </w:p>
        </w:tc>
        <w:tc>
          <w:tcPr>
            <w:tcW w:w="1329" w:type="pct"/>
            <w:vAlign w:val="center"/>
          </w:tcPr>
          <w:p w14:paraId="3F5E3DDA" w14:textId="77777777" w:rsidR="00C30B24" w:rsidRDefault="00C30B24">
            <w:pPr>
              <w:pStyle w:val="ab"/>
              <w:spacing w:line="360" w:lineRule="auto"/>
              <w:rPr>
                <w:rFonts w:hAnsi="宋体"/>
                <w:color w:val="000000"/>
                <w:sz w:val="24"/>
              </w:rPr>
            </w:pPr>
          </w:p>
        </w:tc>
        <w:tc>
          <w:tcPr>
            <w:tcW w:w="947" w:type="pct"/>
            <w:vAlign w:val="center"/>
          </w:tcPr>
          <w:p w14:paraId="1D77BBF9" w14:textId="77777777" w:rsidR="00C30B24" w:rsidRDefault="00C30B24">
            <w:pPr>
              <w:pStyle w:val="ab"/>
              <w:spacing w:line="360" w:lineRule="auto"/>
              <w:rPr>
                <w:rFonts w:hAnsi="宋体"/>
                <w:color w:val="000000"/>
                <w:sz w:val="24"/>
              </w:rPr>
            </w:pPr>
          </w:p>
        </w:tc>
      </w:tr>
      <w:tr w:rsidR="00C30B24" w14:paraId="38F27F3F" w14:textId="77777777">
        <w:trPr>
          <w:trHeight w:val="485"/>
        </w:trPr>
        <w:tc>
          <w:tcPr>
            <w:tcW w:w="532" w:type="pct"/>
            <w:vAlign w:val="center"/>
          </w:tcPr>
          <w:p w14:paraId="7928C69A" w14:textId="77777777" w:rsidR="00C30B24" w:rsidRDefault="00C30B24">
            <w:pPr>
              <w:pStyle w:val="ab"/>
              <w:spacing w:line="360" w:lineRule="auto"/>
              <w:rPr>
                <w:rFonts w:hAnsi="宋体"/>
                <w:color w:val="000000"/>
                <w:sz w:val="24"/>
              </w:rPr>
            </w:pPr>
          </w:p>
        </w:tc>
        <w:tc>
          <w:tcPr>
            <w:tcW w:w="946" w:type="pct"/>
            <w:vAlign w:val="center"/>
          </w:tcPr>
          <w:p w14:paraId="2C57EF7E" w14:textId="77777777" w:rsidR="00C30B24" w:rsidRDefault="00C30B24">
            <w:pPr>
              <w:pStyle w:val="ab"/>
              <w:spacing w:line="360" w:lineRule="auto"/>
              <w:rPr>
                <w:rFonts w:hAnsi="宋体"/>
                <w:color w:val="000000"/>
                <w:sz w:val="24"/>
              </w:rPr>
            </w:pPr>
          </w:p>
        </w:tc>
        <w:tc>
          <w:tcPr>
            <w:tcW w:w="1246" w:type="pct"/>
            <w:vAlign w:val="center"/>
          </w:tcPr>
          <w:p w14:paraId="448B7DD4" w14:textId="77777777" w:rsidR="00C30B24" w:rsidRDefault="00C30B24">
            <w:pPr>
              <w:pStyle w:val="ab"/>
              <w:spacing w:line="360" w:lineRule="auto"/>
              <w:rPr>
                <w:rFonts w:hAnsi="宋体"/>
                <w:color w:val="000000"/>
                <w:sz w:val="24"/>
              </w:rPr>
            </w:pPr>
          </w:p>
        </w:tc>
        <w:tc>
          <w:tcPr>
            <w:tcW w:w="1329" w:type="pct"/>
            <w:vAlign w:val="center"/>
          </w:tcPr>
          <w:p w14:paraId="36670BAD" w14:textId="77777777" w:rsidR="00C30B24" w:rsidRDefault="00C30B24">
            <w:pPr>
              <w:pStyle w:val="ab"/>
              <w:spacing w:line="360" w:lineRule="auto"/>
              <w:rPr>
                <w:rFonts w:hAnsi="宋体"/>
                <w:color w:val="000000"/>
                <w:sz w:val="24"/>
              </w:rPr>
            </w:pPr>
          </w:p>
        </w:tc>
        <w:tc>
          <w:tcPr>
            <w:tcW w:w="947" w:type="pct"/>
            <w:vAlign w:val="center"/>
          </w:tcPr>
          <w:p w14:paraId="2A37C7A3" w14:textId="77777777" w:rsidR="00C30B24" w:rsidRDefault="00C30B24">
            <w:pPr>
              <w:pStyle w:val="ab"/>
              <w:spacing w:line="360" w:lineRule="auto"/>
              <w:rPr>
                <w:rFonts w:hAnsi="宋体"/>
                <w:color w:val="000000"/>
                <w:sz w:val="24"/>
              </w:rPr>
            </w:pPr>
          </w:p>
        </w:tc>
      </w:tr>
      <w:tr w:rsidR="00C30B24" w14:paraId="2E1C44D8" w14:textId="77777777">
        <w:trPr>
          <w:trHeight w:val="485"/>
        </w:trPr>
        <w:tc>
          <w:tcPr>
            <w:tcW w:w="532" w:type="pct"/>
            <w:vAlign w:val="center"/>
          </w:tcPr>
          <w:p w14:paraId="4A087538" w14:textId="77777777" w:rsidR="00C30B24" w:rsidRDefault="00C30B24">
            <w:pPr>
              <w:pStyle w:val="ab"/>
              <w:spacing w:line="360" w:lineRule="auto"/>
              <w:rPr>
                <w:rFonts w:hAnsi="宋体"/>
                <w:color w:val="000000"/>
                <w:sz w:val="24"/>
              </w:rPr>
            </w:pPr>
          </w:p>
        </w:tc>
        <w:tc>
          <w:tcPr>
            <w:tcW w:w="946" w:type="pct"/>
            <w:vAlign w:val="center"/>
          </w:tcPr>
          <w:p w14:paraId="4185BD4F" w14:textId="77777777" w:rsidR="00C30B24" w:rsidRDefault="00C30B24">
            <w:pPr>
              <w:pStyle w:val="ab"/>
              <w:spacing w:line="360" w:lineRule="auto"/>
              <w:rPr>
                <w:rFonts w:hAnsi="宋体"/>
                <w:color w:val="000000"/>
                <w:sz w:val="24"/>
              </w:rPr>
            </w:pPr>
          </w:p>
        </w:tc>
        <w:tc>
          <w:tcPr>
            <w:tcW w:w="1246" w:type="pct"/>
            <w:vAlign w:val="center"/>
          </w:tcPr>
          <w:p w14:paraId="42BC62FB" w14:textId="77777777" w:rsidR="00C30B24" w:rsidRDefault="00C30B24">
            <w:pPr>
              <w:pStyle w:val="ab"/>
              <w:spacing w:line="360" w:lineRule="auto"/>
              <w:rPr>
                <w:rFonts w:hAnsi="宋体"/>
                <w:color w:val="000000"/>
                <w:sz w:val="24"/>
              </w:rPr>
            </w:pPr>
          </w:p>
        </w:tc>
        <w:tc>
          <w:tcPr>
            <w:tcW w:w="1329" w:type="pct"/>
            <w:vAlign w:val="center"/>
          </w:tcPr>
          <w:p w14:paraId="502E0482" w14:textId="77777777" w:rsidR="00C30B24" w:rsidRDefault="00C30B24">
            <w:pPr>
              <w:pStyle w:val="ab"/>
              <w:spacing w:line="360" w:lineRule="auto"/>
              <w:rPr>
                <w:rFonts w:hAnsi="宋体"/>
                <w:color w:val="000000"/>
                <w:sz w:val="24"/>
              </w:rPr>
            </w:pPr>
          </w:p>
        </w:tc>
        <w:tc>
          <w:tcPr>
            <w:tcW w:w="947" w:type="pct"/>
            <w:vAlign w:val="center"/>
          </w:tcPr>
          <w:p w14:paraId="106FDA74" w14:textId="77777777" w:rsidR="00C30B24" w:rsidRDefault="00C30B24">
            <w:pPr>
              <w:pStyle w:val="ab"/>
              <w:spacing w:line="360" w:lineRule="auto"/>
              <w:rPr>
                <w:rFonts w:hAnsi="宋体"/>
                <w:color w:val="000000"/>
                <w:sz w:val="24"/>
              </w:rPr>
            </w:pPr>
          </w:p>
        </w:tc>
      </w:tr>
      <w:tr w:rsidR="00C30B24" w14:paraId="68230AD9" w14:textId="77777777">
        <w:trPr>
          <w:trHeight w:val="485"/>
        </w:trPr>
        <w:tc>
          <w:tcPr>
            <w:tcW w:w="532" w:type="pct"/>
            <w:vAlign w:val="center"/>
          </w:tcPr>
          <w:p w14:paraId="0D89EEDC" w14:textId="77777777" w:rsidR="00C30B24" w:rsidRDefault="00C30B24">
            <w:pPr>
              <w:pStyle w:val="ab"/>
              <w:spacing w:line="360" w:lineRule="auto"/>
              <w:rPr>
                <w:rFonts w:hAnsi="宋体"/>
                <w:color w:val="000000"/>
                <w:sz w:val="24"/>
              </w:rPr>
            </w:pPr>
          </w:p>
        </w:tc>
        <w:tc>
          <w:tcPr>
            <w:tcW w:w="946" w:type="pct"/>
            <w:vAlign w:val="center"/>
          </w:tcPr>
          <w:p w14:paraId="7F9D1FF8" w14:textId="77777777" w:rsidR="00C30B24" w:rsidRDefault="00C30B24">
            <w:pPr>
              <w:pStyle w:val="ab"/>
              <w:spacing w:line="360" w:lineRule="auto"/>
              <w:rPr>
                <w:rFonts w:hAnsi="宋体"/>
                <w:color w:val="000000"/>
                <w:sz w:val="24"/>
              </w:rPr>
            </w:pPr>
          </w:p>
        </w:tc>
        <w:tc>
          <w:tcPr>
            <w:tcW w:w="1246" w:type="pct"/>
            <w:vAlign w:val="center"/>
          </w:tcPr>
          <w:p w14:paraId="49E07A2F" w14:textId="77777777" w:rsidR="00C30B24" w:rsidRDefault="00C30B24">
            <w:pPr>
              <w:pStyle w:val="ab"/>
              <w:spacing w:line="360" w:lineRule="auto"/>
              <w:rPr>
                <w:rFonts w:hAnsi="宋体"/>
                <w:color w:val="000000"/>
                <w:sz w:val="24"/>
              </w:rPr>
            </w:pPr>
          </w:p>
        </w:tc>
        <w:tc>
          <w:tcPr>
            <w:tcW w:w="1329" w:type="pct"/>
            <w:vAlign w:val="center"/>
          </w:tcPr>
          <w:p w14:paraId="43BC381D" w14:textId="77777777" w:rsidR="00C30B24" w:rsidRDefault="00C30B24">
            <w:pPr>
              <w:pStyle w:val="ab"/>
              <w:spacing w:line="360" w:lineRule="auto"/>
              <w:rPr>
                <w:rFonts w:hAnsi="宋体"/>
                <w:color w:val="000000"/>
                <w:sz w:val="24"/>
              </w:rPr>
            </w:pPr>
          </w:p>
        </w:tc>
        <w:tc>
          <w:tcPr>
            <w:tcW w:w="947" w:type="pct"/>
            <w:vAlign w:val="center"/>
          </w:tcPr>
          <w:p w14:paraId="26C17E9D" w14:textId="77777777" w:rsidR="00C30B24" w:rsidRDefault="00C30B24">
            <w:pPr>
              <w:pStyle w:val="ab"/>
              <w:spacing w:line="360" w:lineRule="auto"/>
              <w:rPr>
                <w:rFonts w:hAnsi="宋体"/>
                <w:color w:val="000000"/>
                <w:sz w:val="24"/>
              </w:rPr>
            </w:pPr>
          </w:p>
        </w:tc>
      </w:tr>
    </w:tbl>
    <w:p w14:paraId="2364216B" w14:textId="77777777" w:rsidR="00C30B24" w:rsidRDefault="007A39A4">
      <w:pPr>
        <w:pStyle w:val="ab"/>
        <w:spacing w:line="360" w:lineRule="auto"/>
        <w:rPr>
          <w:rFonts w:hAnsi="宋体"/>
          <w:color w:val="000000"/>
          <w:sz w:val="24"/>
        </w:rPr>
      </w:pPr>
      <w:r>
        <w:rPr>
          <w:rFonts w:hAnsi="宋体" w:hint="eastAsia"/>
          <w:color w:val="000000"/>
          <w:sz w:val="24"/>
        </w:rPr>
        <w:t>注：</w:t>
      </w:r>
    </w:p>
    <w:p w14:paraId="5362BFA4" w14:textId="77777777" w:rsidR="00C30B24" w:rsidRDefault="007A39A4">
      <w:pPr>
        <w:pStyle w:val="ab"/>
        <w:spacing w:line="360" w:lineRule="auto"/>
        <w:rPr>
          <w:rFonts w:hAnsi="宋体"/>
          <w:color w:val="000000"/>
          <w:sz w:val="24"/>
        </w:rPr>
      </w:pPr>
      <w:r>
        <w:rPr>
          <w:rFonts w:hAnsi="宋体"/>
          <w:color w:val="000000"/>
          <w:sz w:val="24"/>
        </w:rPr>
        <w:t>1.供应商</w:t>
      </w:r>
      <w:r>
        <w:rPr>
          <w:rFonts w:hAnsi="宋体" w:hint="eastAsia"/>
          <w:color w:val="000000" w:themeColor="text1"/>
          <w:sz w:val="24"/>
          <w:szCs w:val="24"/>
        </w:rPr>
        <w:t>需对本磋商文件第五部分以外的其他章节的条款做出偏离说明</w:t>
      </w:r>
      <w:r>
        <w:rPr>
          <w:rFonts w:hAnsi="宋体" w:hint="eastAsia"/>
          <w:color w:val="000000"/>
          <w:sz w:val="24"/>
        </w:rPr>
        <w:t>，除本表所列明的所有偏离外，均视作供应商已对之理解和响应。</w:t>
      </w:r>
    </w:p>
    <w:p w14:paraId="0E5ED225" w14:textId="77777777" w:rsidR="00C30B24" w:rsidRDefault="007A39A4">
      <w:pPr>
        <w:pStyle w:val="ab"/>
        <w:spacing w:line="360" w:lineRule="auto"/>
        <w:rPr>
          <w:rFonts w:hAnsi="宋体"/>
          <w:color w:val="000000"/>
          <w:sz w:val="24"/>
        </w:rPr>
      </w:pPr>
      <w:r>
        <w:rPr>
          <w:rFonts w:hAnsi="宋体"/>
          <w:color w:val="000000"/>
          <w:sz w:val="24"/>
        </w:rPr>
        <w:t>2.</w:t>
      </w:r>
      <w:r>
        <w:rPr>
          <w:rFonts w:hAnsi="宋体" w:hint="eastAsia"/>
          <w:color w:val="000000"/>
          <w:sz w:val="24"/>
        </w:rPr>
        <w:t>“偏离情况”列应据实填写“正偏离”或“负偏离”或“无偏离”。</w:t>
      </w:r>
    </w:p>
    <w:p w14:paraId="66B08791" w14:textId="77777777" w:rsidR="00C30B24" w:rsidRDefault="007A39A4">
      <w:pPr>
        <w:pStyle w:val="ab"/>
        <w:spacing w:line="360" w:lineRule="auto"/>
        <w:rPr>
          <w:rFonts w:hAnsi="宋体"/>
          <w:color w:val="000000"/>
          <w:sz w:val="24"/>
        </w:rPr>
      </w:pPr>
      <w:r>
        <w:rPr>
          <w:rFonts w:hAnsi="宋体" w:hint="eastAsia"/>
          <w:color w:val="000000"/>
          <w:sz w:val="24"/>
        </w:rPr>
        <w:t>3</w:t>
      </w:r>
      <w:r>
        <w:rPr>
          <w:rFonts w:hAnsi="宋体"/>
          <w:color w:val="000000"/>
          <w:sz w:val="24"/>
        </w:rPr>
        <w:t>.此表中若无任何文字说明，内容为空白的响应无效。</w:t>
      </w:r>
    </w:p>
    <w:p w14:paraId="1D4DB360" w14:textId="77777777" w:rsidR="00C30B24" w:rsidRDefault="00C30B24">
      <w:pPr>
        <w:pStyle w:val="ab"/>
        <w:spacing w:line="360" w:lineRule="auto"/>
        <w:rPr>
          <w:rFonts w:hAnsi="宋体"/>
          <w:color w:val="000000"/>
          <w:sz w:val="24"/>
        </w:rPr>
      </w:pPr>
    </w:p>
    <w:p w14:paraId="48E71A5A" w14:textId="77777777" w:rsidR="00C30B24" w:rsidRDefault="00C30B24">
      <w:pPr>
        <w:pStyle w:val="ab"/>
        <w:spacing w:line="360" w:lineRule="auto"/>
        <w:rPr>
          <w:rFonts w:hAnsi="宋体"/>
          <w:color w:val="000000"/>
          <w:sz w:val="24"/>
        </w:rPr>
      </w:pPr>
    </w:p>
    <w:p w14:paraId="64EADC8A" w14:textId="77777777" w:rsidR="00C30B24" w:rsidRDefault="007A39A4">
      <w:pPr>
        <w:pStyle w:val="ab"/>
        <w:spacing w:line="360" w:lineRule="auto"/>
        <w:rPr>
          <w:rFonts w:hAnsi="宋体"/>
          <w:color w:val="000000"/>
          <w:sz w:val="24"/>
          <w:u w:val="single"/>
        </w:rPr>
      </w:pPr>
      <w:r>
        <w:rPr>
          <w:rFonts w:hAnsi="宋体" w:hint="eastAsia"/>
          <w:color w:val="000000"/>
          <w:sz w:val="24"/>
        </w:rPr>
        <w:t>供应商法定代表人或授权代表（签字或盖章）：</w:t>
      </w:r>
      <w:r>
        <w:rPr>
          <w:rFonts w:hAnsi="宋体" w:hint="eastAsia"/>
          <w:color w:val="000000"/>
          <w:sz w:val="24"/>
          <w:u w:val="single"/>
        </w:rPr>
        <w:t xml:space="preserve">                          </w:t>
      </w:r>
    </w:p>
    <w:p w14:paraId="211B7EEA" w14:textId="77777777" w:rsidR="00C30B24" w:rsidRDefault="007A39A4">
      <w:pPr>
        <w:pStyle w:val="ab"/>
        <w:spacing w:line="360" w:lineRule="auto"/>
        <w:rPr>
          <w:rFonts w:hAnsi="宋体"/>
          <w:color w:val="000000"/>
          <w:sz w:val="24"/>
        </w:rPr>
      </w:pPr>
      <w:r>
        <w:rPr>
          <w:rFonts w:hAnsi="宋体" w:hint="eastAsia"/>
          <w:color w:val="000000"/>
          <w:sz w:val="24"/>
        </w:rPr>
        <w:t xml:space="preserve">供应商： </w:t>
      </w:r>
      <w:r>
        <w:rPr>
          <w:rFonts w:hAnsi="宋体" w:hint="eastAsia"/>
          <w:color w:val="000000"/>
          <w:sz w:val="24"/>
          <w:u w:val="single"/>
        </w:rPr>
        <w:t>（公章）</w:t>
      </w:r>
    </w:p>
    <w:p w14:paraId="36E09640" w14:textId="77777777" w:rsidR="00C30B24" w:rsidRDefault="007A39A4">
      <w:pPr>
        <w:spacing w:line="360" w:lineRule="auto"/>
        <w:rPr>
          <w:color w:val="000000"/>
          <w:sz w:val="24"/>
        </w:rPr>
      </w:pPr>
      <w:r>
        <w:rPr>
          <w:rFonts w:ascii="宋体" w:hAnsi="宋体" w:hint="eastAsia"/>
          <w:color w:val="000000"/>
          <w:sz w:val="24"/>
        </w:rPr>
        <w:t>日   期：   年   月   日</w:t>
      </w:r>
    </w:p>
    <w:p w14:paraId="60F0D46A" w14:textId="77777777" w:rsidR="00C30B24" w:rsidRDefault="00C30B24">
      <w:pPr>
        <w:spacing w:line="360" w:lineRule="auto"/>
        <w:ind w:firstLine="210"/>
        <w:rPr>
          <w:color w:val="000000"/>
        </w:rPr>
        <w:sectPr w:rsidR="00C30B24">
          <w:pgSz w:w="11907" w:h="16840"/>
          <w:pgMar w:top="1440" w:right="1797" w:bottom="1440" w:left="1797" w:header="720" w:footer="720" w:gutter="0"/>
          <w:cols w:space="720"/>
          <w:docGrid w:linePitch="312"/>
        </w:sectPr>
      </w:pPr>
    </w:p>
    <w:p w14:paraId="1211C512" w14:textId="77777777" w:rsidR="00C30B24" w:rsidRDefault="007A39A4">
      <w:pPr>
        <w:pStyle w:val="20"/>
        <w:spacing w:before="0" w:after="0" w:line="360" w:lineRule="auto"/>
        <w:ind w:firstLine="281"/>
        <w:rPr>
          <w:rFonts w:ascii="宋体" w:hAnsi="宋体"/>
          <w:color w:val="000000"/>
          <w:sz w:val="28"/>
          <w:szCs w:val="28"/>
        </w:rPr>
      </w:pPr>
      <w:bookmarkStart w:id="219" w:name="_Toc423446785"/>
      <w:bookmarkStart w:id="220" w:name="_Toc423622240"/>
      <w:bookmarkStart w:id="221" w:name="_Toc506198448"/>
      <w:bookmarkStart w:id="222" w:name="_Toc423446635"/>
      <w:bookmarkStart w:id="223" w:name="_Toc423446749"/>
      <w:bookmarkStart w:id="224" w:name="_Toc136264248"/>
      <w:bookmarkStart w:id="225" w:name="_Toc398536616"/>
      <w:bookmarkStart w:id="226" w:name="_Toc423617399"/>
      <w:bookmarkStart w:id="227" w:name="_Toc156076122"/>
      <w:bookmarkEnd w:id="214"/>
      <w:bookmarkEnd w:id="215"/>
      <w:bookmarkEnd w:id="216"/>
      <w:bookmarkEnd w:id="217"/>
      <w:r>
        <w:rPr>
          <w:rFonts w:ascii="宋体" w:eastAsia="宋体" w:hAnsi="宋体" w:hint="eastAsia"/>
          <w:sz w:val="28"/>
          <w:szCs w:val="28"/>
        </w:rPr>
        <w:lastRenderedPageBreak/>
        <w:t>附件5——技术规格偏离表</w:t>
      </w:r>
      <w:bookmarkEnd w:id="219"/>
      <w:bookmarkEnd w:id="220"/>
      <w:bookmarkEnd w:id="221"/>
      <w:bookmarkEnd w:id="222"/>
      <w:bookmarkEnd w:id="223"/>
      <w:bookmarkEnd w:id="224"/>
      <w:bookmarkEnd w:id="225"/>
      <w:bookmarkEnd w:id="226"/>
      <w:bookmarkEnd w:id="227"/>
    </w:p>
    <w:p w14:paraId="4EC1FFDB" w14:textId="77777777" w:rsidR="00C30B24" w:rsidRDefault="00C30B24">
      <w:pPr>
        <w:pStyle w:val="ab"/>
        <w:spacing w:line="360" w:lineRule="auto"/>
        <w:ind w:firstLine="281"/>
        <w:jc w:val="center"/>
        <w:rPr>
          <w:rFonts w:hAnsi="宋体"/>
          <w:b/>
          <w:color w:val="000000"/>
          <w:sz w:val="28"/>
          <w:szCs w:val="24"/>
        </w:rPr>
      </w:pPr>
    </w:p>
    <w:p w14:paraId="038156DE" w14:textId="77777777" w:rsidR="00C30B24" w:rsidRDefault="007A39A4">
      <w:pPr>
        <w:pStyle w:val="ab"/>
        <w:spacing w:line="360" w:lineRule="auto"/>
        <w:ind w:firstLine="281"/>
        <w:jc w:val="center"/>
        <w:rPr>
          <w:rFonts w:hAnsi="宋体"/>
          <w:color w:val="000000"/>
          <w:sz w:val="28"/>
          <w:szCs w:val="28"/>
        </w:rPr>
      </w:pPr>
      <w:r>
        <w:rPr>
          <w:rFonts w:hAnsi="宋体" w:hint="eastAsia"/>
          <w:b/>
          <w:color w:val="000000"/>
          <w:sz w:val="28"/>
          <w:szCs w:val="24"/>
        </w:rPr>
        <w:t>技术规格偏离表</w:t>
      </w:r>
    </w:p>
    <w:p w14:paraId="13EE421E" w14:textId="77777777" w:rsidR="00C30B24" w:rsidRDefault="007A39A4">
      <w:pPr>
        <w:pStyle w:val="ab"/>
        <w:spacing w:line="360" w:lineRule="auto"/>
        <w:rPr>
          <w:rFonts w:hAnsi="宋体"/>
          <w:color w:val="000000"/>
          <w:sz w:val="24"/>
        </w:rPr>
      </w:pPr>
      <w:r>
        <w:rPr>
          <w:rFonts w:hAnsi="宋体" w:hint="eastAsia"/>
          <w:color w:val="000000"/>
          <w:sz w:val="24"/>
        </w:rPr>
        <w:t xml:space="preserve">    项目名称：______________                 项目编号:______________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922"/>
        <w:gridCol w:w="2125"/>
        <w:gridCol w:w="1984"/>
        <w:gridCol w:w="1617"/>
      </w:tblGrid>
      <w:tr w:rsidR="00C30B24" w14:paraId="35A87879" w14:textId="77777777">
        <w:trPr>
          <w:trHeight w:val="521"/>
          <w:jc w:val="center"/>
        </w:trPr>
        <w:tc>
          <w:tcPr>
            <w:tcW w:w="516" w:type="pct"/>
            <w:vAlign w:val="center"/>
          </w:tcPr>
          <w:p w14:paraId="366B269B" w14:textId="77777777" w:rsidR="00C30B24" w:rsidRDefault="007A39A4">
            <w:pPr>
              <w:pStyle w:val="ab"/>
              <w:spacing w:line="360" w:lineRule="auto"/>
              <w:jc w:val="center"/>
              <w:rPr>
                <w:rFonts w:hAnsi="宋体"/>
                <w:b/>
                <w:color w:val="000000"/>
                <w:sz w:val="24"/>
              </w:rPr>
            </w:pPr>
            <w:r>
              <w:rPr>
                <w:rFonts w:hAnsi="宋体" w:hint="eastAsia"/>
                <w:b/>
                <w:color w:val="000000"/>
                <w:sz w:val="24"/>
              </w:rPr>
              <w:t>序号</w:t>
            </w:r>
          </w:p>
        </w:tc>
        <w:tc>
          <w:tcPr>
            <w:tcW w:w="1127" w:type="pct"/>
            <w:vAlign w:val="center"/>
          </w:tcPr>
          <w:p w14:paraId="47B4DA81" w14:textId="77777777" w:rsidR="00C30B24" w:rsidRDefault="007A39A4">
            <w:pPr>
              <w:pStyle w:val="ab"/>
              <w:spacing w:line="360" w:lineRule="auto"/>
              <w:jc w:val="center"/>
              <w:rPr>
                <w:rFonts w:hAnsi="宋体"/>
                <w:b/>
                <w:color w:val="000000"/>
                <w:sz w:val="24"/>
              </w:rPr>
            </w:pPr>
            <w:r>
              <w:rPr>
                <w:rFonts w:hAnsi="宋体" w:hint="eastAsia"/>
                <w:b/>
                <w:color w:val="000000"/>
                <w:sz w:val="24"/>
              </w:rPr>
              <w:t>磋商文件条款号</w:t>
            </w:r>
          </w:p>
        </w:tc>
        <w:tc>
          <w:tcPr>
            <w:tcW w:w="1246" w:type="pct"/>
            <w:vAlign w:val="center"/>
          </w:tcPr>
          <w:p w14:paraId="002F6AAC" w14:textId="77777777" w:rsidR="00C30B24" w:rsidRDefault="007A39A4">
            <w:pPr>
              <w:pStyle w:val="ab"/>
              <w:spacing w:line="360" w:lineRule="auto"/>
              <w:jc w:val="center"/>
              <w:rPr>
                <w:rFonts w:hAnsi="宋体"/>
                <w:b/>
                <w:color w:val="000000"/>
                <w:sz w:val="24"/>
              </w:rPr>
            </w:pPr>
            <w:r>
              <w:rPr>
                <w:rFonts w:hAnsi="宋体" w:hint="eastAsia"/>
                <w:b/>
                <w:color w:val="000000"/>
                <w:sz w:val="24"/>
              </w:rPr>
              <w:t>竞争性磋商文件要求</w:t>
            </w:r>
          </w:p>
        </w:tc>
        <w:tc>
          <w:tcPr>
            <w:tcW w:w="1163" w:type="pct"/>
            <w:vAlign w:val="center"/>
          </w:tcPr>
          <w:p w14:paraId="361BF9DD" w14:textId="77777777" w:rsidR="00C30B24" w:rsidRDefault="007A39A4">
            <w:pPr>
              <w:pStyle w:val="ab"/>
              <w:spacing w:line="360" w:lineRule="auto"/>
              <w:jc w:val="center"/>
              <w:rPr>
                <w:rFonts w:hAnsi="宋体"/>
                <w:b/>
                <w:color w:val="000000"/>
                <w:sz w:val="24"/>
              </w:rPr>
            </w:pPr>
            <w:r>
              <w:rPr>
                <w:rFonts w:hAnsi="宋体" w:hint="eastAsia"/>
                <w:b/>
                <w:color w:val="000000"/>
                <w:sz w:val="24"/>
              </w:rPr>
              <w:t>响应规格</w:t>
            </w:r>
          </w:p>
        </w:tc>
        <w:tc>
          <w:tcPr>
            <w:tcW w:w="948" w:type="pct"/>
            <w:vAlign w:val="center"/>
          </w:tcPr>
          <w:p w14:paraId="6A4D61A9" w14:textId="77777777" w:rsidR="00C30B24" w:rsidRDefault="007A39A4">
            <w:pPr>
              <w:pStyle w:val="ab"/>
              <w:spacing w:line="360" w:lineRule="auto"/>
              <w:jc w:val="center"/>
              <w:rPr>
                <w:rFonts w:hAnsi="宋体"/>
                <w:b/>
                <w:color w:val="000000"/>
                <w:sz w:val="24"/>
              </w:rPr>
            </w:pPr>
            <w:r>
              <w:rPr>
                <w:b/>
                <w:color w:val="000000"/>
                <w:sz w:val="24"/>
              </w:rPr>
              <w:t>偏离情况</w:t>
            </w:r>
          </w:p>
        </w:tc>
      </w:tr>
      <w:tr w:rsidR="00C30B24" w14:paraId="1A28C574" w14:textId="77777777">
        <w:trPr>
          <w:trHeight w:val="521"/>
          <w:jc w:val="center"/>
        </w:trPr>
        <w:tc>
          <w:tcPr>
            <w:tcW w:w="516" w:type="pct"/>
            <w:vAlign w:val="center"/>
          </w:tcPr>
          <w:p w14:paraId="1B2278E6" w14:textId="77777777" w:rsidR="00C30B24" w:rsidRDefault="00C30B24">
            <w:pPr>
              <w:pStyle w:val="ab"/>
              <w:spacing w:line="360" w:lineRule="auto"/>
              <w:rPr>
                <w:rFonts w:hAnsi="宋体"/>
                <w:color w:val="000000"/>
                <w:sz w:val="24"/>
              </w:rPr>
            </w:pPr>
          </w:p>
        </w:tc>
        <w:tc>
          <w:tcPr>
            <w:tcW w:w="1127" w:type="pct"/>
            <w:vAlign w:val="center"/>
          </w:tcPr>
          <w:p w14:paraId="1484D936" w14:textId="77777777" w:rsidR="00C30B24" w:rsidRDefault="00C30B24">
            <w:pPr>
              <w:pStyle w:val="ab"/>
              <w:spacing w:line="360" w:lineRule="auto"/>
              <w:rPr>
                <w:rFonts w:hAnsi="宋体"/>
                <w:color w:val="000000"/>
                <w:sz w:val="24"/>
              </w:rPr>
            </w:pPr>
          </w:p>
        </w:tc>
        <w:tc>
          <w:tcPr>
            <w:tcW w:w="1246" w:type="pct"/>
            <w:vAlign w:val="center"/>
          </w:tcPr>
          <w:p w14:paraId="478DB54C" w14:textId="77777777" w:rsidR="00C30B24" w:rsidRDefault="00C30B24">
            <w:pPr>
              <w:pStyle w:val="ab"/>
              <w:spacing w:line="360" w:lineRule="auto"/>
              <w:rPr>
                <w:rFonts w:hAnsi="宋体"/>
                <w:color w:val="000000"/>
                <w:sz w:val="24"/>
              </w:rPr>
            </w:pPr>
          </w:p>
        </w:tc>
        <w:tc>
          <w:tcPr>
            <w:tcW w:w="1163" w:type="pct"/>
            <w:vAlign w:val="center"/>
          </w:tcPr>
          <w:p w14:paraId="227105CB" w14:textId="77777777" w:rsidR="00C30B24" w:rsidRDefault="00C30B24">
            <w:pPr>
              <w:pStyle w:val="ab"/>
              <w:spacing w:line="360" w:lineRule="auto"/>
              <w:rPr>
                <w:rFonts w:hAnsi="宋体"/>
                <w:color w:val="000000"/>
                <w:sz w:val="24"/>
              </w:rPr>
            </w:pPr>
          </w:p>
        </w:tc>
        <w:tc>
          <w:tcPr>
            <w:tcW w:w="948" w:type="pct"/>
            <w:vAlign w:val="center"/>
          </w:tcPr>
          <w:p w14:paraId="64F806C6" w14:textId="77777777" w:rsidR="00C30B24" w:rsidRDefault="00C30B24">
            <w:pPr>
              <w:pStyle w:val="ab"/>
              <w:spacing w:line="360" w:lineRule="auto"/>
              <w:rPr>
                <w:rFonts w:hAnsi="宋体"/>
                <w:color w:val="000000"/>
                <w:sz w:val="24"/>
              </w:rPr>
            </w:pPr>
          </w:p>
        </w:tc>
      </w:tr>
      <w:tr w:rsidR="00C30B24" w14:paraId="2456CAF0" w14:textId="77777777">
        <w:trPr>
          <w:trHeight w:val="521"/>
          <w:jc w:val="center"/>
        </w:trPr>
        <w:tc>
          <w:tcPr>
            <w:tcW w:w="516" w:type="pct"/>
            <w:vAlign w:val="center"/>
          </w:tcPr>
          <w:p w14:paraId="292BBFB8" w14:textId="77777777" w:rsidR="00C30B24" w:rsidRDefault="00C30B24">
            <w:pPr>
              <w:pStyle w:val="ab"/>
              <w:spacing w:line="360" w:lineRule="auto"/>
              <w:rPr>
                <w:rFonts w:hAnsi="宋体"/>
                <w:color w:val="000000"/>
                <w:sz w:val="24"/>
              </w:rPr>
            </w:pPr>
          </w:p>
        </w:tc>
        <w:tc>
          <w:tcPr>
            <w:tcW w:w="1127" w:type="pct"/>
            <w:vAlign w:val="center"/>
          </w:tcPr>
          <w:p w14:paraId="0E66C1C0" w14:textId="77777777" w:rsidR="00C30B24" w:rsidRDefault="00C30B24">
            <w:pPr>
              <w:pStyle w:val="ab"/>
              <w:spacing w:line="360" w:lineRule="auto"/>
              <w:rPr>
                <w:rFonts w:hAnsi="宋体"/>
                <w:color w:val="000000"/>
                <w:sz w:val="24"/>
              </w:rPr>
            </w:pPr>
          </w:p>
        </w:tc>
        <w:tc>
          <w:tcPr>
            <w:tcW w:w="1246" w:type="pct"/>
            <w:vAlign w:val="center"/>
          </w:tcPr>
          <w:p w14:paraId="1723964E" w14:textId="77777777" w:rsidR="00C30B24" w:rsidRDefault="00C30B24">
            <w:pPr>
              <w:pStyle w:val="ab"/>
              <w:spacing w:line="360" w:lineRule="auto"/>
              <w:rPr>
                <w:rFonts w:hAnsi="宋体"/>
                <w:color w:val="000000"/>
                <w:sz w:val="24"/>
              </w:rPr>
            </w:pPr>
          </w:p>
        </w:tc>
        <w:tc>
          <w:tcPr>
            <w:tcW w:w="1163" w:type="pct"/>
            <w:vAlign w:val="center"/>
          </w:tcPr>
          <w:p w14:paraId="4B49E09D" w14:textId="77777777" w:rsidR="00C30B24" w:rsidRDefault="00C30B24">
            <w:pPr>
              <w:pStyle w:val="ab"/>
              <w:spacing w:line="360" w:lineRule="auto"/>
              <w:rPr>
                <w:rFonts w:hAnsi="宋体"/>
                <w:color w:val="000000"/>
                <w:sz w:val="24"/>
              </w:rPr>
            </w:pPr>
          </w:p>
        </w:tc>
        <w:tc>
          <w:tcPr>
            <w:tcW w:w="948" w:type="pct"/>
            <w:vAlign w:val="center"/>
          </w:tcPr>
          <w:p w14:paraId="6C3ABC4D" w14:textId="77777777" w:rsidR="00C30B24" w:rsidRDefault="00C30B24">
            <w:pPr>
              <w:pStyle w:val="ab"/>
              <w:spacing w:line="360" w:lineRule="auto"/>
              <w:rPr>
                <w:rFonts w:hAnsi="宋体"/>
                <w:color w:val="000000"/>
                <w:sz w:val="24"/>
              </w:rPr>
            </w:pPr>
          </w:p>
        </w:tc>
      </w:tr>
      <w:tr w:rsidR="00C30B24" w14:paraId="11F12E75" w14:textId="77777777">
        <w:trPr>
          <w:trHeight w:val="521"/>
          <w:jc w:val="center"/>
        </w:trPr>
        <w:tc>
          <w:tcPr>
            <w:tcW w:w="516" w:type="pct"/>
            <w:vAlign w:val="center"/>
          </w:tcPr>
          <w:p w14:paraId="30B4217F" w14:textId="77777777" w:rsidR="00C30B24" w:rsidRDefault="00C30B24">
            <w:pPr>
              <w:pStyle w:val="ab"/>
              <w:spacing w:line="360" w:lineRule="auto"/>
              <w:rPr>
                <w:rFonts w:hAnsi="宋体"/>
                <w:color w:val="000000"/>
                <w:sz w:val="24"/>
              </w:rPr>
            </w:pPr>
          </w:p>
        </w:tc>
        <w:tc>
          <w:tcPr>
            <w:tcW w:w="1127" w:type="pct"/>
            <w:vAlign w:val="center"/>
          </w:tcPr>
          <w:p w14:paraId="0975C37B" w14:textId="77777777" w:rsidR="00C30B24" w:rsidRDefault="00C30B24">
            <w:pPr>
              <w:pStyle w:val="ab"/>
              <w:spacing w:line="360" w:lineRule="auto"/>
              <w:rPr>
                <w:rFonts w:hAnsi="宋体"/>
                <w:color w:val="000000"/>
                <w:sz w:val="24"/>
              </w:rPr>
            </w:pPr>
          </w:p>
        </w:tc>
        <w:tc>
          <w:tcPr>
            <w:tcW w:w="1246" w:type="pct"/>
            <w:vAlign w:val="center"/>
          </w:tcPr>
          <w:p w14:paraId="05D8FDF5" w14:textId="77777777" w:rsidR="00C30B24" w:rsidRDefault="00C30B24">
            <w:pPr>
              <w:pStyle w:val="ab"/>
              <w:spacing w:line="360" w:lineRule="auto"/>
              <w:rPr>
                <w:rFonts w:hAnsi="宋体"/>
                <w:color w:val="000000"/>
                <w:sz w:val="24"/>
              </w:rPr>
            </w:pPr>
          </w:p>
        </w:tc>
        <w:tc>
          <w:tcPr>
            <w:tcW w:w="1163" w:type="pct"/>
            <w:vAlign w:val="center"/>
          </w:tcPr>
          <w:p w14:paraId="70936349" w14:textId="77777777" w:rsidR="00C30B24" w:rsidRDefault="00C30B24">
            <w:pPr>
              <w:pStyle w:val="ab"/>
              <w:spacing w:line="360" w:lineRule="auto"/>
              <w:rPr>
                <w:rFonts w:hAnsi="宋体"/>
                <w:color w:val="000000"/>
                <w:sz w:val="24"/>
              </w:rPr>
            </w:pPr>
          </w:p>
        </w:tc>
        <w:tc>
          <w:tcPr>
            <w:tcW w:w="948" w:type="pct"/>
            <w:vAlign w:val="center"/>
          </w:tcPr>
          <w:p w14:paraId="6154EC11" w14:textId="77777777" w:rsidR="00C30B24" w:rsidRDefault="00C30B24">
            <w:pPr>
              <w:pStyle w:val="ab"/>
              <w:spacing w:line="360" w:lineRule="auto"/>
              <w:rPr>
                <w:rFonts w:hAnsi="宋体"/>
                <w:color w:val="000000"/>
                <w:sz w:val="24"/>
              </w:rPr>
            </w:pPr>
          </w:p>
        </w:tc>
      </w:tr>
      <w:tr w:rsidR="00C30B24" w14:paraId="06DD4439" w14:textId="77777777">
        <w:trPr>
          <w:trHeight w:val="521"/>
          <w:jc w:val="center"/>
        </w:trPr>
        <w:tc>
          <w:tcPr>
            <w:tcW w:w="516" w:type="pct"/>
            <w:vAlign w:val="center"/>
          </w:tcPr>
          <w:p w14:paraId="6C8FEFA8" w14:textId="77777777" w:rsidR="00C30B24" w:rsidRDefault="00C30B24">
            <w:pPr>
              <w:pStyle w:val="ab"/>
              <w:spacing w:line="360" w:lineRule="auto"/>
              <w:rPr>
                <w:rFonts w:hAnsi="宋体"/>
                <w:color w:val="000000"/>
                <w:sz w:val="24"/>
              </w:rPr>
            </w:pPr>
          </w:p>
        </w:tc>
        <w:tc>
          <w:tcPr>
            <w:tcW w:w="1127" w:type="pct"/>
            <w:vAlign w:val="center"/>
          </w:tcPr>
          <w:p w14:paraId="68E9DFDD" w14:textId="77777777" w:rsidR="00C30B24" w:rsidRDefault="00C30B24">
            <w:pPr>
              <w:pStyle w:val="ab"/>
              <w:spacing w:line="360" w:lineRule="auto"/>
              <w:rPr>
                <w:rFonts w:hAnsi="宋体"/>
                <w:color w:val="000000"/>
                <w:sz w:val="24"/>
              </w:rPr>
            </w:pPr>
          </w:p>
        </w:tc>
        <w:tc>
          <w:tcPr>
            <w:tcW w:w="1246" w:type="pct"/>
            <w:vAlign w:val="center"/>
          </w:tcPr>
          <w:p w14:paraId="6F3E0769" w14:textId="77777777" w:rsidR="00C30B24" w:rsidRDefault="00C30B24">
            <w:pPr>
              <w:pStyle w:val="ab"/>
              <w:spacing w:line="360" w:lineRule="auto"/>
              <w:rPr>
                <w:rFonts w:hAnsi="宋体"/>
                <w:color w:val="000000"/>
                <w:sz w:val="24"/>
              </w:rPr>
            </w:pPr>
          </w:p>
        </w:tc>
        <w:tc>
          <w:tcPr>
            <w:tcW w:w="1163" w:type="pct"/>
            <w:vAlign w:val="center"/>
          </w:tcPr>
          <w:p w14:paraId="39AF3717" w14:textId="77777777" w:rsidR="00C30B24" w:rsidRDefault="00C30B24">
            <w:pPr>
              <w:pStyle w:val="ab"/>
              <w:spacing w:line="360" w:lineRule="auto"/>
              <w:rPr>
                <w:rFonts w:hAnsi="宋体"/>
                <w:color w:val="000000"/>
                <w:sz w:val="24"/>
              </w:rPr>
            </w:pPr>
          </w:p>
        </w:tc>
        <w:tc>
          <w:tcPr>
            <w:tcW w:w="948" w:type="pct"/>
            <w:vAlign w:val="center"/>
          </w:tcPr>
          <w:p w14:paraId="11E12F38" w14:textId="77777777" w:rsidR="00C30B24" w:rsidRDefault="00C30B24">
            <w:pPr>
              <w:pStyle w:val="ab"/>
              <w:spacing w:line="360" w:lineRule="auto"/>
              <w:rPr>
                <w:rFonts w:hAnsi="宋体"/>
                <w:color w:val="000000"/>
                <w:sz w:val="24"/>
              </w:rPr>
            </w:pPr>
          </w:p>
        </w:tc>
      </w:tr>
      <w:tr w:rsidR="00C30B24" w14:paraId="1DCB4B31" w14:textId="77777777">
        <w:trPr>
          <w:trHeight w:val="521"/>
          <w:jc w:val="center"/>
        </w:trPr>
        <w:tc>
          <w:tcPr>
            <w:tcW w:w="516" w:type="pct"/>
            <w:vAlign w:val="center"/>
          </w:tcPr>
          <w:p w14:paraId="718F001E" w14:textId="77777777" w:rsidR="00C30B24" w:rsidRDefault="00C30B24">
            <w:pPr>
              <w:pStyle w:val="ab"/>
              <w:spacing w:line="360" w:lineRule="auto"/>
              <w:rPr>
                <w:rFonts w:hAnsi="宋体"/>
                <w:color w:val="000000"/>
                <w:sz w:val="24"/>
              </w:rPr>
            </w:pPr>
          </w:p>
        </w:tc>
        <w:tc>
          <w:tcPr>
            <w:tcW w:w="1127" w:type="pct"/>
            <w:vAlign w:val="center"/>
          </w:tcPr>
          <w:p w14:paraId="16046EB2" w14:textId="77777777" w:rsidR="00C30B24" w:rsidRDefault="00C30B24">
            <w:pPr>
              <w:pStyle w:val="ab"/>
              <w:spacing w:line="360" w:lineRule="auto"/>
              <w:rPr>
                <w:rFonts w:hAnsi="宋体"/>
                <w:color w:val="000000"/>
                <w:sz w:val="24"/>
              </w:rPr>
            </w:pPr>
          </w:p>
        </w:tc>
        <w:tc>
          <w:tcPr>
            <w:tcW w:w="1246" w:type="pct"/>
            <w:vAlign w:val="center"/>
          </w:tcPr>
          <w:p w14:paraId="43175671" w14:textId="77777777" w:rsidR="00C30B24" w:rsidRDefault="00C30B24">
            <w:pPr>
              <w:pStyle w:val="ab"/>
              <w:spacing w:line="360" w:lineRule="auto"/>
              <w:rPr>
                <w:rFonts w:hAnsi="宋体"/>
                <w:color w:val="000000"/>
                <w:sz w:val="24"/>
              </w:rPr>
            </w:pPr>
          </w:p>
        </w:tc>
        <w:tc>
          <w:tcPr>
            <w:tcW w:w="1163" w:type="pct"/>
            <w:vAlign w:val="center"/>
          </w:tcPr>
          <w:p w14:paraId="715BF43B" w14:textId="77777777" w:rsidR="00C30B24" w:rsidRDefault="00C30B24">
            <w:pPr>
              <w:pStyle w:val="ab"/>
              <w:spacing w:line="360" w:lineRule="auto"/>
              <w:rPr>
                <w:rFonts w:hAnsi="宋体"/>
                <w:color w:val="000000"/>
                <w:sz w:val="24"/>
              </w:rPr>
            </w:pPr>
          </w:p>
        </w:tc>
        <w:tc>
          <w:tcPr>
            <w:tcW w:w="948" w:type="pct"/>
            <w:vAlign w:val="center"/>
          </w:tcPr>
          <w:p w14:paraId="6FB56AB3" w14:textId="77777777" w:rsidR="00C30B24" w:rsidRDefault="00C30B24">
            <w:pPr>
              <w:pStyle w:val="ab"/>
              <w:spacing w:line="360" w:lineRule="auto"/>
              <w:rPr>
                <w:rFonts w:hAnsi="宋体"/>
                <w:color w:val="000000"/>
                <w:sz w:val="24"/>
              </w:rPr>
            </w:pPr>
          </w:p>
        </w:tc>
      </w:tr>
      <w:tr w:rsidR="00C30B24" w14:paraId="7124B8F5" w14:textId="77777777">
        <w:trPr>
          <w:trHeight w:val="521"/>
          <w:jc w:val="center"/>
        </w:trPr>
        <w:tc>
          <w:tcPr>
            <w:tcW w:w="516" w:type="pct"/>
            <w:vAlign w:val="center"/>
          </w:tcPr>
          <w:p w14:paraId="1B105B83" w14:textId="77777777" w:rsidR="00C30B24" w:rsidRDefault="00C30B24">
            <w:pPr>
              <w:pStyle w:val="ab"/>
              <w:spacing w:line="360" w:lineRule="auto"/>
              <w:rPr>
                <w:rFonts w:hAnsi="宋体"/>
                <w:color w:val="000000"/>
                <w:sz w:val="24"/>
              </w:rPr>
            </w:pPr>
          </w:p>
        </w:tc>
        <w:tc>
          <w:tcPr>
            <w:tcW w:w="1127" w:type="pct"/>
            <w:vAlign w:val="center"/>
          </w:tcPr>
          <w:p w14:paraId="5D9379B8" w14:textId="77777777" w:rsidR="00C30B24" w:rsidRDefault="00C30B24">
            <w:pPr>
              <w:pStyle w:val="ab"/>
              <w:spacing w:line="360" w:lineRule="auto"/>
              <w:rPr>
                <w:rFonts w:hAnsi="宋体"/>
                <w:color w:val="000000"/>
                <w:sz w:val="24"/>
              </w:rPr>
            </w:pPr>
          </w:p>
        </w:tc>
        <w:tc>
          <w:tcPr>
            <w:tcW w:w="1246" w:type="pct"/>
            <w:vAlign w:val="center"/>
          </w:tcPr>
          <w:p w14:paraId="7DB16C78" w14:textId="77777777" w:rsidR="00C30B24" w:rsidRDefault="00C30B24">
            <w:pPr>
              <w:pStyle w:val="ab"/>
              <w:spacing w:line="360" w:lineRule="auto"/>
              <w:rPr>
                <w:rFonts w:hAnsi="宋体"/>
                <w:color w:val="000000"/>
                <w:sz w:val="24"/>
              </w:rPr>
            </w:pPr>
          </w:p>
        </w:tc>
        <w:tc>
          <w:tcPr>
            <w:tcW w:w="1163" w:type="pct"/>
            <w:vAlign w:val="center"/>
          </w:tcPr>
          <w:p w14:paraId="1A9B35A0" w14:textId="77777777" w:rsidR="00C30B24" w:rsidRDefault="00C30B24">
            <w:pPr>
              <w:pStyle w:val="ab"/>
              <w:spacing w:line="360" w:lineRule="auto"/>
              <w:rPr>
                <w:rFonts w:hAnsi="宋体"/>
                <w:color w:val="000000"/>
                <w:sz w:val="24"/>
              </w:rPr>
            </w:pPr>
          </w:p>
        </w:tc>
        <w:tc>
          <w:tcPr>
            <w:tcW w:w="948" w:type="pct"/>
            <w:vAlign w:val="center"/>
          </w:tcPr>
          <w:p w14:paraId="4F6502AE" w14:textId="77777777" w:rsidR="00C30B24" w:rsidRDefault="00C30B24">
            <w:pPr>
              <w:pStyle w:val="ab"/>
              <w:spacing w:line="360" w:lineRule="auto"/>
              <w:rPr>
                <w:rFonts w:hAnsi="宋体"/>
                <w:color w:val="000000"/>
                <w:sz w:val="24"/>
              </w:rPr>
            </w:pPr>
          </w:p>
        </w:tc>
      </w:tr>
      <w:tr w:rsidR="00C30B24" w14:paraId="14E324F4" w14:textId="77777777">
        <w:trPr>
          <w:trHeight w:val="521"/>
          <w:jc w:val="center"/>
        </w:trPr>
        <w:tc>
          <w:tcPr>
            <w:tcW w:w="516" w:type="pct"/>
            <w:vAlign w:val="center"/>
          </w:tcPr>
          <w:p w14:paraId="28D8707D" w14:textId="77777777" w:rsidR="00C30B24" w:rsidRDefault="00C30B24">
            <w:pPr>
              <w:pStyle w:val="ab"/>
              <w:spacing w:line="360" w:lineRule="auto"/>
              <w:rPr>
                <w:rFonts w:hAnsi="宋体"/>
                <w:color w:val="000000"/>
                <w:sz w:val="24"/>
              </w:rPr>
            </w:pPr>
          </w:p>
        </w:tc>
        <w:tc>
          <w:tcPr>
            <w:tcW w:w="1127" w:type="pct"/>
            <w:vAlign w:val="center"/>
          </w:tcPr>
          <w:p w14:paraId="12602B07" w14:textId="77777777" w:rsidR="00C30B24" w:rsidRDefault="00C30B24">
            <w:pPr>
              <w:pStyle w:val="ab"/>
              <w:spacing w:line="360" w:lineRule="auto"/>
              <w:rPr>
                <w:rFonts w:hAnsi="宋体"/>
                <w:color w:val="000000"/>
                <w:sz w:val="24"/>
              </w:rPr>
            </w:pPr>
          </w:p>
        </w:tc>
        <w:tc>
          <w:tcPr>
            <w:tcW w:w="1246" w:type="pct"/>
            <w:vAlign w:val="center"/>
          </w:tcPr>
          <w:p w14:paraId="0E5F6730" w14:textId="77777777" w:rsidR="00C30B24" w:rsidRDefault="00C30B24">
            <w:pPr>
              <w:pStyle w:val="ab"/>
              <w:spacing w:line="360" w:lineRule="auto"/>
              <w:rPr>
                <w:rFonts w:hAnsi="宋体"/>
                <w:color w:val="000000"/>
                <w:sz w:val="24"/>
              </w:rPr>
            </w:pPr>
          </w:p>
        </w:tc>
        <w:tc>
          <w:tcPr>
            <w:tcW w:w="1163" w:type="pct"/>
            <w:vAlign w:val="center"/>
          </w:tcPr>
          <w:p w14:paraId="7D066663" w14:textId="77777777" w:rsidR="00C30B24" w:rsidRDefault="00C30B24">
            <w:pPr>
              <w:pStyle w:val="ab"/>
              <w:spacing w:line="360" w:lineRule="auto"/>
              <w:rPr>
                <w:rFonts w:hAnsi="宋体"/>
                <w:color w:val="000000"/>
                <w:sz w:val="24"/>
              </w:rPr>
            </w:pPr>
          </w:p>
        </w:tc>
        <w:tc>
          <w:tcPr>
            <w:tcW w:w="948" w:type="pct"/>
            <w:vAlign w:val="center"/>
          </w:tcPr>
          <w:p w14:paraId="7992EEE1" w14:textId="77777777" w:rsidR="00C30B24" w:rsidRDefault="00C30B24">
            <w:pPr>
              <w:pStyle w:val="ab"/>
              <w:spacing w:line="360" w:lineRule="auto"/>
              <w:rPr>
                <w:rFonts w:hAnsi="宋体"/>
                <w:color w:val="000000"/>
                <w:sz w:val="24"/>
              </w:rPr>
            </w:pPr>
          </w:p>
        </w:tc>
      </w:tr>
      <w:tr w:rsidR="00C30B24" w14:paraId="4C378527" w14:textId="77777777">
        <w:trPr>
          <w:trHeight w:val="521"/>
          <w:jc w:val="center"/>
        </w:trPr>
        <w:tc>
          <w:tcPr>
            <w:tcW w:w="516" w:type="pct"/>
            <w:vAlign w:val="center"/>
          </w:tcPr>
          <w:p w14:paraId="690D57D1" w14:textId="77777777" w:rsidR="00C30B24" w:rsidRDefault="00C30B24">
            <w:pPr>
              <w:pStyle w:val="ab"/>
              <w:spacing w:line="360" w:lineRule="auto"/>
              <w:rPr>
                <w:rFonts w:hAnsi="宋体"/>
                <w:color w:val="000000"/>
                <w:sz w:val="24"/>
              </w:rPr>
            </w:pPr>
          </w:p>
        </w:tc>
        <w:tc>
          <w:tcPr>
            <w:tcW w:w="1127" w:type="pct"/>
            <w:vAlign w:val="center"/>
          </w:tcPr>
          <w:p w14:paraId="3FEEC917" w14:textId="77777777" w:rsidR="00C30B24" w:rsidRDefault="00C30B24">
            <w:pPr>
              <w:pStyle w:val="ab"/>
              <w:spacing w:line="360" w:lineRule="auto"/>
              <w:rPr>
                <w:rFonts w:hAnsi="宋体"/>
                <w:color w:val="000000"/>
                <w:sz w:val="24"/>
              </w:rPr>
            </w:pPr>
          </w:p>
        </w:tc>
        <w:tc>
          <w:tcPr>
            <w:tcW w:w="1246" w:type="pct"/>
            <w:vAlign w:val="center"/>
          </w:tcPr>
          <w:p w14:paraId="46A53ADE" w14:textId="77777777" w:rsidR="00C30B24" w:rsidRDefault="00C30B24">
            <w:pPr>
              <w:pStyle w:val="ab"/>
              <w:spacing w:line="360" w:lineRule="auto"/>
              <w:rPr>
                <w:rFonts w:hAnsi="宋体"/>
                <w:color w:val="000000"/>
                <w:sz w:val="24"/>
              </w:rPr>
            </w:pPr>
          </w:p>
        </w:tc>
        <w:tc>
          <w:tcPr>
            <w:tcW w:w="1163" w:type="pct"/>
            <w:vAlign w:val="center"/>
          </w:tcPr>
          <w:p w14:paraId="4BD02360" w14:textId="77777777" w:rsidR="00C30B24" w:rsidRDefault="00C30B24">
            <w:pPr>
              <w:pStyle w:val="ab"/>
              <w:spacing w:line="360" w:lineRule="auto"/>
              <w:rPr>
                <w:rFonts w:hAnsi="宋体"/>
                <w:color w:val="000000"/>
                <w:sz w:val="24"/>
              </w:rPr>
            </w:pPr>
          </w:p>
        </w:tc>
        <w:tc>
          <w:tcPr>
            <w:tcW w:w="948" w:type="pct"/>
            <w:vAlign w:val="center"/>
          </w:tcPr>
          <w:p w14:paraId="0AE9F3B8" w14:textId="77777777" w:rsidR="00C30B24" w:rsidRDefault="00C30B24">
            <w:pPr>
              <w:pStyle w:val="ab"/>
              <w:spacing w:line="360" w:lineRule="auto"/>
              <w:rPr>
                <w:rFonts w:hAnsi="宋体"/>
                <w:color w:val="000000"/>
                <w:sz w:val="24"/>
              </w:rPr>
            </w:pPr>
          </w:p>
        </w:tc>
      </w:tr>
      <w:tr w:rsidR="00C30B24" w14:paraId="1BD6A46C" w14:textId="77777777">
        <w:trPr>
          <w:trHeight w:val="522"/>
          <w:jc w:val="center"/>
        </w:trPr>
        <w:tc>
          <w:tcPr>
            <w:tcW w:w="516" w:type="pct"/>
            <w:vAlign w:val="center"/>
          </w:tcPr>
          <w:p w14:paraId="08FC0290" w14:textId="77777777" w:rsidR="00C30B24" w:rsidRDefault="00C30B24">
            <w:pPr>
              <w:pStyle w:val="ab"/>
              <w:spacing w:line="360" w:lineRule="auto"/>
              <w:rPr>
                <w:rFonts w:hAnsi="宋体"/>
                <w:color w:val="000000"/>
                <w:sz w:val="24"/>
              </w:rPr>
            </w:pPr>
          </w:p>
        </w:tc>
        <w:tc>
          <w:tcPr>
            <w:tcW w:w="1127" w:type="pct"/>
            <w:vAlign w:val="center"/>
          </w:tcPr>
          <w:p w14:paraId="46FAF62D" w14:textId="77777777" w:rsidR="00C30B24" w:rsidRDefault="00C30B24">
            <w:pPr>
              <w:pStyle w:val="ab"/>
              <w:spacing w:line="360" w:lineRule="auto"/>
              <w:rPr>
                <w:rFonts w:hAnsi="宋体"/>
                <w:color w:val="000000"/>
                <w:sz w:val="24"/>
              </w:rPr>
            </w:pPr>
          </w:p>
        </w:tc>
        <w:tc>
          <w:tcPr>
            <w:tcW w:w="1246" w:type="pct"/>
            <w:vAlign w:val="center"/>
          </w:tcPr>
          <w:p w14:paraId="24C2E81A" w14:textId="77777777" w:rsidR="00C30B24" w:rsidRDefault="00C30B24">
            <w:pPr>
              <w:pStyle w:val="ab"/>
              <w:spacing w:line="360" w:lineRule="auto"/>
              <w:rPr>
                <w:rFonts w:hAnsi="宋体"/>
                <w:color w:val="000000"/>
                <w:sz w:val="24"/>
              </w:rPr>
            </w:pPr>
          </w:p>
        </w:tc>
        <w:tc>
          <w:tcPr>
            <w:tcW w:w="1163" w:type="pct"/>
            <w:vAlign w:val="center"/>
          </w:tcPr>
          <w:p w14:paraId="644EF96C" w14:textId="77777777" w:rsidR="00C30B24" w:rsidRDefault="00C30B24">
            <w:pPr>
              <w:pStyle w:val="ab"/>
              <w:spacing w:line="360" w:lineRule="auto"/>
              <w:rPr>
                <w:rFonts w:hAnsi="宋体"/>
                <w:color w:val="000000"/>
                <w:sz w:val="24"/>
              </w:rPr>
            </w:pPr>
          </w:p>
        </w:tc>
        <w:tc>
          <w:tcPr>
            <w:tcW w:w="948" w:type="pct"/>
            <w:vAlign w:val="center"/>
          </w:tcPr>
          <w:p w14:paraId="44C3851E" w14:textId="77777777" w:rsidR="00C30B24" w:rsidRDefault="00C30B24">
            <w:pPr>
              <w:pStyle w:val="ab"/>
              <w:spacing w:line="360" w:lineRule="auto"/>
              <w:rPr>
                <w:rFonts w:hAnsi="宋体"/>
                <w:color w:val="000000"/>
                <w:sz w:val="24"/>
              </w:rPr>
            </w:pPr>
          </w:p>
        </w:tc>
      </w:tr>
      <w:tr w:rsidR="00C30B24" w14:paraId="646C2A7F" w14:textId="77777777">
        <w:trPr>
          <w:trHeight w:val="521"/>
          <w:jc w:val="center"/>
        </w:trPr>
        <w:tc>
          <w:tcPr>
            <w:tcW w:w="516" w:type="pct"/>
            <w:vAlign w:val="center"/>
          </w:tcPr>
          <w:p w14:paraId="146E7284" w14:textId="77777777" w:rsidR="00C30B24" w:rsidRDefault="00C30B24">
            <w:pPr>
              <w:pStyle w:val="ab"/>
              <w:spacing w:line="360" w:lineRule="auto"/>
              <w:rPr>
                <w:rFonts w:hAnsi="宋体"/>
                <w:color w:val="000000"/>
                <w:sz w:val="24"/>
              </w:rPr>
            </w:pPr>
          </w:p>
        </w:tc>
        <w:tc>
          <w:tcPr>
            <w:tcW w:w="1127" w:type="pct"/>
            <w:vAlign w:val="center"/>
          </w:tcPr>
          <w:p w14:paraId="6C2BFD07" w14:textId="77777777" w:rsidR="00C30B24" w:rsidRDefault="00C30B24">
            <w:pPr>
              <w:pStyle w:val="ab"/>
              <w:spacing w:line="360" w:lineRule="auto"/>
              <w:rPr>
                <w:rFonts w:hAnsi="宋体"/>
                <w:color w:val="000000"/>
                <w:sz w:val="24"/>
              </w:rPr>
            </w:pPr>
          </w:p>
        </w:tc>
        <w:tc>
          <w:tcPr>
            <w:tcW w:w="1246" w:type="pct"/>
            <w:vAlign w:val="center"/>
          </w:tcPr>
          <w:p w14:paraId="6E96F5E5" w14:textId="77777777" w:rsidR="00C30B24" w:rsidRDefault="00C30B24">
            <w:pPr>
              <w:pStyle w:val="ab"/>
              <w:spacing w:line="360" w:lineRule="auto"/>
              <w:rPr>
                <w:rFonts w:hAnsi="宋体"/>
                <w:color w:val="000000"/>
                <w:sz w:val="24"/>
              </w:rPr>
            </w:pPr>
          </w:p>
        </w:tc>
        <w:tc>
          <w:tcPr>
            <w:tcW w:w="1163" w:type="pct"/>
            <w:vAlign w:val="center"/>
          </w:tcPr>
          <w:p w14:paraId="306431E0" w14:textId="77777777" w:rsidR="00C30B24" w:rsidRDefault="00C30B24">
            <w:pPr>
              <w:pStyle w:val="ab"/>
              <w:spacing w:line="360" w:lineRule="auto"/>
              <w:rPr>
                <w:rFonts w:hAnsi="宋体"/>
                <w:color w:val="000000"/>
                <w:sz w:val="24"/>
              </w:rPr>
            </w:pPr>
          </w:p>
        </w:tc>
        <w:tc>
          <w:tcPr>
            <w:tcW w:w="948" w:type="pct"/>
            <w:vAlign w:val="center"/>
          </w:tcPr>
          <w:p w14:paraId="0EDA3692" w14:textId="77777777" w:rsidR="00C30B24" w:rsidRDefault="00C30B24">
            <w:pPr>
              <w:pStyle w:val="ab"/>
              <w:spacing w:line="360" w:lineRule="auto"/>
              <w:rPr>
                <w:rFonts w:hAnsi="宋体"/>
                <w:color w:val="000000"/>
                <w:sz w:val="24"/>
              </w:rPr>
            </w:pPr>
          </w:p>
        </w:tc>
      </w:tr>
    </w:tbl>
    <w:p w14:paraId="24A73177" w14:textId="77777777" w:rsidR="00C30B24" w:rsidRDefault="007A39A4">
      <w:pPr>
        <w:tabs>
          <w:tab w:val="left" w:pos="1800"/>
          <w:tab w:val="left" w:pos="5580"/>
        </w:tabs>
        <w:spacing w:line="360" w:lineRule="auto"/>
        <w:jc w:val="left"/>
        <w:rPr>
          <w:color w:val="000000"/>
          <w:sz w:val="24"/>
        </w:rPr>
      </w:pPr>
      <w:r>
        <w:rPr>
          <w:color w:val="000000"/>
          <w:sz w:val="24"/>
        </w:rPr>
        <w:t>注：</w:t>
      </w:r>
    </w:p>
    <w:p w14:paraId="3D216837" w14:textId="77777777" w:rsidR="00C30B24" w:rsidRDefault="007A39A4">
      <w:pPr>
        <w:pStyle w:val="ab"/>
        <w:spacing w:line="360" w:lineRule="auto"/>
        <w:jc w:val="left"/>
        <w:rPr>
          <w:color w:val="000000"/>
          <w:sz w:val="24"/>
          <w:szCs w:val="20"/>
        </w:rPr>
      </w:pPr>
      <w:r>
        <w:rPr>
          <w:rFonts w:hint="eastAsia"/>
          <w:color w:val="000000"/>
          <w:sz w:val="24"/>
          <w:szCs w:val="20"/>
        </w:rPr>
        <w:t>1.供应商需在本表中对磋商文件“第五部分 技术及服务需求</w:t>
      </w:r>
      <w:r>
        <w:rPr>
          <w:rFonts w:hAnsi="宋体" w:hint="eastAsia"/>
          <w:sz w:val="24"/>
        </w:rPr>
        <w:t>(一)产品清单及指标要求</w:t>
      </w:r>
      <w:r>
        <w:rPr>
          <w:rFonts w:hint="eastAsia"/>
          <w:color w:val="000000"/>
          <w:sz w:val="24"/>
          <w:szCs w:val="20"/>
        </w:rPr>
        <w:t>”在引用磋商文件要求的基础上进行逐项应答，逐条逐项答复、说明或解释，未逐项应答视为未响应该条参数，不得分。对于评标标准或需求中要求提供证明材料的指标，应在说明中标注出对应证明材料的页码。</w:t>
      </w:r>
    </w:p>
    <w:p w14:paraId="45A7D27B" w14:textId="77777777" w:rsidR="00C30B24" w:rsidRDefault="007A39A4">
      <w:pPr>
        <w:tabs>
          <w:tab w:val="left" w:pos="5580"/>
        </w:tabs>
        <w:spacing w:line="360" w:lineRule="auto"/>
        <w:jc w:val="left"/>
        <w:rPr>
          <w:color w:val="000000"/>
          <w:sz w:val="24"/>
          <w:szCs w:val="20"/>
        </w:rPr>
      </w:pPr>
      <w:r>
        <w:rPr>
          <w:color w:val="000000"/>
          <w:sz w:val="24"/>
          <w:szCs w:val="20"/>
        </w:rPr>
        <w:t>2.</w:t>
      </w:r>
      <w:r>
        <w:rPr>
          <w:rFonts w:hint="eastAsia"/>
          <w:color w:val="000000"/>
          <w:sz w:val="24"/>
          <w:szCs w:val="20"/>
        </w:rPr>
        <w:t>“偏离情况”列应据实填写“正偏离”或“负偏离”或“无偏离”。</w:t>
      </w:r>
    </w:p>
    <w:p w14:paraId="5242A3FB" w14:textId="77777777" w:rsidR="00C30B24" w:rsidRDefault="007A39A4">
      <w:pPr>
        <w:pStyle w:val="ab"/>
        <w:spacing w:line="360" w:lineRule="auto"/>
        <w:jc w:val="left"/>
        <w:rPr>
          <w:rFonts w:ascii="Times New Roman" w:hAnsi="Times New Roman"/>
          <w:color w:val="000000"/>
          <w:sz w:val="24"/>
          <w:szCs w:val="20"/>
        </w:rPr>
      </w:pPr>
      <w:r>
        <w:rPr>
          <w:rFonts w:ascii="Times New Roman" w:hAnsi="Times New Roman" w:hint="eastAsia"/>
          <w:color w:val="000000"/>
          <w:sz w:val="24"/>
          <w:szCs w:val="20"/>
        </w:rPr>
        <w:t>3</w:t>
      </w:r>
      <w:r>
        <w:rPr>
          <w:rFonts w:ascii="Times New Roman" w:hAnsi="Times New Roman"/>
          <w:color w:val="000000"/>
          <w:sz w:val="24"/>
          <w:szCs w:val="20"/>
        </w:rPr>
        <w:t>.</w:t>
      </w:r>
      <w:r>
        <w:rPr>
          <w:rFonts w:ascii="Times New Roman" w:hAnsi="Times New Roman"/>
          <w:color w:val="000000"/>
          <w:sz w:val="24"/>
          <w:szCs w:val="20"/>
        </w:rPr>
        <w:t>此表中若无任何文字说明，内容为空白的响应无效。</w:t>
      </w:r>
    </w:p>
    <w:p w14:paraId="6199B238" w14:textId="77777777" w:rsidR="00C30B24" w:rsidRDefault="00C30B24">
      <w:pPr>
        <w:pStyle w:val="ab"/>
        <w:spacing w:line="360" w:lineRule="auto"/>
        <w:jc w:val="left"/>
        <w:rPr>
          <w:color w:val="000000"/>
          <w:sz w:val="24"/>
          <w:szCs w:val="20"/>
        </w:rPr>
      </w:pPr>
    </w:p>
    <w:p w14:paraId="6056E69C" w14:textId="77777777" w:rsidR="00C30B24" w:rsidRDefault="007A39A4">
      <w:pPr>
        <w:pStyle w:val="ab"/>
        <w:spacing w:line="360" w:lineRule="auto"/>
        <w:jc w:val="left"/>
        <w:rPr>
          <w:rFonts w:hAnsi="宋体"/>
          <w:color w:val="000000"/>
          <w:sz w:val="24"/>
        </w:rPr>
      </w:pPr>
      <w:r>
        <w:rPr>
          <w:rFonts w:hAnsi="宋体" w:hint="eastAsia"/>
          <w:color w:val="000000"/>
          <w:sz w:val="24"/>
        </w:rPr>
        <w:t>供应商法定代表人或授权代表（签字或盖章）：</w:t>
      </w:r>
      <w:r>
        <w:rPr>
          <w:rFonts w:hAnsi="宋体" w:hint="eastAsia"/>
          <w:color w:val="000000"/>
          <w:sz w:val="24"/>
          <w:u w:val="single"/>
        </w:rPr>
        <w:t xml:space="preserve">                          </w:t>
      </w:r>
    </w:p>
    <w:p w14:paraId="00D9C777" w14:textId="77777777" w:rsidR="00C30B24" w:rsidRDefault="007A39A4">
      <w:pPr>
        <w:pStyle w:val="ab"/>
        <w:spacing w:line="360" w:lineRule="auto"/>
        <w:jc w:val="left"/>
        <w:rPr>
          <w:rFonts w:hAnsi="宋体"/>
          <w:color w:val="000000"/>
          <w:u w:val="single"/>
        </w:rPr>
      </w:pPr>
      <w:r>
        <w:rPr>
          <w:rFonts w:hAnsi="宋体" w:hint="eastAsia"/>
          <w:color w:val="000000"/>
          <w:sz w:val="24"/>
        </w:rPr>
        <w:t>供应商：</w:t>
      </w:r>
      <w:r>
        <w:rPr>
          <w:rFonts w:hAnsi="宋体" w:hint="eastAsia"/>
          <w:color w:val="000000"/>
          <w:sz w:val="24"/>
          <w:u w:val="single"/>
        </w:rPr>
        <w:t xml:space="preserve"> （公章）</w:t>
      </w:r>
      <w:r>
        <w:rPr>
          <w:rFonts w:hAnsi="宋体" w:hint="eastAsia"/>
          <w:color w:val="000000"/>
          <w:u w:val="single"/>
        </w:rPr>
        <w:t xml:space="preserve">             </w:t>
      </w:r>
    </w:p>
    <w:p w14:paraId="3DC5DD13" w14:textId="77777777" w:rsidR="00C30B24" w:rsidRDefault="007A39A4">
      <w:pPr>
        <w:spacing w:line="360" w:lineRule="auto"/>
        <w:rPr>
          <w:color w:val="000000"/>
          <w:sz w:val="24"/>
        </w:rPr>
      </w:pPr>
      <w:r>
        <w:rPr>
          <w:rFonts w:ascii="宋体" w:hAnsi="宋体" w:hint="eastAsia"/>
          <w:color w:val="000000"/>
          <w:sz w:val="24"/>
        </w:rPr>
        <w:t>日   期：   年   月   日</w:t>
      </w:r>
    </w:p>
    <w:p w14:paraId="6ABEE842" w14:textId="77777777" w:rsidR="00C30B24" w:rsidRDefault="007A39A4">
      <w:pPr>
        <w:pStyle w:val="20"/>
        <w:spacing w:before="0" w:after="0" w:line="360" w:lineRule="auto"/>
        <w:ind w:firstLine="321"/>
        <w:rPr>
          <w:rFonts w:ascii="宋体" w:eastAsia="宋体" w:hAnsi="宋体"/>
          <w:sz w:val="28"/>
          <w:szCs w:val="28"/>
        </w:rPr>
      </w:pPr>
      <w:r>
        <w:rPr>
          <w:rFonts w:hAnsi="宋体"/>
          <w:color w:val="000000"/>
        </w:rPr>
        <w:br w:type="page"/>
      </w:r>
      <w:bookmarkStart w:id="228" w:name="_Toc156076123"/>
      <w:bookmarkStart w:id="229" w:name="_Toc136264249"/>
      <w:bookmarkStart w:id="230" w:name="_Toc506198449"/>
      <w:bookmarkStart w:id="231" w:name="_Toc423446786"/>
      <w:bookmarkStart w:id="232" w:name="_Toc423622241"/>
      <w:bookmarkStart w:id="233" w:name="_Toc423617400"/>
      <w:bookmarkStart w:id="234" w:name="_Toc423446636"/>
      <w:bookmarkStart w:id="235" w:name="_Toc423446750"/>
      <w:r>
        <w:rPr>
          <w:rFonts w:ascii="宋体" w:eastAsia="宋体" w:hAnsi="宋体"/>
          <w:sz w:val="28"/>
          <w:szCs w:val="28"/>
        </w:rPr>
        <w:lastRenderedPageBreak/>
        <w:t>附件</w:t>
      </w:r>
      <w:r>
        <w:rPr>
          <w:rFonts w:ascii="宋体" w:eastAsia="宋体" w:hAnsi="宋体" w:hint="eastAsia"/>
          <w:sz w:val="28"/>
          <w:szCs w:val="28"/>
        </w:rPr>
        <w:t>6</w:t>
      </w:r>
      <w:r>
        <w:rPr>
          <w:rFonts w:ascii="宋体" w:eastAsia="宋体" w:hAnsi="宋体"/>
          <w:sz w:val="28"/>
          <w:szCs w:val="28"/>
        </w:rPr>
        <w:t>——资格证明文件</w:t>
      </w:r>
      <w:bookmarkEnd w:id="228"/>
      <w:bookmarkEnd w:id="229"/>
      <w:bookmarkEnd w:id="230"/>
      <w:bookmarkEnd w:id="231"/>
      <w:bookmarkEnd w:id="232"/>
      <w:bookmarkEnd w:id="233"/>
      <w:bookmarkEnd w:id="234"/>
      <w:bookmarkEnd w:id="235"/>
    </w:p>
    <w:p w14:paraId="38E126C9" w14:textId="77777777" w:rsidR="00C30B24" w:rsidRDefault="00C30B24">
      <w:pPr>
        <w:spacing w:line="360" w:lineRule="auto"/>
        <w:ind w:firstLine="210"/>
      </w:pPr>
    </w:p>
    <w:p w14:paraId="3099BBB2" w14:textId="77777777" w:rsidR="00C30B24" w:rsidRDefault="00C30B24">
      <w:pPr>
        <w:spacing w:line="360" w:lineRule="auto"/>
        <w:ind w:firstLine="210"/>
      </w:pPr>
    </w:p>
    <w:p w14:paraId="14C26ADE" w14:textId="77777777" w:rsidR="00C30B24" w:rsidRDefault="00C30B24">
      <w:pPr>
        <w:spacing w:line="360" w:lineRule="auto"/>
        <w:ind w:firstLine="210"/>
      </w:pPr>
    </w:p>
    <w:p w14:paraId="018A79E7"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  法定代表人授权书</w:t>
      </w:r>
    </w:p>
    <w:p w14:paraId="38734FB0"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附件6-2  法人或其他组织的营业执照等证明文件</w:t>
      </w:r>
    </w:p>
    <w:p w14:paraId="3AC4D254"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附件6-3  缴纳税收证明文件</w:t>
      </w:r>
    </w:p>
    <w:p w14:paraId="2BC5B915"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 xml:space="preserve">附件6-4  </w:t>
      </w:r>
      <w:r>
        <w:rPr>
          <w:rFonts w:ascii="宋体" w:hAnsi="宋体"/>
          <w:color w:val="000000"/>
          <w:sz w:val="24"/>
        </w:rPr>
        <w:t>供应商的资信证明</w:t>
      </w:r>
    </w:p>
    <w:p w14:paraId="5B5A28ED"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 xml:space="preserve">附件6-5  </w:t>
      </w:r>
      <w:r>
        <w:rPr>
          <w:rFonts w:ascii="宋体" w:hAnsi="宋体"/>
          <w:color w:val="000000"/>
          <w:sz w:val="24"/>
        </w:rPr>
        <w:t>供应商的</w:t>
      </w:r>
      <w:r>
        <w:rPr>
          <w:rFonts w:ascii="宋体" w:hAnsi="宋体" w:hint="eastAsia"/>
          <w:color w:val="000000"/>
          <w:sz w:val="24"/>
        </w:rPr>
        <w:t>社会保障资金缴纳记录</w:t>
      </w:r>
    </w:p>
    <w:p w14:paraId="2CE1052F"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附件6-6  供应商的资格声明</w:t>
      </w:r>
    </w:p>
    <w:p w14:paraId="4F90A3EE"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 xml:space="preserve">7 </w:t>
      </w:r>
      <w:r>
        <w:rPr>
          <w:rFonts w:ascii="宋体" w:hAnsi="宋体" w:hint="eastAsia"/>
          <w:color w:val="000000"/>
          <w:sz w:val="24"/>
        </w:rPr>
        <w:t xml:space="preserve"> 供应商在参加采购活动前三年内，在经营活动中没有重大违法记录的书面声明</w:t>
      </w:r>
    </w:p>
    <w:p w14:paraId="7AEDC2B7"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附件6-8  供应商相关单位一览表</w:t>
      </w:r>
    </w:p>
    <w:p w14:paraId="0E53DDD8"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附件6-9</w:t>
      </w:r>
      <w:r>
        <w:rPr>
          <w:rFonts w:ascii="宋体" w:hAnsi="宋体"/>
          <w:color w:val="000000"/>
          <w:sz w:val="24"/>
        </w:rPr>
        <w:t xml:space="preserve">  信用记录查询</w:t>
      </w:r>
      <w:r>
        <w:rPr>
          <w:rFonts w:ascii="宋体" w:hAnsi="宋体" w:hint="eastAsia"/>
          <w:sz w:val="24"/>
        </w:rPr>
        <w:t>证明材料</w:t>
      </w:r>
    </w:p>
    <w:p w14:paraId="42726895"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附件6-10</w:t>
      </w:r>
      <w:r>
        <w:rPr>
          <w:rFonts w:ascii="宋体" w:hAnsi="宋体"/>
          <w:color w:val="000000"/>
          <w:sz w:val="24"/>
        </w:rPr>
        <w:t xml:space="preserve"> </w:t>
      </w:r>
      <w:r>
        <w:rPr>
          <w:rFonts w:ascii="宋体" w:hAnsi="宋体" w:hint="eastAsia"/>
          <w:color w:val="000000"/>
          <w:sz w:val="24"/>
        </w:rPr>
        <w:t>磋商响应文件要求的其他资格证明文件</w:t>
      </w:r>
    </w:p>
    <w:p w14:paraId="3A22F00D"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1</w:t>
      </w:r>
      <w:r>
        <w:rPr>
          <w:rFonts w:ascii="宋体" w:hAnsi="宋体" w:hint="eastAsia"/>
          <w:color w:val="000000"/>
          <w:sz w:val="24"/>
        </w:rPr>
        <w:t>1 供应商认为有必要提交的</w:t>
      </w:r>
      <w:r>
        <w:rPr>
          <w:rFonts w:ascii="宋体" w:hAnsi="宋体"/>
          <w:color w:val="000000"/>
          <w:sz w:val="24"/>
        </w:rPr>
        <w:t>其他资格证明文件</w:t>
      </w:r>
      <w:bookmarkStart w:id="236" w:name="_Toc416167991"/>
      <w:bookmarkStart w:id="237" w:name="_Toc423446637"/>
      <w:bookmarkStart w:id="238" w:name="_Toc405285944"/>
      <w:bookmarkStart w:id="239" w:name="_Toc423446751"/>
      <w:bookmarkStart w:id="240" w:name="_Toc419916505"/>
      <w:bookmarkStart w:id="241" w:name="_Toc402984858"/>
      <w:bookmarkStart w:id="242" w:name="_Toc415673958"/>
      <w:bookmarkStart w:id="243" w:name="_Toc32049"/>
      <w:bookmarkStart w:id="244" w:name="_Toc423446787"/>
      <w:bookmarkStart w:id="245" w:name="_Toc506198450"/>
      <w:bookmarkStart w:id="246" w:name="_Toc415213896"/>
      <w:bookmarkStart w:id="247" w:name="_Toc394336248"/>
      <w:bookmarkStart w:id="248" w:name="_Toc423622242"/>
      <w:bookmarkStart w:id="249" w:name="_Toc400810988"/>
      <w:bookmarkStart w:id="250" w:name="_Toc400730029"/>
      <w:bookmarkStart w:id="251" w:name="_Toc136264250"/>
      <w:bookmarkStart w:id="252" w:name="_Toc394335907"/>
      <w:bookmarkStart w:id="253" w:name="_Toc423617401"/>
    </w:p>
    <w:p w14:paraId="695FE6FB"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附件6-12 中小企业声明函</w:t>
      </w:r>
    </w:p>
    <w:p w14:paraId="1F2D173C" w14:textId="77777777" w:rsidR="00C30B24" w:rsidRDefault="007A39A4">
      <w:pPr>
        <w:tabs>
          <w:tab w:val="left" w:pos="5580"/>
        </w:tabs>
        <w:spacing w:line="360" w:lineRule="auto"/>
        <w:ind w:firstLine="240"/>
        <w:outlineLvl w:val="2"/>
        <w:rPr>
          <w:rFonts w:ascii="宋体" w:hAnsi="宋体"/>
          <w:color w:val="000000"/>
          <w:sz w:val="28"/>
          <w:szCs w:val="28"/>
        </w:rPr>
      </w:pPr>
      <w:r>
        <w:rPr>
          <w:rFonts w:ascii="宋体" w:hAnsi="宋体"/>
          <w:color w:val="000000"/>
          <w:sz w:val="24"/>
        </w:rPr>
        <w:br w:type="page"/>
      </w:r>
      <w:bookmarkStart w:id="254" w:name="_Toc156076124"/>
      <w:r>
        <w:rPr>
          <w:rStyle w:val="3Char"/>
          <w:rFonts w:ascii="宋体" w:hAnsi="宋体" w:hint="eastAsia"/>
          <w:sz w:val="28"/>
          <w:szCs w:val="28"/>
        </w:rPr>
        <w:lastRenderedPageBreak/>
        <w:t xml:space="preserve">附件6-1  </w:t>
      </w:r>
      <w:bookmarkStart w:id="255" w:name="_Toc416167992"/>
      <w:bookmarkStart w:id="256" w:name="_Toc506198451"/>
      <w:bookmarkStart w:id="257" w:name="_Toc423617402"/>
      <w:bookmarkStart w:id="258" w:name="_Toc423446788"/>
      <w:bookmarkStart w:id="259" w:name="_Toc419916506"/>
      <w:bookmarkStart w:id="260" w:name="_Toc423446638"/>
      <w:bookmarkStart w:id="261" w:name="_Toc405285945"/>
      <w:bookmarkStart w:id="262" w:name="_Toc20147"/>
      <w:bookmarkStart w:id="263" w:name="_Toc402984859"/>
      <w:bookmarkStart w:id="264" w:name="_Toc136264251"/>
      <w:bookmarkStart w:id="265" w:name="_Toc415213897"/>
      <w:bookmarkStart w:id="266" w:name="_Toc394336249"/>
      <w:bookmarkStart w:id="267" w:name="_Toc400730030"/>
      <w:bookmarkStart w:id="268" w:name="_Toc423622243"/>
      <w:bookmarkStart w:id="269" w:name="_Toc400810989"/>
      <w:bookmarkStart w:id="270" w:name="_Toc423446752"/>
      <w:bookmarkStart w:id="271" w:name="_Toc415673959"/>
      <w:bookmarkStart w:id="272" w:name="_Toc394335908"/>
      <w:bookmarkStart w:id="273" w:name="_Toc357701167"/>
      <w:bookmarkStart w:id="274" w:name="_Toc35770105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Style w:val="3Char"/>
          <w:rFonts w:ascii="宋体" w:hAnsi="宋体" w:hint="eastAsia"/>
          <w:sz w:val="28"/>
          <w:szCs w:val="28"/>
        </w:rPr>
        <w:t>法定代表人授权书</w:t>
      </w:r>
      <w:bookmarkEnd w:id="254"/>
    </w:p>
    <w:p w14:paraId="1FE1096D" w14:textId="77777777" w:rsidR="00C30B24" w:rsidRDefault="00C30B24">
      <w:pPr>
        <w:pStyle w:val="ab"/>
        <w:spacing w:line="360" w:lineRule="auto"/>
        <w:ind w:firstLine="281"/>
        <w:jc w:val="center"/>
        <w:rPr>
          <w:rFonts w:hAnsi="宋体"/>
          <w:b/>
          <w:color w:val="000000"/>
          <w:sz w:val="28"/>
          <w:szCs w:val="24"/>
        </w:rPr>
      </w:pPr>
    </w:p>
    <w:p w14:paraId="17337005" w14:textId="77777777" w:rsidR="00C30B24" w:rsidRDefault="007A39A4">
      <w:pPr>
        <w:pStyle w:val="ab"/>
        <w:spacing w:line="360" w:lineRule="auto"/>
        <w:ind w:firstLine="281"/>
        <w:jc w:val="center"/>
      </w:pPr>
      <w:r>
        <w:rPr>
          <w:rFonts w:hAnsi="宋体" w:hint="eastAsia"/>
          <w:b/>
          <w:color w:val="000000"/>
          <w:sz w:val="28"/>
          <w:szCs w:val="24"/>
        </w:rPr>
        <w:t>法定代表人授权书</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B5D25FE" w14:textId="77777777" w:rsidR="00C30B24" w:rsidRDefault="00C30B24">
      <w:pPr>
        <w:spacing w:line="360" w:lineRule="auto"/>
        <w:ind w:firstLine="210"/>
      </w:pPr>
    </w:p>
    <w:p w14:paraId="2F874143" w14:textId="77777777" w:rsidR="00C30B24" w:rsidRDefault="007A39A4">
      <w:pPr>
        <w:spacing w:line="360" w:lineRule="auto"/>
        <w:ind w:firstLine="240"/>
        <w:rPr>
          <w:color w:val="000000"/>
          <w:sz w:val="24"/>
        </w:rPr>
      </w:pPr>
      <w:r>
        <w:rPr>
          <w:rFonts w:hint="eastAsia"/>
          <w:color w:val="000000"/>
          <w:sz w:val="24"/>
        </w:rPr>
        <w:t xml:space="preserve">    </w:t>
      </w:r>
      <w:r>
        <w:rPr>
          <w:rFonts w:hint="eastAsia"/>
          <w:color w:val="000000"/>
          <w:sz w:val="24"/>
        </w:rPr>
        <w:t>本授权书声明：本人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w:t>
      </w:r>
      <w:r>
        <w:rPr>
          <w:rFonts w:hAnsi="宋体"/>
          <w:color w:val="000000"/>
          <w:sz w:val="24"/>
        </w:rPr>
        <w:t>供应商</w:t>
      </w:r>
      <w:r>
        <w:rPr>
          <w:rFonts w:hint="eastAsia"/>
          <w:color w:val="000000"/>
          <w:sz w:val="24"/>
        </w:rPr>
        <w:t>名称）的法定代表人，现委托我单位</w:t>
      </w:r>
      <w:r>
        <w:rPr>
          <w:rFonts w:hint="eastAsia"/>
          <w:color w:val="000000"/>
          <w:sz w:val="24"/>
          <w:u w:val="single"/>
        </w:rPr>
        <w:t xml:space="preserve">        </w:t>
      </w:r>
      <w:r>
        <w:rPr>
          <w:rFonts w:hint="eastAsia"/>
          <w:color w:val="000000"/>
          <w:sz w:val="24"/>
        </w:rPr>
        <w:t>（姓名）身份证号：</w:t>
      </w:r>
      <w:r>
        <w:rPr>
          <w:rFonts w:hint="eastAsia"/>
          <w:color w:val="000000"/>
          <w:sz w:val="24"/>
          <w:u w:val="single"/>
        </w:rPr>
        <w:t xml:space="preserve">                     </w:t>
      </w:r>
      <w:r>
        <w:rPr>
          <w:rFonts w:hint="eastAsia"/>
          <w:color w:val="000000"/>
          <w:sz w:val="24"/>
        </w:rPr>
        <w:t xml:space="preserve"> </w:t>
      </w:r>
      <w:r>
        <w:rPr>
          <w:rFonts w:hint="eastAsia"/>
          <w:color w:val="000000"/>
          <w:sz w:val="24"/>
        </w:rPr>
        <w:t>为我方代表人。代理人根据授权，以我方名义参加</w:t>
      </w:r>
      <w:r>
        <w:rPr>
          <w:rFonts w:hint="eastAsia"/>
          <w:color w:val="000000"/>
          <w:sz w:val="24"/>
          <w:u w:val="single"/>
        </w:rPr>
        <w:t xml:space="preserve">                 </w:t>
      </w:r>
      <w:r>
        <w:rPr>
          <w:rFonts w:hint="eastAsia"/>
          <w:color w:val="000000"/>
          <w:sz w:val="24"/>
        </w:rPr>
        <w:t>（项目名称）的采购活动。代理人在磋商过程中所签署的一切文件和处理与之有关的一切事务，我均予以承认。</w:t>
      </w:r>
    </w:p>
    <w:p w14:paraId="72DF85D2" w14:textId="77777777" w:rsidR="00C30B24" w:rsidRDefault="007A39A4">
      <w:pPr>
        <w:spacing w:line="360" w:lineRule="auto"/>
        <w:ind w:firstLineChars="200" w:firstLine="480"/>
        <w:rPr>
          <w:color w:val="000000"/>
          <w:sz w:val="24"/>
        </w:rPr>
      </w:pPr>
      <w:r>
        <w:rPr>
          <w:rFonts w:hint="eastAsia"/>
          <w:color w:val="000000"/>
          <w:sz w:val="24"/>
        </w:rPr>
        <w:t>本授权书于</w:t>
      </w:r>
      <w:r>
        <w:rPr>
          <w:rFonts w:hint="eastAsia"/>
          <w:color w:val="000000"/>
          <w:sz w:val="24"/>
        </w:rPr>
        <w:t>__________</w:t>
      </w:r>
      <w:r>
        <w:rPr>
          <w:rFonts w:hint="eastAsia"/>
          <w:color w:val="000000"/>
          <w:sz w:val="24"/>
        </w:rPr>
        <w:t>年</w:t>
      </w:r>
      <w:r>
        <w:rPr>
          <w:rFonts w:hint="eastAsia"/>
          <w:color w:val="000000"/>
          <w:sz w:val="24"/>
        </w:rPr>
        <w:t>_____</w:t>
      </w:r>
      <w:r>
        <w:rPr>
          <w:rFonts w:hint="eastAsia"/>
          <w:color w:val="000000"/>
          <w:sz w:val="24"/>
        </w:rPr>
        <w:t>月</w:t>
      </w:r>
      <w:r>
        <w:rPr>
          <w:rFonts w:hint="eastAsia"/>
          <w:color w:val="000000"/>
          <w:sz w:val="24"/>
        </w:rPr>
        <w:t>______</w:t>
      </w:r>
      <w:r>
        <w:rPr>
          <w:rFonts w:hint="eastAsia"/>
          <w:color w:val="000000"/>
          <w:sz w:val="24"/>
        </w:rPr>
        <w:t>日签字生效。</w:t>
      </w:r>
    </w:p>
    <w:p w14:paraId="041DCB5E" w14:textId="77777777" w:rsidR="00C30B24" w:rsidRDefault="007A39A4">
      <w:pPr>
        <w:spacing w:line="360" w:lineRule="auto"/>
        <w:ind w:firstLineChars="200" w:firstLine="480"/>
        <w:rPr>
          <w:color w:val="000000"/>
          <w:sz w:val="24"/>
        </w:rPr>
      </w:pPr>
      <w:r>
        <w:rPr>
          <w:rFonts w:hint="eastAsia"/>
          <w:color w:val="000000"/>
          <w:sz w:val="24"/>
        </w:rPr>
        <w:t>代理人无转委托权。</w:t>
      </w:r>
    </w:p>
    <w:p w14:paraId="060F9537" w14:textId="77777777" w:rsidR="00C30B24" w:rsidRDefault="007A39A4">
      <w:pPr>
        <w:spacing w:line="360" w:lineRule="auto"/>
        <w:ind w:firstLineChars="200" w:firstLine="480"/>
        <w:rPr>
          <w:b/>
          <w:color w:val="000000"/>
          <w:sz w:val="24"/>
        </w:rPr>
      </w:pPr>
      <w:r>
        <w:rPr>
          <w:rFonts w:hint="eastAsia"/>
          <w:color w:val="000000"/>
          <w:sz w:val="24"/>
        </w:rPr>
        <w:t>特此声明。</w:t>
      </w:r>
      <w:r>
        <w:rPr>
          <w:rFonts w:hint="eastAsia"/>
          <w:color w:val="000000"/>
          <w:sz w:val="24"/>
        </w:rPr>
        <w:cr/>
      </w:r>
      <w:r>
        <w:rPr>
          <w:rFonts w:hint="eastAsia"/>
          <w:color w:val="000000"/>
          <w:sz w:val="24"/>
        </w:rPr>
        <w:cr/>
        <w:t xml:space="preserve">    </w:t>
      </w:r>
      <w:r>
        <w:rPr>
          <w:rFonts w:hint="eastAsia"/>
          <w:b/>
          <w:color w:val="000000"/>
          <w:sz w:val="24"/>
        </w:rPr>
        <w:t>附：</w:t>
      </w:r>
    </w:p>
    <w:p w14:paraId="1EDC1E13" w14:textId="77777777" w:rsidR="00C30B24" w:rsidRDefault="007A39A4">
      <w:pPr>
        <w:spacing w:line="360" w:lineRule="auto"/>
        <w:ind w:firstLineChars="200" w:firstLine="482"/>
        <w:rPr>
          <w:b/>
          <w:color w:val="000000"/>
          <w:sz w:val="24"/>
          <w:szCs w:val="20"/>
        </w:rPr>
      </w:pPr>
      <w:r>
        <w:rPr>
          <w:rFonts w:hint="eastAsia"/>
          <w:b/>
          <w:color w:val="000000"/>
          <w:sz w:val="24"/>
        </w:rPr>
        <w:t>（</w:t>
      </w:r>
      <w:r>
        <w:rPr>
          <w:rFonts w:hint="eastAsia"/>
          <w:b/>
          <w:color w:val="000000"/>
          <w:sz w:val="24"/>
        </w:rPr>
        <w:t>1</w:t>
      </w:r>
      <w:r>
        <w:rPr>
          <w:rFonts w:hint="eastAsia"/>
          <w:b/>
          <w:color w:val="000000"/>
          <w:sz w:val="24"/>
        </w:rPr>
        <w:t>）</w:t>
      </w:r>
      <w:r>
        <w:rPr>
          <w:b/>
          <w:color w:val="000000"/>
          <w:sz w:val="24"/>
          <w:szCs w:val="20"/>
        </w:rPr>
        <w:t>法定代表人有效期内的身份证正反面</w:t>
      </w:r>
      <w:r>
        <w:rPr>
          <w:rFonts w:hint="eastAsia"/>
          <w:b/>
          <w:color w:val="000000"/>
          <w:sz w:val="24"/>
          <w:szCs w:val="20"/>
        </w:rPr>
        <w:t>复印</w:t>
      </w:r>
      <w:r>
        <w:rPr>
          <w:b/>
          <w:color w:val="000000"/>
          <w:sz w:val="24"/>
          <w:szCs w:val="20"/>
        </w:rPr>
        <w:t>件：</w:t>
      </w:r>
    </w:p>
    <w:p w14:paraId="7D7A7020" w14:textId="77777777" w:rsidR="00C30B24" w:rsidRDefault="00C30B24">
      <w:pPr>
        <w:spacing w:line="360" w:lineRule="auto"/>
        <w:ind w:firstLineChars="200" w:firstLine="482"/>
        <w:rPr>
          <w:b/>
          <w:color w:val="000000"/>
          <w:sz w:val="24"/>
          <w:szCs w:val="20"/>
        </w:rPr>
      </w:pPr>
    </w:p>
    <w:p w14:paraId="5D2C88CA" w14:textId="77777777" w:rsidR="00C30B24" w:rsidRDefault="007A39A4">
      <w:pPr>
        <w:spacing w:line="360" w:lineRule="auto"/>
        <w:ind w:firstLineChars="200" w:firstLine="482"/>
        <w:rPr>
          <w:b/>
          <w:color w:val="000000"/>
          <w:sz w:val="24"/>
          <w:szCs w:val="20"/>
        </w:rPr>
      </w:pPr>
      <w:r>
        <w:rPr>
          <w:rFonts w:hAnsi="宋体"/>
          <w:b/>
          <w:color w:val="000000"/>
          <w:sz w:val="24"/>
        </w:rPr>
        <w:t>（</w:t>
      </w:r>
      <w:r>
        <w:rPr>
          <w:rFonts w:hAnsi="宋体" w:hint="eastAsia"/>
          <w:b/>
          <w:color w:val="000000"/>
          <w:sz w:val="24"/>
        </w:rPr>
        <w:t>2</w:t>
      </w:r>
      <w:r>
        <w:rPr>
          <w:rFonts w:hAnsi="宋体"/>
          <w:b/>
          <w:color w:val="000000"/>
          <w:sz w:val="24"/>
        </w:rPr>
        <w:t>）磋商响应</w:t>
      </w:r>
      <w:r>
        <w:rPr>
          <w:rFonts w:hint="eastAsia"/>
          <w:b/>
          <w:color w:val="000000"/>
          <w:sz w:val="24"/>
        </w:rPr>
        <w:t>授权代表</w:t>
      </w:r>
      <w:r>
        <w:rPr>
          <w:b/>
          <w:color w:val="000000"/>
          <w:sz w:val="24"/>
          <w:szCs w:val="20"/>
        </w:rPr>
        <w:t>有效期内的身份证正反面</w:t>
      </w:r>
      <w:r>
        <w:rPr>
          <w:rFonts w:hint="eastAsia"/>
          <w:b/>
          <w:color w:val="000000"/>
          <w:sz w:val="24"/>
          <w:szCs w:val="20"/>
        </w:rPr>
        <w:t>复印</w:t>
      </w:r>
      <w:r>
        <w:rPr>
          <w:b/>
          <w:color w:val="000000"/>
          <w:sz w:val="24"/>
          <w:szCs w:val="20"/>
        </w:rPr>
        <w:t>件：</w:t>
      </w:r>
    </w:p>
    <w:p w14:paraId="10888F51" w14:textId="77777777" w:rsidR="00C30B24" w:rsidRDefault="00C30B24">
      <w:pPr>
        <w:spacing w:line="360" w:lineRule="auto"/>
        <w:ind w:firstLineChars="200" w:firstLine="480"/>
        <w:rPr>
          <w:color w:val="000000"/>
          <w:sz w:val="24"/>
        </w:rPr>
      </w:pPr>
    </w:p>
    <w:p w14:paraId="61EED969" w14:textId="77777777" w:rsidR="00C30B24" w:rsidRDefault="007A39A4">
      <w:pPr>
        <w:spacing w:line="360" w:lineRule="auto"/>
        <w:ind w:firstLine="240"/>
        <w:rPr>
          <w:color w:val="000000"/>
          <w:sz w:val="24"/>
        </w:rPr>
      </w:pPr>
      <w:r>
        <w:rPr>
          <w:rFonts w:hint="eastAsia"/>
          <w:color w:val="000000"/>
          <w:sz w:val="24"/>
        </w:rPr>
        <w:t xml:space="preserve">                    </w:t>
      </w:r>
    </w:p>
    <w:p w14:paraId="231779D2" w14:textId="77777777" w:rsidR="00C30B24" w:rsidRDefault="007A39A4">
      <w:pPr>
        <w:spacing w:line="360" w:lineRule="auto"/>
        <w:ind w:firstLineChars="1400" w:firstLine="3360"/>
        <w:rPr>
          <w:color w:val="000000"/>
          <w:sz w:val="24"/>
        </w:rPr>
      </w:pPr>
      <w:r>
        <w:rPr>
          <w:color w:val="000000"/>
          <w:sz w:val="24"/>
        </w:rPr>
        <w:t>供应商</w:t>
      </w:r>
      <w:r>
        <w:rPr>
          <w:rFonts w:hint="eastAsia"/>
          <w:color w:val="000000"/>
          <w:sz w:val="24"/>
        </w:rPr>
        <w:t>：</w:t>
      </w:r>
      <w:r>
        <w:rPr>
          <w:rFonts w:hint="eastAsia"/>
          <w:color w:val="000000"/>
          <w:sz w:val="24"/>
        </w:rPr>
        <w:t>____________________</w:t>
      </w:r>
      <w:r>
        <w:rPr>
          <w:rFonts w:hint="eastAsia"/>
          <w:color w:val="000000"/>
          <w:sz w:val="24"/>
        </w:rPr>
        <w:t>（盖单位章）</w:t>
      </w:r>
      <w:r>
        <w:rPr>
          <w:rFonts w:hint="eastAsia"/>
          <w:color w:val="000000"/>
          <w:sz w:val="24"/>
        </w:rPr>
        <w:cr/>
        <w:t xml:space="preserve">                            </w:t>
      </w:r>
      <w:r>
        <w:rPr>
          <w:rFonts w:hint="eastAsia"/>
          <w:color w:val="000000"/>
          <w:sz w:val="24"/>
        </w:rPr>
        <w:t>法定代表人：</w:t>
      </w:r>
      <w:r>
        <w:rPr>
          <w:rFonts w:hint="eastAsia"/>
          <w:color w:val="000000"/>
          <w:sz w:val="24"/>
        </w:rPr>
        <w:t>________________</w:t>
      </w:r>
      <w:r>
        <w:rPr>
          <w:rFonts w:hint="eastAsia"/>
          <w:color w:val="000000"/>
          <w:sz w:val="24"/>
        </w:rPr>
        <w:t>（签字或盖章）</w:t>
      </w:r>
    </w:p>
    <w:p w14:paraId="56A93D9C" w14:textId="77777777" w:rsidR="00C30B24" w:rsidRDefault="007A39A4">
      <w:pPr>
        <w:spacing w:line="360" w:lineRule="auto"/>
        <w:ind w:firstLine="240"/>
        <w:rPr>
          <w:color w:val="000000"/>
          <w:sz w:val="24"/>
        </w:rPr>
      </w:pPr>
      <w:r>
        <w:rPr>
          <w:rFonts w:hint="eastAsia"/>
          <w:color w:val="000000"/>
          <w:sz w:val="24"/>
        </w:rPr>
        <w:t xml:space="preserve">                          </w:t>
      </w:r>
      <w:r>
        <w:rPr>
          <w:rFonts w:hAnsi="宋体"/>
          <w:color w:val="000000"/>
          <w:sz w:val="24"/>
        </w:rPr>
        <w:t>磋商响应</w:t>
      </w:r>
      <w:r>
        <w:rPr>
          <w:rFonts w:hint="eastAsia"/>
          <w:color w:val="000000"/>
          <w:sz w:val="24"/>
        </w:rPr>
        <w:t>授权代表：</w:t>
      </w:r>
      <w:r>
        <w:rPr>
          <w:rFonts w:hint="eastAsia"/>
          <w:color w:val="000000"/>
          <w:sz w:val="24"/>
          <w:u w:val="single"/>
        </w:rPr>
        <w:t xml:space="preserve">          </w:t>
      </w:r>
      <w:r>
        <w:rPr>
          <w:rFonts w:hint="eastAsia"/>
          <w:color w:val="000000"/>
          <w:sz w:val="24"/>
        </w:rPr>
        <w:t>（签字）</w:t>
      </w:r>
    </w:p>
    <w:p w14:paraId="35AD7F16" w14:textId="77777777" w:rsidR="00C30B24" w:rsidRDefault="007A39A4">
      <w:pPr>
        <w:spacing w:line="360" w:lineRule="auto"/>
        <w:ind w:firstLine="240"/>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p>
    <w:p w14:paraId="5BF13AAB" w14:textId="77777777" w:rsidR="00C30B24" w:rsidRDefault="00C30B24">
      <w:pPr>
        <w:spacing w:line="288" w:lineRule="auto"/>
        <w:ind w:firstLine="210"/>
        <w:rPr>
          <w:rFonts w:asciiTheme="minorEastAsia" w:eastAsiaTheme="minorEastAsia" w:hAnsiTheme="minorEastAsia"/>
          <w:color w:val="000000"/>
          <w:sz w:val="24"/>
        </w:rPr>
      </w:pPr>
    </w:p>
    <w:p w14:paraId="50649D7E" w14:textId="77777777" w:rsidR="00C30B24" w:rsidRDefault="007A39A4">
      <w:pPr>
        <w:spacing w:line="288"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w:t>
      </w:r>
      <w:bookmarkStart w:id="275" w:name="_Toc400730031"/>
      <w:bookmarkStart w:id="276" w:name="_Toc405285946"/>
      <w:bookmarkStart w:id="277" w:name="_Toc19264"/>
      <w:bookmarkStart w:id="278" w:name="_Toc400810990"/>
      <w:bookmarkStart w:id="279" w:name="_Toc402984860"/>
    </w:p>
    <w:p w14:paraId="3EFACFC7" w14:textId="77777777" w:rsidR="00C30B24" w:rsidRDefault="007A39A4">
      <w:pPr>
        <w:tabs>
          <w:tab w:val="left" w:pos="5580"/>
        </w:tabs>
        <w:spacing w:line="288"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color w:val="000000"/>
          <w:sz w:val="24"/>
        </w:rPr>
        <w:t>若响应文件中签字之处均为授权代表签署，须提供有效的《法定代表人授权书》和《法定代表人身份证明》（格式后附）。</w:t>
      </w:r>
    </w:p>
    <w:p w14:paraId="3701D970" w14:textId="77777777" w:rsidR="00C30B24" w:rsidRDefault="007A39A4">
      <w:pPr>
        <w:tabs>
          <w:tab w:val="left" w:pos="5580"/>
        </w:tabs>
        <w:spacing w:line="288"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.若响应文件中签字之处均为法定代表人本人签署，则可不提供本《</w:t>
      </w:r>
      <w:r>
        <w:rPr>
          <w:rFonts w:asciiTheme="minorEastAsia" w:eastAsiaTheme="minorEastAsia" w:hAnsiTheme="minorEastAsia" w:hint="eastAsia"/>
          <w:color w:val="000000"/>
          <w:sz w:val="24"/>
        </w:rPr>
        <w:t>法定代表人授权书</w:t>
      </w:r>
      <w:r>
        <w:rPr>
          <w:rFonts w:asciiTheme="minorEastAsia" w:eastAsiaTheme="minorEastAsia" w:hAnsiTheme="minorEastAsia"/>
          <w:color w:val="000000"/>
          <w:sz w:val="24"/>
        </w:rPr>
        <w:t>》，但须提供《法定代表人身份证明》（格式后附）。</w:t>
      </w:r>
    </w:p>
    <w:p w14:paraId="5CFF76DA" w14:textId="77777777" w:rsidR="00C30B24" w:rsidRDefault="007A39A4">
      <w:pPr>
        <w:spacing w:line="288"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Pr>
          <w:rFonts w:asciiTheme="minorEastAsia" w:eastAsiaTheme="minorEastAsia" w:hAnsiTheme="minorEastAsia"/>
          <w:color w:val="000000"/>
          <w:sz w:val="24"/>
        </w:rPr>
        <w:t>.供应商为自然人的情形，可不提供本《</w:t>
      </w:r>
      <w:r>
        <w:rPr>
          <w:rFonts w:asciiTheme="minorEastAsia" w:eastAsiaTheme="minorEastAsia" w:hAnsiTheme="minorEastAsia" w:hint="eastAsia"/>
          <w:color w:val="000000"/>
          <w:sz w:val="24"/>
        </w:rPr>
        <w:t>法定代表人授权书</w:t>
      </w:r>
      <w:r>
        <w:rPr>
          <w:rFonts w:asciiTheme="minorEastAsia" w:eastAsiaTheme="minorEastAsia" w:hAnsiTheme="minorEastAsia"/>
          <w:color w:val="000000"/>
          <w:sz w:val="24"/>
        </w:rPr>
        <w:t>》，须提供《法定代表人身份证明》（格式后附）。</w:t>
      </w:r>
    </w:p>
    <w:p w14:paraId="4F7F68E1" w14:textId="77777777" w:rsidR="00C30B24" w:rsidRDefault="00C30B24">
      <w:pPr>
        <w:widowControl/>
        <w:jc w:val="left"/>
        <w:rPr>
          <w:rFonts w:hAnsi="宋体"/>
          <w:b/>
          <w:bCs/>
          <w:color w:val="000000"/>
          <w:sz w:val="28"/>
          <w:szCs w:val="28"/>
        </w:rPr>
      </w:pPr>
    </w:p>
    <w:p w14:paraId="65E757DA" w14:textId="77777777" w:rsidR="00C30B24" w:rsidRDefault="007A39A4">
      <w:pPr>
        <w:autoSpaceDE w:val="0"/>
        <w:autoSpaceDN w:val="0"/>
        <w:adjustRightInd w:val="0"/>
        <w:spacing w:line="360" w:lineRule="auto"/>
        <w:ind w:firstLine="281"/>
        <w:jc w:val="center"/>
        <w:rPr>
          <w:b/>
          <w:color w:val="000000"/>
          <w:sz w:val="36"/>
          <w:szCs w:val="36"/>
        </w:rPr>
      </w:pPr>
      <w:r>
        <w:rPr>
          <w:rFonts w:hAnsi="宋体" w:hint="eastAsia"/>
          <w:b/>
          <w:bCs/>
          <w:color w:val="000000"/>
          <w:sz w:val="28"/>
          <w:szCs w:val="28"/>
        </w:rPr>
        <w:t>附：法定代表人身份证明</w:t>
      </w:r>
    </w:p>
    <w:p w14:paraId="77223769" w14:textId="77777777" w:rsidR="00C30B24" w:rsidRDefault="00C30B24">
      <w:pPr>
        <w:kinsoku w:val="0"/>
        <w:overflowPunct w:val="0"/>
        <w:spacing w:line="360" w:lineRule="auto"/>
        <w:ind w:firstLine="200"/>
        <w:rPr>
          <w:sz w:val="20"/>
          <w:szCs w:val="20"/>
        </w:rPr>
      </w:pPr>
    </w:p>
    <w:p w14:paraId="76B4A297" w14:textId="77777777" w:rsidR="00C30B24" w:rsidRDefault="00C30B24">
      <w:pPr>
        <w:tabs>
          <w:tab w:val="left" w:pos="5580"/>
        </w:tabs>
        <w:spacing w:line="360" w:lineRule="auto"/>
        <w:ind w:firstLine="240"/>
        <w:rPr>
          <w:rFonts w:ascii="宋体" w:hAnsi="宋体"/>
          <w:color w:val="000000"/>
          <w:sz w:val="24"/>
        </w:rPr>
      </w:pPr>
    </w:p>
    <w:p w14:paraId="0ACE66FB"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致：____（采购人或采购代理机构）</w:t>
      </w:r>
    </w:p>
    <w:p w14:paraId="2B5162DB" w14:textId="77777777" w:rsidR="00C30B24" w:rsidRDefault="007A39A4">
      <w:pPr>
        <w:pStyle w:val="a9"/>
        <w:tabs>
          <w:tab w:val="left" w:pos="2412"/>
          <w:tab w:val="left" w:pos="3883"/>
          <w:tab w:val="left" w:pos="5352"/>
          <w:tab w:val="left" w:pos="6821"/>
        </w:tabs>
        <w:kinsoku w:val="0"/>
        <w:overflowPunct w:val="0"/>
        <w:spacing w:after="0" w:line="360" w:lineRule="auto"/>
        <w:ind w:firstLineChars="200" w:firstLine="480"/>
        <w:rPr>
          <w:rFonts w:ascii="宋体" w:hAnsi="宋体"/>
          <w:sz w:val="24"/>
        </w:rPr>
      </w:pPr>
      <w:r>
        <w:rPr>
          <w:rFonts w:ascii="宋体" w:hAnsi="宋体"/>
          <w:sz w:val="24"/>
        </w:rPr>
        <w:t>兹证明，</w:t>
      </w:r>
    </w:p>
    <w:p w14:paraId="6C4A43D2" w14:textId="77777777" w:rsidR="00C30B24" w:rsidRDefault="007A39A4">
      <w:pPr>
        <w:pStyle w:val="a9"/>
        <w:tabs>
          <w:tab w:val="left" w:pos="1690"/>
          <w:tab w:val="left" w:pos="3400"/>
          <w:tab w:val="left" w:pos="5110"/>
          <w:tab w:val="left" w:pos="6821"/>
        </w:tabs>
        <w:kinsoku w:val="0"/>
        <w:overflowPunct w:val="0"/>
        <w:spacing w:after="0" w:line="360" w:lineRule="auto"/>
        <w:rPr>
          <w:rFonts w:ascii="宋体" w:hAnsi="宋体"/>
          <w:sz w:val="24"/>
        </w:rPr>
      </w:pPr>
      <w:r>
        <w:rPr>
          <w:rFonts w:ascii="宋体" w:hAnsi="宋体"/>
          <w:sz w:val="24"/>
        </w:rPr>
        <w:t>姓名：</w:t>
      </w:r>
      <w:r>
        <w:rPr>
          <w:rFonts w:ascii="宋体" w:hAnsi="宋体"/>
          <w:color w:val="000000"/>
          <w:sz w:val="24"/>
        </w:rPr>
        <w:t>____</w:t>
      </w:r>
      <w:r>
        <w:rPr>
          <w:rFonts w:ascii="宋体" w:hAnsi="宋体"/>
          <w:sz w:val="24"/>
        </w:rPr>
        <w:t>性别：</w:t>
      </w:r>
      <w:r>
        <w:rPr>
          <w:rFonts w:ascii="宋体" w:hAnsi="宋体"/>
          <w:color w:val="000000"/>
          <w:sz w:val="24"/>
        </w:rPr>
        <w:t>____</w:t>
      </w:r>
      <w:r>
        <w:rPr>
          <w:rFonts w:ascii="宋体" w:hAnsi="宋体"/>
          <w:sz w:val="24"/>
        </w:rPr>
        <w:t>年龄：</w:t>
      </w:r>
      <w:r>
        <w:rPr>
          <w:rFonts w:ascii="宋体" w:hAnsi="宋体"/>
          <w:color w:val="000000"/>
          <w:sz w:val="24"/>
        </w:rPr>
        <w:t>____</w:t>
      </w:r>
      <w:r>
        <w:rPr>
          <w:rFonts w:ascii="宋体" w:hAnsi="宋体"/>
          <w:sz w:val="24"/>
        </w:rPr>
        <w:t>职务：</w:t>
      </w:r>
      <w:r>
        <w:rPr>
          <w:rFonts w:ascii="宋体" w:hAnsi="宋体"/>
          <w:color w:val="000000"/>
          <w:sz w:val="24"/>
        </w:rPr>
        <w:t>____</w:t>
      </w:r>
    </w:p>
    <w:p w14:paraId="7818CE70" w14:textId="77777777" w:rsidR="00C30B24" w:rsidRDefault="00C30B24">
      <w:pPr>
        <w:pStyle w:val="a9"/>
        <w:tabs>
          <w:tab w:val="left" w:pos="2412"/>
          <w:tab w:val="left" w:pos="3883"/>
          <w:tab w:val="left" w:pos="5352"/>
          <w:tab w:val="left" w:pos="6821"/>
        </w:tabs>
        <w:kinsoku w:val="0"/>
        <w:overflowPunct w:val="0"/>
        <w:spacing w:after="0" w:line="360" w:lineRule="auto"/>
        <w:rPr>
          <w:rFonts w:ascii="宋体" w:hAnsi="宋体"/>
          <w:sz w:val="24"/>
        </w:rPr>
      </w:pPr>
    </w:p>
    <w:p w14:paraId="6AB4A854" w14:textId="77777777" w:rsidR="00C30B24" w:rsidRDefault="007A39A4">
      <w:pPr>
        <w:pStyle w:val="a9"/>
        <w:tabs>
          <w:tab w:val="left" w:pos="2250"/>
          <w:tab w:val="left" w:pos="2412"/>
          <w:tab w:val="left" w:pos="3883"/>
          <w:tab w:val="left" w:pos="5352"/>
          <w:tab w:val="left" w:pos="6821"/>
        </w:tabs>
        <w:kinsoku w:val="0"/>
        <w:overflowPunct w:val="0"/>
        <w:spacing w:after="0" w:line="360" w:lineRule="auto"/>
        <w:rPr>
          <w:rFonts w:ascii="宋体" w:hAnsi="宋体"/>
          <w:sz w:val="24"/>
        </w:rPr>
      </w:pPr>
      <w:r>
        <w:rPr>
          <w:rFonts w:ascii="宋体" w:hAnsi="宋体"/>
          <w:sz w:val="24"/>
        </w:rPr>
        <w:t>系</w:t>
      </w:r>
      <w:r>
        <w:rPr>
          <w:rFonts w:ascii="宋体" w:hAnsi="宋体"/>
          <w:color w:val="000000"/>
          <w:sz w:val="24"/>
        </w:rPr>
        <w:t>__________</w:t>
      </w:r>
      <w:r>
        <w:rPr>
          <w:rFonts w:ascii="宋体" w:hAnsi="宋体"/>
          <w:sz w:val="24"/>
        </w:rPr>
        <w:t>（供应商名称）的法定代表人。</w:t>
      </w:r>
    </w:p>
    <w:p w14:paraId="2FAA9248" w14:textId="77777777" w:rsidR="00C30B24" w:rsidRDefault="00C30B24">
      <w:pPr>
        <w:pStyle w:val="a9"/>
        <w:tabs>
          <w:tab w:val="left" w:pos="2412"/>
          <w:tab w:val="left" w:pos="3883"/>
          <w:tab w:val="left" w:pos="5352"/>
          <w:tab w:val="left" w:pos="6821"/>
        </w:tabs>
        <w:kinsoku w:val="0"/>
        <w:overflowPunct w:val="0"/>
        <w:spacing w:after="0" w:line="360" w:lineRule="auto"/>
        <w:rPr>
          <w:rFonts w:ascii="宋体" w:hAnsi="宋体"/>
          <w:sz w:val="24"/>
        </w:rPr>
      </w:pPr>
    </w:p>
    <w:p w14:paraId="3DBA9FFC" w14:textId="77777777" w:rsidR="00C30B24" w:rsidRDefault="00C30B24">
      <w:pPr>
        <w:pStyle w:val="a9"/>
        <w:tabs>
          <w:tab w:val="left" w:pos="2412"/>
          <w:tab w:val="left" w:pos="3883"/>
          <w:tab w:val="left" w:pos="5352"/>
          <w:tab w:val="left" w:pos="6821"/>
        </w:tabs>
        <w:kinsoku w:val="0"/>
        <w:overflowPunct w:val="0"/>
        <w:spacing w:after="0" w:line="360" w:lineRule="auto"/>
        <w:rPr>
          <w:rFonts w:ascii="宋体" w:hAnsi="宋体"/>
          <w:sz w:val="24"/>
        </w:rPr>
      </w:pPr>
    </w:p>
    <w:p w14:paraId="3B98597E" w14:textId="77777777" w:rsidR="00C30B24" w:rsidRDefault="00C30B24">
      <w:pPr>
        <w:pStyle w:val="a9"/>
        <w:tabs>
          <w:tab w:val="left" w:pos="2412"/>
          <w:tab w:val="left" w:pos="3883"/>
          <w:tab w:val="left" w:pos="5352"/>
          <w:tab w:val="left" w:pos="6821"/>
        </w:tabs>
        <w:kinsoku w:val="0"/>
        <w:overflowPunct w:val="0"/>
        <w:spacing w:after="0" w:line="360" w:lineRule="auto"/>
        <w:rPr>
          <w:rFonts w:ascii="宋体" w:hAnsi="宋体"/>
          <w:sz w:val="24"/>
        </w:rPr>
      </w:pPr>
    </w:p>
    <w:p w14:paraId="5EAE1388" w14:textId="77777777" w:rsidR="00C30B24" w:rsidRDefault="00C30B24">
      <w:pPr>
        <w:pStyle w:val="a9"/>
        <w:kinsoku w:val="0"/>
        <w:overflowPunct w:val="0"/>
        <w:spacing w:after="0" w:line="360" w:lineRule="auto"/>
        <w:ind w:firstLine="235"/>
        <w:rPr>
          <w:rFonts w:ascii="宋体" w:hAnsi="宋体"/>
          <w:b/>
          <w:spacing w:val="-3"/>
          <w:sz w:val="24"/>
        </w:rPr>
      </w:pPr>
    </w:p>
    <w:p w14:paraId="573043AA" w14:textId="77777777" w:rsidR="00C30B24" w:rsidRDefault="00C30B24">
      <w:pPr>
        <w:pStyle w:val="a9"/>
        <w:kinsoku w:val="0"/>
        <w:overflowPunct w:val="0"/>
        <w:spacing w:after="0" w:line="360" w:lineRule="auto"/>
        <w:ind w:firstLine="234"/>
        <w:rPr>
          <w:rFonts w:ascii="宋体" w:hAnsi="宋体"/>
          <w:spacing w:val="-3"/>
          <w:sz w:val="24"/>
        </w:rPr>
      </w:pPr>
    </w:p>
    <w:p w14:paraId="71A0A2E0" w14:textId="77777777" w:rsidR="00C30B24" w:rsidRDefault="007A39A4">
      <w:pPr>
        <w:autoSpaceDE w:val="0"/>
        <w:autoSpaceDN w:val="0"/>
        <w:adjustRightInd w:val="0"/>
        <w:snapToGrid w:val="0"/>
        <w:spacing w:line="360" w:lineRule="auto"/>
        <w:ind w:firstLine="24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3A956E93" w14:textId="77777777" w:rsidR="00C30B24" w:rsidRDefault="007A39A4">
      <w:pPr>
        <w:autoSpaceDE w:val="0"/>
        <w:autoSpaceDN w:val="0"/>
        <w:adjustRightInd w:val="0"/>
        <w:snapToGrid w:val="0"/>
        <w:spacing w:line="360" w:lineRule="auto"/>
        <w:ind w:firstLine="234"/>
        <w:rPr>
          <w:rFonts w:ascii="宋体" w:hAnsi="宋体"/>
          <w:color w:val="000000"/>
          <w:sz w:val="24"/>
          <w:lang w:val="zh-CN"/>
        </w:rPr>
      </w:pPr>
      <w:r>
        <w:rPr>
          <w:rFonts w:ascii="宋体" w:hAnsi="宋体"/>
          <w:spacing w:val="-3"/>
          <w:sz w:val="24"/>
        </w:rPr>
        <w:t>法定代表人（签字</w:t>
      </w:r>
      <w:r>
        <w:rPr>
          <w:rFonts w:ascii="宋体" w:hAnsi="宋体" w:hint="eastAsia"/>
          <w:color w:val="000000"/>
          <w:sz w:val="24"/>
        </w:rPr>
        <w:t>或盖章</w:t>
      </w:r>
      <w:r>
        <w:rPr>
          <w:rFonts w:ascii="宋体" w:hAnsi="宋体"/>
          <w:spacing w:val="-3"/>
          <w:sz w:val="24"/>
        </w:rPr>
        <w:t>）：</w:t>
      </w:r>
      <w:r>
        <w:rPr>
          <w:rFonts w:ascii="宋体" w:hAnsi="宋体"/>
          <w:sz w:val="24"/>
        </w:rPr>
        <w:t>______</w:t>
      </w:r>
    </w:p>
    <w:p w14:paraId="11BFD958" w14:textId="77777777" w:rsidR="00C30B24" w:rsidRDefault="007A39A4">
      <w:pPr>
        <w:spacing w:line="360" w:lineRule="auto"/>
        <w:ind w:firstLine="240"/>
        <w:rPr>
          <w:rFonts w:ascii="宋体" w:hAnsi="宋体"/>
          <w:color w:val="000000"/>
          <w:sz w:val="24"/>
        </w:rPr>
      </w:pPr>
      <w:r>
        <w:rPr>
          <w:rFonts w:ascii="宋体" w:hAnsi="宋体"/>
          <w:color w:val="000000"/>
          <w:sz w:val="24"/>
        </w:rPr>
        <w:t>日期：____年____月____日</w:t>
      </w:r>
    </w:p>
    <w:p w14:paraId="0801B394" w14:textId="77777777" w:rsidR="00C30B24" w:rsidRDefault="00C30B24">
      <w:pPr>
        <w:spacing w:line="360" w:lineRule="auto"/>
        <w:ind w:firstLine="240"/>
        <w:rPr>
          <w:rFonts w:ascii="宋体" w:hAnsi="宋体"/>
          <w:color w:val="000000"/>
          <w:sz w:val="24"/>
        </w:rPr>
      </w:pPr>
    </w:p>
    <w:p w14:paraId="4452E77E" w14:textId="77777777" w:rsidR="00C30B24" w:rsidRDefault="00C30B24">
      <w:pPr>
        <w:spacing w:line="360" w:lineRule="auto"/>
        <w:ind w:firstLine="240"/>
        <w:rPr>
          <w:rFonts w:ascii="宋体" w:hAnsi="宋体"/>
          <w:color w:val="000000"/>
          <w:sz w:val="24"/>
        </w:rPr>
      </w:pPr>
    </w:p>
    <w:p w14:paraId="3B87A57D" w14:textId="77777777" w:rsidR="00C30B24" w:rsidRDefault="00C30B24">
      <w:pPr>
        <w:spacing w:line="360" w:lineRule="auto"/>
        <w:ind w:firstLine="240"/>
        <w:rPr>
          <w:rFonts w:ascii="宋体" w:hAnsi="宋体"/>
          <w:color w:val="000000"/>
          <w:sz w:val="24"/>
        </w:rPr>
      </w:pPr>
    </w:p>
    <w:p w14:paraId="5DE488A5" w14:textId="77777777" w:rsidR="00C30B24" w:rsidRDefault="00C30B24">
      <w:pPr>
        <w:spacing w:line="360" w:lineRule="auto"/>
        <w:ind w:firstLine="240"/>
        <w:rPr>
          <w:rFonts w:ascii="宋体" w:hAnsi="宋体"/>
          <w:color w:val="000000"/>
          <w:sz w:val="24"/>
        </w:rPr>
      </w:pPr>
    </w:p>
    <w:p w14:paraId="235B12C9" w14:textId="77777777" w:rsidR="00C30B24" w:rsidRDefault="00C30B24">
      <w:pPr>
        <w:spacing w:line="360" w:lineRule="auto"/>
        <w:ind w:firstLine="240"/>
        <w:rPr>
          <w:rFonts w:ascii="宋体" w:hAnsi="宋体"/>
          <w:color w:val="000000"/>
          <w:sz w:val="24"/>
        </w:rPr>
      </w:pPr>
    </w:p>
    <w:p w14:paraId="77EC719F" w14:textId="77777777" w:rsidR="00C30B24" w:rsidRDefault="00C30B24">
      <w:pPr>
        <w:spacing w:line="360" w:lineRule="auto"/>
        <w:ind w:firstLine="240"/>
        <w:rPr>
          <w:rFonts w:ascii="宋体" w:hAnsi="宋体"/>
          <w:color w:val="000000"/>
          <w:sz w:val="24"/>
        </w:rPr>
      </w:pPr>
    </w:p>
    <w:p w14:paraId="44CFE157" w14:textId="77777777" w:rsidR="00C30B24" w:rsidRDefault="00C30B24">
      <w:pPr>
        <w:spacing w:line="360" w:lineRule="auto"/>
        <w:ind w:firstLine="240"/>
        <w:rPr>
          <w:rFonts w:ascii="宋体" w:hAnsi="宋体"/>
          <w:color w:val="000000"/>
          <w:sz w:val="24"/>
        </w:rPr>
      </w:pPr>
    </w:p>
    <w:p w14:paraId="760494C1" w14:textId="77777777" w:rsidR="00C30B24" w:rsidRDefault="007A39A4">
      <w:pPr>
        <w:spacing w:line="360" w:lineRule="auto"/>
        <w:ind w:firstLine="210"/>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w:t>
      </w:r>
    </w:p>
    <w:p w14:paraId="28CB9B43" w14:textId="77777777" w:rsidR="00C30B24" w:rsidRDefault="007A39A4">
      <w:pPr>
        <w:tabs>
          <w:tab w:val="left" w:pos="5580"/>
        </w:tabs>
        <w:spacing w:line="360" w:lineRule="auto"/>
        <w:ind w:firstLine="21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.若响应文件中签字之处均为法定代表人本人签署，须提供本《法定代表人身份证明》，</w:t>
      </w:r>
      <w:r>
        <w:rPr>
          <w:rFonts w:asciiTheme="minorEastAsia" w:eastAsiaTheme="minorEastAsia" w:hAnsiTheme="minorEastAsia" w:hint="eastAsia"/>
          <w:color w:val="000000"/>
          <w:sz w:val="24"/>
        </w:rPr>
        <w:t>并附有效的法定代表人的身份证正反面复印件并加盖供应商公章</w:t>
      </w:r>
      <w:r>
        <w:rPr>
          <w:rFonts w:asciiTheme="minorEastAsia" w:eastAsiaTheme="minorEastAsia" w:hAnsiTheme="minorEastAsia"/>
          <w:color w:val="000000"/>
          <w:sz w:val="24"/>
        </w:rPr>
        <w:t>。</w:t>
      </w:r>
    </w:p>
    <w:p w14:paraId="26102997" w14:textId="77777777" w:rsidR="00C30B24" w:rsidRDefault="007A39A4">
      <w:pPr>
        <w:spacing w:line="360" w:lineRule="auto"/>
        <w:ind w:firstLine="210"/>
        <w:rPr>
          <w:color w:val="000000"/>
          <w:sz w:val="24"/>
          <w:szCs w:val="20"/>
        </w:rPr>
      </w:pP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.供应商为自然人的情形，须提供本《法定代表人身份证明》。</w:t>
      </w:r>
    </w:p>
    <w:p w14:paraId="55184DEF" w14:textId="77777777" w:rsidR="00C30B24" w:rsidRDefault="007A39A4">
      <w:pPr>
        <w:spacing w:line="360" w:lineRule="auto"/>
        <w:ind w:firstLine="240"/>
        <w:outlineLvl w:val="2"/>
        <w:rPr>
          <w:rFonts w:ascii="宋体" w:hAnsi="宋体"/>
          <w:color w:val="000000"/>
          <w:sz w:val="24"/>
        </w:rPr>
      </w:pPr>
      <w:r>
        <w:rPr>
          <w:color w:val="000000"/>
          <w:sz w:val="24"/>
        </w:rPr>
        <w:br w:type="page"/>
      </w:r>
      <w:bookmarkStart w:id="280" w:name="_Toc156076125"/>
      <w:bookmarkStart w:id="281" w:name="_Toc394335912"/>
      <w:bookmarkStart w:id="282" w:name="_Toc10554"/>
      <w:bookmarkStart w:id="283" w:name="_Toc423446755"/>
      <w:bookmarkStart w:id="284" w:name="_Toc402984864"/>
      <w:bookmarkStart w:id="285" w:name="_Toc415213900"/>
      <w:bookmarkStart w:id="286" w:name="_Toc400730035"/>
      <w:bookmarkStart w:id="287" w:name="_Toc423446641"/>
      <w:bookmarkStart w:id="288" w:name="_Toc400810994"/>
      <w:bookmarkStart w:id="289" w:name="_Toc416167995"/>
      <w:bookmarkStart w:id="290" w:name="_Toc423617405"/>
      <w:bookmarkStart w:id="291" w:name="_Toc400730034"/>
      <w:bookmarkStart w:id="292" w:name="_Toc423622246"/>
      <w:bookmarkStart w:id="293" w:name="_Toc405285950"/>
      <w:bookmarkStart w:id="294" w:name="_Toc419916509"/>
      <w:bookmarkStart w:id="295" w:name="_Toc415673962"/>
      <w:bookmarkStart w:id="296" w:name="_Toc394336253"/>
      <w:bookmarkStart w:id="297" w:name="_Toc400810993"/>
      <w:bookmarkStart w:id="298" w:name="_Toc423446791"/>
      <w:bookmarkEnd w:id="273"/>
      <w:bookmarkEnd w:id="274"/>
      <w:bookmarkEnd w:id="275"/>
      <w:bookmarkEnd w:id="276"/>
      <w:bookmarkEnd w:id="277"/>
      <w:bookmarkEnd w:id="278"/>
      <w:bookmarkEnd w:id="279"/>
      <w:r>
        <w:rPr>
          <w:rStyle w:val="3Char"/>
          <w:rFonts w:ascii="宋体" w:hAnsi="宋体" w:hint="eastAsia"/>
          <w:sz w:val="28"/>
          <w:szCs w:val="28"/>
        </w:rPr>
        <w:lastRenderedPageBreak/>
        <w:t xml:space="preserve">附件6-2  </w:t>
      </w:r>
      <w:r>
        <w:rPr>
          <w:rStyle w:val="3Char"/>
          <w:rFonts w:hint="eastAsia"/>
          <w:sz w:val="28"/>
          <w:szCs w:val="28"/>
        </w:rPr>
        <w:t>法人或其他组织的营业执照等证明文件复印件</w:t>
      </w:r>
      <w:bookmarkEnd w:id="280"/>
    </w:p>
    <w:p w14:paraId="2072BFFD" w14:textId="77777777" w:rsidR="00C30B24" w:rsidRDefault="00C30B24">
      <w:pPr>
        <w:spacing w:line="360" w:lineRule="auto"/>
        <w:ind w:firstLine="210"/>
      </w:pPr>
    </w:p>
    <w:p w14:paraId="6D3C118B" w14:textId="77777777" w:rsidR="00C30B24" w:rsidRDefault="007A39A4">
      <w:pPr>
        <w:spacing w:line="360" w:lineRule="auto"/>
        <w:ind w:firstLine="241"/>
        <w:jc w:val="center"/>
        <w:rPr>
          <w:b/>
        </w:rPr>
      </w:pPr>
      <w:r>
        <w:rPr>
          <w:rFonts w:hAnsi="宋体" w:hint="eastAsia"/>
          <w:b/>
          <w:color w:val="000000"/>
          <w:sz w:val="24"/>
        </w:rPr>
        <w:t>【提供复印件并加盖供应商公章】</w:t>
      </w:r>
    </w:p>
    <w:p w14:paraId="3479EA06" w14:textId="77777777" w:rsidR="00C30B24" w:rsidRDefault="00C30B24">
      <w:pPr>
        <w:spacing w:line="360" w:lineRule="auto"/>
        <w:ind w:firstLine="210"/>
      </w:pPr>
    </w:p>
    <w:p w14:paraId="4413AAA4" w14:textId="77777777" w:rsidR="00C30B24" w:rsidRDefault="007A39A4">
      <w:pPr>
        <w:spacing w:line="360" w:lineRule="auto"/>
        <w:ind w:firstLineChars="200" w:firstLine="480"/>
        <w:rPr>
          <w:sz w:val="24"/>
        </w:rPr>
      </w:pPr>
      <w:r>
        <w:rPr>
          <w:rFonts w:hint="eastAsia"/>
          <w:sz w:val="24"/>
        </w:rPr>
        <w:t>供应商为企业（包括合伙企业）的，应提供有效的“营业执照”；</w:t>
      </w:r>
    </w:p>
    <w:p w14:paraId="418633D7" w14:textId="77777777" w:rsidR="00C30B24" w:rsidRDefault="007A39A4">
      <w:pPr>
        <w:spacing w:line="360" w:lineRule="auto"/>
        <w:ind w:firstLineChars="200" w:firstLine="480"/>
        <w:rPr>
          <w:sz w:val="24"/>
        </w:rPr>
      </w:pPr>
      <w:r>
        <w:rPr>
          <w:rFonts w:hint="eastAsia"/>
          <w:sz w:val="24"/>
        </w:rPr>
        <w:t>供应商为事业单位的，应提供有效的“事业单位法人证书”；</w:t>
      </w:r>
    </w:p>
    <w:p w14:paraId="547F85E9" w14:textId="77777777" w:rsidR="00C30B24" w:rsidRDefault="007A39A4">
      <w:pPr>
        <w:spacing w:line="360" w:lineRule="auto"/>
        <w:ind w:firstLineChars="200" w:firstLine="480"/>
        <w:rPr>
          <w:sz w:val="24"/>
        </w:rPr>
      </w:pPr>
      <w:r>
        <w:rPr>
          <w:rFonts w:hint="eastAsia"/>
          <w:sz w:val="24"/>
        </w:rPr>
        <w:t>供应商是非企业机构的，应提供有效的“执业许可证”、“登记证书”等证明文件；</w:t>
      </w:r>
    </w:p>
    <w:p w14:paraId="3B412E6F" w14:textId="77777777" w:rsidR="00C30B24" w:rsidRDefault="007A39A4">
      <w:pPr>
        <w:spacing w:line="360" w:lineRule="auto"/>
        <w:ind w:firstLineChars="200" w:firstLine="480"/>
        <w:rPr>
          <w:sz w:val="24"/>
        </w:rPr>
      </w:pPr>
      <w:r>
        <w:rPr>
          <w:rFonts w:hint="eastAsia"/>
          <w:sz w:val="24"/>
        </w:rPr>
        <w:t>供应商是个体工商户的，应提供有效的“个体工商户营业执照”；</w:t>
      </w:r>
    </w:p>
    <w:p w14:paraId="4E9F3CA7" w14:textId="77777777" w:rsidR="00C30B24" w:rsidRDefault="007A39A4">
      <w:pPr>
        <w:spacing w:line="360" w:lineRule="auto"/>
        <w:ind w:firstLineChars="200" w:firstLine="480"/>
        <w:rPr>
          <w:sz w:val="24"/>
        </w:rPr>
      </w:pPr>
      <w:r>
        <w:rPr>
          <w:rFonts w:hint="eastAsia"/>
          <w:sz w:val="24"/>
        </w:rPr>
        <w:t>供应商是自然人的，应提供有效的自然人身份证明。</w:t>
      </w:r>
    </w:p>
    <w:p w14:paraId="4DE6B4D3" w14:textId="77777777" w:rsidR="00C30B24" w:rsidRDefault="007A39A4">
      <w:pPr>
        <w:spacing w:line="360" w:lineRule="auto"/>
        <w:ind w:firstLineChars="200" w:firstLine="480"/>
        <w:rPr>
          <w:sz w:val="24"/>
        </w:rPr>
      </w:pPr>
      <w:r>
        <w:rPr>
          <w:rFonts w:hint="eastAsia"/>
          <w:sz w:val="24"/>
        </w:rPr>
        <w:t>若本项目允许分支机构参加响应，则分支机构参加响应的，此处可提供该分支机构或其所属法人或其他组织的相应证明文件。</w:t>
      </w:r>
    </w:p>
    <w:p w14:paraId="26B3DA8C" w14:textId="77777777" w:rsidR="00C30B24" w:rsidRDefault="007A39A4">
      <w:pPr>
        <w:spacing w:line="360" w:lineRule="auto"/>
        <w:ind w:firstLine="240"/>
        <w:outlineLvl w:val="2"/>
        <w:rPr>
          <w:rStyle w:val="3Char"/>
          <w:sz w:val="28"/>
          <w:szCs w:val="28"/>
        </w:rPr>
      </w:pPr>
      <w:r>
        <w:rPr>
          <w:sz w:val="24"/>
        </w:rPr>
        <w:br w:type="page"/>
      </w:r>
      <w:bookmarkStart w:id="299" w:name="_Toc156076126"/>
      <w:r>
        <w:rPr>
          <w:rStyle w:val="3Char"/>
          <w:rFonts w:hint="eastAsia"/>
          <w:sz w:val="28"/>
          <w:szCs w:val="28"/>
        </w:rPr>
        <w:lastRenderedPageBreak/>
        <w:t>附件</w:t>
      </w:r>
      <w:r>
        <w:rPr>
          <w:rStyle w:val="3Char"/>
          <w:rFonts w:hint="eastAsia"/>
          <w:sz w:val="28"/>
          <w:szCs w:val="28"/>
        </w:rPr>
        <w:t xml:space="preserve">6-3  </w:t>
      </w:r>
      <w:r>
        <w:rPr>
          <w:rStyle w:val="3Char"/>
          <w:rFonts w:hint="eastAsia"/>
          <w:sz w:val="28"/>
          <w:szCs w:val="28"/>
        </w:rPr>
        <w:t>缴纳税收证明文件的复印件</w:t>
      </w:r>
      <w:bookmarkEnd w:id="299"/>
    </w:p>
    <w:p w14:paraId="5CD3E2CE" w14:textId="77777777" w:rsidR="00C30B24" w:rsidRDefault="00C30B24">
      <w:pPr>
        <w:spacing w:line="360" w:lineRule="auto"/>
        <w:ind w:firstLine="281"/>
        <w:rPr>
          <w:rStyle w:val="3Char"/>
          <w:sz w:val="28"/>
          <w:szCs w:val="28"/>
        </w:rPr>
      </w:pPr>
    </w:p>
    <w:p w14:paraId="47B0F0A5" w14:textId="77777777" w:rsidR="00C30B24" w:rsidRDefault="007A39A4">
      <w:pPr>
        <w:spacing w:line="360" w:lineRule="auto"/>
        <w:ind w:firstLine="241"/>
        <w:jc w:val="center"/>
        <w:rPr>
          <w:rStyle w:val="3Char"/>
          <w:sz w:val="28"/>
          <w:szCs w:val="28"/>
        </w:rPr>
      </w:pPr>
      <w:r>
        <w:rPr>
          <w:rFonts w:hAnsi="宋体" w:hint="eastAsia"/>
          <w:b/>
          <w:sz w:val="24"/>
        </w:rPr>
        <w:t>【提供复印件，并加盖供应商公章】</w:t>
      </w:r>
    </w:p>
    <w:p w14:paraId="6A0CD4C9" w14:textId="77777777" w:rsidR="00C30B24" w:rsidRDefault="00C30B24">
      <w:pPr>
        <w:spacing w:line="360" w:lineRule="auto"/>
        <w:ind w:firstLine="240"/>
        <w:rPr>
          <w:sz w:val="24"/>
        </w:rPr>
      </w:pPr>
    </w:p>
    <w:p w14:paraId="094C23FA"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提供磋商日前</w:t>
      </w:r>
      <w:r>
        <w:rPr>
          <w:rFonts w:ascii="宋体" w:hAnsi="宋体"/>
          <w:color w:val="000000"/>
          <w:sz w:val="24"/>
        </w:rPr>
        <w:t>六</w:t>
      </w:r>
      <w:r>
        <w:rPr>
          <w:rFonts w:ascii="宋体" w:hAnsi="宋体" w:hint="eastAsia"/>
          <w:color w:val="000000"/>
          <w:sz w:val="24"/>
        </w:rPr>
        <w:t>个月内任意一个月的纳税（法人单位为增值税或企业所得税）证明材料（银行缴费凭证或税务机关开具的证明）复印件并加盖本单位公章。</w:t>
      </w:r>
    </w:p>
    <w:p w14:paraId="490CD216" w14:textId="77777777" w:rsidR="00C30B24" w:rsidRDefault="007A39A4">
      <w:pPr>
        <w:tabs>
          <w:tab w:val="left" w:pos="5580"/>
        </w:tabs>
        <w:spacing w:line="360" w:lineRule="auto"/>
        <w:ind w:firstLineChars="200" w:firstLine="480"/>
        <w:rPr>
          <w:rFonts w:hAnsi="宋体"/>
          <w:bCs/>
          <w:color w:val="000000"/>
          <w:sz w:val="24"/>
        </w:rPr>
      </w:pPr>
      <w:r>
        <w:rPr>
          <w:rFonts w:ascii="宋体" w:hAnsi="宋体" w:hint="eastAsia"/>
          <w:color w:val="000000"/>
          <w:sz w:val="24"/>
        </w:rPr>
        <w:t>磋商日前</w:t>
      </w:r>
      <w:r>
        <w:rPr>
          <w:rFonts w:ascii="宋体" w:hAnsi="宋体"/>
          <w:color w:val="000000"/>
          <w:sz w:val="24"/>
        </w:rPr>
        <w:t>六</w:t>
      </w:r>
      <w:r>
        <w:rPr>
          <w:rFonts w:ascii="宋体" w:hAnsi="宋体" w:hint="eastAsia"/>
          <w:color w:val="000000"/>
          <w:sz w:val="24"/>
        </w:rPr>
        <w:t>个月内依法免税的供应商，应提供相应文件证明其依法免税</w:t>
      </w:r>
      <w:r>
        <w:rPr>
          <w:rFonts w:hAnsi="宋体" w:hint="eastAsia"/>
          <w:bCs/>
          <w:color w:val="000000"/>
          <w:sz w:val="24"/>
        </w:rPr>
        <w:t>，</w:t>
      </w:r>
      <w:r>
        <w:rPr>
          <w:rFonts w:hint="eastAsia"/>
          <w:sz w:val="24"/>
        </w:rPr>
        <w:t>自行编写的说明无效</w:t>
      </w:r>
      <w:r>
        <w:rPr>
          <w:rFonts w:hAnsi="宋体" w:hint="eastAsia"/>
          <w:bCs/>
          <w:color w:val="000000"/>
          <w:sz w:val="24"/>
        </w:rPr>
        <w:t>。</w:t>
      </w:r>
    </w:p>
    <w:p w14:paraId="0BE46C8A" w14:textId="77777777" w:rsidR="00C30B24" w:rsidRDefault="007A39A4">
      <w:pPr>
        <w:spacing w:line="360" w:lineRule="auto"/>
        <w:ind w:firstLineChars="200" w:firstLine="480"/>
        <w:rPr>
          <w:rFonts w:ascii="宋体" w:hAnsi="宋体"/>
          <w:color w:val="000000"/>
          <w:sz w:val="24"/>
        </w:rPr>
      </w:pPr>
      <w:r>
        <w:rPr>
          <w:rFonts w:hint="eastAsia"/>
          <w:sz w:val="24"/>
        </w:rPr>
        <w:t>自然人应提供个人缴税凭证并签署本人姓名。</w:t>
      </w:r>
    </w:p>
    <w:p w14:paraId="552495BD" w14:textId="77777777" w:rsidR="00C30B24" w:rsidRDefault="007A39A4">
      <w:pPr>
        <w:spacing w:line="360" w:lineRule="auto"/>
        <w:ind w:firstLine="210"/>
        <w:outlineLvl w:val="2"/>
        <w:rPr>
          <w:sz w:val="28"/>
          <w:szCs w:val="28"/>
        </w:rPr>
      </w:pPr>
      <w:r>
        <w:br w:type="page"/>
      </w:r>
      <w:bookmarkStart w:id="300" w:name="_Toc156076127"/>
      <w:r>
        <w:rPr>
          <w:rFonts w:ascii="宋体" w:hAnsi="宋体" w:hint="eastAsia"/>
          <w:b/>
          <w:sz w:val="28"/>
          <w:szCs w:val="28"/>
        </w:rPr>
        <w:lastRenderedPageBreak/>
        <w:t>附件6-4  供应商的资信证明</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300"/>
    </w:p>
    <w:p w14:paraId="779168EB" w14:textId="77777777" w:rsidR="00C30B24" w:rsidRDefault="00C30B24">
      <w:pPr>
        <w:pStyle w:val="ab"/>
        <w:spacing w:line="360" w:lineRule="auto"/>
        <w:rPr>
          <w:rFonts w:hAnsi="宋体"/>
          <w:color w:val="000000"/>
          <w:sz w:val="24"/>
        </w:rPr>
      </w:pPr>
    </w:p>
    <w:p w14:paraId="207309D7" w14:textId="77777777" w:rsidR="00C30B24" w:rsidRDefault="007A39A4">
      <w:pPr>
        <w:pStyle w:val="ab"/>
        <w:spacing w:line="360" w:lineRule="auto"/>
        <w:ind w:firstLine="241"/>
        <w:jc w:val="center"/>
        <w:rPr>
          <w:rFonts w:hAnsi="宋体"/>
          <w:color w:val="000000"/>
          <w:sz w:val="24"/>
        </w:rPr>
      </w:pPr>
      <w:r>
        <w:rPr>
          <w:rFonts w:hint="eastAsia"/>
          <w:b/>
          <w:sz w:val="24"/>
        </w:rPr>
        <w:t>【会计师事务所出具的年度财务审计报告或银行出具的资信证明】</w:t>
      </w:r>
    </w:p>
    <w:p w14:paraId="784D4A5A" w14:textId="77777777" w:rsidR="00C30B24" w:rsidRDefault="00C30B24">
      <w:pPr>
        <w:pStyle w:val="ab"/>
        <w:spacing w:line="360" w:lineRule="auto"/>
        <w:rPr>
          <w:rFonts w:hAnsi="宋体"/>
          <w:color w:val="000000"/>
          <w:sz w:val="24"/>
        </w:rPr>
      </w:pPr>
    </w:p>
    <w:p w14:paraId="482A6950" w14:textId="77777777" w:rsidR="00C30B24" w:rsidRDefault="007A39A4">
      <w:pPr>
        <w:pStyle w:val="ab"/>
        <w:spacing w:line="360" w:lineRule="auto"/>
        <w:rPr>
          <w:rFonts w:hAnsi="宋体"/>
          <w:color w:val="000000"/>
          <w:sz w:val="24"/>
        </w:rPr>
      </w:pPr>
      <w:r>
        <w:rPr>
          <w:rFonts w:hAnsi="宋体"/>
          <w:color w:val="000000"/>
          <w:sz w:val="24"/>
        </w:rPr>
        <w:t>说明：</w:t>
      </w:r>
    </w:p>
    <w:p w14:paraId="1E16FD67" w14:textId="77777777" w:rsidR="00C30B24" w:rsidRDefault="007A39A4">
      <w:pPr>
        <w:pStyle w:val="ab"/>
        <w:spacing w:line="360" w:lineRule="auto"/>
        <w:rPr>
          <w:rFonts w:hAnsi="宋体"/>
          <w:color w:val="000000"/>
          <w:sz w:val="24"/>
        </w:rPr>
      </w:pPr>
      <w:r>
        <w:rPr>
          <w:rFonts w:hAnsi="宋体"/>
          <w:color w:val="000000"/>
          <w:sz w:val="24"/>
        </w:rPr>
        <w:t>1、可以提供银行</w:t>
      </w:r>
      <w:r>
        <w:rPr>
          <w:rFonts w:hAnsi="宋体" w:hint="eastAsia"/>
          <w:color w:val="000000"/>
          <w:sz w:val="24"/>
        </w:rPr>
        <w:t>磋商日前</w:t>
      </w:r>
      <w:r>
        <w:rPr>
          <w:rFonts w:hAnsi="宋体"/>
          <w:color w:val="000000"/>
          <w:sz w:val="24"/>
        </w:rPr>
        <w:t>三个月内出具的资信证明原件或复印件加盖</w:t>
      </w:r>
      <w:r>
        <w:rPr>
          <w:rFonts w:hAnsi="宋体" w:hint="eastAsia"/>
          <w:color w:val="000000"/>
          <w:sz w:val="24"/>
        </w:rPr>
        <w:t>供应商</w:t>
      </w:r>
      <w:r>
        <w:rPr>
          <w:rFonts w:hAnsi="宋体"/>
          <w:color w:val="000000"/>
          <w:sz w:val="24"/>
        </w:rPr>
        <w:t>公章，</w:t>
      </w:r>
      <w:r>
        <w:rPr>
          <w:rFonts w:hint="eastAsia"/>
          <w:sz w:val="24"/>
        </w:rPr>
        <w:t>且无收受人和项目的限制，但开具银行有限制规定的除外</w:t>
      </w:r>
      <w:r>
        <w:rPr>
          <w:rFonts w:hAnsi="宋体" w:hint="eastAsia"/>
          <w:color w:val="000000"/>
          <w:sz w:val="24"/>
        </w:rPr>
        <w:t>。</w:t>
      </w:r>
      <w:r>
        <w:rPr>
          <w:rFonts w:hAnsi="宋体"/>
          <w:color w:val="000000"/>
          <w:sz w:val="24"/>
        </w:rPr>
        <w:t>如有“复印无效”的，</w:t>
      </w:r>
      <w:r>
        <w:rPr>
          <w:rFonts w:hAnsi="宋体"/>
          <w:color w:val="000000"/>
          <w:sz w:val="24"/>
          <w:szCs w:val="24"/>
        </w:rPr>
        <w:t>供应商</w:t>
      </w:r>
      <w:r>
        <w:rPr>
          <w:rFonts w:hAnsi="宋体"/>
          <w:color w:val="000000"/>
          <w:sz w:val="24"/>
        </w:rPr>
        <w:t>提供复印件无效，</w:t>
      </w:r>
      <w:r>
        <w:rPr>
          <w:rFonts w:hAnsi="宋体" w:hint="eastAsia"/>
          <w:bCs/>
          <w:color w:val="000000"/>
          <w:sz w:val="24"/>
        </w:rPr>
        <w:t>须提交原件</w:t>
      </w:r>
      <w:r>
        <w:rPr>
          <w:rFonts w:hAnsi="宋体"/>
          <w:color w:val="000000"/>
          <w:sz w:val="24"/>
        </w:rPr>
        <w:t>。银行出具的存款证明不能替代银行资信证明。</w:t>
      </w:r>
    </w:p>
    <w:p w14:paraId="73041C00" w14:textId="77777777" w:rsidR="00C30B24" w:rsidRDefault="007A39A4">
      <w:pPr>
        <w:pStyle w:val="ab"/>
        <w:spacing w:line="360" w:lineRule="auto"/>
        <w:rPr>
          <w:rFonts w:hAnsi="宋体"/>
          <w:color w:val="000000"/>
          <w:sz w:val="24"/>
        </w:rPr>
      </w:pPr>
      <w:r>
        <w:rPr>
          <w:rFonts w:hAnsi="宋体" w:hint="eastAsia"/>
          <w:color w:val="000000"/>
          <w:sz w:val="24"/>
        </w:rPr>
        <w:t>2</w:t>
      </w:r>
      <w:r>
        <w:rPr>
          <w:rFonts w:hAnsi="宋体"/>
          <w:color w:val="000000"/>
          <w:sz w:val="24"/>
        </w:rPr>
        <w:t>、</w:t>
      </w:r>
      <w:r>
        <w:rPr>
          <w:rFonts w:hint="eastAsia"/>
          <w:sz w:val="24"/>
        </w:rPr>
        <w:t>可以提供本单位202</w:t>
      </w:r>
      <w:r>
        <w:rPr>
          <w:sz w:val="24"/>
        </w:rPr>
        <w:t>3</w:t>
      </w:r>
      <w:r>
        <w:rPr>
          <w:rFonts w:hint="eastAsia"/>
          <w:sz w:val="24"/>
        </w:rPr>
        <w:t>年度经会计师事务所出具的审计报告</w:t>
      </w:r>
      <w:bookmarkStart w:id="301" w:name="_Hlk496025590"/>
      <w:r>
        <w:rPr>
          <w:rFonts w:hint="eastAsia"/>
          <w:bCs/>
          <w:sz w:val="24"/>
        </w:rPr>
        <w:t>（至少包含</w:t>
      </w:r>
      <w:r>
        <w:rPr>
          <w:rFonts w:hAnsi="宋体"/>
          <w:color w:val="000000"/>
          <w:sz w:val="24"/>
        </w:rPr>
        <w:t>“</w:t>
      </w:r>
      <w:r>
        <w:rPr>
          <w:rFonts w:hAnsi="宋体" w:hint="eastAsia"/>
          <w:color w:val="000000"/>
          <w:sz w:val="24"/>
        </w:rPr>
        <w:t>三</w:t>
      </w:r>
      <w:r>
        <w:rPr>
          <w:rFonts w:hAnsi="宋体"/>
          <w:color w:val="000000"/>
          <w:sz w:val="24"/>
        </w:rPr>
        <w:t>表一注”，即资产负债表、利润表、现金流量表及附注</w:t>
      </w:r>
      <w:r>
        <w:rPr>
          <w:rFonts w:hint="eastAsia"/>
          <w:bCs/>
          <w:sz w:val="24"/>
        </w:rPr>
        <w:t>）</w:t>
      </w:r>
      <w:bookmarkEnd w:id="301"/>
      <w:r>
        <w:rPr>
          <w:rFonts w:hint="eastAsia"/>
          <w:sz w:val="24"/>
        </w:rPr>
        <w:t>复印件并逐页加盖</w:t>
      </w:r>
      <w:r>
        <w:rPr>
          <w:rFonts w:hint="eastAsia"/>
          <w:bCs/>
          <w:sz w:val="24"/>
        </w:rPr>
        <w:t>供应商公章</w:t>
      </w:r>
      <w:r>
        <w:rPr>
          <w:rFonts w:hAnsi="宋体"/>
          <w:color w:val="000000"/>
          <w:sz w:val="24"/>
        </w:rPr>
        <w:t>。</w:t>
      </w:r>
    </w:p>
    <w:p w14:paraId="7FB3260E" w14:textId="77777777" w:rsidR="00C30B24" w:rsidRDefault="007A39A4">
      <w:pPr>
        <w:pStyle w:val="ab"/>
        <w:spacing w:line="360" w:lineRule="auto"/>
        <w:rPr>
          <w:rFonts w:hAnsi="宋体"/>
          <w:b/>
          <w:color w:val="000000"/>
          <w:sz w:val="24"/>
        </w:rPr>
      </w:pPr>
      <w:r>
        <w:rPr>
          <w:rFonts w:hAnsi="宋体" w:hint="eastAsia"/>
          <w:color w:val="000000"/>
          <w:sz w:val="24"/>
        </w:rPr>
        <w:t>3、</w:t>
      </w:r>
      <w:r>
        <w:rPr>
          <w:rFonts w:hint="eastAsia"/>
          <w:sz w:val="24"/>
        </w:rPr>
        <w:t>成立一年内的公司可提交验资证明复印件并加盖供应商公章。</w:t>
      </w:r>
    </w:p>
    <w:p w14:paraId="16C7E33F" w14:textId="77777777" w:rsidR="00C30B24" w:rsidRDefault="00C30B24">
      <w:pPr>
        <w:spacing w:line="360" w:lineRule="auto"/>
        <w:ind w:firstLine="280"/>
        <w:jc w:val="center"/>
        <w:rPr>
          <w:color w:val="000000"/>
          <w:sz w:val="28"/>
          <w:szCs w:val="28"/>
        </w:rPr>
      </w:pPr>
    </w:p>
    <w:p w14:paraId="0D659A9E" w14:textId="77777777" w:rsidR="00C30B24" w:rsidRDefault="00C30B24">
      <w:pPr>
        <w:spacing w:line="360" w:lineRule="auto"/>
        <w:ind w:firstLine="240"/>
        <w:rPr>
          <w:color w:val="000000"/>
          <w:sz w:val="24"/>
        </w:rPr>
      </w:pPr>
    </w:p>
    <w:p w14:paraId="0DE951C1" w14:textId="77777777" w:rsidR="00C30B24" w:rsidRDefault="007A39A4">
      <w:pPr>
        <w:spacing w:line="360" w:lineRule="auto"/>
        <w:ind w:firstLine="210"/>
        <w:outlineLvl w:val="2"/>
        <w:rPr>
          <w:rFonts w:ascii="宋体" w:hAnsi="宋体"/>
          <w:b/>
          <w:sz w:val="28"/>
          <w:szCs w:val="28"/>
        </w:rPr>
      </w:pPr>
      <w:r>
        <w:br w:type="page"/>
      </w:r>
      <w:bookmarkStart w:id="302" w:name="_Toc156076128"/>
      <w:r>
        <w:rPr>
          <w:rFonts w:ascii="宋体" w:hAnsi="宋体" w:hint="eastAsia"/>
          <w:b/>
          <w:sz w:val="28"/>
          <w:szCs w:val="28"/>
        </w:rPr>
        <w:lastRenderedPageBreak/>
        <w:t xml:space="preserve">附件6-5  </w:t>
      </w:r>
      <w:r>
        <w:rPr>
          <w:rFonts w:ascii="宋体" w:hAnsi="宋体"/>
          <w:b/>
          <w:sz w:val="28"/>
          <w:szCs w:val="28"/>
        </w:rPr>
        <w:t>供应商的</w:t>
      </w:r>
      <w:r>
        <w:rPr>
          <w:rFonts w:ascii="宋体" w:hAnsi="宋体" w:hint="eastAsia"/>
          <w:b/>
          <w:sz w:val="28"/>
          <w:szCs w:val="28"/>
        </w:rPr>
        <w:t>社会保障资金缴纳记录</w:t>
      </w:r>
      <w:bookmarkEnd w:id="302"/>
    </w:p>
    <w:p w14:paraId="4AF20EFD" w14:textId="77777777" w:rsidR="00C30B24" w:rsidRDefault="00C30B24">
      <w:pPr>
        <w:spacing w:line="360" w:lineRule="auto"/>
        <w:ind w:firstLine="210"/>
      </w:pPr>
    </w:p>
    <w:p w14:paraId="4335CA64" w14:textId="77777777" w:rsidR="00C30B24" w:rsidRDefault="00C30B24">
      <w:pPr>
        <w:spacing w:line="360" w:lineRule="auto"/>
        <w:ind w:firstLine="210"/>
      </w:pPr>
    </w:p>
    <w:p w14:paraId="01A226F0" w14:textId="77777777" w:rsidR="00C30B24" w:rsidRDefault="00C30B24">
      <w:pPr>
        <w:spacing w:line="360" w:lineRule="auto"/>
        <w:ind w:firstLine="240"/>
        <w:rPr>
          <w:color w:val="000000"/>
          <w:sz w:val="24"/>
        </w:rPr>
      </w:pPr>
    </w:p>
    <w:p w14:paraId="44BC790A" w14:textId="77777777" w:rsidR="00C30B24" w:rsidRDefault="007A39A4">
      <w:pPr>
        <w:spacing w:line="360" w:lineRule="auto"/>
        <w:ind w:firstLineChars="700" w:firstLine="1687"/>
        <w:rPr>
          <w:color w:val="000000"/>
          <w:sz w:val="24"/>
        </w:rPr>
      </w:pPr>
      <w:r>
        <w:rPr>
          <w:rFonts w:hAnsi="宋体" w:hint="eastAsia"/>
          <w:b/>
          <w:sz w:val="24"/>
        </w:rPr>
        <w:t>【提供复印件，并加盖供应商公章】</w:t>
      </w:r>
    </w:p>
    <w:p w14:paraId="0D7C42CA" w14:textId="77777777" w:rsidR="00C30B24" w:rsidRDefault="00C30B24">
      <w:pPr>
        <w:spacing w:line="360" w:lineRule="auto"/>
        <w:rPr>
          <w:color w:val="000000"/>
          <w:sz w:val="24"/>
        </w:rPr>
      </w:pPr>
    </w:p>
    <w:p w14:paraId="731AE944" w14:textId="77777777" w:rsidR="00C30B24" w:rsidRDefault="00C30B24">
      <w:pPr>
        <w:spacing w:line="360" w:lineRule="auto"/>
        <w:rPr>
          <w:color w:val="000000"/>
          <w:sz w:val="24"/>
        </w:rPr>
      </w:pPr>
    </w:p>
    <w:p w14:paraId="6A73C425" w14:textId="77777777" w:rsidR="00C30B24" w:rsidRDefault="00C30B24">
      <w:pPr>
        <w:spacing w:line="360" w:lineRule="auto"/>
        <w:rPr>
          <w:color w:val="000000"/>
          <w:sz w:val="24"/>
        </w:rPr>
      </w:pPr>
    </w:p>
    <w:p w14:paraId="7638B5C0" w14:textId="77777777" w:rsidR="00C30B24" w:rsidRDefault="007A39A4">
      <w:pPr>
        <w:spacing w:line="360" w:lineRule="auto"/>
        <w:ind w:firstLineChars="200" w:firstLine="480"/>
        <w:rPr>
          <w:rFonts w:ascii="宋体" w:hAnsi="宋体"/>
          <w:color w:val="000000"/>
          <w:sz w:val="24"/>
          <w:szCs w:val="21"/>
        </w:rPr>
      </w:pPr>
      <w:r>
        <w:rPr>
          <w:rFonts w:ascii="宋体" w:hAnsi="宋体" w:hint="eastAsia"/>
          <w:color w:val="000000"/>
          <w:sz w:val="24"/>
          <w:szCs w:val="21"/>
        </w:rPr>
        <w:t>提供磋商日前</w:t>
      </w:r>
      <w:r>
        <w:rPr>
          <w:rFonts w:ascii="宋体" w:hAnsi="宋体"/>
          <w:color w:val="000000"/>
          <w:sz w:val="24"/>
          <w:szCs w:val="21"/>
        </w:rPr>
        <w:t>六</w:t>
      </w:r>
      <w:r>
        <w:rPr>
          <w:rFonts w:ascii="宋体" w:hAnsi="宋体" w:hint="eastAsia"/>
          <w:color w:val="000000"/>
          <w:sz w:val="24"/>
          <w:szCs w:val="21"/>
        </w:rPr>
        <w:t>个月内任意一个月的社会保障金缴纳记录（银行缴费单据或社保机构出具的证明）复印件并加盖公章。</w:t>
      </w:r>
    </w:p>
    <w:p w14:paraId="78A17FAE" w14:textId="77777777" w:rsidR="00C30B24" w:rsidRDefault="007A39A4">
      <w:pPr>
        <w:spacing w:line="360" w:lineRule="auto"/>
        <w:ind w:firstLineChars="200" w:firstLine="480"/>
        <w:rPr>
          <w:rFonts w:ascii="宋体" w:hAnsi="宋体"/>
          <w:color w:val="000000"/>
          <w:sz w:val="24"/>
          <w:szCs w:val="21"/>
        </w:rPr>
      </w:pPr>
      <w:r>
        <w:rPr>
          <w:rFonts w:ascii="宋体" w:hAnsi="宋体" w:hint="eastAsia"/>
          <w:color w:val="000000"/>
          <w:sz w:val="24"/>
          <w:szCs w:val="21"/>
        </w:rPr>
        <w:t>磋商日前</w:t>
      </w:r>
      <w:r>
        <w:rPr>
          <w:rFonts w:ascii="宋体" w:hAnsi="宋体"/>
          <w:color w:val="000000"/>
          <w:sz w:val="24"/>
          <w:szCs w:val="21"/>
        </w:rPr>
        <w:t>六</w:t>
      </w:r>
      <w:r>
        <w:rPr>
          <w:rFonts w:ascii="宋体" w:hAnsi="宋体" w:hint="eastAsia"/>
          <w:color w:val="000000"/>
          <w:sz w:val="24"/>
          <w:szCs w:val="21"/>
        </w:rPr>
        <w:t>个月内不需要缴纳社会保障资金的供应商，应提供相应文件证明其不需要缴纳社会保障资金，</w:t>
      </w:r>
      <w:r>
        <w:rPr>
          <w:rFonts w:hint="eastAsia"/>
          <w:sz w:val="24"/>
        </w:rPr>
        <w:t>自行编写的说明无效</w:t>
      </w:r>
      <w:r>
        <w:rPr>
          <w:rFonts w:ascii="宋体" w:hAnsi="宋体" w:hint="eastAsia"/>
          <w:color w:val="000000"/>
          <w:sz w:val="24"/>
          <w:szCs w:val="21"/>
        </w:rPr>
        <w:t>。</w:t>
      </w:r>
    </w:p>
    <w:p w14:paraId="66AC3D01" w14:textId="77777777" w:rsidR="00C30B24" w:rsidRDefault="007A39A4">
      <w:pPr>
        <w:spacing w:line="360" w:lineRule="auto"/>
        <w:ind w:firstLineChars="200" w:firstLine="480"/>
        <w:rPr>
          <w:rFonts w:ascii="宋体" w:hAnsi="宋体"/>
          <w:color w:val="000000"/>
          <w:sz w:val="24"/>
          <w:szCs w:val="21"/>
        </w:rPr>
      </w:pPr>
      <w:r>
        <w:rPr>
          <w:rFonts w:hint="eastAsia"/>
          <w:sz w:val="24"/>
        </w:rPr>
        <w:t>自然人应提供个人缴税凭证并签署本人姓名。</w:t>
      </w:r>
    </w:p>
    <w:p w14:paraId="78AD46DF" w14:textId="77777777" w:rsidR="00C30B24" w:rsidRDefault="00C30B24">
      <w:pPr>
        <w:spacing w:line="360" w:lineRule="auto"/>
        <w:ind w:firstLineChars="200" w:firstLine="480"/>
        <w:rPr>
          <w:rFonts w:ascii="宋体" w:hAnsi="宋体"/>
          <w:color w:val="000000"/>
          <w:sz w:val="24"/>
          <w:szCs w:val="21"/>
        </w:rPr>
      </w:pPr>
    </w:p>
    <w:p w14:paraId="2A84CE5A" w14:textId="77777777" w:rsidR="00C30B24" w:rsidRDefault="007A39A4">
      <w:pPr>
        <w:spacing w:line="360" w:lineRule="auto"/>
        <w:ind w:firstLine="240"/>
        <w:outlineLvl w:val="2"/>
        <w:rPr>
          <w:rStyle w:val="1Char"/>
          <w:rFonts w:ascii="宋体" w:hAnsi="宋体"/>
          <w:color w:val="000000"/>
          <w:szCs w:val="28"/>
        </w:rPr>
      </w:pPr>
      <w:r>
        <w:rPr>
          <w:rFonts w:ascii="宋体" w:hAnsi="宋体"/>
          <w:color w:val="000000"/>
          <w:sz w:val="24"/>
          <w:szCs w:val="21"/>
        </w:rPr>
        <w:br w:type="page"/>
      </w:r>
      <w:bookmarkStart w:id="303" w:name="_Toc423622250"/>
      <w:bookmarkStart w:id="304" w:name="_Toc423446645"/>
      <w:bookmarkStart w:id="305" w:name="_Toc415673966"/>
      <w:bookmarkStart w:id="306" w:name="_Toc419916513"/>
      <w:bookmarkStart w:id="307" w:name="_Toc423446759"/>
      <w:bookmarkStart w:id="308" w:name="_Toc423617409"/>
      <w:bookmarkStart w:id="309" w:name="_Toc156076129"/>
      <w:bookmarkStart w:id="310" w:name="_Toc423446795"/>
      <w:bookmarkStart w:id="311" w:name="_Toc416167999"/>
      <w:bookmarkStart w:id="312" w:name="_Toc506198452"/>
      <w:bookmarkStart w:id="313" w:name="_Toc136264252"/>
      <w:bookmarkStart w:id="314" w:name="_Toc415213903"/>
      <w:r>
        <w:rPr>
          <w:rStyle w:val="1Char"/>
          <w:rFonts w:ascii="宋体" w:hAnsi="宋体" w:hint="eastAsia"/>
          <w:color w:val="000000"/>
          <w:szCs w:val="28"/>
        </w:rPr>
        <w:lastRenderedPageBreak/>
        <w:t>附件6-6  供应商的资格声明</w:t>
      </w:r>
      <w:bookmarkEnd w:id="303"/>
      <w:bookmarkEnd w:id="304"/>
      <w:bookmarkEnd w:id="305"/>
      <w:bookmarkEnd w:id="306"/>
      <w:bookmarkEnd w:id="307"/>
      <w:bookmarkEnd w:id="308"/>
      <w:bookmarkEnd w:id="309"/>
      <w:bookmarkEnd w:id="310"/>
      <w:bookmarkEnd w:id="311"/>
      <w:bookmarkEnd w:id="312"/>
      <w:bookmarkEnd w:id="313"/>
    </w:p>
    <w:p w14:paraId="43ED178E"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14:paraId="79AD79A6"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(1)供应商</w:t>
      </w:r>
      <w:r>
        <w:rPr>
          <w:rFonts w:ascii="宋体" w:hAnsi="宋体" w:hint="eastAsia"/>
          <w:color w:val="000000"/>
          <w:sz w:val="24"/>
        </w:rPr>
        <w:t>名称：</w:t>
      </w:r>
      <w:r>
        <w:rPr>
          <w:rFonts w:ascii="宋体" w:hAnsi="宋体"/>
          <w:color w:val="000000"/>
          <w:sz w:val="24"/>
        </w:rPr>
        <w:t>_______________________________</w:t>
      </w:r>
    </w:p>
    <w:p w14:paraId="0F20D80F"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14:paraId="7A0D6993"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14:paraId="6F981A18"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 xml:space="preserve">　　</w:t>
      </w: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14:paraId="392E07ED"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(5)</w:t>
      </w:r>
      <w:r>
        <w:rPr>
          <w:rFonts w:ascii="宋体" w:hAnsi="宋体" w:hint="eastAsia"/>
          <w:color w:val="000000"/>
          <w:sz w:val="24"/>
        </w:rPr>
        <w:t>公司性质：</w:t>
      </w:r>
      <w:r>
        <w:rPr>
          <w:rFonts w:ascii="宋体" w:hAnsi="宋体"/>
          <w:color w:val="000000"/>
          <w:sz w:val="24"/>
        </w:rPr>
        <w:t>_________________________________</w:t>
      </w:r>
    </w:p>
    <w:p w14:paraId="35F2D6A8"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14:paraId="4021B06A"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14:paraId="6779B3FD"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(8)</w:t>
      </w:r>
      <w:r>
        <w:rPr>
          <w:rFonts w:ascii="宋体" w:hAnsi="宋体" w:hint="eastAsia"/>
          <w:color w:val="000000"/>
          <w:sz w:val="24"/>
        </w:rPr>
        <w:t xml:space="preserve">最新一年度资产负债表 </w:t>
      </w:r>
    </w:p>
    <w:p w14:paraId="42FAD6D0"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①固定资产：</w:t>
      </w:r>
      <w:r>
        <w:rPr>
          <w:rFonts w:ascii="宋体" w:hAnsi="宋体"/>
          <w:color w:val="000000"/>
          <w:sz w:val="24"/>
        </w:rPr>
        <w:t>____________________________</w:t>
      </w:r>
    </w:p>
    <w:p w14:paraId="2C0FC49A"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w:t>
      </w:r>
    </w:p>
    <w:p w14:paraId="73F61605"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w:t>
      </w:r>
    </w:p>
    <w:p w14:paraId="42B7A1FF"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②流动资金：</w:t>
      </w:r>
      <w:r>
        <w:rPr>
          <w:rFonts w:ascii="宋体" w:hAnsi="宋体"/>
          <w:color w:val="000000"/>
          <w:sz w:val="24"/>
        </w:rPr>
        <w:t>____________________________</w:t>
      </w:r>
    </w:p>
    <w:p w14:paraId="19CE87EF"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③长期负债：</w:t>
      </w:r>
      <w:r>
        <w:rPr>
          <w:rFonts w:ascii="宋体" w:hAnsi="宋体"/>
          <w:color w:val="000000"/>
          <w:sz w:val="24"/>
        </w:rPr>
        <w:t>____________________________</w:t>
      </w:r>
    </w:p>
    <w:p w14:paraId="23419C90"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④流动负债：</w:t>
      </w:r>
      <w:r>
        <w:rPr>
          <w:rFonts w:ascii="宋体" w:hAnsi="宋体"/>
          <w:color w:val="000000"/>
          <w:sz w:val="24"/>
        </w:rPr>
        <w:t>____________________________</w:t>
      </w:r>
    </w:p>
    <w:p w14:paraId="272017C1"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⑤资金来源：</w:t>
      </w:r>
    </w:p>
    <w:p w14:paraId="153C1FFB"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w:t>
      </w:r>
    </w:p>
    <w:p w14:paraId="3EA3A3FE"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w:t>
      </w:r>
    </w:p>
    <w:p w14:paraId="26D72FE0"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⑥资金类型：</w:t>
      </w:r>
      <w:r>
        <w:rPr>
          <w:rFonts w:ascii="宋体" w:hAnsi="宋体"/>
          <w:color w:val="000000"/>
          <w:sz w:val="24"/>
        </w:rPr>
        <w:t>_____________________________</w:t>
      </w:r>
    </w:p>
    <w:p w14:paraId="28546DBB"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w:t>
      </w:r>
    </w:p>
    <w:p w14:paraId="4A02721B"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w:t>
      </w:r>
    </w:p>
    <w:p w14:paraId="5AE0411C"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14:paraId="682EBE10" w14:textId="77777777" w:rsidR="00C30B24" w:rsidRDefault="007A39A4" w:rsidP="003357B6">
      <w:pPr>
        <w:tabs>
          <w:tab w:val="left" w:pos="5580"/>
        </w:tabs>
        <w:spacing w:line="360" w:lineRule="auto"/>
        <w:ind w:firstLineChars="389" w:firstLine="934"/>
        <w:rPr>
          <w:rFonts w:ascii="宋体" w:hAnsi="宋体"/>
          <w:color w:val="000000"/>
          <w:sz w:val="24"/>
        </w:rPr>
      </w:pPr>
      <w:r>
        <w:rPr>
          <w:rFonts w:ascii="宋体" w:hAnsi="宋体" w:hint="eastAsia"/>
          <w:color w:val="000000"/>
          <w:sz w:val="24"/>
        </w:rPr>
        <w:t xml:space="preserve">年份　　　　　国内　　　</w:t>
      </w:r>
      <w:r>
        <w:rPr>
          <w:rFonts w:ascii="宋体" w:hAnsi="宋体"/>
          <w:color w:val="000000"/>
          <w:sz w:val="24"/>
        </w:rPr>
        <w:t xml:space="preserve"> </w:t>
      </w:r>
      <w:r>
        <w:rPr>
          <w:rFonts w:ascii="宋体" w:hAnsi="宋体" w:hint="eastAsia"/>
          <w:color w:val="000000"/>
          <w:sz w:val="24"/>
        </w:rPr>
        <w:t xml:space="preserve">　　出口　</w:t>
      </w:r>
      <w:r>
        <w:rPr>
          <w:rFonts w:ascii="宋体" w:hAnsi="宋体"/>
          <w:color w:val="000000"/>
          <w:sz w:val="24"/>
        </w:rPr>
        <w:t xml:space="preserve"> </w:t>
      </w:r>
      <w:r>
        <w:rPr>
          <w:rFonts w:ascii="宋体" w:hAnsi="宋体" w:hint="eastAsia"/>
          <w:color w:val="000000"/>
          <w:sz w:val="24"/>
        </w:rPr>
        <w:t xml:space="preserve">　　　　总额</w:t>
      </w:r>
    </w:p>
    <w:p w14:paraId="643E656B"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14:paraId="48C5B281"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14:paraId="635DE9A2" w14:textId="77777777" w:rsidR="00C30B24" w:rsidRDefault="007A39A4">
      <w:pPr>
        <w:tabs>
          <w:tab w:val="left" w:pos="5580"/>
        </w:tabs>
        <w:spacing w:line="360" w:lineRule="auto"/>
        <w:ind w:firstLine="240"/>
        <w:rPr>
          <w:rFonts w:ascii="宋体" w:hAnsi="宋体"/>
          <w:color w:val="000000"/>
          <w:sz w:val="24"/>
        </w:rPr>
      </w:pPr>
      <w:r>
        <w:rPr>
          <w:rFonts w:ascii="宋体" w:hAnsi="宋体"/>
          <w:color w:val="000000"/>
          <w:sz w:val="24"/>
        </w:rPr>
        <w:t>3</w:t>
      </w:r>
      <w:r>
        <w:rPr>
          <w:rFonts w:ascii="宋体" w:hAnsi="宋体" w:hint="eastAsia"/>
          <w:color w:val="000000"/>
          <w:sz w:val="24"/>
        </w:rPr>
        <w:t>、最近三年采购服务主要服务的用户名称及地址：</w:t>
      </w:r>
    </w:p>
    <w:p w14:paraId="24D8E5D6"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4、有关开户银行的名称和地址：</w:t>
      </w:r>
      <w:r>
        <w:rPr>
          <w:rFonts w:ascii="宋体" w:hAnsi="宋体"/>
          <w:color w:val="000000"/>
          <w:sz w:val="24"/>
        </w:rPr>
        <w:t>_____________________________</w:t>
      </w:r>
    </w:p>
    <w:p w14:paraId="2FF6117E"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5、供应商认为需要声明的其他情况：</w:t>
      </w:r>
    </w:p>
    <w:p w14:paraId="0E09E4F2"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兹证明上述声明是真实、正确的，并提供了全部能提供的资料和数据，我们同</w:t>
      </w:r>
      <w:r>
        <w:rPr>
          <w:rFonts w:ascii="宋体" w:hAnsi="宋体" w:hint="eastAsia"/>
          <w:color w:val="000000"/>
          <w:sz w:val="24"/>
        </w:rPr>
        <w:lastRenderedPageBreak/>
        <w:t>意遵照贵方要求出示有关证明文件。</w:t>
      </w:r>
    </w:p>
    <w:p w14:paraId="2CA0C70C" w14:textId="77777777" w:rsidR="00C30B24" w:rsidRDefault="00C30B24">
      <w:pPr>
        <w:tabs>
          <w:tab w:val="left" w:pos="5580"/>
        </w:tabs>
        <w:spacing w:line="360" w:lineRule="auto"/>
        <w:ind w:firstLine="240"/>
        <w:rPr>
          <w:rFonts w:ascii="宋体" w:hAnsi="宋体"/>
          <w:color w:val="000000"/>
          <w:sz w:val="24"/>
        </w:rPr>
      </w:pPr>
    </w:p>
    <w:p w14:paraId="2F00D481" w14:textId="77777777" w:rsidR="00C30B24" w:rsidRDefault="007A39A4">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14:paraId="4DE514BB"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供应商授权代表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14:paraId="685928CA"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供应商授权代表的职务：</w:t>
      </w:r>
      <w:r>
        <w:rPr>
          <w:rFonts w:ascii="宋体" w:hAnsi="宋体"/>
          <w:color w:val="000000"/>
          <w:sz w:val="24"/>
        </w:rPr>
        <w:t>___________________________</w:t>
      </w:r>
    </w:p>
    <w:p w14:paraId="3F7ECBF0"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电话号：</w:t>
      </w:r>
      <w:r>
        <w:rPr>
          <w:rFonts w:ascii="宋体" w:hAnsi="宋体"/>
          <w:color w:val="000000"/>
          <w:sz w:val="24"/>
        </w:rPr>
        <w:t>________________________________________</w:t>
      </w:r>
    </w:p>
    <w:p w14:paraId="7E628801" w14:textId="77777777" w:rsidR="00C30B24" w:rsidRDefault="007A39A4">
      <w:pPr>
        <w:tabs>
          <w:tab w:val="left" w:pos="5580"/>
        </w:tabs>
        <w:spacing w:line="360" w:lineRule="auto"/>
        <w:ind w:firstLine="240"/>
        <w:rPr>
          <w:rFonts w:ascii="宋体" w:hAnsi="宋体"/>
          <w:color w:val="000000"/>
          <w:sz w:val="24"/>
        </w:rPr>
      </w:pPr>
      <w:r>
        <w:rPr>
          <w:rFonts w:ascii="宋体" w:hAnsi="宋体" w:hint="eastAsia"/>
          <w:color w:val="000000"/>
          <w:sz w:val="24"/>
        </w:rPr>
        <w:t>传真号：</w:t>
      </w:r>
      <w:r>
        <w:rPr>
          <w:rFonts w:ascii="宋体" w:hAnsi="宋体"/>
          <w:color w:val="000000"/>
          <w:sz w:val="24"/>
        </w:rPr>
        <w:t>________________________________________</w:t>
      </w:r>
    </w:p>
    <w:p w14:paraId="25089C0E" w14:textId="77777777" w:rsidR="00C30B24" w:rsidRDefault="007A39A4">
      <w:pPr>
        <w:pStyle w:val="ab"/>
        <w:tabs>
          <w:tab w:val="left" w:pos="5580"/>
        </w:tabs>
        <w:spacing w:line="360" w:lineRule="auto"/>
        <w:ind w:firstLine="240"/>
        <w:rPr>
          <w:rFonts w:hAnsi="宋体"/>
          <w:color w:val="000000"/>
          <w:sz w:val="24"/>
        </w:rPr>
      </w:pPr>
      <w:r>
        <w:rPr>
          <w:rFonts w:hAnsi="宋体" w:hint="eastAsia"/>
          <w:color w:val="000000"/>
          <w:sz w:val="24"/>
        </w:rPr>
        <w:t>公章：</w:t>
      </w:r>
      <w:r>
        <w:rPr>
          <w:rFonts w:hAnsi="宋体"/>
          <w:color w:val="000000"/>
          <w:sz w:val="24"/>
        </w:rPr>
        <w:t>__________________________________________</w:t>
      </w:r>
    </w:p>
    <w:p w14:paraId="56578B25" w14:textId="77777777" w:rsidR="00C30B24" w:rsidRDefault="007A39A4">
      <w:pPr>
        <w:spacing w:line="360" w:lineRule="auto"/>
        <w:ind w:firstLine="210"/>
        <w:outlineLvl w:val="2"/>
        <w:rPr>
          <w:rFonts w:ascii="宋体" w:hAnsi="宋体"/>
          <w:b/>
          <w:sz w:val="28"/>
          <w:szCs w:val="28"/>
        </w:rPr>
      </w:pPr>
      <w:r>
        <w:br w:type="page"/>
      </w:r>
      <w:bookmarkStart w:id="315" w:name="_Toc156076130"/>
      <w:bookmarkStart w:id="316" w:name="_Toc419916515"/>
      <w:bookmarkStart w:id="317" w:name="_Toc136264253"/>
      <w:bookmarkStart w:id="318" w:name="_Toc415673968"/>
      <w:bookmarkStart w:id="319" w:name="_Toc423617411"/>
      <w:bookmarkStart w:id="320" w:name="_Toc423622252"/>
      <w:bookmarkStart w:id="321" w:name="_Toc423446647"/>
      <w:bookmarkStart w:id="322" w:name="_Toc506198453"/>
      <w:bookmarkStart w:id="323" w:name="_Toc423446761"/>
      <w:bookmarkStart w:id="324" w:name="_Toc423446797"/>
      <w:bookmarkStart w:id="325" w:name="_Toc416168001"/>
      <w:r>
        <w:rPr>
          <w:rFonts w:ascii="宋体" w:hAnsi="宋体" w:hint="eastAsia"/>
          <w:b/>
          <w:sz w:val="28"/>
          <w:szCs w:val="28"/>
        </w:rPr>
        <w:lastRenderedPageBreak/>
        <w:t>附件6-7  参加政府采购活动前三年内，在经营活动中没有重大违法记录的书面声明</w:t>
      </w:r>
      <w:bookmarkEnd w:id="315"/>
    </w:p>
    <w:p w14:paraId="7781DDE9" w14:textId="77777777" w:rsidR="00C30B24" w:rsidRDefault="00C30B24">
      <w:pPr>
        <w:spacing w:line="360" w:lineRule="auto"/>
        <w:ind w:firstLineChars="200" w:firstLine="480"/>
        <w:rPr>
          <w:rFonts w:ascii="宋体" w:hAnsi="宋体"/>
          <w:color w:val="000000"/>
          <w:sz w:val="24"/>
        </w:rPr>
      </w:pPr>
    </w:p>
    <w:p w14:paraId="4C2B1AD2" w14:textId="77777777" w:rsidR="00C30B24" w:rsidRDefault="00C30B24">
      <w:pPr>
        <w:spacing w:line="360" w:lineRule="auto"/>
        <w:ind w:firstLineChars="200" w:firstLine="480"/>
        <w:rPr>
          <w:rFonts w:ascii="宋体" w:hAnsi="宋体"/>
          <w:color w:val="000000"/>
          <w:sz w:val="24"/>
        </w:rPr>
      </w:pPr>
    </w:p>
    <w:p w14:paraId="2CB0C8C6" w14:textId="77777777" w:rsidR="00C30B24" w:rsidRDefault="007A39A4">
      <w:pPr>
        <w:spacing w:line="360" w:lineRule="auto"/>
        <w:rPr>
          <w:rFonts w:ascii="宋体" w:hAnsi="宋体"/>
          <w:color w:val="000000"/>
          <w:sz w:val="24"/>
        </w:rPr>
      </w:pPr>
      <w:r>
        <w:rPr>
          <w:rFonts w:ascii="宋体" w:hAnsi="宋体" w:hint="eastAsia"/>
          <w:color w:val="000000"/>
          <w:sz w:val="24"/>
        </w:rPr>
        <w:t>致：中国人民公安大学</w:t>
      </w:r>
    </w:p>
    <w:p w14:paraId="15132FA5"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我公司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1C178D02" w14:textId="77777777" w:rsidR="00C30B24" w:rsidRDefault="00C30B24">
      <w:pPr>
        <w:spacing w:line="360" w:lineRule="auto"/>
        <w:ind w:firstLine="240"/>
        <w:rPr>
          <w:rFonts w:ascii="宋体" w:hAnsi="宋体"/>
          <w:color w:val="000000"/>
          <w:sz w:val="24"/>
        </w:rPr>
      </w:pPr>
    </w:p>
    <w:p w14:paraId="4E8944D1"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供应商授权代表签字：____________________________</w:t>
      </w:r>
    </w:p>
    <w:p w14:paraId="0321DD85" w14:textId="77777777" w:rsidR="00C30B24" w:rsidRDefault="00C30B24">
      <w:pPr>
        <w:spacing w:line="360" w:lineRule="auto"/>
        <w:ind w:firstLine="240"/>
        <w:rPr>
          <w:rFonts w:ascii="宋体" w:hAnsi="宋体"/>
          <w:color w:val="000000"/>
          <w:sz w:val="24"/>
        </w:rPr>
      </w:pPr>
    </w:p>
    <w:p w14:paraId="453BF7C1"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公司盖章:</w:t>
      </w:r>
    </w:p>
    <w:p w14:paraId="289C890C" w14:textId="77777777" w:rsidR="00C30B24" w:rsidRDefault="00C30B24">
      <w:pPr>
        <w:spacing w:line="360" w:lineRule="auto"/>
        <w:ind w:firstLine="240"/>
        <w:rPr>
          <w:rFonts w:ascii="宋体" w:hAnsi="宋体"/>
          <w:color w:val="000000"/>
          <w:sz w:val="24"/>
        </w:rPr>
      </w:pPr>
    </w:p>
    <w:p w14:paraId="18426B5A"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日    期：</w:t>
      </w:r>
    </w:p>
    <w:p w14:paraId="471D14F1" w14:textId="77777777" w:rsidR="00C30B24" w:rsidRDefault="007A39A4">
      <w:pPr>
        <w:spacing w:line="360" w:lineRule="auto"/>
        <w:ind w:firstLine="240"/>
        <w:outlineLvl w:val="2"/>
        <w:rPr>
          <w:b/>
          <w:sz w:val="28"/>
          <w:szCs w:val="28"/>
        </w:rPr>
      </w:pPr>
      <w:r>
        <w:rPr>
          <w:rFonts w:ascii="宋体" w:hAnsi="宋体"/>
          <w:color w:val="000000"/>
          <w:sz w:val="24"/>
        </w:rPr>
        <w:br w:type="page"/>
      </w:r>
      <w:bookmarkStart w:id="326" w:name="_Toc156076131"/>
      <w:r>
        <w:rPr>
          <w:rFonts w:hint="eastAsia"/>
          <w:b/>
          <w:sz w:val="28"/>
          <w:szCs w:val="28"/>
        </w:rPr>
        <w:lastRenderedPageBreak/>
        <w:t>附件</w:t>
      </w:r>
      <w:r>
        <w:rPr>
          <w:rFonts w:hint="eastAsia"/>
          <w:b/>
          <w:sz w:val="28"/>
          <w:szCs w:val="28"/>
        </w:rPr>
        <w:t xml:space="preserve">6-8  </w:t>
      </w:r>
      <w:r>
        <w:rPr>
          <w:rFonts w:hint="eastAsia"/>
          <w:b/>
          <w:sz w:val="28"/>
          <w:szCs w:val="28"/>
        </w:rPr>
        <w:t>供应商相关单位一览表</w:t>
      </w:r>
      <w:bookmarkEnd w:id="326"/>
    </w:p>
    <w:p w14:paraId="41B932B3" w14:textId="77777777" w:rsidR="00C30B24" w:rsidRDefault="00C30B24">
      <w:pPr>
        <w:spacing w:line="360" w:lineRule="auto"/>
        <w:ind w:firstLine="210"/>
      </w:pPr>
    </w:p>
    <w:p w14:paraId="78DACC00" w14:textId="77777777" w:rsidR="00C30B24" w:rsidRDefault="00C30B24">
      <w:pPr>
        <w:spacing w:line="360" w:lineRule="auto"/>
        <w:ind w:firstLine="210"/>
      </w:pPr>
    </w:p>
    <w:p w14:paraId="7CD10712" w14:textId="77777777" w:rsidR="00C30B24" w:rsidRDefault="007A39A4">
      <w:pPr>
        <w:spacing w:line="360" w:lineRule="auto"/>
        <w:ind w:firstLine="281"/>
        <w:jc w:val="center"/>
        <w:rPr>
          <w:rFonts w:ascii="宋体" w:hAnsi="宋体"/>
          <w:b/>
          <w:bCs/>
          <w:color w:val="000000"/>
          <w:sz w:val="28"/>
          <w:szCs w:val="28"/>
        </w:rPr>
      </w:pPr>
      <w:r>
        <w:rPr>
          <w:rFonts w:ascii="宋体" w:hAnsi="宋体" w:hint="eastAsia"/>
          <w:b/>
          <w:bCs/>
          <w:color w:val="000000"/>
          <w:sz w:val="28"/>
          <w:szCs w:val="28"/>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C30B24" w14:paraId="4D14507B" w14:textId="77777777">
        <w:trPr>
          <w:trHeight w:val="567"/>
          <w:jc w:val="center"/>
        </w:trPr>
        <w:tc>
          <w:tcPr>
            <w:tcW w:w="9052" w:type="dxa"/>
            <w:gridSpan w:val="2"/>
            <w:vAlign w:val="center"/>
          </w:tcPr>
          <w:p w14:paraId="7A092D1B" w14:textId="77777777" w:rsidR="00C30B24" w:rsidRDefault="007A39A4">
            <w:pPr>
              <w:spacing w:line="360" w:lineRule="auto"/>
              <w:ind w:firstLine="240"/>
              <w:jc w:val="center"/>
              <w:rPr>
                <w:rFonts w:ascii="宋体" w:hAnsi="宋体"/>
                <w:color w:val="000000"/>
                <w:sz w:val="24"/>
              </w:rPr>
            </w:pPr>
            <w:r>
              <w:rPr>
                <w:rFonts w:ascii="宋体" w:hAnsi="宋体" w:hint="eastAsia"/>
                <w:color w:val="000000"/>
                <w:sz w:val="24"/>
              </w:rPr>
              <w:t>和供应商的负责人为同一人的其他单位名称</w:t>
            </w:r>
          </w:p>
        </w:tc>
      </w:tr>
      <w:tr w:rsidR="00C30B24" w14:paraId="128F1EFF" w14:textId="77777777">
        <w:trPr>
          <w:trHeight w:val="567"/>
          <w:jc w:val="center"/>
        </w:trPr>
        <w:tc>
          <w:tcPr>
            <w:tcW w:w="1172" w:type="dxa"/>
            <w:vAlign w:val="center"/>
          </w:tcPr>
          <w:p w14:paraId="1F605946" w14:textId="77777777" w:rsidR="00C30B24" w:rsidRDefault="007A39A4">
            <w:pPr>
              <w:spacing w:line="360" w:lineRule="auto"/>
              <w:ind w:firstLine="240"/>
              <w:jc w:val="center"/>
              <w:rPr>
                <w:rFonts w:ascii="宋体" w:hAnsi="宋体"/>
                <w:color w:val="000000"/>
                <w:sz w:val="24"/>
              </w:rPr>
            </w:pPr>
            <w:r>
              <w:rPr>
                <w:rFonts w:ascii="宋体" w:hAnsi="宋体"/>
                <w:color w:val="000000"/>
                <w:sz w:val="24"/>
              </w:rPr>
              <w:t>1</w:t>
            </w:r>
          </w:p>
        </w:tc>
        <w:tc>
          <w:tcPr>
            <w:tcW w:w="7880" w:type="dxa"/>
            <w:vAlign w:val="center"/>
          </w:tcPr>
          <w:p w14:paraId="4E4D9D0F" w14:textId="77777777" w:rsidR="00C30B24" w:rsidRDefault="007A39A4">
            <w:pPr>
              <w:spacing w:line="360" w:lineRule="auto"/>
              <w:ind w:firstLine="240"/>
              <w:jc w:val="center"/>
              <w:rPr>
                <w:rFonts w:ascii="宋体" w:hAnsi="宋体"/>
                <w:color w:val="000000"/>
                <w:sz w:val="24"/>
              </w:rPr>
            </w:pPr>
            <w:r>
              <w:rPr>
                <w:rFonts w:ascii="宋体" w:hAnsi="宋体" w:hint="eastAsia"/>
                <w:color w:val="000000"/>
                <w:sz w:val="24"/>
              </w:rPr>
              <w:t>（单位名称）</w:t>
            </w:r>
          </w:p>
        </w:tc>
      </w:tr>
      <w:tr w:rsidR="00C30B24" w14:paraId="2FA2EE20" w14:textId="77777777">
        <w:trPr>
          <w:trHeight w:val="567"/>
          <w:jc w:val="center"/>
        </w:trPr>
        <w:tc>
          <w:tcPr>
            <w:tcW w:w="1172" w:type="dxa"/>
            <w:vAlign w:val="center"/>
          </w:tcPr>
          <w:p w14:paraId="17A4C83F"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27A2E7CA"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r>
      <w:tr w:rsidR="00C30B24" w14:paraId="688A7AAD" w14:textId="77777777">
        <w:trPr>
          <w:trHeight w:val="567"/>
          <w:jc w:val="center"/>
        </w:trPr>
        <w:tc>
          <w:tcPr>
            <w:tcW w:w="1172" w:type="dxa"/>
            <w:vAlign w:val="center"/>
          </w:tcPr>
          <w:p w14:paraId="18960EE1"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4FC58BA1"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r>
      <w:tr w:rsidR="00C30B24" w14:paraId="10C045DD" w14:textId="77777777">
        <w:trPr>
          <w:trHeight w:val="567"/>
          <w:jc w:val="center"/>
        </w:trPr>
        <w:tc>
          <w:tcPr>
            <w:tcW w:w="9052" w:type="dxa"/>
            <w:gridSpan w:val="2"/>
            <w:vAlign w:val="center"/>
          </w:tcPr>
          <w:p w14:paraId="23911ADD" w14:textId="77777777" w:rsidR="00C30B24" w:rsidRDefault="007A39A4">
            <w:pPr>
              <w:spacing w:line="360" w:lineRule="auto"/>
              <w:ind w:firstLine="240"/>
              <w:jc w:val="center"/>
              <w:rPr>
                <w:rFonts w:ascii="宋体" w:hAnsi="宋体"/>
                <w:color w:val="000000"/>
                <w:sz w:val="24"/>
              </w:rPr>
            </w:pPr>
            <w:r>
              <w:rPr>
                <w:rFonts w:ascii="宋体" w:hAnsi="宋体" w:hint="eastAsia"/>
                <w:color w:val="000000"/>
                <w:sz w:val="24"/>
              </w:rPr>
              <w:t>和供应商存在直接控股、管理关系的其他单位名称</w:t>
            </w:r>
          </w:p>
        </w:tc>
      </w:tr>
      <w:tr w:rsidR="00C30B24" w14:paraId="38F0AC16" w14:textId="77777777">
        <w:trPr>
          <w:trHeight w:val="567"/>
          <w:jc w:val="center"/>
        </w:trPr>
        <w:tc>
          <w:tcPr>
            <w:tcW w:w="1172" w:type="dxa"/>
            <w:vAlign w:val="center"/>
          </w:tcPr>
          <w:p w14:paraId="3B44DDE4" w14:textId="77777777" w:rsidR="00C30B24" w:rsidRDefault="007A39A4">
            <w:pPr>
              <w:spacing w:line="360" w:lineRule="auto"/>
              <w:ind w:firstLine="240"/>
              <w:jc w:val="center"/>
              <w:rPr>
                <w:rFonts w:ascii="宋体" w:hAnsi="宋体"/>
                <w:color w:val="000000"/>
                <w:sz w:val="24"/>
              </w:rPr>
            </w:pPr>
            <w:r>
              <w:rPr>
                <w:rFonts w:ascii="宋体" w:hAnsi="宋体"/>
                <w:color w:val="000000"/>
                <w:sz w:val="24"/>
              </w:rPr>
              <w:t>1</w:t>
            </w:r>
          </w:p>
        </w:tc>
        <w:tc>
          <w:tcPr>
            <w:tcW w:w="7880" w:type="dxa"/>
            <w:vAlign w:val="center"/>
          </w:tcPr>
          <w:p w14:paraId="5C014CEB" w14:textId="77777777" w:rsidR="00C30B24" w:rsidRDefault="007A39A4">
            <w:pPr>
              <w:spacing w:line="360" w:lineRule="auto"/>
              <w:ind w:firstLine="240"/>
              <w:jc w:val="center"/>
              <w:rPr>
                <w:rFonts w:ascii="宋体" w:hAnsi="宋体"/>
                <w:color w:val="000000"/>
                <w:sz w:val="24"/>
              </w:rPr>
            </w:pPr>
            <w:r>
              <w:rPr>
                <w:rFonts w:ascii="宋体" w:hAnsi="宋体" w:hint="eastAsia"/>
                <w:color w:val="000000"/>
                <w:sz w:val="24"/>
              </w:rPr>
              <w:t>（单位名称）</w:t>
            </w:r>
          </w:p>
        </w:tc>
      </w:tr>
      <w:tr w:rsidR="00C30B24" w14:paraId="143C1A9E" w14:textId="77777777">
        <w:trPr>
          <w:trHeight w:val="567"/>
          <w:jc w:val="center"/>
        </w:trPr>
        <w:tc>
          <w:tcPr>
            <w:tcW w:w="1172" w:type="dxa"/>
            <w:vAlign w:val="center"/>
          </w:tcPr>
          <w:p w14:paraId="0406A43C"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0DD735EA"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r>
      <w:tr w:rsidR="00C30B24" w14:paraId="16E69034" w14:textId="77777777">
        <w:trPr>
          <w:trHeight w:val="567"/>
          <w:jc w:val="center"/>
        </w:trPr>
        <w:tc>
          <w:tcPr>
            <w:tcW w:w="1172" w:type="dxa"/>
            <w:vAlign w:val="center"/>
          </w:tcPr>
          <w:p w14:paraId="60D5D33F"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c>
          <w:tcPr>
            <w:tcW w:w="7880" w:type="dxa"/>
          </w:tcPr>
          <w:p w14:paraId="06160C67" w14:textId="77777777" w:rsidR="00C30B24" w:rsidRDefault="007A39A4">
            <w:pPr>
              <w:spacing w:line="360" w:lineRule="auto"/>
              <w:ind w:firstLine="241"/>
              <w:jc w:val="center"/>
              <w:rPr>
                <w:rFonts w:ascii="宋体" w:hAnsi="宋体"/>
                <w:b/>
                <w:color w:val="000000"/>
                <w:sz w:val="24"/>
              </w:rPr>
            </w:pPr>
            <w:r>
              <w:rPr>
                <w:rFonts w:ascii="宋体" w:hAnsi="宋体"/>
                <w:b/>
                <w:color w:val="000000"/>
                <w:sz w:val="24"/>
              </w:rPr>
              <w:t>……</w:t>
            </w:r>
          </w:p>
        </w:tc>
      </w:tr>
    </w:tbl>
    <w:p w14:paraId="2636EAFE" w14:textId="77777777" w:rsidR="00C30B24" w:rsidRDefault="00C30B24">
      <w:pPr>
        <w:spacing w:line="360" w:lineRule="auto"/>
        <w:ind w:firstLine="240"/>
        <w:jc w:val="left"/>
        <w:rPr>
          <w:rFonts w:ascii="宋体" w:hAnsi="宋体"/>
          <w:color w:val="000000"/>
          <w:sz w:val="24"/>
        </w:rPr>
      </w:pPr>
    </w:p>
    <w:p w14:paraId="23E1CC6B" w14:textId="77777777" w:rsidR="00C30B24" w:rsidRDefault="007A39A4">
      <w:pPr>
        <w:spacing w:line="360" w:lineRule="auto"/>
        <w:ind w:firstLine="240"/>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：如供应商没有表中列示的相关单位，请填写“无”。</w:t>
      </w:r>
    </w:p>
    <w:p w14:paraId="286BFCEA" w14:textId="77777777" w:rsidR="00C30B24" w:rsidRDefault="007A39A4">
      <w:pPr>
        <w:spacing w:line="360" w:lineRule="auto"/>
        <w:ind w:firstLine="240"/>
        <w:jc w:val="left"/>
        <w:rPr>
          <w:rFonts w:ascii="宋体" w:hAnsi="宋体"/>
          <w:color w:val="000000"/>
          <w:sz w:val="24"/>
        </w:rPr>
      </w:pPr>
      <w:r>
        <w:rPr>
          <w:rFonts w:ascii="宋体" w:hAnsi="宋体" w:hint="eastAsia"/>
          <w:color w:val="000000"/>
          <w:sz w:val="24"/>
        </w:rPr>
        <w:t>注</w:t>
      </w:r>
      <w:r>
        <w:rPr>
          <w:rFonts w:ascii="宋体" w:hAnsi="宋体"/>
          <w:color w:val="000000"/>
          <w:sz w:val="24"/>
        </w:rPr>
        <w:t>2</w:t>
      </w:r>
      <w:r>
        <w:rPr>
          <w:rFonts w:ascii="宋体" w:hAnsi="宋体" w:hint="eastAsia"/>
          <w:color w:val="000000"/>
          <w:sz w:val="24"/>
        </w:rPr>
        <w:t>：单位负责人是指单位法定代表人或者法律、行政法规规定代表单位行使职权的主要负责人。</w:t>
      </w:r>
    </w:p>
    <w:p w14:paraId="51D260E4" w14:textId="77777777" w:rsidR="00C30B24" w:rsidRDefault="007A39A4">
      <w:pPr>
        <w:spacing w:line="360" w:lineRule="auto"/>
        <w:ind w:firstLine="240"/>
        <w:rPr>
          <w:rFonts w:ascii="宋体" w:hAnsi="宋体"/>
          <w:b/>
          <w:bCs/>
          <w:color w:val="000000"/>
          <w:sz w:val="24"/>
        </w:rPr>
      </w:pPr>
      <w:r>
        <w:rPr>
          <w:rFonts w:ascii="宋体" w:hAnsi="宋体" w:hint="eastAsia"/>
          <w:color w:val="000000"/>
          <w:sz w:val="24"/>
        </w:rPr>
        <w:t>注</w:t>
      </w:r>
      <w:r>
        <w:rPr>
          <w:rFonts w:ascii="宋体" w:hAnsi="宋体"/>
          <w:color w:val="000000"/>
          <w:sz w:val="24"/>
        </w:rPr>
        <w:t>3</w:t>
      </w:r>
      <w:r>
        <w:rPr>
          <w:rFonts w:ascii="宋体" w:hAnsi="宋体" w:hint="eastAsia"/>
          <w:color w:val="000000"/>
          <w:sz w:val="24"/>
        </w:rPr>
        <w:t>：控股关系是指单位或个人股东的控股关系，管理关系是指不具有出资持股关系的其他单位之间存在的管理与被管理关系。</w:t>
      </w:r>
    </w:p>
    <w:p w14:paraId="0EDBFA66" w14:textId="77777777" w:rsidR="00C30B24" w:rsidRDefault="00C30B24">
      <w:pPr>
        <w:spacing w:line="360" w:lineRule="auto"/>
        <w:ind w:firstLine="241"/>
        <w:rPr>
          <w:rFonts w:ascii="宋体" w:hAnsi="宋体"/>
          <w:b/>
          <w:bCs/>
          <w:color w:val="000000"/>
          <w:sz w:val="24"/>
        </w:rPr>
      </w:pPr>
    </w:p>
    <w:p w14:paraId="2821E04A" w14:textId="77777777" w:rsidR="00C30B24" w:rsidRDefault="00C30B24">
      <w:pPr>
        <w:spacing w:line="360" w:lineRule="auto"/>
        <w:ind w:firstLine="241"/>
        <w:rPr>
          <w:rFonts w:ascii="宋体" w:hAnsi="宋体"/>
          <w:b/>
          <w:bCs/>
          <w:color w:val="000000"/>
          <w:sz w:val="24"/>
        </w:rPr>
      </w:pPr>
    </w:p>
    <w:p w14:paraId="36A64A6E" w14:textId="77777777" w:rsidR="00C30B24" w:rsidRDefault="00C30B24">
      <w:pPr>
        <w:spacing w:line="360" w:lineRule="auto"/>
        <w:ind w:firstLine="241"/>
        <w:rPr>
          <w:rFonts w:ascii="宋体" w:hAnsi="宋体"/>
          <w:b/>
          <w:bCs/>
          <w:color w:val="000000"/>
          <w:sz w:val="24"/>
        </w:rPr>
      </w:pPr>
    </w:p>
    <w:p w14:paraId="248225BF" w14:textId="77777777" w:rsidR="00C30B24" w:rsidRDefault="00C30B24">
      <w:pPr>
        <w:spacing w:line="360" w:lineRule="auto"/>
        <w:ind w:firstLine="241"/>
        <w:rPr>
          <w:rFonts w:ascii="宋体" w:hAnsi="宋体"/>
          <w:b/>
          <w:bCs/>
          <w:color w:val="000000"/>
          <w:sz w:val="24"/>
        </w:rPr>
      </w:pPr>
    </w:p>
    <w:p w14:paraId="2FEEC450" w14:textId="77777777" w:rsidR="00C30B24" w:rsidRDefault="007A39A4">
      <w:pPr>
        <w:pStyle w:val="ab"/>
        <w:spacing w:line="360" w:lineRule="auto"/>
        <w:rPr>
          <w:color w:val="000000"/>
          <w:sz w:val="24"/>
        </w:rPr>
      </w:pPr>
      <w:r>
        <w:rPr>
          <w:rFonts w:hint="eastAsia"/>
          <w:color w:val="000000"/>
          <w:sz w:val="24"/>
        </w:rPr>
        <w:t>供应商名称</w:t>
      </w:r>
      <w:r>
        <w:rPr>
          <w:color w:val="000000"/>
          <w:sz w:val="24"/>
        </w:rPr>
        <w:t>(</w:t>
      </w:r>
      <w:r>
        <w:rPr>
          <w:rFonts w:hint="eastAsia"/>
          <w:color w:val="000000"/>
          <w:sz w:val="24"/>
        </w:rPr>
        <w:t>公章</w:t>
      </w:r>
      <w:r>
        <w:rPr>
          <w:color w:val="000000"/>
          <w:sz w:val="24"/>
        </w:rPr>
        <w:t>)</w:t>
      </w:r>
      <w:r>
        <w:rPr>
          <w:rFonts w:hint="eastAsia"/>
          <w:color w:val="000000"/>
          <w:sz w:val="24"/>
        </w:rPr>
        <w:t>：</w:t>
      </w:r>
      <w:r>
        <w:rPr>
          <w:rFonts w:ascii="仿宋_GB2312" w:eastAsia="仿宋_GB2312" w:hAnsi="宋体"/>
          <w:color w:val="000000"/>
          <w:sz w:val="24"/>
          <w:szCs w:val="24"/>
        </w:rPr>
        <w:t>_______________________________</w:t>
      </w:r>
    </w:p>
    <w:p w14:paraId="75EE062E" w14:textId="77777777" w:rsidR="00C30B24" w:rsidRDefault="007A39A4">
      <w:pPr>
        <w:pStyle w:val="ab"/>
        <w:spacing w:line="360" w:lineRule="auto"/>
        <w:rPr>
          <w:color w:val="000000"/>
          <w:sz w:val="24"/>
        </w:rPr>
      </w:pPr>
      <w:r>
        <w:rPr>
          <w:rFonts w:hint="eastAsia"/>
          <w:color w:val="000000"/>
          <w:sz w:val="24"/>
        </w:rPr>
        <w:t>供应商授权代表签字：</w:t>
      </w:r>
      <w:r>
        <w:rPr>
          <w:color w:val="000000"/>
          <w:sz w:val="24"/>
        </w:rPr>
        <w:t>_____________________________</w:t>
      </w:r>
    </w:p>
    <w:p w14:paraId="476FF9BD" w14:textId="77777777" w:rsidR="00C30B24" w:rsidRDefault="007A39A4">
      <w:pPr>
        <w:spacing w:line="360" w:lineRule="auto"/>
      </w:pPr>
      <w:r>
        <w:rPr>
          <w:rFonts w:ascii="宋体" w:hAnsi="Courier New" w:hint="eastAsia"/>
          <w:color w:val="000000"/>
          <w:sz w:val="24"/>
          <w:szCs w:val="21"/>
        </w:rPr>
        <w:t>日</w:t>
      </w:r>
      <w:r>
        <w:rPr>
          <w:rFonts w:ascii="宋体" w:hAnsi="Courier New"/>
          <w:color w:val="000000"/>
          <w:sz w:val="24"/>
          <w:szCs w:val="21"/>
        </w:rPr>
        <w:t xml:space="preserve">              </w:t>
      </w:r>
      <w:r>
        <w:rPr>
          <w:rFonts w:ascii="宋体" w:hAnsi="Courier New" w:hint="eastAsia"/>
          <w:color w:val="000000"/>
          <w:sz w:val="24"/>
          <w:szCs w:val="21"/>
        </w:rPr>
        <w:t>期：</w:t>
      </w:r>
      <w:r>
        <w:t>__________________________________</w:t>
      </w:r>
      <w:bookmarkStart w:id="327" w:name="_Toc400730037"/>
      <w:bookmarkStart w:id="328" w:name="_Toc14413"/>
      <w:bookmarkStart w:id="329" w:name="_Toc400810996"/>
      <w:bookmarkStart w:id="330" w:name="_Toc423446800"/>
      <w:bookmarkStart w:id="331" w:name="_Toc394335909"/>
      <w:bookmarkStart w:id="332" w:name="_Toc136264254"/>
      <w:bookmarkStart w:id="333" w:name="_Toc506198454"/>
      <w:bookmarkStart w:id="334" w:name="_Toc394336250"/>
      <w:bookmarkStart w:id="335" w:name="_Toc423446650"/>
      <w:bookmarkStart w:id="336" w:name="_Toc423622255"/>
      <w:bookmarkStart w:id="337" w:name="_Toc405285951"/>
      <w:bookmarkStart w:id="338" w:name="_Toc402984866"/>
      <w:bookmarkStart w:id="339" w:name="_Toc423617414"/>
      <w:bookmarkStart w:id="340" w:name="_Toc423446764"/>
      <w:bookmarkEnd w:id="314"/>
      <w:bookmarkEnd w:id="316"/>
      <w:bookmarkEnd w:id="317"/>
      <w:bookmarkEnd w:id="318"/>
      <w:bookmarkEnd w:id="319"/>
      <w:bookmarkEnd w:id="320"/>
      <w:bookmarkEnd w:id="321"/>
      <w:bookmarkEnd w:id="322"/>
      <w:bookmarkEnd w:id="323"/>
      <w:bookmarkEnd w:id="324"/>
      <w:bookmarkEnd w:id="325"/>
    </w:p>
    <w:p w14:paraId="2DCC9836" w14:textId="77777777" w:rsidR="00C30B24" w:rsidRDefault="007A39A4">
      <w:pPr>
        <w:spacing w:line="360" w:lineRule="auto"/>
        <w:ind w:firstLineChars="200" w:firstLine="480"/>
        <w:outlineLvl w:val="2"/>
        <w:rPr>
          <w:b/>
          <w:sz w:val="28"/>
          <w:szCs w:val="28"/>
        </w:rPr>
      </w:pPr>
      <w:r>
        <w:rPr>
          <w:rFonts w:ascii="宋体" w:hAnsi="宋体"/>
          <w:bCs/>
          <w:color w:val="000000"/>
          <w:sz w:val="24"/>
        </w:rPr>
        <w:br w:type="page"/>
      </w:r>
      <w:bookmarkStart w:id="341" w:name="_Toc156076132"/>
      <w:r>
        <w:rPr>
          <w:rFonts w:hint="eastAsia"/>
          <w:b/>
          <w:sz w:val="28"/>
          <w:szCs w:val="28"/>
        </w:rPr>
        <w:lastRenderedPageBreak/>
        <w:t>附件</w:t>
      </w:r>
      <w:r>
        <w:rPr>
          <w:rFonts w:hint="eastAsia"/>
          <w:b/>
          <w:sz w:val="28"/>
          <w:szCs w:val="28"/>
        </w:rPr>
        <w:t xml:space="preserve">6-9  </w:t>
      </w:r>
      <w:r>
        <w:rPr>
          <w:rFonts w:hint="eastAsia"/>
          <w:b/>
          <w:sz w:val="28"/>
          <w:szCs w:val="28"/>
        </w:rPr>
        <w:t>信用记录查询证明材料</w:t>
      </w:r>
      <w:bookmarkEnd w:id="341"/>
    </w:p>
    <w:p w14:paraId="1CF80D36" w14:textId="77777777" w:rsidR="00C30B24" w:rsidRDefault="00C30B24">
      <w:pPr>
        <w:spacing w:line="360" w:lineRule="auto"/>
        <w:ind w:firstLine="210"/>
      </w:pPr>
    </w:p>
    <w:p w14:paraId="731F8FEE" w14:textId="77777777" w:rsidR="00C30B24" w:rsidRDefault="00C30B24">
      <w:pPr>
        <w:spacing w:line="360" w:lineRule="auto"/>
        <w:ind w:firstLine="210"/>
      </w:pPr>
    </w:p>
    <w:p w14:paraId="1CE189F6" w14:textId="77777777" w:rsidR="00C30B24" w:rsidRDefault="00C30B24">
      <w:pPr>
        <w:spacing w:line="360" w:lineRule="auto"/>
        <w:ind w:firstLine="210"/>
      </w:pPr>
    </w:p>
    <w:p w14:paraId="13765672" w14:textId="77777777" w:rsidR="00C30B24" w:rsidRDefault="00C30B24">
      <w:pPr>
        <w:spacing w:line="360" w:lineRule="auto"/>
        <w:ind w:firstLine="210"/>
      </w:pPr>
    </w:p>
    <w:p w14:paraId="3DDF101B"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“信用记录查询证明材料”由采购代理机构于磋商现场查询并打印。</w:t>
      </w:r>
    </w:p>
    <w:p w14:paraId="3179BA98" w14:textId="77777777" w:rsidR="00C30B24" w:rsidRDefault="007A39A4">
      <w:pPr>
        <w:spacing w:line="360" w:lineRule="auto"/>
        <w:ind w:firstLineChars="200" w:firstLine="480"/>
        <w:rPr>
          <w:rFonts w:ascii="宋体" w:hAnsi="宋体"/>
          <w:color w:val="000000"/>
          <w:sz w:val="24"/>
        </w:rPr>
      </w:pPr>
      <w:r>
        <w:rPr>
          <w:rFonts w:ascii="宋体" w:hAnsi="宋体" w:hint="eastAsia"/>
          <w:color w:val="000000"/>
          <w:sz w:val="24"/>
        </w:rPr>
        <w:t>采购代理机构将于磋商截止时间后，通过“信用中国”网站（</w:t>
      </w:r>
      <w:r w:rsidR="00A714ED">
        <w:fldChar w:fldCharType="begin"/>
      </w:r>
      <w:r w:rsidR="00A714ED">
        <w:instrText xml:space="preserve"> HYPERLINK "http://www.creditchina.gov.cn" </w:instrText>
      </w:r>
      <w:r w:rsidR="00A714ED">
        <w:fldChar w:fldCharType="separate"/>
      </w:r>
      <w:r>
        <w:rPr>
          <w:rFonts w:ascii="宋体" w:hAnsi="宋体" w:hint="eastAsia"/>
          <w:color w:val="000000"/>
          <w:sz w:val="24"/>
        </w:rPr>
        <w:t>www.creditchina.gov.cn</w:t>
      </w:r>
      <w:r w:rsidR="00A714ED">
        <w:rPr>
          <w:rFonts w:ascii="宋体" w:hAnsi="宋体"/>
          <w:color w:val="000000"/>
          <w:sz w:val="24"/>
        </w:rPr>
        <w:fldChar w:fldCharType="end"/>
      </w:r>
      <w:r>
        <w:rPr>
          <w:rFonts w:ascii="宋体" w:hAnsi="宋体" w:hint="eastAsia"/>
          <w:color w:val="000000"/>
          <w:sz w:val="24"/>
        </w:rPr>
        <w:t>）和“中国政府采购网”（www.ccgp.gov.cn）等网站对供应商的信用信息进行核查。供应商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供应商，将被拒绝其参与本次政府采购活动。</w:t>
      </w:r>
    </w:p>
    <w:p w14:paraId="25F82A71" w14:textId="77777777" w:rsidR="00C30B24" w:rsidRDefault="007A39A4">
      <w:pPr>
        <w:spacing w:line="360" w:lineRule="auto"/>
        <w:ind w:firstLineChars="200" w:firstLine="480"/>
        <w:rPr>
          <w:rFonts w:ascii="宋体"/>
          <w:sz w:val="24"/>
        </w:rPr>
      </w:pPr>
      <w:r>
        <w:rPr>
          <w:rFonts w:ascii="宋体" w:hint="eastAsia"/>
          <w:sz w:val="24"/>
        </w:rPr>
        <w:t>招标采购单位保留现场甄别核验的权利：采购人或采购代理机构有权在评标现场对供应商信用记录进行甄别。</w:t>
      </w:r>
    </w:p>
    <w:p w14:paraId="3C8106FE" w14:textId="77777777" w:rsidR="00C30B24" w:rsidRDefault="007A39A4">
      <w:pPr>
        <w:spacing w:line="360" w:lineRule="auto"/>
        <w:ind w:firstLine="240"/>
        <w:outlineLvl w:val="2"/>
        <w:rPr>
          <w:rFonts w:ascii="宋体" w:hAnsi="宋体"/>
          <w:b/>
          <w:color w:val="000000"/>
          <w:sz w:val="28"/>
          <w:szCs w:val="28"/>
        </w:rPr>
      </w:pPr>
      <w:r>
        <w:rPr>
          <w:rFonts w:ascii="宋体"/>
          <w:sz w:val="24"/>
        </w:rPr>
        <w:br w:type="page"/>
      </w:r>
      <w:bookmarkStart w:id="342" w:name="_Toc156076133"/>
      <w:r>
        <w:rPr>
          <w:rFonts w:ascii="宋体" w:hAnsi="宋体" w:hint="eastAsia"/>
          <w:b/>
          <w:color w:val="000000"/>
          <w:sz w:val="28"/>
          <w:szCs w:val="28"/>
        </w:rPr>
        <w:lastRenderedPageBreak/>
        <w:t>附件6-10</w:t>
      </w:r>
      <w:r>
        <w:rPr>
          <w:rFonts w:ascii="宋体" w:hAnsi="宋体"/>
          <w:b/>
          <w:color w:val="000000"/>
          <w:sz w:val="28"/>
          <w:szCs w:val="28"/>
        </w:rPr>
        <w:t xml:space="preserve"> </w:t>
      </w:r>
      <w:r>
        <w:rPr>
          <w:rFonts w:ascii="宋体" w:hAnsi="宋体" w:hint="eastAsia"/>
          <w:b/>
          <w:color w:val="000000"/>
          <w:sz w:val="28"/>
          <w:szCs w:val="28"/>
        </w:rPr>
        <w:t>磋商响应文件要求的其他资格证明文件</w:t>
      </w:r>
      <w:bookmarkEnd w:id="342"/>
    </w:p>
    <w:p w14:paraId="3CF6253A" w14:textId="77777777" w:rsidR="00C30B24" w:rsidRDefault="00C30B24">
      <w:pPr>
        <w:spacing w:line="360" w:lineRule="auto"/>
        <w:ind w:firstLine="241"/>
        <w:jc w:val="center"/>
        <w:rPr>
          <w:b/>
          <w:sz w:val="24"/>
        </w:rPr>
      </w:pPr>
    </w:p>
    <w:p w14:paraId="49FEEB93" w14:textId="77777777" w:rsidR="00C30B24" w:rsidRDefault="00C30B24">
      <w:pPr>
        <w:spacing w:line="360" w:lineRule="auto"/>
        <w:ind w:firstLine="241"/>
        <w:jc w:val="center"/>
        <w:rPr>
          <w:b/>
          <w:sz w:val="24"/>
        </w:rPr>
      </w:pPr>
    </w:p>
    <w:p w14:paraId="53A04782" w14:textId="77777777" w:rsidR="00C30B24" w:rsidRDefault="007A39A4">
      <w:pPr>
        <w:spacing w:line="360" w:lineRule="auto"/>
        <w:ind w:firstLine="281"/>
        <w:outlineLvl w:val="2"/>
        <w:rPr>
          <w:rFonts w:ascii="宋体" w:hAnsi="宋体"/>
          <w:b/>
          <w:color w:val="000000"/>
          <w:sz w:val="28"/>
          <w:szCs w:val="28"/>
        </w:rPr>
      </w:pPr>
      <w:r>
        <w:rPr>
          <w:rFonts w:ascii="宋体" w:hAnsi="宋体"/>
          <w:b/>
          <w:color w:val="000000"/>
          <w:sz w:val="28"/>
          <w:szCs w:val="28"/>
        </w:rPr>
        <w:br w:type="page"/>
      </w:r>
      <w:bookmarkStart w:id="343" w:name="_Toc156076134"/>
      <w:r>
        <w:rPr>
          <w:rFonts w:ascii="宋体" w:hAnsi="宋体" w:hint="eastAsia"/>
          <w:b/>
          <w:color w:val="000000"/>
          <w:sz w:val="28"/>
          <w:szCs w:val="28"/>
        </w:rPr>
        <w:lastRenderedPageBreak/>
        <w:t>附件6-</w:t>
      </w:r>
      <w:r>
        <w:rPr>
          <w:rFonts w:ascii="宋体" w:hAnsi="宋体"/>
          <w:b/>
          <w:color w:val="000000"/>
          <w:sz w:val="28"/>
          <w:szCs w:val="28"/>
        </w:rPr>
        <w:t>1</w:t>
      </w:r>
      <w:r>
        <w:rPr>
          <w:rFonts w:ascii="宋体" w:hAnsi="宋体" w:hint="eastAsia"/>
          <w:b/>
          <w:color w:val="000000"/>
          <w:sz w:val="28"/>
          <w:szCs w:val="28"/>
        </w:rPr>
        <w:t>1 供应商认为有必要提交的</w:t>
      </w:r>
      <w:r>
        <w:rPr>
          <w:rFonts w:ascii="宋体" w:hAnsi="宋体"/>
          <w:b/>
          <w:color w:val="000000"/>
          <w:sz w:val="28"/>
          <w:szCs w:val="28"/>
        </w:rPr>
        <w:t>其他资格证明文件</w:t>
      </w:r>
      <w:bookmarkEnd w:id="343"/>
    </w:p>
    <w:p w14:paraId="46E42FA7" w14:textId="77777777" w:rsidR="00C30B24" w:rsidRDefault="007A39A4">
      <w:pPr>
        <w:widowControl/>
        <w:jc w:val="left"/>
        <w:rPr>
          <w:rFonts w:ascii="宋体" w:hAnsi="宋体"/>
          <w:b/>
          <w:color w:val="000000"/>
          <w:sz w:val="28"/>
          <w:szCs w:val="28"/>
        </w:rPr>
      </w:pPr>
      <w:r>
        <w:rPr>
          <w:rFonts w:ascii="宋体" w:hAnsi="宋体"/>
          <w:b/>
          <w:color w:val="000000"/>
          <w:sz w:val="28"/>
          <w:szCs w:val="28"/>
        </w:rPr>
        <w:br w:type="page"/>
      </w:r>
    </w:p>
    <w:p w14:paraId="3B04E2F3" w14:textId="77777777" w:rsidR="00C30B24" w:rsidRDefault="007A39A4">
      <w:pPr>
        <w:spacing w:line="360" w:lineRule="auto"/>
        <w:ind w:firstLine="281"/>
        <w:outlineLvl w:val="2"/>
        <w:rPr>
          <w:sz w:val="28"/>
          <w:szCs w:val="28"/>
        </w:rPr>
      </w:pPr>
      <w:r>
        <w:rPr>
          <w:rFonts w:ascii="宋体" w:hAnsi="宋体" w:hint="eastAsia"/>
          <w:b/>
          <w:color w:val="000000"/>
          <w:sz w:val="28"/>
          <w:szCs w:val="28"/>
        </w:rPr>
        <w:lastRenderedPageBreak/>
        <w:t>附件6-12 中小企业声明函</w:t>
      </w:r>
    </w:p>
    <w:p w14:paraId="4583507B" w14:textId="77777777" w:rsidR="00C30B24" w:rsidRDefault="00C30B24">
      <w:pPr>
        <w:spacing w:line="360" w:lineRule="auto"/>
        <w:ind w:firstLine="241"/>
        <w:rPr>
          <w:rFonts w:ascii="宋体" w:hAnsi="宋体" w:cs="宋体"/>
          <w:b/>
          <w:sz w:val="24"/>
        </w:rPr>
      </w:pPr>
    </w:p>
    <w:p w14:paraId="59B34E1B" w14:textId="77777777" w:rsidR="00C30B24" w:rsidRDefault="007A39A4">
      <w:pPr>
        <w:spacing w:line="360" w:lineRule="auto"/>
        <w:ind w:firstLine="253"/>
        <w:jc w:val="center"/>
        <w:rPr>
          <w:b/>
          <w:spacing w:val="6"/>
          <w:sz w:val="24"/>
        </w:rPr>
      </w:pPr>
      <w:r>
        <w:rPr>
          <w:rFonts w:hint="eastAsia"/>
          <w:b/>
          <w:spacing w:val="6"/>
          <w:sz w:val="24"/>
        </w:rPr>
        <w:t>本项目专门面向中小企业采购</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604"/>
      </w:tblGrid>
      <w:tr w:rsidR="00C30B24" w14:paraId="27D91A09" w14:textId="77777777">
        <w:trPr>
          <w:trHeight w:val="454"/>
          <w:jc w:val="center"/>
        </w:trPr>
        <w:tc>
          <w:tcPr>
            <w:tcW w:w="2655" w:type="pct"/>
            <w:vAlign w:val="center"/>
          </w:tcPr>
          <w:p w14:paraId="4EC85054" w14:textId="77777777" w:rsidR="00C30B24" w:rsidRDefault="007A39A4">
            <w:pPr>
              <w:ind w:firstLine="241"/>
              <w:jc w:val="center"/>
              <w:rPr>
                <w:rFonts w:ascii="宋体" w:hAnsi="宋体"/>
                <w:b/>
                <w:bCs/>
                <w:sz w:val="24"/>
              </w:rPr>
            </w:pPr>
            <w:r>
              <w:rPr>
                <w:rFonts w:ascii="宋体" w:hAnsi="宋体" w:hint="eastAsia"/>
                <w:b/>
                <w:bCs/>
                <w:sz w:val="24"/>
              </w:rPr>
              <w:t>标的名称</w:t>
            </w:r>
          </w:p>
        </w:tc>
        <w:tc>
          <w:tcPr>
            <w:tcW w:w="2345" w:type="pct"/>
            <w:vAlign w:val="center"/>
          </w:tcPr>
          <w:p w14:paraId="75BE7D48" w14:textId="77777777" w:rsidR="00C30B24" w:rsidRDefault="007A39A4">
            <w:pPr>
              <w:ind w:firstLine="241"/>
              <w:jc w:val="center"/>
              <w:rPr>
                <w:rFonts w:ascii="宋体" w:hAnsi="宋体"/>
                <w:b/>
                <w:bCs/>
                <w:sz w:val="24"/>
              </w:rPr>
            </w:pPr>
            <w:r>
              <w:rPr>
                <w:rFonts w:ascii="宋体" w:hAnsi="宋体" w:hint="eastAsia"/>
                <w:b/>
                <w:bCs/>
                <w:sz w:val="24"/>
              </w:rPr>
              <w:t>中小企业划分标准所属行业</w:t>
            </w:r>
          </w:p>
        </w:tc>
      </w:tr>
      <w:tr w:rsidR="00C30B24" w14:paraId="05E3A1C2" w14:textId="77777777">
        <w:trPr>
          <w:trHeight w:val="454"/>
          <w:jc w:val="center"/>
        </w:trPr>
        <w:tc>
          <w:tcPr>
            <w:tcW w:w="2655" w:type="pct"/>
            <w:vAlign w:val="center"/>
          </w:tcPr>
          <w:p w14:paraId="4EC88DE1" w14:textId="77777777" w:rsidR="00C30B24" w:rsidRDefault="007A39A4">
            <w:pPr>
              <w:jc w:val="center"/>
              <w:rPr>
                <w:rFonts w:ascii="宋体" w:hAnsi="宋体"/>
                <w:sz w:val="24"/>
              </w:rPr>
            </w:pPr>
            <w:r>
              <w:rPr>
                <w:rFonts w:asciiTheme="minorEastAsia" w:eastAsiaTheme="minorEastAsia" w:hAnsiTheme="minorEastAsia" w:cs="宋体" w:hint="eastAsia"/>
                <w:sz w:val="24"/>
              </w:rPr>
              <w:t>综合档案管理系统</w:t>
            </w:r>
          </w:p>
        </w:tc>
        <w:tc>
          <w:tcPr>
            <w:tcW w:w="2345" w:type="pct"/>
          </w:tcPr>
          <w:p w14:paraId="7EF7DCEE"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r w:rsidR="00C30B24" w14:paraId="3DD6C4D2" w14:textId="77777777">
        <w:trPr>
          <w:trHeight w:val="454"/>
          <w:jc w:val="center"/>
        </w:trPr>
        <w:tc>
          <w:tcPr>
            <w:tcW w:w="2655" w:type="pct"/>
            <w:vAlign w:val="center"/>
          </w:tcPr>
          <w:p w14:paraId="08C1365E" w14:textId="77777777" w:rsidR="00C30B24" w:rsidRDefault="007A39A4">
            <w:pPr>
              <w:jc w:val="center"/>
              <w:rPr>
                <w:rFonts w:ascii="宋体" w:hAnsi="宋体"/>
                <w:sz w:val="24"/>
              </w:rPr>
            </w:pPr>
            <w:r>
              <w:rPr>
                <w:rFonts w:asciiTheme="minorEastAsia" w:eastAsiaTheme="minorEastAsia" w:hAnsiTheme="minorEastAsia" w:cs="宋体" w:hint="eastAsia"/>
                <w:sz w:val="24"/>
              </w:rPr>
              <w:t>学生档案管理系统</w:t>
            </w:r>
          </w:p>
        </w:tc>
        <w:tc>
          <w:tcPr>
            <w:tcW w:w="2345" w:type="pct"/>
          </w:tcPr>
          <w:p w14:paraId="774F7209"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r w:rsidR="00C30B24" w14:paraId="4674A281" w14:textId="77777777">
        <w:trPr>
          <w:trHeight w:val="454"/>
          <w:jc w:val="center"/>
        </w:trPr>
        <w:tc>
          <w:tcPr>
            <w:tcW w:w="2655" w:type="pct"/>
            <w:vAlign w:val="center"/>
          </w:tcPr>
          <w:p w14:paraId="73498860" w14:textId="77777777" w:rsidR="00C30B24" w:rsidRDefault="007A39A4">
            <w:pPr>
              <w:jc w:val="center"/>
              <w:rPr>
                <w:rFonts w:ascii="宋体" w:hAnsi="宋体"/>
                <w:sz w:val="24"/>
              </w:rPr>
            </w:pPr>
            <w:r>
              <w:rPr>
                <w:rFonts w:asciiTheme="minorEastAsia" w:eastAsiaTheme="minorEastAsia" w:hAnsiTheme="minorEastAsia" w:cs="宋体" w:hint="eastAsia"/>
                <w:sz w:val="24"/>
              </w:rPr>
              <w:t>声像档案管理系统</w:t>
            </w:r>
          </w:p>
        </w:tc>
        <w:tc>
          <w:tcPr>
            <w:tcW w:w="2345" w:type="pct"/>
          </w:tcPr>
          <w:p w14:paraId="6701ADC7"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r w:rsidR="00C30B24" w14:paraId="1E5734C0" w14:textId="77777777">
        <w:trPr>
          <w:trHeight w:val="454"/>
          <w:jc w:val="center"/>
        </w:trPr>
        <w:tc>
          <w:tcPr>
            <w:tcW w:w="2655" w:type="pct"/>
            <w:vAlign w:val="center"/>
          </w:tcPr>
          <w:p w14:paraId="038B0855"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档案信息发布系统</w:t>
            </w:r>
          </w:p>
        </w:tc>
        <w:tc>
          <w:tcPr>
            <w:tcW w:w="2345" w:type="pct"/>
          </w:tcPr>
          <w:p w14:paraId="07CB53B6"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r w:rsidR="00C30B24" w14:paraId="73CFE51C" w14:textId="77777777">
        <w:trPr>
          <w:trHeight w:val="454"/>
          <w:jc w:val="center"/>
        </w:trPr>
        <w:tc>
          <w:tcPr>
            <w:tcW w:w="2655" w:type="pct"/>
            <w:vAlign w:val="center"/>
          </w:tcPr>
          <w:p w14:paraId="128F761B"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一站式档案服务利用系统</w:t>
            </w:r>
          </w:p>
        </w:tc>
        <w:tc>
          <w:tcPr>
            <w:tcW w:w="2345" w:type="pct"/>
          </w:tcPr>
          <w:p w14:paraId="24B2A0CF"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r w:rsidR="00C30B24" w14:paraId="5096A0A3" w14:textId="77777777">
        <w:trPr>
          <w:trHeight w:val="454"/>
          <w:jc w:val="center"/>
        </w:trPr>
        <w:tc>
          <w:tcPr>
            <w:tcW w:w="2655" w:type="pct"/>
            <w:vAlign w:val="center"/>
          </w:tcPr>
          <w:p w14:paraId="0995610E"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全文和内部档案管理系统</w:t>
            </w:r>
          </w:p>
        </w:tc>
        <w:tc>
          <w:tcPr>
            <w:tcW w:w="2345" w:type="pct"/>
          </w:tcPr>
          <w:p w14:paraId="42B90F8E"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r w:rsidR="00C30B24" w14:paraId="18815AC8" w14:textId="77777777">
        <w:trPr>
          <w:trHeight w:val="454"/>
          <w:jc w:val="center"/>
        </w:trPr>
        <w:tc>
          <w:tcPr>
            <w:tcW w:w="2655" w:type="pct"/>
            <w:vAlign w:val="center"/>
          </w:tcPr>
          <w:p w14:paraId="3D9D7631"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OA、教务、统一身份认证等集成</w:t>
            </w:r>
          </w:p>
        </w:tc>
        <w:tc>
          <w:tcPr>
            <w:tcW w:w="2345" w:type="pct"/>
          </w:tcPr>
          <w:p w14:paraId="5CCBFBA2" w14:textId="77777777" w:rsidR="00C30B24" w:rsidRDefault="007A39A4">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软件和信息技术服务业</w:t>
            </w:r>
          </w:p>
        </w:tc>
      </w:tr>
    </w:tbl>
    <w:p w14:paraId="358477D5" w14:textId="77777777" w:rsidR="00C30B24" w:rsidRDefault="00C30B24">
      <w:pPr>
        <w:tabs>
          <w:tab w:val="left" w:pos="5580"/>
        </w:tabs>
        <w:spacing w:line="360" w:lineRule="auto"/>
        <w:ind w:firstLineChars="200" w:firstLine="480"/>
        <w:rPr>
          <w:rFonts w:ascii="宋体" w:hAnsi="宋体" w:cs="Tahoma"/>
          <w:color w:val="000000"/>
          <w:kern w:val="0"/>
          <w:sz w:val="24"/>
          <w:szCs w:val="20"/>
        </w:rPr>
      </w:pPr>
    </w:p>
    <w:p w14:paraId="35F603AA" w14:textId="77777777" w:rsidR="00C30B24" w:rsidRDefault="007A39A4">
      <w:pPr>
        <w:tabs>
          <w:tab w:val="left" w:pos="5580"/>
        </w:tabs>
        <w:spacing w:line="360" w:lineRule="auto"/>
        <w:ind w:firstLineChars="200" w:firstLine="480"/>
        <w:rPr>
          <w:bCs/>
          <w:sz w:val="24"/>
        </w:rPr>
      </w:pPr>
      <w:r>
        <w:rPr>
          <w:bCs/>
          <w:sz w:val="24"/>
        </w:rPr>
        <w:t>本项目（包）专门面向中小企业采购，须提供《中小企业声明函》（实质性格式）</w:t>
      </w:r>
      <w:r>
        <w:rPr>
          <w:rFonts w:hint="eastAsia"/>
          <w:bCs/>
          <w:sz w:val="24"/>
        </w:rPr>
        <w:t>，并作为资格审查的内容。</w:t>
      </w:r>
    </w:p>
    <w:p w14:paraId="39F77011" w14:textId="77777777" w:rsidR="00C30B24" w:rsidRDefault="00C30B24">
      <w:pPr>
        <w:tabs>
          <w:tab w:val="left" w:pos="5580"/>
        </w:tabs>
        <w:spacing w:line="360" w:lineRule="auto"/>
        <w:ind w:firstLineChars="200" w:firstLine="480"/>
        <w:rPr>
          <w:bCs/>
          <w:sz w:val="24"/>
        </w:rPr>
      </w:pPr>
    </w:p>
    <w:p w14:paraId="649317D0" w14:textId="77777777" w:rsidR="00C30B24" w:rsidRDefault="00C30B24">
      <w:pPr>
        <w:spacing w:line="360" w:lineRule="auto"/>
        <w:rPr>
          <w:sz w:val="24"/>
        </w:rPr>
      </w:pPr>
    </w:p>
    <w:p w14:paraId="7A056605" w14:textId="77777777" w:rsidR="00C30B24" w:rsidRDefault="007A39A4">
      <w:pPr>
        <w:spacing w:line="360" w:lineRule="auto"/>
        <w:ind w:firstLineChars="200" w:firstLine="480"/>
        <w:rPr>
          <w:b/>
          <w:bCs/>
          <w:sz w:val="24"/>
        </w:rPr>
      </w:pP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C27B764" w14:textId="77777777" w:rsidR="00C30B24" w:rsidRDefault="007A39A4">
      <w:pPr>
        <w:spacing w:line="360" w:lineRule="auto"/>
        <w:ind w:firstLine="361"/>
        <w:jc w:val="center"/>
        <w:rPr>
          <w:b/>
          <w:bCs/>
          <w:color w:val="000000"/>
          <w:sz w:val="36"/>
          <w:szCs w:val="36"/>
        </w:rPr>
      </w:pPr>
      <w:r>
        <w:rPr>
          <w:b/>
          <w:bCs/>
          <w:color w:val="000000"/>
          <w:sz w:val="36"/>
          <w:szCs w:val="36"/>
        </w:rPr>
        <w:br w:type="page"/>
      </w:r>
    </w:p>
    <w:p w14:paraId="5AB34E9E" w14:textId="77777777" w:rsidR="00C30B24" w:rsidRDefault="00C30B24">
      <w:pPr>
        <w:spacing w:line="360" w:lineRule="auto"/>
        <w:ind w:firstLine="361"/>
        <w:rPr>
          <w:b/>
          <w:bCs/>
          <w:color w:val="000000"/>
          <w:sz w:val="36"/>
          <w:szCs w:val="36"/>
        </w:rPr>
      </w:pPr>
    </w:p>
    <w:p w14:paraId="2BDBF4B1" w14:textId="77777777" w:rsidR="00C30B24" w:rsidRDefault="007A39A4">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14:paraId="3046F65B" w14:textId="77777777" w:rsidR="00C30B24" w:rsidRDefault="00C30B24">
      <w:pPr>
        <w:spacing w:line="360" w:lineRule="auto"/>
        <w:ind w:firstLine="504"/>
        <w:rPr>
          <w:spacing w:val="6"/>
          <w:sz w:val="24"/>
        </w:rPr>
      </w:pPr>
    </w:p>
    <w:p w14:paraId="2D65C28C" w14:textId="77777777" w:rsidR="00C30B24" w:rsidRDefault="007A39A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3E54542" w14:textId="77777777" w:rsidR="00C30B24" w:rsidRDefault="007A39A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D9ECAFE" w14:textId="77777777" w:rsidR="00C30B24" w:rsidRDefault="007A39A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FDE6031" w14:textId="77777777" w:rsidR="00C30B24" w:rsidRDefault="00C30B24">
      <w:pPr>
        <w:spacing w:line="360" w:lineRule="auto"/>
        <w:ind w:firstLine="504"/>
        <w:rPr>
          <w:spacing w:val="6"/>
          <w:sz w:val="24"/>
        </w:rPr>
      </w:pPr>
    </w:p>
    <w:p w14:paraId="211D23A0" w14:textId="77777777" w:rsidR="00C30B24" w:rsidRDefault="007A39A4">
      <w:pPr>
        <w:spacing w:line="360" w:lineRule="auto"/>
        <w:ind w:firstLine="504"/>
        <w:rPr>
          <w:spacing w:val="6"/>
          <w:sz w:val="24"/>
        </w:rPr>
      </w:pPr>
      <w:r>
        <w:rPr>
          <w:spacing w:val="6"/>
          <w:sz w:val="24"/>
        </w:rPr>
        <w:t>……</w:t>
      </w:r>
    </w:p>
    <w:p w14:paraId="75EC7335" w14:textId="77777777" w:rsidR="00C30B24" w:rsidRDefault="007A39A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B0CC067" w14:textId="77777777" w:rsidR="00C30B24" w:rsidRDefault="007A39A4">
      <w:pPr>
        <w:spacing w:line="360" w:lineRule="auto"/>
        <w:ind w:firstLine="504"/>
        <w:rPr>
          <w:spacing w:val="6"/>
          <w:sz w:val="24"/>
        </w:rPr>
      </w:pPr>
      <w:r>
        <w:rPr>
          <w:spacing w:val="6"/>
          <w:sz w:val="24"/>
        </w:rPr>
        <w:t>本企业对上述声明内容的真实性负责。如有虚假，将依法承担相应责任。</w:t>
      </w:r>
    </w:p>
    <w:p w14:paraId="033DE48C" w14:textId="77777777" w:rsidR="00C30B24" w:rsidRDefault="00C30B24">
      <w:pPr>
        <w:spacing w:line="360" w:lineRule="auto"/>
        <w:ind w:right="360" w:firstLine="480"/>
        <w:jc w:val="right"/>
        <w:rPr>
          <w:color w:val="000000"/>
          <w:sz w:val="24"/>
        </w:rPr>
      </w:pPr>
    </w:p>
    <w:p w14:paraId="78757A04" w14:textId="77777777" w:rsidR="00C30B24" w:rsidRDefault="00C30B24">
      <w:pPr>
        <w:spacing w:line="360" w:lineRule="auto"/>
        <w:ind w:right="360" w:firstLine="480"/>
        <w:jc w:val="right"/>
        <w:rPr>
          <w:color w:val="000000"/>
          <w:sz w:val="24"/>
        </w:rPr>
      </w:pPr>
    </w:p>
    <w:p w14:paraId="4DD6DD45" w14:textId="77777777" w:rsidR="00C30B24" w:rsidRDefault="00C30B24">
      <w:pPr>
        <w:spacing w:line="360" w:lineRule="auto"/>
        <w:ind w:right="360" w:firstLine="480"/>
        <w:jc w:val="right"/>
        <w:rPr>
          <w:color w:val="000000"/>
          <w:sz w:val="24"/>
        </w:rPr>
      </w:pPr>
    </w:p>
    <w:p w14:paraId="46F38D89" w14:textId="77777777" w:rsidR="00C30B24" w:rsidRDefault="007A39A4">
      <w:pPr>
        <w:spacing w:line="360" w:lineRule="auto"/>
        <w:ind w:right="360" w:firstLine="480"/>
        <w:jc w:val="right"/>
        <w:rPr>
          <w:color w:val="000000"/>
          <w:sz w:val="24"/>
        </w:rPr>
      </w:pPr>
      <w:r>
        <w:rPr>
          <w:color w:val="000000"/>
          <w:sz w:val="24"/>
        </w:rPr>
        <w:t>企业名称（盖章）：</w:t>
      </w:r>
      <w:r>
        <w:rPr>
          <w:color w:val="000000"/>
          <w:sz w:val="24"/>
        </w:rPr>
        <w:t>________</w:t>
      </w:r>
    </w:p>
    <w:p w14:paraId="0889A913" w14:textId="77777777" w:rsidR="00C30B24" w:rsidRDefault="007A39A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427EB63" w14:textId="77777777" w:rsidR="00C30B24" w:rsidRDefault="00C30B24">
      <w:pPr>
        <w:adjustRightInd w:val="0"/>
        <w:snapToGrid w:val="0"/>
        <w:jc w:val="left"/>
        <w:rPr>
          <w:color w:val="000000"/>
          <w:sz w:val="24"/>
          <w:szCs w:val="21"/>
        </w:rPr>
      </w:pPr>
    </w:p>
    <w:p w14:paraId="2A7DF242" w14:textId="77777777" w:rsidR="00C30B24" w:rsidRDefault="00C30B24">
      <w:pPr>
        <w:adjustRightInd w:val="0"/>
        <w:snapToGrid w:val="0"/>
        <w:jc w:val="left"/>
        <w:rPr>
          <w:color w:val="000000"/>
          <w:sz w:val="24"/>
          <w:szCs w:val="21"/>
        </w:rPr>
      </w:pPr>
    </w:p>
    <w:p w14:paraId="3CC397C8" w14:textId="77777777" w:rsidR="00C30B24" w:rsidRDefault="00C30B2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9"/>
      </w:tblGrid>
      <w:tr w:rsidR="00C30B24" w14:paraId="196B185F" w14:textId="77777777">
        <w:tc>
          <w:tcPr>
            <w:tcW w:w="8946" w:type="dxa"/>
          </w:tcPr>
          <w:p w14:paraId="36A2AA46" w14:textId="77777777" w:rsidR="00C30B24" w:rsidRDefault="007A39A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92BF4A" w14:textId="77777777" w:rsidR="00C30B24" w:rsidRDefault="00C30B24">
      <w:pPr>
        <w:spacing w:line="360" w:lineRule="auto"/>
        <w:rPr>
          <w:color w:val="000000"/>
          <w:spacing w:val="6"/>
          <w:sz w:val="24"/>
          <w:szCs w:val="28"/>
        </w:rPr>
      </w:pPr>
    </w:p>
    <w:p w14:paraId="64C15E5C" w14:textId="77777777" w:rsidR="00C30B24" w:rsidRDefault="007A39A4">
      <w:pPr>
        <w:widowControl/>
        <w:spacing w:line="360" w:lineRule="auto"/>
        <w:ind w:firstLine="252"/>
        <w:jc w:val="left"/>
        <w:rPr>
          <w:color w:val="000000"/>
          <w:spacing w:val="6"/>
          <w:sz w:val="24"/>
          <w:szCs w:val="28"/>
        </w:rPr>
      </w:pPr>
      <w:r>
        <w:rPr>
          <w:color w:val="000000"/>
          <w:spacing w:val="6"/>
          <w:sz w:val="24"/>
          <w:szCs w:val="28"/>
        </w:rPr>
        <w:br w:type="page"/>
      </w:r>
    </w:p>
    <w:p w14:paraId="694DDF83" w14:textId="77777777" w:rsidR="00C30B24" w:rsidRDefault="00C30B24">
      <w:pPr>
        <w:spacing w:line="360" w:lineRule="auto"/>
        <w:ind w:firstLine="361"/>
        <w:jc w:val="center"/>
        <w:rPr>
          <w:b/>
          <w:bCs/>
          <w:color w:val="000000"/>
          <w:sz w:val="36"/>
          <w:szCs w:val="36"/>
        </w:rPr>
      </w:pPr>
    </w:p>
    <w:p w14:paraId="6B849A99" w14:textId="77777777" w:rsidR="00C30B24" w:rsidRDefault="007A39A4">
      <w:pPr>
        <w:spacing w:line="360" w:lineRule="auto"/>
        <w:ind w:firstLine="361"/>
        <w:jc w:val="center"/>
        <w:rPr>
          <w:szCs w:val="21"/>
        </w:rPr>
      </w:pPr>
      <w:r>
        <w:rPr>
          <w:b/>
          <w:bCs/>
          <w:color w:val="000000"/>
          <w:sz w:val="36"/>
          <w:szCs w:val="36"/>
        </w:rPr>
        <w:t>残疾人福利性单位声明函格式（如涉及）</w:t>
      </w:r>
    </w:p>
    <w:p w14:paraId="592BE301" w14:textId="77777777" w:rsidR="00C30B24" w:rsidRDefault="007A39A4">
      <w:pPr>
        <w:spacing w:line="360" w:lineRule="auto"/>
        <w:ind w:firstLine="252"/>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03B08E49" w14:textId="77777777" w:rsidR="00C30B24" w:rsidRDefault="007A39A4">
      <w:pPr>
        <w:spacing w:line="360" w:lineRule="auto"/>
        <w:ind w:firstLine="241"/>
        <w:rPr>
          <w:b/>
          <w:spacing w:val="6"/>
          <w:sz w:val="24"/>
        </w:rPr>
      </w:pPr>
      <w:r>
        <w:rPr>
          <w:b/>
          <w:sz w:val="24"/>
        </w:rPr>
        <w:t>□</w:t>
      </w:r>
      <w:r>
        <w:rPr>
          <w:b/>
          <w:spacing w:val="6"/>
          <w:sz w:val="24"/>
        </w:rPr>
        <w:t>不属于符合条件的残疾人福利性单位。</w:t>
      </w:r>
    </w:p>
    <w:p w14:paraId="274F2FBB" w14:textId="77777777" w:rsidR="00C30B24" w:rsidRDefault="007A39A4">
      <w:pPr>
        <w:spacing w:line="360" w:lineRule="auto"/>
        <w:ind w:firstLine="241"/>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3E6EF07" w14:textId="77777777" w:rsidR="00C30B24" w:rsidRDefault="007A39A4">
      <w:pPr>
        <w:spacing w:line="360" w:lineRule="auto"/>
        <w:ind w:firstLineChars="200" w:firstLine="506"/>
        <w:rPr>
          <w:spacing w:val="6"/>
          <w:sz w:val="24"/>
        </w:rPr>
      </w:pPr>
      <w:r>
        <w:rPr>
          <w:b/>
          <w:spacing w:val="6"/>
          <w:sz w:val="24"/>
        </w:rPr>
        <w:t>本单位对上述声明的真实性负责。如有虚假，将依法承担相应责任。</w:t>
      </w:r>
    </w:p>
    <w:p w14:paraId="6D6CAE11" w14:textId="77777777" w:rsidR="00C30B24" w:rsidRDefault="00C30B24">
      <w:pPr>
        <w:spacing w:line="360" w:lineRule="auto"/>
        <w:ind w:firstLineChars="200" w:firstLine="504"/>
        <w:rPr>
          <w:spacing w:val="6"/>
          <w:sz w:val="24"/>
        </w:rPr>
      </w:pPr>
    </w:p>
    <w:p w14:paraId="7D5EA9CC" w14:textId="77777777" w:rsidR="00C30B24" w:rsidRDefault="00C30B24">
      <w:pPr>
        <w:spacing w:line="360" w:lineRule="auto"/>
        <w:ind w:firstLineChars="200" w:firstLine="504"/>
        <w:rPr>
          <w:spacing w:val="6"/>
          <w:sz w:val="24"/>
        </w:rPr>
      </w:pPr>
    </w:p>
    <w:p w14:paraId="33A4FF68" w14:textId="77777777" w:rsidR="00C30B24" w:rsidRDefault="007A39A4">
      <w:pPr>
        <w:tabs>
          <w:tab w:val="left" w:pos="4860"/>
        </w:tabs>
        <w:spacing w:line="360" w:lineRule="auto"/>
        <w:ind w:firstLineChars="200" w:firstLine="504"/>
        <w:jc w:val="center"/>
        <w:rPr>
          <w:spacing w:val="6"/>
          <w:sz w:val="24"/>
        </w:rPr>
      </w:pPr>
      <w:r>
        <w:rPr>
          <w:spacing w:val="6"/>
          <w:sz w:val="24"/>
        </w:rPr>
        <w:t xml:space="preserve">               </w:t>
      </w:r>
      <w:r>
        <w:rPr>
          <w:spacing w:val="6"/>
          <w:sz w:val="24"/>
        </w:rPr>
        <w:t>单位名称（盖章）：</w:t>
      </w:r>
    </w:p>
    <w:p w14:paraId="5BE6FBD7" w14:textId="77777777" w:rsidR="00C30B24" w:rsidRDefault="00C30B24">
      <w:pPr>
        <w:tabs>
          <w:tab w:val="left" w:pos="4860"/>
        </w:tabs>
        <w:spacing w:line="360" w:lineRule="auto"/>
        <w:ind w:firstLineChars="200" w:firstLine="504"/>
        <w:jc w:val="center"/>
        <w:rPr>
          <w:spacing w:val="6"/>
          <w:sz w:val="24"/>
        </w:rPr>
      </w:pPr>
    </w:p>
    <w:p w14:paraId="475856C0" w14:textId="77777777" w:rsidR="00C30B24" w:rsidRDefault="007A39A4">
      <w:pPr>
        <w:spacing w:line="360" w:lineRule="auto"/>
        <w:ind w:firstLine="252"/>
        <w:jc w:val="center"/>
        <w:rPr>
          <w:color w:val="000000"/>
          <w:spacing w:val="6"/>
          <w:sz w:val="24"/>
          <w:szCs w:val="28"/>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14:paraId="2304CFF4" w14:textId="77777777" w:rsidR="00C30B24" w:rsidRDefault="007A39A4">
      <w:pPr>
        <w:spacing w:line="360" w:lineRule="auto"/>
        <w:ind w:firstLine="252"/>
        <w:jc w:val="center"/>
        <w:rPr>
          <w:color w:val="000000"/>
          <w:spacing w:val="6"/>
          <w:sz w:val="24"/>
          <w:szCs w:val="28"/>
        </w:rPr>
      </w:pPr>
      <w:r>
        <w:rPr>
          <w:rFonts w:hint="eastAsia"/>
          <w:color w:val="000000"/>
          <w:spacing w:val="6"/>
          <w:sz w:val="24"/>
          <w:szCs w:val="28"/>
        </w:rPr>
        <w:t xml:space="preserve">              </w:t>
      </w:r>
    </w:p>
    <w:p w14:paraId="0AAA9311" w14:textId="77777777" w:rsidR="00C30B24" w:rsidRDefault="007A39A4">
      <w:pPr>
        <w:spacing w:line="360" w:lineRule="auto"/>
        <w:ind w:firstLine="361"/>
        <w:jc w:val="left"/>
        <w:rPr>
          <w:b/>
          <w:bCs/>
          <w:color w:val="000000"/>
          <w:sz w:val="36"/>
          <w:szCs w:val="36"/>
        </w:rPr>
      </w:pPr>
      <w:r>
        <w:rPr>
          <w:b/>
          <w:bCs/>
          <w:color w:val="000000"/>
          <w:sz w:val="36"/>
          <w:szCs w:val="36"/>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4CD8BB55" w14:textId="77777777" w:rsidR="00C30B24" w:rsidRDefault="007A39A4">
      <w:pPr>
        <w:widowControl/>
        <w:spacing w:line="360" w:lineRule="auto"/>
        <w:ind w:firstLine="281"/>
        <w:jc w:val="left"/>
        <w:rPr>
          <w:rFonts w:ascii="宋体" w:hAnsi="宋体"/>
          <w:b/>
          <w:color w:val="000000"/>
          <w:sz w:val="28"/>
          <w:szCs w:val="28"/>
        </w:rPr>
      </w:pPr>
      <w:r>
        <w:rPr>
          <w:rFonts w:hAnsi="宋体"/>
          <w:sz w:val="24"/>
        </w:rPr>
        <w:t>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w:t>
      </w:r>
      <w:r>
        <w:rPr>
          <w:rFonts w:hAnsi="宋体"/>
          <w:sz w:val="24"/>
        </w:rPr>
        <w:lastRenderedPageBreak/>
        <w:t>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w:t>
      </w:r>
      <w:r>
        <w:rPr>
          <w:rFonts w:hAnsi="宋体"/>
          <w:sz w:val="24"/>
        </w:rPr>
        <w:lastRenderedPageBreak/>
        <w:t>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319782A6" w14:textId="77777777" w:rsidR="00C30B24" w:rsidRDefault="007A39A4">
      <w:pPr>
        <w:spacing w:line="360" w:lineRule="auto"/>
        <w:ind w:firstLine="240"/>
        <w:outlineLvl w:val="1"/>
        <w:rPr>
          <w:rFonts w:hAnsi="宋体"/>
          <w:sz w:val="24"/>
        </w:rPr>
      </w:pPr>
      <w:r>
        <w:rPr>
          <w:rFonts w:hAnsi="宋体"/>
          <w:sz w:val="24"/>
        </w:rPr>
        <w:br w:type="page"/>
      </w:r>
    </w:p>
    <w:p w14:paraId="1C7BDAD2" w14:textId="77777777" w:rsidR="00C30B24" w:rsidRDefault="007A39A4">
      <w:pPr>
        <w:pStyle w:val="20"/>
        <w:spacing w:before="0" w:after="0" w:line="360" w:lineRule="auto"/>
        <w:ind w:firstLine="321"/>
        <w:rPr>
          <w:rFonts w:ascii="宋体" w:hAnsi="宋体"/>
          <w:color w:val="000000"/>
          <w:sz w:val="28"/>
          <w:szCs w:val="28"/>
        </w:rPr>
      </w:pPr>
      <w:r>
        <w:rPr>
          <w:rFonts w:eastAsia="宋体" w:hint="eastAsia"/>
        </w:rPr>
        <w:lastRenderedPageBreak/>
        <w:t>附件</w:t>
      </w:r>
      <w:r>
        <w:rPr>
          <w:rFonts w:eastAsia="宋体" w:hint="eastAsia"/>
        </w:rPr>
        <w:t>7</w:t>
      </w:r>
      <w:r>
        <w:rPr>
          <w:rFonts w:eastAsia="宋体" w:hint="eastAsia"/>
        </w:rPr>
        <w:t>——业绩</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356"/>
        <w:gridCol w:w="1196"/>
        <w:gridCol w:w="1275"/>
        <w:gridCol w:w="1418"/>
        <w:gridCol w:w="1670"/>
      </w:tblGrid>
      <w:tr w:rsidR="00C30B24" w14:paraId="5BD8EFD7" w14:textId="77777777">
        <w:tc>
          <w:tcPr>
            <w:tcW w:w="1276" w:type="dxa"/>
          </w:tcPr>
          <w:p w14:paraId="56866CD3" w14:textId="77777777" w:rsidR="00C30B24" w:rsidRDefault="007A39A4">
            <w:pPr>
              <w:spacing w:line="360" w:lineRule="auto"/>
              <w:jc w:val="center"/>
              <w:rPr>
                <w:rFonts w:ascii="宋体" w:hAnsi="宋体"/>
                <w:color w:val="000000"/>
                <w:sz w:val="24"/>
              </w:rPr>
            </w:pPr>
            <w:r>
              <w:rPr>
                <w:rFonts w:ascii="宋体" w:hAnsi="宋体" w:hint="eastAsia"/>
                <w:color w:val="000000"/>
                <w:sz w:val="24"/>
              </w:rPr>
              <w:t>项目名称</w:t>
            </w:r>
          </w:p>
        </w:tc>
        <w:tc>
          <w:tcPr>
            <w:tcW w:w="1356" w:type="dxa"/>
          </w:tcPr>
          <w:p w14:paraId="7E09BFE1" w14:textId="77777777" w:rsidR="00C30B24" w:rsidRDefault="007A39A4">
            <w:pPr>
              <w:spacing w:line="360" w:lineRule="auto"/>
              <w:jc w:val="center"/>
              <w:rPr>
                <w:rFonts w:ascii="宋体" w:hAnsi="宋体"/>
                <w:color w:val="000000"/>
                <w:sz w:val="24"/>
              </w:rPr>
            </w:pPr>
            <w:r>
              <w:rPr>
                <w:rFonts w:ascii="宋体" w:hAnsi="宋体" w:hint="eastAsia"/>
                <w:color w:val="000000"/>
                <w:sz w:val="24"/>
              </w:rPr>
              <w:t>项目金额</w:t>
            </w:r>
          </w:p>
        </w:tc>
        <w:tc>
          <w:tcPr>
            <w:tcW w:w="1196" w:type="dxa"/>
          </w:tcPr>
          <w:p w14:paraId="571303C9" w14:textId="77777777" w:rsidR="00C30B24" w:rsidRDefault="007A39A4">
            <w:pPr>
              <w:spacing w:line="360" w:lineRule="auto"/>
              <w:jc w:val="center"/>
              <w:rPr>
                <w:rFonts w:ascii="宋体" w:hAnsi="宋体"/>
                <w:color w:val="000000"/>
                <w:sz w:val="24"/>
              </w:rPr>
            </w:pPr>
            <w:r>
              <w:rPr>
                <w:rFonts w:ascii="宋体" w:hAnsi="宋体" w:hint="eastAsia"/>
                <w:color w:val="000000"/>
                <w:sz w:val="24"/>
              </w:rPr>
              <w:t>项目内容</w:t>
            </w:r>
          </w:p>
        </w:tc>
        <w:tc>
          <w:tcPr>
            <w:tcW w:w="1275" w:type="dxa"/>
          </w:tcPr>
          <w:p w14:paraId="0F852956" w14:textId="77777777" w:rsidR="00C30B24" w:rsidRDefault="007A39A4">
            <w:pPr>
              <w:spacing w:line="360" w:lineRule="auto"/>
              <w:jc w:val="center"/>
              <w:rPr>
                <w:rFonts w:ascii="宋体" w:hAnsi="宋体"/>
                <w:color w:val="000000"/>
                <w:sz w:val="24"/>
              </w:rPr>
            </w:pPr>
            <w:r>
              <w:rPr>
                <w:rFonts w:ascii="宋体" w:hAnsi="宋体" w:hint="eastAsia"/>
                <w:color w:val="000000"/>
                <w:sz w:val="24"/>
              </w:rPr>
              <w:t>业主名称</w:t>
            </w:r>
          </w:p>
        </w:tc>
        <w:tc>
          <w:tcPr>
            <w:tcW w:w="1418" w:type="dxa"/>
          </w:tcPr>
          <w:p w14:paraId="028F90A1" w14:textId="77777777" w:rsidR="00C30B24" w:rsidRDefault="007A39A4">
            <w:pPr>
              <w:spacing w:line="360" w:lineRule="auto"/>
              <w:jc w:val="center"/>
              <w:rPr>
                <w:rFonts w:ascii="宋体" w:hAnsi="宋体"/>
                <w:color w:val="000000"/>
                <w:sz w:val="24"/>
              </w:rPr>
            </w:pPr>
            <w:r>
              <w:rPr>
                <w:rFonts w:ascii="宋体" w:hAnsi="宋体" w:hint="eastAsia"/>
                <w:color w:val="000000"/>
                <w:sz w:val="24"/>
              </w:rPr>
              <w:t>业主电话</w:t>
            </w:r>
          </w:p>
        </w:tc>
        <w:tc>
          <w:tcPr>
            <w:tcW w:w="1670" w:type="dxa"/>
          </w:tcPr>
          <w:p w14:paraId="58AC0F6F" w14:textId="77777777" w:rsidR="00C30B24" w:rsidRDefault="007A39A4">
            <w:pPr>
              <w:spacing w:line="360" w:lineRule="auto"/>
              <w:jc w:val="center"/>
              <w:rPr>
                <w:rFonts w:ascii="宋体" w:hAnsi="宋体"/>
                <w:color w:val="000000"/>
                <w:sz w:val="24"/>
              </w:rPr>
            </w:pPr>
            <w:r>
              <w:rPr>
                <w:rFonts w:ascii="宋体" w:hAnsi="宋体" w:hint="eastAsia"/>
                <w:color w:val="000000"/>
                <w:sz w:val="24"/>
              </w:rPr>
              <w:t>合同签订时间</w:t>
            </w:r>
          </w:p>
        </w:tc>
      </w:tr>
      <w:tr w:rsidR="00C30B24" w14:paraId="60FF0564" w14:textId="77777777">
        <w:tc>
          <w:tcPr>
            <w:tcW w:w="1276" w:type="dxa"/>
          </w:tcPr>
          <w:p w14:paraId="2C75E5C5" w14:textId="77777777" w:rsidR="00C30B24" w:rsidRDefault="00C30B24">
            <w:pPr>
              <w:spacing w:line="360" w:lineRule="auto"/>
              <w:jc w:val="center"/>
              <w:rPr>
                <w:rFonts w:ascii="宋体" w:hAnsi="宋体"/>
                <w:color w:val="000000"/>
                <w:sz w:val="24"/>
              </w:rPr>
            </w:pPr>
          </w:p>
        </w:tc>
        <w:tc>
          <w:tcPr>
            <w:tcW w:w="1356" w:type="dxa"/>
          </w:tcPr>
          <w:p w14:paraId="41FC882A" w14:textId="77777777" w:rsidR="00C30B24" w:rsidRDefault="00C30B24">
            <w:pPr>
              <w:spacing w:line="360" w:lineRule="auto"/>
              <w:jc w:val="center"/>
              <w:rPr>
                <w:rFonts w:ascii="宋体" w:hAnsi="宋体"/>
                <w:color w:val="000000"/>
                <w:sz w:val="24"/>
              </w:rPr>
            </w:pPr>
          </w:p>
        </w:tc>
        <w:tc>
          <w:tcPr>
            <w:tcW w:w="1196" w:type="dxa"/>
          </w:tcPr>
          <w:p w14:paraId="100085AF" w14:textId="77777777" w:rsidR="00C30B24" w:rsidRDefault="00C30B24">
            <w:pPr>
              <w:spacing w:line="360" w:lineRule="auto"/>
              <w:jc w:val="center"/>
              <w:rPr>
                <w:rFonts w:ascii="宋体" w:hAnsi="宋体"/>
                <w:color w:val="000000"/>
                <w:sz w:val="24"/>
              </w:rPr>
            </w:pPr>
          </w:p>
        </w:tc>
        <w:tc>
          <w:tcPr>
            <w:tcW w:w="1275" w:type="dxa"/>
          </w:tcPr>
          <w:p w14:paraId="7F15368E" w14:textId="77777777" w:rsidR="00C30B24" w:rsidRDefault="00C30B24">
            <w:pPr>
              <w:spacing w:line="360" w:lineRule="auto"/>
              <w:jc w:val="center"/>
              <w:rPr>
                <w:rFonts w:ascii="宋体" w:hAnsi="宋体"/>
                <w:color w:val="000000"/>
                <w:sz w:val="24"/>
              </w:rPr>
            </w:pPr>
          </w:p>
        </w:tc>
        <w:tc>
          <w:tcPr>
            <w:tcW w:w="1418" w:type="dxa"/>
          </w:tcPr>
          <w:p w14:paraId="6BDAD753" w14:textId="77777777" w:rsidR="00C30B24" w:rsidRDefault="00C30B24">
            <w:pPr>
              <w:spacing w:line="360" w:lineRule="auto"/>
              <w:jc w:val="center"/>
              <w:rPr>
                <w:rFonts w:ascii="宋体" w:hAnsi="宋体"/>
                <w:color w:val="000000"/>
                <w:sz w:val="24"/>
              </w:rPr>
            </w:pPr>
          </w:p>
        </w:tc>
        <w:tc>
          <w:tcPr>
            <w:tcW w:w="1670" w:type="dxa"/>
          </w:tcPr>
          <w:p w14:paraId="4583812A" w14:textId="77777777" w:rsidR="00C30B24" w:rsidRDefault="00C30B24">
            <w:pPr>
              <w:spacing w:line="360" w:lineRule="auto"/>
              <w:jc w:val="center"/>
              <w:rPr>
                <w:rFonts w:ascii="宋体" w:hAnsi="宋体"/>
                <w:color w:val="000000"/>
                <w:sz w:val="24"/>
              </w:rPr>
            </w:pPr>
          </w:p>
        </w:tc>
      </w:tr>
      <w:tr w:rsidR="00C30B24" w14:paraId="62F932F6" w14:textId="77777777">
        <w:tc>
          <w:tcPr>
            <w:tcW w:w="1276" w:type="dxa"/>
          </w:tcPr>
          <w:p w14:paraId="327EC511" w14:textId="77777777" w:rsidR="00C30B24" w:rsidRDefault="00C30B24">
            <w:pPr>
              <w:spacing w:line="360" w:lineRule="auto"/>
              <w:jc w:val="center"/>
              <w:rPr>
                <w:rFonts w:ascii="宋体" w:hAnsi="宋体"/>
                <w:color w:val="000000"/>
                <w:sz w:val="24"/>
              </w:rPr>
            </w:pPr>
          </w:p>
        </w:tc>
        <w:tc>
          <w:tcPr>
            <w:tcW w:w="1356" w:type="dxa"/>
          </w:tcPr>
          <w:p w14:paraId="445ADAB1" w14:textId="77777777" w:rsidR="00C30B24" w:rsidRDefault="00C30B24">
            <w:pPr>
              <w:spacing w:line="360" w:lineRule="auto"/>
              <w:jc w:val="center"/>
              <w:rPr>
                <w:rFonts w:ascii="宋体" w:hAnsi="宋体"/>
                <w:color w:val="000000"/>
                <w:sz w:val="24"/>
              </w:rPr>
            </w:pPr>
          </w:p>
        </w:tc>
        <w:tc>
          <w:tcPr>
            <w:tcW w:w="1196" w:type="dxa"/>
          </w:tcPr>
          <w:p w14:paraId="6C849702" w14:textId="77777777" w:rsidR="00C30B24" w:rsidRDefault="00C30B24">
            <w:pPr>
              <w:spacing w:line="360" w:lineRule="auto"/>
              <w:jc w:val="center"/>
              <w:rPr>
                <w:rFonts w:ascii="宋体" w:hAnsi="宋体"/>
                <w:color w:val="000000"/>
                <w:sz w:val="24"/>
              </w:rPr>
            </w:pPr>
          </w:p>
        </w:tc>
        <w:tc>
          <w:tcPr>
            <w:tcW w:w="1275" w:type="dxa"/>
          </w:tcPr>
          <w:p w14:paraId="35A21858" w14:textId="77777777" w:rsidR="00C30B24" w:rsidRDefault="00C30B24">
            <w:pPr>
              <w:spacing w:line="360" w:lineRule="auto"/>
              <w:jc w:val="center"/>
              <w:rPr>
                <w:rFonts w:ascii="宋体" w:hAnsi="宋体"/>
                <w:color w:val="000000"/>
                <w:sz w:val="24"/>
              </w:rPr>
            </w:pPr>
          </w:p>
        </w:tc>
        <w:tc>
          <w:tcPr>
            <w:tcW w:w="1418" w:type="dxa"/>
          </w:tcPr>
          <w:p w14:paraId="268CC21C" w14:textId="77777777" w:rsidR="00C30B24" w:rsidRDefault="00C30B24">
            <w:pPr>
              <w:spacing w:line="360" w:lineRule="auto"/>
              <w:jc w:val="center"/>
              <w:rPr>
                <w:rFonts w:ascii="宋体" w:hAnsi="宋体"/>
                <w:color w:val="000000"/>
                <w:sz w:val="24"/>
              </w:rPr>
            </w:pPr>
          </w:p>
        </w:tc>
        <w:tc>
          <w:tcPr>
            <w:tcW w:w="1670" w:type="dxa"/>
          </w:tcPr>
          <w:p w14:paraId="00FF735C" w14:textId="77777777" w:rsidR="00C30B24" w:rsidRDefault="00C30B24">
            <w:pPr>
              <w:spacing w:line="360" w:lineRule="auto"/>
              <w:jc w:val="center"/>
              <w:rPr>
                <w:rFonts w:ascii="宋体" w:hAnsi="宋体"/>
                <w:color w:val="000000"/>
                <w:sz w:val="24"/>
              </w:rPr>
            </w:pPr>
          </w:p>
        </w:tc>
      </w:tr>
      <w:tr w:rsidR="00C30B24" w14:paraId="2E9E0D57" w14:textId="77777777">
        <w:tc>
          <w:tcPr>
            <w:tcW w:w="1276" w:type="dxa"/>
          </w:tcPr>
          <w:p w14:paraId="0D24FD75" w14:textId="77777777" w:rsidR="00C30B24" w:rsidRDefault="00C30B24">
            <w:pPr>
              <w:spacing w:line="360" w:lineRule="auto"/>
              <w:jc w:val="center"/>
              <w:rPr>
                <w:rFonts w:ascii="宋体" w:hAnsi="宋体"/>
                <w:color w:val="000000"/>
                <w:sz w:val="24"/>
              </w:rPr>
            </w:pPr>
          </w:p>
        </w:tc>
        <w:tc>
          <w:tcPr>
            <w:tcW w:w="1356" w:type="dxa"/>
          </w:tcPr>
          <w:p w14:paraId="5F1C3AA2" w14:textId="77777777" w:rsidR="00C30B24" w:rsidRDefault="00C30B24">
            <w:pPr>
              <w:spacing w:line="360" w:lineRule="auto"/>
              <w:jc w:val="center"/>
              <w:rPr>
                <w:rFonts w:ascii="宋体" w:hAnsi="宋体"/>
                <w:color w:val="000000"/>
                <w:sz w:val="24"/>
              </w:rPr>
            </w:pPr>
          </w:p>
        </w:tc>
        <w:tc>
          <w:tcPr>
            <w:tcW w:w="1196" w:type="dxa"/>
          </w:tcPr>
          <w:p w14:paraId="59023D7B" w14:textId="77777777" w:rsidR="00C30B24" w:rsidRDefault="00C30B24">
            <w:pPr>
              <w:spacing w:line="360" w:lineRule="auto"/>
              <w:jc w:val="center"/>
              <w:rPr>
                <w:rFonts w:ascii="宋体" w:hAnsi="宋体"/>
                <w:color w:val="000000"/>
                <w:sz w:val="24"/>
              </w:rPr>
            </w:pPr>
          </w:p>
        </w:tc>
        <w:tc>
          <w:tcPr>
            <w:tcW w:w="1275" w:type="dxa"/>
          </w:tcPr>
          <w:p w14:paraId="45FD6F5A" w14:textId="77777777" w:rsidR="00C30B24" w:rsidRDefault="00C30B24">
            <w:pPr>
              <w:spacing w:line="360" w:lineRule="auto"/>
              <w:jc w:val="center"/>
              <w:rPr>
                <w:rFonts w:ascii="宋体" w:hAnsi="宋体"/>
                <w:color w:val="000000"/>
                <w:sz w:val="24"/>
              </w:rPr>
            </w:pPr>
          </w:p>
        </w:tc>
        <w:tc>
          <w:tcPr>
            <w:tcW w:w="1418" w:type="dxa"/>
          </w:tcPr>
          <w:p w14:paraId="26A5971B" w14:textId="77777777" w:rsidR="00C30B24" w:rsidRDefault="00C30B24">
            <w:pPr>
              <w:spacing w:line="360" w:lineRule="auto"/>
              <w:jc w:val="center"/>
              <w:rPr>
                <w:rFonts w:ascii="宋体" w:hAnsi="宋体"/>
                <w:color w:val="000000"/>
                <w:sz w:val="24"/>
              </w:rPr>
            </w:pPr>
          </w:p>
        </w:tc>
        <w:tc>
          <w:tcPr>
            <w:tcW w:w="1670" w:type="dxa"/>
          </w:tcPr>
          <w:p w14:paraId="39A29E42" w14:textId="77777777" w:rsidR="00C30B24" w:rsidRDefault="00C30B24">
            <w:pPr>
              <w:spacing w:line="360" w:lineRule="auto"/>
              <w:jc w:val="center"/>
              <w:rPr>
                <w:rFonts w:ascii="宋体" w:hAnsi="宋体"/>
                <w:color w:val="000000"/>
                <w:sz w:val="24"/>
              </w:rPr>
            </w:pPr>
          </w:p>
        </w:tc>
      </w:tr>
      <w:tr w:rsidR="00C30B24" w14:paraId="5DB3E6A4" w14:textId="77777777">
        <w:tc>
          <w:tcPr>
            <w:tcW w:w="1276" w:type="dxa"/>
          </w:tcPr>
          <w:p w14:paraId="00728166" w14:textId="77777777" w:rsidR="00C30B24" w:rsidRDefault="00C30B24">
            <w:pPr>
              <w:spacing w:line="360" w:lineRule="auto"/>
              <w:jc w:val="center"/>
              <w:rPr>
                <w:rFonts w:ascii="宋体" w:hAnsi="宋体"/>
                <w:color w:val="000000"/>
                <w:sz w:val="24"/>
              </w:rPr>
            </w:pPr>
          </w:p>
        </w:tc>
        <w:tc>
          <w:tcPr>
            <w:tcW w:w="1356" w:type="dxa"/>
          </w:tcPr>
          <w:p w14:paraId="43DAE1C6" w14:textId="77777777" w:rsidR="00C30B24" w:rsidRDefault="00C30B24">
            <w:pPr>
              <w:spacing w:line="360" w:lineRule="auto"/>
              <w:jc w:val="center"/>
              <w:rPr>
                <w:rFonts w:ascii="宋体" w:hAnsi="宋体"/>
                <w:color w:val="000000"/>
                <w:sz w:val="24"/>
              </w:rPr>
            </w:pPr>
          </w:p>
        </w:tc>
        <w:tc>
          <w:tcPr>
            <w:tcW w:w="1196" w:type="dxa"/>
          </w:tcPr>
          <w:p w14:paraId="3F1439DB" w14:textId="77777777" w:rsidR="00C30B24" w:rsidRDefault="00C30B24">
            <w:pPr>
              <w:spacing w:line="360" w:lineRule="auto"/>
              <w:jc w:val="center"/>
              <w:rPr>
                <w:rFonts w:ascii="宋体" w:hAnsi="宋体"/>
                <w:color w:val="000000"/>
                <w:sz w:val="24"/>
              </w:rPr>
            </w:pPr>
          </w:p>
        </w:tc>
        <w:tc>
          <w:tcPr>
            <w:tcW w:w="1275" w:type="dxa"/>
          </w:tcPr>
          <w:p w14:paraId="05FC4C19" w14:textId="77777777" w:rsidR="00C30B24" w:rsidRDefault="00C30B24">
            <w:pPr>
              <w:spacing w:line="360" w:lineRule="auto"/>
              <w:jc w:val="center"/>
              <w:rPr>
                <w:rFonts w:ascii="宋体" w:hAnsi="宋体"/>
                <w:color w:val="000000"/>
                <w:sz w:val="24"/>
              </w:rPr>
            </w:pPr>
          </w:p>
        </w:tc>
        <w:tc>
          <w:tcPr>
            <w:tcW w:w="1418" w:type="dxa"/>
          </w:tcPr>
          <w:p w14:paraId="3AFFFDC6" w14:textId="77777777" w:rsidR="00C30B24" w:rsidRDefault="00C30B24">
            <w:pPr>
              <w:spacing w:line="360" w:lineRule="auto"/>
              <w:jc w:val="center"/>
              <w:rPr>
                <w:rFonts w:ascii="宋体" w:hAnsi="宋体"/>
                <w:color w:val="000000"/>
                <w:sz w:val="24"/>
              </w:rPr>
            </w:pPr>
          </w:p>
        </w:tc>
        <w:tc>
          <w:tcPr>
            <w:tcW w:w="1670" w:type="dxa"/>
          </w:tcPr>
          <w:p w14:paraId="09B77298" w14:textId="77777777" w:rsidR="00C30B24" w:rsidRDefault="00C30B24">
            <w:pPr>
              <w:spacing w:line="360" w:lineRule="auto"/>
              <w:jc w:val="center"/>
              <w:rPr>
                <w:rFonts w:ascii="宋体" w:hAnsi="宋体"/>
                <w:color w:val="000000"/>
                <w:sz w:val="24"/>
              </w:rPr>
            </w:pPr>
          </w:p>
        </w:tc>
      </w:tr>
      <w:tr w:rsidR="00C30B24" w14:paraId="07DC6E03" w14:textId="77777777">
        <w:tc>
          <w:tcPr>
            <w:tcW w:w="1276" w:type="dxa"/>
          </w:tcPr>
          <w:p w14:paraId="59A40EF9" w14:textId="77777777" w:rsidR="00C30B24" w:rsidRDefault="00C30B24">
            <w:pPr>
              <w:spacing w:line="360" w:lineRule="auto"/>
              <w:jc w:val="center"/>
              <w:rPr>
                <w:rFonts w:ascii="宋体" w:hAnsi="宋体"/>
                <w:color w:val="000000"/>
                <w:sz w:val="24"/>
              </w:rPr>
            </w:pPr>
          </w:p>
        </w:tc>
        <w:tc>
          <w:tcPr>
            <w:tcW w:w="1356" w:type="dxa"/>
          </w:tcPr>
          <w:p w14:paraId="05DF47CB" w14:textId="77777777" w:rsidR="00C30B24" w:rsidRDefault="00C30B24">
            <w:pPr>
              <w:spacing w:line="360" w:lineRule="auto"/>
              <w:jc w:val="center"/>
              <w:rPr>
                <w:rFonts w:ascii="宋体" w:hAnsi="宋体"/>
                <w:color w:val="000000"/>
                <w:sz w:val="24"/>
              </w:rPr>
            </w:pPr>
          </w:p>
        </w:tc>
        <w:tc>
          <w:tcPr>
            <w:tcW w:w="1196" w:type="dxa"/>
          </w:tcPr>
          <w:p w14:paraId="61D1E859" w14:textId="77777777" w:rsidR="00C30B24" w:rsidRDefault="00C30B24">
            <w:pPr>
              <w:spacing w:line="360" w:lineRule="auto"/>
              <w:jc w:val="center"/>
              <w:rPr>
                <w:rFonts w:ascii="宋体" w:hAnsi="宋体"/>
                <w:color w:val="000000"/>
                <w:sz w:val="24"/>
              </w:rPr>
            </w:pPr>
          </w:p>
        </w:tc>
        <w:tc>
          <w:tcPr>
            <w:tcW w:w="1275" w:type="dxa"/>
          </w:tcPr>
          <w:p w14:paraId="4CCB819D" w14:textId="77777777" w:rsidR="00C30B24" w:rsidRDefault="00C30B24">
            <w:pPr>
              <w:spacing w:line="360" w:lineRule="auto"/>
              <w:jc w:val="center"/>
              <w:rPr>
                <w:rFonts w:ascii="宋体" w:hAnsi="宋体"/>
                <w:color w:val="000000"/>
                <w:sz w:val="24"/>
              </w:rPr>
            </w:pPr>
          </w:p>
        </w:tc>
        <w:tc>
          <w:tcPr>
            <w:tcW w:w="1418" w:type="dxa"/>
          </w:tcPr>
          <w:p w14:paraId="3638315D" w14:textId="77777777" w:rsidR="00C30B24" w:rsidRDefault="00C30B24">
            <w:pPr>
              <w:spacing w:line="360" w:lineRule="auto"/>
              <w:jc w:val="center"/>
              <w:rPr>
                <w:rFonts w:ascii="宋体" w:hAnsi="宋体"/>
                <w:color w:val="000000"/>
                <w:sz w:val="24"/>
              </w:rPr>
            </w:pPr>
          </w:p>
        </w:tc>
        <w:tc>
          <w:tcPr>
            <w:tcW w:w="1670" w:type="dxa"/>
          </w:tcPr>
          <w:p w14:paraId="24CA81A5" w14:textId="77777777" w:rsidR="00C30B24" w:rsidRDefault="00C30B24">
            <w:pPr>
              <w:spacing w:line="360" w:lineRule="auto"/>
              <w:jc w:val="center"/>
              <w:rPr>
                <w:rFonts w:ascii="宋体" w:hAnsi="宋体"/>
                <w:color w:val="000000"/>
                <w:sz w:val="24"/>
              </w:rPr>
            </w:pPr>
          </w:p>
        </w:tc>
      </w:tr>
      <w:tr w:rsidR="00C30B24" w14:paraId="188F27A9" w14:textId="77777777">
        <w:tc>
          <w:tcPr>
            <w:tcW w:w="1276" w:type="dxa"/>
          </w:tcPr>
          <w:p w14:paraId="2E751F1D" w14:textId="77777777" w:rsidR="00C30B24" w:rsidRDefault="00C30B24">
            <w:pPr>
              <w:spacing w:line="360" w:lineRule="auto"/>
              <w:jc w:val="center"/>
              <w:rPr>
                <w:rFonts w:ascii="宋体" w:hAnsi="宋体"/>
                <w:color w:val="000000"/>
                <w:sz w:val="24"/>
              </w:rPr>
            </w:pPr>
          </w:p>
        </w:tc>
        <w:tc>
          <w:tcPr>
            <w:tcW w:w="1356" w:type="dxa"/>
          </w:tcPr>
          <w:p w14:paraId="5E3773F3" w14:textId="77777777" w:rsidR="00C30B24" w:rsidRDefault="00C30B24">
            <w:pPr>
              <w:spacing w:line="360" w:lineRule="auto"/>
              <w:jc w:val="center"/>
              <w:rPr>
                <w:rFonts w:ascii="宋体" w:hAnsi="宋体"/>
                <w:color w:val="000000"/>
                <w:sz w:val="24"/>
              </w:rPr>
            </w:pPr>
          </w:p>
        </w:tc>
        <w:tc>
          <w:tcPr>
            <w:tcW w:w="1196" w:type="dxa"/>
          </w:tcPr>
          <w:p w14:paraId="10681802" w14:textId="77777777" w:rsidR="00C30B24" w:rsidRDefault="00C30B24">
            <w:pPr>
              <w:spacing w:line="360" w:lineRule="auto"/>
              <w:jc w:val="center"/>
              <w:rPr>
                <w:rFonts w:ascii="宋体" w:hAnsi="宋体"/>
                <w:color w:val="000000"/>
                <w:sz w:val="24"/>
              </w:rPr>
            </w:pPr>
          </w:p>
        </w:tc>
        <w:tc>
          <w:tcPr>
            <w:tcW w:w="1275" w:type="dxa"/>
          </w:tcPr>
          <w:p w14:paraId="046DB955" w14:textId="77777777" w:rsidR="00C30B24" w:rsidRDefault="00C30B24">
            <w:pPr>
              <w:spacing w:line="360" w:lineRule="auto"/>
              <w:jc w:val="center"/>
              <w:rPr>
                <w:rFonts w:ascii="宋体" w:hAnsi="宋体"/>
                <w:color w:val="000000"/>
                <w:sz w:val="24"/>
              </w:rPr>
            </w:pPr>
          </w:p>
        </w:tc>
        <w:tc>
          <w:tcPr>
            <w:tcW w:w="1418" w:type="dxa"/>
          </w:tcPr>
          <w:p w14:paraId="006B92A0" w14:textId="77777777" w:rsidR="00C30B24" w:rsidRDefault="00C30B24">
            <w:pPr>
              <w:spacing w:line="360" w:lineRule="auto"/>
              <w:jc w:val="center"/>
              <w:rPr>
                <w:rFonts w:ascii="宋体" w:hAnsi="宋体"/>
                <w:color w:val="000000"/>
                <w:sz w:val="24"/>
              </w:rPr>
            </w:pPr>
          </w:p>
        </w:tc>
        <w:tc>
          <w:tcPr>
            <w:tcW w:w="1670" w:type="dxa"/>
          </w:tcPr>
          <w:p w14:paraId="39E4C610" w14:textId="77777777" w:rsidR="00C30B24" w:rsidRDefault="00C30B24">
            <w:pPr>
              <w:spacing w:line="360" w:lineRule="auto"/>
              <w:jc w:val="center"/>
              <w:rPr>
                <w:rFonts w:ascii="宋体" w:hAnsi="宋体"/>
                <w:color w:val="000000"/>
                <w:sz w:val="24"/>
              </w:rPr>
            </w:pPr>
          </w:p>
        </w:tc>
      </w:tr>
      <w:tr w:rsidR="00C30B24" w14:paraId="3B7E0F1A" w14:textId="77777777">
        <w:tc>
          <w:tcPr>
            <w:tcW w:w="1276" w:type="dxa"/>
          </w:tcPr>
          <w:p w14:paraId="46F14726" w14:textId="77777777" w:rsidR="00C30B24" w:rsidRDefault="00C30B24">
            <w:pPr>
              <w:spacing w:line="360" w:lineRule="auto"/>
              <w:jc w:val="center"/>
              <w:rPr>
                <w:rFonts w:ascii="宋体" w:hAnsi="宋体"/>
                <w:color w:val="000000"/>
                <w:sz w:val="24"/>
              </w:rPr>
            </w:pPr>
          </w:p>
        </w:tc>
        <w:tc>
          <w:tcPr>
            <w:tcW w:w="1356" w:type="dxa"/>
          </w:tcPr>
          <w:p w14:paraId="314364F5" w14:textId="77777777" w:rsidR="00C30B24" w:rsidRDefault="00C30B24">
            <w:pPr>
              <w:spacing w:line="360" w:lineRule="auto"/>
              <w:jc w:val="center"/>
              <w:rPr>
                <w:rFonts w:ascii="宋体" w:hAnsi="宋体"/>
                <w:color w:val="000000"/>
                <w:sz w:val="24"/>
              </w:rPr>
            </w:pPr>
          </w:p>
        </w:tc>
        <w:tc>
          <w:tcPr>
            <w:tcW w:w="1196" w:type="dxa"/>
          </w:tcPr>
          <w:p w14:paraId="0184D0EB" w14:textId="77777777" w:rsidR="00C30B24" w:rsidRDefault="00C30B24">
            <w:pPr>
              <w:spacing w:line="360" w:lineRule="auto"/>
              <w:jc w:val="center"/>
              <w:rPr>
                <w:rFonts w:ascii="宋体" w:hAnsi="宋体"/>
                <w:color w:val="000000"/>
                <w:sz w:val="24"/>
              </w:rPr>
            </w:pPr>
          </w:p>
        </w:tc>
        <w:tc>
          <w:tcPr>
            <w:tcW w:w="1275" w:type="dxa"/>
          </w:tcPr>
          <w:p w14:paraId="5F4F668A" w14:textId="77777777" w:rsidR="00C30B24" w:rsidRDefault="00C30B24">
            <w:pPr>
              <w:spacing w:line="360" w:lineRule="auto"/>
              <w:jc w:val="center"/>
              <w:rPr>
                <w:rFonts w:ascii="宋体" w:hAnsi="宋体"/>
                <w:color w:val="000000"/>
                <w:sz w:val="24"/>
              </w:rPr>
            </w:pPr>
          </w:p>
        </w:tc>
        <w:tc>
          <w:tcPr>
            <w:tcW w:w="1418" w:type="dxa"/>
          </w:tcPr>
          <w:p w14:paraId="041DAB8E" w14:textId="77777777" w:rsidR="00C30B24" w:rsidRDefault="00C30B24">
            <w:pPr>
              <w:spacing w:line="360" w:lineRule="auto"/>
              <w:jc w:val="center"/>
              <w:rPr>
                <w:rFonts w:ascii="宋体" w:hAnsi="宋体"/>
                <w:color w:val="000000"/>
                <w:sz w:val="24"/>
              </w:rPr>
            </w:pPr>
          </w:p>
        </w:tc>
        <w:tc>
          <w:tcPr>
            <w:tcW w:w="1670" w:type="dxa"/>
          </w:tcPr>
          <w:p w14:paraId="014B295A" w14:textId="77777777" w:rsidR="00C30B24" w:rsidRDefault="00C30B24">
            <w:pPr>
              <w:spacing w:line="360" w:lineRule="auto"/>
              <w:jc w:val="center"/>
              <w:rPr>
                <w:rFonts w:ascii="宋体" w:hAnsi="宋体"/>
                <w:color w:val="000000"/>
                <w:sz w:val="24"/>
              </w:rPr>
            </w:pPr>
          </w:p>
        </w:tc>
      </w:tr>
      <w:tr w:rsidR="00C30B24" w14:paraId="51999B4C" w14:textId="77777777">
        <w:tc>
          <w:tcPr>
            <w:tcW w:w="1276" w:type="dxa"/>
          </w:tcPr>
          <w:p w14:paraId="6E163521" w14:textId="77777777" w:rsidR="00C30B24" w:rsidRDefault="00C30B24">
            <w:pPr>
              <w:spacing w:line="360" w:lineRule="auto"/>
              <w:jc w:val="center"/>
              <w:rPr>
                <w:rFonts w:ascii="宋体" w:hAnsi="宋体"/>
                <w:color w:val="000000"/>
                <w:sz w:val="24"/>
              </w:rPr>
            </w:pPr>
          </w:p>
        </w:tc>
        <w:tc>
          <w:tcPr>
            <w:tcW w:w="1356" w:type="dxa"/>
          </w:tcPr>
          <w:p w14:paraId="650132BD" w14:textId="77777777" w:rsidR="00C30B24" w:rsidRDefault="00C30B24">
            <w:pPr>
              <w:spacing w:line="360" w:lineRule="auto"/>
              <w:jc w:val="center"/>
              <w:rPr>
                <w:rFonts w:ascii="宋体" w:hAnsi="宋体"/>
                <w:color w:val="000000"/>
                <w:sz w:val="24"/>
              </w:rPr>
            </w:pPr>
          </w:p>
        </w:tc>
        <w:tc>
          <w:tcPr>
            <w:tcW w:w="1196" w:type="dxa"/>
          </w:tcPr>
          <w:p w14:paraId="7A047152" w14:textId="77777777" w:rsidR="00C30B24" w:rsidRDefault="00C30B24">
            <w:pPr>
              <w:spacing w:line="360" w:lineRule="auto"/>
              <w:jc w:val="center"/>
              <w:rPr>
                <w:rFonts w:ascii="宋体" w:hAnsi="宋体"/>
                <w:color w:val="000000"/>
                <w:sz w:val="24"/>
              </w:rPr>
            </w:pPr>
          </w:p>
        </w:tc>
        <w:tc>
          <w:tcPr>
            <w:tcW w:w="1275" w:type="dxa"/>
          </w:tcPr>
          <w:p w14:paraId="177C4FE0" w14:textId="77777777" w:rsidR="00C30B24" w:rsidRDefault="00C30B24">
            <w:pPr>
              <w:spacing w:line="360" w:lineRule="auto"/>
              <w:jc w:val="center"/>
              <w:rPr>
                <w:rFonts w:ascii="宋体" w:hAnsi="宋体"/>
                <w:color w:val="000000"/>
                <w:sz w:val="24"/>
              </w:rPr>
            </w:pPr>
          </w:p>
        </w:tc>
        <w:tc>
          <w:tcPr>
            <w:tcW w:w="1418" w:type="dxa"/>
          </w:tcPr>
          <w:p w14:paraId="17110C3C" w14:textId="77777777" w:rsidR="00C30B24" w:rsidRDefault="00C30B24">
            <w:pPr>
              <w:spacing w:line="360" w:lineRule="auto"/>
              <w:jc w:val="center"/>
              <w:rPr>
                <w:rFonts w:ascii="宋体" w:hAnsi="宋体"/>
                <w:color w:val="000000"/>
                <w:sz w:val="24"/>
              </w:rPr>
            </w:pPr>
          </w:p>
        </w:tc>
        <w:tc>
          <w:tcPr>
            <w:tcW w:w="1670" w:type="dxa"/>
          </w:tcPr>
          <w:p w14:paraId="040F14B2" w14:textId="77777777" w:rsidR="00C30B24" w:rsidRDefault="00C30B24">
            <w:pPr>
              <w:spacing w:line="360" w:lineRule="auto"/>
              <w:jc w:val="center"/>
              <w:rPr>
                <w:rFonts w:ascii="宋体" w:hAnsi="宋体"/>
                <w:color w:val="000000"/>
                <w:sz w:val="24"/>
              </w:rPr>
            </w:pPr>
          </w:p>
        </w:tc>
      </w:tr>
      <w:tr w:rsidR="00C30B24" w14:paraId="20415532" w14:textId="77777777">
        <w:tc>
          <w:tcPr>
            <w:tcW w:w="1276" w:type="dxa"/>
          </w:tcPr>
          <w:p w14:paraId="0CE79A04" w14:textId="77777777" w:rsidR="00C30B24" w:rsidRDefault="00C30B24">
            <w:pPr>
              <w:spacing w:line="360" w:lineRule="auto"/>
              <w:jc w:val="center"/>
              <w:rPr>
                <w:rFonts w:ascii="宋体" w:hAnsi="宋体"/>
                <w:color w:val="000000"/>
                <w:sz w:val="24"/>
              </w:rPr>
            </w:pPr>
          </w:p>
        </w:tc>
        <w:tc>
          <w:tcPr>
            <w:tcW w:w="1356" w:type="dxa"/>
          </w:tcPr>
          <w:p w14:paraId="2C0C320B" w14:textId="77777777" w:rsidR="00C30B24" w:rsidRDefault="00C30B24">
            <w:pPr>
              <w:spacing w:line="360" w:lineRule="auto"/>
              <w:jc w:val="center"/>
              <w:rPr>
                <w:rFonts w:ascii="宋体" w:hAnsi="宋体"/>
                <w:color w:val="000000"/>
                <w:sz w:val="24"/>
              </w:rPr>
            </w:pPr>
          </w:p>
        </w:tc>
        <w:tc>
          <w:tcPr>
            <w:tcW w:w="1196" w:type="dxa"/>
          </w:tcPr>
          <w:p w14:paraId="6AE89860" w14:textId="77777777" w:rsidR="00C30B24" w:rsidRDefault="00C30B24">
            <w:pPr>
              <w:spacing w:line="360" w:lineRule="auto"/>
              <w:jc w:val="center"/>
              <w:rPr>
                <w:rFonts w:ascii="宋体" w:hAnsi="宋体"/>
                <w:color w:val="000000"/>
                <w:sz w:val="24"/>
              </w:rPr>
            </w:pPr>
          </w:p>
        </w:tc>
        <w:tc>
          <w:tcPr>
            <w:tcW w:w="1275" w:type="dxa"/>
          </w:tcPr>
          <w:p w14:paraId="782A868B" w14:textId="77777777" w:rsidR="00C30B24" w:rsidRDefault="00C30B24">
            <w:pPr>
              <w:spacing w:line="360" w:lineRule="auto"/>
              <w:jc w:val="center"/>
              <w:rPr>
                <w:rFonts w:ascii="宋体" w:hAnsi="宋体"/>
                <w:color w:val="000000"/>
                <w:sz w:val="24"/>
              </w:rPr>
            </w:pPr>
          </w:p>
        </w:tc>
        <w:tc>
          <w:tcPr>
            <w:tcW w:w="1418" w:type="dxa"/>
          </w:tcPr>
          <w:p w14:paraId="12788373" w14:textId="77777777" w:rsidR="00C30B24" w:rsidRDefault="00C30B24">
            <w:pPr>
              <w:spacing w:line="360" w:lineRule="auto"/>
              <w:jc w:val="center"/>
              <w:rPr>
                <w:rFonts w:ascii="宋体" w:hAnsi="宋体"/>
                <w:color w:val="000000"/>
                <w:sz w:val="24"/>
              </w:rPr>
            </w:pPr>
          </w:p>
        </w:tc>
        <w:tc>
          <w:tcPr>
            <w:tcW w:w="1670" w:type="dxa"/>
          </w:tcPr>
          <w:p w14:paraId="34579D7B" w14:textId="77777777" w:rsidR="00C30B24" w:rsidRDefault="00C30B24">
            <w:pPr>
              <w:spacing w:line="360" w:lineRule="auto"/>
              <w:jc w:val="center"/>
              <w:rPr>
                <w:rFonts w:ascii="宋体" w:hAnsi="宋体"/>
                <w:color w:val="000000"/>
                <w:sz w:val="24"/>
              </w:rPr>
            </w:pPr>
          </w:p>
        </w:tc>
      </w:tr>
      <w:tr w:rsidR="00C30B24" w14:paraId="41C0A0E8" w14:textId="77777777">
        <w:tc>
          <w:tcPr>
            <w:tcW w:w="1276" w:type="dxa"/>
          </w:tcPr>
          <w:p w14:paraId="056E2D05" w14:textId="77777777" w:rsidR="00C30B24" w:rsidRDefault="00C30B24">
            <w:pPr>
              <w:spacing w:line="360" w:lineRule="auto"/>
              <w:jc w:val="center"/>
              <w:rPr>
                <w:rFonts w:ascii="宋体" w:hAnsi="宋体"/>
                <w:color w:val="000000"/>
                <w:sz w:val="24"/>
              </w:rPr>
            </w:pPr>
          </w:p>
        </w:tc>
        <w:tc>
          <w:tcPr>
            <w:tcW w:w="1356" w:type="dxa"/>
          </w:tcPr>
          <w:p w14:paraId="6EC1C1BA" w14:textId="77777777" w:rsidR="00C30B24" w:rsidRDefault="00C30B24">
            <w:pPr>
              <w:spacing w:line="360" w:lineRule="auto"/>
              <w:jc w:val="center"/>
              <w:rPr>
                <w:rFonts w:ascii="宋体" w:hAnsi="宋体"/>
                <w:color w:val="000000"/>
                <w:sz w:val="24"/>
              </w:rPr>
            </w:pPr>
          </w:p>
        </w:tc>
        <w:tc>
          <w:tcPr>
            <w:tcW w:w="1196" w:type="dxa"/>
          </w:tcPr>
          <w:p w14:paraId="1A31DD28" w14:textId="77777777" w:rsidR="00C30B24" w:rsidRDefault="00C30B24">
            <w:pPr>
              <w:spacing w:line="360" w:lineRule="auto"/>
              <w:jc w:val="center"/>
              <w:rPr>
                <w:rFonts w:ascii="宋体" w:hAnsi="宋体"/>
                <w:color w:val="000000"/>
                <w:sz w:val="24"/>
              </w:rPr>
            </w:pPr>
          </w:p>
        </w:tc>
        <w:tc>
          <w:tcPr>
            <w:tcW w:w="1275" w:type="dxa"/>
          </w:tcPr>
          <w:p w14:paraId="05FE0041" w14:textId="77777777" w:rsidR="00C30B24" w:rsidRDefault="00C30B24">
            <w:pPr>
              <w:spacing w:line="360" w:lineRule="auto"/>
              <w:jc w:val="center"/>
              <w:rPr>
                <w:rFonts w:ascii="宋体" w:hAnsi="宋体"/>
                <w:color w:val="000000"/>
                <w:sz w:val="24"/>
              </w:rPr>
            </w:pPr>
          </w:p>
        </w:tc>
        <w:tc>
          <w:tcPr>
            <w:tcW w:w="1418" w:type="dxa"/>
          </w:tcPr>
          <w:p w14:paraId="7C5C8458" w14:textId="77777777" w:rsidR="00C30B24" w:rsidRDefault="00C30B24">
            <w:pPr>
              <w:spacing w:line="360" w:lineRule="auto"/>
              <w:jc w:val="center"/>
              <w:rPr>
                <w:rFonts w:ascii="宋体" w:hAnsi="宋体"/>
                <w:color w:val="000000"/>
                <w:sz w:val="24"/>
              </w:rPr>
            </w:pPr>
          </w:p>
        </w:tc>
        <w:tc>
          <w:tcPr>
            <w:tcW w:w="1670" w:type="dxa"/>
          </w:tcPr>
          <w:p w14:paraId="044E0FCB" w14:textId="77777777" w:rsidR="00C30B24" w:rsidRDefault="00C30B24">
            <w:pPr>
              <w:spacing w:line="360" w:lineRule="auto"/>
              <w:jc w:val="center"/>
              <w:rPr>
                <w:rFonts w:ascii="宋体" w:hAnsi="宋体"/>
                <w:color w:val="000000"/>
                <w:sz w:val="24"/>
              </w:rPr>
            </w:pPr>
          </w:p>
        </w:tc>
      </w:tr>
      <w:tr w:rsidR="00C30B24" w14:paraId="615C2815" w14:textId="77777777">
        <w:tc>
          <w:tcPr>
            <w:tcW w:w="1276" w:type="dxa"/>
          </w:tcPr>
          <w:p w14:paraId="15E9CD09" w14:textId="77777777" w:rsidR="00C30B24" w:rsidRDefault="00C30B24">
            <w:pPr>
              <w:spacing w:line="360" w:lineRule="auto"/>
              <w:jc w:val="center"/>
              <w:rPr>
                <w:rFonts w:ascii="宋体" w:hAnsi="宋体"/>
                <w:color w:val="000000"/>
                <w:sz w:val="24"/>
              </w:rPr>
            </w:pPr>
          </w:p>
        </w:tc>
        <w:tc>
          <w:tcPr>
            <w:tcW w:w="1356" w:type="dxa"/>
          </w:tcPr>
          <w:p w14:paraId="456B8333" w14:textId="77777777" w:rsidR="00C30B24" w:rsidRDefault="00C30B24">
            <w:pPr>
              <w:spacing w:line="360" w:lineRule="auto"/>
              <w:jc w:val="center"/>
              <w:rPr>
                <w:rFonts w:ascii="宋体" w:hAnsi="宋体"/>
                <w:color w:val="000000"/>
                <w:sz w:val="24"/>
              </w:rPr>
            </w:pPr>
          </w:p>
        </w:tc>
        <w:tc>
          <w:tcPr>
            <w:tcW w:w="1196" w:type="dxa"/>
          </w:tcPr>
          <w:p w14:paraId="48950675" w14:textId="77777777" w:rsidR="00C30B24" w:rsidRDefault="00C30B24">
            <w:pPr>
              <w:spacing w:line="360" w:lineRule="auto"/>
              <w:jc w:val="center"/>
              <w:rPr>
                <w:rFonts w:ascii="宋体" w:hAnsi="宋体"/>
                <w:color w:val="000000"/>
                <w:sz w:val="24"/>
              </w:rPr>
            </w:pPr>
          </w:p>
        </w:tc>
        <w:tc>
          <w:tcPr>
            <w:tcW w:w="1275" w:type="dxa"/>
          </w:tcPr>
          <w:p w14:paraId="1825828F" w14:textId="77777777" w:rsidR="00C30B24" w:rsidRDefault="00C30B24">
            <w:pPr>
              <w:spacing w:line="360" w:lineRule="auto"/>
              <w:jc w:val="center"/>
              <w:rPr>
                <w:rFonts w:ascii="宋体" w:hAnsi="宋体"/>
                <w:color w:val="000000"/>
                <w:sz w:val="24"/>
              </w:rPr>
            </w:pPr>
          </w:p>
        </w:tc>
        <w:tc>
          <w:tcPr>
            <w:tcW w:w="1418" w:type="dxa"/>
          </w:tcPr>
          <w:p w14:paraId="720E696F" w14:textId="77777777" w:rsidR="00C30B24" w:rsidRDefault="00C30B24">
            <w:pPr>
              <w:spacing w:line="360" w:lineRule="auto"/>
              <w:jc w:val="center"/>
              <w:rPr>
                <w:rFonts w:ascii="宋体" w:hAnsi="宋体"/>
                <w:color w:val="000000"/>
                <w:sz w:val="24"/>
              </w:rPr>
            </w:pPr>
          </w:p>
        </w:tc>
        <w:tc>
          <w:tcPr>
            <w:tcW w:w="1670" w:type="dxa"/>
          </w:tcPr>
          <w:p w14:paraId="2DEFBE16" w14:textId="77777777" w:rsidR="00C30B24" w:rsidRDefault="00C30B24">
            <w:pPr>
              <w:spacing w:line="360" w:lineRule="auto"/>
              <w:jc w:val="center"/>
              <w:rPr>
                <w:rFonts w:ascii="宋体" w:hAnsi="宋体"/>
                <w:color w:val="000000"/>
                <w:sz w:val="24"/>
              </w:rPr>
            </w:pPr>
          </w:p>
        </w:tc>
      </w:tr>
    </w:tbl>
    <w:p w14:paraId="277AA285" w14:textId="77777777" w:rsidR="00C30B24" w:rsidRDefault="007A39A4">
      <w:pPr>
        <w:pStyle w:val="ab"/>
        <w:spacing w:line="360" w:lineRule="auto"/>
        <w:rPr>
          <w:rFonts w:hAnsi="宋体"/>
          <w:bCs/>
          <w:color w:val="000000"/>
          <w:sz w:val="24"/>
        </w:rPr>
      </w:pPr>
      <w:r>
        <w:rPr>
          <w:rFonts w:hAnsi="宋体"/>
          <w:bCs/>
          <w:color w:val="000000"/>
          <w:sz w:val="24"/>
        </w:rPr>
        <w:t xml:space="preserve"> </w:t>
      </w:r>
    </w:p>
    <w:p w14:paraId="26B98995" w14:textId="77777777" w:rsidR="00C30B24" w:rsidRDefault="007A39A4">
      <w:pPr>
        <w:pStyle w:val="ab"/>
        <w:spacing w:line="360" w:lineRule="auto"/>
        <w:ind w:firstLine="241"/>
        <w:rPr>
          <w:rFonts w:hAnsi="宋体"/>
          <w:b/>
          <w:bCs/>
          <w:color w:val="000000"/>
          <w:sz w:val="24"/>
        </w:rPr>
      </w:pPr>
      <w:r>
        <w:rPr>
          <w:rFonts w:hAnsi="宋体"/>
          <w:b/>
          <w:bCs/>
          <w:color w:val="000000"/>
          <w:sz w:val="24"/>
        </w:rPr>
        <w:t>注</w:t>
      </w:r>
      <w:r>
        <w:rPr>
          <w:rFonts w:hAnsi="宋体" w:hint="eastAsia"/>
          <w:b/>
          <w:bCs/>
          <w:color w:val="000000"/>
          <w:sz w:val="24"/>
        </w:rPr>
        <w:t>：与此表对应的业绩证明文件还需提供合同复印件并加盖供应商公章。除合同外的其他一切业绩证明文件均无效。</w:t>
      </w:r>
    </w:p>
    <w:p w14:paraId="36DFD49F" w14:textId="77777777" w:rsidR="00C30B24" w:rsidRDefault="007A39A4">
      <w:pPr>
        <w:pStyle w:val="ab"/>
        <w:spacing w:line="360" w:lineRule="auto"/>
        <w:rPr>
          <w:rFonts w:hAnsi="宋体"/>
          <w:color w:val="000000"/>
          <w:sz w:val="24"/>
        </w:rPr>
      </w:pPr>
      <w:r>
        <w:rPr>
          <w:rFonts w:hAnsi="宋体"/>
          <w:bCs/>
          <w:color w:val="000000"/>
          <w:sz w:val="24"/>
        </w:rPr>
        <w:t>法定代表人或其授权代表</w:t>
      </w:r>
      <w:r>
        <w:rPr>
          <w:rFonts w:hAnsi="宋体"/>
          <w:bCs/>
          <w:color w:val="000000"/>
          <w:sz w:val="24"/>
          <w:szCs w:val="24"/>
        </w:rPr>
        <w:t>(签字或盖章)：</w:t>
      </w:r>
      <w:r>
        <w:rPr>
          <w:rFonts w:hAnsi="宋体"/>
          <w:color w:val="000000"/>
          <w:sz w:val="24"/>
        </w:rPr>
        <w:t>_______________</w:t>
      </w:r>
    </w:p>
    <w:p w14:paraId="43ECBA25" w14:textId="77777777" w:rsidR="00C30B24" w:rsidRDefault="007A39A4">
      <w:pPr>
        <w:pStyle w:val="ab"/>
        <w:spacing w:line="360" w:lineRule="auto"/>
        <w:rPr>
          <w:rFonts w:hAnsi="宋体"/>
          <w:color w:val="000000"/>
          <w:sz w:val="24"/>
          <w:u w:val="single"/>
        </w:rPr>
      </w:pPr>
      <w:r>
        <w:rPr>
          <w:rFonts w:hAnsi="宋体"/>
          <w:color w:val="000000"/>
          <w:sz w:val="24"/>
          <w:szCs w:val="24"/>
        </w:rPr>
        <w:t>供应商</w:t>
      </w:r>
      <w:r>
        <w:rPr>
          <w:rFonts w:hAnsi="宋体"/>
          <w:color w:val="000000"/>
          <w:sz w:val="24"/>
        </w:rPr>
        <w:t>名称(盖章): ______________________</w:t>
      </w:r>
      <w:r>
        <w:rPr>
          <w:rFonts w:hAnsi="宋体"/>
          <w:color w:val="000000"/>
          <w:sz w:val="24"/>
          <w:u w:val="single"/>
        </w:rPr>
        <w:t xml:space="preserve">      </w:t>
      </w:r>
    </w:p>
    <w:p w14:paraId="6BADE3DF" w14:textId="77777777" w:rsidR="00C30B24" w:rsidRDefault="007A39A4">
      <w:pPr>
        <w:pStyle w:val="ab"/>
        <w:spacing w:line="360" w:lineRule="auto"/>
        <w:ind w:firstLineChars="200" w:firstLine="480"/>
        <w:rPr>
          <w:rFonts w:hAnsi="宋体"/>
          <w:color w:val="000000"/>
          <w:sz w:val="24"/>
          <w:u w:val="single"/>
        </w:rPr>
      </w:pPr>
      <w:r>
        <w:rPr>
          <w:rFonts w:hAnsi="宋体" w:hint="eastAsia"/>
          <w:bCs/>
          <w:color w:val="000000"/>
          <w:sz w:val="24"/>
        </w:rPr>
        <w:t>年   月    日</w:t>
      </w:r>
    </w:p>
    <w:p w14:paraId="090BD854" w14:textId="77777777" w:rsidR="00C30B24" w:rsidRDefault="00C30B24">
      <w:pPr>
        <w:autoSpaceDE w:val="0"/>
        <w:autoSpaceDN w:val="0"/>
        <w:adjustRightInd w:val="0"/>
        <w:spacing w:line="360" w:lineRule="auto"/>
        <w:ind w:firstLine="241"/>
        <w:rPr>
          <w:rFonts w:hAnsi="宋体"/>
          <w:b/>
          <w:color w:val="000000"/>
          <w:sz w:val="24"/>
        </w:rPr>
      </w:pPr>
      <w:bookmarkStart w:id="344" w:name="_Toc414526934"/>
    </w:p>
    <w:p w14:paraId="2676BACD" w14:textId="77777777" w:rsidR="00C30B24" w:rsidRDefault="00C30B24">
      <w:pPr>
        <w:autoSpaceDE w:val="0"/>
        <w:autoSpaceDN w:val="0"/>
        <w:adjustRightInd w:val="0"/>
        <w:spacing w:line="360" w:lineRule="auto"/>
        <w:ind w:firstLine="241"/>
        <w:rPr>
          <w:rFonts w:hAnsi="宋体"/>
          <w:b/>
          <w:color w:val="000000"/>
          <w:sz w:val="24"/>
        </w:rPr>
      </w:pPr>
    </w:p>
    <w:p w14:paraId="33E90B5D" w14:textId="77777777" w:rsidR="00C30B24" w:rsidRDefault="00C30B24">
      <w:pPr>
        <w:autoSpaceDE w:val="0"/>
        <w:autoSpaceDN w:val="0"/>
        <w:adjustRightInd w:val="0"/>
        <w:spacing w:line="360" w:lineRule="auto"/>
        <w:ind w:firstLine="241"/>
        <w:rPr>
          <w:rFonts w:hAnsi="宋体"/>
          <w:b/>
          <w:color w:val="000000"/>
          <w:sz w:val="24"/>
        </w:rPr>
      </w:pPr>
    </w:p>
    <w:p w14:paraId="0E65ADCE" w14:textId="77777777" w:rsidR="00C30B24" w:rsidRDefault="00C30B24">
      <w:pPr>
        <w:autoSpaceDE w:val="0"/>
        <w:autoSpaceDN w:val="0"/>
        <w:adjustRightInd w:val="0"/>
        <w:spacing w:line="360" w:lineRule="auto"/>
        <w:ind w:firstLine="241"/>
        <w:rPr>
          <w:rFonts w:hAnsi="宋体"/>
          <w:b/>
          <w:color w:val="000000"/>
          <w:sz w:val="24"/>
        </w:rPr>
      </w:pPr>
    </w:p>
    <w:p w14:paraId="6DC96218" w14:textId="77777777" w:rsidR="00C30B24" w:rsidRDefault="007A39A4">
      <w:pPr>
        <w:pStyle w:val="20"/>
        <w:spacing w:before="0" w:after="0" w:line="360" w:lineRule="auto"/>
        <w:ind w:firstLine="281"/>
        <w:rPr>
          <w:color w:val="000000"/>
          <w:sz w:val="24"/>
          <w:szCs w:val="24"/>
        </w:rPr>
      </w:pPr>
      <w:bookmarkStart w:id="345" w:name="_Toc423446652"/>
      <w:bookmarkStart w:id="346" w:name="_Toc423446766"/>
      <w:bookmarkStart w:id="347" w:name="_Toc423446802"/>
      <w:bookmarkStart w:id="348" w:name="_Toc506198456"/>
      <w:bookmarkStart w:id="349" w:name="_Toc136264256"/>
      <w:bookmarkStart w:id="350" w:name="_Toc423617416"/>
      <w:bookmarkStart w:id="351" w:name="_Toc423622257"/>
      <w:r>
        <w:rPr>
          <w:rFonts w:ascii="宋体" w:eastAsia="宋体" w:hAnsi="宋体"/>
          <w:sz w:val="28"/>
          <w:szCs w:val="28"/>
        </w:rPr>
        <w:br w:type="page"/>
      </w:r>
      <w:bookmarkStart w:id="352" w:name="_Toc156076136"/>
      <w:r>
        <w:rPr>
          <w:rFonts w:ascii="宋体" w:eastAsia="宋体" w:hAnsi="宋体" w:hint="eastAsia"/>
          <w:sz w:val="28"/>
          <w:szCs w:val="28"/>
        </w:rPr>
        <w:lastRenderedPageBreak/>
        <w:t>附件8——</w:t>
      </w:r>
      <w:r>
        <w:rPr>
          <w:rFonts w:ascii="宋体" w:eastAsia="宋体" w:hAnsi="宋体"/>
          <w:sz w:val="28"/>
          <w:szCs w:val="28"/>
        </w:rPr>
        <w:t>其他售后服务承诺书</w:t>
      </w:r>
      <w:bookmarkStart w:id="353" w:name="_Toc414526936"/>
      <w:bookmarkEnd w:id="344"/>
      <w:bookmarkEnd w:id="352"/>
    </w:p>
    <w:p w14:paraId="61C51DA4" w14:textId="77777777" w:rsidR="00C30B24" w:rsidRDefault="007A39A4">
      <w:pPr>
        <w:pStyle w:val="20"/>
        <w:spacing w:before="0" w:after="0" w:line="360" w:lineRule="auto"/>
        <w:ind w:firstLine="241"/>
        <w:rPr>
          <w:rFonts w:ascii="宋体" w:eastAsia="宋体" w:hAnsi="宋体"/>
          <w:color w:val="000000"/>
          <w:sz w:val="28"/>
          <w:szCs w:val="28"/>
        </w:rPr>
      </w:pPr>
      <w:r>
        <w:rPr>
          <w:color w:val="000000"/>
          <w:sz w:val="24"/>
          <w:szCs w:val="24"/>
        </w:rPr>
        <w:br w:type="page"/>
      </w:r>
      <w:bookmarkStart w:id="354" w:name="_Toc156076137"/>
      <w:r>
        <w:rPr>
          <w:rFonts w:ascii="宋体" w:eastAsia="宋体" w:hAnsi="宋体" w:hint="eastAsia"/>
          <w:sz w:val="28"/>
          <w:szCs w:val="28"/>
        </w:rPr>
        <w:lastRenderedPageBreak/>
        <w:t>附件9——供应商</w:t>
      </w:r>
      <w:r>
        <w:rPr>
          <w:rFonts w:ascii="宋体" w:eastAsia="宋体" w:hAnsi="宋体"/>
          <w:sz w:val="28"/>
          <w:szCs w:val="28"/>
        </w:rPr>
        <w:t>认为有必要提交的其他文件和资料</w:t>
      </w:r>
      <w:bookmarkEnd w:id="345"/>
      <w:bookmarkEnd w:id="346"/>
      <w:bookmarkEnd w:id="347"/>
      <w:bookmarkEnd w:id="348"/>
      <w:bookmarkEnd w:id="349"/>
      <w:bookmarkEnd w:id="350"/>
      <w:bookmarkEnd w:id="351"/>
      <w:bookmarkEnd w:id="353"/>
      <w:bookmarkEnd w:id="354"/>
    </w:p>
    <w:p w14:paraId="620EFE35"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（如涉及节能产品、环境标志产品按以下要求提供</w:t>
      </w:r>
      <w:r>
        <w:rPr>
          <w:rFonts w:ascii="宋体" w:hAnsi="宋体" w:hint="eastAsia"/>
          <w:b/>
          <w:color w:val="000000"/>
          <w:sz w:val="24"/>
        </w:rPr>
        <w:t>）</w:t>
      </w:r>
    </w:p>
    <w:p w14:paraId="743B2B17" w14:textId="77777777" w:rsidR="00C30B24" w:rsidRDefault="00C30B24">
      <w:pPr>
        <w:spacing w:line="360" w:lineRule="auto"/>
        <w:ind w:left="602" w:hangingChars="250" w:hanging="602"/>
        <w:rPr>
          <w:rFonts w:ascii="宋体" w:hAnsi="宋体"/>
          <w:b/>
          <w:bCs/>
          <w:color w:val="000000"/>
          <w:sz w:val="24"/>
        </w:rPr>
      </w:pPr>
    </w:p>
    <w:p w14:paraId="1CF10A84" w14:textId="77777777" w:rsidR="00C30B24" w:rsidRDefault="007A39A4">
      <w:pPr>
        <w:spacing w:line="360" w:lineRule="auto"/>
        <w:ind w:firstLine="240"/>
        <w:rPr>
          <w:rFonts w:ascii="宋体" w:hAnsi="宋体"/>
          <w:color w:val="000000"/>
          <w:sz w:val="24"/>
        </w:rPr>
      </w:pPr>
      <w:r>
        <w:rPr>
          <w:rFonts w:ascii="宋体" w:hAnsi="宋体"/>
          <w:color w:val="000000"/>
          <w:sz w:val="24"/>
        </w:rPr>
        <w:t>1</w:t>
      </w:r>
      <w:r>
        <w:rPr>
          <w:rFonts w:ascii="宋体" w:hAnsi="宋体" w:hint="eastAsia"/>
          <w:color w:val="000000"/>
          <w:sz w:val="24"/>
        </w:rPr>
        <w:t>：节能产品、环境标志产品</w:t>
      </w:r>
    </w:p>
    <w:p w14:paraId="662D38DA" w14:textId="77777777" w:rsidR="00C30B24" w:rsidRDefault="007A39A4">
      <w:pPr>
        <w:spacing w:line="360" w:lineRule="auto"/>
        <w:ind w:firstLine="240"/>
        <w:rPr>
          <w:rFonts w:ascii="宋体" w:hAnsi="宋体"/>
          <w:color w:val="000000"/>
          <w:sz w:val="24"/>
        </w:rPr>
      </w:pPr>
      <w:r>
        <w:rPr>
          <w:rFonts w:ascii="宋体" w:hAnsi="宋体"/>
          <w:color w:val="000000"/>
          <w:sz w:val="24"/>
        </w:rPr>
        <w:t>a.</w:t>
      </w:r>
      <w:r>
        <w:rPr>
          <w:rFonts w:ascii="宋体" w:hAnsi="宋体" w:hint="eastAsia"/>
          <w:color w:val="000000"/>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6FEAE74C" w14:textId="77777777" w:rsidR="00C30B24" w:rsidRDefault="007A39A4">
      <w:pPr>
        <w:spacing w:line="360" w:lineRule="auto"/>
        <w:ind w:firstLine="240"/>
        <w:rPr>
          <w:rFonts w:ascii="宋体" w:hAnsi="宋体"/>
          <w:color w:val="000000"/>
          <w:sz w:val="24"/>
        </w:rPr>
      </w:pPr>
      <w:r>
        <w:rPr>
          <w:rFonts w:ascii="宋体" w:hAnsi="宋体"/>
          <w:color w:val="000000"/>
          <w:sz w:val="24"/>
        </w:rPr>
        <w:t>b.</w:t>
      </w:r>
      <w:r>
        <w:rPr>
          <w:rFonts w:ascii="宋体" w:hAnsi="宋体" w:hint="eastAsia"/>
          <w:color w:val="000000"/>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规则见本磋商文件第一章</w:t>
      </w:r>
      <w:r>
        <w:rPr>
          <w:rFonts w:ascii="宋体" w:hAnsi="宋体"/>
          <w:color w:val="000000"/>
          <w:sz w:val="24"/>
        </w:rPr>
        <w:t>21.3</w:t>
      </w:r>
      <w:r>
        <w:rPr>
          <w:rFonts w:ascii="宋体" w:hAnsi="宋体" w:hint="eastAsia"/>
          <w:color w:val="000000"/>
          <w:sz w:val="24"/>
        </w:rPr>
        <w:t>说明</w:t>
      </w:r>
      <w:r>
        <w:rPr>
          <w:rFonts w:ascii="宋体" w:hAnsi="宋体"/>
          <w:color w:val="000000"/>
          <w:sz w:val="24"/>
        </w:rPr>
        <w:t>2</w:t>
      </w:r>
      <w:r>
        <w:rPr>
          <w:rFonts w:ascii="宋体" w:hAnsi="宋体" w:hint="eastAsia"/>
          <w:color w:val="000000"/>
          <w:sz w:val="24"/>
        </w:rPr>
        <w:t>）。</w:t>
      </w:r>
    </w:p>
    <w:p w14:paraId="21B8423A" w14:textId="77777777" w:rsidR="00C30B24" w:rsidRDefault="007A39A4">
      <w:pPr>
        <w:spacing w:line="360" w:lineRule="auto"/>
        <w:ind w:firstLine="240"/>
        <w:rPr>
          <w:rFonts w:ascii="宋体" w:hAnsi="宋体"/>
          <w:color w:val="000000"/>
          <w:sz w:val="24"/>
        </w:rPr>
      </w:pPr>
      <w:r>
        <w:rPr>
          <w:rFonts w:ascii="宋体" w:hAnsi="宋体"/>
          <w:color w:val="000000"/>
          <w:sz w:val="24"/>
        </w:rPr>
        <w:t>注</w:t>
      </w:r>
      <w:r>
        <w:rPr>
          <w:rFonts w:ascii="宋体" w:hAnsi="宋体" w:hint="eastAsia"/>
          <w:color w:val="000000"/>
          <w:sz w:val="24"/>
        </w:rPr>
        <w:t>：“环境标志产品政府采购品目清单”及“节能产品政府采购品目清单”以中国政府采购网（</w:t>
      </w:r>
      <w:hyperlink r:id="rId20" w:history="1">
        <w:r>
          <w:rPr>
            <w:rFonts w:ascii="宋体" w:hAnsi="宋体"/>
            <w:color w:val="000000"/>
            <w:sz w:val="24"/>
          </w:rPr>
          <w:t>http://www.ccgp.gov.cn</w:t>
        </w:r>
        <w:r>
          <w:rPr>
            <w:rFonts w:ascii="宋体" w:hAnsi="宋体" w:hint="eastAsia"/>
            <w:color w:val="000000"/>
            <w:sz w:val="24"/>
          </w:rPr>
          <w:t>）</w:t>
        </w:r>
      </w:hyperlink>
      <w:r>
        <w:rPr>
          <w:rFonts w:ascii="宋体" w:hAnsi="宋体" w:hint="eastAsia"/>
          <w:color w:val="000000"/>
          <w:sz w:val="24"/>
        </w:rPr>
        <w:t>公布的最新的清单为准。</w:t>
      </w:r>
    </w:p>
    <w:p w14:paraId="34D16909" w14:textId="77777777" w:rsidR="00C30B24" w:rsidRDefault="007A39A4">
      <w:pPr>
        <w:spacing w:line="360" w:lineRule="auto"/>
        <w:ind w:firstLine="240"/>
        <w:rPr>
          <w:rFonts w:ascii="宋体" w:hAnsi="宋体"/>
          <w:color w:val="000000"/>
          <w:sz w:val="24"/>
        </w:rPr>
      </w:pPr>
      <w:r>
        <w:rPr>
          <w:rFonts w:ascii="宋体" w:hAnsi="宋体"/>
          <w:color w:val="000000"/>
          <w:sz w:val="24"/>
        </w:rPr>
        <w:t>2</w:t>
      </w:r>
      <w:r>
        <w:rPr>
          <w:rFonts w:ascii="宋体" w:hAnsi="宋体" w:hint="eastAsia"/>
          <w:color w:val="000000"/>
          <w:sz w:val="24"/>
        </w:rPr>
        <w:t>：信息安全产品</w:t>
      </w:r>
    </w:p>
    <w:p w14:paraId="60B7606D"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信息安全产品应提供由中国信息安全认证中心按国家标准认证颁发的有效认证证书。</w:t>
      </w:r>
    </w:p>
    <w:p w14:paraId="75FB0D7C" w14:textId="77777777" w:rsidR="00C30B24" w:rsidRDefault="007A39A4">
      <w:pPr>
        <w:spacing w:line="360" w:lineRule="auto"/>
        <w:ind w:firstLine="240"/>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在本处提供的证明材料如与供应商所投产品内容（品牌、型号、规格等）不符，视为无效。</w:t>
      </w:r>
    </w:p>
    <w:p w14:paraId="3B4150B9" w14:textId="77777777" w:rsidR="00C30B24" w:rsidRDefault="007A39A4">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如提供虚假材料，供应商须承担相应法律责任。</w:t>
      </w:r>
    </w:p>
    <w:p w14:paraId="53C29AA7" w14:textId="77777777" w:rsidR="00C30B24" w:rsidRDefault="007A39A4">
      <w:pPr>
        <w:pStyle w:val="ab"/>
        <w:spacing w:line="360" w:lineRule="auto"/>
        <w:ind w:firstLine="321"/>
        <w:outlineLvl w:val="1"/>
        <w:rPr>
          <w:rStyle w:val="1Char"/>
          <w:color w:val="000000"/>
          <w:szCs w:val="28"/>
        </w:rPr>
      </w:pPr>
      <w:r>
        <w:rPr>
          <w:b/>
          <w:color w:val="000000"/>
          <w:sz w:val="32"/>
        </w:rPr>
        <w:br w:type="page"/>
      </w:r>
      <w:bookmarkStart w:id="355" w:name="_Toc423446803"/>
      <w:bookmarkStart w:id="356" w:name="_Toc423622258"/>
      <w:bookmarkStart w:id="357" w:name="_Toc136264257"/>
      <w:bookmarkStart w:id="358" w:name="_Toc506198457"/>
      <w:bookmarkStart w:id="359" w:name="_Toc156076138"/>
      <w:bookmarkStart w:id="360" w:name="_Toc423446767"/>
      <w:bookmarkStart w:id="361" w:name="_Toc423446653"/>
      <w:bookmarkStart w:id="362" w:name="_Toc423617417"/>
      <w:r>
        <w:rPr>
          <w:rStyle w:val="1Char"/>
          <w:color w:val="000000"/>
          <w:szCs w:val="28"/>
        </w:rPr>
        <w:lastRenderedPageBreak/>
        <w:t>附件</w:t>
      </w:r>
      <w:r>
        <w:rPr>
          <w:rStyle w:val="1Char"/>
          <w:rFonts w:hint="eastAsia"/>
          <w:color w:val="000000"/>
          <w:szCs w:val="28"/>
        </w:rPr>
        <w:t>10——具体</w:t>
      </w:r>
      <w:r>
        <w:rPr>
          <w:rStyle w:val="1Char"/>
          <w:color w:val="000000"/>
          <w:szCs w:val="28"/>
        </w:rPr>
        <w:t>的技术及服务方案</w:t>
      </w:r>
      <w:bookmarkEnd w:id="355"/>
      <w:bookmarkEnd w:id="356"/>
      <w:bookmarkEnd w:id="357"/>
      <w:bookmarkEnd w:id="358"/>
      <w:bookmarkEnd w:id="359"/>
      <w:bookmarkEnd w:id="360"/>
      <w:bookmarkEnd w:id="361"/>
      <w:bookmarkEnd w:id="362"/>
    </w:p>
    <w:p w14:paraId="6BB3E383" w14:textId="77777777" w:rsidR="00C30B24" w:rsidRDefault="00C30B24">
      <w:pPr>
        <w:spacing w:line="360" w:lineRule="auto"/>
        <w:ind w:firstLine="240"/>
        <w:jc w:val="center"/>
        <w:rPr>
          <w:color w:val="000000"/>
          <w:sz w:val="24"/>
          <w:lang w:val="zh-CN"/>
        </w:rPr>
      </w:pPr>
    </w:p>
    <w:p w14:paraId="6F2C198A" w14:textId="77777777" w:rsidR="00C30B24" w:rsidRDefault="007A39A4">
      <w:pPr>
        <w:spacing w:line="360" w:lineRule="auto"/>
        <w:ind w:firstLine="240"/>
        <w:jc w:val="center"/>
        <w:rPr>
          <w:color w:val="000000"/>
          <w:sz w:val="24"/>
          <w:lang w:val="zh-CN"/>
        </w:rPr>
      </w:pPr>
      <w:r>
        <w:rPr>
          <w:rFonts w:hint="eastAsia"/>
          <w:color w:val="000000"/>
          <w:sz w:val="24"/>
          <w:lang w:val="zh-CN"/>
        </w:rPr>
        <w:t>（本部分由供应商自行设计）</w:t>
      </w:r>
    </w:p>
    <w:p w14:paraId="09DCB434" w14:textId="77777777" w:rsidR="00C30B24" w:rsidRDefault="00C30B24">
      <w:pPr>
        <w:spacing w:line="360" w:lineRule="auto"/>
        <w:ind w:firstLine="240"/>
        <w:rPr>
          <w:color w:val="000000"/>
          <w:sz w:val="24"/>
        </w:rPr>
      </w:pPr>
    </w:p>
    <w:p w14:paraId="72F9E61C" w14:textId="77777777" w:rsidR="00C30B24" w:rsidRDefault="007A39A4">
      <w:pPr>
        <w:spacing w:line="360" w:lineRule="auto"/>
        <w:ind w:firstLine="241"/>
        <w:rPr>
          <w:rStyle w:val="1Char"/>
          <w:color w:val="000000"/>
          <w:sz w:val="24"/>
          <w:szCs w:val="24"/>
        </w:rPr>
      </w:pPr>
      <w:bookmarkStart w:id="363" w:name="_Toc156076139"/>
      <w:bookmarkStart w:id="364" w:name="_Toc136264258"/>
      <w:r>
        <w:rPr>
          <w:rStyle w:val="1Char"/>
          <w:rFonts w:hint="eastAsia"/>
          <w:color w:val="000000"/>
          <w:sz w:val="24"/>
          <w:szCs w:val="24"/>
        </w:rPr>
        <w:t>包括但不限于：具体技术方案和服务方案、项目组成员及联系方式、项目实施计划、培训方案等。</w:t>
      </w:r>
      <w:bookmarkEnd w:id="363"/>
      <w:bookmarkEnd w:id="364"/>
    </w:p>
    <w:p w14:paraId="77FDBB5A" w14:textId="77777777" w:rsidR="00C30B24" w:rsidRDefault="007A39A4">
      <w:pPr>
        <w:widowControl/>
        <w:jc w:val="left"/>
        <w:rPr>
          <w:rStyle w:val="1Char"/>
          <w:color w:val="000000"/>
          <w:sz w:val="24"/>
          <w:szCs w:val="24"/>
        </w:rPr>
      </w:pPr>
      <w:r>
        <w:rPr>
          <w:rStyle w:val="1Char"/>
          <w:color w:val="000000"/>
          <w:sz w:val="24"/>
          <w:szCs w:val="24"/>
        </w:rPr>
        <w:br w:type="page"/>
      </w:r>
    </w:p>
    <w:p w14:paraId="5C095D36" w14:textId="77777777" w:rsidR="00C30B24" w:rsidRDefault="007A39A4">
      <w:pPr>
        <w:spacing w:line="360" w:lineRule="auto"/>
        <w:ind w:firstLine="281"/>
        <w:jc w:val="center"/>
        <w:outlineLvl w:val="0"/>
        <w:rPr>
          <w:rStyle w:val="1Char"/>
          <w:color w:val="000000"/>
        </w:rPr>
      </w:pPr>
      <w:bookmarkStart w:id="365" w:name="_Toc156076141"/>
      <w:r>
        <w:rPr>
          <w:rStyle w:val="1Char"/>
          <w:rFonts w:hint="eastAsia"/>
          <w:color w:val="000000"/>
        </w:rPr>
        <w:lastRenderedPageBreak/>
        <w:t>第五部分</w:t>
      </w:r>
      <w:r>
        <w:rPr>
          <w:rStyle w:val="1Char"/>
          <w:rFonts w:hint="eastAsia"/>
          <w:color w:val="000000"/>
        </w:rPr>
        <w:t xml:space="preserve">  </w:t>
      </w:r>
      <w:r>
        <w:rPr>
          <w:rStyle w:val="1Char"/>
          <w:rFonts w:hint="eastAsia"/>
          <w:color w:val="000000"/>
        </w:rPr>
        <w:t>技术及服务需求</w:t>
      </w:r>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83"/>
        <w:gridCol w:w="1963"/>
        <w:gridCol w:w="957"/>
        <w:gridCol w:w="1706"/>
      </w:tblGrid>
      <w:tr w:rsidR="00C30B24" w14:paraId="3A0336D2" w14:textId="77777777">
        <w:trPr>
          <w:cantSplit/>
          <w:trHeight w:val="831"/>
        </w:trPr>
        <w:tc>
          <w:tcPr>
            <w:tcW w:w="539" w:type="pct"/>
            <w:vAlign w:val="center"/>
          </w:tcPr>
          <w:p w14:paraId="6E49C1A6" w14:textId="77777777" w:rsidR="00C30B24" w:rsidRDefault="007A39A4">
            <w:pPr>
              <w:jc w:val="center"/>
              <w:rPr>
                <w:rFonts w:ascii="宋体" w:hAnsi="宋体" w:cs="宋体"/>
                <w:b/>
                <w:sz w:val="24"/>
              </w:rPr>
            </w:pPr>
            <w:bookmarkStart w:id="366" w:name="_Toc336142479"/>
            <w:bookmarkStart w:id="367" w:name="_Toc336142455"/>
            <w:bookmarkStart w:id="368" w:name="_Toc336142277"/>
            <w:bookmarkStart w:id="369" w:name="_Toc336141956"/>
            <w:bookmarkStart w:id="370" w:name="_Toc336142276"/>
            <w:bookmarkStart w:id="371" w:name="_Toc336142365"/>
            <w:bookmarkStart w:id="372" w:name="_Toc336142480"/>
            <w:bookmarkStart w:id="373" w:name="_Toc336141858"/>
            <w:bookmarkStart w:id="374" w:name="_Toc336142410"/>
            <w:bookmarkStart w:id="375" w:name="_Toc336142343"/>
            <w:bookmarkStart w:id="376" w:name="_Toc336142431"/>
            <w:bookmarkStart w:id="377" w:name="_Toc336141955"/>
            <w:bookmarkStart w:id="378" w:name="_Toc336142344"/>
            <w:bookmarkStart w:id="379" w:name="_Toc336142387"/>
            <w:bookmarkStart w:id="380" w:name="_Toc336141857"/>
            <w:bookmarkStart w:id="381" w:name="_Toc336141905"/>
            <w:bookmarkStart w:id="382" w:name="_Toc336142409"/>
            <w:bookmarkStart w:id="383" w:name="_Toc336142454"/>
            <w:bookmarkStart w:id="384" w:name="_Toc336141904"/>
            <w:bookmarkStart w:id="385" w:name="_Toc336142432"/>
            <w:bookmarkStart w:id="386" w:name="_Toc336142366"/>
            <w:bookmarkStart w:id="387" w:name="_Toc336142388"/>
            <w:bookmarkStart w:id="388" w:name="_Toc454641261"/>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ascii="宋体" w:hAnsi="宋体" w:cs="宋体" w:hint="eastAsia"/>
                <w:b/>
                <w:sz w:val="24"/>
              </w:rPr>
              <w:t>包号</w:t>
            </w:r>
          </w:p>
        </w:tc>
        <w:tc>
          <w:tcPr>
            <w:tcW w:w="1749" w:type="pct"/>
            <w:vAlign w:val="center"/>
          </w:tcPr>
          <w:p w14:paraId="1E96DFC3" w14:textId="77777777" w:rsidR="00C30B24" w:rsidRDefault="007A39A4">
            <w:pPr>
              <w:jc w:val="center"/>
              <w:rPr>
                <w:rFonts w:ascii="宋体" w:hAnsi="宋体" w:cs="宋体"/>
                <w:b/>
                <w:sz w:val="24"/>
              </w:rPr>
            </w:pPr>
            <w:r>
              <w:rPr>
                <w:rFonts w:ascii="宋体" w:hAnsi="宋体" w:cs="宋体" w:hint="eastAsia"/>
                <w:b/>
                <w:sz w:val="24"/>
              </w:rPr>
              <w:t>分包名称</w:t>
            </w:r>
          </w:p>
        </w:tc>
        <w:tc>
          <w:tcPr>
            <w:tcW w:w="1151" w:type="pct"/>
            <w:vAlign w:val="center"/>
          </w:tcPr>
          <w:p w14:paraId="1D130965" w14:textId="77777777" w:rsidR="00C30B24" w:rsidRDefault="007A39A4">
            <w:pPr>
              <w:jc w:val="center"/>
              <w:rPr>
                <w:rFonts w:ascii="宋体" w:hAnsi="宋体" w:cs="宋体"/>
                <w:b/>
                <w:bCs/>
                <w:color w:val="000000"/>
                <w:kern w:val="0"/>
                <w:sz w:val="24"/>
              </w:rPr>
            </w:pPr>
            <w:r>
              <w:rPr>
                <w:rFonts w:ascii="宋体" w:hAnsi="宋体" w:cs="宋体" w:hint="eastAsia"/>
                <w:b/>
                <w:bCs/>
                <w:color w:val="000000"/>
                <w:kern w:val="0"/>
                <w:sz w:val="24"/>
              </w:rPr>
              <w:t>采购包预算金额（万元）</w:t>
            </w:r>
          </w:p>
        </w:tc>
        <w:tc>
          <w:tcPr>
            <w:tcW w:w="561" w:type="pct"/>
            <w:vAlign w:val="center"/>
          </w:tcPr>
          <w:p w14:paraId="7E5C1B17" w14:textId="77777777" w:rsidR="00C30B24" w:rsidRDefault="007A39A4">
            <w:pPr>
              <w:jc w:val="center"/>
              <w:rPr>
                <w:rFonts w:ascii="宋体" w:hAnsi="宋体" w:cs="宋体"/>
                <w:b/>
                <w:sz w:val="24"/>
              </w:rPr>
            </w:pPr>
            <w:r>
              <w:rPr>
                <w:rFonts w:ascii="宋体" w:hAnsi="宋体" w:cs="宋体" w:hint="eastAsia"/>
                <w:b/>
                <w:sz w:val="24"/>
              </w:rPr>
              <w:t>数量</w:t>
            </w:r>
          </w:p>
        </w:tc>
        <w:tc>
          <w:tcPr>
            <w:tcW w:w="1000" w:type="pct"/>
            <w:vAlign w:val="center"/>
          </w:tcPr>
          <w:p w14:paraId="2E88326C" w14:textId="77777777" w:rsidR="00C30B24" w:rsidRDefault="007A39A4">
            <w:pPr>
              <w:jc w:val="center"/>
              <w:rPr>
                <w:rFonts w:ascii="宋体" w:hAnsi="宋体" w:cs="宋体"/>
                <w:b/>
                <w:sz w:val="24"/>
              </w:rPr>
            </w:pPr>
            <w:r>
              <w:rPr>
                <w:rFonts w:ascii="宋体" w:hAnsi="宋体" w:cs="宋体" w:hint="eastAsia"/>
                <w:b/>
                <w:bCs/>
                <w:color w:val="000000"/>
                <w:kern w:val="0"/>
                <w:sz w:val="24"/>
              </w:rPr>
              <w:t>是否专门面向中小企业采购</w:t>
            </w:r>
          </w:p>
        </w:tc>
      </w:tr>
      <w:tr w:rsidR="00C30B24" w14:paraId="268EFCD3" w14:textId="77777777">
        <w:trPr>
          <w:cantSplit/>
          <w:trHeight w:val="105"/>
        </w:trPr>
        <w:tc>
          <w:tcPr>
            <w:tcW w:w="539" w:type="pct"/>
            <w:vAlign w:val="center"/>
          </w:tcPr>
          <w:p w14:paraId="285AEB1C" w14:textId="77777777" w:rsidR="00C30B24" w:rsidRDefault="007A39A4">
            <w:pPr>
              <w:jc w:val="center"/>
              <w:rPr>
                <w:rFonts w:ascii="宋体" w:hAnsi="宋体" w:cs="宋体"/>
                <w:sz w:val="24"/>
              </w:rPr>
            </w:pPr>
            <w:r>
              <w:rPr>
                <w:rFonts w:ascii="宋体" w:hAnsi="宋体" w:cs="宋体" w:hint="eastAsia"/>
                <w:sz w:val="24"/>
              </w:rPr>
              <w:t>01</w:t>
            </w:r>
          </w:p>
        </w:tc>
        <w:tc>
          <w:tcPr>
            <w:tcW w:w="1749" w:type="pct"/>
            <w:vAlign w:val="center"/>
          </w:tcPr>
          <w:p w14:paraId="42FA5C53" w14:textId="77777777" w:rsidR="00C30B24" w:rsidRDefault="007A39A4">
            <w:pPr>
              <w:jc w:val="center"/>
              <w:rPr>
                <w:rFonts w:ascii="宋体" w:hAnsi="宋体" w:cs="宋体"/>
                <w:sz w:val="24"/>
              </w:rPr>
            </w:pPr>
            <w:r>
              <w:rPr>
                <w:rFonts w:ascii="宋体" w:hAnsi="宋体" w:cs="宋体" w:hint="eastAsia"/>
                <w:sz w:val="24"/>
              </w:rPr>
              <w:t>中国人民公安大学智慧档案管理平台建设项目</w:t>
            </w:r>
          </w:p>
        </w:tc>
        <w:tc>
          <w:tcPr>
            <w:tcW w:w="1151" w:type="pct"/>
            <w:vAlign w:val="center"/>
          </w:tcPr>
          <w:p w14:paraId="19B4BD1D" w14:textId="77777777" w:rsidR="00C30B24" w:rsidRDefault="007A39A4">
            <w:pPr>
              <w:jc w:val="center"/>
              <w:rPr>
                <w:rFonts w:ascii="宋体" w:hAnsi="宋体" w:cs="宋体"/>
                <w:sz w:val="24"/>
              </w:rPr>
            </w:pPr>
            <w:r>
              <w:rPr>
                <w:rFonts w:ascii="宋体" w:hAnsi="宋体" w:cs="宋体"/>
                <w:sz w:val="24"/>
              </w:rPr>
              <w:t>47.876</w:t>
            </w:r>
          </w:p>
        </w:tc>
        <w:tc>
          <w:tcPr>
            <w:tcW w:w="561" w:type="pct"/>
            <w:vAlign w:val="center"/>
          </w:tcPr>
          <w:p w14:paraId="45C7B6A9" w14:textId="77777777" w:rsidR="00C30B24" w:rsidRDefault="007A39A4">
            <w:pPr>
              <w:jc w:val="center"/>
              <w:rPr>
                <w:rFonts w:ascii="宋体" w:hAnsi="宋体" w:cs="宋体"/>
                <w:sz w:val="24"/>
              </w:rPr>
            </w:pPr>
            <w:r>
              <w:rPr>
                <w:rFonts w:ascii="宋体" w:hAnsi="宋体" w:cs="宋体" w:hint="eastAsia"/>
                <w:sz w:val="24"/>
              </w:rPr>
              <w:t>1套</w:t>
            </w:r>
          </w:p>
        </w:tc>
        <w:tc>
          <w:tcPr>
            <w:tcW w:w="1000" w:type="pct"/>
            <w:vAlign w:val="center"/>
          </w:tcPr>
          <w:p w14:paraId="19B742EB" w14:textId="77777777" w:rsidR="00C30B24" w:rsidRDefault="007A39A4">
            <w:pPr>
              <w:jc w:val="center"/>
              <w:rPr>
                <w:rFonts w:ascii="宋体" w:hAnsi="宋体" w:cs="宋体"/>
                <w:sz w:val="24"/>
              </w:rPr>
            </w:pPr>
            <w:r>
              <w:rPr>
                <w:rFonts w:ascii="宋体" w:hAnsi="宋体" w:cs="宋体" w:hint="eastAsia"/>
                <w:sz w:val="24"/>
              </w:rPr>
              <w:t>是</w:t>
            </w:r>
          </w:p>
        </w:tc>
      </w:tr>
    </w:tbl>
    <w:p w14:paraId="5686011E" w14:textId="77777777" w:rsidR="00C30B24" w:rsidRDefault="00C30B24">
      <w:pPr>
        <w:spacing w:line="360" w:lineRule="auto"/>
        <w:ind w:firstLine="210"/>
        <w:rPr>
          <w:color w:val="000000"/>
        </w:rPr>
      </w:pPr>
    </w:p>
    <w:p w14:paraId="6DE5CD43" w14:textId="77777777" w:rsidR="00C30B24" w:rsidRDefault="007A39A4">
      <w:pPr>
        <w:spacing w:line="360" w:lineRule="auto"/>
        <w:ind w:firstLine="242"/>
        <w:rPr>
          <w:rFonts w:ascii="宋体" w:hAnsi="宋体" w:cs="宋体"/>
          <w:spacing w:val="1"/>
          <w:sz w:val="24"/>
        </w:rPr>
      </w:pPr>
      <w:r>
        <w:rPr>
          <w:rFonts w:ascii="宋体" w:hAnsi="宋体" w:cs="宋体" w:hint="eastAsia"/>
          <w:spacing w:val="1"/>
          <w:sz w:val="24"/>
        </w:rPr>
        <w:t>注：</w:t>
      </w:r>
    </w:p>
    <w:p w14:paraId="24007CBA" w14:textId="77777777" w:rsidR="00C30B24" w:rsidRDefault="007A39A4">
      <w:pPr>
        <w:spacing w:line="360" w:lineRule="auto"/>
        <w:ind w:firstLineChars="100" w:firstLine="242"/>
        <w:rPr>
          <w:rFonts w:ascii="宋体" w:hAnsi="宋体" w:cs="宋体"/>
          <w:spacing w:val="1"/>
          <w:sz w:val="24"/>
        </w:rPr>
      </w:pPr>
      <w:r>
        <w:rPr>
          <w:rFonts w:ascii="宋体" w:hAnsi="宋体" w:cs="宋体" w:hint="eastAsia"/>
          <w:spacing w:val="1"/>
          <w:sz w:val="24"/>
        </w:rPr>
        <w:t>1、“★”为实质性条款，不满足的将被视为无效响应予以拒绝。</w:t>
      </w:r>
    </w:p>
    <w:p w14:paraId="41BDA8F0" w14:textId="77777777" w:rsidR="00C30B24" w:rsidRDefault="007A39A4">
      <w:pPr>
        <w:spacing w:line="360" w:lineRule="auto"/>
        <w:ind w:firstLineChars="100" w:firstLine="242"/>
        <w:rPr>
          <w:rFonts w:ascii="宋体" w:hAnsi="宋体" w:cs="宋体"/>
          <w:spacing w:val="1"/>
          <w:sz w:val="24"/>
        </w:rPr>
      </w:pPr>
      <w:r>
        <w:rPr>
          <w:rFonts w:ascii="宋体" w:hAnsi="宋体" w:cs="宋体" w:hint="eastAsia"/>
          <w:spacing w:val="1"/>
          <w:sz w:val="24"/>
        </w:rPr>
        <w:t>2、任何时候供应商的报价不得超出预算金额，否则其响应将被拒绝。</w:t>
      </w:r>
    </w:p>
    <w:p w14:paraId="2406CFF6" w14:textId="77777777" w:rsidR="00C30B24" w:rsidRDefault="007A39A4">
      <w:pPr>
        <w:spacing w:line="360" w:lineRule="auto"/>
        <w:ind w:firstLineChars="100" w:firstLine="242"/>
        <w:rPr>
          <w:rFonts w:ascii="宋体" w:hAnsi="宋体" w:cs="宋体"/>
          <w:spacing w:val="1"/>
          <w:sz w:val="24"/>
        </w:rPr>
      </w:pPr>
      <w:r>
        <w:rPr>
          <w:rFonts w:ascii="宋体" w:hAnsi="宋体" w:cs="宋体" w:hint="eastAsia"/>
          <w:spacing w:val="1"/>
          <w:sz w:val="24"/>
        </w:rPr>
        <w:t>3、技术及服务要求中所涉品牌、型号、专用技术等为描述所需，不具备强制性，要求所投服务至少满足该配置档次要求，并须确保整体项目的可实施性。</w:t>
      </w:r>
    </w:p>
    <w:p w14:paraId="3464E2DD" w14:textId="77777777" w:rsidR="00C30B24" w:rsidRDefault="00C30B24">
      <w:pPr>
        <w:rPr>
          <w:rFonts w:ascii="宋体" w:hAnsi="宋体"/>
          <w:b/>
          <w:color w:val="000000"/>
          <w:sz w:val="24"/>
        </w:rPr>
      </w:pPr>
    </w:p>
    <w:p w14:paraId="1D60119A" w14:textId="77777777" w:rsidR="00C30B24" w:rsidRDefault="007A39A4">
      <w:pPr>
        <w:outlineLvl w:val="1"/>
        <w:rPr>
          <w:rFonts w:ascii="宋体" w:hAnsi="宋体" w:cs="Tahoma"/>
          <w:b/>
          <w:color w:val="000000"/>
          <w:sz w:val="24"/>
        </w:rPr>
      </w:pPr>
      <w:r>
        <w:rPr>
          <w:rFonts w:ascii="宋体" w:hAnsi="宋体"/>
          <w:b/>
          <w:color w:val="000000"/>
          <w:sz w:val="24"/>
        </w:rPr>
        <w:t>一</w:t>
      </w:r>
      <w:r>
        <w:rPr>
          <w:rFonts w:ascii="宋体" w:hAnsi="宋体" w:hint="eastAsia"/>
          <w:b/>
          <w:color w:val="000000"/>
          <w:sz w:val="24"/>
        </w:rPr>
        <w:t>、</w:t>
      </w:r>
      <w:r>
        <w:rPr>
          <w:rFonts w:ascii="宋体" w:hAnsi="宋体" w:cs="Tahoma"/>
          <w:b/>
          <w:color w:val="000000"/>
          <w:sz w:val="24"/>
        </w:rPr>
        <w:t>项目</w:t>
      </w:r>
      <w:r>
        <w:rPr>
          <w:rFonts w:ascii="宋体" w:hAnsi="宋体" w:cs="Tahoma" w:hint="eastAsia"/>
          <w:b/>
          <w:color w:val="000000"/>
          <w:sz w:val="24"/>
        </w:rPr>
        <w:t>概述</w:t>
      </w:r>
    </w:p>
    <w:tbl>
      <w:tblPr>
        <w:tblStyle w:val="TableNormal"/>
        <w:tblW w:w="84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
        <w:gridCol w:w="1984"/>
        <w:gridCol w:w="6138"/>
      </w:tblGrid>
      <w:tr w:rsidR="00C30B24" w14:paraId="68A81750" w14:textId="77777777">
        <w:trPr>
          <w:jc w:val="center"/>
        </w:trPr>
        <w:tc>
          <w:tcPr>
            <w:tcW w:w="377" w:type="dxa"/>
            <w:tcBorders>
              <w:top w:val="single" w:sz="2" w:space="0" w:color="000000"/>
              <w:bottom w:val="single" w:sz="2" w:space="0" w:color="000000"/>
            </w:tcBorders>
            <w:vAlign w:val="center"/>
          </w:tcPr>
          <w:p w14:paraId="09900835" w14:textId="77777777" w:rsidR="00C30B24" w:rsidRDefault="007A39A4" w:rsidP="00876A2B">
            <w:pPr>
              <w:spacing w:before="275" w:line="276" w:lineRule="auto"/>
              <w:ind w:firstLine="105"/>
              <w:jc w:val="center"/>
              <w:rPr>
                <w:rFonts w:ascii="宋体" w:hAnsi="宋体" w:cs="宋体"/>
                <w:sz w:val="24"/>
              </w:rPr>
            </w:pPr>
            <w:r>
              <w:rPr>
                <w:rFonts w:ascii="宋体" w:hAnsi="宋体" w:cs="宋体" w:hint="eastAsia"/>
                <w:sz w:val="24"/>
              </w:rPr>
              <w:t>1</w:t>
            </w:r>
          </w:p>
        </w:tc>
        <w:tc>
          <w:tcPr>
            <w:tcW w:w="1984" w:type="dxa"/>
            <w:tcBorders>
              <w:top w:val="single" w:sz="2" w:space="0" w:color="000000"/>
              <w:bottom w:val="single" w:sz="2" w:space="0" w:color="000000"/>
            </w:tcBorders>
            <w:vAlign w:val="center"/>
          </w:tcPr>
          <w:p w14:paraId="759782C3" w14:textId="77777777" w:rsidR="00C30B24" w:rsidRDefault="007A39A4">
            <w:pPr>
              <w:spacing w:before="275" w:line="276" w:lineRule="auto"/>
              <w:jc w:val="center"/>
              <w:rPr>
                <w:rFonts w:ascii="宋体" w:hAnsi="宋体" w:cs="宋体"/>
                <w:sz w:val="24"/>
              </w:rPr>
            </w:pPr>
            <w:r>
              <w:rPr>
                <w:rFonts w:ascii="宋体" w:hAnsi="宋体" w:cs="宋体" w:hint="eastAsia"/>
                <w:sz w:val="24"/>
              </w:rPr>
              <w:t>项目背景</w:t>
            </w:r>
          </w:p>
        </w:tc>
        <w:tc>
          <w:tcPr>
            <w:tcW w:w="6138" w:type="dxa"/>
            <w:tcBorders>
              <w:top w:val="single" w:sz="2" w:space="0" w:color="000000"/>
              <w:bottom w:val="single" w:sz="2" w:space="0" w:color="000000"/>
            </w:tcBorders>
            <w:vAlign w:val="center"/>
          </w:tcPr>
          <w:p w14:paraId="508064CE" w14:textId="77777777" w:rsidR="00C30B24" w:rsidRDefault="007A39A4">
            <w:pPr>
              <w:spacing w:before="275" w:line="276" w:lineRule="auto"/>
              <w:rPr>
                <w:rFonts w:ascii="宋体" w:hAnsi="宋体" w:cs="宋体"/>
                <w:sz w:val="24"/>
              </w:rPr>
            </w:pPr>
            <w:r>
              <w:rPr>
                <w:rFonts w:ascii="宋体" w:hAnsi="宋体" w:cs="宋体" w:hint="eastAsia"/>
                <w:sz w:val="24"/>
              </w:rPr>
              <w:t>本项目旨在利用相关软硬件，从智慧档案全流程监督、管理、利用及传承出发，设计打造全生态智慧档案管理平台。</w:t>
            </w:r>
          </w:p>
        </w:tc>
      </w:tr>
      <w:tr w:rsidR="00C30B24" w14:paraId="7FF7B954" w14:textId="77777777">
        <w:trPr>
          <w:jc w:val="center"/>
        </w:trPr>
        <w:tc>
          <w:tcPr>
            <w:tcW w:w="377" w:type="dxa"/>
            <w:tcBorders>
              <w:top w:val="single" w:sz="2" w:space="0" w:color="000000"/>
              <w:bottom w:val="single" w:sz="2" w:space="0" w:color="000000"/>
            </w:tcBorders>
            <w:vAlign w:val="center"/>
          </w:tcPr>
          <w:p w14:paraId="13934829" w14:textId="77777777" w:rsidR="00C30B24" w:rsidRDefault="007A39A4" w:rsidP="00876A2B">
            <w:pPr>
              <w:spacing w:before="262" w:line="276" w:lineRule="auto"/>
              <w:ind w:firstLine="94"/>
              <w:jc w:val="center"/>
              <w:rPr>
                <w:rFonts w:ascii="宋体" w:hAnsi="宋体" w:cs="宋体"/>
                <w:sz w:val="24"/>
              </w:rPr>
            </w:pPr>
            <w:r>
              <w:rPr>
                <w:rFonts w:ascii="宋体" w:hAnsi="宋体" w:cs="宋体" w:hint="eastAsia"/>
                <w:sz w:val="24"/>
              </w:rPr>
              <w:t>2</w:t>
            </w:r>
          </w:p>
        </w:tc>
        <w:tc>
          <w:tcPr>
            <w:tcW w:w="1984" w:type="dxa"/>
            <w:tcBorders>
              <w:top w:val="single" w:sz="2" w:space="0" w:color="000000"/>
              <w:bottom w:val="single" w:sz="2" w:space="0" w:color="000000"/>
            </w:tcBorders>
            <w:vAlign w:val="center"/>
          </w:tcPr>
          <w:p w14:paraId="1443F62F" w14:textId="77777777" w:rsidR="00C30B24" w:rsidRDefault="007A39A4">
            <w:pPr>
              <w:spacing w:before="196" w:line="276" w:lineRule="auto"/>
              <w:ind w:right="42"/>
              <w:jc w:val="center"/>
              <w:rPr>
                <w:rFonts w:ascii="宋体" w:hAnsi="宋体" w:cs="宋体"/>
                <w:spacing w:val="2"/>
                <w:sz w:val="24"/>
              </w:rPr>
            </w:pPr>
            <w:r>
              <w:rPr>
                <w:rFonts w:ascii="宋体" w:hAnsi="宋体" w:cs="宋体" w:hint="eastAsia"/>
                <w:spacing w:val="2"/>
                <w:sz w:val="24"/>
              </w:rPr>
              <w:t>项目需实现的功能或目标</w:t>
            </w:r>
          </w:p>
        </w:tc>
        <w:tc>
          <w:tcPr>
            <w:tcW w:w="6138" w:type="dxa"/>
            <w:tcBorders>
              <w:top w:val="single" w:sz="2" w:space="0" w:color="000000"/>
              <w:bottom w:val="single" w:sz="2" w:space="0" w:color="000000"/>
            </w:tcBorders>
            <w:vAlign w:val="center"/>
          </w:tcPr>
          <w:p w14:paraId="0E481FC6" w14:textId="77777777" w:rsidR="00C30B24" w:rsidRDefault="007A39A4">
            <w:pPr>
              <w:spacing w:line="276" w:lineRule="auto"/>
              <w:rPr>
                <w:rFonts w:ascii="宋体" w:hAnsi="宋体" w:cs="宋体"/>
                <w:sz w:val="24"/>
              </w:rPr>
            </w:pPr>
            <w:r>
              <w:rPr>
                <w:rFonts w:ascii="宋体" w:hAnsi="宋体" w:cs="宋体" w:hint="eastAsia"/>
                <w:bCs/>
                <w:sz w:val="24"/>
                <w:lang w:val="zh-CN"/>
              </w:rPr>
              <w:t>实现对学校综合档案、声像档案、内部档案、学生档案、一站式服务利用、档案内容发布等综合档案业务一站式管理。</w:t>
            </w:r>
          </w:p>
        </w:tc>
      </w:tr>
      <w:tr w:rsidR="00C30B24" w14:paraId="69192C84" w14:textId="77777777">
        <w:trPr>
          <w:jc w:val="center"/>
        </w:trPr>
        <w:tc>
          <w:tcPr>
            <w:tcW w:w="377" w:type="dxa"/>
            <w:tcBorders>
              <w:top w:val="single" w:sz="2" w:space="0" w:color="000000"/>
              <w:bottom w:val="single" w:sz="2" w:space="0" w:color="000000"/>
            </w:tcBorders>
            <w:vAlign w:val="center"/>
          </w:tcPr>
          <w:p w14:paraId="5D8DD9E1" w14:textId="77777777" w:rsidR="00C30B24" w:rsidRDefault="008B50BF" w:rsidP="00876A2B">
            <w:pPr>
              <w:spacing w:before="88" w:line="276" w:lineRule="auto"/>
              <w:jc w:val="center"/>
              <w:rPr>
                <w:rFonts w:ascii="宋体" w:hAnsi="宋体" w:cs="宋体"/>
                <w:sz w:val="24"/>
              </w:rPr>
            </w:pPr>
            <w:r>
              <w:rPr>
                <w:rFonts w:ascii="宋体" w:hAnsi="宋体" w:cs="宋体" w:hint="eastAsia"/>
                <w:sz w:val="24"/>
              </w:rPr>
              <w:t>3</w:t>
            </w:r>
          </w:p>
        </w:tc>
        <w:tc>
          <w:tcPr>
            <w:tcW w:w="1984" w:type="dxa"/>
            <w:tcBorders>
              <w:top w:val="single" w:sz="2" w:space="0" w:color="000000"/>
              <w:bottom w:val="single" w:sz="2" w:space="0" w:color="000000"/>
            </w:tcBorders>
            <w:vAlign w:val="center"/>
          </w:tcPr>
          <w:p w14:paraId="25EC6B13" w14:textId="77777777" w:rsidR="00C30B24" w:rsidRDefault="007A39A4">
            <w:pPr>
              <w:spacing w:before="196" w:line="276" w:lineRule="auto"/>
              <w:ind w:right="42"/>
              <w:jc w:val="center"/>
              <w:rPr>
                <w:rFonts w:ascii="宋体" w:hAnsi="宋体" w:cs="宋体"/>
                <w:spacing w:val="2"/>
                <w:sz w:val="24"/>
              </w:rPr>
            </w:pPr>
            <w:r>
              <w:rPr>
                <w:rFonts w:ascii="宋体" w:hAnsi="宋体" w:cs="宋体" w:hint="eastAsia"/>
                <w:spacing w:val="2"/>
                <w:sz w:val="24"/>
              </w:rPr>
              <w:t>项目范围/内容</w:t>
            </w:r>
          </w:p>
        </w:tc>
        <w:tc>
          <w:tcPr>
            <w:tcW w:w="6138" w:type="dxa"/>
            <w:tcBorders>
              <w:top w:val="single" w:sz="2" w:space="0" w:color="000000"/>
              <w:bottom w:val="single" w:sz="2" w:space="0" w:color="000000"/>
            </w:tcBorders>
            <w:vAlign w:val="center"/>
          </w:tcPr>
          <w:p w14:paraId="79D485AD" w14:textId="77777777" w:rsidR="00C30B24" w:rsidRDefault="007A39A4">
            <w:pPr>
              <w:spacing w:line="276" w:lineRule="auto"/>
              <w:rPr>
                <w:rFonts w:ascii="宋体" w:hAnsi="宋体" w:cs="宋体"/>
                <w:sz w:val="24"/>
              </w:rPr>
            </w:pPr>
            <w:r>
              <w:rPr>
                <w:rFonts w:ascii="宋体" w:hAnsi="宋体" w:cs="宋体" w:hint="eastAsia"/>
                <w:bCs/>
                <w:sz w:val="24"/>
                <w:lang w:val="zh-CN"/>
              </w:rPr>
              <w:t>利用服务器、操作系统、数据库及中间件等相关软硬件，从智慧档案全流程监督、管理、利用出发，设计打造全生态智慧档案管理平台。平台由综合档案管理系统、声像档案管理系统、学生档案管理系统、一站式服务利用系统、档案发布系统、全文和内部档案管理系统及</w:t>
            </w:r>
            <w:r>
              <w:rPr>
                <w:rFonts w:ascii="宋体" w:hAnsi="宋体" w:cs="宋体"/>
                <w:bCs/>
                <w:sz w:val="24"/>
                <w:lang w:val="zh-CN"/>
              </w:rPr>
              <w:t>OA</w:t>
            </w:r>
            <w:r>
              <w:rPr>
                <w:rFonts w:ascii="宋体" w:hAnsi="宋体" w:cs="宋体" w:hint="eastAsia"/>
                <w:bCs/>
                <w:sz w:val="24"/>
                <w:lang w:val="zh-CN"/>
              </w:rPr>
              <w:t>等业务系统数据交互集成，满足单点登录及统一身份认证要求，实现对学校综合档案、声像档案、内部档案、学生档案、一站式服务利用、档案内容发布等综合档案业务一站式管理。</w:t>
            </w:r>
          </w:p>
        </w:tc>
      </w:tr>
      <w:tr w:rsidR="00C30B24" w14:paraId="0649A24E" w14:textId="77777777">
        <w:trPr>
          <w:jc w:val="center"/>
        </w:trPr>
        <w:tc>
          <w:tcPr>
            <w:tcW w:w="377" w:type="dxa"/>
            <w:tcBorders>
              <w:top w:val="single" w:sz="2" w:space="0" w:color="000000"/>
              <w:bottom w:val="single" w:sz="2" w:space="0" w:color="000000"/>
            </w:tcBorders>
            <w:vAlign w:val="center"/>
          </w:tcPr>
          <w:p w14:paraId="05CDA8BC" w14:textId="77777777" w:rsidR="00C30B24" w:rsidRDefault="008B50BF" w:rsidP="00876A2B">
            <w:pPr>
              <w:spacing w:before="265" w:line="276" w:lineRule="auto"/>
              <w:ind w:firstLine="105"/>
              <w:jc w:val="center"/>
              <w:rPr>
                <w:rFonts w:ascii="宋体" w:hAnsi="宋体" w:cs="宋体"/>
                <w:sz w:val="24"/>
              </w:rPr>
            </w:pPr>
            <w:r>
              <w:rPr>
                <w:rFonts w:ascii="宋体" w:hAnsi="宋体" w:cs="宋体" w:hint="eastAsia"/>
                <w:sz w:val="24"/>
              </w:rPr>
              <w:t>4</w:t>
            </w:r>
          </w:p>
        </w:tc>
        <w:tc>
          <w:tcPr>
            <w:tcW w:w="1984" w:type="dxa"/>
            <w:tcBorders>
              <w:top w:val="single" w:sz="2" w:space="0" w:color="000000"/>
              <w:bottom w:val="single" w:sz="2" w:space="0" w:color="000000"/>
            </w:tcBorders>
            <w:vAlign w:val="center"/>
          </w:tcPr>
          <w:p w14:paraId="3DCEF389" w14:textId="77777777" w:rsidR="00C30B24" w:rsidRDefault="007A39A4">
            <w:pPr>
              <w:spacing w:before="196" w:line="276" w:lineRule="auto"/>
              <w:ind w:right="42"/>
              <w:jc w:val="center"/>
              <w:rPr>
                <w:rFonts w:ascii="宋体" w:hAnsi="宋体" w:cs="宋体"/>
                <w:spacing w:val="2"/>
                <w:sz w:val="24"/>
              </w:rPr>
            </w:pPr>
            <w:r>
              <w:rPr>
                <w:rFonts w:ascii="宋体" w:hAnsi="宋体" w:cs="宋体" w:hint="eastAsia"/>
                <w:spacing w:val="2"/>
                <w:sz w:val="24"/>
              </w:rPr>
              <w:t>与前期项目的联系</w:t>
            </w:r>
          </w:p>
        </w:tc>
        <w:tc>
          <w:tcPr>
            <w:tcW w:w="6138" w:type="dxa"/>
            <w:tcBorders>
              <w:top w:val="single" w:sz="2" w:space="0" w:color="000000"/>
              <w:bottom w:val="single" w:sz="2" w:space="0" w:color="000000"/>
            </w:tcBorders>
            <w:vAlign w:val="center"/>
          </w:tcPr>
          <w:p w14:paraId="4761B44C" w14:textId="77777777" w:rsidR="00C30B24" w:rsidRDefault="007A39A4">
            <w:pPr>
              <w:spacing w:line="276" w:lineRule="auto"/>
              <w:rPr>
                <w:rFonts w:ascii="宋体" w:hAnsi="宋体" w:cs="宋体"/>
                <w:sz w:val="24"/>
              </w:rPr>
            </w:pPr>
            <w:r>
              <w:rPr>
                <w:rFonts w:ascii="宋体" w:hAnsi="宋体" w:cs="宋体"/>
                <w:sz w:val="24"/>
              </w:rPr>
              <w:sym w:font="Wingdings 2" w:char="F052"/>
            </w:r>
            <w:r>
              <w:rPr>
                <w:rFonts w:ascii="宋体" w:hAnsi="宋体" w:cs="宋体" w:hint="eastAsia"/>
                <w:sz w:val="24"/>
              </w:rPr>
              <w:t xml:space="preserve">是   </w:t>
            </w:r>
            <w:r>
              <w:rPr>
                <w:rFonts w:ascii="宋体" w:hAnsi="宋体" w:cs="宋体"/>
                <w:sz w:val="24"/>
              </w:rPr>
              <w:sym w:font="Wingdings 2" w:char="F0A3"/>
            </w:r>
            <w:r>
              <w:rPr>
                <w:rFonts w:ascii="宋体" w:hAnsi="宋体" w:cs="宋体" w:hint="eastAsia"/>
                <w:sz w:val="24"/>
              </w:rPr>
              <w:t>否</w:t>
            </w:r>
          </w:p>
          <w:p w14:paraId="0A4EA62C" w14:textId="77777777" w:rsidR="00C30B24" w:rsidRDefault="007A39A4">
            <w:pPr>
              <w:spacing w:line="276" w:lineRule="auto"/>
              <w:rPr>
                <w:rFonts w:ascii="宋体" w:hAnsi="宋体" w:cs="宋体"/>
                <w:sz w:val="24"/>
              </w:rPr>
            </w:pPr>
            <w:r>
              <w:rPr>
                <w:rFonts w:ascii="宋体" w:hAnsi="宋体" w:cs="宋体" w:hint="eastAsia"/>
                <w:sz w:val="24"/>
              </w:rPr>
              <w:t>学校目前使用“南大之星”档案管理系统，需要将原档案管理系统中的目录数据、用户数据及全文数据等全部导入新系统。</w:t>
            </w:r>
          </w:p>
        </w:tc>
      </w:tr>
      <w:tr w:rsidR="00C30B24" w14:paraId="670C5793" w14:textId="77777777">
        <w:trPr>
          <w:jc w:val="center"/>
        </w:trPr>
        <w:tc>
          <w:tcPr>
            <w:tcW w:w="377" w:type="dxa"/>
            <w:tcBorders>
              <w:top w:val="single" w:sz="2" w:space="0" w:color="000000"/>
              <w:bottom w:val="single" w:sz="2" w:space="0" w:color="000000"/>
            </w:tcBorders>
            <w:vAlign w:val="center"/>
          </w:tcPr>
          <w:p w14:paraId="51E44647" w14:textId="77777777" w:rsidR="00C30B24" w:rsidRDefault="008B50BF" w:rsidP="00876A2B">
            <w:pPr>
              <w:spacing w:before="274" w:line="276" w:lineRule="auto"/>
              <w:ind w:firstLine="105"/>
              <w:jc w:val="center"/>
              <w:rPr>
                <w:rFonts w:ascii="宋体" w:hAnsi="宋体" w:cs="宋体"/>
                <w:sz w:val="24"/>
              </w:rPr>
            </w:pPr>
            <w:r>
              <w:rPr>
                <w:rFonts w:ascii="宋体" w:hAnsi="宋体" w:cs="宋体" w:hint="eastAsia"/>
                <w:sz w:val="24"/>
              </w:rPr>
              <w:t>5</w:t>
            </w:r>
          </w:p>
        </w:tc>
        <w:tc>
          <w:tcPr>
            <w:tcW w:w="1984" w:type="dxa"/>
            <w:tcBorders>
              <w:top w:val="single" w:sz="2" w:space="0" w:color="000000"/>
              <w:bottom w:val="single" w:sz="2" w:space="0" w:color="000000"/>
            </w:tcBorders>
            <w:vAlign w:val="center"/>
          </w:tcPr>
          <w:p w14:paraId="3D68F79F" w14:textId="77777777" w:rsidR="00C30B24" w:rsidRDefault="007A39A4">
            <w:pPr>
              <w:spacing w:before="178" w:line="276" w:lineRule="auto"/>
              <w:ind w:right="299"/>
              <w:jc w:val="center"/>
              <w:rPr>
                <w:rFonts w:ascii="宋体" w:hAnsi="宋体" w:cs="宋体"/>
                <w:spacing w:val="2"/>
                <w:sz w:val="24"/>
              </w:rPr>
            </w:pPr>
            <w:r>
              <w:rPr>
                <w:rFonts w:ascii="宋体" w:hAnsi="宋体" w:cs="宋体" w:hint="eastAsia"/>
                <w:spacing w:val="-1"/>
                <w:sz w:val="24"/>
              </w:rPr>
              <w:t>是否需要履行保密承</w:t>
            </w:r>
            <w:r>
              <w:rPr>
                <w:rFonts w:ascii="宋体" w:hAnsi="宋体" w:cs="宋体" w:hint="eastAsia"/>
                <w:sz w:val="24"/>
              </w:rPr>
              <w:t>诺</w:t>
            </w:r>
          </w:p>
        </w:tc>
        <w:tc>
          <w:tcPr>
            <w:tcW w:w="6138" w:type="dxa"/>
            <w:tcBorders>
              <w:top w:val="single" w:sz="2" w:space="0" w:color="000000"/>
              <w:bottom w:val="single" w:sz="2" w:space="0" w:color="000000"/>
            </w:tcBorders>
            <w:vAlign w:val="center"/>
          </w:tcPr>
          <w:p w14:paraId="7EF062D4" w14:textId="77777777" w:rsidR="00C30B24" w:rsidRDefault="007A39A4">
            <w:pPr>
              <w:spacing w:line="276" w:lineRule="auto"/>
              <w:rPr>
                <w:rFonts w:ascii="宋体" w:hAnsi="宋体" w:cs="宋体"/>
                <w:sz w:val="24"/>
              </w:rPr>
            </w:pPr>
            <w:r>
              <w:rPr>
                <w:rFonts w:ascii="宋体" w:hAnsi="宋体" w:cs="宋体"/>
                <w:sz w:val="24"/>
              </w:rPr>
              <w:sym w:font="Wingdings 2" w:char="F052"/>
            </w:r>
            <w:r>
              <w:rPr>
                <w:rFonts w:ascii="宋体" w:hAnsi="宋体" w:cs="宋体" w:hint="eastAsia"/>
                <w:sz w:val="24"/>
              </w:rPr>
              <w:t xml:space="preserve">是   </w:t>
            </w:r>
            <w:r>
              <w:rPr>
                <w:rFonts w:ascii="宋体" w:hAnsi="宋体" w:cs="宋体"/>
                <w:sz w:val="24"/>
              </w:rPr>
              <w:sym w:font="Wingdings 2" w:char="F0A3"/>
            </w:r>
            <w:r>
              <w:rPr>
                <w:rFonts w:ascii="宋体" w:hAnsi="宋体" w:cs="宋体" w:hint="eastAsia"/>
                <w:sz w:val="24"/>
              </w:rPr>
              <w:t>否（详见附件）</w:t>
            </w:r>
          </w:p>
        </w:tc>
      </w:tr>
      <w:tr w:rsidR="00C30B24" w14:paraId="5DF413FB" w14:textId="77777777">
        <w:trPr>
          <w:jc w:val="center"/>
        </w:trPr>
        <w:tc>
          <w:tcPr>
            <w:tcW w:w="377" w:type="dxa"/>
            <w:tcBorders>
              <w:top w:val="single" w:sz="2" w:space="0" w:color="000000"/>
              <w:bottom w:val="single" w:sz="2" w:space="0" w:color="000000"/>
            </w:tcBorders>
            <w:vAlign w:val="center"/>
          </w:tcPr>
          <w:p w14:paraId="5F888648" w14:textId="77777777" w:rsidR="00C30B24" w:rsidRDefault="008B50BF" w:rsidP="00876A2B">
            <w:pPr>
              <w:spacing w:before="274" w:line="276" w:lineRule="auto"/>
              <w:ind w:firstLine="105"/>
              <w:jc w:val="center"/>
              <w:rPr>
                <w:rFonts w:ascii="宋体" w:hAnsi="宋体" w:cs="宋体"/>
                <w:sz w:val="24"/>
              </w:rPr>
            </w:pPr>
            <w:r>
              <w:rPr>
                <w:rFonts w:ascii="宋体" w:hAnsi="宋体" w:cs="宋体" w:hint="eastAsia"/>
                <w:sz w:val="24"/>
              </w:rPr>
              <w:t>6</w:t>
            </w:r>
          </w:p>
        </w:tc>
        <w:tc>
          <w:tcPr>
            <w:tcW w:w="1984" w:type="dxa"/>
            <w:tcBorders>
              <w:top w:val="single" w:sz="2" w:space="0" w:color="000000"/>
              <w:bottom w:val="single" w:sz="2" w:space="0" w:color="000000"/>
            </w:tcBorders>
            <w:vAlign w:val="center"/>
          </w:tcPr>
          <w:p w14:paraId="139456DE" w14:textId="77777777" w:rsidR="00C30B24" w:rsidRDefault="007A39A4">
            <w:pPr>
              <w:spacing w:before="178" w:line="276" w:lineRule="auto"/>
              <w:ind w:left="111" w:right="299"/>
              <w:jc w:val="center"/>
              <w:rPr>
                <w:rFonts w:ascii="宋体" w:hAnsi="宋体" w:cs="宋体"/>
                <w:spacing w:val="-1"/>
                <w:sz w:val="24"/>
              </w:rPr>
            </w:pPr>
            <w:r>
              <w:rPr>
                <w:rFonts w:ascii="宋体" w:hAnsi="宋体" w:cs="宋体" w:hint="eastAsia"/>
                <w:spacing w:val="-1"/>
                <w:sz w:val="24"/>
              </w:rPr>
              <w:t>采购标的需执行的国家相关标准、行业标</w:t>
            </w:r>
            <w:r>
              <w:rPr>
                <w:rFonts w:ascii="宋体" w:hAnsi="宋体" w:cs="宋体" w:hint="eastAsia"/>
                <w:spacing w:val="-1"/>
                <w:sz w:val="24"/>
              </w:rPr>
              <w:lastRenderedPageBreak/>
              <w:t>准、地方标准或者其他标准、规范</w:t>
            </w:r>
          </w:p>
        </w:tc>
        <w:tc>
          <w:tcPr>
            <w:tcW w:w="6138" w:type="dxa"/>
            <w:tcBorders>
              <w:top w:val="single" w:sz="2" w:space="0" w:color="000000"/>
              <w:bottom w:val="single" w:sz="2" w:space="0" w:color="000000"/>
            </w:tcBorders>
            <w:vAlign w:val="center"/>
          </w:tcPr>
          <w:p w14:paraId="3CD54CE7" w14:textId="77777777" w:rsidR="00C30B24" w:rsidRDefault="007A39A4">
            <w:pPr>
              <w:rPr>
                <w:rFonts w:ascii="宋体" w:hAnsi="宋体" w:cs="宋体"/>
                <w:sz w:val="24"/>
              </w:rPr>
            </w:pPr>
            <w:r>
              <w:rPr>
                <w:rFonts w:ascii="宋体" w:hAnsi="宋体" w:cs="宋体" w:hint="eastAsia"/>
                <w:sz w:val="24"/>
              </w:rPr>
              <w:lastRenderedPageBreak/>
              <w:t>系统建设方应当满足本校的网络及信息中心相关要求，如有需要配合校方进行相关第三方测试。系统建设应符合《计算机信息系统安全保护等级划分准则》（</w:t>
            </w:r>
            <w:r>
              <w:rPr>
                <w:rFonts w:ascii="宋体" w:hAnsi="宋体" w:cs="宋体"/>
                <w:sz w:val="24"/>
              </w:rPr>
              <w:t>GB/T 17859-1999</w:t>
            </w:r>
            <w:r>
              <w:rPr>
                <w:rFonts w:ascii="宋体" w:hAnsi="宋体" w:cs="宋体" w:hint="eastAsia"/>
                <w:sz w:val="24"/>
              </w:rPr>
              <w:t>）（</w:t>
            </w:r>
            <w:r>
              <w:rPr>
                <w:rFonts w:ascii="宋体" w:hAnsi="宋体" w:cs="宋体"/>
                <w:sz w:val="24"/>
              </w:rPr>
              <w:t>2.0</w:t>
            </w:r>
            <w:r>
              <w:rPr>
                <w:rFonts w:ascii="宋体" w:hAnsi="宋体" w:cs="宋体" w:hint="eastAsia"/>
                <w:sz w:val="24"/>
              </w:rPr>
              <w:t>）及其他相关国家或行业标准的要求，满足信息安全</w:t>
            </w:r>
            <w:r>
              <w:rPr>
                <w:rFonts w:ascii="宋体" w:hAnsi="宋体" w:cs="宋体" w:hint="eastAsia"/>
                <w:sz w:val="24"/>
              </w:rPr>
              <w:lastRenderedPageBreak/>
              <w:t>相关管理要求。</w:t>
            </w:r>
          </w:p>
        </w:tc>
      </w:tr>
      <w:tr w:rsidR="00C30B24" w14:paraId="25AE0431" w14:textId="77777777">
        <w:trPr>
          <w:jc w:val="center"/>
        </w:trPr>
        <w:tc>
          <w:tcPr>
            <w:tcW w:w="377" w:type="dxa"/>
            <w:tcBorders>
              <w:top w:val="single" w:sz="2" w:space="0" w:color="000000"/>
              <w:bottom w:val="single" w:sz="2" w:space="0" w:color="000000"/>
            </w:tcBorders>
            <w:vAlign w:val="center"/>
          </w:tcPr>
          <w:p w14:paraId="77AF6AC2" w14:textId="77777777" w:rsidR="00C30B24" w:rsidRDefault="008B50BF" w:rsidP="00876A2B">
            <w:pPr>
              <w:spacing w:before="274" w:line="276" w:lineRule="auto"/>
              <w:ind w:firstLine="105"/>
              <w:jc w:val="center"/>
              <w:rPr>
                <w:rFonts w:ascii="宋体" w:hAnsi="宋体" w:cs="宋体"/>
                <w:sz w:val="24"/>
              </w:rPr>
            </w:pPr>
            <w:r>
              <w:rPr>
                <w:rFonts w:ascii="宋体" w:hAnsi="宋体" w:cs="宋体" w:hint="eastAsia"/>
                <w:sz w:val="24"/>
              </w:rPr>
              <w:lastRenderedPageBreak/>
              <w:t>7</w:t>
            </w:r>
          </w:p>
        </w:tc>
        <w:tc>
          <w:tcPr>
            <w:tcW w:w="1984" w:type="dxa"/>
            <w:tcBorders>
              <w:top w:val="single" w:sz="2" w:space="0" w:color="000000"/>
              <w:bottom w:val="single" w:sz="2" w:space="0" w:color="000000"/>
            </w:tcBorders>
            <w:vAlign w:val="center"/>
          </w:tcPr>
          <w:p w14:paraId="1F9F87DE" w14:textId="77777777" w:rsidR="00C30B24" w:rsidRDefault="007A39A4">
            <w:pPr>
              <w:spacing w:before="178" w:line="276" w:lineRule="auto"/>
              <w:ind w:left="111" w:right="299"/>
              <w:jc w:val="center"/>
              <w:rPr>
                <w:rFonts w:ascii="宋体" w:hAnsi="宋体" w:cs="宋体"/>
                <w:spacing w:val="-1"/>
                <w:sz w:val="24"/>
              </w:rPr>
            </w:pPr>
            <w:r>
              <w:rPr>
                <w:rFonts w:ascii="宋体" w:hAnsi="宋体" w:cs="宋体" w:hint="eastAsia"/>
                <w:spacing w:val="10"/>
                <w:sz w:val="24"/>
              </w:rPr>
              <w:t>是否收取履约保证金</w:t>
            </w:r>
          </w:p>
        </w:tc>
        <w:tc>
          <w:tcPr>
            <w:tcW w:w="6138" w:type="dxa"/>
            <w:tcBorders>
              <w:top w:val="single" w:sz="2" w:space="0" w:color="000000"/>
              <w:bottom w:val="single" w:sz="2" w:space="0" w:color="000000"/>
            </w:tcBorders>
            <w:vAlign w:val="center"/>
          </w:tcPr>
          <w:p w14:paraId="462C1EFF" w14:textId="77777777" w:rsidR="00C30B24" w:rsidRDefault="007A39A4">
            <w:pPr>
              <w:spacing w:line="276" w:lineRule="auto"/>
              <w:rPr>
                <w:rFonts w:ascii="宋体" w:hAnsi="宋体" w:cs="宋体"/>
                <w:sz w:val="24"/>
              </w:rPr>
            </w:pPr>
            <w:r>
              <w:rPr>
                <w:rFonts w:ascii="宋体" w:hAnsi="宋体" w:cs="宋体"/>
                <w:sz w:val="24"/>
              </w:rPr>
              <w:sym w:font="Wingdings 2" w:char="F0A3"/>
            </w:r>
            <w:r>
              <w:rPr>
                <w:rFonts w:ascii="宋体" w:hAnsi="宋体" w:cs="宋体" w:hint="eastAsia"/>
                <w:sz w:val="24"/>
              </w:rPr>
              <w:t xml:space="preserve">是   </w:t>
            </w:r>
            <w:r>
              <w:rPr>
                <w:rFonts w:ascii="宋体" w:hAnsi="宋体" w:cs="宋体"/>
                <w:sz w:val="24"/>
              </w:rPr>
              <w:sym w:font="Wingdings 2" w:char="F052"/>
            </w:r>
            <w:r>
              <w:rPr>
                <w:rFonts w:ascii="宋体" w:hAnsi="宋体" w:cs="宋体" w:hint="eastAsia"/>
                <w:sz w:val="24"/>
              </w:rPr>
              <w:t>否</w:t>
            </w:r>
          </w:p>
        </w:tc>
      </w:tr>
      <w:tr w:rsidR="00C30B24" w14:paraId="1ABF92E7" w14:textId="77777777">
        <w:trPr>
          <w:jc w:val="center"/>
        </w:trPr>
        <w:tc>
          <w:tcPr>
            <w:tcW w:w="377" w:type="dxa"/>
            <w:tcBorders>
              <w:top w:val="single" w:sz="2" w:space="0" w:color="000000"/>
              <w:bottom w:val="single" w:sz="2" w:space="0" w:color="000000"/>
            </w:tcBorders>
            <w:vAlign w:val="center"/>
          </w:tcPr>
          <w:p w14:paraId="1FE38054" w14:textId="77777777" w:rsidR="00C30B24" w:rsidRDefault="008B50BF" w:rsidP="00876A2B">
            <w:pPr>
              <w:spacing w:before="274" w:line="276" w:lineRule="auto"/>
              <w:ind w:firstLine="105"/>
              <w:jc w:val="center"/>
              <w:rPr>
                <w:rFonts w:ascii="宋体" w:hAnsi="宋体" w:cs="宋体"/>
                <w:sz w:val="24"/>
              </w:rPr>
            </w:pPr>
            <w:r>
              <w:rPr>
                <w:rFonts w:ascii="宋体" w:hAnsi="宋体" w:cs="宋体" w:hint="eastAsia"/>
                <w:sz w:val="24"/>
              </w:rPr>
              <w:t>8</w:t>
            </w:r>
          </w:p>
        </w:tc>
        <w:tc>
          <w:tcPr>
            <w:tcW w:w="1984" w:type="dxa"/>
            <w:tcBorders>
              <w:top w:val="single" w:sz="2" w:space="0" w:color="000000"/>
              <w:bottom w:val="single" w:sz="2" w:space="0" w:color="000000"/>
            </w:tcBorders>
            <w:vAlign w:val="center"/>
          </w:tcPr>
          <w:p w14:paraId="75BED6A7" w14:textId="77777777" w:rsidR="00C30B24" w:rsidRDefault="007A39A4">
            <w:pPr>
              <w:spacing w:before="178" w:line="276" w:lineRule="auto"/>
              <w:ind w:left="111" w:right="299"/>
              <w:jc w:val="center"/>
              <w:rPr>
                <w:rFonts w:ascii="宋体" w:hAnsi="宋体" w:cs="宋体"/>
                <w:spacing w:val="-1"/>
                <w:sz w:val="24"/>
              </w:rPr>
            </w:pPr>
            <w:r>
              <w:rPr>
                <w:rFonts w:ascii="宋体" w:hAnsi="宋体" w:cs="宋体" w:hint="eastAsia"/>
                <w:spacing w:val="10"/>
                <w:sz w:val="24"/>
              </w:rPr>
              <w:t>项目实施期限</w:t>
            </w:r>
          </w:p>
        </w:tc>
        <w:tc>
          <w:tcPr>
            <w:tcW w:w="6138" w:type="dxa"/>
            <w:tcBorders>
              <w:top w:val="single" w:sz="2" w:space="0" w:color="000000"/>
              <w:bottom w:val="single" w:sz="2" w:space="0" w:color="000000"/>
            </w:tcBorders>
            <w:vAlign w:val="center"/>
          </w:tcPr>
          <w:p w14:paraId="353DB117" w14:textId="77777777" w:rsidR="00C30B24" w:rsidRDefault="007A39A4">
            <w:pPr>
              <w:rPr>
                <w:rFonts w:ascii="宋体" w:hAnsi="宋体" w:cs="宋体"/>
                <w:sz w:val="24"/>
              </w:rPr>
            </w:pPr>
            <w:r>
              <w:rPr>
                <w:rFonts w:ascii="宋体" w:hAnsi="宋体" w:cs="宋体" w:hint="eastAsia"/>
                <w:spacing w:val="10"/>
                <w:sz w:val="24"/>
              </w:rPr>
              <w:t>自合同签订生效之日起，实施期限为</w:t>
            </w:r>
            <w:r>
              <w:rPr>
                <w:rFonts w:ascii="宋体" w:hAnsi="宋体" w:cs="宋体"/>
                <w:spacing w:val="10"/>
                <w:sz w:val="24"/>
              </w:rPr>
              <w:t>3</w:t>
            </w:r>
            <w:r>
              <w:rPr>
                <w:rFonts w:ascii="宋体" w:hAnsi="宋体" w:cs="宋体" w:hint="eastAsia"/>
                <w:spacing w:val="10"/>
                <w:sz w:val="24"/>
              </w:rPr>
              <w:t xml:space="preserve">个月 </w:t>
            </w:r>
          </w:p>
        </w:tc>
      </w:tr>
      <w:tr w:rsidR="00C30B24" w14:paraId="4FDCD386" w14:textId="77777777">
        <w:trPr>
          <w:jc w:val="center"/>
        </w:trPr>
        <w:tc>
          <w:tcPr>
            <w:tcW w:w="377" w:type="dxa"/>
            <w:tcBorders>
              <w:top w:val="single" w:sz="2" w:space="0" w:color="000000"/>
              <w:bottom w:val="single" w:sz="2" w:space="0" w:color="000000"/>
            </w:tcBorders>
            <w:vAlign w:val="center"/>
          </w:tcPr>
          <w:p w14:paraId="42736FB3" w14:textId="77777777" w:rsidR="00C30B24" w:rsidRDefault="008B50BF" w:rsidP="00876A2B">
            <w:pPr>
              <w:spacing w:before="274" w:line="276" w:lineRule="auto"/>
              <w:ind w:firstLine="105"/>
              <w:jc w:val="center"/>
              <w:rPr>
                <w:rFonts w:ascii="宋体" w:hAnsi="宋体" w:cs="宋体"/>
                <w:sz w:val="24"/>
              </w:rPr>
            </w:pPr>
            <w:r>
              <w:rPr>
                <w:rFonts w:ascii="宋体" w:hAnsi="宋体" w:cs="宋体" w:hint="eastAsia"/>
                <w:sz w:val="24"/>
              </w:rPr>
              <w:t>9</w:t>
            </w:r>
          </w:p>
        </w:tc>
        <w:tc>
          <w:tcPr>
            <w:tcW w:w="1984" w:type="dxa"/>
            <w:tcBorders>
              <w:top w:val="single" w:sz="2" w:space="0" w:color="000000"/>
              <w:bottom w:val="single" w:sz="2" w:space="0" w:color="000000"/>
            </w:tcBorders>
            <w:vAlign w:val="center"/>
          </w:tcPr>
          <w:p w14:paraId="61910050" w14:textId="77777777" w:rsidR="00C30B24" w:rsidRDefault="007A39A4">
            <w:pPr>
              <w:spacing w:before="178" w:line="276" w:lineRule="auto"/>
              <w:ind w:left="111" w:right="299"/>
              <w:jc w:val="center"/>
              <w:rPr>
                <w:rFonts w:ascii="宋体" w:hAnsi="宋体" w:cs="宋体"/>
                <w:spacing w:val="-1"/>
                <w:sz w:val="24"/>
              </w:rPr>
            </w:pPr>
            <w:r>
              <w:rPr>
                <w:rFonts w:ascii="宋体" w:hAnsi="宋体" w:cs="宋体" w:hint="eastAsia"/>
                <w:spacing w:val="10"/>
                <w:sz w:val="24"/>
              </w:rPr>
              <w:t>项目交付时间</w:t>
            </w:r>
          </w:p>
        </w:tc>
        <w:tc>
          <w:tcPr>
            <w:tcW w:w="6138" w:type="dxa"/>
            <w:tcBorders>
              <w:top w:val="single" w:sz="2" w:space="0" w:color="000000"/>
              <w:bottom w:val="single" w:sz="2" w:space="0" w:color="000000"/>
            </w:tcBorders>
            <w:vAlign w:val="center"/>
          </w:tcPr>
          <w:p w14:paraId="12C5F88C" w14:textId="77777777" w:rsidR="00C30B24" w:rsidRDefault="007A39A4">
            <w:pPr>
              <w:rPr>
                <w:rFonts w:ascii="宋体" w:hAnsi="宋体" w:cs="宋体"/>
                <w:sz w:val="24"/>
              </w:rPr>
            </w:pPr>
            <w:r>
              <w:rPr>
                <w:rFonts w:ascii="宋体" w:hAnsi="宋体" w:cs="宋体" w:hint="eastAsia"/>
                <w:spacing w:val="10"/>
                <w:sz w:val="24"/>
              </w:rPr>
              <w:t>2</w:t>
            </w:r>
            <w:r>
              <w:rPr>
                <w:rFonts w:ascii="宋体" w:hAnsi="宋体" w:cs="宋体"/>
                <w:spacing w:val="10"/>
                <w:sz w:val="24"/>
              </w:rPr>
              <w:t>024</w:t>
            </w:r>
            <w:r>
              <w:rPr>
                <w:rFonts w:ascii="宋体" w:hAnsi="宋体" w:cs="宋体" w:hint="eastAsia"/>
                <w:spacing w:val="10"/>
                <w:sz w:val="24"/>
              </w:rPr>
              <w:t>年</w:t>
            </w:r>
            <w:r>
              <w:rPr>
                <w:rFonts w:ascii="宋体" w:hAnsi="宋体" w:cs="宋体"/>
                <w:spacing w:val="10"/>
                <w:sz w:val="24"/>
              </w:rPr>
              <w:t>10</w:t>
            </w:r>
            <w:r>
              <w:rPr>
                <w:rFonts w:ascii="宋体" w:hAnsi="宋体" w:cs="宋体" w:hint="eastAsia"/>
                <w:spacing w:val="10"/>
                <w:sz w:val="24"/>
              </w:rPr>
              <w:t>月3</w:t>
            </w:r>
            <w:r>
              <w:rPr>
                <w:rFonts w:ascii="宋体" w:hAnsi="宋体" w:cs="宋体"/>
                <w:spacing w:val="10"/>
                <w:sz w:val="24"/>
              </w:rPr>
              <w:t>1</w:t>
            </w:r>
            <w:r>
              <w:rPr>
                <w:rFonts w:ascii="宋体" w:hAnsi="宋体" w:cs="宋体" w:hint="eastAsia"/>
                <w:spacing w:val="10"/>
                <w:sz w:val="24"/>
              </w:rPr>
              <w:t>日前安装部署验收完成，具备投入使用条件。</w:t>
            </w:r>
          </w:p>
        </w:tc>
      </w:tr>
      <w:tr w:rsidR="00C30B24" w14:paraId="3BB2E5DB" w14:textId="77777777">
        <w:trPr>
          <w:jc w:val="center"/>
        </w:trPr>
        <w:tc>
          <w:tcPr>
            <w:tcW w:w="377" w:type="dxa"/>
            <w:tcBorders>
              <w:top w:val="single" w:sz="2" w:space="0" w:color="000000"/>
              <w:bottom w:val="single" w:sz="2" w:space="0" w:color="000000"/>
            </w:tcBorders>
            <w:vAlign w:val="center"/>
          </w:tcPr>
          <w:p w14:paraId="65AB8C27" w14:textId="77777777" w:rsidR="00C30B24" w:rsidRDefault="007A39A4" w:rsidP="00876A2B">
            <w:pPr>
              <w:spacing w:before="274" w:line="276" w:lineRule="auto"/>
              <w:ind w:firstLine="105"/>
              <w:jc w:val="center"/>
              <w:rPr>
                <w:rFonts w:ascii="宋体" w:hAnsi="宋体" w:cs="宋体"/>
                <w:sz w:val="24"/>
              </w:rPr>
            </w:pPr>
            <w:r>
              <w:rPr>
                <w:rFonts w:ascii="宋体" w:hAnsi="宋体" w:cs="宋体" w:hint="eastAsia"/>
                <w:sz w:val="24"/>
              </w:rPr>
              <w:t>1</w:t>
            </w:r>
            <w:r w:rsidR="008B50BF">
              <w:rPr>
                <w:rFonts w:ascii="宋体" w:hAnsi="宋体" w:cs="宋体" w:hint="eastAsia"/>
                <w:sz w:val="24"/>
              </w:rPr>
              <w:t>0</w:t>
            </w:r>
          </w:p>
        </w:tc>
        <w:tc>
          <w:tcPr>
            <w:tcW w:w="1984" w:type="dxa"/>
            <w:tcBorders>
              <w:top w:val="single" w:sz="2" w:space="0" w:color="000000"/>
              <w:bottom w:val="single" w:sz="2" w:space="0" w:color="000000"/>
            </w:tcBorders>
            <w:vAlign w:val="center"/>
          </w:tcPr>
          <w:p w14:paraId="012C9128" w14:textId="77777777" w:rsidR="00C30B24" w:rsidRDefault="007A39A4">
            <w:pPr>
              <w:spacing w:before="178" w:line="276" w:lineRule="auto"/>
              <w:ind w:left="111" w:right="299"/>
              <w:jc w:val="center"/>
              <w:rPr>
                <w:rFonts w:ascii="宋体" w:hAnsi="宋体" w:cs="宋体"/>
                <w:spacing w:val="-1"/>
                <w:sz w:val="24"/>
              </w:rPr>
            </w:pPr>
            <w:r>
              <w:rPr>
                <w:rFonts w:ascii="宋体" w:hAnsi="宋体" w:cs="宋体" w:hint="eastAsia"/>
                <w:spacing w:val="10"/>
                <w:sz w:val="24"/>
              </w:rPr>
              <w:t>项目实施范围</w:t>
            </w:r>
          </w:p>
        </w:tc>
        <w:tc>
          <w:tcPr>
            <w:tcW w:w="6138" w:type="dxa"/>
            <w:tcBorders>
              <w:top w:val="single" w:sz="2" w:space="0" w:color="000000"/>
              <w:bottom w:val="single" w:sz="2" w:space="0" w:color="000000"/>
            </w:tcBorders>
            <w:vAlign w:val="center"/>
          </w:tcPr>
          <w:p w14:paraId="25C96EF8" w14:textId="77777777" w:rsidR="00C30B24" w:rsidRDefault="007A39A4">
            <w:pPr>
              <w:rPr>
                <w:rFonts w:ascii="宋体" w:hAnsi="宋体" w:cs="宋体"/>
                <w:sz w:val="24"/>
              </w:rPr>
            </w:pPr>
            <w:r>
              <w:rPr>
                <w:rFonts w:ascii="宋体" w:hAnsi="宋体" w:cs="宋体" w:hint="eastAsia"/>
                <w:spacing w:val="10"/>
                <w:sz w:val="24"/>
              </w:rPr>
              <w:t>中国人民公安大学</w:t>
            </w:r>
          </w:p>
        </w:tc>
      </w:tr>
      <w:tr w:rsidR="00C30B24" w14:paraId="101EEF1C" w14:textId="77777777">
        <w:trPr>
          <w:jc w:val="center"/>
        </w:trPr>
        <w:tc>
          <w:tcPr>
            <w:tcW w:w="377" w:type="dxa"/>
            <w:tcBorders>
              <w:top w:val="single" w:sz="2" w:space="0" w:color="000000"/>
              <w:bottom w:val="single" w:sz="2" w:space="0" w:color="000000"/>
            </w:tcBorders>
            <w:vAlign w:val="center"/>
          </w:tcPr>
          <w:p w14:paraId="5928C5A8" w14:textId="77777777" w:rsidR="00C30B24" w:rsidRDefault="007A39A4" w:rsidP="00876A2B">
            <w:pPr>
              <w:spacing w:before="274" w:line="276" w:lineRule="auto"/>
              <w:ind w:firstLine="105"/>
              <w:jc w:val="center"/>
              <w:rPr>
                <w:rFonts w:ascii="宋体" w:hAnsi="宋体" w:cs="宋体"/>
                <w:sz w:val="24"/>
              </w:rPr>
            </w:pPr>
            <w:r>
              <w:rPr>
                <w:rFonts w:ascii="宋体" w:hAnsi="宋体" w:cs="宋体" w:hint="eastAsia"/>
                <w:sz w:val="24"/>
              </w:rPr>
              <w:t>1</w:t>
            </w:r>
            <w:r w:rsidR="008B50BF">
              <w:rPr>
                <w:rFonts w:ascii="宋体" w:hAnsi="宋体" w:cs="宋体" w:hint="eastAsia"/>
                <w:sz w:val="24"/>
              </w:rPr>
              <w:t>1</w:t>
            </w:r>
          </w:p>
        </w:tc>
        <w:tc>
          <w:tcPr>
            <w:tcW w:w="1984" w:type="dxa"/>
            <w:tcBorders>
              <w:top w:val="single" w:sz="2" w:space="0" w:color="000000"/>
              <w:bottom w:val="single" w:sz="2" w:space="0" w:color="000000"/>
            </w:tcBorders>
            <w:vAlign w:val="center"/>
          </w:tcPr>
          <w:p w14:paraId="0C339DF1" w14:textId="77777777" w:rsidR="00C30B24" w:rsidRDefault="007A39A4">
            <w:pPr>
              <w:spacing w:before="178" w:line="276" w:lineRule="auto"/>
              <w:ind w:left="111" w:right="299"/>
              <w:jc w:val="center"/>
              <w:rPr>
                <w:rFonts w:ascii="宋体" w:hAnsi="宋体" w:cs="宋体"/>
                <w:spacing w:val="-1"/>
                <w:sz w:val="24"/>
              </w:rPr>
            </w:pPr>
            <w:r>
              <w:rPr>
                <w:rFonts w:ascii="宋体" w:hAnsi="宋体" w:cs="宋体" w:hint="eastAsia"/>
                <w:spacing w:val="10"/>
                <w:sz w:val="24"/>
              </w:rPr>
              <w:t>项目交付地点</w:t>
            </w:r>
          </w:p>
        </w:tc>
        <w:tc>
          <w:tcPr>
            <w:tcW w:w="6138" w:type="dxa"/>
            <w:tcBorders>
              <w:top w:val="single" w:sz="2" w:space="0" w:color="000000"/>
              <w:bottom w:val="single" w:sz="2" w:space="0" w:color="000000"/>
            </w:tcBorders>
            <w:vAlign w:val="center"/>
          </w:tcPr>
          <w:p w14:paraId="333EED36" w14:textId="77777777" w:rsidR="00C30B24" w:rsidRDefault="007A39A4">
            <w:pPr>
              <w:rPr>
                <w:rFonts w:ascii="宋体" w:hAnsi="宋体" w:cs="宋体"/>
                <w:sz w:val="24"/>
              </w:rPr>
            </w:pPr>
            <w:r>
              <w:rPr>
                <w:rFonts w:ascii="宋体" w:hAnsi="宋体" w:cs="宋体" w:hint="eastAsia"/>
                <w:spacing w:val="10"/>
                <w:sz w:val="24"/>
              </w:rPr>
              <w:t>中国人民公安大学</w:t>
            </w:r>
          </w:p>
        </w:tc>
      </w:tr>
    </w:tbl>
    <w:p w14:paraId="0DC7CB62" w14:textId="77777777" w:rsidR="00C30B24" w:rsidRDefault="00C30B24"/>
    <w:p w14:paraId="44D229A5" w14:textId="77777777" w:rsidR="00C30B24" w:rsidRDefault="007A39A4">
      <w:pPr>
        <w:outlineLvl w:val="1"/>
        <w:rPr>
          <w:rFonts w:ascii="宋体" w:hAnsi="宋体"/>
          <w:b/>
          <w:color w:val="000000"/>
          <w:sz w:val="24"/>
        </w:rPr>
      </w:pPr>
      <w:r>
        <w:rPr>
          <w:rFonts w:ascii="宋体" w:hAnsi="宋体" w:hint="eastAsia"/>
          <w:b/>
          <w:color w:val="000000"/>
          <w:sz w:val="24"/>
        </w:rPr>
        <w:t>二、付款方式</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417"/>
        <w:gridCol w:w="2410"/>
        <w:gridCol w:w="2836"/>
        <w:gridCol w:w="944"/>
      </w:tblGrid>
      <w:tr w:rsidR="00C30B24" w14:paraId="539C6BCC" w14:textId="77777777">
        <w:trPr>
          <w:trHeight w:val="905"/>
        </w:trPr>
        <w:tc>
          <w:tcPr>
            <w:tcW w:w="430" w:type="pct"/>
            <w:tcBorders>
              <w:top w:val="single" w:sz="2" w:space="0" w:color="000000"/>
              <w:bottom w:val="single" w:sz="2" w:space="0" w:color="000000"/>
            </w:tcBorders>
            <w:vAlign w:val="center"/>
          </w:tcPr>
          <w:p w14:paraId="4D947DE0" w14:textId="77777777" w:rsidR="00C30B24" w:rsidRDefault="007A39A4">
            <w:pPr>
              <w:spacing w:line="276" w:lineRule="auto"/>
              <w:jc w:val="center"/>
              <w:rPr>
                <w:rFonts w:ascii="宋体" w:hAnsi="宋体" w:cs="宋体"/>
                <w:spacing w:val="10"/>
                <w:sz w:val="24"/>
              </w:rPr>
            </w:pPr>
            <w:r>
              <w:rPr>
                <w:rFonts w:ascii="宋体" w:hAnsi="宋体" w:cs="宋体" w:hint="eastAsia"/>
                <w:spacing w:val="10"/>
                <w:sz w:val="24"/>
              </w:rPr>
              <w:t>序号</w:t>
            </w:r>
          </w:p>
        </w:tc>
        <w:tc>
          <w:tcPr>
            <w:tcW w:w="851" w:type="pct"/>
            <w:tcBorders>
              <w:top w:val="single" w:sz="2" w:space="0" w:color="000000"/>
              <w:bottom w:val="single" w:sz="2" w:space="0" w:color="000000"/>
            </w:tcBorders>
            <w:vAlign w:val="center"/>
          </w:tcPr>
          <w:p w14:paraId="54ADD988" w14:textId="77777777" w:rsidR="00C30B24" w:rsidRDefault="007A39A4">
            <w:pPr>
              <w:spacing w:line="276" w:lineRule="auto"/>
              <w:jc w:val="center"/>
              <w:rPr>
                <w:rFonts w:ascii="宋体" w:hAnsi="宋体" w:cs="宋体"/>
                <w:spacing w:val="10"/>
                <w:sz w:val="24"/>
              </w:rPr>
            </w:pPr>
            <w:r>
              <w:rPr>
                <w:rFonts w:ascii="宋体" w:hAnsi="宋体" w:cs="宋体" w:hint="eastAsia"/>
                <w:spacing w:val="10"/>
                <w:sz w:val="24"/>
              </w:rPr>
              <w:t>付款结点</w:t>
            </w:r>
          </w:p>
        </w:tc>
        <w:tc>
          <w:tcPr>
            <w:tcW w:w="1448" w:type="pct"/>
            <w:tcBorders>
              <w:top w:val="single" w:sz="2" w:space="0" w:color="000000"/>
              <w:bottom w:val="single" w:sz="2" w:space="0" w:color="000000"/>
            </w:tcBorders>
            <w:vAlign w:val="center"/>
          </w:tcPr>
          <w:p w14:paraId="2C7F2A79" w14:textId="77777777" w:rsidR="00C30B24" w:rsidRDefault="007A39A4">
            <w:pPr>
              <w:spacing w:line="276" w:lineRule="auto"/>
              <w:jc w:val="center"/>
              <w:rPr>
                <w:rFonts w:ascii="宋体" w:hAnsi="宋体" w:cs="宋体"/>
                <w:spacing w:val="10"/>
                <w:sz w:val="24"/>
              </w:rPr>
            </w:pPr>
            <w:r>
              <w:rPr>
                <w:rFonts w:ascii="宋体" w:hAnsi="宋体" w:cs="宋体" w:hint="eastAsia"/>
                <w:spacing w:val="10"/>
                <w:sz w:val="24"/>
              </w:rPr>
              <w:t>付款条件</w:t>
            </w:r>
          </w:p>
        </w:tc>
        <w:tc>
          <w:tcPr>
            <w:tcW w:w="1704" w:type="pct"/>
            <w:tcBorders>
              <w:top w:val="single" w:sz="2" w:space="0" w:color="000000"/>
              <w:bottom w:val="single" w:sz="2" w:space="0" w:color="000000"/>
            </w:tcBorders>
            <w:vAlign w:val="center"/>
          </w:tcPr>
          <w:p w14:paraId="258D254C" w14:textId="77777777" w:rsidR="00C30B24" w:rsidRDefault="007A39A4">
            <w:pPr>
              <w:spacing w:line="276" w:lineRule="auto"/>
              <w:jc w:val="center"/>
              <w:rPr>
                <w:rFonts w:ascii="宋体" w:hAnsi="宋体" w:cs="宋体"/>
                <w:spacing w:val="10"/>
                <w:sz w:val="24"/>
              </w:rPr>
            </w:pPr>
            <w:r>
              <w:rPr>
                <w:rFonts w:ascii="宋体" w:hAnsi="宋体" w:cs="宋体" w:hint="eastAsia"/>
                <w:spacing w:val="10"/>
                <w:sz w:val="24"/>
              </w:rPr>
              <w:t>付款比例</w:t>
            </w:r>
          </w:p>
        </w:tc>
        <w:tc>
          <w:tcPr>
            <w:tcW w:w="567" w:type="pct"/>
            <w:tcBorders>
              <w:top w:val="single" w:sz="2" w:space="0" w:color="000000"/>
              <w:bottom w:val="single" w:sz="2" w:space="0" w:color="000000"/>
            </w:tcBorders>
            <w:vAlign w:val="center"/>
          </w:tcPr>
          <w:p w14:paraId="32DC9712" w14:textId="77777777" w:rsidR="00C30B24" w:rsidRDefault="007A39A4">
            <w:pPr>
              <w:spacing w:line="276" w:lineRule="auto"/>
              <w:jc w:val="center"/>
              <w:rPr>
                <w:rFonts w:ascii="宋体" w:hAnsi="宋体" w:cs="宋体"/>
                <w:spacing w:val="10"/>
                <w:sz w:val="24"/>
              </w:rPr>
            </w:pPr>
            <w:r>
              <w:rPr>
                <w:rFonts w:ascii="宋体" w:hAnsi="宋体" w:cs="宋体" w:hint="eastAsia"/>
                <w:spacing w:val="10"/>
                <w:sz w:val="24"/>
              </w:rPr>
              <w:t>说明</w:t>
            </w:r>
          </w:p>
        </w:tc>
      </w:tr>
      <w:tr w:rsidR="00C30B24" w14:paraId="494539D5" w14:textId="77777777">
        <w:trPr>
          <w:trHeight w:val="753"/>
        </w:trPr>
        <w:tc>
          <w:tcPr>
            <w:tcW w:w="430" w:type="pct"/>
            <w:tcBorders>
              <w:top w:val="single" w:sz="2" w:space="0" w:color="000000"/>
              <w:bottom w:val="single" w:sz="2" w:space="0" w:color="000000"/>
            </w:tcBorders>
            <w:vAlign w:val="center"/>
          </w:tcPr>
          <w:p w14:paraId="32E05E48"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1</w:t>
            </w:r>
          </w:p>
        </w:tc>
        <w:tc>
          <w:tcPr>
            <w:tcW w:w="851" w:type="pct"/>
            <w:tcBorders>
              <w:top w:val="single" w:sz="2" w:space="0" w:color="000000"/>
              <w:bottom w:val="single" w:sz="2" w:space="0" w:color="000000"/>
            </w:tcBorders>
            <w:vAlign w:val="center"/>
          </w:tcPr>
          <w:p w14:paraId="648DBC95"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首付款</w:t>
            </w:r>
          </w:p>
        </w:tc>
        <w:tc>
          <w:tcPr>
            <w:tcW w:w="1448" w:type="pct"/>
            <w:tcBorders>
              <w:top w:val="single" w:sz="2" w:space="0" w:color="000000"/>
              <w:bottom w:val="single" w:sz="2" w:space="0" w:color="000000"/>
            </w:tcBorders>
            <w:vAlign w:val="center"/>
          </w:tcPr>
          <w:p w14:paraId="2C888476"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签订合同</w:t>
            </w:r>
            <w:r>
              <w:rPr>
                <w:rFonts w:ascii="宋体" w:hAnsi="宋体" w:cs="宋体"/>
                <w:spacing w:val="2"/>
                <w:sz w:val="24"/>
              </w:rPr>
              <w:t>15</w:t>
            </w:r>
            <w:r>
              <w:rPr>
                <w:rFonts w:ascii="宋体" w:hAnsi="宋体" w:cs="宋体" w:hint="eastAsia"/>
                <w:spacing w:val="2"/>
                <w:sz w:val="24"/>
              </w:rPr>
              <w:t>日内</w:t>
            </w:r>
          </w:p>
        </w:tc>
        <w:tc>
          <w:tcPr>
            <w:tcW w:w="1704" w:type="pct"/>
            <w:tcBorders>
              <w:top w:val="single" w:sz="2" w:space="0" w:color="000000"/>
              <w:bottom w:val="single" w:sz="2" w:space="0" w:color="000000"/>
            </w:tcBorders>
            <w:vAlign w:val="center"/>
          </w:tcPr>
          <w:p w14:paraId="0C4E5EAA"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支付至合同总金额的</w:t>
            </w:r>
            <w:r>
              <w:rPr>
                <w:rFonts w:ascii="宋体" w:hAnsi="宋体" w:cs="宋体"/>
                <w:spacing w:val="2"/>
                <w:sz w:val="24"/>
              </w:rPr>
              <w:t>50</w:t>
            </w:r>
            <w:r>
              <w:rPr>
                <w:rFonts w:ascii="宋体" w:hAnsi="宋体" w:cs="宋体" w:hint="eastAsia"/>
                <w:spacing w:val="2"/>
                <w:sz w:val="24"/>
              </w:rPr>
              <w:t>%。</w:t>
            </w:r>
          </w:p>
        </w:tc>
        <w:tc>
          <w:tcPr>
            <w:tcW w:w="567" w:type="pct"/>
            <w:tcBorders>
              <w:top w:val="single" w:sz="2" w:space="0" w:color="000000"/>
              <w:bottom w:val="single" w:sz="2" w:space="0" w:color="000000"/>
            </w:tcBorders>
            <w:vAlign w:val="center"/>
          </w:tcPr>
          <w:p w14:paraId="35925149" w14:textId="77777777" w:rsidR="00C30B24" w:rsidRDefault="00C30B24">
            <w:pPr>
              <w:spacing w:line="276" w:lineRule="auto"/>
              <w:rPr>
                <w:rFonts w:ascii="宋体" w:hAnsi="宋体" w:cs="宋体"/>
                <w:spacing w:val="2"/>
                <w:sz w:val="24"/>
              </w:rPr>
            </w:pPr>
          </w:p>
        </w:tc>
      </w:tr>
      <w:tr w:rsidR="00C30B24" w14:paraId="07A195BC" w14:textId="77777777">
        <w:trPr>
          <w:trHeight w:val="849"/>
        </w:trPr>
        <w:tc>
          <w:tcPr>
            <w:tcW w:w="430" w:type="pct"/>
            <w:tcBorders>
              <w:top w:val="single" w:sz="2" w:space="0" w:color="000000"/>
              <w:bottom w:val="single" w:sz="2" w:space="0" w:color="000000"/>
            </w:tcBorders>
            <w:vAlign w:val="center"/>
          </w:tcPr>
          <w:p w14:paraId="7FC871D3"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2</w:t>
            </w:r>
          </w:p>
        </w:tc>
        <w:tc>
          <w:tcPr>
            <w:tcW w:w="851" w:type="pct"/>
            <w:tcBorders>
              <w:top w:val="single" w:sz="2" w:space="0" w:color="000000"/>
              <w:bottom w:val="single" w:sz="2" w:space="0" w:color="000000"/>
            </w:tcBorders>
            <w:vAlign w:val="center"/>
          </w:tcPr>
          <w:p w14:paraId="47C39680"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尾款</w:t>
            </w:r>
          </w:p>
        </w:tc>
        <w:tc>
          <w:tcPr>
            <w:tcW w:w="1448" w:type="pct"/>
            <w:tcBorders>
              <w:top w:val="single" w:sz="2" w:space="0" w:color="000000"/>
              <w:bottom w:val="single" w:sz="2" w:space="0" w:color="000000"/>
            </w:tcBorders>
            <w:vAlign w:val="center"/>
          </w:tcPr>
          <w:p w14:paraId="3571873D"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验收合格后</w:t>
            </w:r>
            <w:r>
              <w:rPr>
                <w:rFonts w:ascii="宋体" w:hAnsi="宋体" w:cs="宋体"/>
                <w:spacing w:val="2"/>
                <w:sz w:val="24"/>
              </w:rPr>
              <w:t>15</w:t>
            </w:r>
            <w:r>
              <w:rPr>
                <w:rFonts w:ascii="宋体" w:hAnsi="宋体" w:cs="宋体" w:hint="eastAsia"/>
                <w:spacing w:val="2"/>
                <w:sz w:val="24"/>
              </w:rPr>
              <w:t>日内</w:t>
            </w:r>
          </w:p>
        </w:tc>
        <w:tc>
          <w:tcPr>
            <w:tcW w:w="1704" w:type="pct"/>
            <w:tcBorders>
              <w:top w:val="single" w:sz="2" w:space="0" w:color="000000"/>
              <w:bottom w:val="single" w:sz="2" w:space="0" w:color="000000"/>
            </w:tcBorders>
            <w:vAlign w:val="center"/>
          </w:tcPr>
          <w:p w14:paraId="5F5E07B9" w14:textId="77777777" w:rsidR="00C30B24" w:rsidRDefault="007A39A4">
            <w:pPr>
              <w:spacing w:line="276" w:lineRule="auto"/>
              <w:jc w:val="center"/>
              <w:rPr>
                <w:rFonts w:ascii="宋体" w:hAnsi="宋体" w:cs="宋体"/>
                <w:spacing w:val="2"/>
                <w:sz w:val="24"/>
              </w:rPr>
            </w:pPr>
            <w:r>
              <w:rPr>
                <w:rFonts w:ascii="宋体" w:hAnsi="宋体" w:cs="宋体" w:hint="eastAsia"/>
                <w:spacing w:val="2"/>
                <w:sz w:val="24"/>
              </w:rPr>
              <w:t>支付至合同总金额的</w:t>
            </w:r>
            <w:r>
              <w:rPr>
                <w:rFonts w:ascii="宋体" w:hAnsi="宋体" w:cs="宋体"/>
                <w:spacing w:val="2"/>
                <w:sz w:val="24"/>
              </w:rPr>
              <w:t>100</w:t>
            </w:r>
            <w:r>
              <w:rPr>
                <w:rFonts w:ascii="宋体" w:hAnsi="宋体" w:cs="宋体" w:hint="eastAsia"/>
                <w:spacing w:val="2"/>
                <w:sz w:val="24"/>
              </w:rPr>
              <w:t>%。</w:t>
            </w:r>
          </w:p>
        </w:tc>
        <w:tc>
          <w:tcPr>
            <w:tcW w:w="567" w:type="pct"/>
            <w:tcBorders>
              <w:top w:val="single" w:sz="2" w:space="0" w:color="000000"/>
              <w:bottom w:val="single" w:sz="2" w:space="0" w:color="000000"/>
            </w:tcBorders>
            <w:vAlign w:val="center"/>
          </w:tcPr>
          <w:p w14:paraId="355B38DF" w14:textId="77777777" w:rsidR="00C30B24" w:rsidRDefault="00C30B24">
            <w:pPr>
              <w:spacing w:line="276" w:lineRule="auto"/>
              <w:rPr>
                <w:rFonts w:ascii="宋体" w:hAnsi="宋体" w:cs="宋体"/>
                <w:spacing w:val="2"/>
                <w:sz w:val="24"/>
              </w:rPr>
            </w:pPr>
          </w:p>
        </w:tc>
      </w:tr>
    </w:tbl>
    <w:p w14:paraId="5CFA1527" w14:textId="77777777" w:rsidR="00C30B24" w:rsidRDefault="00C30B24"/>
    <w:p w14:paraId="010A5A6E" w14:textId="77777777" w:rsidR="00C30B24" w:rsidRDefault="007A39A4">
      <w:pPr>
        <w:outlineLvl w:val="1"/>
        <w:rPr>
          <w:rFonts w:ascii="宋体" w:hAnsi="宋体"/>
          <w:b/>
          <w:color w:val="000000"/>
          <w:sz w:val="24"/>
        </w:rPr>
      </w:pPr>
      <w:r>
        <w:rPr>
          <w:rFonts w:ascii="宋体" w:hAnsi="宋体"/>
          <w:b/>
          <w:color w:val="000000"/>
          <w:sz w:val="24"/>
        </w:rPr>
        <w:t>三、技术及服务要求</w:t>
      </w:r>
    </w:p>
    <w:p w14:paraId="053BD899" w14:textId="77777777" w:rsidR="00C30B24" w:rsidRDefault="007A39A4">
      <w:pPr>
        <w:spacing w:line="360" w:lineRule="auto"/>
        <w:outlineLvl w:val="2"/>
        <w:rPr>
          <w:rFonts w:ascii="宋体" w:hAnsi="宋体"/>
          <w:sz w:val="24"/>
        </w:rPr>
      </w:pPr>
      <w:r>
        <w:rPr>
          <w:rFonts w:ascii="宋体" w:hAnsi="宋体" w:hint="eastAsia"/>
          <w:sz w:val="24"/>
        </w:rPr>
        <w:t>(一)产品清单及指标要求</w:t>
      </w:r>
    </w:p>
    <w:p w14:paraId="63F1269E" w14:textId="77777777" w:rsidR="00C30B24" w:rsidRDefault="007A39A4">
      <w:pPr>
        <w:spacing w:line="360" w:lineRule="auto"/>
        <w:rPr>
          <w:rFonts w:ascii="宋体" w:hAnsi="宋体"/>
          <w:sz w:val="24"/>
        </w:rPr>
      </w:pPr>
      <w:r>
        <w:rPr>
          <w:rFonts w:ascii="宋体" w:hAnsi="宋体" w:hint="eastAsia"/>
          <w:sz w:val="24"/>
        </w:rPr>
        <w:t>1.指标按重要性分为“★”、“#”和无标识。★代表实质性指标,不满足该指标项将导致投标被拒绝，#代表重要指标，</w:t>
      </w:r>
      <w:r>
        <w:rPr>
          <w:rFonts w:ascii="宋体" w:hAnsi="宋体" w:cs="宋体" w:hint="eastAsia"/>
          <w:spacing w:val="-11"/>
          <w:sz w:val="24"/>
        </w:rPr>
        <w:t>无标识则代表一般指标</w:t>
      </w:r>
      <w:r>
        <w:rPr>
          <w:rFonts w:ascii="宋体" w:hAnsi="宋体" w:hint="eastAsia"/>
          <w:sz w:val="24"/>
        </w:rPr>
        <w:t>。</w:t>
      </w:r>
    </w:p>
    <w:p w14:paraId="35637A36" w14:textId="77777777" w:rsidR="00C30B24" w:rsidRDefault="007A39A4">
      <w:pPr>
        <w:spacing w:line="360" w:lineRule="auto"/>
        <w:rPr>
          <w:sz w:val="24"/>
        </w:rPr>
        <w:sectPr w:rsidR="00C30B24">
          <w:footerReference w:type="default" r:id="rId21"/>
          <w:pgSz w:w="11907" w:h="16840"/>
          <w:pgMar w:top="1440" w:right="1797" w:bottom="1440" w:left="1797" w:header="720" w:footer="720" w:gutter="0"/>
          <w:cols w:space="720"/>
          <w:docGrid w:linePitch="312"/>
        </w:sectPr>
      </w:pPr>
      <w:r>
        <w:rPr>
          <w:rFonts w:hint="eastAsia"/>
          <w:sz w:val="24"/>
        </w:rPr>
        <w:t>2.</w:t>
      </w:r>
      <w:r>
        <w:rPr>
          <w:rFonts w:hint="eastAsia"/>
          <w:sz w:val="24"/>
        </w:rPr>
        <w:t>“证明材料要求”项填“是”的，供应商需按“</w:t>
      </w:r>
      <w:r>
        <w:rPr>
          <w:rFonts w:ascii="宋体" w:hAnsi="宋体" w:cs="宋体" w:hint="eastAsia"/>
          <w:spacing w:val="3"/>
          <w:sz w:val="24"/>
        </w:rPr>
        <w:t>指标要求</w:t>
      </w:r>
      <w:r>
        <w:rPr>
          <w:rFonts w:hint="eastAsia"/>
          <w:sz w:val="24"/>
        </w:rPr>
        <w:t>”提供包含相关指标项的证明材料。</w:t>
      </w:r>
      <w:r>
        <w:rPr>
          <w:rFonts w:hint="eastAsia"/>
          <w:color w:val="0D0D0D"/>
          <w:sz w:val="24"/>
        </w:rPr>
        <w:t>除特别要求的外，</w:t>
      </w:r>
      <w:r>
        <w:rPr>
          <w:rFonts w:hint="eastAsia"/>
          <w:sz w:val="24"/>
        </w:rPr>
        <w:t>证明材料可以使用官方网站截图或产品白皮书或第三方机构检验报告或其他相关证明材料，未提供有效证明材料或证明材料中内容与所填报指标不一致的，该指标按不满足处理</w:t>
      </w:r>
      <w:r>
        <w:rPr>
          <w:rFonts w:hint="eastAsia"/>
          <w:color w:val="0D0D0D"/>
          <w:sz w:val="24"/>
        </w:rPr>
        <w:t>，</w:t>
      </w:r>
      <w:r>
        <w:rPr>
          <w:rFonts w:hint="eastAsia"/>
          <w:sz w:val="24"/>
        </w:rPr>
        <w:t>自行出具的证明材料不作有效证明材料。</w:t>
      </w:r>
    </w:p>
    <w:p w14:paraId="4454390B" w14:textId="77777777" w:rsidR="00C30B24" w:rsidRDefault="00C30B24">
      <w:pPr>
        <w:widowControl/>
        <w:jc w:val="left"/>
        <w:rPr>
          <w:sz w:val="24"/>
        </w:rPr>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2014"/>
        <w:gridCol w:w="1702"/>
        <w:gridCol w:w="8371"/>
        <w:gridCol w:w="1210"/>
      </w:tblGrid>
      <w:tr w:rsidR="00C30B24" w:rsidRPr="00F6330E" w14:paraId="37406380" w14:textId="77777777">
        <w:trPr>
          <w:trHeight w:val="639"/>
          <w:jc w:val="center"/>
        </w:trPr>
        <w:tc>
          <w:tcPr>
            <w:tcW w:w="241" w:type="pct"/>
            <w:tcBorders>
              <w:top w:val="single" w:sz="2" w:space="0" w:color="000000"/>
              <w:bottom w:val="single" w:sz="2" w:space="0" w:color="000000"/>
            </w:tcBorders>
            <w:vAlign w:val="center"/>
          </w:tcPr>
          <w:p w14:paraId="6E1D2326" w14:textId="77777777" w:rsidR="00C30B24" w:rsidRPr="00F6330E" w:rsidRDefault="007A39A4">
            <w:pPr>
              <w:spacing w:line="276" w:lineRule="auto"/>
              <w:jc w:val="center"/>
              <w:rPr>
                <w:rFonts w:asciiTheme="minorEastAsia" w:eastAsiaTheme="minorEastAsia" w:hAnsiTheme="minorEastAsia" w:cs="宋体"/>
                <w:b/>
                <w:sz w:val="24"/>
              </w:rPr>
            </w:pPr>
            <w:r w:rsidRPr="00F6330E">
              <w:rPr>
                <w:rFonts w:asciiTheme="minorEastAsia" w:eastAsiaTheme="minorEastAsia" w:hAnsiTheme="minorEastAsia" w:cs="宋体" w:hint="eastAsia"/>
                <w:b/>
                <w:spacing w:val="8"/>
                <w:sz w:val="24"/>
              </w:rPr>
              <w:t>序号</w:t>
            </w:r>
          </w:p>
        </w:tc>
        <w:tc>
          <w:tcPr>
            <w:tcW w:w="721" w:type="pct"/>
            <w:tcBorders>
              <w:top w:val="single" w:sz="2" w:space="0" w:color="000000"/>
              <w:bottom w:val="single" w:sz="2" w:space="0" w:color="000000"/>
            </w:tcBorders>
            <w:vAlign w:val="center"/>
          </w:tcPr>
          <w:p w14:paraId="6EDA65EF" w14:textId="77777777" w:rsidR="00C30B24" w:rsidRPr="00F6330E" w:rsidRDefault="007A39A4">
            <w:pPr>
              <w:spacing w:line="276" w:lineRule="auto"/>
              <w:jc w:val="center"/>
              <w:rPr>
                <w:rFonts w:asciiTheme="minorEastAsia" w:eastAsiaTheme="minorEastAsia" w:hAnsiTheme="minorEastAsia" w:cs="宋体"/>
                <w:b/>
                <w:sz w:val="24"/>
              </w:rPr>
            </w:pPr>
            <w:r w:rsidRPr="00F6330E">
              <w:rPr>
                <w:rFonts w:asciiTheme="minorEastAsia" w:eastAsiaTheme="minorEastAsia" w:hAnsiTheme="minorEastAsia" w:cs="宋体" w:hint="eastAsia"/>
                <w:b/>
                <w:spacing w:val="3"/>
                <w:sz w:val="24"/>
              </w:rPr>
              <w:t>标的（货物）名称</w:t>
            </w:r>
          </w:p>
        </w:tc>
        <w:tc>
          <w:tcPr>
            <w:tcW w:w="609" w:type="pct"/>
            <w:tcBorders>
              <w:top w:val="single" w:sz="2" w:space="0" w:color="000000"/>
              <w:bottom w:val="single" w:sz="2" w:space="0" w:color="000000"/>
            </w:tcBorders>
            <w:vAlign w:val="center"/>
          </w:tcPr>
          <w:p w14:paraId="4B8568DA" w14:textId="77777777" w:rsidR="00C30B24" w:rsidRPr="00F6330E" w:rsidRDefault="007A39A4">
            <w:pPr>
              <w:spacing w:line="276" w:lineRule="auto"/>
              <w:jc w:val="center"/>
              <w:rPr>
                <w:rFonts w:asciiTheme="minorEastAsia" w:eastAsiaTheme="minorEastAsia" w:hAnsiTheme="minorEastAsia" w:cs="宋体"/>
                <w:b/>
                <w:sz w:val="24"/>
              </w:rPr>
            </w:pPr>
            <w:r w:rsidRPr="00F6330E">
              <w:rPr>
                <w:rFonts w:asciiTheme="minorEastAsia" w:eastAsiaTheme="minorEastAsia" w:hAnsiTheme="minorEastAsia" w:cs="宋体" w:hint="eastAsia"/>
                <w:b/>
                <w:spacing w:val="5"/>
                <w:sz w:val="24"/>
              </w:rPr>
              <w:t>指标项</w:t>
            </w:r>
          </w:p>
        </w:tc>
        <w:tc>
          <w:tcPr>
            <w:tcW w:w="2996" w:type="pct"/>
            <w:tcBorders>
              <w:top w:val="single" w:sz="2" w:space="0" w:color="000000"/>
              <w:bottom w:val="single" w:sz="2" w:space="0" w:color="000000"/>
            </w:tcBorders>
            <w:vAlign w:val="center"/>
          </w:tcPr>
          <w:p w14:paraId="581443BE" w14:textId="77777777" w:rsidR="00C30B24" w:rsidRPr="00F6330E" w:rsidRDefault="007A39A4">
            <w:pPr>
              <w:spacing w:line="276" w:lineRule="auto"/>
              <w:jc w:val="center"/>
              <w:rPr>
                <w:rFonts w:asciiTheme="minorEastAsia" w:eastAsiaTheme="minorEastAsia" w:hAnsiTheme="minorEastAsia" w:cs="宋体"/>
                <w:b/>
                <w:sz w:val="24"/>
              </w:rPr>
            </w:pPr>
            <w:r w:rsidRPr="00F6330E">
              <w:rPr>
                <w:rFonts w:asciiTheme="minorEastAsia" w:eastAsiaTheme="minorEastAsia" w:hAnsiTheme="minorEastAsia" w:cs="宋体" w:hint="eastAsia"/>
                <w:b/>
                <w:spacing w:val="3"/>
                <w:sz w:val="24"/>
              </w:rPr>
              <w:t>指标要求</w:t>
            </w:r>
          </w:p>
        </w:tc>
        <w:tc>
          <w:tcPr>
            <w:tcW w:w="433" w:type="pct"/>
            <w:tcBorders>
              <w:top w:val="single" w:sz="2" w:space="0" w:color="000000"/>
              <w:bottom w:val="single" w:sz="2" w:space="0" w:color="000000"/>
            </w:tcBorders>
            <w:vAlign w:val="center"/>
          </w:tcPr>
          <w:p w14:paraId="1C77B3FB" w14:textId="77777777" w:rsidR="00C30B24" w:rsidRPr="00F6330E" w:rsidRDefault="007A39A4">
            <w:pPr>
              <w:spacing w:line="276" w:lineRule="auto"/>
              <w:jc w:val="center"/>
              <w:rPr>
                <w:rFonts w:asciiTheme="minorEastAsia" w:eastAsiaTheme="minorEastAsia" w:hAnsiTheme="minorEastAsia" w:cs="宋体"/>
                <w:b/>
                <w:sz w:val="24"/>
              </w:rPr>
            </w:pPr>
            <w:r w:rsidRPr="00F6330E">
              <w:rPr>
                <w:rFonts w:asciiTheme="minorEastAsia" w:eastAsiaTheme="minorEastAsia" w:hAnsiTheme="minorEastAsia" w:cs="宋体" w:hint="eastAsia"/>
                <w:b/>
                <w:spacing w:val="2"/>
                <w:sz w:val="24"/>
              </w:rPr>
              <w:t>证明材料要求</w:t>
            </w:r>
          </w:p>
        </w:tc>
      </w:tr>
      <w:tr w:rsidR="00C30B24" w:rsidRPr="00F6330E" w14:paraId="67A64D24" w14:textId="77777777">
        <w:trPr>
          <w:trHeight w:val="634"/>
          <w:jc w:val="center"/>
        </w:trPr>
        <w:tc>
          <w:tcPr>
            <w:tcW w:w="241" w:type="pct"/>
            <w:tcBorders>
              <w:top w:val="single" w:sz="2" w:space="0" w:color="000000"/>
              <w:bottom w:val="single" w:sz="2" w:space="0" w:color="000000"/>
            </w:tcBorders>
            <w:vAlign w:val="center"/>
          </w:tcPr>
          <w:p w14:paraId="3C35EBA2"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1</w:t>
            </w:r>
          </w:p>
        </w:tc>
        <w:tc>
          <w:tcPr>
            <w:tcW w:w="721" w:type="pct"/>
            <w:tcBorders>
              <w:top w:val="single" w:sz="2" w:space="0" w:color="000000"/>
              <w:bottom w:val="single" w:sz="2" w:space="0" w:color="000000"/>
            </w:tcBorders>
            <w:vAlign w:val="center"/>
          </w:tcPr>
          <w:p w14:paraId="7B9D8049"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综合档案管理系统</w:t>
            </w:r>
          </w:p>
        </w:tc>
        <w:tc>
          <w:tcPr>
            <w:tcW w:w="609" w:type="pct"/>
            <w:tcBorders>
              <w:top w:val="single" w:sz="2" w:space="0" w:color="000000"/>
              <w:bottom w:val="single" w:sz="2" w:space="0" w:color="000000"/>
            </w:tcBorders>
            <w:vAlign w:val="center"/>
          </w:tcPr>
          <w:p w14:paraId="644F79F0" w14:textId="77777777" w:rsidR="00C30B24" w:rsidRPr="00F6330E" w:rsidRDefault="007A39A4">
            <w:pPr>
              <w:spacing w:line="276" w:lineRule="auto"/>
              <w:jc w:val="center"/>
              <w:rPr>
                <w:rFonts w:asciiTheme="minorEastAsia" w:eastAsiaTheme="minorEastAsia" w:hAnsiTheme="minorEastAsia" w:cs="宋体"/>
                <w:spacing w:val="5"/>
                <w:sz w:val="24"/>
              </w:rPr>
            </w:pPr>
            <w:r w:rsidRPr="00F6330E">
              <w:rPr>
                <w:rFonts w:asciiTheme="minorEastAsia" w:eastAsiaTheme="minorEastAsia" w:hAnsiTheme="minorEastAsia" w:cs="宋体" w:hint="eastAsia"/>
                <w:sz w:val="24"/>
              </w:rPr>
              <w:t>综合档案管理子模块</w:t>
            </w:r>
          </w:p>
        </w:tc>
        <w:tc>
          <w:tcPr>
            <w:tcW w:w="2996" w:type="pct"/>
            <w:tcBorders>
              <w:top w:val="single" w:sz="2" w:space="0" w:color="000000"/>
              <w:bottom w:val="single" w:sz="2" w:space="0" w:color="000000"/>
            </w:tcBorders>
            <w:vAlign w:val="center"/>
          </w:tcPr>
          <w:p w14:paraId="5805CB1F"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实现对档案室内各种介质档案的移交接收、分类编目、长期保存、检索利用、鉴定统计等功能，有效支撑档案管理员和利用人员顺利完成各项工作。系统应包括（但不限于）档案管理系统基础模块、全文检索模块、电子文件管理模块等。</w:t>
            </w:r>
          </w:p>
          <w:p w14:paraId="714E436B"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1</w:t>
            </w:r>
            <w:r w:rsidRPr="00F6330E">
              <w:rPr>
                <w:rFonts w:asciiTheme="minorEastAsia" w:eastAsiaTheme="minorEastAsia" w:hAnsiTheme="minorEastAsia" w:hint="eastAsia"/>
                <w:sz w:val="24"/>
              </w:rPr>
              <w:t>）档案收集</w:t>
            </w:r>
          </w:p>
          <w:p w14:paraId="627D53EF"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含数据导入、自定义录入、集成数据自动归档、数据整理、目录打印、移交审核、数据查询等功能。</w:t>
            </w:r>
          </w:p>
          <w:p w14:paraId="7D09DF99"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①业务部门归档：业务系统自动归档，根据承办单位等相关字段，直接实现预归档。业务部门兼职档案员可以远程在线录入归档。</w:t>
            </w:r>
          </w:p>
          <w:p w14:paraId="7ED3E05F"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②历史数据导入：将档案馆保存在原有档案管理系统中的历史档案数据经过分析处理，一次性迁移到当前系统数据库中。数据迁移时要保证档案目录之间、目录与档案原文之间的关联。系统要建立对应表，记录新老数据之间的关系，有问题时可以通过对应表追到原始数据。</w:t>
            </w:r>
          </w:p>
          <w:p w14:paraId="21539D04"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③数字化成果接收：负责接收来自数字化扫描、音视频转换、音视频采集、</w:t>
            </w:r>
            <w:r w:rsidRPr="00F6330E">
              <w:rPr>
                <w:rFonts w:asciiTheme="minorEastAsia" w:eastAsiaTheme="minorEastAsia" w:hAnsiTheme="minorEastAsia"/>
                <w:sz w:val="24"/>
              </w:rPr>
              <w:t>DVD</w:t>
            </w:r>
            <w:r w:rsidRPr="00F6330E">
              <w:rPr>
                <w:rFonts w:asciiTheme="minorEastAsia" w:eastAsiaTheme="minorEastAsia" w:hAnsiTheme="minorEastAsia" w:hint="eastAsia"/>
                <w:sz w:val="24"/>
              </w:rPr>
              <w:t>光盘处理等数字化加工产生的各种数字化成果。数据化成果主要体现为档案目录、档案原文、档案信息包三种形式。系统需提供目录导入、原文批量挂接、信息包导入等功能，实现数字化成果接收。</w:t>
            </w:r>
          </w:p>
          <w:p w14:paraId="1FBB69B6"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2</w:t>
            </w:r>
            <w:r w:rsidRPr="00F6330E">
              <w:rPr>
                <w:rFonts w:asciiTheme="minorEastAsia" w:eastAsiaTheme="minorEastAsia" w:hAnsiTheme="minorEastAsia" w:hint="eastAsia"/>
                <w:sz w:val="24"/>
              </w:rPr>
              <w:t>）归档审核</w:t>
            </w:r>
          </w:p>
          <w:p w14:paraId="73D33AFD"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批量审批、批量驳回、批量归档、数据整理、目录打印、数据查询等功能。支持系统管理员对档案收集数据进行审批过程，对符合要求的归档文件批量审批通过，对不符合要求的归档执行驳回并注明原因等操作。</w:t>
            </w:r>
          </w:p>
          <w:p w14:paraId="098AEDE1"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3</w:t>
            </w:r>
            <w:r w:rsidRPr="00F6330E">
              <w:rPr>
                <w:rFonts w:asciiTheme="minorEastAsia" w:eastAsiaTheme="minorEastAsia" w:hAnsiTheme="minorEastAsia" w:hint="eastAsia"/>
                <w:sz w:val="24"/>
              </w:rPr>
              <w:t>）档案管理</w:t>
            </w:r>
          </w:p>
          <w:p w14:paraId="31D48EDB" w14:textId="29C45375"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含四性检测、用户数据授权、数据导入自动建库、数据合并、批量组卷、批量打印、鉴定销毁、传阅、编研、电子文件批量挂接、批量上传自动建库、压缩包上</w:t>
            </w:r>
            <w:r w:rsidRPr="00F6330E">
              <w:rPr>
                <w:rFonts w:asciiTheme="minorEastAsia" w:eastAsiaTheme="minorEastAsia" w:hAnsiTheme="minorEastAsia" w:hint="eastAsia"/>
                <w:sz w:val="24"/>
              </w:rPr>
              <w:lastRenderedPageBreak/>
              <w:t>传自动建库、</w:t>
            </w:r>
            <w:r w:rsidRPr="00F6330E">
              <w:rPr>
                <w:rFonts w:asciiTheme="minorEastAsia" w:eastAsiaTheme="minorEastAsia" w:hAnsiTheme="minorEastAsia"/>
                <w:sz w:val="24"/>
              </w:rPr>
              <w:t>PDF</w:t>
            </w:r>
            <w:r w:rsidR="001022C2" w:rsidRPr="00F6330E">
              <w:rPr>
                <w:rFonts w:asciiTheme="minorEastAsia" w:eastAsiaTheme="minorEastAsia" w:hAnsiTheme="minorEastAsia" w:hint="eastAsia"/>
                <w:sz w:val="24"/>
              </w:rPr>
              <w:t>、</w:t>
            </w:r>
            <w:r w:rsidR="001022C2" w:rsidRPr="00F6330E">
              <w:rPr>
                <w:rFonts w:asciiTheme="minorEastAsia" w:eastAsiaTheme="minorEastAsia" w:hAnsiTheme="minorEastAsia"/>
                <w:sz w:val="24"/>
              </w:rPr>
              <w:t>OFD格式</w:t>
            </w:r>
            <w:r w:rsidRPr="00F6330E">
              <w:rPr>
                <w:rFonts w:asciiTheme="minorEastAsia" w:eastAsiaTheme="minorEastAsia" w:hAnsiTheme="minorEastAsia" w:hint="eastAsia"/>
                <w:sz w:val="24"/>
              </w:rPr>
              <w:t>自动转换、遮挡打印、元数据建立、表内查询、统计及</w:t>
            </w:r>
            <w:r w:rsidRPr="00F6330E">
              <w:rPr>
                <w:rFonts w:asciiTheme="minorEastAsia" w:eastAsiaTheme="minorEastAsia" w:hAnsiTheme="minorEastAsia"/>
                <w:sz w:val="24"/>
              </w:rPr>
              <w:t>EEP</w:t>
            </w:r>
            <w:r w:rsidRPr="00F6330E">
              <w:rPr>
                <w:rFonts w:asciiTheme="minorEastAsia" w:eastAsiaTheme="minorEastAsia" w:hAnsiTheme="minorEastAsia" w:hint="eastAsia"/>
                <w:sz w:val="24"/>
              </w:rPr>
              <w:t>电子文件封包等功能。</w:t>
            </w:r>
          </w:p>
          <w:p w14:paraId="4279314A" w14:textId="2CDB775B" w:rsidR="00C30B24" w:rsidRPr="00F6330E" w:rsidRDefault="007A39A4" w:rsidP="00F134EE">
            <w:pPr>
              <w:rPr>
                <w:rFonts w:asciiTheme="minorEastAsia" w:eastAsiaTheme="minorEastAsia" w:hAnsiTheme="minorEastAsia"/>
                <w:color w:val="FF0000"/>
                <w:sz w:val="24"/>
              </w:rPr>
            </w:pPr>
            <w:r w:rsidRPr="00F6330E">
              <w:rPr>
                <w:rFonts w:asciiTheme="minorEastAsia" w:eastAsiaTheme="minorEastAsia" w:hAnsiTheme="minorEastAsia" w:hint="eastAsia"/>
                <w:sz w:val="24"/>
              </w:rPr>
              <w:t>①目录式录入：提供目录式录入功能，录入界面可以与</w:t>
            </w:r>
            <w:r w:rsidRPr="00F6330E">
              <w:rPr>
                <w:rFonts w:asciiTheme="minorEastAsia" w:eastAsiaTheme="minorEastAsia" w:hAnsiTheme="minorEastAsia"/>
                <w:sz w:val="24"/>
              </w:rPr>
              <w:t>Excel</w:t>
            </w: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txt</w:t>
            </w: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word</w:t>
            </w:r>
            <w:r w:rsidRPr="00F6330E">
              <w:rPr>
                <w:rFonts w:asciiTheme="minorEastAsia" w:eastAsiaTheme="minorEastAsia" w:hAnsiTheme="minorEastAsia" w:hint="eastAsia"/>
                <w:sz w:val="24"/>
              </w:rPr>
              <w:t>之间相互复制和粘贴数据。支持区域选择、行选择、列选择、区域修改、拖拽生成、字段合并、列拖动、列宽调整、撤销、重做、录入验证等特性。</w:t>
            </w:r>
            <w:r w:rsidR="001022C2" w:rsidRPr="00F6330E">
              <w:rPr>
                <w:rFonts w:asciiTheme="minorEastAsia" w:eastAsiaTheme="minorEastAsia" w:hAnsiTheme="minorEastAsia" w:hint="eastAsia"/>
                <w:sz w:val="24"/>
              </w:rPr>
              <w:t>目录支持Excel等格式数据导入。</w:t>
            </w:r>
          </w:p>
          <w:p w14:paraId="3E64B388"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②全宗信息管理：记录每个全宗单位的基本情况信息。当全宗发生变更（如撤销、合并、分离等）时，应能即时记录新的全宗情况，而且应该保持现有全宗和历史全宗之间的对应关系。</w:t>
            </w:r>
          </w:p>
          <w:p w14:paraId="38484578" w14:textId="65DA35B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③批量处理：具备满足大批量数据维护的功能，批量修改</w:t>
            </w:r>
            <w:r w:rsidR="001022C2" w:rsidRPr="00F6330E">
              <w:rPr>
                <w:rFonts w:asciiTheme="minorEastAsia" w:eastAsiaTheme="minorEastAsia" w:hAnsiTheme="minorEastAsia" w:hint="eastAsia"/>
                <w:sz w:val="24"/>
              </w:rPr>
              <w:t>、批量替换、批量删除、复制、追加、批量删除原文、导出。</w:t>
            </w:r>
            <w:r w:rsidRPr="00F6330E">
              <w:rPr>
                <w:rFonts w:asciiTheme="minorEastAsia" w:eastAsiaTheme="minorEastAsia" w:hAnsiTheme="minorEastAsia" w:hint="eastAsia"/>
                <w:sz w:val="24"/>
              </w:rPr>
              <w:t>批量处理的数据可以通过日志撤销，批量删除的数据可以在回收站恢复。</w:t>
            </w:r>
          </w:p>
          <w:p w14:paraId="479DD6FF"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④操作撤销：删除档案数据，系统并没有直接将这些数据直接清除，而是将这些文件放入回收站，当发现误删除一些数据时，可以在回收站中找到相应的数据。对于导入、批量处理等数据影响范围比较大的操作，系统需记录操作日志，可根据操作日志撤销操作，将数据回滚到操作之前的状态。</w:t>
            </w:r>
          </w:p>
          <w:p w14:paraId="0D4DDCA4"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⑤浏览、打印文件及目录</w:t>
            </w:r>
          </w:p>
          <w:p w14:paraId="7F16378C"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全文浏览、打印：系统应具备在线查看、打印、下载目录数据和档案内容功能。系统具备水印功能，将水印自动添加到每一页档案上，但是不影响档案内容。支持电子原文阅览、打印次数控制。如果超过设定的阅览或打印次数，系统将自动取消其阅览或打印权限。</w:t>
            </w:r>
          </w:p>
          <w:p w14:paraId="125DEA00"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系统可以自定义打印目录，自定义后台增加打印水印等功能，并能直接控制上传文档的</w:t>
            </w:r>
            <w:r w:rsidRPr="00F6330E">
              <w:rPr>
                <w:rFonts w:asciiTheme="minorEastAsia" w:eastAsiaTheme="minorEastAsia" w:hAnsiTheme="minorEastAsia"/>
                <w:sz w:val="24"/>
              </w:rPr>
              <w:t>PDF</w:t>
            </w:r>
            <w:r w:rsidRPr="00F6330E">
              <w:rPr>
                <w:rFonts w:asciiTheme="minorEastAsia" w:eastAsiaTheme="minorEastAsia" w:hAnsiTheme="minorEastAsia" w:hint="eastAsia"/>
                <w:sz w:val="24"/>
              </w:rPr>
              <w:t>查看、打印、借阅等各项权限。</w:t>
            </w:r>
          </w:p>
          <w:p w14:paraId="37E6CA75"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编目打印：包括案卷目录打印、卷内目录打印、全引目录打印、案卷封皮打印、光盘标签打印等。打印样式可以使用</w:t>
            </w:r>
            <w:r w:rsidRPr="00F6330E">
              <w:rPr>
                <w:rFonts w:asciiTheme="minorEastAsia" w:eastAsiaTheme="minorEastAsia" w:hAnsiTheme="minorEastAsia"/>
                <w:sz w:val="24"/>
              </w:rPr>
              <w:t>EXCEL</w:t>
            </w:r>
            <w:r w:rsidRPr="00F6330E">
              <w:rPr>
                <w:rFonts w:asciiTheme="minorEastAsia" w:eastAsiaTheme="minorEastAsia" w:hAnsiTheme="minorEastAsia" w:hint="eastAsia"/>
                <w:sz w:val="24"/>
              </w:rPr>
              <w:t>定制。</w:t>
            </w:r>
          </w:p>
          <w:p w14:paraId="2BF1B6C8"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⑥具有备份机制。应用系统中需提供目录导出、目录全文打包导出、光盘打包导</w:t>
            </w:r>
            <w:r w:rsidRPr="00F6330E">
              <w:rPr>
                <w:rFonts w:asciiTheme="minorEastAsia" w:eastAsiaTheme="minorEastAsia" w:hAnsiTheme="minorEastAsia" w:hint="eastAsia"/>
                <w:sz w:val="24"/>
              </w:rPr>
              <w:lastRenderedPageBreak/>
              <w:t>出、档案封包导出等多种导出方式实现档案备份。</w:t>
            </w:r>
          </w:p>
          <w:p w14:paraId="72FDED0C"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4</w:t>
            </w:r>
            <w:r w:rsidRPr="00F6330E">
              <w:rPr>
                <w:rFonts w:asciiTheme="minorEastAsia" w:eastAsiaTheme="minorEastAsia" w:hAnsiTheme="minorEastAsia" w:hint="eastAsia"/>
                <w:sz w:val="24"/>
              </w:rPr>
              <w:t>）档案编研</w:t>
            </w:r>
          </w:p>
          <w:p w14:paraId="127BCFC3"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含档案目录编研及档案电子文件编研等。</w:t>
            </w:r>
          </w:p>
          <w:p w14:paraId="32DE1C9F"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要求系统支持在线完成档案专题编研，支持编研人员通过关键字搜索档案数据库，将目标数据一键生成档案专题材料，支持编研人在线完善编研内容、添加编研文件等操作。</w:t>
            </w:r>
          </w:p>
          <w:p w14:paraId="0DFCBCC2"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提供编研成果的上传、下载、查询功能；提供专题组织功能，可将不同文件组织在一起，形成图片专题、综合专题等。档案编研模块支持档案业务人员对档案内容进行二次加工，编辑选定的档案内容汇编成册。</w:t>
            </w:r>
          </w:p>
          <w:p w14:paraId="33E20C69"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5</w:t>
            </w:r>
            <w:r w:rsidRPr="00F6330E">
              <w:rPr>
                <w:rFonts w:asciiTheme="minorEastAsia" w:eastAsiaTheme="minorEastAsia" w:hAnsiTheme="minorEastAsia" w:hint="eastAsia"/>
                <w:sz w:val="24"/>
              </w:rPr>
              <w:t>）档案查询</w:t>
            </w:r>
          </w:p>
          <w:p w14:paraId="0202D8E3"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含全文检索、全库检索及高级检索功能。</w:t>
            </w:r>
          </w:p>
          <w:p w14:paraId="42472D8B"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要求系统支持多种档案检索模式，可以根据档案条目进行检索，也可以直接针对档案电子文件进行全文检索；支持按照收集库、审核库、保管库进行跨库检索；支持自定义检索条件进行多条件组合检索等。</w:t>
            </w:r>
          </w:p>
          <w:p w14:paraId="3FAB065D"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全库检索：全库检索模块无须指定任何条件，只需输入想要检索的字符，系统会自动在选定的数据库里检索，并将结果返回给用户，用户无需知道检索的内容在那个字段里，并且系统支持在上一次检索的范围里再次检索。可为档案用户提供权限范围内的档案信息查询、浏览、下载及打印等服务。</w:t>
            </w:r>
          </w:p>
          <w:p w14:paraId="1F1FF89A"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目录查询：针对档案目录进行查询，可检索项目包括题名、责任者、时间、保管期限、密级等。</w:t>
            </w:r>
          </w:p>
          <w:p w14:paraId="2890E51E"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高级查询：支持更具体的查询，支持查询表达式的定义。表达式的方式为：字段名</w:t>
            </w:r>
            <w:r w:rsidRPr="00F6330E">
              <w:rPr>
                <w:rFonts w:asciiTheme="minorEastAsia" w:eastAsiaTheme="minorEastAsia" w:hAnsiTheme="minorEastAsia"/>
                <w:sz w:val="24"/>
              </w:rPr>
              <w:t>+</w:t>
            </w:r>
            <w:r w:rsidRPr="00F6330E">
              <w:rPr>
                <w:rFonts w:asciiTheme="minorEastAsia" w:eastAsiaTheme="minorEastAsia" w:hAnsiTheme="minorEastAsia" w:hint="eastAsia"/>
                <w:sz w:val="24"/>
              </w:rPr>
              <w:t>比较表达式</w:t>
            </w:r>
            <w:r w:rsidRPr="00F6330E">
              <w:rPr>
                <w:rFonts w:asciiTheme="minorEastAsia" w:eastAsiaTheme="minorEastAsia" w:hAnsiTheme="minorEastAsia"/>
                <w:sz w:val="24"/>
              </w:rPr>
              <w:t>+</w:t>
            </w:r>
            <w:r w:rsidRPr="00F6330E">
              <w:rPr>
                <w:rFonts w:asciiTheme="minorEastAsia" w:eastAsiaTheme="minorEastAsia" w:hAnsiTheme="minorEastAsia" w:hint="eastAsia"/>
                <w:sz w:val="24"/>
              </w:rPr>
              <w:t>比较值。</w:t>
            </w:r>
          </w:p>
          <w:p w14:paraId="59B27A14"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跨库查询：在单一全宗内所有档案库数据进行查询。</w:t>
            </w:r>
          </w:p>
          <w:p w14:paraId="2F02245D"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全文检索：支持</w:t>
            </w:r>
            <w:r w:rsidRPr="00F6330E">
              <w:rPr>
                <w:rFonts w:asciiTheme="minorEastAsia" w:eastAsiaTheme="minorEastAsia" w:hAnsiTheme="minorEastAsia"/>
                <w:sz w:val="24"/>
              </w:rPr>
              <w:t>Doc</w:t>
            </w:r>
            <w:r w:rsidRPr="00F6330E">
              <w:rPr>
                <w:rFonts w:asciiTheme="minorEastAsia" w:eastAsiaTheme="minorEastAsia" w:hAnsiTheme="minorEastAsia" w:hint="eastAsia"/>
                <w:sz w:val="24"/>
              </w:rPr>
              <w:t>、</w:t>
            </w:r>
            <w:proofErr w:type="spellStart"/>
            <w:r w:rsidRPr="00F6330E">
              <w:rPr>
                <w:rFonts w:asciiTheme="minorEastAsia" w:eastAsiaTheme="minorEastAsia" w:hAnsiTheme="minorEastAsia"/>
                <w:sz w:val="24"/>
              </w:rPr>
              <w:t>Xls</w:t>
            </w:r>
            <w:proofErr w:type="spellEnd"/>
            <w:r w:rsidRPr="00F6330E">
              <w:rPr>
                <w:rFonts w:asciiTheme="minorEastAsia" w:eastAsiaTheme="minorEastAsia" w:hAnsiTheme="minorEastAsia" w:hint="eastAsia"/>
                <w:sz w:val="24"/>
              </w:rPr>
              <w:t>、</w:t>
            </w:r>
            <w:r w:rsidRPr="00F6330E">
              <w:rPr>
                <w:rFonts w:asciiTheme="minorEastAsia" w:eastAsiaTheme="minorEastAsia" w:hAnsiTheme="minorEastAsia"/>
                <w:sz w:val="24"/>
              </w:rPr>
              <w:t>Ppt</w:t>
            </w: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Pdf</w:t>
            </w: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Txt</w:t>
            </w: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 xml:space="preserve">Tiff </w:t>
            </w:r>
            <w:r w:rsidRPr="00F6330E">
              <w:rPr>
                <w:rFonts w:asciiTheme="minorEastAsia" w:eastAsiaTheme="minorEastAsia" w:hAnsiTheme="minorEastAsia" w:hint="eastAsia"/>
                <w:sz w:val="24"/>
              </w:rPr>
              <w:t>等文件类型的全文检索。根据检索项提供多条件组合查询、渐进查询、逻辑查询等，并能对常用检索途径进行优化。</w:t>
            </w:r>
          </w:p>
          <w:p w14:paraId="0039C820"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lastRenderedPageBreak/>
              <w:t>档案信息浏览：可以根据授权对查找到的档案原文进行申请浏览、下载、打印、添加水印等操作。对多媒体档案，采用流媒体播放器进行播放。通过与传输加密、浏览防扩散、打印防扩散等技术进行集成来保证电子档案数据安全性。</w:t>
            </w:r>
          </w:p>
          <w:p w14:paraId="43BF19EA"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6</w:t>
            </w:r>
            <w:r w:rsidRPr="00F6330E">
              <w:rPr>
                <w:rFonts w:asciiTheme="minorEastAsia" w:eastAsiaTheme="minorEastAsia" w:hAnsiTheme="minorEastAsia" w:hint="eastAsia"/>
                <w:sz w:val="24"/>
              </w:rPr>
              <w:t>）档案利用</w:t>
            </w:r>
          </w:p>
          <w:p w14:paraId="1551F8E2"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含无纸化查档接待及电子文件查档功能，同时具备兼职档案员查档申请、审批等功能。</w:t>
            </w:r>
          </w:p>
          <w:p w14:paraId="04C5B3EC"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系统分为实体档案借阅与电子档案借阅两种借阅方式，两种方式都需网上预约申请。电子档案借阅需要设置权限控制，可以由管理员审核批准借阅方下载或浏览权限。</w:t>
            </w:r>
          </w:p>
          <w:p w14:paraId="2F941298"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系统具备查档预约功能，具备以权限管理为基础，人性化设定审批流程，可以控制每个审批环节的流转、执行用户组与权限；支持对部分符合条件的档案设定不同的审批流程；支持审批短信、邮箱通知接口。</w:t>
            </w:r>
          </w:p>
          <w:p w14:paraId="5E9A0AFD"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系统可通过服务，利用功能模块可以在线对实体档案及电子档案进行查档预约，并可以通过扫描二维码、校园卡或身份证等方式进行实体档案借阅。</w:t>
            </w:r>
          </w:p>
          <w:p w14:paraId="56A46779"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7</w:t>
            </w:r>
            <w:r w:rsidRPr="00F6330E">
              <w:rPr>
                <w:rFonts w:asciiTheme="minorEastAsia" w:eastAsiaTheme="minorEastAsia" w:hAnsiTheme="minorEastAsia" w:hint="eastAsia"/>
                <w:sz w:val="24"/>
              </w:rPr>
              <w:t>）档案统计</w:t>
            </w:r>
          </w:p>
          <w:p w14:paraId="7C226572"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含可视化大数据统计、基本统计、二维统计等。</w:t>
            </w:r>
          </w:p>
          <w:p w14:paraId="4E9AB41C"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具备可视化大数据统计功能，将统计结果以可视化大数据图表形式展现，并可发布至档案馆电子显示屏。</w:t>
            </w:r>
          </w:p>
          <w:p w14:paraId="1FFC6D04"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具备各门类档案资料的鉴定处置功能，具备对各种档案资料以及相关业务情况的统计管理功能。</w:t>
            </w:r>
          </w:p>
          <w:p w14:paraId="31EEF9F0"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具备实体档案、数字档案资源室藏量的统计功能，统计条件应包含档案门类、保管期限、文件格式、类、卷（件）、年度等。</w:t>
            </w:r>
          </w:p>
          <w:p w14:paraId="37F72A9B"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具备档案数据统导入计功能。</w:t>
            </w:r>
          </w:p>
          <w:p w14:paraId="202A3B8D"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具备自定义档案统计报表制作功能。</w:t>
            </w:r>
          </w:p>
          <w:p w14:paraId="0F3B4F64"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系统具备档案利用情况统计功能，包括利用档案的职能部门及人次、利用实体档案和数字档案门类及数量、数字档案下载浏览量等。</w:t>
            </w:r>
          </w:p>
          <w:p w14:paraId="71616786"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lastRenderedPageBreak/>
              <w:t>系统具备按照档案工作统计年报统计数据功能，通过统计报表、柱图或曲线等各类方式显示统计报告。</w:t>
            </w:r>
          </w:p>
          <w:p w14:paraId="40CD625C" w14:textId="6C0F2764"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系统具备对各部门归档数据进行统计的功能，通过年度、月度、档案员等多个维度进行对比分析。</w:t>
            </w:r>
          </w:p>
          <w:p w14:paraId="36531A46" w14:textId="6FE42C6C" w:rsidR="00F134EE" w:rsidRPr="00F6330E" w:rsidRDefault="00D843CB" w:rsidP="00F134EE">
            <w:pPr>
              <w:rPr>
                <w:rFonts w:asciiTheme="minorEastAsia" w:eastAsiaTheme="minorEastAsia" w:hAnsiTheme="minorEastAsia"/>
                <w:sz w:val="24"/>
              </w:rPr>
            </w:pPr>
            <w:r w:rsidRPr="00F6330E">
              <w:rPr>
                <w:rFonts w:asciiTheme="minorEastAsia" w:eastAsiaTheme="minorEastAsia" w:hAnsiTheme="minorEastAsia" w:hint="eastAsia"/>
                <w:sz w:val="24"/>
              </w:rPr>
              <w:t>工作量统计：统计管理员的录入目录数、录入原文数、移交目录数、移交原文数。</w:t>
            </w:r>
          </w:p>
          <w:p w14:paraId="224345CE" w14:textId="34623334"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Pr="00F6330E">
              <w:rPr>
                <w:rFonts w:asciiTheme="minorEastAsia" w:eastAsiaTheme="minorEastAsia" w:hAnsiTheme="minorEastAsia"/>
                <w:sz w:val="24"/>
              </w:rPr>
              <w:t>8</w:t>
            </w:r>
            <w:r w:rsidRPr="00F6330E">
              <w:rPr>
                <w:rFonts w:asciiTheme="minorEastAsia" w:eastAsiaTheme="minorEastAsia" w:hAnsiTheme="minorEastAsia" w:hint="eastAsia"/>
                <w:sz w:val="24"/>
              </w:rPr>
              <w:t>）虚拟库房</w:t>
            </w:r>
          </w:p>
          <w:p w14:paraId="09D9B646"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虚拟库房管理含智能库房系统对接及</w:t>
            </w:r>
            <w:r w:rsidRPr="00F6330E">
              <w:rPr>
                <w:rFonts w:asciiTheme="minorEastAsia" w:eastAsiaTheme="minorEastAsia" w:hAnsiTheme="minorEastAsia"/>
                <w:sz w:val="24"/>
              </w:rPr>
              <w:t>3D</w:t>
            </w:r>
            <w:r w:rsidRPr="00F6330E">
              <w:rPr>
                <w:rFonts w:asciiTheme="minorEastAsia" w:eastAsiaTheme="minorEastAsia" w:hAnsiTheme="minorEastAsia" w:hint="eastAsia"/>
                <w:sz w:val="24"/>
              </w:rPr>
              <w:t>虚拟库房建设，要求百分百还原实体库房，实现温湿度监控、可视化档案归档、出入库标记等。</w:t>
            </w:r>
          </w:p>
          <w:p w14:paraId="00324505" w14:textId="77777777"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①需根据我校实体智能库房，通过</w:t>
            </w:r>
            <w:r w:rsidRPr="00F6330E">
              <w:rPr>
                <w:rFonts w:asciiTheme="minorEastAsia" w:eastAsiaTheme="minorEastAsia" w:hAnsiTheme="minorEastAsia"/>
                <w:sz w:val="24"/>
              </w:rPr>
              <w:t>3D</w:t>
            </w:r>
            <w:r w:rsidRPr="00F6330E">
              <w:rPr>
                <w:rFonts w:asciiTheme="minorEastAsia" w:eastAsiaTheme="minorEastAsia" w:hAnsiTheme="minorEastAsia" w:hint="eastAsia"/>
                <w:sz w:val="24"/>
              </w:rPr>
              <w:t>建模的方式建设虚拟</w:t>
            </w:r>
            <w:r w:rsidRPr="00F6330E">
              <w:rPr>
                <w:rFonts w:asciiTheme="minorEastAsia" w:eastAsiaTheme="minorEastAsia" w:hAnsiTheme="minorEastAsia"/>
                <w:sz w:val="24"/>
              </w:rPr>
              <w:t>3D</w:t>
            </w:r>
            <w:r w:rsidRPr="00F6330E">
              <w:rPr>
                <w:rFonts w:asciiTheme="minorEastAsia" w:eastAsiaTheme="minorEastAsia" w:hAnsiTheme="minorEastAsia" w:hint="eastAsia"/>
                <w:sz w:val="24"/>
              </w:rPr>
              <w:t>库房，并可可视化实体档案</w:t>
            </w:r>
            <w:r w:rsidRPr="00F6330E">
              <w:rPr>
                <w:rFonts w:asciiTheme="minorEastAsia" w:eastAsiaTheme="minorEastAsia" w:hAnsiTheme="minorEastAsia"/>
                <w:sz w:val="24"/>
              </w:rPr>
              <w:t>3D</w:t>
            </w:r>
            <w:r w:rsidRPr="00F6330E">
              <w:rPr>
                <w:rFonts w:asciiTheme="minorEastAsia" w:eastAsiaTheme="minorEastAsia" w:hAnsiTheme="minorEastAsia" w:hint="eastAsia"/>
                <w:sz w:val="24"/>
              </w:rPr>
              <w:t>建模，进行虚拟档案入库操作；</w:t>
            </w:r>
          </w:p>
          <w:p w14:paraId="238E7D07" w14:textId="1F8913C3"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②档案系统与我校实体智能库房实现对接，实现每份档案出入库情况及库房温湿度情况实时监控。</w:t>
            </w:r>
          </w:p>
          <w:p w14:paraId="5741823B" w14:textId="61C6524A" w:rsidR="00F134EE" w:rsidRPr="00F6330E" w:rsidRDefault="00F134EE" w:rsidP="00F134EE">
            <w:pPr>
              <w:pStyle w:val="21"/>
              <w:spacing w:line="240" w:lineRule="auto"/>
              <w:ind w:firstLineChars="0" w:firstLine="0"/>
              <w:rPr>
                <w:rFonts w:asciiTheme="minorEastAsia" w:eastAsiaTheme="minorEastAsia" w:hAnsiTheme="minorEastAsia"/>
              </w:rPr>
            </w:pPr>
            <w:r w:rsidRPr="00F6330E">
              <w:rPr>
                <w:rFonts w:asciiTheme="minorEastAsia" w:eastAsiaTheme="minorEastAsia" w:hAnsiTheme="minorEastAsia" w:hint="eastAsia"/>
              </w:rPr>
              <w:t>（</w:t>
            </w:r>
            <w:r w:rsidRPr="00F6330E">
              <w:rPr>
                <w:rFonts w:asciiTheme="minorEastAsia" w:eastAsiaTheme="minorEastAsia" w:hAnsiTheme="minorEastAsia"/>
              </w:rPr>
              <w:t>9</w:t>
            </w:r>
            <w:r w:rsidRPr="00F6330E">
              <w:rPr>
                <w:rFonts w:asciiTheme="minorEastAsia" w:eastAsiaTheme="minorEastAsia" w:hAnsiTheme="minorEastAsia" w:hint="eastAsia"/>
              </w:rPr>
              <w:t>）审核鉴定</w:t>
            </w:r>
          </w:p>
          <w:p w14:paraId="072DFE9C" w14:textId="77777777" w:rsidR="00F134EE" w:rsidRPr="00F6330E" w:rsidRDefault="00F134EE" w:rsidP="00F134EE">
            <w:pPr>
              <w:pStyle w:val="21"/>
              <w:spacing w:line="240" w:lineRule="auto"/>
              <w:ind w:firstLineChars="0" w:firstLine="0"/>
              <w:rPr>
                <w:rFonts w:asciiTheme="minorEastAsia" w:eastAsiaTheme="minorEastAsia" w:hAnsiTheme="minorEastAsia"/>
              </w:rPr>
            </w:pPr>
            <w:r w:rsidRPr="00F6330E">
              <w:rPr>
                <w:rFonts w:asciiTheme="minorEastAsia" w:eastAsiaTheme="minorEastAsia" w:hAnsiTheme="minorEastAsia" w:hint="eastAsia"/>
              </w:rPr>
              <w:t>开放鉴定：支持公开鉴定清册编辑、鉴定小组创建、审批人员的创建、鉴定报告、审批报告查阅。鉴定结果的统计等。</w:t>
            </w:r>
          </w:p>
          <w:p w14:paraId="0A8D4CBD" w14:textId="77777777" w:rsidR="00F134EE" w:rsidRPr="00F6330E" w:rsidRDefault="00F134EE" w:rsidP="00F134EE">
            <w:pPr>
              <w:pStyle w:val="21"/>
              <w:spacing w:line="240" w:lineRule="auto"/>
              <w:ind w:firstLineChars="0" w:firstLine="0"/>
              <w:rPr>
                <w:rFonts w:asciiTheme="minorEastAsia" w:eastAsiaTheme="minorEastAsia" w:hAnsiTheme="minorEastAsia"/>
              </w:rPr>
            </w:pPr>
            <w:r w:rsidRPr="00F6330E">
              <w:rPr>
                <w:rFonts w:asciiTheme="minorEastAsia" w:eastAsiaTheme="minorEastAsia" w:hAnsiTheme="minorEastAsia" w:hint="eastAsia"/>
              </w:rPr>
              <w:t>处置鉴定：对到期档案进行鉴定处理，实现鉴定清册编辑、鉴定小组创建、审批人员的创建、监销人员的创建、鉴定报告、审批报告等。</w:t>
            </w:r>
          </w:p>
          <w:p w14:paraId="69C5ACA0" w14:textId="77777777" w:rsidR="00F134EE" w:rsidRPr="00F6330E" w:rsidRDefault="00F134EE" w:rsidP="00F134EE">
            <w:pPr>
              <w:pStyle w:val="21"/>
              <w:spacing w:line="240" w:lineRule="auto"/>
              <w:ind w:firstLineChars="0" w:firstLine="0"/>
              <w:rPr>
                <w:rFonts w:asciiTheme="minorEastAsia" w:eastAsiaTheme="minorEastAsia" w:hAnsiTheme="minorEastAsia"/>
              </w:rPr>
            </w:pPr>
            <w:r w:rsidRPr="00F6330E">
              <w:rPr>
                <w:rFonts w:asciiTheme="minorEastAsia" w:eastAsiaTheme="minorEastAsia" w:hAnsiTheme="minorEastAsia" w:hint="eastAsia"/>
              </w:rPr>
              <w:t>销毁鉴定：对鉴定为销毁的档案进行处理，实现鉴定清册编辑、鉴定小组创建、审批人员的创建、监销人员的创建、鉴定报告、审批报告、监销报告查阅。销毁鉴定结果的统计等。</w:t>
            </w:r>
          </w:p>
          <w:p w14:paraId="68C7E24D" w14:textId="2EEC2731" w:rsidR="00F134EE" w:rsidRPr="00F6330E" w:rsidRDefault="00F134EE" w:rsidP="00F134EE">
            <w:pPr>
              <w:pStyle w:val="21"/>
              <w:spacing w:line="240" w:lineRule="auto"/>
              <w:ind w:firstLineChars="0" w:firstLine="0"/>
              <w:rPr>
                <w:rFonts w:asciiTheme="minorEastAsia" w:eastAsiaTheme="minorEastAsia" w:hAnsiTheme="minorEastAsia"/>
              </w:rPr>
            </w:pPr>
            <w:r w:rsidRPr="00F6330E">
              <w:rPr>
                <w:rFonts w:asciiTheme="minorEastAsia" w:eastAsiaTheme="minorEastAsia" w:hAnsiTheme="minorEastAsia" w:hint="eastAsia"/>
              </w:rPr>
              <w:t>密级鉴定：对涉密到期档案进行解密鉴定的处理，实现解密鉴定清册编辑、鉴定小组创建、审批人员的创建、鉴定报告、审批报告查阅。鉴定结果的统计等。</w:t>
            </w:r>
          </w:p>
          <w:p w14:paraId="2C5F2F77" w14:textId="4AC05C78" w:rsidR="00C30B24" w:rsidRPr="00F6330E" w:rsidRDefault="007A39A4" w:rsidP="00F134EE">
            <w:pPr>
              <w:rPr>
                <w:rFonts w:asciiTheme="minorEastAsia" w:eastAsiaTheme="minorEastAsia" w:hAnsiTheme="minorEastAsia"/>
                <w:sz w:val="24"/>
              </w:rPr>
            </w:pPr>
            <w:r w:rsidRPr="00F6330E">
              <w:rPr>
                <w:rFonts w:asciiTheme="minorEastAsia" w:eastAsiaTheme="minorEastAsia" w:hAnsiTheme="minorEastAsia" w:hint="eastAsia"/>
                <w:sz w:val="24"/>
              </w:rPr>
              <w:t>#（</w:t>
            </w:r>
            <w:r w:rsidR="00F134EE" w:rsidRPr="00F6330E">
              <w:rPr>
                <w:rFonts w:asciiTheme="minorEastAsia" w:eastAsiaTheme="minorEastAsia" w:hAnsiTheme="minorEastAsia"/>
                <w:sz w:val="24"/>
              </w:rPr>
              <w:t>10</w:t>
            </w:r>
            <w:r w:rsidRPr="00F6330E">
              <w:rPr>
                <w:rFonts w:asciiTheme="minorEastAsia" w:eastAsiaTheme="minorEastAsia" w:hAnsiTheme="minorEastAsia" w:hint="eastAsia"/>
                <w:sz w:val="24"/>
              </w:rPr>
              <w:t>）系统管理</w:t>
            </w:r>
          </w:p>
          <w:p w14:paraId="5AACB9C0" w14:textId="2600CD9B" w:rsidR="00C30B24" w:rsidRPr="00F6330E" w:rsidRDefault="007A39A4" w:rsidP="00F134EE">
            <w:pPr>
              <w:rPr>
                <w:rFonts w:asciiTheme="minorEastAsia" w:eastAsiaTheme="minorEastAsia" w:hAnsiTheme="minorEastAsia" w:cs="宋体"/>
                <w:sz w:val="24"/>
              </w:rPr>
            </w:pPr>
            <w:r w:rsidRPr="00F6330E">
              <w:rPr>
                <w:rFonts w:asciiTheme="minorEastAsia" w:eastAsiaTheme="minorEastAsia" w:hAnsiTheme="minorEastAsia" w:hint="eastAsia"/>
                <w:sz w:val="24"/>
              </w:rPr>
              <w:t>含部门管理、用户管理、审批流程管理、数据备份、输入</w:t>
            </w:r>
            <w:r w:rsidRPr="00F6330E">
              <w:rPr>
                <w:rFonts w:asciiTheme="minorEastAsia" w:eastAsiaTheme="minorEastAsia" w:hAnsiTheme="minorEastAsia"/>
                <w:sz w:val="24"/>
              </w:rPr>
              <w:t>/</w:t>
            </w:r>
            <w:r w:rsidRPr="00F6330E">
              <w:rPr>
                <w:rFonts w:asciiTheme="minorEastAsia" w:eastAsiaTheme="minorEastAsia" w:hAnsiTheme="minorEastAsia" w:hint="eastAsia"/>
                <w:sz w:val="24"/>
              </w:rPr>
              <w:t>打印模板自定义、系统性能监测、词库管理、打印水印设置、电子归档章设置、权限管理</w:t>
            </w:r>
            <w:r w:rsidR="00F134EE" w:rsidRPr="00F6330E">
              <w:rPr>
                <w:rFonts w:asciiTheme="minorEastAsia" w:eastAsiaTheme="minorEastAsia" w:hAnsiTheme="minorEastAsia" w:hint="eastAsia"/>
                <w:sz w:val="24"/>
              </w:rPr>
              <w:t>、分类存储</w:t>
            </w:r>
            <w:r w:rsidRPr="00F6330E">
              <w:rPr>
                <w:rFonts w:asciiTheme="minorEastAsia" w:eastAsiaTheme="minorEastAsia" w:hAnsiTheme="minorEastAsia" w:hint="eastAsia"/>
                <w:sz w:val="24"/>
              </w:rPr>
              <w:t>等功能。</w:t>
            </w:r>
          </w:p>
        </w:tc>
        <w:tc>
          <w:tcPr>
            <w:tcW w:w="433" w:type="pct"/>
            <w:tcBorders>
              <w:top w:val="single" w:sz="2" w:space="0" w:color="000000"/>
              <w:bottom w:val="single" w:sz="2" w:space="0" w:color="000000"/>
            </w:tcBorders>
            <w:vAlign w:val="center"/>
          </w:tcPr>
          <w:p w14:paraId="2F5EEC91"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否</w:t>
            </w:r>
          </w:p>
        </w:tc>
      </w:tr>
      <w:tr w:rsidR="00C30B24" w:rsidRPr="00F6330E" w14:paraId="6301D70E" w14:textId="77777777">
        <w:trPr>
          <w:trHeight w:val="639"/>
          <w:jc w:val="center"/>
        </w:trPr>
        <w:tc>
          <w:tcPr>
            <w:tcW w:w="241" w:type="pct"/>
            <w:tcBorders>
              <w:top w:val="single" w:sz="2" w:space="0" w:color="000000"/>
              <w:bottom w:val="single" w:sz="2" w:space="0" w:color="000000"/>
            </w:tcBorders>
            <w:vAlign w:val="center"/>
          </w:tcPr>
          <w:p w14:paraId="71EA4F71"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2</w:t>
            </w:r>
          </w:p>
        </w:tc>
        <w:tc>
          <w:tcPr>
            <w:tcW w:w="721" w:type="pct"/>
            <w:tcBorders>
              <w:top w:val="single" w:sz="2" w:space="0" w:color="000000"/>
              <w:bottom w:val="single" w:sz="2" w:space="0" w:color="000000"/>
            </w:tcBorders>
            <w:vAlign w:val="center"/>
          </w:tcPr>
          <w:p w14:paraId="44F69B6F"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学生档案管理系统</w:t>
            </w:r>
          </w:p>
        </w:tc>
        <w:tc>
          <w:tcPr>
            <w:tcW w:w="609" w:type="pct"/>
            <w:tcBorders>
              <w:top w:val="single" w:sz="2" w:space="0" w:color="000000"/>
              <w:bottom w:val="single" w:sz="2" w:space="0" w:color="000000"/>
            </w:tcBorders>
            <w:vAlign w:val="center"/>
          </w:tcPr>
          <w:p w14:paraId="43B5D50E" w14:textId="77777777" w:rsidR="00C30B24" w:rsidRPr="00F6330E" w:rsidRDefault="007A39A4">
            <w:pPr>
              <w:spacing w:line="276" w:lineRule="auto"/>
              <w:jc w:val="center"/>
              <w:rPr>
                <w:rFonts w:asciiTheme="minorEastAsia" w:eastAsiaTheme="minorEastAsia" w:hAnsiTheme="minorEastAsia" w:cs="宋体"/>
                <w:spacing w:val="5"/>
                <w:sz w:val="24"/>
              </w:rPr>
            </w:pPr>
            <w:r w:rsidRPr="00F6330E">
              <w:rPr>
                <w:rFonts w:asciiTheme="minorEastAsia" w:eastAsiaTheme="minorEastAsia" w:hAnsiTheme="minorEastAsia" w:cs="宋体" w:hint="eastAsia"/>
                <w:sz w:val="24"/>
              </w:rPr>
              <w:t>学生档案管理子模块</w:t>
            </w:r>
          </w:p>
        </w:tc>
        <w:tc>
          <w:tcPr>
            <w:tcW w:w="2996" w:type="pct"/>
            <w:tcBorders>
              <w:top w:val="single" w:sz="2" w:space="0" w:color="000000"/>
              <w:bottom w:val="single" w:sz="2" w:space="0" w:color="000000"/>
            </w:tcBorders>
            <w:vAlign w:val="center"/>
          </w:tcPr>
          <w:p w14:paraId="31BB4ADC"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主要是针对学生档案的收集和管理，系统预留标准接口与学校学生处、教务处等其他部门实现学生档案数据的对接，同时系统能为广大毕业生提供档案流向查询。</w:t>
            </w:r>
          </w:p>
          <w:p w14:paraId="7933AC6A"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1</w:t>
            </w:r>
            <w:r w:rsidRPr="00F6330E">
              <w:rPr>
                <w:rFonts w:asciiTheme="minorEastAsia" w:eastAsiaTheme="minorEastAsia" w:hAnsiTheme="minorEastAsia" w:cs="宋体" w:hint="eastAsia"/>
                <w:sz w:val="24"/>
              </w:rPr>
              <w:t>）学生档案归档</w:t>
            </w:r>
          </w:p>
          <w:p w14:paraId="4E6A5E2F"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参照人事档案管理模式，对本校的在校生、毕业生、遗留生等学生数据进行统一收集和管理、支持通过系统对接以及人工批量导入数据等模式完成学生档案的收集工作。支持按照学院、年级等自定义菜单进行学生档案的分类管理。</w:t>
            </w:r>
          </w:p>
          <w:p w14:paraId="61AC1EB1"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2</w:t>
            </w:r>
            <w:r w:rsidRPr="00F6330E">
              <w:rPr>
                <w:rFonts w:asciiTheme="minorEastAsia" w:eastAsiaTheme="minorEastAsia" w:hAnsiTheme="minorEastAsia" w:cs="宋体" w:hint="eastAsia"/>
                <w:sz w:val="24"/>
              </w:rPr>
              <w:t>）提供对学生管理系统、教务系统等教学相关业务系统的数据接收管理，支持确定归档范围及在线归档电子文件，归档数据支持封包加解密，支持在线验证文件的真实性，并提供解包接收的档案四性验证。</w:t>
            </w:r>
          </w:p>
          <w:p w14:paraId="2322628A"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3</w:t>
            </w:r>
            <w:r w:rsidRPr="00F6330E">
              <w:rPr>
                <w:rFonts w:asciiTheme="minorEastAsia" w:eastAsiaTheme="minorEastAsia" w:hAnsiTheme="minorEastAsia" w:cs="宋体" w:hint="eastAsia"/>
                <w:sz w:val="24"/>
              </w:rPr>
              <w:t>）归档整理</w:t>
            </w:r>
          </w:p>
          <w:p w14:paraId="792B13BB"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提供接收归档电子数据的元数据捕获和条目自动著录，提供版式文件的关联，并提供接收包的管理。</w:t>
            </w:r>
          </w:p>
          <w:p w14:paraId="04A0F7B4"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系统接收数据按照以人为维度进行数据整理，确定身份证号及学籍照片的识别关联。</w:t>
            </w:r>
          </w:p>
          <w:p w14:paraId="2E4B7727"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提供实体对照管理以保障电子档案和实体档案的有效关联，确保电子档案库与实体档案库中数字化扫描件以人为维度的关联利用，提供实体档案和双套制管理，对发生转班或者转专业的学生档案进行标记，辅助库房管理人员进行档案转库操作。</w:t>
            </w:r>
          </w:p>
          <w:p w14:paraId="2026E6F1"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4</w:t>
            </w:r>
            <w:r w:rsidRPr="00F6330E">
              <w:rPr>
                <w:rFonts w:asciiTheme="minorEastAsia" w:eastAsiaTheme="minorEastAsia" w:hAnsiTheme="minorEastAsia" w:cs="宋体" w:hint="eastAsia"/>
                <w:sz w:val="24"/>
              </w:rPr>
              <w:t>）学生档案统计</w:t>
            </w:r>
          </w:p>
          <w:p w14:paraId="0F7661E1"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系统支持对学生档案进行统计，可以根据不同维度对不同状态的档案进行多方位统计，如：档案在库、离库、遗留、移交等情况进行统计。</w:t>
            </w:r>
          </w:p>
          <w:p w14:paraId="4B959C4D"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5</w:t>
            </w:r>
            <w:r w:rsidRPr="00F6330E">
              <w:rPr>
                <w:rFonts w:asciiTheme="minorEastAsia" w:eastAsiaTheme="minorEastAsia" w:hAnsiTheme="minorEastAsia" w:cs="宋体" w:hint="eastAsia"/>
                <w:sz w:val="24"/>
              </w:rPr>
              <w:t>）查档登记</w:t>
            </w:r>
          </w:p>
          <w:p w14:paraId="459A0C37"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系统提供查档登记模块，支持档案馆日常查档业务的登记办理，维护档案馆日常业务工作数据。</w:t>
            </w:r>
          </w:p>
          <w:p w14:paraId="41D37671"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6</w:t>
            </w:r>
            <w:r w:rsidRPr="00F6330E">
              <w:rPr>
                <w:rFonts w:asciiTheme="minorEastAsia" w:eastAsiaTheme="minorEastAsia" w:hAnsiTheme="minorEastAsia" w:cs="宋体" w:hint="eastAsia"/>
                <w:sz w:val="24"/>
              </w:rPr>
              <w:t>）档案转递及查询</w:t>
            </w:r>
          </w:p>
          <w:p w14:paraId="6873AC6F"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系统能针对毕业生开放档案查询通道，毕业生能够通过互联网通道直接查询当前自身档案的转递信息以及个人成绩信息等。</w:t>
            </w:r>
          </w:p>
          <w:p w14:paraId="38AB00EE"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7</w:t>
            </w:r>
            <w:r w:rsidRPr="00F6330E">
              <w:rPr>
                <w:rFonts w:asciiTheme="minorEastAsia" w:eastAsiaTheme="minorEastAsia" w:hAnsiTheme="minorEastAsia" w:cs="宋体" w:hint="eastAsia"/>
                <w:sz w:val="24"/>
              </w:rPr>
              <w:t>）入学名册管理</w:t>
            </w:r>
          </w:p>
          <w:p w14:paraId="134F85CD"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存放学校入学名册、录取信息等电子文件，支持在线遮盖打印。需要在线实时进行</w:t>
            </w:r>
            <w:r w:rsidRPr="00F6330E">
              <w:rPr>
                <w:rFonts w:asciiTheme="minorEastAsia" w:eastAsiaTheme="minorEastAsia" w:hAnsiTheme="minorEastAsia" w:cs="宋体"/>
                <w:sz w:val="24"/>
              </w:rPr>
              <w:t>OCR</w:t>
            </w:r>
            <w:r w:rsidRPr="00F6330E">
              <w:rPr>
                <w:rFonts w:asciiTheme="minorEastAsia" w:eastAsiaTheme="minorEastAsia" w:hAnsiTheme="minorEastAsia" w:cs="宋体" w:hint="eastAsia"/>
                <w:sz w:val="24"/>
              </w:rPr>
              <w:t>识别。支持对电子文件进行全文检索，快速找到目标学生所在的电子文件。支持搜索关键词能快速定位到电子文件所在页（包括单层</w:t>
            </w:r>
            <w:r w:rsidRPr="00F6330E">
              <w:rPr>
                <w:rFonts w:asciiTheme="minorEastAsia" w:eastAsiaTheme="minorEastAsia" w:hAnsiTheme="minorEastAsia" w:cs="宋体"/>
                <w:sz w:val="24"/>
              </w:rPr>
              <w:t>PDF</w:t>
            </w:r>
            <w:r w:rsidRPr="00F6330E">
              <w:rPr>
                <w:rFonts w:asciiTheme="minorEastAsia" w:eastAsiaTheme="minorEastAsia" w:hAnsiTheme="minorEastAsia" w:cs="宋体" w:hint="eastAsia"/>
                <w:sz w:val="24"/>
              </w:rPr>
              <w:t>文件）。支持遮盖式打印，支持同时遮盖多个区域，在不需要安装插件的情况下支持直接打印和导出当前页。支持查看和编辑当前页的</w:t>
            </w:r>
            <w:r w:rsidRPr="00F6330E">
              <w:rPr>
                <w:rFonts w:asciiTheme="minorEastAsia" w:eastAsiaTheme="minorEastAsia" w:hAnsiTheme="minorEastAsia" w:cs="宋体"/>
                <w:sz w:val="24"/>
              </w:rPr>
              <w:t>OCR</w:t>
            </w:r>
            <w:r w:rsidRPr="00F6330E">
              <w:rPr>
                <w:rFonts w:asciiTheme="minorEastAsia" w:eastAsiaTheme="minorEastAsia" w:hAnsiTheme="minorEastAsia" w:cs="宋体" w:hint="eastAsia"/>
                <w:sz w:val="24"/>
              </w:rPr>
              <w:t>识别结果。</w:t>
            </w:r>
          </w:p>
          <w:p w14:paraId="6CCCCD0E"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8</w:t>
            </w:r>
            <w:r w:rsidRPr="00F6330E">
              <w:rPr>
                <w:rFonts w:asciiTheme="minorEastAsia" w:eastAsiaTheme="minorEastAsia" w:hAnsiTheme="minorEastAsia" w:cs="宋体" w:hint="eastAsia"/>
                <w:sz w:val="24"/>
              </w:rPr>
              <w:t>）系统管理</w:t>
            </w:r>
          </w:p>
          <w:p w14:paraId="07E38C26"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具备对学生系统涉及的部门、用户等信息进行维护，对学生档案的分类、菜单进行维护、字典库进行维护。</w:t>
            </w:r>
          </w:p>
          <w:p w14:paraId="3F843D3C"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系统能自定义配置部门信息、用户信息，支持灵活创建部门以及用户数据、配置用户档案管理权限等操作。</w:t>
            </w:r>
          </w:p>
          <w:p w14:paraId="4F2DFFD0"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系统能根据实际学生档案管理需要灵活配置档案分类菜单，支持创建任意规则生成档案菜单满足各种场景需要。</w:t>
            </w:r>
          </w:p>
        </w:tc>
        <w:tc>
          <w:tcPr>
            <w:tcW w:w="433" w:type="pct"/>
            <w:tcBorders>
              <w:top w:val="single" w:sz="2" w:space="0" w:color="000000"/>
              <w:bottom w:val="single" w:sz="2" w:space="0" w:color="000000"/>
            </w:tcBorders>
            <w:vAlign w:val="center"/>
          </w:tcPr>
          <w:p w14:paraId="32BBA04F"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否</w:t>
            </w:r>
          </w:p>
        </w:tc>
      </w:tr>
      <w:tr w:rsidR="00C30B24" w:rsidRPr="00F6330E" w14:paraId="62BC4819" w14:textId="77777777">
        <w:trPr>
          <w:trHeight w:val="639"/>
          <w:jc w:val="center"/>
        </w:trPr>
        <w:tc>
          <w:tcPr>
            <w:tcW w:w="241" w:type="pct"/>
            <w:tcBorders>
              <w:top w:val="single" w:sz="2" w:space="0" w:color="000000"/>
              <w:bottom w:val="single" w:sz="2" w:space="0" w:color="000000"/>
            </w:tcBorders>
            <w:vAlign w:val="center"/>
          </w:tcPr>
          <w:p w14:paraId="58A4248D"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3</w:t>
            </w:r>
          </w:p>
        </w:tc>
        <w:tc>
          <w:tcPr>
            <w:tcW w:w="721" w:type="pct"/>
            <w:tcBorders>
              <w:top w:val="single" w:sz="2" w:space="0" w:color="000000"/>
              <w:bottom w:val="single" w:sz="2" w:space="0" w:color="000000"/>
            </w:tcBorders>
            <w:vAlign w:val="center"/>
          </w:tcPr>
          <w:p w14:paraId="2C1B27B7"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声像档案管理系统</w:t>
            </w:r>
          </w:p>
        </w:tc>
        <w:tc>
          <w:tcPr>
            <w:tcW w:w="609" w:type="pct"/>
            <w:tcBorders>
              <w:top w:val="single" w:sz="2" w:space="0" w:color="000000"/>
              <w:bottom w:val="single" w:sz="2" w:space="0" w:color="000000"/>
            </w:tcBorders>
            <w:vAlign w:val="center"/>
          </w:tcPr>
          <w:p w14:paraId="28CF5FF0" w14:textId="77777777" w:rsidR="00C30B24" w:rsidRPr="00F6330E" w:rsidRDefault="007A39A4">
            <w:pPr>
              <w:spacing w:line="276" w:lineRule="auto"/>
              <w:jc w:val="center"/>
              <w:rPr>
                <w:rFonts w:asciiTheme="minorEastAsia" w:eastAsiaTheme="minorEastAsia" w:hAnsiTheme="minorEastAsia" w:cs="宋体"/>
                <w:spacing w:val="5"/>
                <w:sz w:val="24"/>
              </w:rPr>
            </w:pPr>
            <w:r w:rsidRPr="00F6330E">
              <w:rPr>
                <w:rFonts w:asciiTheme="minorEastAsia" w:eastAsiaTheme="minorEastAsia" w:hAnsiTheme="minorEastAsia" w:cs="宋体" w:hint="eastAsia"/>
                <w:sz w:val="24"/>
              </w:rPr>
              <w:t>声像档案管理子模块</w:t>
            </w:r>
          </w:p>
        </w:tc>
        <w:tc>
          <w:tcPr>
            <w:tcW w:w="2996" w:type="pct"/>
            <w:tcBorders>
              <w:top w:val="single" w:sz="2" w:space="0" w:color="000000"/>
              <w:bottom w:val="single" w:sz="2" w:space="0" w:color="000000"/>
            </w:tcBorders>
            <w:vAlign w:val="center"/>
          </w:tcPr>
          <w:p w14:paraId="36A04677"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（1）包含图像、录音、录像等多媒体档案收集、审核、管理、查询、发布等功能。</w:t>
            </w:r>
          </w:p>
          <w:p w14:paraId="3DBC19A0"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（2）档案收集含数据导入、自定义录入、集成数据自动归档、数据整理、目录打印、移交审核、数据查询等功能。</w:t>
            </w:r>
          </w:p>
          <w:p w14:paraId="742FD328"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（3）归档审核含批量审批、批量驳回、批量归档、数据整理、目录打印、数据</w:t>
            </w:r>
            <w:r w:rsidRPr="00F6330E">
              <w:rPr>
                <w:rFonts w:asciiTheme="minorEastAsia" w:eastAsiaTheme="minorEastAsia" w:hAnsiTheme="minorEastAsia" w:cs="宋体" w:hint="eastAsia"/>
                <w:sz w:val="24"/>
              </w:rPr>
              <w:lastRenderedPageBreak/>
              <w:t>查询等功能。</w:t>
            </w:r>
          </w:p>
          <w:p w14:paraId="69C4A309"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（4）档案管理含四性检测、用户数据授权、数据导入自动建库、数据合并、批量组卷、批量打印、电子文件批量挂接、批量上传自动建库、压缩包上传自动建库、</w:t>
            </w:r>
            <w:r w:rsidRPr="00F6330E">
              <w:rPr>
                <w:rFonts w:asciiTheme="minorEastAsia" w:eastAsiaTheme="minorEastAsia" w:hAnsiTheme="minorEastAsia" w:cs="宋体"/>
                <w:sz w:val="24"/>
              </w:rPr>
              <w:t>PDF</w:t>
            </w:r>
            <w:r w:rsidRPr="00F6330E">
              <w:rPr>
                <w:rFonts w:asciiTheme="minorEastAsia" w:eastAsiaTheme="minorEastAsia" w:hAnsiTheme="minorEastAsia" w:cs="宋体" w:hint="eastAsia"/>
                <w:sz w:val="24"/>
              </w:rPr>
              <w:t>自动转换、遮挡打印、元数据建立、表内查询、统计等功能。</w:t>
            </w:r>
          </w:p>
          <w:p w14:paraId="60F6754A" w14:textId="6454709E" w:rsidR="00C30B24" w:rsidRPr="00F6330E" w:rsidRDefault="007A39A4" w:rsidP="00F6330E">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（5）档案查询含人脸识别检索、以图搜图、全库检索及高级检索功能。</w:t>
            </w:r>
          </w:p>
        </w:tc>
        <w:tc>
          <w:tcPr>
            <w:tcW w:w="433" w:type="pct"/>
            <w:tcBorders>
              <w:top w:val="single" w:sz="2" w:space="0" w:color="000000"/>
              <w:bottom w:val="single" w:sz="2" w:space="0" w:color="000000"/>
            </w:tcBorders>
            <w:vAlign w:val="center"/>
          </w:tcPr>
          <w:p w14:paraId="69FE7ADC"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否</w:t>
            </w:r>
          </w:p>
        </w:tc>
      </w:tr>
      <w:tr w:rsidR="00C30B24" w:rsidRPr="00F6330E" w14:paraId="024D8AA7" w14:textId="77777777">
        <w:trPr>
          <w:trHeight w:val="639"/>
          <w:jc w:val="center"/>
        </w:trPr>
        <w:tc>
          <w:tcPr>
            <w:tcW w:w="241" w:type="pct"/>
            <w:tcBorders>
              <w:top w:val="single" w:sz="2" w:space="0" w:color="000000"/>
              <w:bottom w:val="single" w:sz="2" w:space="0" w:color="000000"/>
            </w:tcBorders>
            <w:vAlign w:val="center"/>
          </w:tcPr>
          <w:p w14:paraId="6C26E2C9"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4</w:t>
            </w:r>
          </w:p>
        </w:tc>
        <w:tc>
          <w:tcPr>
            <w:tcW w:w="721" w:type="pct"/>
            <w:tcBorders>
              <w:top w:val="single" w:sz="2" w:space="0" w:color="000000"/>
              <w:bottom w:val="single" w:sz="2" w:space="0" w:color="000000"/>
            </w:tcBorders>
            <w:vAlign w:val="center"/>
          </w:tcPr>
          <w:p w14:paraId="2AD734F4"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档案信息发布系统</w:t>
            </w:r>
          </w:p>
        </w:tc>
        <w:tc>
          <w:tcPr>
            <w:tcW w:w="609" w:type="pct"/>
            <w:tcBorders>
              <w:top w:val="single" w:sz="2" w:space="0" w:color="000000"/>
              <w:bottom w:val="single" w:sz="2" w:space="0" w:color="000000"/>
            </w:tcBorders>
            <w:vAlign w:val="center"/>
          </w:tcPr>
          <w:p w14:paraId="1D1738E7" w14:textId="77777777" w:rsidR="00C30B24" w:rsidRPr="00F6330E" w:rsidRDefault="007A39A4">
            <w:pPr>
              <w:spacing w:line="276" w:lineRule="auto"/>
              <w:jc w:val="center"/>
              <w:rPr>
                <w:rFonts w:asciiTheme="minorEastAsia" w:eastAsiaTheme="minorEastAsia" w:hAnsiTheme="minorEastAsia" w:cs="宋体"/>
                <w:spacing w:val="5"/>
                <w:sz w:val="24"/>
              </w:rPr>
            </w:pPr>
            <w:r w:rsidRPr="00F6330E">
              <w:rPr>
                <w:rFonts w:asciiTheme="minorEastAsia" w:eastAsiaTheme="minorEastAsia" w:hAnsiTheme="minorEastAsia" w:cs="宋体" w:hint="eastAsia"/>
                <w:sz w:val="24"/>
              </w:rPr>
              <w:t>档案发布子模块</w:t>
            </w:r>
          </w:p>
        </w:tc>
        <w:tc>
          <w:tcPr>
            <w:tcW w:w="2996" w:type="pct"/>
            <w:tcBorders>
              <w:top w:val="single" w:sz="2" w:space="0" w:color="000000"/>
              <w:bottom w:val="single" w:sz="2" w:space="0" w:color="000000"/>
            </w:tcBorders>
            <w:vAlign w:val="center"/>
          </w:tcPr>
          <w:p w14:paraId="1EEEBB9B"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（1）用于档案信息的发布与展示管理，系统与档案系统相结合，提供档案信息发布利用一套解决方案。</w:t>
            </w:r>
          </w:p>
          <w:p w14:paraId="479FD9F0"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（2）系统与档案管理系统采用可设置的用户身份统一认证，用户账号统一。</w:t>
            </w:r>
          </w:p>
          <w:p w14:paraId="5A78A19B"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（3）系统权限控制：将</w:t>
            </w:r>
            <w:r w:rsidRPr="00F6330E">
              <w:rPr>
                <w:rFonts w:asciiTheme="minorEastAsia" w:eastAsiaTheme="minorEastAsia" w:hAnsiTheme="minorEastAsia" w:cs="宋体"/>
                <w:sz w:val="24"/>
              </w:rPr>
              <w:t>IP</w:t>
            </w:r>
            <w:r w:rsidRPr="00F6330E">
              <w:rPr>
                <w:rFonts w:asciiTheme="minorEastAsia" w:eastAsiaTheme="minorEastAsia" w:hAnsiTheme="minorEastAsia" w:cs="宋体" w:hint="eastAsia"/>
                <w:sz w:val="24"/>
              </w:rPr>
              <w:t>地址控制与用户账号控制结合。</w:t>
            </w:r>
          </w:p>
          <w:p w14:paraId="60DC93D8"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（4）与档案系统相结合，提供从档案信息发布利用一整套解决方案，可以建立档案部门的网站，也可以通过发布系统生成网络代码，嵌入现有网站中。</w:t>
            </w:r>
          </w:p>
          <w:p w14:paraId="0920ABD3"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（5）有权限设置体系，可以实现单用户授权、部门授权、</w:t>
            </w:r>
            <w:proofErr w:type="spellStart"/>
            <w:r w:rsidRPr="00F6330E">
              <w:rPr>
                <w:rFonts w:asciiTheme="minorEastAsia" w:eastAsiaTheme="minorEastAsia" w:hAnsiTheme="minorEastAsia" w:cs="宋体"/>
                <w:sz w:val="24"/>
              </w:rPr>
              <w:t>ip</w:t>
            </w:r>
            <w:proofErr w:type="spellEnd"/>
            <w:r w:rsidRPr="00F6330E">
              <w:rPr>
                <w:rFonts w:asciiTheme="minorEastAsia" w:eastAsiaTheme="minorEastAsia" w:hAnsiTheme="minorEastAsia" w:cs="宋体" w:hint="eastAsia"/>
                <w:sz w:val="24"/>
              </w:rPr>
              <w:t>地址以及地址段授权。</w:t>
            </w:r>
          </w:p>
          <w:p w14:paraId="456C75C6"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（6）可以灵活控制目录、全文、图像、录音录像档案的浏览、下载等权限。</w:t>
            </w:r>
          </w:p>
          <w:p w14:paraId="6CEF08A4"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（7）可根据需求设置系统查询项目、查询界面、输出界面自由定义。</w:t>
            </w:r>
          </w:p>
          <w:p w14:paraId="292B6202"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（8）可实现互动发布功能，通过触摸一体机实现拍照留影、签名留言、并可将感兴趣的内容通过手机二维码扫描实时分享。</w:t>
            </w:r>
          </w:p>
          <w:p w14:paraId="5F9FEEE1"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（9）支持通过微信公众号展示查询，建立掌上档案馆，支持移动档案校史查询展示功能。</w:t>
            </w:r>
          </w:p>
          <w:p w14:paraId="005BA5E5" w14:textId="432BE79C" w:rsidR="00F134EE" w:rsidRPr="00F6330E" w:rsidRDefault="00F134EE">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w:t>
            </w:r>
            <w:r w:rsidRPr="00F6330E">
              <w:rPr>
                <w:rFonts w:asciiTheme="minorEastAsia" w:eastAsiaTheme="minorEastAsia" w:hAnsiTheme="minorEastAsia" w:cs="宋体"/>
                <w:sz w:val="24"/>
              </w:rPr>
              <w:t>10</w:t>
            </w:r>
            <w:r w:rsidRPr="00F6330E">
              <w:rPr>
                <w:rFonts w:asciiTheme="minorEastAsia" w:eastAsiaTheme="minorEastAsia" w:hAnsiTheme="minorEastAsia" w:cs="宋体" w:hint="eastAsia"/>
                <w:sz w:val="24"/>
              </w:rPr>
              <w:t>）档案发布含单文件发布、批量发布等功能。</w:t>
            </w:r>
          </w:p>
        </w:tc>
        <w:tc>
          <w:tcPr>
            <w:tcW w:w="433" w:type="pct"/>
            <w:tcBorders>
              <w:top w:val="single" w:sz="2" w:space="0" w:color="000000"/>
              <w:bottom w:val="single" w:sz="2" w:space="0" w:color="000000"/>
            </w:tcBorders>
            <w:vAlign w:val="center"/>
          </w:tcPr>
          <w:p w14:paraId="56F7FA63"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否</w:t>
            </w:r>
          </w:p>
        </w:tc>
      </w:tr>
      <w:tr w:rsidR="00C30B24" w:rsidRPr="00F6330E" w14:paraId="0644EED6" w14:textId="77777777">
        <w:trPr>
          <w:trHeight w:val="639"/>
          <w:jc w:val="center"/>
        </w:trPr>
        <w:tc>
          <w:tcPr>
            <w:tcW w:w="241" w:type="pct"/>
            <w:tcBorders>
              <w:top w:val="single" w:sz="2" w:space="0" w:color="000000"/>
              <w:bottom w:val="single" w:sz="2" w:space="0" w:color="000000"/>
            </w:tcBorders>
            <w:vAlign w:val="center"/>
          </w:tcPr>
          <w:p w14:paraId="73CCCCA1"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5</w:t>
            </w:r>
          </w:p>
        </w:tc>
        <w:tc>
          <w:tcPr>
            <w:tcW w:w="721" w:type="pct"/>
            <w:tcBorders>
              <w:top w:val="single" w:sz="2" w:space="0" w:color="000000"/>
              <w:bottom w:val="single" w:sz="2" w:space="0" w:color="000000"/>
            </w:tcBorders>
            <w:vAlign w:val="center"/>
          </w:tcPr>
          <w:p w14:paraId="12D343E4"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一站式档案服务利用系统</w:t>
            </w:r>
          </w:p>
        </w:tc>
        <w:tc>
          <w:tcPr>
            <w:tcW w:w="609" w:type="pct"/>
            <w:tcBorders>
              <w:top w:val="single" w:sz="2" w:space="0" w:color="000000"/>
              <w:bottom w:val="single" w:sz="2" w:space="0" w:color="000000"/>
            </w:tcBorders>
            <w:vAlign w:val="center"/>
          </w:tcPr>
          <w:p w14:paraId="4DE02E8F"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档案利用子模块</w:t>
            </w:r>
          </w:p>
        </w:tc>
        <w:tc>
          <w:tcPr>
            <w:tcW w:w="2996" w:type="pct"/>
            <w:tcBorders>
              <w:top w:val="single" w:sz="2" w:space="0" w:color="000000"/>
              <w:bottom w:val="single" w:sz="2" w:space="0" w:color="000000"/>
            </w:tcBorders>
            <w:vAlign w:val="center"/>
          </w:tcPr>
          <w:p w14:paraId="2C670EA6"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（1）包含远程服务，系统及馆内无纸化查档系统，用于档案业务远程办理及档案馆现场档案查询的系统。</w:t>
            </w:r>
          </w:p>
          <w:p w14:paraId="08A9C2F6"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（2）系统分为</w:t>
            </w:r>
            <w:r w:rsidRPr="00F6330E">
              <w:rPr>
                <w:rFonts w:asciiTheme="minorEastAsia" w:eastAsiaTheme="minorEastAsia" w:hAnsiTheme="minorEastAsia" w:cs="宋体"/>
                <w:sz w:val="24"/>
              </w:rPr>
              <w:t>PC</w:t>
            </w:r>
            <w:r w:rsidRPr="00F6330E">
              <w:rPr>
                <w:rFonts w:asciiTheme="minorEastAsia" w:eastAsiaTheme="minorEastAsia" w:hAnsiTheme="minorEastAsia" w:cs="宋体" w:hint="eastAsia"/>
                <w:sz w:val="24"/>
              </w:rPr>
              <w:t>端和移动微信公众号端，系统基于互联网进行身份认证后，提供远程服务。远程服务的服务类型包括两部分：一是远程出具各类书面证明；二</w:t>
            </w:r>
            <w:r w:rsidRPr="00F6330E">
              <w:rPr>
                <w:rFonts w:asciiTheme="minorEastAsia" w:eastAsiaTheme="minorEastAsia" w:hAnsiTheme="minorEastAsia" w:cs="宋体" w:hint="eastAsia"/>
                <w:sz w:val="24"/>
              </w:rPr>
              <w:lastRenderedPageBreak/>
              <w:t>是预约查询档案。</w:t>
            </w:r>
          </w:p>
          <w:p w14:paraId="73A903DF" w14:textId="77777777" w:rsidR="00C30B24" w:rsidRPr="00F6330E" w:rsidRDefault="007A39A4">
            <w:pPr>
              <w:rPr>
                <w:rFonts w:asciiTheme="minorEastAsia" w:eastAsiaTheme="minorEastAsia" w:hAnsiTheme="minorEastAsia" w:cs="宋体"/>
                <w:sz w:val="24"/>
              </w:rPr>
            </w:pPr>
            <w:r w:rsidRPr="00F6330E">
              <w:rPr>
                <w:rFonts w:asciiTheme="minorEastAsia" w:eastAsiaTheme="minorEastAsia" w:hAnsiTheme="minorEastAsia" w:cs="宋体" w:hint="eastAsia"/>
                <w:sz w:val="24"/>
              </w:rPr>
              <w:t>（3）馆内无纸化借档系统是指用户到档案馆现场查询档案需求时，由查档案工作人员查询所需档案，利用</w:t>
            </w:r>
            <w:r w:rsidRPr="00F6330E">
              <w:rPr>
                <w:rFonts w:asciiTheme="minorEastAsia" w:eastAsiaTheme="minorEastAsia" w:hAnsiTheme="minorEastAsia" w:cs="宋体"/>
                <w:sz w:val="24"/>
              </w:rPr>
              <w:t>ID</w:t>
            </w:r>
            <w:r w:rsidRPr="00F6330E">
              <w:rPr>
                <w:rFonts w:asciiTheme="minorEastAsia" w:eastAsiaTheme="minorEastAsia" w:hAnsiTheme="minorEastAsia" w:cs="宋体" w:hint="eastAsia"/>
                <w:sz w:val="24"/>
              </w:rPr>
              <w:t>身份读卡器读取身份证、校园卡等证件，自动识别借档人身份，并电子签名，自动生成电子借阅单，支持线下档案借阅大厅无纸化借档全流程的查档方式。</w:t>
            </w:r>
          </w:p>
          <w:p w14:paraId="36067E2B" w14:textId="77777777" w:rsidR="00C30B24" w:rsidRPr="00F6330E" w:rsidRDefault="007A39A4">
            <w:pPr>
              <w:pStyle w:val="Default"/>
              <w:rPr>
                <w:rFonts w:asciiTheme="minorEastAsia" w:eastAsiaTheme="minorEastAsia" w:hAnsiTheme="minorEastAsia"/>
              </w:rPr>
            </w:pPr>
            <w:r w:rsidRPr="00F6330E">
              <w:rPr>
                <w:rFonts w:asciiTheme="minorEastAsia" w:eastAsiaTheme="minorEastAsia" w:hAnsiTheme="minorEastAsia" w:hint="eastAsia"/>
              </w:rPr>
              <w:t>（4）系统分为查阅登记和借阅登记两种登记功能，同时可以实现校内实体档案借阅催还功能，可以根据“档号”、“正题名”、“借档人姓名”等检索出未还档案，然后点击归还即可完成档案的归还</w:t>
            </w:r>
            <w:r w:rsidRPr="00F6330E">
              <w:rPr>
                <w:rFonts w:asciiTheme="minorEastAsia" w:eastAsiaTheme="minorEastAsia" w:hAnsiTheme="minorEastAsia"/>
              </w:rPr>
              <w:t>,</w:t>
            </w:r>
            <w:r w:rsidRPr="00F6330E">
              <w:rPr>
                <w:rFonts w:asciiTheme="minorEastAsia" w:eastAsiaTheme="minorEastAsia" w:hAnsiTheme="minorEastAsia" w:hint="eastAsia"/>
              </w:rPr>
              <w:t>同时支持实体档案扫码归还。</w:t>
            </w:r>
          </w:p>
        </w:tc>
        <w:tc>
          <w:tcPr>
            <w:tcW w:w="433" w:type="pct"/>
            <w:tcBorders>
              <w:top w:val="single" w:sz="2" w:space="0" w:color="000000"/>
              <w:bottom w:val="single" w:sz="2" w:space="0" w:color="000000"/>
            </w:tcBorders>
            <w:vAlign w:val="center"/>
          </w:tcPr>
          <w:p w14:paraId="322310B6"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否</w:t>
            </w:r>
          </w:p>
        </w:tc>
      </w:tr>
      <w:tr w:rsidR="00C30B24" w:rsidRPr="00F6330E" w14:paraId="7F09BD26" w14:textId="77777777">
        <w:trPr>
          <w:trHeight w:val="639"/>
          <w:jc w:val="center"/>
        </w:trPr>
        <w:tc>
          <w:tcPr>
            <w:tcW w:w="241" w:type="pct"/>
            <w:tcBorders>
              <w:top w:val="single" w:sz="2" w:space="0" w:color="000000"/>
              <w:bottom w:val="single" w:sz="2" w:space="0" w:color="000000"/>
            </w:tcBorders>
            <w:vAlign w:val="center"/>
          </w:tcPr>
          <w:p w14:paraId="1D8B3D9E"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6</w:t>
            </w:r>
          </w:p>
        </w:tc>
        <w:tc>
          <w:tcPr>
            <w:tcW w:w="721" w:type="pct"/>
            <w:tcBorders>
              <w:top w:val="single" w:sz="2" w:space="0" w:color="000000"/>
              <w:bottom w:val="single" w:sz="2" w:space="0" w:color="000000"/>
            </w:tcBorders>
            <w:vAlign w:val="center"/>
          </w:tcPr>
          <w:p w14:paraId="01C7A0E2"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全文和内部档案管理系统</w:t>
            </w:r>
          </w:p>
        </w:tc>
        <w:tc>
          <w:tcPr>
            <w:tcW w:w="609" w:type="pct"/>
            <w:tcBorders>
              <w:top w:val="single" w:sz="2" w:space="0" w:color="000000"/>
              <w:bottom w:val="single" w:sz="2" w:space="0" w:color="000000"/>
            </w:tcBorders>
            <w:vAlign w:val="center"/>
          </w:tcPr>
          <w:p w14:paraId="6273A058" w14:textId="77777777" w:rsidR="00C30B24" w:rsidRPr="00F6330E" w:rsidRDefault="007A39A4">
            <w:pPr>
              <w:spacing w:line="276" w:lineRule="auto"/>
              <w:jc w:val="left"/>
              <w:rPr>
                <w:rFonts w:asciiTheme="minorEastAsia" w:eastAsiaTheme="minorEastAsia" w:hAnsiTheme="minorEastAsia" w:cs="宋体"/>
                <w:sz w:val="24"/>
              </w:rPr>
            </w:pPr>
            <w:r w:rsidRPr="00F6330E">
              <w:rPr>
                <w:rFonts w:asciiTheme="minorEastAsia" w:eastAsiaTheme="minorEastAsia" w:hAnsiTheme="minorEastAsia" w:cs="宋体" w:hint="eastAsia"/>
                <w:sz w:val="24"/>
              </w:rPr>
              <w:t>全文和内部档案管理子模块</w:t>
            </w:r>
          </w:p>
        </w:tc>
        <w:tc>
          <w:tcPr>
            <w:tcW w:w="2996" w:type="pct"/>
            <w:tcBorders>
              <w:top w:val="single" w:sz="2" w:space="0" w:color="000000"/>
              <w:bottom w:val="single" w:sz="2" w:space="0" w:color="000000"/>
            </w:tcBorders>
            <w:vAlign w:val="center"/>
          </w:tcPr>
          <w:p w14:paraId="08DB2A30" w14:textId="6FA24977" w:rsidR="00C30B24" w:rsidRPr="00F6330E" w:rsidRDefault="0077183C">
            <w:pPr>
              <w:spacing w:line="276" w:lineRule="auto"/>
              <w:jc w:val="left"/>
              <w:rPr>
                <w:rFonts w:asciiTheme="minorEastAsia" w:eastAsiaTheme="minorEastAsia" w:hAnsiTheme="minorEastAsia" w:cs="宋体"/>
                <w:sz w:val="24"/>
              </w:rPr>
            </w:pPr>
            <w:r>
              <w:rPr>
                <w:rFonts w:ascii="宋体" w:hAnsi="宋体" w:hint="eastAsia"/>
                <w:sz w:val="24"/>
              </w:rPr>
              <w:t>★</w:t>
            </w:r>
            <w:r w:rsidR="007A39A4" w:rsidRPr="00F6330E">
              <w:rPr>
                <w:rFonts w:asciiTheme="minorEastAsia" w:eastAsiaTheme="minorEastAsia" w:hAnsiTheme="minorEastAsia" w:cs="宋体" w:hint="eastAsia"/>
                <w:sz w:val="24"/>
              </w:rPr>
              <w:t>（1）支持校园网平台、局域网平台、单机平台三套同时部署，提供技术框架相同的全文和内部档案管理平台，在确保安全保密的情况下，实现相关数据的便捷快速对接。</w:t>
            </w:r>
          </w:p>
        </w:tc>
        <w:tc>
          <w:tcPr>
            <w:tcW w:w="433" w:type="pct"/>
            <w:tcBorders>
              <w:top w:val="single" w:sz="2" w:space="0" w:color="000000"/>
              <w:bottom w:val="single" w:sz="2" w:space="0" w:color="000000"/>
            </w:tcBorders>
            <w:vAlign w:val="center"/>
          </w:tcPr>
          <w:p w14:paraId="5AEE323A"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否</w:t>
            </w:r>
          </w:p>
        </w:tc>
      </w:tr>
      <w:tr w:rsidR="00C30B24" w:rsidRPr="00F6330E" w14:paraId="318A67B8" w14:textId="77777777">
        <w:trPr>
          <w:trHeight w:val="639"/>
          <w:jc w:val="center"/>
        </w:trPr>
        <w:tc>
          <w:tcPr>
            <w:tcW w:w="241" w:type="pct"/>
            <w:tcBorders>
              <w:top w:val="single" w:sz="2" w:space="0" w:color="000000"/>
              <w:bottom w:val="single" w:sz="2" w:space="0" w:color="000000"/>
            </w:tcBorders>
            <w:vAlign w:val="center"/>
          </w:tcPr>
          <w:p w14:paraId="33AA5217"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7</w:t>
            </w:r>
          </w:p>
        </w:tc>
        <w:tc>
          <w:tcPr>
            <w:tcW w:w="721" w:type="pct"/>
            <w:tcBorders>
              <w:top w:val="single" w:sz="2" w:space="0" w:color="000000"/>
              <w:bottom w:val="single" w:sz="2" w:space="0" w:color="000000"/>
            </w:tcBorders>
            <w:vAlign w:val="center"/>
          </w:tcPr>
          <w:p w14:paraId="281C1CCA"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OA、教务、统一身份认证等集成</w:t>
            </w:r>
          </w:p>
        </w:tc>
        <w:tc>
          <w:tcPr>
            <w:tcW w:w="609" w:type="pct"/>
            <w:tcBorders>
              <w:top w:val="single" w:sz="2" w:space="0" w:color="000000"/>
              <w:bottom w:val="single" w:sz="2" w:space="0" w:color="000000"/>
            </w:tcBorders>
            <w:vAlign w:val="center"/>
          </w:tcPr>
          <w:p w14:paraId="59894274"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与OA等系统对接</w:t>
            </w:r>
          </w:p>
        </w:tc>
        <w:tc>
          <w:tcPr>
            <w:tcW w:w="2996" w:type="pct"/>
            <w:tcBorders>
              <w:top w:val="single" w:sz="2" w:space="0" w:color="000000"/>
              <w:bottom w:val="single" w:sz="2" w:space="0" w:color="000000"/>
            </w:tcBorders>
            <w:vAlign w:val="center"/>
          </w:tcPr>
          <w:p w14:paraId="01C74A84"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包含但不限于以下对接：</w:t>
            </w:r>
          </w:p>
          <w:p w14:paraId="55824C6B"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sz w:val="24"/>
              </w:rPr>
              <w:t>（</w:t>
            </w:r>
            <w:r w:rsidRPr="00F6330E">
              <w:rPr>
                <w:rFonts w:asciiTheme="minorEastAsia" w:eastAsiaTheme="minorEastAsia" w:hAnsiTheme="minorEastAsia" w:cs="宋体" w:hint="eastAsia"/>
                <w:sz w:val="24"/>
              </w:rPr>
              <w:t>1</w:t>
            </w:r>
            <w:r w:rsidRPr="00F6330E">
              <w:rPr>
                <w:rFonts w:asciiTheme="minorEastAsia" w:eastAsiaTheme="minorEastAsia" w:hAnsiTheme="minorEastAsia" w:cs="宋体"/>
                <w:sz w:val="24"/>
              </w:rPr>
              <w:t>）OA</w:t>
            </w:r>
            <w:r w:rsidRPr="00F6330E">
              <w:rPr>
                <w:rFonts w:asciiTheme="minorEastAsia" w:eastAsiaTheme="minorEastAsia" w:hAnsiTheme="minorEastAsia" w:cs="宋体" w:hint="eastAsia"/>
                <w:sz w:val="24"/>
              </w:rPr>
              <w:t>、人事等业务系统数据集成等。并可实现与数字化校园统一身份认证平台集成，实现单点登录及统一身份认证。</w:t>
            </w:r>
          </w:p>
          <w:p w14:paraId="02BA93FF"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（2）身份认证。与学校统一身份认证平台对接，实现通过统一身份认证平台账号能够登录所投软件全部模块，且身份匹配。</w:t>
            </w:r>
          </w:p>
          <w:p w14:paraId="4ACC5010"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（3）单点登录。实现单点登录功能，即在学校内信息门户平台内点击软件名称链接后，可直接进入对应系统的对应栏目，无需再次验证身份。</w:t>
            </w:r>
          </w:p>
          <w:p w14:paraId="1B285906"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#（4）数据集成。与</w:t>
            </w:r>
            <w:r w:rsidRPr="00F6330E">
              <w:rPr>
                <w:rFonts w:asciiTheme="minorEastAsia" w:eastAsiaTheme="minorEastAsia" w:hAnsiTheme="minorEastAsia" w:cs="宋体"/>
                <w:sz w:val="24"/>
              </w:rPr>
              <w:t>OA</w:t>
            </w:r>
            <w:r w:rsidRPr="00F6330E">
              <w:rPr>
                <w:rFonts w:asciiTheme="minorEastAsia" w:eastAsiaTheme="minorEastAsia" w:hAnsiTheme="minorEastAsia" w:cs="宋体" w:hint="eastAsia"/>
                <w:sz w:val="24"/>
              </w:rPr>
              <w:t>系统实现数据集成，实现按时数据交互。同时需按照校方要求向统一数据平台提供</w:t>
            </w:r>
            <w:r w:rsidRPr="00F6330E">
              <w:rPr>
                <w:rFonts w:asciiTheme="minorEastAsia" w:eastAsiaTheme="minorEastAsia" w:hAnsiTheme="minorEastAsia" w:cs="宋体"/>
                <w:sz w:val="24"/>
              </w:rPr>
              <w:t>1:1</w:t>
            </w:r>
            <w:r w:rsidRPr="00F6330E">
              <w:rPr>
                <w:rFonts w:asciiTheme="minorEastAsia" w:eastAsiaTheme="minorEastAsia" w:hAnsiTheme="minorEastAsia" w:cs="宋体" w:hint="eastAsia"/>
                <w:sz w:val="24"/>
              </w:rPr>
              <w:t>全量数据库备份（含附件）。</w:t>
            </w:r>
          </w:p>
          <w:p w14:paraId="75EBF22D" w14:textId="77777777" w:rsidR="00C30B24" w:rsidRPr="00F6330E" w:rsidRDefault="007A39A4">
            <w:pPr>
              <w:spacing w:line="276" w:lineRule="auto"/>
              <w:rPr>
                <w:rFonts w:asciiTheme="minorEastAsia" w:eastAsiaTheme="minorEastAsia" w:hAnsiTheme="minorEastAsia" w:cs="宋体"/>
                <w:sz w:val="24"/>
              </w:rPr>
            </w:pPr>
            <w:r w:rsidRPr="00F6330E">
              <w:rPr>
                <w:rFonts w:asciiTheme="minorEastAsia" w:eastAsiaTheme="minorEastAsia" w:hAnsiTheme="minorEastAsia" w:cs="宋体" w:hint="eastAsia"/>
                <w:sz w:val="24"/>
              </w:rPr>
              <w:t>（5）以上集成对接工作所产生的费用由供应商承担，即实施以上集成对接所产生的全部费用（不包括相应第三方软件公司集成对接费用）全部含在本项目总报价中，不再额外收取其他任何费用。质保期内，如采购人统一身份认证系统和统一数据平台由于版本升级或者系统更换需要重新与供应商所投软件集成对接，供</w:t>
            </w:r>
            <w:r w:rsidRPr="00F6330E">
              <w:rPr>
                <w:rFonts w:asciiTheme="minorEastAsia" w:eastAsiaTheme="minorEastAsia" w:hAnsiTheme="minorEastAsia" w:cs="宋体" w:hint="eastAsia"/>
                <w:sz w:val="24"/>
              </w:rPr>
              <w:lastRenderedPageBreak/>
              <w:t>应商需免费实施。</w:t>
            </w:r>
          </w:p>
        </w:tc>
        <w:tc>
          <w:tcPr>
            <w:tcW w:w="433" w:type="pct"/>
            <w:tcBorders>
              <w:top w:val="single" w:sz="2" w:space="0" w:color="000000"/>
              <w:bottom w:val="single" w:sz="2" w:space="0" w:color="000000"/>
            </w:tcBorders>
            <w:vAlign w:val="center"/>
          </w:tcPr>
          <w:p w14:paraId="77B68E9F"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lastRenderedPageBreak/>
              <w:t>否</w:t>
            </w:r>
          </w:p>
        </w:tc>
      </w:tr>
      <w:tr w:rsidR="00C30B24" w14:paraId="5ABC9421" w14:textId="77777777">
        <w:trPr>
          <w:trHeight w:val="639"/>
          <w:jc w:val="center"/>
        </w:trPr>
        <w:tc>
          <w:tcPr>
            <w:tcW w:w="241" w:type="pct"/>
            <w:tcBorders>
              <w:top w:val="single" w:sz="2" w:space="0" w:color="000000"/>
              <w:bottom w:val="single" w:sz="2" w:space="0" w:color="000000"/>
            </w:tcBorders>
            <w:vAlign w:val="center"/>
          </w:tcPr>
          <w:p w14:paraId="25B9BE5C"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sz w:val="24"/>
              </w:rPr>
              <w:lastRenderedPageBreak/>
              <w:t>8</w:t>
            </w:r>
          </w:p>
        </w:tc>
        <w:tc>
          <w:tcPr>
            <w:tcW w:w="721" w:type="pct"/>
            <w:tcBorders>
              <w:top w:val="single" w:sz="2" w:space="0" w:color="000000"/>
              <w:bottom w:val="single" w:sz="2" w:space="0" w:color="000000"/>
            </w:tcBorders>
            <w:vAlign w:val="center"/>
          </w:tcPr>
          <w:p w14:paraId="61C891F5" w14:textId="77777777" w:rsidR="00C30B24" w:rsidRPr="00F6330E"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中间件软件采购</w:t>
            </w:r>
          </w:p>
        </w:tc>
        <w:tc>
          <w:tcPr>
            <w:tcW w:w="609" w:type="pct"/>
            <w:tcBorders>
              <w:top w:val="single" w:sz="2" w:space="0" w:color="000000"/>
              <w:bottom w:val="single" w:sz="2" w:space="0" w:color="000000"/>
            </w:tcBorders>
            <w:vAlign w:val="center"/>
          </w:tcPr>
          <w:p w14:paraId="6694493B" w14:textId="77777777" w:rsidR="00C30B24" w:rsidRPr="00F6330E" w:rsidRDefault="007A39A4" w:rsidP="0025360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平台</w:t>
            </w:r>
            <w:r w:rsidR="00521FF2" w:rsidRPr="00F6330E">
              <w:rPr>
                <w:rFonts w:asciiTheme="minorEastAsia" w:eastAsiaTheme="minorEastAsia" w:hAnsiTheme="minorEastAsia" w:cs="宋体" w:hint="eastAsia"/>
                <w:sz w:val="24"/>
              </w:rPr>
              <w:t>兼容</w:t>
            </w:r>
          </w:p>
        </w:tc>
        <w:tc>
          <w:tcPr>
            <w:tcW w:w="2996" w:type="pct"/>
            <w:tcBorders>
              <w:top w:val="single" w:sz="2" w:space="0" w:color="000000"/>
              <w:bottom w:val="single" w:sz="2" w:space="0" w:color="000000"/>
            </w:tcBorders>
            <w:vAlign w:val="center"/>
          </w:tcPr>
          <w:p w14:paraId="61CA457B" w14:textId="0E4401A1" w:rsidR="002C293C" w:rsidRPr="00F6330E" w:rsidRDefault="007A39A4">
            <w:pPr>
              <w:spacing w:line="276" w:lineRule="auto"/>
              <w:jc w:val="left"/>
              <w:rPr>
                <w:rFonts w:ascii="宋体" w:hAnsi="宋体"/>
                <w:sz w:val="24"/>
              </w:rPr>
            </w:pPr>
            <w:r w:rsidRPr="00F6330E">
              <w:rPr>
                <w:rFonts w:ascii="宋体" w:hAnsi="宋体" w:hint="eastAsia"/>
                <w:sz w:val="24"/>
              </w:rPr>
              <w:t>★（1）</w:t>
            </w:r>
            <w:r w:rsidR="002C293C" w:rsidRPr="00F6330E">
              <w:rPr>
                <w:rFonts w:asciiTheme="minorEastAsia" w:eastAsiaTheme="minorEastAsia" w:hAnsiTheme="minorEastAsia" w:cs="宋体" w:hint="eastAsia"/>
                <w:sz w:val="24"/>
              </w:rPr>
              <w:t>本系统必须</w:t>
            </w:r>
            <w:r w:rsidR="002C293C" w:rsidRPr="00F6330E">
              <w:rPr>
                <w:rFonts w:ascii="宋体" w:hAnsi="宋体" w:hint="eastAsia"/>
                <w:sz w:val="24"/>
              </w:rPr>
              <w:t>符合财政部、工业和信息化部制定的《通用服务器政府采购需求标准（2023版）》、《操作系统政府采购需求标准（2023年版）》、《数据库政府采购需求标准（2023年版）》、《便携式计算机政府采购需求标准（2023年版）》、《台式计算机政府采购需求标准（2023年版）》要求，适配通过安全可靠测评的数据库、中间件、国产终端、操作系统和国产芯片服务器及软硬件平台。</w:t>
            </w:r>
          </w:p>
          <w:p w14:paraId="27D872DA" w14:textId="77777777" w:rsidR="00C30B24" w:rsidRPr="00F6330E" w:rsidRDefault="00832D8C" w:rsidP="00B101E1">
            <w:pPr>
              <w:spacing w:line="276" w:lineRule="auto"/>
              <w:jc w:val="left"/>
              <w:rPr>
                <w:rFonts w:asciiTheme="minorEastAsia" w:eastAsiaTheme="minorEastAsia" w:hAnsiTheme="minorEastAsia" w:cs="宋体"/>
                <w:sz w:val="24"/>
              </w:rPr>
            </w:pPr>
            <w:r w:rsidRPr="00F6330E">
              <w:rPr>
                <w:rFonts w:asciiTheme="minorEastAsia" w:eastAsiaTheme="minorEastAsia" w:hAnsiTheme="minorEastAsia" w:cs="宋体" w:hint="eastAsia"/>
                <w:sz w:val="24"/>
              </w:rPr>
              <w:t>（2）</w:t>
            </w:r>
            <w:r w:rsidR="00B101E1" w:rsidRPr="00F6330E">
              <w:rPr>
                <w:rFonts w:asciiTheme="minorEastAsia" w:eastAsiaTheme="minorEastAsia" w:hAnsiTheme="minorEastAsia" w:cs="宋体" w:hint="eastAsia"/>
                <w:sz w:val="24"/>
              </w:rPr>
              <w:t>为实现功能需要，供应商可</w:t>
            </w:r>
            <w:r w:rsidR="004A1891" w:rsidRPr="00F6330E">
              <w:rPr>
                <w:rFonts w:asciiTheme="minorEastAsia" w:eastAsiaTheme="minorEastAsia" w:hAnsiTheme="minorEastAsia" w:cs="宋体" w:hint="eastAsia"/>
                <w:sz w:val="24"/>
              </w:rPr>
              <w:t>按实际需要，</w:t>
            </w:r>
            <w:r w:rsidR="007A39A4" w:rsidRPr="00F6330E">
              <w:rPr>
                <w:rFonts w:asciiTheme="minorEastAsia" w:eastAsiaTheme="minorEastAsia" w:hAnsiTheme="minorEastAsia" w:cs="宋体" w:hint="eastAsia"/>
                <w:sz w:val="24"/>
              </w:rPr>
              <w:t>自行采购相关的</w:t>
            </w:r>
            <w:r w:rsidR="00B101E1" w:rsidRPr="00F6330E">
              <w:rPr>
                <w:rFonts w:asciiTheme="minorEastAsia" w:eastAsiaTheme="minorEastAsia" w:hAnsiTheme="minorEastAsia" w:cs="宋体" w:hint="eastAsia"/>
                <w:sz w:val="24"/>
              </w:rPr>
              <w:t>部分软硬件产品，</w:t>
            </w:r>
            <w:r w:rsidR="007A39A4" w:rsidRPr="00F6330E">
              <w:rPr>
                <w:rFonts w:asciiTheme="minorEastAsia" w:eastAsiaTheme="minorEastAsia" w:hAnsiTheme="minorEastAsia" w:cs="宋体" w:hint="eastAsia"/>
                <w:sz w:val="24"/>
              </w:rPr>
              <w:t>搭建相关的软件环境</w:t>
            </w:r>
            <w:r w:rsidR="00B101E1" w:rsidRPr="00F6330E">
              <w:rPr>
                <w:rFonts w:asciiTheme="minorEastAsia" w:eastAsiaTheme="minorEastAsia" w:hAnsiTheme="minorEastAsia" w:cs="宋体" w:hint="eastAsia"/>
                <w:sz w:val="24"/>
              </w:rPr>
              <w:t>。</w:t>
            </w:r>
          </w:p>
        </w:tc>
        <w:tc>
          <w:tcPr>
            <w:tcW w:w="433" w:type="pct"/>
            <w:tcBorders>
              <w:top w:val="single" w:sz="2" w:space="0" w:color="000000"/>
              <w:bottom w:val="single" w:sz="2" w:space="0" w:color="000000"/>
            </w:tcBorders>
            <w:vAlign w:val="center"/>
          </w:tcPr>
          <w:p w14:paraId="35BACFA4" w14:textId="77777777" w:rsidR="00C30B24" w:rsidRDefault="007A39A4">
            <w:pPr>
              <w:spacing w:line="276" w:lineRule="auto"/>
              <w:jc w:val="center"/>
              <w:rPr>
                <w:rFonts w:asciiTheme="minorEastAsia" w:eastAsiaTheme="minorEastAsia" w:hAnsiTheme="minorEastAsia" w:cs="宋体"/>
                <w:sz w:val="24"/>
              </w:rPr>
            </w:pPr>
            <w:r w:rsidRPr="00F6330E">
              <w:rPr>
                <w:rFonts w:asciiTheme="minorEastAsia" w:eastAsiaTheme="minorEastAsia" w:hAnsiTheme="minorEastAsia" w:cs="宋体" w:hint="eastAsia"/>
                <w:sz w:val="24"/>
              </w:rPr>
              <w:t>否</w:t>
            </w:r>
          </w:p>
        </w:tc>
      </w:tr>
    </w:tbl>
    <w:p w14:paraId="0F8B8FC1" w14:textId="77777777" w:rsidR="00C30B24" w:rsidRDefault="00C30B24"/>
    <w:p w14:paraId="7816A9D0" w14:textId="77777777" w:rsidR="00C30B24" w:rsidRDefault="007A39A4">
      <w:pPr>
        <w:widowControl/>
        <w:ind w:firstLine="281"/>
        <w:jc w:val="left"/>
        <w:rPr>
          <w:rStyle w:val="1Char"/>
        </w:rPr>
        <w:sectPr w:rsidR="00C30B24">
          <w:pgSz w:w="16840" w:h="11907" w:orient="landscape"/>
          <w:pgMar w:top="1797" w:right="1440" w:bottom="1797" w:left="1440" w:header="720" w:footer="720" w:gutter="0"/>
          <w:cols w:space="720"/>
          <w:docGrid w:linePitch="312"/>
        </w:sectPr>
      </w:pPr>
      <w:bookmarkStart w:id="389" w:name="_Toc156076150"/>
      <w:bookmarkEnd w:id="388"/>
      <w:r>
        <w:rPr>
          <w:rStyle w:val="1Char"/>
        </w:rPr>
        <w:br w:type="page"/>
      </w:r>
    </w:p>
    <w:p w14:paraId="187D9470" w14:textId="77777777" w:rsidR="00C30B24" w:rsidRDefault="007A39A4">
      <w:pPr>
        <w:spacing w:line="360" w:lineRule="auto"/>
        <w:outlineLvl w:val="2"/>
        <w:rPr>
          <w:rFonts w:ascii="宋体" w:hAnsi="宋体"/>
          <w:sz w:val="24"/>
        </w:rPr>
      </w:pPr>
      <w:r>
        <w:rPr>
          <w:rFonts w:ascii="宋体" w:hAnsi="宋体" w:hint="eastAsia"/>
          <w:sz w:val="24"/>
        </w:rPr>
        <w:lastRenderedPageBreak/>
        <w:t>(二)服务要求</w:t>
      </w:r>
    </w:p>
    <w:p w14:paraId="24B45A8A" w14:textId="77777777" w:rsidR="00C30B24" w:rsidRDefault="007A39A4">
      <w:pPr>
        <w:spacing w:line="276" w:lineRule="auto"/>
        <w:rPr>
          <w:rFonts w:ascii="宋体" w:hAnsi="宋体" w:cs="宋体"/>
          <w:spacing w:val="7"/>
          <w:sz w:val="24"/>
        </w:rPr>
      </w:pPr>
      <w:r>
        <w:rPr>
          <w:rFonts w:ascii="宋体" w:hAnsi="宋体" w:cs="宋体" w:hint="eastAsia"/>
          <w:spacing w:val="7"/>
          <w:sz w:val="24"/>
        </w:rPr>
        <w:t>1.重要性分为“★”“#”和“△”。★代表实质性指标,不满足该指标项将导致投标被拒绝,#代表重要指标,△则表示一般指标项。</w:t>
      </w:r>
    </w:p>
    <w:p w14:paraId="36022F68" w14:textId="77777777" w:rsidR="00C30B24" w:rsidRDefault="007A39A4">
      <w:pPr>
        <w:spacing w:line="276" w:lineRule="auto"/>
        <w:rPr>
          <w:rFonts w:ascii="宋体" w:hAnsi="宋体" w:cs="宋体"/>
          <w:spacing w:val="-7"/>
          <w:sz w:val="24"/>
        </w:rPr>
      </w:pPr>
      <w:r>
        <w:rPr>
          <w:rFonts w:ascii="宋体" w:hAnsi="宋体" w:cs="宋体" w:hint="eastAsia"/>
          <w:spacing w:val="7"/>
          <w:sz w:val="24"/>
        </w:rPr>
        <w:t>2“证明材料要求”项填“是”的,供应商需按“服务要求</w:t>
      </w:r>
      <w:r>
        <w:rPr>
          <w:rFonts w:ascii="宋体" w:hAnsi="宋体" w:cs="宋体" w:hint="eastAsia"/>
          <w:spacing w:val="-7"/>
          <w:sz w:val="24"/>
        </w:rPr>
        <w:t>标准”提供相关证明材料。</w:t>
      </w:r>
    </w:p>
    <w:tbl>
      <w:tblPr>
        <w:tblStyle w:val="TableNormal"/>
        <w:tblpPr w:leftFromText="180" w:rightFromText="180" w:vertAnchor="text" w:horzAnchor="margin" w:tblpY="12"/>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1303"/>
        <w:gridCol w:w="992"/>
        <w:gridCol w:w="4428"/>
        <w:gridCol w:w="1289"/>
      </w:tblGrid>
      <w:tr w:rsidR="00C30B24" w14:paraId="7DE087AC" w14:textId="77777777">
        <w:trPr>
          <w:trHeight w:val="1269"/>
        </w:trPr>
        <w:tc>
          <w:tcPr>
            <w:tcW w:w="395" w:type="pct"/>
            <w:tcBorders>
              <w:top w:val="single" w:sz="2" w:space="0" w:color="000000"/>
              <w:bottom w:val="single" w:sz="2" w:space="0" w:color="000000"/>
            </w:tcBorders>
            <w:vAlign w:val="center"/>
          </w:tcPr>
          <w:p w14:paraId="0CE1895E" w14:textId="77777777" w:rsidR="00C30B24" w:rsidRDefault="007A39A4">
            <w:pPr>
              <w:spacing w:line="276" w:lineRule="auto"/>
              <w:jc w:val="center"/>
              <w:rPr>
                <w:rFonts w:ascii="宋体" w:hAnsi="宋体" w:cs="宋体"/>
                <w:spacing w:val="6"/>
                <w:sz w:val="24"/>
              </w:rPr>
            </w:pPr>
            <w:r>
              <w:rPr>
                <w:rFonts w:ascii="宋体" w:hAnsi="宋体" w:cs="宋体" w:hint="eastAsia"/>
                <w:spacing w:val="6"/>
                <w:sz w:val="24"/>
              </w:rPr>
              <w:t>序号</w:t>
            </w:r>
          </w:p>
        </w:tc>
        <w:tc>
          <w:tcPr>
            <w:tcW w:w="749" w:type="pct"/>
            <w:tcBorders>
              <w:top w:val="single" w:sz="2" w:space="0" w:color="000000"/>
              <w:bottom w:val="single" w:sz="2" w:space="0" w:color="000000"/>
            </w:tcBorders>
            <w:vAlign w:val="center"/>
          </w:tcPr>
          <w:p w14:paraId="435F93CB" w14:textId="77777777" w:rsidR="00C30B24" w:rsidRDefault="007A39A4">
            <w:pPr>
              <w:spacing w:line="276" w:lineRule="auto"/>
              <w:jc w:val="center"/>
              <w:rPr>
                <w:rFonts w:ascii="宋体" w:hAnsi="宋体" w:cs="宋体"/>
                <w:sz w:val="24"/>
              </w:rPr>
            </w:pPr>
            <w:r>
              <w:rPr>
                <w:rFonts w:ascii="宋体" w:hAnsi="宋体" w:cs="宋体" w:hint="eastAsia"/>
                <w:spacing w:val="6"/>
                <w:sz w:val="24"/>
              </w:rPr>
              <w:t>内容</w:t>
            </w:r>
          </w:p>
        </w:tc>
        <w:tc>
          <w:tcPr>
            <w:tcW w:w="570" w:type="pct"/>
            <w:tcBorders>
              <w:top w:val="single" w:sz="2" w:space="0" w:color="000000"/>
              <w:bottom w:val="single" w:sz="2" w:space="0" w:color="000000"/>
            </w:tcBorders>
            <w:vAlign w:val="center"/>
          </w:tcPr>
          <w:p w14:paraId="44B5B8E0" w14:textId="77777777" w:rsidR="00C30B24" w:rsidRDefault="007A39A4">
            <w:pPr>
              <w:spacing w:line="276" w:lineRule="auto"/>
              <w:jc w:val="center"/>
              <w:rPr>
                <w:rFonts w:ascii="宋体" w:hAnsi="宋体" w:cs="宋体"/>
                <w:sz w:val="24"/>
              </w:rPr>
            </w:pPr>
            <w:r>
              <w:rPr>
                <w:rFonts w:ascii="宋体" w:hAnsi="宋体" w:cs="宋体" w:hint="eastAsia"/>
                <w:spacing w:val="3"/>
                <w:sz w:val="24"/>
              </w:rPr>
              <w:t>重要性</w:t>
            </w:r>
          </w:p>
        </w:tc>
        <w:tc>
          <w:tcPr>
            <w:tcW w:w="2545" w:type="pct"/>
            <w:tcBorders>
              <w:top w:val="single" w:sz="2" w:space="0" w:color="000000"/>
              <w:bottom w:val="single" w:sz="2" w:space="0" w:color="000000"/>
            </w:tcBorders>
            <w:vAlign w:val="center"/>
          </w:tcPr>
          <w:p w14:paraId="0A8232F5" w14:textId="77777777" w:rsidR="00C30B24" w:rsidRDefault="007A39A4">
            <w:pPr>
              <w:spacing w:line="276" w:lineRule="auto"/>
              <w:jc w:val="center"/>
              <w:rPr>
                <w:rFonts w:ascii="宋体" w:hAnsi="宋体" w:cs="宋体"/>
                <w:spacing w:val="4"/>
                <w:position w:val="29"/>
                <w:sz w:val="24"/>
              </w:rPr>
            </w:pPr>
            <w:r>
              <w:rPr>
                <w:rFonts w:ascii="宋体" w:hAnsi="宋体" w:cs="宋体" w:hint="eastAsia"/>
                <w:spacing w:val="3"/>
                <w:sz w:val="24"/>
              </w:rPr>
              <w:t>服务要求标准</w:t>
            </w:r>
          </w:p>
        </w:tc>
        <w:tc>
          <w:tcPr>
            <w:tcW w:w="741" w:type="pct"/>
            <w:tcBorders>
              <w:top w:val="single" w:sz="2" w:space="0" w:color="000000"/>
              <w:bottom w:val="single" w:sz="2" w:space="0" w:color="000000"/>
            </w:tcBorders>
            <w:vAlign w:val="center"/>
          </w:tcPr>
          <w:p w14:paraId="3FE9A2B7" w14:textId="77777777" w:rsidR="00C30B24" w:rsidRDefault="007A39A4">
            <w:pPr>
              <w:spacing w:line="276" w:lineRule="auto"/>
              <w:jc w:val="center"/>
              <w:rPr>
                <w:rFonts w:ascii="宋体" w:hAnsi="宋体" w:cs="宋体"/>
                <w:sz w:val="24"/>
              </w:rPr>
            </w:pPr>
            <w:r>
              <w:rPr>
                <w:rFonts w:ascii="宋体" w:hAnsi="宋体" w:cs="宋体" w:hint="eastAsia"/>
                <w:spacing w:val="-3"/>
                <w:position w:val="30"/>
                <w:sz w:val="24"/>
              </w:rPr>
              <w:t>证明材</w:t>
            </w:r>
          </w:p>
          <w:p w14:paraId="01142BCA" w14:textId="77777777" w:rsidR="00C30B24" w:rsidRDefault="007A39A4">
            <w:pPr>
              <w:spacing w:line="276" w:lineRule="auto"/>
              <w:jc w:val="center"/>
              <w:rPr>
                <w:rFonts w:ascii="宋体" w:hAnsi="宋体" w:cs="宋体"/>
                <w:sz w:val="24"/>
              </w:rPr>
            </w:pPr>
            <w:r>
              <w:rPr>
                <w:rFonts w:ascii="宋体" w:hAnsi="宋体" w:cs="宋体" w:hint="eastAsia"/>
                <w:spacing w:val="4"/>
                <w:sz w:val="24"/>
              </w:rPr>
              <w:t>料要求</w:t>
            </w:r>
          </w:p>
        </w:tc>
      </w:tr>
      <w:tr w:rsidR="00C30B24" w14:paraId="4AB2EA10" w14:textId="77777777">
        <w:trPr>
          <w:trHeight w:val="1264"/>
        </w:trPr>
        <w:tc>
          <w:tcPr>
            <w:tcW w:w="395" w:type="pct"/>
            <w:tcBorders>
              <w:top w:val="single" w:sz="2" w:space="0" w:color="000000"/>
              <w:bottom w:val="single" w:sz="2" w:space="0" w:color="000000"/>
            </w:tcBorders>
            <w:vAlign w:val="center"/>
          </w:tcPr>
          <w:p w14:paraId="29C1C088" w14:textId="77777777" w:rsidR="00C30B24" w:rsidRDefault="007A39A4">
            <w:pPr>
              <w:spacing w:line="276" w:lineRule="auto"/>
              <w:jc w:val="center"/>
              <w:rPr>
                <w:rFonts w:ascii="宋体" w:hAnsi="宋体" w:cs="宋体"/>
                <w:spacing w:val="-5"/>
                <w:sz w:val="24"/>
              </w:rPr>
            </w:pPr>
            <w:r>
              <w:rPr>
                <w:rFonts w:ascii="宋体" w:hAnsi="宋体" w:cs="宋体"/>
                <w:spacing w:val="-5"/>
                <w:sz w:val="24"/>
              </w:rPr>
              <w:t>1</w:t>
            </w:r>
          </w:p>
        </w:tc>
        <w:tc>
          <w:tcPr>
            <w:tcW w:w="749" w:type="pct"/>
            <w:tcBorders>
              <w:top w:val="single" w:sz="2" w:space="0" w:color="000000"/>
              <w:bottom w:val="single" w:sz="2" w:space="0" w:color="000000"/>
            </w:tcBorders>
            <w:vAlign w:val="center"/>
          </w:tcPr>
          <w:p w14:paraId="0903E7C5"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知识产权归属</w:t>
            </w:r>
          </w:p>
        </w:tc>
        <w:tc>
          <w:tcPr>
            <w:tcW w:w="570" w:type="pct"/>
            <w:tcBorders>
              <w:top w:val="single" w:sz="2" w:space="0" w:color="000000"/>
              <w:bottom w:val="single" w:sz="2" w:space="0" w:color="000000"/>
            </w:tcBorders>
            <w:vAlign w:val="center"/>
          </w:tcPr>
          <w:p w14:paraId="75DF132E" w14:textId="77777777" w:rsidR="00C30B24" w:rsidRDefault="007A39A4">
            <w:pPr>
              <w:spacing w:line="276" w:lineRule="auto"/>
              <w:jc w:val="center"/>
              <w:rPr>
                <w:rFonts w:ascii="宋体" w:hAnsi="宋体" w:cs="宋体"/>
                <w:sz w:val="24"/>
              </w:rPr>
            </w:pPr>
            <w:r>
              <w:rPr>
                <w:rFonts w:ascii="宋体" w:hAnsi="宋体" w:cs="宋体" w:hint="eastAsia"/>
                <w:spacing w:val="7"/>
                <w:sz w:val="24"/>
              </w:rPr>
              <w:t>△</w:t>
            </w:r>
          </w:p>
        </w:tc>
        <w:tc>
          <w:tcPr>
            <w:tcW w:w="2545" w:type="pct"/>
            <w:tcBorders>
              <w:top w:val="single" w:sz="2" w:space="0" w:color="000000"/>
              <w:bottom w:val="single" w:sz="2" w:space="0" w:color="000000"/>
            </w:tcBorders>
            <w:vAlign w:val="center"/>
          </w:tcPr>
          <w:p w14:paraId="09EFC8C5" w14:textId="77777777" w:rsidR="00C30B24" w:rsidRDefault="007A39A4">
            <w:pPr>
              <w:spacing w:line="276" w:lineRule="auto"/>
              <w:rPr>
                <w:rFonts w:ascii="宋体" w:hAnsi="宋体" w:cs="宋体"/>
                <w:sz w:val="24"/>
              </w:rPr>
            </w:pPr>
            <w:r>
              <w:rPr>
                <w:rFonts w:ascii="宋体" w:hAnsi="宋体" w:hint="eastAsia"/>
                <w:sz w:val="24"/>
              </w:rPr>
              <w:t>供应商所提供的响应文件及项目成果的知识产权归双方共有。供应商应在响应文件中承诺采购人拥有采购管理信息系统建设实施的全部源代码及建设过程中所有文档、著作、研究等方面的知识产权。</w:t>
            </w:r>
          </w:p>
        </w:tc>
        <w:tc>
          <w:tcPr>
            <w:tcW w:w="741" w:type="pct"/>
            <w:tcBorders>
              <w:top w:val="single" w:sz="2" w:space="0" w:color="000000"/>
              <w:bottom w:val="single" w:sz="2" w:space="0" w:color="000000"/>
            </w:tcBorders>
            <w:vAlign w:val="center"/>
          </w:tcPr>
          <w:p w14:paraId="4EF5E730" w14:textId="77777777" w:rsidR="00C30B24" w:rsidRDefault="007A39A4">
            <w:pPr>
              <w:spacing w:line="276" w:lineRule="auto"/>
              <w:jc w:val="center"/>
              <w:rPr>
                <w:rFonts w:ascii="宋体" w:hAnsi="宋体" w:cs="宋体"/>
                <w:sz w:val="24"/>
              </w:rPr>
            </w:pPr>
            <w:r>
              <w:rPr>
                <w:rFonts w:ascii="宋体" w:hAnsi="宋体" w:cs="宋体" w:hint="eastAsia"/>
                <w:sz w:val="24"/>
              </w:rPr>
              <w:t>是</w:t>
            </w:r>
          </w:p>
        </w:tc>
      </w:tr>
      <w:tr w:rsidR="00C30B24" w14:paraId="08136C15" w14:textId="77777777">
        <w:trPr>
          <w:trHeight w:val="639"/>
        </w:trPr>
        <w:tc>
          <w:tcPr>
            <w:tcW w:w="395" w:type="pct"/>
            <w:tcBorders>
              <w:top w:val="single" w:sz="2" w:space="0" w:color="000000"/>
              <w:bottom w:val="single" w:sz="2" w:space="0" w:color="000000"/>
            </w:tcBorders>
            <w:vAlign w:val="center"/>
          </w:tcPr>
          <w:p w14:paraId="4CCA488B" w14:textId="77777777" w:rsidR="00C30B24" w:rsidRDefault="007A39A4">
            <w:pPr>
              <w:spacing w:line="276" w:lineRule="auto"/>
              <w:jc w:val="center"/>
              <w:rPr>
                <w:rFonts w:ascii="宋体" w:hAnsi="宋体" w:cs="宋体"/>
                <w:spacing w:val="-3"/>
                <w:sz w:val="24"/>
              </w:rPr>
            </w:pPr>
            <w:r>
              <w:rPr>
                <w:rFonts w:ascii="宋体" w:hAnsi="宋体" w:cs="宋体"/>
                <w:spacing w:val="-3"/>
                <w:sz w:val="24"/>
              </w:rPr>
              <w:t>2</w:t>
            </w:r>
          </w:p>
        </w:tc>
        <w:tc>
          <w:tcPr>
            <w:tcW w:w="749" w:type="pct"/>
            <w:tcBorders>
              <w:top w:val="single" w:sz="2" w:space="0" w:color="000000"/>
              <w:bottom w:val="single" w:sz="2" w:space="0" w:color="000000"/>
            </w:tcBorders>
            <w:vAlign w:val="center"/>
          </w:tcPr>
          <w:p w14:paraId="074DE972"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质保期</w:t>
            </w:r>
          </w:p>
        </w:tc>
        <w:tc>
          <w:tcPr>
            <w:tcW w:w="570" w:type="pct"/>
            <w:tcBorders>
              <w:top w:val="single" w:sz="2" w:space="0" w:color="000000"/>
              <w:bottom w:val="single" w:sz="2" w:space="0" w:color="000000"/>
            </w:tcBorders>
            <w:vAlign w:val="center"/>
          </w:tcPr>
          <w:p w14:paraId="530171EF" w14:textId="77777777" w:rsidR="00C30B24" w:rsidRDefault="007A39A4">
            <w:pPr>
              <w:spacing w:line="276" w:lineRule="auto"/>
              <w:jc w:val="center"/>
              <w:rPr>
                <w:rFonts w:ascii="宋体" w:hAnsi="宋体" w:cs="宋体"/>
                <w:sz w:val="24"/>
              </w:rPr>
            </w:pPr>
            <w:r>
              <w:rPr>
                <w:rFonts w:ascii="宋体" w:hAnsi="宋体" w:cs="宋体" w:hint="eastAsia"/>
                <w:spacing w:val="7"/>
                <w:sz w:val="24"/>
              </w:rPr>
              <w:t>★</w:t>
            </w:r>
          </w:p>
        </w:tc>
        <w:tc>
          <w:tcPr>
            <w:tcW w:w="2545" w:type="pct"/>
            <w:tcBorders>
              <w:top w:val="single" w:sz="2" w:space="0" w:color="000000"/>
              <w:bottom w:val="single" w:sz="2" w:space="0" w:color="000000"/>
            </w:tcBorders>
            <w:vAlign w:val="center"/>
          </w:tcPr>
          <w:p w14:paraId="1AB9A1A1" w14:textId="1741683C" w:rsidR="00D573B0" w:rsidRDefault="00D573B0">
            <w:pPr>
              <w:spacing w:line="276" w:lineRule="auto"/>
              <w:rPr>
                <w:rFonts w:ascii="宋体" w:hAnsi="宋体" w:cs="宋体"/>
                <w:sz w:val="24"/>
              </w:rPr>
            </w:pPr>
            <w:r>
              <w:rPr>
                <w:rFonts w:ascii="宋体" w:hAnsi="宋体" w:cs="宋体" w:hint="eastAsia"/>
                <w:spacing w:val="-7"/>
                <w:sz w:val="24"/>
              </w:rPr>
              <w:t>质保期承诺函：</w:t>
            </w:r>
          </w:p>
          <w:p w14:paraId="797CCE83" w14:textId="77777777" w:rsidR="00C30B24" w:rsidRDefault="007A39A4">
            <w:pPr>
              <w:spacing w:line="276" w:lineRule="auto"/>
              <w:rPr>
                <w:rFonts w:ascii="宋体" w:hAnsi="宋体" w:cs="宋体"/>
                <w:sz w:val="24"/>
              </w:rPr>
            </w:pPr>
            <w:r>
              <w:rPr>
                <w:rFonts w:ascii="宋体" w:hAnsi="宋体" w:cs="宋体" w:hint="eastAsia"/>
                <w:sz w:val="24"/>
              </w:rPr>
              <w:t>验收</w:t>
            </w:r>
            <w:proofErr w:type="gramStart"/>
            <w:r>
              <w:rPr>
                <w:rFonts w:ascii="宋体" w:hAnsi="宋体" w:cs="宋体" w:hint="eastAsia"/>
                <w:sz w:val="24"/>
              </w:rPr>
              <w:t>后软件</w:t>
            </w:r>
            <w:proofErr w:type="gramEnd"/>
            <w:r>
              <w:rPr>
                <w:rFonts w:ascii="宋体" w:hAnsi="宋体" w:cs="宋体" w:hint="eastAsia"/>
                <w:sz w:val="24"/>
              </w:rPr>
              <w:t>三年免费质保期承诺，硬件一年免费质保期承诺。</w:t>
            </w:r>
          </w:p>
        </w:tc>
        <w:tc>
          <w:tcPr>
            <w:tcW w:w="741" w:type="pct"/>
            <w:tcBorders>
              <w:top w:val="single" w:sz="2" w:space="0" w:color="000000"/>
              <w:bottom w:val="single" w:sz="2" w:space="0" w:color="000000"/>
            </w:tcBorders>
            <w:vAlign w:val="center"/>
          </w:tcPr>
          <w:p w14:paraId="440B7EFC" w14:textId="4348790C" w:rsidR="00C30B24" w:rsidRDefault="00D573B0">
            <w:pPr>
              <w:spacing w:line="276" w:lineRule="auto"/>
              <w:jc w:val="center"/>
              <w:rPr>
                <w:rFonts w:ascii="宋体" w:hAnsi="宋体" w:cs="宋体"/>
                <w:sz w:val="24"/>
              </w:rPr>
            </w:pPr>
            <w:r>
              <w:rPr>
                <w:rFonts w:ascii="宋体" w:hAnsi="宋体" w:cs="宋体"/>
                <w:sz w:val="24"/>
              </w:rPr>
              <w:t>是</w:t>
            </w:r>
          </w:p>
        </w:tc>
      </w:tr>
      <w:tr w:rsidR="00C30B24" w14:paraId="02B5E5E9" w14:textId="77777777">
        <w:trPr>
          <w:trHeight w:val="639"/>
        </w:trPr>
        <w:tc>
          <w:tcPr>
            <w:tcW w:w="395" w:type="pct"/>
            <w:tcBorders>
              <w:top w:val="single" w:sz="2" w:space="0" w:color="000000"/>
              <w:bottom w:val="single" w:sz="2" w:space="0" w:color="000000"/>
            </w:tcBorders>
            <w:vAlign w:val="center"/>
          </w:tcPr>
          <w:p w14:paraId="6C260FA2" w14:textId="77777777" w:rsidR="00C30B24" w:rsidRDefault="007A39A4">
            <w:pPr>
              <w:spacing w:line="276" w:lineRule="auto"/>
              <w:jc w:val="center"/>
              <w:rPr>
                <w:rFonts w:ascii="宋体" w:hAnsi="宋体" w:cs="宋体"/>
                <w:spacing w:val="-3"/>
                <w:sz w:val="24"/>
              </w:rPr>
            </w:pPr>
            <w:r>
              <w:rPr>
                <w:rFonts w:ascii="宋体" w:hAnsi="宋体" w:cs="宋体" w:hint="eastAsia"/>
                <w:spacing w:val="-3"/>
                <w:sz w:val="24"/>
              </w:rPr>
              <w:t>3</w:t>
            </w:r>
          </w:p>
        </w:tc>
        <w:tc>
          <w:tcPr>
            <w:tcW w:w="749" w:type="pct"/>
            <w:tcBorders>
              <w:top w:val="single" w:sz="2" w:space="0" w:color="000000"/>
              <w:bottom w:val="single" w:sz="2" w:space="0" w:color="000000"/>
            </w:tcBorders>
            <w:vAlign w:val="center"/>
          </w:tcPr>
          <w:p w14:paraId="0B32A7ED"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人员配置</w:t>
            </w:r>
          </w:p>
        </w:tc>
        <w:tc>
          <w:tcPr>
            <w:tcW w:w="570" w:type="pct"/>
            <w:tcBorders>
              <w:top w:val="single" w:sz="2" w:space="0" w:color="000000"/>
              <w:bottom w:val="single" w:sz="2" w:space="0" w:color="000000"/>
            </w:tcBorders>
            <w:vAlign w:val="center"/>
          </w:tcPr>
          <w:p w14:paraId="3160DC21"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w:t>
            </w:r>
          </w:p>
        </w:tc>
        <w:tc>
          <w:tcPr>
            <w:tcW w:w="2545" w:type="pct"/>
            <w:tcBorders>
              <w:top w:val="single" w:sz="2" w:space="0" w:color="000000"/>
              <w:bottom w:val="single" w:sz="2" w:space="0" w:color="000000"/>
            </w:tcBorders>
            <w:vAlign w:val="center"/>
          </w:tcPr>
          <w:p w14:paraId="6BE9BE32" w14:textId="77777777" w:rsidR="00C30B24" w:rsidRDefault="007A39A4">
            <w:pPr>
              <w:spacing w:line="276" w:lineRule="auto"/>
              <w:rPr>
                <w:rFonts w:ascii="宋体" w:hAnsi="宋体"/>
                <w:sz w:val="24"/>
              </w:rPr>
            </w:pPr>
            <w:r>
              <w:rPr>
                <w:rFonts w:ascii="宋体" w:hAnsi="宋体" w:hint="eastAsia"/>
                <w:sz w:val="24"/>
              </w:rPr>
              <w:t>供应商需按照采购人要求，成立项目服务团队，指定专职项目负责人（项目经理），所有人员按照采购人要求开展工作。</w:t>
            </w:r>
          </w:p>
          <w:p w14:paraId="013266B3" w14:textId="77777777" w:rsidR="00C30B24" w:rsidRDefault="007A39A4">
            <w:pPr>
              <w:spacing w:line="276" w:lineRule="auto"/>
              <w:rPr>
                <w:rFonts w:ascii="宋体" w:hAnsi="宋体" w:cs="宋体"/>
                <w:sz w:val="24"/>
              </w:rPr>
            </w:pPr>
            <w:r>
              <w:rPr>
                <w:rFonts w:ascii="宋体" w:hAnsi="宋体" w:cs="宋体" w:hint="eastAsia"/>
                <w:sz w:val="24"/>
              </w:rPr>
              <w:t>（1）如在实际服务过程中，供应商响应拟投入本项目服务的工作人员数量不能满足项目实施，供应商有义务配合采购人根据实际工作需要增加岗位人数，费用不得增加。</w:t>
            </w:r>
          </w:p>
          <w:p w14:paraId="059A8F1D" w14:textId="77777777" w:rsidR="00C30B24" w:rsidRDefault="007A39A4">
            <w:pPr>
              <w:spacing w:line="276" w:lineRule="auto"/>
              <w:rPr>
                <w:rFonts w:ascii="宋体" w:hAnsi="宋体" w:cs="宋体"/>
                <w:sz w:val="24"/>
              </w:rPr>
            </w:pPr>
            <w:r>
              <w:rPr>
                <w:rFonts w:ascii="宋体" w:hAnsi="宋体" w:cs="宋体" w:hint="eastAsia"/>
                <w:sz w:val="24"/>
              </w:rPr>
              <w:t>（2）人员选聘、培训、管理</w:t>
            </w:r>
          </w:p>
          <w:p w14:paraId="1570F3DA" w14:textId="77777777" w:rsidR="00C30B24" w:rsidRDefault="007A39A4">
            <w:pPr>
              <w:spacing w:line="276" w:lineRule="auto"/>
              <w:rPr>
                <w:rFonts w:ascii="宋体" w:hAnsi="宋体" w:cs="宋体"/>
                <w:sz w:val="24"/>
              </w:rPr>
            </w:pPr>
            <w:r>
              <w:rPr>
                <w:rFonts w:ascii="宋体" w:hAnsi="宋体" w:cs="宋体" w:hint="eastAsia"/>
                <w:sz w:val="24"/>
              </w:rPr>
              <w:t>合同签订后，供应商需向采购人报备本项目所有工作人员的具体信息。如采购人相关部门对人员工作情况不满意，有权要求更换，供应商需在10日之内完成人员调整。</w:t>
            </w:r>
          </w:p>
          <w:p w14:paraId="2947A688" w14:textId="77777777" w:rsidR="00C30B24" w:rsidRDefault="007A39A4">
            <w:pPr>
              <w:spacing w:line="276" w:lineRule="auto"/>
              <w:rPr>
                <w:rFonts w:ascii="宋体" w:hAnsi="宋体" w:cs="宋体"/>
                <w:sz w:val="24"/>
              </w:rPr>
            </w:pPr>
            <w:r>
              <w:rPr>
                <w:rFonts w:ascii="宋体" w:hAnsi="宋体" w:cs="宋体" w:hint="eastAsia"/>
                <w:sz w:val="24"/>
              </w:rPr>
              <w:t>由供应商全权负责工作人员的选聘、培训、使用、考核、劳务结算和保险缴纳等事项；负责确保其所有服务人员身体健康；选派的工作人员，应具备合同约定服务所必须的技能，工作态度认真负责，在项目执行中能与采购人正常沟通；相关人员在为采购人服务时，要听从采购人的工作安排，</w:t>
            </w:r>
            <w:r>
              <w:rPr>
                <w:rFonts w:ascii="宋体" w:hAnsi="宋体" w:cs="宋体" w:hint="eastAsia"/>
                <w:sz w:val="24"/>
              </w:rPr>
              <w:lastRenderedPageBreak/>
              <w:t>遵守采购人工作环境和行为要求。</w:t>
            </w:r>
          </w:p>
          <w:p w14:paraId="3CCC69AF" w14:textId="77777777" w:rsidR="00C30B24" w:rsidRDefault="007A39A4">
            <w:pPr>
              <w:spacing w:line="276" w:lineRule="auto"/>
              <w:rPr>
                <w:rFonts w:ascii="宋体" w:hAnsi="宋体" w:cs="宋体"/>
                <w:sz w:val="24"/>
              </w:rPr>
            </w:pPr>
            <w:r>
              <w:rPr>
                <w:rFonts w:ascii="宋体" w:hAnsi="宋体" w:cs="宋体" w:hint="eastAsia"/>
                <w:sz w:val="24"/>
              </w:rPr>
              <w:t>（3）保密义务</w:t>
            </w:r>
          </w:p>
          <w:p w14:paraId="08FF260F" w14:textId="77777777" w:rsidR="00C30B24" w:rsidRDefault="007A39A4">
            <w:pPr>
              <w:spacing w:line="276" w:lineRule="auto"/>
              <w:rPr>
                <w:rFonts w:ascii="宋体" w:hAnsi="宋体" w:cs="宋体"/>
                <w:sz w:val="24"/>
              </w:rPr>
            </w:pPr>
            <w:r>
              <w:rPr>
                <w:rFonts w:ascii="宋体" w:hAnsi="宋体" w:cs="宋体" w:hint="eastAsia"/>
                <w:sz w:val="24"/>
              </w:rPr>
              <w:t>供应商对本项目涉及的内部信息负有保密义务，在本项目合同终止后，本义务长期有效。</w:t>
            </w:r>
          </w:p>
          <w:p w14:paraId="3F63CBDD" w14:textId="77777777" w:rsidR="00C30B24" w:rsidRDefault="007A39A4">
            <w:pPr>
              <w:spacing w:line="276" w:lineRule="auto"/>
              <w:rPr>
                <w:rFonts w:ascii="宋体" w:hAnsi="宋体" w:cs="宋体"/>
                <w:sz w:val="24"/>
              </w:rPr>
            </w:pPr>
            <w:r>
              <w:rPr>
                <w:rFonts w:ascii="宋体" w:hAnsi="宋体" w:cs="宋体" w:hint="eastAsia"/>
                <w:sz w:val="24"/>
              </w:rPr>
              <w:t>供应商对本项目所有资料、内部工作文件、对本次工作中知悉的个人信息及数据进行保密，在未征得采购人书面同意之前不得将其对外公布或向任何第三方、单位、个人提供。</w:t>
            </w:r>
          </w:p>
          <w:p w14:paraId="7290C2E3" w14:textId="77777777" w:rsidR="00C30B24" w:rsidRDefault="007A39A4">
            <w:pPr>
              <w:spacing w:line="276" w:lineRule="auto"/>
              <w:rPr>
                <w:rFonts w:ascii="宋体" w:hAnsi="宋体" w:cs="宋体"/>
                <w:sz w:val="24"/>
              </w:rPr>
            </w:pPr>
            <w:r>
              <w:rPr>
                <w:rFonts w:ascii="宋体" w:hAnsi="宋体" w:cs="宋体" w:hint="eastAsia"/>
                <w:sz w:val="24"/>
              </w:rPr>
              <w:t>（4）未经采购人同意，拟派本项目服务的工作人员不得改变，否则采购人有权对供应商做经济处罚或单方无条件解除合同。如发生改变，经采购人同意，供应商必须保证为采购人提供资质相当或更好，且采购人可以接受的人员。</w:t>
            </w:r>
          </w:p>
        </w:tc>
        <w:tc>
          <w:tcPr>
            <w:tcW w:w="741" w:type="pct"/>
            <w:tcBorders>
              <w:top w:val="single" w:sz="2" w:space="0" w:color="000000"/>
              <w:bottom w:val="single" w:sz="2" w:space="0" w:color="000000"/>
            </w:tcBorders>
            <w:vAlign w:val="center"/>
          </w:tcPr>
          <w:p w14:paraId="369163FE"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lastRenderedPageBreak/>
              <w:t>是</w:t>
            </w:r>
          </w:p>
        </w:tc>
      </w:tr>
    </w:tbl>
    <w:p w14:paraId="1741DEEF" w14:textId="77777777" w:rsidR="00C30B24" w:rsidRDefault="00C30B24">
      <w:pPr>
        <w:spacing w:line="276" w:lineRule="auto"/>
        <w:rPr>
          <w:rFonts w:ascii="宋体" w:hAnsi="宋体" w:cs="宋体"/>
          <w:spacing w:val="-7"/>
          <w:sz w:val="24"/>
        </w:rPr>
      </w:pPr>
    </w:p>
    <w:p w14:paraId="55122EA6" w14:textId="77777777" w:rsidR="00C30B24" w:rsidRDefault="007A39A4">
      <w:pPr>
        <w:spacing w:line="360" w:lineRule="auto"/>
        <w:outlineLvl w:val="2"/>
        <w:rPr>
          <w:rFonts w:ascii="宋体" w:hAnsi="宋体"/>
          <w:sz w:val="24"/>
        </w:rPr>
      </w:pPr>
      <w:r>
        <w:rPr>
          <w:rFonts w:ascii="宋体" w:hAnsi="宋体" w:hint="eastAsia"/>
          <w:sz w:val="24"/>
        </w:rPr>
        <w:t>(三)售后服务</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1702"/>
        <w:gridCol w:w="6285"/>
      </w:tblGrid>
      <w:tr w:rsidR="00C30B24" w14:paraId="0042CC37" w14:textId="77777777">
        <w:trPr>
          <w:trHeight w:val="638"/>
        </w:trPr>
        <w:tc>
          <w:tcPr>
            <w:tcW w:w="410" w:type="pct"/>
            <w:tcBorders>
              <w:top w:val="single" w:sz="2" w:space="0" w:color="000000"/>
              <w:bottom w:val="single" w:sz="2" w:space="0" w:color="000000"/>
            </w:tcBorders>
            <w:vAlign w:val="center"/>
          </w:tcPr>
          <w:p w14:paraId="35946D26" w14:textId="77777777" w:rsidR="00C30B24" w:rsidRDefault="007A39A4">
            <w:pPr>
              <w:spacing w:line="276" w:lineRule="auto"/>
              <w:jc w:val="center"/>
              <w:rPr>
                <w:rFonts w:ascii="宋体" w:hAnsi="宋体" w:cs="宋体"/>
                <w:sz w:val="24"/>
              </w:rPr>
            </w:pPr>
            <w:r>
              <w:rPr>
                <w:rFonts w:ascii="宋体" w:hAnsi="宋体" w:cs="宋体" w:hint="eastAsia"/>
                <w:spacing w:val="8"/>
                <w:sz w:val="24"/>
              </w:rPr>
              <w:t>序号</w:t>
            </w:r>
          </w:p>
        </w:tc>
        <w:tc>
          <w:tcPr>
            <w:tcW w:w="978" w:type="pct"/>
            <w:tcBorders>
              <w:top w:val="single" w:sz="2" w:space="0" w:color="000000"/>
              <w:bottom w:val="single" w:sz="2" w:space="0" w:color="000000"/>
            </w:tcBorders>
            <w:vAlign w:val="center"/>
          </w:tcPr>
          <w:p w14:paraId="1A2C124A" w14:textId="77777777" w:rsidR="00C30B24" w:rsidRDefault="007A39A4">
            <w:pPr>
              <w:spacing w:line="276" w:lineRule="auto"/>
              <w:jc w:val="center"/>
              <w:rPr>
                <w:rFonts w:ascii="宋体" w:hAnsi="宋体" w:cs="宋体"/>
                <w:sz w:val="24"/>
              </w:rPr>
            </w:pPr>
            <w:r>
              <w:rPr>
                <w:rFonts w:ascii="宋体" w:hAnsi="宋体" w:cs="宋体" w:hint="eastAsia"/>
                <w:spacing w:val="6"/>
                <w:sz w:val="24"/>
              </w:rPr>
              <w:t>内容</w:t>
            </w:r>
          </w:p>
        </w:tc>
        <w:tc>
          <w:tcPr>
            <w:tcW w:w="3612" w:type="pct"/>
            <w:tcBorders>
              <w:top w:val="single" w:sz="2" w:space="0" w:color="000000"/>
              <w:bottom w:val="single" w:sz="2" w:space="0" w:color="000000"/>
            </w:tcBorders>
            <w:vAlign w:val="center"/>
          </w:tcPr>
          <w:p w14:paraId="27C65F4D" w14:textId="77777777" w:rsidR="00C30B24" w:rsidRDefault="007A39A4">
            <w:pPr>
              <w:spacing w:line="276" w:lineRule="auto"/>
              <w:jc w:val="center"/>
              <w:rPr>
                <w:rFonts w:ascii="宋体" w:hAnsi="宋体" w:cs="宋体"/>
                <w:sz w:val="24"/>
              </w:rPr>
            </w:pPr>
            <w:r>
              <w:rPr>
                <w:rFonts w:ascii="宋体" w:hAnsi="宋体" w:cs="宋体" w:hint="eastAsia"/>
                <w:spacing w:val="2"/>
                <w:sz w:val="24"/>
              </w:rPr>
              <w:t>说明和要求</w:t>
            </w:r>
          </w:p>
        </w:tc>
      </w:tr>
      <w:tr w:rsidR="00C30B24" w14:paraId="3D2D06CA" w14:textId="77777777">
        <w:trPr>
          <w:trHeight w:val="634"/>
        </w:trPr>
        <w:tc>
          <w:tcPr>
            <w:tcW w:w="410" w:type="pct"/>
            <w:tcBorders>
              <w:top w:val="single" w:sz="2" w:space="0" w:color="000000"/>
              <w:bottom w:val="single" w:sz="2" w:space="0" w:color="000000"/>
            </w:tcBorders>
            <w:vAlign w:val="center"/>
          </w:tcPr>
          <w:p w14:paraId="1DA11926" w14:textId="77777777" w:rsidR="00C30B24" w:rsidRDefault="007A39A4">
            <w:pPr>
              <w:spacing w:line="276" w:lineRule="auto"/>
              <w:jc w:val="center"/>
              <w:rPr>
                <w:rFonts w:ascii="宋体" w:hAnsi="宋体" w:cs="宋体"/>
                <w:sz w:val="24"/>
              </w:rPr>
            </w:pPr>
            <w:r>
              <w:rPr>
                <w:rFonts w:ascii="宋体" w:hAnsi="宋体" w:cs="宋体" w:hint="eastAsia"/>
                <w:sz w:val="24"/>
              </w:rPr>
              <w:t>1</w:t>
            </w:r>
          </w:p>
        </w:tc>
        <w:tc>
          <w:tcPr>
            <w:tcW w:w="978" w:type="pct"/>
            <w:tcBorders>
              <w:top w:val="single" w:sz="2" w:space="0" w:color="000000"/>
              <w:bottom w:val="single" w:sz="2" w:space="0" w:color="000000"/>
            </w:tcBorders>
            <w:vAlign w:val="center"/>
          </w:tcPr>
          <w:p w14:paraId="484E7F01" w14:textId="77777777" w:rsidR="00C30B24" w:rsidRDefault="007A39A4">
            <w:pPr>
              <w:spacing w:line="276" w:lineRule="auto"/>
              <w:jc w:val="center"/>
              <w:rPr>
                <w:rFonts w:ascii="宋体" w:hAnsi="宋体" w:cs="宋体"/>
                <w:sz w:val="24"/>
              </w:rPr>
            </w:pPr>
            <w:r>
              <w:rPr>
                <w:rFonts w:ascii="宋体" w:hAnsi="宋体" w:cs="宋体" w:hint="eastAsia"/>
                <w:spacing w:val="2"/>
                <w:sz w:val="24"/>
              </w:rPr>
              <w:t>售后条款</w:t>
            </w:r>
          </w:p>
        </w:tc>
        <w:tc>
          <w:tcPr>
            <w:tcW w:w="3612" w:type="pct"/>
            <w:tcBorders>
              <w:top w:val="single" w:sz="2" w:space="0" w:color="000000"/>
              <w:bottom w:val="single" w:sz="2" w:space="0" w:color="000000"/>
            </w:tcBorders>
            <w:vAlign w:val="center"/>
          </w:tcPr>
          <w:p w14:paraId="066B1412" w14:textId="77777777" w:rsidR="00C30B24" w:rsidRDefault="007A39A4">
            <w:pPr>
              <w:spacing w:line="276" w:lineRule="auto"/>
              <w:jc w:val="left"/>
              <w:rPr>
                <w:rFonts w:ascii="宋体" w:hAnsi="宋体" w:cs="宋体"/>
                <w:sz w:val="24"/>
              </w:rPr>
            </w:pPr>
            <w:r>
              <w:rPr>
                <w:rFonts w:ascii="宋体" w:eastAsiaTheme="minorEastAsia" w:hAnsi="宋体" w:hint="eastAsia"/>
                <w:sz w:val="24"/>
              </w:rPr>
              <w:t>1</w:t>
            </w:r>
            <w:r>
              <w:rPr>
                <w:rFonts w:ascii="宋体" w:eastAsiaTheme="minorEastAsia" w:hAnsi="宋体"/>
                <w:sz w:val="24"/>
              </w:rPr>
              <w:t>.</w:t>
            </w:r>
            <w:r>
              <w:rPr>
                <w:rFonts w:ascii="宋体" w:hAnsi="宋体" w:hint="eastAsia"/>
                <w:sz w:val="24"/>
              </w:rPr>
              <w:t>要求供应商所投的所有软件产品在项目验收后，免费提供不少于</w:t>
            </w:r>
            <w:r>
              <w:rPr>
                <w:rFonts w:ascii="宋体" w:hAnsi="宋体"/>
                <w:sz w:val="24"/>
                <w:u w:val="single"/>
              </w:rPr>
              <w:t>3</w:t>
            </w:r>
            <w:r>
              <w:rPr>
                <w:rFonts w:ascii="宋体" w:hAnsi="宋体" w:hint="eastAsia"/>
                <w:sz w:val="24"/>
                <w:u w:val="single"/>
              </w:rPr>
              <w:t>年</w:t>
            </w:r>
            <w:r>
              <w:rPr>
                <w:rFonts w:ascii="宋体" w:hAnsi="宋体" w:hint="eastAsia"/>
                <w:sz w:val="24"/>
              </w:rPr>
              <w:t>的质量保证期，具体质量保证期</w:t>
            </w:r>
            <w:r>
              <w:rPr>
                <w:rFonts w:ascii="宋体" w:hAnsi="宋体" w:cs="宋体" w:hint="eastAsia"/>
                <w:sz w:val="24"/>
              </w:rPr>
              <w:t>和</w:t>
            </w:r>
            <w:r>
              <w:rPr>
                <w:rFonts w:ascii="宋体" w:hAnsi="宋体" w:hint="eastAsia"/>
                <w:sz w:val="24"/>
              </w:rPr>
              <w:t>延长质保服务由供应商自报</w:t>
            </w:r>
            <w:r>
              <w:rPr>
                <w:rFonts w:ascii="宋体" w:hAnsi="宋体" w:cs="宋体" w:hint="eastAsia"/>
                <w:sz w:val="24"/>
              </w:rPr>
              <w:t>。</w:t>
            </w:r>
          </w:p>
          <w:p w14:paraId="54EDADAF" w14:textId="77777777" w:rsidR="00C30B24" w:rsidRDefault="007A39A4">
            <w:pPr>
              <w:spacing w:line="276" w:lineRule="auto"/>
              <w:jc w:val="left"/>
              <w:rPr>
                <w:rFonts w:ascii="宋体" w:hAnsi="宋体" w:cs="宋体"/>
                <w:sz w:val="24"/>
              </w:rPr>
            </w:pPr>
            <w:r>
              <w:rPr>
                <w:rFonts w:ascii="宋体" w:hAnsi="宋体" w:hint="eastAsia"/>
                <w:sz w:val="24"/>
              </w:rPr>
              <w:t>2</w:t>
            </w:r>
            <w:r>
              <w:rPr>
                <w:rFonts w:ascii="宋体" w:hAnsi="宋体"/>
                <w:sz w:val="24"/>
              </w:rPr>
              <w:t>.</w:t>
            </w:r>
            <w:r>
              <w:rPr>
                <w:rFonts w:ascii="宋体" w:hAnsi="宋体" w:hint="eastAsia"/>
                <w:sz w:val="24"/>
              </w:rPr>
              <w:t>供应商应提供升级更新技术支持。</w:t>
            </w:r>
          </w:p>
        </w:tc>
      </w:tr>
      <w:tr w:rsidR="00C30B24" w14:paraId="0E6B56CC" w14:textId="77777777">
        <w:trPr>
          <w:trHeight w:val="634"/>
        </w:trPr>
        <w:tc>
          <w:tcPr>
            <w:tcW w:w="410" w:type="pct"/>
            <w:tcBorders>
              <w:top w:val="single" w:sz="2" w:space="0" w:color="000000"/>
              <w:bottom w:val="single" w:sz="2" w:space="0" w:color="000000"/>
            </w:tcBorders>
            <w:vAlign w:val="center"/>
          </w:tcPr>
          <w:p w14:paraId="036A42A9" w14:textId="77777777" w:rsidR="00C30B24" w:rsidRDefault="007A39A4">
            <w:pPr>
              <w:spacing w:line="276" w:lineRule="auto"/>
              <w:jc w:val="center"/>
              <w:rPr>
                <w:rFonts w:ascii="宋体" w:hAnsi="宋体" w:cs="宋体"/>
                <w:sz w:val="24"/>
              </w:rPr>
            </w:pPr>
            <w:r>
              <w:rPr>
                <w:rFonts w:ascii="宋体" w:hAnsi="宋体" w:cs="宋体" w:hint="eastAsia"/>
                <w:sz w:val="24"/>
              </w:rPr>
              <w:t>2</w:t>
            </w:r>
          </w:p>
        </w:tc>
        <w:tc>
          <w:tcPr>
            <w:tcW w:w="978" w:type="pct"/>
            <w:tcBorders>
              <w:top w:val="single" w:sz="2" w:space="0" w:color="000000"/>
              <w:bottom w:val="single" w:sz="2" w:space="0" w:color="000000"/>
            </w:tcBorders>
            <w:vAlign w:val="center"/>
          </w:tcPr>
          <w:p w14:paraId="1E8C079E" w14:textId="77777777" w:rsidR="00C30B24" w:rsidRDefault="007A39A4">
            <w:pPr>
              <w:spacing w:line="276" w:lineRule="auto"/>
              <w:jc w:val="center"/>
              <w:rPr>
                <w:rFonts w:ascii="宋体" w:hAnsi="宋体" w:cs="宋体"/>
                <w:sz w:val="24"/>
              </w:rPr>
            </w:pPr>
            <w:r>
              <w:rPr>
                <w:rFonts w:ascii="宋体" w:hAnsi="宋体" w:cs="宋体" w:hint="eastAsia"/>
                <w:spacing w:val="3"/>
                <w:sz w:val="24"/>
              </w:rPr>
              <w:t>保修要求及保险要求</w:t>
            </w:r>
          </w:p>
        </w:tc>
        <w:tc>
          <w:tcPr>
            <w:tcW w:w="3612" w:type="pct"/>
            <w:tcBorders>
              <w:top w:val="single" w:sz="2" w:space="0" w:color="000000"/>
              <w:bottom w:val="single" w:sz="2" w:space="0" w:color="000000"/>
            </w:tcBorders>
            <w:vAlign w:val="center"/>
          </w:tcPr>
          <w:p w14:paraId="7D0CF10A" w14:textId="77777777" w:rsidR="00C30B24" w:rsidRDefault="007A39A4">
            <w:pPr>
              <w:spacing w:line="276" w:lineRule="auto"/>
              <w:jc w:val="left"/>
              <w:rPr>
                <w:rFonts w:ascii="宋体" w:hAnsi="宋体" w:cs="宋体"/>
                <w:sz w:val="24"/>
              </w:rPr>
            </w:pPr>
            <w:r>
              <w:rPr>
                <w:rFonts w:ascii="宋体" w:hAnsi="宋体" w:cs="宋体" w:hint="eastAsia"/>
                <w:sz w:val="24"/>
              </w:rPr>
              <w:t>免费保修与维护期间，供应商需提供</w:t>
            </w:r>
            <w:r>
              <w:rPr>
                <w:rFonts w:ascii="宋体" w:hAnsi="宋体" w:cs="宋体"/>
                <w:sz w:val="24"/>
              </w:rPr>
              <w:t>5×8</w:t>
            </w:r>
            <w:r>
              <w:rPr>
                <w:rFonts w:ascii="宋体" w:hAnsi="宋体" w:cs="宋体" w:hint="eastAsia"/>
                <w:sz w:val="24"/>
              </w:rPr>
              <w:t>小时的技术支持服务。如发生系统运行故障，供应商需当按照下列方式提供保修和维护服务：</w:t>
            </w:r>
          </w:p>
          <w:p w14:paraId="7488191F" w14:textId="77777777" w:rsidR="00C30B24" w:rsidRDefault="007A39A4">
            <w:pPr>
              <w:spacing w:line="276" w:lineRule="auto"/>
              <w:jc w:val="left"/>
              <w:rPr>
                <w:rFonts w:ascii="宋体" w:hAnsi="宋体" w:cs="宋体"/>
                <w:sz w:val="24"/>
              </w:rPr>
            </w:pPr>
            <w:r>
              <w:rPr>
                <w:rFonts w:ascii="宋体" w:hAnsi="宋体" w:cs="宋体" w:hint="eastAsia"/>
                <w:sz w:val="24"/>
              </w:rPr>
              <w:t>1、网络或主机系统瘫痪，供应商需自接到采购人故障报告后</w:t>
            </w:r>
            <w:r>
              <w:rPr>
                <w:rFonts w:ascii="宋体" w:hAnsi="宋体" w:cs="宋体"/>
                <w:sz w:val="24"/>
              </w:rPr>
              <w:t>[ 1 ]</w:t>
            </w:r>
            <w:r>
              <w:rPr>
                <w:rFonts w:ascii="宋体" w:hAnsi="宋体" w:cs="宋体" w:hint="eastAsia"/>
                <w:sz w:val="24"/>
              </w:rPr>
              <w:t>小时内响应，并在</w:t>
            </w:r>
            <w:r>
              <w:rPr>
                <w:rFonts w:ascii="宋体" w:hAnsi="宋体" w:cs="宋体"/>
                <w:sz w:val="24"/>
              </w:rPr>
              <w:t>[ 4 ]</w:t>
            </w:r>
            <w:r>
              <w:rPr>
                <w:rFonts w:ascii="宋体" w:hAnsi="宋体" w:cs="宋体" w:hint="eastAsia"/>
                <w:sz w:val="24"/>
              </w:rPr>
              <w:t>小时内解决；</w:t>
            </w:r>
          </w:p>
          <w:p w14:paraId="2438AA48" w14:textId="77777777" w:rsidR="00C30B24" w:rsidRDefault="007A39A4">
            <w:pPr>
              <w:spacing w:line="276" w:lineRule="auto"/>
              <w:jc w:val="left"/>
              <w:rPr>
                <w:rFonts w:ascii="宋体" w:hAnsi="宋体" w:cs="宋体"/>
                <w:sz w:val="24"/>
              </w:rPr>
            </w:pPr>
            <w:r>
              <w:rPr>
                <w:rFonts w:ascii="宋体" w:hAnsi="宋体" w:cs="宋体"/>
                <w:sz w:val="24"/>
              </w:rPr>
              <w:t>2</w:t>
            </w:r>
            <w:r>
              <w:rPr>
                <w:rFonts w:ascii="宋体" w:hAnsi="宋体" w:cs="宋体" w:hint="eastAsia"/>
                <w:sz w:val="24"/>
              </w:rPr>
              <w:t>、本项目发生严重故障或部分服务不正常的，供应商需自接到采购人故障报告后</w:t>
            </w:r>
            <w:r>
              <w:rPr>
                <w:rFonts w:ascii="宋体" w:hAnsi="宋体" w:cs="宋体"/>
                <w:sz w:val="24"/>
              </w:rPr>
              <w:t>[ 1 ]</w:t>
            </w:r>
            <w:r>
              <w:rPr>
                <w:rFonts w:ascii="宋体" w:hAnsi="宋体" w:cs="宋体" w:hint="eastAsia"/>
                <w:sz w:val="24"/>
              </w:rPr>
              <w:t>小时内响应，并在</w:t>
            </w:r>
            <w:r>
              <w:rPr>
                <w:rFonts w:ascii="宋体" w:hAnsi="宋体" w:cs="宋体"/>
                <w:sz w:val="24"/>
              </w:rPr>
              <w:t>[ 4 ]</w:t>
            </w:r>
            <w:r>
              <w:rPr>
                <w:rFonts w:ascii="宋体" w:hAnsi="宋体" w:cs="宋体" w:hint="eastAsia"/>
                <w:sz w:val="24"/>
              </w:rPr>
              <w:t>小时内解决；</w:t>
            </w:r>
          </w:p>
          <w:p w14:paraId="2CE954EA" w14:textId="77777777" w:rsidR="00C30B24" w:rsidRDefault="007A39A4">
            <w:pPr>
              <w:spacing w:line="276" w:lineRule="auto"/>
              <w:jc w:val="left"/>
              <w:rPr>
                <w:rFonts w:ascii="宋体" w:eastAsiaTheme="minorEastAsia" w:hAnsi="宋体" w:cs="宋体"/>
                <w:sz w:val="24"/>
              </w:rPr>
            </w:pPr>
            <w:r>
              <w:rPr>
                <w:rFonts w:ascii="宋体" w:hAnsi="宋体" w:cs="宋体"/>
                <w:sz w:val="24"/>
              </w:rPr>
              <w:t>3</w:t>
            </w:r>
            <w:r>
              <w:rPr>
                <w:rFonts w:ascii="宋体" w:hAnsi="宋体" w:cs="宋体" w:hint="eastAsia"/>
                <w:sz w:val="24"/>
              </w:rPr>
              <w:t>、本项目个别服务不正常的，供应商需自接到采购人故障报告后</w:t>
            </w:r>
            <w:r>
              <w:rPr>
                <w:rFonts w:ascii="宋体" w:hAnsi="宋体" w:cs="宋体"/>
                <w:sz w:val="24"/>
              </w:rPr>
              <w:t>[ 1 ]</w:t>
            </w:r>
            <w:r>
              <w:rPr>
                <w:rFonts w:ascii="宋体" w:hAnsi="宋体" w:cs="宋体" w:hint="eastAsia"/>
                <w:sz w:val="24"/>
              </w:rPr>
              <w:t>小时内响应，并在</w:t>
            </w:r>
            <w:r>
              <w:rPr>
                <w:rFonts w:ascii="宋体" w:hAnsi="宋体" w:cs="宋体"/>
                <w:sz w:val="24"/>
              </w:rPr>
              <w:t>[ 4 ]</w:t>
            </w:r>
            <w:r>
              <w:rPr>
                <w:rFonts w:ascii="宋体" w:hAnsi="宋体" w:cs="宋体" w:hint="eastAsia"/>
                <w:sz w:val="24"/>
              </w:rPr>
              <w:t>小时内解决。</w:t>
            </w:r>
          </w:p>
        </w:tc>
      </w:tr>
    </w:tbl>
    <w:p w14:paraId="46ED9604" w14:textId="77777777" w:rsidR="00C30B24" w:rsidRDefault="00C30B24">
      <w:pPr>
        <w:spacing w:line="276" w:lineRule="auto"/>
        <w:rPr>
          <w:rFonts w:ascii="宋体" w:hAnsi="宋体" w:cs="宋体"/>
          <w:spacing w:val="-7"/>
          <w:sz w:val="24"/>
        </w:rPr>
      </w:pPr>
    </w:p>
    <w:p w14:paraId="23A1035A" w14:textId="77777777" w:rsidR="00C30B24" w:rsidRDefault="007A39A4">
      <w:pPr>
        <w:widowControl/>
        <w:jc w:val="left"/>
        <w:rPr>
          <w:rFonts w:ascii="宋体" w:hAnsi="宋体"/>
          <w:sz w:val="24"/>
        </w:rPr>
      </w:pPr>
      <w:r>
        <w:rPr>
          <w:rFonts w:ascii="宋体" w:hAnsi="宋体"/>
          <w:sz w:val="24"/>
        </w:rPr>
        <w:br w:type="page"/>
      </w:r>
    </w:p>
    <w:p w14:paraId="730A5CBF" w14:textId="77777777" w:rsidR="00C30B24" w:rsidRDefault="007A39A4">
      <w:pPr>
        <w:spacing w:line="360" w:lineRule="auto"/>
        <w:outlineLvl w:val="2"/>
        <w:rPr>
          <w:rFonts w:ascii="宋体" w:hAnsi="宋体"/>
          <w:sz w:val="24"/>
        </w:rPr>
      </w:pPr>
      <w:r>
        <w:rPr>
          <w:rFonts w:ascii="宋体" w:hAnsi="宋体" w:hint="eastAsia"/>
          <w:sz w:val="24"/>
        </w:rPr>
        <w:lastRenderedPageBreak/>
        <w:t>(四)实施方案</w:t>
      </w:r>
    </w:p>
    <w:p w14:paraId="6F950F68" w14:textId="77777777" w:rsidR="00C30B24" w:rsidRDefault="007A39A4">
      <w:pPr>
        <w:spacing w:before="84" w:line="276" w:lineRule="auto"/>
        <w:ind w:left="79" w:right="62"/>
        <w:rPr>
          <w:rFonts w:ascii="宋体" w:hAnsi="宋体" w:cs="宋体"/>
          <w:spacing w:val="7"/>
          <w:sz w:val="24"/>
        </w:rPr>
      </w:pPr>
      <w:r>
        <w:rPr>
          <w:rFonts w:ascii="宋体" w:hAnsi="宋体" w:cs="宋体" w:hint="eastAsia"/>
          <w:spacing w:val="7"/>
          <w:sz w:val="24"/>
        </w:rPr>
        <w:t>1.重要性分为“★”“#”和“△”。★代表实质性指标,不满足该指标项将导致投标被拒绝,#代表重要指标,△则表示一般指标项。</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1420"/>
        <w:gridCol w:w="816"/>
        <w:gridCol w:w="5787"/>
      </w:tblGrid>
      <w:tr w:rsidR="00C30B24" w14:paraId="5369E6F7" w14:textId="77777777">
        <w:trPr>
          <w:trHeight w:val="653"/>
          <w:jc w:val="center"/>
        </w:trPr>
        <w:tc>
          <w:tcPr>
            <w:tcW w:w="389" w:type="pct"/>
            <w:tcBorders>
              <w:top w:val="single" w:sz="2" w:space="0" w:color="000000"/>
              <w:bottom w:val="single" w:sz="2" w:space="0" w:color="000000"/>
            </w:tcBorders>
            <w:vAlign w:val="center"/>
          </w:tcPr>
          <w:p w14:paraId="447D0B15" w14:textId="77777777" w:rsidR="00C30B24" w:rsidRDefault="007A39A4">
            <w:pPr>
              <w:spacing w:line="276" w:lineRule="auto"/>
              <w:jc w:val="center"/>
              <w:rPr>
                <w:rFonts w:ascii="宋体" w:hAnsi="宋体" w:cs="宋体"/>
                <w:sz w:val="24"/>
              </w:rPr>
            </w:pPr>
            <w:r>
              <w:rPr>
                <w:rFonts w:ascii="宋体" w:hAnsi="宋体" w:cs="宋体" w:hint="eastAsia"/>
                <w:spacing w:val="8"/>
                <w:sz w:val="24"/>
              </w:rPr>
              <w:t>序号</w:t>
            </w:r>
          </w:p>
        </w:tc>
        <w:tc>
          <w:tcPr>
            <w:tcW w:w="816" w:type="pct"/>
            <w:tcBorders>
              <w:top w:val="single" w:sz="2" w:space="0" w:color="000000"/>
              <w:bottom w:val="single" w:sz="2" w:space="0" w:color="000000"/>
            </w:tcBorders>
            <w:vAlign w:val="center"/>
          </w:tcPr>
          <w:p w14:paraId="0C1EF9AD" w14:textId="77777777" w:rsidR="00C30B24" w:rsidRDefault="007A39A4">
            <w:pPr>
              <w:spacing w:line="276" w:lineRule="auto"/>
              <w:jc w:val="center"/>
              <w:rPr>
                <w:rFonts w:ascii="宋体" w:hAnsi="宋体" w:cs="宋体"/>
                <w:sz w:val="24"/>
              </w:rPr>
            </w:pPr>
            <w:r>
              <w:rPr>
                <w:rFonts w:ascii="宋体" w:hAnsi="宋体" w:cs="宋体" w:hint="eastAsia"/>
                <w:spacing w:val="6"/>
                <w:sz w:val="24"/>
              </w:rPr>
              <w:t>内容</w:t>
            </w:r>
          </w:p>
        </w:tc>
        <w:tc>
          <w:tcPr>
            <w:tcW w:w="469" w:type="pct"/>
            <w:tcBorders>
              <w:top w:val="single" w:sz="2" w:space="0" w:color="000000"/>
              <w:bottom w:val="single" w:sz="2" w:space="0" w:color="000000"/>
            </w:tcBorders>
            <w:vAlign w:val="center"/>
          </w:tcPr>
          <w:p w14:paraId="1B5D1B8C" w14:textId="77777777" w:rsidR="00C30B24" w:rsidRDefault="007A39A4">
            <w:pPr>
              <w:spacing w:line="276" w:lineRule="auto"/>
              <w:jc w:val="center"/>
              <w:rPr>
                <w:rFonts w:ascii="宋体" w:hAnsi="宋体" w:cs="宋体"/>
                <w:sz w:val="24"/>
              </w:rPr>
            </w:pPr>
            <w:r>
              <w:rPr>
                <w:rFonts w:ascii="宋体" w:hAnsi="宋体" w:cs="宋体" w:hint="eastAsia"/>
                <w:spacing w:val="3"/>
                <w:sz w:val="24"/>
              </w:rPr>
              <w:t>重要性</w:t>
            </w:r>
          </w:p>
        </w:tc>
        <w:tc>
          <w:tcPr>
            <w:tcW w:w="3326" w:type="pct"/>
            <w:tcBorders>
              <w:top w:val="single" w:sz="2" w:space="0" w:color="000000"/>
              <w:bottom w:val="single" w:sz="2" w:space="0" w:color="000000"/>
            </w:tcBorders>
            <w:vAlign w:val="center"/>
          </w:tcPr>
          <w:p w14:paraId="5DF67817" w14:textId="77777777" w:rsidR="00C30B24" w:rsidRDefault="007A39A4">
            <w:pPr>
              <w:spacing w:line="276" w:lineRule="auto"/>
              <w:jc w:val="center"/>
              <w:rPr>
                <w:rFonts w:ascii="宋体" w:hAnsi="宋体" w:cs="宋体"/>
                <w:sz w:val="24"/>
              </w:rPr>
            </w:pPr>
            <w:r>
              <w:rPr>
                <w:rFonts w:ascii="宋体" w:hAnsi="宋体" w:cs="宋体" w:hint="eastAsia"/>
                <w:spacing w:val="3"/>
                <w:sz w:val="24"/>
              </w:rPr>
              <w:t>实施标准</w:t>
            </w:r>
          </w:p>
        </w:tc>
      </w:tr>
      <w:tr w:rsidR="00C30B24" w14:paraId="1CBC9AD6" w14:textId="77777777">
        <w:trPr>
          <w:trHeight w:val="634"/>
          <w:jc w:val="center"/>
        </w:trPr>
        <w:tc>
          <w:tcPr>
            <w:tcW w:w="389" w:type="pct"/>
            <w:tcBorders>
              <w:top w:val="single" w:sz="2" w:space="0" w:color="000000"/>
              <w:bottom w:val="single" w:sz="2" w:space="0" w:color="000000"/>
            </w:tcBorders>
            <w:vAlign w:val="center"/>
          </w:tcPr>
          <w:p w14:paraId="20CE7F0E" w14:textId="77777777" w:rsidR="00C30B24" w:rsidRDefault="007A39A4">
            <w:pPr>
              <w:spacing w:line="276" w:lineRule="auto"/>
              <w:jc w:val="center"/>
              <w:rPr>
                <w:rFonts w:ascii="宋体" w:hAnsi="宋体" w:cs="宋体"/>
                <w:sz w:val="24"/>
              </w:rPr>
            </w:pPr>
            <w:r>
              <w:rPr>
                <w:rFonts w:ascii="宋体" w:hAnsi="宋体" w:cs="宋体" w:hint="eastAsia"/>
                <w:sz w:val="24"/>
              </w:rPr>
              <w:t>1</w:t>
            </w:r>
          </w:p>
        </w:tc>
        <w:tc>
          <w:tcPr>
            <w:tcW w:w="816" w:type="pct"/>
            <w:tcBorders>
              <w:top w:val="single" w:sz="2" w:space="0" w:color="000000"/>
              <w:bottom w:val="single" w:sz="2" w:space="0" w:color="000000"/>
            </w:tcBorders>
            <w:vAlign w:val="center"/>
          </w:tcPr>
          <w:p w14:paraId="2CECF016"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项目实施过程控制</w:t>
            </w:r>
          </w:p>
        </w:tc>
        <w:tc>
          <w:tcPr>
            <w:tcW w:w="469" w:type="pct"/>
            <w:tcBorders>
              <w:top w:val="single" w:sz="2" w:space="0" w:color="000000"/>
              <w:bottom w:val="single" w:sz="2" w:space="0" w:color="000000"/>
            </w:tcBorders>
            <w:vAlign w:val="center"/>
          </w:tcPr>
          <w:p w14:paraId="18C35815" w14:textId="77777777" w:rsidR="00C30B24" w:rsidRDefault="007A39A4">
            <w:pPr>
              <w:spacing w:line="276" w:lineRule="auto"/>
              <w:jc w:val="center"/>
              <w:rPr>
                <w:rFonts w:ascii="宋体" w:hAnsi="宋体" w:cs="宋体"/>
                <w:sz w:val="24"/>
              </w:rPr>
            </w:pPr>
            <w:r>
              <w:rPr>
                <w:rFonts w:ascii="宋体" w:hAnsi="宋体" w:cs="宋体" w:hint="eastAsia"/>
                <w:spacing w:val="7"/>
                <w:sz w:val="24"/>
              </w:rPr>
              <w:t>△</w:t>
            </w:r>
          </w:p>
        </w:tc>
        <w:tc>
          <w:tcPr>
            <w:tcW w:w="3326" w:type="pct"/>
            <w:tcBorders>
              <w:top w:val="single" w:sz="2" w:space="0" w:color="000000"/>
              <w:bottom w:val="single" w:sz="2" w:space="0" w:color="000000"/>
            </w:tcBorders>
            <w:vAlign w:val="center"/>
          </w:tcPr>
          <w:p w14:paraId="1916DA2C" w14:textId="77777777" w:rsidR="00C30B24" w:rsidRDefault="007A39A4">
            <w:pPr>
              <w:spacing w:line="276" w:lineRule="auto"/>
              <w:rPr>
                <w:rFonts w:ascii="宋体" w:hAnsi="宋体" w:cs="宋体"/>
                <w:sz w:val="24"/>
              </w:rPr>
            </w:pPr>
            <w:r>
              <w:rPr>
                <w:rFonts w:ascii="宋体" w:hAnsi="宋体" w:cs="宋体" w:hint="eastAsia"/>
                <w:sz w:val="24"/>
              </w:rPr>
              <w:t>供应商应该在整个项目实施周期具备完善的实施保障制度，建立完善的应急预案预防实施过程中突发事件和紧急事件。同时，按计划定期开展周会、月汇报等项目定期会议。</w:t>
            </w:r>
          </w:p>
        </w:tc>
      </w:tr>
      <w:tr w:rsidR="00C30B24" w14:paraId="5624B324" w14:textId="77777777">
        <w:trPr>
          <w:trHeight w:val="1335"/>
          <w:jc w:val="center"/>
        </w:trPr>
        <w:tc>
          <w:tcPr>
            <w:tcW w:w="389" w:type="pct"/>
            <w:tcBorders>
              <w:top w:val="single" w:sz="2" w:space="0" w:color="000000"/>
              <w:bottom w:val="single" w:sz="2" w:space="0" w:color="000000"/>
            </w:tcBorders>
            <w:vAlign w:val="center"/>
          </w:tcPr>
          <w:p w14:paraId="0A8CB6D9" w14:textId="77777777" w:rsidR="00C30B24" w:rsidRDefault="007A39A4">
            <w:pPr>
              <w:spacing w:line="276" w:lineRule="auto"/>
              <w:jc w:val="center"/>
              <w:rPr>
                <w:rFonts w:ascii="宋体" w:hAnsi="宋体" w:cs="宋体"/>
                <w:sz w:val="24"/>
              </w:rPr>
            </w:pPr>
            <w:r>
              <w:rPr>
                <w:rFonts w:ascii="宋体" w:hAnsi="宋体" w:cs="宋体" w:hint="eastAsia"/>
                <w:sz w:val="24"/>
              </w:rPr>
              <w:t>2</w:t>
            </w:r>
          </w:p>
        </w:tc>
        <w:tc>
          <w:tcPr>
            <w:tcW w:w="816" w:type="pct"/>
            <w:tcBorders>
              <w:top w:val="single" w:sz="2" w:space="0" w:color="000000"/>
              <w:bottom w:val="single" w:sz="2" w:space="0" w:color="000000"/>
            </w:tcBorders>
            <w:vAlign w:val="center"/>
          </w:tcPr>
          <w:p w14:paraId="534F51A9"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项目实施过程文档管理</w:t>
            </w:r>
          </w:p>
        </w:tc>
        <w:tc>
          <w:tcPr>
            <w:tcW w:w="469" w:type="pct"/>
            <w:tcBorders>
              <w:top w:val="single" w:sz="2" w:space="0" w:color="000000"/>
              <w:bottom w:val="single" w:sz="2" w:space="0" w:color="000000"/>
            </w:tcBorders>
            <w:vAlign w:val="center"/>
          </w:tcPr>
          <w:p w14:paraId="24FCAE64" w14:textId="77777777" w:rsidR="00C30B24" w:rsidRDefault="007A39A4">
            <w:pPr>
              <w:spacing w:line="276" w:lineRule="auto"/>
              <w:jc w:val="center"/>
              <w:rPr>
                <w:rFonts w:ascii="宋体" w:hAnsi="宋体" w:cs="宋体"/>
                <w:sz w:val="24"/>
              </w:rPr>
            </w:pPr>
            <w:r>
              <w:rPr>
                <w:rFonts w:ascii="宋体" w:hAnsi="宋体" w:cs="宋体" w:hint="eastAsia"/>
                <w:spacing w:val="7"/>
                <w:sz w:val="24"/>
              </w:rPr>
              <w:t>△</w:t>
            </w:r>
          </w:p>
        </w:tc>
        <w:tc>
          <w:tcPr>
            <w:tcW w:w="3326" w:type="pct"/>
            <w:tcBorders>
              <w:top w:val="single" w:sz="2" w:space="0" w:color="000000"/>
              <w:bottom w:val="single" w:sz="2" w:space="0" w:color="000000"/>
            </w:tcBorders>
            <w:vAlign w:val="center"/>
          </w:tcPr>
          <w:p w14:paraId="0CBAFEAF" w14:textId="77777777" w:rsidR="00C30B24" w:rsidRDefault="007A39A4">
            <w:pPr>
              <w:spacing w:line="276" w:lineRule="auto"/>
              <w:rPr>
                <w:rFonts w:ascii="宋体" w:hAnsi="宋体" w:cs="宋体"/>
                <w:sz w:val="24"/>
              </w:rPr>
            </w:pPr>
            <w:r>
              <w:rPr>
                <w:rFonts w:ascii="宋体" w:hAnsi="宋体" w:cs="宋体" w:hint="eastAsia"/>
                <w:sz w:val="24"/>
              </w:rPr>
              <w:t>系统交付要求：供应商应在合同规定时间内，将合同范围内所界定的工作完成，在通过双方认可的验收后交付，其中包括：</w:t>
            </w:r>
          </w:p>
          <w:p w14:paraId="7CC93691" w14:textId="77777777" w:rsidR="00C30B24" w:rsidRDefault="007A39A4">
            <w:pPr>
              <w:spacing w:line="276" w:lineRule="auto"/>
              <w:rPr>
                <w:rFonts w:ascii="宋体" w:hAnsi="宋体" w:cs="宋体"/>
                <w:sz w:val="24"/>
              </w:rPr>
            </w:pPr>
            <w:r>
              <w:rPr>
                <w:rFonts w:ascii="宋体" w:hAnsi="宋体" w:cs="宋体"/>
                <w:sz w:val="24"/>
              </w:rPr>
              <w:t>a.</w:t>
            </w:r>
            <w:r>
              <w:rPr>
                <w:rFonts w:ascii="宋体" w:hAnsi="宋体" w:cs="宋体" w:hint="eastAsia"/>
                <w:sz w:val="24"/>
              </w:rPr>
              <w:t>满足本文件的项目目标和相应的技术要求、业务要求的完整的，可最终良好运行的业务应用系统；</w:t>
            </w:r>
          </w:p>
          <w:p w14:paraId="4E3F6551" w14:textId="77777777" w:rsidR="00C30B24" w:rsidRDefault="007A39A4">
            <w:pPr>
              <w:spacing w:line="276" w:lineRule="auto"/>
              <w:rPr>
                <w:rFonts w:ascii="宋体" w:hAnsi="宋体" w:cs="宋体"/>
                <w:sz w:val="24"/>
              </w:rPr>
            </w:pPr>
            <w:r>
              <w:rPr>
                <w:rFonts w:ascii="宋体" w:hAnsi="宋体" w:cs="宋体"/>
                <w:sz w:val="24"/>
              </w:rPr>
              <w:t>b.</w:t>
            </w:r>
            <w:r>
              <w:rPr>
                <w:rFonts w:ascii="宋体" w:hAnsi="宋体" w:cs="宋体" w:hint="eastAsia"/>
                <w:sz w:val="24"/>
              </w:rPr>
              <w:t>满足确保系统正常运行所需的管理、运营有关的全套技术文件。技术文件同时交付电子版本及印刷版本，内容应包括但不限于以下文件：</w:t>
            </w:r>
          </w:p>
          <w:p w14:paraId="711EAC04" w14:textId="77777777" w:rsidR="00C30B24" w:rsidRDefault="007A39A4">
            <w:pPr>
              <w:spacing w:line="276" w:lineRule="auto"/>
              <w:rPr>
                <w:rFonts w:ascii="宋体" w:hAnsi="宋体" w:cs="宋体"/>
                <w:sz w:val="24"/>
              </w:rPr>
            </w:pPr>
            <w:r>
              <w:rPr>
                <w:rFonts w:ascii="宋体" w:hAnsi="宋体" w:cs="宋体" w:hint="eastAsia"/>
                <w:sz w:val="24"/>
              </w:rPr>
              <w:t>系统概要设计说明书</w:t>
            </w:r>
          </w:p>
          <w:p w14:paraId="40B9FC41" w14:textId="77777777" w:rsidR="00C30B24" w:rsidRDefault="007A39A4">
            <w:pPr>
              <w:spacing w:line="276" w:lineRule="auto"/>
              <w:rPr>
                <w:rFonts w:ascii="宋体" w:hAnsi="宋体" w:cs="宋体"/>
                <w:sz w:val="24"/>
              </w:rPr>
            </w:pPr>
            <w:r>
              <w:rPr>
                <w:rFonts w:ascii="宋体" w:hAnsi="宋体" w:cs="宋体" w:hint="eastAsia"/>
                <w:sz w:val="24"/>
              </w:rPr>
              <w:t>用户手册</w:t>
            </w:r>
          </w:p>
          <w:p w14:paraId="3A0F2B8C" w14:textId="77777777" w:rsidR="00C30B24" w:rsidRDefault="007A39A4">
            <w:pPr>
              <w:spacing w:line="276" w:lineRule="auto"/>
              <w:rPr>
                <w:rFonts w:ascii="宋体" w:hAnsi="宋体" w:cs="宋体"/>
                <w:sz w:val="24"/>
              </w:rPr>
            </w:pPr>
            <w:r>
              <w:rPr>
                <w:rFonts w:ascii="宋体" w:hAnsi="宋体" w:cs="宋体" w:hint="eastAsia"/>
                <w:sz w:val="24"/>
              </w:rPr>
              <w:t>系统部署方案</w:t>
            </w:r>
          </w:p>
          <w:p w14:paraId="73065CD8" w14:textId="77777777" w:rsidR="00C30B24" w:rsidRDefault="007A39A4">
            <w:pPr>
              <w:spacing w:line="276" w:lineRule="auto"/>
              <w:rPr>
                <w:rFonts w:ascii="宋体" w:hAnsi="宋体" w:cs="宋体"/>
                <w:sz w:val="24"/>
              </w:rPr>
            </w:pPr>
            <w:r>
              <w:rPr>
                <w:rFonts w:ascii="宋体" w:hAnsi="宋体" w:cs="宋体" w:hint="eastAsia"/>
                <w:sz w:val="24"/>
              </w:rPr>
              <w:t>系统验收报告</w:t>
            </w:r>
          </w:p>
        </w:tc>
      </w:tr>
      <w:tr w:rsidR="00C30B24" w14:paraId="485F8CDB" w14:textId="77777777">
        <w:trPr>
          <w:trHeight w:val="635"/>
          <w:jc w:val="center"/>
        </w:trPr>
        <w:tc>
          <w:tcPr>
            <w:tcW w:w="389" w:type="pct"/>
            <w:tcBorders>
              <w:top w:val="single" w:sz="2" w:space="0" w:color="000000"/>
              <w:bottom w:val="single" w:sz="2" w:space="0" w:color="000000"/>
            </w:tcBorders>
            <w:vAlign w:val="center"/>
          </w:tcPr>
          <w:p w14:paraId="58F962D7" w14:textId="77777777" w:rsidR="00C30B24" w:rsidRDefault="007A39A4">
            <w:pPr>
              <w:spacing w:line="276" w:lineRule="auto"/>
              <w:jc w:val="center"/>
              <w:rPr>
                <w:rFonts w:ascii="宋体" w:hAnsi="宋体" w:cs="宋体"/>
                <w:sz w:val="24"/>
              </w:rPr>
            </w:pPr>
            <w:r>
              <w:rPr>
                <w:rFonts w:ascii="宋体" w:hAnsi="宋体" w:cs="宋体"/>
                <w:sz w:val="24"/>
              </w:rPr>
              <w:t>3</w:t>
            </w:r>
          </w:p>
        </w:tc>
        <w:tc>
          <w:tcPr>
            <w:tcW w:w="816" w:type="pct"/>
            <w:tcBorders>
              <w:top w:val="single" w:sz="2" w:space="0" w:color="000000"/>
              <w:bottom w:val="single" w:sz="2" w:space="0" w:color="000000"/>
            </w:tcBorders>
            <w:vAlign w:val="center"/>
          </w:tcPr>
          <w:p w14:paraId="7251A81F"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项目验收安排</w:t>
            </w:r>
          </w:p>
        </w:tc>
        <w:tc>
          <w:tcPr>
            <w:tcW w:w="469" w:type="pct"/>
            <w:tcBorders>
              <w:top w:val="single" w:sz="2" w:space="0" w:color="000000"/>
              <w:bottom w:val="single" w:sz="2" w:space="0" w:color="000000"/>
            </w:tcBorders>
            <w:vAlign w:val="center"/>
          </w:tcPr>
          <w:p w14:paraId="41AB9B2F" w14:textId="77777777" w:rsidR="00C30B24" w:rsidRDefault="007A39A4">
            <w:pPr>
              <w:spacing w:line="276" w:lineRule="auto"/>
              <w:jc w:val="center"/>
              <w:rPr>
                <w:rFonts w:ascii="宋体" w:hAnsi="宋体" w:cs="宋体"/>
                <w:sz w:val="24"/>
              </w:rPr>
            </w:pPr>
            <w:r>
              <w:rPr>
                <w:rFonts w:ascii="宋体" w:hAnsi="宋体" w:cs="宋体" w:hint="eastAsia"/>
                <w:spacing w:val="7"/>
                <w:sz w:val="24"/>
              </w:rPr>
              <w:t>△</w:t>
            </w:r>
          </w:p>
        </w:tc>
        <w:tc>
          <w:tcPr>
            <w:tcW w:w="3326" w:type="pct"/>
            <w:tcBorders>
              <w:top w:val="single" w:sz="2" w:space="0" w:color="000000"/>
              <w:bottom w:val="single" w:sz="2" w:space="0" w:color="000000"/>
            </w:tcBorders>
            <w:vAlign w:val="center"/>
          </w:tcPr>
          <w:p w14:paraId="6F6D1F88" w14:textId="77777777" w:rsidR="00C30B24" w:rsidRDefault="007A39A4">
            <w:pPr>
              <w:spacing w:line="276" w:lineRule="auto"/>
              <w:rPr>
                <w:rFonts w:ascii="宋体" w:hAnsi="宋体" w:cs="宋体"/>
                <w:sz w:val="24"/>
              </w:rPr>
            </w:pPr>
            <w:r>
              <w:rPr>
                <w:rFonts w:ascii="宋体" w:hAnsi="宋体" w:cs="宋体" w:hint="eastAsia"/>
                <w:sz w:val="24"/>
              </w:rPr>
              <w:t>项目定制开发完成、达到合同要求、成交供应商须先进行自测（测试内容包括软件功能的测试和安全测试等），自测合格后，成交供应商将软件提交采购人试用。经采购人组织测试，软件安全、功能符合后；在试运行期内软件安全稳定运行，试运行过程中出现的相关问题均得到圆满解决，且成交供应商完成了对需方使用人员所有的培训后，由成交供应商提出书面验收申请，学校组织专家进行最终验收，最终验收合格后采购人出具验收合格报告。</w:t>
            </w:r>
          </w:p>
        </w:tc>
      </w:tr>
      <w:tr w:rsidR="00C30B24" w14:paraId="700F7054" w14:textId="77777777">
        <w:trPr>
          <w:trHeight w:val="649"/>
          <w:jc w:val="center"/>
        </w:trPr>
        <w:tc>
          <w:tcPr>
            <w:tcW w:w="389" w:type="pct"/>
            <w:tcBorders>
              <w:top w:val="single" w:sz="2" w:space="0" w:color="000000"/>
              <w:bottom w:val="single" w:sz="2" w:space="0" w:color="000000"/>
            </w:tcBorders>
            <w:vAlign w:val="center"/>
          </w:tcPr>
          <w:p w14:paraId="14AB8F7E" w14:textId="77777777" w:rsidR="00C30B24" w:rsidRDefault="007A39A4">
            <w:pPr>
              <w:spacing w:line="276" w:lineRule="auto"/>
              <w:jc w:val="center"/>
              <w:rPr>
                <w:rFonts w:ascii="宋体" w:hAnsi="宋体" w:cs="宋体"/>
                <w:sz w:val="24"/>
              </w:rPr>
            </w:pPr>
            <w:r>
              <w:rPr>
                <w:rFonts w:ascii="宋体" w:hAnsi="宋体" w:cs="宋体"/>
                <w:sz w:val="24"/>
              </w:rPr>
              <w:t>4</w:t>
            </w:r>
          </w:p>
        </w:tc>
        <w:tc>
          <w:tcPr>
            <w:tcW w:w="816" w:type="pct"/>
            <w:tcBorders>
              <w:top w:val="single" w:sz="2" w:space="0" w:color="000000"/>
              <w:bottom w:val="single" w:sz="2" w:space="0" w:color="000000"/>
            </w:tcBorders>
            <w:vAlign w:val="center"/>
          </w:tcPr>
          <w:p w14:paraId="14AC97C3" w14:textId="77777777" w:rsidR="00C30B24" w:rsidRDefault="007A39A4">
            <w:pPr>
              <w:spacing w:line="276" w:lineRule="auto"/>
              <w:jc w:val="center"/>
              <w:rPr>
                <w:rFonts w:ascii="宋体" w:hAnsi="宋体" w:cs="宋体"/>
                <w:spacing w:val="-7"/>
                <w:sz w:val="24"/>
              </w:rPr>
            </w:pPr>
            <w:r>
              <w:rPr>
                <w:rFonts w:ascii="宋体" w:hAnsi="宋体" w:cs="宋体" w:hint="eastAsia"/>
                <w:spacing w:val="-7"/>
                <w:sz w:val="24"/>
              </w:rPr>
              <w:t>项目培训安排</w:t>
            </w:r>
          </w:p>
        </w:tc>
        <w:tc>
          <w:tcPr>
            <w:tcW w:w="469" w:type="pct"/>
            <w:tcBorders>
              <w:top w:val="single" w:sz="2" w:space="0" w:color="000000"/>
              <w:bottom w:val="single" w:sz="2" w:space="0" w:color="000000"/>
            </w:tcBorders>
            <w:vAlign w:val="center"/>
          </w:tcPr>
          <w:p w14:paraId="3C46D627" w14:textId="77777777" w:rsidR="00C30B24" w:rsidRDefault="007A39A4">
            <w:pPr>
              <w:spacing w:line="276" w:lineRule="auto"/>
              <w:jc w:val="center"/>
              <w:rPr>
                <w:rFonts w:ascii="宋体" w:hAnsi="宋体" w:cs="宋体"/>
                <w:sz w:val="24"/>
              </w:rPr>
            </w:pPr>
            <w:r>
              <w:rPr>
                <w:rFonts w:ascii="宋体" w:hAnsi="宋体" w:cs="宋体" w:hint="eastAsia"/>
                <w:spacing w:val="7"/>
                <w:sz w:val="24"/>
              </w:rPr>
              <w:t>△</w:t>
            </w:r>
          </w:p>
        </w:tc>
        <w:tc>
          <w:tcPr>
            <w:tcW w:w="3326" w:type="pct"/>
            <w:tcBorders>
              <w:top w:val="single" w:sz="2" w:space="0" w:color="000000"/>
              <w:bottom w:val="single" w:sz="2" w:space="0" w:color="000000"/>
            </w:tcBorders>
            <w:vAlign w:val="center"/>
          </w:tcPr>
          <w:p w14:paraId="0492667F" w14:textId="77777777" w:rsidR="00C30B24" w:rsidRDefault="007A39A4">
            <w:pPr>
              <w:spacing w:line="276" w:lineRule="auto"/>
              <w:rPr>
                <w:rFonts w:ascii="宋体" w:hAnsi="宋体"/>
                <w:sz w:val="24"/>
              </w:rPr>
            </w:pPr>
            <w:r>
              <w:rPr>
                <w:rFonts w:ascii="宋体" w:hAnsi="宋体" w:hint="eastAsia"/>
                <w:sz w:val="24"/>
              </w:rPr>
              <w:t>为保证采购管理信息系统良好运行和实用化要求，供应商应对采购人的关键用户与操作人员进行培训，以保证采购管理信息系统投入运行后，采购人的关键用户与操作人员能够承担起业务应用、管理运维等工作。</w:t>
            </w:r>
          </w:p>
          <w:p w14:paraId="7F72BED2" w14:textId="77777777" w:rsidR="00C03BF0" w:rsidRDefault="00C03BF0">
            <w:pPr>
              <w:spacing w:line="276" w:lineRule="auto"/>
              <w:rPr>
                <w:rFonts w:ascii="宋体" w:hAnsi="宋体" w:cs="宋体"/>
                <w:sz w:val="24"/>
              </w:rPr>
            </w:pPr>
            <w:r w:rsidRPr="00C03BF0">
              <w:rPr>
                <w:rFonts w:ascii="宋体" w:hAnsi="宋体" w:cs="宋体" w:hint="eastAsia"/>
                <w:sz w:val="24"/>
              </w:rPr>
              <w:t>供应商需在服务过程中留存培训记录，将全部资料提交采购人，由采购人签章或项目负责人签字确认，并将培训记录作为合同附件。培训记录内容包括但不限于：服</w:t>
            </w:r>
            <w:r w:rsidRPr="00C03BF0">
              <w:rPr>
                <w:rFonts w:ascii="宋体" w:hAnsi="宋体" w:cs="宋体" w:hint="eastAsia"/>
                <w:sz w:val="24"/>
              </w:rPr>
              <w:lastRenderedPageBreak/>
              <w:t>务结束时间、服务人员姓名、服务人数、服务地点、服务内容、服务结果</w:t>
            </w:r>
            <w:r>
              <w:rPr>
                <w:rFonts w:ascii="宋体" w:hAnsi="宋体" w:cs="宋体" w:hint="eastAsia"/>
                <w:sz w:val="24"/>
              </w:rPr>
              <w:t>、</w:t>
            </w:r>
            <w:r>
              <w:rPr>
                <w:rFonts w:ascii="仿宋" w:hAnsi="仿宋" w:hint="eastAsia"/>
                <w:sz w:val="24"/>
              </w:rPr>
              <w:t>培训方式、培训效果、受训人培训签到</w:t>
            </w:r>
            <w:r w:rsidRPr="00C03BF0">
              <w:rPr>
                <w:rFonts w:ascii="宋体" w:hAnsi="宋体" w:cs="宋体" w:hint="eastAsia"/>
                <w:sz w:val="24"/>
              </w:rPr>
              <w:t>等</w:t>
            </w:r>
            <w:r>
              <w:rPr>
                <w:rFonts w:ascii="宋体" w:hAnsi="宋体" w:cs="宋体" w:hint="eastAsia"/>
                <w:sz w:val="24"/>
              </w:rPr>
              <w:t>。</w:t>
            </w:r>
          </w:p>
        </w:tc>
      </w:tr>
    </w:tbl>
    <w:p w14:paraId="1B55320A" w14:textId="77777777" w:rsidR="00C30B24" w:rsidRDefault="00C30B24">
      <w:pPr>
        <w:spacing w:line="276" w:lineRule="auto"/>
        <w:rPr>
          <w:rFonts w:ascii="宋体" w:hAnsi="宋体" w:cs="宋体"/>
          <w:sz w:val="24"/>
        </w:rPr>
      </w:pPr>
    </w:p>
    <w:p w14:paraId="2E6D7649" w14:textId="77777777" w:rsidR="00C30B24" w:rsidRDefault="007A39A4">
      <w:pPr>
        <w:widowControl/>
        <w:jc w:val="left"/>
        <w:rPr>
          <w:rFonts w:ascii="宋体" w:hAnsi="宋体" w:cs="宋体"/>
          <w:sz w:val="24"/>
        </w:rPr>
      </w:pPr>
      <w:r>
        <w:rPr>
          <w:rFonts w:ascii="宋体" w:hAnsi="宋体" w:cs="宋体"/>
          <w:sz w:val="24"/>
        </w:rPr>
        <w:br w:type="page"/>
      </w:r>
    </w:p>
    <w:p w14:paraId="385FA164" w14:textId="77777777" w:rsidR="00C30B24" w:rsidRDefault="007A39A4">
      <w:pPr>
        <w:widowControl/>
        <w:jc w:val="left"/>
        <w:rPr>
          <w:rFonts w:asciiTheme="minorEastAsia" w:eastAsiaTheme="minorEastAsia" w:hAnsiTheme="minorEastAsia"/>
          <w:b/>
          <w:sz w:val="24"/>
        </w:rPr>
      </w:pPr>
      <w:r>
        <w:rPr>
          <w:rFonts w:asciiTheme="minorEastAsia" w:eastAsiaTheme="minorEastAsia" w:hAnsiTheme="minorEastAsia"/>
          <w:b/>
          <w:sz w:val="24"/>
        </w:rPr>
        <w:lastRenderedPageBreak/>
        <w:t>附件《保密承诺书》</w:t>
      </w:r>
    </w:p>
    <w:p w14:paraId="47BF4F1F" w14:textId="77777777" w:rsidR="00C30B24" w:rsidRDefault="00C30B24">
      <w:pPr>
        <w:widowControl/>
        <w:jc w:val="left"/>
        <w:rPr>
          <w:rFonts w:eastAsia="方正小标宋简体"/>
          <w:b/>
          <w:kern w:val="0"/>
          <w:sz w:val="44"/>
          <w:szCs w:val="44"/>
        </w:rPr>
      </w:pPr>
    </w:p>
    <w:p w14:paraId="114B3148" w14:textId="77777777" w:rsidR="00C30B24" w:rsidRDefault="007A39A4">
      <w:pPr>
        <w:spacing w:line="560" w:lineRule="exact"/>
        <w:jc w:val="center"/>
        <w:rPr>
          <w:rFonts w:eastAsia="方正小标宋简体"/>
          <w:b/>
          <w:kern w:val="0"/>
          <w:sz w:val="44"/>
          <w:szCs w:val="44"/>
        </w:rPr>
      </w:pPr>
      <w:r>
        <w:rPr>
          <w:rFonts w:eastAsia="方正小标宋简体"/>
          <w:b/>
          <w:kern w:val="0"/>
          <w:sz w:val="44"/>
          <w:szCs w:val="44"/>
        </w:rPr>
        <w:t>合作企业</w:t>
      </w:r>
      <w:r>
        <w:rPr>
          <w:rFonts w:eastAsia="方正小标宋简体" w:hint="eastAsia"/>
          <w:b/>
          <w:kern w:val="0"/>
          <w:sz w:val="44"/>
          <w:szCs w:val="44"/>
        </w:rPr>
        <w:t>保密责任承诺书</w:t>
      </w:r>
    </w:p>
    <w:p w14:paraId="0CAE428B" w14:textId="77777777" w:rsidR="00C30B24" w:rsidRDefault="00C30B24">
      <w:pPr>
        <w:spacing w:line="560" w:lineRule="exact"/>
        <w:jc w:val="left"/>
        <w:rPr>
          <w:rFonts w:ascii="仿宋" w:eastAsia="仿宋" w:hAnsi="仿宋"/>
          <w:kern w:val="0"/>
          <w:sz w:val="28"/>
          <w:szCs w:val="28"/>
        </w:rPr>
      </w:pPr>
    </w:p>
    <w:p w14:paraId="143B887E"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中国人民公安大学：</w:t>
      </w:r>
    </w:p>
    <w:p w14:paraId="4AF013E1" w14:textId="77777777" w:rsidR="00C30B24" w:rsidRDefault="007A39A4">
      <w:pPr>
        <w:spacing w:line="560" w:lineRule="exact"/>
        <w:ind w:firstLineChars="200" w:firstLine="560"/>
        <w:jc w:val="left"/>
        <w:rPr>
          <w:rFonts w:ascii="宋体" w:hAnsi="宋体"/>
          <w:kern w:val="0"/>
          <w:sz w:val="28"/>
          <w:szCs w:val="28"/>
          <w:u w:val="single"/>
        </w:rPr>
      </w:pPr>
      <w:r>
        <w:rPr>
          <w:rFonts w:ascii="宋体" w:hAnsi="宋体" w:hint="eastAsia"/>
          <w:kern w:val="0"/>
          <w:sz w:val="28"/>
          <w:szCs w:val="28"/>
        </w:rPr>
        <w:t>本公司（公司名称及统一社会信用代码）参与中国人民公安大学</w:t>
      </w:r>
    </w:p>
    <w:p w14:paraId="77376ADD"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（项目名称）工作，现承诺如下：</w:t>
      </w:r>
    </w:p>
    <w:p w14:paraId="240B8F1B"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一、已知悉并将严格遵守《中华人民共和国宪法》第5 3条“中华人民共和国公民必须遵守宪法和法律，保守国家秘密”，和《中华人民共和国保守国家秘密法》第3条“一切国家机关、武装力量、政党、社会团体、企事业单位和公民都有保守国家秘密的义务”等国家法律、法规赋予的义务。知悉违法行为将承担相应的法律后果。</w:t>
      </w:r>
    </w:p>
    <w:p w14:paraId="6A7DCB29"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二、已知悉作为合作方，约定对学校承担有保密义务。知悉泄露警务工作秘密、公安机关内部敏感事项、学校内部敏感事项、师生个人隐私数据将对学校造成损害，本公司将承担违约责任。</w:t>
      </w:r>
    </w:p>
    <w:p w14:paraId="76E7C141"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三、已知悉并将严格遵守公安机关和学校内部保密安全管理的有关规定，着重做好以下工作：</w:t>
      </w:r>
    </w:p>
    <w:p w14:paraId="33EDC0E4"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(一)保证本公司参与项目的所有人员信息属实，接受学校的保密安全教育和监督检查。</w:t>
      </w:r>
    </w:p>
    <w:p w14:paraId="430DC26B"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(二)配合学校的人员审查，禁止未经学校审查同意的其他人员参与本公司的工作，不出借学校的通行证件。</w:t>
      </w:r>
    </w:p>
    <w:p w14:paraId="01E869AD"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(三)未经许可，不使用自带的电子设备、存储介质连接学校的计算机和办公自动化设备；不擅自记录、复制、复印学校提供的资料、数据；未经批准不清理办公室、会议室等场所内的文件资料、优盘、光盘等物</w:t>
      </w:r>
      <w:r>
        <w:rPr>
          <w:rFonts w:ascii="宋体" w:hAnsi="宋体" w:hint="eastAsia"/>
          <w:kern w:val="0"/>
          <w:sz w:val="28"/>
          <w:szCs w:val="28"/>
        </w:rPr>
        <w:lastRenderedPageBreak/>
        <w:t>品；不违规留存国家秘密载体；工作完成后，除非学校允许，本公司将退还全部资料、数据及其复制、复印件。</w:t>
      </w:r>
    </w:p>
    <w:p w14:paraId="4C2ACD6A"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(四)在学校内部工作时，不浏览与本公司工作无关的内部网站(页)及各类信息、应用系统，未经批准不在办公场所拍照、录音、录像。</w:t>
      </w:r>
    </w:p>
    <w:p w14:paraId="211744DD" w14:textId="77777777" w:rsidR="00C30B24" w:rsidRDefault="007A39A4">
      <w:pPr>
        <w:spacing w:line="560" w:lineRule="exact"/>
        <w:jc w:val="left"/>
        <w:rPr>
          <w:rFonts w:ascii="宋体" w:hAnsi="宋体"/>
          <w:kern w:val="0"/>
          <w:sz w:val="28"/>
          <w:szCs w:val="28"/>
        </w:rPr>
      </w:pPr>
      <w:r>
        <w:rPr>
          <w:rFonts w:ascii="宋体" w:hAnsi="宋体" w:hint="eastAsia"/>
          <w:kern w:val="0"/>
          <w:sz w:val="28"/>
          <w:szCs w:val="28"/>
        </w:rPr>
        <w:t xml:space="preserve">    (五)公司一切相关人员不进入与本公司工作无关的办公等内部区域、场所。</w:t>
      </w:r>
    </w:p>
    <w:p w14:paraId="14B9853D" w14:textId="77777777" w:rsidR="00C30B24" w:rsidRDefault="007A39A4">
      <w:pPr>
        <w:spacing w:line="560" w:lineRule="exact"/>
        <w:ind w:firstLine="570"/>
        <w:jc w:val="left"/>
        <w:rPr>
          <w:rFonts w:ascii="宋体" w:hAnsi="宋体"/>
          <w:kern w:val="0"/>
          <w:sz w:val="28"/>
          <w:szCs w:val="28"/>
        </w:rPr>
      </w:pPr>
      <w:r>
        <w:rPr>
          <w:rFonts w:ascii="宋体" w:hAnsi="宋体" w:hint="eastAsia"/>
          <w:kern w:val="0"/>
          <w:sz w:val="28"/>
          <w:szCs w:val="28"/>
        </w:rPr>
        <w:t>(六)不擅自获取国家秘密和警务工作秘密、内部敏感事项信息，学校内部敏感事项、师生个人隐私数据。不擅自将国家秘密和警务工作秘密、内部敏感事项信息、学校内部敏感事项、师生个人隐私数据携带出学校，不在社交媒体披露学校内部情况和本公司参与工作的情况。</w:t>
      </w:r>
    </w:p>
    <w:p w14:paraId="2C393C6B" w14:textId="77777777" w:rsidR="00C30B24" w:rsidRDefault="007A39A4">
      <w:pPr>
        <w:spacing w:line="560" w:lineRule="exact"/>
        <w:ind w:firstLine="570"/>
        <w:jc w:val="left"/>
        <w:rPr>
          <w:rFonts w:ascii="宋体" w:hAnsi="宋体"/>
          <w:kern w:val="0"/>
          <w:sz w:val="28"/>
          <w:szCs w:val="28"/>
        </w:rPr>
      </w:pPr>
      <w:r>
        <w:rPr>
          <w:rFonts w:ascii="宋体" w:hAnsi="宋体" w:hint="eastAsia"/>
          <w:kern w:val="0"/>
          <w:sz w:val="28"/>
          <w:szCs w:val="28"/>
        </w:rPr>
        <w:t>（七）本承诺书自签字之日起生效，保密期限为永久。若违反上述承诺，本公司自愿承担党纪、政纪责任和法律后果。</w:t>
      </w:r>
    </w:p>
    <w:p w14:paraId="2ACFA4BF" w14:textId="77777777" w:rsidR="00C30B24" w:rsidRDefault="00C30B24">
      <w:pPr>
        <w:spacing w:line="560" w:lineRule="exact"/>
        <w:jc w:val="left"/>
        <w:rPr>
          <w:rFonts w:ascii="宋体" w:hAnsi="宋体"/>
          <w:kern w:val="0"/>
          <w:sz w:val="28"/>
          <w:szCs w:val="28"/>
        </w:rPr>
      </w:pPr>
    </w:p>
    <w:p w14:paraId="7AEFFEFC" w14:textId="77777777" w:rsidR="00C30B24" w:rsidRDefault="007A39A4">
      <w:pPr>
        <w:spacing w:line="560" w:lineRule="exact"/>
        <w:ind w:firstLineChars="1500" w:firstLine="4200"/>
        <w:jc w:val="left"/>
        <w:rPr>
          <w:rFonts w:ascii="宋体" w:hAnsi="宋体"/>
          <w:kern w:val="0"/>
          <w:sz w:val="28"/>
          <w:szCs w:val="28"/>
        </w:rPr>
      </w:pPr>
      <w:r>
        <w:rPr>
          <w:rFonts w:ascii="宋体" w:hAnsi="宋体" w:hint="eastAsia"/>
          <w:kern w:val="0"/>
          <w:sz w:val="28"/>
          <w:szCs w:val="28"/>
        </w:rPr>
        <w:t>承诺人(盖章)</w:t>
      </w:r>
    </w:p>
    <w:p w14:paraId="64161450" w14:textId="77777777" w:rsidR="00C30B24" w:rsidRDefault="00C30B24">
      <w:pPr>
        <w:spacing w:line="560" w:lineRule="exact"/>
        <w:jc w:val="left"/>
        <w:rPr>
          <w:rFonts w:ascii="宋体" w:hAnsi="宋体"/>
          <w:kern w:val="0"/>
          <w:sz w:val="28"/>
          <w:szCs w:val="28"/>
        </w:rPr>
      </w:pPr>
    </w:p>
    <w:p w14:paraId="3E162A30" w14:textId="77777777" w:rsidR="00C30B24" w:rsidRDefault="007A39A4">
      <w:pPr>
        <w:widowControl/>
        <w:jc w:val="left"/>
        <w:rPr>
          <w:rFonts w:ascii="宋体" w:hAnsi="宋体" w:cs="宋体"/>
          <w:sz w:val="24"/>
        </w:rPr>
        <w:sectPr w:rsidR="00C30B24">
          <w:footerReference w:type="default" r:id="rId22"/>
          <w:pgSz w:w="12040" w:h="16960"/>
          <w:pgMar w:top="1441" w:right="1746" w:bottom="2060" w:left="1604" w:header="0" w:footer="1849" w:gutter="0"/>
          <w:cols w:space="720"/>
        </w:sectPr>
      </w:pPr>
      <w:r>
        <w:rPr>
          <w:rFonts w:ascii="宋体" w:hAnsi="宋体" w:hint="eastAsia"/>
          <w:kern w:val="0"/>
          <w:sz w:val="28"/>
          <w:szCs w:val="28"/>
        </w:rPr>
        <w:t xml:space="preserve">                      日期：    年    月    日</w:t>
      </w:r>
    </w:p>
    <w:p w14:paraId="735D4734" w14:textId="77777777" w:rsidR="00C30B24" w:rsidRDefault="007A39A4">
      <w:pPr>
        <w:spacing w:line="360" w:lineRule="auto"/>
        <w:jc w:val="center"/>
        <w:outlineLvl w:val="0"/>
        <w:rPr>
          <w:color w:val="000000"/>
          <w:sz w:val="32"/>
        </w:rPr>
      </w:pPr>
      <w:r>
        <w:rPr>
          <w:rStyle w:val="1Char"/>
        </w:rPr>
        <w:lastRenderedPageBreak/>
        <w:t>第六部分</w:t>
      </w:r>
      <w:r>
        <w:rPr>
          <w:rStyle w:val="1Char"/>
          <w:rFonts w:hint="eastAsia"/>
        </w:rPr>
        <w:t xml:space="preserve"> </w:t>
      </w:r>
      <w:r>
        <w:rPr>
          <w:rStyle w:val="1Char"/>
          <w:rFonts w:hint="eastAsia"/>
        </w:rPr>
        <w:t>评审标准和方法</w:t>
      </w:r>
      <w:bookmarkEnd w:id="389"/>
    </w:p>
    <w:p w14:paraId="5C8198F0"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1、</w:t>
      </w:r>
      <w:r>
        <w:rPr>
          <w:rFonts w:ascii="宋体" w:hAnsi="宋体"/>
          <w:b/>
          <w:color w:val="000000"/>
          <w:sz w:val="24"/>
        </w:rPr>
        <w:t>总则</w:t>
      </w:r>
    </w:p>
    <w:p w14:paraId="72D5238C"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1 本办法为中国人民公安大学智慧档案管理平台建设项目（以下简称“本项目”）磋商的评审办法（以下简称“本办法”），适用于本项目磋商的评审。</w:t>
      </w:r>
    </w:p>
    <w:p w14:paraId="75C1B56E"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2 本办法是竞争性磋商文件的组成部分。</w:t>
      </w:r>
    </w:p>
    <w:p w14:paraId="235A3BA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3 评审工作由依法组建的磋商小组承担。</w:t>
      </w:r>
    </w:p>
    <w:p w14:paraId="57AFC897"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4 与供应商有利害关系的人员不得参与本项目</w:t>
      </w:r>
      <w:r>
        <w:rPr>
          <w:rFonts w:ascii="宋体" w:hAnsi="宋体"/>
          <w:color w:val="000000"/>
          <w:sz w:val="24"/>
        </w:rPr>
        <w:t>的评审工作。</w:t>
      </w:r>
    </w:p>
    <w:p w14:paraId="0DAF2EE9"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5 供应商</w:t>
      </w:r>
      <w:r>
        <w:rPr>
          <w:rFonts w:ascii="宋体" w:hAnsi="宋体"/>
          <w:color w:val="000000"/>
          <w:sz w:val="24"/>
        </w:rPr>
        <w:t>不得采取任何方式干扰</w:t>
      </w:r>
      <w:r>
        <w:rPr>
          <w:rFonts w:ascii="宋体" w:hAnsi="宋体" w:hint="eastAsia"/>
          <w:color w:val="000000"/>
          <w:sz w:val="24"/>
        </w:rPr>
        <w:t>评审</w:t>
      </w:r>
      <w:r>
        <w:rPr>
          <w:rFonts w:ascii="宋体" w:hAnsi="宋体"/>
          <w:color w:val="000000"/>
          <w:sz w:val="24"/>
        </w:rPr>
        <w:t>工作。</w:t>
      </w:r>
    </w:p>
    <w:p w14:paraId="14A7634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1.6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497A0CF"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2、磋商</w:t>
      </w:r>
      <w:r>
        <w:rPr>
          <w:rFonts w:ascii="宋体" w:hAnsi="宋体"/>
          <w:b/>
          <w:color w:val="000000"/>
          <w:sz w:val="24"/>
        </w:rPr>
        <w:t>小组</w:t>
      </w:r>
      <w:r>
        <w:rPr>
          <w:rFonts w:ascii="宋体" w:hAnsi="宋体" w:hint="eastAsia"/>
          <w:b/>
          <w:color w:val="000000"/>
          <w:sz w:val="24"/>
        </w:rPr>
        <w:t>的</w:t>
      </w:r>
      <w:r>
        <w:rPr>
          <w:rFonts w:ascii="宋体" w:hAnsi="宋体"/>
          <w:b/>
          <w:color w:val="000000"/>
          <w:sz w:val="24"/>
        </w:rPr>
        <w:t>工作内容</w:t>
      </w:r>
    </w:p>
    <w:p w14:paraId="78010A2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 xml:space="preserve"> </w:t>
      </w:r>
      <w:r>
        <w:rPr>
          <w:rFonts w:ascii="宋体" w:hAnsi="宋体"/>
          <w:color w:val="000000"/>
          <w:sz w:val="24"/>
        </w:rPr>
        <w:t>磋商小组负责本</w:t>
      </w:r>
      <w:r>
        <w:rPr>
          <w:rFonts w:ascii="宋体" w:hAnsi="宋体" w:hint="eastAsia"/>
          <w:color w:val="000000"/>
          <w:sz w:val="24"/>
        </w:rPr>
        <w:t>项目</w:t>
      </w:r>
      <w:r>
        <w:rPr>
          <w:rFonts w:ascii="宋体" w:hAnsi="宋体"/>
          <w:color w:val="000000"/>
          <w:sz w:val="24"/>
        </w:rPr>
        <w:t>的评</w:t>
      </w:r>
      <w:r>
        <w:rPr>
          <w:rFonts w:ascii="宋体" w:hAnsi="宋体" w:hint="eastAsia"/>
          <w:color w:val="000000"/>
          <w:sz w:val="24"/>
        </w:rPr>
        <w:t>审</w:t>
      </w:r>
      <w:r>
        <w:rPr>
          <w:rFonts w:ascii="宋体" w:hAnsi="宋体"/>
          <w:color w:val="000000"/>
          <w:sz w:val="24"/>
        </w:rPr>
        <w:t>工作，依据评</w:t>
      </w:r>
      <w:r>
        <w:rPr>
          <w:rFonts w:ascii="宋体" w:hAnsi="宋体" w:hint="eastAsia"/>
          <w:color w:val="000000"/>
          <w:sz w:val="24"/>
        </w:rPr>
        <w:t>审</w:t>
      </w:r>
      <w:r>
        <w:rPr>
          <w:rFonts w:ascii="宋体" w:hAnsi="宋体"/>
          <w:color w:val="000000"/>
          <w:sz w:val="24"/>
        </w:rPr>
        <w:t>标准和相应法规处理评</w:t>
      </w:r>
      <w:r>
        <w:rPr>
          <w:rFonts w:ascii="宋体" w:hAnsi="宋体" w:hint="eastAsia"/>
          <w:color w:val="000000"/>
          <w:sz w:val="24"/>
        </w:rPr>
        <w:t>审</w:t>
      </w:r>
      <w:r>
        <w:rPr>
          <w:rFonts w:ascii="宋体" w:hAnsi="宋体"/>
          <w:color w:val="000000"/>
          <w:sz w:val="24"/>
        </w:rPr>
        <w:t>中出现的问题</w:t>
      </w:r>
      <w:r>
        <w:rPr>
          <w:rFonts w:ascii="宋体" w:hAnsi="宋体" w:hint="eastAsia"/>
          <w:color w:val="000000"/>
          <w:sz w:val="24"/>
        </w:rPr>
        <w:t>。</w:t>
      </w:r>
    </w:p>
    <w:p w14:paraId="5AEE613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 xml:space="preserve"> </w:t>
      </w:r>
      <w:r>
        <w:rPr>
          <w:rFonts w:ascii="宋体" w:hAnsi="宋体"/>
          <w:color w:val="000000"/>
          <w:sz w:val="24"/>
        </w:rPr>
        <w:t>确定评审需澄清、核实的内容，并提出处理意见</w:t>
      </w:r>
      <w:r>
        <w:rPr>
          <w:rFonts w:ascii="宋体" w:hAnsi="宋体" w:hint="eastAsia"/>
          <w:color w:val="000000"/>
          <w:sz w:val="24"/>
        </w:rPr>
        <w:t>。</w:t>
      </w:r>
    </w:p>
    <w:p w14:paraId="0615457E"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2.3评审时，磋商小组各成员应当独立对每个有效响应的文件进行评价、打分，然后汇总每个供应商每项评分因素的得分。</w:t>
      </w:r>
    </w:p>
    <w:p w14:paraId="7917AE9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 xml:space="preserve">4 </w:t>
      </w:r>
      <w:r>
        <w:rPr>
          <w:rFonts w:ascii="宋体" w:hAnsi="宋体"/>
          <w:color w:val="000000"/>
          <w:sz w:val="24"/>
        </w:rPr>
        <w:t>对</w:t>
      </w:r>
      <w:r>
        <w:rPr>
          <w:rFonts w:ascii="宋体" w:hAnsi="宋体" w:hint="eastAsia"/>
          <w:color w:val="000000"/>
          <w:sz w:val="24"/>
        </w:rPr>
        <w:t>竞争性磋商</w:t>
      </w:r>
      <w:r>
        <w:rPr>
          <w:rFonts w:ascii="宋体" w:hAnsi="宋体"/>
          <w:color w:val="000000"/>
          <w:sz w:val="24"/>
        </w:rPr>
        <w:t>文件进行初步评审、初步修正、</w:t>
      </w:r>
      <w:r>
        <w:rPr>
          <w:rFonts w:ascii="宋体" w:hAnsi="宋体" w:hint="eastAsia"/>
          <w:color w:val="000000"/>
          <w:sz w:val="24"/>
        </w:rPr>
        <w:t>商务、经济</w:t>
      </w:r>
      <w:r>
        <w:rPr>
          <w:rFonts w:ascii="宋体" w:hAnsi="宋体"/>
          <w:color w:val="000000"/>
          <w:sz w:val="24"/>
        </w:rPr>
        <w:t>评审和</w:t>
      </w:r>
      <w:r>
        <w:rPr>
          <w:rFonts w:ascii="宋体" w:hAnsi="宋体" w:hint="eastAsia"/>
          <w:color w:val="000000"/>
          <w:sz w:val="24"/>
        </w:rPr>
        <w:t>技术</w:t>
      </w:r>
      <w:r>
        <w:rPr>
          <w:rFonts w:ascii="宋体" w:hAnsi="宋体"/>
          <w:color w:val="000000"/>
          <w:sz w:val="24"/>
        </w:rPr>
        <w:t>评审，对出现的问题给予处理并提出最终意见</w:t>
      </w:r>
      <w:r>
        <w:rPr>
          <w:rFonts w:ascii="宋体" w:hAnsi="宋体" w:hint="eastAsia"/>
          <w:color w:val="000000"/>
          <w:sz w:val="24"/>
        </w:rPr>
        <w:t>。</w:t>
      </w:r>
    </w:p>
    <w:p w14:paraId="1C90C89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5 对提交最后报价的供应商的响应文件和最后报价进行综合评分 。</w:t>
      </w:r>
    </w:p>
    <w:p w14:paraId="796B3F0F"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 xml:space="preserve">6 </w:t>
      </w:r>
      <w:r>
        <w:rPr>
          <w:rFonts w:ascii="宋体" w:hAnsi="宋体"/>
          <w:color w:val="000000"/>
          <w:sz w:val="24"/>
        </w:rPr>
        <w:t>推荐排名前三名的</w:t>
      </w:r>
      <w:r>
        <w:rPr>
          <w:rFonts w:ascii="宋体" w:hAnsi="宋体" w:hint="eastAsia"/>
          <w:color w:val="000000"/>
          <w:sz w:val="24"/>
        </w:rPr>
        <w:t>供应商</w:t>
      </w:r>
      <w:r>
        <w:rPr>
          <w:rFonts w:ascii="宋体" w:hAnsi="宋体"/>
          <w:color w:val="000000"/>
          <w:sz w:val="24"/>
        </w:rPr>
        <w:t>为</w:t>
      </w:r>
      <w:r>
        <w:rPr>
          <w:rFonts w:ascii="宋体" w:hAnsi="宋体" w:hint="eastAsia"/>
          <w:color w:val="000000"/>
          <w:sz w:val="24"/>
        </w:rPr>
        <w:t>成交</w:t>
      </w:r>
      <w:r>
        <w:rPr>
          <w:rFonts w:ascii="宋体" w:hAnsi="宋体"/>
          <w:color w:val="000000"/>
          <w:sz w:val="24"/>
        </w:rPr>
        <w:t>候选人</w:t>
      </w:r>
      <w:r>
        <w:rPr>
          <w:rFonts w:ascii="宋体" w:hAnsi="宋体" w:hint="eastAsia"/>
          <w:color w:val="000000"/>
          <w:sz w:val="24"/>
        </w:rPr>
        <w:t>。</w:t>
      </w:r>
    </w:p>
    <w:p w14:paraId="225F213B"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 xml:space="preserve">7 </w:t>
      </w:r>
      <w:r>
        <w:rPr>
          <w:rFonts w:ascii="宋体" w:hAnsi="宋体"/>
          <w:color w:val="000000"/>
          <w:sz w:val="24"/>
        </w:rPr>
        <w:t>编写和提交评审报告。</w:t>
      </w:r>
    </w:p>
    <w:p w14:paraId="368A94CC"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3、</w:t>
      </w:r>
      <w:r>
        <w:rPr>
          <w:rFonts w:ascii="宋体" w:hAnsi="宋体"/>
          <w:b/>
          <w:color w:val="000000"/>
          <w:sz w:val="24"/>
        </w:rPr>
        <w:t>评</w:t>
      </w:r>
      <w:r>
        <w:rPr>
          <w:rFonts w:ascii="宋体" w:hAnsi="宋体" w:hint="eastAsia"/>
          <w:b/>
          <w:color w:val="000000"/>
          <w:sz w:val="24"/>
        </w:rPr>
        <w:t>审</w:t>
      </w:r>
      <w:r>
        <w:rPr>
          <w:rFonts w:ascii="宋体" w:hAnsi="宋体"/>
          <w:b/>
          <w:color w:val="000000"/>
          <w:sz w:val="24"/>
        </w:rPr>
        <w:t>程序</w:t>
      </w:r>
    </w:p>
    <w:p w14:paraId="7D7B311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.1</w:t>
      </w:r>
      <w:r>
        <w:rPr>
          <w:rFonts w:ascii="宋体" w:hAnsi="宋体" w:hint="eastAsia"/>
          <w:color w:val="000000"/>
          <w:sz w:val="24"/>
        </w:rPr>
        <w:t xml:space="preserve"> </w:t>
      </w:r>
      <w:r>
        <w:rPr>
          <w:rFonts w:ascii="宋体" w:hAnsi="宋体"/>
          <w:color w:val="000000"/>
          <w:sz w:val="24"/>
        </w:rPr>
        <w:t>初步评审</w:t>
      </w:r>
      <w:r>
        <w:rPr>
          <w:rFonts w:ascii="宋体" w:hAnsi="宋体" w:hint="eastAsia"/>
          <w:color w:val="000000"/>
          <w:sz w:val="24"/>
        </w:rPr>
        <w:t>；</w:t>
      </w:r>
    </w:p>
    <w:p w14:paraId="7A166D0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澄清；</w:t>
      </w:r>
    </w:p>
    <w:p w14:paraId="4960CE1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.3</w:t>
      </w:r>
      <w:r>
        <w:rPr>
          <w:rFonts w:ascii="宋体" w:hAnsi="宋体" w:hint="eastAsia"/>
          <w:color w:val="000000"/>
          <w:sz w:val="24"/>
        </w:rPr>
        <w:t>商务、经济、技术部分评审；</w:t>
      </w:r>
    </w:p>
    <w:p w14:paraId="21CF965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3.4</w:t>
      </w:r>
      <w:r>
        <w:rPr>
          <w:rFonts w:ascii="宋体" w:hAnsi="宋体"/>
          <w:color w:val="000000"/>
          <w:sz w:val="24"/>
        </w:rPr>
        <w:t>编写评审报告</w:t>
      </w:r>
      <w:r>
        <w:rPr>
          <w:rFonts w:ascii="宋体" w:hAnsi="宋体" w:hint="eastAsia"/>
          <w:color w:val="000000"/>
          <w:sz w:val="24"/>
        </w:rPr>
        <w:t>；</w:t>
      </w:r>
    </w:p>
    <w:p w14:paraId="33C72162"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5成交。</w:t>
      </w:r>
    </w:p>
    <w:p w14:paraId="795872A8"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4、</w:t>
      </w:r>
      <w:r>
        <w:rPr>
          <w:rFonts w:ascii="宋体" w:hAnsi="宋体"/>
          <w:b/>
          <w:color w:val="000000"/>
          <w:sz w:val="24"/>
        </w:rPr>
        <w:t>初步评审</w:t>
      </w:r>
    </w:p>
    <w:p w14:paraId="513390D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4</w:t>
      </w:r>
      <w:r>
        <w:rPr>
          <w:rFonts w:ascii="宋体" w:hAnsi="宋体"/>
          <w:color w:val="000000"/>
          <w:sz w:val="24"/>
        </w:rPr>
        <w:t>.</w:t>
      </w:r>
      <w:r>
        <w:rPr>
          <w:rFonts w:ascii="宋体" w:hAnsi="宋体" w:hint="eastAsia"/>
          <w:color w:val="000000"/>
          <w:sz w:val="24"/>
        </w:rPr>
        <w:t>1 磋商小组将对响应文件的符合性、有效性、完整性和响应程度进行审查，审查其响应文件是否完整、有无计算上的错误、文件签署是否合格，内容是否详实可靠，是否符合竞争性磋商文件的要求。</w:t>
      </w:r>
    </w:p>
    <w:p w14:paraId="4249559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4.2 磋商小组成员应当按照客观、公正、审慎的原则，根据磋商文件规定的评审程序、评审方法和评审标准进行独立评审。未实质性响应竞争性磋商文件的响应文件按无效响应处理，磋商小组应当告知提交响应文件的供应商。</w:t>
      </w:r>
    </w:p>
    <w:p w14:paraId="12662E05"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5、</w:t>
      </w:r>
      <w:r>
        <w:rPr>
          <w:rFonts w:ascii="宋体" w:hAnsi="宋体"/>
          <w:b/>
          <w:color w:val="000000"/>
          <w:sz w:val="24"/>
        </w:rPr>
        <w:t>澄清</w:t>
      </w:r>
    </w:p>
    <w:p w14:paraId="75004251"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 xml:space="preserve">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5FD08BA"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5.2 澄清、说明或者补正应以书面方式进行</w:t>
      </w:r>
      <w:r>
        <w:rPr>
          <w:rFonts w:ascii="宋体" w:hAnsi="宋体"/>
          <w:color w:val="000000"/>
          <w:sz w:val="24"/>
        </w:rPr>
        <w:t>并作为</w:t>
      </w:r>
      <w:r>
        <w:rPr>
          <w:rFonts w:ascii="宋体" w:hAnsi="宋体" w:hint="eastAsia"/>
          <w:color w:val="000000"/>
          <w:sz w:val="24"/>
        </w:rPr>
        <w:t>响应</w:t>
      </w:r>
      <w:r>
        <w:rPr>
          <w:rFonts w:ascii="宋体" w:hAnsi="宋体"/>
          <w:color w:val="000000"/>
          <w:sz w:val="24"/>
        </w:rPr>
        <w:t>文件的组成部分</w:t>
      </w:r>
      <w:r>
        <w:rPr>
          <w:rFonts w:ascii="宋体" w:hAnsi="宋体" w:hint="eastAsia"/>
          <w:color w:val="000000"/>
          <w:sz w:val="24"/>
        </w:rPr>
        <w:t>。</w:t>
      </w:r>
    </w:p>
    <w:p w14:paraId="77447F3D"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3 供应商资格条件不符合国家有关规定和竞争性磋商文件要求的，或者拒不按照要求对响应文件进行澄清、说明或者补正的，磋商小组可以否决其磋商。</w:t>
      </w:r>
    </w:p>
    <w:p w14:paraId="19D245CB" w14:textId="77777777" w:rsidR="00C30B24" w:rsidRDefault="007A39A4">
      <w:pPr>
        <w:spacing w:line="360" w:lineRule="auto"/>
        <w:ind w:firstLine="241"/>
        <w:rPr>
          <w:rFonts w:ascii="宋体" w:hAnsi="宋体"/>
          <w:b/>
          <w:color w:val="000000"/>
          <w:sz w:val="24"/>
        </w:rPr>
      </w:pPr>
      <w:r>
        <w:rPr>
          <w:rFonts w:ascii="宋体" w:hAnsi="宋体" w:hint="eastAsia"/>
          <w:b/>
          <w:color w:val="000000"/>
          <w:sz w:val="24"/>
        </w:rPr>
        <w:t>6、</w:t>
      </w:r>
      <w:r>
        <w:rPr>
          <w:rFonts w:ascii="宋体" w:hAnsi="宋体"/>
          <w:b/>
          <w:color w:val="000000"/>
          <w:sz w:val="24"/>
        </w:rPr>
        <w:t>报价部分的评审说明</w:t>
      </w:r>
    </w:p>
    <w:p w14:paraId="32CC2F53"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6.1</w:t>
      </w:r>
      <w:r>
        <w:rPr>
          <w:rFonts w:ascii="宋体" w:hAnsi="宋体"/>
          <w:color w:val="000000"/>
          <w:sz w:val="24"/>
        </w:rPr>
        <w:t>供应商的</w:t>
      </w:r>
      <w:r>
        <w:rPr>
          <w:rFonts w:ascii="宋体" w:hAnsi="宋体" w:hint="eastAsia"/>
          <w:color w:val="000000"/>
          <w:sz w:val="24"/>
        </w:rPr>
        <w:t>磋商过程</w:t>
      </w:r>
      <w:r>
        <w:rPr>
          <w:rFonts w:ascii="宋体" w:hAnsi="宋体"/>
          <w:color w:val="000000"/>
          <w:sz w:val="24"/>
        </w:rPr>
        <w:t>符合采购服务竞争性磋商文件的规定，无实质性不响应竞争性磋商文件的要求，除非磋商小组按规定予以拒绝的，视为通过符合性与完整性评审的有效评价。</w:t>
      </w:r>
    </w:p>
    <w:p w14:paraId="5E404DEE"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6.2磋商文件能够详细列明采购标的的技术、服务要求的，磋商结束后，磋商小组应当要求所有实质性响应的供应商在规定时间内提交最后报价，提交最后报价的供应商不得少于3家。</w:t>
      </w:r>
    </w:p>
    <w:p w14:paraId="63FA87F0"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D3DF248"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6.3最后报价是供应商响应文件的有效组成部分。</w:t>
      </w:r>
    </w:p>
    <w:p w14:paraId="6C8483CD"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7、</w:t>
      </w:r>
      <w:r>
        <w:rPr>
          <w:rFonts w:ascii="宋体" w:hAnsi="宋体"/>
          <w:b/>
          <w:color w:val="000000"/>
          <w:sz w:val="24"/>
        </w:rPr>
        <w:t>定标</w:t>
      </w:r>
    </w:p>
    <w:p w14:paraId="32C152E6"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lastRenderedPageBreak/>
        <w:t>7</w:t>
      </w:r>
      <w:r>
        <w:rPr>
          <w:rFonts w:ascii="宋体" w:hAnsi="宋体"/>
          <w:color w:val="000000"/>
          <w:sz w:val="24"/>
        </w:rPr>
        <w:t>.</w:t>
      </w:r>
      <w:r>
        <w:rPr>
          <w:rFonts w:ascii="宋体" w:hAnsi="宋体" w:hint="eastAsia"/>
          <w:color w:val="000000"/>
          <w:sz w:val="24"/>
        </w:rPr>
        <w:t>1磋商小组应当根据综合评分情况，按照评审得分由高到低顺序推荐前三名成交候选供应商，并编写评审报告。评审得分相同的，按照最后报价由低到高的顺序推荐。评审得分且最后报价相同的，按照技术指标优劣顺序推荐。</w:t>
      </w:r>
    </w:p>
    <w:p w14:paraId="3D960C1C"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5B5DBF" w14:textId="77777777" w:rsidR="00C30B24" w:rsidRDefault="007A39A4">
      <w:pPr>
        <w:adjustRightInd w:val="0"/>
        <w:snapToGrid w:val="0"/>
        <w:spacing w:line="360" w:lineRule="auto"/>
        <w:ind w:firstLine="24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3采购人不承诺</w:t>
      </w:r>
      <w:r>
        <w:rPr>
          <w:rFonts w:ascii="宋体" w:hAnsi="宋体"/>
          <w:color w:val="000000"/>
          <w:sz w:val="24"/>
        </w:rPr>
        <w:t>最低报价的供应商</w:t>
      </w:r>
      <w:r>
        <w:rPr>
          <w:rFonts w:ascii="宋体" w:hAnsi="宋体" w:hint="eastAsia"/>
          <w:color w:val="000000"/>
          <w:sz w:val="24"/>
        </w:rPr>
        <w:t>为成交人</w:t>
      </w:r>
      <w:r>
        <w:rPr>
          <w:rFonts w:ascii="宋体" w:hAnsi="宋体"/>
          <w:color w:val="000000"/>
          <w:sz w:val="24"/>
        </w:rPr>
        <w:t>。</w:t>
      </w:r>
    </w:p>
    <w:p w14:paraId="0C283E7C"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8、重新评审</w:t>
      </w:r>
    </w:p>
    <w:p w14:paraId="7EF1C334"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8.1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BDAAFE2"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8.2采购人或者采购代理机构不得通过对样品进行检测、对供应商进行考察等方式改变评审结果。</w:t>
      </w:r>
    </w:p>
    <w:p w14:paraId="2F9A2CAC" w14:textId="77777777" w:rsidR="00C30B24" w:rsidRDefault="007A39A4">
      <w:pPr>
        <w:snapToGrid w:val="0"/>
        <w:spacing w:line="360" w:lineRule="auto"/>
        <w:ind w:firstLine="241"/>
        <w:rPr>
          <w:rFonts w:ascii="宋体" w:hAnsi="宋体"/>
          <w:b/>
          <w:color w:val="000000"/>
          <w:sz w:val="24"/>
        </w:rPr>
      </w:pPr>
      <w:r>
        <w:rPr>
          <w:rFonts w:ascii="宋体" w:hAnsi="宋体" w:hint="eastAsia"/>
          <w:b/>
          <w:color w:val="000000"/>
          <w:sz w:val="24"/>
        </w:rPr>
        <w:t>9、</w:t>
      </w:r>
      <w:r>
        <w:rPr>
          <w:rFonts w:ascii="宋体" w:hAnsi="宋体"/>
          <w:b/>
          <w:color w:val="000000"/>
          <w:sz w:val="24"/>
        </w:rPr>
        <w:t>重新采购</w:t>
      </w:r>
    </w:p>
    <w:p w14:paraId="48B08578" w14:textId="77777777" w:rsidR="00C30B24" w:rsidRDefault="007A39A4">
      <w:pPr>
        <w:snapToGrid w:val="0"/>
        <w:spacing w:line="360" w:lineRule="auto"/>
        <w:ind w:firstLine="240"/>
        <w:rPr>
          <w:rFonts w:ascii="宋体" w:hAnsi="宋体"/>
          <w:color w:val="000000"/>
          <w:sz w:val="24"/>
        </w:rPr>
      </w:pPr>
      <w:r>
        <w:rPr>
          <w:rFonts w:ascii="宋体" w:hAnsi="宋体"/>
          <w:color w:val="000000"/>
          <w:sz w:val="24"/>
        </w:rPr>
        <w:t>出现下列特殊情况，</w:t>
      </w:r>
      <w:r>
        <w:rPr>
          <w:rFonts w:ascii="宋体" w:hAnsi="宋体" w:hint="eastAsia"/>
          <w:color w:val="000000"/>
          <w:sz w:val="24"/>
        </w:rPr>
        <w:t>须</w:t>
      </w:r>
      <w:r>
        <w:rPr>
          <w:rFonts w:ascii="宋体" w:hAnsi="宋体"/>
          <w:color w:val="000000"/>
          <w:sz w:val="24"/>
        </w:rPr>
        <w:t>重新采购：</w:t>
      </w:r>
    </w:p>
    <w:p w14:paraId="36FD3545"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9.1因情况变化，不再符合规定的竞争性磋商采购方式适用情形的；</w:t>
      </w:r>
    </w:p>
    <w:p w14:paraId="2AF16864"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9.2出现影响采购公正的违法、违规行为的；</w:t>
      </w:r>
    </w:p>
    <w:p w14:paraId="0A3E9362"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9.3除《政府采购竞争性磋商采购方式管理暂行办法》第二十一条第三款规</w:t>
      </w:r>
    </w:p>
    <w:p w14:paraId="1DA8BBEB"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定的情形外，在采购过程中符合要求的供应商或者报价未超过采购预算金额的供应商不足3家的。</w:t>
      </w:r>
    </w:p>
    <w:p w14:paraId="6D3DEB61" w14:textId="77777777" w:rsidR="00C30B24" w:rsidRDefault="007A39A4">
      <w:pPr>
        <w:snapToGrid w:val="0"/>
        <w:spacing w:line="360" w:lineRule="auto"/>
        <w:ind w:firstLine="240"/>
        <w:rPr>
          <w:rFonts w:ascii="宋体" w:hAnsi="宋体"/>
          <w:color w:val="000000"/>
          <w:sz w:val="24"/>
        </w:rPr>
      </w:pPr>
      <w:r>
        <w:rPr>
          <w:rFonts w:ascii="宋体" w:hAnsi="宋体" w:hint="eastAsia"/>
          <w:color w:val="000000"/>
          <w:sz w:val="24"/>
        </w:rPr>
        <w:t>9.4磋商小组推荐的前三名候选人均放弃中标。</w:t>
      </w:r>
    </w:p>
    <w:p w14:paraId="7B7BCD3D" w14:textId="77777777" w:rsidR="00C30B24" w:rsidRDefault="00C30B24">
      <w:pPr>
        <w:snapToGrid w:val="0"/>
        <w:spacing w:line="360" w:lineRule="auto"/>
        <w:ind w:firstLine="301"/>
        <w:jc w:val="left"/>
        <w:rPr>
          <w:rFonts w:ascii="宋体" w:hAnsi="宋体"/>
          <w:b/>
          <w:color w:val="000000"/>
          <w:sz w:val="30"/>
          <w:szCs w:val="30"/>
        </w:rPr>
      </w:pPr>
      <w:bookmarkStart w:id="390" w:name="_Toc227051917"/>
    </w:p>
    <w:p w14:paraId="577D97AB" w14:textId="77777777" w:rsidR="00C30B24" w:rsidRDefault="007A39A4">
      <w:pPr>
        <w:snapToGrid w:val="0"/>
        <w:spacing w:line="360" w:lineRule="auto"/>
        <w:ind w:firstLine="301"/>
        <w:jc w:val="center"/>
        <w:outlineLvl w:val="1"/>
        <w:rPr>
          <w:rFonts w:ascii="宋体" w:hAnsi="宋体"/>
          <w:b/>
          <w:color w:val="000000"/>
          <w:sz w:val="30"/>
          <w:szCs w:val="30"/>
        </w:rPr>
      </w:pPr>
      <w:r>
        <w:rPr>
          <w:rFonts w:ascii="宋体" w:hAnsi="宋体"/>
          <w:b/>
          <w:color w:val="000000"/>
          <w:sz w:val="30"/>
          <w:szCs w:val="30"/>
        </w:rPr>
        <w:br w:type="page"/>
      </w:r>
      <w:bookmarkStart w:id="391" w:name="_Toc156076151"/>
      <w:r>
        <w:rPr>
          <w:rFonts w:ascii="宋体" w:hAnsi="宋体" w:hint="eastAsia"/>
          <w:b/>
          <w:color w:val="000000"/>
          <w:sz w:val="30"/>
          <w:szCs w:val="30"/>
        </w:rPr>
        <w:lastRenderedPageBreak/>
        <w:t>初审表</w:t>
      </w:r>
      <w:bookmarkEnd w:id="391"/>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17"/>
        <w:gridCol w:w="5653"/>
      </w:tblGrid>
      <w:tr w:rsidR="00C30B24" w14:paraId="35DE92C9" w14:textId="77777777">
        <w:trPr>
          <w:jc w:val="center"/>
        </w:trPr>
        <w:tc>
          <w:tcPr>
            <w:tcW w:w="710" w:type="dxa"/>
            <w:vAlign w:val="center"/>
          </w:tcPr>
          <w:p w14:paraId="0830545D" w14:textId="77777777" w:rsidR="00C30B24" w:rsidRDefault="007A39A4">
            <w:pPr>
              <w:spacing w:line="360" w:lineRule="auto"/>
              <w:rPr>
                <w:rFonts w:ascii="宋体" w:hAnsi="宋体"/>
                <w:b/>
                <w:color w:val="000000"/>
                <w:sz w:val="24"/>
              </w:rPr>
            </w:pPr>
            <w:r>
              <w:rPr>
                <w:rFonts w:ascii="宋体" w:hAnsi="宋体" w:hint="eastAsia"/>
                <w:b/>
                <w:color w:val="000000"/>
                <w:sz w:val="24"/>
              </w:rPr>
              <w:t>序号</w:t>
            </w:r>
          </w:p>
        </w:tc>
        <w:tc>
          <w:tcPr>
            <w:tcW w:w="2517" w:type="dxa"/>
            <w:vAlign w:val="center"/>
          </w:tcPr>
          <w:p w14:paraId="41213413" w14:textId="77777777" w:rsidR="00C30B24" w:rsidRDefault="007A39A4">
            <w:pPr>
              <w:spacing w:line="360" w:lineRule="auto"/>
              <w:ind w:firstLine="241"/>
              <w:jc w:val="center"/>
              <w:rPr>
                <w:rFonts w:ascii="宋体" w:hAnsi="宋体"/>
                <w:b/>
                <w:color w:val="000000"/>
                <w:sz w:val="24"/>
              </w:rPr>
            </w:pPr>
            <w:r>
              <w:rPr>
                <w:rFonts w:ascii="宋体" w:hAnsi="宋体" w:hint="eastAsia"/>
                <w:b/>
                <w:color w:val="000000"/>
                <w:sz w:val="24"/>
              </w:rPr>
              <w:t>项目</w:t>
            </w:r>
          </w:p>
        </w:tc>
        <w:tc>
          <w:tcPr>
            <w:tcW w:w="5653" w:type="dxa"/>
            <w:vAlign w:val="center"/>
          </w:tcPr>
          <w:p w14:paraId="31D790E6" w14:textId="77777777" w:rsidR="00C30B24" w:rsidRDefault="007A39A4">
            <w:pPr>
              <w:spacing w:line="360" w:lineRule="auto"/>
              <w:ind w:firstLine="241"/>
              <w:jc w:val="center"/>
              <w:rPr>
                <w:rFonts w:ascii="宋体" w:hAnsi="宋体"/>
                <w:b/>
                <w:color w:val="000000"/>
                <w:sz w:val="24"/>
              </w:rPr>
            </w:pPr>
            <w:r>
              <w:rPr>
                <w:rFonts w:ascii="宋体" w:hAnsi="宋体" w:hint="eastAsia"/>
                <w:b/>
                <w:color w:val="000000"/>
                <w:sz w:val="24"/>
              </w:rPr>
              <w:t>评审合格标准</w:t>
            </w:r>
          </w:p>
        </w:tc>
      </w:tr>
      <w:tr w:rsidR="00C30B24" w14:paraId="78A1A833" w14:textId="77777777">
        <w:trPr>
          <w:jc w:val="center"/>
        </w:trPr>
        <w:tc>
          <w:tcPr>
            <w:tcW w:w="710" w:type="dxa"/>
            <w:vAlign w:val="center"/>
          </w:tcPr>
          <w:p w14:paraId="36B1EA95" w14:textId="77777777" w:rsidR="00C30B24" w:rsidRDefault="007A39A4">
            <w:pPr>
              <w:spacing w:line="360" w:lineRule="auto"/>
              <w:jc w:val="center"/>
              <w:rPr>
                <w:rFonts w:ascii="宋体" w:hAnsi="宋体"/>
                <w:color w:val="000000"/>
                <w:sz w:val="24"/>
              </w:rPr>
            </w:pPr>
            <w:r>
              <w:rPr>
                <w:rFonts w:ascii="宋体" w:hAnsi="宋体" w:hint="eastAsia"/>
                <w:color w:val="000000"/>
                <w:sz w:val="24"/>
              </w:rPr>
              <w:t>1</w:t>
            </w:r>
          </w:p>
        </w:tc>
        <w:tc>
          <w:tcPr>
            <w:tcW w:w="2517" w:type="dxa"/>
            <w:vAlign w:val="center"/>
          </w:tcPr>
          <w:p w14:paraId="62812D7E" w14:textId="77777777" w:rsidR="00C30B24" w:rsidRDefault="007A39A4">
            <w:pPr>
              <w:spacing w:line="360" w:lineRule="auto"/>
              <w:jc w:val="center"/>
              <w:rPr>
                <w:rFonts w:ascii="宋体" w:hAnsi="宋体"/>
                <w:color w:val="000000"/>
                <w:sz w:val="24"/>
              </w:rPr>
            </w:pPr>
            <w:r>
              <w:rPr>
                <w:rFonts w:ascii="宋体" w:hAnsi="宋体" w:hint="eastAsia"/>
                <w:color w:val="000000"/>
                <w:sz w:val="24"/>
              </w:rPr>
              <w:t>响应文件的签署、盖章</w:t>
            </w:r>
          </w:p>
        </w:tc>
        <w:tc>
          <w:tcPr>
            <w:tcW w:w="5653" w:type="dxa"/>
            <w:vAlign w:val="center"/>
          </w:tcPr>
          <w:p w14:paraId="10BB3309" w14:textId="77777777" w:rsidR="00C30B24" w:rsidRDefault="007A39A4">
            <w:pPr>
              <w:spacing w:line="360" w:lineRule="auto"/>
              <w:rPr>
                <w:rFonts w:ascii="宋体" w:hAnsi="宋体"/>
                <w:color w:val="000000"/>
                <w:sz w:val="24"/>
              </w:rPr>
            </w:pPr>
            <w:r>
              <w:rPr>
                <w:rFonts w:ascii="宋体" w:hAnsi="宋体" w:hint="eastAsia"/>
                <w:color w:val="000000"/>
                <w:sz w:val="24"/>
              </w:rPr>
              <w:t>是否符合竞争性磋商文件供应商须知条款14</w:t>
            </w:r>
            <w:r>
              <w:rPr>
                <w:rFonts w:ascii="宋体" w:hAnsi="宋体"/>
                <w:color w:val="000000"/>
                <w:sz w:val="24"/>
              </w:rPr>
              <w:t>。</w:t>
            </w:r>
          </w:p>
        </w:tc>
      </w:tr>
      <w:tr w:rsidR="00C30B24" w14:paraId="5DDEBC21" w14:textId="77777777">
        <w:trPr>
          <w:trHeight w:val="756"/>
          <w:jc w:val="center"/>
        </w:trPr>
        <w:tc>
          <w:tcPr>
            <w:tcW w:w="710" w:type="dxa"/>
            <w:vAlign w:val="center"/>
          </w:tcPr>
          <w:p w14:paraId="6CBE94C0" w14:textId="77777777" w:rsidR="00C30B24" w:rsidRDefault="007A39A4">
            <w:pPr>
              <w:spacing w:line="360" w:lineRule="auto"/>
              <w:jc w:val="center"/>
              <w:rPr>
                <w:rFonts w:ascii="宋体" w:hAnsi="宋体"/>
                <w:color w:val="000000"/>
                <w:sz w:val="24"/>
              </w:rPr>
            </w:pPr>
            <w:r>
              <w:rPr>
                <w:rFonts w:ascii="宋体" w:hAnsi="宋体" w:hint="eastAsia"/>
                <w:color w:val="000000"/>
                <w:sz w:val="24"/>
              </w:rPr>
              <w:t>2</w:t>
            </w:r>
          </w:p>
        </w:tc>
        <w:tc>
          <w:tcPr>
            <w:tcW w:w="2517" w:type="dxa"/>
            <w:vAlign w:val="center"/>
          </w:tcPr>
          <w:p w14:paraId="665D7D10" w14:textId="77777777" w:rsidR="00C30B24" w:rsidRDefault="007A39A4">
            <w:pPr>
              <w:spacing w:line="360" w:lineRule="auto"/>
              <w:jc w:val="center"/>
              <w:rPr>
                <w:rFonts w:ascii="宋体" w:hAnsi="宋体"/>
                <w:color w:val="000000"/>
                <w:sz w:val="24"/>
              </w:rPr>
            </w:pPr>
            <w:r>
              <w:rPr>
                <w:rFonts w:ascii="宋体" w:hAnsi="宋体" w:hint="eastAsia"/>
                <w:color w:val="000000"/>
                <w:sz w:val="24"/>
              </w:rPr>
              <w:t>提交的响应文件的装订、密封及数量</w:t>
            </w:r>
          </w:p>
        </w:tc>
        <w:tc>
          <w:tcPr>
            <w:tcW w:w="5653" w:type="dxa"/>
            <w:vAlign w:val="center"/>
          </w:tcPr>
          <w:p w14:paraId="2B93BDA2" w14:textId="77777777" w:rsidR="00C30B24" w:rsidRDefault="007A39A4">
            <w:pPr>
              <w:spacing w:line="360" w:lineRule="auto"/>
              <w:rPr>
                <w:rFonts w:ascii="宋体" w:hAnsi="宋体"/>
                <w:color w:val="000000"/>
                <w:sz w:val="24"/>
              </w:rPr>
            </w:pPr>
            <w:r>
              <w:rPr>
                <w:rFonts w:ascii="宋体" w:hAnsi="宋体" w:hint="eastAsia"/>
                <w:color w:val="000000"/>
                <w:sz w:val="24"/>
              </w:rPr>
              <w:t>符合竞争性磋商文件中规定。</w:t>
            </w:r>
          </w:p>
        </w:tc>
      </w:tr>
      <w:tr w:rsidR="00C30B24" w14:paraId="5D44E97D" w14:textId="77777777">
        <w:trPr>
          <w:jc w:val="center"/>
        </w:trPr>
        <w:tc>
          <w:tcPr>
            <w:tcW w:w="710" w:type="dxa"/>
            <w:vAlign w:val="center"/>
          </w:tcPr>
          <w:p w14:paraId="44E41461" w14:textId="77777777" w:rsidR="00C30B24" w:rsidRDefault="007A39A4">
            <w:pPr>
              <w:spacing w:line="360" w:lineRule="auto"/>
              <w:jc w:val="center"/>
              <w:rPr>
                <w:rFonts w:ascii="宋体" w:hAnsi="宋体"/>
                <w:color w:val="000000"/>
                <w:sz w:val="24"/>
              </w:rPr>
            </w:pPr>
            <w:r>
              <w:rPr>
                <w:rFonts w:ascii="宋体" w:hAnsi="宋体" w:hint="eastAsia"/>
                <w:color w:val="000000"/>
                <w:sz w:val="24"/>
              </w:rPr>
              <w:t>3</w:t>
            </w:r>
          </w:p>
        </w:tc>
        <w:tc>
          <w:tcPr>
            <w:tcW w:w="2517" w:type="dxa"/>
            <w:vAlign w:val="center"/>
          </w:tcPr>
          <w:p w14:paraId="7CEEB7A2" w14:textId="77777777" w:rsidR="00C30B24" w:rsidRDefault="007A39A4">
            <w:pPr>
              <w:spacing w:line="360" w:lineRule="auto"/>
              <w:jc w:val="center"/>
              <w:rPr>
                <w:rFonts w:ascii="宋体" w:hAnsi="宋体"/>
                <w:color w:val="000000"/>
                <w:kern w:val="16"/>
                <w:sz w:val="24"/>
              </w:rPr>
            </w:pPr>
            <w:r>
              <w:rPr>
                <w:rFonts w:ascii="宋体" w:hAnsi="宋体" w:hint="eastAsia"/>
                <w:color w:val="000000"/>
                <w:sz w:val="24"/>
              </w:rPr>
              <w:t>响应文件的有效期</w:t>
            </w:r>
          </w:p>
        </w:tc>
        <w:tc>
          <w:tcPr>
            <w:tcW w:w="5653" w:type="dxa"/>
            <w:vAlign w:val="center"/>
          </w:tcPr>
          <w:p w14:paraId="6D07BF5B" w14:textId="77777777" w:rsidR="00C30B24" w:rsidRDefault="007A39A4">
            <w:pPr>
              <w:spacing w:line="360" w:lineRule="auto"/>
              <w:jc w:val="left"/>
              <w:rPr>
                <w:rFonts w:ascii="宋体" w:hAnsi="宋体"/>
                <w:color w:val="000000"/>
                <w:kern w:val="16"/>
                <w:sz w:val="24"/>
              </w:rPr>
            </w:pPr>
            <w:r>
              <w:rPr>
                <w:rFonts w:ascii="宋体" w:hAnsi="宋体" w:hint="eastAsia"/>
                <w:color w:val="000000"/>
                <w:sz w:val="24"/>
              </w:rPr>
              <w:t>是否符合竞争性磋商文件供应商须知条款1</w:t>
            </w:r>
            <w:r>
              <w:rPr>
                <w:rFonts w:ascii="宋体" w:hAnsi="宋体"/>
                <w:color w:val="000000"/>
                <w:sz w:val="24"/>
              </w:rPr>
              <w:t>3</w:t>
            </w:r>
            <w:r>
              <w:rPr>
                <w:rFonts w:ascii="宋体" w:hAnsi="宋体" w:hint="eastAsia"/>
                <w:color w:val="000000"/>
                <w:kern w:val="16"/>
                <w:sz w:val="24"/>
              </w:rPr>
              <w:t>。</w:t>
            </w:r>
          </w:p>
        </w:tc>
      </w:tr>
      <w:tr w:rsidR="00C30B24" w14:paraId="4F1CA2E8" w14:textId="77777777">
        <w:trPr>
          <w:jc w:val="center"/>
        </w:trPr>
        <w:tc>
          <w:tcPr>
            <w:tcW w:w="710" w:type="dxa"/>
            <w:vAlign w:val="center"/>
          </w:tcPr>
          <w:p w14:paraId="37BE3BC0" w14:textId="77777777" w:rsidR="00C30B24" w:rsidRDefault="007A39A4">
            <w:pPr>
              <w:spacing w:line="360" w:lineRule="auto"/>
              <w:jc w:val="center"/>
              <w:rPr>
                <w:rFonts w:ascii="宋体" w:hAnsi="宋体"/>
                <w:color w:val="000000"/>
                <w:sz w:val="24"/>
              </w:rPr>
            </w:pPr>
            <w:r>
              <w:rPr>
                <w:rFonts w:ascii="宋体" w:hAnsi="宋体" w:hint="eastAsia"/>
                <w:color w:val="000000"/>
                <w:sz w:val="24"/>
              </w:rPr>
              <w:t>4</w:t>
            </w:r>
          </w:p>
        </w:tc>
        <w:tc>
          <w:tcPr>
            <w:tcW w:w="2517" w:type="dxa"/>
            <w:vAlign w:val="center"/>
          </w:tcPr>
          <w:p w14:paraId="1806F857" w14:textId="77777777" w:rsidR="00C30B24" w:rsidRDefault="007A39A4">
            <w:pPr>
              <w:spacing w:line="360" w:lineRule="auto"/>
              <w:jc w:val="center"/>
              <w:rPr>
                <w:rFonts w:ascii="宋体" w:hAnsi="宋体"/>
                <w:color w:val="000000"/>
                <w:sz w:val="24"/>
              </w:rPr>
            </w:pPr>
            <w:r>
              <w:rPr>
                <w:rFonts w:ascii="宋体" w:hAnsi="宋体" w:hint="eastAsia"/>
                <w:color w:val="000000"/>
                <w:sz w:val="24"/>
              </w:rPr>
              <w:t>磋商保证金</w:t>
            </w:r>
          </w:p>
        </w:tc>
        <w:tc>
          <w:tcPr>
            <w:tcW w:w="5653" w:type="dxa"/>
            <w:vAlign w:val="center"/>
          </w:tcPr>
          <w:p w14:paraId="5E71CEF0" w14:textId="77777777" w:rsidR="00C30B24" w:rsidRDefault="007A39A4">
            <w:pPr>
              <w:spacing w:line="360" w:lineRule="auto"/>
              <w:jc w:val="left"/>
              <w:rPr>
                <w:rFonts w:ascii="宋体" w:hAnsi="宋体"/>
                <w:color w:val="000000"/>
                <w:sz w:val="24"/>
              </w:rPr>
            </w:pPr>
            <w:r>
              <w:rPr>
                <w:rFonts w:ascii="宋体" w:hAnsi="宋体" w:hint="eastAsia"/>
                <w:color w:val="000000"/>
                <w:sz w:val="24"/>
              </w:rPr>
              <w:t>是否提交了合</w:t>
            </w:r>
            <w:proofErr w:type="gramStart"/>
            <w:r>
              <w:rPr>
                <w:rFonts w:ascii="宋体" w:hAnsi="宋体" w:hint="eastAsia"/>
                <w:color w:val="000000"/>
                <w:sz w:val="24"/>
              </w:rPr>
              <w:t>规</w:t>
            </w:r>
            <w:proofErr w:type="gramEnd"/>
            <w:r>
              <w:rPr>
                <w:rFonts w:ascii="宋体" w:hAnsi="宋体" w:hint="eastAsia"/>
                <w:color w:val="000000"/>
                <w:sz w:val="24"/>
              </w:rPr>
              <w:t>的磋商保证金。</w:t>
            </w:r>
          </w:p>
        </w:tc>
      </w:tr>
      <w:tr w:rsidR="00C30B24" w14:paraId="65555AA1" w14:textId="77777777">
        <w:trPr>
          <w:jc w:val="center"/>
        </w:trPr>
        <w:tc>
          <w:tcPr>
            <w:tcW w:w="710" w:type="dxa"/>
            <w:vAlign w:val="center"/>
          </w:tcPr>
          <w:p w14:paraId="18A27055" w14:textId="77777777" w:rsidR="00C30B24" w:rsidRDefault="007A39A4">
            <w:pPr>
              <w:spacing w:line="360" w:lineRule="auto"/>
              <w:jc w:val="center"/>
              <w:rPr>
                <w:rFonts w:ascii="宋体" w:hAnsi="宋体"/>
                <w:color w:val="000000"/>
                <w:sz w:val="24"/>
              </w:rPr>
            </w:pPr>
            <w:r>
              <w:rPr>
                <w:rFonts w:ascii="宋体" w:hAnsi="宋体" w:hint="eastAsia"/>
                <w:color w:val="000000"/>
                <w:sz w:val="24"/>
              </w:rPr>
              <w:t>5</w:t>
            </w:r>
          </w:p>
        </w:tc>
        <w:tc>
          <w:tcPr>
            <w:tcW w:w="2517" w:type="dxa"/>
            <w:vAlign w:val="center"/>
          </w:tcPr>
          <w:p w14:paraId="2ABC1C63" w14:textId="77777777" w:rsidR="00C30B24" w:rsidRDefault="007A39A4">
            <w:pPr>
              <w:spacing w:line="360" w:lineRule="auto"/>
              <w:jc w:val="center"/>
              <w:rPr>
                <w:rFonts w:ascii="宋体" w:hAnsi="宋体"/>
                <w:color w:val="000000"/>
                <w:sz w:val="24"/>
              </w:rPr>
            </w:pPr>
            <w:r>
              <w:rPr>
                <w:rFonts w:ascii="宋体" w:hAnsi="宋体" w:hint="eastAsia"/>
                <w:color w:val="000000"/>
                <w:sz w:val="24"/>
              </w:rPr>
              <w:t>报价的有效性</w:t>
            </w:r>
          </w:p>
        </w:tc>
        <w:tc>
          <w:tcPr>
            <w:tcW w:w="5653" w:type="dxa"/>
            <w:vAlign w:val="center"/>
          </w:tcPr>
          <w:p w14:paraId="0D99BB97" w14:textId="77777777" w:rsidR="00C30B24" w:rsidRDefault="007A39A4">
            <w:pPr>
              <w:spacing w:line="360" w:lineRule="auto"/>
              <w:jc w:val="left"/>
              <w:rPr>
                <w:rFonts w:ascii="宋体" w:hAnsi="宋体"/>
                <w:color w:val="000000"/>
                <w:sz w:val="24"/>
              </w:rPr>
            </w:pPr>
            <w:r>
              <w:rPr>
                <w:rFonts w:ascii="宋体" w:hAnsi="宋体" w:hint="eastAsia"/>
                <w:color w:val="000000"/>
                <w:sz w:val="24"/>
              </w:rPr>
              <w:t>1.每种货物/服务内容只能有一个有效报价。</w:t>
            </w:r>
          </w:p>
          <w:p w14:paraId="5DBE371E" w14:textId="77777777" w:rsidR="00C30B24" w:rsidRDefault="007A39A4">
            <w:pPr>
              <w:spacing w:line="360" w:lineRule="auto"/>
              <w:jc w:val="left"/>
              <w:rPr>
                <w:rFonts w:ascii="宋体" w:hAnsi="宋体"/>
                <w:color w:val="000000"/>
                <w:sz w:val="24"/>
              </w:rPr>
            </w:pPr>
            <w:r>
              <w:rPr>
                <w:rFonts w:ascii="宋体" w:hAnsi="宋体" w:hint="eastAsia"/>
                <w:color w:val="000000"/>
                <w:sz w:val="24"/>
              </w:rPr>
              <w:t>2.报价明显低于其他报价，供应商能合理说明或者能提供相关证明材料的；或者未被磋商小组认定为低于其个别成本价的。</w:t>
            </w:r>
          </w:p>
        </w:tc>
      </w:tr>
      <w:tr w:rsidR="00C30B24" w14:paraId="1F9C1CF3" w14:textId="77777777">
        <w:trPr>
          <w:trHeight w:hRule="exact" w:val="503"/>
          <w:jc w:val="center"/>
        </w:trPr>
        <w:tc>
          <w:tcPr>
            <w:tcW w:w="710" w:type="dxa"/>
            <w:vAlign w:val="center"/>
          </w:tcPr>
          <w:p w14:paraId="1682BF70" w14:textId="77777777" w:rsidR="00C30B24" w:rsidRDefault="007A39A4">
            <w:pPr>
              <w:spacing w:line="360" w:lineRule="auto"/>
              <w:jc w:val="center"/>
              <w:rPr>
                <w:rFonts w:ascii="宋体" w:hAnsi="宋体"/>
                <w:color w:val="000000"/>
                <w:sz w:val="24"/>
              </w:rPr>
            </w:pPr>
            <w:r>
              <w:rPr>
                <w:rFonts w:ascii="宋体" w:hAnsi="宋体" w:hint="eastAsia"/>
                <w:color w:val="000000"/>
                <w:sz w:val="24"/>
              </w:rPr>
              <w:t>6</w:t>
            </w:r>
          </w:p>
        </w:tc>
        <w:tc>
          <w:tcPr>
            <w:tcW w:w="2517" w:type="dxa"/>
            <w:vAlign w:val="center"/>
          </w:tcPr>
          <w:p w14:paraId="30F6E336" w14:textId="77777777" w:rsidR="00C30B24" w:rsidRDefault="007A39A4">
            <w:pPr>
              <w:spacing w:line="360" w:lineRule="auto"/>
              <w:jc w:val="center"/>
              <w:rPr>
                <w:rFonts w:ascii="宋体" w:hAnsi="宋体"/>
                <w:color w:val="000000"/>
                <w:sz w:val="24"/>
              </w:rPr>
            </w:pPr>
            <w:r>
              <w:rPr>
                <w:rFonts w:ascii="宋体" w:hAnsi="宋体" w:hint="eastAsia"/>
                <w:color w:val="000000"/>
                <w:sz w:val="24"/>
              </w:rPr>
              <w:t>供应商资格条件</w:t>
            </w:r>
          </w:p>
        </w:tc>
        <w:tc>
          <w:tcPr>
            <w:tcW w:w="5653" w:type="dxa"/>
            <w:vAlign w:val="center"/>
          </w:tcPr>
          <w:p w14:paraId="0A7758F3" w14:textId="77777777" w:rsidR="00C30B24" w:rsidRDefault="007A39A4">
            <w:pPr>
              <w:spacing w:line="360" w:lineRule="auto"/>
              <w:jc w:val="left"/>
              <w:rPr>
                <w:rFonts w:ascii="宋体" w:hAnsi="宋体"/>
                <w:color w:val="000000"/>
                <w:sz w:val="24"/>
              </w:rPr>
            </w:pPr>
            <w:r>
              <w:rPr>
                <w:rFonts w:ascii="宋体" w:hAnsi="宋体" w:hint="eastAsia"/>
                <w:color w:val="000000"/>
                <w:sz w:val="24"/>
              </w:rPr>
              <w:t>符合国家有关规定和竞争性磋商文件要求。</w:t>
            </w:r>
          </w:p>
        </w:tc>
      </w:tr>
      <w:tr w:rsidR="00C30B24" w14:paraId="68737BB0" w14:textId="77777777">
        <w:trPr>
          <w:trHeight w:hRule="exact" w:val="978"/>
          <w:jc w:val="center"/>
        </w:trPr>
        <w:tc>
          <w:tcPr>
            <w:tcW w:w="710" w:type="dxa"/>
            <w:vAlign w:val="center"/>
          </w:tcPr>
          <w:p w14:paraId="430F525F" w14:textId="77777777" w:rsidR="00C30B24" w:rsidRDefault="007A39A4">
            <w:pPr>
              <w:spacing w:line="360" w:lineRule="auto"/>
              <w:jc w:val="center"/>
              <w:rPr>
                <w:rFonts w:ascii="宋体" w:hAnsi="宋体"/>
                <w:color w:val="000000"/>
                <w:sz w:val="24"/>
              </w:rPr>
            </w:pPr>
            <w:r>
              <w:rPr>
                <w:rFonts w:ascii="宋体" w:hAnsi="宋体" w:hint="eastAsia"/>
                <w:color w:val="000000"/>
                <w:sz w:val="24"/>
              </w:rPr>
              <w:t>7</w:t>
            </w:r>
          </w:p>
        </w:tc>
        <w:tc>
          <w:tcPr>
            <w:tcW w:w="2517" w:type="dxa"/>
            <w:vAlign w:val="center"/>
          </w:tcPr>
          <w:p w14:paraId="3DD7D3EA" w14:textId="77777777" w:rsidR="00C30B24" w:rsidRDefault="007A39A4">
            <w:pPr>
              <w:spacing w:line="360" w:lineRule="auto"/>
              <w:jc w:val="center"/>
              <w:rPr>
                <w:rFonts w:ascii="宋体" w:hAnsi="宋体"/>
                <w:color w:val="000000"/>
                <w:sz w:val="24"/>
              </w:rPr>
            </w:pPr>
            <w:r>
              <w:rPr>
                <w:rFonts w:ascii="宋体" w:hAnsi="宋体" w:hint="eastAsia"/>
                <w:color w:val="000000"/>
                <w:sz w:val="24"/>
              </w:rPr>
              <w:t>资格</w:t>
            </w:r>
            <w:r>
              <w:rPr>
                <w:rFonts w:ascii="宋体" w:hAnsi="宋体"/>
                <w:color w:val="000000"/>
                <w:sz w:val="24"/>
              </w:rPr>
              <w:t>证明文件是否完备</w:t>
            </w:r>
            <w:r>
              <w:rPr>
                <w:rFonts w:ascii="宋体" w:hAnsi="宋体" w:hint="eastAsia"/>
                <w:color w:val="000000"/>
                <w:sz w:val="24"/>
              </w:rPr>
              <w:t>、</w:t>
            </w:r>
            <w:r>
              <w:rPr>
                <w:rFonts w:ascii="宋体" w:hAnsi="宋体"/>
                <w:color w:val="000000"/>
                <w:sz w:val="24"/>
              </w:rPr>
              <w:t>合</w:t>
            </w:r>
            <w:proofErr w:type="gramStart"/>
            <w:r>
              <w:rPr>
                <w:rFonts w:ascii="宋体" w:hAnsi="宋体"/>
                <w:color w:val="000000"/>
                <w:sz w:val="24"/>
              </w:rPr>
              <w:t>规</w:t>
            </w:r>
            <w:proofErr w:type="gramEnd"/>
            <w:r>
              <w:rPr>
                <w:rFonts w:ascii="宋体" w:hAnsi="宋体" w:hint="eastAsia"/>
                <w:color w:val="000000"/>
                <w:sz w:val="24"/>
              </w:rPr>
              <w:t>。</w:t>
            </w:r>
          </w:p>
        </w:tc>
        <w:tc>
          <w:tcPr>
            <w:tcW w:w="5653" w:type="dxa"/>
            <w:vAlign w:val="center"/>
          </w:tcPr>
          <w:p w14:paraId="1BE983D6" w14:textId="77777777" w:rsidR="00C30B24" w:rsidRDefault="007A39A4">
            <w:pPr>
              <w:spacing w:line="360" w:lineRule="auto"/>
              <w:jc w:val="left"/>
              <w:rPr>
                <w:rFonts w:ascii="宋体" w:hAnsi="宋体"/>
                <w:color w:val="000000"/>
                <w:sz w:val="24"/>
              </w:rPr>
            </w:pPr>
            <w:r>
              <w:rPr>
                <w:rFonts w:ascii="宋体" w:hAnsi="宋体" w:hint="eastAsia"/>
                <w:color w:val="000000"/>
                <w:sz w:val="24"/>
              </w:rPr>
              <w:t>供应商提交的资格证明文件（附件6）是否完整、是否按规定格式及要求提交、签字盖章是否符合要求。</w:t>
            </w:r>
          </w:p>
        </w:tc>
      </w:tr>
      <w:tr w:rsidR="00C30B24" w14:paraId="137E7766" w14:textId="77777777">
        <w:trPr>
          <w:jc w:val="center"/>
        </w:trPr>
        <w:tc>
          <w:tcPr>
            <w:tcW w:w="710" w:type="dxa"/>
            <w:vAlign w:val="center"/>
          </w:tcPr>
          <w:p w14:paraId="315CEBB3" w14:textId="77777777" w:rsidR="00C30B24" w:rsidRDefault="007A39A4">
            <w:pPr>
              <w:spacing w:line="360" w:lineRule="auto"/>
              <w:jc w:val="center"/>
              <w:rPr>
                <w:rFonts w:ascii="宋体" w:hAnsi="宋体"/>
                <w:color w:val="000000"/>
                <w:sz w:val="24"/>
              </w:rPr>
            </w:pPr>
            <w:r>
              <w:rPr>
                <w:rFonts w:ascii="宋体" w:hAnsi="宋体"/>
                <w:color w:val="000000"/>
                <w:sz w:val="24"/>
              </w:rPr>
              <w:t>8</w:t>
            </w:r>
          </w:p>
        </w:tc>
        <w:tc>
          <w:tcPr>
            <w:tcW w:w="2517" w:type="dxa"/>
            <w:vAlign w:val="center"/>
          </w:tcPr>
          <w:p w14:paraId="54CB06EC" w14:textId="77777777" w:rsidR="00C30B24" w:rsidRDefault="007A39A4">
            <w:pPr>
              <w:spacing w:line="360" w:lineRule="auto"/>
              <w:jc w:val="center"/>
              <w:rPr>
                <w:rFonts w:ascii="宋体" w:hAnsi="宋体"/>
                <w:bCs/>
                <w:color w:val="000000"/>
                <w:sz w:val="24"/>
              </w:rPr>
            </w:pPr>
            <w:r>
              <w:rPr>
                <w:rFonts w:ascii="宋体" w:hAnsi="宋体" w:hint="eastAsia"/>
                <w:color w:val="000000"/>
                <w:sz w:val="24"/>
              </w:rPr>
              <w:t>是否以</w:t>
            </w:r>
            <w:r>
              <w:rPr>
                <w:rFonts w:ascii="宋体" w:hAnsi="宋体" w:hint="eastAsia"/>
                <w:bCs/>
                <w:color w:val="000000"/>
                <w:sz w:val="24"/>
              </w:rPr>
              <w:t>弄虚作假等方式参与磋商过程</w:t>
            </w:r>
          </w:p>
        </w:tc>
        <w:tc>
          <w:tcPr>
            <w:tcW w:w="5653" w:type="dxa"/>
            <w:vAlign w:val="center"/>
          </w:tcPr>
          <w:p w14:paraId="0BD55DDC" w14:textId="77777777" w:rsidR="00C30B24" w:rsidRDefault="007A39A4">
            <w:pPr>
              <w:spacing w:line="360" w:lineRule="auto"/>
              <w:jc w:val="left"/>
              <w:rPr>
                <w:rFonts w:ascii="宋体" w:hAnsi="宋体"/>
                <w:bCs/>
                <w:color w:val="000000"/>
                <w:sz w:val="24"/>
              </w:rPr>
            </w:pPr>
            <w:r>
              <w:rPr>
                <w:rFonts w:ascii="宋体" w:hAnsi="宋体" w:hint="eastAsia"/>
                <w:bCs/>
                <w:color w:val="000000"/>
                <w:sz w:val="24"/>
              </w:rPr>
              <w:t>未以他人的名义参与磋商、串通磋商、以行贿手段谋取中标或者以其他弄虚作假方式磋商。</w:t>
            </w:r>
          </w:p>
        </w:tc>
      </w:tr>
      <w:tr w:rsidR="00C30B24" w14:paraId="444AE69A" w14:textId="77777777">
        <w:trPr>
          <w:trHeight w:val="436"/>
          <w:jc w:val="center"/>
        </w:trPr>
        <w:tc>
          <w:tcPr>
            <w:tcW w:w="710" w:type="dxa"/>
            <w:vAlign w:val="center"/>
          </w:tcPr>
          <w:p w14:paraId="75B7398D" w14:textId="77777777" w:rsidR="00C30B24" w:rsidRDefault="007A39A4">
            <w:pPr>
              <w:spacing w:line="360" w:lineRule="auto"/>
              <w:jc w:val="center"/>
              <w:rPr>
                <w:rFonts w:ascii="宋体" w:hAnsi="宋体"/>
                <w:color w:val="000000"/>
                <w:sz w:val="24"/>
              </w:rPr>
            </w:pPr>
            <w:r>
              <w:rPr>
                <w:rFonts w:ascii="宋体" w:hAnsi="宋体"/>
                <w:color w:val="000000"/>
                <w:sz w:val="24"/>
              </w:rPr>
              <w:t>9</w:t>
            </w:r>
          </w:p>
        </w:tc>
        <w:tc>
          <w:tcPr>
            <w:tcW w:w="2517" w:type="dxa"/>
            <w:vAlign w:val="center"/>
          </w:tcPr>
          <w:p w14:paraId="1127CA97" w14:textId="77777777" w:rsidR="00C30B24" w:rsidRDefault="007A39A4">
            <w:pPr>
              <w:spacing w:line="360" w:lineRule="auto"/>
              <w:jc w:val="center"/>
              <w:rPr>
                <w:rFonts w:ascii="宋体" w:hAnsi="宋体"/>
                <w:color w:val="000000"/>
                <w:sz w:val="24"/>
              </w:rPr>
            </w:pPr>
            <w:r>
              <w:rPr>
                <w:rFonts w:ascii="宋体" w:hAnsi="宋体"/>
                <w:color w:val="000000"/>
                <w:sz w:val="24"/>
              </w:rPr>
              <w:t>报价范围</w:t>
            </w:r>
          </w:p>
        </w:tc>
        <w:tc>
          <w:tcPr>
            <w:tcW w:w="5653" w:type="dxa"/>
            <w:vAlign w:val="center"/>
          </w:tcPr>
          <w:p w14:paraId="3E93B9C7" w14:textId="77777777" w:rsidR="00C30B24" w:rsidRDefault="007A39A4">
            <w:pPr>
              <w:spacing w:line="360" w:lineRule="auto"/>
              <w:jc w:val="left"/>
              <w:rPr>
                <w:rFonts w:ascii="宋体" w:hAnsi="宋体"/>
                <w:color w:val="000000"/>
                <w:sz w:val="24"/>
              </w:rPr>
            </w:pPr>
            <w:bookmarkStart w:id="392" w:name="_Toc407613066"/>
            <w:bookmarkStart w:id="393" w:name="_Toc407612697"/>
            <w:bookmarkStart w:id="394" w:name="_Toc485697563"/>
            <w:bookmarkStart w:id="395" w:name="_Toc439073175"/>
            <w:bookmarkStart w:id="396" w:name="_Toc492841311"/>
            <w:bookmarkStart w:id="397" w:name="_Toc406595682"/>
            <w:bookmarkStart w:id="398" w:name="_Toc460849453"/>
            <w:r>
              <w:rPr>
                <w:rFonts w:ascii="宋体" w:hAnsi="宋体"/>
                <w:color w:val="000000"/>
                <w:sz w:val="24"/>
              </w:rPr>
              <w:t>供应商</w:t>
            </w:r>
            <w:r>
              <w:rPr>
                <w:rFonts w:ascii="宋体" w:hAnsi="宋体" w:hint="eastAsia"/>
                <w:color w:val="000000"/>
                <w:sz w:val="24"/>
              </w:rPr>
              <w:t>须</w:t>
            </w:r>
            <w:r>
              <w:rPr>
                <w:rFonts w:ascii="宋体" w:hAnsi="宋体"/>
                <w:color w:val="000000"/>
                <w:sz w:val="24"/>
              </w:rPr>
              <w:t>对</w:t>
            </w:r>
            <w:r>
              <w:rPr>
                <w:rFonts w:ascii="宋体" w:hAnsi="宋体" w:hint="eastAsia"/>
                <w:color w:val="000000"/>
                <w:sz w:val="24"/>
              </w:rPr>
              <w:t>磋商</w:t>
            </w:r>
            <w:r>
              <w:rPr>
                <w:rFonts w:ascii="宋体" w:hAnsi="宋体"/>
                <w:color w:val="000000"/>
                <w:sz w:val="24"/>
              </w:rPr>
              <w:t>文件 “</w:t>
            </w:r>
            <w:r>
              <w:rPr>
                <w:rFonts w:ascii="宋体" w:hAnsi="宋体" w:hint="eastAsia"/>
                <w:color w:val="000000"/>
                <w:sz w:val="24"/>
              </w:rPr>
              <w:t>第五部分  技术及服务需求</w:t>
            </w:r>
            <w:r>
              <w:rPr>
                <w:rFonts w:ascii="宋体" w:hAnsi="宋体"/>
                <w:color w:val="000000"/>
                <w:sz w:val="24"/>
              </w:rPr>
              <w:t>”和</w:t>
            </w:r>
            <w:r>
              <w:rPr>
                <w:rFonts w:ascii="宋体" w:hAnsi="宋体" w:hint="eastAsia"/>
                <w:color w:val="000000"/>
                <w:sz w:val="24"/>
              </w:rPr>
              <w:t>“附件3</w:t>
            </w:r>
            <w:r>
              <w:rPr>
                <w:rFonts w:ascii="宋体" w:hAnsi="宋体"/>
                <w:color w:val="000000"/>
                <w:sz w:val="24"/>
              </w:rPr>
              <w:t xml:space="preserve">  </w:t>
            </w:r>
            <w:r>
              <w:rPr>
                <w:rFonts w:ascii="宋体" w:hAnsi="宋体" w:hint="eastAsia"/>
                <w:color w:val="000000"/>
                <w:sz w:val="24"/>
              </w:rPr>
              <w:t>分项报价表”中所列的所有内容及相关服务进行报价，不得将其中的内容拆开报价，否则其报价将被拒绝。</w:t>
            </w:r>
            <w:bookmarkEnd w:id="392"/>
            <w:bookmarkEnd w:id="393"/>
            <w:bookmarkEnd w:id="394"/>
            <w:bookmarkEnd w:id="395"/>
            <w:bookmarkEnd w:id="396"/>
            <w:bookmarkEnd w:id="397"/>
            <w:bookmarkEnd w:id="398"/>
          </w:p>
        </w:tc>
      </w:tr>
    </w:tbl>
    <w:p w14:paraId="087D7D96" w14:textId="77777777" w:rsidR="00C30B24" w:rsidRDefault="00C30B24">
      <w:pPr>
        <w:pStyle w:val="a4"/>
        <w:spacing w:line="360" w:lineRule="auto"/>
        <w:ind w:firstLine="240"/>
        <w:jc w:val="center"/>
        <w:rPr>
          <w:color w:val="000000"/>
        </w:rPr>
      </w:pPr>
    </w:p>
    <w:p w14:paraId="51479C96" w14:textId="77777777" w:rsidR="00C30B24" w:rsidRDefault="007A39A4">
      <w:pPr>
        <w:pStyle w:val="a4"/>
        <w:spacing w:line="360" w:lineRule="auto"/>
        <w:ind w:firstLine="240"/>
        <w:rPr>
          <w:color w:val="000000"/>
          <w:sz w:val="32"/>
        </w:rPr>
      </w:pPr>
      <w:r>
        <w:rPr>
          <w:rFonts w:hint="eastAsia"/>
          <w:color w:val="000000"/>
        </w:rPr>
        <w:t>注：只有全部通过初审表的供应商才可进入后续评审。</w:t>
      </w:r>
    </w:p>
    <w:p w14:paraId="434F1011" w14:textId="77777777" w:rsidR="00C30B24" w:rsidRDefault="00C30B24">
      <w:pPr>
        <w:spacing w:line="360" w:lineRule="auto"/>
        <w:ind w:firstLine="210"/>
      </w:pPr>
    </w:p>
    <w:p w14:paraId="4B283364" w14:textId="77777777" w:rsidR="00C30B24" w:rsidRDefault="00C30B24">
      <w:pPr>
        <w:spacing w:line="360" w:lineRule="auto"/>
        <w:ind w:firstLine="210"/>
      </w:pPr>
    </w:p>
    <w:p w14:paraId="60486DA6" w14:textId="77777777" w:rsidR="00C30B24" w:rsidRDefault="00C30B24">
      <w:pPr>
        <w:spacing w:line="360" w:lineRule="auto"/>
        <w:ind w:firstLine="210"/>
      </w:pPr>
    </w:p>
    <w:p w14:paraId="55A36FD7" w14:textId="77777777" w:rsidR="00C30B24" w:rsidRDefault="007A39A4">
      <w:pPr>
        <w:pStyle w:val="a4"/>
        <w:tabs>
          <w:tab w:val="left" w:pos="3710"/>
        </w:tabs>
        <w:spacing w:line="360" w:lineRule="auto"/>
        <w:ind w:firstLine="240"/>
      </w:pPr>
      <w:r>
        <w:tab/>
      </w:r>
    </w:p>
    <w:p w14:paraId="7A067294" w14:textId="77777777" w:rsidR="00C30B24" w:rsidRDefault="007A39A4">
      <w:pPr>
        <w:pStyle w:val="a4"/>
        <w:spacing w:line="360" w:lineRule="auto"/>
        <w:ind w:firstLine="240"/>
        <w:rPr>
          <w:rFonts w:hAnsi="宋体"/>
          <w:color w:val="000000"/>
        </w:rPr>
      </w:pPr>
      <w:r>
        <w:br w:type="page"/>
      </w:r>
      <w:bookmarkEnd w:id="390"/>
      <w:r>
        <w:rPr>
          <w:rFonts w:hAnsi="宋体" w:hint="eastAsia"/>
          <w:color w:val="000000"/>
        </w:rPr>
        <w:lastRenderedPageBreak/>
        <w:t>根据实际情况，本项目采用综合评分法：即指在最大限度地满足磋商文件实质性要求的前提下，按照磋商文件中规定的各项因素进行综合评审后，以评审总得分前三名的供应商作为成交供应商的评审方法。具体评分因素权重如下：</w:t>
      </w:r>
    </w:p>
    <w:tbl>
      <w:tblPr>
        <w:tblW w:w="5402"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415"/>
        <w:gridCol w:w="7090"/>
      </w:tblGrid>
      <w:tr w:rsidR="00C30B24" w14:paraId="4FC3336D"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6466920C" w14:textId="77777777" w:rsidR="00C30B24" w:rsidRDefault="007A39A4">
            <w:pPr>
              <w:spacing w:line="360" w:lineRule="auto"/>
              <w:jc w:val="center"/>
              <w:rPr>
                <w:rFonts w:ascii="宋体" w:hAnsi="宋体"/>
                <w:b/>
                <w:sz w:val="24"/>
              </w:rPr>
            </w:pPr>
            <w:r>
              <w:rPr>
                <w:rFonts w:ascii="宋体" w:hAnsi="宋体" w:hint="eastAsia"/>
                <w:b/>
                <w:sz w:val="24"/>
              </w:rPr>
              <w:t>序号</w:t>
            </w:r>
          </w:p>
        </w:tc>
        <w:tc>
          <w:tcPr>
            <w:tcW w:w="768" w:type="pct"/>
            <w:tcBorders>
              <w:top w:val="single" w:sz="6" w:space="0" w:color="auto"/>
              <w:left w:val="single" w:sz="6" w:space="0" w:color="auto"/>
              <w:bottom w:val="single" w:sz="6" w:space="0" w:color="auto"/>
              <w:right w:val="single" w:sz="6" w:space="0" w:color="auto"/>
            </w:tcBorders>
            <w:vAlign w:val="center"/>
          </w:tcPr>
          <w:p w14:paraId="4DFDC0FB" w14:textId="77777777" w:rsidR="00C30B24" w:rsidRDefault="007A39A4">
            <w:pPr>
              <w:spacing w:line="360" w:lineRule="auto"/>
              <w:jc w:val="center"/>
              <w:rPr>
                <w:rFonts w:ascii="宋体" w:hAnsi="宋体"/>
                <w:b/>
                <w:sz w:val="24"/>
              </w:rPr>
            </w:pPr>
            <w:r>
              <w:rPr>
                <w:rFonts w:ascii="宋体" w:hAnsi="宋体" w:hint="eastAsia"/>
                <w:b/>
                <w:sz w:val="24"/>
              </w:rPr>
              <w:t>评审因素</w:t>
            </w:r>
          </w:p>
        </w:tc>
        <w:tc>
          <w:tcPr>
            <w:tcW w:w="3847" w:type="pct"/>
            <w:tcBorders>
              <w:top w:val="single" w:sz="6" w:space="0" w:color="auto"/>
              <w:left w:val="single" w:sz="6" w:space="0" w:color="auto"/>
              <w:bottom w:val="single" w:sz="6" w:space="0" w:color="auto"/>
              <w:right w:val="single" w:sz="6" w:space="0" w:color="auto"/>
            </w:tcBorders>
            <w:vAlign w:val="center"/>
          </w:tcPr>
          <w:p w14:paraId="1AE1493C" w14:textId="77777777" w:rsidR="00C30B24" w:rsidRDefault="007A39A4">
            <w:pPr>
              <w:spacing w:line="360" w:lineRule="auto"/>
              <w:jc w:val="center"/>
              <w:rPr>
                <w:rFonts w:ascii="宋体" w:hAnsi="宋体"/>
                <w:b/>
                <w:sz w:val="24"/>
              </w:rPr>
            </w:pPr>
            <w:r>
              <w:rPr>
                <w:rFonts w:ascii="宋体" w:hAnsi="宋体" w:hint="eastAsia"/>
                <w:b/>
                <w:sz w:val="24"/>
              </w:rPr>
              <w:t>评分说明</w:t>
            </w:r>
          </w:p>
        </w:tc>
      </w:tr>
      <w:tr w:rsidR="00C30B24" w14:paraId="0B732A56" w14:textId="77777777">
        <w:trPr>
          <w:trHeight w:val="1494"/>
        </w:trPr>
        <w:tc>
          <w:tcPr>
            <w:tcW w:w="385" w:type="pct"/>
            <w:tcBorders>
              <w:top w:val="single" w:sz="6" w:space="0" w:color="auto"/>
              <w:left w:val="single" w:sz="6" w:space="0" w:color="auto"/>
              <w:bottom w:val="single" w:sz="6" w:space="0" w:color="auto"/>
              <w:right w:val="single" w:sz="6" w:space="0" w:color="auto"/>
            </w:tcBorders>
            <w:vAlign w:val="center"/>
          </w:tcPr>
          <w:p w14:paraId="0E98B205" w14:textId="77777777" w:rsidR="00C30B24" w:rsidRDefault="007A39A4">
            <w:pPr>
              <w:spacing w:line="360" w:lineRule="auto"/>
              <w:jc w:val="center"/>
              <w:rPr>
                <w:rFonts w:ascii="宋体" w:hAnsi="宋体"/>
                <w:sz w:val="24"/>
              </w:rPr>
            </w:pPr>
            <w:r>
              <w:rPr>
                <w:rFonts w:ascii="宋体" w:hAnsi="宋体" w:hint="eastAsia"/>
                <w:sz w:val="24"/>
              </w:rPr>
              <w:t>1</w:t>
            </w:r>
          </w:p>
        </w:tc>
        <w:tc>
          <w:tcPr>
            <w:tcW w:w="768" w:type="pct"/>
            <w:tcBorders>
              <w:top w:val="single" w:sz="6" w:space="0" w:color="auto"/>
              <w:left w:val="single" w:sz="6" w:space="0" w:color="auto"/>
              <w:bottom w:val="single" w:sz="6" w:space="0" w:color="auto"/>
              <w:right w:val="single" w:sz="6" w:space="0" w:color="auto"/>
            </w:tcBorders>
            <w:vAlign w:val="center"/>
          </w:tcPr>
          <w:p w14:paraId="12F21FFE" w14:textId="77777777" w:rsidR="00C30B24" w:rsidRDefault="007A39A4">
            <w:pPr>
              <w:spacing w:line="360" w:lineRule="auto"/>
              <w:jc w:val="center"/>
              <w:rPr>
                <w:rFonts w:ascii="宋体" w:hAnsi="宋体"/>
                <w:sz w:val="24"/>
              </w:rPr>
            </w:pPr>
            <w:r>
              <w:rPr>
                <w:rFonts w:ascii="宋体" w:hAnsi="宋体" w:hint="eastAsia"/>
                <w:sz w:val="24"/>
              </w:rPr>
              <w:t>价格</w:t>
            </w:r>
          </w:p>
          <w:p w14:paraId="6DC21342" w14:textId="77777777" w:rsidR="00C30B24" w:rsidRDefault="007A39A4">
            <w:pPr>
              <w:spacing w:line="360" w:lineRule="auto"/>
              <w:jc w:val="center"/>
              <w:rPr>
                <w:rFonts w:ascii="宋体" w:hAnsi="宋体"/>
                <w:sz w:val="24"/>
              </w:rPr>
            </w:pPr>
            <w:r>
              <w:rPr>
                <w:rFonts w:ascii="宋体" w:hAnsi="宋体" w:hint="eastAsia"/>
                <w:sz w:val="24"/>
              </w:rPr>
              <w:t>（10分）</w:t>
            </w:r>
          </w:p>
        </w:tc>
        <w:tc>
          <w:tcPr>
            <w:tcW w:w="3847" w:type="pct"/>
            <w:tcBorders>
              <w:top w:val="single" w:sz="6" w:space="0" w:color="auto"/>
              <w:left w:val="single" w:sz="6" w:space="0" w:color="auto"/>
              <w:bottom w:val="single" w:sz="6" w:space="0" w:color="auto"/>
              <w:right w:val="single" w:sz="6" w:space="0" w:color="auto"/>
            </w:tcBorders>
            <w:vAlign w:val="center"/>
          </w:tcPr>
          <w:p w14:paraId="4969CFD3" w14:textId="77777777" w:rsidR="00C30B24" w:rsidRDefault="007A39A4">
            <w:pPr>
              <w:spacing w:line="288" w:lineRule="auto"/>
              <w:rPr>
                <w:rFonts w:ascii="宋体" w:hAnsi="宋体" w:cs="Calibri"/>
                <w:sz w:val="24"/>
              </w:rPr>
            </w:pPr>
            <w:r>
              <w:rPr>
                <w:rFonts w:ascii="宋体" w:hAnsi="宋体" w:cs="Calibri" w:hint="eastAsia"/>
                <w:sz w:val="24"/>
              </w:rPr>
              <w:t>满足磋商文件要求且最后报价最低的供应商的价格为磋商基准价（供应商报价低于成本的除外），其价格分为满分。</w:t>
            </w:r>
          </w:p>
          <w:p w14:paraId="7B56AD70" w14:textId="77777777" w:rsidR="00C30B24" w:rsidRDefault="007A39A4">
            <w:pPr>
              <w:spacing w:line="288" w:lineRule="auto"/>
              <w:rPr>
                <w:rFonts w:ascii="宋体" w:hAnsi="宋体" w:cs="Calibri"/>
                <w:sz w:val="24"/>
              </w:rPr>
            </w:pPr>
            <w:r>
              <w:rPr>
                <w:rFonts w:ascii="宋体" w:hAnsi="宋体" w:cs="Calibri" w:hint="eastAsia"/>
                <w:sz w:val="24"/>
              </w:rPr>
              <w:t>其他供应商的价格</w:t>
            </w:r>
            <w:proofErr w:type="gramStart"/>
            <w:r>
              <w:rPr>
                <w:rFonts w:ascii="宋体" w:hAnsi="宋体" w:cs="Calibri" w:hint="eastAsia"/>
                <w:sz w:val="24"/>
              </w:rPr>
              <w:t>分统一</w:t>
            </w:r>
            <w:proofErr w:type="gramEnd"/>
            <w:r>
              <w:rPr>
                <w:rFonts w:ascii="宋体" w:hAnsi="宋体" w:cs="Calibri" w:hint="eastAsia"/>
                <w:sz w:val="24"/>
              </w:rPr>
              <w:t xml:space="preserve">按照下列公式计算： </w:t>
            </w:r>
          </w:p>
          <w:p w14:paraId="47488F15" w14:textId="77777777" w:rsidR="00C30B24" w:rsidRDefault="007A39A4">
            <w:pPr>
              <w:spacing w:line="288" w:lineRule="auto"/>
              <w:rPr>
                <w:rFonts w:ascii="宋体" w:hAnsi="宋体" w:cs="Calibri"/>
                <w:sz w:val="24"/>
              </w:rPr>
            </w:pPr>
            <w:r>
              <w:rPr>
                <w:rFonts w:ascii="宋体" w:hAnsi="宋体" w:cs="Calibri" w:hint="eastAsia"/>
                <w:sz w:val="24"/>
              </w:rPr>
              <w:t>磋商报价得分=（磋商基准价／最后磋商报价）×10</w:t>
            </w:r>
          </w:p>
          <w:p w14:paraId="45A5F9F6" w14:textId="77777777" w:rsidR="00C30B24" w:rsidRDefault="007A39A4">
            <w:pPr>
              <w:spacing w:line="288" w:lineRule="auto"/>
              <w:rPr>
                <w:rFonts w:ascii="宋体" w:hAnsi="宋体"/>
              </w:rPr>
            </w:pPr>
            <w:r>
              <w:rPr>
                <w:rFonts w:ascii="宋体" w:hAnsi="宋体" w:cs="Calibri" w:hint="eastAsia"/>
                <w:sz w:val="24"/>
              </w:rPr>
              <w:t>注：计算分数时四舍五入取小数点后两位。</w:t>
            </w:r>
          </w:p>
        </w:tc>
      </w:tr>
      <w:tr w:rsidR="00C30B24" w14:paraId="49DBA515" w14:textId="77777777">
        <w:trPr>
          <w:trHeight w:val="1494"/>
        </w:trPr>
        <w:tc>
          <w:tcPr>
            <w:tcW w:w="385" w:type="pct"/>
            <w:tcBorders>
              <w:top w:val="single" w:sz="6" w:space="0" w:color="auto"/>
              <w:left w:val="single" w:sz="6" w:space="0" w:color="auto"/>
              <w:bottom w:val="single" w:sz="6" w:space="0" w:color="auto"/>
              <w:right w:val="single" w:sz="6" w:space="0" w:color="auto"/>
            </w:tcBorders>
            <w:vAlign w:val="center"/>
          </w:tcPr>
          <w:p w14:paraId="5C2BE228" w14:textId="77777777" w:rsidR="00C30B24" w:rsidRDefault="007A39A4">
            <w:pPr>
              <w:spacing w:line="360" w:lineRule="auto"/>
              <w:jc w:val="center"/>
              <w:rPr>
                <w:rFonts w:ascii="宋体" w:hAnsi="宋体"/>
                <w:sz w:val="24"/>
              </w:rPr>
            </w:pPr>
            <w:r>
              <w:rPr>
                <w:rFonts w:ascii="宋体" w:hAnsi="宋体" w:hint="eastAsia"/>
                <w:sz w:val="24"/>
              </w:rPr>
              <w:t>2</w:t>
            </w:r>
          </w:p>
        </w:tc>
        <w:tc>
          <w:tcPr>
            <w:tcW w:w="768" w:type="pct"/>
            <w:tcBorders>
              <w:top w:val="single" w:sz="6" w:space="0" w:color="auto"/>
              <w:left w:val="single" w:sz="6" w:space="0" w:color="auto"/>
              <w:bottom w:val="single" w:sz="6" w:space="0" w:color="auto"/>
              <w:right w:val="single" w:sz="6" w:space="0" w:color="auto"/>
            </w:tcBorders>
            <w:vAlign w:val="center"/>
          </w:tcPr>
          <w:p w14:paraId="1A900C39" w14:textId="77777777" w:rsidR="00C30B24" w:rsidRDefault="007A39A4">
            <w:pPr>
              <w:spacing w:line="360" w:lineRule="auto"/>
              <w:jc w:val="center"/>
              <w:rPr>
                <w:rFonts w:ascii="宋体" w:hAnsi="宋体" w:cs="Arial"/>
                <w:sz w:val="24"/>
              </w:rPr>
            </w:pPr>
            <w:r>
              <w:rPr>
                <w:rFonts w:ascii="宋体" w:hAnsi="宋体" w:cs="Arial"/>
                <w:sz w:val="24"/>
              </w:rPr>
              <w:t>对</w:t>
            </w:r>
            <w:r>
              <w:rPr>
                <w:rFonts w:ascii="宋体" w:hAnsi="宋体" w:cs="Arial" w:hint="eastAsia"/>
                <w:sz w:val="24"/>
              </w:rPr>
              <w:t>磋商</w:t>
            </w:r>
            <w:r>
              <w:rPr>
                <w:rFonts w:ascii="宋体" w:hAnsi="宋体" w:cs="Arial"/>
                <w:sz w:val="24"/>
              </w:rPr>
              <w:t>文件技术规格要求的响应程度</w:t>
            </w:r>
          </w:p>
          <w:p w14:paraId="2331AB91" w14:textId="42FC88EB" w:rsidR="00C30B24" w:rsidRDefault="007A39A4" w:rsidP="00595C09">
            <w:pPr>
              <w:spacing w:line="360" w:lineRule="auto"/>
              <w:jc w:val="center"/>
              <w:rPr>
                <w:rFonts w:ascii="宋体" w:hAnsi="宋体"/>
                <w:sz w:val="24"/>
              </w:rPr>
            </w:pPr>
            <w:r>
              <w:rPr>
                <w:rFonts w:ascii="宋体" w:hAnsi="宋体" w:cs="Arial" w:hint="eastAsia"/>
                <w:sz w:val="24"/>
              </w:rPr>
              <w:t>（</w:t>
            </w:r>
            <w:r w:rsidR="00595C09">
              <w:rPr>
                <w:rFonts w:ascii="宋体" w:hAnsi="宋体" w:cs="Arial" w:hint="eastAsia"/>
                <w:sz w:val="24"/>
              </w:rPr>
              <w:t>37.8</w:t>
            </w:r>
            <w:r>
              <w:rPr>
                <w:rFonts w:ascii="宋体" w:hAnsi="宋体" w:cs="Arial" w:hint="eastAsia"/>
                <w:sz w:val="24"/>
              </w:rPr>
              <w:t>分）</w:t>
            </w:r>
          </w:p>
        </w:tc>
        <w:tc>
          <w:tcPr>
            <w:tcW w:w="3847" w:type="pct"/>
            <w:tcBorders>
              <w:top w:val="single" w:sz="6" w:space="0" w:color="auto"/>
              <w:left w:val="single" w:sz="6" w:space="0" w:color="auto"/>
              <w:bottom w:val="single" w:sz="6" w:space="0" w:color="auto"/>
              <w:right w:val="single" w:sz="6" w:space="0" w:color="auto"/>
            </w:tcBorders>
            <w:vAlign w:val="center"/>
          </w:tcPr>
          <w:p w14:paraId="438FB0BE" w14:textId="77777777" w:rsidR="00C30B24" w:rsidRDefault="007A39A4">
            <w:pPr>
              <w:spacing w:line="288" w:lineRule="auto"/>
              <w:rPr>
                <w:rFonts w:ascii="宋体" w:hAnsi="宋体" w:cs="Calibri"/>
                <w:sz w:val="24"/>
              </w:rPr>
            </w:pPr>
            <w:r>
              <w:rPr>
                <w:rFonts w:ascii="宋体" w:hAnsi="宋体" w:cs="Calibri" w:hint="eastAsia"/>
                <w:sz w:val="24"/>
              </w:rPr>
              <w:t>供应商对照磋商文件“第五部分 三 技术及服务要求（一）产品清单及指标要求”逐条做出应答，全部满足技术指标得满分：</w:t>
            </w:r>
          </w:p>
          <w:p w14:paraId="7A7C4568" w14:textId="77777777" w:rsidR="00C30B24" w:rsidRDefault="007A39A4" w:rsidP="00936584">
            <w:pPr>
              <w:spacing w:line="288" w:lineRule="auto"/>
              <w:rPr>
                <w:rFonts w:ascii="宋体" w:hAnsi="宋体" w:cs="Calibri"/>
                <w:sz w:val="24"/>
              </w:rPr>
            </w:pPr>
            <w:r>
              <w:rPr>
                <w:rFonts w:ascii="宋体" w:hAnsi="宋体" w:cs="Calibri" w:hint="eastAsia"/>
                <w:sz w:val="24"/>
              </w:rPr>
              <w:t>★代表实质性指标,不满足该指标项将导致投标被拒绝。</w:t>
            </w:r>
          </w:p>
          <w:p w14:paraId="0C7FA590" w14:textId="60F21A6A" w:rsidR="00C30B24" w:rsidRDefault="007A39A4">
            <w:pPr>
              <w:spacing w:line="288" w:lineRule="auto"/>
              <w:rPr>
                <w:rFonts w:ascii="宋体" w:hAnsi="宋体" w:cs="Calibri"/>
                <w:sz w:val="24"/>
              </w:rPr>
            </w:pPr>
            <w:r>
              <w:rPr>
                <w:rFonts w:ascii="宋体" w:hAnsi="宋体" w:cs="Calibri" w:hint="eastAsia"/>
                <w:sz w:val="24"/>
              </w:rPr>
              <w:t>“#”为重要指标参数，共</w:t>
            </w:r>
            <w:r w:rsidR="0031353C">
              <w:rPr>
                <w:rFonts w:ascii="宋体" w:hAnsi="宋体" w:cs="Calibri" w:hint="eastAsia"/>
                <w:sz w:val="24"/>
              </w:rPr>
              <w:t>7</w:t>
            </w:r>
            <w:r>
              <w:rPr>
                <w:rFonts w:ascii="宋体" w:hAnsi="宋体" w:cs="Calibri" w:hint="eastAsia"/>
                <w:sz w:val="24"/>
              </w:rPr>
              <w:t>项；无标识为一般指标参数，共</w:t>
            </w:r>
            <w:r w:rsidR="000D3C9A">
              <w:rPr>
                <w:rFonts w:ascii="宋体" w:hAnsi="宋体" w:cs="Calibri" w:hint="eastAsia"/>
                <w:sz w:val="24"/>
              </w:rPr>
              <w:t>36</w:t>
            </w:r>
            <w:r>
              <w:rPr>
                <w:rFonts w:ascii="宋体" w:hAnsi="宋体" w:cs="Calibri" w:hint="eastAsia"/>
                <w:sz w:val="24"/>
              </w:rPr>
              <w:t>项。</w:t>
            </w:r>
          </w:p>
          <w:p w14:paraId="17FF45AE" w14:textId="572C2737" w:rsidR="00C30B24" w:rsidRDefault="007A39A4">
            <w:pPr>
              <w:spacing w:line="288" w:lineRule="auto"/>
              <w:rPr>
                <w:rFonts w:ascii="宋体" w:hAnsi="宋体" w:cs="Calibri"/>
                <w:sz w:val="24"/>
              </w:rPr>
            </w:pPr>
            <w:r>
              <w:rPr>
                <w:rFonts w:ascii="宋体" w:hAnsi="宋体" w:cs="Calibri"/>
                <w:sz w:val="24"/>
              </w:rPr>
              <w:t>#</w:t>
            </w:r>
            <w:proofErr w:type="gramStart"/>
            <w:r>
              <w:rPr>
                <w:rFonts w:ascii="宋体" w:hAnsi="宋体" w:cs="Calibri" w:hint="eastAsia"/>
                <w:sz w:val="24"/>
              </w:rPr>
              <w:t>号指标</w:t>
            </w:r>
            <w:proofErr w:type="gramEnd"/>
            <w:r>
              <w:rPr>
                <w:rFonts w:ascii="宋体" w:hAnsi="宋体" w:cs="Calibri" w:hint="eastAsia"/>
                <w:sz w:val="24"/>
              </w:rPr>
              <w:t>参数每有一项负偏离，扣1.</w:t>
            </w:r>
            <w:r w:rsidR="00E216E8">
              <w:rPr>
                <w:rFonts w:ascii="宋体" w:hAnsi="宋体" w:cs="Calibri" w:hint="eastAsia"/>
                <w:sz w:val="24"/>
              </w:rPr>
              <w:t>8</w:t>
            </w:r>
            <w:r>
              <w:rPr>
                <w:rFonts w:ascii="宋体" w:hAnsi="宋体" w:cs="Calibri" w:hint="eastAsia"/>
                <w:sz w:val="24"/>
              </w:rPr>
              <w:t>分，一般指标参数每有一项负偏离，扣0.7分，扣完为止。</w:t>
            </w:r>
          </w:p>
          <w:p w14:paraId="3720D8D0" w14:textId="77777777" w:rsidR="00C30B24" w:rsidRDefault="007A39A4">
            <w:pPr>
              <w:spacing w:line="288" w:lineRule="auto"/>
              <w:rPr>
                <w:rFonts w:ascii="宋体" w:hAnsi="宋体" w:cs="Calibri"/>
                <w:sz w:val="24"/>
              </w:rPr>
            </w:pPr>
            <w:r>
              <w:rPr>
                <w:rFonts w:ascii="宋体" w:hAnsi="宋体" w:cs="Calibri" w:hint="eastAsia"/>
                <w:sz w:val="24"/>
              </w:rPr>
              <w:t>未应答视为未响应该条指标，不得分。</w:t>
            </w:r>
          </w:p>
          <w:p w14:paraId="022A6AAC" w14:textId="77777777" w:rsidR="00C30B24" w:rsidRDefault="007A39A4">
            <w:pPr>
              <w:spacing w:line="288" w:lineRule="auto"/>
              <w:rPr>
                <w:rFonts w:ascii="宋体" w:hAnsi="宋体" w:cs="Calibri"/>
                <w:sz w:val="24"/>
              </w:rPr>
            </w:pPr>
            <w:r>
              <w:rPr>
                <w:rFonts w:ascii="宋体" w:hAnsi="宋体" w:cs="Calibri" w:hint="eastAsia"/>
                <w:sz w:val="24"/>
              </w:rPr>
              <w:t>要求提供证明材料的，未提供或提供不完整、不清晰均视为不满足。</w:t>
            </w:r>
          </w:p>
          <w:p w14:paraId="304B0A6C" w14:textId="77777777" w:rsidR="00C30B24" w:rsidRDefault="007A39A4">
            <w:pPr>
              <w:spacing w:line="288" w:lineRule="auto"/>
              <w:rPr>
                <w:rFonts w:ascii="宋体" w:hAnsi="宋体" w:cs="Calibri"/>
                <w:sz w:val="24"/>
              </w:rPr>
            </w:pPr>
            <w:r>
              <w:rPr>
                <w:rFonts w:ascii="宋体" w:hAnsi="宋体" w:cs="Calibri" w:hint="eastAsia"/>
                <w:sz w:val="24"/>
              </w:rPr>
              <w:t>注：供应商需点对点进行逐条应答，如磋商文件“第五部分”有明确需要提供的相关证明文件，供应商需在《技术规格偏离表》中明确写明相关证明文件所在页码。</w:t>
            </w:r>
          </w:p>
        </w:tc>
      </w:tr>
      <w:tr w:rsidR="00C30B24" w14:paraId="6E645FB4"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0A58EAED" w14:textId="77777777" w:rsidR="00C30B24" w:rsidRDefault="007A39A4">
            <w:pPr>
              <w:spacing w:line="360" w:lineRule="auto"/>
              <w:jc w:val="center"/>
              <w:rPr>
                <w:rFonts w:ascii="宋体" w:hAnsi="宋体"/>
                <w:sz w:val="24"/>
              </w:rPr>
            </w:pPr>
            <w:r>
              <w:rPr>
                <w:rFonts w:ascii="宋体" w:hAnsi="宋体" w:hint="eastAsia"/>
                <w:sz w:val="24"/>
              </w:rPr>
              <w:t>3</w:t>
            </w:r>
          </w:p>
        </w:tc>
        <w:tc>
          <w:tcPr>
            <w:tcW w:w="768" w:type="pct"/>
            <w:tcBorders>
              <w:top w:val="single" w:sz="6" w:space="0" w:color="auto"/>
              <w:left w:val="single" w:sz="6" w:space="0" w:color="auto"/>
              <w:bottom w:val="single" w:sz="6" w:space="0" w:color="auto"/>
              <w:right w:val="single" w:sz="6" w:space="0" w:color="auto"/>
            </w:tcBorders>
            <w:vAlign w:val="center"/>
          </w:tcPr>
          <w:p w14:paraId="103946D7" w14:textId="77777777" w:rsidR="00C30B24" w:rsidRDefault="007A39A4">
            <w:pPr>
              <w:adjustRightInd w:val="0"/>
              <w:snapToGrid w:val="0"/>
              <w:jc w:val="center"/>
              <w:rPr>
                <w:rFonts w:ascii="宋体" w:hAnsi="宋体" w:cs="Arial"/>
                <w:sz w:val="24"/>
              </w:rPr>
            </w:pPr>
            <w:r>
              <w:rPr>
                <w:rFonts w:ascii="宋体" w:hAnsi="宋体" w:cs="Arial" w:hint="eastAsia"/>
                <w:sz w:val="24"/>
              </w:rPr>
              <w:t>业绩</w:t>
            </w:r>
          </w:p>
          <w:p w14:paraId="005F5730" w14:textId="77777777" w:rsidR="00C30B24" w:rsidRDefault="007A39A4">
            <w:pPr>
              <w:spacing w:line="360" w:lineRule="auto"/>
              <w:jc w:val="center"/>
              <w:rPr>
                <w:rFonts w:ascii="宋体" w:hAnsi="宋体" w:cs="Arial"/>
                <w:sz w:val="24"/>
              </w:rPr>
            </w:pPr>
            <w:r>
              <w:rPr>
                <w:rFonts w:ascii="宋体" w:hAnsi="宋体" w:cs="Arial" w:hint="eastAsia"/>
                <w:sz w:val="24"/>
              </w:rPr>
              <w:t>（10分）</w:t>
            </w:r>
          </w:p>
        </w:tc>
        <w:tc>
          <w:tcPr>
            <w:tcW w:w="3847" w:type="pct"/>
            <w:tcBorders>
              <w:top w:val="single" w:sz="6" w:space="0" w:color="auto"/>
              <w:left w:val="single" w:sz="6" w:space="0" w:color="auto"/>
              <w:bottom w:val="single" w:sz="6" w:space="0" w:color="auto"/>
              <w:right w:val="single" w:sz="6" w:space="0" w:color="auto"/>
            </w:tcBorders>
            <w:vAlign w:val="center"/>
          </w:tcPr>
          <w:p w14:paraId="64A07EF0" w14:textId="77777777" w:rsidR="00C30B24" w:rsidRDefault="007A39A4">
            <w:pPr>
              <w:spacing w:line="288" w:lineRule="auto"/>
              <w:rPr>
                <w:rFonts w:ascii="宋体" w:hAnsi="宋体" w:cs="Arial"/>
                <w:sz w:val="24"/>
              </w:rPr>
            </w:pPr>
            <w:r>
              <w:rPr>
                <w:rFonts w:ascii="宋体" w:hAnsi="宋体" w:cs="Arial" w:hint="eastAsia"/>
                <w:sz w:val="24"/>
              </w:rPr>
              <w:t>供应商提供在近三年（自2021年7月1日至本项目磋商公告发布之日止，以合同签订时间为准）的与本项目类似项目的业绩，需提供合同关键页（至少包含：首页、业绩内容、盖章页）复印件作为证明材料。</w:t>
            </w:r>
          </w:p>
          <w:p w14:paraId="7C32A75C" w14:textId="77777777" w:rsidR="00C30B24" w:rsidRDefault="007A39A4">
            <w:pPr>
              <w:spacing w:line="288" w:lineRule="auto"/>
              <w:rPr>
                <w:rFonts w:ascii="宋体" w:hAnsi="宋体" w:cs="Arial"/>
                <w:sz w:val="24"/>
              </w:rPr>
            </w:pPr>
            <w:r>
              <w:rPr>
                <w:rFonts w:ascii="宋体" w:hAnsi="宋体" w:cs="Arial" w:hint="eastAsia"/>
                <w:sz w:val="24"/>
              </w:rPr>
              <w:t>每提供一份有效业绩，得2分，最高得10分。</w:t>
            </w:r>
          </w:p>
          <w:p w14:paraId="3E4B6B69" w14:textId="77777777" w:rsidR="00C30B24" w:rsidRDefault="007A39A4">
            <w:pPr>
              <w:pStyle w:val="Default"/>
              <w:rPr>
                <w:rFonts w:ascii="宋体" w:eastAsia="宋体" w:hAnsi="宋体" w:cs="Arial"/>
                <w:color w:val="auto"/>
                <w:kern w:val="2"/>
              </w:rPr>
            </w:pPr>
            <w:r>
              <w:rPr>
                <w:rFonts w:ascii="宋体" w:eastAsia="宋体" w:hAnsi="宋体" w:cs="Arial" w:hint="eastAsia"/>
                <w:color w:val="auto"/>
                <w:kern w:val="2"/>
              </w:rPr>
              <w:t>未提供或者证明材料不完整、不清晰，不得分。</w:t>
            </w:r>
          </w:p>
        </w:tc>
      </w:tr>
      <w:tr w:rsidR="00C30B24" w14:paraId="4C45880C"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1BB85DF3" w14:textId="77777777" w:rsidR="00C30B24" w:rsidRDefault="007A39A4">
            <w:pPr>
              <w:spacing w:line="360" w:lineRule="auto"/>
              <w:jc w:val="center"/>
              <w:rPr>
                <w:rFonts w:ascii="宋体" w:hAnsi="宋体"/>
                <w:sz w:val="24"/>
              </w:rPr>
            </w:pPr>
            <w:r>
              <w:rPr>
                <w:rFonts w:ascii="宋体" w:hAnsi="宋体" w:hint="eastAsia"/>
                <w:sz w:val="24"/>
              </w:rPr>
              <w:t>4</w:t>
            </w:r>
          </w:p>
        </w:tc>
        <w:tc>
          <w:tcPr>
            <w:tcW w:w="768" w:type="pct"/>
            <w:tcBorders>
              <w:top w:val="single" w:sz="6" w:space="0" w:color="auto"/>
              <w:left w:val="single" w:sz="6" w:space="0" w:color="auto"/>
              <w:bottom w:val="single" w:sz="6" w:space="0" w:color="auto"/>
              <w:right w:val="single" w:sz="6" w:space="0" w:color="auto"/>
            </w:tcBorders>
            <w:vAlign w:val="center"/>
          </w:tcPr>
          <w:p w14:paraId="0AF8F9F0" w14:textId="77777777" w:rsidR="00C30B24" w:rsidRDefault="007A39A4">
            <w:pPr>
              <w:spacing w:line="360" w:lineRule="auto"/>
              <w:ind w:firstLine="28"/>
              <w:jc w:val="center"/>
              <w:rPr>
                <w:rFonts w:ascii="宋体" w:hAnsi="宋体"/>
                <w:sz w:val="24"/>
              </w:rPr>
            </w:pPr>
            <w:r>
              <w:rPr>
                <w:rFonts w:ascii="宋体" w:hAnsi="宋体" w:hint="eastAsia"/>
                <w:sz w:val="24"/>
              </w:rPr>
              <w:t>系统对接方案</w:t>
            </w:r>
          </w:p>
          <w:p w14:paraId="0C992AAE" w14:textId="77777777" w:rsidR="00C30B24" w:rsidRDefault="007A39A4">
            <w:pPr>
              <w:pStyle w:val="Default"/>
              <w:jc w:val="center"/>
              <w:rPr>
                <w:rFonts w:ascii="宋体" w:eastAsia="宋体" w:hAnsi="宋体" w:cs="Arial"/>
                <w:color w:val="auto"/>
                <w:kern w:val="2"/>
              </w:rPr>
            </w:pPr>
            <w:r>
              <w:rPr>
                <w:rFonts w:hint="eastAsia"/>
              </w:rPr>
              <w:t>（10分）</w:t>
            </w:r>
          </w:p>
        </w:tc>
        <w:tc>
          <w:tcPr>
            <w:tcW w:w="3847" w:type="pct"/>
            <w:tcBorders>
              <w:top w:val="single" w:sz="6" w:space="0" w:color="auto"/>
              <w:left w:val="single" w:sz="6" w:space="0" w:color="auto"/>
              <w:bottom w:val="single" w:sz="6" w:space="0" w:color="auto"/>
              <w:right w:val="single" w:sz="6" w:space="0" w:color="auto"/>
            </w:tcBorders>
            <w:vAlign w:val="center"/>
          </w:tcPr>
          <w:p w14:paraId="6B071B6B" w14:textId="77777777" w:rsidR="00C30B24" w:rsidRDefault="007A39A4">
            <w:pPr>
              <w:spacing w:line="288" w:lineRule="auto"/>
              <w:rPr>
                <w:rFonts w:ascii="宋体" w:hAnsi="宋体" w:cs="Calibri"/>
                <w:sz w:val="24"/>
              </w:rPr>
            </w:pPr>
            <w:r>
              <w:rPr>
                <w:rFonts w:ascii="宋体" w:hAnsi="宋体" w:cs="Calibri" w:hint="eastAsia"/>
                <w:sz w:val="24"/>
              </w:rPr>
              <w:t>提供与</w:t>
            </w:r>
            <w:r>
              <w:rPr>
                <w:rFonts w:asciiTheme="minorEastAsia" w:eastAsiaTheme="minorEastAsia" w:hAnsiTheme="minorEastAsia" w:cs="宋体"/>
                <w:sz w:val="24"/>
              </w:rPr>
              <w:t>OA</w:t>
            </w:r>
            <w:r>
              <w:rPr>
                <w:rFonts w:asciiTheme="minorEastAsia" w:eastAsiaTheme="minorEastAsia" w:hAnsiTheme="minorEastAsia" w:cs="宋体" w:hint="eastAsia"/>
                <w:sz w:val="24"/>
              </w:rPr>
              <w:t>、人事等业务系统数据、数字化校园统一身份认证平台、单点登录及统一身份认证</w:t>
            </w:r>
            <w:r>
              <w:rPr>
                <w:rFonts w:ascii="宋体" w:hAnsi="宋体" w:cs="Calibri" w:hint="eastAsia"/>
                <w:sz w:val="24"/>
              </w:rPr>
              <w:t>的对接方案：</w:t>
            </w:r>
          </w:p>
          <w:p w14:paraId="0AB3B948" w14:textId="77777777" w:rsidR="00C30B24" w:rsidRDefault="007A39A4">
            <w:pPr>
              <w:spacing w:line="288" w:lineRule="auto"/>
              <w:rPr>
                <w:rFonts w:ascii="宋体" w:hAnsi="宋体" w:cs="Calibri"/>
                <w:sz w:val="24"/>
              </w:rPr>
            </w:pPr>
            <w:r>
              <w:rPr>
                <w:rFonts w:ascii="宋体" w:hAnsi="宋体" w:cs="Calibri" w:hint="eastAsia"/>
                <w:sz w:val="24"/>
              </w:rPr>
              <w:t>对接方案设计科学合理，对接内容详尽明确，呈现出以上相关系统对接的有效方案，有针对性，条理清晰，优于或能够实现对接成果的，得10分；</w:t>
            </w:r>
          </w:p>
          <w:p w14:paraId="2BD7B7BB" w14:textId="77777777" w:rsidR="00C30B24" w:rsidRDefault="007A39A4">
            <w:pPr>
              <w:spacing w:line="288" w:lineRule="auto"/>
              <w:rPr>
                <w:rFonts w:ascii="宋体" w:hAnsi="宋体" w:cs="Calibri"/>
                <w:sz w:val="24"/>
              </w:rPr>
            </w:pPr>
            <w:r>
              <w:rPr>
                <w:rFonts w:ascii="宋体" w:hAnsi="宋体" w:cs="Calibri" w:hint="eastAsia"/>
                <w:sz w:val="24"/>
              </w:rPr>
              <w:t>对接方案较合理，对接内容合理，提供了普适性的对接思路、通用的方案，能够实现系统对接的，得7分；</w:t>
            </w:r>
          </w:p>
          <w:p w14:paraId="0DB039BC" w14:textId="77777777" w:rsidR="00C30B24" w:rsidRDefault="007A39A4">
            <w:pPr>
              <w:spacing w:line="288" w:lineRule="auto"/>
              <w:rPr>
                <w:rFonts w:ascii="宋体" w:hAnsi="宋体" w:cs="Calibri"/>
                <w:sz w:val="24"/>
              </w:rPr>
            </w:pPr>
            <w:r>
              <w:rPr>
                <w:rFonts w:ascii="宋体" w:hAnsi="宋体" w:cs="Calibri" w:hint="eastAsia"/>
                <w:sz w:val="24"/>
              </w:rPr>
              <w:t>对接方案设计基本清晰，对接内容简单、针对性低，对接思路、对接方案等尚需完善，能够部分实现对接功能的，得3分；</w:t>
            </w:r>
          </w:p>
          <w:p w14:paraId="3CA388A2" w14:textId="77777777" w:rsidR="00C30B24" w:rsidRDefault="007A39A4">
            <w:pPr>
              <w:spacing w:line="288" w:lineRule="auto"/>
              <w:rPr>
                <w:rFonts w:ascii="宋体" w:hAnsi="宋体" w:cs="Calibri"/>
                <w:sz w:val="24"/>
              </w:rPr>
            </w:pPr>
            <w:r>
              <w:rPr>
                <w:rFonts w:ascii="宋体" w:hAnsi="宋体" w:cs="Calibri" w:hint="eastAsia"/>
                <w:sz w:val="24"/>
              </w:rPr>
              <w:t>对接方案设计、对接内容欠完善，无针对性，对接思路、对接方案</w:t>
            </w:r>
            <w:r>
              <w:rPr>
                <w:rFonts w:ascii="宋体" w:hAnsi="宋体" w:cs="Calibri" w:hint="eastAsia"/>
                <w:sz w:val="24"/>
              </w:rPr>
              <w:lastRenderedPageBreak/>
              <w:t>有缺陷，难以实现对接功能的，得1分；</w:t>
            </w:r>
          </w:p>
          <w:p w14:paraId="68BD968D" w14:textId="77777777" w:rsidR="00C30B24" w:rsidRDefault="007A39A4">
            <w:pPr>
              <w:spacing w:line="288" w:lineRule="auto"/>
              <w:rPr>
                <w:rFonts w:ascii="宋体" w:hAnsi="宋体" w:cs="Arial"/>
                <w:sz w:val="24"/>
              </w:rPr>
            </w:pPr>
            <w:r>
              <w:rPr>
                <w:rFonts w:ascii="宋体" w:hAnsi="宋体" w:cs="Calibri" w:hint="eastAsia"/>
                <w:sz w:val="24"/>
              </w:rPr>
              <w:t>对接方案内容有缺失，或未提供，得0分；</w:t>
            </w:r>
          </w:p>
        </w:tc>
      </w:tr>
      <w:tr w:rsidR="00C30B24" w14:paraId="4135D11C" w14:textId="77777777">
        <w:trPr>
          <w:trHeight w:val="20"/>
        </w:trPr>
        <w:tc>
          <w:tcPr>
            <w:tcW w:w="385" w:type="pct"/>
            <w:tcBorders>
              <w:top w:val="single" w:sz="6" w:space="0" w:color="auto"/>
              <w:left w:val="single" w:sz="6" w:space="0" w:color="auto"/>
              <w:bottom w:val="single" w:sz="6" w:space="0" w:color="auto"/>
              <w:right w:val="single" w:sz="6" w:space="0" w:color="auto"/>
            </w:tcBorders>
            <w:vAlign w:val="center"/>
          </w:tcPr>
          <w:p w14:paraId="2281129F" w14:textId="77777777" w:rsidR="00C30B24" w:rsidRDefault="007A39A4">
            <w:pPr>
              <w:spacing w:line="360" w:lineRule="auto"/>
              <w:jc w:val="center"/>
              <w:rPr>
                <w:rFonts w:ascii="宋体" w:hAnsi="宋体"/>
                <w:sz w:val="24"/>
              </w:rPr>
            </w:pPr>
            <w:r>
              <w:rPr>
                <w:rFonts w:ascii="宋体" w:hAnsi="宋体" w:hint="eastAsia"/>
                <w:sz w:val="24"/>
              </w:rPr>
              <w:lastRenderedPageBreak/>
              <w:t>5</w:t>
            </w:r>
          </w:p>
        </w:tc>
        <w:tc>
          <w:tcPr>
            <w:tcW w:w="768" w:type="pct"/>
            <w:tcBorders>
              <w:top w:val="single" w:sz="6" w:space="0" w:color="auto"/>
              <w:left w:val="single" w:sz="6" w:space="0" w:color="auto"/>
              <w:bottom w:val="single" w:sz="6" w:space="0" w:color="auto"/>
              <w:right w:val="single" w:sz="6" w:space="0" w:color="auto"/>
            </w:tcBorders>
            <w:vAlign w:val="center"/>
          </w:tcPr>
          <w:p w14:paraId="4CB42492" w14:textId="77777777" w:rsidR="00C30B24" w:rsidRDefault="007A39A4">
            <w:pPr>
              <w:spacing w:line="360" w:lineRule="auto"/>
              <w:ind w:firstLine="28"/>
              <w:jc w:val="center"/>
              <w:rPr>
                <w:rFonts w:ascii="宋体" w:hAnsi="宋体"/>
                <w:sz w:val="24"/>
              </w:rPr>
            </w:pPr>
            <w:r>
              <w:rPr>
                <w:rFonts w:ascii="宋体" w:hAnsi="宋体" w:hint="eastAsia"/>
                <w:sz w:val="24"/>
              </w:rPr>
              <w:t>技术方案</w:t>
            </w:r>
          </w:p>
          <w:p w14:paraId="35EBC178" w14:textId="2146A131" w:rsidR="00C30B24" w:rsidRDefault="007A39A4" w:rsidP="00AA551E">
            <w:pPr>
              <w:pStyle w:val="Default"/>
              <w:jc w:val="center"/>
              <w:rPr>
                <w:rFonts w:ascii="宋体" w:hAnsi="宋体"/>
              </w:rPr>
            </w:pPr>
            <w:r>
              <w:rPr>
                <w:rFonts w:ascii="宋体" w:eastAsia="宋体" w:hAnsi="宋体" w:cs="Calibri" w:hint="eastAsia"/>
                <w:color w:val="auto"/>
                <w:kern w:val="2"/>
              </w:rPr>
              <w:t>（3</w:t>
            </w:r>
            <w:r w:rsidR="00AA551E">
              <w:rPr>
                <w:rFonts w:ascii="宋体" w:eastAsia="宋体" w:hAnsi="宋体" w:cs="Calibri" w:hint="eastAsia"/>
                <w:color w:val="auto"/>
                <w:kern w:val="2"/>
              </w:rPr>
              <w:t>2</w:t>
            </w:r>
            <w:r w:rsidR="00595C09">
              <w:rPr>
                <w:rFonts w:ascii="宋体" w:eastAsia="宋体" w:hAnsi="宋体" w:cs="Calibri" w:hint="eastAsia"/>
                <w:color w:val="auto"/>
                <w:kern w:val="2"/>
              </w:rPr>
              <w:t>.2</w:t>
            </w:r>
            <w:r>
              <w:rPr>
                <w:rFonts w:ascii="宋体" w:eastAsia="宋体" w:hAnsi="宋体" w:cs="Calibri" w:hint="eastAsia"/>
                <w:color w:val="auto"/>
                <w:kern w:val="2"/>
              </w:rPr>
              <w:t>分）</w:t>
            </w:r>
          </w:p>
        </w:tc>
        <w:tc>
          <w:tcPr>
            <w:tcW w:w="3847" w:type="pct"/>
            <w:tcBorders>
              <w:top w:val="single" w:sz="6" w:space="0" w:color="auto"/>
              <w:left w:val="single" w:sz="6" w:space="0" w:color="auto"/>
              <w:bottom w:val="single" w:sz="6" w:space="0" w:color="auto"/>
              <w:right w:val="single" w:sz="6" w:space="0" w:color="auto"/>
            </w:tcBorders>
            <w:vAlign w:val="center"/>
          </w:tcPr>
          <w:p w14:paraId="3069D690" w14:textId="77777777" w:rsidR="00C30B24" w:rsidRDefault="007A39A4">
            <w:pPr>
              <w:spacing w:line="288" w:lineRule="auto"/>
              <w:rPr>
                <w:rFonts w:ascii="宋体" w:hAnsi="宋体"/>
                <w:sz w:val="24"/>
              </w:rPr>
            </w:pPr>
            <w:r>
              <w:rPr>
                <w:rFonts w:ascii="宋体" w:hAnsi="宋体" w:hint="eastAsia"/>
                <w:sz w:val="24"/>
              </w:rPr>
              <w:t>供应商需提供技术服务方案，内容包括以下几部分：</w:t>
            </w:r>
          </w:p>
          <w:p w14:paraId="67590E1A" w14:textId="77777777" w:rsidR="00C30B24" w:rsidRDefault="007A39A4">
            <w:pPr>
              <w:spacing w:line="288" w:lineRule="auto"/>
              <w:rPr>
                <w:rFonts w:ascii="宋体" w:hAnsi="宋体" w:cs="Calibri"/>
                <w:sz w:val="24"/>
              </w:rPr>
            </w:pPr>
            <w:r>
              <w:rPr>
                <w:rFonts w:ascii="宋体" w:hAnsi="宋体" w:cs="Calibri" w:hint="eastAsia"/>
                <w:sz w:val="24"/>
              </w:rPr>
              <w:t>①团队人员配置（5分）</w:t>
            </w:r>
          </w:p>
          <w:p w14:paraId="5E7EF9B3" w14:textId="77777777" w:rsidR="00C30B24" w:rsidRDefault="007A39A4">
            <w:pPr>
              <w:spacing w:line="288" w:lineRule="auto"/>
              <w:rPr>
                <w:rFonts w:ascii="宋体" w:hAnsi="宋体" w:cs="Calibri"/>
                <w:sz w:val="24"/>
              </w:rPr>
            </w:pPr>
            <w:r>
              <w:rPr>
                <w:rFonts w:ascii="宋体" w:hAnsi="宋体" w:cs="Calibri" w:hint="eastAsia"/>
                <w:sz w:val="24"/>
              </w:rPr>
              <w:t>供应商需提供拟投入本项目服务团队人员配置方案，内容包括：岗位设置、每一岗位的具体的人员配置等，需提供人员清单，包括但不限于：姓名、年龄、本项目中职责、类似项目工作年限、专业资质证书等：</w:t>
            </w:r>
          </w:p>
          <w:p w14:paraId="483E2457" w14:textId="77777777" w:rsidR="00C30B24" w:rsidRDefault="007A39A4">
            <w:pPr>
              <w:spacing w:line="288" w:lineRule="auto"/>
              <w:rPr>
                <w:rFonts w:ascii="宋体" w:hAnsi="宋体" w:cs="Calibri"/>
                <w:sz w:val="24"/>
              </w:rPr>
            </w:pPr>
            <w:r>
              <w:rPr>
                <w:rFonts w:ascii="宋体" w:hAnsi="宋体" w:cs="Calibri" w:hint="eastAsia"/>
                <w:sz w:val="24"/>
              </w:rPr>
              <w:t>人员安排和构成合理，配置充足，权责分明，分工明确，相关资质证书全面，成员相关经验丰富，具备很高的能力和行业水准，得5分；</w:t>
            </w:r>
          </w:p>
          <w:p w14:paraId="1304EF0E" w14:textId="77777777" w:rsidR="00C30B24" w:rsidRDefault="007A39A4">
            <w:pPr>
              <w:spacing w:line="288" w:lineRule="auto"/>
              <w:rPr>
                <w:rFonts w:ascii="宋体" w:hAnsi="宋体" w:cs="Calibri"/>
                <w:sz w:val="24"/>
              </w:rPr>
            </w:pPr>
            <w:r>
              <w:rPr>
                <w:rFonts w:ascii="宋体" w:hAnsi="宋体" w:cs="Calibri" w:hint="eastAsia"/>
                <w:sz w:val="24"/>
              </w:rPr>
              <w:t>人员安排较完善，配置完整，团队结构较清晰，分工基本明确，部分成员相关经验丰富，能满足采购需求，得3分；</w:t>
            </w:r>
          </w:p>
          <w:p w14:paraId="3F53B092" w14:textId="77777777" w:rsidR="00C30B24" w:rsidRDefault="007A39A4">
            <w:pPr>
              <w:spacing w:line="288" w:lineRule="auto"/>
              <w:rPr>
                <w:rFonts w:ascii="宋体" w:hAnsi="宋体" w:cs="Calibri"/>
                <w:sz w:val="24"/>
              </w:rPr>
            </w:pPr>
            <w:r>
              <w:rPr>
                <w:rFonts w:ascii="宋体" w:hAnsi="宋体" w:cs="Calibri" w:hint="eastAsia"/>
                <w:sz w:val="24"/>
              </w:rPr>
              <w:t>人员安排和构成基本完整，针对性低，责权分明程度一般，成员相关经验少，基本能满足采购需求，得1分；</w:t>
            </w:r>
          </w:p>
          <w:p w14:paraId="08A9ABA2" w14:textId="77777777" w:rsidR="00C30B24" w:rsidRDefault="007A39A4">
            <w:pPr>
              <w:spacing w:line="288" w:lineRule="auto"/>
              <w:rPr>
                <w:rFonts w:ascii="宋体" w:hAnsi="宋体" w:cs="Calibri"/>
                <w:sz w:val="24"/>
              </w:rPr>
            </w:pPr>
            <w:r>
              <w:rPr>
                <w:rFonts w:ascii="宋体" w:hAnsi="宋体" w:cs="Calibri" w:hint="eastAsia"/>
                <w:sz w:val="24"/>
              </w:rPr>
              <w:t xml:space="preserve">人员安排和构成不合理或未提供，得0分； </w:t>
            </w:r>
          </w:p>
          <w:p w14:paraId="702A0A1D" w14:textId="77777777" w:rsidR="00C30B24" w:rsidRDefault="007A39A4">
            <w:pPr>
              <w:spacing w:line="288" w:lineRule="auto"/>
              <w:rPr>
                <w:rFonts w:ascii="宋体" w:hAnsi="宋体" w:cs="Calibri"/>
                <w:sz w:val="24"/>
              </w:rPr>
            </w:pPr>
            <w:r>
              <w:rPr>
                <w:rFonts w:ascii="宋体" w:hAnsi="宋体" w:cs="Calibri" w:hint="eastAsia"/>
                <w:sz w:val="24"/>
              </w:rPr>
              <w:t>②技术方案（</w:t>
            </w:r>
            <w:r>
              <w:rPr>
                <w:rFonts w:ascii="宋体" w:hAnsi="宋体" w:cs="Calibri"/>
                <w:sz w:val="24"/>
              </w:rPr>
              <w:t>5</w:t>
            </w:r>
            <w:r>
              <w:rPr>
                <w:rFonts w:ascii="宋体" w:hAnsi="宋体" w:cs="Calibri" w:hint="eastAsia"/>
                <w:sz w:val="24"/>
              </w:rPr>
              <w:t>分）</w:t>
            </w:r>
          </w:p>
          <w:p w14:paraId="17D2F772" w14:textId="77777777" w:rsidR="00C30B24" w:rsidRDefault="007A39A4">
            <w:pPr>
              <w:spacing w:line="288" w:lineRule="auto"/>
              <w:rPr>
                <w:rFonts w:ascii="宋体" w:hAnsi="宋体" w:cs="Calibri"/>
                <w:sz w:val="24"/>
              </w:rPr>
            </w:pPr>
            <w:r>
              <w:rPr>
                <w:rFonts w:ascii="宋体" w:hAnsi="宋体" w:cs="Calibri" w:hint="eastAsia"/>
                <w:sz w:val="24"/>
              </w:rPr>
              <w:t>包含本项目的</w:t>
            </w:r>
            <w:r>
              <w:rPr>
                <w:rFonts w:asciiTheme="minorEastAsia" w:eastAsiaTheme="minorEastAsia" w:hAnsiTheme="minorEastAsia" w:hint="eastAsia"/>
                <w:sz w:val="24"/>
              </w:rPr>
              <w:t>进度计划及安排、</w:t>
            </w:r>
            <w:r>
              <w:rPr>
                <w:rFonts w:ascii="宋体" w:hAnsi="宋体" w:cs="Calibri" w:hint="eastAsia"/>
                <w:sz w:val="24"/>
              </w:rPr>
              <w:t>质量和工期保证措施、项目风险措施、技术支持、软硬件集成等，</w:t>
            </w:r>
            <w:r>
              <w:rPr>
                <w:rFonts w:ascii="宋体" w:hAnsi="宋体" w:cs="宋体" w:hint="eastAsia"/>
                <w:sz w:val="24"/>
              </w:rPr>
              <w:t>视全面性、可操作性、针对性综合</w:t>
            </w:r>
            <w:r>
              <w:rPr>
                <w:rFonts w:ascii="宋体" w:hAnsi="宋体" w:cs="Calibri" w:hint="eastAsia"/>
                <w:sz w:val="24"/>
              </w:rPr>
              <w:t>评审</w:t>
            </w:r>
            <w:r>
              <w:rPr>
                <w:rFonts w:ascii="宋体" w:hAnsi="宋体" w:cs="Calibri"/>
                <w:sz w:val="24"/>
              </w:rPr>
              <w:t>：</w:t>
            </w:r>
          </w:p>
          <w:p w14:paraId="136B7C1A" w14:textId="77777777" w:rsidR="00C30B24" w:rsidRDefault="007A39A4">
            <w:pPr>
              <w:spacing w:line="288" w:lineRule="auto"/>
              <w:rPr>
                <w:rFonts w:ascii="宋体" w:hAnsi="宋体" w:cs="Calibri"/>
                <w:sz w:val="24"/>
              </w:rPr>
            </w:pPr>
            <w:r>
              <w:rPr>
                <w:rFonts w:ascii="宋体" w:hAnsi="宋体" w:cs="Calibri" w:hint="eastAsia"/>
                <w:sz w:val="24"/>
              </w:rPr>
              <w:t>方案完整合理，思路清晰，进度安排及</w:t>
            </w:r>
            <w:r>
              <w:rPr>
                <w:rFonts w:ascii="宋体" w:hAnsi="宋体" w:cs="Calibri"/>
                <w:sz w:val="24"/>
              </w:rPr>
              <w:t>部署</w:t>
            </w:r>
            <w:r>
              <w:rPr>
                <w:rFonts w:ascii="宋体" w:hAnsi="宋体" w:cs="Calibri" w:hint="eastAsia"/>
                <w:sz w:val="24"/>
              </w:rPr>
              <w:t>得当</w:t>
            </w:r>
            <w:r>
              <w:rPr>
                <w:rFonts w:ascii="宋体" w:hAnsi="宋体" w:cs="Calibri"/>
                <w:sz w:val="24"/>
              </w:rPr>
              <w:t>，</w:t>
            </w:r>
            <w:r>
              <w:rPr>
                <w:rFonts w:ascii="宋体" w:hAnsi="宋体" w:cs="Calibri" w:hint="eastAsia"/>
                <w:sz w:val="24"/>
              </w:rPr>
              <w:t>方案细化且有效，</w:t>
            </w:r>
            <w:r>
              <w:rPr>
                <w:rFonts w:ascii="宋体" w:hAnsi="宋体" w:cs="Calibri"/>
                <w:sz w:val="24"/>
              </w:rPr>
              <w:t>可</w:t>
            </w:r>
            <w:r>
              <w:rPr>
                <w:rFonts w:ascii="宋体" w:hAnsi="宋体" w:cs="Calibri" w:hint="eastAsia"/>
                <w:sz w:val="24"/>
              </w:rPr>
              <w:t>操作</w:t>
            </w:r>
            <w:r>
              <w:rPr>
                <w:rFonts w:ascii="宋体" w:hAnsi="宋体" w:cs="Calibri"/>
                <w:sz w:val="24"/>
              </w:rPr>
              <w:t>性及针对性强，整体规划合理，</w:t>
            </w:r>
            <w:r>
              <w:rPr>
                <w:rFonts w:ascii="宋体" w:hAnsi="宋体" w:cs="Calibri" w:hint="eastAsia"/>
                <w:sz w:val="24"/>
              </w:rPr>
              <w:t>可实施性强，集成思路、技术架构等有针对性，优于或满足磋商文件要求，完全能够保障项目顺利实施，得</w:t>
            </w:r>
            <w:r>
              <w:rPr>
                <w:rFonts w:ascii="宋体" w:hAnsi="宋体" w:cs="Calibri"/>
                <w:sz w:val="24"/>
              </w:rPr>
              <w:t>5</w:t>
            </w:r>
            <w:r>
              <w:rPr>
                <w:rFonts w:ascii="宋体" w:hAnsi="宋体" w:cs="Calibri" w:hint="eastAsia"/>
                <w:sz w:val="24"/>
              </w:rPr>
              <w:t>分；</w:t>
            </w:r>
          </w:p>
          <w:p w14:paraId="1D84A0F4" w14:textId="77777777" w:rsidR="00C30B24" w:rsidRDefault="007A39A4">
            <w:pPr>
              <w:spacing w:line="288" w:lineRule="auto"/>
              <w:rPr>
                <w:rFonts w:ascii="宋体" w:hAnsi="宋体" w:cs="Calibri"/>
                <w:sz w:val="24"/>
              </w:rPr>
            </w:pPr>
            <w:r>
              <w:rPr>
                <w:rFonts w:ascii="宋体" w:hAnsi="宋体" w:cs="Calibri" w:hint="eastAsia"/>
                <w:sz w:val="24"/>
              </w:rPr>
              <w:t>方案较合理，思路明确，</w:t>
            </w:r>
            <w:r>
              <w:rPr>
                <w:rFonts w:ascii="宋体" w:hAnsi="宋体" w:cs="Calibri"/>
                <w:sz w:val="24"/>
              </w:rPr>
              <w:t>内容基本完善，进度安排及</w:t>
            </w:r>
            <w:proofErr w:type="gramStart"/>
            <w:r>
              <w:rPr>
                <w:rFonts w:ascii="宋体" w:hAnsi="宋体" w:cs="Calibri" w:hint="eastAsia"/>
                <w:sz w:val="24"/>
              </w:rPr>
              <w:t>部署较</w:t>
            </w:r>
            <w:proofErr w:type="gramEnd"/>
            <w:r>
              <w:rPr>
                <w:rFonts w:ascii="宋体" w:hAnsi="宋体" w:cs="Calibri" w:hint="eastAsia"/>
                <w:sz w:val="24"/>
              </w:rPr>
              <w:t>明确，方案完整但细化不充分，整体规划可实施性一般，集成思路、技术架构等有普适性，满足磋商文件要求，可以保障项目顺利实施，得3分；</w:t>
            </w:r>
          </w:p>
          <w:p w14:paraId="041F6A44" w14:textId="77777777" w:rsidR="00C30B24" w:rsidRDefault="007A39A4">
            <w:pPr>
              <w:spacing w:line="288" w:lineRule="auto"/>
              <w:rPr>
                <w:rFonts w:ascii="宋体" w:hAnsi="宋体" w:cs="Calibri"/>
                <w:sz w:val="24"/>
              </w:rPr>
            </w:pPr>
            <w:r>
              <w:rPr>
                <w:rFonts w:ascii="宋体" w:hAnsi="宋体" w:cs="Calibri" w:hint="eastAsia"/>
                <w:sz w:val="24"/>
              </w:rPr>
              <w:t>方案基本合理，</w:t>
            </w:r>
            <w:r>
              <w:rPr>
                <w:rFonts w:ascii="宋体" w:hAnsi="宋体" w:cs="Calibri"/>
                <w:sz w:val="24"/>
              </w:rPr>
              <w:t>条理不清晰，进度</w:t>
            </w:r>
            <w:r>
              <w:rPr>
                <w:rFonts w:ascii="宋体" w:hAnsi="宋体" w:cs="Calibri" w:hint="eastAsia"/>
                <w:sz w:val="24"/>
              </w:rPr>
              <w:t>安排</w:t>
            </w:r>
            <w:r>
              <w:rPr>
                <w:rFonts w:ascii="宋体" w:hAnsi="宋体" w:cs="Calibri"/>
                <w:sz w:val="24"/>
              </w:rPr>
              <w:t>及部署</w:t>
            </w:r>
            <w:r>
              <w:rPr>
                <w:rFonts w:ascii="宋体" w:hAnsi="宋体" w:cs="Calibri" w:hint="eastAsia"/>
                <w:sz w:val="24"/>
              </w:rPr>
              <w:t>内容简单、细化不足，针对性低，集成思路、技术架构等欠完善，可实施性差，满足磋商文件要求，难以保障项目顺利实施，得1分；</w:t>
            </w:r>
          </w:p>
          <w:p w14:paraId="443C59F7" w14:textId="77777777" w:rsidR="00C30B24" w:rsidRDefault="007A39A4">
            <w:pPr>
              <w:spacing w:line="288" w:lineRule="auto"/>
              <w:rPr>
                <w:rFonts w:ascii="宋体" w:hAnsi="宋体" w:cs="Calibri"/>
                <w:sz w:val="24"/>
              </w:rPr>
            </w:pPr>
            <w:r>
              <w:rPr>
                <w:rFonts w:ascii="宋体" w:hAnsi="宋体" w:cs="Calibri" w:hint="eastAsia"/>
                <w:sz w:val="24"/>
              </w:rPr>
              <w:t>方案有缺失或未提供方案，得0分；</w:t>
            </w:r>
          </w:p>
          <w:p w14:paraId="5A543976" w14:textId="77777777" w:rsidR="00C30B24" w:rsidRDefault="007A39A4">
            <w:pPr>
              <w:spacing w:line="288" w:lineRule="auto"/>
              <w:rPr>
                <w:rFonts w:ascii="宋体" w:hAnsi="宋体" w:cs="Calibri"/>
                <w:sz w:val="24"/>
              </w:rPr>
            </w:pPr>
            <w:r>
              <w:rPr>
                <w:rFonts w:ascii="宋体" w:hAnsi="宋体" w:cs="Calibri" w:hint="eastAsia"/>
                <w:sz w:val="24"/>
              </w:rPr>
              <w:t>③本地部署方案（5分）</w:t>
            </w:r>
          </w:p>
          <w:p w14:paraId="6C2D50D0" w14:textId="77777777" w:rsidR="00C30B24" w:rsidRDefault="007A39A4">
            <w:pPr>
              <w:spacing w:line="288" w:lineRule="auto"/>
              <w:rPr>
                <w:rFonts w:ascii="宋体" w:hAnsi="宋体" w:cs="Calibri"/>
                <w:sz w:val="24"/>
              </w:rPr>
            </w:pPr>
            <w:r>
              <w:rPr>
                <w:rFonts w:ascii="宋体" w:hAnsi="宋体" w:cs="Calibri" w:hint="eastAsia"/>
                <w:sz w:val="24"/>
              </w:rPr>
              <w:t>需提供本项目设计的部署方案说明：</w:t>
            </w:r>
          </w:p>
          <w:p w14:paraId="21821973" w14:textId="77777777" w:rsidR="00C30B24" w:rsidRDefault="007A39A4">
            <w:pPr>
              <w:spacing w:line="288" w:lineRule="auto"/>
              <w:rPr>
                <w:rFonts w:ascii="宋体" w:hAnsi="宋体" w:cs="Calibri"/>
                <w:sz w:val="24"/>
              </w:rPr>
            </w:pPr>
            <w:r>
              <w:rPr>
                <w:rFonts w:ascii="宋体" w:hAnsi="宋体" w:cs="Calibri" w:hint="eastAsia"/>
                <w:sz w:val="24"/>
              </w:rPr>
              <w:t xml:space="preserve">方案完整合理，总体设计可实施性强，项目部署关键时间节点清晰，质量控制措施具体、有针对性，能够按照业务特点及时处理，可以保障系统数据安全及规范，得5分； </w:t>
            </w:r>
          </w:p>
          <w:p w14:paraId="17171B2F" w14:textId="77777777" w:rsidR="00C30B24" w:rsidRDefault="007A39A4">
            <w:pPr>
              <w:spacing w:line="288" w:lineRule="auto"/>
              <w:rPr>
                <w:rFonts w:ascii="宋体" w:hAnsi="宋体" w:cs="Calibri"/>
                <w:sz w:val="24"/>
              </w:rPr>
            </w:pPr>
            <w:r>
              <w:rPr>
                <w:rFonts w:ascii="宋体" w:hAnsi="宋体" w:cs="Calibri" w:hint="eastAsia"/>
                <w:sz w:val="24"/>
              </w:rPr>
              <w:lastRenderedPageBreak/>
              <w:t>方案较合理，总体设计有可实施性，项目部署时间节点较清晰，质量控制措施细化不充分，有可实施性，能够提供及时服务保障，保障系统数据安全，得3分；</w:t>
            </w:r>
          </w:p>
          <w:p w14:paraId="6C7A9BB6" w14:textId="77777777" w:rsidR="00C30B24" w:rsidRDefault="007A39A4">
            <w:pPr>
              <w:spacing w:line="288" w:lineRule="auto"/>
              <w:rPr>
                <w:rFonts w:ascii="宋体" w:hAnsi="宋体" w:cs="Calibri"/>
                <w:sz w:val="24"/>
              </w:rPr>
            </w:pPr>
            <w:r>
              <w:rPr>
                <w:rFonts w:ascii="宋体" w:hAnsi="宋体" w:cs="Calibri" w:hint="eastAsia"/>
                <w:sz w:val="24"/>
              </w:rPr>
              <w:t>方案基本合理，总体设计可实施性差，项目部署时间节点合理性差，质量控制措施可操作性低，系统数据安全保障内容不完善，得1分；</w:t>
            </w:r>
          </w:p>
          <w:p w14:paraId="36B47374" w14:textId="77777777" w:rsidR="00C30B24" w:rsidRDefault="007A39A4">
            <w:pPr>
              <w:spacing w:line="288" w:lineRule="auto"/>
              <w:rPr>
                <w:rFonts w:ascii="宋体" w:hAnsi="宋体" w:cs="Calibri"/>
                <w:sz w:val="24"/>
              </w:rPr>
            </w:pPr>
            <w:r>
              <w:rPr>
                <w:rFonts w:ascii="宋体" w:hAnsi="宋体" w:cs="Calibri" w:hint="eastAsia"/>
                <w:sz w:val="24"/>
              </w:rPr>
              <w:t>方案有缺失或未提供方案，得0分；</w:t>
            </w:r>
          </w:p>
          <w:p w14:paraId="43BDF6FE" w14:textId="77777777" w:rsidR="00C30B24" w:rsidRDefault="007A39A4">
            <w:pPr>
              <w:spacing w:line="288" w:lineRule="auto"/>
              <w:rPr>
                <w:rFonts w:ascii="宋体" w:hAnsi="宋体" w:cs="Calibri"/>
                <w:sz w:val="24"/>
              </w:rPr>
            </w:pPr>
            <w:r>
              <w:rPr>
                <w:rFonts w:ascii="宋体" w:hAnsi="宋体" w:cs="Calibri" w:hint="eastAsia"/>
                <w:sz w:val="24"/>
              </w:rPr>
              <w:t>④交货验收及系统培训（</w:t>
            </w:r>
            <w:r>
              <w:rPr>
                <w:rFonts w:ascii="宋体" w:hAnsi="宋体" w:cs="Calibri"/>
                <w:sz w:val="24"/>
              </w:rPr>
              <w:t>4</w:t>
            </w:r>
            <w:r>
              <w:rPr>
                <w:rFonts w:ascii="宋体" w:hAnsi="宋体" w:cs="Calibri" w:hint="eastAsia"/>
                <w:sz w:val="24"/>
              </w:rPr>
              <w:t>分）</w:t>
            </w:r>
          </w:p>
          <w:p w14:paraId="69B93D8C" w14:textId="77777777" w:rsidR="00C30B24" w:rsidRDefault="007A39A4">
            <w:pPr>
              <w:spacing w:line="288" w:lineRule="auto"/>
              <w:rPr>
                <w:rFonts w:ascii="宋体" w:hAnsi="宋体" w:cs="Calibri"/>
                <w:sz w:val="24"/>
              </w:rPr>
            </w:pPr>
            <w:r>
              <w:rPr>
                <w:rFonts w:ascii="宋体" w:hAnsi="宋体" w:cs="Calibri" w:hint="eastAsia"/>
                <w:sz w:val="24"/>
              </w:rPr>
              <w:t>系统培训包含：培训人员、培训内容、培训目标，验收方案包含：流程、计划，与采购人的配合、验收不达标的整改措施：</w:t>
            </w:r>
          </w:p>
          <w:p w14:paraId="027B0472" w14:textId="77777777" w:rsidR="00C30B24" w:rsidRDefault="007A39A4">
            <w:pPr>
              <w:spacing w:line="288" w:lineRule="auto"/>
              <w:rPr>
                <w:rFonts w:ascii="宋体" w:hAnsi="宋体" w:cs="Calibri"/>
                <w:sz w:val="24"/>
              </w:rPr>
            </w:pPr>
            <w:r>
              <w:rPr>
                <w:rFonts w:ascii="宋体" w:hAnsi="宋体" w:cs="Calibri" w:hint="eastAsia"/>
                <w:sz w:val="24"/>
              </w:rPr>
              <w:t>能够配合采购人组织验收，交货验收方案科学、可行，相应措施细化完备、考虑周全，人员配备专业，整体规划合理，培训方案完整合理，方式灵活，针对性强，能切实保障培训效率和效果，得</w:t>
            </w:r>
            <w:r>
              <w:rPr>
                <w:rFonts w:ascii="宋体" w:hAnsi="宋体" w:cs="Calibri"/>
                <w:sz w:val="24"/>
              </w:rPr>
              <w:t>4</w:t>
            </w:r>
            <w:r>
              <w:rPr>
                <w:rFonts w:ascii="宋体" w:hAnsi="宋体" w:cs="Calibri" w:hint="eastAsia"/>
                <w:sz w:val="24"/>
              </w:rPr>
              <w:t>分；</w:t>
            </w:r>
          </w:p>
          <w:p w14:paraId="4466420F" w14:textId="77777777" w:rsidR="00C30B24" w:rsidRDefault="007A39A4">
            <w:pPr>
              <w:spacing w:line="288" w:lineRule="auto"/>
              <w:rPr>
                <w:rFonts w:ascii="宋体" w:hAnsi="宋体" w:cs="Calibri"/>
                <w:sz w:val="24"/>
              </w:rPr>
            </w:pPr>
            <w:r>
              <w:rPr>
                <w:rFonts w:ascii="宋体" w:hAnsi="宋体" w:cs="Calibri" w:hint="eastAsia"/>
                <w:sz w:val="24"/>
              </w:rPr>
              <w:t>能够配合采购人组织验收，交货验收方案较完整、可行，相应措施细化不足，有人员配备，培训方案较合理，培训方式单一，基本满足项目需求，可实施性一般，得3分；</w:t>
            </w:r>
          </w:p>
          <w:p w14:paraId="22011F95" w14:textId="77777777" w:rsidR="00C30B24" w:rsidRDefault="007A39A4">
            <w:pPr>
              <w:spacing w:line="288" w:lineRule="auto"/>
              <w:rPr>
                <w:rFonts w:ascii="宋体" w:hAnsi="宋体" w:cs="Calibri"/>
                <w:sz w:val="24"/>
              </w:rPr>
            </w:pPr>
            <w:r>
              <w:rPr>
                <w:rFonts w:ascii="宋体" w:hAnsi="宋体" w:cs="Calibri" w:hint="eastAsia"/>
                <w:sz w:val="24"/>
              </w:rPr>
              <w:t>能够配合采购人组织验收，交货验收方案内容简单、可行性不高，培训方案内容凌乱，无针对性，可实施性差，得1分；</w:t>
            </w:r>
          </w:p>
          <w:p w14:paraId="2025515A" w14:textId="77777777" w:rsidR="00C30B24" w:rsidRDefault="007A39A4">
            <w:pPr>
              <w:spacing w:line="288" w:lineRule="auto"/>
              <w:rPr>
                <w:rFonts w:ascii="宋体" w:hAnsi="宋体" w:cs="Calibri"/>
                <w:sz w:val="24"/>
              </w:rPr>
            </w:pPr>
            <w:r>
              <w:rPr>
                <w:rFonts w:ascii="宋体" w:hAnsi="宋体" w:cs="Calibri" w:hint="eastAsia"/>
                <w:sz w:val="24"/>
              </w:rPr>
              <w:t>方案有缺失或未提供方案，得0分；</w:t>
            </w:r>
          </w:p>
          <w:p w14:paraId="52AEA257" w14:textId="77777777" w:rsidR="00C30B24" w:rsidRDefault="007A39A4">
            <w:pPr>
              <w:spacing w:line="288" w:lineRule="auto"/>
              <w:rPr>
                <w:rFonts w:ascii="宋体" w:hAnsi="宋体" w:cs="Calibri"/>
                <w:sz w:val="24"/>
              </w:rPr>
            </w:pPr>
            <w:r>
              <w:rPr>
                <w:rFonts w:ascii="宋体" w:hAnsi="宋体" w:cs="Calibri" w:hint="eastAsia"/>
                <w:sz w:val="24"/>
              </w:rPr>
              <w:t>⑤保密方案（</w:t>
            </w:r>
            <w:r>
              <w:rPr>
                <w:rFonts w:ascii="宋体" w:hAnsi="宋体" w:cs="Calibri"/>
                <w:sz w:val="24"/>
              </w:rPr>
              <w:t>10</w:t>
            </w:r>
            <w:r>
              <w:rPr>
                <w:rFonts w:ascii="宋体" w:hAnsi="宋体" w:cs="Calibri" w:hint="eastAsia"/>
                <w:sz w:val="24"/>
              </w:rPr>
              <w:t>分）</w:t>
            </w:r>
          </w:p>
          <w:p w14:paraId="1096C9BC" w14:textId="77777777" w:rsidR="00C30B24" w:rsidRDefault="007A39A4">
            <w:pPr>
              <w:spacing w:line="288" w:lineRule="auto"/>
              <w:rPr>
                <w:rFonts w:ascii="宋体" w:hAnsi="宋体" w:cs="Calibri"/>
                <w:sz w:val="24"/>
              </w:rPr>
            </w:pPr>
            <w:r>
              <w:rPr>
                <w:rFonts w:ascii="宋体" w:hAnsi="宋体" w:cs="Calibri" w:hint="eastAsia"/>
                <w:sz w:val="24"/>
              </w:rPr>
              <w:t>保密措施严谨周密，切实可行，能够全面、合理预测保密措施实施中的困难及风险，对于泄密事件制定有力的应急措施的，针对性强，得</w:t>
            </w:r>
            <w:r>
              <w:rPr>
                <w:rFonts w:ascii="宋体" w:hAnsi="宋体" w:cs="Calibri"/>
                <w:sz w:val="24"/>
              </w:rPr>
              <w:t>10</w:t>
            </w:r>
            <w:r>
              <w:rPr>
                <w:rFonts w:ascii="宋体" w:hAnsi="宋体" w:cs="Calibri" w:hint="eastAsia"/>
                <w:sz w:val="24"/>
              </w:rPr>
              <w:t>分；</w:t>
            </w:r>
          </w:p>
          <w:p w14:paraId="03C5FAE1" w14:textId="77777777" w:rsidR="00C30B24" w:rsidRDefault="007A39A4">
            <w:pPr>
              <w:spacing w:line="288" w:lineRule="auto"/>
              <w:rPr>
                <w:rFonts w:ascii="宋体" w:hAnsi="宋体" w:cs="Calibri"/>
                <w:sz w:val="24"/>
              </w:rPr>
            </w:pPr>
            <w:r>
              <w:rPr>
                <w:rFonts w:ascii="宋体" w:hAnsi="宋体" w:cs="Calibri" w:hint="eastAsia"/>
                <w:sz w:val="24"/>
              </w:rPr>
              <w:t>保密措施较完善，有可行性，可以合理预测保密措施实施中的困难及风险，对于泄密事件制定了的应急措施，有可操作性，得7分；</w:t>
            </w:r>
          </w:p>
          <w:p w14:paraId="5D364B73" w14:textId="77777777" w:rsidR="00C30B24" w:rsidRDefault="007A39A4">
            <w:pPr>
              <w:spacing w:line="288" w:lineRule="auto"/>
              <w:rPr>
                <w:rFonts w:ascii="宋体" w:hAnsi="宋体" w:cs="Calibri"/>
                <w:sz w:val="24"/>
              </w:rPr>
            </w:pPr>
            <w:r>
              <w:rPr>
                <w:rFonts w:ascii="宋体" w:hAnsi="宋体" w:cs="Calibri" w:hint="eastAsia"/>
                <w:sz w:val="24"/>
              </w:rPr>
              <w:t>保密措施基本可行，有预测保密措施实施中的预案，但内容简单、通用，应急措施针对性低，有可操作性，得3分；</w:t>
            </w:r>
          </w:p>
          <w:p w14:paraId="06F96016" w14:textId="77777777" w:rsidR="00C30B24" w:rsidRDefault="007A39A4">
            <w:pPr>
              <w:spacing w:line="288" w:lineRule="auto"/>
              <w:rPr>
                <w:rFonts w:ascii="宋体" w:hAnsi="宋体" w:cs="Calibri"/>
                <w:sz w:val="24"/>
              </w:rPr>
            </w:pPr>
            <w:r>
              <w:rPr>
                <w:rFonts w:ascii="宋体" w:hAnsi="宋体" w:cs="Calibri" w:hint="eastAsia"/>
                <w:sz w:val="24"/>
              </w:rPr>
              <w:t>保密措施简单，无针对性，没有提供泄密应对措施或提供但不合理，得1分；</w:t>
            </w:r>
          </w:p>
          <w:p w14:paraId="27E7CF49" w14:textId="77777777" w:rsidR="00C30B24" w:rsidRDefault="007A39A4">
            <w:pPr>
              <w:spacing w:line="288" w:lineRule="auto"/>
              <w:rPr>
                <w:rFonts w:ascii="宋体" w:hAnsi="宋体" w:cs="Calibri"/>
                <w:sz w:val="24"/>
              </w:rPr>
            </w:pPr>
            <w:r>
              <w:rPr>
                <w:rFonts w:ascii="宋体" w:hAnsi="宋体" w:cs="Calibri" w:hint="eastAsia"/>
                <w:sz w:val="24"/>
              </w:rPr>
              <w:t>未提供，得</w:t>
            </w:r>
            <w:r>
              <w:rPr>
                <w:rFonts w:ascii="宋体" w:hAnsi="宋体" w:cs="Calibri"/>
                <w:sz w:val="24"/>
              </w:rPr>
              <w:t>0</w:t>
            </w:r>
            <w:r>
              <w:rPr>
                <w:rFonts w:ascii="宋体" w:hAnsi="宋体" w:cs="Calibri" w:hint="eastAsia"/>
                <w:sz w:val="24"/>
              </w:rPr>
              <w:t>分。</w:t>
            </w:r>
          </w:p>
          <w:p w14:paraId="0307EC34" w14:textId="540A2726" w:rsidR="00C30B24" w:rsidRDefault="007A39A4">
            <w:pPr>
              <w:spacing w:line="288" w:lineRule="auto"/>
              <w:rPr>
                <w:rFonts w:ascii="宋体" w:hAnsi="宋体" w:cs="Calibri"/>
                <w:sz w:val="24"/>
              </w:rPr>
            </w:pPr>
            <w:r>
              <w:rPr>
                <w:rFonts w:ascii="宋体" w:hAnsi="宋体" w:cs="Calibri" w:hint="eastAsia"/>
                <w:sz w:val="24"/>
              </w:rPr>
              <w:t>⑥售后服务方案（</w:t>
            </w:r>
            <w:r w:rsidR="00AA551E">
              <w:rPr>
                <w:rFonts w:ascii="宋体" w:hAnsi="宋体" w:cs="Calibri" w:hint="eastAsia"/>
                <w:sz w:val="24"/>
              </w:rPr>
              <w:t>3</w:t>
            </w:r>
            <w:r w:rsidR="00595C09">
              <w:rPr>
                <w:rFonts w:ascii="宋体" w:hAnsi="宋体" w:cs="Calibri" w:hint="eastAsia"/>
                <w:sz w:val="24"/>
              </w:rPr>
              <w:t>.2</w:t>
            </w:r>
            <w:r>
              <w:rPr>
                <w:rFonts w:ascii="宋体" w:hAnsi="宋体" w:cs="Calibri" w:hint="eastAsia"/>
                <w:sz w:val="24"/>
              </w:rPr>
              <w:t>分）</w:t>
            </w:r>
          </w:p>
          <w:p w14:paraId="61FD41B5" w14:textId="77777777" w:rsidR="00C30B24" w:rsidRDefault="007A39A4">
            <w:pPr>
              <w:spacing w:line="288" w:lineRule="auto"/>
              <w:rPr>
                <w:rFonts w:ascii="宋体" w:hAnsi="宋体" w:cs="Calibri"/>
                <w:sz w:val="24"/>
              </w:rPr>
            </w:pPr>
            <w:r>
              <w:rPr>
                <w:rFonts w:ascii="宋体" w:hAnsi="宋体" w:cs="Calibri" w:hint="eastAsia"/>
                <w:sz w:val="24"/>
              </w:rPr>
              <w:t>包括但不限于：质保期，售后服务方式及承诺，响应时间，应急预案及措施等内容，视全面性、可操作性、针对性综合评审</w:t>
            </w:r>
            <w:r>
              <w:rPr>
                <w:rFonts w:ascii="宋体" w:hAnsi="宋体" w:cs="Calibri"/>
                <w:sz w:val="24"/>
              </w:rPr>
              <w:t>：</w:t>
            </w:r>
          </w:p>
          <w:p w14:paraId="4BCEAD26" w14:textId="4489F226" w:rsidR="00C30B24" w:rsidRDefault="007A39A4">
            <w:pPr>
              <w:spacing w:line="288" w:lineRule="auto"/>
              <w:rPr>
                <w:rFonts w:ascii="宋体" w:hAnsi="宋体" w:cs="Calibri"/>
                <w:sz w:val="24"/>
              </w:rPr>
            </w:pPr>
            <w:r>
              <w:rPr>
                <w:rFonts w:ascii="宋体" w:hAnsi="宋体" w:cs="Calibri" w:hint="eastAsia"/>
                <w:sz w:val="24"/>
              </w:rPr>
              <w:t xml:space="preserve">方案完善合理，针对性强, </w:t>
            </w:r>
            <w:r>
              <w:rPr>
                <w:rFonts w:ascii="宋体" w:hAnsi="宋体" w:cs="Calibri"/>
                <w:sz w:val="24"/>
              </w:rPr>
              <w:t>有完善的</w:t>
            </w:r>
            <w:r>
              <w:rPr>
                <w:rFonts w:ascii="宋体" w:hAnsi="宋体" w:cs="Calibri" w:hint="eastAsia"/>
                <w:sz w:val="24"/>
              </w:rPr>
              <w:t>售后</w:t>
            </w:r>
            <w:r>
              <w:rPr>
                <w:rFonts w:ascii="宋体" w:hAnsi="宋体" w:cs="Calibri"/>
                <w:sz w:val="24"/>
              </w:rPr>
              <w:t>服务保障体系，</w:t>
            </w:r>
            <w:r>
              <w:rPr>
                <w:rFonts w:ascii="宋体" w:hAnsi="宋体" w:cs="Calibri" w:hint="eastAsia"/>
                <w:sz w:val="24"/>
              </w:rPr>
              <w:t>提出了针对性强的解决项目实施过程中常见问题的应对措施，响应时间</w:t>
            </w:r>
            <w:proofErr w:type="gramStart"/>
            <w:r>
              <w:rPr>
                <w:rFonts w:ascii="宋体" w:hAnsi="宋体" w:cs="Calibri" w:hint="eastAsia"/>
                <w:sz w:val="24"/>
              </w:rPr>
              <w:t>优于磋商</w:t>
            </w:r>
            <w:proofErr w:type="gramEnd"/>
            <w:r>
              <w:rPr>
                <w:rFonts w:ascii="宋体" w:hAnsi="宋体" w:cs="Calibri" w:hint="eastAsia"/>
                <w:sz w:val="24"/>
              </w:rPr>
              <w:t>文件要求，应急流程及措施合理规范，应急管理制度科学完善，措施详细，得</w:t>
            </w:r>
            <w:r w:rsidR="00AA551E">
              <w:rPr>
                <w:rFonts w:ascii="宋体" w:hAnsi="宋体" w:cs="Calibri" w:hint="eastAsia"/>
                <w:sz w:val="24"/>
              </w:rPr>
              <w:t>3</w:t>
            </w:r>
            <w:r w:rsidR="00595C09">
              <w:rPr>
                <w:rFonts w:ascii="宋体" w:hAnsi="宋体" w:cs="Calibri" w:hint="eastAsia"/>
                <w:sz w:val="24"/>
              </w:rPr>
              <w:t>.2</w:t>
            </w:r>
            <w:r>
              <w:rPr>
                <w:rFonts w:ascii="宋体" w:hAnsi="宋体" w:cs="Calibri" w:hint="eastAsia"/>
                <w:sz w:val="24"/>
              </w:rPr>
              <w:t>分；</w:t>
            </w:r>
          </w:p>
          <w:p w14:paraId="52D566F7" w14:textId="77777777" w:rsidR="00C30B24" w:rsidRDefault="007A39A4">
            <w:pPr>
              <w:spacing w:line="288" w:lineRule="auto"/>
              <w:rPr>
                <w:rFonts w:ascii="宋体" w:hAnsi="宋体" w:cs="Calibri"/>
                <w:sz w:val="24"/>
              </w:rPr>
            </w:pPr>
            <w:r>
              <w:rPr>
                <w:rFonts w:ascii="宋体" w:hAnsi="宋体" w:cs="Calibri" w:hint="eastAsia"/>
                <w:sz w:val="24"/>
              </w:rPr>
              <w:t>方案较合理，</w:t>
            </w:r>
            <w:r>
              <w:rPr>
                <w:rFonts w:ascii="宋体" w:hAnsi="宋体" w:cs="Calibri"/>
                <w:sz w:val="24"/>
              </w:rPr>
              <w:t>有</w:t>
            </w:r>
            <w:r>
              <w:rPr>
                <w:rFonts w:ascii="宋体" w:hAnsi="宋体" w:cs="Calibri" w:hint="eastAsia"/>
                <w:sz w:val="24"/>
              </w:rPr>
              <w:t>售后</w:t>
            </w:r>
            <w:r>
              <w:rPr>
                <w:rFonts w:ascii="宋体" w:hAnsi="宋体" w:cs="Calibri"/>
                <w:sz w:val="24"/>
              </w:rPr>
              <w:t>服务保障体系，</w:t>
            </w:r>
            <w:r>
              <w:rPr>
                <w:rFonts w:ascii="宋体" w:hAnsi="宋体" w:cs="Calibri" w:hint="eastAsia"/>
                <w:sz w:val="24"/>
              </w:rPr>
              <w:t>提出了常规、通用的常见问题</w:t>
            </w:r>
            <w:r>
              <w:rPr>
                <w:rFonts w:ascii="宋体" w:hAnsi="宋体" w:cs="Calibri" w:hint="eastAsia"/>
                <w:sz w:val="24"/>
              </w:rPr>
              <w:lastRenderedPageBreak/>
              <w:t>解决应对措施，</w:t>
            </w:r>
            <w:r>
              <w:rPr>
                <w:rFonts w:ascii="宋体" w:hAnsi="宋体" w:cs="Calibri"/>
                <w:sz w:val="24"/>
              </w:rPr>
              <w:t>响应时间满足</w:t>
            </w:r>
            <w:r>
              <w:rPr>
                <w:rFonts w:ascii="宋体" w:hAnsi="宋体" w:cs="Calibri" w:hint="eastAsia"/>
                <w:sz w:val="24"/>
              </w:rPr>
              <w:t>磋商文件</w:t>
            </w:r>
            <w:r>
              <w:rPr>
                <w:rFonts w:ascii="宋体" w:hAnsi="宋体" w:cs="Calibri"/>
                <w:sz w:val="24"/>
              </w:rPr>
              <w:t>要求</w:t>
            </w:r>
            <w:r>
              <w:rPr>
                <w:rFonts w:ascii="宋体" w:hAnsi="宋体" w:cs="Calibri" w:hint="eastAsia"/>
                <w:sz w:val="24"/>
              </w:rPr>
              <w:t>，应急流程、管理制度较规范，措施细化不足，得</w:t>
            </w:r>
            <w:r>
              <w:rPr>
                <w:rFonts w:ascii="宋体" w:hAnsi="宋体" w:cs="Calibri"/>
                <w:sz w:val="24"/>
              </w:rPr>
              <w:t>2</w:t>
            </w:r>
            <w:r>
              <w:rPr>
                <w:rFonts w:ascii="宋体" w:hAnsi="宋体" w:cs="Calibri" w:hint="eastAsia"/>
                <w:sz w:val="24"/>
              </w:rPr>
              <w:t>分；</w:t>
            </w:r>
          </w:p>
          <w:p w14:paraId="5FDBFB9A" w14:textId="77777777" w:rsidR="00C30B24" w:rsidRDefault="007A39A4">
            <w:pPr>
              <w:spacing w:line="288" w:lineRule="auto"/>
              <w:rPr>
                <w:rFonts w:ascii="宋体" w:hAnsi="宋体" w:cs="Calibri"/>
                <w:sz w:val="24"/>
              </w:rPr>
            </w:pPr>
            <w:r>
              <w:rPr>
                <w:rFonts w:ascii="宋体" w:hAnsi="宋体" w:cs="Calibri" w:hint="eastAsia"/>
                <w:sz w:val="24"/>
              </w:rPr>
              <w:t>方案基本合理，有售后服务保障，有常见问题解决应对措施，但简单、无针对性，响应时间晚于磋商文件要求，应急流程、措施、管理制度有欠缺，得1分；</w:t>
            </w:r>
          </w:p>
          <w:p w14:paraId="1550360A" w14:textId="77777777" w:rsidR="00C30B24" w:rsidRDefault="007A39A4">
            <w:pPr>
              <w:spacing w:line="288" w:lineRule="auto"/>
              <w:rPr>
                <w:rFonts w:ascii="宋体" w:hAnsi="宋体" w:cs="Calibri"/>
                <w:sz w:val="24"/>
              </w:rPr>
            </w:pPr>
            <w:r>
              <w:rPr>
                <w:rFonts w:ascii="宋体" w:hAnsi="宋体" w:cs="Calibri" w:hint="eastAsia"/>
                <w:sz w:val="24"/>
              </w:rPr>
              <w:t>方案有缺失或未提供方案，得0分；</w:t>
            </w:r>
          </w:p>
        </w:tc>
      </w:tr>
      <w:tr w:rsidR="00C30B24" w14:paraId="545B67DB" w14:textId="77777777">
        <w:trPr>
          <w:trHeight w:val="20"/>
        </w:trPr>
        <w:tc>
          <w:tcPr>
            <w:tcW w:w="5000" w:type="pct"/>
            <w:gridSpan w:val="3"/>
            <w:tcBorders>
              <w:left w:val="single" w:sz="6" w:space="0" w:color="auto"/>
              <w:right w:val="single" w:sz="6" w:space="0" w:color="auto"/>
            </w:tcBorders>
            <w:vAlign w:val="center"/>
          </w:tcPr>
          <w:p w14:paraId="48A3F0D8" w14:textId="77777777" w:rsidR="00C30B24" w:rsidRDefault="007A39A4">
            <w:pPr>
              <w:spacing w:line="288" w:lineRule="auto"/>
              <w:jc w:val="center"/>
              <w:rPr>
                <w:rFonts w:ascii="宋体" w:hAnsi="宋体" w:cs="Calibri"/>
                <w:b/>
                <w:sz w:val="24"/>
              </w:rPr>
            </w:pPr>
            <w:r>
              <w:rPr>
                <w:rFonts w:ascii="宋体" w:hAnsi="宋体" w:cs="Calibri" w:hint="eastAsia"/>
                <w:b/>
                <w:sz w:val="24"/>
              </w:rPr>
              <w:lastRenderedPageBreak/>
              <w:t>合计：100分</w:t>
            </w:r>
          </w:p>
        </w:tc>
      </w:tr>
      <w:tr w:rsidR="00C30B24" w14:paraId="55E64A8E" w14:textId="77777777">
        <w:trPr>
          <w:trHeight w:val="20"/>
        </w:trPr>
        <w:tc>
          <w:tcPr>
            <w:tcW w:w="5000" w:type="pct"/>
            <w:gridSpan w:val="3"/>
            <w:tcBorders>
              <w:left w:val="single" w:sz="6" w:space="0" w:color="auto"/>
              <w:right w:val="single" w:sz="6" w:space="0" w:color="auto"/>
            </w:tcBorders>
            <w:vAlign w:val="center"/>
          </w:tcPr>
          <w:p w14:paraId="51AC3125" w14:textId="77777777" w:rsidR="00C30B24" w:rsidRDefault="007A39A4">
            <w:pPr>
              <w:spacing w:line="288" w:lineRule="auto"/>
              <w:rPr>
                <w:rFonts w:ascii="宋体" w:hAnsi="宋体" w:cs="Calibri"/>
                <w:sz w:val="24"/>
              </w:rPr>
            </w:pPr>
            <w:r>
              <w:rPr>
                <w:rFonts w:ascii="宋体" w:hAnsi="宋体" w:hint="eastAsia"/>
                <w:b/>
                <w:sz w:val="24"/>
              </w:rPr>
              <w:t>注：</w:t>
            </w:r>
            <w:r>
              <w:rPr>
                <w:rFonts w:ascii="宋体" w:hAnsi="宋体" w:hint="eastAsia"/>
                <w:b/>
                <w:bCs/>
                <w:sz w:val="24"/>
              </w:rPr>
              <w:t>响应文件的应答内容需清晰明确，响应文件的目录前应提供评分索引，需能按评审顺序将应答内容页码与评分表一一对应，并需在提供的证明材料中标出应答内容所在位置，以供评审委员会进行评审；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或页码不对应或未在证明材料中标出应答内容所在位置的，供应商自行承担相关损失。</w:t>
            </w:r>
          </w:p>
        </w:tc>
      </w:tr>
    </w:tbl>
    <w:p w14:paraId="7EC71BEC" w14:textId="77777777" w:rsidR="00C30B24" w:rsidRDefault="007A39A4">
      <w:pPr>
        <w:pStyle w:val="a4"/>
        <w:spacing w:line="360" w:lineRule="auto"/>
        <w:ind w:firstLine="0"/>
        <w:rPr>
          <w:rFonts w:hAnsi="宋体"/>
          <w:color w:val="000000"/>
        </w:rPr>
      </w:pPr>
      <w:r>
        <w:rPr>
          <w:rFonts w:hAnsi="宋体" w:hint="eastAsia"/>
          <w:color w:val="000000"/>
        </w:rPr>
        <w:t xml:space="preserve">注： </w:t>
      </w:r>
    </w:p>
    <w:p w14:paraId="378733FB" w14:textId="77777777" w:rsidR="00C30B24" w:rsidRDefault="007A39A4">
      <w:pPr>
        <w:pStyle w:val="a4"/>
        <w:spacing w:line="360" w:lineRule="auto"/>
        <w:ind w:firstLine="240"/>
        <w:rPr>
          <w:rFonts w:hAnsi="宋体"/>
          <w:color w:val="000000"/>
        </w:rPr>
      </w:pPr>
      <w:r>
        <w:rPr>
          <w:rFonts w:hAnsi="宋体" w:hint="eastAsia"/>
          <w:color w:val="000000"/>
        </w:rPr>
        <w:t>1：如本项目（包）专门面向中小/小</w:t>
      </w:r>
      <w:proofErr w:type="gramStart"/>
      <w:r>
        <w:rPr>
          <w:rFonts w:hAnsi="宋体" w:hint="eastAsia"/>
          <w:color w:val="000000"/>
        </w:rPr>
        <w:t>微企业</w:t>
      </w:r>
      <w:proofErr w:type="gramEnd"/>
      <w:r>
        <w:rPr>
          <w:rFonts w:hAnsi="宋体" w:hint="eastAsia"/>
          <w:color w:val="000000"/>
        </w:rPr>
        <w:t>采购，须提供《中小企业声明函》；</w:t>
      </w:r>
    </w:p>
    <w:p w14:paraId="58E1F8C7" w14:textId="77777777" w:rsidR="00C30B24" w:rsidRDefault="007A39A4">
      <w:pPr>
        <w:pStyle w:val="a4"/>
        <w:spacing w:line="360" w:lineRule="auto"/>
        <w:ind w:firstLine="240"/>
        <w:rPr>
          <w:rFonts w:hAnsi="宋体"/>
          <w:color w:val="000000"/>
        </w:rPr>
      </w:pPr>
      <w:r>
        <w:rPr>
          <w:rFonts w:hAnsi="宋体" w:hint="eastAsia"/>
          <w:color w:val="000000"/>
        </w:rPr>
        <w:t>2：如本项目（包）</w:t>
      </w:r>
      <w:proofErr w:type="gramStart"/>
      <w:r>
        <w:rPr>
          <w:rFonts w:hAnsi="宋体" w:hint="eastAsia"/>
          <w:color w:val="000000"/>
        </w:rPr>
        <w:t>不</w:t>
      </w:r>
      <w:proofErr w:type="gramEnd"/>
      <w:r>
        <w:rPr>
          <w:rFonts w:hAnsi="宋体" w:hint="eastAsia"/>
          <w:color w:val="000000"/>
        </w:rPr>
        <w:t>专门面向中小企业预留采购份额，</w:t>
      </w:r>
      <w:proofErr w:type="gramStart"/>
      <w:r>
        <w:rPr>
          <w:rFonts w:hAnsi="宋体" w:hint="eastAsia"/>
          <w:color w:val="000000"/>
        </w:rPr>
        <w:t>供应商非必须</w:t>
      </w:r>
      <w:proofErr w:type="gramEnd"/>
      <w:r>
        <w:rPr>
          <w:rFonts w:hAnsi="宋体" w:hint="eastAsia"/>
          <w:color w:val="000000"/>
        </w:rPr>
        <w:t>提供；当小</w:t>
      </w:r>
      <w:proofErr w:type="gramStart"/>
      <w:r>
        <w:rPr>
          <w:rFonts w:hAnsi="宋体" w:hint="eastAsia"/>
          <w:color w:val="000000"/>
        </w:rPr>
        <w:t>微企业拟享受</w:t>
      </w:r>
      <w:proofErr w:type="gramEnd"/>
      <w:r>
        <w:rPr>
          <w:rFonts w:hAnsi="宋体" w:hint="eastAsia"/>
          <w:color w:val="000000"/>
        </w:rPr>
        <w:t>中小企业扶持政策时，应提供《中小企业声明函》，否则不得享受相关中小企业扶持政策。如采购的货物/服务全部由符合政策要求的小</w:t>
      </w:r>
      <w:proofErr w:type="gramStart"/>
      <w:r>
        <w:rPr>
          <w:rFonts w:hAnsi="宋体" w:hint="eastAsia"/>
          <w:color w:val="000000"/>
        </w:rPr>
        <w:t>微企业</w:t>
      </w:r>
      <w:proofErr w:type="gramEnd"/>
      <w:r>
        <w:rPr>
          <w:rFonts w:hAnsi="宋体" w:hint="eastAsia"/>
          <w:color w:val="000000"/>
        </w:rPr>
        <w:t>制造/承接，则对供应商的报价给予10%的扣除作为评标（评审）价。其它形式下，供应商的报价即为其评标（评审）价。</w:t>
      </w:r>
    </w:p>
    <w:p w14:paraId="7011C6E7" w14:textId="77777777" w:rsidR="00C30B24" w:rsidRDefault="007A39A4">
      <w:pPr>
        <w:pStyle w:val="a4"/>
        <w:spacing w:line="360" w:lineRule="auto"/>
        <w:ind w:firstLine="240"/>
        <w:rPr>
          <w:rFonts w:hAnsi="宋体"/>
          <w:color w:val="000000"/>
        </w:rPr>
      </w:pPr>
      <w:r>
        <w:rPr>
          <w:rFonts w:hAnsi="宋体" w:hint="eastAsia"/>
          <w:color w:val="000000"/>
        </w:rPr>
        <w:t>3</w:t>
      </w:r>
      <w:r>
        <w:rPr>
          <w:rFonts w:hAnsi="宋体" w:cs="Tahoma" w:hint="eastAsia"/>
          <w:color w:val="000000"/>
        </w:rPr>
        <w:t>：监狱企业投标视同小型、微型企业，须</w:t>
      </w:r>
      <w:proofErr w:type="gramStart"/>
      <w:r>
        <w:rPr>
          <w:rFonts w:hAnsi="宋体" w:cs="Tahoma" w:hint="eastAsia"/>
          <w:color w:val="000000"/>
        </w:rPr>
        <w:t>填写磋商</w:t>
      </w:r>
      <w:proofErr w:type="gramEnd"/>
      <w:r>
        <w:rPr>
          <w:rFonts w:hAnsi="宋体" w:cs="Tahoma" w:hint="eastAsia"/>
          <w:color w:val="000000"/>
        </w:rPr>
        <w:t>文件第四部分规定的“中小企业声明函”，并提供由省级以上监狱管理局、戒毒管理局（含新疆生产建设兵团）出具的属于监狱企业的证明文件复印件。</w:t>
      </w:r>
      <w:r>
        <w:rPr>
          <w:rFonts w:hAnsi="宋体" w:cs="Tahoma"/>
          <w:color w:val="000000"/>
        </w:rPr>
        <w:t>残疾人福利性单位</w:t>
      </w:r>
      <w:r>
        <w:rPr>
          <w:rFonts w:hAnsi="宋体" w:cs="Tahoma" w:hint="eastAsia"/>
          <w:color w:val="000000"/>
        </w:rPr>
        <w:t>投标视同小型、微型企业，须</w:t>
      </w:r>
      <w:proofErr w:type="gramStart"/>
      <w:r>
        <w:rPr>
          <w:rFonts w:hAnsi="宋体" w:cs="Tahoma" w:hint="eastAsia"/>
          <w:color w:val="000000"/>
        </w:rPr>
        <w:t>填写磋商</w:t>
      </w:r>
      <w:proofErr w:type="gramEnd"/>
      <w:r>
        <w:rPr>
          <w:rFonts w:hAnsi="宋体" w:cs="Tahoma" w:hint="eastAsia"/>
          <w:color w:val="000000"/>
        </w:rPr>
        <w:t>文件第四部分规定的“</w:t>
      </w:r>
      <w:r>
        <w:rPr>
          <w:rFonts w:hAnsi="宋体" w:cs="Tahoma"/>
          <w:color w:val="000000"/>
        </w:rPr>
        <w:t>残疾人福利性单位声明函</w:t>
      </w:r>
      <w:r>
        <w:rPr>
          <w:rFonts w:hAnsi="宋体" w:cs="Tahoma" w:hint="eastAsia"/>
          <w:color w:val="000000"/>
        </w:rPr>
        <w:t>”，否则不考虑价格扣除。</w:t>
      </w:r>
    </w:p>
    <w:sectPr w:rsidR="00C30B24">
      <w:pgSz w:w="11907" w:h="16840"/>
      <w:pgMar w:top="1440" w:right="1797" w:bottom="1440" w:left="1797"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735FD" w14:textId="77777777" w:rsidR="009F23A3" w:rsidRDefault="009F23A3">
      <w:r>
        <w:separator/>
      </w:r>
    </w:p>
  </w:endnote>
  <w:endnote w:type="continuationSeparator" w:id="0">
    <w:p w14:paraId="3A75E610" w14:textId="77777777" w:rsidR="009F23A3" w:rsidRDefault="009F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黑体"/>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Helvetica Neue">
    <w:altName w:val="Times New Roman"/>
    <w:charset w:val="00"/>
    <w:family w:val="auto"/>
    <w:pitch w:val="default"/>
    <w:sig w:usb0="00000000" w:usb1="00000000" w:usb2="00000010" w:usb3="00000000" w:csb0="000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Palatino">
    <w:altName w:val="Palatino Linotype"/>
    <w:charset w:val="00"/>
    <w:family w:val="roman"/>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Times New Roman (正文 CS 字体)">
    <w:altName w:val="宋体"/>
    <w:charset w:val="86"/>
    <w:family w:val="roman"/>
    <w:pitch w:val="default"/>
  </w:font>
  <w:font w:name="TimesNewRomanPSMT">
    <w:altName w:val="Times New Roman"/>
    <w:charset w:val="00"/>
    <w:family w:val="roman"/>
    <w:pitch w:val="default"/>
    <w:sig w:usb0="00000000" w:usb1="00000000" w:usb2="00000001" w:usb3="00000000" w:csb0="400001BF" w:csb1="DFF7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00F4D" w14:textId="77777777" w:rsidR="00C30B24" w:rsidRDefault="007A39A4">
    <w:pPr>
      <w:pStyle w:val="ae"/>
      <w:rPr>
        <w:rStyle w:val="af8"/>
      </w:rPr>
    </w:pPr>
    <w:r>
      <w:fldChar w:fldCharType="begin"/>
    </w:r>
    <w:r>
      <w:rPr>
        <w:rStyle w:val="af8"/>
      </w:rPr>
      <w:instrText xml:space="preserve">PAGE  </w:instrText>
    </w:r>
    <w:r>
      <w:fldChar w:fldCharType="end"/>
    </w:r>
  </w:p>
  <w:p w14:paraId="1927BCE4" w14:textId="77777777" w:rsidR="00C30B24" w:rsidRDefault="00C30B24">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019432"/>
    </w:sdtPr>
    <w:sdtEndPr/>
    <w:sdtContent>
      <w:p w14:paraId="2BA89885" w14:textId="6DA54C57" w:rsidR="00C30B24" w:rsidRPr="000C768F" w:rsidRDefault="007A39A4" w:rsidP="000C768F">
        <w:pPr>
          <w:pStyle w:val="ae"/>
        </w:pPr>
        <w:r>
          <w:fldChar w:fldCharType="begin"/>
        </w:r>
        <w:r>
          <w:instrText>PAGE   \* MERGEFORMAT</w:instrText>
        </w:r>
        <w:r>
          <w:fldChar w:fldCharType="separate"/>
        </w:r>
        <w:r w:rsidR="00AB0410" w:rsidRPr="00AB0410">
          <w:rPr>
            <w:noProof/>
            <w:lang w:val="zh-CN"/>
          </w:rPr>
          <w:t>104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28781" w14:textId="77777777" w:rsidR="00C30B24" w:rsidRDefault="00C30B24" w:rsidP="00E32D26">
    <w:pPr>
      <w:pStyle w:val="ae"/>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25F0" w14:textId="77777777" w:rsidR="00C30B24" w:rsidRDefault="00C30B24">
    <w:pPr>
      <w:pStyle w:val="ae"/>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54698"/>
    </w:sdtPr>
    <w:sdtEndPr/>
    <w:sdtContent>
      <w:p w14:paraId="7A4F4512" w14:textId="77777777" w:rsidR="00C30B24" w:rsidRDefault="007A39A4">
        <w:pPr>
          <w:pStyle w:val="ae"/>
        </w:pPr>
        <w:r>
          <w:fldChar w:fldCharType="begin"/>
        </w:r>
        <w:r>
          <w:instrText>PAGE   \* MERGEFORMAT</w:instrText>
        </w:r>
        <w:r>
          <w:fldChar w:fldCharType="separate"/>
        </w:r>
        <w:r w:rsidR="00A121C4" w:rsidRPr="00A121C4">
          <w:rPr>
            <w:noProof/>
            <w:lang w:val="zh-CN"/>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11B90" w14:textId="77777777" w:rsidR="00C30B24" w:rsidRDefault="007A39A4">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B8B3DAE" w14:textId="77777777" w:rsidR="00C30B24" w:rsidRDefault="00C30B24">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2729"/>
    </w:sdtPr>
    <w:sdtEndPr>
      <w:rPr>
        <w:sz w:val="24"/>
        <w:szCs w:val="24"/>
      </w:rPr>
    </w:sdtEndPr>
    <w:sdtContent>
      <w:p w14:paraId="295340BB" w14:textId="77777777" w:rsidR="00C30B24" w:rsidRDefault="007A39A4">
        <w:pPr>
          <w:pStyle w:val="ae"/>
          <w:rPr>
            <w:sz w:val="24"/>
            <w:szCs w:val="24"/>
          </w:rPr>
        </w:pPr>
        <w:r>
          <w:rPr>
            <w:sz w:val="24"/>
            <w:szCs w:val="24"/>
          </w:rPr>
          <w:fldChar w:fldCharType="begin"/>
        </w:r>
        <w:r>
          <w:rPr>
            <w:sz w:val="24"/>
            <w:szCs w:val="24"/>
          </w:rPr>
          <w:instrText>PAGE   \* MERGEFORMAT</w:instrText>
        </w:r>
        <w:r>
          <w:rPr>
            <w:sz w:val="24"/>
            <w:szCs w:val="24"/>
          </w:rPr>
          <w:fldChar w:fldCharType="separate"/>
        </w:r>
        <w:r w:rsidR="00A121C4" w:rsidRPr="00A121C4">
          <w:rPr>
            <w:noProof/>
            <w:sz w:val="24"/>
            <w:szCs w:val="24"/>
            <w:lang w:val="zh-CN"/>
          </w:rPr>
          <w:t>-</w:t>
        </w:r>
        <w:r w:rsidR="00A121C4">
          <w:rPr>
            <w:noProof/>
            <w:sz w:val="24"/>
            <w:szCs w:val="24"/>
          </w:rPr>
          <w:t xml:space="preserve"> 8 -</w:t>
        </w:r>
        <w:r>
          <w:rPr>
            <w:sz w:val="24"/>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D01F" w14:textId="77777777" w:rsidR="00C30B24" w:rsidRDefault="00C30B24">
    <w:pPr>
      <w:pStyle w:val="ae"/>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B1E1" w14:textId="77777777" w:rsidR="00C30B24" w:rsidRDefault="007A39A4">
    <w:pPr>
      <w:pStyle w:val="ae"/>
    </w:pPr>
    <w:r>
      <w:rPr>
        <w:noProof/>
      </w:rPr>
      <mc:AlternateContent>
        <mc:Choice Requires="wps">
          <w:drawing>
            <wp:anchor distT="0" distB="0" distL="114300" distR="114300" simplePos="0" relativeHeight="251659264" behindDoc="0" locked="0" layoutInCell="1" allowOverlap="1" wp14:anchorId="4D3A346E" wp14:editId="4CFA3C32">
              <wp:simplePos x="0" y="0"/>
              <wp:positionH relativeFrom="margin">
                <wp:align>center</wp:align>
              </wp:positionH>
              <wp:positionV relativeFrom="paragraph">
                <wp:posOffset>0</wp:posOffset>
              </wp:positionV>
              <wp:extent cx="273050" cy="153035"/>
              <wp:effectExtent l="0" t="0" r="0" b="0"/>
              <wp:wrapNone/>
              <wp:docPr id="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53035"/>
                      </a:xfrm>
                      <a:prstGeom prst="rect">
                        <a:avLst/>
                      </a:prstGeom>
                      <a:noFill/>
                      <a:ln>
                        <a:noFill/>
                      </a:ln>
                    </wps:spPr>
                    <wps:txbx>
                      <w:txbxContent>
                        <w:p w14:paraId="36E43B02" w14:textId="77777777" w:rsidR="00C30B24" w:rsidRDefault="007A39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B0410" w:rsidRPr="00AB0410">
                            <w:rPr>
                              <w:noProof/>
                            </w:rPr>
                            <w:t>53</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left:0;text-align:left;margin-left:0;margin-top:0;width:21.5pt;height:12.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" filled="f" stroked="f">
              <v:textbox style="mso-fit-shape-to-text:t" inset="0,0,0,0">
                <w:txbxContent>
                  <w:p w14:paraId="36E43B02" w14:textId="77777777" w:rsidR="00C30B24" w:rsidRDefault="007A39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B0410" w:rsidRPr="00AB0410">
                      <w:rPr>
                        <w:noProof/>
                      </w:rPr>
                      <w:t>53</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664209"/>
    </w:sdtPr>
    <w:sdtEndPr/>
    <w:sdtContent>
      <w:p w14:paraId="68E70AF1" w14:textId="77777777" w:rsidR="00C30B24" w:rsidRDefault="007A39A4">
        <w:pPr>
          <w:pStyle w:val="ae"/>
          <w:ind w:firstLine="180"/>
        </w:pPr>
        <w:r>
          <w:fldChar w:fldCharType="begin"/>
        </w:r>
        <w:r>
          <w:instrText>PAGE   \* MERGEFORMAT</w:instrText>
        </w:r>
        <w:r>
          <w:fldChar w:fldCharType="separate"/>
        </w:r>
        <w:r w:rsidR="00AB0410" w:rsidRPr="00AB0410">
          <w:rPr>
            <w:noProof/>
            <w:lang w:val="zh-CN"/>
          </w:rPr>
          <w:t>90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00C55" w14:textId="77777777" w:rsidR="009F23A3" w:rsidRDefault="009F23A3">
      <w:r>
        <w:separator/>
      </w:r>
    </w:p>
  </w:footnote>
  <w:footnote w:type="continuationSeparator" w:id="0">
    <w:p w14:paraId="1B657C27" w14:textId="77777777" w:rsidR="009F23A3" w:rsidRDefault="009F2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8964E" w14:textId="77777777" w:rsidR="00C30B24" w:rsidRDefault="00C30B24">
    <w:pPr>
      <w:pStyle w:val="af"/>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lvl w:ilvl="0">
      <w:start w:val="1"/>
      <w:numFmt w:val="decimal"/>
      <w:pStyle w:val="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DB3638"/>
    <w:multiLevelType w:val="multilevel"/>
    <w:tmpl w:val="09DB3638"/>
    <w:lvl w:ilvl="0">
      <w:start w:val="1"/>
      <w:numFmt w:val="decimal"/>
      <w:lvlText w:val="%1)"/>
      <w:lvlJc w:val="left"/>
      <w:pPr>
        <w:tabs>
          <w:tab w:val="left" w:pos="927"/>
        </w:tabs>
        <w:ind w:left="927" w:hanging="36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2">
    <w:nsid w:val="30B37080"/>
    <w:multiLevelType w:val="multilevel"/>
    <w:tmpl w:val="30B37080"/>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0AA0970"/>
    <w:multiLevelType w:val="multilevel"/>
    <w:tmpl w:val="70AA0970"/>
    <w:lvl w:ilvl="0">
      <w:start w:val="1"/>
      <w:numFmt w:val="decimal"/>
      <w:suff w:val="nothing"/>
      <w:lvlText w:val="第%1条"/>
      <w:lvlJc w:val="left"/>
      <w:pPr>
        <w:ind w:left="425" w:hanging="425"/>
      </w:pPr>
      <w:rPr>
        <w:rFonts w:ascii="Times New Roman" w:eastAsia="黑体" w:hAnsi="Times New Roman" w:hint="eastAsia"/>
        <w:b w:val="0"/>
        <w:i w:val="0"/>
        <w:caps w:val="0"/>
        <w:strike w:val="0"/>
        <w:dstrike w:val="0"/>
        <w:vanish w:val="0"/>
        <w:sz w:val="28"/>
        <w:u w:val="none"/>
        <w:vertAlign w:val="baseline"/>
      </w:rPr>
    </w:lvl>
    <w:lvl w:ilvl="1">
      <w:start w:val="1"/>
      <w:numFmt w:val="decimal"/>
      <w:lvlText w:val="%1.%2"/>
      <w:lvlJc w:val="left"/>
      <w:pPr>
        <w:ind w:left="992" w:hanging="567"/>
      </w:pPr>
      <w:rPr>
        <w:rFonts w:ascii="黑体" w:eastAsia="黑体" w:hAnsi="黑体"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7DA9054C"/>
    <w:multiLevelType w:val="singleLevel"/>
    <w:tmpl w:val="7DA9054C"/>
    <w:lvl w:ilvl="0">
      <w:start w:val="7"/>
      <w:numFmt w:val="decimal"/>
      <w:pStyle w:val="NormalBullets"/>
      <w:lvlText w:val="%1."/>
      <w:lvlJc w:val="left"/>
      <w:pPr>
        <w:tabs>
          <w:tab w:val="left" w:pos="600"/>
        </w:tabs>
        <w:ind w:left="600" w:hanging="600"/>
      </w:pPr>
      <w:rPr>
        <w:rFonts w:hint="default"/>
      </w:rPr>
    </w:lvl>
  </w:abstractNum>
  <w:num w:numId="1">
    <w:abstractNumId w:val="0"/>
  </w:num>
  <w:num w:numId="2">
    <w:abstractNumId w:val="4"/>
  </w:num>
  <w:num w:numId="3">
    <w:abstractNumId w:val="2"/>
  </w:num>
  <w:num w:numId="4">
    <w:abstractNumId w:val="3"/>
  </w:num>
  <w:num w:numId="5">
    <w:abstractNumId w:val="3"/>
    <w:lvlOverride w:ilvl="0">
      <w:lvl w:ilvl="0" w:tentative="1">
        <w:start w:val="1"/>
        <w:numFmt w:val="decimal"/>
        <w:lvlText w:val="%1"/>
        <w:lvlJc w:val="left"/>
        <w:pPr>
          <w:tabs>
            <w:tab w:val="left" w:pos="0"/>
          </w:tabs>
          <w:ind w:left="425" w:hanging="425"/>
        </w:pPr>
        <w:rPr>
          <w:rFonts w:hint="eastAsia"/>
        </w:rPr>
      </w:lvl>
    </w:lvlOverride>
    <w:lvlOverride w:ilvl="1">
      <w:lvl w:ilvl="1" w:tentative="1">
        <w:start w:val="1"/>
        <w:numFmt w:val="decimal"/>
        <w:suff w:val="nothing"/>
        <w:lvlText w:val="%1.%2"/>
        <w:lvlJc w:val="left"/>
        <w:pPr>
          <w:ind w:left="992" w:hanging="992"/>
        </w:pPr>
        <w:rPr>
          <w:rFonts w:ascii="仿宋_GB2312" w:eastAsia="仿宋_GB2312" w:hAnsi="仿宋_GB2312" w:hint="eastAsia"/>
          <w:b w:val="0"/>
          <w:i w:val="0"/>
          <w:caps w:val="0"/>
          <w:strike w:val="0"/>
          <w:dstrike w:val="0"/>
          <w:vanish w:val="0"/>
          <w:sz w:val="24"/>
          <w:u w:val="none"/>
          <w:vertAlign w:val="baseline"/>
        </w:rPr>
      </w:lvl>
    </w:lvlOverride>
    <w:lvlOverride w:ilvl="2">
      <w:lvl w:ilvl="2">
        <w:start w:val="1"/>
        <w:numFmt w:val="decimal"/>
        <w:lvlText w:val="%1.%2.%3"/>
        <w:lvlJc w:val="left"/>
        <w:pPr>
          <w:tabs>
            <w:tab w:val="left" w:pos="567"/>
          </w:tabs>
          <w:ind w:left="0" w:firstLine="0"/>
        </w:pPr>
        <w:rPr>
          <w:rFonts w:ascii="仿宋_GB2312" w:eastAsia="仿宋_GB2312" w:hAnsi="仿宋_GB2312" w:hint="eastAsia"/>
          <w:b w:val="0"/>
          <w:i w:val="0"/>
          <w:caps w:val="0"/>
          <w:strike w:val="0"/>
          <w:dstrike w:val="0"/>
          <w:vanish w:val="0"/>
          <w:sz w:val="28"/>
          <w:u w:val="none"/>
          <w:vertAlign w:val="baseline"/>
        </w:rPr>
      </w:lvl>
    </w:lvlOverride>
    <w:lvlOverride w:ilvl="3">
      <w:lvl w:ilvl="3" w:tentative="1">
        <w:start w:val="1"/>
        <w:numFmt w:val="decimal"/>
        <w:suff w:val="nothing"/>
        <w:lvlText w:val="%1.%2.%3.%4"/>
        <w:lvlJc w:val="left"/>
        <w:pPr>
          <w:ind w:left="1984" w:hanging="1984"/>
        </w:pPr>
        <w:rPr>
          <w:rFonts w:ascii="楷体_GB2312" w:eastAsia="楷体_GB2312" w:hAnsi="楷体_GB2312" w:hint="eastAsia"/>
          <w:b w:val="0"/>
          <w:i w:val="0"/>
          <w:caps w:val="0"/>
          <w:strike w:val="0"/>
          <w:dstrike w:val="0"/>
          <w:vanish w:val="0"/>
          <w:sz w:val="24"/>
          <w:u w:val="none"/>
          <w:vertAlign w:val="baseline"/>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DZlODJmZjc5NDIzMmUyODhkZTMzMjk5M2ViMmMifQ=="/>
  </w:docVars>
  <w:rsids>
    <w:rsidRoot w:val="00172A27"/>
    <w:rsid w:val="000017C4"/>
    <w:rsid w:val="00001E72"/>
    <w:rsid w:val="00002D64"/>
    <w:rsid w:val="00002FC8"/>
    <w:rsid w:val="0000306D"/>
    <w:rsid w:val="000033D8"/>
    <w:rsid w:val="00003946"/>
    <w:rsid w:val="00003B91"/>
    <w:rsid w:val="00004D29"/>
    <w:rsid w:val="0000546D"/>
    <w:rsid w:val="00005DB0"/>
    <w:rsid w:val="00006C9D"/>
    <w:rsid w:val="0000729E"/>
    <w:rsid w:val="0000739C"/>
    <w:rsid w:val="00007CA5"/>
    <w:rsid w:val="0001028B"/>
    <w:rsid w:val="0001075A"/>
    <w:rsid w:val="00011294"/>
    <w:rsid w:val="0001140F"/>
    <w:rsid w:val="00011C51"/>
    <w:rsid w:val="00012391"/>
    <w:rsid w:val="0001285B"/>
    <w:rsid w:val="00012BD9"/>
    <w:rsid w:val="00012C7C"/>
    <w:rsid w:val="00014125"/>
    <w:rsid w:val="00014940"/>
    <w:rsid w:val="000149B1"/>
    <w:rsid w:val="00014EA7"/>
    <w:rsid w:val="00016431"/>
    <w:rsid w:val="00016D7D"/>
    <w:rsid w:val="000173E3"/>
    <w:rsid w:val="00017C2B"/>
    <w:rsid w:val="00021797"/>
    <w:rsid w:val="00021F08"/>
    <w:rsid w:val="00023656"/>
    <w:rsid w:val="00025710"/>
    <w:rsid w:val="0002584A"/>
    <w:rsid w:val="0002637B"/>
    <w:rsid w:val="00026640"/>
    <w:rsid w:val="0002680F"/>
    <w:rsid w:val="00030635"/>
    <w:rsid w:val="00031009"/>
    <w:rsid w:val="000311C8"/>
    <w:rsid w:val="00031EC8"/>
    <w:rsid w:val="00033849"/>
    <w:rsid w:val="000350DD"/>
    <w:rsid w:val="0003578B"/>
    <w:rsid w:val="00036EF1"/>
    <w:rsid w:val="00037097"/>
    <w:rsid w:val="0003714E"/>
    <w:rsid w:val="000375EB"/>
    <w:rsid w:val="00037628"/>
    <w:rsid w:val="00037867"/>
    <w:rsid w:val="000379C4"/>
    <w:rsid w:val="00040241"/>
    <w:rsid w:val="00041147"/>
    <w:rsid w:val="000413B3"/>
    <w:rsid w:val="000417E7"/>
    <w:rsid w:val="00042492"/>
    <w:rsid w:val="000463D6"/>
    <w:rsid w:val="00046D05"/>
    <w:rsid w:val="00047BBB"/>
    <w:rsid w:val="000526E7"/>
    <w:rsid w:val="00053C29"/>
    <w:rsid w:val="00054736"/>
    <w:rsid w:val="00055020"/>
    <w:rsid w:val="0005553F"/>
    <w:rsid w:val="00056223"/>
    <w:rsid w:val="00056702"/>
    <w:rsid w:val="00056E98"/>
    <w:rsid w:val="0005769C"/>
    <w:rsid w:val="0006032A"/>
    <w:rsid w:val="00060493"/>
    <w:rsid w:val="00060942"/>
    <w:rsid w:val="00061177"/>
    <w:rsid w:val="00062142"/>
    <w:rsid w:val="0006235B"/>
    <w:rsid w:val="00063495"/>
    <w:rsid w:val="0006388B"/>
    <w:rsid w:val="00064A06"/>
    <w:rsid w:val="00064DD0"/>
    <w:rsid w:val="00066EED"/>
    <w:rsid w:val="000675DA"/>
    <w:rsid w:val="00067BBA"/>
    <w:rsid w:val="00070A2E"/>
    <w:rsid w:val="00070EBE"/>
    <w:rsid w:val="00071457"/>
    <w:rsid w:val="000721EA"/>
    <w:rsid w:val="00072F56"/>
    <w:rsid w:val="00073275"/>
    <w:rsid w:val="00075409"/>
    <w:rsid w:val="000754DE"/>
    <w:rsid w:val="00075BA4"/>
    <w:rsid w:val="00076694"/>
    <w:rsid w:val="000769B7"/>
    <w:rsid w:val="00076ABF"/>
    <w:rsid w:val="00080100"/>
    <w:rsid w:val="000805A5"/>
    <w:rsid w:val="00081C2E"/>
    <w:rsid w:val="0008220C"/>
    <w:rsid w:val="00082A48"/>
    <w:rsid w:val="000837EE"/>
    <w:rsid w:val="00084347"/>
    <w:rsid w:val="00085886"/>
    <w:rsid w:val="00087DDC"/>
    <w:rsid w:val="00090318"/>
    <w:rsid w:val="0009147B"/>
    <w:rsid w:val="00091C0A"/>
    <w:rsid w:val="00091C8F"/>
    <w:rsid w:val="00093499"/>
    <w:rsid w:val="000935CA"/>
    <w:rsid w:val="00093C0F"/>
    <w:rsid w:val="00094F1A"/>
    <w:rsid w:val="00094FBD"/>
    <w:rsid w:val="000954A2"/>
    <w:rsid w:val="00095F06"/>
    <w:rsid w:val="000962C2"/>
    <w:rsid w:val="000970DB"/>
    <w:rsid w:val="000976D1"/>
    <w:rsid w:val="000A00BC"/>
    <w:rsid w:val="000A0230"/>
    <w:rsid w:val="000A26CF"/>
    <w:rsid w:val="000A2D95"/>
    <w:rsid w:val="000A41A4"/>
    <w:rsid w:val="000A435D"/>
    <w:rsid w:val="000A548A"/>
    <w:rsid w:val="000A5D39"/>
    <w:rsid w:val="000A6FD4"/>
    <w:rsid w:val="000B0063"/>
    <w:rsid w:val="000B21B6"/>
    <w:rsid w:val="000B27AE"/>
    <w:rsid w:val="000B3CE7"/>
    <w:rsid w:val="000B46CD"/>
    <w:rsid w:val="000B5E4A"/>
    <w:rsid w:val="000B62F2"/>
    <w:rsid w:val="000B670B"/>
    <w:rsid w:val="000B7E18"/>
    <w:rsid w:val="000C1D12"/>
    <w:rsid w:val="000C2733"/>
    <w:rsid w:val="000C2D16"/>
    <w:rsid w:val="000C3BAE"/>
    <w:rsid w:val="000C3BFC"/>
    <w:rsid w:val="000C4248"/>
    <w:rsid w:val="000C5B1C"/>
    <w:rsid w:val="000C6223"/>
    <w:rsid w:val="000C62E0"/>
    <w:rsid w:val="000C6523"/>
    <w:rsid w:val="000C699A"/>
    <w:rsid w:val="000C6A5D"/>
    <w:rsid w:val="000C768F"/>
    <w:rsid w:val="000D0DDE"/>
    <w:rsid w:val="000D0FF8"/>
    <w:rsid w:val="000D1071"/>
    <w:rsid w:val="000D1693"/>
    <w:rsid w:val="000D28C6"/>
    <w:rsid w:val="000D2A75"/>
    <w:rsid w:val="000D2FB8"/>
    <w:rsid w:val="000D3C9A"/>
    <w:rsid w:val="000D42DE"/>
    <w:rsid w:val="000D4780"/>
    <w:rsid w:val="000D4ADC"/>
    <w:rsid w:val="000D4D41"/>
    <w:rsid w:val="000D4D95"/>
    <w:rsid w:val="000D5248"/>
    <w:rsid w:val="000D5E84"/>
    <w:rsid w:val="000D64CC"/>
    <w:rsid w:val="000D6B38"/>
    <w:rsid w:val="000E0053"/>
    <w:rsid w:val="000E0135"/>
    <w:rsid w:val="000E05F4"/>
    <w:rsid w:val="000E07B0"/>
    <w:rsid w:val="000E1221"/>
    <w:rsid w:val="000E1768"/>
    <w:rsid w:val="000E1801"/>
    <w:rsid w:val="000E1DF1"/>
    <w:rsid w:val="000E2735"/>
    <w:rsid w:val="000E2A97"/>
    <w:rsid w:val="000E2CDD"/>
    <w:rsid w:val="000E323C"/>
    <w:rsid w:val="000E32C9"/>
    <w:rsid w:val="000E346E"/>
    <w:rsid w:val="000E34E7"/>
    <w:rsid w:val="000E4277"/>
    <w:rsid w:val="000E5363"/>
    <w:rsid w:val="000F001C"/>
    <w:rsid w:val="000F0694"/>
    <w:rsid w:val="000F0B17"/>
    <w:rsid w:val="000F19A1"/>
    <w:rsid w:val="000F296B"/>
    <w:rsid w:val="000F3063"/>
    <w:rsid w:val="000F3A6E"/>
    <w:rsid w:val="000F3EE5"/>
    <w:rsid w:val="000F47D4"/>
    <w:rsid w:val="000F4C9F"/>
    <w:rsid w:val="000F503D"/>
    <w:rsid w:val="000F5349"/>
    <w:rsid w:val="000F54D8"/>
    <w:rsid w:val="000F54ED"/>
    <w:rsid w:val="000F55F1"/>
    <w:rsid w:val="000F7611"/>
    <w:rsid w:val="000F7EDB"/>
    <w:rsid w:val="001022C2"/>
    <w:rsid w:val="00102AA4"/>
    <w:rsid w:val="00102D40"/>
    <w:rsid w:val="00103161"/>
    <w:rsid w:val="001040A8"/>
    <w:rsid w:val="00104DB1"/>
    <w:rsid w:val="00105301"/>
    <w:rsid w:val="0010698C"/>
    <w:rsid w:val="00107A06"/>
    <w:rsid w:val="0011068C"/>
    <w:rsid w:val="00110808"/>
    <w:rsid w:val="00110CF4"/>
    <w:rsid w:val="001128C8"/>
    <w:rsid w:val="00112CA8"/>
    <w:rsid w:val="001135F4"/>
    <w:rsid w:val="00114697"/>
    <w:rsid w:val="00116014"/>
    <w:rsid w:val="001165BE"/>
    <w:rsid w:val="00116942"/>
    <w:rsid w:val="0011699E"/>
    <w:rsid w:val="00117456"/>
    <w:rsid w:val="00120CFF"/>
    <w:rsid w:val="00120FF7"/>
    <w:rsid w:val="00121CA0"/>
    <w:rsid w:val="001222F9"/>
    <w:rsid w:val="00122922"/>
    <w:rsid w:val="00122AD0"/>
    <w:rsid w:val="001230C4"/>
    <w:rsid w:val="001231DD"/>
    <w:rsid w:val="00123BE5"/>
    <w:rsid w:val="00124B9C"/>
    <w:rsid w:val="00126998"/>
    <w:rsid w:val="00126C88"/>
    <w:rsid w:val="0013028F"/>
    <w:rsid w:val="00130753"/>
    <w:rsid w:val="00130C42"/>
    <w:rsid w:val="00130CDD"/>
    <w:rsid w:val="00130F6A"/>
    <w:rsid w:val="00131396"/>
    <w:rsid w:val="001317E6"/>
    <w:rsid w:val="001322B3"/>
    <w:rsid w:val="001333B9"/>
    <w:rsid w:val="00133F36"/>
    <w:rsid w:val="00134CAD"/>
    <w:rsid w:val="001361F2"/>
    <w:rsid w:val="00136FA4"/>
    <w:rsid w:val="00137690"/>
    <w:rsid w:val="0014081D"/>
    <w:rsid w:val="0014108B"/>
    <w:rsid w:val="001428E8"/>
    <w:rsid w:val="00142915"/>
    <w:rsid w:val="00143A19"/>
    <w:rsid w:val="00143AFB"/>
    <w:rsid w:val="00143C73"/>
    <w:rsid w:val="001440DC"/>
    <w:rsid w:val="0014547A"/>
    <w:rsid w:val="00145D82"/>
    <w:rsid w:val="001461CD"/>
    <w:rsid w:val="00146315"/>
    <w:rsid w:val="00147170"/>
    <w:rsid w:val="001478F5"/>
    <w:rsid w:val="00147AE2"/>
    <w:rsid w:val="00150DDE"/>
    <w:rsid w:val="00151339"/>
    <w:rsid w:val="00151A0B"/>
    <w:rsid w:val="00151F10"/>
    <w:rsid w:val="001527D8"/>
    <w:rsid w:val="00154045"/>
    <w:rsid w:val="0015526D"/>
    <w:rsid w:val="00155EA1"/>
    <w:rsid w:val="00155FED"/>
    <w:rsid w:val="0015626D"/>
    <w:rsid w:val="00156588"/>
    <w:rsid w:val="0015663E"/>
    <w:rsid w:val="0016064B"/>
    <w:rsid w:val="00160EAC"/>
    <w:rsid w:val="001615FD"/>
    <w:rsid w:val="0016173F"/>
    <w:rsid w:val="00162860"/>
    <w:rsid w:val="001636CF"/>
    <w:rsid w:val="00163EF6"/>
    <w:rsid w:val="001651D1"/>
    <w:rsid w:val="001660C4"/>
    <w:rsid w:val="001667B4"/>
    <w:rsid w:val="00170229"/>
    <w:rsid w:val="0017024D"/>
    <w:rsid w:val="00170A74"/>
    <w:rsid w:val="00171060"/>
    <w:rsid w:val="001719DF"/>
    <w:rsid w:val="00172A27"/>
    <w:rsid w:val="001737B4"/>
    <w:rsid w:val="001743DF"/>
    <w:rsid w:val="001747BE"/>
    <w:rsid w:val="00174FCC"/>
    <w:rsid w:val="00175686"/>
    <w:rsid w:val="00175968"/>
    <w:rsid w:val="001762D3"/>
    <w:rsid w:val="001772DC"/>
    <w:rsid w:val="00177AB1"/>
    <w:rsid w:val="00177F41"/>
    <w:rsid w:val="00181035"/>
    <w:rsid w:val="0018110F"/>
    <w:rsid w:val="00181A5A"/>
    <w:rsid w:val="001821BD"/>
    <w:rsid w:val="001825CD"/>
    <w:rsid w:val="001829C1"/>
    <w:rsid w:val="00183150"/>
    <w:rsid w:val="00183C4C"/>
    <w:rsid w:val="00185A1B"/>
    <w:rsid w:val="00186004"/>
    <w:rsid w:val="00186B7E"/>
    <w:rsid w:val="00186F44"/>
    <w:rsid w:val="0019017F"/>
    <w:rsid w:val="00190360"/>
    <w:rsid w:val="0019109D"/>
    <w:rsid w:val="00191497"/>
    <w:rsid w:val="00191FF8"/>
    <w:rsid w:val="001926EF"/>
    <w:rsid w:val="0019373A"/>
    <w:rsid w:val="001938A4"/>
    <w:rsid w:val="00193979"/>
    <w:rsid w:val="00194B1D"/>
    <w:rsid w:val="00194FCB"/>
    <w:rsid w:val="00195F34"/>
    <w:rsid w:val="00196E50"/>
    <w:rsid w:val="0019762A"/>
    <w:rsid w:val="00197D43"/>
    <w:rsid w:val="001A0DE3"/>
    <w:rsid w:val="001A2784"/>
    <w:rsid w:val="001A29AD"/>
    <w:rsid w:val="001A36E0"/>
    <w:rsid w:val="001A3CF2"/>
    <w:rsid w:val="001A40DE"/>
    <w:rsid w:val="001A4E17"/>
    <w:rsid w:val="001A614C"/>
    <w:rsid w:val="001A7AAD"/>
    <w:rsid w:val="001A7CF5"/>
    <w:rsid w:val="001B088D"/>
    <w:rsid w:val="001B0DE7"/>
    <w:rsid w:val="001B1011"/>
    <w:rsid w:val="001B2A27"/>
    <w:rsid w:val="001B2E35"/>
    <w:rsid w:val="001B33CF"/>
    <w:rsid w:val="001B371A"/>
    <w:rsid w:val="001B3949"/>
    <w:rsid w:val="001B394C"/>
    <w:rsid w:val="001B446B"/>
    <w:rsid w:val="001B51FB"/>
    <w:rsid w:val="001B5286"/>
    <w:rsid w:val="001B5D4B"/>
    <w:rsid w:val="001B609D"/>
    <w:rsid w:val="001B6290"/>
    <w:rsid w:val="001B7410"/>
    <w:rsid w:val="001B7AEC"/>
    <w:rsid w:val="001C2A0B"/>
    <w:rsid w:val="001C2FE2"/>
    <w:rsid w:val="001C377F"/>
    <w:rsid w:val="001C480E"/>
    <w:rsid w:val="001C537A"/>
    <w:rsid w:val="001C53D6"/>
    <w:rsid w:val="001C59D0"/>
    <w:rsid w:val="001C5A08"/>
    <w:rsid w:val="001C5E03"/>
    <w:rsid w:val="001C6022"/>
    <w:rsid w:val="001C6925"/>
    <w:rsid w:val="001C7470"/>
    <w:rsid w:val="001C7966"/>
    <w:rsid w:val="001D03FD"/>
    <w:rsid w:val="001D0458"/>
    <w:rsid w:val="001D290B"/>
    <w:rsid w:val="001D2AA5"/>
    <w:rsid w:val="001D3474"/>
    <w:rsid w:val="001D45E9"/>
    <w:rsid w:val="001D561B"/>
    <w:rsid w:val="001D5CC6"/>
    <w:rsid w:val="001D70BD"/>
    <w:rsid w:val="001E02EF"/>
    <w:rsid w:val="001E10D5"/>
    <w:rsid w:val="001E27F4"/>
    <w:rsid w:val="001E2E61"/>
    <w:rsid w:val="001E3438"/>
    <w:rsid w:val="001E3D36"/>
    <w:rsid w:val="001E3EB6"/>
    <w:rsid w:val="001E3F56"/>
    <w:rsid w:val="001E41F7"/>
    <w:rsid w:val="001E6FF8"/>
    <w:rsid w:val="001E7722"/>
    <w:rsid w:val="001E7DC7"/>
    <w:rsid w:val="001F02B6"/>
    <w:rsid w:val="001F22BC"/>
    <w:rsid w:val="001F23D6"/>
    <w:rsid w:val="001F321C"/>
    <w:rsid w:val="001F39D1"/>
    <w:rsid w:val="001F3CDE"/>
    <w:rsid w:val="001F3D30"/>
    <w:rsid w:val="001F4E38"/>
    <w:rsid w:val="001F5491"/>
    <w:rsid w:val="001F5670"/>
    <w:rsid w:val="001F6B28"/>
    <w:rsid w:val="001F74A4"/>
    <w:rsid w:val="001F7E7A"/>
    <w:rsid w:val="00200170"/>
    <w:rsid w:val="00200B4A"/>
    <w:rsid w:val="00202BA7"/>
    <w:rsid w:val="00203020"/>
    <w:rsid w:val="00203920"/>
    <w:rsid w:val="0020497E"/>
    <w:rsid w:val="002052F5"/>
    <w:rsid w:val="002054FA"/>
    <w:rsid w:val="0020649B"/>
    <w:rsid w:val="00207053"/>
    <w:rsid w:val="00207600"/>
    <w:rsid w:val="00207A08"/>
    <w:rsid w:val="00207BBD"/>
    <w:rsid w:val="00210086"/>
    <w:rsid w:val="002105E6"/>
    <w:rsid w:val="0021095C"/>
    <w:rsid w:val="00210E77"/>
    <w:rsid w:val="00210F08"/>
    <w:rsid w:val="002111CF"/>
    <w:rsid w:val="00211CFC"/>
    <w:rsid w:val="00211D1F"/>
    <w:rsid w:val="0021327D"/>
    <w:rsid w:val="0021513E"/>
    <w:rsid w:val="00215409"/>
    <w:rsid w:val="0021571D"/>
    <w:rsid w:val="00215C51"/>
    <w:rsid w:val="0021617B"/>
    <w:rsid w:val="002161B0"/>
    <w:rsid w:val="0021679E"/>
    <w:rsid w:val="002171FD"/>
    <w:rsid w:val="00217C4E"/>
    <w:rsid w:val="00221599"/>
    <w:rsid w:val="0022180F"/>
    <w:rsid w:val="002220EC"/>
    <w:rsid w:val="00224F4C"/>
    <w:rsid w:val="00225212"/>
    <w:rsid w:val="002266B8"/>
    <w:rsid w:val="00230211"/>
    <w:rsid w:val="002304BC"/>
    <w:rsid w:val="00231F5B"/>
    <w:rsid w:val="00232B7B"/>
    <w:rsid w:val="00233093"/>
    <w:rsid w:val="00233C33"/>
    <w:rsid w:val="002344CB"/>
    <w:rsid w:val="00234FF6"/>
    <w:rsid w:val="002350C8"/>
    <w:rsid w:val="00235A29"/>
    <w:rsid w:val="00235B5A"/>
    <w:rsid w:val="00235F56"/>
    <w:rsid w:val="00240211"/>
    <w:rsid w:val="00240A8D"/>
    <w:rsid w:val="00240F50"/>
    <w:rsid w:val="00241246"/>
    <w:rsid w:val="0024197F"/>
    <w:rsid w:val="0024213A"/>
    <w:rsid w:val="00242335"/>
    <w:rsid w:val="002425D9"/>
    <w:rsid w:val="002428DD"/>
    <w:rsid w:val="002433DF"/>
    <w:rsid w:val="00243C37"/>
    <w:rsid w:val="00243D07"/>
    <w:rsid w:val="00243F0B"/>
    <w:rsid w:val="00244033"/>
    <w:rsid w:val="002444A3"/>
    <w:rsid w:val="002458A6"/>
    <w:rsid w:val="00246B8F"/>
    <w:rsid w:val="00246C45"/>
    <w:rsid w:val="00246CD1"/>
    <w:rsid w:val="00247057"/>
    <w:rsid w:val="00247357"/>
    <w:rsid w:val="002479E7"/>
    <w:rsid w:val="00250563"/>
    <w:rsid w:val="00251941"/>
    <w:rsid w:val="00251EF8"/>
    <w:rsid w:val="002525A7"/>
    <w:rsid w:val="0025284D"/>
    <w:rsid w:val="00252A27"/>
    <w:rsid w:val="00252E03"/>
    <w:rsid w:val="00253212"/>
    <w:rsid w:val="0025344D"/>
    <w:rsid w:val="00253478"/>
    <w:rsid w:val="00253604"/>
    <w:rsid w:val="00254391"/>
    <w:rsid w:val="002547EA"/>
    <w:rsid w:val="0025591F"/>
    <w:rsid w:val="00256444"/>
    <w:rsid w:val="0025649C"/>
    <w:rsid w:val="00257047"/>
    <w:rsid w:val="002578A1"/>
    <w:rsid w:val="00260520"/>
    <w:rsid w:val="00261BCD"/>
    <w:rsid w:val="002626B3"/>
    <w:rsid w:val="00263B49"/>
    <w:rsid w:val="00264292"/>
    <w:rsid w:val="00264661"/>
    <w:rsid w:val="00264F4D"/>
    <w:rsid w:val="002657A5"/>
    <w:rsid w:val="00265BB0"/>
    <w:rsid w:val="002716C2"/>
    <w:rsid w:val="00272361"/>
    <w:rsid w:val="00272D46"/>
    <w:rsid w:val="00273404"/>
    <w:rsid w:val="00273574"/>
    <w:rsid w:val="0027474F"/>
    <w:rsid w:val="00276F8C"/>
    <w:rsid w:val="00277172"/>
    <w:rsid w:val="00280C88"/>
    <w:rsid w:val="0028190E"/>
    <w:rsid w:val="002819CB"/>
    <w:rsid w:val="00281D00"/>
    <w:rsid w:val="0028229C"/>
    <w:rsid w:val="0028243A"/>
    <w:rsid w:val="00282F63"/>
    <w:rsid w:val="0028358C"/>
    <w:rsid w:val="002845BE"/>
    <w:rsid w:val="0028481C"/>
    <w:rsid w:val="002853E0"/>
    <w:rsid w:val="0028649F"/>
    <w:rsid w:val="0028736E"/>
    <w:rsid w:val="002879FB"/>
    <w:rsid w:val="00290223"/>
    <w:rsid w:val="00291BDA"/>
    <w:rsid w:val="00292D85"/>
    <w:rsid w:val="00292EBD"/>
    <w:rsid w:val="00292FC2"/>
    <w:rsid w:val="002935BC"/>
    <w:rsid w:val="002936E0"/>
    <w:rsid w:val="00293CFC"/>
    <w:rsid w:val="002947ED"/>
    <w:rsid w:val="00295611"/>
    <w:rsid w:val="002974DC"/>
    <w:rsid w:val="002977E1"/>
    <w:rsid w:val="00297B92"/>
    <w:rsid w:val="00297D8E"/>
    <w:rsid w:val="002A066E"/>
    <w:rsid w:val="002A0CF9"/>
    <w:rsid w:val="002A144A"/>
    <w:rsid w:val="002A284E"/>
    <w:rsid w:val="002A47E4"/>
    <w:rsid w:val="002A48DF"/>
    <w:rsid w:val="002A4AA8"/>
    <w:rsid w:val="002A4F30"/>
    <w:rsid w:val="002A5708"/>
    <w:rsid w:val="002A5AB2"/>
    <w:rsid w:val="002A688D"/>
    <w:rsid w:val="002A729D"/>
    <w:rsid w:val="002A7C06"/>
    <w:rsid w:val="002B073B"/>
    <w:rsid w:val="002B1109"/>
    <w:rsid w:val="002B19A4"/>
    <w:rsid w:val="002B1D78"/>
    <w:rsid w:val="002B394A"/>
    <w:rsid w:val="002B5017"/>
    <w:rsid w:val="002B5D97"/>
    <w:rsid w:val="002B6AAE"/>
    <w:rsid w:val="002B6E74"/>
    <w:rsid w:val="002B78BC"/>
    <w:rsid w:val="002B7B96"/>
    <w:rsid w:val="002C174A"/>
    <w:rsid w:val="002C27D8"/>
    <w:rsid w:val="002C293C"/>
    <w:rsid w:val="002C2B97"/>
    <w:rsid w:val="002C2C89"/>
    <w:rsid w:val="002C2FEA"/>
    <w:rsid w:val="002C383A"/>
    <w:rsid w:val="002C3F55"/>
    <w:rsid w:val="002C3F72"/>
    <w:rsid w:val="002C4564"/>
    <w:rsid w:val="002C47D7"/>
    <w:rsid w:val="002C503D"/>
    <w:rsid w:val="002C55ED"/>
    <w:rsid w:val="002C566A"/>
    <w:rsid w:val="002C5B41"/>
    <w:rsid w:val="002C5D3A"/>
    <w:rsid w:val="002C5E5E"/>
    <w:rsid w:val="002C6410"/>
    <w:rsid w:val="002C70E6"/>
    <w:rsid w:val="002C7225"/>
    <w:rsid w:val="002C79DD"/>
    <w:rsid w:val="002D087B"/>
    <w:rsid w:val="002D098F"/>
    <w:rsid w:val="002D2069"/>
    <w:rsid w:val="002D2404"/>
    <w:rsid w:val="002D32FF"/>
    <w:rsid w:val="002D3479"/>
    <w:rsid w:val="002D36BB"/>
    <w:rsid w:val="002D626E"/>
    <w:rsid w:val="002D630D"/>
    <w:rsid w:val="002D63FC"/>
    <w:rsid w:val="002D64F7"/>
    <w:rsid w:val="002D6919"/>
    <w:rsid w:val="002D75C1"/>
    <w:rsid w:val="002E04ED"/>
    <w:rsid w:val="002E07B4"/>
    <w:rsid w:val="002E11C1"/>
    <w:rsid w:val="002E19C2"/>
    <w:rsid w:val="002E1B9C"/>
    <w:rsid w:val="002E1D0C"/>
    <w:rsid w:val="002E2078"/>
    <w:rsid w:val="002E22E9"/>
    <w:rsid w:val="002E2382"/>
    <w:rsid w:val="002E2389"/>
    <w:rsid w:val="002E35B7"/>
    <w:rsid w:val="002E4285"/>
    <w:rsid w:val="002E5079"/>
    <w:rsid w:val="002E5518"/>
    <w:rsid w:val="002E66A6"/>
    <w:rsid w:val="002E67A7"/>
    <w:rsid w:val="002E74D7"/>
    <w:rsid w:val="002E77A0"/>
    <w:rsid w:val="002F03AD"/>
    <w:rsid w:val="002F0C22"/>
    <w:rsid w:val="002F1E3E"/>
    <w:rsid w:val="002F2A3D"/>
    <w:rsid w:val="002F2F42"/>
    <w:rsid w:val="002F3B31"/>
    <w:rsid w:val="002F4401"/>
    <w:rsid w:val="002F4FD0"/>
    <w:rsid w:val="002F5BAF"/>
    <w:rsid w:val="002F717A"/>
    <w:rsid w:val="002F750D"/>
    <w:rsid w:val="002F7821"/>
    <w:rsid w:val="002F7F0F"/>
    <w:rsid w:val="00301865"/>
    <w:rsid w:val="0030299F"/>
    <w:rsid w:val="00302BE4"/>
    <w:rsid w:val="00303899"/>
    <w:rsid w:val="003039EE"/>
    <w:rsid w:val="00304009"/>
    <w:rsid w:val="003041DB"/>
    <w:rsid w:val="00304FD3"/>
    <w:rsid w:val="00305014"/>
    <w:rsid w:val="00305103"/>
    <w:rsid w:val="00306B63"/>
    <w:rsid w:val="00310ABD"/>
    <w:rsid w:val="00311216"/>
    <w:rsid w:val="0031126F"/>
    <w:rsid w:val="00311453"/>
    <w:rsid w:val="00312F30"/>
    <w:rsid w:val="003134DC"/>
    <w:rsid w:val="0031353C"/>
    <w:rsid w:val="0031355F"/>
    <w:rsid w:val="00314C06"/>
    <w:rsid w:val="003200F4"/>
    <w:rsid w:val="00320238"/>
    <w:rsid w:val="0032046A"/>
    <w:rsid w:val="00323130"/>
    <w:rsid w:val="00323856"/>
    <w:rsid w:val="00324AE5"/>
    <w:rsid w:val="0032510F"/>
    <w:rsid w:val="00325736"/>
    <w:rsid w:val="00325791"/>
    <w:rsid w:val="0032756F"/>
    <w:rsid w:val="00330CD8"/>
    <w:rsid w:val="003313E3"/>
    <w:rsid w:val="00331402"/>
    <w:rsid w:val="00331818"/>
    <w:rsid w:val="00331EA3"/>
    <w:rsid w:val="00332AE8"/>
    <w:rsid w:val="00332CE7"/>
    <w:rsid w:val="00334DD0"/>
    <w:rsid w:val="0033577A"/>
    <w:rsid w:val="003357B6"/>
    <w:rsid w:val="00335A9B"/>
    <w:rsid w:val="00337485"/>
    <w:rsid w:val="00337C72"/>
    <w:rsid w:val="003408C1"/>
    <w:rsid w:val="0034110B"/>
    <w:rsid w:val="00341470"/>
    <w:rsid w:val="00341F94"/>
    <w:rsid w:val="00343351"/>
    <w:rsid w:val="003448ED"/>
    <w:rsid w:val="00344976"/>
    <w:rsid w:val="00344DBD"/>
    <w:rsid w:val="003453D2"/>
    <w:rsid w:val="0035006E"/>
    <w:rsid w:val="0035138B"/>
    <w:rsid w:val="003520A8"/>
    <w:rsid w:val="00352EA5"/>
    <w:rsid w:val="00353342"/>
    <w:rsid w:val="00353379"/>
    <w:rsid w:val="0035368D"/>
    <w:rsid w:val="00353986"/>
    <w:rsid w:val="0035613E"/>
    <w:rsid w:val="00356AC4"/>
    <w:rsid w:val="00363B4A"/>
    <w:rsid w:val="00364477"/>
    <w:rsid w:val="0036510E"/>
    <w:rsid w:val="003660EA"/>
    <w:rsid w:val="003666B3"/>
    <w:rsid w:val="00367349"/>
    <w:rsid w:val="00367636"/>
    <w:rsid w:val="00370613"/>
    <w:rsid w:val="003706C8"/>
    <w:rsid w:val="00372562"/>
    <w:rsid w:val="00372991"/>
    <w:rsid w:val="00373DC4"/>
    <w:rsid w:val="0037401E"/>
    <w:rsid w:val="003747B5"/>
    <w:rsid w:val="00374DE1"/>
    <w:rsid w:val="00375E07"/>
    <w:rsid w:val="003773EA"/>
    <w:rsid w:val="00380288"/>
    <w:rsid w:val="00380B84"/>
    <w:rsid w:val="003823E2"/>
    <w:rsid w:val="00382DEF"/>
    <w:rsid w:val="0038338F"/>
    <w:rsid w:val="003837D4"/>
    <w:rsid w:val="00383DEC"/>
    <w:rsid w:val="00384422"/>
    <w:rsid w:val="00385610"/>
    <w:rsid w:val="003860E3"/>
    <w:rsid w:val="0038712D"/>
    <w:rsid w:val="00390482"/>
    <w:rsid w:val="0039122F"/>
    <w:rsid w:val="00391C94"/>
    <w:rsid w:val="003920AC"/>
    <w:rsid w:val="00393FC5"/>
    <w:rsid w:val="0039414C"/>
    <w:rsid w:val="0039493D"/>
    <w:rsid w:val="00394EDD"/>
    <w:rsid w:val="00395F72"/>
    <w:rsid w:val="00397C94"/>
    <w:rsid w:val="003A05F3"/>
    <w:rsid w:val="003A1523"/>
    <w:rsid w:val="003A1E1E"/>
    <w:rsid w:val="003A1E3B"/>
    <w:rsid w:val="003A2BD9"/>
    <w:rsid w:val="003A30FE"/>
    <w:rsid w:val="003A499C"/>
    <w:rsid w:val="003A54A8"/>
    <w:rsid w:val="003A5B66"/>
    <w:rsid w:val="003A5C9A"/>
    <w:rsid w:val="003A68BC"/>
    <w:rsid w:val="003A6DA4"/>
    <w:rsid w:val="003A724C"/>
    <w:rsid w:val="003A744C"/>
    <w:rsid w:val="003A7671"/>
    <w:rsid w:val="003A7C23"/>
    <w:rsid w:val="003B09B8"/>
    <w:rsid w:val="003B14D7"/>
    <w:rsid w:val="003B2340"/>
    <w:rsid w:val="003B3671"/>
    <w:rsid w:val="003B40B8"/>
    <w:rsid w:val="003B495F"/>
    <w:rsid w:val="003B596F"/>
    <w:rsid w:val="003C0BD4"/>
    <w:rsid w:val="003C0DE1"/>
    <w:rsid w:val="003C19E6"/>
    <w:rsid w:val="003C1AE6"/>
    <w:rsid w:val="003C1FBD"/>
    <w:rsid w:val="003C24BF"/>
    <w:rsid w:val="003C3AA9"/>
    <w:rsid w:val="003C475A"/>
    <w:rsid w:val="003C4E49"/>
    <w:rsid w:val="003C4F5B"/>
    <w:rsid w:val="003C68A8"/>
    <w:rsid w:val="003C6B65"/>
    <w:rsid w:val="003C6B8D"/>
    <w:rsid w:val="003D0394"/>
    <w:rsid w:val="003D1C30"/>
    <w:rsid w:val="003D1EF8"/>
    <w:rsid w:val="003D2201"/>
    <w:rsid w:val="003D28E9"/>
    <w:rsid w:val="003D32F1"/>
    <w:rsid w:val="003D4272"/>
    <w:rsid w:val="003D44FB"/>
    <w:rsid w:val="003D527E"/>
    <w:rsid w:val="003D5CA4"/>
    <w:rsid w:val="003D6181"/>
    <w:rsid w:val="003D67C7"/>
    <w:rsid w:val="003D6A90"/>
    <w:rsid w:val="003D6B74"/>
    <w:rsid w:val="003D70EC"/>
    <w:rsid w:val="003D7A0D"/>
    <w:rsid w:val="003E0105"/>
    <w:rsid w:val="003E0BEA"/>
    <w:rsid w:val="003E1117"/>
    <w:rsid w:val="003E26B3"/>
    <w:rsid w:val="003E2AD9"/>
    <w:rsid w:val="003E3A21"/>
    <w:rsid w:val="003E3E78"/>
    <w:rsid w:val="003E4632"/>
    <w:rsid w:val="003E4C11"/>
    <w:rsid w:val="003E514B"/>
    <w:rsid w:val="003E644F"/>
    <w:rsid w:val="003E667C"/>
    <w:rsid w:val="003E6FA4"/>
    <w:rsid w:val="003E7EBE"/>
    <w:rsid w:val="003F0893"/>
    <w:rsid w:val="003F0D5C"/>
    <w:rsid w:val="003F11F3"/>
    <w:rsid w:val="003F1509"/>
    <w:rsid w:val="003F1ADB"/>
    <w:rsid w:val="003F3215"/>
    <w:rsid w:val="003F3A95"/>
    <w:rsid w:val="003F4A9C"/>
    <w:rsid w:val="003F4C20"/>
    <w:rsid w:val="003F5C6B"/>
    <w:rsid w:val="003F73A7"/>
    <w:rsid w:val="003F7A1D"/>
    <w:rsid w:val="003F7B2B"/>
    <w:rsid w:val="003F7FF5"/>
    <w:rsid w:val="00400A92"/>
    <w:rsid w:val="00401F23"/>
    <w:rsid w:val="00401FEE"/>
    <w:rsid w:val="00402053"/>
    <w:rsid w:val="004024FE"/>
    <w:rsid w:val="004027AE"/>
    <w:rsid w:val="0040285B"/>
    <w:rsid w:val="00402F1E"/>
    <w:rsid w:val="004030E7"/>
    <w:rsid w:val="004047F0"/>
    <w:rsid w:val="004053C1"/>
    <w:rsid w:val="00406642"/>
    <w:rsid w:val="0041114E"/>
    <w:rsid w:val="00411848"/>
    <w:rsid w:val="00411EF5"/>
    <w:rsid w:val="004120F3"/>
    <w:rsid w:val="004121D4"/>
    <w:rsid w:val="00412B76"/>
    <w:rsid w:val="004133D4"/>
    <w:rsid w:val="00413C71"/>
    <w:rsid w:val="00415625"/>
    <w:rsid w:val="00415B46"/>
    <w:rsid w:val="004165E8"/>
    <w:rsid w:val="00416D6C"/>
    <w:rsid w:val="00417D64"/>
    <w:rsid w:val="00420125"/>
    <w:rsid w:val="00421856"/>
    <w:rsid w:val="004226D4"/>
    <w:rsid w:val="00423283"/>
    <w:rsid w:val="00424EDB"/>
    <w:rsid w:val="00426B29"/>
    <w:rsid w:val="00426BD6"/>
    <w:rsid w:val="00426F77"/>
    <w:rsid w:val="0042775A"/>
    <w:rsid w:val="004301DE"/>
    <w:rsid w:val="0043116D"/>
    <w:rsid w:val="00431946"/>
    <w:rsid w:val="00432ED9"/>
    <w:rsid w:val="004345E8"/>
    <w:rsid w:val="00434A8E"/>
    <w:rsid w:val="00434B8B"/>
    <w:rsid w:val="004357B2"/>
    <w:rsid w:val="00435BAD"/>
    <w:rsid w:val="0043742E"/>
    <w:rsid w:val="00437483"/>
    <w:rsid w:val="0043776F"/>
    <w:rsid w:val="00442890"/>
    <w:rsid w:val="0044471C"/>
    <w:rsid w:val="004455A1"/>
    <w:rsid w:val="0044651C"/>
    <w:rsid w:val="004467D1"/>
    <w:rsid w:val="00446BB1"/>
    <w:rsid w:val="004476CD"/>
    <w:rsid w:val="004478AF"/>
    <w:rsid w:val="004478F0"/>
    <w:rsid w:val="004530FE"/>
    <w:rsid w:val="00453A77"/>
    <w:rsid w:val="00455070"/>
    <w:rsid w:val="004553A8"/>
    <w:rsid w:val="0045562F"/>
    <w:rsid w:val="00455AAA"/>
    <w:rsid w:val="0045634A"/>
    <w:rsid w:val="004563E7"/>
    <w:rsid w:val="00456B0E"/>
    <w:rsid w:val="0045729E"/>
    <w:rsid w:val="00457420"/>
    <w:rsid w:val="004578C2"/>
    <w:rsid w:val="00457B89"/>
    <w:rsid w:val="004608F2"/>
    <w:rsid w:val="004618A7"/>
    <w:rsid w:val="0046211E"/>
    <w:rsid w:val="004623F7"/>
    <w:rsid w:val="0046267C"/>
    <w:rsid w:val="00462BC0"/>
    <w:rsid w:val="00462D50"/>
    <w:rsid w:val="0046303F"/>
    <w:rsid w:val="004639A9"/>
    <w:rsid w:val="004661DD"/>
    <w:rsid w:val="00466802"/>
    <w:rsid w:val="0046730B"/>
    <w:rsid w:val="0047024A"/>
    <w:rsid w:val="004704BE"/>
    <w:rsid w:val="0047187C"/>
    <w:rsid w:val="00471EC7"/>
    <w:rsid w:val="00472A2A"/>
    <w:rsid w:val="00472DC1"/>
    <w:rsid w:val="00472F06"/>
    <w:rsid w:val="00473B0F"/>
    <w:rsid w:val="00473D7A"/>
    <w:rsid w:val="004746EB"/>
    <w:rsid w:val="004754EE"/>
    <w:rsid w:val="00475A25"/>
    <w:rsid w:val="004760BE"/>
    <w:rsid w:val="004764B3"/>
    <w:rsid w:val="00477B92"/>
    <w:rsid w:val="00480CD8"/>
    <w:rsid w:val="00480F36"/>
    <w:rsid w:val="004817CB"/>
    <w:rsid w:val="00481FC7"/>
    <w:rsid w:val="00482F8C"/>
    <w:rsid w:val="004837A7"/>
    <w:rsid w:val="00484A55"/>
    <w:rsid w:val="00485B8A"/>
    <w:rsid w:val="00487A75"/>
    <w:rsid w:val="00491665"/>
    <w:rsid w:val="00491751"/>
    <w:rsid w:val="00491BD3"/>
    <w:rsid w:val="00492432"/>
    <w:rsid w:val="004928D8"/>
    <w:rsid w:val="00493743"/>
    <w:rsid w:val="00493907"/>
    <w:rsid w:val="00494E24"/>
    <w:rsid w:val="00494E61"/>
    <w:rsid w:val="00495185"/>
    <w:rsid w:val="004953D2"/>
    <w:rsid w:val="004956C3"/>
    <w:rsid w:val="00495B8B"/>
    <w:rsid w:val="00495CB1"/>
    <w:rsid w:val="004966BD"/>
    <w:rsid w:val="00497B18"/>
    <w:rsid w:val="004A02EB"/>
    <w:rsid w:val="004A14EE"/>
    <w:rsid w:val="004A14FB"/>
    <w:rsid w:val="004A1891"/>
    <w:rsid w:val="004A21E4"/>
    <w:rsid w:val="004A2203"/>
    <w:rsid w:val="004A28F4"/>
    <w:rsid w:val="004A2F1A"/>
    <w:rsid w:val="004A36FC"/>
    <w:rsid w:val="004A716D"/>
    <w:rsid w:val="004B04B0"/>
    <w:rsid w:val="004B0FDA"/>
    <w:rsid w:val="004B129A"/>
    <w:rsid w:val="004B2410"/>
    <w:rsid w:val="004B2FE6"/>
    <w:rsid w:val="004B4AF3"/>
    <w:rsid w:val="004B5D57"/>
    <w:rsid w:val="004B6181"/>
    <w:rsid w:val="004B662F"/>
    <w:rsid w:val="004B7CE0"/>
    <w:rsid w:val="004B7D6F"/>
    <w:rsid w:val="004C0DA0"/>
    <w:rsid w:val="004C1836"/>
    <w:rsid w:val="004C1866"/>
    <w:rsid w:val="004C204B"/>
    <w:rsid w:val="004C27F1"/>
    <w:rsid w:val="004C2AC4"/>
    <w:rsid w:val="004C2AFB"/>
    <w:rsid w:val="004C3A4A"/>
    <w:rsid w:val="004C43E2"/>
    <w:rsid w:val="004C465B"/>
    <w:rsid w:val="004C506F"/>
    <w:rsid w:val="004C56AA"/>
    <w:rsid w:val="004C69FA"/>
    <w:rsid w:val="004C6B6A"/>
    <w:rsid w:val="004C6EF2"/>
    <w:rsid w:val="004C7E85"/>
    <w:rsid w:val="004D03E0"/>
    <w:rsid w:val="004D07A2"/>
    <w:rsid w:val="004D1620"/>
    <w:rsid w:val="004D164E"/>
    <w:rsid w:val="004D1C75"/>
    <w:rsid w:val="004D370B"/>
    <w:rsid w:val="004D493A"/>
    <w:rsid w:val="004D5194"/>
    <w:rsid w:val="004D5213"/>
    <w:rsid w:val="004E01D4"/>
    <w:rsid w:val="004E1788"/>
    <w:rsid w:val="004E18D3"/>
    <w:rsid w:val="004E327D"/>
    <w:rsid w:val="004E3306"/>
    <w:rsid w:val="004E3EEE"/>
    <w:rsid w:val="004E42CD"/>
    <w:rsid w:val="004E54F2"/>
    <w:rsid w:val="004E5E4A"/>
    <w:rsid w:val="004E6ED5"/>
    <w:rsid w:val="004E7D59"/>
    <w:rsid w:val="004F0B13"/>
    <w:rsid w:val="004F0EE2"/>
    <w:rsid w:val="004F1B5F"/>
    <w:rsid w:val="004F23C7"/>
    <w:rsid w:val="004F349C"/>
    <w:rsid w:val="004F3D66"/>
    <w:rsid w:val="004F4A60"/>
    <w:rsid w:val="004F60C0"/>
    <w:rsid w:val="004F72AA"/>
    <w:rsid w:val="00500234"/>
    <w:rsid w:val="00501697"/>
    <w:rsid w:val="00501885"/>
    <w:rsid w:val="00502057"/>
    <w:rsid w:val="0050296C"/>
    <w:rsid w:val="00502FCE"/>
    <w:rsid w:val="005030C9"/>
    <w:rsid w:val="0050331A"/>
    <w:rsid w:val="005039C0"/>
    <w:rsid w:val="00503AE6"/>
    <w:rsid w:val="005046C8"/>
    <w:rsid w:val="00504908"/>
    <w:rsid w:val="00504AD1"/>
    <w:rsid w:val="00504ADA"/>
    <w:rsid w:val="00505332"/>
    <w:rsid w:val="00505730"/>
    <w:rsid w:val="005064E2"/>
    <w:rsid w:val="00506A53"/>
    <w:rsid w:val="00507B3F"/>
    <w:rsid w:val="00510A2E"/>
    <w:rsid w:val="00510ABD"/>
    <w:rsid w:val="00511376"/>
    <w:rsid w:val="00511931"/>
    <w:rsid w:val="0051236F"/>
    <w:rsid w:val="005131C4"/>
    <w:rsid w:val="005133A7"/>
    <w:rsid w:val="00515C8F"/>
    <w:rsid w:val="0051608F"/>
    <w:rsid w:val="005176C0"/>
    <w:rsid w:val="00517989"/>
    <w:rsid w:val="00517A20"/>
    <w:rsid w:val="00517C58"/>
    <w:rsid w:val="00517D97"/>
    <w:rsid w:val="00520A68"/>
    <w:rsid w:val="00520FC5"/>
    <w:rsid w:val="00521FF2"/>
    <w:rsid w:val="00523525"/>
    <w:rsid w:val="00523D0D"/>
    <w:rsid w:val="005241C7"/>
    <w:rsid w:val="0052467A"/>
    <w:rsid w:val="00525240"/>
    <w:rsid w:val="00526016"/>
    <w:rsid w:val="0052617B"/>
    <w:rsid w:val="0052763A"/>
    <w:rsid w:val="0052774E"/>
    <w:rsid w:val="005304E3"/>
    <w:rsid w:val="00531684"/>
    <w:rsid w:val="0053182C"/>
    <w:rsid w:val="00532A9F"/>
    <w:rsid w:val="00534684"/>
    <w:rsid w:val="005350F7"/>
    <w:rsid w:val="0053596F"/>
    <w:rsid w:val="0053609B"/>
    <w:rsid w:val="005367FE"/>
    <w:rsid w:val="00536847"/>
    <w:rsid w:val="00536F39"/>
    <w:rsid w:val="005373FE"/>
    <w:rsid w:val="00537AB6"/>
    <w:rsid w:val="00541346"/>
    <w:rsid w:val="005419B9"/>
    <w:rsid w:val="00541E2B"/>
    <w:rsid w:val="00542E04"/>
    <w:rsid w:val="00543218"/>
    <w:rsid w:val="00543BCE"/>
    <w:rsid w:val="00544592"/>
    <w:rsid w:val="00545C14"/>
    <w:rsid w:val="00545EF6"/>
    <w:rsid w:val="00545F54"/>
    <w:rsid w:val="00546872"/>
    <w:rsid w:val="005473C9"/>
    <w:rsid w:val="00547F10"/>
    <w:rsid w:val="00547F9C"/>
    <w:rsid w:val="0055161E"/>
    <w:rsid w:val="00552081"/>
    <w:rsid w:val="005521E4"/>
    <w:rsid w:val="00552B4D"/>
    <w:rsid w:val="00552F43"/>
    <w:rsid w:val="0055329D"/>
    <w:rsid w:val="00553F63"/>
    <w:rsid w:val="00554336"/>
    <w:rsid w:val="0055469C"/>
    <w:rsid w:val="00554A85"/>
    <w:rsid w:val="00554AC2"/>
    <w:rsid w:val="005553F9"/>
    <w:rsid w:val="005555AD"/>
    <w:rsid w:val="005555BF"/>
    <w:rsid w:val="00556433"/>
    <w:rsid w:val="0055668D"/>
    <w:rsid w:val="005572CC"/>
    <w:rsid w:val="0056090B"/>
    <w:rsid w:val="00561E60"/>
    <w:rsid w:val="00562663"/>
    <w:rsid w:val="00562B56"/>
    <w:rsid w:val="00563AA7"/>
    <w:rsid w:val="00564CEF"/>
    <w:rsid w:val="00565D96"/>
    <w:rsid w:val="005668CD"/>
    <w:rsid w:val="005676AA"/>
    <w:rsid w:val="00570629"/>
    <w:rsid w:val="00570AF9"/>
    <w:rsid w:val="00571159"/>
    <w:rsid w:val="00571D82"/>
    <w:rsid w:val="00572296"/>
    <w:rsid w:val="00572749"/>
    <w:rsid w:val="005740EC"/>
    <w:rsid w:val="00574368"/>
    <w:rsid w:val="00575A67"/>
    <w:rsid w:val="00575E2B"/>
    <w:rsid w:val="0057610C"/>
    <w:rsid w:val="005764D1"/>
    <w:rsid w:val="005774B4"/>
    <w:rsid w:val="00580939"/>
    <w:rsid w:val="0058095D"/>
    <w:rsid w:val="0058232D"/>
    <w:rsid w:val="0058254C"/>
    <w:rsid w:val="0058351E"/>
    <w:rsid w:val="00583527"/>
    <w:rsid w:val="00583814"/>
    <w:rsid w:val="0058469E"/>
    <w:rsid w:val="0058510F"/>
    <w:rsid w:val="005854C6"/>
    <w:rsid w:val="005858DF"/>
    <w:rsid w:val="00585B27"/>
    <w:rsid w:val="005868FB"/>
    <w:rsid w:val="00587270"/>
    <w:rsid w:val="00587D73"/>
    <w:rsid w:val="005912B1"/>
    <w:rsid w:val="005916F7"/>
    <w:rsid w:val="005918D9"/>
    <w:rsid w:val="00591E9C"/>
    <w:rsid w:val="00591F46"/>
    <w:rsid w:val="00591FDF"/>
    <w:rsid w:val="00592188"/>
    <w:rsid w:val="00593318"/>
    <w:rsid w:val="0059392E"/>
    <w:rsid w:val="005947D8"/>
    <w:rsid w:val="00595C09"/>
    <w:rsid w:val="005963F5"/>
    <w:rsid w:val="005964CC"/>
    <w:rsid w:val="005966F4"/>
    <w:rsid w:val="0059687E"/>
    <w:rsid w:val="00596A52"/>
    <w:rsid w:val="00596C1A"/>
    <w:rsid w:val="0059708A"/>
    <w:rsid w:val="0059786D"/>
    <w:rsid w:val="005A0DD1"/>
    <w:rsid w:val="005A2AFD"/>
    <w:rsid w:val="005A3E78"/>
    <w:rsid w:val="005A539F"/>
    <w:rsid w:val="005A6439"/>
    <w:rsid w:val="005B16DA"/>
    <w:rsid w:val="005B24FA"/>
    <w:rsid w:val="005B4C5A"/>
    <w:rsid w:val="005B4E97"/>
    <w:rsid w:val="005B5071"/>
    <w:rsid w:val="005B523A"/>
    <w:rsid w:val="005B586D"/>
    <w:rsid w:val="005B594E"/>
    <w:rsid w:val="005B675F"/>
    <w:rsid w:val="005C0B23"/>
    <w:rsid w:val="005C1338"/>
    <w:rsid w:val="005C1552"/>
    <w:rsid w:val="005C157D"/>
    <w:rsid w:val="005C16D5"/>
    <w:rsid w:val="005C1BA0"/>
    <w:rsid w:val="005C1E1C"/>
    <w:rsid w:val="005C2FC5"/>
    <w:rsid w:val="005C3595"/>
    <w:rsid w:val="005C365F"/>
    <w:rsid w:val="005C4286"/>
    <w:rsid w:val="005C4A0F"/>
    <w:rsid w:val="005C5016"/>
    <w:rsid w:val="005C5CCF"/>
    <w:rsid w:val="005C6964"/>
    <w:rsid w:val="005C7B20"/>
    <w:rsid w:val="005D0CB9"/>
    <w:rsid w:val="005D1146"/>
    <w:rsid w:val="005D18AE"/>
    <w:rsid w:val="005D24B1"/>
    <w:rsid w:val="005D25B4"/>
    <w:rsid w:val="005D2A81"/>
    <w:rsid w:val="005D3265"/>
    <w:rsid w:val="005D4AD3"/>
    <w:rsid w:val="005D5850"/>
    <w:rsid w:val="005D5FE6"/>
    <w:rsid w:val="005D7F43"/>
    <w:rsid w:val="005E00A2"/>
    <w:rsid w:val="005E0979"/>
    <w:rsid w:val="005E106B"/>
    <w:rsid w:val="005E1322"/>
    <w:rsid w:val="005E17CF"/>
    <w:rsid w:val="005E1BE4"/>
    <w:rsid w:val="005E3797"/>
    <w:rsid w:val="005E3B5E"/>
    <w:rsid w:val="005E3BC5"/>
    <w:rsid w:val="005E3E96"/>
    <w:rsid w:val="005E3EEB"/>
    <w:rsid w:val="005E5B57"/>
    <w:rsid w:val="005E7EF8"/>
    <w:rsid w:val="005F02E5"/>
    <w:rsid w:val="005F1460"/>
    <w:rsid w:val="005F2E55"/>
    <w:rsid w:val="005F322A"/>
    <w:rsid w:val="005F3326"/>
    <w:rsid w:val="005F3FC7"/>
    <w:rsid w:val="005F40FF"/>
    <w:rsid w:val="005F4486"/>
    <w:rsid w:val="005F5128"/>
    <w:rsid w:val="00601167"/>
    <w:rsid w:val="00601AAA"/>
    <w:rsid w:val="00601DA2"/>
    <w:rsid w:val="00601FF4"/>
    <w:rsid w:val="006026A7"/>
    <w:rsid w:val="00602BF6"/>
    <w:rsid w:val="00602E51"/>
    <w:rsid w:val="00603711"/>
    <w:rsid w:val="00603FB9"/>
    <w:rsid w:val="00604447"/>
    <w:rsid w:val="00605A7F"/>
    <w:rsid w:val="006061F4"/>
    <w:rsid w:val="006065F6"/>
    <w:rsid w:val="00606DBE"/>
    <w:rsid w:val="006072D9"/>
    <w:rsid w:val="0060788C"/>
    <w:rsid w:val="006079F8"/>
    <w:rsid w:val="00607C5E"/>
    <w:rsid w:val="00610180"/>
    <w:rsid w:val="0061088C"/>
    <w:rsid w:val="006119DB"/>
    <w:rsid w:val="006138C4"/>
    <w:rsid w:val="00613CC0"/>
    <w:rsid w:val="00613D2A"/>
    <w:rsid w:val="0061401F"/>
    <w:rsid w:val="00614EDC"/>
    <w:rsid w:val="00615261"/>
    <w:rsid w:val="006155D1"/>
    <w:rsid w:val="00615AD1"/>
    <w:rsid w:val="00615E9E"/>
    <w:rsid w:val="00615F12"/>
    <w:rsid w:val="006173AB"/>
    <w:rsid w:val="0062122C"/>
    <w:rsid w:val="006218A5"/>
    <w:rsid w:val="00622698"/>
    <w:rsid w:val="006235B2"/>
    <w:rsid w:val="00623E50"/>
    <w:rsid w:val="00623EB0"/>
    <w:rsid w:val="00624D0C"/>
    <w:rsid w:val="00624FD0"/>
    <w:rsid w:val="00625516"/>
    <w:rsid w:val="0062633A"/>
    <w:rsid w:val="00626AD7"/>
    <w:rsid w:val="00627809"/>
    <w:rsid w:val="00630194"/>
    <w:rsid w:val="00630CA8"/>
    <w:rsid w:val="006314C7"/>
    <w:rsid w:val="00631A9F"/>
    <w:rsid w:val="00633C28"/>
    <w:rsid w:val="00634AFF"/>
    <w:rsid w:val="00635CE5"/>
    <w:rsid w:val="006373A1"/>
    <w:rsid w:val="00642041"/>
    <w:rsid w:val="0064216C"/>
    <w:rsid w:val="006427D7"/>
    <w:rsid w:val="00642FB9"/>
    <w:rsid w:val="00644473"/>
    <w:rsid w:val="00644ED7"/>
    <w:rsid w:val="00650B79"/>
    <w:rsid w:val="00650FCB"/>
    <w:rsid w:val="00651BF1"/>
    <w:rsid w:val="00651F8F"/>
    <w:rsid w:val="00652378"/>
    <w:rsid w:val="00654762"/>
    <w:rsid w:val="00654E7F"/>
    <w:rsid w:val="006561C9"/>
    <w:rsid w:val="00657DBF"/>
    <w:rsid w:val="00657E15"/>
    <w:rsid w:val="00660105"/>
    <w:rsid w:val="006601B5"/>
    <w:rsid w:val="006611E2"/>
    <w:rsid w:val="006630BD"/>
    <w:rsid w:val="006645DD"/>
    <w:rsid w:val="00664619"/>
    <w:rsid w:val="006646E8"/>
    <w:rsid w:val="00664812"/>
    <w:rsid w:val="00665ED0"/>
    <w:rsid w:val="00665FAD"/>
    <w:rsid w:val="0066692A"/>
    <w:rsid w:val="0066697A"/>
    <w:rsid w:val="00667024"/>
    <w:rsid w:val="00667167"/>
    <w:rsid w:val="00667764"/>
    <w:rsid w:val="006678A2"/>
    <w:rsid w:val="00667E57"/>
    <w:rsid w:val="00671BA4"/>
    <w:rsid w:val="006720C1"/>
    <w:rsid w:val="00672349"/>
    <w:rsid w:val="0067285B"/>
    <w:rsid w:val="00672A46"/>
    <w:rsid w:val="00672DC9"/>
    <w:rsid w:val="00673035"/>
    <w:rsid w:val="0067313B"/>
    <w:rsid w:val="006734D0"/>
    <w:rsid w:val="0067357B"/>
    <w:rsid w:val="00673C0A"/>
    <w:rsid w:val="0067498E"/>
    <w:rsid w:val="00675CB1"/>
    <w:rsid w:val="00676106"/>
    <w:rsid w:val="00676854"/>
    <w:rsid w:val="0067762A"/>
    <w:rsid w:val="00677877"/>
    <w:rsid w:val="00677D51"/>
    <w:rsid w:val="006812F2"/>
    <w:rsid w:val="00682FF0"/>
    <w:rsid w:val="00684BE0"/>
    <w:rsid w:val="00684F7E"/>
    <w:rsid w:val="00685224"/>
    <w:rsid w:val="0068579D"/>
    <w:rsid w:val="00686F30"/>
    <w:rsid w:val="00687024"/>
    <w:rsid w:val="00690181"/>
    <w:rsid w:val="00690E07"/>
    <w:rsid w:val="0069215B"/>
    <w:rsid w:val="00692DDB"/>
    <w:rsid w:val="006930F2"/>
    <w:rsid w:val="0069310E"/>
    <w:rsid w:val="006936E8"/>
    <w:rsid w:val="00694002"/>
    <w:rsid w:val="0069413C"/>
    <w:rsid w:val="00694399"/>
    <w:rsid w:val="00695640"/>
    <w:rsid w:val="0069582C"/>
    <w:rsid w:val="00696887"/>
    <w:rsid w:val="00696894"/>
    <w:rsid w:val="00697180"/>
    <w:rsid w:val="00697987"/>
    <w:rsid w:val="006A0322"/>
    <w:rsid w:val="006A0619"/>
    <w:rsid w:val="006A0756"/>
    <w:rsid w:val="006A1BB8"/>
    <w:rsid w:val="006A1F88"/>
    <w:rsid w:val="006A28BA"/>
    <w:rsid w:val="006A2FB4"/>
    <w:rsid w:val="006A375B"/>
    <w:rsid w:val="006A4706"/>
    <w:rsid w:val="006A4D61"/>
    <w:rsid w:val="006A4F3A"/>
    <w:rsid w:val="006A5247"/>
    <w:rsid w:val="006A576A"/>
    <w:rsid w:val="006A6193"/>
    <w:rsid w:val="006A619D"/>
    <w:rsid w:val="006A785C"/>
    <w:rsid w:val="006A7861"/>
    <w:rsid w:val="006A7B16"/>
    <w:rsid w:val="006B03CE"/>
    <w:rsid w:val="006B052E"/>
    <w:rsid w:val="006B145A"/>
    <w:rsid w:val="006B1886"/>
    <w:rsid w:val="006B3BD2"/>
    <w:rsid w:val="006B48F2"/>
    <w:rsid w:val="006B4B4F"/>
    <w:rsid w:val="006B56A0"/>
    <w:rsid w:val="006B58D4"/>
    <w:rsid w:val="006B618C"/>
    <w:rsid w:val="006B61EA"/>
    <w:rsid w:val="006B648D"/>
    <w:rsid w:val="006B69C8"/>
    <w:rsid w:val="006B7AFE"/>
    <w:rsid w:val="006B7D4B"/>
    <w:rsid w:val="006C012F"/>
    <w:rsid w:val="006C0278"/>
    <w:rsid w:val="006C119A"/>
    <w:rsid w:val="006C1791"/>
    <w:rsid w:val="006C1ED8"/>
    <w:rsid w:val="006C1F59"/>
    <w:rsid w:val="006C2570"/>
    <w:rsid w:val="006C323F"/>
    <w:rsid w:val="006C3B88"/>
    <w:rsid w:val="006C3BB2"/>
    <w:rsid w:val="006C559D"/>
    <w:rsid w:val="006C59B2"/>
    <w:rsid w:val="006C5FF5"/>
    <w:rsid w:val="006C7D08"/>
    <w:rsid w:val="006D0281"/>
    <w:rsid w:val="006D0CE7"/>
    <w:rsid w:val="006D293E"/>
    <w:rsid w:val="006D32AD"/>
    <w:rsid w:val="006D32C1"/>
    <w:rsid w:val="006D3321"/>
    <w:rsid w:val="006D3C5E"/>
    <w:rsid w:val="006D40FF"/>
    <w:rsid w:val="006D4731"/>
    <w:rsid w:val="006D6688"/>
    <w:rsid w:val="006D7112"/>
    <w:rsid w:val="006D72AA"/>
    <w:rsid w:val="006D73C5"/>
    <w:rsid w:val="006D7A97"/>
    <w:rsid w:val="006E2868"/>
    <w:rsid w:val="006E2AF8"/>
    <w:rsid w:val="006E2E48"/>
    <w:rsid w:val="006E3455"/>
    <w:rsid w:val="006E3D7B"/>
    <w:rsid w:val="006E4264"/>
    <w:rsid w:val="006E49F7"/>
    <w:rsid w:val="006E57DF"/>
    <w:rsid w:val="006E7363"/>
    <w:rsid w:val="006E75A1"/>
    <w:rsid w:val="006F1916"/>
    <w:rsid w:val="006F2604"/>
    <w:rsid w:val="006F2818"/>
    <w:rsid w:val="006F2922"/>
    <w:rsid w:val="006F2E4D"/>
    <w:rsid w:val="006F49CD"/>
    <w:rsid w:val="00702071"/>
    <w:rsid w:val="00703168"/>
    <w:rsid w:val="00704695"/>
    <w:rsid w:val="00704BC3"/>
    <w:rsid w:val="00705D9E"/>
    <w:rsid w:val="0070671E"/>
    <w:rsid w:val="00706726"/>
    <w:rsid w:val="00706DE5"/>
    <w:rsid w:val="007078D9"/>
    <w:rsid w:val="0071011F"/>
    <w:rsid w:val="007105FB"/>
    <w:rsid w:val="0071082D"/>
    <w:rsid w:val="00710E43"/>
    <w:rsid w:val="00712A58"/>
    <w:rsid w:val="00713117"/>
    <w:rsid w:val="0071578C"/>
    <w:rsid w:val="00716CD5"/>
    <w:rsid w:val="00720497"/>
    <w:rsid w:val="00721730"/>
    <w:rsid w:val="00721DEC"/>
    <w:rsid w:val="007227D1"/>
    <w:rsid w:val="00722C11"/>
    <w:rsid w:val="007243A2"/>
    <w:rsid w:val="00724A31"/>
    <w:rsid w:val="00725094"/>
    <w:rsid w:val="007251FA"/>
    <w:rsid w:val="00725BAD"/>
    <w:rsid w:val="00725E7A"/>
    <w:rsid w:val="007270EA"/>
    <w:rsid w:val="00727216"/>
    <w:rsid w:val="00730848"/>
    <w:rsid w:val="00730CF3"/>
    <w:rsid w:val="007319C5"/>
    <w:rsid w:val="007320B5"/>
    <w:rsid w:val="00732468"/>
    <w:rsid w:val="007326BA"/>
    <w:rsid w:val="007327C0"/>
    <w:rsid w:val="00732FB0"/>
    <w:rsid w:val="0073330E"/>
    <w:rsid w:val="00733703"/>
    <w:rsid w:val="00733F88"/>
    <w:rsid w:val="00734100"/>
    <w:rsid w:val="00734D0A"/>
    <w:rsid w:val="00735724"/>
    <w:rsid w:val="0073661C"/>
    <w:rsid w:val="007366DC"/>
    <w:rsid w:val="007370C1"/>
    <w:rsid w:val="00737DEC"/>
    <w:rsid w:val="0074099D"/>
    <w:rsid w:val="00741111"/>
    <w:rsid w:val="00741691"/>
    <w:rsid w:val="00741C0B"/>
    <w:rsid w:val="007429C4"/>
    <w:rsid w:val="0074301A"/>
    <w:rsid w:val="00743AFF"/>
    <w:rsid w:val="00744003"/>
    <w:rsid w:val="007445B6"/>
    <w:rsid w:val="00744D0C"/>
    <w:rsid w:val="0074542B"/>
    <w:rsid w:val="007456C7"/>
    <w:rsid w:val="00746E0B"/>
    <w:rsid w:val="00746ED9"/>
    <w:rsid w:val="0074739B"/>
    <w:rsid w:val="00747427"/>
    <w:rsid w:val="00747F53"/>
    <w:rsid w:val="00750D04"/>
    <w:rsid w:val="007510F1"/>
    <w:rsid w:val="007514CF"/>
    <w:rsid w:val="0075151C"/>
    <w:rsid w:val="007521B6"/>
    <w:rsid w:val="00753204"/>
    <w:rsid w:val="00753206"/>
    <w:rsid w:val="007539C5"/>
    <w:rsid w:val="007552A4"/>
    <w:rsid w:val="00755841"/>
    <w:rsid w:val="00755DA9"/>
    <w:rsid w:val="00756274"/>
    <w:rsid w:val="007567E3"/>
    <w:rsid w:val="00756B68"/>
    <w:rsid w:val="00760F47"/>
    <w:rsid w:val="00760FEB"/>
    <w:rsid w:val="00761835"/>
    <w:rsid w:val="007619A8"/>
    <w:rsid w:val="007630F0"/>
    <w:rsid w:val="00763451"/>
    <w:rsid w:val="0076380D"/>
    <w:rsid w:val="00764274"/>
    <w:rsid w:val="00764894"/>
    <w:rsid w:val="00764BCE"/>
    <w:rsid w:val="00766377"/>
    <w:rsid w:val="0076739C"/>
    <w:rsid w:val="00770CFA"/>
    <w:rsid w:val="00771039"/>
    <w:rsid w:val="0077183C"/>
    <w:rsid w:val="00772286"/>
    <w:rsid w:val="00773631"/>
    <w:rsid w:val="007743DB"/>
    <w:rsid w:val="0077486F"/>
    <w:rsid w:val="007753F7"/>
    <w:rsid w:val="0077565F"/>
    <w:rsid w:val="00776628"/>
    <w:rsid w:val="0077674A"/>
    <w:rsid w:val="00776FCB"/>
    <w:rsid w:val="00777633"/>
    <w:rsid w:val="007779C8"/>
    <w:rsid w:val="00777E80"/>
    <w:rsid w:val="00780A8A"/>
    <w:rsid w:val="00780B5C"/>
    <w:rsid w:val="007822A7"/>
    <w:rsid w:val="007824D5"/>
    <w:rsid w:val="00782A40"/>
    <w:rsid w:val="0078372D"/>
    <w:rsid w:val="007838F9"/>
    <w:rsid w:val="00783AAA"/>
    <w:rsid w:val="00783D88"/>
    <w:rsid w:val="00784268"/>
    <w:rsid w:val="00784941"/>
    <w:rsid w:val="00784B1B"/>
    <w:rsid w:val="007873E5"/>
    <w:rsid w:val="00787688"/>
    <w:rsid w:val="00791623"/>
    <w:rsid w:val="00791991"/>
    <w:rsid w:val="007925D1"/>
    <w:rsid w:val="0079268C"/>
    <w:rsid w:val="0079362C"/>
    <w:rsid w:val="007945F5"/>
    <w:rsid w:val="007954CB"/>
    <w:rsid w:val="00796DC2"/>
    <w:rsid w:val="0079724F"/>
    <w:rsid w:val="0079734E"/>
    <w:rsid w:val="007974D2"/>
    <w:rsid w:val="007A077F"/>
    <w:rsid w:val="007A07B7"/>
    <w:rsid w:val="007A0B91"/>
    <w:rsid w:val="007A0D5B"/>
    <w:rsid w:val="007A0F0D"/>
    <w:rsid w:val="007A1DED"/>
    <w:rsid w:val="007A1F4F"/>
    <w:rsid w:val="007A2663"/>
    <w:rsid w:val="007A2D4B"/>
    <w:rsid w:val="007A39A4"/>
    <w:rsid w:val="007A3C5F"/>
    <w:rsid w:val="007A4CA2"/>
    <w:rsid w:val="007A59C4"/>
    <w:rsid w:val="007A5B3E"/>
    <w:rsid w:val="007A5E1B"/>
    <w:rsid w:val="007A6EFF"/>
    <w:rsid w:val="007A7E19"/>
    <w:rsid w:val="007B0C08"/>
    <w:rsid w:val="007B0CF0"/>
    <w:rsid w:val="007B2B52"/>
    <w:rsid w:val="007B2C5E"/>
    <w:rsid w:val="007B2CFA"/>
    <w:rsid w:val="007B37A8"/>
    <w:rsid w:val="007B384B"/>
    <w:rsid w:val="007B500A"/>
    <w:rsid w:val="007B51FE"/>
    <w:rsid w:val="007B5436"/>
    <w:rsid w:val="007B5507"/>
    <w:rsid w:val="007B5ABE"/>
    <w:rsid w:val="007B653A"/>
    <w:rsid w:val="007B6E6B"/>
    <w:rsid w:val="007C0512"/>
    <w:rsid w:val="007C09F6"/>
    <w:rsid w:val="007C11E7"/>
    <w:rsid w:val="007C1295"/>
    <w:rsid w:val="007C1D6A"/>
    <w:rsid w:val="007C3856"/>
    <w:rsid w:val="007C51E1"/>
    <w:rsid w:val="007C5210"/>
    <w:rsid w:val="007C54F6"/>
    <w:rsid w:val="007C5A43"/>
    <w:rsid w:val="007C5E0D"/>
    <w:rsid w:val="007D00F0"/>
    <w:rsid w:val="007D0121"/>
    <w:rsid w:val="007D03F1"/>
    <w:rsid w:val="007D1151"/>
    <w:rsid w:val="007D23E6"/>
    <w:rsid w:val="007D39C7"/>
    <w:rsid w:val="007D3E26"/>
    <w:rsid w:val="007D4AB4"/>
    <w:rsid w:val="007D7218"/>
    <w:rsid w:val="007E0101"/>
    <w:rsid w:val="007E020F"/>
    <w:rsid w:val="007E131A"/>
    <w:rsid w:val="007E166E"/>
    <w:rsid w:val="007E183F"/>
    <w:rsid w:val="007E38EB"/>
    <w:rsid w:val="007E55B5"/>
    <w:rsid w:val="007E5662"/>
    <w:rsid w:val="007E61A9"/>
    <w:rsid w:val="007E7C09"/>
    <w:rsid w:val="007E7D63"/>
    <w:rsid w:val="007F1506"/>
    <w:rsid w:val="007F2363"/>
    <w:rsid w:val="007F24B5"/>
    <w:rsid w:val="007F2E6C"/>
    <w:rsid w:val="007F2FB1"/>
    <w:rsid w:val="007F3CB6"/>
    <w:rsid w:val="007F3D59"/>
    <w:rsid w:val="007F3DAC"/>
    <w:rsid w:val="007F45AF"/>
    <w:rsid w:val="007F5DAA"/>
    <w:rsid w:val="007F61B6"/>
    <w:rsid w:val="007F7F7B"/>
    <w:rsid w:val="00801003"/>
    <w:rsid w:val="00801F72"/>
    <w:rsid w:val="00802DFF"/>
    <w:rsid w:val="0080366C"/>
    <w:rsid w:val="008068E4"/>
    <w:rsid w:val="008077F3"/>
    <w:rsid w:val="00807CB5"/>
    <w:rsid w:val="00810A16"/>
    <w:rsid w:val="00810EAE"/>
    <w:rsid w:val="00811282"/>
    <w:rsid w:val="008115FF"/>
    <w:rsid w:val="00812ACD"/>
    <w:rsid w:val="00813829"/>
    <w:rsid w:val="00813965"/>
    <w:rsid w:val="00814521"/>
    <w:rsid w:val="00815079"/>
    <w:rsid w:val="008151B0"/>
    <w:rsid w:val="00815804"/>
    <w:rsid w:val="00816A71"/>
    <w:rsid w:val="00817BF9"/>
    <w:rsid w:val="008204CD"/>
    <w:rsid w:val="0082069B"/>
    <w:rsid w:val="00820D2F"/>
    <w:rsid w:val="00821620"/>
    <w:rsid w:val="0082199C"/>
    <w:rsid w:val="008224ED"/>
    <w:rsid w:val="00822E70"/>
    <w:rsid w:val="00822FDD"/>
    <w:rsid w:val="008238CC"/>
    <w:rsid w:val="008255F2"/>
    <w:rsid w:val="0082669F"/>
    <w:rsid w:val="00826AB4"/>
    <w:rsid w:val="00830533"/>
    <w:rsid w:val="0083062F"/>
    <w:rsid w:val="0083095D"/>
    <w:rsid w:val="00830F32"/>
    <w:rsid w:val="008311F9"/>
    <w:rsid w:val="008316BD"/>
    <w:rsid w:val="00832D8C"/>
    <w:rsid w:val="008332F2"/>
    <w:rsid w:val="00833402"/>
    <w:rsid w:val="00833857"/>
    <w:rsid w:val="00836368"/>
    <w:rsid w:val="008369C5"/>
    <w:rsid w:val="00836E8A"/>
    <w:rsid w:val="00840863"/>
    <w:rsid w:val="00840A16"/>
    <w:rsid w:val="00841229"/>
    <w:rsid w:val="008418EC"/>
    <w:rsid w:val="00841B41"/>
    <w:rsid w:val="008459EA"/>
    <w:rsid w:val="008464A9"/>
    <w:rsid w:val="00846687"/>
    <w:rsid w:val="00847ABB"/>
    <w:rsid w:val="00850723"/>
    <w:rsid w:val="0085078F"/>
    <w:rsid w:val="00851138"/>
    <w:rsid w:val="0085174C"/>
    <w:rsid w:val="00852A0C"/>
    <w:rsid w:val="00852B3F"/>
    <w:rsid w:val="00852FF8"/>
    <w:rsid w:val="00853169"/>
    <w:rsid w:val="00854314"/>
    <w:rsid w:val="00854826"/>
    <w:rsid w:val="00854B5B"/>
    <w:rsid w:val="00855491"/>
    <w:rsid w:val="00856B54"/>
    <w:rsid w:val="0085786F"/>
    <w:rsid w:val="008608A2"/>
    <w:rsid w:val="008610F5"/>
    <w:rsid w:val="00861A35"/>
    <w:rsid w:val="008658FD"/>
    <w:rsid w:val="00865C10"/>
    <w:rsid w:val="00866064"/>
    <w:rsid w:val="00866F42"/>
    <w:rsid w:val="0086778C"/>
    <w:rsid w:val="00867C34"/>
    <w:rsid w:val="00867CD6"/>
    <w:rsid w:val="008712A0"/>
    <w:rsid w:val="00871671"/>
    <w:rsid w:val="00871852"/>
    <w:rsid w:val="00871E2F"/>
    <w:rsid w:val="00871E5D"/>
    <w:rsid w:val="00872CED"/>
    <w:rsid w:val="00874CE4"/>
    <w:rsid w:val="008762B5"/>
    <w:rsid w:val="00876A2B"/>
    <w:rsid w:val="00877468"/>
    <w:rsid w:val="008800B1"/>
    <w:rsid w:val="00882172"/>
    <w:rsid w:val="00882240"/>
    <w:rsid w:val="008829B0"/>
    <w:rsid w:val="00883B7F"/>
    <w:rsid w:val="00883F3A"/>
    <w:rsid w:val="0088487B"/>
    <w:rsid w:val="00884894"/>
    <w:rsid w:val="00884C94"/>
    <w:rsid w:val="00885561"/>
    <w:rsid w:val="00885E0A"/>
    <w:rsid w:val="008867C5"/>
    <w:rsid w:val="008870DE"/>
    <w:rsid w:val="008871C2"/>
    <w:rsid w:val="008874B2"/>
    <w:rsid w:val="00887F9E"/>
    <w:rsid w:val="008903F7"/>
    <w:rsid w:val="00891331"/>
    <w:rsid w:val="00891C0A"/>
    <w:rsid w:val="00892392"/>
    <w:rsid w:val="008935E8"/>
    <w:rsid w:val="00893AE8"/>
    <w:rsid w:val="00893D6E"/>
    <w:rsid w:val="008948F4"/>
    <w:rsid w:val="00895250"/>
    <w:rsid w:val="00895B26"/>
    <w:rsid w:val="00896D3D"/>
    <w:rsid w:val="008A064B"/>
    <w:rsid w:val="008A0B23"/>
    <w:rsid w:val="008A1AC1"/>
    <w:rsid w:val="008A1BEF"/>
    <w:rsid w:val="008A2211"/>
    <w:rsid w:val="008A2B92"/>
    <w:rsid w:val="008A33D1"/>
    <w:rsid w:val="008A45A6"/>
    <w:rsid w:val="008A60F0"/>
    <w:rsid w:val="008A6A0D"/>
    <w:rsid w:val="008B083B"/>
    <w:rsid w:val="008B11EB"/>
    <w:rsid w:val="008B3D35"/>
    <w:rsid w:val="008B50BF"/>
    <w:rsid w:val="008B5DC2"/>
    <w:rsid w:val="008B5F73"/>
    <w:rsid w:val="008B64F4"/>
    <w:rsid w:val="008B6E7C"/>
    <w:rsid w:val="008B6EA7"/>
    <w:rsid w:val="008B71B5"/>
    <w:rsid w:val="008B7B8E"/>
    <w:rsid w:val="008B7E0D"/>
    <w:rsid w:val="008B7EE3"/>
    <w:rsid w:val="008C07DC"/>
    <w:rsid w:val="008C2B95"/>
    <w:rsid w:val="008C3035"/>
    <w:rsid w:val="008C3BD8"/>
    <w:rsid w:val="008C4B10"/>
    <w:rsid w:val="008C523C"/>
    <w:rsid w:val="008C52D0"/>
    <w:rsid w:val="008C6492"/>
    <w:rsid w:val="008C6C3C"/>
    <w:rsid w:val="008C6CD4"/>
    <w:rsid w:val="008C6FF5"/>
    <w:rsid w:val="008C725B"/>
    <w:rsid w:val="008D05B4"/>
    <w:rsid w:val="008D190F"/>
    <w:rsid w:val="008D206E"/>
    <w:rsid w:val="008D27E0"/>
    <w:rsid w:val="008D2AF5"/>
    <w:rsid w:val="008D2C84"/>
    <w:rsid w:val="008D37CE"/>
    <w:rsid w:val="008D3C32"/>
    <w:rsid w:val="008D465C"/>
    <w:rsid w:val="008D5B0F"/>
    <w:rsid w:val="008D675F"/>
    <w:rsid w:val="008D6962"/>
    <w:rsid w:val="008D6C9E"/>
    <w:rsid w:val="008D6EAC"/>
    <w:rsid w:val="008E0746"/>
    <w:rsid w:val="008E0F29"/>
    <w:rsid w:val="008E1970"/>
    <w:rsid w:val="008E2290"/>
    <w:rsid w:val="008E2827"/>
    <w:rsid w:val="008E2DBA"/>
    <w:rsid w:val="008E2E66"/>
    <w:rsid w:val="008E2EE7"/>
    <w:rsid w:val="008E31FC"/>
    <w:rsid w:val="008E406D"/>
    <w:rsid w:val="008E4704"/>
    <w:rsid w:val="008E759A"/>
    <w:rsid w:val="008E7A10"/>
    <w:rsid w:val="008E7D93"/>
    <w:rsid w:val="008F0A9B"/>
    <w:rsid w:val="008F0EA7"/>
    <w:rsid w:val="008F1769"/>
    <w:rsid w:val="008F17E1"/>
    <w:rsid w:val="008F2083"/>
    <w:rsid w:val="008F223E"/>
    <w:rsid w:val="008F27BE"/>
    <w:rsid w:val="008F2D92"/>
    <w:rsid w:val="008F3A4D"/>
    <w:rsid w:val="008F3F70"/>
    <w:rsid w:val="008F408A"/>
    <w:rsid w:val="008F47DC"/>
    <w:rsid w:val="008F4E37"/>
    <w:rsid w:val="008F5106"/>
    <w:rsid w:val="008F6298"/>
    <w:rsid w:val="008F64B1"/>
    <w:rsid w:val="009000FC"/>
    <w:rsid w:val="00900212"/>
    <w:rsid w:val="0090025D"/>
    <w:rsid w:val="009014CD"/>
    <w:rsid w:val="00901A79"/>
    <w:rsid w:val="00901B68"/>
    <w:rsid w:val="00901D21"/>
    <w:rsid w:val="009033CD"/>
    <w:rsid w:val="00903DC6"/>
    <w:rsid w:val="009048E5"/>
    <w:rsid w:val="00905080"/>
    <w:rsid w:val="0090553B"/>
    <w:rsid w:val="00906346"/>
    <w:rsid w:val="00907116"/>
    <w:rsid w:val="00907C9E"/>
    <w:rsid w:val="00907CFA"/>
    <w:rsid w:val="00910957"/>
    <w:rsid w:val="009111A4"/>
    <w:rsid w:val="00911321"/>
    <w:rsid w:val="00911F0B"/>
    <w:rsid w:val="0091351C"/>
    <w:rsid w:val="009166F2"/>
    <w:rsid w:val="00916C64"/>
    <w:rsid w:val="0091752A"/>
    <w:rsid w:val="009205F4"/>
    <w:rsid w:val="009207ED"/>
    <w:rsid w:val="0092081E"/>
    <w:rsid w:val="00920BC3"/>
    <w:rsid w:val="00921615"/>
    <w:rsid w:val="00921C4C"/>
    <w:rsid w:val="00921C60"/>
    <w:rsid w:val="0092238C"/>
    <w:rsid w:val="00923D26"/>
    <w:rsid w:val="009249D8"/>
    <w:rsid w:val="00924E63"/>
    <w:rsid w:val="00924F1E"/>
    <w:rsid w:val="0092523D"/>
    <w:rsid w:val="00925307"/>
    <w:rsid w:val="00925FED"/>
    <w:rsid w:val="00926010"/>
    <w:rsid w:val="009261F7"/>
    <w:rsid w:val="0092665D"/>
    <w:rsid w:val="00927273"/>
    <w:rsid w:val="009279DF"/>
    <w:rsid w:val="00927E1E"/>
    <w:rsid w:val="00927E90"/>
    <w:rsid w:val="009305E3"/>
    <w:rsid w:val="009312A4"/>
    <w:rsid w:val="009316CA"/>
    <w:rsid w:val="00931EA9"/>
    <w:rsid w:val="00934E8C"/>
    <w:rsid w:val="00935571"/>
    <w:rsid w:val="009361E0"/>
    <w:rsid w:val="00936584"/>
    <w:rsid w:val="00936C88"/>
    <w:rsid w:val="00936D7F"/>
    <w:rsid w:val="00937281"/>
    <w:rsid w:val="009409E2"/>
    <w:rsid w:val="00941C11"/>
    <w:rsid w:val="00941FB1"/>
    <w:rsid w:val="00942B1B"/>
    <w:rsid w:val="00943B75"/>
    <w:rsid w:val="0094495D"/>
    <w:rsid w:val="00946B85"/>
    <w:rsid w:val="00946BA2"/>
    <w:rsid w:val="00946BA9"/>
    <w:rsid w:val="00946CC3"/>
    <w:rsid w:val="009470B4"/>
    <w:rsid w:val="009475C4"/>
    <w:rsid w:val="00951AB1"/>
    <w:rsid w:val="00952942"/>
    <w:rsid w:val="00953EA4"/>
    <w:rsid w:val="00954982"/>
    <w:rsid w:val="00955E63"/>
    <w:rsid w:val="00956366"/>
    <w:rsid w:val="009566C2"/>
    <w:rsid w:val="009573A7"/>
    <w:rsid w:val="00957585"/>
    <w:rsid w:val="009579F1"/>
    <w:rsid w:val="00961324"/>
    <w:rsid w:val="00961C6A"/>
    <w:rsid w:val="00961D17"/>
    <w:rsid w:val="00961FC5"/>
    <w:rsid w:val="0096282A"/>
    <w:rsid w:val="00962A30"/>
    <w:rsid w:val="00965097"/>
    <w:rsid w:val="009650D3"/>
    <w:rsid w:val="009655B9"/>
    <w:rsid w:val="00966697"/>
    <w:rsid w:val="009704F5"/>
    <w:rsid w:val="009706F6"/>
    <w:rsid w:val="009713F1"/>
    <w:rsid w:val="009717FE"/>
    <w:rsid w:val="00971FE9"/>
    <w:rsid w:val="00973C15"/>
    <w:rsid w:val="009759D7"/>
    <w:rsid w:val="00975FD7"/>
    <w:rsid w:val="009767A1"/>
    <w:rsid w:val="00977191"/>
    <w:rsid w:val="00981820"/>
    <w:rsid w:val="009818D5"/>
    <w:rsid w:val="009820F0"/>
    <w:rsid w:val="0098260E"/>
    <w:rsid w:val="00983018"/>
    <w:rsid w:val="00983701"/>
    <w:rsid w:val="00983D87"/>
    <w:rsid w:val="00983F05"/>
    <w:rsid w:val="0098442D"/>
    <w:rsid w:val="009850A3"/>
    <w:rsid w:val="00985753"/>
    <w:rsid w:val="009859E9"/>
    <w:rsid w:val="00986E2A"/>
    <w:rsid w:val="00987B05"/>
    <w:rsid w:val="00987FDB"/>
    <w:rsid w:val="00990BC9"/>
    <w:rsid w:val="0099155B"/>
    <w:rsid w:val="00993A9A"/>
    <w:rsid w:val="00993D67"/>
    <w:rsid w:val="009942D0"/>
    <w:rsid w:val="0099440F"/>
    <w:rsid w:val="0099604F"/>
    <w:rsid w:val="009967A0"/>
    <w:rsid w:val="00996CE8"/>
    <w:rsid w:val="00996D1F"/>
    <w:rsid w:val="00996DE6"/>
    <w:rsid w:val="00997B09"/>
    <w:rsid w:val="009A04DD"/>
    <w:rsid w:val="009A2AFC"/>
    <w:rsid w:val="009A2E04"/>
    <w:rsid w:val="009A2E7C"/>
    <w:rsid w:val="009A33F3"/>
    <w:rsid w:val="009A39E9"/>
    <w:rsid w:val="009A43E8"/>
    <w:rsid w:val="009A5FC9"/>
    <w:rsid w:val="009A6170"/>
    <w:rsid w:val="009A6E54"/>
    <w:rsid w:val="009A707F"/>
    <w:rsid w:val="009A723F"/>
    <w:rsid w:val="009A7E8D"/>
    <w:rsid w:val="009B007C"/>
    <w:rsid w:val="009B085C"/>
    <w:rsid w:val="009B16DE"/>
    <w:rsid w:val="009B1A98"/>
    <w:rsid w:val="009B3C5E"/>
    <w:rsid w:val="009B4195"/>
    <w:rsid w:val="009B4CDC"/>
    <w:rsid w:val="009B51D5"/>
    <w:rsid w:val="009B53EC"/>
    <w:rsid w:val="009B6621"/>
    <w:rsid w:val="009B6AD5"/>
    <w:rsid w:val="009C08EF"/>
    <w:rsid w:val="009C0B7F"/>
    <w:rsid w:val="009C1D33"/>
    <w:rsid w:val="009C1DC0"/>
    <w:rsid w:val="009C2243"/>
    <w:rsid w:val="009C3584"/>
    <w:rsid w:val="009C3BE9"/>
    <w:rsid w:val="009C41C8"/>
    <w:rsid w:val="009C4255"/>
    <w:rsid w:val="009C48FD"/>
    <w:rsid w:val="009C5532"/>
    <w:rsid w:val="009C5654"/>
    <w:rsid w:val="009C5949"/>
    <w:rsid w:val="009C59FF"/>
    <w:rsid w:val="009C5BB9"/>
    <w:rsid w:val="009C5C6C"/>
    <w:rsid w:val="009C6F84"/>
    <w:rsid w:val="009C74D0"/>
    <w:rsid w:val="009C7B7A"/>
    <w:rsid w:val="009D1A47"/>
    <w:rsid w:val="009D1C90"/>
    <w:rsid w:val="009D21D3"/>
    <w:rsid w:val="009D28D7"/>
    <w:rsid w:val="009D2C16"/>
    <w:rsid w:val="009D369D"/>
    <w:rsid w:val="009D3CB2"/>
    <w:rsid w:val="009D5527"/>
    <w:rsid w:val="009D573F"/>
    <w:rsid w:val="009D5B0E"/>
    <w:rsid w:val="009D5DE1"/>
    <w:rsid w:val="009D650F"/>
    <w:rsid w:val="009D73BC"/>
    <w:rsid w:val="009D75CD"/>
    <w:rsid w:val="009E0188"/>
    <w:rsid w:val="009E0783"/>
    <w:rsid w:val="009E1AA8"/>
    <w:rsid w:val="009E27CB"/>
    <w:rsid w:val="009E310D"/>
    <w:rsid w:val="009E3694"/>
    <w:rsid w:val="009E46B5"/>
    <w:rsid w:val="009E5A56"/>
    <w:rsid w:val="009E677D"/>
    <w:rsid w:val="009E7D9A"/>
    <w:rsid w:val="009F0026"/>
    <w:rsid w:val="009F0810"/>
    <w:rsid w:val="009F0B27"/>
    <w:rsid w:val="009F18F8"/>
    <w:rsid w:val="009F23A3"/>
    <w:rsid w:val="009F324F"/>
    <w:rsid w:val="009F3636"/>
    <w:rsid w:val="009F483B"/>
    <w:rsid w:val="009F55DF"/>
    <w:rsid w:val="009F5709"/>
    <w:rsid w:val="009F5752"/>
    <w:rsid w:val="009F6B96"/>
    <w:rsid w:val="009F6C68"/>
    <w:rsid w:val="009F7162"/>
    <w:rsid w:val="00A004E5"/>
    <w:rsid w:val="00A023D3"/>
    <w:rsid w:val="00A02750"/>
    <w:rsid w:val="00A037B6"/>
    <w:rsid w:val="00A0542B"/>
    <w:rsid w:val="00A05EF7"/>
    <w:rsid w:val="00A07385"/>
    <w:rsid w:val="00A07632"/>
    <w:rsid w:val="00A07DAD"/>
    <w:rsid w:val="00A10675"/>
    <w:rsid w:val="00A10772"/>
    <w:rsid w:val="00A10DD6"/>
    <w:rsid w:val="00A11F72"/>
    <w:rsid w:val="00A121C4"/>
    <w:rsid w:val="00A121D8"/>
    <w:rsid w:val="00A13417"/>
    <w:rsid w:val="00A13D25"/>
    <w:rsid w:val="00A14EC4"/>
    <w:rsid w:val="00A1620D"/>
    <w:rsid w:val="00A166D8"/>
    <w:rsid w:val="00A179DC"/>
    <w:rsid w:val="00A20925"/>
    <w:rsid w:val="00A227E6"/>
    <w:rsid w:val="00A22B35"/>
    <w:rsid w:val="00A22BCB"/>
    <w:rsid w:val="00A22DA3"/>
    <w:rsid w:val="00A23F03"/>
    <w:rsid w:val="00A24407"/>
    <w:rsid w:val="00A24C23"/>
    <w:rsid w:val="00A2592C"/>
    <w:rsid w:val="00A31148"/>
    <w:rsid w:val="00A319C7"/>
    <w:rsid w:val="00A32D3E"/>
    <w:rsid w:val="00A32FB8"/>
    <w:rsid w:val="00A34297"/>
    <w:rsid w:val="00A3457E"/>
    <w:rsid w:val="00A34AC0"/>
    <w:rsid w:val="00A34B44"/>
    <w:rsid w:val="00A3502A"/>
    <w:rsid w:val="00A370EF"/>
    <w:rsid w:val="00A373AF"/>
    <w:rsid w:val="00A40723"/>
    <w:rsid w:val="00A4204B"/>
    <w:rsid w:val="00A4228D"/>
    <w:rsid w:val="00A42753"/>
    <w:rsid w:val="00A427A9"/>
    <w:rsid w:val="00A42999"/>
    <w:rsid w:val="00A4522C"/>
    <w:rsid w:val="00A45C79"/>
    <w:rsid w:val="00A46CA2"/>
    <w:rsid w:val="00A46DD8"/>
    <w:rsid w:val="00A476FA"/>
    <w:rsid w:val="00A5113C"/>
    <w:rsid w:val="00A5179C"/>
    <w:rsid w:val="00A531C2"/>
    <w:rsid w:val="00A540B8"/>
    <w:rsid w:val="00A5440A"/>
    <w:rsid w:val="00A54C42"/>
    <w:rsid w:val="00A55829"/>
    <w:rsid w:val="00A57E80"/>
    <w:rsid w:val="00A608C4"/>
    <w:rsid w:val="00A6130F"/>
    <w:rsid w:val="00A617E5"/>
    <w:rsid w:val="00A63004"/>
    <w:rsid w:val="00A631CD"/>
    <w:rsid w:val="00A64BC6"/>
    <w:rsid w:val="00A658FD"/>
    <w:rsid w:val="00A65922"/>
    <w:rsid w:val="00A6594B"/>
    <w:rsid w:val="00A65D7D"/>
    <w:rsid w:val="00A6606F"/>
    <w:rsid w:val="00A665D5"/>
    <w:rsid w:val="00A66CB7"/>
    <w:rsid w:val="00A670B7"/>
    <w:rsid w:val="00A67689"/>
    <w:rsid w:val="00A7008E"/>
    <w:rsid w:val="00A7133A"/>
    <w:rsid w:val="00A714ED"/>
    <w:rsid w:val="00A7254E"/>
    <w:rsid w:val="00A734C7"/>
    <w:rsid w:val="00A734CE"/>
    <w:rsid w:val="00A73C95"/>
    <w:rsid w:val="00A759AE"/>
    <w:rsid w:val="00A75A65"/>
    <w:rsid w:val="00A75C85"/>
    <w:rsid w:val="00A75E73"/>
    <w:rsid w:val="00A775E2"/>
    <w:rsid w:val="00A806BB"/>
    <w:rsid w:val="00A8130B"/>
    <w:rsid w:val="00A8186C"/>
    <w:rsid w:val="00A81AAB"/>
    <w:rsid w:val="00A821E7"/>
    <w:rsid w:val="00A82223"/>
    <w:rsid w:val="00A827E0"/>
    <w:rsid w:val="00A82EF2"/>
    <w:rsid w:val="00A8334A"/>
    <w:rsid w:val="00A834C0"/>
    <w:rsid w:val="00A83DCA"/>
    <w:rsid w:val="00A8407B"/>
    <w:rsid w:val="00A84E7D"/>
    <w:rsid w:val="00A86046"/>
    <w:rsid w:val="00A860C0"/>
    <w:rsid w:val="00A87B03"/>
    <w:rsid w:val="00A87B86"/>
    <w:rsid w:val="00A87D83"/>
    <w:rsid w:val="00A90A5C"/>
    <w:rsid w:val="00A90C24"/>
    <w:rsid w:val="00A90E5D"/>
    <w:rsid w:val="00A90F3E"/>
    <w:rsid w:val="00A9297F"/>
    <w:rsid w:val="00A931A8"/>
    <w:rsid w:val="00A94165"/>
    <w:rsid w:val="00A9547C"/>
    <w:rsid w:val="00A96563"/>
    <w:rsid w:val="00A96D1F"/>
    <w:rsid w:val="00A97ACE"/>
    <w:rsid w:val="00AA0222"/>
    <w:rsid w:val="00AA313F"/>
    <w:rsid w:val="00AA3F6A"/>
    <w:rsid w:val="00AA4240"/>
    <w:rsid w:val="00AA45CE"/>
    <w:rsid w:val="00AA47E3"/>
    <w:rsid w:val="00AA4D36"/>
    <w:rsid w:val="00AA51A6"/>
    <w:rsid w:val="00AA551E"/>
    <w:rsid w:val="00AA663E"/>
    <w:rsid w:val="00AB00CC"/>
    <w:rsid w:val="00AB0410"/>
    <w:rsid w:val="00AB13BC"/>
    <w:rsid w:val="00AB1708"/>
    <w:rsid w:val="00AB1B59"/>
    <w:rsid w:val="00AB28EC"/>
    <w:rsid w:val="00AB2977"/>
    <w:rsid w:val="00AB2FA4"/>
    <w:rsid w:val="00AB3A02"/>
    <w:rsid w:val="00AB3CF8"/>
    <w:rsid w:val="00AB4616"/>
    <w:rsid w:val="00AB515A"/>
    <w:rsid w:val="00AB5498"/>
    <w:rsid w:val="00AB5CE4"/>
    <w:rsid w:val="00AB5D6F"/>
    <w:rsid w:val="00AB5DDD"/>
    <w:rsid w:val="00AB7417"/>
    <w:rsid w:val="00AC101E"/>
    <w:rsid w:val="00AC182A"/>
    <w:rsid w:val="00AC2096"/>
    <w:rsid w:val="00AC2D26"/>
    <w:rsid w:val="00AC2E92"/>
    <w:rsid w:val="00AC3D8C"/>
    <w:rsid w:val="00AC54AD"/>
    <w:rsid w:val="00AC60C1"/>
    <w:rsid w:val="00AC6F51"/>
    <w:rsid w:val="00AC7755"/>
    <w:rsid w:val="00AC7997"/>
    <w:rsid w:val="00AC7BF1"/>
    <w:rsid w:val="00AD1A7A"/>
    <w:rsid w:val="00AD2853"/>
    <w:rsid w:val="00AD3180"/>
    <w:rsid w:val="00AD38E8"/>
    <w:rsid w:val="00AD3DAE"/>
    <w:rsid w:val="00AD3FD5"/>
    <w:rsid w:val="00AD4320"/>
    <w:rsid w:val="00AD4F5E"/>
    <w:rsid w:val="00AD59BB"/>
    <w:rsid w:val="00AD629D"/>
    <w:rsid w:val="00AD78F2"/>
    <w:rsid w:val="00AD7B76"/>
    <w:rsid w:val="00AE0529"/>
    <w:rsid w:val="00AE12C7"/>
    <w:rsid w:val="00AE12DD"/>
    <w:rsid w:val="00AE1618"/>
    <w:rsid w:val="00AE1CBA"/>
    <w:rsid w:val="00AE2870"/>
    <w:rsid w:val="00AE3A0D"/>
    <w:rsid w:val="00AE3D7E"/>
    <w:rsid w:val="00AE4CDD"/>
    <w:rsid w:val="00AE5492"/>
    <w:rsid w:val="00AE54D8"/>
    <w:rsid w:val="00AE5902"/>
    <w:rsid w:val="00AE5904"/>
    <w:rsid w:val="00AE5B3E"/>
    <w:rsid w:val="00AE69DF"/>
    <w:rsid w:val="00AF0496"/>
    <w:rsid w:val="00AF0497"/>
    <w:rsid w:val="00AF09F9"/>
    <w:rsid w:val="00AF155B"/>
    <w:rsid w:val="00AF1702"/>
    <w:rsid w:val="00AF1C83"/>
    <w:rsid w:val="00AF24D1"/>
    <w:rsid w:val="00AF2E02"/>
    <w:rsid w:val="00AF464E"/>
    <w:rsid w:val="00AF54C6"/>
    <w:rsid w:val="00AF5C97"/>
    <w:rsid w:val="00AF6185"/>
    <w:rsid w:val="00AF635D"/>
    <w:rsid w:val="00AF6C3D"/>
    <w:rsid w:val="00B000A1"/>
    <w:rsid w:val="00B017EE"/>
    <w:rsid w:val="00B01EFA"/>
    <w:rsid w:val="00B028C8"/>
    <w:rsid w:val="00B03582"/>
    <w:rsid w:val="00B04A59"/>
    <w:rsid w:val="00B063A1"/>
    <w:rsid w:val="00B070F8"/>
    <w:rsid w:val="00B101E1"/>
    <w:rsid w:val="00B10424"/>
    <w:rsid w:val="00B10447"/>
    <w:rsid w:val="00B106E5"/>
    <w:rsid w:val="00B10859"/>
    <w:rsid w:val="00B10C48"/>
    <w:rsid w:val="00B11055"/>
    <w:rsid w:val="00B11853"/>
    <w:rsid w:val="00B11926"/>
    <w:rsid w:val="00B122E1"/>
    <w:rsid w:val="00B12369"/>
    <w:rsid w:val="00B123B4"/>
    <w:rsid w:val="00B12668"/>
    <w:rsid w:val="00B12BFB"/>
    <w:rsid w:val="00B12C72"/>
    <w:rsid w:val="00B138CD"/>
    <w:rsid w:val="00B157E8"/>
    <w:rsid w:val="00B1597A"/>
    <w:rsid w:val="00B15F90"/>
    <w:rsid w:val="00B16769"/>
    <w:rsid w:val="00B17481"/>
    <w:rsid w:val="00B201CC"/>
    <w:rsid w:val="00B2041E"/>
    <w:rsid w:val="00B20F2E"/>
    <w:rsid w:val="00B21040"/>
    <w:rsid w:val="00B21658"/>
    <w:rsid w:val="00B21CAE"/>
    <w:rsid w:val="00B22058"/>
    <w:rsid w:val="00B230C3"/>
    <w:rsid w:val="00B23D4E"/>
    <w:rsid w:val="00B25304"/>
    <w:rsid w:val="00B2591B"/>
    <w:rsid w:val="00B2631E"/>
    <w:rsid w:val="00B26626"/>
    <w:rsid w:val="00B2790E"/>
    <w:rsid w:val="00B30420"/>
    <w:rsid w:val="00B305C9"/>
    <w:rsid w:val="00B3063F"/>
    <w:rsid w:val="00B307DB"/>
    <w:rsid w:val="00B30A01"/>
    <w:rsid w:val="00B32C7C"/>
    <w:rsid w:val="00B33127"/>
    <w:rsid w:val="00B33146"/>
    <w:rsid w:val="00B341A7"/>
    <w:rsid w:val="00B344E7"/>
    <w:rsid w:val="00B3506D"/>
    <w:rsid w:val="00B350C1"/>
    <w:rsid w:val="00B35B68"/>
    <w:rsid w:val="00B35C54"/>
    <w:rsid w:val="00B362B6"/>
    <w:rsid w:val="00B36E6C"/>
    <w:rsid w:val="00B405A8"/>
    <w:rsid w:val="00B409A0"/>
    <w:rsid w:val="00B40D97"/>
    <w:rsid w:val="00B40ECF"/>
    <w:rsid w:val="00B42805"/>
    <w:rsid w:val="00B42FE9"/>
    <w:rsid w:val="00B43745"/>
    <w:rsid w:val="00B4388B"/>
    <w:rsid w:val="00B438F1"/>
    <w:rsid w:val="00B446AA"/>
    <w:rsid w:val="00B455B7"/>
    <w:rsid w:val="00B45F86"/>
    <w:rsid w:val="00B46580"/>
    <w:rsid w:val="00B468D9"/>
    <w:rsid w:val="00B46CCA"/>
    <w:rsid w:val="00B5043D"/>
    <w:rsid w:val="00B507B7"/>
    <w:rsid w:val="00B52119"/>
    <w:rsid w:val="00B52268"/>
    <w:rsid w:val="00B5303A"/>
    <w:rsid w:val="00B53A1B"/>
    <w:rsid w:val="00B53A79"/>
    <w:rsid w:val="00B53CFE"/>
    <w:rsid w:val="00B54E82"/>
    <w:rsid w:val="00B54F88"/>
    <w:rsid w:val="00B55200"/>
    <w:rsid w:val="00B5610F"/>
    <w:rsid w:val="00B561FF"/>
    <w:rsid w:val="00B564A5"/>
    <w:rsid w:val="00B57BF2"/>
    <w:rsid w:val="00B57CF0"/>
    <w:rsid w:val="00B60A58"/>
    <w:rsid w:val="00B62509"/>
    <w:rsid w:val="00B62E9B"/>
    <w:rsid w:val="00B62F1F"/>
    <w:rsid w:val="00B64427"/>
    <w:rsid w:val="00B644F7"/>
    <w:rsid w:val="00B64544"/>
    <w:rsid w:val="00B654CB"/>
    <w:rsid w:val="00B6560E"/>
    <w:rsid w:val="00B65EF7"/>
    <w:rsid w:val="00B70341"/>
    <w:rsid w:val="00B70821"/>
    <w:rsid w:val="00B70837"/>
    <w:rsid w:val="00B70F96"/>
    <w:rsid w:val="00B71762"/>
    <w:rsid w:val="00B71869"/>
    <w:rsid w:val="00B71BB7"/>
    <w:rsid w:val="00B72D01"/>
    <w:rsid w:val="00B72FE1"/>
    <w:rsid w:val="00B73DE5"/>
    <w:rsid w:val="00B74E8E"/>
    <w:rsid w:val="00B75B35"/>
    <w:rsid w:val="00B760E9"/>
    <w:rsid w:val="00B76156"/>
    <w:rsid w:val="00B762F3"/>
    <w:rsid w:val="00B7652D"/>
    <w:rsid w:val="00B778CE"/>
    <w:rsid w:val="00B8051D"/>
    <w:rsid w:val="00B8121A"/>
    <w:rsid w:val="00B82F6C"/>
    <w:rsid w:val="00B83992"/>
    <w:rsid w:val="00B8461E"/>
    <w:rsid w:val="00B85765"/>
    <w:rsid w:val="00B86B1E"/>
    <w:rsid w:val="00B87120"/>
    <w:rsid w:val="00B87434"/>
    <w:rsid w:val="00B87599"/>
    <w:rsid w:val="00B90211"/>
    <w:rsid w:val="00B952B3"/>
    <w:rsid w:val="00B953AD"/>
    <w:rsid w:val="00B95B77"/>
    <w:rsid w:val="00BA05B3"/>
    <w:rsid w:val="00BA0797"/>
    <w:rsid w:val="00BA28C4"/>
    <w:rsid w:val="00BA2F24"/>
    <w:rsid w:val="00BA4E19"/>
    <w:rsid w:val="00BA5576"/>
    <w:rsid w:val="00BA5A9F"/>
    <w:rsid w:val="00BA5AB6"/>
    <w:rsid w:val="00BA7C43"/>
    <w:rsid w:val="00BB00D2"/>
    <w:rsid w:val="00BB0593"/>
    <w:rsid w:val="00BB1761"/>
    <w:rsid w:val="00BB2286"/>
    <w:rsid w:val="00BB2E84"/>
    <w:rsid w:val="00BB424D"/>
    <w:rsid w:val="00BB4BC8"/>
    <w:rsid w:val="00BB4D27"/>
    <w:rsid w:val="00BB593E"/>
    <w:rsid w:val="00BB5D69"/>
    <w:rsid w:val="00BB5E01"/>
    <w:rsid w:val="00BB65AB"/>
    <w:rsid w:val="00BB672B"/>
    <w:rsid w:val="00BB6A1B"/>
    <w:rsid w:val="00BB6BCA"/>
    <w:rsid w:val="00BB6DA3"/>
    <w:rsid w:val="00BC0B08"/>
    <w:rsid w:val="00BC1A52"/>
    <w:rsid w:val="00BC2296"/>
    <w:rsid w:val="00BC27D3"/>
    <w:rsid w:val="00BC28A3"/>
    <w:rsid w:val="00BC299E"/>
    <w:rsid w:val="00BC300C"/>
    <w:rsid w:val="00BC394B"/>
    <w:rsid w:val="00BC3E24"/>
    <w:rsid w:val="00BC484A"/>
    <w:rsid w:val="00BC5871"/>
    <w:rsid w:val="00BC6603"/>
    <w:rsid w:val="00BC7AF0"/>
    <w:rsid w:val="00BD01FD"/>
    <w:rsid w:val="00BD0393"/>
    <w:rsid w:val="00BD12EE"/>
    <w:rsid w:val="00BD15A9"/>
    <w:rsid w:val="00BD20BE"/>
    <w:rsid w:val="00BD288E"/>
    <w:rsid w:val="00BD2916"/>
    <w:rsid w:val="00BD363C"/>
    <w:rsid w:val="00BD3668"/>
    <w:rsid w:val="00BD3B96"/>
    <w:rsid w:val="00BD4014"/>
    <w:rsid w:val="00BD4799"/>
    <w:rsid w:val="00BD4D26"/>
    <w:rsid w:val="00BD5217"/>
    <w:rsid w:val="00BD647E"/>
    <w:rsid w:val="00BD6B5D"/>
    <w:rsid w:val="00BD73C1"/>
    <w:rsid w:val="00BE01D8"/>
    <w:rsid w:val="00BE02E6"/>
    <w:rsid w:val="00BE06B8"/>
    <w:rsid w:val="00BE0811"/>
    <w:rsid w:val="00BE16ED"/>
    <w:rsid w:val="00BE20BA"/>
    <w:rsid w:val="00BE2423"/>
    <w:rsid w:val="00BE2754"/>
    <w:rsid w:val="00BE46EE"/>
    <w:rsid w:val="00BE5E8D"/>
    <w:rsid w:val="00BE666B"/>
    <w:rsid w:val="00BE7764"/>
    <w:rsid w:val="00BF03EE"/>
    <w:rsid w:val="00BF0A33"/>
    <w:rsid w:val="00BF1129"/>
    <w:rsid w:val="00BF277B"/>
    <w:rsid w:val="00BF334A"/>
    <w:rsid w:val="00BF33B9"/>
    <w:rsid w:val="00BF3705"/>
    <w:rsid w:val="00BF517C"/>
    <w:rsid w:val="00BF544B"/>
    <w:rsid w:val="00BF6E01"/>
    <w:rsid w:val="00BF71FF"/>
    <w:rsid w:val="00BF7354"/>
    <w:rsid w:val="00C000D2"/>
    <w:rsid w:val="00C00C71"/>
    <w:rsid w:val="00C00DAE"/>
    <w:rsid w:val="00C014B8"/>
    <w:rsid w:val="00C01675"/>
    <w:rsid w:val="00C01F6C"/>
    <w:rsid w:val="00C02022"/>
    <w:rsid w:val="00C02144"/>
    <w:rsid w:val="00C02BB8"/>
    <w:rsid w:val="00C03B45"/>
    <w:rsid w:val="00C03BF0"/>
    <w:rsid w:val="00C03E87"/>
    <w:rsid w:val="00C04621"/>
    <w:rsid w:val="00C0495F"/>
    <w:rsid w:val="00C05E34"/>
    <w:rsid w:val="00C05ECD"/>
    <w:rsid w:val="00C070E0"/>
    <w:rsid w:val="00C07BFC"/>
    <w:rsid w:val="00C11C95"/>
    <w:rsid w:val="00C11D55"/>
    <w:rsid w:val="00C12019"/>
    <w:rsid w:val="00C12564"/>
    <w:rsid w:val="00C1292A"/>
    <w:rsid w:val="00C1330A"/>
    <w:rsid w:val="00C13FC1"/>
    <w:rsid w:val="00C14630"/>
    <w:rsid w:val="00C17F43"/>
    <w:rsid w:val="00C17FA1"/>
    <w:rsid w:val="00C2034C"/>
    <w:rsid w:val="00C20416"/>
    <w:rsid w:val="00C21D35"/>
    <w:rsid w:val="00C2302D"/>
    <w:rsid w:val="00C23040"/>
    <w:rsid w:val="00C23A36"/>
    <w:rsid w:val="00C240B9"/>
    <w:rsid w:val="00C2496A"/>
    <w:rsid w:val="00C25AC7"/>
    <w:rsid w:val="00C27036"/>
    <w:rsid w:val="00C27F03"/>
    <w:rsid w:val="00C3055F"/>
    <w:rsid w:val="00C30B24"/>
    <w:rsid w:val="00C30F66"/>
    <w:rsid w:val="00C30FF1"/>
    <w:rsid w:val="00C311D0"/>
    <w:rsid w:val="00C316F2"/>
    <w:rsid w:val="00C31798"/>
    <w:rsid w:val="00C31D02"/>
    <w:rsid w:val="00C32775"/>
    <w:rsid w:val="00C32B69"/>
    <w:rsid w:val="00C32D3C"/>
    <w:rsid w:val="00C334A8"/>
    <w:rsid w:val="00C34EE1"/>
    <w:rsid w:val="00C3525D"/>
    <w:rsid w:val="00C35276"/>
    <w:rsid w:val="00C35858"/>
    <w:rsid w:val="00C3680B"/>
    <w:rsid w:val="00C36DEA"/>
    <w:rsid w:val="00C378C2"/>
    <w:rsid w:val="00C41137"/>
    <w:rsid w:val="00C4148B"/>
    <w:rsid w:val="00C4171C"/>
    <w:rsid w:val="00C42D0B"/>
    <w:rsid w:val="00C43028"/>
    <w:rsid w:val="00C436BA"/>
    <w:rsid w:val="00C43AAD"/>
    <w:rsid w:val="00C43F85"/>
    <w:rsid w:val="00C458EE"/>
    <w:rsid w:val="00C466F1"/>
    <w:rsid w:val="00C47042"/>
    <w:rsid w:val="00C50361"/>
    <w:rsid w:val="00C50C0D"/>
    <w:rsid w:val="00C51077"/>
    <w:rsid w:val="00C51B2D"/>
    <w:rsid w:val="00C51CEA"/>
    <w:rsid w:val="00C52269"/>
    <w:rsid w:val="00C524E3"/>
    <w:rsid w:val="00C525BE"/>
    <w:rsid w:val="00C528D4"/>
    <w:rsid w:val="00C537A8"/>
    <w:rsid w:val="00C53B79"/>
    <w:rsid w:val="00C54AC3"/>
    <w:rsid w:val="00C559DC"/>
    <w:rsid w:val="00C56A2E"/>
    <w:rsid w:val="00C5748B"/>
    <w:rsid w:val="00C57800"/>
    <w:rsid w:val="00C601A4"/>
    <w:rsid w:val="00C601C8"/>
    <w:rsid w:val="00C604DA"/>
    <w:rsid w:val="00C60637"/>
    <w:rsid w:val="00C606A1"/>
    <w:rsid w:val="00C60A03"/>
    <w:rsid w:val="00C61BD8"/>
    <w:rsid w:val="00C61CB0"/>
    <w:rsid w:val="00C61D89"/>
    <w:rsid w:val="00C61DAF"/>
    <w:rsid w:val="00C62B6E"/>
    <w:rsid w:val="00C62B87"/>
    <w:rsid w:val="00C639A8"/>
    <w:rsid w:val="00C63AB6"/>
    <w:rsid w:val="00C64229"/>
    <w:rsid w:val="00C64D94"/>
    <w:rsid w:val="00C64F55"/>
    <w:rsid w:val="00C65DEA"/>
    <w:rsid w:val="00C668C9"/>
    <w:rsid w:val="00C67126"/>
    <w:rsid w:val="00C671EA"/>
    <w:rsid w:val="00C6722C"/>
    <w:rsid w:val="00C709E9"/>
    <w:rsid w:val="00C71582"/>
    <w:rsid w:val="00C71BDB"/>
    <w:rsid w:val="00C725E1"/>
    <w:rsid w:val="00C7276B"/>
    <w:rsid w:val="00C72A6E"/>
    <w:rsid w:val="00C731D9"/>
    <w:rsid w:val="00C73CA8"/>
    <w:rsid w:val="00C73CE5"/>
    <w:rsid w:val="00C73D6E"/>
    <w:rsid w:val="00C7444B"/>
    <w:rsid w:val="00C74FF7"/>
    <w:rsid w:val="00C75111"/>
    <w:rsid w:val="00C7561A"/>
    <w:rsid w:val="00C756F6"/>
    <w:rsid w:val="00C75C42"/>
    <w:rsid w:val="00C76B00"/>
    <w:rsid w:val="00C80235"/>
    <w:rsid w:val="00C813C4"/>
    <w:rsid w:val="00C8159B"/>
    <w:rsid w:val="00C82333"/>
    <w:rsid w:val="00C82D00"/>
    <w:rsid w:val="00C84BAE"/>
    <w:rsid w:val="00C853FF"/>
    <w:rsid w:val="00C859B7"/>
    <w:rsid w:val="00C8689B"/>
    <w:rsid w:val="00C87137"/>
    <w:rsid w:val="00C876C8"/>
    <w:rsid w:val="00C87D3E"/>
    <w:rsid w:val="00C92A7F"/>
    <w:rsid w:val="00C92F59"/>
    <w:rsid w:val="00C9458D"/>
    <w:rsid w:val="00C94A0A"/>
    <w:rsid w:val="00C9520D"/>
    <w:rsid w:val="00C952C7"/>
    <w:rsid w:val="00C959E1"/>
    <w:rsid w:val="00C9726C"/>
    <w:rsid w:val="00C97EED"/>
    <w:rsid w:val="00CA0303"/>
    <w:rsid w:val="00CA0737"/>
    <w:rsid w:val="00CA0B6B"/>
    <w:rsid w:val="00CA102D"/>
    <w:rsid w:val="00CA1F5E"/>
    <w:rsid w:val="00CA22BB"/>
    <w:rsid w:val="00CA28C7"/>
    <w:rsid w:val="00CA4129"/>
    <w:rsid w:val="00CA4922"/>
    <w:rsid w:val="00CA4EC1"/>
    <w:rsid w:val="00CA5986"/>
    <w:rsid w:val="00CA687B"/>
    <w:rsid w:val="00CB0370"/>
    <w:rsid w:val="00CB21EA"/>
    <w:rsid w:val="00CB4438"/>
    <w:rsid w:val="00CB5083"/>
    <w:rsid w:val="00CB598D"/>
    <w:rsid w:val="00CB63AF"/>
    <w:rsid w:val="00CB687B"/>
    <w:rsid w:val="00CC0364"/>
    <w:rsid w:val="00CC12E3"/>
    <w:rsid w:val="00CC1CBA"/>
    <w:rsid w:val="00CC25B9"/>
    <w:rsid w:val="00CC2FC8"/>
    <w:rsid w:val="00CC4C8B"/>
    <w:rsid w:val="00CC5034"/>
    <w:rsid w:val="00CC5124"/>
    <w:rsid w:val="00CC517F"/>
    <w:rsid w:val="00CC534B"/>
    <w:rsid w:val="00CC56C4"/>
    <w:rsid w:val="00CC59DB"/>
    <w:rsid w:val="00CC5C34"/>
    <w:rsid w:val="00CC60E8"/>
    <w:rsid w:val="00CC612E"/>
    <w:rsid w:val="00CC6451"/>
    <w:rsid w:val="00CC686A"/>
    <w:rsid w:val="00CC6A43"/>
    <w:rsid w:val="00CC729E"/>
    <w:rsid w:val="00CC7B04"/>
    <w:rsid w:val="00CD16FF"/>
    <w:rsid w:val="00CD2A0F"/>
    <w:rsid w:val="00CD2C9D"/>
    <w:rsid w:val="00CD2D75"/>
    <w:rsid w:val="00CD31A1"/>
    <w:rsid w:val="00CD3745"/>
    <w:rsid w:val="00CD4477"/>
    <w:rsid w:val="00CD4846"/>
    <w:rsid w:val="00CD5338"/>
    <w:rsid w:val="00CD6334"/>
    <w:rsid w:val="00CE003B"/>
    <w:rsid w:val="00CE09A3"/>
    <w:rsid w:val="00CE1AE0"/>
    <w:rsid w:val="00CE278C"/>
    <w:rsid w:val="00CE2EF4"/>
    <w:rsid w:val="00CE334F"/>
    <w:rsid w:val="00CE5572"/>
    <w:rsid w:val="00CE5E83"/>
    <w:rsid w:val="00CE7B3F"/>
    <w:rsid w:val="00CF083C"/>
    <w:rsid w:val="00CF0AED"/>
    <w:rsid w:val="00CF45BC"/>
    <w:rsid w:val="00CF45D4"/>
    <w:rsid w:val="00CF5062"/>
    <w:rsid w:val="00CF5405"/>
    <w:rsid w:val="00CF5AD0"/>
    <w:rsid w:val="00CF6056"/>
    <w:rsid w:val="00CF76EE"/>
    <w:rsid w:val="00D00C38"/>
    <w:rsid w:val="00D00D45"/>
    <w:rsid w:val="00D022F4"/>
    <w:rsid w:val="00D02384"/>
    <w:rsid w:val="00D02F1F"/>
    <w:rsid w:val="00D033C9"/>
    <w:rsid w:val="00D035D7"/>
    <w:rsid w:val="00D03CF4"/>
    <w:rsid w:val="00D03EFB"/>
    <w:rsid w:val="00D04312"/>
    <w:rsid w:val="00D04D0C"/>
    <w:rsid w:val="00D052A7"/>
    <w:rsid w:val="00D05404"/>
    <w:rsid w:val="00D05B57"/>
    <w:rsid w:val="00D06571"/>
    <w:rsid w:val="00D06B74"/>
    <w:rsid w:val="00D06DFB"/>
    <w:rsid w:val="00D06FEF"/>
    <w:rsid w:val="00D10D5F"/>
    <w:rsid w:val="00D11EF4"/>
    <w:rsid w:val="00D12500"/>
    <w:rsid w:val="00D12797"/>
    <w:rsid w:val="00D131B8"/>
    <w:rsid w:val="00D13A92"/>
    <w:rsid w:val="00D14592"/>
    <w:rsid w:val="00D14979"/>
    <w:rsid w:val="00D17823"/>
    <w:rsid w:val="00D21CCC"/>
    <w:rsid w:val="00D22326"/>
    <w:rsid w:val="00D22B57"/>
    <w:rsid w:val="00D22BC3"/>
    <w:rsid w:val="00D23124"/>
    <w:rsid w:val="00D23C07"/>
    <w:rsid w:val="00D244D7"/>
    <w:rsid w:val="00D2616A"/>
    <w:rsid w:val="00D26996"/>
    <w:rsid w:val="00D26BC0"/>
    <w:rsid w:val="00D26D8C"/>
    <w:rsid w:val="00D26D98"/>
    <w:rsid w:val="00D271DB"/>
    <w:rsid w:val="00D2762B"/>
    <w:rsid w:val="00D27FAD"/>
    <w:rsid w:val="00D311D3"/>
    <w:rsid w:val="00D31A1A"/>
    <w:rsid w:val="00D31E72"/>
    <w:rsid w:val="00D32548"/>
    <w:rsid w:val="00D3306F"/>
    <w:rsid w:val="00D33F17"/>
    <w:rsid w:val="00D33F2E"/>
    <w:rsid w:val="00D34109"/>
    <w:rsid w:val="00D34291"/>
    <w:rsid w:val="00D350BE"/>
    <w:rsid w:val="00D358E7"/>
    <w:rsid w:val="00D3596B"/>
    <w:rsid w:val="00D359FC"/>
    <w:rsid w:val="00D35B39"/>
    <w:rsid w:val="00D36C37"/>
    <w:rsid w:val="00D37233"/>
    <w:rsid w:val="00D374D6"/>
    <w:rsid w:val="00D40E19"/>
    <w:rsid w:val="00D41312"/>
    <w:rsid w:val="00D4132B"/>
    <w:rsid w:val="00D41D92"/>
    <w:rsid w:val="00D43A48"/>
    <w:rsid w:val="00D4475E"/>
    <w:rsid w:val="00D44B7B"/>
    <w:rsid w:val="00D4500D"/>
    <w:rsid w:val="00D45A31"/>
    <w:rsid w:val="00D461E3"/>
    <w:rsid w:val="00D469CB"/>
    <w:rsid w:val="00D47663"/>
    <w:rsid w:val="00D47F7C"/>
    <w:rsid w:val="00D501A0"/>
    <w:rsid w:val="00D5071A"/>
    <w:rsid w:val="00D50A9D"/>
    <w:rsid w:val="00D512BF"/>
    <w:rsid w:val="00D5192B"/>
    <w:rsid w:val="00D5198F"/>
    <w:rsid w:val="00D51A33"/>
    <w:rsid w:val="00D5224C"/>
    <w:rsid w:val="00D53E13"/>
    <w:rsid w:val="00D53E5B"/>
    <w:rsid w:val="00D54742"/>
    <w:rsid w:val="00D553FF"/>
    <w:rsid w:val="00D55C8A"/>
    <w:rsid w:val="00D56AF7"/>
    <w:rsid w:val="00D56E9F"/>
    <w:rsid w:val="00D573B0"/>
    <w:rsid w:val="00D57A2E"/>
    <w:rsid w:val="00D60316"/>
    <w:rsid w:val="00D60E2E"/>
    <w:rsid w:val="00D61563"/>
    <w:rsid w:val="00D6212E"/>
    <w:rsid w:val="00D62CE9"/>
    <w:rsid w:val="00D62F4E"/>
    <w:rsid w:val="00D633FE"/>
    <w:rsid w:val="00D636EC"/>
    <w:rsid w:val="00D63A83"/>
    <w:rsid w:val="00D66EF4"/>
    <w:rsid w:val="00D678A2"/>
    <w:rsid w:val="00D67F53"/>
    <w:rsid w:val="00D7128D"/>
    <w:rsid w:val="00D71746"/>
    <w:rsid w:val="00D71B2E"/>
    <w:rsid w:val="00D71F95"/>
    <w:rsid w:val="00D7382F"/>
    <w:rsid w:val="00D742AB"/>
    <w:rsid w:val="00D74B13"/>
    <w:rsid w:val="00D74B71"/>
    <w:rsid w:val="00D74E99"/>
    <w:rsid w:val="00D74EC8"/>
    <w:rsid w:val="00D75BD5"/>
    <w:rsid w:val="00D761CC"/>
    <w:rsid w:val="00D80C98"/>
    <w:rsid w:val="00D81242"/>
    <w:rsid w:val="00D8198C"/>
    <w:rsid w:val="00D819D8"/>
    <w:rsid w:val="00D81D25"/>
    <w:rsid w:val="00D83738"/>
    <w:rsid w:val="00D83D5A"/>
    <w:rsid w:val="00D843CB"/>
    <w:rsid w:val="00D850E9"/>
    <w:rsid w:val="00D8579D"/>
    <w:rsid w:val="00D85A7F"/>
    <w:rsid w:val="00D85C34"/>
    <w:rsid w:val="00D85D29"/>
    <w:rsid w:val="00D866E2"/>
    <w:rsid w:val="00D86E7C"/>
    <w:rsid w:val="00D87F04"/>
    <w:rsid w:val="00D90F34"/>
    <w:rsid w:val="00D91907"/>
    <w:rsid w:val="00D922E6"/>
    <w:rsid w:val="00D92B25"/>
    <w:rsid w:val="00D92DDA"/>
    <w:rsid w:val="00D931F0"/>
    <w:rsid w:val="00D93512"/>
    <w:rsid w:val="00D936DF"/>
    <w:rsid w:val="00D9661A"/>
    <w:rsid w:val="00D96A17"/>
    <w:rsid w:val="00D975F5"/>
    <w:rsid w:val="00D97B4C"/>
    <w:rsid w:val="00DA0645"/>
    <w:rsid w:val="00DA0B75"/>
    <w:rsid w:val="00DA0F11"/>
    <w:rsid w:val="00DA13F9"/>
    <w:rsid w:val="00DA1B6F"/>
    <w:rsid w:val="00DA2302"/>
    <w:rsid w:val="00DA2437"/>
    <w:rsid w:val="00DA2D81"/>
    <w:rsid w:val="00DA4333"/>
    <w:rsid w:val="00DA4B25"/>
    <w:rsid w:val="00DA53BB"/>
    <w:rsid w:val="00DA6002"/>
    <w:rsid w:val="00DA6D3D"/>
    <w:rsid w:val="00DA7199"/>
    <w:rsid w:val="00DA7363"/>
    <w:rsid w:val="00DA7829"/>
    <w:rsid w:val="00DA7DDF"/>
    <w:rsid w:val="00DA7F87"/>
    <w:rsid w:val="00DB0724"/>
    <w:rsid w:val="00DB1645"/>
    <w:rsid w:val="00DB178A"/>
    <w:rsid w:val="00DB1C91"/>
    <w:rsid w:val="00DB26ED"/>
    <w:rsid w:val="00DB3200"/>
    <w:rsid w:val="00DB3C2D"/>
    <w:rsid w:val="00DB54F2"/>
    <w:rsid w:val="00DB58BF"/>
    <w:rsid w:val="00DB58D6"/>
    <w:rsid w:val="00DB6583"/>
    <w:rsid w:val="00DB770D"/>
    <w:rsid w:val="00DB7EC5"/>
    <w:rsid w:val="00DC0B4A"/>
    <w:rsid w:val="00DC13CF"/>
    <w:rsid w:val="00DC1846"/>
    <w:rsid w:val="00DC1CA4"/>
    <w:rsid w:val="00DC244C"/>
    <w:rsid w:val="00DC354B"/>
    <w:rsid w:val="00DC3740"/>
    <w:rsid w:val="00DC39C7"/>
    <w:rsid w:val="00DC4550"/>
    <w:rsid w:val="00DC4F5A"/>
    <w:rsid w:val="00DC5669"/>
    <w:rsid w:val="00DC5F93"/>
    <w:rsid w:val="00DC67BA"/>
    <w:rsid w:val="00DC7471"/>
    <w:rsid w:val="00DC77BE"/>
    <w:rsid w:val="00DD08A2"/>
    <w:rsid w:val="00DD0F07"/>
    <w:rsid w:val="00DD0FC3"/>
    <w:rsid w:val="00DD10A4"/>
    <w:rsid w:val="00DD12F1"/>
    <w:rsid w:val="00DD1C5D"/>
    <w:rsid w:val="00DD1CFC"/>
    <w:rsid w:val="00DD51FB"/>
    <w:rsid w:val="00DD6645"/>
    <w:rsid w:val="00DD673C"/>
    <w:rsid w:val="00DE0396"/>
    <w:rsid w:val="00DE0C75"/>
    <w:rsid w:val="00DE111F"/>
    <w:rsid w:val="00DE1DB7"/>
    <w:rsid w:val="00DE2C3C"/>
    <w:rsid w:val="00DE2F84"/>
    <w:rsid w:val="00DE3619"/>
    <w:rsid w:val="00DE4245"/>
    <w:rsid w:val="00DE4B69"/>
    <w:rsid w:val="00DE4C01"/>
    <w:rsid w:val="00DE4DF4"/>
    <w:rsid w:val="00DE52C2"/>
    <w:rsid w:val="00DE6642"/>
    <w:rsid w:val="00DE68B1"/>
    <w:rsid w:val="00DE6F3C"/>
    <w:rsid w:val="00DE7ADA"/>
    <w:rsid w:val="00DE7D4F"/>
    <w:rsid w:val="00DF39A5"/>
    <w:rsid w:val="00DF3EBC"/>
    <w:rsid w:val="00DF5CD8"/>
    <w:rsid w:val="00E001BE"/>
    <w:rsid w:val="00E01002"/>
    <w:rsid w:val="00E0150A"/>
    <w:rsid w:val="00E0256B"/>
    <w:rsid w:val="00E03972"/>
    <w:rsid w:val="00E04171"/>
    <w:rsid w:val="00E05866"/>
    <w:rsid w:val="00E05DB5"/>
    <w:rsid w:val="00E0724E"/>
    <w:rsid w:val="00E101D7"/>
    <w:rsid w:val="00E10524"/>
    <w:rsid w:val="00E11D48"/>
    <w:rsid w:val="00E11DD2"/>
    <w:rsid w:val="00E11EE1"/>
    <w:rsid w:val="00E13744"/>
    <w:rsid w:val="00E147BB"/>
    <w:rsid w:val="00E149F8"/>
    <w:rsid w:val="00E157A2"/>
    <w:rsid w:val="00E16F06"/>
    <w:rsid w:val="00E20D38"/>
    <w:rsid w:val="00E216E8"/>
    <w:rsid w:val="00E221C6"/>
    <w:rsid w:val="00E22D10"/>
    <w:rsid w:val="00E23771"/>
    <w:rsid w:val="00E23DE6"/>
    <w:rsid w:val="00E23EDC"/>
    <w:rsid w:val="00E2469B"/>
    <w:rsid w:val="00E24854"/>
    <w:rsid w:val="00E24A22"/>
    <w:rsid w:val="00E24E01"/>
    <w:rsid w:val="00E250D4"/>
    <w:rsid w:val="00E25371"/>
    <w:rsid w:val="00E26193"/>
    <w:rsid w:val="00E2671B"/>
    <w:rsid w:val="00E26F61"/>
    <w:rsid w:val="00E27C73"/>
    <w:rsid w:val="00E27E53"/>
    <w:rsid w:val="00E3018F"/>
    <w:rsid w:val="00E31D16"/>
    <w:rsid w:val="00E3209F"/>
    <w:rsid w:val="00E32D26"/>
    <w:rsid w:val="00E3311F"/>
    <w:rsid w:val="00E3476A"/>
    <w:rsid w:val="00E34AE7"/>
    <w:rsid w:val="00E34B02"/>
    <w:rsid w:val="00E34DBD"/>
    <w:rsid w:val="00E357F1"/>
    <w:rsid w:val="00E35FF8"/>
    <w:rsid w:val="00E3631B"/>
    <w:rsid w:val="00E3728B"/>
    <w:rsid w:val="00E412A5"/>
    <w:rsid w:val="00E41AB0"/>
    <w:rsid w:val="00E42E74"/>
    <w:rsid w:val="00E43078"/>
    <w:rsid w:val="00E4324D"/>
    <w:rsid w:val="00E43326"/>
    <w:rsid w:val="00E43E1C"/>
    <w:rsid w:val="00E44C1B"/>
    <w:rsid w:val="00E4518B"/>
    <w:rsid w:val="00E46150"/>
    <w:rsid w:val="00E4626A"/>
    <w:rsid w:val="00E47684"/>
    <w:rsid w:val="00E47BBC"/>
    <w:rsid w:val="00E513FE"/>
    <w:rsid w:val="00E51873"/>
    <w:rsid w:val="00E51B1E"/>
    <w:rsid w:val="00E52771"/>
    <w:rsid w:val="00E544F9"/>
    <w:rsid w:val="00E5473F"/>
    <w:rsid w:val="00E54A97"/>
    <w:rsid w:val="00E56161"/>
    <w:rsid w:val="00E576B7"/>
    <w:rsid w:val="00E57725"/>
    <w:rsid w:val="00E57856"/>
    <w:rsid w:val="00E57C4C"/>
    <w:rsid w:val="00E60D4D"/>
    <w:rsid w:val="00E610CD"/>
    <w:rsid w:val="00E61C7C"/>
    <w:rsid w:val="00E62EC7"/>
    <w:rsid w:val="00E63489"/>
    <w:rsid w:val="00E6350B"/>
    <w:rsid w:val="00E64870"/>
    <w:rsid w:val="00E64990"/>
    <w:rsid w:val="00E654BD"/>
    <w:rsid w:val="00E65777"/>
    <w:rsid w:val="00E679AE"/>
    <w:rsid w:val="00E70E4A"/>
    <w:rsid w:val="00E718A9"/>
    <w:rsid w:val="00E72164"/>
    <w:rsid w:val="00E72420"/>
    <w:rsid w:val="00E73523"/>
    <w:rsid w:val="00E74A08"/>
    <w:rsid w:val="00E74DB3"/>
    <w:rsid w:val="00E75AC6"/>
    <w:rsid w:val="00E76736"/>
    <w:rsid w:val="00E77927"/>
    <w:rsid w:val="00E80942"/>
    <w:rsid w:val="00E8106B"/>
    <w:rsid w:val="00E815FD"/>
    <w:rsid w:val="00E81F26"/>
    <w:rsid w:val="00E823BB"/>
    <w:rsid w:val="00E82D37"/>
    <w:rsid w:val="00E83D04"/>
    <w:rsid w:val="00E83E6E"/>
    <w:rsid w:val="00E865C7"/>
    <w:rsid w:val="00E874C3"/>
    <w:rsid w:val="00E87C3B"/>
    <w:rsid w:val="00E90B78"/>
    <w:rsid w:val="00E90E18"/>
    <w:rsid w:val="00E911AC"/>
    <w:rsid w:val="00E91546"/>
    <w:rsid w:val="00E91A00"/>
    <w:rsid w:val="00E9206A"/>
    <w:rsid w:val="00E9286C"/>
    <w:rsid w:val="00E92B7D"/>
    <w:rsid w:val="00E935D6"/>
    <w:rsid w:val="00E93964"/>
    <w:rsid w:val="00E948EE"/>
    <w:rsid w:val="00E94BE0"/>
    <w:rsid w:val="00E953DB"/>
    <w:rsid w:val="00E96220"/>
    <w:rsid w:val="00E969AC"/>
    <w:rsid w:val="00EA06ED"/>
    <w:rsid w:val="00EA07DC"/>
    <w:rsid w:val="00EA128C"/>
    <w:rsid w:val="00EA2093"/>
    <w:rsid w:val="00EA21B8"/>
    <w:rsid w:val="00EA260E"/>
    <w:rsid w:val="00EA2E25"/>
    <w:rsid w:val="00EA2FA5"/>
    <w:rsid w:val="00EA332C"/>
    <w:rsid w:val="00EA33F4"/>
    <w:rsid w:val="00EA41A8"/>
    <w:rsid w:val="00EA4435"/>
    <w:rsid w:val="00EA4564"/>
    <w:rsid w:val="00EA4B45"/>
    <w:rsid w:val="00EA4BAA"/>
    <w:rsid w:val="00EA5632"/>
    <w:rsid w:val="00EA5D77"/>
    <w:rsid w:val="00EA618C"/>
    <w:rsid w:val="00EA6AB4"/>
    <w:rsid w:val="00EA6C4C"/>
    <w:rsid w:val="00EA700E"/>
    <w:rsid w:val="00EA764E"/>
    <w:rsid w:val="00EB0B8C"/>
    <w:rsid w:val="00EB1FC0"/>
    <w:rsid w:val="00EB2125"/>
    <w:rsid w:val="00EB37C7"/>
    <w:rsid w:val="00EB4470"/>
    <w:rsid w:val="00EB4C85"/>
    <w:rsid w:val="00EB4F9A"/>
    <w:rsid w:val="00EB5C94"/>
    <w:rsid w:val="00EB660D"/>
    <w:rsid w:val="00EB6BA0"/>
    <w:rsid w:val="00EB767F"/>
    <w:rsid w:val="00EC1AFD"/>
    <w:rsid w:val="00EC1E5E"/>
    <w:rsid w:val="00EC29EF"/>
    <w:rsid w:val="00EC2FDC"/>
    <w:rsid w:val="00EC318E"/>
    <w:rsid w:val="00EC3585"/>
    <w:rsid w:val="00EC462B"/>
    <w:rsid w:val="00EC4E09"/>
    <w:rsid w:val="00EC5384"/>
    <w:rsid w:val="00EC5E2F"/>
    <w:rsid w:val="00EC5EF8"/>
    <w:rsid w:val="00EC791A"/>
    <w:rsid w:val="00ED0D24"/>
    <w:rsid w:val="00ED2016"/>
    <w:rsid w:val="00ED2801"/>
    <w:rsid w:val="00ED284B"/>
    <w:rsid w:val="00ED34F0"/>
    <w:rsid w:val="00ED41DD"/>
    <w:rsid w:val="00ED6018"/>
    <w:rsid w:val="00ED7F96"/>
    <w:rsid w:val="00EE0284"/>
    <w:rsid w:val="00EE08E3"/>
    <w:rsid w:val="00EE0FB4"/>
    <w:rsid w:val="00EE1839"/>
    <w:rsid w:val="00EE2D8B"/>
    <w:rsid w:val="00EE34F2"/>
    <w:rsid w:val="00EE35E4"/>
    <w:rsid w:val="00EE364F"/>
    <w:rsid w:val="00EE36FB"/>
    <w:rsid w:val="00EE3B46"/>
    <w:rsid w:val="00EE4732"/>
    <w:rsid w:val="00EE499C"/>
    <w:rsid w:val="00EE5518"/>
    <w:rsid w:val="00EE5586"/>
    <w:rsid w:val="00EE5EC6"/>
    <w:rsid w:val="00EF026C"/>
    <w:rsid w:val="00EF0917"/>
    <w:rsid w:val="00EF09FA"/>
    <w:rsid w:val="00EF0F71"/>
    <w:rsid w:val="00EF102F"/>
    <w:rsid w:val="00EF2C9E"/>
    <w:rsid w:val="00EF3340"/>
    <w:rsid w:val="00EF41D5"/>
    <w:rsid w:val="00EF4439"/>
    <w:rsid w:val="00EF4810"/>
    <w:rsid w:val="00EF5232"/>
    <w:rsid w:val="00EF5263"/>
    <w:rsid w:val="00EF6EAC"/>
    <w:rsid w:val="00EF73F9"/>
    <w:rsid w:val="00F00AF1"/>
    <w:rsid w:val="00F02F81"/>
    <w:rsid w:val="00F038F4"/>
    <w:rsid w:val="00F03C29"/>
    <w:rsid w:val="00F03D14"/>
    <w:rsid w:val="00F03DBB"/>
    <w:rsid w:val="00F06012"/>
    <w:rsid w:val="00F07587"/>
    <w:rsid w:val="00F07716"/>
    <w:rsid w:val="00F07A64"/>
    <w:rsid w:val="00F1036B"/>
    <w:rsid w:val="00F10403"/>
    <w:rsid w:val="00F10BB8"/>
    <w:rsid w:val="00F10CE5"/>
    <w:rsid w:val="00F11DF6"/>
    <w:rsid w:val="00F12CF1"/>
    <w:rsid w:val="00F134EE"/>
    <w:rsid w:val="00F1462D"/>
    <w:rsid w:val="00F14EF7"/>
    <w:rsid w:val="00F150F6"/>
    <w:rsid w:val="00F1534E"/>
    <w:rsid w:val="00F157AE"/>
    <w:rsid w:val="00F16360"/>
    <w:rsid w:val="00F163C4"/>
    <w:rsid w:val="00F16715"/>
    <w:rsid w:val="00F16888"/>
    <w:rsid w:val="00F17827"/>
    <w:rsid w:val="00F20657"/>
    <w:rsid w:val="00F20CF6"/>
    <w:rsid w:val="00F2174A"/>
    <w:rsid w:val="00F22140"/>
    <w:rsid w:val="00F221E1"/>
    <w:rsid w:val="00F22CA5"/>
    <w:rsid w:val="00F242FE"/>
    <w:rsid w:val="00F259D5"/>
    <w:rsid w:val="00F25A64"/>
    <w:rsid w:val="00F261F3"/>
    <w:rsid w:val="00F27924"/>
    <w:rsid w:val="00F279AA"/>
    <w:rsid w:val="00F30C21"/>
    <w:rsid w:val="00F30EFB"/>
    <w:rsid w:val="00F311D5"/>
    <w:rsid w:val="00F311F7"/>
    <w:rsid w:val="00F312AB"/>
    <w:rsid w:val="00F31580"/>
    <w:rsid w:val="00F31689"/>
    <w:rsid w:val="00F31772"/>
    <w:rsid w:val="00F31D7A"/>
    <w:rsid w:val="00F32B6B"/>
    <w:rsid w:val="00F3301D"/>
    <w:rsid w:val="00F35A28"/>
    <w:rsid w:val="00F35AE9"/>
    <w:rsid w:val="00F35AF8"/>
    <w:rsid w:val="00F35F70"/>
    <w:rsid w:val="00F371FA"/>
    <w:rsid w:val="00F41404"/>
    <w:rsid w:val="00F42608"/>
    <w:rsid w:val="00F42908"/>
    <w:rsid w:val="00F431F6"/>
    <w:rsid w:val="00F4331F"/>
    <w:rsid w:val="00F44ABC"/>
    <w:rsid w:val="00F4752D"/>
    <w:rsid w:val="00F4794B"/>
    <w:rsid w:val="00F47DA8"/>
    <w:rsid w:val="00F5068F"/>
    <w:rsid w:val="00F50CE8"/>
    <w:rsid w:val="00F5150E"/>
    <w:rsid w:val="00F52257"/>
    <w:rsid w:val="00F52502"/>
    <w:rsid w:val="00F53FDF"/>
    <w:rsid w:val="00F5405D"/>
    <w:rsid w:val="00F547E7"/>
    <w:rsid w:val="00F54913"/>
    <w:rsid w:val="00F54CC1"/>
    <w:rsid w:val="00F551DA"/>
    <w:rsid w:val="00F55566"/>
    <w:rsid w:val="00F55E56"/>
    <w:rsid w:val="00F5672B"/>
    <w:rsid w:val="00F5682B"/>
    <w:rsid w:val="00F56CEB"/>
    <w:rsid w:val="00F579F4"/>
    <w:rsid w:val="00F61317"/>
    <w:rsid w:val="00F613B6"/>
    <w:rsid w:val="00F62749"/>
    <w:rsid w:val="00F62767"/>
    <w:rsid w:val="00F6330E"/>
    <w:rsid w:val="00F6403C"/>
    <w:rsid w:val="00F656C3"/>
    <w:rsid w:val="00F6623E"/>
    <w:rsid w:val="00F667C5"/>
    <w:rsid w:val="00F66B54"/>
    <w:rsid w:val="00F6730A"/>
    <w:rsid w:val="00F673D2"/>
    <w:rsid w:val="00F705D8"/>
    <w:rsid w:val="00F70DB3"/>
    <w:rsid w:val="00F7106F"/>
    <w:rsid w:val="00F71BF9"/>
    <w:rsid w:val="00F72F8A"/>
    <w:rsid w:val="00F73385"/>
    <w:rsid w:val="00F73A41"/>
    <w:rsid w:val="00F746DA"/>
    <w:rsid w:val="00F74CAF"/>
    <w:rsid w:val="00F75426"/>
    <w:rsid w:val="00F75FB9"/>
    <w:rsid w:val="00F76163"/>
    <w:rsid w:val="00F7644A"/>
    <w:rsid w:val="00F77049"/>
    <w:rsid w:val="00F77496"/>
    <w:rsid w:val="00F80875"/>
    <w:rsid w:val="00F811C6"/>
    <w:rsid w:val="00F82DC8"/>
    <w:rsid w:val="00F833BA"/>
    <w:rsid w:val="00F83D4F"/>
    <w:rsid w:val="00F83FE8"/>
    <w:rsid w:val="00F84179"/>
    <w:rsid w:val="00F84A5A"/>
    <w:rsid w:val="00F84C97"/>
    <w:rsid w:val="00F85EBA"/>
    <w:rsid w:val="00F86016"/>
    <w:rsid w:val="00F861E1"/>
    <w:rsid w:val="00F86F2A"/>
    <w:rsid w:val="00F902C1"/>
    <w:rsid w:val="00F9100D"/>
    <w:rsid w:val="00F91878"/>
    <w:rsid w:val="00F93A69"/>
    <w:rsid w:val="00F9450F"/>
    <w:rsid w:val="00F94A54"/>
    <w:rsid w:val="00F95664"/>
    <w:rsid w:val="00F963D2"/>
    <w:rsid w:val="00F96E52"/>
    <w:rsid w:val="00F97643"/>
    <w:rsid w:val="00F9775F"/>
    <w:rsid w:val="00F97D09"/>
    <w:rsid w:val="00FA0345"/>
    <w:rsid w:val="00FA0E99"/>
    <w:rsid w:val="00FA13FF"/>
    <w:rsid w:val="00FA1EA7"/>
    <w:rsid w:val="00FA2B76"/>
    <w:rsid w:val="00FA385B"/>
    <w:rsid w:val="00FA3CDF"/>
    <w:rsid w:val="00FA3E4D"/>
    <w:rsid w:val="00FA3FAE"/>
    <w:rsid w:val="00FA4868"/>
    <w:rsid w:val="00FA4C20"/>
    <w:rsid w:val="00FA4E5B"/>
    <w:rsid w:val="00FA5631"/>
    <w:rsid w:val="00FA65E0"/>
    <w:rsid w:val="00FA75F4"/>
    <w:rsid w:val="00FA76EC"/>
    <w:rsid w:val="00FB0828"/>
    <w:rsid w:val="00FB1B19"/>
    <w:rsid w:val="00FB379C"/>
    <w:rsid w:val="00FB3943"/>
    <w:rsid w:val="00FB3DBC"/>
    <w:rsid w:val="00FB4877"/>
    <w:rsid w:val="00FB4930"/>
    <w:rsid w:val="00FB4D93"/>
    <w:rsid w:val="00FB51BF"/>
    <w:rsid w:val="00FB52E1"/>
    <w:rsid w:val="00FB542B"/>
    <w:rsid w:val="00FB6469"/>
    <w:rsid w:val="00FB6647"/>
    <w:rsid w:val="00FB7448"/>
    <w:rsid w:val="00FB7F9E"/>
    <w:rsid w:val="00FC03B3"/>
    <w:rsid w:val="00FC04FD"/>
    <w:rsid w:val="00FC0538"/>
    <w:rsid w:val="00FC0E84"/>
    <w:rsid w:val="00FC391A"/>
    <w:rsid w:val="00FC39D0"/>
    <w:rsid w:val="00FC4588"/>
    <w:rsid w:val="00FC47C1"/>
    <w:rsid w:val="00FC4A04"/>
    <w:rsid w:val="00FC4FC3"/>
    <w:rsid w:val="00FC5187"/>
    <w:rsid w:val="00FC5CDD"/>
    <w:rsid w:val="00FC6DD3"/>
    <w:rsid w:val="00FC704B"/>
    <w:rsid w:val="00FD097E"/>
    <w:rsid w:val="00FD0C3A"/>
    <w:rsid w:val="00FD1B2D"/>
    <w:rsid w:val="00FD3302"/>
    <w:rsid w:val="00FD348E"/>
    <w:rsid w:val="00FD35E4"/>
    <w:rsid w:val="00FD40D9"/>
    <w:rsid w:val="00FD51FB"/>
    <w:rsid w:val="00FD5347"/>
    <w:rsid w:val="00FD5896"/>
    <w:rsid w:val="00FD765B"/>
    <w:rsid w:val="00FE1148"/>
    <w:rsid w:val="00FE15BB"/>
    <w:rsid w:val="00FE362B"/>
    <w:rsid w:val="00FE4738"/>
    <w:rsid w:val="00FE47D0"/>
    <w:rsid w:val="00FE6D87"/>
    <w:rsid w:val="00FE78E9"/>
    <w:rsid w:val="00FF07ED"/>
    <w:rsid w:val="00FF0AEE"/>
    <w:rsid w:val="00FF0E0D"/>
    <w:rsid w:val="00FF0ED3"/>
    <w:rsid w:val="00FF1403"/>
    <w:rsid w:val="00FF202A"/>
    <w:rsid w:val="00FF2229"/>
    <w:rsid w:val="00FF262F"/>
    <w:rsid w:val="00FF2C09"/>
    <w:rsid w:val="00FF33EA"/>
    <w:rsid w:val="00FF39A6"/>
    <w:rsid w:val="00FF46C4"/>
    <w:rsid w:val="00FF4C37"/>
    <w:rsid w:val="00FF4ED0"/>
    <w:rsid w:val="00FF57A5"/>
    <w:rsid w:val="00FF5E4F"/>
    <w:rsid w:val="00FF68E1"/>
    <w:rsid w:val="00FF79CE"/>
    <w:rsid w:val="017B4421"/>
    <w:rsid w:val="04A33D37"/>
    <w:rsid w:val="068B1EC9"/>
    <w:rsid w:val="07FB4E2D"/>
    <w:rsid w:val="09053755"/>
    <w:rsid w:val="098B7A1E"/>
    <w:rsid w:val="09F75AC8"/>
    <w:rsid w:val="103E755D"/>
    <w:rsid w:val="138E21C0"/>
    <w:rsid w:val="16687DE0"/>
    <w:rsid w:val="16EA1FF1"/>
    <w:rsid w:val="19B258BE"/>
    <w:rsid w:val="1AF06347"/>
    <w:rsid w:val="1C2F6F54"/>
    <w:rsid w:val="1EBF367A"/>
    <w:rsid w:val="22EF05D0"/>
    <w:rsid w:val="26543C2E"/>
    <w:rsid w:val="27EC0696"/>
    <w:rsid w:val="28190DF9"/>
    <w:rsid w:val="285A63A4"/>
    <w:rsid w:val="2BB813F2"/>
    <w:rsid w:val="2C5C32F9"/>
    <w:rsid w:val="2F194CF3"/>
    <w:rsid w:val="2FE36A1D"/>
    <w:rsid w:val="30525659"/>
    <w:rsid w:val="308C256E"/>
    <w:rsid w:val="30E46C11"/>
    <w:rsid w:val="32F868AE"/>
    <w:rsid w:val="337368BB"/>
    <w:rsid w:val="367B0D63"/>
    <w:rsid w:val="367E188F"/>
    <w:rsid w:val="37613AFB"/>
    <w:rsid w:val="3AC11561"/>
    <w:rsid w:val="3D170FAE"/>
    <w:rsid w:val="3DD57CCC"/>
    <w:rsid w:val="404E340E"/>
    <w:rsid w:val="41C5178E"/>
    <w:rsid w:val="41F61909"/>
    <w:rsid w:val="44C61D43"/>
    <w:rsid w:val="48302C80"/>
    <w:rsid w:val="48B644D5"/>
    <w:rsid w:val="49146FB9"/>
    <w:rsid w:val="4C831E93"/>
    <w:rsid w:val="4E016071"/>
    <w:rsid w:val="4FAD5A2B"/>
    <w:rsid w:val="5126587F"/>
    <w:rsid w:val="51DC16DA"/>
    <w:rsid w:val="52EF3659"/>
    <w:rsid w:val="583E4D8D"/>
    <w:rsid w:val="589E1A0A"/>
    <w:rsid w:val="58E40592"/>
    <w:rsid w:val="5A89319F"/>
    <w:rsid w:val="5B7E0F08"/>
    <w:rsid w:val="5CBB7301"/>
    <w:rsid w:val="5D845EA0"/>
    <w:rsid w:val="5E727476"/>
    <w:rsid w:val="5F2D4A41"/>
    <w:rsid w:val="62DE3452"/>
    <w:rsid w:val="642301C1"/>
    <w:rsid w:val="654421C0"/>
    <w:rsid w:val="65951F24"/>
    <w:rsid w:val="6881195A"/>
    <w:rsid w:val="6A3965EF"/>
    <w:rsid w:val="6A3B1AF2"/>
    <w:rsid w:val="6AAB33A2"/>
    <w:rsid w:val="6C427609"/>
    <w:rsid w:val="6DAB2E3F"/>
    <w:rsid w:val="6DDF2123"/>
    <w:rsid w:val="6F594598"/>
    <w:rsid w:val="70DD422F"/>
    <w:rsid w:val="70F50B33"/>
    <w:rsid w:val="71C7125F"/>
    <w:rsid w:val="766C4BC1"/>
    <w:rsid w:val="77D93560"/>
    <w:rsid w:val="78AA66DD"/>
    <w:rsid w:val="7E9417F3"/>
    <w:rsid w:val="7EB4618D"/>
    <w:rsid w:val="7FFBA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4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Bullet" w:semiHidden="0" w:uiPriority="99"/>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uiPriority="99"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qFormat="1"/>
    <w:lsdException w:name="Table Grid" w:semiHidden="0" w:unhideWhenUsed="0" w:qFormat="1"/>
    <w:lsdException w:name="Table Theme" w:semiHidden="0" w:uiPriority="9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adjustRightInd w:val="0"/>
      <w:snapToGrid w:val="0"/>
      <w:spacing w:beforeLines="150" w:before="468" w:afterLines="50" w:after="156" w:line="360" w:lineRule="auto"/>
      <w:outlineLvl w:val="0"/>
    </w:pPr>
    <w:rPr>
      <w:b/>
      <w:sz w:val="28"/>
      <w:szCs w:val="44"/>
    </w:rPr>
  </w:style>
  <w:style w:type="paragraph" w:styleId="20">
    <w:name w:val="heading 2"/>
    <w:basedOn w:val="a0"/>
    <w:next w:val="a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uiPriority w:val="9"/>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qFormat/>
    <w:pPr>
      <w:autoSpaceDE w:val="0"/>
      <w:autoSpaceDN w:val="0"/>
      <w:adjustRightInd w:val="0"/>
      <w:ind w:firstLine="420"/>
      <w:jc w:val="left"/>
    </w:pPr>
    <w:rPr>
      <w:rFonts w:ascii="宋体"/>
      <w:kern w:val="0"/>
      <w:sz w:val="24"/>
      <w:szCs w:val="20"/>
    </w:rPr>
  </w:style>
  <w:style w:type="paragraph" w:styleId="a5">
    <w:name w:val="List Bullet"/>
    <w:basedOn w:val="a0"/>
    <w:uiPriority w:val="99"/>
    <w:unhideWhenUsed/>
    <w:pPr>
      <w:ind w:left="720" w:hanging="720"/>
    </w:pPr>
    <w:rPr>
      <w:rFonts w:ascii="Calibri" w:hAnsi="Calibri"/>
      <w:szCs w:val="22"/>
    </w:rPr>
  </w:style>
  <w:style w:type="paragraph" w:styleId="a6">
    <w:name w:val="Document Map"/>
    <w:basedOn w:val="a0"/>
    <w:link w:val="Char0"/>
    <w:qFormat/>
    <w:rPr>
      <w:rFonts w:ascii="宋体"/>
      <w:sz w:val="18"/>
      <w:szCs w:val="18"/>
    </w:rPr>
  </w:style>
  <w:style w:type="paragraph" w:styleId="a7">
    <w:name w:val="annotation text"/>
    <w:basedOn w:val="a0"/>
    <w:link w:val="Char1"/>
    <w:qFormat/>
    <w:pPr>
      <w:jc w:val="left"/>
    </w:pPr>
  </w:style>
  <w:style w:type="paragraph" w:styleId="a8">
    <w:name w:val="Salutation"/>
    <w:basedOn w:val="a0"/>
    <w:next w:val="a0"/>
    <w:link w:val="Char2"/>
    <w:unhideWhenUsed/>
    <w:qFormat/>
    <w:rPr>
      <w:rFonts w:ascii="宋体" w:hAnsi="宋体" w:cs="宋体"/>
      <w:color w:val="000000"/>
      <w:sz w:val="24"/>
      <w:u w:color="000000"/>
      <w:lang w:val="zh-TW" w:eastAsia="zh-TW"/>
    </w:rPr>
  </w:style>
  <w:style w:type="paragraph" w:styleId="30">
    <w:name w:val="Body Text 3"/>
    <w:basedOn w:val="a0"/>
    <w:next w:val="a0"/>
    <w:qFormat/>
    <w:pPr>
      <w:spacing w:after="120"/>
    </w:pPr>
    <w:rPr>
      <w:sz w:val="16"/>
      <w:szCs w:val="16"/>
    </w:rPr>
  </w:style>
  <w:style w:type="paragraph" w:styleId="a9">
    <w:name w:val="Body Text"/>
    <w:basedOn w:val="a0"/>
    <w:link w:val="Char3"/>
    <w:qFormat/>
    <w:pPr>
      <w:spacing w:after="120"/>
    </w:pPr>
  </w:style>
  <w:style w:type="paragraph" w:styleId="aa">
    <w:name w:val="Body Text Indent"/>
    <w:basedOn w:val="a0"/>
    <w:link w:val="Char4"/>
    <w:qFormat/>
    <w:pPr>
      <w:ind w:firstLineChars="100" w:firstLine="244"/>
    </w:pPr>
    <w:rPr>
      <w:rFonts w:ascii="楷体_GB2312" w:eastAsia="楷体_GB2312"/>
      <w:spacing w:val="2"/>
      <w:sz w:val="24"/>
      <w:szCs w:val="20"/>
      <w:lang w:val="en-GB"/>
    </w:rPr>
  </w:style>
  <w:style w:type="paragraph" w:styleId="31">
    <w:name w:val="toc 3"/>
    <w:basedOn w:val="a0"/>
    <w:next w:val="a0"/>
    <w:uiPriority w:val="39"/>
    <w:qFormat/>
    <w:rPr>
      <w:rFonts w:cs="Courier New"/>
      <w:bCs/>
      <w:kern w:val="0"/>
      <w:sz w:val="28"/>
      <w:szCs w:val="27"/>
    </w:rPr>
  </w:style>
  <w:style w:type="paragraph" w:styleId="ab">
    <w:name w:val="Plain Text"/>
    <w:basedOn w:val="a0"/>
    <w:link w:val="Char5"/>
    <w:qFormat/>
    <w:rPr>
      <w:rFonts w:ascii="宋体" w:hAnsi="Courier New"/>
      <w:szCs w:val="21"/>
    </w:rPr>
  </w:style>
  <w:style w:type="paragraph" w:styleId="ac">
    <w:name w:val="Date"/>
    <w:basedOn w:val="a0"/>
    <w:next w:val="a0"/>
    <w:link w:val="Char6"/>
    <w:qFormat/>
    <w:pPr>
      <w:ind w:leftChars="2500" w:left="100"/>
    </w:pPr>
  </w:style>
  <w:style w:type="paragraph" w:styleId="21">
    <w:name w:val="Body Text Indent 2"/>
    <w:basedOn w:val="a0"/>
    <w:link w:val="2Char0"/>
    <w:uiPriority w:val="99"/>
    <w:qFormat/>
    <w:pPr>
      <w:adjustRightInd w:val="0"/>
      <w:snapToGrid w:val="0"/>
      <w:spacing w:line="360" w:lineRule="auto"/>
      <w:ind w:firstLineChars="200" w:firstLine="480"/>
    </w:pPr>
    <w:rPr>
      <w:rFonts w:ascii="宋体"/>
      <w:sz w:val="24"/>
    </w:rPr>
  </w:style>
  <w:style w:type="paragraph" w:styleId="ad">
    <w:name w:val="Balloon Text"/>
    <w:basedOn w:val="a0"/>
    <w:link w:val="Char7"/>
    <w:qFormat/>
    <w:rPr>
      <w:bCs/>
      <w:kern w:val="0"/>
      <w:sz w:val="18"/>
      <w:szCs w:val="18"/>
    </w:rPr>
  </w:style>
  <w:style w:type="paragraph" w:styleId="ae">
    <w:name w:val="footer"/>
    <w:basedOn w:val="a0"/>
    <w:link w:val="Char20"/>
    <w:uiPriority w:val="99"/>
    <w:qFormat/>
    <w:pPr>
      <w:tabs>
        <w:tab w:val="center" w:pos="4153"/>
        <w:tab w:val="right" w:pos="8306"/>
      </w:tabs>
      <w:snapToGrid w:val="0"/>
      <w:jc w:val="center"/>
    </w:pPr>
    <w:rPr>
      <w:sz w:val="18"/>
      <w:szCs w:val="18"/>
    </w:rPr>
  </w:style>
  <w:style w:type="paragraph" w:styleId="af">
    <w:name w:val="header"/>
    <w:basedOn w:val="a0"/>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right" w:leader="dot" w:pos="8303"/>
      </w:tabs>
    </w:pPr>
    <w:rPr>
      <w:rFonts w:ascii="宋体" w:hAnsi="宋体"/>
      <w:b/>
    </w:rPr>
  </w:style>
  <w:style w:type="paragraph" w:styleId="af0">
    <w:name w:val="Subtitle"/>
    <w:basedOn w:val="a0"/>
    <w:next w:val="a0"/>
    <w:link w:val="Char9"/>
    <w:uiPriority w:val="11"/>
    <w:qFormat/>
    <w:pPr>
      <w:spacing w:before="240" w:after="60" w:line="312" w:lineRule="auto"/>
      <w:jc w:val="center"/>
      <w:outlineLvl w:val="1"/>
    </w:pPr>
    <w:rPr>
      <w:rFonts w:ascii="Cambria" w:hAnsi="Cambria"/>
      <w:b/>
      <w:bCs/>
      <w:kern w:val="28"/>
      <w:sz w:val="32"/>
      <w:szCs w:val="32"/>
    </w:rPr>
  </w:style>
  <w:style w:type="paragraph" w:styleId="af1">
    <w:name w:val="footnote text"/>
    <w:basedOn w:val="a0"/>
    <w:link w:val="Chara"/>
    <w:qFormat/>
    <w:pPr>
      <w:snapToGrid w:val="0"/>
      <w:jc w:val="left"/>
    </w:pPr>
    <w:rPr>
      <w:sz w:val="18"/>
      <w:szCs w:val="18"/>
    </w:rPr>
  </w:style>
  <w:style w:type="paragraph" w:styleId="32">
    <w:name w:val="Body Text Indent 3"/>
    <w:basedOn w:val="a0"/>
    <w:link w:val="3Char0"/>
    <w:uiPriority w:val="99"/>
    <w:qFormat/>
    <w:pPr>
      <w:snapToGrid w:val="0"/>
      <w:spacing w:line="360" w:lineRule="auto"/>
      <w:ind w:firstLine="420"/>
    </w:pPr>
    <w:rPr>
      <w:sz w:val="24"/>
    </w:rPr>
  </w:style>
  <w:style w:type="paragraph" w:styleId="22">
    <w:name w:val="toc 2"/>
    <w:basedOn w:val="a0"/>
    <w:next w:val="a0"/>
    <w:uiPriority w:val="39"/>
    <w:qFormat/>
    <w:pPr>
      <w:ind w:leftChars="200" w:left="420"/>
    </w:pPr>
  </w:style>
  <w:style w:type="paragraph" w:styleId="23">
    <w:name w:val="Body Text 2"/>
    <w:basedOn w:val="a0"/>
    <w:qFormat/>
    <w:pPr>
      <w:spacing w:after="120" w:line="480" w:lineRule="auto"/>
    </w:p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0"/>
    <w:qFormat/>
    <w:pPr>
      <w:widowControl/>
      <w:spacing w:before="100" w:beforeAutospacing="1" w:after="100" w:afterAutospacing="1"/>
      <w:jc w:val="left"/>
    </w:pPr>
    <w:rPr>
      <w:rFonts w:ascii="宋体" w:hAnsi="宋体"/>
      <w:kern w:val="0"/>
      <w:sz w:val="24"/>
    </w:rPr>
  </w:style>
  <w:style w:type="paragraph" w:styleId="11">
    <w:name w:val="index 1"/>
    <w:basedOn w:val="a0"/>
    <w:next w:val="a0"/>
    <w:semiHidden/>
    <w:qFormat/>
    <w:rPr>
      <w:szCs w:val="20"/>
    </w:rPr>
  </w:style>
  <w:style w:type="paragraph" w:styleId="af3">
    <w:name w:val="Title"/>
    <w:basedOn w:val="a0"/>
    <w:link w:val="Char10"/>
    <w:qFormat/>
    <w:pPr>
      <w:jc w:val="center"/>
    </w:pPr>
    <w:rPr>
      <w:b/>
      <w:sz w:val="32"/>
    </w:rPr>
  </w:style>
  <w:style w:type="paragraph" w:styleId="af4">
    <w:name w:val="annotation subject"/>
    <w:basedOn w:val="a7"/>
    <w:next w:val="a7"/>
    <w:link w:val="Charb"/>
    <w:qFormat/>
    <w:rPr>
      <w:b/>
      <w:bCs/>
    </w:rPr>
  </w:style>
  <w:style w:type="paragraph" w:styleId="af5">
    <w:name w:val="Body Text First Indent"/>
    <w:basedOn w:val="a9"/>
    <w:link w:val="Charc"/>
    <w:qFormat/>
    <w:pPr>
      <w:ind w:firstLineChars="100" w:firstLine="420"/>
    </w:pPr>
    <w:rPr>
      <w:szCs w:val="20"/>
    </w:rPr>
  </w:style>
  <w:style w:type="paragraph" w:styleId="24">
    <w:name w:val="Body Text First Indent 2"/>
    <w:basedOn w:val="aa"/>
    <w:link w:val="2Char1"/>
    <w:qFormat/>
    <w:pPr>
      <w:spacing w:after="120"/>
      <w:ind w:leftChars="200" w:left="420" w:firstLineChars="200" w:firstLine="420"/>
    </w:pPr>
    <w:rPr>
      <w:rFonts w:ascii="Times New Roman" w:eastAsia="宋体"/>
      <w:spacing w:val="0"/>
      <w:sz w:val="21"/>
      <w:szCs w:val="24"/>
      <w:lang w:val="en-US"/>
    </w:rPr>
  </w:style>
  <w:style w:type="table" w:styleId="af6">
    <w:name w:val="Table Grid"/>
    <w:basedOn w:val="a2"/>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page number"/>
    <w:qFormat/>
  </w:style>
  <w:style w:type="character" w:styleId="af9">
    <w:name w:val="FollowedHyperlink"/>
    <w:qFormat/>
    <w:rPr>
      <w:color w:val="800080"/>
      <w:u w:val="single"/>
    </w:rPr>
  </w:style>
  <w:style w:type="character" w:styleId="afa">
    <w:name w:val="Emphasis"/>
    <w:uiPriority w:val="20"/>
    <w:qFormat/>
    <w:rPr>
      <w:rFonts w:ascii="Arial" w:hAnsi="Arial"/>
      <w:b/>
      <w:spacing w:val="-10"/>
      <w:sz w:val="18"/>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customStyle="1" w:styleId="1Char">
    <w:name w:val="标题 1 Char"/>
    <w:link w:val="1"/>
    <w:uiPriority w:val="9"/>
    <w:qFormat/>
    <w:rPr>
      <w:b/>
      <w:kern w:val="2"/>
      <w:sz w:val="28"/>
      <w:szCs w:val="44"/>
    </w:rPr>
  </w:style>
  <w:style w:type="character" w:customStyle="1" w:styleId="2Char">
    <w:name w:val="标题 2 Char"/>
    <w:link w:val="20"/>
    <w:qFormat/>
    <w:rPr>
      <w:rFonts w:ascii="Arial" w:eastAsia="黑体" w:hAnsi="Arial"/>
      <w:b/>
      <w:bCs/>
      <w:kern w:val="2"/>
      <w:sz w:val="32"/>
      <w:szCs w:val="32"/>
    </w:rPr>
  </w:style>
  <w:style w:type="character" w:customStyle="1" w:styleId="3Char">
    <w:name w:val="标题 3 Char"/>
    <w:link w:val="3"/>
    <w:uiPriority w:val="9"/>
    <w:qFormat/>
    <w:rPr>
      <w:b/>
      <w:bCs/>
      <w:kern w:val="2"/>
      <w:sz w:val="32"/>
      <w:szCs w:val="32"/>
    </w:rPr>
  </w:style>
  <w:style w:type="character" w:customStyle="1" w:styleId="4Char">
    <w:name w:val="标题 4 Char"/>
    <w:link w:val="4"/>
    <w:qFormat/>
    <w:rPr>
      <w:rFonts w:ascii="Calibri Light" w:eastAsia="宋体" w:hAnsi="Calibri Light" w:cs="Times New Roman"/>
      <w:b/>
      <w:bCs/>
      <w:kern w:val="2"/>
      <w:sz w:val="28"/>
      <w:szCs w:val="28"/>
    </w:rPr>
  </w:style>
  <w:style w:type="character" w:customStyle="1" w:styleId="Char">
    <w:name w:val="正文缩进 Char"/>
    <w:link w:val="a4"/>
    <w:qFormat/>
    <w:rPr>
      <w:rFonts w:ascii="宋体"/>
      <w:sz w:val="24"/>
    </w:rPr>
  </w:style>
  <w:style w:type="character" w:customStyle="1" w:styleId="Char0">
    <w:name w:val="文档结构图 Char"/>
    <w:link w:val="a6"/>
    <w:qFormat/>
    <w:rPr>
      <w:rFonts w:ascii="宋体"/>
      <w:kern w:val="2"/>
      <w:sz w:val="18"/>
      <w:szCs w:val="18"/>
    </w:rPr>
  </w:style>
  <w:style w:type="character" w:customStyle="1" w:styleId="Char1">
    <w:name w:val="批注文字 Char1"/>
    <w:link w:val="a7"/>
    <w:uiPriority w:val="99"/>
    <w:qFormat/>
    <w:rPr>
      <w:kern w:val="2"/>
      <w:sz w:val="21"/>
      <w:szCs w:val="24"/>
    </w:rPr>
  </w:style>
  <w:style w:type="character" w:customStyle="1" w:styleId="Char2">
    <w:name w:val="称呼 Char"/>
    <w:link w:val="a8"/>
    <w:qFormat/>
    <w:rPr>
      <w:rFonts w:ascii="宋体" w:hAnsi="宋体" w:cs="宋体"/>
      <w:color w:val="000000"/>
      <w:kern w:val="2"/>
      <w:sz w:val="24"/>
      <w:szCs w:val="24"/>
      <w:u w:color="000000"/>
      <w:lang w:val="zh-TW" w:eastAsia="zh-TW"/>
    </w:rPr>
  </w:style>
  <w:style w:type="character" w:customStyle="1" w:styleId="Char3">
    <w:name w:val="正文文本 Char"/>
    <w:link w:val="a9"/>
    <w:qFormat/>
    <w:rPr>
      <w:kern w:val="2"/>
      <w:sz w:val="21"/>
      <w:szCs w:val="24"/>
    </w:rPr>
  </w:style>
  <w:style w:type="character" w:customStyle="1" w:styleId="Char4">
    <w:name w:val="正文文本缩进 Char"/>
    <w:link w:val="aa"/>
    <w:qFormat/>
    <w:rPr>
      <w:rFonts w:ascii="楷体_GB2312" w:eastAsia="楷体_GB2312"/>
      <w:spacing w:val="2"/>
      <w:kern w:val="2"/>
      <w:sz w:val="24"/>
      <w:lang w:val="en-GB"/>
    </w:rPr>
  </w:style>
  <w:style w:type="character" w:customStyle="1" w:styleId="Char5">
    <w:name w:val="纯文本 Char"/>
    <w:link w:val="ab"/>
    <w:qFormat/>
    <w:rPr>
      <w:rFonts w:ascii="宋体" w:hAnsi="Courier New" w:cs="Century"/>
      <w:kern w:val="2"/>
      <w:sz w:val="21"/>
      <w:szCs w:val="21"/>
    </w:rPr>
  </w:style>
  <w:style w:type="character" w:customStyle="1" w:styleId="2Char0">
    <w:name w:val="正文文本缩进 2 Char"/>
    <w:link w:val="21"/>
    <w:uiPriority w:val="99"/>
    <w:qFormat/>
    <w:rPr>
      <w:rFonts w:ascii="宋体"/>
      <w:kern w:val="2"/>
      <w:sz w:val="24"/>
      <w:szCs w:val="24"/>
    </w:rPr>
  </w:style>
  <w:style w:type="character" w:customStyle="1" w:styleId="Char7">
    <w:name w:val="批注框文本 Char"/>
    <w:link w:val="ad"/>
    <w:qFormat/>
    <w:rPr>
      <w:rFonts w:cs="Courier New"/>
      <w:bCs/>
      <w:sz w:val="18"/>
      <w:szCs w:val="18"/>
    </w:rPr>
  </w:style>
  <w:style w:type="character" w:customStyle="1" w:styleId="Char20">
    <w:name w:val="页脚 Char2"/>
    <w:link w:val="ae"/>
    <w:uiPriority w:val="99"/>
    <w:qFormat/>
    <w:rPr>
      <w:kern w:val="2"/>
      <w:sz w:val="18"/>
      <w:szCs w:val="18"/>
    </w:rPr>
  </w:style>
  <w:style w:type="character" w:customStyle="1" w:styleId="Char8">
    <w:name w:val="页眉 Char"/>
    <w:link w:val="af"/>
    <w:qFormat/>
    <w:rPr>
      <w:kern w:val="2"/>
      <w:sz w:val="18"/>
      <w:szCs w:val="18"/>
    </w:rPr>
  </w:style>
  <w:style w:type="character" w:customStyle="1" w:styleId="Char9">
    <w:name w:val="副标题 Char"/>
    <w:link w:val="af0"/>
    <w:uiPriority w:val="11"/>
    <w:qFormat/>
    <w:rPr>
      <w:rFonts w:ascii="Cambria" w:hAnsi="Cambria"/>
      <w:b/>
      <w:bCs/>
      <w:kern w:val="28"/>
      <w:sz w:val="32"/>
      <w:szCs w:val="32"/>
    </w:rPr>
  </w:style>
  <w:style w:type="character" w:customStyle="1" w:styleId="Chara">
    <w:name w:val="脚注文本 Char"/>
    <w:link w:val="af1"/>
    <w:qFormat/>
    <w:rPr>
      <w:kern w:val="2"/>
      <w:sz w:val="18"/>
      <w:szCs w:val="18"/>
    </w:rPr>
  </w:style>
  <w:style w:type="character" w:customStyle="1" w:styleId="3Char0">
    <w:name w:val="正文文本缩进 3 Char"/>
    <w:link w:val="32"/>
    <w:uiPriority w:val="99"/>
    <w:qFormat/>
    <w:rPr>
      <w:kern w:val="2"/>
      <w:sz w:val="24"/>
      <w:szCs w:val="24"/>
    </w:rPr>
  </w:style>
  <w:style w:type="character" w:customStyle="1" w:styleId="Char10">
    <w:name w:val="标题 Char1"/>
    <w:link w:val="af3"/>
    <w:qFormat/>
    <w:rPr>
      <w:b/>
      <w:kern w:val="2"/>
      <w:sz w:val="32"/>
      <w:szCs w:val="24"/>
    </w:rPr>
  </w:style>
  <w:style w:type="character" w:customStyle="1" w:styleId="Charb">
    <w:name w:val="批注主题 Char"/>
    <w:link w:val="af4"/>
    <w:qFormat/>
    <w:rPr>
      <w:b/>
      <w:bCs/>
      <w:kern w:val="2"/>
      <w:sz w:val="21"/>
      <w:szCs w:val="24"/>
    </w:rPr>
  </w:style>
  <w:style w:type="character" w:customStyle="1" w:styleId="Charc">
    <w:name w:val="正文首行缩进 Char"/>
    <w:link w:val="af5"/>
    <w:qFormat/>
    <w:rPr>
      <w:rFonts w:eastAsia="宋体"/>
      <w:kern w:val="2"/>
      <w:sz w:val="21"/>
      <w:lang w:val="en-US" w:eastAsia="zh-CN" w:bidi="ar-SA"/>
    </w:rPr>
  </w:style>
  <w:style w:type="character" w:customStyle="1" w:styleId="2Char1">
    <w:name w:val="正文首行缩进 2 Char"/>
    <w:link w:val="24"/>
    <w:qFormat/>
    <w:rPr>
      <w:rFonts w:ascii="楷体_GB2312" w:eastAsia="楷体_GB2312"/>
      <w:spacing w:val="2"/>
      <w:kern w:val="2"/>
      <w:sz w:val="21"/>
      <w:szCs w:val="24"/>
      <w:lang w:val="en-GB"/>
    </w:rPr>
  </w:style>
  <w:style w:type="character" w:customStyle="1" w:styleId="afd">
    <w:name w:val="正文文本首行缩进 字符"/>
    <w:qFormat/>
  </w:style>
  <w:style w:type="character" w:customStyle="1" w:styleId="FontStyle14">
    <w:name w:val="Font Style14"/>
    <w:uiPriority w:val="99"/>
    <w:qFormat/>
    <w:rPr>
      <w:rFonts w:ascii="宋体" w:eastAsia="宋体" w:cs="宋体"/>
      <w:sz w:val="22"/>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Style15">
    <w:name w:val="Font Style15"/>
    <w:uiPriority w:val="99"/>
    <w:qFormat/>
    <w:rPr>
      <w:rFonts w:ascii="宋体" w:eastAsia="宋体" w:cs="宋体"/>
      <w:b/>
      <w:bCs/>
      <w:sz w:val="20"/>
      <w:szCs w:val="20"/>
    </w:rPr>
  </w:style>
  <w:style w:type="character" w:customStyle="1" w:styleId="Char11">
    <w:name w:val="纯文本 Char1"/>
    <w:qFormat/>
    <w:rPr>
      <w:rFonts w:ascii="宋体" w:eastAsia="宋体" w:hAnsi="Courier New" w:cs="Times New Roman"/>
      <w:szCs w:val="20"/>
    </w:rPr>
  </w:style>
  <w:style w:type="character" w:customStyle="1" w:styleId="FontStyle11">
    <w:name w:val="Font Style11"/>
    <w:uiPriority w:val="99"/>
    <w:qFormat/>
    <w:rPr>
      <w:rFonts w:ascii="宋体" w:eastAsia="宋体" w:cs="宋体"/>
      <w:sz w:val="22"/>
      <w:szCs w:val="22"/>
    </w:rPr>
  </w:style>
  <w:style w:type="character" w:customStyle="1" w:styleId="apple-converted-space">
    <w:name w:val="apple-converted-space"/>
    <w:qFormat/>
  </w:style>
  <w:style w:type="character" w:customStyle="1" w:styleId="FontStyle16">
    <w:name w:val="Font Style16"/>
    <w:uiPriority w:val="99"/>
    <w:qFormat/>
    <w:rPr>
      <w:rFonts w:ascii="Times New Roman" w:hAnsi="Times New Roman" w:cs="Times New Roman"/>
      <w:sz w:val="22"/>
      <w:szCs w:val="22"/>
    </w:rPr>
  </w:style>
  <w:style w:type="character" w:customStyle="1" w:styleId="productbalk1">
    <w:name w:val="productbalk1"/>
    <w:qFormat/>
    <w:rPr>
      <w:color w:val="333333"/>
    </w:rPr>
  </w:style>
  <w:style w:type="character" w:customStyle="1" w:styleId="info1">
    <w:name w:val="info1"/>
    <w:qFormat/>
    <w:rPr>
      <w:color w:val="000000"/>
      <w:spacing w:val="15"/>
      <w:sz w:val="24"/>
      <w:szCs w:val="24"/>
    </w:rPr>
  </w:style>
  <w:style w:type="character" w:customStyle="1" w:styleId="CharChar2">
    <w:name w:val="Char Char2"/>
    <w:qFormat/>
    <w:rPr>
      <w:rFonts w:eastAsia="宋体"/>
      <w:kern w:val="2"/>
      <w:sz w:val="18"/>
      <w:szCs w:val="18"/>
      <w:lang w:val="en-US" w:eastAsia="zh-CN" w:bidi="ar-SA"/>
    </w:rPr>
  </w:style>
  <w:style w:type="character" w:customStyle="1" w:styleId="producttext1">
    <w:name w:val="producttext1"/>
    <w:qFormat/>
    <w:rPr>
      <w:color w:val="999999"/>
    </w:rPr>
  </w:style>
  <w:style w:type="character" w:customStyle="1" w:styleId="afe">
    <w:name w:val="纯文本 字符"/>
    <w:qFormat/>
    <w:rPr>
      <w:rFonts w:ascii="宋体" w:hAnsi="Courier New"/>
      <w:kern w:val="2"/>
      <w:sz w:val="21"/>
    </w:rPr>
  </w:style>
  <w:style w:type="character" w:customStyle="1" w:styleId="FontStyle18">
    <w:name w:val="Font Style18"/>
    <w:uiPriority w:val="99"/>
    <w:qFormat/>
    <w:rPr>
      <w:rFonts w:ascii="Candara" w:hAnsi="Candara" w:cs="Candara"/>
      <w:spacing w:val="-20"/>
      <w:sz w:val="20"/>
      <w:szCs w:val="20"/>
    </w:rPr>
  </w:style>
  <w:style w:type="character" w:customStyle="1" w:styleId="Chard">
    <w:name w:val="无间隔 Char"/>
    <w:link w:val="aff"/>
    <w:uiPriority w:val="1"/>
    <w:qFormat/>
    <w:rPr>
      <w:rFonts w:ascii="Calibri" w:hAnsi="Calibri"/>
      <w:sz w:val="22"/>
      <w:szCs w:val="22"/>
      <w:lang w:bidi="ar-SA"/>
    </w:rPr>
  </w:style>
  <w:style w:type="paragraph" w:styleId="aff">
    <w:name w:val="No Spacing"/>
    <w:link w:val="Chard"/>
    <w:uiPriority w:val="99"/>
    <w:qFormat/>
    <w:rPr>
      <w:rFonts w:ascii="Calibri" w:hAnsi="Calibri"/>
      <w:sz w:val="22"/>
      <w:szCs w:val="22"/>
    </w:rPr>
  </w:style>
  <w:style w:type="character" w:customStyle="1" w:styleId="12">
    <w:name w:val="不明显强调1"/>
    <w:uiPriority w:val="19"/>
    <w:qFormat/>
    <w:rPr>
      <w:i/>
      <w:iCs/>
      <w:color w:val="808080"/>
    </w:rPr>
  </w:style>
  <w:style w:type="paragraph" w:customStyle="1" w:styleId="13">
    <w:name w:val="列出段落1"/>
    <w:basedOn w:val="a0"/>
    <w:link w:val="aff0"/>
    <w:uiPriority w:val="99"/>
    <w:qFormat/>
    <w:pPr>
      <w:ind w:firstLineChars="200" w:firstLine="420"/>
    </w:pPr>
    <w:rPr>
      <w:rFonts w:ascii="Calibri" w:hAnsi="Calibri"/>
      <w:szCs w:val="22"/>
    </w:rPr>
  </w:style>
  <w:style w:type="paragraph" w:customStyle="1" w:styleId="5">
    <w:name w:val="图内文字5号居中"/>
    <w:qFormat/>
    <w:pPr>
      <w:jc w:val="center"/>
    </w:pPr>
    <w:rPr>
      <w:kern w:val="2"/>
      <w:sz w:val="21"/>
      <w:szCs w:val="24"/>
    </w:rPr>
  </w:style>
  <w:style w:type="paragraph" w:customStyle="1" w:styleId="40">
    <w:name w:val="标题4"/>
    <w:basedOn w:val="a0"/>
    <w:next w:val="a0"/>
    <w:qFormat/>
    <w:pPr>
      <w:adjustRightInd w:val="0"/>
      <w:snapToGrid w:val="0"/>
      <w:spacing w:line="300" w:lineRule="auto"/>
      <w:ind w:firstLineChars="200" w:firstLine="200"/>
    </w:pPr>
    <w:rPr>
      <w:bCs/>
      <w:sz w:val="28"/>
    </w:rPr>
  </w:style>
  <w:style w:type="paragraph" w:customStyle="1" w:styleId="Style1">
    <w:name w:val="Style1"/>
    <w:basedOn w:val="a0"/>
    <w:uiPriority w:val="99"/>
    <w:qFormat/>
    <w:pPr>
      <w:adjustRightInd w:val="0"/>
      <w:jc w:val="left"/>
    </w:pPr>
    <w:rPr>
      <w:rFonts w:ascii="宋体" w:hAnsi="Calibri"/>
      <w:kern w:val="0"/>
      <w:sz w:val="24"/>
    </w:rPr>
  </w:style>
  <w:style w:type="paragraph" w:customStyle="1" w:styleId="CharCharCharChar">
    <w:name w:val="Char Char Char Char"/>
    <w:basedOn w:val="a0"/>
    <w:qFormat/>
    <w:rPr>
      <w:rFonts w:ascii="楷体_GB2312" w:eastAsia="楷体_GB2312"/>
      <w:sz w:val="28"/>
      <w:szCs w:val="20"/>
    </w:rPr>
  </w:style>
  <w:style w:type="paragraph" w:customStyle="1" w:styleId="Style2">
    <w:name w:val="Style2"/>
    <w:basedOn w:val="a0"/>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styleId="aff1">
    <w:name w:val="List Paragraph"/>
    <w:basedOn w:val="a0"/>
    <w:link w:val="Char12"/>
    <w:uiPriority w:val="99"/>
    <w:qFormat/>
    <w:pPr>
      <w:ind w:firstLineChars="200" w:firstLine="420"/>
    </w:pPr>
    <w:rPr>
      <w:rFonts w:ascii="Calibri" w:hAnsi="Calibri"/>
      <w:szCs w:val="22"/>
    </w:rPr>
  </w:style>
  <w:style w:type="character" w:customStyle="1" w:styleId="Char12">
    <w:name w:val="列出段落 Char1"/>
    <w:link w:val="aff1"/>
    <w:uiPriority w:val="34"/>
    <w:qFormat/>
    <w:rPr>
      <w:rFonts w:ascii="Calibri" w:hAnsi="Calibri"/>
      <w:kern w:val="2"/>
      <w:sz w:val="21"/>
      <w:szCs w:val="22"/>
    </w:rPr>
  </w:style>
  <w:style w:type="paragraph" w:customStyle="1" w:styleId="14">
    <w:name w:val="无间隔1"/>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paragraph" w:customStyle="1" w:styleId="ListParagraph1">
    <w:name w:val="List Paragraph1"/>
    <w:basedOn w:val="a0"/>
    <w:uiPriority w:val="34"/>
    <w:qFormat/>
    <w:pPr>
      <w:ind w:firstLineChars="200" w:firstLine="420"/>
    </w:pPr>
  </w:style>
  <w:style w:type="paragraph" w:customStyle="1" w:styleId="Style4">
    <w:name w:val="Style4"/>
    <w:basedOn w:val="a0"/>
    <w:uiPriority w:val="99"/>
    <w:qFormat/>
    <w:pPr>
      <w:adjustRightInd w:val="0"/>
      <w:jc w:val="left"/>
    </w:pPr>
    <w:rPr>
      <w:rFonts w:ascii="宋体" w:hAnsi="Calibri"/>
      <w:kern w:val="0"/>
      <w:sz w:val="24"/>
    </w:rPr>
  </w:style>
  <w:style w:type="paragraph" w:customStyle="1" w:styleId="CharCharChar">
    <w:name w:val="Char Char Char"/>
    <w:basedOn w:val="a0"/>
    <w:qFormat/>
    <w:rPr>
      <w:rFonts w:ascii="Tahoma" w:hAnsi="Tahoma"/>
      <w:sz w:val="24"/>
      <w:szCs w:val="20"/>
    </w:rPr>
  </w:style>
  <w:style w:type="paragraph" w:customStyle="1" w:styleId="15">
    <w:name w:val="样式1"/>
    <w:basedOn w:val="a0"/>
    <w:link w:val="16"/>
    <w:qFormat/>
    <w:pPr>
      <w:spacing w:before="120" w:after="120" w:line="300" w:lineRule="auto"/>
    </w:pPr>
    <w:rPr>
      <w:rFonts w:ascii="宋体" w:hAnsi="宋体"/>
      <w:b/>
      <w:sz w:val="24"/>
      <w:szCs w:val="20"/>
    </w:rPr>
  </w:style>
  <w:style w:type="character" w:customStyle="1" w:styleId="16">
    <w:name w:val="样式1 字符"/>
    <w:link w:val="15"/>
    <w:qFormat/>
    <w:rPr>
      <w:rFonts w:ascii="宋体" w:hAnsi="宋体"/>
      <w:b/>
      <w:kern w:val="2"/>
      <w:sz w:val="24"/>
    </w:rPr>
  </w:style>
  <w:style w:type="paragraph" w:customStyle="1" w:styleId="SubBullets">
    <w:name w:val="Sub Bullets"/>
    <w:basedOn w:val="a0"/>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uiPriority w:val="99"/>
    <w:unhideWhenUsed/>
    <w:qFormat/>
    <w:rPr>
      <w:kern w:val="2"/>
      <w:sz w:val="21"/>
      <w:szCs w:val="24"/>
    </w:rPr>
  </w:style>
  <w:style w:type="paragraph" w:customStyle="1" w:styleId="Style3">
    <w:name w:val="Style3"/>
    <w:basedOn w:val="a0"/>
    <w:uiPriority w:val="99"/>
    <w:qFormat/>
    <w:pPr>
      <w:adjustRightInd w:val="0"/>
      <w:spacing w:line="550" w:lineRule="exact"/>
      <w:ind w:firstLine="571"/>
      <w:jc w:val="left"/>
    </w:pPr>
    <w:rPr>
      <w:rFonts w:ascii="宋体" w:hAnsi="Calibri"/>
      <w:kern w:val="0"/>
      <w:sz w:val="24"/>
    </w:rPr>
  </w:style>
  <w:style w:type="character" w:customStyle="1" w:styleId="aff2">
    <w:name w:val="批注文字 字符"/>
    <w:qFormat/>
    <w:rPr>
      <w:kern w:val="2"/>
      <w:sz w:val="21"/>
      <w:szCs w:val="24"/>
    </w:rPr>
  </w:style>
  <w:style w:type="paragraph" w:customStyle="1" w:styleId="aff3">
    <w:name w:val="()"/>
    <w:basedOn w:val="15"/>
    <w:link w:val="Chare"/>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e">
    <w:name w:val="() Char"/>
    <w:link w:val="aff3"/>
    <w:qFormat/>
    <w:rPr>
      <w:rFonts w:eastAsia="黑体"/>
      <w:color w:val="000000"/>
      <w:sz w:val="28"/>
      <w:szCs w:val="32"/>
    </w:rPr>
  </w:style>
  <w:style w:type="paragraph" w:customStyle="1" w:styleId="aff4">
    <w:name w:val="章节标题"/>
    <w:basedOn w:val="a0"/>
    <w:link w:val="aff5"/>
    <w:qFormat/>
    <w:pPr>
      <w:snapToGrid w:val="0"/>
      <w:spacing w:line="360" w:lineRule="auto"/>
      <w:jc w:val="center"/>
      <w:outlineLvl w:val="0"/>
    </w:pPr>
    <w:rPr>
      <w:rFonts w:ascii="方正小标宋简体" w:eastAsia="方正小标宋简体" w:hAnsi="Calibri"/>
      <w:sz w:val="56"/>
      <w:szCs w:val="56"/>
    </w:rPr>
  </w:style>
  <w:style w:type="character" w:customStyle="1" w:styleId="aff5">
    <w:name w:val="章节标题 字符"/>
    <w:link w:val="aff4"/>
    <w:qFormat/>
    <w:rPr>
      <w:rFonts w:ascii="方正小标宋简体" w:eastAsia="方正小标宋简体" w:hAnsi="Calibri"/>
      <w:kern w:val="2"/>
      <w:sz w:val="56"/>
      <w:szCs w:val="56"/>
    </w:rPr>
  </w:style>
  <w:style w:type="table" w:customStyle="1" w:styleId="25">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qFormat/>
    <w:rPr>
      <w:b/>
      <w:bCs/>
      <w:smallCaps/>
      <w:spacing w:val="5"/>
    </w:rPr>
  </w:style>
  <w:style w:type="character" w:customStyle="1" w:styleId="CharChar11">
    <w:name w:val="Char Char11"/>
    <w:qFormat/>
    <w:rPr>
      <w:kern w:val="2"/>
      <w:sz w:val="18"/>
    </w:rPr>
  </w:style>
  <w:style w:type="character" w:customStyle="1" w:styleId="-Char">
    <w:name w:val="标书-正文 Char"/>
    <w:link w:val="-"/>
    <w:qFormat/>
    <w:rPr>
      <w:rFonts w:ascii="Arial" w:hAnsi="Arial" w:cs="Arial"/>
      <w:kern w:val="2"/>
      <w:sz w:val="21"/>
    </w:rPr>
  </w:style>
  <w:style w:type="paragraph" w:customStyle="1" w:styleId="-">
    <w:name w:val="标书-正文"/>
    <w:basedOn w:val="a0"/>
    <w:link w:val="-Char"/>
    <w:qFormat/>
    <w:pPr>
      <w:spacing w:before="56" w:after="113" w:line="300" w:lineRule="auto"/>
      <w:ind w:firstLineChars="200" w:firstLine="200"/>
      <w:jc w:val="left"/>
    </w:pPr>
    <w:rPr>
      <w:rFonts w:ascii="Arial" w:hAnsi="Arial" w:cs="Arial"/>
      <w:szCs w:val="20"/>
    </w:rPr>
  </w:style>
  <w:style w:type="character" w:customStyle="1" w:styleId="Char13">
    <w:name w:val="批注主题 Char1"/>
    <w:uiPriority w:val="99"/>
    <w:semiHidden/>
    <w:qFormat/>
    <w:rPr>
      <w:b/>
      <w:bCs/>
      <w:kern w:val="2"/>
      <w:sz w:val="21"/>
      <w:szCs w:val="24"/>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0"/>
    <w:next w:val="aff1"/>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0"/>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0"/>
    <w:qFormat/>
    <w:pPr>
      <w:widowControl/>
      <w:snapToGrid w:val="0"/>
    </w:pPr>
    <w:rPr>
      <w:rFonts w:eastAsia="Arial Unicode MS"/>
      <w:kern w:val="0"/>
      <w:szCs w:val="20"/>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0"/>
    <w:qFormat/>
    <w:rPr>
      <w:kern w:val="0"/>
      <w:sz w:val="24"/>
      <w:szCs w:val="20"/>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6">
    <w:name w:val="样式 宋体 五号 行距: 单倍行距"/>
    <w:basedOn w:val="a0"/>
    <w:qFormat/>
    <w:rPr>
      <w:rFonts w:ascii="宋体" w:hAnsi="宋体" w:cs="宋体"/>
      <w:szCs w:val="20"/>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0"/>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0"/>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7">
    <w:name w:val="默认"/>
    <w:qFormat/>
    <w:rPr>
      <w:rFonts w:ascii="Helvetica Neue" w:eastAsia="Arial Unicode MS" w:hAnsi="Helvetica Neue" w:cs="Arial Unicode MS"/>
      <w:color w:val="000000"/>
      <w:sz w:val="22"/>
      <w:szCs w:val="22"/>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ff8">
    <w:name w:val="页脚 字符"/>
    <w:uiPriority w:val="99"/>
    <w:qFormat/>
    <w:rPr>
      <w:sz w:val="18"/>
      <w:szCs w:val="18"/>
    </w:rPr>
  </w:style>
  <w:style w:type="character" w:customStyle="1" w:styleId="Char14">
    <w:name w:val="页脚 Char1"/>
    <w:uiPriority w:val="99"/>
    <w:qFormat/>
    <w:rPr>
      <w:rFonts w:ascii="宋体" w:eastAsia="宋体"/>
      <w:sz w:val="18"/>
      <w:lang w:val="en-US" w:eastAsia="zh-CN" w:bidi="ar-SA"/>
    </w:rPr>
  </w:style>
  <w:style w:type="paragraph" w:customStyle="1" w:styleId="aff9">
    <w:name w:val="图例"/>
    <w:basedOn w:val="a0"/>
    <w:qFormat/>
    <w:pPr>
      <w:spacing w:before="120" w:after="120" w:line="360" w:lineRule="auto"/>
      <w:jc w:val="center"/>
    </w:pPr>
    <w:rPr>
      <w:rFonts w:eastAsia="仿宋_GB2312"/>
      <w:b/>
      <w:sz w:val="24"/>
      <w:szCs w:val="20"/>
    </w:rPr>
  </w:style>
  <w:style w:type="paragraph" w:customStyle="1" w:styleId="CharCharChar1">
    <w:name w:val="Char Char Char1"/>
    <w:basedOn w:val="a0"/>
    <w:qFormat/>
    <w:rPr>
      <w:rFonts w:ascii="Tahoma" w:hAnsi="Tahoma"/>
      <w:sz w:val="24"/>
      <w:szCs w:val="20"/>
    </w:rPr>
  </w:style>
  <w:style w:type="character" w:customStyle="1" w:styleId="Charf">
    <w:name w:val="列出段落 Char"/>
    <w:uiPriority w:val="34"/>
    <w:qFormat/>
    <w:rPr>
      <w:rFonts w:ascii="Times New Roman" w:hAnsi="Times New Roman"/>
      <w:sz w:val="24"/>
    </w:rPr>
  </w:style>
  <w:style w:type="paragraph" w:customStyle="1" w:styleId="Style239">
    <w:name w:val="_Style 239"/>
    <w:basedOn w:val="aa"/>
    <w:next w:val="24"/>
    <w:link w:val="26"/>
    <w:qFormat/>
    <w:pPr>
      <w:spacing w:after="120"/>
      <w:ind w:leftChars="200" w:left="420" w:firstLineChars="200" w:firstLine="420"/>
    </w:pPr>
    <w:rPr>
      <w:rFonts w:ascii="Times New Roman" w:eastAsia="宋体"/>
      <w:spacing w:val="0"/>
      <w:sz w:val="21"/>
      <w:lang w:val="en-US"/>
    </w:rPr>
  </w:style>
  <w:style w:type="character" w:customStyle="1" w:styleId="26">
    <w:name w:val="正文文本首行缩进 2 字符"/>
    <w:link w:val="Style239"/>
    <w:qFormat/>
    <w:rPr>
      <w:kern w:val="2"/>
      <w:sz w:val="21"/>
    </w:rPr>
  </w:style>
  <w:style w:type="character" w:customStyle="1" w:styleId="Charf0">
    <w:name w:val="标题 Char"/>
    <w:qFormat/>
    <w:rPr>
      <w:rFonts w:ascii="华文中宋" w:eastAsia="方正小标宋简体" w:hAnsi="华文中宋"/>
      <w:kern w:val="2"/>
      <w:sz w:val="40"/>
      <w:szCs w:val="44"/>
      <w:lang w:val="zh-CN"/>
    </w:rPr>
  </w:style>
  <w:style w:type="character" w:customStyle="1" w:styleId="Charf1">
    <w:name w:val="页脚 Char"/>
    <w:uiPriority w:val="99"/>
    <w:qFormat/>
    <w:rPr>
      <w:kern w:val="2"/>
      <w:sz w:val="18"/>
      <w:szCs w:val="18"/>
    </w:rPr>
  </w:style>
  <w:style w:type="character" w:customStyle="1" w:styleId="1a">
    <w:name w:val="页眉 字符1"/>
    <w:uiPriority w:val="99"/>
    <w:qFormat/>
    <w:rPr>
      <w:rFonts w:ascii="宋体" w:eastAsia="宋体" w:hAnsi="Calibri" w:cs="Times New Roman"/>
      <w:kern w:val="0"/>
      <w:sz w:val="18"/>
      <w:szCs w:val="20"/>
    </w:rPr>
  </w:style>
  <w:style w:type="character" w:customStyle="1" w:styleId="1b">
    <w:name w:val="标题 字符1"/>
    <w:qFormat/>
    <w:rPr>
      <w:rFonts w:ascii="Cambria" w:eastAsia="宋体" w:hAnsi="Cambria" w:cs="Times New Roman"/>
      <w:b/>
      <w:bCs/>
      <w:sz w:val="32"/>
      <w:szCs w:val="32"/>
    </w:rPr>
  </w:style>
  <w:style w:type="paragraph" w:customStyle="1" w:styleId="1c">
    <w:name w:val="正文1"/>
    <w:link w:val="1858D7CFB-ED40-4347-BF05-701D383B685F"/>
    <w:qFormat/>
    <w:pPr>
      <w:widowControl w:val="0"/>
      <w:jc w:val="both"/>
    </w:pPr>
    <w:rPr>
      <w:rFonts w:ascii="Calibri" w:hAnsi="Calibri"/>
      <w:szCs w:val="24"/>
    </w:rPr>
  </w:style>
  <w:style w:type="character" w:customStyle="1" w:styleId="1858D7CFB-ED40-4347-BF05-701D383B685F">
    <w:name w:val="正文1[858D7CFB-ED40-4347-BF05-701D383B685F]"/>
    <w:link w:val="1c"/>
    <w:uiPriority w:val="99"/>
    <w:qFormat/>
    <w:locked/>
    <w:rPr>
      <w:rFonts w:ascii="Calibri" w:hAnsi="Calibri"/>
      <w:szCs w:val="24"/>
    </w:rPr>
  </w:style>
  <w:style w:type="character" w:customStyle="1" w:styleId="Charf2">
    <w:name w:val="批注文字 Char"/>
    <w:qFormat/>
    <w:rPr>
      <w:rFonts w:ascii="Arial" w:eastAsia="Arial" w:hAnsi="Arial" w:cs="Arial"/>
      <w:snapToGrid/>
      <w:color w:val="000000"/>
      <w:sz w:val="21"/>
      <w:szCs w:val="21"/>
    </w:rPr>
  </w:style>
  <w:style w:type="character" w:customStyle="1" w:styleId="cf01">
    <w:name w:val="cf01"/>
    <w:qFormat/>
    <w:rPr>
      <w:rFonts w:ascii="Arial" w:eastAsia="Arial" w:hAnsi="Arial" w:cs="Times New Roman"/>
      <w:color w:val="000000"/>
      <w:sz w:val="21"/>
      <w:szCs w:val="21"/>
      <w:shd w:val="clear" w:color="auto" w:fill="FFFFFF"/>
    </w:rPr>
  </w:style>
  <w:style w:type="paragraph" w:customStyle="1" w:styleId="2">
    <w:name w:val="项目编号2"/>
    <w:basedOn w:val="a0"/>
    <w:qFormat/>
    <w:pPr>
      <w:numPr>
        <w:numId w:val="1"/>
      </w:numPr>
      <w:spacing w:before="100" w:beforeAutospacing="1" w:after="100" w:afterAutospacing="1" w:line="360" w:lineRule="auto"/>
    </w:pPr>
    <w:rPr>
      <w:sz w:val="24"/>
    </w:rPr>
  </w:style>
  <w:style w:type="paragraph" w:customStyle="1" w:styleId="50">
    <w:name w:val="标题5"/>
    <w:basedOn w:val="a0"/>
    <w:uiPriority w:val="99"/>
    <w:qFormat/>
    <w:pPr>
      <w:widowControl/>
      <w:spacing w:before="100" w:beforeAutospacing="1" w:after="100" w:afterAutospacing="1"/>
      <w:ind w:left="900" w:hanging="420"/>
      <w:jc w:val="left"/>
      <w:outlineLvl w:val="4"/>
    </w:pPr>
    <w:rPr>
      <w:rFonts w:ascii="Cambria" w:eastAsia="微软雅黑" w:hAnsi="Cambria"/>
      <w:kern w:val="20"/>
      <w:szCs w:val="20"/>
      <w:lang w:val="zh-CN"/>
    </w:rPr>
  </w:style>
  <w:style w:type="paragraph" w:customStyle="1" w:styleId="TableParagraph">
    <w:name w:val="Table Paragraph"/>
    <w:basedOn w:val="a0"/>
    <w:uiPriority w:val="99"/>
    <w:qFormat/>
    <w:pPr>
      <w:autoSpaceDE w:val="0"/>
      <w:autoSpaceDN w:val="0"/>
      <w:jc w:val="left"/>
    </w:pPr>
    <w:rPr>
      <w:rFonts w:ascii="宋体" w:hAnsi="宋体" w:cs="宋体"/>
      <w:kern w:val="0"/>
      <w:sz w:val="22"/>
      <w:szCs w:val="22"/>
      <w:lang w:eastAsia="en-US"/>
    </w:rPr>
  </w:style>
  <w:style w:type="paragraph" w:customStyle="1" w:styleId="Style247">
    <w:name w:val="_Style 247"/>
    <w:basedOn w:val="a0"/>
    <w:next w:val="aff1"/>
    <w:link w:val="affa"/>
    <w:uiPriority w:val="34"/>
    <w:qFormat/>
    <w:pPr>
      <w:ind w:firstLineChars="200" w:firstLine="420"/>
    </w:pPr>
  </w:style>
  <w:style w:type="character" w:customStyle="1" w:styleId="affa">
    <w:name w:val="列表段落 字符"/>
    <w:link w:val="Style247"/>
    <w:uiPriority w:val="34"/>
    <w:qFormat/>
    <w:locked/>
    <w:rPr>
      <w:kern w:val="2"/>
      <w:sz w:val="21"/>
      <w:szCs w:val="24"/>
    </w:rPr>
  </w:style>
  <w:style w:type="character" w:customStyle="1" w:styleId="aff0">
    <w:name w:val="列出段落字符"/>
    <w:link w:val="13"/>
    <w:uiPriority w:val="99"/>
    <w:qFormat/>
    <w:rPr>
      <w:rFonts w:ascii="Calibri" w:hAnsi="Calibri"/>
      <w:kern w:val="2"/>
      <w:sz w:val="21"/>
      <w:szCs w:val="22"/>
    </w:rPr>
  </w:style>
  <w:style w:type="character" w:customStyle="1" w:styleId="Char6">
    <w:name w:val="日期 Char"/>
    <w:basedOn w:val="a1"/>
    <w:link w:val="ac"/>
    <w:qFormat/>
    <w:rPr>
      <w:kern w:val="2"/>
      <w:sz w:val="21"/>
      <w:szCs w:val="24"/>
    </w:rPr>
  </w:style>
  <w:style w:type="character" w:customStyle="1" w:styleId="blacktext">
    <w:name w:val="blacktext"/>
    <w:basedOn w:val="a1"/>
    <w:qFormat/>
  </w:style>
  <w:style w:type="character" w:customStyle="1" w:styleId="ttd1">
    <w:name w:val="ttd1"/>
    <w:basedOn w:val="a1"/>
    <w:qFormat/>
    <w:rPr>
      <w:spacing w:val="375"/>
      <w:sz w:val="18"/>
      <w:szCs w:val="18"/>
    </w:rPr>
  </w:style>
  <w:style w:type="character" w:customStyle="1" w:styleId="article1">
    <w:name w:val="article1"/>
    <w:basedOn w:val="a1"/>
    <w:qFormat/>
    <w:rPr>
      <w:b/>
      <w:bCs/>
      <w:smallCaps/>
      <w:color w:val="FF0000"/>
      <w:sz w:val="43"/>
      <w:szCs w:val="43"/>
    </w:rPr>
  </w:style>
  <w:style w:type="paragraph" w:customStyle="1" w:styleId="CharChar1">
    <w:name w:val="Char Char1"/>
    <w:basedOn w:val="a6"/>
    <w:qFormat/>
    <w:pPr>
      <w:shd w:val="clear" w:color="auto" w:fill="000080"/>
    </w:pPr>
    <w:rPr>
      <w:rFonts w:ascii="Tahoma" w:hAnsi="Tahoma"/>
      <w:sz w:val="24"/>
      <w:szCs w:val="24"/>
    </w:rPr>
  </w:style>
  <w:style w:type="paragraph" w:customStyle="1" w:styleId="11212">
    <w:name w:val="样式 标题 1 + 四号 居中 段前: 12 磅 段后: 12 磅 行距: 单倍行距"/>
    <w:basedOn w:val="1"/>
    <w:qFormat/>
    <w:pPr>
      <w:snapToGrid/>
      <w:spacing w:beforeLines="0" w:before="240" w:afterLines="0" w:after="240" w:line="240" w:lineRule="auto"/>
      <w:ind w:left="4392" w:firstLine="288"/>
      <w:jc w:val="center"/>
      <w:textAlignment w:val="baseline"/>
    </w:pPr>
    <w:rPr>
      <w:rFonts w:cs="宋体"/>
      <w:bCs/>
      <w:kern w:val="44"/>
      <w:szCs w:val="20"/>
    </w:rPr>
  </w:style>
  <w:style w:type="paragraph" w:customStyle="1" w:styleId="affb">
    <w:name w:val="第一层目录"/>
    <w:basedOn w:val="1"/>
    <w:qFormat/>
    <w:pPr>
      <w:adjustRightInd/>
      <w:snapToGrid/>
      <w:spacing w:beforeLines="0" w:before="340" w:afterLines="0" w:after="330" w:line="578" w:lineRule="auto"/>
      <w:jc w:val="center"/>
    </w:pPr>
    <w:rPr>
      <w:rFonts w:ascii="仿宋_GB2312" w:eastAsia="仿宋_GB2312"/>
      <w:bCs/>
      <w:color w:val="000000"/>
      <w:kern w:val="44"/>
      <w:sz w:val="24"/>
      <w:szCs w:val="24"/>
    </w:rPr>
  </w:style>
  <w:style w:type="character" w:customStyle="1" w:styleId="1Char1">
    <w:name w:val="普通文字1 Char1"/>
    <w:basedOn w:val="a1"/>
    <w:qFormat/>
    <w:rPr>
      <w:rFonts w:ascii="宋体" w:eastAsia="宋体" w:hAnsi="Courier New"/>
      <w:kern w:val="2"/>
      <w:sz w:val="21"/>
      <w:lang w:val="en-US" w:eastAsia="zh-CN" w:bidi="ar-SA"/>
    </w:rPr>
  </w:style>
  <w:style w:type="paragraph" w:customStyle="1" w:styleId="NormalBullets">
    <w:name w:val="Normal Bullets"/>
    <w:basedOn w:val="a0"/>
    <w:qFormat/>
    <w:pPr>
      <w:widowControl/>
      <w:numPr>
        <w:numId w:val="2"/>
      </w:numPr>
      <w:spacing w:after="120"/>
      <w:ind w:left="2520"/>
      <w:jc w:val="left"/>
    </w:pPr>
    <w:rPr>
      <w:rFonts w:ascii="Palatino" w:hAnsi="Palatino"/>
      <w:kern w:val="0"/>
      <w:sz w:val="20"/>
      <w:lang w:eastAsia="en-US"/>
    </w:rPr>
  </w:style>
  <w:style w:type="character" w:customStyle="1" w:styleId="Char15">
    <w:name w:val="正文首行缩进 Char1"/>
    <w:basedOn w:val="Char3"/>
    <w:qFormat/>
    <w:rPr>
      <w:rFonts w:ascii="宋体" w:hAnsi="宋体"/>
      <w:kern w:val="2"/>
      <w:sz w:val="21"/>
      <w:szCs w:val="24"/>
    </w:rPr>
  </w:style>
  <w:style w:type="character" w:customStyle="1" w:styleId="affc">
    <w:name w:val="正文缩进 字符"/>
    <w:qFormat/>
    <w:rPr>
      <w:rFonts w:ascii="宋体" w:eastAsia="宋体"/>
      <w:sz w:val="24"/>
    </w:rPr>
  </w:style>
  <w:style w:type="character" w:customStyle="1" w:styleId="33">
    <w:name w:val="标题 3 字符"/>
    <w:uiPriority w:val="9"/>
    <w:semiHidden/>
    <w:qFormat/>
    <w:rPr>
      <w:rFonts w:ascii="Times New Roman" w:eastAsia="宋体" w:hAnsi="Times New Roman" w:cs="Times New Roman"/>
      <w:b/>
      <w:bCs/>
      <w:sz w:val="32"/>
      <w:szCs w:val="32"/>
    </w:rPr>
  </w:style>
  <w:style w:type="paragraph" w:customStyle="1" w:styleId="affd">
    <w:name w:val="采购申报表居中正文"/>
    <w:basedOn w:val="a0"/>
    <w:qFormat/>
    <w:pPr>
      <w:jc w:val="center"/>
    </w:pPr>
    <w:rPr>
      <w:rFonts w:ascii="仿宋_GB2312" w:eastAsia="仿宋_GB2312"/>
      <w:b/>
      <w:szCs w:val="21"/>
    </w:rPr>
  </w:style>
  <w:style w:type="paragraph" w:customStyle="1" w:styleId="affe">
    <w:name w:val="采购申报表正文"/>
    <w:basedOn w:val="a0"/>
    <w:qFormat/>
    <w:rPr>
      <w:rFonts w:ascii="仿宋_GB2312" w:eastAsia="仿宋_GB2312"/>
      <w:szCs w:val="28"/>
    </w:rPr>
  </w:style>
  <w:style w:type="character" w:customStyle="1" w:styleId="1d">
    <w:name w:val="纯文本 字符1"/>
    <w:qFormat/>
    <w:rPr>
      <w:rFonts w:ascii="宋体" w:hAnsi="Courier New"/>
      <w:kern w:val="2"/>
      <w:sz w:val="21"/>
    </w:rPr>
  </w:style>
  <w:style w:type="table" w:customStyle="1" w:styleId="1e">
    <w:name w:val="网格型1"/>
    <w:basedOn w:val="a2"/>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参数"/>
    <w:qFormat/>
    <w:pPr>
      <w:numPr>
        <w:numId w:val="3"/>
      </w:numPr>
    </w:pPr>
    <w:rPr>
      <w:rFonts w:ascii="微软雅黑" w:eastAsia="微软雅黑" w:hAnsi="微软雅黑" w:cs="宋体"/>
      <w:color w:val="000000"/>
      <w:kern w:val="2"/>
      <w:sz w:val="24"/>
      <w:szCs w:val="22"/>
    </w:rPr>
  </w:style>
  <w:style w:type="character" w:customStyle="1" w:styleId="1f">
    <w:name w:val="标题 1 字符"/>
    <w:uiPriority w:val="9"/>
    <w:qFormat/>
    <w:rPr>
      <w:b/>
      <w:kern w:val="2"/>
      <w:sz w:val="28"/>
      <w:szCs w:val="44"/>
    </w:rPr>
  </w:style>
  <w:style w:type="character" w:customStyle="1" w:styleId="2Char10">
    <w:name w:val="标题 2 Char1"/>
    <w:qFormat/>
    <w:rPr>
      <w:rFonts w:ascii="Arial" w:eastAsia="黑体" w:hAnsi="Arial"/>
      <w:b/>
      <w:sz w:val="30"/>
      <w:lang w:val="en-US" w:eastAsia="zh-CN" w:bidi="ar-SA"/>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0"/>
    <w:qFormat/>
    <w:pPr>
      <w:wordWrap w:val="0"/>
      <w:ind w:left="1275"/>
      <w:jc w:val="both"/>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Bullet" w:semiHidden="0" w:uiPriority="99"/>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uiPriority="99"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qFormat="1"/>
    <w:lsdException w:name="Table Grid" w:semiHidden="0" w:unhideWhenUsed="0" w:qFormat="1"/>
    <w:lsdException w:name="Table Theme" w:semiHidden="0" w:uiPriority="9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pPr>
      <w:keepNext/>
      <w:keepLines/>
      <w:adjustRightInd w:val="0"/>
      <w:snapToGrid w:val="0"/>
      <w:spacing w:beforeLines="150" w:before="468" w:afterLines="50" w:after="156" w:line="360" w:lineRule="auto"/>
      <w:outlineLvl w:val="0"/>
    </w:pPr>
    <w:rPr>
      <w:b/>
      <w:sz w:val="28"/>
      <w:szCs w:val="44"/>
    </w:rPr>
  </w:style>
  <w:style w:type="paragraph" w:styleId="20">
    <w:name w:val="heading 2"/>
    <w:basedOn w:val="a0"/>
    <w:next w:val="a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uiPriority w:val="9"/>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qFormat/>
    <w:pPr>
      <w:autoSpaceDE w:val="0"/>
      <w:autoSpaceDN w:val="0"/>
      <w:adjustRightInd w:val="0"/>
      <w:ind w:firstLine="420"/>
      <w:jc w:val="left"/>
    </w:pPr>
    <w:rPr>
      <w:rFonts w:ascii="宋体"/>
      <w:kern w:val="0"/>
      <w:sz w:val="24"/>
      <w:szCs w:val="20"/>
    </w:rPr>
  </w:style>
  <w:style w:type="paragraph" w:styleId="a5">
    <w:name w:val="List Bullet"/>
    <w:basedOn w:val="a0"/>
    <w:uiPriority w:val="99"/>
    <w:unhideWhenUsed/>
    <w:pPr>
      <w:ind w:left="720" w:hanging="720"/>
    </w:pPr>
    <w:rPr>
      <w:rFonts w:ascii="Calibri" w:hAnsi="Calibri"/>
      <w:szCs w:val="22"/>
    </w:rPr>
  </w:style>
  <w:style w:type="paragraph" w:styleId="a6">
    <w:name w:val="Document Map"/>
    <w:basedOn w:val="a0"/>
    <w:link w:val="Char0"/>
    <w:qFormat/>
    <w:rPr>
      <w:rFonts w:ascii="宋体"/>
      <w:sz w:val="18"/>
      <w:szCs w:val="18"/>
    </w:rPr>
  </w:style>
  <w:style w:type="paragraph" w:styleId="a7">
    <w:name w:val="annotation text"/>
    <w:basedOn w:val="a0"/>
    <w:link w:val="Char1"/>
    <w:qFormat/>
    <w:pPr>
      <w:jc w:val="left"/>
    </w:pPr>
  </w:style>
  <w:style w:type="paragraph" w:styleId="a8">
    <w:name w:val="Salutation"/>
    <w:basedOn w:val="a0"/>
    <w:next w:val="a0"/>
    <w:link w:val="Char2"/>
    <w:unhideWhenUsed/>
    <w:qFormat/>
    <w:rPr>
      <w:rFonts w:ascii="宋体" w:hAnsi="宋体" w:cs="宋体"/>
      <w:color w:val="000000"/>
      <w:sz w:val="24"/>
      <w:u w:color="000000"/>
      <w:lang w:val="zh-TW" w:eastAsia="zh-TW"/>
    </w:rPr>
  </w:style>
  <w:style w:type="paragraph" w:styleId="30">
    <w:name w:val="Body Text 3"/>
    <w:basedOn w:val="a0"/>
    <w:next w:val="a0"/>
    <w:qFormat/>
    <w:pPr>
      <w:spacing w:after="120"/>
    </w:pPr>
    <w:rPr>
      <w:sz w:val="16"/>
      <w:szCs w:val="16"/>
    </w:rPr>
  </w:style>
  <w:style w:type="paragraph" w:styleId="a9">
    <w:name w:val="Body Text"/>
    <w:basedOn w:val="a0"/>
    <w:link w:val="Char3"/>
    <w:qFormat/>
    <w:pPr>
      <w:spacing w:after="120"/>
    </w:pPr>
  </w:style>
  <w:style w:type="paragraph" w:styleId="aa">
    <w:name w:val="Body Text Indent"/>
    <w:basedOn w:val="a0"/>
    <w:link w:val="Char4"/>
    <w:qFormat/>
    <w:pPr>
      <w:ind w:firstLineChars="100" w:firstLine="244"/>
    </w:pPr>
    <w:rPr>
      <w:rFonts w:ascii="楷体_GB2312" w:eastAsia="楷体_GB2312"/>
      <w:spacing w:val="2"/>
      <w:sz w:val="24"/>
      <w:szCs w:val="20"/>
      <w:lang w:val="en-GB"/>
    </w:rPr>
  </w:style>
  <w:style w:type="paragraph" w:styleId="31">
    <w:name w:val="toc 3"/>
    <w:basedOn w:val="a0"/>
    <w:next w:val="a0"/>
    <w:uiPriority w:val="39"/>
    <w:qFormat/>
    <w:rPr>
      <w:rFonts w:cs="Courier New"/>
      <w:bCs/>
      <w:kern w:val="0"/>
      <w:sz w:val="28"/>
      <w:szCs w:val="27"/>
    </w:rPr>
  </w:style>
  <w:style w:type="paragraph" w:styleId="ab">
    <w:name w:val="Plain Text"/>
    <w:basedOn w:val="a0"/>
    <w:link w:val="Char5"/>
    <w:qFormat/>
    <w:rPr>
      <w:rFonts w:ascii="宋体" w:hAnsi="Courier New"/>
      <w:szCs w:val="21"/>
    </w:rPr>
  </w:style>
  <w:style w:type="paragraph" w:styleId="ac">
    <w:name w:val="Date"/>
    <w:basedOn w:val="a0"/>
    <w:next w:val="a0"/>
    <w:link w:val="Char6"/>
    <w:qFormat/>
    <w:pPr>
      <w:ind w:leftChars="2500" w:left="100"/>
    </w:pPr>
  </w:style>
  <w:style w:type="paragraph" w:styleId="21">
    <w:name w:val="Body Text Indent 2"/>
    <w:basedOn w:val="a0"/>
    <w:link w:val="2Char0"/>
    <w:uiPriority w:val="99"/>
    <w:qFormat/>
    <w:pPr>
      <w:adjustRightInd w:val="0"/>
      <w:snapToGrid w:val="0"/>
      <w:spacing w:line="360" w:lineRule="auto"/>
      <w:ind w:firstLineChars="200" w:firstLine="480"/>
    </w:pPr>
    <w:rPr>
      <w:rFonts w:ascii="宋体"/>
      <w:sz w:val="24"/>
    </w:rPr>
  </w:style>
  <w:style w:type="paragraph" w:styleId="ad">
    <w:name w:val="Balloon Text"/>
    <w:basedOn w:val="a0"/>
    <w:link w:val="Char7"/>
    <w:qFormat/>
    <w:rPr>
      <w:bCs/>
      <w:kern w:val="0"/>
      <w:sz w:val="18"/>
      <w:szCs w:val="18"/>
    </w:rPr>
  </w:style>
  <w:style w:type="paragraph" w:styleId="ae">
    <w:name w:val="footer"/>
    <w:basedOn w:val="a0"/>
    <w:link w:val="Char20"/>
    <w:uiPriority w:val="99"/>
    <w:qFormat/>
    <w:pPr>
      <w:tabs>
        <w:tab w:val="center" w:pos="4153"/>
        <w:tab w:val="right" w:pos="8306"/>
      </w:tabs>
      <w:snapToGrid w:val="0"/>
      <w:jc w:val="center"/>
    </w:pPr>
    <w:rPr>
      <w:sz w:val="18"/>
      <w:szCs w:val="18"/>
    </w:rPr>
  </w:style>
  <w:style w:type="paragraph" w:styleId="af">
    <w:name w:val="header"/>
    <w:basedOn w:val="a0"/>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right" w:leader="dot" w:pos="8303"/>
      </w:tabs>
    </w:pPr>
    <w:rPr>
      <w:rFonts w:ascii="宋体" w:hAnsi="宋体"/>
      <w:b/>
    </w:rPr>
  </w:style>
  <w:style w:type="paragraph" w:styleId="af0">
    <w:name w:val="Subtitle"/>
    <w:basedOn w:val="a0"/>
    <w:next w:val="a0"/>
    <w:link w:val="Char9"/>
    <w:uiPriority w:val="11"/>
    <w:qFormat/>
    <w:pPr>
      <w:spacing w:before="240" w:after="60" w:line="312" w:lineRule="auto"/>
      <w:jc w:val="center"/>
      <w:outlineLvl w:val="1"/>
    </w:pPr>
    <w:rPr>
      <w:rFonts w:ascii="Cambria" w:hAnsi="Cambria"/>
      <w:b/>
      <w:bCs/>
      <w:kern w:val="28"/>
      <w:sz w:val="32"/>
      <w:szCs w:val="32"/>
    </w:rPr>
  </w:style>
  <w:style w:type="paragraph" w:styleId="af1">
    <w:name w:val="footnote text"/>
    <w:basedOn w:val="a0"/>
    <w:link w:val="Chara"/>
    <w:qFormat/>
    <w:pPr>
      <w:snapToGrid w:val="0"/>
      <w:jc w:val="left"/>
    </w:pPr>
    <w:rPr>
      <w:sz w:val="18"/>
      <w:szCs w:val="18"/>
    </w:rPr>
  </w:style>
  <w:style w:type="paragraph" w:styleId="32">
    <w:name w:val="Body Text Indent 3"/>
    <w:basedOn w:val="a0"/>
    <w:link w:val="3Char0"/>
    <w:uiPriority w:val="99"/>
    <w:qFormat/>
    <w:pPr>
      <w:snapToGrid w:val="0"/>
      <w:spacing w:line="360" w:lineRule="auto"/>
      <w:ind w:firstLine="420"/>
    </w:pPr>
    <w:rPr>
      <w:sz w:val="24"/>
    </w:rPr>
  </w:style>
  <w:style w:type="paragraph" w:styleId="22">
    <w:name w:val="toc 2"/>
    <w:basedOn w:val="a0"/>
    <w:next w:val="a0"/>
    <w:uiPriority w:val="39"/>
    <w:qFormat/>
    <w:pPr>
      <w:ind w:leftChars="200" w:left="420"/>
    </w:pPr>
  </w:style>
  <w:style w:type="paragraph" w:styleId="23">
    <w:name w:val="Body Text 2"/>
    <w:basedOn w:val="a0"/>
    <w:qFormat/>
    <w:pPr>
      <w:spacing w:after="120" w:line="480" w:lineRule="auto"/>
    </w:p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0"/>
    <w:qFormat/>
    <w:pPr>
      <w:widowControl/>
      <w:spacing w:before="100" w:beforeAutospacing="1" w:after="100" w:afterAutospacing="1"/>
      <w:jc w:val="left"/>
    </w:pPr>
    <w:rPr>
      <w:rFonts w:ascii="宋体" w:hAnsi="宋体"/>
      <w:kern w:val="0"/>
      <w:sz w:val="24"/>
    </w:rPr>
  </w:style>
  <w:style w:type="paragraph" w:styleId="11">
    <w:name w:val="index 1"/>
    <w:basedOn w:val="a0"/>
    <w:next w:val="a0"/>
    <w:semiHidden/>
    <w:qFormat/>
    <w:rPr>
      <w:szCs w:val="20"/>
    </w:rPr>
  </w:style>
  <w:style w:type="paragraph" w:styleId="af3">
    <w:name w:val="Title"/>
    <w:basedOn w:val="a0"/>
    <w:link w:val="Char10"/>
    <w:qFormat/>
    <w:pPr>
      <w:jc w:val="center"/>
    </w:pPr>
    <w:rPr>
      <w:b/>
      <w:sz w:val="32"/>
    </w:rPr>
  </w:style>
  <w:style w:type="paragraph" w:styleId="af4">
    <w:name w:val="annotation subject"/>
    <w:basedOn w:val="a7"/>
    <w:next w:val="a7"/>
    <w:link w:val="Charb"/>
    <w:qFormat/>
    <w:rPr>
      <w:b/>
      <w:bCs/>
    </w:rPr>
  </w:style>
  <w:style w:type="paragraph" w:styleId="af5">
    <w:name w:val="Body Text First Indent"/>
    <w:basedOn w:val="a9"/>
    <w:link w:val="Charc"/>
    <w:qFormat/>
    <w:pPr>
      <w:ind w:firstLineChars="100" w:firstLine="420"/>
    </w:pPr>
    <w:rPr>
      <w:szCs w:val="20"/>
    </w:rPr>
  </w:style>
  <w:style w:type="paragraph" w:styleId="24">
    <w:name w:val="Body Text First Indent 2"/>
    <w:basedOn w:val="aa"/>
    <w:link w:val="2Char1"/>
    <w:qFormat/>
    <w:pPr>
      <w:spacing w:after="120"/>
      <w:ind w:leftChars="200" w:left="420" w:firstLineChars="200" w:firstLine="420"/>
    </w:pPr>
    <w:rPr>
      <w:rFonts w:ascii="Times New Roman" w:eastAsia="宋体"/>
      <w:spacing w:val="0"/>
      <w:sz w:val="21"/>
      <w:szCs w:val="24"/>
      <w:lang w:val="en-US"/>
    </w:rPr>
  </w:style>
  <w:style w:type="table" w:styleId="af6">
    <w:name w:val="Table Grid"/>
    <w:basedOn w:val="a2"/>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page number"/>
    <w:qFormat/>
  </w:style>
  <w:style w:type="character" w:styleId="af9">
    <w:name w:val="FollowedHyperlink"/>
    <w:qFormat/>
    <w:rPr>
      <w:color w:val="800080"/>
      <w:u w:val="single"/>
    </w:rPr>
  </w:style>
  <w:style w:type="character" w:styleId="afa">
    <w:name w:val="Emphasis"/>
    <w:uiPriority w:val="20"/>
    <w:qFormat/>
    <w:rPr>
      <w:rFonts w:ascii="Arial" w:hAnsi="Arial"/>
      <w:b/>
      <w:spacing w:val="-10"/>
      <w:sz w:val="18"/>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customStyle="1" w:styleId="1Char">
    <w:name w:val="标题 1 Char"/>
    <w:link w:val="1"/>
    <w:uiPriority w:val="9"/>
    <w:qFormat/>
    <w:rPr>
      <w:b/>
      <w:kern w:val="2"/>
      <w:sz w:val="28"/>
      <w:szCs w:val="44"/>
    </w:rPr>
  </w:style>
  <w:style w:type="character" w:customStyle="1" w:styleId="2Char">
    <w:name w:val="标题 2 Char"/>
    <w:link w:val="20"/>
    <w:qFormat/>
    <w:rPr>
      <w:rFonts w:ascii="Arial" w:eastAsia="黑体" w:hAnsi="Arial"/>
      <w:b/>
      <w:bCs/>
      <w:kern w:val="2"/>
      <w:sz w:val="32"/>
      <w:szCs w:val="32"/>
    </w:rPr>
  </w:style>
  <w:style w:type="character" w:customStyle="1" w:styleId="3Char">
    <w:name w:val="标题 3 Char"/>
    <w:link w:val="3"/>
    <w:uiPriority w:val="9"/>
    <w:qFormat/>
    <w:rPr>
      <w:b/>
      <w:bCs/>
      <w:kern w:val="2"/>
      <w:sz w:val="32"/>
      <w:szCs w:val="32"/>
    </w:rPr>
  </w:style>
  <w:style w:type="character" w:customStyle="1" w:styleId="4Char">
    <w:name w:val="标题 4 Char"/>
    <w:link w:val="4"/>
    <w:qFormat/>
    <w:rPr>
      <w:rFonts w:ascii="Calibri Light" w:eastAsia="宋体" w:hAnsi="Calibri Light" w:cs="Times New Roman"/>
      <w:b/>
      <w:bCs/>
      <w:kern w:val="2"/>
      <w:sz w:val="28"/>
      <w:szCs w:val="28"/>
    </w:rPr>
  </w:style>
  <w:style w:type="character" w:customStyle="1" w:styleId="Char">
    <w:name w:val="正文缩进 Char"/>
    <w:link w:val="a4"/>
    <w:qFormat/>
    <w:rPr>
      <w:rFonts w:ascii="宋体"/>
      <w:sz w:val="24"/>
    </w:rPr>
  </w:style>
  <w:style w:type="character" w:customStyle="1" w:styleId="Char0">
    <w:name w:val="文档结构图 Char"/>
    <w:link w:val="a6"/>
    <w:qFormat/>
    <w:rPr>
      <w:rFonts w:ascii="宋体"/>
      <w:kern w:val="2"/>
      <w:sz w:val="18"/>
      <w:szCs w:val="18"/>
    </w:rPr>
  </w:style>
  <w:style w:type="character" w:customStyle="1" w:styleId="Char1">
    <w:name w:val="批注文字 Char1"/>
    <w:link w:val="a7"/>
    <w:uiPriority w:val="99"/>
    <w:qFormat/>
    <w:rPr>
      <w:kern w:val="2"/>
      <w:sz w:val="21"/>
      <w:szCs w:val="24"/>
    </w:rPr>
  </w:style>
  <w:style w:type="character" w:customStyle="1" w:styleId="Char2">
    <w:name w:val="称呼 Char"/>
    <w:link w:val="a8"/>
    <w:qFormat/>
    <w:rPr>
      <w:rFonts w:ascii="宋体" w:hAnsi="宋体" w:cs="宋体"/>
      <w:color w:val="000000"/>
      <w:kern w:val="2"/>
      <w:sz w:val="24"/>
      <w:szCs w:val="24"/>
      <w:u w:color="000000"/>
      <w:lang w:val="zh-TW" w:eastAsia="zh-TW"/>
    </w:rPr>
  </w:style>
  <w:style w:type="character" w:customStyle="1" w:styleId="Char3">
    <w:name w:val="正文文本 Char"/>
    <w:link w:val="a9"/>
    <w:qFormat/>
    <w:rPr>
      <w:kern w:val="2"/>
      <w:sz w:val="21"/>
      <w:szCs w:val="24"/>
    </w:rPr>
  </w:style>
  <w:style w:type="character" w:customStyle="1" w:styleId="Char4">
    <w:name w:val="正文文本缩进 Char"/>
    <w:link w:val="aa"/>
    <w:qFormat/>
    <w:rPr>
      <w:rFonts w:ascii="楷体_GB2312" w:eastAsia="楷体_GB2312"/>
      <w:spacing w:val="2"/>
      <w:kern w:val="2"/>
      <w:sz w:val="24"/>
      <w:lang w:val="en-GB"/>
    </w:rPr>
  </w:style>
  <w:style w:type="character" w:customStyle="1" w:styleId="Char5">
    <w:name w:val="纯文本 Char"/>
    <w:link w:val="ab"/>
    <w:qFormat/>
    <w:rPr>
      <w:rFonts w:ascii="宋体" w:hAnsi="Courier New" w:cs="Century"/>
      <w:kern w:val="2"/>
      <w:sz w:val="21"/>
      <w:szCs w:val="21"/>
    </w:rPr>
  </w:style>
  <w:style w:type="character" w:customStyle="1" w:styleId="2Char0">
    <w:name w:val="正文文本缩进 2 Char"/>
    <w:link w:val="21"/>
    <w:uiPriority w:val="99"/>
    <w:qFormat/>
    <w:rPr>
      <w:rFonts w:ascii="宋体"/>
      <w:kern w:val="2"/>
      <w:sz w:val="24"/>
      <w:szCs w:val="24"/>
    </w:rPr>
  </w:style>
  <w:style w:type="character" w:customStyle="1" w:styleId="Char7">
    <w:name w:val="批注框文本 Char"/>
    <w:link w:val="ad"/>
    <w:qFormat/>
    <w:rPr>
      <w:rFonts w:cs="Courier New"/>
      <w:bCs/>
      <w:sz w:val="18"/>
      <w:szCs w:val="18"/>
    </w:rPr>
  </w:style>
  <w:style w:type="character" w:customStyle="1" w:styleId="Char20">
    <w:name w:val="页脚 Char2"/>
    <w:link w:val="ae"/>
    <w:uiPriority w:val="99"/>
    <w:qFormat/>
    <w:rPr>
      <w:kern w:val="2"/>
      <w:sz w:val="18"/>
      <w:szCs w:val="18"/>
    </w:rPr>
  </w:style>
  <w:style w:type="character" w:customStyle="1" w:styleId="Char8">
    <w:name w:val="页眉 Char"/>
    <w:link w:val="af"/>
    <w:qFormat/>
    <w:rPr>
      <w:kern w:val="2"/>
      <w:sz w:val="18"/>
      <w:szCs w:val="18"/>
    </w:rPr>
  </w:style>
  <w:style w:type="character" w:customStyle="1" w:styleId="Char9">
    <w:name w:val="副标题 Char"/>
    <w:link w:val="af0"/>
    <w:uiPriority w:val="11"/>
    <w:qFormat/>
    <w:rPr>
      <w:rFonts w:ascii="Cambria" w:hAnsi="Cambria"/>
      <w:b/>
      <w:bCs/>
      <w:kern w:val="28"/>
      <w:sz w:val="32"/>
      <w:szCs w:val="32"/>
    </w:rPr>
  </w:style>
  <w:style w:type="character" w:customStyle="1" w:styleId="Chara">
    <w:name w:val="脚注文本 Char"/>
    <w:link w:val="af1"/>
    <w:qFormat/>
    <w:rPr>
      <w:kern w:val="2"/>
      <w:sz w:val="18"/>
      <w:szCs w:val="18"/>
    </w:rPr>
  </w:style>
  <w:style w:type="character" w:customStyle="1" w:styleId="3Char0">
    <w:name w:val="正文文本缩进 3 Char"/>
    <w:link w:val="32"/>
    <w:uiPriority w:val="99"/>
    <w:qFormat/>
    <w:rPr>
      <w:kern w:val="2"/>
      <w:sz w:val="24"/>
      <w:szCs w:val="24"/>
    </w:rPr>
  </w:style>
  <w:style w:type="character" w:customStyle="1" w:styleId="Char10">
    <w:name w:val="标题 Char1"/>
    <w:link w:val="af3"/>
    <w:qFormat/>
    <w:rPr>
      <w:b/>
      <w:kern w:val="2"/>
      <w:sz w:val="32"/>
      <w:szCs w:val="24"/>
    </w:rPr>
  </w:style>
  <w:style w:type="character" w:customStyle="1" w:styleId="Charb">
    <w:name w:val="批注主题 Char"/>
    <w:link w:val="af4"/>
    <w:qFormat/>
    <w:rPr>
      <w:b/>
      <w:bCs/>
      <w:kern w:val="2"/>
      <w:sz w:val="21"/>
      <w:szCs w:val="24"/>
    </w:rPr>
  </w:style>
  <w:style w:type="character" w:customStyle="1" w:styleId="Charc">
    <w:name w:val="正文首行缩进 Char"/>
    <w:link w:val="af5"/>
    <w:qFormat/>
    <w:rPr>
      <w:rFonts w:eastAsia="宋体"/>
      <w:kern w:val="2"/>
      <w:sz w:val="21"/>
      <w:lang w:val="en-US" w:eastAsia="zh-CN" w:bidi="ar-SA"/>
    </w:rPr>
  </w:style>
  <w:style w:type="character" w:customStyle="1" w:styleId="2Char1">
    <w:name w:val="正文首行缩进 2 Char"/>
    <w:link w:val="24"/>
    <w:qFormat/>
    <w:rPr>
      <w:rFonts w:ascii="楷体_GB2312" w:eastAsia="楷体_GB2312"/>
      <w:spacing w:val="2"/>
      <w:kern w:val="2"/>
      <w:sz w:val="21"/>
      <w:szCs w:val="24"/>
      <w:lang w:val="en-GB"/>
    </w:rPr>
  </w:style>
  <w:style w:type="character" w:customStyle="1" w:styleId="afd">
    <w:name w:val="正文文本首行缩进 字符"/>
    <w:qFormat/>
  </w:style>
  <w:style w:type="character" w:customStyle="1" w:styleId="FontStyle14">
    <w:name w:val="Font Style14"/>
    <w:uiPriority w:val="99"/>
    <w:qFormat/>
    <w:rPr>
      <w:rFonts w:ascii="宋体" w:eastAsia="宋体" w:cs="宋体"/>
      <w:sz w:val="22"/>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Style15">
    <w:name w:val="Font Style15"/>
    <w:uiPriority w:val="99"/>
    <w:qFormat/>
    <w:rPr>
      <w:rFonts w:ascii="宋体" w:eastAsia="宋体" w:cs="宋体"/>
      <w:b/>
      <w:bCs/>
      <w:sz w:val="20"/>
      <w:szCs w:val="20"/>
    </w:rPr>
  </w:style>
  <w:style w:type="character" w:customStyle="1" w:styleId="Char11">
    <w:name w:val="纯文本 Char1"/>
    <w:qFormat/>
    <w:rPr>
      <w:rFonts w:ascii="宋体" w:eastAsia="宋体" w:hAnsi="Courier New" w:cs="Times New Roman"/>
      <w:szCs w:val="20"/>
    </w:rPr>
  </w:style>
  <w:style w:type="character" w:customStyle="1" w:styleId="FontStyle11">
    <w:name w:val="Font Style11"/>
    <w:uiPriority w:val="99"/>
    <w:qFormat/>
    <w:rPr>
      <w:rFonts w:ascii="宋体" w:eastAsia="宋体" w:cs="宋体"/>
      <w:sz w:val="22"/>
      <w:szCs w:val="22"/>
    </w:rPr>
  </w:style>
  <w:style w:type="character" w:customStyle="1" w:styleId="apple-converted-space">
    <w:name w:val="apple-converted-space"/>
    <w:qFormat/>
  </w:style>
  <w:style w:type="character" w:customStyle="1" w:styleId="FontStyle16">
    <w:name w:val="Font Style16"/>
    <w:uiPriority w:val="99"/>
    <w:qFormat/>
    <w:rPr>
      <w:rFonts w:ascii="Times New Roman" w:hAnsi="Times New Roman" w:cs="Times New Roman"/>
      <w:sz w:val="22"/>
      <w:szCs w:val="22"/>
    </w:rPr>
  </w:style>
  <w:style w:type="character" w:customStyle="1" w:styleId="productbalk1">
    <w:name w:val="productbalk1"/>
    <w:qFormat/>
    <w:rPr>
      <w:color w:val="333333"/>
    </w:rPr>
  </w:style>
  <w:style w:type="character" w:customStyle="1" w:styleId="info1">
    <w:name w:val="info1"/>
    <w:qFormat/>
    <w:rPr>
      <w:color w:val="000000"/>
      <w:spacing w:val="15"/>
      <w:sz w:val="24"/>
      <w:szCs w:val="24"/>
    </w:rPr>
  </w:style>
  <w:style w:type="character" w:customStyle="1" w:styleId="CharChar2">
    <w:name w:val="Char Char2"/>
    <w:qFormat/>
    <w:rPr>
      <w:rFonts w:eastAsia="宋体"/>
      <w:kern w:val="2"/>
      <w:sz w:val="18"/>
      <w:szCs w:val="18"/>
      <w:lang w:val="en-US" w:eastAsia="zh-CN" w:bidi="ar-SA"/>
    </w:rPr>
  </w:style>
  <w:style w:type="character" w:customStyle="1" w:styleId="producttext1">
    <w:name w:val="producttext1"/>
    <w:qFormat/>
    <w:rPr>
      <w:color w:val="999999"/>
    </w:rPr>
  </w:style>
  <w:style w:type="character" w:customStyle="1" w:styleId="afe">
    <w:name w:val="纯文本 字符"/>
    <w:qFormat/>
    <w:rPr>
      <w:rFonts w:ascii="宋体" w:hAnsi="Courier New"/>
      <w:kern w:val="2"/>
      <w:sz w:val="21"/>
    </w:rPr>
  </w:style>
  <w:style w:type="character" w:customStyle="1" w:styleId="FontStyle18">
    <w:name w:val="Font Style18"/>
    <w:uiPriority w:val="99"/>
    <w:qFormat/>
    <w:rPr>
      <w:rFonts w:ascii="Candara" w:hAnsi="Candara" w:cs="Candara"/>
      <w:spacing w:val="-20"/>
      <w:sz w:val="20"/>
      <w:szCs w:val="20"/>
    </w:rPr>
  </w:style>
  <w:style w:type="character" w:customStyle="1" w:styleId="Chard">
    <w:name w:val="无间隔 Char"/>
    <w:link w:val="aff"/>
    <w:uiPriority w:val="1"/>
    <w:qFormat/>
    <w:rPr>
      <w:rFonts w:ascii="Calibri" w:hAnsi="Calibri"/>
      <w:sz w:val="22"/>
      <w:szCs w:val="22"/>
      <w:lang w:bidi="ar-SA"/>
    </w:rPr>
  </w:style>
  <w:style w:type="paragraph" w:styleId="aff">
    <w:name w:val="No Spacing"/>
    <w:link w:val="Chard"/>
    <w:uiPriority w:val="99"/>
    <w:qFormat/>
    <w:rPr>
      <w:rFonts w:ascii="Calibri" w:hAnsi="Calibri"/>
      <w:sz w:val="22"/>
      <w:szCs w:val="22"/>
    </w:rPr>
  </w:style>
  <w:style w:type="character" w:customStyle="1" w:styleId="12">
    <w:name w:val="不明显强调1"/>
    <w:uiPriority w:val="19"/>
    <w:qFormat/>
    <w:rPr>
      <w:i/>
      <w:iCs/>
      <w:color w:val="808080"/>
    </w:rPr>
  </w:style>
  <w:style w:type="paragraph" w:customStyle="1" w:styleId="13">
    <w:name w:val="列出段落1"/>
    <w:basedOn w:val="a0"/>
    <w:link w:val="aff0"/>
    <w:uiPriority w:val="99"/>
    <w:qFormat/>
    <w:pPr>
      <w:ind w:firstLineChars="200" w:firstLine="420"/>
    </w:pPr>
    <w:rPr>
      <w:rFonts w:ascii="Calibri" w:hAnsi="Calibri"/>
      <w:szCs w:val="22"/>
    </w:rPr>
  </w:style>
  <w:style w:type="paragraph" w:customStyle="1" w:styleId="5">
    <w:name w:val="图内文字5号居中"/>
    <w:qFormat/>
    <w:pPr>
      <w:jc w:val="center"/>
    </w:pPr>
    <w:rPr>
      <w:kern w:val="2"/>
      <w:sz w:val="21"/>
      <w:szCs w:val="24"/>
    </w:rPr>
  </w:style>
  <w:style w:type="paragraph" w:customStyle="1" w:styleId="40">
    <w:name w:val="标题4"/>
    <w:basedOn w:val="a0"/>
    <w:next w:val="a0"/>
    <w:qFormat/>
    <w:pPr>
      <w:adjustRightInd w:val="0"/>
      <w:snapToGrid w:val="0"/>
      <w:spacing w:line="300" w:lineRule="auto"/>
      <w:ind w:firstLineChars="200" w:firstLine="200"/>
    </w:pPr>
    <w:rPr>
      <w:bCs/>
      <w:sz w:val="28"/>
    </w:rPr>
  </w:style>
  <w:style w:type="paragraph" w:customStyle="1" w:styleId="Style1">
    <w:name w:val="Style1"/>
    <w:basedOn w:val="a0"/>
    <w:uiPriority w:val="99"/>
    <w:qFormat/>
    <w:pPr>
      <w:adjustRightInd w:val="0"/>
      <w:jc w:val="left"/>
    </w:pPr>
    <w:rPr>
      <w:rFonts w:ascii="宋体" w:hAnsi="Calibri"/>
      <w:kern w:val="0"/>
      <w:sz w:val="24"/>
    </w:rPr>
  </w:style>
  <w:style w:type="paragraph" w:customStyle="1" w:styleId="CharCharCharChar">
    <w:name w:val="Char Char Char Char"/>
    <w:basedOn w:val="a0"/>
    <w:qFormat/>
    <w:rPr>
      <w:rFonts w:ascii="楷体_GB2312" w:eastAsia="楷体_GB2312"/>
      <w:sz w:val="28"/>
      <w:szCs w:val="20"/>
    </w:rPr>
  </w:style>
  <w:style w:type="paragraph" w:customStyle="1" w:styleId="Style2">
    <w:name w:val="Style2"/>
    <w:basedOn w:val="a0"/>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styleId="aff1">
    <w:name w:val="List Paragraph"/>
    <w:basedOn w:val="a0"/>
    <w:link w:val="Char12"/>
    <w:uiPriority w:val="99"/>
    <w:qFormat/>
    <w:pPr>
      <w:ind w:firstLineChars="200" w:firstLine="420"/>
    </w:pPr>
    <w:rPr>
      <w:rFonts w:ascii="Calibri" w:hAnsi="Calibri"/>
      <w:szCs w:val="22"/>
    </w:rPr>
  </w:style>
  <w:style w:type="character" w:customStyle="1" w:styleId="Char12">
    <w:name w:val="列出段落 Char1"/>
    <w:link w:val="aff1"/>
    <w:uiPriority w:val="34"/>
    <w:qFormat/>
    <w:rPr>
      <w:rFonts w:ascii="Calibri" w:hAnsi="Calibri"/>
      <w:kern w:val="2"/>
      <w:sz w:val="21"/>
      <w:szCs w:val="22"/>
    </w:rPr>
  </w:style>
  <w:style w:type="paragraph" w:customStyle="1" w:styleId="14">
    <w:name w:val="无间隔1"/>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paragraph" w:customStyle="1" w:styleId="ListParagraph1">
    <w:name w:val="List Paragraph1"/>
    <w:basedOn w:val="a0"/>
    <w:uiPriority w:val="34"/>
    <w:qFormat/>
    <w:pPr>
      <w:ind w:firstLineChars="200" w:firstLine="420"/>
    </w:pPr>
  </w:style>
  <w:style w:type="paragraph" w:customStyle="1" w:styleId="Style4">
    <w:name w:val="Style4"/>
    <w:basedOn w:val="a0"/>
    <w:uiPriority w:val="99"/>
    <w:qFormat/>
    <w:pPr>
      <w:adjustRightInd w:val="0"/>
      <w:jc w:val="left"/>
    </w:pPr>
    <w:rPr>
      <w:rFonts w:ascii="宋体" w:hAnsi="Calibri"/>
      <w:kern w:val="0"/>
      <w:sz w:val="24"/>
    </w:rPr>
  </w:style>
  <w:style w:type="paragraph" w:customStyle="1" w:styleId="CharCharChar">
    <w:name w:val="Char Char Char"/>
    <w:basedOn w:val="a0"/>
    <w:qFormat/>
    <w:rPr>
      <w:rFonts w:ascii="Tahoma" w:hAnsi="Tahoma"/>
      <w:sz w:val="24"/>
      <w:szCs w:val="20"/>
    </w:rPr>
  </w:style>
  <w:style w:type="paragraph" w:customStyle="1" w:styleId="15">
    <w:name w:val="样式1"/>
    <w:basedOn w:val="a0"/>
    <w:link w:val="16"/>
    <w:qFormat/>
    <w:pPr>
      <w:spacing w:before="120" w:after="120" w:line="300" w:lineRule="auto"/>
    </w:pPr>
    <w:rPr>
      <w:rFonts w:ascii="宋体" w:hAnsi="宋体"/>
      <w:b/>
      <w:sz w:val="24"/>
      <w:szCs w:val="20"/>
    </w:rPr>
  </w:style>
  <w:style w:type="character" w:customStyle="1" w:styleId="16">
    <w:name w:val="样式1 字符"/>
    <w:link w:val="15"/>
    <w:qFormat/>
    <w:rPr>
      <w:rFonts w:ascii="宋体" w:hAnsi="宋体"/>
      <w:b/>
      <w:kern w:val="2"/>
      <w:sz w:val="24"/>
    </w:rPr>
  </w:style>
  <w:style w:type="paragraph" w:customStyle="1" w:styleId="SubBullets">
    <w:name w:val="Sub Bullets"/>
    <w:basedOn w:val="a0"/>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uiPriority w:val="99"/>
    <w:unhideWhenUsed/>
    <w:qFormat/>
    <w:rPr>
      <w:kern w:val="2"/>
      <w:sz w:val="21"/>
      <w:szCs w:val="24"/>
    </w:rPr>
  </w:style>
  <w:style w:type="paragraph" w:customStyle="1" w:styleId="Style3">
    <w:name w:val="Style3"/>
    <w:basedOn w:val="a0"/>
    <w:uiPriority w:val="99"/>
    <w:qFormat/>
    <w:pPr>
      <w:adjustRightInd w:val="0"/>
      <w:spacing w:line="550" w:lineRule="exact"/>
      <w:ind w:firstLine="571"/>
      <w:jc w:val="left"/>
    </w:pPr>
    <w:rPr>
      <w:rFonts w:ascii="宋体" w:hAnsi="Calibri"/>
      <w:kern w:val="0"/>
      <w:sz w:val="24"/>
    </w:rPr>
  </w:style>
  <w:style w:type="character" w:customStyle="1" w:styleId="aff2">
    <w:name w:val="批注文字 字符"/>
    <w:qFormat/>
    <w:rPr>
      <w:kern w:val="2"/>
      <w:sz w:val="21"/>
      <w:szCs w:val="24"/>
    </w:rPr>
  </w:style>
  <w:style w:type="paragraph" w:customStyle="1" w:styleId="aff3">
    <w:name w:val="()"/>
    <w:basedOn w:val="15"/>
    <w:link w:val="Chare"/>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e">
    <w:name w:val="() Char"/>
    <w:link w:val="aff3"/>
    <w:qFormat/>
    <w:rPr>
      <w:rFonts w:eastAsia="黑体"/>
      <w:color w:val="000000"/>
      <w:sz w:val="28"/>
      <w:szCs w:val="32"/>
    </w:rPr>
  </w:style>
  <w:style w:type="paragraph" w:customStyle="1" w:styleId="aff4">
    <w:name w:val="章节标题"/>
    <w:basedOn w:val="a0"/>
    <w:link w:val="aff5"/>
    <w:qFormat/>
    <w:pPr>
      <w:snapToGrid w:val="0"/>
      <w:spacing w:line="360" w:lineRule="auto"/>
      <w:jc w:val="center"/>
      <w:outlineLvl w:val="0"/>
    </w:pPr>
    <w:rPr>
      <w:rFonts w:ascii="方正小标宋简体" w:eastAsia="方正小标宋简体" w:hAnsi="Calibri"/>
      <w:sz w:val="56"/>
      <w:szCs w:val="56"/>
    </w:rPr>
  </w:style>
  <w:style w:type="character" w:customStyle="1" w:styleId="aff5">
    <w:name w:val="章节标题 字符"/>
    <w:link w:val="aff4"/>
    <w:qFormat/>
    <w:rPr>
      <w:rFonts w:ascii="方正小标宋简体" w:eastAsia="方正小标宋简体" w:hAnsi="Calibri"/>
      <w:kern w:val="2"/>
      <w:sz w:val="56"/>
      <w:szCs w:val="56"/>
    </w:rPr>
  </w:style>
  <w:style w:type="table" w:customStyle="1" w:styleId="25">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qFormat/>
    <w:rPr>
      <w:b/>
      <w:bCs/>
      <w:smallCaps/>
      <w:spacing w:val="5"/>
    </w:rPr>
  </w:style>
  <w:style w:type="character" w:customStyle="1" w:styleId="CharChar11">
    <w:name w:val="Char Char11"/>
    <w:qFormat/>
    <w:rPr>
      <w:kern w:val="2"/>
      <w:sz w:val="18"/>
    </w:rPr>
  </w:style>
  <w:style w:type="character" w:customStyle="1" w:styleId="-Char">
    <w:name w:val="标书-正文 Char"/>
    <w:link w:val="-"/>
    <w:qFormat/>
    <w:rPr>
      <w:rFonts w:ascii="Arial" w:hAnsi="Arial" w:cs="Arial"/>
      <w:kern w:val="2"/>
      <w:sz w:val="21"/>
    </w:rPr>
  </w:style>
  <w:style w:type="paragraph" w:customStyle="1" w:styleId="-">
    <w:name w:val="标书-正文"/>
    <w:basedOn w:val="a0"/>
    <w:link w:val="-Char"/>
    <w:qFormat/>
    <w:pPr>
      <w:spacing w:before="56" w:after="113" w:line="300" w:lineRule="auto"/>
      <w:ind w:firstLineChars="200" w:firstLine="200"/>
      <w:jc w:val="left"/>
    </w:pPr>
    <w:rPr>
      <w:rFonts w:ascii="Arial" w:hAnsi="Arial" w:cs="Arial"/>
      <w:szCs w:val="20"/>
    </w:rPr>
  </w:style>
  <w:style w:type="character" w:customStyle="1" w:styleId="Char13">
    <w:name w:val="批注主题 Char1"/>
    <w:uiPriority w:val="99"/>
    <w:semiHidden/>
    <w:qFormat/>
    <w:rPr>
      <w:b/>
      <w:bCs/>
      <w:kern w:val="2"/>
      <w:sz w:val="21"/>
      <w:szCs w:val="24"/>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0"/>
    <w:next w:val="aff1"/>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0"/>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0"/>
    <w:qFormat/>
    <w:pPr>
      <w:widowControl/>
      <w:snapToGrid w:val="0"/>
    </w:pPr>
    <w:rPr>
      <w:rFonts w:eastAsia="Arial Unicode MS"/>
      <w:kern w:val="0"/>
      <w:szCs w:val="20"/>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0"/>
    <w:qFormat/>
    <w:rPr>
      <w:kern w:val="0"/>
      <w:sz w:val="24"/>
      <w:szCs w:val="20"/>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6">
    <w:name w:val="样式 宋体 五号 行距: 单倍行距"/>
    <w:basedOn w:val="a0"/>
    <w:qFormat/>
    <w:rPr>
      <w:rFonts w:ascii="宋体" w:hAnsi="宋体" w:cs="宋体"/>
      <w:szCs w:val="20"/>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0"/>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0"/>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7">
    <w:name w:val="默认"/>
    <w:qFormat/>
    <w:rPr>
      <w:rFonts w:ascii="Helvetica Neue" w:eastAsia="Arial Unicode MS" w:hAnsi="Helvetica Neue" w:cs="Arial Unicode MS"/>
      <w:color w:val="000000"/>
      <w:sz w:val="22"/>
      <w:szCs w:val="22"/>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character" w:customStyle="1" w:styleId="aff8">
    <w:name w:val="页脚 字符"/>
    <w:uiPriority w:val="99"/>
    <w:qFormat/>
    <w:rPr>
      <w:sz w:val="18"/>
      <w:szCs w:val="18"/>
    </w:rPr>
  </w:style>
  <w:style w:type="character" w:customStyle="1" w:styleId="Char14">
    <w:name w:val="页脚 Char1"/>
    <w:uiPriority w:val="99"/>
    <w:qFormat/>
    <w:rPr>
      <w:rFonts w:ascii="宋体" w:eastAsia="宋体"/>
      <w:sz w:val="18"/>
      <w:lang w:val="en-US" w:eastAsia="zh-CN" w:bidi="ar-SA"/>
    </w:rPr>
  </w:style>
  <w:style w:type="paragraph" w:customStyle="1" w:styleId="aff9">
    <w:name w:val="图例"/>
    <w:basedOn w:val="a0"/>
    <w:qFormat/>
    <w:pPr>
      <w:spacing w:before="120" w:after="120" w:line="360" w:lineRule="auto"/>
      <w:jc w:val="center"/>
    </w:pPr>
    <w:rPr>
      <w:rFonts w:eastAsia="仿宋_GB2312"/>
      <w:b/>
      <w:sz w:val="24"/>
      <w:szCs w:val="20"/>
    </w:rPr>
  </w:style>
  <w:style w:type="paragraph" w:customStyle="1" w:styleId="CharCharChar1">
    <w:name w:val="Char Char Char1"/>
    <w:basedOn w:val="a0"/>
    <w:qFormat/>
    <w:rPr>
      <w:rFonts w:ascii="Tahoma" w:hAnsi="Tahoma"/>
      <w:sz w:val="24"/>
      <w:szCs w:val="20"/>
    </w:rPr>
  </w:style>
  <w:style w:type="character" w:customStyle="1" w:styleId="Charf">
    <w:name w:val="列出段落 Char"/>
    <w:uiPriority w:val="34"/>
    <w:qFormat/>
    <w:rPr>
      <w:rFonts w:ascii="Times New Roman" w:hAnsi="Times New Roman"/>
      <w:sz w:val="24"/>
    </w:rPr>
  </w:style>
  <w:style w:type="paragraph" w:customStyle="1" w:styleId="Style239">
    <w:name w:val="_Style 239"/>
    <w:basedOn w:val="aa"/>
    <w:next w:val="24"/>
    <w:link w:val="26"/>
    <w:qFormat/>
    <w:pPr>
      <w:spacing w:after="120"/>
      <w:ind w:leftChars="200" w:left="420" w:firstLineChars="200" w:firstLine="420"/>
    </w:pPr>
    <w:rPr>
      <w:rFonts w:ascii="Times New Roman" w:eastAsia="宋体"/>
      <w:spacing w:val="0"/>
      <w:sz w:val="21"/>
      <w:lang w:val="en-US"/>
    </w:rPr>
  </w:style>
  <w:style w:type="character" w:customStyle="1" w:styleId="26">
    <w:name w:val="正文文本首行缩进 2 字符"/>
    <w:link w:val="Style239"/>
    <w:qFormat/>
    <w:rPr>
      <w:kern w:val="2"/>
      <w:sz w:val="21"/>
    </w:rPr>
  </w:style>
  <w:style w:type="character" w:customStyle="1" w:styleId="Charf0">
    <w:name w:val="标题 Char"/>
    <w:qFormat/>
    <w:rPr>
      <w:rFonts w:ascii="华文中宋" w:eastAsia="方正小标宋简体" w:hAnsi="华文中宋"/>
      <w:kern w:val="2"/>
      <w:sz w:val="40"/>
      <w:szCs w:val="44"/>
      <w:lang w:val="zh-CN"/>
    </w:rPr>
  </w:style>
  <w:style w:type="character" w:customStyle="1" w:styleId="Charf1">
    <w:name w:val="页脚 Char"/>
    <w:uiPriority w:val="99"/>
    <w:qFormat/>
    <w:rPr>
      <w:kern w:val="2"/>
      <w:sz w:val="18"/>
      <w:szCs w:val="18"/>
    </w:rPr>
  </w:style>
  <w:style w:type="character" w:customStyle="1" w:styleId="1a">
    <w:name w:val="页眉 字符1"/>
    <w:uiPriority w:val="99"/>
    <w:qFormat/>
    <w:rPr>
      <w:rFonts w:ascii="宋体" w:eastAsia="宋体" w:hAnsi="Calibri" w:cs="Times New Roman"/>
      <w:kern w:val="0"/>
      <w:sz w:val="18"/>
      <w:szCs w:val="20"/>
    </w:rPr>
  </w:style>
  <w:style w:type="character" w:customStyle="1" w:styleId="1b">
    <w:name w:val="标题 字符1"/>
    <w:qFormat/>
    <w:rPr>
      <w:rFonts w:ascii="Cambria" w:eastAsia="宋体" w:hAnsi="Cambria" w:cs="Times New Roman"/>
      <w:b/>
      <w:bCs/>
      <w:sz w:val="32"/>
      <w:szCs w:val="32"/>
    </w:rPr>
  </w:style>
  <w:style w:type="paragraph" w:customStyle="1" w:styleId="1c">
    <w:name w:val="正文1"/>
    <w:link w:val="1858D7CFB-ED40-4347-BF05-701D383B685F"/>
    <w:qFormat/>
    <w:pPr>
      <w:widowControl w:val="0"/>
      <w:jc w:val="both"/>
    </w:pPr>
    <w:rPr>
      <w:rFonts w:ascii="Calibri" w:hAnsi="Calibri"/>
      <w:szCs w:val="24"/>
    </w:rPr>
  </w:style>
  <w:style w:type="character" w:customStyle="1" w:styleId="1858D7CFB-ED40-4347-BF05-701D383B685F">
    <w:name w:val="正文1[858D7CFB-ED40-4347-BF05-701D383B685F]"/>
    <w:link w:val="1c"/>
    <w:uiPriority w:val="99"/>
    <w:qFormat/>
    <w:locked/>
    <w:rPr>
      <w:rFonts w:ascii="Calibri" w:hAnsi="Calibri"/>
      <w:szCs w:val="24"/>
    </w:rPr>
  </w:style>
  <w:style w:type="character" w:customStyle="1" w:styleId="Charf2">
    <w:name w:val="批注文字 Char"/>
    <w:qFormat/>
    <w:rPr>
      <w:rFonts w:ascii="Arial" w:eastAsia="Arial" w:hAnsi="Arial" w:cs="Arial"/>
      <w:snapToGrid/>
      <w:color w:val="000000"/>
      <w:sz w:val="21"/>
      <w:szCs w:val="21"/>
    </w:rPr>
  </w:style>
  <w:style w:type="character" w:customStyle="1" w:styleId="cf01">
    <w:name w:val="cf01"/>
    <w:qFormat/>
    <w:rPr>
      <w:rFonts w:ascii="Arial" w:eastAsia="Arial" w:hAnsi="Arial" w:cs="Times New Roman"/>
      <w:color w:val="000000"/>
      <w:sz w:val="21"/>
      <w:szCs w:val="21"/>
      <w:shd w:val="clear" w:color="auto" w:fill="FFFFFF"/>
    </w:rPr>
  </w:style>
  <w:style w:type="paragraph" w:customStyle="1" w:styleId="2">
    <w:name w:val="项目编号2"/>
    <w:basedOn w:val="a0"/>
    <w:qFormat/>
    <w:pPr>
      <w:numPr>
        <w:numId w:val="1"/>
      </w:numPr>
      <w:spacing w:before="100" w:beforeAutospacing="1" w:after="100" w:afterAutospacing="1" w:line="360" w:lineRule="auto"/>
    </w:pPr>
    <w:rPr>
      <w:sz w:val="24"/>
    </w:rPr>
  </w:style>
  <w:style w:type="paragraph" w:customStyle="1" w:styleId="50">
    <w:name w:val="标题5"/>
    <w:basedOn w:val="a0"/>
    <w:uiPriority w:val="99"/>
    <w:qFormat/>
    <w:pPr>
      <w:widowControl/>
      <w:spacing w:before="100" w:beforeAutospacing="1" w:after="100" w:afterAutospacing="1"/>
      <w:ind w:left="900" w:hanging="420"/>
      <w:jc w:val="left"/>
      <w:outlineLvl w:val="4"/>
    </w:pPr>
    <w:rPr>
      <w:rFonts w:ascii="Cambria" w:eastAsia="微软雅黑" w:hAnsi="Cambria"/>
      <w:kern w:val="20"/>
      <w:szCs w:val="20"/>
      <w:lang w:val="zh-CN"/>
    </w:rPr>
  </w:style>
  <w:style w:type="paragraph" w:customStyle="1" w:styleId="TableParagraph">
    <w:name w:val="Table Paragraph"/>
    <w:basedOn w:val="a0"/>
    <w:uiPriority w:val="99"/>
    <w:qFormat/>
    <w:pPr>
      <w:autoSpaceDE w:val="0"/>
      <w:autoSpaceDN w:val="0"/>
      <w:jc w:val="left"/>
    </w:pPr>
    <w:rPr>
      <w:rFonts w:ascii="宋体" w:hAnsi="宋体" w:cs="宋体"/>
      <w:kern w:val="0"/>
      <w:sz w:val="22"/>
      <w:szCs w:val="22"/>
      <w:lang w:eastAsia="en-US"/>
    </w:rPr>
  </w:style>
  <w:style w:type="paragraph" w:customStyle="1" w:styleId="Style247">
    <w:name w:val="_Style 247"/>
    <w:basedOn w:val="a0"/>
    <w:next w:val="aff1"/>
    <w:link w:val="affa"/>
    <w:uiPriority w:val="34"/>
    <w:qFormat/>
    <w:pPr>
      <w:ind w:firstLineChars="200" w:firstLine="420"/>
    </w:pPr>
  </w:style>
  <w:style w:type="character" w:customStyle="1" w:styleId="affa">
    <w:name w:val="列表段落 字符"/>
    <w:link w:val="Style247"/>
    <w:uiPriority w:val="34"/>
    <w:qFormat/>
    <w:locked/>
    <w:rPr>
      <w:kern w:val="2"/>
      <w:sz w:val="21"/>
      <w:szCs w:val="24"/>
    </w:rPr>
  </w:style>
  <w:style w:type="character" w:customStyle="1" w:styleId="aff0">
    <w:name w:val="列出段落字符"/>
    <w:link w:val="13"/>
    <w:uiPriority w:val="99"/>
    <w:qFormat/>
    <w:rPr>
      <w:rFonts w:ascii="Calibri" w:hAnsi="Calibri"/>
      <w:kern w:val="2"/>
      <w:sz w:val="21"/>
      <w:szCs w:val="22"/>
    </w:rPr>
  </w:style>
  <w:style w:type="character" w:customStyle="1" w:styleId="Char6">
    <w:name w:val="日期 Char"/>
    <w:basedOn w:val="a1"/>
    <w:link w:val="ac"/>
    <w:qFormat/>
    <w:rPr>
      <w:kern w:val="2"/>
      <w:sz w:val="21"/>
      <w:szCs w:val="24"/>
    </w:rPr>
  </w:style>
  <w:style w:type="character" w:customStyle="1" w:styleId="blacktext">
    <w:name w:val="blacktext"/>
    <w:basedOn w:val="a1"/>
    <w:qFormat/>
  </w:style>
  <w:style w:type="character" w:customStyle="1" w:styleId="ttd1">
    <w:name w:val="ttd1"/>
    <w:basedOn w:val="a1"/>
    <w:qFormat/>
    <w:rPr>
      <w:spacing w:val="375"/>
      <w:sz w:val="18"/>
      <w:szCs w:val="18"/>
    </w:rPr>
  </w:style>
  <w:style w:type="character" w:customStyle="1" w:styleId="article1">
    <w:name w:val="article1"/>
    <w:basedOn w:val="a1"/>
    <w:qFormat/>
    <w:rPr>
      <w:b/>
      <w:bCs/>
      <w:smallCaps/>
      <w:color w:val="FF0000"/>
      <w:sz w:val="43"/>
      <w:szCs w:val="43"/>
    </w:rPr>
  </w:style>
  <w:style w:type="paragraph" w:customStyle="1" w:styleId="CharChar1">
    <w:name w:val="Char Char1"/>
    <w:basedOn w:val="a6"/>
    <w:qFormat/>
    <w:pPr>
      <w:shd w:val="clear" w:color="auto" w:fill="000080"/>
    </w:pPr>
    <w:rPr>
      <w:rFonts w:ascii="Tahoma" w:hAnsi="Tahoma"/>
      <w:sz w:val="24"/>
      <w:szCs w:val="24"/>
    </w:rPr>
  </w:style>
  <w:style w:type="paragraph" w:customStyle="1" w:styleId="11212">
    <w:name w:val="样式 标题 1 + 四号 居中 段前: 12 磅 段后: 12 磅 行距: 单倍行距"/>
    <w:basedOn w:val="1"/>
    <w:qFormat/>
    <w:pPr>
      <w:snapToGrid/>
      <w:spacing w:beforeLines="0" w:before="240" w:afterLines="0" w:after="240" w:line="240" w:lineRule="auto"/>
      <w:ind w:left="4392" w:firstLine="288"/>
      <w:jc w:val="center"/>
      <w:textAlignment w:val="baseline"/>
    </w:pPr>
    <w:rPr>
      <w:rFonts w:cs="宋体"/>
      <w:bCs/>
      <w:kern w:val="44"/>
      <w:szCs w:val="20"/>
    </w:rPr>
  </w:style>
  <w:style w:type="paragraph" w:customStyle="1" w:styleId="affb">
    <w:name w:val="第一层目录"/>
    <w:basedOn w:val="1"/>
    <w:qFormat/>
    <w:pPr>
      <w:adjustRightInd/>
      <w:snapToGrid/>
      <w:spacing w:beforeLines="0" w:before="340" w:afterLines="0" w:after="330" w:line="578" w:lineRule="auto"/>
      <w:jc w:val="center"/>
    </w:pPr>
    <w:rPr>
      <w:rFonts w:ascii="仿宋_GB2312" w:eastAsia="仿宋_GB2312"/>
      <w:bCs/>
      <w:color w:val="000000"/>
      <w:kern w:val="44"/>
      <w:sz w:val="24"/>
      <w:szCs w:val="24"/>
    </w:rPr>
  </w:style>
  <w:style w:type="character" w:customStyle="1" w:styleId="1Char1">
    <w:name w:val="普通文字1 Char1"/>
    <w:basedOn w:val="a1"/>
    <w:qFormat/>
    <w:rPr>
      <w:rFonts w:ascii="宋体" w:eastAsia="宋体" w:hAnsi="Courier New"/>
      <w:kern w:val="2"/>
      <w:sz w:val="21"/>
      <w:lang w:val="en-US" w:eastAsia="zh-CN" w:bidi="ar-SA"/>
    </w:rPr>
  </w:style>
  <w:style w:type="paragraph" w:customStyle="1" w:styleId="NormalBullets">
    <w:name w:val="Normal Bullets"/>
    <w:basedOn w:val="a0"/>
    <w:qFormat/>
    <w:pPr>
      <w:widowControl/>
      <w:numPr>
        <w:numId w:val="2"/>
      </w:numPr>
      <w:spacing w:after="120"/>
      <w:ind w:left="2520"/>
      <w:jc w:val="left"/>
    </w:pPr>
    <w:rPr>
      <w:rFonts w:ascii="Palatino" w:hAnsi="Palatino"/>
      <w:kern w:val="0"/>
      <w:sz w:val="20"/>
      <w:lang w:eastAsia="en-US"/>
    </w:rPr>
  </w:style>
  <w:style w:type="character" w:customStyle="1" w:styleId="Char15">
    <w:name w:val="正文首行缩进 Char1"/>
    <w:basedOn w:val="Char3"/>
    <w:qFormat/>
    <w:rPr>
      <w:rFonts w:ascii="宋体" w:hAnsi="宋体"/>
      <w:kern w:val="2"/>
      <w:sz w:val="21"/>
      <w:szCs w:val="24"/>
    </w:rPr>
  </w:style>
  <w:style w:type="character" w:customStyle="1" w:styleId="affc">
    <w:name w:val="正文缩进 字符"/>
    <w:qFormat/>
    <w:rPr>
      <w:rFonts w:ascii="宋体" w:eastAsia="宋体"/>
      <w:sz w:val="24"/>
    </w:rPr>
  </w:style>
  <w:style w:type="character" w:customStyle="1" w:styleId="33">
    <w:name w:val="标题 3 字符"/>
    <w:uiPriority w:val="9"/>
    <w:semiHidden/>
    <w:qFormat/>
    <w:rPr>
      <w:rFonts w:ascii="Times New Roman" w:eastAsia="宋体" w:hAnsi="Times New Roman" w:cs="Times New Roman"/>
      <w:b/>
      <w:bCs/>
      <w:sz w:val="32"/>
      <w:szCs w:val="32"/>
    </w:rPr>
  </w:style>
  <w:style w:type="paragraph" w:customStyle="1" w:styleId="affd">
    <w:name w:val="采购申报表居中正文"/>
    <w:basedOn w:val="a0"/>
    <w:qFormat/>
    <w:pPr>
      <w:jc w:val="center"/>
    </w:pPr>
    <w:rPr>
      <w:rFonts w:ascii="仿宋_GB2312" w:eastAsia="仿宋_GB2312"/>
      <w:b/>
      <w:szCs w:val="21"/>
    </w:rPr>
  </w:style>
  <w:style w:type="paragraph" w:customStyle="1" w:styleId="affe">
    <w:name w:val="采购申报表正文"/>
    <w:basedOn w:val="a0"/>
    <w:qFormat/>
    <w:rPr>
      <w:rFonts w:ascii="仿宋_GB2312" w:eastAsia="仿宋_GB2312"/>
      <w:szCs w:val="28"/>
    </w:rPr>
  </w:style>
  <w:style w:type="character" w:customStyle="1" w:styleId="1d">
    <w:name w:val="纯文本 字符1"/>
    <w:qFormat/>
    <w:rPr>
      <w:rFonts w:ascii="宋体" w:hAnsi="Courier New"/>
      <w:kern w:val="2"/>
      <w:sz w:val="21"/>
    </w:rPr>
  </w:style>
  <w:style w:type="table" w:customStyle="1" w:styleId="1e">
    <w:name w:val="网格型1"/>
    <w:basedOn w:val="a2"/>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参数"/>
    <w:qFormat/>
    <w:pPr>
      <w:numPr>
        <w:numId w:val="3"/>
      </w:numPr>
    </w:pPr>
    <w:rPr>
      <w:rFonts w:ascii="微软雅黑" w:eastAsia="微软雅黑" w:hAnsi="微软雅黑" w:cs="宋体"/>
      <w:color w:val="000000"/>
      <w:kern w:val="2"/>
      <w:sz w:val="24"/>
      <w:szCs w:val="22"/>
    </w:rPr>
  </w:style>
  <w:style w:type="character" w:customStyle="1" w:styleId="1f">
    <w:name w:val="标题 1 字符"/>
    <w:uiPriority w:val="9"/>
    <w:qFormat/>
    <w:rPr>
      <w:b/>
      <w:kern w:val="2"/>
      <w:sz w:val="28"/>
      <w:szCs w:val="44"/>
    </w:rPr>
  </w:style>
  <w:style w:type="character" w:customStyle="1" w:styleId="2Char10">
    <w:name w:val="标题 2 Char1"/>
    <w:qFormat/>
    <w:rPr>
      <w:rFonts w:ascii="Arial" w:eastAsia="黑体" w:hAnsi="Arial"/>
      <w:b/>
      <w:sz w:val="30"/>
      <w:lang w:val="en-US" w:eastAsia="zh-CN" w:bidi="ar-SA"/>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0"/>
    <w:qFormat/>
    <w:pPr>
      <w:wordWrap w:val="0"/>
      <w:ind w:left="1275"/>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www.ccgp.gov.cn&#65289;&#12289;&#22269;&#23478;&#214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46F11-CF3C-4AC9-8DA3-E92BECCC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106</Pages>
  <Words>8342</Words>
  <Characters>47551</Characters>
  <Application>Microsoft Office Word</Application>
  <DocSecurity>0</DocSecurity>
  <Lines>396</Lines>
  <Paragraphs>111</Paragraphs>
  <ScaleCrop>false</ScaleCrop>
  <Company>HP Inc.</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密云县粪便消纳站</dc:title>
  <dc:creator>王卓</dc:creator>
  <cp:lastModifiedBy>. Administrator</cp:lastModifiedBy>
  <cp:revision>41</cp:revision>
  <cp:lastPrinted>2024-06-13T07:02:00Z</cp:lastPrinted>
  <dcterms:created xsi:type="dcterms:W3CDTF">2024-07-20T07:27:00Z</dcterms:created>
  <dcterms:modified xsi:type="dcterms:W3CDTF">2024-07-29T07:13:00Z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9C431619397841D7A038A50F315FEF45</vt:lpwstr>
  </property>
</Properties>
</file>