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27B9C7" w14:textId="77777777" w:rsidR="00E45338" w:rsidRDefault="00E45338">
      <w:pPr>
        <w:snapToGrid w:val="0"/>
        <w:spacing w:line="360" w:lineRule="auto"/>
        <w:jc w:val="center"/>
        <w:rPr>
          <w:rFonts w:asciiTheme="minorEastAsia" w:eastAsiaTheme="minorEastAsia" w:hAnsiTheme="minorEastAsia" w:hint="eastAsia"/>
          <w:b/>
          <w:bCs/>
          <w:sz w:val="52"/>
          <w:szCs w:val="52"/>
        </w:rPr>
      </w:pPr>
    </w:p>
    <w:p w14:paraId="130EF537" w14:textId="77777777" w:rsidR="00E45338" w:rsidRDefault="00000000">
      <w:pPr>
        <w:spacing w:line="360" w:lineRule="auto"/>
        <w:jc w:val="center"/>
        <w:rPr>
          <w:rFonts w:asciiTheme="minorEastAsia" w:eastAsiaTheme="minorEastAsia" w:hAnsiTheme="minorEastAsia" w:hint="eastAsia"/>
          <w:b/>
          <w:bCs/>
          <w:sz w:val="72"/>
          <w:szCs w:val="72"/>
        </w:rPr>
      </w:pPr>
      <w:r>
        <w:rPr>
          <w:rFonts w:asciiTheme="minorEastAsia" w:eastAsiaTheme="minorEastAsia" w:hAnsiTheme="minorEastAsia" w:hint="eastAsia"/>
          <w:b/>
          <w:bCs/>
          <w:sz w:val="72"/>
          <w:szCs w:val="72"/>
        </w:rPr>
        <w:t>中国传媒大学溢香苑一层公开比选项目</w:t>
      </w:r>
    </w:p>
    <w:p w14:paraId="3FE2045D" w14:textId="77777777" w:rsidR="00E45338" w:rsidRDefault="00E45338">
      <w:pPr>
        <w:spacing w:line="360" w:lineRule="auto"/>
        <w:jc w:val="center"/>
        <w:rPr>
          <w:rFonts w:asciiTheme="minorEastAsia" w:eastAsiaTheme="minorEastAsia" w:hAnsiTheme="minorEastAsia" w:hint="eastAsia"/>
          <w:b/>
          <w:bCs/>
          <w:sz w:val="44"/>
          <w:szCs w:val="44"/>
        </w:rPr>
      </w:pPr>
    </w:p>
    <w:p w14:paraId="5CCE4544" w14:textId="77777777" w:rsidR="00E45338" w:rsidRDefault="00000000">
      <w:pPr>
        <w:spacing w:line="360" w:lineRule="auto"/>
        <w:jc w:val="center"/>
        <w:rPr>
          <w:rFonts w:asciiTheme="minorEastAsia" w:eastAsiaTheme="minorEastAsia" w:hAnsiTheme="minorEastAsia" w:hint="eastAsia"/>
          <w:b/>
          <w:sz w:val="30"/>
          <w:szCs w:val="30"/>
        </w:rPr>
      </w:pPr>
      <w:r>
        <w:rPr>
          <w:rFonts w:asciiTheme="minorEastAsia" w:eastAsiaTheme="minorEastAsia" w:hAnsiTheme="minorEastAsia" w:hint="eastAsia"/>
          <w:b/>
          <w:sz w:val="84"/>
          <w:szCs w:val="84"/>
        </w:rPr>
        <w:t>比选文件</w:t>
      </w:r>
    </w:p>
    <w:p w14:paraId="7044279A" w14:textId="77777777" w:rsidR="00E45338" w:rsidRDefault="00E45338">
      <w:pPr>
        <w:spacing w:line="360" w:lineRule="auto"/>
        <w:jc w:val="center"/>
        <w:rPr>
          <w:rFonts w:asciiTheme="minorEastAsia" w:eastAsiaTheme="minorEastAsia" w:hAnsiTheme="minorEastAsia" w:hint="eastAsia"/>
          <w:b/>
          <w:sz w:val="32"/>
          <w:szCs w:val="32"/>
        </w:rPr>
      </w:pPr>
    </w:p>
    <w:p w14:paraId="01B0405A" w14:textId="61DAFB62" w:rsidR="00E45338" w:rsidRPr="00996054" w:rsidRDefault="00000000">
      <w:pPr>
        <w:spacing w:line="360" w:lineRule="auto"/>
        <w:jc w:val="center"/>
        <w:rPr>
          <w:rFonts w:asciiTheme="minorEastAsia" w:eastAsiaTheme="minorEastAsia" w:hAnsiTheme="minorEastAsia" w:hint="eastAsia"/>
          <w:b/>
          <w:sz w:val="32"/>
          <w:szCs w:val="32"/>
        </w:rPr>
      </w:pPr>
      <w:bookmarkStart w:id="0" w:name="_Hlk107822754"/>
      <w:bookmarkEnd w:id="0"/>
      <w:r>
        <w:rPr>
          <w:rFonts w:asciiTheme="minorEastAsia" w:eastAsiaTheme="minorEastAsia" w:hAnsiTheme="minorEastAsia" w:hint="eastAsia"/>
          <w:b/>
          <w:sz w:val="32"/>
          <w:szCs w:val="32"/>
        </w:rPr>
        <w:t>项目编号：</w:t>
      </w:r>
      <w:r w:rsidR="00996054" w:rsidRPr="00996054">
        <w:rPr>
          <w:rFonts w:asciiTheme="minorEastAsia" w:eastAsiaTheme="minorEastAsia" w:hAnsiTheme="minorEastAsia" w:hint="eastAsia"/>
          <w:b/>
          <w:sz w:val="32"/>
          <w:szCs w:val="32"/>
        </w:rPr>
        <w:t>BMCC-ZC24-0772/中传招标【2024】第068号</w:t>
      </w:r>
    </w:p>
    <w:p w14:paraId="61A1647B" w14:textId="77777777" w:rsidR="00E45338" w:rsidRDefault="00000000">
      <w:pPr>
        <w:spacing w:line="360" w:lineRule="auto"/>
        <w:jc w:val="center"/>
        <w:rPr>
          <w:rFonts w:asciiTheme="minorEastAsia" w:eastAsiaTheme="minorEastAsia" w:hAnsiTheme="minorEastAsia" w:hint="eastAsia"/>
          <w:b/>
          <w:sz w:val="30"/>
          <w:szCs w:val="30"/>
        </w:rPr>
      </w:pPr>
      <w:r>
        <w:rPr>
          <w:rFonts w:asciiTheme="minorEastAsia" w:eastAsiaTheme="minorEastAsia" w:hAnsiTheme="minorEastAsia"/>
          <w:b/>
          <w:noProof/>
        </w:rPr>
        <w:drawing>
          <wp:inline distT="0" distB="0" distL="0" distR="0" wp14:anchorId="3DFE8AEE" wp14:editId="6924B06A">
            <wp:extent cx="4014470" cy="2839720"/>
            <wp:effectExtent l="0" t="0" r="508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25598" cy="2847738"/>
                    </a:xfrm>
                    <a:prstGeom prst="rect">
                      <a:avLst/>
                    </a:prstGeom>
                    <a:ln w="12700">
                      <a:noFill/>
                    </a:ln>
                  </pic:spPr>
                </pic:pic>
              </a:graphicData>
            </a:graphic>
          </wp:inline>
        </w:drawing>
      </w:r>
    </w:p>
    <w:p w14:paraId="0798ADD6" w14:textId="77777777" w:rsidR="00E45338" w:rsidRDefault="00000000">
      <w:pPr>
        <w:spacing w:line="360" w:lineRule="auto"/>
        <w:jc w:val="center"/>
        <w:rPr>
          <w:rFonts w:asciiTheme="minorEastAsia" w:eastAsiaTheme="minorEastAsia" w:hAnsiTheme="minorEastAsia" w:hint="eastAsia"/>
          <w:b/>
          <w:w w:val="80"/>
          <w:sz w:val="32"/>
        </w:rPr>
      </w:pPr>
      <w:r>
        <w:rPr>
          <w:rFonts w:ascii="宋体" w:hAnsi="宋体" w:hint="eastAsia"/>
          <w:b/>
          <w:sz w:val="36"/>
          <w:szCs w:val="36"/>
        </w:rPr>
        <w:t>北京明德致信咨询有限公司</w:t>
      </w:r>
    </w:p>
    <w:p w14:paraId="0751AB7C" w14:textId="77777777" w:rsidR="00E45338" w:rsidRDefault="00000000">
      <w:pPr>
        <w:spacing w:line="360" w:lineRule="auto"/>
        <w:jc w:val="center"/>
        <w:rPr>
          <w:rFonts w:asciiTheme="minorEastAsia" w:eastAsiaTheme="minorEastAsia" w:hAnsiTheme="minorEastAsia" w:hint="eastAsia"/>
          <w:b/>
          <w:w w:val="80"/>
          <w:sz w:val="32"/>
        </w:rPr>
        <w:sectPr w:rsidR="00E45338">
          <w:footerReference w:type="default" r:id="rId8"/>
          <w:pgSz w:w="11907" w:h="16840"/>
          <w:pgMar w:top="1089" w:right="1418" w:bottom="1021" w:left="1418" w:header="851" w:footer="851" w:gutter="0"/>
          <w:pgNumType w:start="1"/>
          <w:cols w:space="720"/>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w:t>
      </w:r>
      <w:r>
        <w:rPr>
          <w:rFonts w:asciiTheme="minorEastAsia" w:eastAsiaTheme="minorEastAsia" w:hAnsiTheme="minorEastAsia" w:hint="eastAsia"/>
          <w:b/>
          <w:w w:val="80"/>
          <w:sz w:val="32"/>
        </w:rPr>
        <w:t>4年7月</w:t>
      </w:r>
    </w:p>
    <w:p w14:paraId="632C6520" w14:textId="77777777" w:rsidR="00E45338" w:rsidRDefault="00000000">
      <w:pPr>
        <w:pStyle w:val="TOC1"/>
        <w:tabs>
          <w:tab w:val="right" w:leader="dot" w:pos="9061"/>
        </w:tabs>
        <w:jc w:val="center"/>
        <w:rPr>
          <w:rFonts w:asciiTheme="minorEastAsia" w:eastAsiaTheme="minorEastAsia" w:hAnsiTheme="minorEastAsia" w:hint="eastAsia"/>
          <w:sz w:val="30"/>
          <w:szCs w:val="30"/>
        </w:rPr>
      </w:pPr>
      <w:bookmarkStart w:id="1" w:name="_Toc310196405"/>
      <w:bookmarkStart w:id="2" w:name="_Toc310195689"/>
      <w:bookmarkStart w:id="3" w:name="_Toc310195773"/>
      <w:bookmarkStart w:id="4" w:name="_Toc236642918"/>
      <w:bookmarkEnd w:id="1"/>
      <w:bookmarkEnd w:id="2"/>
      <w:bookmarkEnd w:id="3"/>
      <w:r>
        <w:rPr>
          <w:rFonts w:asciiTheme="minorEastAsia" w:eastAsiaTheme="minorEastAsia" w:hAnsiTheme="minorEastAsia" w:hint="eastAsia"/>
          <w:sz w:val="30"/>
          <w:szCs w:val="30"/>
        </w:rPr>
        <w:lastRenderedPageBreak/>
        <w:t>目录</w:t>
      </w:r>
    </w:p>
    <w:p w14:paraId="3930557E" w14:textId="77777777" w:rsidR="00E45338"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r>
        <w:rPr>
          <w:rFonts w:ascii="宋体" w:hAnsi="宋体"/>
          <w:b w:val="0"/>
          <w:iCs w:val="0"/>
          <w:sz w:val="21"/>
          <w:szCs w:val="21"/>
        </w:rPr>
        <w:fldChar w:fldCharType="begin"/>
      </w:r>
      <w:r>
        <w:rPr>
          <w:rFonts w:ascii="宋体" w:hAnsi="宋体" w:hint="eastAsia"/>
          <w:iCs w:val="0"/>
          <w:sz w:val="21"/>
          <w:szCs w:val="21"/>
        </w:rPr>
        <w:instrText>TOC \o "1-3" \h \z \u</w:instrText>
      </w:r>
      <w:r>
        <w:rPr>
          <w:rFonts w:ascii="宋体" w:hAnsi="宋体"/>
          <w:b w:val="0"/>
          <w:iCs w:val="0"/>
          <w:sz w:val="21"/>
          <w:szCs w:val="21"/>
        </w:rPr>
        <w:fldChar w:fldCharType="separate"/>
      </w:r>
      <w:bookmarkStart w:id="5" w:name="_Toc288581295"/>
      <w:bookmarkStart w:id="6" w:name="_Toc310195690"/>
      <w:r>
        <w:rPr>
          <w:rStyle w:val="afff0"/>
          <w:rFonts w:hint="eastAsia"/>
          <w:noProof/>
        </w:rPr>
        <w:fldChar w:fldCharType="begin"/>
      </w:r>
      <w:r>
        <w:rPr>
          <w:rStyle w:val="afff0"/>
          <w:rFonts w:hint="eastAsia"/>
          <w:noProof/>
        </w:rPr>
        <w:instrText xml:space="preserve"> </w:instrText>
      </w:r>
      <w:r>
        <w:rPr>
          <w:rFonts w:hint="eastAsia"/>
          <w:noProof/>
        </w:rPr>
        <w:instrText>HYPERLINK \l "_Toc172621722"</w:instrText>
      </w:r>
      <w:r>
        <w:rPr>
          <w:rStyle w:val="afff0"/>
          <w:rFonts w:hint="eastAsia"/>
          <w:noProof/>
        </w:rPr>
        <w:instrText xml:space="preserve"> </w:instrText>
      </w:r>
      <w:r>
        <w:rPr>
          <w:rStyle w:val="afff0"/>
          <w:rFonts w:hint="eastAsia"/>
          <w:noProof/>
        </w:rPr>
      </w:r>
      <w:r>
        <w:rPr>
          <w:rStyle w:val="afff0"/>
          <w:rFonts w:hint="eastAsia"/>
          <w:noProof/>
        </w:rPr>
        <w:fldChar w:fldCharType="separate"/>
      </w:r>
      <w:r>
        <w:rPr>
          <w:rStyle w:val="afff0"/>
          <w:rFonts w:asciiTheme="minorEastAsia" w:hAnsiTheme="minorEastAsia" w:hint="eastAsia"/>
          <w:noProof/>
        </w:rPr>
        <w:t>第一章  比选邀请</w:t>
      </w:r>
      <w:r>
        <w:rPr>
          <w:rFonts w:hint="eastAsia"/>
          <w:noProof/>
        </w:rPr>
        <w:tab/>
      </w:r>
      <w:r>
        <w:rPr>
          <w:rFonts w:hint="eastAsia"/>
          <w:noProof/>
        </w:rPr>
        <w:fldChar w:fldCharType="begin"/>
      </w:r>
      <w:r>
        <w:rPr>
          <w:rFonts w:hint="eastAsia"/>
          <w:noProof/>
        </w:rPr>
        <w:instrText xml:space="preserve"> </w:instrText>
      </w:r>
      <w:r>
        <w:rPr>
          <w:noProof/>
        </w:rPr>
        <w:instrText>PAGEREF _Toc172621722 \h</w:instrText>
      </w:r>
      <w:r>
        <w:rPr>
          <w:rFonts w:hint="eastAsia"/>
          <w:noProof/>
        </w:rPr>
        <w:instrText xml:space="preserve"> </w:instrText>
      </w:r>
      <w:r>
        <w:rPr>
          <w:rFonts w:hint="eastAsia"/>
          <w:noProof/>
        </w:rPr>
      </w:r>
      <w:r>
        <w:rPr>
          <w:rFonts w:hint="eastAsia"/>
          <w:noProof/>
        </w:rPr>
        <w:fldChar w:fldCharType="separate"/>
      </w:r>
      <w:r w:rsidR="00EE31FD">
        <w:rPr>
          <w:noProof/>
        </w:rPr>
        <w:t>4</w:t>
      </w:r>
      <w:r>
        <w:rPr>
          <w:rFonts w:hint="eastAsia"/>
          <w:noProof/>
        </w:rPr>
        <w:fldChar w:fldCharType="end"/>
      </w:r>
      <w:r>
        <w:rPr>
          <w:rStyle w:val="afff0"/>
          <w:rFonts w:hint="eastAsia"/>
          <w:noProof/>
        </w:rPr>
        <w:fldChar w:fldCharType="end"/>
      </w:r>
    </w:p>
    <w:p w14:paraId="0E4C8696" w14:textId="77777777" w:rsidR="00E45338"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3" w:history="1">
        <w:r>
          <w:rPr>
            <w:rStyle w:val="afff0"/>
            <w:rFonts w:cs="宋体" w:hint="eastAsia"/>
            <w:noProof/>
          </w:rPr>
          <w:t>一、项目基本情况</w:t>
        </w:r>
        <w:r>
          <w:rPr>
            <w:rFonts w:hint="eastAsia"/>
            <w:noProof/>
          </w:rPr>
          <w:tab/>
        </w:r>
        <w:r>
          <w:rPr>
            <w:rFonts w:hint="eastAsia"/>
            <w:noProof/>
          </w:rPr>
          <w:fldChar w:fldCharType="begin"/>
        </w:r>
        <w:r>
          <w:rPr>
            <w:rFonts w:hint="eastAsia"/>
            <w:noProof/>
          </w:rPr>
          <w:instrText xml:space="preserve"> </w:instrText>
        </w:r>
        <w:r>
          <w:rPr>
            <w:noProof/>
          </w:rPr>
          <w:instrText>PAGEREF _Toc172621723 \h</w:instrText>
        </w:r>
        <w:r>
          <w:rPr>
            <w:rFonts w:hint="eastAsia"/>
            <w:noProof/>
          </w:rPr>
          <w:instrText xml:space="preserve"> </w:instrText>
        </w:r>
        <w:r>
          <w:rPr>
            <w:rFonts w:hint="eastAsia"/>
            <w:noProof/>
          </w:rPr>
        </w:r>
        <w:r>
          <w:rPr>
            <w:rFonts w:hint="eastAsia"/>
            <w:noProof/>
          </w:rPr>
          <w:fldChar w:fldCharType="separate"/>
        </w:r>
        <w:r w:rsidR="00EE31FD">
          <w:rPr>
            <w:rFonts w:hint="eastAsia"/>
            <w:noProof/>
          </w:rPr>
          <w:t>4</w:t>
        </w:r>
        <w:r>
          <w:rPr>
            <w:rFonts w:hint="eastAsia"/>
            <w:noProof/>
          </w:rPr>
          <w:fldChar w:fldCharType="end"/>
        </w:r>
      </w:hyperlink>
    </w:p>
    <w:p w14:paraId="28D3EABB" w14:textId="77777777" w:rsidR="00E45338"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4" w:history="1">
        <w:r>
          <w:rPr>
            <w:rStyle w:val="afff0"/>
            <w:rFonts w:cs="宋体" w:hint="eastAsia"/>
            <w:noProof/>
          </w:rPr>
          <w:t>三、获取比选文件</w:t>
        </w:r>
        <w:r>
          <w:rPr>
            <w:rFonts w:hint="eastAsia"/>
            <w:noProof/>
          </w:rPr>
          <w:tab/>
        </w:r>
        <w:r>
          <w:rPr>
            <w:rFonts w:hint="eastAsia"/>
            <w:noProof/>
          </w:rPr>
          <w:fldChar w:fldCharType="begin"/>
        </w:r>
        <w:r>
          <w:rPr>
            <w:rFonts w:hint="eastAsia"/>
            <w:noProof/>
          </w:rPr>
          <w:instrText xml:space="preserve"> </w:instrText>
        </w:r>
        <w:r>
          <w:rPr>
            <w:noProof/>
          </w:rPr>
          <w:instrText>PAGEREF _Toc172621724 \h</w:instrText>
        </w:r>
        <w:r>
          <w:rPr>
            <w:rFonts w:hint="eastAsia"/>
            <w:noProof/>
          </w:rPr>
          <w:instrText xml:space="preserve"> </w:instrText>
        </w:r>
        <w:r>
          <w:rPr>
            <w:rFonts w:hint="eastAsia"/>
            <w:noProof/>
          </w:rPr>
        </w:r>
        <w:r>
          <w:rPr>
            <w:rFonts w:hint="eastAsia"/>
            <w:noProof/>
          </w:rPr>
          <w:fldChar w:fldCharType="separate"/>
        </w:r>
        <w:r w:rsidR="00EE31FD">
          <w:rPr>
            <w:rFonts w:hint="eastAsia"/>
            <w:noProof/>
          </w:rPr>
          <w:t>4</w:t>
        </w:r>
        <w:r>
          <w:rPr>
            <w:rFonts w:hint="eastAsia"/>
            <w:noProof/>
          </w:rPr>
          <w:fldChar w:fldCharType="end"/>
        </w:r>
      </w:hyperlink>
    </w:p>
    <w:p w14:paraId="64E0D149" w14:textId="77777777" w:rsidR="00E45338"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5" w:history="1">
        <w:r>
          <w:rPr>
            <w:rStyle w:val="afff0"/>
            <w:rFonts w:cs="宋体" w:hint="eastAsia"/>
            <w:noProof/>
          </w:rPr>
          <w:t>四、递交参选文件截止时间、比选会时间和地点</w:t>
        </w:r>
        <w:r>
          <w:rPr>
            <w:rFonts w:hint="eastAsia"/>
            <w:noProof/>
          </w:rPr>
          <w:tab/>
        </w:r>
        <w:r>
          <w:rPr>
            <w:rFonts w:hint="eastAsia"/>
            <w:noProof/>
          </w:rPr>
          <w:fldChar w:fldCharType="begin"/>
        </w:r>
        <w:r>
          <w:rPr>
            <w:rFonts w:hint="eastAsia"/>
            <w:noProof/>
          </w:rPr>
          <w:instrText xml:space="preserve"> </w:instrText>
        </w:r>
        <w:r>
          <w:rPr>
            <w:noProof/>
          </w:rPr>
          <w:instrText>PAGEREF _Toc172621725 \h</w:instrText>
        </w:r>
        <w:r>
          <w:rPr>
            <w:rFonts w:hint="eastAsia"/>
            <w:noProof/>
          </w:rPr>
          <w:instrText xml:space="preserve"> </w:instrText>
        </w:r>
        <w:r>
          <w:rPr>
            <w:rFonts w:hint="eastAsia"/>
            <w:noProof/>
          </w:rPr>
        </w:r>
        <w:r>
          <w:rPr>
            <w:rFonts w:hint="eastAsia"/>
            <w:noProof/>
          </w:rPr>
          <w:fldChar w:fldCharType="separate"/>
        </w:r>
        <w:r w:rsidR="00EE31FD">
          <w:rPr>
            <w:rFonts w:hint="eastAsia"/>
            <w:noProof/>
          </w:rPr>
          <w:t>5</w:t>
        </w:r>
        <w:r>
          <w:rPr>
            <w:rFonts w:hint="eastAsia"/>
            <w:noProof/>
          </w:rPr>
          <w:fldChar w:fldCharType="end"/>
        </w:r>
      </w:hyperlink>
    </w:p>
    <w:p w14:paraId="1FC9D70E" w14:textId="77777777" w:rsidR="00E45338"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6" w:history="1">
        <w:r>
          <w:rPr>
            <w:rStyle w:val="afff0"/>
            <w:rFonts w:cs="宋体" w:hint="eastAsia"/>
            <w:noProof/>
          </w:rPr>
          <w:t>五、公告期限</w:t>
        </w:r>
        <w:r>
          <w:rPr>
            <w:rFonts w:hint="eastAsia"/>
            <w:noProof/>
          </w:rPr>
          <w:tab/>
        </w:r>
        <w:r>
          <w:rPr>
            <w:rFonts w:hint="eastAsia"/>
            <w:noProof/>
          </w:rPr>
          <w:fldChar w:fldCharType="begin"/>
        </w:r>
        <w:r>
          <w:rPr>
            <w:rFonts w:hint="eastAsia"/>
            <w:noProof/>
          </w:rPr>
          <w:instrText xml:space="preserve"> </w:instrText>
        </w:r>
        <w:r>
          <w:rPr>
            <w:noProof/>
          </w:rPr>
          <w:instrText>PAGEREF _Toc172621726 \h</w:instrText>
        </w:r>
        <w:r>
          <w:rPr>
            <w:rFonts w:hint="eastAsia"/>
            <w:noProof/>
          </w:rPr>
          <w:instrText xml:space="preserve"> </w:instrText>
        </w:r>
        <w:r>
          <w:rPr>
            <w:rFonts w:hint="eastAsia"/>
            <w:noProof/>
          </w:rPr>
        </w:r>
        <w:r>
          <w:rPr>
            <w:rFonts w:hint="eastAsia"/>
            <w:noProof/>
          </w:rPr>
          <w:fldChar w:fldCharType="separate"/>
        </w:r>
        <w:r w:rsidR="00EE31FD">
          <w:rPr>
            <w:rFonts w:hint="eastAsia"/>
            <w:noProof/>
          </w:rPr>
          <w:t>5</w:t>
        </w:r>
        <w:r>
          <w:rPr>
            <w:rFonts w:hint="eastAsia"/>
            <w:noProof/>
          </w:rPr>
          <w:fldChar w:fldCharType="end"/>
        </w:r>
      </w:hyperlink>
    </w:p>
    <w:p w14:paraId="1D4BFF64" w14:textId="77777777" w:rsidR="00E45338"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7" w:history="1">
        <w:r>
          <w:rPr>
            <w:rStyle w:val="afff0"/>
            <w:rFonts w:cs="宋体" w:hint="eastAsia"/>
            <w:noProof/>
          </w:rPr>
          <w:t>六、其他补充事宜</w:t>
        </w:r>
        <w:r>
          <w:rPr>
            <w:rFonts w:hint="eastAsia"/>
            <w:noProof/>
          </w:rPr>
          <w:tab/>
        </w:r>
        <w:r>
          <w:rPr>
            <w:rFonts w:hint="eastAsia"/>
            <w:noProof/>
          </w:rPr>
          <w:fldChar w:fldCharType="begin"/>
        </w:r>
        <w:r>
          <w:rPr>
            <w:rFonts w:hint="eastAsia"/>
            <w:noProof/>
          </w:rPr>
          <w:instrText xml:space="preserve"> </w:instrText>
        </w:r>
        <w:r>
          <w:rPr>
            <w:noProof/>
          </w:rPr>
          <w:instrText>PAGEREF _Toc172621727 \h</w:instrText>
        </w:r>
        <w:r>
          <w:rPr>
            <w:rFonts w:hint="eastAsia"/>
            <w:noProof/>
          </w:rPr>
          <w:instrText xml:space="preserve"> </w:instrText>
        </w:r>
        <w:r>
          <w:rPr>
            <w:rFonts w:hint="eastAsia"/>
            <w:noProof/>
          </w:rPr>
        </w:r>
        <w:r>
          <w:rPr>
            <w:rFonts w:hint="eastAsia"/>
            <w:noProof/>
          </w:rPr>
          <w:fldChar w:fldCharType="separate"/>
        </w:r>
        <w:r w:rsidR="00EE31FD">
          <w:rPr>
            <w:rFonts w:hint="eastAsia"/>
            <w:noProof/>
          </w:rPr>
          <w:t>5</w:t>
        </w:r>
        <w:r>
          <w:rPr>
            <w:rFonts w:hint="eastAsia"/>
            <w:noProof/>
          </w:rPr>
          <w:fldChar w:fldCharType="end"/>
        </w:r>
      </w:hyperlink>
    </w:p>
    <w:p w14:paraId="079167DD" w14:textId="77777777" w:rsidR="00E45338"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8" w:history="1">
        <w:r>
          <w:rPr>
            <w:rStyle w:val="afff0"/>
            <w:rFonts w:cs="宋体" w:hint="eastAsia"/>
            <w:noProof/>
          </w:rPr>
          <w:t>七、对本次比选提出询问，请按以下方式联系。</w:t>
        </w:r>
        <w:r>
          <w:rPr>
            <w:rFonts w:hint="eastAsia"/>
            <w:noProof/>
          </w:rPr>
          <w:tab/>
        </w:r>
        <w:r>
          <w:rPr>
            <w:rFonts w:hint="eastAsia"/>
            <w:noProof/>
          </w:rPr>
          <w:fldChar w:fldCharType="begin"/>
        </w:r>
        <w:r>
          <w:rPr>
            <w:rFonts w:hint="eastAsia"/>
            <w:noProof/>
          </w:rPr>
          <w:instrText xml:space="preserve"> </w:instrText>
        </w:r>
        <w:r>
          <w:rPr>
            <w:noProof/>
          </w:rPr>
          <w:instrText>PAGEREF _Toc172621728 \h</w:instrText>
        </w:r>
        <w:r>
          <w:rPr>
            <w:rFonts w:hint="eastAsia"/>
            <w:noProof/>
          </w:rPr>
          <w:instrText xml:space="preserve"> </w:instrText>
        </w:r>
        <w:r>
          <w:rPr>
            <w:rFonts w:hint="eastAsia"/>
            <w:noProof/>
          </w:rPr>
        </w:r>
        <w:r>
          <w:rPr>
            <w:rFonts w:hint="eastAsia"/>
            <w:noProof/>
          </w:rPr>
          <w:fldChar w:fldCharType="separate"/>
        </w:r>
        <w:r w:rsidR="00EE31FD">
          <w:rPr>
            <w:rFonts w:hint="eastAsia"/>
            <w:noProof/>
          </w:rPr>
          <w:t>6</w:t>
        </w:r>
        <w:r>
          <w:rPr>
            <w:rFonts w:hint="eastAsia"/>
            <w:noProof/>
          </w:rPr>
          <w:fldChar w:fldCharType="end"/>
        </w:r>
      </w:hyperlink>
    </w:p>
    <w:p w14:paraId="704A362A" w14:textId="77777777" w:rsidR="00E45338"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29" w:history="1">
        <w:r>
          <w:rPr>
            <w:rStyle w:val="afff0"/>
            <w:rFonts w:asciiTheme="minorEastAsia" w:hAnsiTheme="minorEastAsia" w:hint="eastAsia"/>
            <w:noProof/>
          </w:rPr>
          <w:t>第二章 合作方须知资料表</w:t>
        </w:r>
        <w:r>
          <w:rPr>
            <w:rFonts w:hint="eastAsia"/>
            <w:noProof/>
          </w:rPr>
          <w:tab/>
        </w:r>
        <w:r>
          <w:rPr>
            <w:rFonts w:hint="eastAsia"/>
            <w:noProof/>
          </w:rPr>
          <w:fldChar w:fldCharType="begin"/>
        </w:r>
        <w:r>
          <w:rPr>
            <w:rFonts w:hint="eastAsia"/>
            <w:noProof/>
          </w:rPr>
          <w:instrText xml:space="preserve"> </w:instrText>
        </w:r>
        <w:r>
          <w:rPr>
            <w:noProof/>
          </w:rPr>
          <w:instrText>PAGEREF _Toc172621729 \h</w:instrText>
        </w:r>
        <w:r>
          <w:rPr>
            <w:rFonts w:hint="eastAsia"/>
            <w:noProof/>
          </w:rPr>
          <w:instrText xml:space="preserve"> </w:instrText>
        </w:r>
        <w:r>
          <w:rPr>
            <w:rFonts w:hint="eastAsia"/>
            <w:noProof/>
          </w:rPr>
        </w:r>
        <w:r>
          <w:rPr>
            <w:rFonts w:hint="eastAsia"/>
            <w:noProof/>
          </w:rPr>
          <w:fldChar w:fldCharType="separate"/>
        </w:r>
        <w:r w:rsidR="00EE31FD">
          <w:rPr>
            <w:noProof/>
          </w:rPr>
          <w:t>7</w:t>
        </w:r>
        <w:r>
          <w:rPr>
            <w:rFonts w:hint="eastAsia"/>
            <w:noProof/>
          </w:rPr>
          <w:fldChar w:fldCharType="end"/>
        </w:r>
      </w:hyperlink>
    </w:p>
    <w:p w14:paraId="6A0CE1E4" w14:textId="77777777" w:rsidR="00E45338"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30" w:history="1">
        <w:r>
          <w:rPr>
            <w:rStyle w:val="afff0"/>
            <w:rFonts w:asciiTheme="minorEastAsia" w:hAnsiTheme="minorEastAsia" w:hint="eastAsia"/>
            <w:noProof/>
          </w:rPr>
          <w:t>第三章 合作方须知</w:t>
        </w:r>
        <w:r>
          <w:rPr>
            <w:rFonts w:hint="eastAsia"/>
            <w:noProof/>
          </w:rPr>
          <w:tab/>
        </w:r>
        <w:r>
          <w:rPr>
            <w:rFonts w:hint="eastAsia"/>
            <w:noProof/>
          </w:rPr>
          <w:fldChar w:fldCharType="begin"/>
        </w:r>
        <w:r>
          <w:rPr>
            <w:rFonts w:hint="eastAsia"/>
            <w:noProof/>
          </w:rPr>
          <w:instrText xml:space="preserve"> </w:instrText>
        </w:r>
        <w:r>
          <w:rPr>
            <w:noProof/>
          </w:rPr>
          <w:instrText>PAGEREF _Toc172621730 \h</w:instrText>
        </w:r>
        <w:r>
          <w:rPr>
            <w:rFonts w:hint="eastAsia"/>
            <w:noProof/>
          </w:rPr>
          <w:instrText xml:space="preserve"> </w:instrText>
        </w:r>
        <w:r>
          <w:rPr>
            <w:rFonts w:hint="eastAsia"/>
            <w:noProof/>
          </w:rPr>
        </w:r>
        <w:r>
          <w:rPr>
            <w:rFonts w:hint="eastAsia"/>
            <w:noProof/>
          </w:rPr>
          <w:fldChar w:fldCharType="separate"/>
        </w:r>
        <w:r w:rsidR="00EE31FD">
          <w:rPr>
            <w:noProof/>
          </w:rPr>
          <w:t>10</w:t>
        </w:r>
        <w:r>
          <w:rPr>
            <w:rFonts w:hint="eastAsia"/>
            <w:noProof/>
          </w:rPr>
          <w:fldChar w:fldCharType="end"/>
        </w:r>
      </w:hyperlink>
    </w:p>
    <w:p w14:paraId="0B42D2C1"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1" w:history="1">
        <w:r>
          <w:rPr>
            <w:rStyle w:val="afff0"/>
            <w:rFonts w:hint="eastAsia"/>
            <w:noProof/>
          </w:rPr>
          <w:t>一、说明</w:t>
        </w:r>
        <w:r>
          <w:rPr>
            <w:rFonts w:hint="eastAsia"/>
            <w:noProof/>
          </w:rPr>
          <w:tab/>
        </w:r>
        <w:r>
          <w:rPr>
            <w:rFonts w:hint="eastAsia"/>
            <w:noProof/>
          </w:rPr>
          <w:fldChar w:fldCharType="begin"/>
        </w:r>
        <w:r>
          <w:rPr>
            <w:rFonts w:hint="eastAsia"/>
            <w:noProof/>
          </w:rPr>
          <w:instrText xml:space="preserve"> </w:instrText>
        </w:r>
        <w:r>
          <w:rPr>
            <w:noProof/>
          </w:rPr>
          <w:instrText>PAGEREF _Toc172621731 \h</w:instrText>
        </w:r>
        <w:r>
          <w:rPr>
            <w:rFonts w:hint="eastAsia"/>
            <w:noProof/>
          </w:rPr>
          <w:instrText xml:space="preserve"> </w:instrText>
        </w:r>
        <w:r>
          <w:rPr>
            <w:rFonts w:hint="eastAsia"/>
            <w:noProof/>
          </w:rPr>
        </w:r>
        <w:r>
          <w:rPr>
            <w:rFonts w:hint="eastAsia"/>
            <w:noProof/>
          </w:rPr>
          <w:fldChar w:fldCharType="separate"/>
        </w:r>
        <w:r w:rsidR="00EE31FD">
          <w:rPr>
            <w:noProof/>
          </w:rPr>
          <w:t>10</w:t>
        </w:r>
        <w:r>
          <w:rPr>
            <w:rFonts w:hint="eastAsia"/>
            <w:noProof/>
          </w:rPr>
          <w:fldChar w:fldCharType="end"/>
        </w:r>
      </w:hyperlink>
    </w:p>
    <w:p w14:paraId="1D9BF14F"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2" w:history="1">
        <w:r>
          <w:rPr>
            <w:rStyle w:val="afff0"/>
            <w:rFonts w:hint="eastAsia"/>
            <w:noProof/>
          </w:rPr>
          <w:t xml:space="preserve">1. </w:t>
        </w:r>
        <w:r>
          <w:rPr>
            <w:rStyle w:val="afff0"/>
            <w:rFonts w:hint="eastAsia"/>
            <w:noProof/>
          </w:rPr>
          <w:t>比选方、比选代理机构及合格的合作方</w:t>
        </w:r>
        <w:r>
          <w:rPr>
            <w:rFonts w:hint="eastAsia"/>
            <w:noProof/>
          </w:rPr>
          <w:tab/>
        </w:r>
        <w:r>
          <w:rPr>
            <w:rFonts w:hint="eastAsia"/>
            <w:noProof/>
          </w:rPr>
          <w:fldChar w:fldCharType="begin"/>
        </w:r>
        <w:r>
          <w:rPr>
            <w:rFonts w:hint="eastAsia"/>
            <w:noProof/>
          </w:rPr>
          <w:instrText xml:space="preserve"> </w:instrText>
        </w:r>
        <w:r>
          <w:rPr>
            <w:noProof/>
          </w:rPr>
          <w:instrText>PAGEREF _Toc172621732 \h</w:instrText>
        </w:r>
        <w:r>
          <w:rPr>
            <w:rFonts w:hint="eastAsia"/>
            <w:noProof/>
          </w:rPr>
          <w:instrText xml:space="preserve"> </w:instrText>
        </w:r>
        <w:r>
          <w:rPr>
            <w:rFonts w:hint="eastAsia"/>
            <w:noProof/>
          </w:rPr>
        </w:r>
        <w:r>
          <w:rPr>
            <w:rFonts w:hint="eastAsia"/>
            <w:noProof/>
          </w:rPr>
          <w:fldChar w:fldCharType="separate"/>
        </w:r>
        <w:r w:rsidR="00EE31FD">
          <w:rPr>
            <w:noProof/>
          </w:rPr>
          <w:t>10</w:t>
        </w:r>
        <w:r>
          <w:rPr>
            <w:rFonts w:hint="eastAsia"/>
            <w:noProof/>
          </w:rPr>
          <w:fldChar w:fldCharType="end"/>
        </w:r>
      </w:hyperlink>
    </w:p>
    <w:p w14:paraId="02852A36"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3" w:history="1">
        <w:r>
          <w:rPr>
            <w:rStyle w:val="afff0"/>
            <w:rFonts w:hint="eastAsia"/>
            <w:noProof/>
          </w:rPr>
          <w:t xml:space="preserve">2. </w:t>
        </w:r>
        <w:r>
          <w:rPr>
            <w:rStyle w:val="afff0"/>
            <w:rFonts w:hint="eastAsia"/>
            <w:noProof/>
          </w:rPr>
          <w:t>资金来源</w:t>
        </w:r>
        <w:r>
          <w:rPr>
            <w:rFonts w:hint="eastAsia"/>
            <w:noProof/>
          </w:rPr>
          <w:tab/>
        </w:r>
        <w:r>
          <w:rPr>
            <w:rFonts w:hint="eastAsia"/>
            <w:noProof/>
          </w:rPr>
          <w:fldChar w:fldCharType="begin"/>
        </w:r>
        <w:r>
          <w:rPr>
            <w:rFonts w:hint="eastAsia"/>
            <w:noProof/>
          </w:rPr>
          <w:instrText xml:space="preserve"> </w:instrText>
        </w:r>
        <w:r>
          <w:rPr>
            <w:noProof/>
          </w:rPr>
          <w:instrText>PAGEREF _Toc172621733 \h</w:instrText>
        </w:r>
        <w:r>
          <w:rPr>
            <w:rFonts w:hint="eastAsia"/>
            <w:noProof/>
          </w:rPr>
          <w:instrText xml:space="preserve"> </w:instrText>
        </w:r>
        <w:r>
          <w:rPr>
            <w:rFonts w:hint="eastAsia"/>
            <w:noProof/>
          </w:rPr>
        </w:r>
        <w:r>
          <w:rPr>
            <w:rFonts w:hint="eastAsia"/>
            <w:noProof/>
          </w:rPr>
          <w:fldChar w:fldCharType="separate"/>
        </w:r>
        <w:r w:rsidR="00EE31FD">
          <w:rPr>
            <w:noProof/>
          </w:rPr>
          <w:t>11</w:t>
        </w:r>
        <w:r>
          <w:rPr>
            <w:rFonts w:hint="eastAsia"/>
            <w:noProof/>
          </w:rPr>
          <w:fldChar w:fldCharType="end"/>
        </w:r>
      </w:hyperlink>
    </w:p>
    <w:p w14:paraId="49B10A2C"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4" w:history="1">
        <w:r>
          <w:rPr>
            <w:rStyle w:val="afff0"/>
            <w:rFonts w:hint="eastAsia"/>
            <w:noProof/>
          </w:rPr>
          <w:t xml:space="preserve">3. </w:t>
        </w:r>
        <w:r>
          <w:rPr>
            <w:rStyle w:val="afff0"/>
            <w:rFonts w:hint="eastAsia"/>
            <w:noProof/>
          </w:rPr>
          <w:t>参选费用</w:t>
        </w:r>
        <w:r>
          <w:rPr>
            <w:rFonts w:hint="eastAsia"/>
            <w:noProof/>
          </w:rPr>
          <w:tab/>
        </w:r>
        <w:r>
          <w:rPr>
            <w:rFonts w:hint="eastAsia"/>
            <w:noProof/>
          </w:rPr>
          <w:fldChar w:fldCharType="begin"/>
        </w:r>
        <w:r>
          <w:rPr>
            <w:rFonts w:hint="eastAsia"/>
            <w:noProof/>
          </w:rPr>
          <w:instrText xml:space="preserve"> </w:instrText>
        </w:r>
        <w:r>
          <w:rPr>
            <w:noProof/>
          </w:rPr>
          <w:instrText>PAGEREF _Toc172621734 \h</w:instrText>
        </w:r>
        <w:r>
          <w:rPr>
            <w:rFonts w:hint="eastAsia"/>
            <w:noProof/>
          </w:rPr>
          <w:instrText xml:space="preserve"> </w:instrText>
        </w:r>
        <w:r>
          <w:rPr>
            <w:rFonts w:hint="eastAsia"/>
            <w:noProof/>
          </w:rPr>
        </w:r>
        <w:r>
          <w:rPr>
            <w:rFonts w:hint="eastAsia"/>
            <w:noProof/>
          </w:rPr>
          <w:fldChar w:fldCharType="separate"/>
        </w:r>
        <w:r w:rsidR="00EE31FD">
          <w:rPr>
            <w:noProof/>
          </w:rPr>
          <w:t>11</w:t>
        </w:r>
        <w:r>
          <w:rPr>
            <w:rFonts w:hint="eastAsia"/>
            <w:noProof/>
          </w:rPr>
          <w:fldChar w:fldCharType="end"/>
        </w:r>
      </w:hyperlink>
    </w:p>
    <w:p w14:paraId="27E00870"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5" w:history="1">
        <w:r>
          <w:rPr>
            <w:rStyle w:val="afff0"/>
            <w:rFonts w:hint="eastAsia"/>
            <w:noProof/>
          </w:rPr>
          <w:t>二、比选文件</w:t>
        </w:r>
        <w:r>
          <w:rPr>
            <w:rFonts w:hint="eastAsia"/>
            <w:noProof/>
          </w:rPr>
          <w:tab/>
        </w:r>
        <w:r>
          <w:rPr>
            <w:rFonts w:hint="eastAsia"/>
            <w:noProof/>
          </w:rPr>
          <w:fldChar w:fldCharType="begin"/>
        </w:r>
        <w:r>
          <w:rPr>
            <w:rFonts w:hint="eastAsia"/>
            <w:noProof/>
          </w:rPr>
          <w:instrText xml:space="preserve"> </w:instrText>
        </w:r>
        <w:r>
          <w:rPr>
            <w:noProof/>
          </w:rPr>
          <w:instrText>PAGEREF _Toc172621735 \h</w:instrText>
        </w:r>
        <w:r>
          <w:rPr>
            <w:rFonts w:hint="eastAsia"/>
            <w:noProof/>
          </w:rPr>
          <w:instrText xml:space="preserve"> </w:instrText>
        </w:r>
        <w:r>
          <w:rPr>
            <w:rFonts w:hint="eastAsia"/>
            <w:noProof/>
          </w:rPr>
        </w:r>
        <w:r>
          <w:rPr>
            <w:rFonts w:hint="eastAsia"/>
            <w:noProof/>
          </w:rPr>
          <w:fldChar w:fldCharType="separate"/>
        </w:r>
        <w:r w:rsidR="00EE31FD">
          <w:rPr>
            <w:noProof/>
          </w:rPr>
          <w:t>11</w:t>
        </w:r>
        <w:r>
          <w:rPr>
            <w:rFonts w:hint="eastAsia"/>
            <w:noProof/>
          </w:rPr>
          <w:fldChar w:fldCharType="end"/>
        </w:r>
      </w:hyperlink>
    </w:p>
    <w:p w14:paraId="58B081FC"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6" w:history="1">
        <w:r>
          <w:rPr>
            <w:rStyle w:val="afff0"/>
            <w:rFonts w:hint="eastAsia"/>
            <w:noProof/>
          </w:rPr>
          <w:t xml:space="preserve">4. </w:t>
        </w:r>
        <w:r>
          <w:rPr>
            <w:rStyle w:val="afff0"/>
            <w:rFonts w:hint="eastAsia"/>
            <w:noProof/>
          </w:rPr>
          <w:t>比选文件构成</w:t>
        </w:r>
        <w:r>
          <w:rPr>
            <w:rFonts w:hint="eastAsia"/>
            <w:noProof/>
          </w:rPr>
          <w:tab/>
        </w:r>
        <w:r>
          <w:rPr>
            <w:rFonts w:hint="eastAsia"/>
            <w:noProof/>
          </w:rPr>
          <w:fldChar w:fldCharType="begin"/>
        </w:r>
        <w:r>
          <w:rPr>
            <w:rFonts w:hint="eastAsia"/>
            <w:noProof/>
          </w:rPr>
          <w:instrText xml:space="preserve"> </w:instrText>
        </w:r>
        <w:r>
          <w:rPr>
            <w:noProof/>
          </w:rPr>
          <w:instrText>PAGEREF _Toc172621736 \h</w:instrText>
        </w:r>
        <w:r>
          <w:rPr>
            <w:rFonts w:hint="eastAsia"/>
            <w:noProof/>
          </w:rPr>
          <w:instrText xml:space="preserve"> </w:instrText>
        </w:r>
        <w:r>
          <w:rPr>
            <w:rFonts w:hint="eastAsia"/>
            <w:noProof/>
          </w:rPr>
        </w:r>
        <w:r>
          <w:rPr>
            <w:rFonts w:hint="eastAsia"/>
            <w:noProof/>
          </w:rPr>
          <w:fldChar w:fldCharType="separate"/>
        </w:r>
        <w:r w:rsidR="00EE31FD">
          <w:rPr>
            <w:noProof/>
          </w:rPr>
          <w:t>11</w:t>
        </w:r>
        <w:r>
          <w:rPr>
            <w:rFonts w:hint="eastAsia"/>
            <w:noProof/>
          </w:rPr>
          <w:fldChar w:fldCharType="end"/>
        </w:r>
      </w:hyperlink>
    </w:p>
    <w:p w14:paraId="06777D76"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7" w:history="1">
        <w:r>
          <w:rPr>
            <w:rStyle w:val="afff0"/>
            <w:rFonts w:hint="eastAsia"/>
            <w:noProof/>
          </w:rPr>
          <w:t xml:space="preserve">5. </w:t>
        </w:r>
        <w:r>
          <w:rPr>
            <w:rStyle w:val="afff0"/>
            <w:rFonts w:hint="eastAsia"/>
            <w:noProof/>
          </w:rPr>
          <w:t>合作方要求对比选文件的澄清</w:t>
        </w:r>
        <w:r>
          <w:rPr>
            <w:rFonts w:hint="eastAsia"/>
            <w:noProof/>
          </w:rPr>
          <w:tab/>
        </w:r>
        <w:r>
          <w:rPr>
            <w:rFonts w:hint="eastAsia"/>
            <w:noProof/>
          </w:rPr>
          <w:fldChar w:fldCharType="begin"/>
        </w:r>
        <w:r>
          <w:rPr>
            <w:rFonts w:hint="eastAsia"/>
            <w:noProof/>
          </w:rPr>
          <w:instrText xml:space="preserve"> </w:instrText>
        </w:r>
        <w:r>
          <w:rPr>
            <w:noProof/>
          </w:rPr>
          <w:instrText>PAGEREF _Toc172621737 \h</w:instrText>
        </w:r>
        <w:r>
          <w:rPr>
            <w:rFonts w:hint="eastAsia"/>
            <w:noProof/>
          </w:rPr>
          <w:instrText xml:space="preserve"> </w:instrText>
        </w:r>
        <w:r>
          <w:rPr>
            <w:rFonts w:hint="eastAsia"/>
            <w:noProof/>
          </w:rPr>
        </w:r>
        <w:r>
          <w:rPr>
            <w:rFonts w:hint="eastAsia"/>
            <w:noProof/>
          </w:rPr>
          <w:fldChar w:fldCharType="separate"/>
        </w:r>
        <w:r w:rsidR="00EE31FD">
          <w:rPr>
            <w:noProof/>
          </w:rPr>
          <w:t>12</w:t>
        </w:r>
        <w:r>
          <w:rPr>
            <w:rFonts w:hint="eastAsia"/>
            <w:noProof/>
          </w:rPr>
          <w:fldChar w:fldCharType="end"/>
        </w:r>
      </w:hyperlink>
    </w:p>
    <w:p w14:paraId="3114D456"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8" w:history="1">
        <w:r>
          <w:rPr>
            <w:rStyle w:val="afff0"/>
            <w:rFonts w:hint="eastAsia"/>
            <w:noProof/>
          </w:rPr>
          <w:t xml:space="preserve">6. </w:t>
        </w:r>
        <w:r>
          <w:rPr>
            <w:rStyle w:val="afff0"/>
            <w:rFonts w:hint="eastAsia"/>
            <w:noProof/>
          </w:rPr>
          <w:t>比选方或比选代理机构对比选文件的澄清或修改</w:t>
        </w:r>
        <w:r>
          <w:rPr>
            <w:rFonts w:hint="eastAsia"/>
            <w:noProof/>
          </w:rPr>
          <w:tab/>
        </w:r>
        <w:r>
          <w:rPr>
            <w:rFonts w:hint="eastAsia"/>
            <w:noProof/>
          </w:rPr>
          <w:fldChar w:fldCharType="begin"/>
        </w:r>
        <w:r>
          <w:rPr>
            <w:rFonts w:hint="eastAsia"/>
            <w:noProof/>
          </w:rPr>
          <w:instrText xml:space="preserve"> </w:instrText>
        </w:r>
        <w:r>
          <w:rPr>
            <w:noProof/>
          </w:rPr>
          <w:instrText>PAGEREF _Toc172621738 \h</w:instrText>
        </w:r>
        <w:r>
          <w:rPr>
            <w:rFonts w:hint="eastAsia"/>
            <w:noProof/>
          </w:rPr>
          <w:instrText xml:space="preserve"> </w:instrText>
        </w:r>
        <w:r>
          <w:rPr>
            <w:rFonts w:hint="eastAsia"/>
            <w:noProof/>
          </w:rPr>
        </w:r>
        <w:r>
          <w:rPr>
            <w:rFonts w:hint="eastAsia"/>
            <w:noProof/>
          </w:rPr>
          <w:fldChar w:fldCharType="separate"/>
        </w:r>
        <w:r w:rsidR="00EE31FD">
          <w:rPr>
            <w:noProof/>
          </w:rPr>
          <w:t>12</w:t>
        </w:r>
        <w:r>
          <w:rPr>
            <w:rFonts w:hint="eastAsia"/>
            <w:noProof/>
          </w:rPr>
          <w:fldChar w:fldCharType="end"/>
        </w:r>
      </w:hyperlink>
    </w:p>
    <w:p w14:paraId="0722B120"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9" w:history="1">
        <w:r>
          <w:rPr>
            <w:rStyle w:val="afff0"/>
            <w:rFonts w:hint="eastAsia"/>
            <w:noProof/>
          </w:rPr>
          <w:t>三、参选文件的编制</w:t>
        </w:r>
        <w:r>
          <w:rPr>
            <w:rFonts w:hint="eastAsia"/>
            <w:noProof/>
          </w:rPr>
          <w:tab/>
        </w:r>
        <w:r>
          <w:rPr>
            <w:rFonts w:hint="eastAsia"/>
            <w:noProof/>
          </w:rPr>
          <w:fldChar w:fldCharType="begin"/>
        </w:r>
        <w:r>
          <w:rPr>
            <w:rFonts w:hint="eastAsia"/>
            <w:noProof/>
          </w:rPr>
          <w:instrText xml:space="preserve"> </w:instrText>
        </w:r>
        <w:r>
          <w:rPr>
            <w:noProof/>
          </w:rPr>
          <w:instrText>PAGEREF _Toc172621739 \h</w:instrText>
        </w:r>
        <w:r>
          <w:rPr>
            <w:rFonts w:hint="eastAsia"/>
            <w:noProof/>
          </w:rPr>
          <w:instrText xml:space="preserve"> </w:instrText>
        </w:r>
        <w:r>
          <w:rPr>
            <w:rFonts w:hint="eastAsia"/>
            <w:noProof/>
          </w:rPr>
        </w:r>
        <w:r>
          <w:rPr>
            <w:rFonts w:hint="eastAsia"/>
            <w:noProof/>
          </w:rPr>
          <w:fldChar w:fldCharType="separate"/>
        </w:r>
        <w:r w:rsidR="00EE31FD">
          <w:rPr>
            <w:noProof/>
          </w:rPr>
          <w:t>12</w:t>
        </w:r>
        <w:r>
          <w:rPr>
            <w:rFonts w:hint="eastAsia"/>
            <w:noProof/>
          </w:rPr>
          <w:fldChar w:fldCharType="end"/>
        </w:r>
      </w:hyperlink>
    </w:p>
    <w:p w14:paraId="58F1CFD9"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0" w:history="1">
        <w:r>
          <w:rPr>
            <w:rStyle w:val="afff0"/>
            <w:rFonts w:hint="eastAsia"/>
            <w:noProof/>
          </w:rPr>
          <w:t xml:space="preserve">7. </w:t>
        </w:r>
        <w:r>
          <w:rPr>
            <w:rStyle w:val="afff0"/>
            <w:rFonts w:hint="eastAsia"/>
            <w:noProof/>
          </w:rPr>
          <w:t>参选文件编制的原则</w:t>
        </w:r>
        <w:r>
          <w:rPr>
            <w:rFonts w:hint="eastAsia"/>
            <w:noProof/>
          </w:rPr>
          <w:tab/>
        </w:r>
        <w:r>
          <w:rPr>
            <w:rFonts w:hint="eastAsia"/>
            <w:noProof/>
          </w:rPr>
          <w:fldChar w:fldCharType="begin"/>
        </w:r>
        <w:r>
          <w:rPr>
            <w:rFonts w:hint="eastAsia"/>
            <w:noProof/>
          </w:rPr>
          <w:instrText xml:space="preserve"> </w:instrText>
        </w:r>
        <w:r>
          <w:rPr>
            <w:noProof/>
          </w:rPr>
          <w:instrText>PAGEREF _Toc172621740 \h</w:instrText>
        </w:r>
        <w:r>
          <w:rPr>
            <w:rFonts w:hint="eastAsia"/>
            <w:noProof/>
          </w:rPr>
          <w:instrText xml:space="preserve"> </w:instrText>
        </w:r>
        <w:r>
          <w:rPr>
            <w:rFonts w:hint="eastAsia"/>
            <w:noProof/>
          </w:rPr>
        </w:r>
        <w:r>
          <w:rPr>
            <w:rFonts w:hint="eastAsia"/>
            <w:noProof/>
          </w:rPr>
          <w:fldChar w:fldCharType="separate"/>
        </w:r>
        <w:r w:rsidR="00EE31FD">
          <w:rPr>
            <w:noProof/>
          </w:rPr>
          <w:t>12</w:t>
        </w:r>
        <w:r>
          <w:rPr>
            <w:rFonts w:hint="eastAsia"/>
            <w:noProof/>
          </w:rPr>
          <w:fldChar w:fldCharType="end"/>
        </w:r>
      </w:hyperlink>
    </w:p>
    <w:p w14:paraId="4FBF8CA6"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1" w:history="1">
        <w:r>
          <w:rPr>
            <w:rStyle w:val="afff0"/>
            <w:rFonts w:hint="eastAsia"/>
            <w:noProof/>
          </w:rPr>
          <w:t xml:space="preserve">8. </w:t>
        </w:r>
        <w:r>
          <w:rPr>
            <w:rStyle w:val="afff0"/>
            <w:rFonts w:hint="eastAsia"/>
            <w:noProof/>
          </w:rPr>
          <w:t>参选范围及参选文件中计量单位的使用</w:t>
        </w:r>
        <w:r>
          <w:rPr>
            <w:rFonts w:hint="eastAsia"/>
            <w:noProof/>
          </w:rPr>
          <w:tab/>
        </w:r>
        <w:r>
          <w:rPr>
            <w:rFonts w:hint="eastAsia"/>
            <w:noProof/>
          </w:rPr>
          <w:fldChar w:fldCharType="begin"/>
        </w:r>
        <w:r>
          <w:rPr>
            <w:rFonts w:hint="eastAsia"/>
            <w:noProof/>
          </w:rPr>
          <w:instrText xml:space="preserve"> </w:instrText>
        </w:r>
        <w:r>
          <w:rPr>
            <w:noProof/>
          </w:rPr>
          <w:instrText>PAGEREF _Toc172621741 \h</w:instrText>
        </w:r>
        <w:r>
          <w:rPr>
            <w:rFonts w:hint="eastAsia"/>
            <w:noProof/>
          </w:rPr>
          <w:instrText xml:space="preserve"> </w:instrText>
        </w:r>
        <w:r>
          <w:rPr>
            <w:rFonts w:hint="eastAsia"/>
            <w:noProof/>
          </w:rPr>
        </w:r>
        <w:r>
          <w:rPr>
            <w:rFonts w:hint="eastAsia"/>
            <w:noProof/>
          </w:rPr>
          <w:fldChar w:fldCharType="separate"/>
        </w:r>
        <w:r w:rsidR="00EE31FD">
          <w:rPr>
            <w:noProof/>
          </w:rPr>
          <w:t>13</w:t>
        </w:r>
        <w:r>
          <w:rPr>
            <w:rFonts w:hint="eastAsia"/>
            <w:noProof/>
          </w:rPr>
          <w:fldChar w:fldCharType="end"/>
        </w:r>
      </w:hyperlink>
    </w:p>
    <w:p w14:paraId="0283ADD3"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2" w:history="1">
        <w:r>
          <w:rPr>
            <w:rStyle w:val="afff0"/>
            <w:rFonts w:hint="eastAsia"/>
            <w:noProof/>
          </w:rPr>
          <w:t xml:space="preserve">9. </w:t>
        </w:r>
        <w:r>
          <w:rPr>
            <w:rStyle w:val="afff0"/>
            <w:rFonts w:hint="eastAsia"/>
            <w:noProof/>
          </w:rPr>
          <w:t>参选文件构成</w:t>
        </w:r>
        <w:r>
          <w:rPr>
            <w:rFonts w:hint="eastAsia"/>
            <w:noProof/>
          </w:rPr>
          <w:tab/>
        </w:r>
        <w:r>
          <w:rPr>
            <w:rFonts w:hint="eastAsia"/>
            <w:noProof/>
          </w:rPr>
          <w:fldChar w:fldCharType="begin"/>
        </w:r>
        <w:r>
          <w:rPr>
            <w:rFonts w:hint="eastAsia"/>
            <w:noProof/>
          </w:rPr>
          <w:instrText xml:space="preserve"> </w:instrText>
        </w:r>
        <w:r>
          <w:rPr>
            <w:noProof/>
          </w:rPr>
          <w:instrText>PAGEREF _Toc172621742 \h</w:instrText>
        </w:r>
        <w:r>
          <w:rPr>
            <w:rFonts w:hint="eastAsia"/>
            <w:noProof/>
          </w:rPr>
          <w:instrText xml:space="preserve"> </w:instrText>
        </w:r>
        <w:r>
          <w:rPr>
            <w:rFonts w:hint="eastAsia"/>
            <w:noProof/>
          </w:rPr>
        </w:r>
        <w:r>
          <w:rPr>
            <w:rFonts w:hint="eastAsia"/>
            <w:noProof/>
          </w:rPr>
          <w:fldChar w:fldCharType="separate"/>
        </w:r>
        <w:r w:rsidR="00EE31FD">
          <w:rPr>
            <w:noProof/>
          </w:rPr>
          <w:t>13</w:t>
        </w:r>
        <w:r>
          <w:rPr>
            <w:rFonts w:hint="eastAsia"/>
            <w:noProof/>
          </w:rPr>
          <w:fldChar w:fldCharType="end"/>
        </w:r>
      </w:hyperlink>
    </w:p>
    <w:p w14:paraId="10B03240"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3" w:history="1">
        <w:r>
          <w:rPr>
            <w:rStyle w:val="afff0"/>
            <w:rFonts w:hint="eastAsia"/>
            <w:noProof/>
          </w:rPr>
          <w:t xml:space="preserve">10. </w:t>
        </w:r>
        <w:r>
          <w:rPr>
            <w:rStyle w:val="afff0"/>
            <w:rFonts w:hint="eastAsia"/>
            <w:noProof/>
          </w:rPr>
          <w:t>证明服务的合格性和符合比选文件规定的文件</w:t>
        </w:r>
        <w:r>
          <w:rPr>
            <w:rFonts w:hint="eastAsia"/>
            <w:noProof/>
          </w:rPr>
          <w:tab/>
        </w:r>
        <w:r>
          <w:rPr>
            <w:rFonts w:hint="eastAsia"/>
            <w:noProof/>
          </w:rPr>
          <w:fldChar w:fldCharType="begin"/>
        </w:r>
        <w:r>
          <w:rPr>
            <w:rFonts w:hint="eastAsia"/>
            <w:noProof/>
          </w:rPr>
          <w:instrText xml:space="preserve"> </w:instrText>
        </w:r>
        <w:r>
          <w:rPr>
            <w:noProof/>
          </w:rPr>
          <w:instrText>PAGEREF _Toc172621743 \h</w:instrText>
        </w:r>
        <w:r>
          <w:rPr>
            <w:rFonts w:hint="eastAsia"/>
            <w:noProof/>
          </w:rPr>
          <w:instrText xml:space="preserve"> </w:instrText>
        </w:r>
        <w:r>
          <w:rPr>
            <w:rFonts w:hint="eastAsia"/>
            <w:noProof/>
          </w:rPr>
        </w:r>
        <w:r>
          <w:rPr>
            <w:rFonts w:hint="eastAsia"/>
            <w:noProof/>
          </w:rPr>
          <w:fldChar w:fldCharType="separate"/>
        </w:r>
        <w:r w:rsidR="00EE31FD">
          <w:rPr>
            <w:noProof/>
          </w:rPr>
          <w:t>13</w:t>
        </w:r>
        <w:r>
          <w:rPr>
            <w:rFonts w:hint="eastAsia"/>
            <w:noProof/>
          </w:rPr>
          <w:fldChar w:fldCharType="end"/>
        </w:r>
      </w:hyperlink>
    </w:p>
    <w:p w14:paraId="52847660"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4" w:history="1">
        <w:r>
          <w:rPr>
            <w:rStyle w:val="afff0"/>
            <w:rFonts w:hint="eastAsia"/>
            <w:noProof/>
          </w:rPr>
          <w:t>11.</w:t>
        </w:r>
        <w:r>
          <w:rPr>
            <w:rStyle w:val="afff0"/>
            <w:rFonts w:hint="eastAsia"/>
            <w:noProof/>
          </w:rPr>
          <w:t>参选报价</w:t>
        </w:r>
        <w:r>
          <w:rPr>
            <w:rFonts w:hint="eastAsia"/>
            <w:noProof/>
          </w:rPr>
          <w:tab/>
        </w:r>
        <w:r>
          <w:rPr>
            <w:rFonts w:hint="eastAsia"/>
            <w:noProof/>
          </w:rPr>
          <w:fldChar w:fldCharType="begin"/>
        </w:r>
        <w:r>
          <w:rPr>
            <w:rFonts w:hint="eastAsia"/>
            <w:noProof/>
          </w:rPr>
          <w:instrText xml:space="preserve"> </w:instrText>
        </w:r>
        <w:r>
          <w:rPr>
            <w:noProof/>
          </w:rPr>
          <w:instrText>PAGEREF _Toc172621744 \h</w:instrText>
        </w:r>
        <w:r>
          <w:rPr>
            <w:rFonts w:hint="eastAsia"/>
            <w:noProof/>
          </w:rPr>
          <w:instrText xml:space="preserve"> </w:instrText>
        </w:r>
        <w:r>
          <w:rPr>
            <w:rFonts w:hint="eastAsia"/>
            <w:noProof/>
          </w:rPr>
        </w:r>
        <w:r>
          <w:rPr>
            <w:rFonts w:hint="eastAsia"/>
            <w:noProof/>
          </w:rPr>
          <w:fldChar w:fldCharType="separate"/>
        </w:r>
        <w:r w:rsidR="00EE31FD">
          <w:rPr>
            <w:noProof/>
          </w:rPr>
          <w:t>14</w:t>
        </w:r>
        <w:r>
          <w:rPr>
            <w:rFonts w:hint="eastAsia"/>
            <w:noProof/>
          </w:rPr>
          <w:fldChar w:fldCharType="end"/>
        </w:r>
      </w:hyperlink>
    </w:p>
    <w:p w14:paraId="3EBE2966"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5" w:history="1">
        <w:r>
          <w:rPr>
            <w:rStyle w:val="afff0"/>
            <w:rFonts w:hint="eastAsia"/>
            <w:noProof/>
          </w:rPr>
          <w:t xml:space="preserve">12. </w:t>
        </w:r>
        <w:r>
          <w:rPr>
            <w:rStyle w:val="afff0"/>
            <w:rFonts w:hint="eastAsia"/>
            <w:noProof/>
          </w:rPr>
          <w:t>参选保证金</w:t>
        </w:r>
        <w:r>
          <w:rPr>
            <w:rFonts w:hint="eastAsia"/>
            <w:noProof/>
          </w:rPr>
          <w:tab/>
        </w:r>
        <w:r>
          <w:rPr>
            <w:rFonts w:hint="eastAsia"/>
            <w:noProof/>
          </w:rPr>
          <w:fldChar w:fldCharType="begin"/>
        </w:r>
        <w:r>
          <w:rPr>
            <w:rFonts w:hint="eastAsia"/>
            <w:noProof/>
          </w:rPr>
          <w:instrText xml:space="preserve"> </w:instrText>
        </w:r>
        <w:r>
          <w:rPr>
            <w:noProof/>
          </w:rPr>
          <w:instrText>PAGEREF _Toc172621745 \h</w:instrText>
        </w:r>
        <w:r>
          <w:rPr>
            <w:rFonts w:hint="eastAsia"/>
            <w:noProof/>
          </w:rPr>
          <w:instrText xml:space="preserve"> </w:instrText>
        </w:r>
        <w:r>
          <w:rPr>
            <w:rFonts w:hint="eastAsia"/>
            <w:noProof/>
          </w:rPr>
        </w:r>
        <w:r>
          <w:rPr>
            <w:rFonts w:hint="eastAsia"/>
            <w:noProof/>
          </w:rPr>
          <w:fldChar w:fldCharType="separate"/>
        </w:r>
        <w:r w:rsidR="00EE31FD">
          <w:rPr>
            <w:noProof/>
          </w:rPr>
          <w:t>14</w:t>
        </w:r>
        <w:r>
          <w:rPr>
            <w:rFonts w:hint="eastAsia"/>
            <w:noProof/>
          </w:rPr>
          <w:fldChar w:fldCharType="end"/>
        </w:r>
      </w:hyperlink>
    </w:p>
    <w:p w14:paraId="204716CF"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6" w:history="1">
        <w:r>
          <w:rPr>
            <w:rStyle w:val="afff0"/>
            <w:rFonts w:hint="eastAsia"/>
            <w:noProof/>
          </w:rPr>
          <w:t xml:space="preserve">13. </w:t>
        </w:r>
        <w:r>
          <w:rPr>
            <w:rStyle w:val="afff0"/>
            <w:rFonts w:hint="eastAsia"/>
            <w:noProof/>
          </w:rPr>
          <w:t>参选有效期</w:t>
        </w:r>
        <w:r>
          <w:rPr>
            <w:rFonts w:hint="eastAsia"/>
            <w:noProof/>
          </w:rPr>
          <w:tab/>
        </w:r>
        <w:r>
          <w:rPr>
            <w:rFonts w:hint="eastAsia"/>
            <w:noProof/>
          </w:rPr>
          <w:fldChar w:fldCharType="begin"/>
        </w:r>
        <w:r>
          <w:rPr>
            <w:rFonts w:hint="eastAsia"/>
            <w:noProof/>
          </w:rPr>
          <w:instrText xml:space="preserve"> </w:instrText>
        </w:r>
        <w:r>
          <w:rPr>
            <w:noProof/>
          </w:rPr>
          <w:instrText>PAGEREF _Toc172621746 \h</w:instrText>
        </w:r>
        <w:r>
          <w:rPr>
            <w:rFonts w:hint="eastAsia"/>
            <w:noProof/>
          </w:rPr>
          <w:instrText xml:space="preserve"> </w:instrText>
        </w:r>
        <w:r>
          <w:rPr>
            <w:rFonts w:hint="eastAsia"/>
            <w:noProof/>
          </w:rPr>
        </w:r>
        <w:r>
          <w:rPr>
            <w:rFonts w:hint="eastAsia"/>
            <w:noProof/>
          </w:rPr>
          <w:fldChar w:fldCharType="separate"/>
        </w:r>
        <w:r w:rsidR="00EE31FD">
          <w:rPr>
            <w:noProof/>
          </w:rPr>
          <w:t>15</w:t>
        </w:r>
        <w:r>
          <w:rPr>
            <w:rFonts w:hint="eastAsia"/>
            <w:noProof/>
          </w:rPr>
          <w:fldChar w:fldCharType="end"/>
        </w:r>
      </w:hyperlink>
    </w:p>
    <w:p w14:paraId="6242B420"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7" w:history="1">
        <w:r>
          <w:rPr>
            <w:rStyle w:val="afff0"/>
            <w:rFonts w:hint="eastAsia"/>
            <w:noProof/>
          </w:rPr>
          <w:t xml:space="preserve">14. </w:t>
        </w:r>
        <w:r>
          <w:rPr>
            <w:rStyle w:val="afff0"/>
            <w:rFonts w:hint="eastAsia"/>
            <w:noProof/>
          </w:rPr>
          <w:t>参选文件的签署与规定</w:t>
        </w:r>
        <w:r>
          <w:rPr>
            <w:rFonts w:hint="eastAsia"/>
            <w:noProof/>
          </w:rPr>
          <w:tab/>
        </w:r>
        <w:r>
          <w:rPr>
            <w:rFonts w:hint="eastAsia"/>
            <w:noProof/>
          </w:rPr>
          <w:fldChar w:fldCharType="begin"/>
        </w:r>
        <w:r>
          <w:rPr>
            <w:rFonts w:hint="eastAsia"/>
            <w:noProof/>
          </w:rPr>
          <w:instrText xml:space="preserve"> </w:instrText>
        </w:r>
        <w:r>
          <w:rPr>
            <w:noProof/>
          </w:rPr>
          <w:instrText>PAGEREF _Toc172621747 \h</w:instrText>
        </w:r>
        <w:r>
          <w:rPr>
            <w:rFonts w:hint="eastAsia"/>
            <w:noProof/>
          </w:rPr>
          <w:instrText xml:space="preserve"> </w:instrText>
        </w:r>
        <w:r>
          <w:rPr>
            <w:rFonts w:hint="eastAsia"/>
            <w:noProof/>
          </w:rPr>
        </w:r>
        <w:r>
          <w:rPr>
            <w:rFonts w:hint="eastAsia"/>
            <w:noProof/>
          </w:rPr>
          <w:fldChar w:fldCharType="separate"/>
        </w:r>
        <w:r w:rsidR="00EE31FD">
          <w:rPr>
            <w:noProof/>
          </w:rPr>
          <w:t>15</w:t>
        </w:r>
        <w:r>
          <w:rPr>
            <w:rFonts w:hint="eastAsia"/>
            <w:noProof/>
          </w:rPr>
          <w:fldChar w:fldCharType="end"/>
        </w:r>
      </w:hyperlink>
    </w:p>
    <w:p w14:paraId="340520EB"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8" w:history="1">
        <w:r>
          <w:rPr>
            <w:rStyle w:val="afff0"/>
            <w:rFonts w:hint="eastAsia"/>
            <w:noProof/>
          </w:rPr>
          <w:t>四、参选文件的递交</w:t>
        </w:r>
        <w:r>
          <w:rPr>
            <w:rFonts w:hint="eastAsia"/>
            <w:noProof/>
          </w:rPr>
          <w:tab/>
        </w:r>
        <w:r>
          <w:rPr>
            <w:rFonts w:hint="eastAsia"/>
            <w:noProof/>
          </w:rPr>
          <w:fldChar w:fldCharType="begin"/>
        </w:r>
        <w:r>
          <w:rPr>
            <w:rFonts w:hint="eastAsia"/>
            <w:noProof/>
          </w:rPr>
          <w:instrText xml:space="preserve"> </w:instrText>
        </w:r>
        <w:r>
          <w:rPr>
            <w:noProof/>
          </w:rPr>
          <w:instrText>PAGEREF _Toc172621748 \h</w:instrText>
        </w:r>
        <w:r>
          <w:rPr>
            <w:rFonts w:hint="eastAsia"/>
            <w:noProof/>
          </w:rPr>
          <w:instrText xml:space="preserve"> </w:instrText>
        </w:r>
        <w:r>
          <w:rPr>
            <w:rFonts w:hint="eastAsia"/>
            <w:noProof/>
          </w:rPr>
        </w:r>
        <w:r>
          <w:rPr>
            <w:rFonts w:hint="eastAsia"/>
            <w:noProof/>
          </w:rPr>
          <w:fldChar w:fldCharType="separate"/>
        </w:r>
        <w:r w:rsidR="00EE31FD">
          <w:rPr>
            <w:noProof/>
          </w:rPr>
          <w:t>16</w:t>
        </w:r>
        <w:r>
          <w:rPr>
            <w:rFonts w:hint="eastAsia"/>
            <w:noProof/>
          </w:rPr>
          <w:fldChar w:fldCharType="end"/>
        </w:r>
      </w:hyperlink>
    </w:p>
    <w:p w14:paraId="43CCA36C"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9" w:history="1">
        <w:r>
          <w:rPr>
            <w:rStyle w:val="afff0"/>
            <w:rFonts w:hint="eastAsia"/>
            <w:noProof/>
          </w:rPr>
          <w:t xml:space="preserve">15. </w:t>
        </w:r>
        <w:r>
          <w:rPr>
            <w:rStyle w:val="afff0"/>
            <w:rFonts w:hint="eastAsia"/>
            <w:noProof/>
          </w:rPr>
          <w:t>参选文件的装订、密封及递交</w:t>
        </w:r>
        <w:r>
          <w:rPr>
            <w:rFonts w:hint="eastAsia"/>
            <w:noProof/>
          </w:rPr>
          <w:tab/>
        </w:r>
        <w:r>
          <w:rPr>
            <w:rFonts w:hint="eastAsia"/>
            <w:noProof/>
          </w:rPr>
          <w:fldChar w:fldCharType="begin"/>
        </w:r>
        <w:r>
          <w:rPr>
            <w:rFonts w:hint="eastAsia"/>
            <w:noProof/>
          </w:rPr>
          <w:instrText xml:space="preserve"> </w:instrText>
        </w:r>
        <w:r>
          <w:rPr>
            <w:noProof/>
          </w:rPr>
          <w:instrText>PAGEREF _Toc172621749 \h</w:instrText>
        </w:r>
        <w:r>
          <w:rPr>
            <w:rFonts w:hint="eastAsia"/>
            <w:noProof/>
          </w:rPr>
          <w:instrText xml:space="preserve"> </w:instrText>
        </w:r>
        <w:r>
          <w:rPr>
            <w:rFonts w:hint="eastAsia"/>
            <w:noProof/>
          </w:rPr>
        </w:r>
        <w:r>
          <w:rPr>
            <w:rFonts w:hint="eastAsia"/>
            <w:noProof/>
          </w:rPr>
          <w:fldChar w:fldCharType="separate"/>
        </w:r>
        <w:r w:rsidR="00EE31FD">
          <w:rPr>
            <w:noProof/>
          </w:rPr>
          <w:t>16</w:t>
        </w:r>
        <w:r>
          <w:rPr>
            <w:rFonts w:hint="eastAsia"/>
            <w:noProof/>
          </w:rPr>
          <w:fldChar w:fldCharType="end"/>
        </w:r>
      </w:hyperlink>
    </w:p>
    <w:p w14:paraId="1CA64E16"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0" w:history="1">
        <w:r>
          <w:rPr>
            <w:rStyle w:val="afff0"/>
            <w:rFonts w:hint="eastAsia"/>
            <w:noProof/>
          </w:rPr>
          <w:t xml:space="preserve">16. </w:t>
        </w:r>
        <w:r>
          <w:rPr>
            <w:rStyle w:val="afff0"/>
            <w:rFonts w:hint="eastAsia"/>
            <w:noProof/>
          </w:rPr>
          <w:t>参选截止期</w:t>
        </w:r>
        <w:r>
          <w:rPr>
            <w:rFonts w:hint="eastAsia"/>
            <w:noProof/>
          </w:rPr>
          <w:tab/>
        </w:r>
        <w:r>
          <w:rPr>
            <w:rFonts w:hint="eastAsia"/>
            <w:noProof/>
          </w:rPr>
          <w:fldChar w:fldCharType="begin"/>
        </w:r>
        <w:r>
          <w:rPr>
            <w:rFonts w:hint="eastAsia"/>
            <w:noProof/>
          </w:rPr>
          <w:instrText xml:space="preserve"> </w:instrText>
        </w:r>
        <w:r>
          <w:rPr>
            <w:noProof/>
          </w:rPr>
          <w:instrText>PAGEREF _Toc172621750 \h</w:instrText>
        </w:r>
        <w:r>
          <w:rPr>
            <w:rFonts w:hint="eastAsia"/>
            <w:noProof/>
          </w:rPr>
          <w:instrText xml:space="preserve"> </w:instrText>
        </w:r>
        <w:r>
          <w:rPr>
            <w:rFonts w:hint="eastAsia"/>
            <w:noProof/>
          </w:rPr>
        </w:r>
        <w:r>
          <w:rPr>
            <w:rFonts w:hint="eastAsia"/>
            <w:noProof/>
          </w:rPr>
          <w:fldChar w:fldCharType="separate"/>
        </w:r>
        <w:r w:rsidR="00EE31FD">
          <w:rPr>
            <w:noProof/>
          </w:rPr>
          <w:t>16</w:t>
        </w:r>
        <w:r>
          <w:rPr>
            <w:rFonts w:hint="eastAsia"/>
            <w:noProof/>
          </w:rPr>
          <w:fldChar w:fldCharType="end"/>
        </w:r>
      </w:hyperlink>
    </w:p>
    <w:p w14:paraId="330E7264"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1" w:history="1">
        <w:r>
          <w:rPr>
            <w:rStyle w:val="afff0"/>
            <w:rFonts w:hint="eastAsia"/>
            <w:noProof/>
          </w:rPr>
          <w:t xml:space="preserve">17. </w:t>
        </w:r>
        <w:r>
          <w:rPr>
            <w:rStyle w:val="afff0"/>
            <w:rFonts w:hint="eastAsia"/>
            <w:noProof/>
          </w:rPr>
          <w:t>参选文件的修改与撤回</w:t>
        </w:r>
        <w:r>
          <w:rPr>
            <w:rFonts w:hint="eastAsia"/>
            <w:noProof/>
          </w:rPr>
          <w:tab/>
        </w:r>
        <w:r>
          <w:rPr>
            <w:rFonts w:hint="eastAsia"/>
            <w:noProof/>
          </w:rPr>
          <w:fldChar w:fldCharType="begin"/>
        </w:r>
        <w:r>
          <w:rPr>
            <w:rFonts w:hint="eastAsia"/>
            <w:noProof/>
          </w:rPr>
          <w:instrText xml:space="preserve"> </w:instrText>
        </w:r>
        <w:r>
          <w:rPr>
            <w:noProof/>
          </w:rPr>
          <w:instrText>PAGEREF _Toc172621751 \h</w:instrText>
        </w:r>
        <w:r>
          <w:rPr>
            <w:rFonts w:hint="eastAsia"/>
            <w:noProof/>
          </w:rPr>
          <w:instrText xml:space="preserve"> </w:instrText>
        </w:r>
        <w:r>
          <w:rPr>
            <w:rFonts w:hint="eastAsia"/>
            <w:noProof/>
          </w:rPr>
        </w:r>
        <w:r>
          <w:rPr>
            <w:rFonts w:hint="eastAsia"/>
            <w:noProof/>
          </w:rPr>
          <w:fldChar w:fldCharType="separate"/>
        </w:r>
        <w:r w:rsidR="00EE31FD">
          <w:rPr>
            <w:noProof/>
          </w:rPr>
          <w:t>17</w:t>
        </w:r>
        <w:r>
          <w:rPr>
            <w:rFonts w:hint="eastAsia"/>
            <w:noProof/>
          </w:rPr>
          <w:fldChar w:fldCharType="end"/>
        </w:r>
      </w:hyperlink>
    </w:p>
    <w:p w14:paraId="4C473C58"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2" w:history="1">
        <w:r>
          <w:rPr>
            <w:rStyle w:val="afff0"/>
            <w:rFonts w:hint="eastAsia"/>
            <w:noProof/>
          </w:rPr>
          <w:t>五、比选及评审</w:t>
        </w:r>
        <w:r>
          <w:rPr>
            <w:rFonts w:hint="eastAsia"/>
            <w:noProof/>
          </w:rPr>
          <w:tab/>
        </w:r>
        <w:r>
          <w:rPr>
            <w:rFonts w:hint="eastAsia"/>
            <w:noProof/>
          </w:rPr>
          <w:fldChar w:fldCharType="begin"/>
        </w:r>
        <w:r>
          <w:rPr>
            <w:rFonts w:hint="eastAsia"/>
            <w:noProof/>
          </w:rPr>
          <w:instrText xml:space="preserve"> </w:instrText>
        </w:r>
        <w:r>
          <w:rPr>
            <w:noProof/>
          </w:rPr>
          <w:instrText>PAGEREF _Toc172621752 \h</w:instrText>
        </w:r>
        <w:r>
          <w:rPr>
            <w:rFonts w:hint="eastAsia"/>
            <w:noProof/>
          </w:rPr>
          <w:instrText xml:space="preserve"> </w:instrText>
        </w:r>
        <w:r>
          <w:rPr>
            <w:rFonts w:hint="eastAsia"/>
            <w:noProof/>
          </w:rPr>
        </w:r>
        <w:r>
          <w:rPr>
            <w:rFonts w:hint="eastAsia"/>
            <w:noProof/>
          </w:rPr>
          <w:fldChar w:fldCharType="separate"/>
        </w:r>
        <w:r w:rsidR="00EE31FD">
          <w:rPr>
            <w:noProof/>
          </w:rPr>
          <w:t>17</w:t>
        </w:r>
        <w:r>
          <w:rPr>
            <w:rFonts w:hint="eastAsia"/>
            <w:noProof/>
          </w:rPr>
          <w:fldChar w:fldCharType="end"/>
        </w:r>
      </w:hyperlink>
    </w:p>
    <w:p w14:paraId="63E2E9E3"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3" w:history="1">
        <w:r>
          <w:rPr>
            <w:rStyle w:val="afff0"/>
            <w:rFonts w:hint="eastAsia"/>
            <w:noProof/>
          </w:rPr>
          <w:t xml:space="preserve">18. </w:t>
        </w:r>
        <w:r>
          <w:rPr>
            <w:rStyle w:val="afff0"/>
            <w:rFonts w:hint="eastAsia"/>
            <w:noProof/>
          </w:rPr>
          <w:t>比选</w:t>
        </w:r>
        <w:r>
          <w:rPr>
            <w:rFonts w:hint="eastAsia"/>
            <w:noProof/>
          </w:rPr>
          <w:tab/>
        </w:r>
        <w:r>
          <w:rPr>
            <w:rFonts w:hint="eastAsia"/>
            <w:noProof/>
          </w:rPr>
          <w:fldChar w:fldCharType="begin"/>
        </w:r>
        <w:r>
          <w:rPr>
            <w:rFonts w:hint="eastAsia"/>
            <w:noProof/>
          </w:rPr>
          <w:instrText xml:space="preserve"> </w:instrText>
        </w:r>
        <w:r>
          <w:rPr>
            <w:noProof/>
          </w:rPr>
          <w:instrText>PAGEREF _Toc172621753 \h</w:instrText>
        </w:r>
        <w:r>
          <w:rPr>
            <w:rFonts w:hint="eastAsia"/>
            <w:noProof/>
          </w:rPr>
          <w:instrText xml:space="preserve"> </w:instrText>
        </w:r>
        <w:r>
          <w:rPr>
            <w:rFonts w:hint="eastAsia"/>
            <w:noProof/>
          </w:rPr>
        </w:r>
        <w:r>
          <w:rPr>
            <w:rFonts w:hint="eastAsia"/>
            <w:noProof/>
          </w:rPr>
          <w:fldChar w:fldCharType="separate"/>
        </w:r>
        <w:r w:rsidR="00EE31FD">
          <w:rPr>
            <w:noProof/>
          </w:rPr>
          <w:t>17</w:t>
        </w:r>
        <w:r>
          <w:rPr>
            <w:rFonts w:hint="eastAsia"/>
            <w:noProof/>
          </w:rPr>
          <w:fldChar w:fldCharType="end"/>
        </w:r>
      </w:hyperlink>
    </w:p>
    <w:p w14:paraId="13339537"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4" w:history="1">
        <w:r>
          <w:rPr>
            <w:rStyle w:val="afff0"/>
            <w:rFonts w:hint="eastAsia"/>
            <w:noProof/>
          </w:rPr>
          <w:t xml:space="preserve">19. </w:t>
        </w:r>
        <w:r>
          <w:rPr>
            <w:rStyle w:val="afff0"/>
            <w:rFonts w:hint="eastAsia"/>
            <w:noProof/>
          </w:rPr>
          <w:t>评审委员会和评审方法</w:t>
        </w:r>
        <w:r>
          <w:rPr>
            <w:rFonts w:hint="eastAsia"/>
            <w:noProof/>
          </w:rPr>
          <w:tab/>
        </w:r>
        <w:r>
          <w:rPr>
            <w:rFonts w:hint="eastAsia"/>
            <w:noProof/>
          </w:rPr>
          <w:fldChar w:fldCharType="begin"/>
        </w:r>
        <w:r>
          <w:rPr>
            <w:rFonts w:hint="eastAsia"/>
            <w:noProof/>
          </w:rPr>
          <w:instrText xml:space="preserve"> </w:instrText>
        </w:r>
        <w:r>
          <w:rPr>
            <w:noProof/>
          </w:rPr>
          <w:instrText>PAGEREF _Toc172621754 \h</w:instrText>
        </w:r>
        <w:r>
          <w:rPr>
            <w:rFonts w:hint="eastAsia"/>
            <w:noProof/>
          </w:rPr>
          <w:instrText xml:space="preserve"> </w:instrText>
        </w:r>
        <w:r>
          <w:rPr>
            <w:rFonts w:hint="eastAsia"/>
            <w:noProof/>
          </w:rPr>
        </w:r>
        <w:r>
          <w:rPr>
            <w:rFonts w:hint="eastAsia"/>
            <w:noProof/>
          </w:rPr>
          <w:fldChar w:fldCharType="separate"/>
        </w:r>
        <w:r w:rsidR="00EE31FD">
          <w:rPr>
            <w:noProof/>
          </w:rPr>
          <w:t>17</w:t>
        </w:r>
        <w:r>
          <w:rPr>
            <w:rFonts w:hint="eastAsia"/>
            <w:noProof/>
          </w:rPr>
          <w:fldChar w:fldCharType="end"/>
        </w:r>
      </w:hyperlink>
    </w:p>
    <w:p w14:paraId="3CF01A19"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5" w:history="1">
        <w:r>
          <w:rPr>
            <w:rStyle w:val="afff0"/>
            <w:rFonts w:hint="eastAsia"/>
            <w:noProof/>
          </w:rPr>
          <w:t xml:space="preserve">20. </w:t>
        </w:r>
        <w:r>
          <w:rPr>
            <w:rStyle w:val="afff0"/>
            <w:rFonts w:hint="eastAsia"/>
            <w:noProof/>
          </w:rPr>
          <w:t>参选文件的初审</w:t>
        </w:r>
        <w:r>
          <w:rPr>
            <w:rFonts w:hint="eastAsia"/>
            <w:noProof/>
          </w:rPr>
          <w:tab/>
        </w:r>
        <w:r>
          <w:rPr>
            <w:rFonts w:hint="eastAsia"/>
            <w:noProof/>
          </w:rPr>
          <w:fldChar w:fldCharType="begin"/>
        </w:r>
        <w:r>
          <w:rPr>
            <w:rFonts w:hint="eastAsia"/>
            <w:noProof/>
          </w:rPr>
          <w:instrText xml:space="preserve"> </w:instrText>
        </w:r>
        <w:r>
          <w:rPr>
            <w:noProof/>
          </w:rPr>
          <w:instrText>PAGEREF _Toc172621755 \h</w:instrText>
        </w:r>
        <w:r>
          <w:rPr>
            <w:rFonts w:hint="eastAsia"/>
            <w:noProof/>
          </w:rPr>
          <w:instrText xml:space="preserve"> </w:instrText>
        </w:r>
        <w:r>
          <w:rPr>
            <w:rFonts w:hint="eastAsia"/>
            <w:noProof/>
          </w:rPr>
        </w:r>
        <w:r>
          <w:rPr>
            <w:rFonts w:hint="eastAsia"/>
            <w:noProof/>
          </w:rPr>
          <w:fldChar w:fldCharType="separate"/>
        </w:r>
        <w:r w:rsidR="00EE31FD">
          <w:rPr>
            <w:noProof/>
          </w:rPr>
          <w:t>17</w:t>
        </w:r>
        <w:r>
          <w:rPr>
            <w:rFonts w:hint="eastAsia"/>
            <w:noProof/>
          </w:rPr>
          <w:fldChar w:fldCharType="end"/>
        </w:r>
      </w:hyperlink>
    </w:p>
    <w:p w14:paraId="622616FC"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6" w:history="1">
        <w:r>
          <w:rPr>
            <w:rStyle w:val="afff0"/>
            <w:rFonts w:hint="eastAsia"/>
            <w:noProof/>
          </w:rPr>
          <w:t xml:space="preserve">21. </w:t>
        </w:r>
        <w:r>
          <w:rPr>
            <w:rStyle w:val="afff0"/>
            <w:rFonts w:hint="eastAsia"/>
            <w:noProof/>
          </w:rPr>
          <w:t>评审</w:t>
        </w:r>
        <w:r>
          <w:rPr>
            <w:rFonts w:hint="eastAsia"/>
            <w:noProof/>
          </w:rPr>
          <w:tab/>
        </w:r>
        <w:r>
          <w:rPr>
            <w:rFonts w:hint="eastAsia"/>
            <w:noProof/>
          </w:rPr>
          <w:fldChar w:fldCharType="begin"/>
        </w:r>
        <w:r>
          <w:rPr>
            <w:rFonts w:hint="eastAsia"/>
            <w:noProof/>
          </w:rPr>
          <w:instrText xml:space="preserve"> </w:instrText>
        </w:r>
        <w:r>
          <w:rPr>
            <w:noProof/>
          </w:rPr>
          <w:instrText>PAGEREF _Toc172621756 \h</w:instrText>
        </w:r>
        <w:r>
          <w:rPr>
            <w:rFonts w:hint="eastAsia"/>
            <w:noProof/>
          </w:rPr>
          <w:instrText xml:space="preserve"> </w:instrText>
        </w:r>
        <w:r>
          <w:rPr>
            <w:rFonts w:hint="eastAsia"/>
            <w:noProof/>
          </w:rPr>
        </w:r>
        <w:r>
          <w:rPr>
            <w:rFonts w:hint="eastAsia"/>
            <w:noProof/>
          </w:rPr>
          <w:fldChar w:fldCharType="separate"/>
        </w:r>
        <w:r w:rsidR="00EE31FD">
          <w:rPr>
            <w:noProof/>
          </w:rPr>
          <w:t>19</w:t>
        </w:r>
        <w:r>
          <w:rPr>
            <w:rFonts w:hint="eastAsia"/>
            <w:noProof/>
          </w:rPr>
          <w:fldChar w:fldCharType="end"/>
        </w:r>
      </w:hyperlink>
    </w:p>
    <w:p w14:paraId="6A4C9C95"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7" w:history="1">
        <w:r>
          <w:rPr>
            <w:rStyle w:val="afff0"/>
            <w:rFonts w:hint="eastAsia"/>
            <w:noProof/>
          </w:rPr>
          <w:t xml:space="preserve">22. </w:t>
        </w:r>
        <w:r>
          <w:rPr>
            <w:rStyle w:val="afff0"/>
            <w:rFonts w:hint="eastAsia"/>
            <w:noProof/>
          </w:rPr>
          <w:t>评审过程及保密原则</w:t>
        </w:r>
        <w:r>
          <w:rPr>
            <w:rFonts w:hint="eastAsia"/>
            <w:noProof/>
          </w:rPr>
          <w:tab/>
        </w:r>
        <w:r>
          <w:rPr>
            <w:rFonts w:hint="eastAsia"/>
            <w:noProof/>
          </w:rPr>
          <w:fldChar w:fldCharType="begin"/>
        </w:r>
        <w:r>
          <w:rPr>
            <w:rFonts w:hint="eastAsia"/>
            <w:noProof/>
          </w:rPr>
          <w:instrText xml:space="preserve"> </w:instrText>
        </w:r>
        <w:r>
          <w:rPr>
            <w:noProof/>
          </w:rPr>
          <w:instrText>PAGEREF _Toc172621757 \h</w:instrText>
        </w:r>
        <w:r>
          <w:rPr>
            <w:rFonts w:hint="eastAsia"/>
            <w:noProof/>
          </w:rPr>
          <w:instrText xml:space="preserve"> </w:instrText>
        </w:r>
        <w:r>
          <w:rPr>
            <w:rFonts w:hint="eastAsia"/>
            <w:noProof/>
          </w:rPr>
        </w:r>
        <w:r>
          <w:rPr>
            <w:rFonts w:hint="eastAsia"/>
            <w:noProof/>
          </w:rPr>
          <w:fldChar w:fldCharType="separate"/>
        </w:r>
        <w:r w:rsidR="00EE31FD">
          <w:rPr>
            <w:noProof/>
          </w:rPr>
          <w:t>19</w:t>
        </w:r>
        <w:r>
          <w:rPr>
            <w:rFonts w:hint="eastAsia"/>
            <w:noProof/>
          </w:rPr>
          <w:fldChar w:fldCharType="end"/>
        </w:r>
      </w:hyperlink>
    </w:p>
    <w:p w14:paraId="181FF492"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8" w:history="1">
        <w:r>
          <w:rPr>
            <w:rStyle w:val="afff0"/>
            <w:rFonts w:hint="eastAsia"/>
            <w:noProof/>
          </w:rPr>
          <w:t>六、确定成交</w:t>
        </w:r>
        <w:r>
          <w:rPr>
            <w:rFonts w:hint="eastAsia"/>
            <w:noProof/>
          </w:rPr>
          <w:tab/>
        </w:r>
        <w:r>
          <w:rPr>
            <w:rFonts w:hint="eastAsia"/>
            <w:noProof/>
          </w:rPr>
          <w:fldChar w:fldCharType="begin"/>
        </w:r>
        <w:r>
          <w:rPr>
            <w:rFonts w:hint="eastAsia"/>
            <w:noProof/>
          </w:rPr>
          <w:instrText xml:space="preserve"> </w:instrText>
        </w:r>
        <w:r>
          <w:rPr>
            <w:noProof/>
          </w:rPr>
          <w:instrText>PAGEREF _Toc172621758 \h</w:instrText>
        </w:r>
        <w:r>
          <w:rPr>
            <w:rFonts w:hint="eastAsia"/>
            <w:noProof/>
          </w:rPr>
          <w:instrText xml:space="preserve"> </w:instrText>
        </w:r>
        <w:r>
          <w:rPr>
            <w:rFonts w:hint="eastAsia"/>
            <w:noProof/>
          </w:rPr>
        </w:r>
        <w:r>
          <w:rPr>
            <w:rFonts w:hint="eastAsia"/>
            <w:noProof/>
          </w:rPr>
          <w:fldChar w:fldCharType="separate"/>
        </w:r>
        <w:r w:rsidR="00EE31FD">
          <w:rPr>
            <w:noProof/>
          </w:rPr>
          <w:t>20</w:t>
        </w:r>
        <w:r>
          <w:rPr>
            <w:rFonts w:hint="eastAsia"/>
            <w:noProof/>
          </w:rPr>
          <w:fldChar w:fldCharType="end"/>
        </w:r>
      </w:hyperlink>
    </w:p>
    <w:p w14:paraId="1CF642DB"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9" w:history="1">
        <w:r>
          <w:rPr>
            <w:rStyle w:val="afff0"/>
            <w:rFonts w:hint="eastAsia"/>
            <w:noProof/>
          </w:rPr>
          <w:t xml:space="preserve">23. </w:t>
        </w:r>
        <w:r>
          <w:rPr>
            <w:rStyle w:val="afff0"/>
            <w:rFonts w:hint="eastAsia"/>
            <w:noProof/>
          </w:rPr>
          <w:t>中选合作方的确定标准</w:t>
        </w:r>
        <w:r>
          <w:rPr>
            <w:rFonts w:hint="eastAsia"/>
            <w:noProof/>
          </w:rPr>
          <w:tab/>
        </w:r>
        <w:r>
          <w:rPr>
            <w:rFonts w:hint="eastAsia"/>
            <w:noProof/>
          </w:rPr>
          <w:fldChar w:fldCharType="begin"/>
        </w:r>
        <w:r>
          <w:rPr>
            <w:rFonts w:hint="eastAsia"/>
            <w:noProof/>
          </w:rPr>
          <w:instrText xml:space="preserve"> </w:instrText>
        </w:r>
        <w:r>
          <w:rPr>
            <w:noProof/>
          </w:rPr>
          <w:instrText>PAGEREF _Toc172621759 \h</w:instrText>
        </w:r>
        <w:r>
          <w:rPr>
            <w:rFonts w:hint="eastAsia"/>
            <w:noProof/>
          </w:rPr>
          <w:instrText xml:space="preserve"> </w:instrText>
        </w:r>
        <w:r>
          <w:rPr>
            <w:rFonts w:hint="eastAsia"/>
            <w:noProof/>
          </w:rPr>
        </w:r>
        <w:r>
          <w:rPr>
            <w:rFonts w:hint="eastAsia"/>
            <w:noProof/>
          </w:rPr>
          <w:fldChar w:fldCharType="separate"/>
        </w:r>
        <w:r w:rsidR="00EE31FD">
          <w:rPr>
            <w:noProof/>
          </w:rPr>
          <w:t>20</w:t>
        </w:r>
        <w:r>
          <w:rPr>
            <w:rFonts w:hint="eastAsia"/>
            <w:noProof/>
          </w:rPr>
          <w:fldChar w:fldCharType="end"/>
        </w:r>
      </w:hyperlink>
    </w:p>
    <w:p w14:paraId="2E6F9FC8"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0" w:history="1">
        <w:r>
          <w:rPr>
            <w:rStyle w:val="afff0"/>
            <w:rFonts w:hint="eastAsia"/>
            <w:noProof/>
          </w:rPr>
          <w:t xml:space="preserve">24. </w:t>
        </w:r>
        <w:r>
          <w:rPr>
            <w:rStyle w:val="afff0"/>
            <w:rFonts w:hint="eastAsia"/>
            <w:noProof/>
          </w:rPr>
          <w:t>中选通知书</w:t>
        </w:r>
        <w:r>
          <w:rPr>
            <w:rFonts w:hint="eastAsia"/>
            <w:noProof/>
          </w:rPr>
          <w:tab/>
        </w:r>
        <w:r>
          <w:rPr>
            <w:rFonts w:hint="eastAsia"/>
            <w:noProof/>
          </w:rPr>
          <w:fldChar w:fldCharType="begin"/>
        </w:r>
        <w:r>
          <w:rPr>
            <w:rFonts w:hint="eastAsia"/>
            <w:noProof/>
          </w:rPr>
          <w:instrText xml:space="preserve"> </w:instrText>
        </w:r>
        <w:r>
          <w:rPr>
            <w:noProof/>
          </w:rPr>
          <w:instrText>PAGEREF _Toc172621760 \h</w:instrText>
        </w:r>
        <w:r>
          <w:rPr>
            <w:rFonts w:hint="eastAsia"/>
            <w:noProof/>
          </w:rPr>
          <w:instrText xml:space="preserve"> </w:instrText>
        </w:r>
        <w:r>
          <w:rPr>
            <w:rFonts w:hint="eastAsia"/>
            <w:noProof/>
          </w:rPr>
        </w:r>
        <w:r>
          <w:rPr>
            <w:rFonts w:hint="eastAsia"/>
            <w:noProof/>
          </w:rPr>
          <w:fldChar w:fldCharType="separate"/>
        </w:r>
        <w:r w:rsidR="00EE31FD">
          <w:rPr>
            <w:noProof/>
          </w:rPr>
          <w:t>20</w:t>
        </w:r>
        <w:r>
          <w:rPr>
            <w:rFonts w:hint="eastAsia"/>
            <w:noProof/>
          </w:rPr>
          <w:fldChar w:fldCharType="end"/>
        </w:r>
      </w:hyperlink>
    </w:p>
    <w:p w14:paraId="0B51756E"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1" w:history="1">
        <w:r>
          <w:rPr>
            <w:rStyle w:val="afff0"/>
            <w:rFonts w:hint="eastAsia"/>
            <w:noProof/>
          </w:rPr>
          <w:t xml:space="preserve">25. </w:t>
        </w:r>
        <w:r>
          <w:rPr>
            <w:rStyle w:val="afff0"/>
            <w:rFonts w:hint="eastAsia"/>
            <w:noProof/>
          </w:rPr>
          <w:t>签订合同</w:t>
        </w:r>
        <w:r>
          <w:rPr>
            <w:rFonts w:hint="eastAsia"/>
            <w:noProof/>
          </w:rPr>
          <w:tab/>
        </w:r>
        <w:r>
          <w:rPr>
            <w:rFonts w:hint="eastAsia"/>
            <w:noProof/>
          </w:rPr>
          <w:fldChar w:fldCharType="begin"/>
        </w:r>
        <w:r>
          <w:rPr>
            <w:rFonts w:hint="eastAsia"/>
            <w:noProof/>
          </w:rPr>
          <w:instrText xml:space="preserve"> </w:instrText>
        </w:r>
        <w:r>
          <w:rPr>
            <w:noProof/>
          </w:rPr>
          <w:instrText>PAGEREF _Toc172621761 \h</w:instrText>
        </w:r>
        <w:r>
          <w:rPr>
            <w:rFonts w:hint="eastAsia"/>
            <w:noProof/>
          </w:rPr>
          <w:instrText xml:space="preserve"> </w:instrText>
        </w:r>
        <w:r>
          <w:rPr>
            <w:rFonts w:hint="eastAsia"/>
            <w:noProof/>
          </w:rPr>
        </w:r>
        <w:r>
          <w:rPr>
            <w:rFonts w:hint="eastAsia"/>
            <w:noProof/>
          </w:rPr>
          <w:fldChar w:fldCharType="separate"/>
        </w:r>
        <w:r w:rsidR="00EE31FD">
          <w:rPr>
            <w:noProof/>
          </w:rPr>
          <w:t>20</w:t>
        </w:r>
        <w:r>
          <w:rPr>
            <w:rFonts w:hint="eastAsia"/>
            <w:noProof/>
          </w:rPr>
          <w:fldChar w:fldCharType="end"/>
        </w:r>
      </w:hyperlink>
    </w:p>
    <w:p w14:paraId="4F12B229"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2" w:history="1">
        <w:r>
          <w:rPr>
            <w:rStyle w:val="afff0"/>
            <w:rFonts w:hint="eastAsia"/>
            <w:noProof/>
          </w:rPr>
          <w:t>七、中选服务费</w:t>
        </w:r>
        <w:r>
          <w:rPr>
            <w:rFonts w:hint="eastAsia"/>
            <w:noProof/>
          </w:rPr>
          <w:tab/>
        </w:r>
        <w:r>
          <w:rPr>
            <w:rFonts w:hint="eastAsia"/>
            <w:noProof/>
          </w:rPr>
          <w:fldChar w:fldCharType="begin"/>
        </w:r>
        <w:r>
          <w:rPr>
            <w:rFonts w:hint="eastAsia"/>
            <w:noProof/>
          </w:rPr>
          <w:instrText xml:space="preserve"> </w:instrText>
        </w:r>
        <w:r>
          <w:rPr>
            <w:noProof/>
          </w:rPr>
          <w:instrText>PAGEREF _Toc172621762 \h</w:instrText>
        </w:r>
        <w:r>
          <w:rPr>
            <w:rFonts w:hint="eastAsia"/>
            <w:noProof/>
          </w:rPr>
          <w:instrText xml:space="preserve"> </w:instrText>
        </w:r>
        <w:r>
          <w:rPr>
            <w:rFonts w:hint="eastAsia"/>
            <w:noProof/>
          </w:rPr>
        </w:r>
        <w:r>
          <w:rPr>
            <w:rFonts w:hint="eastAsia"/>
            <w:noProof/>
          </w:rPr>
          <w:fldChar w:fldCharType="separate"/>
        </w:r>
        <w:r w:rsidR="00EE31FD">
          <w:rPr>
            <w:noProof/>
          </w:rPr>
          <w:t>21</w:t>
        </w:r>
        <w:r>
          <w:rPr>
            <w:rFonts w:hint="eastAsia"/>
            <w:noProof/>
          </w:rPr>
          <w:fldChar w:fldCharType="end"/>
        </w:r>
      </w:hyperlink>
    </w:p>
    <w:p w14:paraId="1B49A763"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3" w:history="1">
        <w:r>
          <w:rPr>
            <w:rStyle w:val="afff0"/>
            <w:rFonts w:hint="eastAsia"/>
            <w:noProof/>
          </w:rPr>
          <w:t xml:space="preserve">26. </w:t>
        </w:r>
        <w:r>
          <w:rPr>
            <w:rStyle w:val="afff0"/>
            <w:rFonts w:hint="eastAsia"/>
            <w:noProof/>
          </w:rPr>
          <w:t>中选服务费</w:t>
        </w:r>
        <w:r>
          <w:rPr>
            <w:rFonts w:hint="eastAsia"/>
            <w:noProof/>
          </w:rPr>
          <w:tab/>
        </w:r>
        <w:r>
          <w:rPr>
            <w:rFonts w:hint="eastAsia"/>
            <w:noProof/>
          </w:rPr>
          <w:fldChar w:fldCharType="begin"/>
        </w:r>
        <w:r>
          <w:rPr>
            <w:rFonts w:hint="eastAsia"/>
            <w:noProof/>
          </w:rPr>
          <w:instrText xml:space="preserve"> </w:instrText>
        </w:r>
        <w:r>
          <w:rPr>
            <w:noProof/>
          </w:rPr>
          <w:instrText>PAGEREF _Toc172621763 \h</w:instrText>
        </w:r>
        <w:r>
          <w:rPr>
            <w:rFonts w:hint="eastAsia"/>
            <w:noProof/>
          </w:rPr>
          <w:instrText xml:space="preserve"> </w:instrText>
        </w:r>
        <w:r>
          <w:rPr>
            <w:rFonts w:hint="eastAsia"/>
            <w:noProof/>
          </w:rPr>
        </w:r>
        <w:r>
          <w:rPr>
            <w:rFonts w:hint="eastAsia"/>
            <w:noProof/>
          </w:rPr>
          <w:fldChar w:fldCharType="separate"/>
        </w:r>
        <w:r w:rsidR="00EE31FD">
          <w:rPr>
            <w:noProof/>
          </w:rPr>
          <w:t>21</w:t>
        </w:r>
        <w:r>
          <w:rPr>
            <w:rFonts w:hint="eastAsia"/>
            <w:noProof/>
          </w:rPr>
          <w:fldChar w:fldCharType="end"/>
        </w:r>
      </w:hyperlink>
    </w:p>
    <w:p w14:paraId="73A7484B"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4" w:history="1">
        <w:r>
          <w:rPr>
            <w:rStyle w:val="afff0"/>
            <w:rFonts w:hint="eastAsia"/>
            <w:noProof/>
          </w:rPr>
          <w:t>八、其它</w:t>
        </w:r>
        <w:r>
          <w:rPr>
            <w:rFonts w:hint="eastAsia"/>
            <w:noProof/>
          </w:rPr>
          <w:tab/>
        </w:r>
        <w:r>
          <w:rPr>
            <w:rFonts w:hint="eastAsia"/>
            <w:noProof/>
          </w:rPr>
          <w:fldChar w:fldCharType="begin"/>
        </w:r>
        <w:r>
          <w:rPr>
            <w:rFonts w:hint="eastAsia"/>
            <w:noProof/>
          </w:rPr>
          <w:instrText xml:space="preserve"> </w:instrText>
        </w:r>
        <w:r>
          <w:rPr>
            <w:noProof/>
          </w:rPr>
          <w:instrText>PAGEREF _Toc172621764 \h</w:instrText>
        </w:r>
        <w:r>
          <w:rPr>
            <w:rFonts w:hint="eastAsia"/>
            <w:noProof/>
          </w:rPr>
          <w:instrText xml:space="preserve"> </w:instrText>
        </w:r>
        <w:r>
          <w:rPr>
            <w:rFonts w:hint="eastAsia"/>
            <w:noProof/>
          </w:rPr>
        </w:r>
        <w:r>
          <w:rPr>
            <w:rFonts w:hint="eastAsia"/>
            <w:noProof/>
          </w:rPr>
          <w:fldChar w:fldCharType="separate"/>
        </w:r>
        <w:r w:rsidR="00EE31FD">
          <w:rPr>
            <w:noProof/>
          </w:rPr>
          <w:t>21</w:t>
        </w:r>
        <w:r>
          <w:rPr>
            <w:rFonts w:hint="eastAsia"/>
            <w:noProof/>
          </w:rPr>
          <w:fldChar w:fldCharType="end"/>
        </w:r>
      </w:hyperlink>
    </w:p>
    <w:p w14:paraId="738D6273" w14:textId="77777777" w:rsidR="00E45338"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5" w:history="1">
        <w:r>
          <w:rPr>
            <w:rStyle w:val="afff0"/>
            <w:rFonts w:asciiTheme="minorEastAsia" w:hAnsiTheme="minorEastAsia" w:hint="eastAsia"/>
            <w:noProof/>
          </w:rPr>
          <w:t>第四章 项目需求</w:t>
        </w:r>
        <w:r>
          <w:rPr>
            <w:rFonts w:hint="eastAsia"/>
            <w:noProof/>
          </w:rPr>
          <w:tab/>
        </w:r>
        <w:r>
          <w:rPr>
            <w:rFonts w:hint="eastAsia"/>
            <w:noProof/>
          </w:rPr>
          <w:fldChar w:fldCharType="begin"/>
        </w:r>
        <w:r>
          <w:rPr>
            <w:rFonts w:hint="eastAsia"/>
            <w:noProof/>
          </w:rPr>
          <w:instrText xml:space="preserve"> </w:instrText>
        </w:r>
        <w:r>
          <w:rPr>
            <w:noProof/>
          </w:rPr>
          <w:instrText>PAGEREF _Toc172621765 \h</w:instrText>
        </w:r>
        <w:r>
          <w:rPr>
            <w:rFonts w:hint="eastAsia"/>
            <w:noProof/>
          </w:rPr>
          <w:instrText xml:space="preserve"> </w:instrText>
        </w:r>
        <w:r>
          <w:rPr>
            <w:rFonts w:hint="eastAsia"/>
            <w:noProof/>
          </w:rPr>
        </w:r>
        <w:r>
          <w:rPr>
            <w:rFonts w:hint="eastAsia"/>
            <w:noProof/>
          </w:rPr>
          <w:fldChar w:fldCharType="separate"/>
        </w:r>
        <w:r w:rsidR="00EE31FD">
          <w:rPr>
            <w:noProof/>
          </w:rPr>
          <w:t>22</w:t>
        </w:r>
        <w:r>
          <w:rPr>
            <w:rFonts w:hint="eastAsia"/>
            <w:noProof/>
          </w:rPr>
          <w:fldChar w:fldCharType="end"/>
        </w:r>
      </w:hyperlink>
    </w:p>
    <w:p w14:paraId="1206C3B3" w14:textId="77777777" w:rsidR="00E45338"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6" w:history="1">
        <w:r>
          <w:rPr>
            <w:rStyle w:val="afff0"/>
            <w:rFonts w:asciiTheme="minorEastAsia" w:hAnsiTheme="minorEastAsia" w:hint="eastAsia"/>
            <w:noProof/>
          </w:rPr>
          <w:t>第五章 评审办法及评分标准</w:t>
        </w:r>
        <w:r>
          <w:rPr>
            <w:rFonts w:hint="eastAsia"/>
            <w:noProof/>
          </w:rPr>
          <w:tab/>
        </w:r>
        <w:r>
          <w:rPr>
            <w:rFonts w:hint="eastAsia"/>
            <w:noProof/>
          </w:rPr>
          <w:fldChar w:fldCharType="begin"/>
        </w:r>
        <w:r>
          <w:rPr>
            <w:rFonts w:hint="eastAsia"/>
            <w:noProof/>
          </w:rPr>
          <w:instrText xml:space="preserve"> </w:instrText>
        </w:r>
        <w:r>
          <w:rPr>
            <w:noProof/>
          </w:rPr>
          <w:instrText>PAGEREF _Toc172621766 \h</w:instrText>
        </w:r>
        <w:r>
          <w:rPr>
            <w:rFonts w:hint="eastAsia"/>
            <w:noProof/>
          </w:rPr>
          <w:instrText xml:space="preserve"> </w:instrText>
        </w:r>
        <w:r>
          <w:rPr>
            <w:rFonts w:hint="eastAsia"/>
            <w:noProof/>
          </w:rPr>
        </w:r>
        <w:r>
          <w:rPr>
            <w:rFonts w:hint="eastAsia"/>
            <w:noProof/>
          </w:rPr>
          <w:fldChar w:fldCharType="separate"/>
        </w:r>
        <w:r w:rsidR="00EE31FD">
          <w:rPr>
            <w:noProof/>
          </w:rPr>
          <w:t>29</w:t>
        </w:r>
        <w:r>
          <w:rPr>
            <w:rFonts w:hint="eastAsia"/>
            <w:noProof/>
          </w:rPr>
          <w:fldChar w:fldCharType="end"/>
        </w:r>
      </w:hyperlink>
    </w:p>
    <w:p w14:paraId="288E6F7D" w14:textId="77777777" w:rsidR="00E45338"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7" w:history="1">
        <w:r>
          <w:rPr>
            <w:rStyle w:val="afff0"/>
            <w:rFonts w:asciiTheme="minorEastAsia" w:hAnsiTheme="minorEastAsia" w:hint="eastAsia"/>
            <w:noProof/>
          </w:rPr>
          <w:t>第六章 合同格式</w:t>
        </w:r>
        <w:r>
          <w:rPr>
            <w:rFonts w:hint="eastAsia"/>
            <w:noProof/>
          </w:rPr>
          <w:tab/>
        </w:r>
        <w:r>
          <w:rPr>
            <w:rFonts w:hint="eastAsia"/>
            <w:noProof/>
          </w:rPr>
          <w:fldChar w:fldCharType="begin"/>
        </w:r>
        <w:r>
          <w:rPr>
            <w:rFonts w:hint="eastAsia"/>
            <w:noProof/>
          </w:rPr>
          <w:instrText xml:space="preserve"> </w:instrText>
        </w:r>
        <w:r>
          <w:rPr>
            <w:noProof/>
          </w:rPr>
          <w:instrText>PAGEREF _Toc172621767 \h</w:instrText>
        </w:r>
        <w:r>
          <w:rPr>
            <w:rFonts w:hint="eastAsia"/>
            <w:noProof/>
          </w:rPr>
          <w:instrText xml:space="preserve"> </w:instrText>
        </w:r>
        <w:r>
          <w:rPr>
            <w:rFonts w:hint="eastAsia"/>
            <w:noProof/>
          </w:rPr>
        </w:r>
        <w:r>
          <w:rPr>
            <w:rFonts w:hint="eastAsia"/>
            <w:noProof/>
          </w:rPr>
          <w:fldChar w:fldCharType="separate"/>
        </w:r>
        <w:r w:rsidR="00EE31FD">
          <w:rPr>
            <w:noProof/>
          </w:rPr>
          <w:t>33</w:t>
        </w:r>
        <w:r>
          <w:rPr>
            <w:rFonts w:hint="eastAsia"/>
            <w:noProof/>
          </w:rPr>
          <w:fldChar w:fldCharType="end"/>
        </w:r>
      </w:hyperlink>
    </w:p>
    <w:p w14:paraId="7B57D07E" w14:textId="77777777" w:rsidR="00E45338"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8" w:history="1">
        <w:r>
          <w:rPr>
            <w:rStyle w:val="afff0"/>
            <w:rFonts w:asciiTheme="minorEastAsia" w:hAnsiTheme="minorEastAsia" w:hint="eastAsia"/>
            <w:noProof/>
          </w:rPr>
          <w:t>第七章 参选文件格式</w:t>
        </w:r>
        <w:r>
          <w:rPr>
            <w:rFonts w:hint="eastAsia"/>
            <w:noProof/>
          </w:rPr>
          <w:tab/>
        </w:r>
        <w:r>
          <w:rPr>
            <w:rFonts w:hint="eastAsia"/>
            <w:noProof/>
          </w:rPr>
          <w:fldChar w:fldCharType="begin"/>
        </w:r>
        <w:r>
          <w:rPr>
            <w:rFonts w:hint="eastAsia"/>
            <w:noProof/>
          </w:rPr>
          <w:instrText xml:space="preserve"> </w:instrText>
        </w:r>
        <w:r>
          <w:rPr>
            <w:noProof/>
          </w:rPr>
          <w:instrText>PAGEREF _Toc172621768 \h</w:instrText>
        </w:r>
        <w:r>
          <w:rPr>
            <w:rFonts w:hint="eastAsia"/>
            <w:noProof/>
          </w:rPr>
          <w:instrText xml:space="preserve"> </w:instrText>
        </w:r>
        <w:r>
          <w:rPr>
            <w:rFonts w:hint="eastAsia"/>
            <w:noProof/>
          </w:rPr>
        </w:r>
        <w:r>
          <w:rPr>
            <w:rFonts w:hint="eastAsia"/>
            <w:noProof/>
          </w:rPr>
          <w:fldChar w:fldCharType="separate"/>
        </w:r>
        <w:r w:rsidR="00EE31FD">
          <w:rPr>
            <w:noProof/>
          </w:rPr>
          <w:t>57</w:t>
        </w:r>
        <w:r>
          <w:rPr>
            <w:rFonts w:hint="eastAsia"/>
            <w:noProof/>
          </w:rPr>
          <w:fldChar w:fldCharType="end"/>
        </w:r>
      </w:hyperlink>
    </w:p>
    <w:p w14:paraId="72E679EA"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9" w:history="1">
        <w:r>
          <w:rPr>
            <w:rStyle w:val="afff0"/>
            <w:rFonts w:hint="eastAsia"/>
            <w:noProof/>
          </w:rPr>
          <w:t xml:space="preserve">1 </w:t>
        </w:r>
        <w:r>
          <w:rPr>
            <w:rStyle w:val="afff0"/>
            <w:rFonts w:hint="eastAsia"/>
            <w:noProof/>
          </w:rPr>
          <w:t>参选书</w:t>
        </w:r>
        <w:r>
          <w:rPr>
            <w:rFonts w:hint="eastAsia"/>
            <w:noProof/>
          </w:rPr>
          <w:tab/>
        </w:r>
        <w:r>
          <w:rPr>
            <w:rFonts w:hint="eastAsia"/>
            <w:noProof/>
          </w:rPr>
          <w:fldChar w:fldCharType="begin"/>
        </w:r>
        <w:r>
          <w:rPr>
            <w:rFonts w:hint="eastAsia"/>
            <w:noProof/>
          </w:rPr>
          <w:instrText xml:space="preserve"> </w:instrText>
        </w:r>
        <w:r>
          <w:rPr>
            <w:noProof/>
          </w:rPr>
          <w:instrText>PAGEREF _Toc172621769 \h</w:instrText>
        </w:r>
        <w:r>
          <w:rPr>
            <w:rFonts w:hint="eastAsia"/>
            <w:noProof/>
          </w:rPr>
          <w:instrText xml:space="preserve"> </w:instrText>
        </w:r>
        <w:r>
          <w:rPr>
            <w:rFonts w:hint="eastAsia"/>
            <w:noProof/>
          </w:rPr>
        </w:r>
        <w:r>
          <w:rPr>
            <w:rFonts w:hint="eastAsia"/>
            <w:noProof/>
          </w:rPr>
          <w:fldChar w:fldCharType="separate"/>
        </w:r>
        <w:r w:rsidR="00EE31FD">
          <w:rPr>
            <w:noProof/>
          </w:rPr>
          <w:t>57</w:t>
        </w:r>
        <w:r>
          <w:rPr>
            <w:rFonts w:hint="eastAsia"/>
            <w:noProof/>
          </w:rPr>
          <w:fldChar w:fldCharType="end"/>
        </w:r>
      </w:hyperlink>
    </w:p>
    <w:p w14:paraId="0EE007DD" w14:textId="77777777" w:rsidR="00E45338" w:rsidRDefault="00000000">
      <w:pPr>
        <w:pStyle w:val="TOC3"/>
        <w:tabs>
          <w:tab w:val="left" w:pos="840"/>
          <w:tab w:val="right" w:leader="dot" w:pos="8297"/>
        </w:tabs>
        <w:rPr>
          <w:rFonts w:asciiTheme="minorHAnsi" w:eastAsiaTheme="minorEastAsia" w:hAnsiTheme="minorHAnsi" w:cstheme="minorBidi"/>
          <w:noProof/>
          <w:sz w:val="21"/>
          <w:szCs w:val="22"/>
          <w14:ligatures w14:val="standardContextual"/>
        </w:rPr>
      </w:pPr>
      <w:hyperlink w:anchor="_Toc172621770" w:history="1">
        <w:r>
          <w:rPr>
            <w:rStyle w:val="afff0"/>
            <w:rFonts w:hint="eastAsia"/>
            <w:noProof/>
          </w:rPr>
          <w:t>2</w:t>
        </w:r>
        <w:r>
          <w:rPr>
            <w:rFonts w:asciiTheme="minorHAnsi" w:eastAsiaTheme="minorEastAsia" w:hAnsiTheme="minorHAnsi" w:cstheme="minorBidi" w:hint="eastAsia"/>
            <w:noProof/>
            <w:sz w:val="21"/>
            <w:szCs w:val="22"/>
            <w14:ligatures w14:val="standardContextual"/>
          </w:rPr>
          <w:tab/>
        </w:r>
        <w:r>
          <w:rPr>
            <w:rStyle w:val="afff0"/>
            <w:rFonts w:hint="eastAsia"/>
            <w:noProof/>
          </w:rPr>
          <w:t>参选一览表</w:t>
        </w:r>
        <w:r>
          <w:rPr>
            <w:rFonts w:hint="eastAsia"/>
            <w:noProof/>
          </w:rPr>
          <w:tab/>
        </w:r>
        <w:r>
          <w:rPr>
            <w:rFonts w:hint="eastAsia"/>
            <w:noProof/>
          </w:rPr>
          <w:fldChar w:fldCharType="begin"/>
        </w:r>
        <w:r>
          <w:rPr>
            <w:rFonts w:hint="eastAsia"/>
            <w:noProof/>
          </w:rPr>
          <w:instrText xml:space="preserve"> </w:instrText>
        </w:r>
        <w:r>
          <w:rPr>
            <w:noProof/>
          </w:rPr>
          <w:instrText>PAGEREF _Toc172621770 \h</w:instrText>
        </w:r>
        <w:r>
          <w:rPr>
            <w:rFonts w:hint="eastAsia"/>
            <w:noProof/>
          </w:rPr>
          <w:instrText xml:space="preserve"> </w:instrText>
        </w:r>
        <w:r>
          <w:rPr>
            <w:rFonts w:hint="eastAsia"/>
            <w:noProof/>
          </w:rPr>
        </w:r>
        <w:r>
          <w:rPr>
            <w:rFonts w:hint="eastAsia"/>
            <w:noProof/>
          </w:rPr>
          <w:fldChar w:fldCharType="separate"/>
        </w:r>
        <w:r w:rsidR="00EE31FD">
          <w:rPr>
            <w:noProof/>
          </w:rPr>
          <w:t>58</w:t>
        </w:r>
        <w:r>
          <w:rPr>
            <w:rFonts w:hint="eastAsia"/>
            <w:noProof/>
          </w:rPr>
          <w:fldChar w:fldCharType="end"/>
        </w:r>
      </w:hyperlink>
    </w:p>
    <w:p w14:paraId="439A5485"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1" w:history="1">
        <w:r>
          <w:rPr>
            <w:rStyle w:val="afff0"/>
            <w:rFonts w:hint="eastAsia"/>
            <w:noProof/>
          </w:rPr>
          <w:t xml:space="preserve">3 </w:t>
        </w:r>
        <w:r>
          <w:rPr>
            <w:rStyle w:val="afff0"/>
            <w:rFonts w:hint="eastAsia"/>
            <w:noProof/>
          </w:rPr>
          <w:t>技术偏离表</w:t>
        </w:r>
        <w:r>
          <w:rPr>
            <w:rFonts w:hint="eastAsia"/>
            <w:noProof/>
          </w:rPr>
          <w:tab/>
        </w:r>
        <w:r>
          <w:rPr>
            <w:rFonts w:hint="eastAsia"/>
            <w:noProof/>
          </w:rPr>
          <w:fldChar w:fldCharType="begin"/>
        </w:r>
        <w:r>
          <w:rPr>
            <w:rFonts w:hint="eastAsia"/>
            <w:noProof/>
          </w:rPr>
          <w:instrText xml:space="preserve"> </w:instrText>
        </w:r>
        <w:r>
          <w:rPr>
            <w:noProof/>
          </w:rPr>
          <w:instrText>PAGEREF _Toc172621771 \h</w:instrText>
        </w:r>
        <w:r>
          <w:rPr>
            <w:rFonts w:hint="eastAsia"/>
            <w:noProof/>
          </w:rPr>
          <w:instrText xml:space="preserve"> </w:instrText>
        </w:r>
        <w:r>
          <w:rPr>
            <w:rFonts w:hint="eastAsia"/>
            <w:noProof/>
          </w:rPr>
        </w:r>
        <w:r>
          <w:rPr>
            <w:rFonts w:hint="eastAsia"/>
            <w:noProof/>
          </w:rPr>
          <w:fldChar w:fldCharType="separate"/>
        </w:r>
        <w:r w:rsidR="00EE31FD">
          <w:rPr>
            <w:noProof/>
          </w:rPr>
          <w:t>59</w:t>
        </w:r>
        <w:r>
          <w:rPr>
            <w:rFonts w:hint="eastAsia"/>
            <w:noProof/>
          </w:rPr>
          <w:fldChar w:fldCharType="end"/>
        </w:r>
      </w:hyperlink>
    </w:p>
    <w:p w14:paraId="12A944BE"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2" w:history="1">
        <w:r>
          <w:rPr>
            <w:rStyle w:val="afff0"/>
            <w:rFonts w:hint="eastAsia"/>
            <w:noProof/>
          </w:rPr>
          <w:t xml:space="preserve">4 </w:t>
        </w:r>
        <w:r>
          <w:rPr>
            <w:rStyle w:val="afff0"/>
            <w:rFonts w:hint="eastAsia"/>
            <w:noProof/>
          </w:rPr>
          <w:t>合同条款偏离表</w:t>
        </w:r>
        <w:r>
          <w:rPr>
            <w:rFonts w:hint="eastAsia"/>
            <w:noProof/>
          </w:rPr>
          <w:tab/>
        </w:r>
        <w:r>
          <w:rPr>
            <w:rFonts w:hint="eastAsia"/>
            <w:noProof/>
          </w:rPr>
          <w:fldChar w:fldCharType="begin"/>
        </w:r>
        <w:r>
          <w:rPr>
            <w:rFonts w:hint="eastAsia"/>
            <w:noProof/>
          </w:rPr>
          <w:instrText xml:space="preserve"> </w:instrText>
        </w:r>
        <w:r>
          <w:rPr>
            <w:noProof/>
          </w:rPr>
          <w:instrText>PAGEREF _Toc172621772 \h</w:instrText>
        </w:r>
        <w:r>
          <w:rPr>
            <w:rFonts w:hint="eastAsia"/>
            <w:noProof/>
          </w:rPr>
          <w:instrText xml:space="preserve"> </w:instrText>
        </w:r>
        <w:r>
          <w:rPr>
            <w:rFonts w:hint="eastAsia"/>
            <w:noProof/>
          </w:rPr>
        </w:r>
        <w:r>
          <w:rPr>
            <w:rFonts w:hint="eastAsia"/>
            <w:noProof/>
          </w:rPr>
          <w:fldChar w:fldCharType="separate"/>
        </w:r>
        <w:r w:rsidR="00EE31FD">
          <w:rPr>
            <w:noProof/>
          </w:rPr>
          <w:t>60</w:t>
        </w:r>
        <w:r>
          <w:rPr>
            <w:rFonts w:hint="eastAsia"/>
            <w:noProof/>
          </w:rPr>
          <w:fldChar w:fldCharType="end"/>
        </w:r>
      </w:hyperlink>
    </w:p>
    <w:p w14:paraId="02BED903"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3" w:history="1">
        <w:r>
          <w:rPr>
            <w:rStyle w:val="afff0"/>
            <w:rFonts w:hint="eastAsia"/>
            <w:noProof/>
          </w:rPr>
          <w:t xml:space="preserve">5 </w:t>
        </w:r>
        <w:r>
          <w:rPr>
            <w:rStyle w:val="afff0"/>
            <w:rFonts w:hint="eastAsia"/>
            <w:noProof/>
          </w:rPr>
          <w:t>资格证明文件</w:t>
        </w:r>
        <w:r>
          <w:rPr>
            <w:rFonts w:hint="eastAsia"/>
            <w:noProof/>
          </w:rPr>
          <w:tab/>
        </w:r>
        <w:r>
          <w:rPr>
            <w:rFonts w:hint="eastAsia"/>
            <w:noProof/>
          </w:rPr>
          <w:fldChar w:fldCharType="begin"/>
        </w:r>
        <w:r>
          <w:rPr>
            <w:rFonts w:hint="eastAsia"/>
            <w:noProof/>
          </w:rPr>
          <w:instrText xml:space="preserve"> </w:instrText>
        </w:r>
        <w:r>
          <w:rPr>
            <w:noProof/>
          </w:rPr>
          <w:instrText>PAGEREF _Toc172621773 \h</w:instrText>
        </w:r>
        <w:r>
          <w:rPr>
            <w:rFonts w:hint="eastAsia"/>
            <w:noProof/>
          </w:rPr>
          <w:instrText xml:space="preserve"> </w:instrText>
        </w:r>
        <w:r>
          <w:rPr>
            <w:rFonts w:hint="eastAsia"/>
            <w:noProof/>
          </w:rPr>
        </w:r>
        <w:r>
          <w:rPr>
            <w:rFonts w:hint="eastAsia"/>
            <w:noProof/>
          </w:rPr>
          <w:fldChar w:fldCharType="separate"/>
        </w:r>
        <w:r w:rsidR="00EE31FD">
          <w:rPr>
            <w:noProof/>
          </w:rPr>
          <w:t>61</w:t>
        </w:r>
        <w:r>
          <w:rPr>
            <w:rFonts w:hint="eastAsia"/>
            <w:noProof/>
          </w:rPr>
          <w:fldChar w:fldCharType="end"/>
        </w:r>
      </w:hyperlink>
    </w:p>
    <w:p w14:paraId="6E97ED1A"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4" w:history="1">
        <w:r>
          <w:rPr>
            <w:rStyle w:val="afff0"/>
            <w:rFonts w:hint="eastAsia"/>
            <w:noProof/>
          </w:rPr>
          <w:t xml:space="preserve">6 </w:t>
        </w:r>
        <w:r>
          <w:rPr>
            <w:rStyle w:val="afff0"/>
            <w:rFonts w:hint="eastAsia"/>
            <w:noProof/>
          </w:rPr>
          <w:t>业绩案例一览表</w:t>
        </w:r>
        <w:r>
          <w:rPr>
            <w:rFonts w:hint="eastAsia"/>
            <w:noProof/>
          </w:rPr>
          <w:tab/>
        </w:r>
        <w:r>
          <w:rPr>
            <w:rFonts w:hint="eastAsia"/>
            <w:noProof/>
          </w:rPr>
          <w:fldChar w:fldCharType="begin"/>
        </w:r>
        <w:r>
          <w:rPr>
            <w:rFonts w:hint="eastAsia"/>
            <w:noProof/>
          </w:rPr>
          <w:instrText xml:space="preserve"> </w:instrText>
        </w:r>
        <w:r>
          <w:rPr>
            <w:noProof/>
          </w:rPr>
          <w:instrText>PAGEREF _Toc172621774 \h</w:instrText>
        </w:r>
        <w:r>
          <w:rPr>
            <w:rFonts w:hint="eastAsia"/>
            <w:noProof/>
          </w:rPr>
          <w:instrText xml:space="preserve"> </w:instrText>
        </w:r>
        <w:r>
          <w:rPr>
            <w:rFonts w:hint="eastAsia"/>
            <w:noProof/>
          </w:rPr>
        </w:r>
        <w:r>
          <w:rPr>
            <w:rFonts w:hint="eastAsia"/>
            <w:noProof/>
          </w:rPr>
          <w:fldChar w:fldCharType="separate"/>
        </w:r>
        <w:r w:rsidR="00EE31FD">
          <w:rPr>
            <w:noProof/>
          </w:rPr>
          <w:t>66</w:t>
        </w:r>
        <w:r>
          <w:rPr>
            <w:rFonts w:hint="eastAsia"/>
            <w:noProof/>
          </w:rPr>
          <w:fldChar w:fldCharType="end"/>
        </w:r>
      </w:hyperlink>
    </w:p>
    <w:p w14:paraId="556FF44F"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5" w:history="1">
        <w:r>
          <w:rPr>
            <w:rStyle w:val="afff0"/>
            <w:rFonts w:hint="eastAsia"/>
            <w:noProof/>
          </w:rPr>
          <w:t xml:space="preserve">7 </w:t>
        </w:r>
        <w:r>
          <w:rPr>
            <w:rStyle w:val="afff0"/>
            <w:rFonts w:hint="eastAsia"/>
            <w:noProof/>
          </w:rPr>
          <w:t>参选保证金</w:t>
        </w:r>
        <w:r>
          <w:rPr>
            <w:rFonts w:hint="eastAsia"/>
            <w:noProof/>
          </w:rPr>
          <w:tab/>
        </w:r>
        <w:r>
          <w:rPr>
            <w:rFonts w:hint="eastAsia"/>
            <w:noProof/>
          </w:rPr>
          <w:fldChar w:fldCharType="begin"/>
        </w:r>
        <w:r>
          <w:rPr>
            <w:rFonts w:hint="eastAsia"/>
            <w:noProof/>
          </w:rPr>
          <w:instrText xml:space="preserve"> </w:instrText>
        </w:r>
        <w:r>
          <w:rPr>
            <w:noProof/>
          </w:rPr>
          <w:instrText>PAGEREF _Toc172621775 \h</w:instrText>
        </w:r>
        <w:r>
          <w:rPr>
            <w:rFonts w:hint="eastAsia"/>
            <w:noProof/>
          </w:rPr>
          <w:instrText xml:space="preserve"> </w:instrText>
        </w:r>
        <w:r>
          <w:rPr>
            <w:rFonts w:hint="eastAsia"/>
            <w:noProof/>
          </w:rPr>
        </w:r>
        <w:r>
          <w:rPr>
            <w:rFonts w:hint="eastAsia"/>
            <w:noProof/>
          </w:rPr>
          <w:fldChar w:fldCharType="separate"/>
        </w:r>
        <w:r w:rsidR="00EE31FD">
          <w:rPr>
            <w:noProof/>
          </w:rPr>
          <w:t>67</w:t>
        </w:r>
        <w:r>
          <w:rPr>
            <w:rFonts w:hint="eastAsia"/>
            <w:noProof/>
          </w:rPr>
          <w:fldChar w:fldCharType="end"/>
        </w:r>
      </w:hyperlink>
    </w:p>
    <w:p w14:paraId="42FC60D4"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6" w:history="1">
        <w:r>
          <w:rPr>
            <w:rStyle w:val="afff0"/>
            <w:rFonts w:hint="eastAsia"/>
            <w:noProof/>
          </w:rPr>
          <w:t xml:space="preserve">8 </w:t>
        </w:r>
        <w:r>
          <w:rPr>
            <w:rStyle w:val="afff0"/>
            <w:rFonts w:hint="eastAsia"/>
            <w:noProof/>
          </w:rPr>
          <w:t>中选服务费承诺书</w:t>
        </w:r>
        <w:r>
          <w:rPr>
            <w:rFonts w:hint="eastAsia"/>
            <w:noProof/>
          </w:rPr>
          <w:tab/>
        </w:r>
        <w:r>
          <w:rPr>
            <w:rFonts w:hint="eastAsia"/>
            <w:noProof/>
          </w:rPr>
          <w:fldChar w:fldCharType="begin"/>
        </w:r>
        <w:r>
          <w:rPr>
            <w:rFonts w:hint="eastAsia"/>
            <w:noProof/>
          </w:rPr>
          <w:instrText xml:space="preserve"> </w:instrText>
        </w:r>
        <w:r>
          <w:rPr>
            <w:noProof/>
          </w:rPr>
          <w:instrText>PAGEREF _Toc172621776 \h</w:instrText>
        </w:r>
        <w:r>
          <w:rPr>
            <w:rFonts w:hint="eastAsia"/>
            <w:noProof/>
          </w:rPr>
          <w:instrText xml:space="preserve"> </w:instrText>
        </w:r>
        <w:r>
          <w:rPr>
            <w:rFonts w:hint="eastAsia"/>
            <w:noProof/>
          </w:rPr>
        </w:r>
        <w:r>
          <w:rPr>
            <w:rFonts w:hint="eastAsia"/>
            <w:noProof/>
          </w:rPr>
          <w:fldChar w:fldCharType="separate"/>
        </w:r>
        <w:r w:rsidR="00EE31FD">
          <w:rPr>
            <w:noProof/>
          </w:rPr>
          <w:t>68</w:t>
        </w:r>
        <w:r>
          <w:rPr>
            <w:rFonts w:hint="eastAsia"/>
            <w:noProof/>
          </w:rPr>
          <w:fldChar w:fldCharType="end"/>
        </w:r>
      </w:hyperlink>
    </w:p>
    <w:p w14:paraId="671B6E98"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7" w:history="1">
        <w:r>
          <w:rPr>
            <w:rStyle w:val="afff0"/>
            <w:rFonts w:hint="eastAsia"/>
            <w:noProof/>
          </w:rPr>
          <w:t xml:space="preserve">9 </w:t>
        </w:r>
        <w:r>
          <w:rPr>
            <w:rStyle w:val="afff0"/>
            <w:rFonts w:hint="eastAsia"/>
            <w:noProof/>
          </w:rPr>
          <w:t>拟用于本项目人员资格和经历情况</w:t>
        </w:r>
        <w:r>
          <w:rPr>
            <w:rFonts w:hint="eastAsia"/>
            <w:noProof/>
          </w:rPr>
          <w:tab/>
        </w:r>
        <w:r>
          <w:rPr>
            <w:rFonts w:hint="eastAsia"/>
            <w:noProof/>
          </w:rPr>
          <w:fldChar w:fldCharType="begin"/>
        </w:r>
        <w:r>
          <w:rPr>
            <w:rFonts w:hint="eastAsia"/>
            <w:noProof/>
          </w:rPr>
          <w:instrText xml:space="preserve"> </w:instrText>
        </w:r>
        <w:r>
          <w:rPr>
            <w:noProof/>
          </w:rPr>
          <w:instrText>PAGEREF _Toc172621777 \h</w:instrText>
        </w:r>
        <w:r>
          <w:rPr>
            <w:rFonts w:hint="eastAsia"/>
            <w:noProof/>
          </w:rPr>
          <w:instrText xml:space="preserve"> </w:instrText>
        </w:r>
        <w:r>
          <w:rPr>
            <w:rFonts w:hint="eastAsia"/>
            <w:noProof/>
          </w:rPr>
        </w:r>
        <w:r>
          <w:rPr>
            <w:rFonts w:hint="eastAsia"/>
            <w:noProof/>
          </w:rPr>
          <w:fldChar w:fldCharType="separate"/>
        </w:r>
        <w:r w:rsidR="00EE31FD">
          <w:rPr>
            <w:noProof/>
          </w:rPr>
          <w:t>69</w:t>
        </w:r>
        <w:r>
          <w:rPr>
            <w:rFonts w:hint="eastAsia"/>
            <w:noProof/>
          </w:rPr>
          <w:fldChar w:fldCharType="end"/>
        </w:r>
      </w:hyperlink>
    </w:p>
    <w:p w14:paraId="226EA54C"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8" w:history="1">
        <w:r>
          <w:rPr>
            <w:rStyle w:val="afff0"/>
            <w:rFonts w:hint="eastAsia"/>
            <w:noProof/>
          </w:rPr>
          <w:t>10</w:t>
        </w:r>
        <w:r>
          <w:rPr>
            <w:rStyle w:val="afff0"/>
            <w:rFonts w:hint="eastAsia"/>
            <w:noProof/>
          </w:rPr>
          <w:t>主要方案的详细说明</w:t>
        </w:r>
        <w:r>
          <w:rPr>
            <w:rFonts w:hint="eastAsia"/>
            <w:noProof/>
          </w:rPr>
          <w:tab/>
        </w:r>
        <w:r>
          <w:rPr>
            <w:rFonts w:hint="eastAsia"/>
            <w:noProof/>
          </w:rPr>
          <w:fldChar w:fldCharType="begin"/>
        </w:r>
        <w:r>
          <w:rPr>
            <w:rFonts w:hint="eastAsia"/>
            <w:noProof/>
          </w:rPr>
          <w:instrText xml:space="preserve"> </w:instrText>
        </w:r>
        <w:r>
          <w:rPr>
            <w:noProof/>
          </w:rPr>
          <w:instrText>PAGEREF _Toc172621778 \h</w:instrText>
        </w:r>
        <w:r>
          <w:rPr>
            <w:rFonts w:hint="eastAsia"/>
            <w:noProof/>
          </w:rPr>
          <w:instrText xml:space="preserve"> </w:instrText>
        </w:r>
        <w:r>
          <w:rPr>
            <w:rFonts w:hint="eastAsia"/>
            <w:noProof/>
          </w:rPr>
        </w:r>
        <w:r>
          <w:rPr>
            <w:rFonts w:hint="eastAsia"/>
            <w:noProof/>
          </w:rPr>
          <w:fldChar w:fldCharType="separate"/>
        </w:r>
        <w:r w:rsidR="00EE31FD">
          <w:rPr>
            <w:noProof/>
          </w:rPr>
          <w:t>71</w:t>
        </w:r>
        <w:r>
          <w:rPr>
            <w:rFonts w:hint="eastAsia"/>
            <w:noProof/>
          </w:rPr>
          <w:fldChar w:fldCharType="end"/>
        </w:r>
      </w:hyperlink>
    </w:p>
    <w:p w14:paraId="09C8138E"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9" w:history="1">
        <w:r>
          <w:rPr>
            <w:rStyle w:val="afff0"/>
            <w:rFonts w:hint="eastAsia"/>
            <w:noProof/>
          </w:rPr>
          <w:t>11</w:t>
        </w:r>
        <w:r>
          <w:rPr>
            <w:rStyle w:val="afff0"/>
            <w:rFonts w:hint="eastAsia"/>
            <w:noProof/>
          </w:rPr>
          <w:t>比选文件要求的和合作方认为必要的其它文件</w:t>
        </w:r>
        <w:r>
          <w:rPr>
            <w:rFonts w:hint="eastAsia"/>
            <w:noProof/>
          </w:rPr>
          <w:tab/>
        </w:r>
        <w:r>
          <w:rPr>
            <w:rFonts w:hint="eastAsia"/>
            <w:noProof/>
          </w:rPr>
          <w:fldChar w:fldCharType="begin"/>
        </w:r>
        <w:r>
          <w:rPr>
            <w:rFonts w:hint="eastAsia"/>
            <w:noProof/>
          </w:rPr>
          <w:instrText xml:space="preserve"> </w:instrText>
        </w:r>
        <w:r>
          <w:rPr>
            <w:noProof/>
          </w:rPr>
          <w:instrText>PAGEREF _Toc172621779 \h</w:instrText>
        </w:r>
        <w:r>
          <w:rPr>
            <w:rFonts w:hint="eastAsia"/>
            <w:noProof/>
          </w:rPr>
          <w:instrText xml:space="preserve"> </w:instrText>
        </w:r>
        <w:r>
          <w:rPr>
            <w:rFonts w:hint="eastAsia"/>
            <w:noProof/>
          </w:rPr>
        </w:r>
        <w:r>
          <w:rPr>
            <w:rFonts w:hint="eastAsia"/>
            <w:noProof/>
          </w:rPr>
          <w:fldChar w:fldCharType="separate"/>
        </w:r>
        <w:r w:rsidR="00EE31FD">
          <w:rPr>
            <w:noProof/>
          </w:rPr>
          <w:t>72</w:t>
        </w:r>
        <w:r>
          <w:rPr>
            <w:rFonts w:hint="eastAsia"/>
            <w:noProof/>
          </w:rPr>
          <w:fldChar w:fldCharType="end"/>
        </w:r>
      </w:hyperlink>
    </w:p>
    <w:p w14:paraId="5BA2D1E0" w14:textId="77777777" w:rsidR="00E45338" w:rsidRDefault="00000000">
      <w:pPr>
        <w:pStyle w:val="affff0"/>
      </w:pPr>
      <w:r>
        <w:rPr>
          <w:rFonts w:ascii="宋体" w:hAnsi="宋体"/>
          <w:szCs w:val="21"/>
        </w:rPr>
        <w:fldChar w:fldCharType="end"/>
      </w:r>
      <w:r>
        <w:br w:type="page"/>
      </w:r>
    </w:p>
    <w:p w14:paraId="105A6D6C" w14:textId="77777777" w:rsidR="00E45338" w:rsidRDefault="00000000">
      <w:pPr>
        <w:pStyle w:val="1"/>
        <w:spacing w:line="360" w:lineRule="auto"/>
        <w:ind w:left="360" w:firstLineChars="900" w:firstLine="2711"/>
        <w:jc w:val="both"/>
        <w:rPr>
          <w:rFonts w:asciiTheme="minorEastAsia" w:eastAsiaTheme="minorEastAsia" w:hAnsiTheme="minorEastAsia" w:hint="eastAsia"/>
          <w:sz w:val="30"/>
          <w:szCs w:val="30"/>
        </w:rPr>
      </w:pPr>
      <w:bookmarkStart w:id="7" w:name="_Toc366853854"/>
      <w:bookmarkStart w:id="8" w:name="_Toc172621722"/>
      <w:bookmarkStart w:id="9" w:name="_Hlk151477006"/>
      <w:bookmarkEnd w:id="4"/>
      <w:bookmarkEnd w:id="5"/>
      <w:bookmarkEnd w:id="6"/>
      <w:bookmarkEnd w:id="7"/>
      <w:r>
        <w:rPr>
          <w:rFonts w:asciiTheme="minorEastAsia" w:eastAsiaTheme="minorEastAsia" w:hAnsiTheme="minorEastAsia" w:hint="eastAsia"/>
          <w:bCs w:val="0"/>
          <w:iCs/>
          <w:kern w:val="2"/>
          <w:sz w:val="30"/>
          <w:szCs w:val="30"/>
        </w:rPr>
        <w:lastRenderedPageBreak/>
        <w:t xml:space="preserve">第一章 </w:t>
      </w:r>
      <w:r>
        <w:rPr>
          <w:rFonts w:asciiTheme="minorEastAsia" w:eastAsiaTheme="minorEastAsia" w:hAnsiTheme="minorEastAsia"/>
          <w:bCs w:val="0"/>
          <w:iCs/>
          <w:kern w:val="2"/>
          <w:sz w:val="30"/>
          <w:szCs w:val="30"/>
        </w:rPr>
        <w:t xml:space="preserve"> </w:t>
      </w:r>
      <w:r>
        <w:rPr>
          <w:rFonts w:asciiTheme="minorEastAsia" w:eastAsiaTheme="minorEastAsia" w:hAnsiTheme="minorEastAsia" w:hint="eastAsia"/>
          <w:sz w:val="30"/>
          <w:szCs w:val="30"/>
        </w:rPr>
        <w:t>比选邀请</w:t>
      </w:r>
      <w:bookmarkEnd w:id="8"/>
    </w:p>
    <w:p w14:paraId="7824830D" w14:textId="77777777" w:rsidR="00E45338" w:rsidRDefault="00000000">
      <w:pPr>
        <w:spacing w:line="360" w:lineRule="auto"/>
        <w:ind w:firstLineChars="200" w:firstLine="480"/>
        <w:rPr>
          <w:rFonts w:asciiTheme="minorEastAsia" w:eastAsiaTheme="minorEastAsia" w:hAnsiTheme="minorEastAsia" w:hint="eastAsia"/>
          <w:sz w:val="24"/>
        </w:rPr>
      </w:pPr>
      <w:bookmarkStart w:id="10" w:name="_Toc236642956"/>
      <w:r>
        <w:rPr>
          <w:rFonts w:ascii="宋体" w:hAnsi="宋体" w:hint="eastAsia"/>
          <w:sz w:val="24"/>
        </w:rPr>
        <w:t>北京明德致信咨询有限公司</w:t>
      </w:r>
      <w:r>
        <w:rPr>
          <w:rFonts w:asciiTheme="minorEastAsia" w:eastAsiaTheme="minorEastAsia" w:hAnsiTheme="minorEastAsia" w:hint="eastAsia"/>
          <w:sz w:val="24"/>
        </w:rPr>
        <w:t>受中国传媒大学的委托，就中国传媒大学溢香苑一层公开比选项目进行国内公开比选，</w:t>
      </w:r>
      <w:r>
        <w:rPr>
          <w:rFonts w:ascii="宋体" w:hAnsi="宋体" w:hint="eastAsia"/>
          <w:sz w:val="24"/>
        </w:rPr>
        <w:t>欢迎合格的合作方前来参选。</w:t>
      </w:r>
    </w:p>
    <w:p w14:paraId="2BC47A1E" w14:textId="77777777" w:rsidR="00E45338" w:rsidRDefault="00000000">
      <w:pPr>
        <w:pStyle w:val="2"/>
        <w:spacing w:before="0" w:line="360" w:lineRule="auto"/>
        <w:jc w:val="left"/>
        <w:rPr>
          <w:rFonts w:ascii="宋体" w:hAnsi="宋体" w:cs="宋体" w:hint="eastAsia"/>
          <w:sz w:val="24"/>
          <w:szCs w:val="24"/>
        </w:rPr>
      </w:pPr>
      <w:bookmarkStart w:id="11" w:name="_Toc28359002"/>
      <w:bookmarkStart w:id="12" w:name="_Toc28359079"/>
      <w:bookmarkStart w:id="13" w:name="_Toc35393790"/>
      <w:bookmarkStart w:id="14" w:name="_Toc102652212"/>
      <w:bookmarkStart w:id="15" w:name="_Toc35393621"/>
      <w:bookmarkStart w:id="16" w:name="_Toc172621723"/>
      <w:bookmarkStart w:id="17" w:name="_Hlk24379207"/>
      <w:bookmarkEnd w:id="11"/>
      <w:bookmarkEnd w:id="12"/>
      <w:bookmarkEnd w:id="13"/>
      <w:bookmarkEnd w:id="14"/>
      <w:bookmarkEnd w:id="15"/>
      <w:r>
        <w:rPr>
          <w:rFonts w:ascii="宋体" w:hAnsi="宋体" w:cs="宋体" w:hint="eastAsia"/>
          <w:sz w:val="24"/>
          <w:szCs w:val="24"/>
        </w:rPr>
        <w:t>一、项目基本情况</w:t>
      </w:r>
      <w:bookmarkEnd w:id="16"/>
    </w:p>
    <w:p w14:paraId="2B8D960F" w14:textId="3E31E15A" w:rsidR="00E45338" w:rsidRPr="00996054" w:rsidRDefault="00000000">
      <w:pPr>
        <w:spacing w:line="360" w:lineRule="auto"/>
        <w:rPr>
          <w:rFonts w:ascii="宋体" w:hAnsi="宋体" w:hint="eastAsia"/>
          <w:sz w:val="24"/>
        </w:rPr>
      </w:pPr>
      <w:r>
        <w:rPr>
          <w:rFonts w:ascii="宋体" w:hAnsi="宋体" w:hint="eastAsia"/>
          <w:sz w:val="24"/>
        </w:rPr>
        <w:t>项目编号：</w:t>
      </w:r>
      <w:r w:rsidR="00996054" w:rsidRPr="00996054">
        <w:rPr>
          <w:rFonts w:ascii="宋体" w:hAnsi="宋体" w:hint="eastAsia"/>
          <w:sz w:val="24"/>
        </w:rPr>
        <w:t>BMCC-ZC24-0772/中传招标【2024】第068号</w:t>
      </w:r>
    </w:p>
    <w:bookmarkEnd w:id="17"/>
    <w:p w14:paraId="71C28A06" w14:textId="77777777" w:rsidR="00E45338" w:rsidRDefault="00000000">
      <w:pPr>
        <w:spacing w:line="360" w:lineRule="auto"/>
        <w:rPr>
          <w:rFonts w:ascii="宋体" w:hAnsi="宋体" w:hint="eastAsia"/>
          <w:sz w:val="24"/>
        </w:rPr>
      </w:pPr>
      <w:r>
        <w:rPr>
          <w:rFonts w:ascii="宋体" w:hAnsi="宋体" w:hint="eastAsia"/>
          <w:sz w:val="24"/>
        </w:rPr>
        <w:t>项目名称：</w:t>
      </w:r>
      <w:r>
        <w:rPr>
          <w:rFonts w:asciiTheme="minorEastAsia" w:eastAsiaTheme="minorEastAsia" w:hAnsiTheme="minorEastAsia" w:hint="eastAsia"/>
          <w:sz w:val="24"/>
        </w:rPr>
        <w:t>中国传媒大学溢香苑一层公开比选项目</w:t>
      </w:r>
    </w:p>
    <w:p w14:paraId="4F35FA72" w14:textId="77777777" w:rsidR="00E45338" w:rsidRDefault="00000000">
      <w:pPr>
        <w:spacing w:line="360" w:lineRule="auto"/>
        <w:rPr>
          <w:rFonts w:ascii="宋体" w:hAnsi="宋体" w:cs="宋体" w:hint="eastAsia"/>
          <w:sz w:val="24"/>
          <w:szCs w:val="32"/>
        </w:rPr>
      </w:pPr>
      <w:bookmarkStart w:id="18" w:name="_Hlk151478098"/>
      <w:r>
        <w:rPr>
          <w:rFonts w:ascii="宋体" w:hAnsi="宋体" w:hint="eastAsia"/>
          <w:sz w:val="24"/>
        </w:rPr>
        <w:t>项目需求</w:t>
      </w:r>
      <w:bookmarkEnd w:id="18"/>
      <w:r>
        <w:rPr>
          <w:rFonts w:ascii="宋体" w:hAnsi="宋体" w:hint="eastAsia"/>
          <w:sz w:val="24"/>
        </w:rPr>
        <w:t>：</w:t>
      </w:r>
      <w:r>
        <w:rPr>
          <w:rFonts w:asciiTheme="minorEastAsia" w:eastAsiaTheme="minorEastAsia" w:hAnsiTheme="minorEastAsia" w:hint="eastAsia"/>
          <w:sz w:val="24"/>
        </w:rPr>
        <w:t>中国传媒大学</w:t>
      </w:r>
      <w:r>
        <w:rPr>
          <w:rFonts w:hint="eastAsia"/>
          <w:sz w:val="24"/>
        </w:rPr>
        <w:t>溢香苑一层主要定位为服务师生日常生活的超市、</w:t>
      </w:r>
      <w:r>
        <w:rPr>
          <w:rFonts w:hint="eastAsia"/>
          <w:sz w:val="24"/>
        </w:rPr>
        <w:t xml:space="preserve"> </w:t>
      </w:r>
      <w:r>
        <w:rPr>
          <w:rFonts w:hint="eastAsia"/>
          <w:sz w:val="24"/>
        </w:rPr>
        <w:t>便民服务及风味小吃城，建筑面积为</w:t>
      </w:r>
      <w:r>
        <w:rPr>
          <w:rFonts w:hint="eastAsia"/>
          <w:sz w:val="24"/>
        </w:rPr>
        <w:t>895.18</w:t>
      </w:r>
      <w:r>
        <w:rPr>
          <w:rFonts w:hint="eastAsia"/>
          <w:sz w:val="24"/>
        </w:rPr>
        <w:t>平米，计租面积根据中标方设计的符合消防规范的经营面积计租，</w:t>
      </w:r>
      <w:r>
        <w:rPr>
          <w:rFonts w:hint="eastAsia"/>
          <w:sz w:val="24"/>
        </w:rPr>
        <w:t>4</w:t>
      </w:r>
      <w:r>
        <w:rPr>
          <w:rFonts w:hint="eastAsia"/>
          <w:sz w:val="24"/>
        </w:rPr>
        <w:t>、只允许经营品牌超市、品牌快餐、品牌饮品及便民服务项目。</w:t>
      </w:r>
      <w:r>
        <w:rPr>
          <w:rFonts w:ascii="宋体" w:hAnsi="宋体" w:cs="宋体" w:hint="eastAsia"/>
          <w:sz w:val="24"/>
          <w:szCs w:val="32"/>
        </w:rPr>
        <w:t>具体要求详见比选文件第四章。</w:t>
      </w:r>
    </w:p>
    <w:p w14:paraId="64D5C167" w14:textId="77777777" w:rsidR="00E45338" w:rsidRDefault="00000000">
      <w:pPr>
        <w:spacing w:before="240" w:line="360" w:lineRule="auto"/>
        <w:rPr>
          <w:rFonts w:ascii="宋体" w:hAnsi="宋体" w:hint="eastAsia"/>
          <w:sz w:val="24"/>
          <w:u w:val="single"/>
        </w:rPr>
      </w:pPr>
      <w:r>
        <w:rPr>
          <w:rFonts w:ascii="宋体" w:hAnsi="宋体" w:hint="eastAsia"/>
          <w:sz w:val="24"/>
        </w:rPr>
        <w:t>合同履行期限：</w:t>
      </w:r>
      <w:r>
        <w:rPr>
          <w:rFonts w:hint="eastAsia"/>
          <w:sz w:val="24"/>
        </w:rPr>
        <w:t>意向合作期三年</w:t>
      </w:r>
      <w:r>
        <w:rPr>
          <w:rFonts w:ascii="宋体" w:hAnsi="宋体" w:hint="eastAsia"/>
          <w:sz w:val="24"/>
        </w:rPr>
        <w:t>。</w:t>
      </w:r>
    </w:p>
    <w:p w14:paraId="77696C06" w14:textId="77777777" w:rsidR="00E45338" w:rsidRDefault="00000000">
      <w:pPr>
        <w:spacing w:line="360" w:lineRule="auto"/>
        <w:ind w:hanging="142"/>
        <w:rPr>
          <w:rFonts w:ascii="宋体" w:hAnsi="宋体" w:cs="宋体" w:hint="eastAsia"/>
          <w:b/>
          <w:sz w:val="24"/>
        </w:rPr>
      </w:pPr>
      <w:r>
        <w:rPr>
          <w:rFonts w:ascii="宋体" w:hAnsi="宋体" w:cs="宋体" w:hint="eastAsia"/>
          <w:b/>
          <w:sz w:val="24"/>
        </w:rPr>
        <w:t>二、申请人的资格要求：</w:t>
      </w:r>
    </w:p>
    <w:p w14:paraId="226219B1" w14:textId="77777777" w:rsidR="00E45338" w:rsidRDefault="00000000">
      <w:pPr>
        <w:spacing w:line="360" w:lineRule="auto"/>
        <w:ind w:hanging="142"/>
        <w:rPr>
          <w:rFonts w:ascii="宋体" w:hAnsi="宋体" w:cs="宋体" w:hint="eastAsia"/>
          <w:sz w:val="24"/>
        </w:rPr>
      </w:pPr>
      <w:r>
        <w:rPr>
          <w:rFonts w:ascii="宋体" w:hAnsi="宋体" w:cs="宋体" w:hint="eastAsia"/>
          <w:sz w:val="24"/>
        </w:rPr>
        <w:t>1.在中华人民共和国境内注册的、具有独立承担民事责任的能力；</w:t>
      </w:r>
    </w:p>
    <w:p w14:paraId="28806A5A" w14:textId="77777777" w:rsidR="00E45338" w:rsidRDefault="00000000">
      <w:pPr>
        <w:spacing w:line="360" w:lineRule="auto"/>
        <w:ind w:hanging="142"/>
        <w:rPr>
          <w:rFonts w:ascii="宋体" w:hAnsi="宋体" w:cs="宋体" w:hint="eastAsia"/>
          <w:sz w:val="24"/>
        </w:rPr>
      </w:pPr>
      <w:r>
        <w:rPr>
          <w:rFonts w:ascii="宋体" w:hAnsi="宋体" w:cs="宋体" w:hint="eastAsia"/>
          <w:sz w:val="24"/>
        </w:rPr>
        <w:t>2.具有履行合同所必需的设备和专业技术能力；</w:t>
      </w:r>
    </w:p>
    <w:p w14:paraId="617CCA5F" w14:textId="77777777" w:rsidR="00E45338" w:rsidRDefault="00000000">
      <w:pPr>
        <w:spacing w:line="360" w:lineRule="auto"/>
        <w:ind w:hanging="142"/>
        <w:rPr>
          <w:rFonts w:ascii="宋体" w:hAnsi="宋体" w:cs="宋体" w:hint="eastAsia"/>
          <w:sz w:val="24"/>
        </w:rPr>
      </w:pPr>
      <w:r>
        <w:rPr>
          <w:rFonts w:ascii="宋体" w:hAnsi="宋体" w:cs="宋体" w:hint="eastAsia"/>
          <w:sz w:val="24"/>
        </w:rPr>
        <w:t>3.有依法缴纳税收的良好记录；</w:t>
      </w:r>
    </w:p>
    <w:p w14:paraId="0B6C89E3" w14:textId="77777777" w:rsidR="00E45338" w:rsidRDefault="00000000">
      <w:pPr>
        <w:spacing w:line="360" w:lineRule="auto"/>
        <w:ind w:hanging="142"/>
        <w:rPr>
          <w:rFonts w:ascii="宋体" w:hAnsi="宋体" w:cs="宋体" w:hint="eastAsia"/>
          <w:sz w:val="24"/>
        </w:rPr>
      </w:pPr>
      <w:r>
        <w:rPr>
          <w:rFonts w:ascii="宋体" w:hAnsi="宋体" w:cs="宋体" w:hint="eastAsia"/>
          <w:sz w:val="24"/>
        </w:rPr>
        <w:t>4.参加比选活动前三年内，在经营活动中没有重大违法记录；</w:t>
      </w:r>
    </w:p>
    <w:p w14:paraId="5DF2881A" w14:textId="77777777" w:rsidR="00E45338" w:rsidRDefault="00000000">
      <w:pPr>
        <w:spacing w:line="360" w:lineRule="auto"/>
        <w:ind w:hanging="142"/>
        <w:rPr>
          <w:rFonts w:ascii="宋体" w:hAnsi="宋体" w:cs="宋体" w:hint="eastAsia"/>
          <w:sz w:val="24"/>
        </w:rPr>
      </w:pPr>
      <w:r>
        <w:rPr>
          <w:rFonts w:ascii="宋体" w:hAnsi="宋体" w:cs="宋体" w:hint="eastAsia"/>
          <w:sz w:val="24"/>
        </w:rPr>
        <w:t>5.申请人必须未被列入信用中国网站(www.creditchina.gov.cn)、中国政府采购网(www.ccgp.gov.cn)渠道信用记录失信被执行人、重大税收违法案件当事人名单、政府采购严重违法失信行为记录名单；</w:t>
      </w:r>
    </w:p>
    <w:p w14:paraId="3C5C47F4" w14:textId="77777777" w:rsidR="00E45338" w:rsidRDefault="00000000">
      <w:pPr>
        <w:spacing w:line="360" w:lineRule="auto"/>
        <w:ind w:hanging="142"/>
        <w:rPr>
          <w:rFonts w:ascii="宋体" w:hAnsi="宋体" w:cs="宋体" w:hint="eastAsia"/>
          <w:sz w:val="24"/>
        </w:rPr>
      </w:pPr>
      <w:r>
        <w:rPr>
          <w:rFonts w:ascii="宋体" w:hAnsi="宋体" w:cs="宋体" w:hint="eastAsia"/>
          <w:sz w:val="24"/>
        </w:rPr>
        <w:t>6.单位负责人为同一人或者存在控股、管理关系的不同单位，不得同时参加本项目的申请；</w:t>
      </w:r>
    </w:p>
    <w:p w14:paraId="3B4134CE" w14:textId="77777777" w:rsidR="00E45338" w:rsidRDefault="00000000">
      <w:pPr>
        <w:spacing w:line="360" w:lineRule="auto"/>
        <w:ind w:hanging="142"/>
        <w:rPr>
          <w:rFonts w:ascii="宋体" w:hAnsi="宋体" w:cs="宋体" w:hint="eastAsia"/>
          <w:sz w:val="24"/>
        </w:rPr>
      </w:pPr>
      <w:r>
        <w:rPr>
          <w:rFonts w:ascii="宋体" w:hAnsi="宋体" w:cs="宋体" w:hint="eastAsia"/>
          <w:sz w:val="24"/>
        </w:rPr>
        <w:t>7.</w:t>
      </w:r>
      <w:r>
        <w:rPr>
          <w:rFonts w:asciiTheme="minorEastAsia" w:eastAsiaTheme="minorEastAsia" w:hAnsiTheme="minorEastAsia" w:cs="宋体" w:hint="eastAsia"/>
          <w:bCs/>
          <w:sz w:val="24"/>
        </w:rPr>
        <w:t xml:space="preserve"> 申请人需承诺：办理有效的食品经营许可证后开始营业，未取得食品经营许可证前不营业，食品经营许可证办理时间计算在租期内；</w:t>
      </w:r>
    </w:p>
    <w:p w14:paraId="4F93A285" w14:textId="77777777" w:rsidR="00E45338" w:rsidRDefault="00000000">
      <w:pPr>
        <w:spacing w:line="360" w:lineRule="auto"/>
        <w:ind w:hanging="142"/>
        <w:rPr>
          <w:rFonts w:ascii="宋体" w:hAnsi="宋体" w:cs="宋体" w:hint="eastAsia"/>
          <w:sz w:val="24"/>
        </w:rPr>
      </w:pPr>
      <w:r>
        <w:rPr>
          <w:rFonts w:ascii="宋体" w:hAnsi="宋体" w:cs="宋体" w:hint="eastAsia"/>
          <w:sz w:val="24"/>
        </w:rPr>
        <w:t>8.本项目不接受联合体响应。</w:t>
      </w:r>
    </w:p>
    <w:p w14:paraId="6DCEA06E" w14:textId="77777777" w:rsidR="00E45338" w:rsidRDefault="00000000">
      <w:pPr>
        <w:pStyle w:val="2"/>
        <w:spacing w:before="0" w:line="360" w:lineRule="auto"/>
        <w:jc w:val="left"/>
        <w:rPr>
          <w:rFonts w:ascii="宋体" w:hAnsi="宋体" w:cs="宋体" w:hint="eastAsia"/>
          <w:bCs w:val="0"/>
          <w:sz w:val="24"/>
          <w:szCs w:val="24"/>
        </w:rPr>
      </w:pPr>
      <w:bookmarkStart w:id="19" w:name="_Toc102652213"/>
      <w:bookmarkStart w:id="20" w:name="_Toc35393623"/>
      <w:bookmarkStart w:id="21" w:name="_Toc35393792"/>
      <w:bookmarkStart w:id="22" w:name="_Toc172621724"/>
      <w:bookmarkEnd w:id="19"/>
      <w:bookmarkEnd w:id="20"/>
      <w:bookmarkEnd w:id="21"/>
      <w:r>
        <w:rPr>
          <w:rFonts w:ascii="宋体" w:hAnsi="宋体" w:cs="宋体" w:hint="eastAsia"/>
          <w:bCs w:val="0"/>
          <w:sz w:val="24"/>
          <w:szCs w:val="24"/>
        </w:rPr>
        <w:t>三、获取比选文件</w:t>
      </w:r>
      <w:bookmarkEnd w:id="22"/>
    </w:p>
    <w:p w14:paraId="2AED8D2E" w14:textId="28A28103" w:rsidR="00E45338" w:rsidRDefault="00000000">
      <w:pPr>
        <w:spacing w:line="360" w:lineRule="auto"/>
        <w:jc w:val="left"/>
        <w:rPr>
          <w:rFonts w:ascii="宋体" w:hAnsi="宋体" w:cs="宋体" w:hint="eastAsia"/>
          <w:sz w:val="24"/>
        </w:rPr>
      </w:pPr>
      <w:bookmarkStart w:id="23" w:name="_Hlk77688922"/>
      <w:bookmarkEnd w:id="23"/>
      <w:r>
        <w:rPr>
          <w:rFonts w:ascii="宋体" w:hAnsi="宋体" w:cs="宋体" w:hint="eastAsia"/>
          <w:sz w:val="24"/>
        </w:rPr>
        <w:t>时间：</w:t>
      </w:r>
      <w:r>
        <w:rPr>
          <w:rFonts w:ascii="宋体" w:hAnsi="宋体" w:cs="宋体"/>
          <w:sz w:val="24"/>
          <w:u w:val="single"/>
        </w:rPr>
        <w:t>202</w:t>
      </w:r>
      <w:r>
        <w:rPr>
          <w:rFonts w:ascii="宋体" w:hAnsi="宋体" w:cs="宋体" w:hint="eastAsia"/>
          <w:sz w:val="24"/>
          <w:u w:val="single"/>
        </w:rPr>
        <w:t>4年</w:t>
      </w:r>
      <w:r w:rsidR="000E680D">
        <w:rPr>
          <w:rFonts w:ascii="宋体" w:hAnsi="宋体" w:cs="宋体" w:hint="eastAsia"/>
          <w:sz w:val="24"/>
          <w:u w:val="single"/>
        </w:rPr>
        <w:t>7</w:t>
      </w:r>
      <w:r>
        <w:rPr>
          <w:rFonts w:ascii="宋体" w:hAnsi="宋体" w:cs="宋体" w:hint="eastAsia"/>
          <w:sz w:val="24"/>
          <w:u w:val="single"/>
        </w:rPr>
        <w:t>月</w:t>
      </w:r>
      <w:r w:rsidR="000E680D">
        <w:rPr>
          <w:rFonts w:ascii="宋体" w:hAnsi="宋体" w:cs="宋体" w:hint="eastAsia"/>
          <w:sz w:val="24"/>
          <w:u w:val="single"/>
        </w:rPr>
        <w:t>25</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w:t>
      </w:r>
      <w:r>
        <w:rPr>
          <w:rFonts w:ascii="宋体" w:hAnsi="宋体" w:cs="宋体" w:hint="eastAsia"/>
          <w:sz w:val="24"/>
          <w:u w:val="single"/>
        </w:rPr>
        <w:t>4年</w:t>
      </w:r>
      <w:r w:rsidR="000E680D">
        <w:rPr>
          <w:rFonts w:ascii="宋体" w:hAnsi="宋体" w:cs="宋体" w:hint="eastAsia"/>
          <w:sz w:val="24"/>
          <w:u w:val="single"/>
        </w:rPr>
        <w:t>8</w:t>
      </w:r>
      <w:r>
        <w:rPr>
          <w:rFonts w:ascii="宋体" w:hAnsi="宋体" w:cs="宋体" w:hint="eastAsia"/>
          <w:sz w:val="24"/>
          <w:u w:val="single"/>
        </w:rPr>
        <w:t>月</w:t>
      </w:r>
      <w:r w:rsidR="000E680D">
        <w:rPr>
          <w:rFonts w:ascii="宋体" w:hAnsi="宋体" w:cs="宋体" w:hint="eastAsia"/>
          <w:sz w:val="24"/>
          <w:u w:val="single"/>
        </w:rPr>
        <w:t>1</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09:00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w:t>
      </w:r>
      <w:r>
        <w:rPr>
          <w:rFonts w:ascii="宋体" w:hAnsi="宋体" w:cs="宋体"/>
          <w:sz w:val="24"/>
          <w:u w:val="single"/>
        </w:rPr>
        <w:t>0</w:t>
      </w:r>
      <w:r>
        <w:rPr>
          <w:rFonts w:ascii="宋体" w:hAnsi="宋体" w:cs="宋体" w:hint="eastAsia"/>
          <w:sz w:val="24"/>
          <w:u w:val="single"/>
        </w:rPr>
        <w:t>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7</w:t>
      </w:r>
      <w:r>
        <w:rPr>
          <w:rFonts w:ascii="宋体" w:hAnsi="宋体" w:cs="宋体" w:hint="eastAsia"/>
          <w:sz w:val="24"/>
          <w:u w:val="single"/>
        </w:rPr>
        <w:t>:</w:t>
      </w:r>
      <w:r>
        <w:rPr>
          <w:rFonts w:ascii="宋体" w:hAnsi="宋体" w:cs="宋体"/>
          <w:sz w:val="24"/>
          <w:u w:val="single"/>
        </w:rPr>
        <w:t>0</w:t>
      </w:r>
      <w:r>
        <w:rPr>
          <w:rFonts w:ascii="宋体" w:hAnsi="宋体" w:cs="宋体" w:hint="eastAsia"/>
          <w:sz w:val="24"/>
          <w:u w:val="single"/>
        </w:rPr>
        <w:t>0</w:t>
      </w:r>
      <w:r>
        <w:rPr>
          <w:rFonts w:ascii="宋体" w:hAnsi="宋体" w:cs="宋体" w:hint="eastAsia"/>
          <w:sz w:val="24"/>
        </w:rPr>
        <w:t>（北京时间，法定节假日除外）。</w:t>
      </w:r>
    </w:p>
    <w:p w14:paraId="764DE2DE" w14:textId="77777777" w:rsidR="00E45338" w:rsidRDefault="00000000">
      <w:pPr>
        <w:spacing w:line="360" w:lineRule="auto"/>
        <w:jc w:val="left"/>
        <w:rPr>
          <w:rFonts w:ascii="宋体" w:hAnsi="宋体" w:cs="宋体" w:hint="eastAsia"/>
          <w:sz w:val="24"/>
          <w:u w:val="single"/>
        </w:rPr>
      </w:pPr>
      <w:r>
        <w:rPr>
          <w:rFonts w:ascii="宋体" w:hAnsi="宋体" w:cs="宋体" w:hint="eastAsia"/>
          <w:sz w:val="24"/>
        </w:rPr>
        <w:t>地点：北京明德致信咨询有限公司官网（http://www.zbbmcc.com）</w:t>
      </w:r>
    </w:p>
    <w:p w14:paraId="25055197" w14:textId="77777777" w:rsidR="00E45338" w:rsidRDefault="00000000">
      <w:pPr>
        <w:spacing w:line="360" w:lineRule="auto"/>
        <w:jc w:val="left"/>
        <w:rPr>
          <w:rFonts w:ascii="宋体" w:hAnsi="宋体" w:cs="宋体" w:hint="eastAsia"/>
          <w:sz w:val="24"/>
        </w:rPr>
      </w:pPr>
      <w:r>
        <w:rPr>
          <w:rFonts w:ascii="宋体" w:hAnsi="宋体" w:cs="宋体" w:hint="eastAsia"/>
          <w:sz w:val="24"/>
        </w:rPr>
        <w:t>方式：本项目接受电汇或网银购买标书（注：汇款时必须备注ZC24-0772报名</w:t>
      </w:r>
      <w:r>
        <w:rPr>
          <w:rFonts w:ascii="宋体" w:hAnsi="宋体" w:cs="宋体" w:hint="eastAsia"/>
          <w:sz w:val="24"/>
        </w:rPr>
        <w:lastRenderedPageBreak/>
        <w:t>费，电汇或网银须于“获取采购文件截止时间”前到账）（具体方式详见“其他补充事宜）</w:t>
      </w:r>
    </w:p>
    <w:p w14:paraId="5817D9E8" w14:textId="77777777" w:rsidR="00E45338" w:rsidRDefault="00000000">
      <w:pPr>
        <w:spacing w:line="360" w:lineRule="auto"/>
        <w:jc w:val="left"/>
        <w:rPr>
          <w:rFonts w:ascii="宋体" w:hAnsi="宋体" w:cs="宋体" w:hint="eastAsia"/>
          <w:sz w:val="24"/>
        </w:rPr>
      </w:pPr>
      <w:r>
        <w:rPr>
          <w:rFonts w:ascii="宋体" w:hAnsi="宋体" w:cs="宋体" w:hint="eastAsia"/>
          <w:sz w:val="24"/>
        </w:rPr>
        <w:t>售价：每包人民币500元，比选文件售后不退。</w:t>
      </w:r>
    </w:p>
    <w:p w14:paraId="260F8122" w14:textId="77777777" w:rsidR="00E45338" w:rsidRDefault="00000000">
      <w:pPr>
        <w:pStyle w:val="2"/>
        <w:spacing w:before="0" w:line="360" w:lineRule="auto"/>
        <w:jc w:val="left"/>
        <w:rPr>
          <w:rFonts w:ascii="宋体" w:hAnsi="宋体" w:cs="宋体" w:hint="eastAsia"/>
          <w:bCs w:val="0"/>
          <w:sz w:val="24"/>
          <w:szCs w:val="24"/>
        </w:rPr>
      </w:pPr>
      <w:bookmarkStart w:id="24" w:name="_Toc28359005"/>
      <w:bookmarkStart w:id="25" w:name="_Toc28359082"/>
      <w:bookmarkStart w:id="26" w:name="_Toc35393624"/>
      <w:bookmarkStart w:id="27" w:name="_Toc35393793"/>
      <w:bookmarkStart w:id="28" w:name="_Toc102652214"/>
      <w:bookmarkStart w:id="29" w:name="_Toc172621725"/>
      <w:bookmarkEnd w:id="24"/>
      <w:bookmarkEnd w:id="25"/>
      <w:bookmarkEnd w:id="26"/>
      <w:bookmarkEnd w:id="27"/>
      <w:bookmarkEnd w:id="28"/>
      <w:r>
        <w:rPr>
          <w:rFonts w:ascii="宋体" w:hAnsi="宋体" w:cs="宋体" w:hint="eastAsia"/>
          <w:bCs w:val="0"/>
          <w:sz w:val="24"/>
          <w:szCs w:val="24"/>
        </w:rPr>
        <w:t>四、递交参选文件截止时间、比选会时间和地点</w:t>
      </w:r>
      <w:bookmarkEnd w:id="29"/>
    </w:p>
    <w:p w14:paraId="3BD9C5C0" w14:textId="270B1F57" w:rsidR="00E45338" w:rsidRDefault="00000000">
      <w:pPr>
        <w:spacing w:line="360" w:lineRule="auto"/>
        <w:jc w:val="left"/>
        <w:rPr>
          <w:rFonts w:ascii="宋体" w:hAnsi="宋体" w:hint="eastAsia"/>
          <w:bCs/>
          <w:sz w:val="24"/>
        </w:rPr>
      </w:pPr>
      <w:r>
        <w:rPr>
          <w:rFonts w:ascii="宋体" w:hAnsi="宋体" w:hint="eastAsia"/>
          <w:bCs/>
          <w:sz w:val="24"/>
        </w:rPr>
        <w:t>参选文件递交时间：2024年</w:t>
      </w:r>
      <w:r w:rsidR="000E680D">
        <w:rPr>
          <w:rFonts w:ascii="宋体" w:hAnsi="宋体" w:hint="eastAsia"/>
          <w:bCs/>
          <w:sz w:val="24"/>
        </w:rPr>
        <w:t>8</w:t>
      </w:r>
      <w:r>
        <w:rPr>
          <w:rFonts w:ascii="宋体" w:hAnsi="宋体" w:hint="eastAsia"/>
          <w:bCs/>
          <w:sz w:val="24"/>
        </w:rPr>
        <w:t>月</w:t>
      </w:r>
      <w:r w:rsidR="000E680D">
        <w:rPr>
          <w:rFonts w:ascii="宋体" w:hAnsi="宋体" w:hint="eastAsia"/>
          <w:bCs/>
          <w:sz w:val="24"/>
        </w:rPr>
        <w:t>15</w:t>
      </w:r>
      <w:r>
        <w:rPr>
          <w:rFonts w:ascii="宋体" w:hAnsi="宋体" w:hint="eastAsia"/>
          <w:bCs/>
          <w:sz w:val="24"/>
        </w:rPr>
        <w:t>日</w:t>
      </w:r>
      <w:r>
        <w:rPr>
          <w:rFonts w:ascii="宋体" w:hAnsi="宋体"/>
          <w:bCs/>
          <w:sz w:val="24"/>
        </w:rPr>
        <w:t>13</w:t>
      </w:r>
      <w:r>
        <w:rPr>
          <w:rFonts w:ascii="宋体" w:hAnsi="宋体" w:hint="eastAsia"/>
          <w:bCs/>
          <w:sz w:val="24"/>
        </w:rPr>
        <w:t>:</w:t>
      </w:r>
      <w:r>
        <w:rPr>
          <w:rFonts w:ascii="宋体" w:hAnsi="宋体"/>
          <w:bCs/>
          <w:sz w:val="24"/>
        </w:rPr>
        <w:t>30-14</w:t>
      </w:r>
      <w:r>
        <w:rPr>
          <w:rFonts w:ascii="宋体" w:hAnsi="宋体" w:hint="eastAsia"/>
          <w:bCs/>
          <w:sz w:val="24"/>
        </w:rPr>
        <w:t>:</w:t>
      </w:r>
      <w:r>
        <w:rPr>
          <w:rFonts w:ascii="宋体" w:hAnsi="宋体"/>
          <w:bCs/>
          <w:sz w:val="24"/>
        </w:rPr>
        <w:t>00</w:t>
      </w:r>
      <w:r>
        <w:rPr>
          <w:rFonts w:ascii="宋体" w:hAnsi="宋体" w:hint="eastAsia"/>
          <w:bCs/>
          <w:sz w:val="24"/>
        </w:rPr>
        <w:t>（北京时间）。</w:t>
      </w:r>
    </w:p>
    <w:p w14:paraId="2C842CC5" w14:textId="17F2DF82" w:rsidR="00E45338" w:rsidRDefault="00000000">
      <w:pPr>
        <w:spacing w:line="360" w:lineRule="auto"/>
        <w:jc w:val="left"/>
        <w:rPr>
          <w:rFonts w:ascii="宋体" w:hAnsi="宋体" w:cs="宋体" w:hint="eastAsia"/>
          <w:iCs/>
          <w:sz w:val="24"/>
        </w:rPr>
      </w:pPr>
      <w:r>
        <w:rPr>
          <w:rFonts w:ascii="宋体" w:hAnsi="宋体" w:hint="eastAsia"/>
          <w:bCs/>
          <w:sz w:val="24"/>
        </w:rPr>
        <w:t>参选文件递交截止时间：2024年</w:t>
      </w:r>
      <w:r w:rsidR="000E680D">
        <w:rPr>
          <w:rFonts w:ascii="宋体" w:hAnsi="宋体" w:hint="eastAsia"/>
          <w:bCs/>
          <w:sz w:val="24"/>
        </w:rPr>
        <w:t>8</w:t>
      </w:r>
      <w:r>
        <w:rPr>
          <w:rFonts w:ascii="宋体" w:hAnsi="宋体" w:hint="eastAsia"/>
          <w:bCs/>
          <w:sz w:val="24"/>
        </w:rPr>
        <w:t>月</w:t>
      </w:r>
      <w:r w:rsidR="000E680D">
        <w:rPr>
          <w:rFonts w:ascii="宋体" w:hAnsi="宋体" w:hint="eastAsia"/>
          <w:bCs/>
          <w:sz w:val="24"/>
        </w:rPr>
        <w:t>15</w:t>
      </w:r>
      <w:r>
        <w:rPr>
          <w:rFonts w:ascii="宋体" w:hAnsi="宋体" w:hint="eastAsia"/>
          <w:bCs/>
          <w:sz w:val="24"/>
        </w:rPr>
        <w:t>日</w:t>
      </w:r>
      <w:r>
        <w:rPr>
          <w:rFonts w:ascii="宋体" w:hAnsi="宋体"/>
          <w:bCs/>
          <w:sz w:val="24"/>
        </w:rPr>
        <w:t>14</w:t>
      </w:r>
      <w:r>
        <w:rPr>
          <w:rFonts w:ascii="宋体" w:hAnsi="宋体" w:hint="eastAsia"/>
          <w:bCs/>
          <w:sz w:val="24"/>
        </w:rPr>
        <w:t>:</w:t>
      </w:r>
      <w:r>
        <w:rPr>
          <w:rFonts w:ascii="宋体" w:hAnsi="宋体"/>
          <w:bCs/>
          <w:sz w:val="24"/>
        </w:rPr>
        <w:t>00</w:t>
      </w:r>
      <w:r>
        <w:rPr>
          <w:rFonts w:ascii="宋体" w:hAnsi="宋体" w:hint="eastAsia"/>
          <w:bCs/>
          <w:sz w:val="24"/>
        </w:rPr>
        <w:t>（北京时间）</w:t>
      </w:r>
      <w:r>
        <w:rPr>
          <w:rFonts w:ascii="宋体" w:hAnsi="宋体" w:cs="宋体" w:hint="eastAsia"/>
          <w:iCs/>
          <w:sz w:val="24"/>
        </w:rPr>
        <w:t>。</w:t>
      </w:r>
    </w:p>
    <w:p w14:paraId="65B6491F" w14:textId="39C43AC7" w:rsidR="00E45338" w:rsidRDefault="00000000">
      <w:pPr>
        <w:spacing w:line="360" w:lineRule="auto"/>
        <w:jc w:val="left"/>
        <w:rPr>
          <w:rFonts w:ascii="宋体" w:hAnsi="宋体" w:hint="eastAsia"/>
          <w:sz w:val="24"/>
        </w:rPr>
      </w:pPr>
      <w:r>
        <w:rPr>
          <w:rFonts w:ascii="宋体" w:hAnsi="宋体" w:hint="eastAsia"/>
          <w:sz w:val="24"/>
        </w:rPr>
        <w:t>参选文件递交地点：北京海淀区学院路3</w:t>
      </w:r>
      <w:r>
        <w:rPr>
          <w:rFonts w:ascii="宋体" w:hAnsi="宋体"/>
          <w:sz w:val="24"/>
        </w:rPr>
        <w:t>0</w:t>
      </w:r>
      <w:r>
        <w:rPr>
          <w:rFonts w:ascii="宋体" w:hAnsi="宋体" w:hint="eastAsia"/>
          <w:sz w:val="24"/>
        </w:rPr>
        <w:t>号科大天工大厦B座1</w:t>
      </w:r>
      <w:r>
        <w:rPr>
          <w:rFonts w:ascii="宋体" w:hAnsi="宋体"/>
          <w:sz w:val="24"/>
        </w:rPr>
        <w:t>706</w:t>
      </w:r>
      <w:r>
        <w:rPr>
          <w:rFonts w:ascii="宋体" w:hAnsi="宋体" w:hint="eastAsia"/>
          <w:sz w:val="24"/>
        </w:rPr>
        <w:t>第</w:t>
      </w:r>
      <w:r w:rsidR="000E680D">
        <w:rPr>
          <w:rFonts w:ascii="宋体" w:hAnsi="宋体" w:hint="eastAsia"/>
          <w:sz w:val="24"/>
        </w:rPr>
        <w:t>四</w:t>
      </w:r>
      <w:r>
        <w:rPr>
          <w:rFonts w:ascii="宋体" w:hAnsi="宋体" w:hint="eastAsia"/>
          <w:sz w:val="24"/>
        </w:rPr>
        <w:t>会议室</w:t>
      </w:r>
    </w:p>
    <w:p w14:paraId="1D201603" w14:textId="77777777" w:rsidR="00E45338" w:rsidRDefault="00000000">
      <w:pPr>
        <w:spacing w:line="360" w:lineRule="auto"/>
        <w:jc w:val="left"/>
        <w:rPr>
          <w:rFonts w:ascii="宋体" w:hAnsi="宋体" w:hint="eastAsia"/>
          <w:bCs/>
          <w:sz w:val="24"/>
        </w:rPr>
      </w:pPr>
      <w:r>
        <w:rPr>
          <w:rFonts w:ascii="宋体" w:hAnsi="宋体" w:cs="宋体" w:hint="eastAsia"/>
          <w:bCs/>
          <w:sz w:val="24"/>
        </w:rPr>
        <w:t>比选会时间和地点：同参选文件递交时间和地点。</w:t>
      </w:r>
    </w:p>
    <w:p w14:paraId="72F92C35" w14:textId="77777777" w:rsidR="00E45338" w:rsidRDefault="00000000">
      <w:pPr>
        <w:pStyle w:val="2"/>
        <w:spacing w:before="0" w:line="360" w:lineRule="auto"/>
        <w:jc w:val="left"/>
        <w:rPr>
          <w:rFonts w:ascii="宋体" w:hAnsi="宋体" w:cs="宋体" w:hint="eastAsia"/>
          <w:bCs w:val="0"/>
          <w:sz w:val="24"/>
          <w:szCs w:val="24"/>
        </w:rPr>
      </w:pPr>
      <w:bookmarkStart w:id="30" w:name="_Toc172621726"/>
      <w:r>
        <w:rPr>
          <w:rFonts w:ascii="宋体" w:hAnsi="宋体" w:cs="宋体" w:hint="eastAsia"/>
          <w:bCs w:val="0"/>
          <w:sz w:val="24"/>
          <w:szCs w:val="24"/>
        </w:rPr>
        <w:t>五、公告期限</w:t>
      </w:r>
      <w:bookmarkEnd w:id="30"/>
    </w:p>
    <w:p w14:paraId="5C21D328" w14:textId="77777777" w:rsidR="00E45338" w:rsidRDefault="00000000">
      <w:pPr>
        <w:spacing w:line="360" w:lineRule="auto"/>
        <w:ind w:hanging="142"/>
        <w:rPr>
          <w:rFonts w:ascii="宋体" w:hAnsi="宋体" w:cs="宋体" w:hint="eastAsia"/>
          <w:sz w:val="24"/>
        </w:rPr>
      </w:pPr>
      <w:r>
        <w:rPr>
          <w:rFonts w:ascii="宋体" w:hAnsi="宋体" w:cs="宋体" w:hint="eastAsia"/>
          <w:sz w:val="24"/>
        </w:rPr>
        <w:t>自本公告发布之日起</w:t>
      </w:r>
      <w:r>
        <w:rPr>
          <w:rFonts w:ascii="宋体" w:hAnsi="宋体" w:cs="宋体"/>
          <w:sz w:val="24"/>
        </w:rPr>
        <w:t>3</w:t>
      </w:r>
      <w:r>
        <w:rPr>
          <w:rFonts w:ascii="宋体" w:hAnsi="宋体" w:cs="宋体" w:hint="eastAsia"/>
          <w:sz w:val="24"/>
        </w:rPr>
        <w:t>个工作日。</w:t>
      </w:r>
    </w:p>
    <w:p w14:paraId="18AE8092" w14:textId="77777777" w:rsidR="00E45338" w:rsidRDefault="00000000">
      <w:pPr>
        <w:pStyle w:val="2"/>
        <w:spacing w:before="0" w:line="360" w:lineRule="auto"/>
        <w:jc w:val="left"/>
        <w:rPr>
          <w:rFonts w:ascii="宋体" w:hAnsi="宋体" w:cs="宋体" w:hint="eastAsia"/>
          <w:bCs w:val="0"/>
          <w:sz w:val="24"/>
          <w:szCs w:val="24"/>
        </w:rPr>
      </w:pPr>
      <w:bookmarkStart w:id="31" w:name="_Toc172621727"/>
      <w:r>
        <w:rPr>
          <w:rFonts w:ascii="宋体" w:hAnsi="宋体" w:cs="宋体" w:hint="eastAsia"/>
          <w:bCs w:val="0"/>
          <w:sz w:val="24"/>
          <w:szCs w:val="24"/>
        </w:rPr>
        <w:t>六、其他补充事宜</w:t>
      </w:r>
      <w:bookmarkEnd w:id="31"/>
    </w:p>
    <w:p w14:paraId="79872F1C" w14:textId="77777777" w:rsidR="00E45338" w:rsidRDefault="00000000">
      <w:pPr>
        <w:spacing w:line="360" w:lineRule="auto"/>
        <w:rPr>
          <w:rFonts w:ascii="宋体" w:hAnsi="宋体" w:cs="宋体" w:hint="eastAsia"/>
          <w:sz w:val="24"/>
        </w:rPr>
      </w:pPr>
      <w:bookmarkStart w:id="32" w:name="_Hlk77688467"/>
      <w:r>
        <w:rPr>
          <w:rFonts w:ascii="宋体" w:hAnsi="宋体" w:cs="宋体" w:hint="eastAsia"/>
          <w:sz w:val="24"/>
        </w:rPr>
        <w:t>1.详细报名及获取比选文件方式，请完整阅读以下全部内容：</w:t>
      </w:r>
    </w:p>
    <w:p w14:paraId="52274FB7" w14:textId="77777777" w:rsidR="00E45338" w:rsidRDefault="00000000">
      <w:pPr>
        <w:pStyle w:val="ac"/>
        <w:spacing w:line="360" w:lineRule="auto"/>
      </w:pPr>
      <w:r>
        <w:rPr>
          <w:rFonts w:ascii="宋体" w:hAnsi="宋体" w:cs="宋体" w:hint="eastAsia"/>
        </w:rPr>
        <w:t>（1）供应商须登录北京明德致信咨询有限公司官网（http://www.zbbmcc.com）点击右上角“项目报名”选择编号“BMCC-ZC24-0772”完整填写报名信息并上传标书费转账凭证（电汇或网银须于“获取比选文件截止时间”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r>
        <w:rPr>
          <w:rFonts w:hint="eastAsia"/>
        </w:rPr>
        <w:t>有关报名信息的疑问反馈，请供应商按报名页面最下方的提示，发送邮件反馈。</w:t>
      </w:r>
      <w:r>
        <w:rPr>
          <w:rFonts w:hint="eastAsia"/>
          <w:b/>
          <w:bCs/>
        </w:rPr>
        <w:t>比选文件售后不退，请供应商审慎购买。</w:t>
      </w:r>
    </w:p>
    <w:p w14:paraId="4929F3C6" w14:textId="77777777" w:rsidR="00E45338" w:rsidRDefault="00000000">
      <w:pPr>
        <w:spacing w:line="360" w:lineRule="auto"/>
        <w:rPr>
          <w:rFonts w:ascii="宋体" w:hAnsi="宋体" w:cs="宋体" w:hint="eastAsia"/>
          <w:sz w:val="24"/>
        </w:rPr>
      </w:pPr>
      <w:r>
        <w:rPr>
          <w:rFonts w:ascii="宋体" w:hAnsi="宋体" w:cs="宋体" w:hint="eastAsia"/>
          <w:sz w:val="24"/>
        </w:rPr>
        <w:t>（2）银行账户信息，电汇购买比选文件、参选保证金及中选服务费收取的唯一账户：</w:t>
      </w:r>
    </w:p>
    <w:p w14:paraId="6979DA07" w14:textId="77777777" w:rsidR="00E45338" w:rsidRDefault="00000000">
      <w:pPr>
        <w:spacing w:line="360" w:lineRule="auto"/>
        <w:rPr>
          <w:rFonts w:ascii="宋体" w:hAnsi="宋体" w:cs="宋体" w:hint="eastAsia"/>
          <w:sz w:val="24"/>
        </w:rPr>
      </w:pPr>
      <w:r>
        <w:rPr>
          <w:rFonts w:ascii="宋体" w:hAnsi="宋体" w:cs="宋体" w:hint="eastAsia"/>
          <w:sz w:val="24"/>
        </w:rPr>
        <w:t>汇款或转账时请务必附言“项目编号+用途”，例如：ZC24-0772标书款或保证金。</w:t>
      </w:r>
    </w:p>
    <w:p w14:paraId="02AE3C5A" w14:textId="77777777" w:rsidR="00E45338" w:rsidRDefault="00000000">
      <w:pPr>
        <w:spacing w:line="360" w:lineRule="auto"/>
        <w:rPr>
          <w:rFonts w:ascii="宋体" w:hAnsi="宋体" w:cs="宋体" w:hint="eastAsia"/>
          <w:sz w:val="24"/>
        </w:rPr>
      </w:pPr>
      <w:r>
        <w:rPr>
          <w:rFonts w:ascii="宋体" w:hAnsi="宋体" w:cs="宋体" w:hint="eastAsia"/>
          <w:sz w:val="24"/>
        </w:rPr>
        <w:t>公司名称：北京明德致信咨询有限公司</w:t>
      </w:r>
    </w:p>
    <w:p w14:paraId="714DFB32" w14:textId="77777777" w:rsidR="00E45338" w:rsidRDefault="00000000">
      <w:pPr>
        <w:spacing w:line="360" w:lineRule="auto"/>
        <w:rPr>
          <w:rFonts w:ascii="宋体" w:hAnsi="宋体" w:cs="宋体" w:hint="eastAsia"/>
          <w:sz w:val="24"/>
        </w:rPr>
      </w:pPr>
      <w:r>
        <w:rPr>
          <w:rFonts w:ascii="宋体" w:hAnsi="宋体" w:cs="宋体" w:hint="eastAsia"/>
          <w:sz w:val="24"/>
        </w:rPr>
        <w:t>开 户 行：中国工商银行股份有限公司北京东升路支行</w:t>
      </w:r>
    </w:p>
    <w:p w14:paraId="57AA9757" w14:textId="77777777" w:rsidR="00E45338" w:rsidRDefault="00000000">
      <w:pPr>
        <w:spacing w:line="360" w:lineRule="auto"/>
        <w:rPr>
          <w:rFonts w:ascii="宋体" w:hAnsi="宋体" w:cs="宋体" w:hint="eastAsia"/>
          <w:sz w:val="24"/>
        </w:rPr>
      </w:pPr>
      <w:r>
        <w:rPr>
          <w:rFonts w:ascii="宋体" w:hAnsi="宋体" w:cs="宋体" w:hint="eastAsia"/>
          <w:sz w:val="24"/>
        </w:rPr>
        <w:t>账    号：0200 0062 1920 0492 968</w:t>
      </w:r>
    </w:p>
    <w:p w14:paraId="467CBDD8" w14:textId="77777777" w:rsidR="00E45338" w:rsidRDefault="00000000">
      <w:pPr>
        <w:spacing w:line="360" w:lineRule="auto"/>
        <w:rPr>
          <w:rFonts w:ascii="宋体" w:hAnsi="宋体" w:cs="宋体" w:hint="eastAsia"/>
          <w:sz w:val="24"/>
        </w:rPr>
      </w:pPr>
      <w:r>
        <w:rPr>
          <w:rFonts w:ascii="宋体" w:hAnsi="宋体" w:cs="宋体" w:hint="eastAsia"/>
          <w:sz w:val="24"/>
        </w:rPr>
        <w:t>（3）比选文件的获取：北京明德致信咨询有限公司官网“招标（采购）公告”频道：</w:t>
      </w:r>
      <w:hyperlink r:id="rId9" w:history="1">
        <w:r>
          <w:rPr>
            <w:rStyle w:val="afff0"/>
            <w:rFonts w:ascii="宋体" w:hAnsi="宋体" w:cs="宋体" w:hint="eastAsia"/>
            <w:color w:val="auto"/>
            <w:sz w:val="24"/>
          </w:rPr>
          <w:t>http://www.zbbmcc.com/node/119</w:t>
        </w:r>
      </w:hyperlink>
      <w:r>
        <w:rPr>
          <w:rFonts w:ascii="宋体" w:hAnsi="宋体" w:cs="宋体" w:hint="eastAsia"/>
          <w:sz w:val="24"/>
        </w:rPr>
        <w:t>，无需注册，按项目名称或编号查找对</w:t>
      </w:r>
      <w:r>
        <w:rPr>
          <w:rFonts w:ascii="宋体" w:hAnsi="宋体" w:cs="宋体" w:hint="eastAsia"/>
          <w:sz w:val="24"/>
        </w:rPr>
        <w:lastRenderedPageBreak/>
        <w:t>应项目，点击标题下红色“下载”按钮即可免费下载；</w:t>
      </w:r>
    </w:p>
    <w:p w14:paraId="3A8BEE1F" w14:textId="77777777" w:rsidR="00E45338" w:rsidRDefault="00000000">
      <w:pPr>
        <w:spacing w:line="360" w:lineRule="auto"/>
        <w:rPr>
          <w:rFonts w:ascii="宋体" w:hAnsi="宋体" w:cs="宋体" w:hint="eastAsia"/>
          <w:sz w:val="24"/>
        </w:rPr>
      </w:pPr>
      <w:r>
        <w:rPr>
          <w:rFonts w:ascii="宋体" w:hAnsi="宋体" w:cs="宋体" w:hint="eastAsia"/>
          <w:sz w:val="24"/>
        </w:rPr>
        <w:t>2</w:t>
      </w:r>
      <w:r>
        <w:rPr>
          <w:rFonts w:ascii="宋体" w:hAnsi="宋体" w:cs="宋体"/>
          <w:sz w:val="24"/>
        </w:rPr>
        <w:t>.</w:t>
      </w:r>
      <w:r>
        <w:rPr>
          <w:rFonts w:ascii="宋体" w:hAnsi="宋体" w:cs="宋体" w:hint="eastAsia"/>
          <w:sz w:val="24"/>
        </w:rPr>
        <w:t>问题咨询联系方式的说明：</w:t>
      </w:r>
    </w:p>
    <w:p w14:paraId="253AEF42" w14:textId="77777777" w:rsidR="00E45338" w:rsidRDefault="00000000">
      <w:pPr>
        <w:spacing w:line="360" w:lineRule="auto"/>
        <w:rPr>
          <w:rFonts w:ascii="宋体" w:hAnsi="宋体" w:cs="宋体" w:hint="eastAsia"/>
          <w:sz w:val="24"/>
        </w:rPr>
      </w:pPr>
      <w:r>
        <w:rPr>
          <w:rFonts w:ascii="宋体" w:hAnsi="宋体" w:cs="宋体" w:hint="eastAsia"/>
          <w:sz w:val="24"/>
        </w:rPr>
        <w:t>（1）有关比选文件购买、中选通知书领取及服务费发票、保证金交纳及退还事宜的联系电话：（010）8237 0045；</w:t>
      </w:r>
    </w:p>
    <w:p w14:paraId="60F98234" w14:textId="77777777" w:rsidR="00E45338" w:rsidRDefault="00000000">
      <w:pPr>
        <w:spacing w:line="360" w:lineRule="auto"/>
        <w:rPr>
          <w:rFonts w:ascii="宋体" w:hAnsi="宋体" w:cs="宋体" w:hint="eastAsia"/>
          <w:sz w:val="24"/>
        </w:rPr>
      </w:pPr>
      <w:r>
        <w:rPr>
          <w:rFonts w:ascii="宋体" w:hAnsi="宋体" w:cs="宋体" w:hint="eastAsia"/>
          <w:sz w:val="24"/>
        </w:rPr>
        <w:t>（2）有关比选文件购买、中选通知书领取及服务费发票、保证金交纳及退还事宜的联系电话010-8237 0045或电子邮箱bjmdzx@vip.163.com；</w:t>
      </w:r>
    </w:p>
    <w:p w14:paraId="5F04ECD1" w14:textId="77777777" w:rsidR="00E45338" w:rsidRDefault="00000000">
      <w:pPr>
        <w:spacing w:line="360" w:lineRule="auto"/>
        <w:rPr>
          <w:rFonts w:ascii="宋体" w:hAnsi="宋体" w:cs="宋体" w:hint="eastAsia"/>
          <w:sz w:val="24"/>
        </w:rPr>
      </w:pPr>
      <w:r>
        <w:rPr>
          <w:rFonts w:ascii="宋体" w:hAnsi="宋体" w:cs="宋体" w:hint="eastAsia"/>
          <w:sz w:val="24"/>
        </w:rPr>
        <w:t>（3）有关比选文件技术部分的问题咨询：请拨打公告“项目联系方式”中代理机构联系人的号码。</w:t>
      </w:r>
    </w:p>
    <w:p w14:paraId="5AFDE54A" w14:textId="7C80E524" w:rsidR="00E45338" w:rsidRDefault="00000000">
      <w:pPr>
        <w:spacing w:line="360" w:lineRule="auto"/>
        <w:rPr>
          <w:rFonts w:ascii="宋体" w:hAnsi="宋体" w:cs="宋体" w:hint="eastAsia"/>
          <w:sz w:val="24"/>
        </w:rPr>
      </w:pPr>
      <w:r>
        <w:rPr>
          <w:rFonts w:ascii="宋体" w:hAnsi="宋体" w:cs="宋体" w:hint="eastAsia"/>
          <w:sz w:val="24"/>
        </w:rPr>
        <w:t>3.本项目统一组织踏勘，踏勘集合时间：2024年</w:t>
      </w:r>
      <w:r w:rsidR="001F24F6">
        <w:rPr>
          <w:rFonts w:ascii="宋体" w:hAnsi="宋体" w:cs="宋体" w:hint="eastAsia"/>
          <w:sz w:val="24"/>
        </w:rPr>
        <w:t>8</w:t>
      </w:r>
      <w:r>
        <w:rPr>
          <w:rFonts w:ascii="宋体" w:hAnsi="宋体" w:cs="宋体" w:hint="eastAsia"/>
          <w:sz w:val="24"/>
        </w:rPr>
        <w:t>月</w:t>
      </w:r>
      <w:r w:rsidR="001F24F6">
        <w:rPr>
          <w:rFonts w:ascii="宋体" w:hAnsi="宋体" w:cs="宋体" w:hint="eastAsia"/>
          <w:sz w:val="24"/>
        </w:rPr>
        <w:t>5</w:t>
      </w:r>
      <w:r>
        <w:rPr>
          <w:rFonts w:ascii="宋体" w:hAnsi="宋体" w:cs="宋体" w:hint="eastAsia"/>
          <w:sz w:val="24"/>
        </w:rPr>
        <w:t>日</w:t>
      </w:r>
      <w:r w:rsidR="001F24F6">
        <w:rPr>
          <w:rFonts w:ascii="宋体" w:hAnsi="宋体" w:cs="宋体" w:hint="eastAsia"/>
          <w:sz w:val="24"/>
        </w:rPr>
        <w:t>9:00</w:t>
      </w:r>
      <w:r>
        <w:rPr>
          <w:rFonts w:ascii="宋体" w:hAnsi="宋体" w:cs="宋体" w:hint="eastAsia"/>
          <w:sz w:val="24"/>
        </w:rPr>
        <w:t>，踏勘集合地点：</w:t>
      </w:r>
      <w:r w:rsidR="001F24F6">
        <w:rPr>
          <w:rFonts w:ascii="宋体" w:hAnsi="宋体" w:cs="宋体" w:hint="eastAsia"/>
          <w:sz w:val="24"/>
        </w:rPr>
        <w:t>中国传媒大学</w:t>
      </w:r>
      <w:r w:rsidR="004022C7">
        <w:rPr>
          <w:rFonts w:ascii="宋体" w:hAnsi="宋体" w:cs="宋体" w:hint="eastAsia"/>
          <w:sz w:val="24"/>
        </w:rPr>
        <w:t>北门</w:t>
      </w:r>
      <w:r w:rsidR="001F24F6">
        <w:rPr>
          <w:rFonts w:ascii="宋体" w:hAnsi="宋体" w:cs="宋体" w:hint="eastAsia"/>
          <w:sz w:val="24"/>
        </w:rPr>
        <w:t>门口。</w:t>
      </w:r>
      <w:r w:rsidR="009A18AD" w:rsidRPr="009A18AD">
        <w:rPr>
          <w:rFonts w:ascii="宋体" w:hAnsi="宋体" w:cs="宋体" w:hint="eastAsia"/>
          <w:sz w:val="24"/>
        </w:rPr>
        <w:t>踏勘进校需提前报备，报备相关事宜于报名截止当天发送到投标人报名邮箱中，请供应商及时查看。</w:t>
      </w:r>
    </w:p>
    <w:p w14:paraId="59524024" w14:textId="77777777" w:rsidR="00E45338" w:rsidRDefault="00000000">
      <w:pPr>
        <w:spacing w:line="360" w:lineRule="auto"/>
        <w:rPr>
          <w:rFonts w:ascii="宋体" w:hAnsi="宋体" w:cs="宋体" w:hint="eastAsia"/>
          <w:sz w:val="24"/>
        </w:rPr>
      </w:pPr>
      <w:r>
        <w:rPr>
          <w:rFonts w:ascii="宋体" w:hAnsi="宋体" w:cs="宋体"/>
          <w:sz w:val="24"/>
        </w:rPr>
        <w:t>4</w:t>
      </w:r>
      <w:r>
        <w:rPr>
          <w:rFonts w:ascii="宋体" w:hAnsi="宋体" w:cs="宋体" w:hint="eastAsia"/>
          <w:sz w:val="24"/>
        </w:rPr>
        <w:t>.本项目的公告仅在中国政府采购网发布。对其他网站转发本公告可能引起的信息误导、造成供应商的经济或其他损失的，比选方及代理机构不负任何责任。</w:t>
      </w:r>
    </w:p>
    <w:p w14:paraId="4373935F" w14:textId="77777777" w:rsidR="00E45338" w:rsidRDefault="00000000">
      <w:pPr>
        <w:spacing w:line="360" w:lineRule="auto"/>
        <w:rPr>
          <w:rFonts w:ascii="宋体" w:hAnsi="宋体" w:cs="宋体" w:hint="eastAsia"/>
          <w:sz w:val="24"/>
        </w:rPr>
      </w:pPr>
      <w:r>
        <w:rPr>
          <w:rFonts w:ascii="宋体" w:hAnsi="宋体" w:cs="宋体"/>
          <w:sz w:val="24"/>
        </w:rPr>
        <w:t>5.</w:t>
      </w:r>
      <w:r>
        <w:rPr>
          <w:rFonts w:ascii="宋体" w:hAnsi="宋体" w:cs="宋体" w:hint="eastAsia"/>
          <w:sz w:val="24"/>
        </w:rPr>
        <w:t>本项目评标方法和标准：综合评分法。</w:t>
      </w:r>
    </w:p>
    <w:p w14:paraId="43E98BBD" w14:textId="77777777" w:rsidR="00E45338" w:rsidRDefault="00000000">
      <w:pPr>
        <w:spacing w:line="360" w:lineRule="auto"/>
        <w:rPr>
          <w:rFonts w:ascii="宋体" w:hAnsi="宋体" w:cs="宋体" w:hint="eastAsia"/>
          <w:sz w:val="24"/>
        </w:rPr>
      </w:pPr>
      <w:r>
        <w:rPr>
          <w:rFonts w:ascii="宋体" w:hAnsi="宋体" w:cs="宋体"/>
          <w:sz w:val="24"/>
        </w:rPr>
        <w:t>6.</w:t>
      </w:r>
      <w:r>
        <w:rPr>
          <w:rFonts w:ascii="宋体" w:hAnsi="宋体" w:cs="宋体" w:hint="eastAsia"/>
          <w:sz w:val="24"/>
        </w:rPr>
        <w:t>参选文件请于比选会当日</w:t>
      </w:r>
      <w:r>
        <w:rPr>
          <w:rFonts w:ascii="宋体" w:hAnsi="宋体" w:hint="eastAsia"/>
          <w:bCs/>
          <w:sz w:val="24"/>
        </w:rPr>
        <w:t>参选文件递交截止时间</w:t>
      </w:r>
      <w:r>
        <w:rPr>
          <w:rFonts w:ascii="宋体" w:hAnsi="宋体" w:cs="宋体" w:hint="eastAsia"/>
          <w:sz w:val="24"/>
        </w:rPr>
        <w:t>递交至比选地点，逾期恕不接受。届时请合作方派代表参加比选会。</w:t>
      </w:r>
    </w:p>
    <w:p w14:paraId="71A29E89" w14:textId="77777777" w:rsidR="00E45338" w:rsidRDefault="00000000">
      <w:pPr>
        <w:spacing w:line="360" w:lineRule="auto"/>
        <w:rPr>
          <w:rFonts w:ascii="宋体" w:hAnsi="宋体" w:cs="宋体" w:hint="eastAsia"/>
          <w:sz w:val="24"/>
        </w:rPr>
      </w:pPr>
      <w:r>
        <w:rPr>
          <w:rFonts w:ascii="宋体" w:hAnsi="宋体" w:cs="宋体" w:hint="eastAsia"/>
          <w:sz w:val="24"/>
        </w:rPr>
        <w:t>7</w:t>
      </w:r>
      <w:r>
        <w:rPr>
          <w:rFonts w:ascii="宋体" w:hAnsi="宋体" w:cs="宋体"/>
          <w:sz w:val="24"/>
        </w:rPr>
        <w:t>.</w:t>
      </w:r>
      <w:r>
        <w:rPr>
          <w:rFonts w:ascii="宋体" w:hAnsi="宋体" w:cs="宋体" w:hint="eastAsia"/>
          <w:sz w:val="24"/>
        </w:rPr>
        <w:t>本项目不属于政府采购项目，不接受质疑和投诉，合作方如有疑义，请向北京明德致信咨询有限公司提出询问。</w:t>
      </w:r>
    </w:p>
    <w:p w14:paraId="06A8D58D" w14:textId="77777777" w:rsidR="00E45338" w:rsidRDefault="00000000">
      <w:pPr>
        <w:pStyle w:val="2"/>
        <w:spacing w:before="0" w:line="360" w:lineRule="auto"/>
        <w:jc w:val="left"/>
        <w:rPr>
          <w:rFonts w:ascii="宋体" w:hAnsi="宋体" w:cs="宋体" w:hint="eastAsia"/>
          <w:bCs w:val="0"/>
          <w:sz w:val="24"/>
          <w:szCs w:val="24"/>
        </w:rPr>
      </w:pPr>
      <w:bookmarkStart w:id="33" w:name="_Toc172621728"/>
      <w:bookmarkEnd w:id="32"/>
      <w:r>
        <w:rPr>
          <w:rFonts w:ascii="宋体" w:hAnsi="宋体" w:cs="宋体" w:hint="eastAsia"/>
          <w:bCs w:val="0"/>
          <w:sz w:val="24"/>
          <w:szCs w:val="24"/>
        </w:rPr>
        <w:t>七、对本次比选提出询问，请按以下方式联系。</w:t>
      </w:r>
      <w:bookmarkEnd w:id="33"/>
    </w:p>
    <w:p w14:paraId="1615255E" w14:textId="77777777" w:rsidR="00E45338" w:rsidRDefault="00000000">
      <w:pPr>
        <w:spacing w:line="360" w:lineRule="auto"/>
        <w:rPr>
          <w:rFonts w:ascii="宋体" w:hAnsi="宋体" w:cs="宋体" w:hint="eastAsia"/>
          <w:sz w:val="24"/>
        </w:rPr>
      </w:pPr>
      <w:r>
        <w:rPr>
          <w:rFonts w:ascii="宋体" w:hAnsi="宋体" w:cs="宋体" w:hint="eastAsia"/>
          <w:sz w:val="24"/>
        </w:rPr>
        <w:t>1.比选单位信息</w:t>
      </w:r>
    </w:p>
    <w:p w14:paraId="444741E4" w14:textId="77777777" w:rsidR="00E45338" w:rsidRDefault="00000000">
      <w:pPr>
        <w:spacing w:line="360" w:lineRule="auto"/>
        <w:rPr>
          <w:rFonts w:ascii="宋体" w:hAnsi="宋体" w:cs="宋体" w:hint="eastAsia"/>
          <w:sz w:val="24"/>
        </w:rPr>
      </w:pPr>
      <w:r>
        <w:rPr>
          <w:rFonts w:ascii="宋体" w:hAnsi="宋体" w:cs="宋体" w:hint="eastAsia"/>
          <w:sz w:val="24"/>
        </w:rPr>
        <w:t>名称：中国传媒大学</w:t>
      </w:r>
    </w:p>
    <w:p w14:paraId="7CB7B140" w14:textId="77777777" w:rsidR="00E45338" w:rsidRDefault="00000000">
      <w:pPr>
        <w:spacing w:line="360" w:lineRule="auto"/>
        <w:rPr>
          <w:rFonts w:ascii="宋体" w:hAnsi="宋体" w:cs="宋体" w:hint="eastAsia"/>
          <w:sz w:val="24"/>
        </w:rPr>
      </w:pPr>
      <w:r>
        <w:rPr>
          <w:rFonts w:ascii="宋体" w:hAnsi="宋体" w:cs="宋体" w:hint="eastAsia"/>
          <w:sz w:val="24"/>
        </w:rPr>
        <w:t>地址：北京市朝阳区定福庄东街一号</w:t>
      </w:r>
    </w:p>
    <w:p w14:paraId="2E17D3E5" w14:textId="77777777" w:rsidR="00E45338" w:rsidRDefault="00000000">
      <w:pPr>
        <w:spacing w:line="360" w:lineRule="auto"/>
        <w:rPr>
          <w:rFonts w:ascii="宋体" w:hAnsi="宋体" w:cs="宋体" w:hint="eastAsia"/>
          <w:sz w:val="24"/>
        </w:rPr>
      </w:pPr>
      <w:r>
        <w:rPr>
          <w:rFonts w:ascii="宋体" w:hAnsi="宋体" w:cs="宋体" w:hint="eastAsia"/>
          <w:sz w:val="24"/>
        </w:rPr>
        <w:t>联系方式：刘老师 010-65783922</w:t>
      </w:r>
    </w:p>
    <w:p w14:paraId="6328C48B" w14:textId="77777777" w:rsidR="00E45338" w:rsidRDefault="00000000">
      <w:pPr>
        <w:spacing w:line="360" w:lineRule="auto"/>
        <w:rPr>
          <w:rFonts w:ascii="宋体" w:hAnsi="宋体" w:cs="宋体" w:hint="eastAsia"/>
          <w:sz w:val="24"/>
        </w:rPr>
      </w:pPr>
      <w:r>
        <w:rPr>
          <w:rFonts w:ascii="宋体" w:hAnsi="宋体" w:cs="宋体"/>
          <w:sz w:val="24"/>
        </w:rPr>
        <w:t>2</w:t>
      </w:r>
      <w:r>
        <w:rPr>
          <w:rFonts w:ascii="宋体" w:hAnsi="宋体" w:cs="宋体" w:hint="eastAsia"/>
          <w:sz w:val="24"/>
        </w:rPr>
        <w:t>.比选代理机构信息</w:t>
      </w:r>
    </w:p>
    <w:p w14:paraId="2E08E5DC" w14:textId="77777777" w:rsidR="00E45338" w:rsidRDefault="00000000">
      <w:pPr>
        <w:spacing w:line="360" w:lineRule="auto"/>
        <w:rPr>
          <w:rFonts w:ascii="宋体" w:hAnsi="宋体" w:cs="宋体" w:hint="eastAsia"/>
          <w:sz w:val="24"/>
        </w:rPr>
      </w:pPr>
      <w:r>
        <w:rPr>
          <w:rFonts w:ascii="宋体" w:hAnsi="宋体" w:cs="宋体" w:hint="eastAsia"/>
          <w:sz w:val="24"/>
        </w:rPr>
        <w:t>名称：北京明德致信咨询有限公司</w:t>
      </w:r>
    </w:p>
    <w:p w14:paraId="2666E8D6" w14:textId="77777777" w:rsidR="00E45338" w:rsidRDefault="00000000">
      <w:pPr>
        <w:spacing w:line="360" w:lineRule="auto"/>
        <w:rPr>
          <w:rFonts w:ascii="宋体" w:hAnsi="宋体" w:cs="宋体" w:hint="eastAsia"/>
          <w:sz w:val="24"/>
        </w:rPr>
      </w:pPr>
      <w:r>
        <w:rPr>
          <w:rFonts w:ascii="宋体" w:hAnsi="宋体" w:cs="宋体" w:hint="eastAsia"/>
          <w:sz w:val="24"/>
        </w:rPr>
        <w:t>地址：北京市海淀区学院路30号科大天工大厦B座1709室</w:t>
      </w:r>
    </w:p>
    <w:p w14:paraId="54FF3142" w14:textId="77777777" w:rsidR="00E45338" w:rsidRDefault="00000000">
      <w:pPr>
        <w:spacing w:line="360" w:lineRule="auto"/>
        <w:rPr>
          <w:rFonts w:ascii="宋体" w:hAnsi="宋体" w:cs="宋体" w:hint="eastAsia"/>
          <w:sz w:val="24"/>
        </w:rPr>
      </w:pPr>
      <w:r>
        <w:rPr>
          <w:rFonts w:ascii="宋体" w:hAnsi="宋体" w:cs="宋体" w:hint="eastAsia"/>
          <w:sz w:val="24"/>
        </w:rPr>
        <w:t>联系人：王蕾蕾、赵文宇、吕绍山</w:t>
      </w:r>
    </w:p>
    <w:p w14:paraId="5D1190CF" w14:textId="77777777" w:rsidR="00E45338" w:rsidRDefault="00000000">
      <w:pPr>
        <w:spacing w:line="360" w:lineRule="auto"/>
        <w:rPr>
          <w:rFonts w:ascii="宋体" w:hAnsi="宋体" w:cs="宋体" w:hint="eastAsia"/>
          <w:sz w:val="24"/>
        </w:rPr>
      </w:pPr>
      <w:r>
        <w:rPr>
          <w:rFonts w:ascii="宋体" w:hAnsi="宋体" w:cs="宋体" w:hint="eastAsia"/>
          <w:sz w:val="24"/>
        </w:rPr>
        <w:t>联系方式：010－</w:t>
      </w:r>
      <w:r>
        <w:rPr>
          <w:rFonts w:ascii="宋体" w:hAnsi="宋体" w:cs="宋体"/>
          <w:sz w:val="24"/>
        </w:rPr>
        <w:t>61196170</w:t>
      </w:r>
    </w:p>
    <w:p w14:paraId="05ED3B41" w14:textId="77777777" w:rsidR="00E45338" w:rsidRDefault="00000000">
      <w:pPr>
        <w:spacing w:line="360" w:lineRule="auto"/>
        <w:rPr>
          <w:rFonts w:ascii="宋体" w:hAnsi="宋体" w:cs="宋体" w:hint="eastAsia"/>
          <w:sz w:val="24"/>
        </w:rPr>
      </w:pPr>
      <w:r>
        <w:rPr>
          <w:rFonts w:ascii="宋体" w:hAnsi="宋体" w:cs="宋体" w:hint="eastAsia"/>
          <w:sz w:val="24"/>
        </w:rPr>
        <w:t>电子邮件：bjmdzx@vip.163.com</w:t>
      </w:r>
      <w:r>
        <w:rPr>
          <w:rFonts w:ascii="宋体" w:hAnsi="宋体" w:cs="宋体"/>
          <w:sz w:val="24"/>
        </w:rPr>
        <w:t xml:space="preserve"> </w:t>
      </w:r>
    </w:p>
    <w:p w14:paraId="7906EF39" w14:textId="77777777" w:rsidR="00E45338" w:rsidRDefault="00000000">
      <w:pPr>
        <w:spacing w:line="360" w:lineRule="auto"/>
        <w:ind w:firstLineChars="236" w:firstLine="496"/>
        <w:rPr>
          <w:rFonts w:asciiTheme="minorEastAsia" w:eastAsiaTheme="minorEastAsia" w:hAnsiTheme="minorEastAsia" w:hint="eastAsia"/>
          <w:sz w:val="24"/>
        </w:rPr>
      </w:pPr>
      <w:r>
        <w:br w:type="page"/>
      </w:r>
    </w:p>
    <w:p w14:paraId="1A1449E8" w14:textId="77777777" w:rsidR="00E45338" w:rsidRDefault="00000000">
      <w:pPr>
        <w:pStyle w:val="1"/>
        <w:tabs>
          <w:tab w:val="center" w:pos="4535"/>
          <w:tab w:val="left" w:pos="7155"/>
        </w:tabs>
        <w:spacing w:line="360" w:lineRule="auto"/>
        <w:rPr>
          <w:rFonts w:asciiTheme="minorEastAsia" w:eastAsiaTheme="minorEastAsia" w:hAnsiTheme="minorEastAsia" w:hint="eastAsia"/>
          <w:bCs w:val="0"/>
          <w:iCs/>
          <w:kern w:val="2"/>
          <w:sz w:val="30"/>
          <w:szCs w:val="30"/>
        </w:rPr>
      </w:pPr>
      <w:bookmarkStart w:id="34" w:name="_Toc172621729"/>
      <w:bookmarkStart w:id="35" w:name="_Toc310195691"/>
      <w:bookmarkStart w:id="36" w:name="_Toc366853855"/>
      <w:bookmarkEnd w:id="9"/>
      <w:r>
        <w:rPr>
          <w:rFonts w:asciiTheme="minorEastAsia" w:eastAsiaTheme="minorEastAsia" w:hAnsiTheme="minorEastAsia" w:hint="eastAsia"/>
          <w:bCs w:val="0"/>
          <w:iCs/>
          <w:kern w:val="2"/>
          <w:sz w:val="30"/>
          <w:szCs w:val="30"/>
        </w:rPr>
        <w:lastRenderedPageBreak/>
        <w:t>第二章 合作方须知资料表</w:t>
      </w:r>
      <w:bookmarkEnd w:id="34"/>
    </w:p>
    <w:p w14:paraId="176407D9" w14:textId="77777777" w:rsidR="00E45338" w:rsidRDefault="00000000">
      <w:pPr>
        <w:spacing w:line="360" w:lineRule="auto"/>
        <w:rPr>
          <w:rFonts w:asciiTheme="minorEastAsia" w:eastAsiaTheme="minorEastAsia" w:hAnsiTheme="minorEastAsia" w:hint="eastAsia"/>
          <w:sz w:val="24"/>
        </w:rPr>
      </w:pPr>
      <w:r>
        <w:rPr>
          <w:rFonts w:ascii="宋体" w:hAnsi="宋体" w:hint="eastAsia"/>
          <w:sz w:val="24"/>
        </w:rPr>
        <w:t>本表是关于第三章合作方须知的具体补充和修改，如有矛盾，应以本表为准。如本表和比选公告（比选邀请）中的内容有矛盾，也以本表为准。</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474"/>
      </w:tblGrid>
      <w:tr w:rsidR="00E45338" w14:paraId="3C9D1979" w14:textId="77777777">
        <w:trPr>
          <w:trHeight w:val="355"/>
          <w:jc w:val="center"/>
        </w:trPr>
        <w:tc>
          <w:tcPr>
            <w:tcW w:w="1016" w:type="dxa"/>
            <w:tcBorders>
              <w:top w:val="single" w:sz="12" w:space="0" w:color="auto"/>
            </w:tcBorders>
            <w:vAlign w:val="center"/>
          </w:tcPr>
          <w:p w14:paraId="738DDD01" w14:textId="77777777" w:rsidR="00E45338" w:rsidRDefault="00000000">
            <w:pPr>
              <w:spacing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条款号</w:t>
            </w:r>
          </w:p>
        </w:tc>
        <w:tc>
          <w:tcPr>
            <w:tcW w:w="7474" w:type="dxa"/>
            <w:tcBorders>
              <w:top w:val="single" w:sz="12" w:space="0" w:color="auto"/>
            </w:tcBorders>
            <w:vAlign w:val="center"/>
          </w:tcPr>
          <w:p w14:paraId="24647304" w14:textId="77777777" w:rsidR="00E45338" w:rsidRDefault="00000000">
            <w:pPr>
              <w:spacing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内容</w:t>
            </w:r>
          </w:p>
        </w:tc>
      </w:tr>
      <w:tr w:rsidR="00E45338" w14:paraId="2B03F14F" w14:textId="77777777">
        <w:trPr>
          <w:trHeight w:val="571"/>
          <w:jc w:val="center"/>
        </w:trPr>
        <w:tc>
          <w:tcPr>
            <w:tcW w:w="1016" w:type="dxa"/>
            <w:vAlign w:val="center"/>
          </w:tcPr>
          <w:p w14:paraId="71E7198F"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1.1</w:t>
            </w:r>
          </w:p>
        </w:tc>
        <w:tc>
          <w:tcPr>
            <w:tcW w:w="7474" w:type="dxa"/>
            <w:vAlign w:val="center"/>
          </w:tcPr>
          <w:p w14:paraId="49CC84A6" w14:textId="77777777" w:rsidR="00E45338" w:rsidRDefault="00000000">
            <w:pPr>
              <w:spacing w:line="360" w:lineRule="auto"/>
              <w:rPr>
                <w:rFonts w:ascii="宋体" w:hAnsi="宋体" w:hint="eastAsia"/>
                <w:sz w:val="24"/>
              </w:rPr>
            </w:pPr>
            <w:r>
              <w:rPr>
                <w:rFonts w:ascii="宋体" w:hAnsi="宋体" w:hint="eastAsia"/>
                <w:sz w:val="24"/>
              </w:rPr>
              <w:t>比选方：中国传媒大学</w:t>
            </w:r>
          </w:p>
          <w:p w14:paraId="4609BE54" w14:textId="77777777" w:rsidR="00E45338" w:rsidRDefault="00000000">
            <w:pPr>
              <w:spacing w:line="360" w:lineRule="auto"/>
              <w:rPr>
                <w:rFonts w:ascii="宋体" w:hAnsi="宋体" w:hint="eastAsia"/>
                <w:sz w:val="24"/>
              </w:rPr>
            </w:pPr>
            <w:r>
              <w:rPr>
                <w:rFonts w:ascii="宋体" w:hAnsi="宋体" w:hint="eastAsia"/>
                <w:sz w:val="24"/>
              </w:rPr>
              <w:t>地  址：</w:t>
            </w:r>
            <w:bookmarkStart w:id="37" w:name="_Hlk172620225"/>
            <w:r>
              <w:rPr>
                <w:rFonts w:ascii="宋体" w:hAnsi="宋体" w:hint="eastAsia"/>
                <w:sz w:val="24"/>
              </w:rPr>
              <w:t>北京市朝阳区定福庄东街一号</w:t>
            </w:r>
            <w:bookmarkEnd w:id="37"/>
          </w:p>
          <w:p w14:paraId="7ED7772D" w14:textId="77777777" w:rsidR="00E45338" w:rsidRDefault="00000000">
            <w:pPr>
              <w:spacing w:line="360" w:lineRule="auto"/>
              <w:rPr>
                <w:rFonts w:asciiTheme="minorEastAsia" w:hAnsiTheme="minorEastAsia" w:hint="eastAsia"/>
                <w:sz w:val="24"/>
              </w:rPr>
            </w:pPr>
            <w:r>
              <w:rPr>
                <w:rFonts w:ascii="宋体" w:hAnsi="宋体" w:hint="eastAsia"/>
                <w:sz w:val="24"/>
              </w:rPr>
              <w:t>比选方联系方式：</w:t>
            </w:r>
            <w:r>
              <w:rPr>
                <w:rFonts w:ascii="宋体" w:hAnsi="宋体" w:cs="宋体" w:hint="eastAsia"/>
                <w:bCs/>
                <w:sz w:val="24"/>
              </w:rPr>
              <w:t>刘老师 010-65783922</w:t>
            </w:r>
          </w:p>
        </w:tc>
      </w:tr>
      <w:tr w:rsidR="00E45338" w14:paraId="70D3A033" w14:textId="77777777">
        <w:trPr>
          <w:trHeight w:val="38"/>
          <w:jc w:val="center"/>
        </w:trPr>
        <w:tc>
          <w:tcPr>
            <w:tcW w:w="1016" w:type="dxa"/>
            <w:vAlign w:val="center"/>
          </w:tcPr>
          <w:p w14:paraId="514D3632"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1．2</w:t>
            </w:r>
          </w:p>
        </w:tc>
        <w:tc>
          <w:tcPr>
            <w:tcW w:w="7474" w:type="dxa"/>
            <w:vAlign w:val="center"/>
          </w:tcPr>
          <w:p w14:paraId="1A24F57B"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比选代理机构：北京明德致信咨询有限公司</w:t>
            </w:r>
          </w:p>
          <w:p w14:paraId="16EA36F1"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地址：北京市海淀区学院路30号科大天工大厦B座1709室</w:t>
            </w:r>
          </w:p>
          <w:p w14:paraId="324A8B6D"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电话：010－82370045</w:t>
            </w:r>
          </w:p>
        </w:tc>
      </w:tr>
      <w:tr w:rsidR="00E45338" w14:paraId="7E439D43" w14:textId="77777777">
        <w:trPr>
          <w:trHeight w:val="506"/>
          <w:jc w:val="center"/>
        </w:trPr>
        <w:tc>
          <w:tcPr>
            <w:tcW w:w="1016" w:type="dxa"/>
            <w:vAlign w:val="center"/>
          </w:tcPr>
          <w:p w14:paraId="01B5A8EF"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1.3.3</w:t>
            </w:r>
          </w:p>
        </w:tc>
        <w:tc>
          <w:tcPr>
            <w:tcW w:w="7474" w:type="dxa"/>
            <w:vAlign w:val="center"/>
          </w:tcPr>
          <w:p w14:paraId="311E9B96"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E45338" w14:paraId="62BD407E" w14:textId="77777777">
        <w:trPr>
          <w:jc w:val="center"/>
        </w:trPr>
        <w:tc>
          <w:tcPr>
            <w:tcW w:w="1016" w:type="dxa"/>
            <w:vAlign w:val="center"/>
          </w:tcPr>
          <w:p w14:paraId="02F50708"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9.1.5</w:t>
            </w:r>
          </w:p>
        </w:tc>
        <w:tc>
          <w:tcPr>
            <w:tcW w:w="7474" w:type="dxa"/>
            <w:vAlign w:val="center"/>
          </w:tcPr>
          <w:p w14:paraId="0D1B82C5" w14:textId="77777777" w:rsidR="00E45338" w:rsidRDefault="00000000">
            <w:pPr>
              <w:spacing w:line="360" w:lineRule="auto"/>
              <w:rPr>
                <w:rFonts w:ascii="宋体" w:hAnsi="宋体" w:hint="eastAsia"/>
                <w:sz w:val="24"/>
              </w:rPr>
            </w:pPr>
            <w:r>
              <w:rPr>
                <w:rFonts w:ascii="宋体" w:hAnsi="宋体" w:hint="eastAsia"/>
                <w:sz w:val="24"/>
              </w:rPr>
              <w:t>资格证明文件：</w:t>
            </w:r>
          </w:p>
          <w:p w14:paraId="73747045" w14:textId="77777777" w:rsidR="00E45338" w:rsidRDefault="00000000">
            <w:pPr>
              <w:spacing w:line="360" w:lineRule="auto"/>
              <w:rPr>
                <w:rFonts w:asciiTheme="minorEastAsia" w:eastAsiaTheme="minorEastAsia" w:hAnsiTheme="minorEastAsia" w:hint="eastAsia"/>
                <w:sz w:val="24"/>
              </w:rPr>
            </w:pPr>
            <w:r>
              <w:rPr>
                <w:rFonts w:ascii="宋体" w:hAnsi="宋体" w:hint="eastAsia"/>
                <w:sz w:val="24"/>
              </w:rPr>
              <w:t>（1）三证合一的营业执照或事业单位法人证书副本复印件（复印件须加盖公章）；</w:t>
            </w:r>
            <w:r>
              <w:rPr>
                <w:rFonts w:asciiTheme="minorEastAsia" w:eastAsiaTheme="minorEastAsia" w:hAnsiTheme="minorEastAsia"/>
                <w:sz w:val="24"/>
              </w:rPr>
              <w:t xml:space="preserve"> </w:t>
            </w:r>
          </w:p>
          <w:p w14:paraId="5503FA72"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14ABCDFE" w14:textId="77777777" w:rsidR="00E45338" w:rsidRDefault="00000000">
            <w:pPr>
              <w:spacing w:line="360" w:lineRule="auto"/>
              <w:rPr>
                <w:rFonts w:ascii="宋体" w:hAnsi="宋体" w:hint="eastAsia"/>
                <w:sz w:val="24"/>
              </w:rPr>
            </w:pPr>
            <w:r>
              <w:rPr>
                <w:rFonts w:asciiTheme="minorEastAsia" w:eastAsiaTheme="minorEastAsia" w:hAnsiTheme="minorEastAsia" w:cs="宋体" w:hint="eastAsia"/>
                <w:sz w:val="24"/>
              </w:rPr>
              <w:t>（2）法定代表人委托授权书</w:t>
            </w:r>
            <w:r>
              <w:rPr>
                <w:rFonts w:ascii="宋体" w:hAnsi="宋体"/>
                <w:sz w:val="24"/>
              </w:rPr>
              <w:t>（须加盖本单位公章）（格式）</w:t>
            </w:r>
            <w:r>
              <w:rPr>
                <w:rFonts w:ascii="宋体" w:hAnsi="宋体" w:hint="eastAsia"/>
                <w:sz w:val="24"/>
              </w:rPr>
              <w:t>；</w:t>
            </w:r>
          </w:p>
          <w:p w14:paraId="1E0A564D" w14:textId="77777777" w:rsidR="00E45338" w:rsidRDefault="00000000">
            <w:pPr>
              <w:spacing w:line="360" w:lineRule="auto"/>
              <w:rPr>
                <w:rFonts w:ascii="宋体" w:hAnsi="宋体" w:hint="eastAsia"/>
                <w:sz w:val="24"/>
              </w:rPr>
            </w:pPr>
            <w:r>
              <w:rPr>
                <w:rFonts w:ascii="宋体" w:hAnsi="宋体" w:hint="eastAsia"/>
                <w:sz w:val="24"/>
              </w:rPr>
              <w:t>注：</w:t>
            </w:r>
            <w:r>
              <w:rPr>
                <w:rFonts w:asciiTheme="minorEastAsia" w:eastAsiaTheme="minorEastAsia" w:hAnsiTheme="minorEastAsia" w:cs="宋体" w:hint="eastAsia"/>
                <w:sz w:val="24"/>
              </w:rPr>
              <w:t>法定代表人本人参与响应的需提供法定代表人身份证明书及其身份证复印件；</w:t>
            </w:r>
          </w:p>
          <w:p w14:paraId="0D9D9753"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）合作方资格声明</w:t>
            </w:r>
            <w:r>
              <w:rPr>
                <w:rFonts w:asciiTheme="minorEastAsia" w:eastAsiaTheme="minorEastAsia" w:hAnsiTheme="minorEastAsia"/>
                <w:sz w:val="24"/>
              </w:rPr>
              <w:t>（须加盖合作方公章）</w:t>
            </w:r>
            <w:r>
              <w:rPr>
                <w:rFonts w:ascii="宋体" w:hAnsi="宋体"/>
                <w:sz w:val="24"/>
              </w:rPr>
              <w:t>（格式）</w:t>
            </w:r>
          </w:p>
          <w:p w14:paraId="71C30C56"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w:t>
            </w:r>
            <w:r>
              <w:rPr>
                <w:rFonts w:asciiTheme="minorEastAsia" w:eastAsiaTheme="minorEastAsia" w:hAnsiTheme="minorEastAsia"/>
                <w:sz w:val="24"/>
              </w:rPr>
              <w:t>比选文件要求或合作方认为必要的其他资格证明文件</w:t>
            </w:r>
          </w:p>
        </w:tc>
      </w:tr>
      <w:tr w:rsidR="00E45338" w14:paraId="01FA13F3" w14:textId="77777777">
        <w:trPr>
          <w:trHeight w:val="128"/>
          <w:jc w:val="center"/>
        </w:trPr>
        <w:tc>
          <w:tcPr>
            <w:tcW w:w="1016" w:type="dxa"/>
            <w:vAlign w:val="center"/>
          </w:tcPr>
          <w:p w14:paraId="1160085A"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12.1</w:t>
            </w:r>
          </w:p>
        </w:tc>
        <w:tc>
          <w:tcPr>
            <w:tcW w:w="7474" w:type="dxa"/>
            <w:vAlign w:val="center"/>
          </w:tcPr>
          <w:p w14:paraId="2C2D31B9"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参选保证金：贰万元</w:t>
            </w:r>
          </w:p>
          <w:p w14:paraId="5CD9558E"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递交截止时间：同参选截止时间。</w:t>
            </w:r>
          </w:p>
          <w:p w14:paraId="18B41024"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交纳参选保证金形式：电汇</w:t>
            </w:r>
            <w:r>
              <w:rPr>
                <w:rFonts w:asciiTheme="minorEastAsia" w:eastAsiaTheme="minorEastAsia" w:hAnsiTheme="minorEastAsia" w:hint="eastAsia"/>
                <w:sz w:val="24"/>
              </w:rPr>
              <w:t>、</w:t>
            </w:r>
            <w:r>
              <w:rPr>
                <w:rFonts w:asciiTheme="minorEastAsia" w:eastAsiaTheme="minorEastAsia" w:hAnsiTheme="minorEastAsia"/>
                <w:sz w:val="24"/>
              </w:rPr>
              <w:t>支票、保函等非现金形式</w:t>
            </w:r>
            <w:r>
              <w:rPr>
                <w:rFonts w:asciiTheme="minorEastAsia" w:eastAsiaTheme="minorEastAsia" w:hAnsiTheme="minorEastAsia" w:hint="eastAsia"/>
                <w:sz w:val="24"/>
              </w:rPr>
              <w:t>。</w:t>
            </w:r>
            <w:r>
              <w:rPr>
                <w:rFonts w:ascii="宋体" w:hAnsi="宋体" w:hint="eastAsia"/>
                <w:b/>
                <w:bCs/>
                <w:sz w:val="24"/>
              </w:rPr>
              <w:t>为减少收取</w:t>
            </w:r>
            <w:r>
              <w:rPr>
                <w:rFonts w:ascii="宋体" w:hAnsi="宋体"/>
                <w:b/>
                <w:bCs/>
                <w:sz w:val="24"/>
              </w:rPr>
              <w:t>/退还保证金的手续，建议采用电汇</w:t>
            </w:r>
            <w:r>
              <w:rPr>
                <w:rFonts w:ascii="宋体" w:hAnsi="宋体" w:hint="eastAsia"/>
                <w:b/>
                <w:bCs/>
                <w:sz w:val="24"/>
              </w:rPr>
              <w:t>或网银转账方式缴纳保证金。</w:t>
            </w:r>
          </w:p>
          <w:p w14:paraId="4EDBE99A" w14:textId="77777777" w:rsidR="00E45338" w:rsidRDefault="00000000">
            <w:pPr>
              <w:spacing w:line="360" w:lineRule="auto"/>
              <w:rPr>
                <w:rFonts w:ascii="宋体" w:hAnsi="宋体" w:hint="eastAsia"/>
                <w:bCs/>
                <w:sz w:val="24"/>
                <w:szCs w:val="21"/>
              </w:rPr>
            </w:pPr>
            <w:r>
              <w:rPr>
                <w:rFonts w:ascii="宋体" w:hAnsi="宋体" w:hint="eastAsia"/>
                <w:bCs/>
                <w:sz w:val="24"/>
                <w:szCs w:val="21"/>
              </w:rPr>
              <w:t>公司名称：北京明德致信咨询有限公司</w:t>
            </w:r>
          </w:p>
          <w:p w14:paraId="659D9F72" w14:textId="77777777" w:rsidR="00E45338" w:rsidRDefault="00000000">
            <w:pPr>
              <w:spacing w:line="360" w:lineRule="auto"/>
              <w:rPr>
                <w:rFonts w:ascii="宋体" w:hAnsi="宋体" w:hint="eastAsia"/>
                <w:bCs/>
                <w:sz w:val="24"/>
                <w:szCs w:val="21"/>
              </w:rPr>
            </w:pPr>
            <w:r>
              <w:rPr>
                <w:rFonts w:ascii="宋体" w:hAnsi="宋体" w:hint="eastAsia"/>
                <w:bCs/>
                <w:sz w:val="24"/>
                <w:szCs w:val="21"/>
              </w:rPr>
              <w:t>开 户 行：中国工商银行股份有限公司北京东升路支行</w:t>
            </w:r>
          </w:p>
          <w:p w14:paraId="6AFAC4D5" w14:textId="77777777" w:rsidR="00E45338" w:rsidRDefault="00000000">
            <w:pPr>
              <w:spacing w:line="360" w:lineRule="auto"/>
              <w:rPr>
                <w:rFonts w:ascii="宋体" w:hAnsi="宋体" w:hint="eastAsia"/>
                <w:bCs/>
                <w:sz w:val="24"/>
                <w:szCs w:val="21"/>
              </w:rPr>
            </w:pPr>
            <w:r>
              <w:rPr>
                <w:rFonts w:ascii="宋体" w:hAnsi="宋体" w:hint="eastAsia"/>
                <w:bCs/>
                <w:sz w:val="24"/>
                <w:szCs w:val="21"/>
              </w:rPr>
              <w:t>账    号：0200 0062 1920 0492 968</w:t>
            </w:r>
          </w:p>
          <w:p w14:paraId="315E1937" w14:textId="77777777" w:rsidR="00E45338" w:rsidRDefault="00000000">
            <w:pPr>
              <w:spacing w:line="360" w:lineRule="auto"/>
              <w:rPr>
                <w:rFonts w:asciiTheme="minorEastAsia" w:eastAsiaTheme="minorEastAsia" w:hAnsiTheme="minorEastAsia" w:hint="eastAsia"/>
                <w:sz w:val="24"/>
              </w:rPr>
            </w:pPr>
            <w:r>
              <w:rPr>
                <w:rFonts w:ascii="宋体" w:hAnsi="宋体" w:hint="eastAsia"/>
                <w:b/>
                <w:bCs/>
                <w:sz w:val="24"/>
              </w:rPr>
              <w:t>注：请合作方汇款无论保证金还是标书款务必注明“项目编号+用途”</w:t>
            </w:r>
            <w:r>
              <w:rPr>
                <w:rFonts w:ascii="宋体" w:hAnsi="宋体" w:hint="eastAsia"/>
                <w:b/>
                <w:bCs/>
                <w:sz w:val="24"/>
              </w:rPr>
              <w:lastRenderedPageBreak/>
              <w:t>（比如：ZC24-0772保证金或者ZC24-0772标书款），以便财务查账及汇总。</w:t>
            </w:r>
          </w:p>
        </w:tc>
      </w:tr>
      <w:tr w:rsidR="00E45338" w14:paraId="0D6FE2EB" w14:textId="77777777">
        <w:trPr>
          <w:trHeight w:val="128"/>
          <w:jc w:val="center"/>
        </w:trPr>
        <w:tc>
          <w:tcPr>
            <w:tcW w:w="1016" w:type="dxa"/>
            <w:vAlign w:val="center"/>
          </w:tcPr>
          <w:p w14:paraId="71DBF0E5" w14:textId="77777777" w:rsidR="00E45338" w:rsidRDefault="00000000">
            <w:pPr>
              <w:spacing w:line="360" w:lineRule="auto"/>
              <w:jc w:val="center"/>
              <w:rPr>
                <w:rFonts w:asciiTheme="minorEastAsia" w:eastAsiaTheme="minorEastAsia" w:hAnsiTheme="minorEastAsia" w:hint="eastAsia"/>
                <w:sz w:val="24"/>
              </w:rPr>
            </w:pPr>
            <w:r>
              <w:rPr>
                <w:rFonts w:ascii="宋体" w:hAnsi="宋体" w:hint="eastAsia"/>
                <w:sz w:val="24"/>
              </w:rPr>
              <w:lastRenderedPageBreak/>
              <w:t>1</w:t>
            </w:r>
            <w:r>
              <w:rPr>
                <w:rFonts w:ascii="宋体" w:hAnsi="宋体"/>
                <w:sz w:val="24"/>
              </w:rPr>
              <w:t>2.5</w:t>
            </w:r>
          </w:p>
        </w:tc>
        <w:tc>
          <w:tcPr>
            <w:tcW w:w="7474" w:type="dxa"/>
            <w:vAlign w:val="center"/>
          </w:tcPr>
          <w:p w14:paraId="1DB57410" w14:textId="77777777" w:rsidR="00E45338" w:rsidRDefault="00000000">
            <w:pPr>
              <w:spacing w:line="360" w:lineRule="auto"/>
              <w:jc w:val="left"/>
              <w:rPr>
                <w:rFonts w:ascii="宋体" w:hAnsi="宋体" w:hint="eastAsia"/>
                <w:b/>
                <w:bCs/>
                <w:sz w:val="24"/>
              </w:rPr>
            </w:pPr>
            <w:r>
              <w:rPr>
                <w:rFonts w:ascii="宋体" w:hAnsi="宋体" w:hint="eastAsia"/>
                <w:b/>
                <w:bCs/>
                <w:sz w:val="24"/>
              </w:rPr>
              <w:t>中选供应商的保证金退还：</w:t>
            </w:r>
          </w:p>
          <w:p w14:paraId="55323F63" w14:textId="77777777" w:rsidR="00E45338" w:rsidRDefault="00000000">
            <w:pPr>
              <w:spacing w:line="360" w:lineRule="auto"/>
              <w:jc w:val="left"/>
              <w:rPr>
                <w:rFonts w:ascii="宋体" w:hAnsi="宋体" w:hint="eastAsia"/>
                <w:sz w:val="24"/>
              </w:rPr>
            </w:pPr>
            <w:r>
              <w:rPr>
                <w:rFonts w:ascii="宋体" w:hAnsi="宋体" w:hint="eastAsia"/>
                <w:sz w:val="24"/>
              </w:rPr>
              <w:t>合同签订后</w:t>
            </w:r>
            <w:r>
              <w:rPr>
                <w:rFonts w:ascii="宋体" w:hAnsi="宋体"/>
                <w:sz w:val="24"/>
              </w:rPr>
              <w:t>2个工作日内，请将合同扫描件发送到bjmdzx@vip.163.com邮箱办理相关备案及保证金退还手续，保证金将在合同签订的5个工作日内退回来款账户。</w:t>
            </w:r>
          </w:p>
          <w:p w14:paraId="03B68DF0" w14:textId="77777777" w:rsidR="00E45338" w:rsidRDefault="00000000">
            <w:pPr>
              <w:spacing w:line="360" w:lineRule="auto"/>
              <w:rPr>
                <w:rFonts w:asciiTheme="minorEastAsia" w:eastAsiaTheme="minorEastAsia" w:hAnsiTheme="minorEastAsia" w:hint="eastAsia"/>
                <w:b/>
                <w:sz w:val="24"/>
              </w:rPr>
            </w:pPr>
            <w:r>
              <w:rPr>
                <w:rFonts w:ascii="宋体" w:hAnsi="宋体" w:hint="eastAsia"/>
                <w:b/>
                <w:bCs/>
                <w:sz w:val="24"/>
                <w:u w:val="single"/>
              </w:rPr>
              <w:t>邮件标题格式：</w:t>
            </w:r>
            <w:r>
              <w:rPr>
                <w:rFonts w:ascii="宋体" w:hAnsi="宋体" w:hint="eastAsia"/>
                <w:sz w:val="24"/>
              </w:rPr>
              <w:t>项目编号+退还响应保证金+供应商名称+已签订合同。内附：（1）合同扫描件；（</w:t>
            </w:r>
            <w:r>
              <w:rPr>
                <w:rFonts w:ascii="宋体" w:hAnsi="宋体"/>
                <w:sz w:val="24"/>
              </w:rPr>
              <w:t>2</w:t>
            </w:r>
            <w:r>
              <w:rPr>
                <w:rFonts w:ascii="宋体" w:hAnsi="宋体" w:hint="eastAsia"/>
                <w:sz w:val="24"/>
              </w:rPr>
              <w:t>）</w:t>
            </w:r>
            <w:r>
              <w:rPr>
                <w:rFonts w:ascii="宋体" w:hAnsi="宋体"/>
                <w:sz w:val="24"/>
              </w:rPr>
              <w:t>项目编号</w:t>
            </w:r>
            <w:r>
              <w:rPr>
                <w:rFonts w:ascii="宋体" w:hAnsi="宋体" w:hint="eastAsia"/>
                <w:sz w:val="24"/>
              </w:rPr>
              <w:t>；（</w:t>
            </w:r>
            <w:r>
              <w:rPr>
                <w:rFonts w:ascii="宋体" w:hAnsi="宋体"/>
                <w:sz w:val="24"/>
              </w:rPr>
              <w:t>3</w:t>
            </w:r>
            <w:r>
              <w:rPr>
                <w:rFonts w:ascii="宋体" w:hAnsi="宋体" w:hint="eastAsia"/>
                <w:sz w:val="24"/>
              </w:rPr>
              <w:t>）成交</w:t>
            </w:r>
            <w:r>
              <w:rPr>
                <w:rFonts w:ascii="宋体" w:hAnsi="宋体"/>
                <w:sz w:val="24"/>
              </w:rPr>
              <w:t>供应商名称</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合同签订日期</w:t>
            </w:r>
            <w:r>
              <w:rPr>
                <w:rFonts w:ascii="宋体" w:hAnsi="宋体" w:hint="eastAsia"/>
                <w:sz w:val="24"/>
              </w:rPr>
              <w:t>。</w:t>
            </w:r>
          </w:p>
        </w:tc>
      </w:tr>
      <w:tr w:rsidR="00E45338" w14:paraId="7F5C5BE4" w14:textId="77777777">
        <w:trPr>
          <w:trHeight w:val="186"/>
          <w:jc w:val="center"/>
        </w:trPr>
        <w:tc>
          <w:tcPr>
            <w:tcW w:w="1016" w:type="dxa"/>
            <w:vAlign w:val="center"/>
          </w:tcPr>
          <w:p w14:paraId="186103BA"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13.1</w:t>
            </w:r>
          </w:p>
        </w:tc>
        <w:tc>
          <w:tcPr>
            <w:tcW w:w="7474" w:type="dxa"/>
            <w:vAlign w:val="center"/>
          </w:tcPr>
          <w:p w14:paraId="5CD8AC71"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参选有效期：</w:t>
            </w:r>
            <w:r>
              <w:rPr>
                <w:rFonts w:asciiTheme="minorEastAsia" w:eastAsiaTheme="minorEastAsia" w:hAnsiTheme="minorEastAsia"/>
                <w:sz w:val="24"/>
              </w:rPr>
              <w:t>90天</w:t>
            </w:r>
          </w:p>
        </w:tc>
      </w:tr>
      <w:tr w:rsidR="00E45338" w14:paraId="07F6D269" w14:textId="77777777">
        <w:trPr>
          <w:trHeight w:val="182"/>
          <w:jc w:val="center"/>
        </w:trPr>
        <w:tc>
          <w:tcPr>
            <w:tcW w:w="1016" w:type="dxa"/>
            <w:vAlign w:val="center"/>
          </w:tcPr>
          <w:p w14:paraId="153E28CD"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14.1</w:t>
            </w:r>
          </w:p>
        </w:tc>
        <w:tc>
          <w:tcPr>
            <w:tcW w:w="7474" w:type="dxa"/>
            <w:vAlign w:val="center"/>
          </w:tcPr>
          <w:p w14:paraId="0CAFF467"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sz w:val="24"/>
              </w:rPr>
              <w:t>参选文件：</w:t>
            </w:r>
            <w:r>
              <w:rPr>
                <w:rFonts w:asciiTheme="minorEastAsia" w:eastAsiaTheme="minorEastAsia" w:hAnsiTheme="minorEastAsia" w:hint="eastAsia"/>
                <w:b/>
                <w:sz w:val="24"/>
              </w:rPr>
              <w:t>正本：</w:t>
            </w:r>
            <w:r>
              <w:rPr>
                <w:rFonts w:asciiTheme="minorEastAsia" w:eastAsiaTheme="minorEastAsia" w:hAnsiTheme="minorEastAsia"/>
                <w:b/>
                <w:sz w:val="24"/>
              </w:rPr>
              <w:t>1份；副本：5份；电子版：2份。</w:t>
            </w:r>
          </w:p>
          <w:p w14:paraId="553FC22C" w14:textId="77777777" w:rsidR="00E45338" w:rsidRDefault="00000000">
            <w:pPr>
              <w:pStyle w:val="af0"/>
              <w:tabs>
                <w:tab w:val="left" w:pos="2240"/>
              </w:tabs>
              <w:spacing w:line="360" w:lineRule="auto"/>
              <w:rPr>
                <w:rFonts w:hAnsi="宋体" w:hint="eastAsia"/>
                <w:sz w:val="24"/>
                <w:szCs w:val="24"/>
              </w:rPr>
            </w:pPr>
            <w:r>
              <w:rPr>
                <w:rFonts w:hAnsi="宋体" w:hint="eastAsia"/>
                <w:sz w:val="24"/>
                <w:szCs w:val="24"/>
              </w:rPr>
              <w:t>电子版以U盘形式提交，应包括如下文档内容：</w:t>
            </w:r>
          </w:p>
          <w:p w14:paraId="0A08F904" w14:textId="77777777" w:rsidR="00E45338" w:rsidRDefault="00000000">
            <w:pPr>
              <w:pStyle w:val="af0"/>
              <w:tabs>
                <w:tab w:val="left" w:pos="2240"/>
              </w:tabs>
              <w:spacing w:line="360" w:lineRule="auto"/>
              <w:rPr>
                <w:rFonts w:hAnsi="宋体" w:hint="eastAsia"/>
                <w:sz w:val="24"/>
                <w:szCs w:val="24"/>
              </w:rPr>
            </w:pPr>
            <w:r>
              <w:rPr>
                <w:rFonts w:hAnsi="宋体" w:hint="eastAsia"/>
                <w:sz w:val="24"/>
                <w:szCs w:val="24"/>
              </w:rPr>
              <w:t>（1）</w:t>
            </w:r>
            <w:r>
              <w:rPr>
                <w:rFonts w:hAnsi="宋体" w:hint="eastAsia"/>
                <w:sz w:val="24"/>
              </w:rPr>
              <w:t>响应</w:t>
            </w:r>
            <w:r>
              <w:rPr>
                <w:rFonts w:hAnsi="宋体" w:hint="eastAsia"/>
                <w:sz w:val="24"/>
                <w:szCs w:val="24"/>
              </w:rPr>
              <w:t>文件PDF格式文件，应包含正本所有内容的清晰扫描件（含签字盖章）；</w:t>
            </w:r>
          </w:p>
          <w:p w14:paraId="1545B891" w14:textId="77777777" w:rsidR="00E45338" w:rsidRDefault="00000000">
            <w:pPr>
              <w:pStyle w:val="af0"/>
              <w:tabs>
                <w:tab w:val="left" w:pos="2240"/>
              </w:tabs>
              <w:spacing w:line="360" w:lineRule="auto"/>
              <w:rPr>
                <w:rFonts w:hAnsi="宋体" w:hint="eastAsia"/>
                <w:sz w:val="24"/>
                <w:szCs w:val="24"/>
              </w:rPr>
            </w:pPr>
            <w:r>
              <w:rPr>
                <w:rFonts w:hAnsi="宋体" w:hint="eastAsia"/>
                <w:sz w:val="24"/>
                <w:szCs w:val="24"/>
              </w:rPr>
              <w:t>（2）</w:t>
            </w:r>
            <w:r>
              <w:rPr>
                <w:rFonts w:hAnsi="宋体" w:hint="eastAsia"/>
                <w:sz w:val="24"/>
              </w:rPr>
              <w:t>响应</w:t>
            </w:r>
            <w:r>
              <w:rPr>
                <w:rFonts w:hAnsi="宋体" w:hint="eastAsia"/>
                <w:sz w:val="24"/>
                <w:szCs w:val="24"/>
              </w:rPr>
              <w:t>文件word格式可编辑版本；</w:t>
            </w:r>
          </w:p>
          <w:p w14:paraId="2EC6494D" w14:textId="77777777" w:rsidR="00E45338" w:rsidRDefault="00000000">
            <w:pPr>
              <w:spacing w:line="360" w:lineRule="auto"/>
              <w:ind w:left="78" w:hanging="78"/>
              <w:rPr>
                <w:rFonts w:asciiTheme="minorEastAsia" w:eastAsiaTheme="minorEastAsia" w:hAnsiTheme="minorEastAsia" w:hint="eastAsia"/>
                <w:sz w:val="24"/>
              </w:rPr>
            </w:pPr>
            <w:r>
              <w:rPr>
                <w:rFonts w:ascii="宋体" w:hAnsi="宋体" w:hint="eastAsia"/>
                <w:sz w:val="24"/>
              </w:rPr>
              <w:t>注意：电子文档内容和对应的正本必须完全一致，因电子文档与正本文件不一致产生的后果由供应商自行承担。</w:t>
            </w:r>
          </w:p>
        </w:tc>
      </w:tr>
      <w:tr w:rsidR="00E45338" w14:paraId="2D309B09" w14:textId="77777777">
        <w:trPr>
          <w:trHeight w:val="167"/>
          <w:jc w:val="center"/>
        </w:trPr>
        <w:tc>
          <w:tcPr>
            <w:tcW w:w="1016" w:type="dxa"/>
            <w:vAlign w:val="center"/>
          </w:tcPr>
          <w:p w14:paraId="22F2CBE8"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7474" w:type="dxa"/>
            <w:vAlign w:val="center"/>
          </w:tcPr>
          <w:p w14:paraId="57853AE0"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sz w:val="24"/>
              </w:rPr>
              <w:t>参选截止时间：详见第一章比选邀请</w:t>
            </w:r>
            <w:r>
              <w:rPr>
                <w:rFonts w:asciiTheme="minorEastAsia" w:eastAsiaTheme="minorEastAsia" w:hAnsiTheme="minorEastAsia"/>
                <w:b/>
                <w:sz w:val="24"/>
              </w:rPr>
              <w:t xml:space="preserve"> </w:t>
            </w:r>
          </w:p>
        </w:tc>
      </w:tr>
      <w:tr w:rsidR="00E45338" w14:paraId="3FBA7E76" w14:textId="77777777">
        <w:trPr>
          <w:trHeight w:val="60"/>
          <w:jc w:val="center"/>
        </w:trPr>
        <w:tc>
          <w:tcPr>
            <w:tcW w:w="1016" w:type="dxa"/>
            <w:vAlign w:val="center"/>
          </w:tcPr>
          <w:p w14:paraId="3CB8852E"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18.1</w:t>
            </w:r>
          </w:p>
        </w:tc>
        <w:tc>
          <w:tcPr>
            <w:tcW w:w="7474" w:type="dxa"/>
            <w:vAlign w:val="center"/>
          </w:tcPr>
          <w:p w14:paraId="0DDA188B"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比选时间：详见第一章比选邀请</w:t>
            </w:r>
          </w:p>
          <w:p w14:paraId="02EC5661"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参选文件递交地点、比选地点：详见第一章比选邀请</w:t>
            </w:r>
          </w:p>
        </w:tc>
      </w:tr>
      <w:tr w:rsidR="00E45338" w14:paraId="25DFBBC3" w14:textId="77777777">
        <w:trPr>
          <w:trHeight w:val="60"/>
          <w:jc w:val="center"/>
        </w:trPr>
        <w:tc>
          <w:tcPr>
            <w:tcW w:w="1016" w:type="dxa"/>
            <w:vAlign w:val="center"/>
          </w:tcPr>
          <w:p w14:paraId="709249B0" w14:textId="77777777" w:rsidR="00E45338" w:rsidRDefault="00000000">
            <w:pPr>
              <w:spacing w:line="360" w:lineRule="auto"/>
              <w:jc w:val="center"/>
              <w:rPr>
                <w:rFonts w:asciiTheme="minorEastAsia" w:eastAsiaTheme="minorEastAsia" w:hAnsiTheme="minorEastAsia" w:hint="eastAsia"/>
                <w:sz w:val="24"/>
              </w:rPr>
            </w:pPr>
            <w:r>
              <w:rPr>
                <w:rFonts w:ascii="宋体" w:hAnsi="宋体" w:hint="eastAsia"/>
                <w:sz w:val="24"/>
              </w:rPr>
              <w:t>2</w:t>
            </w:r>
            <w:r>
              <w:rPr>
                <w:rFonts w:ascii="宋体" w:hAnsi="宋体"/>
                <w:sz w:val="24"/>
              </w:rPr>
              <w:t>0.6</w:t>
            </w:r>
          </w:p>
        </w:tc>
        <w:tc>
          <w:tcPr>
            <w:tcW w:w="7474" w:type="dxa"/>
            <w:vAlign w:val="center"/>
          </w:tcPr>
          <w:p w14:paraId="3721C718" w14:textId="77777777" w:rsidR="00E45338" w:rsidRDefault="00000000">
            <w:pPr>
              <w:spacing w:line="360" w:lineRule="auto"/>
              <w:rPr>
                <w:rFonts w:asciiTheme="minorEastAsia" w:eastAsiaTheme="minorEastAsia" w:hAnsiTheme="minorEastAsia" w:hint="eastAsia"/>
                <w:sz w:val="24"/>
              </w:rPr>
            </w:pPr>
            <w:r>
              <w:rPr>
                <w:rFonts w:ascii="宋体" w:hAnsi="宋体" w:hint="eastAsia"/>
                <w:sz w:val="24"/>
              </w:rPr>
              <w:t>（3）本项目设最低限价，最低限价为</w:t>
            </w:r>
            <w:r>
              <w:rPr>
                <w:rFonts w:hint="eastAsia"/>
                <w:sz w:val="24"/>
              </w:rPr>
              <w:t>6.8</w:t>
            </w:r>
            <w:r>
              <w:rPr>
                <w:rFonts w:hint="eastAsia"/>
                <w:sz w:val="24"/>
              </w:rPr>
              <w:t>元</w:t>
            </w:r>
            <w:r>
              <w:rPr>
                <w:rFonts w:hint="eastAsia"/>
                <w:sz w:val="24"/>
              </w:rPr>
              <w:t>/</w:t>
            </w:r>
            <w:r>
              <w:rPr>
                <w:rFonts w:hint="eastAsia"/>
                <w:sz w:val="24"/>
              </w:rPr>
              <w:t>平米</w:t>
            </w:r>
            <w:r>
              <w:rPr>
                <w:rFonts w:hint="eastAsia"/>
                <w:sz w:val="24"/>
              </w:rPr>
              <w:t>/</w:t>
            </w:r>
            <w:r>
              <w:rPr>
                <w:rFonts w:hint="eastAsia"/>
                <w:sz w:val="24"/>
              </w:rPr>
              <w:t>天</w:t>
            </w:r>
            <w:r>
              <w:rPr>
                <w:rFonts w:ascii="宋体" w:hAnsi="宋体" w:hint="eastAsia"/>
                <w:sz w:val="24"/>
              </w:rPr>
              <w:t>。报价低于最低限价的参选文件将被作为无效参选处理。</w:t>
            </w:r>
          </w:p>
        </w:tc>
      </w:tr>
      <w:tr w:rsidR="00E45338" w14:paraId="6FD04316" w14:textId="77777777">
        <w:trPr>
          <w:trHeight w:val="437"/>
          <w:jc w:val="center"/>
        </w:trPr>
        <w:tc>
          <w:tcPr>
            <w:tcW w:w="1016" w:type="dxa"/>
            <w:vAlign w:val="center"/>
          </w:tcPr>
          <w:p w14:paraId="1332EBBA"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26.1</w:t>
            </w:r>
          </w:p>
        </w:tc>
        <w:tc>
          <w:tcPr>
            <w:tcW w:w="7474" w:type="dxa"/>
            <w:vAlign w:val="center"/>
          </w:tcPr>
          <w:p w14:paraId="238A07C7"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中选</w:t>
            </w:r>
            <w:r>
              <w:rPr>
                <w:rFonts w:asciiTheme="minorEastAsia" w:eastAsiaTheme="minorEastAsia" w:hAnsiTheme="minorEastAsia"/>
                <w:sz w:val="24"/>
              </w:rPr>
              <w:t>合作方须向比选代理机构按如下标准和规定交纳</w:t>
            </w:r>
            <w:r>
              <w:rPr>
                <w:rFonts w:asciiTheme="minorEastAsia" w:eastAsiaTheme="minorEastAsia" w:hAnsiTheme="minorEastAsia" w:hint="eastAsia"/>
                <w:sz w:val="24"/>
              </w:rPr>
              <w:t>中选</w:t>
            </w:r>
            <w:r>
              <w:rPr>
                <w:rFonts w:asciiTheme="minorEastAsia" w:eastAsiaTheme="minorEastAsia" w:hAnsiTheme="minorEastAsia"/>
                <w:sz w:val="24"/>
              </w:rPr>
              <w:t>服务费。</w:t>
            </w:r>
          </w:p>
          <w:p w14:paraId="01592288" w14:textId="77777777" w:rsidR="00E45338" w:rsidRDefault="00000000">
            <w:pPr>
              <w:spacing w:line="360" w:lineRule="auto"/>
              <w:rPr>
                <w:rFonts w:ascii="宋体" w:hAnsi="宋体" w:hint="eastAsia"/>
                <w:sz w:val="24"/>
              </w:rPr>
            </w:pPr>
            <w:r>
              <w:rPr>
                <w:rFonts w:ascii="宋体" w:hAnsi="宋体"/>
                <w:sz w:val="24"/>
              </w:rPr>
              <w:t>（1）</w:t>
            </w:r>
            <w:r>
              <w:rPr>
                <w:rFonts w:ascii="宋体" w:hAnsi="宋体" w:hint="eastAsia"/>
                <w:sz w:val="24"/>
              </w:rPr>
              <w:t>中选服务费以</w:t>
            </w:r>
            <w:r>
              <w:rPr>
                <w:rFonts w:ascii="宋体" w:cs="宋体" w:hint="eastAsia"/>
                <w:kern w:val="0"/>
                <w:sz w:val="24"/>
              </w:rPr>
              <w:t>中选供应商的响应报价</w:t>
            </w:r>
            <w:r>
              <w:rPr>
                <w:rFonts w:ascii="宋体" w:cs="宋体"/>
                <w:kern w:val="0"/>
                <w:sz w:val="24"/>
              </w:rPr>
              <w:t>*</w:t>
            </w:r>
            <w:r>
              <w:rPr>
                <w:rFonts w:ascii="宋体" w:cs="宋体" w:hint="eastAsia"/>
                <w:kern w:val="0"/>
                <w:sz w:val="24"/>
              </w:rPr>
              <w:t>面积</w:t>
            </w:r>
            <w:r>
              <w:rPr>
                <w:rFonts w:ascii="宋体" w:cs="宋体"/>
                <w:kern w:val="0"/>
                <w:sz w:val="24"/>
              </w:rPr>
              <w:t>*</w:t>
            </w:r>
            <w:r>
              <w:rPr>
                <w:rFonts w:ascii="宋体" w:cs="宋体" w:hint="eastAsia"/>
                <w:kern w:val="0"/>
                <w:sz w:val="24"/>
              </w:rPr>
              <w:t>合同时间</w:t>
            </w:r>
            <w:r>
              <w:rPr>
                <w:rFonts w:ascii="宋体" w:hAnsi="宋体" w:hint="eastAsia"/>
                <w:sz w:val="24"/>
              </w:rPr>
              <w:t>为</w:t>
            </w:r>
            <w:r>
              <w:rPr>
                <w:rFonts w:ascii="宋体" w:hAnsi="宋体"/>
                <w:sz w:val="24"/>
              </w:rPr>
              <w:t>收费的计算基数</w:t>
            </w:r>
            <w:r>
              <w:rPr>
                <w:rFonts w:ascii="宋体" w:hAnsi="宋体" w:hint="eastAsia"/>
                <w:sz w:val="24"/>
              </w:rPr>
              <w:t>，按差额定率累进法计算</w:t>
            </w:r>
            <w:r>
              <w:rPr>
                <w:rFonts w:ascii="宋体" w:hAnsi="宋体"/>
                <w:sz w:val="24"/>
              </w:rPr>
              <w:t>。</w:t>
            </w:r>
          </w:p>
          <w:p w14:paraId="538E6896" w14:textId="77777777" w:rsidR="00E45338" w:rsidRDefault="00000000">
            <w:pPr>
              <w:widowControl/>
              <w:spacing w:line="360" w:lineRule="auto"/>
              <w:rPr>
                <w:rFonts w:ascii="宋体" w:hAnsi="宋体" w:hint="eastAsia"/>
                <w:sz w:val="24"/>
              </w:rPr>
            </w:pPr>
            <w:r>
              <w:rPr>
                <w:rFonts w:ascii="宋体" w:hAnsi="宋体"/>
                <w:sz w:val="24"/>
              </w:rPr>
              <w:t>（2）代理机构</w:t>
            </w:r>
            <w:r>
              <w:rPr>
                <w:rFonts w:ascii="宋体" w:hAnsi="宋体" w:hint="eastAsia"/>
                <w:sz w:val="24"/>
              </w:rPr>
              <w:t>参照原</w:t>
            </w:r>
            <w:r>
              <w:rPr>
                <w:rFonts w:ascii="宋体" w:hAnsi="宋体"/>
                <w:sz w:val="24"/>
              </w:rPr>
              <w:t>计价格[2002]1980号文、</w:t>
            </w:r>
            <w:r>
              <w:rPr>
                <w:rFonts w:ascii="宋体" w:hAnsi="宋体"/>
                <w:kern w:val="0"/>
                <w:sz w:val="24"/>
              </w:rPr>
              <w:t>发改办价格[2003]857号文及发改</w:t>
            </w:r>
            <w:r>
              <w:rPr>
                <w:rFonts w:ascii="宋体" w:hAnsi="宋体" w:hint="eastAsia"/>
                <w:kern w:val="0"/>
                <w:sz w:val="24"/>
              </w:rPr>
              <w:t>办</w:t>
            </w:r>
            <w:r>
              <w:rPr>
                <w:rFonts w:ascii="宋体" w:hAnsi="宋体"/>
                <w:kern w:val="0"/>
                <w:sz w:val="24"/>
              </w:rPr>
              <w:t>价格</w:t>
            </w:r>
            <w:r>
              <w:rPr>
                <w:rFonts w:ascii="宋体" w:hAnsi="宋体"/>
                <w:sz w:val="24"/>
              </w:rPr>
              <w:t>[2011]534</w:t>
            </w:r>
            <w:r>
              <w:rPr>
                <w:rFonts w:ascii="宋体" w:hAnsi="宋体"/>
                <w:kern w:val="0"/>
                <w:sz w:val="24"/>
              </w:rPr>
              <w:t>号文有关规定</w:t>
            </w:r>
            <w:r>
              <w:rPr>
                <w:rFonts w:ascii="宋体" w:hAnsi="宋体" w:hint="eastAsia"/>
                <w:kern w:val="0"/>
                <w:sz w:val="24"/>
              </w:rPr>
              <w:t>（具体费率见下表）下浮2</w:t>
            </w:r>
            <w:r>
              <w:rPr>
                <w:rFonts w:ascii="宋体" w:hAnsi="宋体"/>
                <w:kern w:val="0"/>
                <w:sz w:val="24"/>
              </w:rPr>
              <w:t>0</w:t>
            </w:r>
            <w:r>
              <w:rPr>
                <w:rFonts w:ascii="宋体" w:hAnsi="宋体" w:hint="eastAsia"/>
                <w:kern w:val="0"/>
                <w:sz w:val="24"/>
              </w:rPr>
              <w:t>%</w:t>
            </w:r>
            <w:r>
              <w:rPr>
                <w:rFonts w:ascii="宋体" w:hAnsi="宋体"/>
                <w:kern w:val="0"/>
                <w:sz w:val="24"/>
              </w:rPr>
              <w:t>向</w:t>
            </w:r>
            <w:r>
              <w:rPr>
                <w:rFonts w:ascii="宋体" w:hAnsi="宋体" w:hint="eastAsia"/>
                <w:kern w:val="0"/>
                <w:sz w:val="24"/>
              </w:rPr>
              <w:t>成交</w:t>
            </w:r>
            <w:r>
              <w:rPr>
                <w:rFonts w:ascii="宋体" w:hAnsi="宋体"/>
                <w:kern w:val="0"/>
                <w:sz w:val="24"/>
              </w:rPr>
              <w:t>供应商收取</w:t>
            </w:r>
            <w:r>
              <w:rPr>
                <w:rFonts w:ascii="宋体" w:hAnsi="宋体" w:hint="eastAsia"/>
                <w:sz w:val="24"/>
              </w:rPr>
              <w:t>成交</w:t>
            </w:r>
            <w:r>
              <w:rPr>
                <w:rFonts w:ascii="宋体" w:hAnsi="宋体"/>
                <w:sz w:val="24"/>
              </w:rPr>
              <w:t>服务费用。</w:t>
            </w:r>
          </w:p>
          <w:p w14:paraId="194F30A4" w14:textId="77777777" w:rsidR="00E45338" w:rsidRDefault="00000000">
            <w:pPr>
              <w:pStyle w:val="affffff1"/>
              <w:ind w:firstLine="480"/>
              <w:rPr>
                <w:rFonts w:ascii="宋体" w:hAnsi="宋体" w:hint="eastAsia"/>
                <w:szCs w:val="24"/>
              </w:rPr>
            </w:pPr>
            <w:r>
              <w:rPr>
                <w:rFonts w:ascii="宋体" w:hAnsi="宋体"/>
                <w:noProof/>
                <w:szCs w:val="24"/>
              </w:rPr>
              <w:lastRenderedPageBreak/>
              <w:drawing>
                <wp:inline distT="0" distB="0" distL="0" distR="0" wp14:anchorId="3F90B830" wp14:editId="2DF6CF92">
                  <wp:extent cx="4298950" cy="2603500"/>
                  <wp:effectExtent l="0" t="0" r="6350" b="6350"/>
                  <wp:docPr id="6014394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39400" name="图片 1"/>
                          <pic:cNvPicPr>
                            <a:picLocks noChangeAspect="1"/>
                          </pic:cNvPicPr>
                        </pic:nvPicPr>
                        <pic:blipFill>
                          <a:blip r:embed="rId10"/>
                          <a:stretch>
                            <a:fillRect/>
                          </a:stretch>
                        </pic:blipFill>
                        <pic:spPr>
                          <a:xfrm>
                            <a:off x="0" y="0"/>
                            <a:ext cx="4306079" cy="2607576"/>
                          </a:xfrm>
                          <a:prstGeom prst="rect">
                            <a:avLst/>
                          </a:prstGeom>
                        </pic:spPr>
                      </pic:pic>
                    </a:graphicData>
                  </a:graphic>
                </wp:inline>
              </w:drawing>
            </w:r>
          </w:p>
          <w:p w14:paraId="0E09C2F9" w14:textId="77777777" w:rsidR="00E45338" w:rsidRDefault="00000000">
            <w:pPr>
              <w:spacing w:line="360" w:lineRule="auto"/>
              <w:rPr>
                <w:rFonts w:ascii="宋体" w:hAnsi="宋体" w:hint="eastAsia"/>
                <w:sz w:val="24"/>
              </w:rPr>
            </w:pPr>
            <w:r>
              <w:rPr>
                <w:rFonts w:ascii="宋体" w:hAnsi="宋体"/>
                <w:sz w:val="24"/>
              </w:rPr>
              <w:t>（3）</w:t>
            </w:r>
            <w:r>
              <w:rPr>
                <w:rFonts w:ascii="宋体" w:hAnsi="宋体" w:hint="eastAsia"/>
                <w:sz w:val="24"/>
              </w:rPr>
              <w:t>中选</w:t>
            </w:r>
            <w:r>
              <w:rPr>
                <w:rFonts w:ascii="宋体" w:hAnsi="宋体"/>
                <w:sz w:val="24"/>
              </w:rPr>
              <w:t>服务费的交纳方式：</w:t>
            </w:r>
          </w:p>
          <w:p w14:paraId="27897132" w14:textId="77777777" w:rsidR="00E45338" w:rsidRDefault="00000000">
            <w:pPr>
              <w:spacing w:line="360" w:lineRule="auto"/>
              <w:ind w:firstLine="480"/>
              <w:rPr>
                <w:rFonts w:ascii="宋体" w:hAnsi="宋体" w:hint="eastAsia"/>
                <w:sz w:val="24"/>
              </w:rPr>
            </w:pPr>
            <w:r>
              <w:rPr>
                <w:rFonts w:ascii="宋体" w:hAnsi="宋体"/>
                <w:sz w:val="24"/>
              </w:rPr>
              <w:t>在</w:t>
            </w:r>
            <w:r>
              <w:rPr>
                <w:rFonts w:ascii="宋体" w:hAnsi="宋体" w:hint="eastAsia"/>
                <w:sz w:val="24"/>
              </w:rPr>
              <w:t>参选</w:t>
            </w:r>
            <w:r>
              <w:rPr>
                <w:rFonts w:ascii="宋体" w:hAnsi="宋体"/>
                <w:sz w:val="24"/>
              </w:rPr>
              <w:t>时，</w:t>
            </w:r>
            <w:r>
              <w:rPr>
                <w:rFonts w:ascii="宋体" w:hAnsi="宋体" w:hint="eastAsia"/>
                <w:sz w:val="24"/>
              </w:rPr>
              <w:t>供应商</w:t>
            </w:r>
            <w:r>
              <w:rPr>
                <w:rFonts w:ascii="宋体" w:hAnsi="宋体"/>
                <w:sz w:val="24"/>
              </w:rPr>
              <w:t>向代理机构送交</w:t>
            </w:r>
            <w:r>
              <w:rPr>
                <w:rFonts w:ascii="宋体" w:hAnsi="宋体" w:hint="eastAsia"/>
                <w:sz w:val="24"/>
              </w:rPr>
              <w:t>中选</w:t>
            </w:r>
            <w:r>
              <w:rPr>
                <w:rFonts w:ascii="宋体" w:hAnsi="宋体"/>
                <w:sz w:val="24"/>
              </w:rPr>
              <w:t>服务费承诺书。</w:t>
            </w:r>
            <w:r>
              <w:rPr>
                <w:rFonts w:ascii="宋体" w:hAnsi="宋体" w:hint="eastAsia"/>
                <w:sz w:val="24"/>
              </w:rPr>
              <w:t>中选</w:t>
            </w:r>
            <w:r>
              <w:rPr>
                <w:rFonts w:ascii="宋体" w:hAnsi="宋体"/>
                <w:sz w:val="24"/>
              </w:rPr>
              <w:t>供应商在领取</w:t>
            </w:r>
            <w:r>
              <w:rPr>
                <w:rFonts w:ascii="宋体" w:hAnsi="宋体" w:hint="eastAsia"/>
                <w:sz w:val="24"/>
              </w:rPr>
              <w:t>中选</w:t>
            </w:r>
            <w:r>
              <w:rPr>
                <w:rFonts w:ascii="宋体" w:hAnsi="宋体"/>
                <w:sz w:val="24"/>
              </w:rPr>
              <w:t>通知书时一次向代理机构交纳</w:t>
            </w:r>
            <w:r>
              <w:rPr>
                <w:rFonts w:ascii="宋体" w:hAnsi="宋体" w:hint="eastAsia"/>
                <w:sz w:val="24"/>
              </w:rPr>
              <w:t>全部中选</w:t>
            </w:r>
            <w:r>
              <w:rPr>
                <w:rFonts w:ascii="宋体" w:hAnsi="宋体"/>
                <w:sz w:val="24"/>
              </w:rPr>
              <w:t>服务费。</w:t>
            </w:r>
          </w:p>
          <w:p w14:paraId="5EC8617B" w14:textId="77777777" w:rsidR="00E45338" w:rsidRDefault="00000000">
            <w:pPr>
              <w:spacing w:line="360" w:lineRule="auto"/>
              <w:rPr>
                <w:rFonts w:ascii="宋体" w:hAnsi="宋体" w:hint="eastAsia"/>
                <w:bCs/>
                <w:sz w:val="24"/>
                <w:szCs w:val="21"/>
              </w:rPr>
            </w:pPr>
            <w:r>
              <w:rPr>
                <w:rFonts w:ascii="宋体" w:hAnsi="宋体" w:hint="eastAsia"/>
                <w:bCs/>
                <w:sz w:val="24"/>
                <w:szCs w:val="21"/>
              </w:rPr>
              <w:t>公司名称：北京明德致信咨询有限公司</w:t>
            </w:r>
          </w:p>
          <w:p w14:paraId="48508F1D" w14:textId="77777777" w:rsidR="00E45338" w:rsidRDefault="00000000">
            <w:pPr>
              <w:spacing w:line="360" w:lineRule="auto"/>
              <w:rPr>
                <w:rFonts w:ascii="宋体" w:hAnsi="宋体" w:hint="eastAsia"/>
                <w:bCs/>
                <w:sz w:val="24"/>
                <w:szCs w:val="21"/>
              </w:rPr>
            </w:pPr>
            <w:r>
              <w:rPr>
                <w:rFonts w:ascii="宋体" w:hAnsi="宋体" w:hint="eastAsia"/>
                <w:bCs/>
                <w:sz w:val="24"/>
                <w:szCs w:val="21"/>
              </w:rPr>
              <w:t>开 户 行：中国工商银行股份有限公司北京东升路支行</w:t>
            </w:r>
          </w:p>
          <w:p w14:paraId="558F26CC" w14:textId="77777777" w:rsidR="00E45338" w:rsidRDefault="00000000">
            <w:pPr>
              <w:spacing w:line="360" w:lineRule="auto"/>
              <w:rPr>
                <w:rFonts w:ascii="宋体" w:hAnsi="宋体" w:hint="eastAsia"/>
                <w:bCs/>
                <w:sz w:val="24"/>
                <w:szCs w:val="21"/>
              </w:rPr>
            </w:pPr>
            <w:r>
              <w:rPr>
                <w:rFonts w:ascii="宋体" w:hAnsi="宋体" w:hint="eastAsia"/>
                <w:bCs/>
                <w:sz w:val="24"/>
                <w:szCs w:val="21"/>
              </w:rPr>
              <w:t>账    号：0200 0062 1920 0492 968</w:t>
            </w:r>
          </w:p>
        </w:tc>
      </w:tr>
    </w:tbl>
    <w:p w14:paraId="23AAA12C" w14:textId="77777777" w:rsidR="00E45338" w:rsidRDefault="00000000">
      <w:pPr>
        <w:widowControl/>
        <w:jc w:val="left"/>
        <w:rPr>
          <w:b/>
          <w:bCs/>
          <w:kern w:val="44"/>
        </w:rPr>
      </w:pPr>
      <w:r>
        <w:lastRenderedPageBreak/>
        <w:br w:type="page"/>
      </w:r>
    </w:p>
    <w:p w14:paraId="63F5EA53" w14:textId="77777777" w:rsidR="00E45338" w:rsidRDefault="00000000">
      <w:pPr>
        <w:pStyle w:val="1"/>
        <w:spacing w:line="360" w:lineRule="auto"/>
        <w:rPr>
          <w:rFonts w:asciiTheme="minorEastAsia" w:eastAsiaTheme="minorEastAsia" w:hAnsiTheme="minorEastAsia" w:hint="eastAsia"/>
          <w:sz w:val="30"/>
          <w:szCs w:val="30"/>
        </w:rPr>
      </w:pPr>
      <w:bookmarkStart w:id="38" w:name="_Toc172621730"/>
      <w:r>
        <w:rPr>
          <w:rFonts w:asciiTheme="minorEastAsia" w:eastAsiaTheme="minorEastAsia" w:hAnsiTheme="minorEastAsia" w:hint="eastAsia"/>
          <w:sz w:val="30"/>
          <w:szCs w:val="30"/>
        </w:rPr>
        <w:lastRenderedPageBreak/>
        <w:t>第三章 合作方须知</w:t>
      </w:r>
      <w:bookmarkEnd w:id="38"/>
    </w:p>
    <w:p w14:paraId="6C2B6E15" w14:textId="77777777" w:rsidR="00E45338" w:rsidRDefault="00000000">
      <w:pPr>
        <w:pStyle w:val="3"/>
        <w:spacing w:before="0" w:after="0"/>
        <w:ind w:left="0"/>
        <w:jc w:val="left"/>
        <w:rPr>
          <w:rFonts w:hint="eastAsia"/>
          <w:sz w:val="24"/>
          <w:szCs w:val="24"/>
        </w:rPr>
      </w:pPr>
      <w:bookmarkStart w:id="39" w:name="_Toc172621731"/>
      <w:r>
        <w:rPr>
          <w:rFonts w:hint="eastAsia"/>
          <w:sz w:val="24"/>
          <w:szCs w:val="24"/>
        </w:rPr>
        <w:t>一、说明</w:t>
      </w:r>
      <w:bookmarkEnd w:id="39"/>
    </w:p>
    <w:p w14:paraId="592B061A" w14:textId="77777777" w:rsidR="00E45338" w:rsidRDefault="00000000">
      <w:pPr>
        <w:pStyle w:val="3"/>
        <w:spacing w:before="0" w:after="0"/>
        <w:ind w:left="0"/>
        <w:jc w:val="left"/>
        <w:rPr>
          <w:rFonts w:hint="eastAsia"/>
          <w:sz w:val="24"/>
          <w:szCs w:val="24"/>
        </w:rPr>
      </w:pPr>
      <w:bookmarkStart w:id="40" w:name="_Toc172621732"/>
      <w:r>
        <w:rPr>
          <w:sz w:val="24"/>
          <w:szCs w:val="24"/>
        </w:rPr>
        <w:t xml:space="preserve">1. </w:t>
      </w:r>
      <w:r>
        <w:rPr>
          <w:rFonts w:hint="eastAsia"/>
          <w:sz w:val="24"/>
          <w:szCs w:val="24"/>
        </w:rPr>
        <w:t>比选方、比选代理机构及合格的合作方</w:t>
      </w:r>
      <w:bookmarkEnd w:id="40"/>
    </w:p>
    <w:p w14:paraId="6295F1A1"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比选方：指依法进行本次比选活动中的国家机关、事业单位、团体组织。</w:t>
      </w:r>
    </w:p>
    <w:p w14:paraId="2D6393B1"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比选代理机构：受比选方委托，组织本次比选活动的比选代理机构。</w:t>
      </w:r>
    </w:p>
    <w:p w14:paraId="6025BDD9" w14:textId="77777777" w:rsidR="00E45338" w:rsidRDefault="00000000">
      <w:pPr>
        <w:numPr>
          <w:ilvl w:val="1"/>
          <w:numId w:val="3"/>
        </w:num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 xml:space="preserve"> 合格的合作方</w:t>
      </w:r>
    </w:p>
    <w:p w14:paraId="22F111CA"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比选</w:t>
      </w:r>
      <w:r>
        <w:rPr>
          <w:rFonts w:asciiTheme="minorEastAsia" w:eastAsiaTheme="minorEastAsia" w:hAnsiTheme="minorEastAsia"/>
          <w:sz w:val="24"/>
        </w:rPr>
        <w:t>邀请中“合作方资格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154431B3"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1.3.2合作方必须向比选</w:t>
      </w:r>
      <w:r>
        <w:rPr>
          <w:rFonts w:asciiTheme="minorEastAsia" w:eastAsiaTheme="minorEastAsia" w:hAnsiTheme="minorEastAsia" w:hint="eastAsia"/>
          <w:sz w:val="24"/>
        </w:rPr>
        <w:t>机构</w:t>
      </w:r>
      <w:r>
        <w:rPr>
          <w:rFonts w:asciiTheme="minorEastAsia" w:eastAsiaTheme="minorEastAsia" w:hAnsiTheme="minorEastAsia"/>
          <w:sz w:val="24"/>
        </w:rPr>
        <w:t>购买比选文件并登记备案，未经向</w:t>
      </w:r>
      <w:r>
        <w:rPr>
          <w:rFonts w:asciiTheme="minorEastAsia" w:eastAsiaTheme="minorEastAsia" w:hAnsiTheme="minorEastAsia" w:hint="eastAsia"/>
          <w:sz w:val="24"/>
        </w:rPr>
        <w:t>比选代理机构</w:t>
      </w:r>
      <w:r>
        <w:rPr>
          <w:rFonts w:asciiTheme="minorEastAsia" w:eastAsiaTheme="minorEastAsia" w:hAnsiTheme="minorEastAsia"/>
          <w:sz w:val="24"/>
        </w:rPr>
        <w:t>购买比选文件并登记备案的潜在合作方均无资格参加本次参选。</w:t>
      </w:r>
    </w:p>
    <w:p w14:paraId="74336628"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w:t>
      </w:r>
      <w:r>
        <w:rPr>
          <w:rFonts w:ascii="宋体" w:hAnsi="宋体" w:hint="eastAsia"/>
          <w:sz w:val="24"/>
        </w:rPr>
        <w:t>如合作方须知资料表中允许联合体，对联合体规定如下：</w:t>
      </w:r>
    </w:p>
    <w:p w14:paraId="72E30D55"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1.3.3.1两个以上合作方可以组成一个参选联合体，以一个合作方的身份参选。</w:t>
      </w:r>
    </w:p>
    <w:p w14:paraId="0B835903"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1.3.3.2联合体各方均应符合《中华人民共和国政府采购法》第二十二条规定的条件。</w:t>
      </w:r>
    </w:p>
    <w:p w14:paraId="48FA878E"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1.3.3.3比选方根据比选项目对合作方的特殊要求，联合体中至少应当有一方符合其规定。</w:t>
      </w:r>
    </w:p>
    <w:p w14:paraId="4E2F26A8"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1.3.3.4联合体各方应签订共同参选协议，明确约定联合体各方承担的工作和相应的责任，并将共同参选协议连同参选文件一并提交比选单位。</w:t>
      </w:r>
    </w:p>
    <w:p w14:paraId="01EACD3B"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1.3.3.5联合体各方签订共同参选协议后，不得再以自己名义单独在同一项目中参选，也不得组成新的联合体参加同一项目参选。</w:t>
      </w:r>
    </w:p>
    <w:p w14:paraId="27D00DE0"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1.3.3.7联合体各方在同一比选项目中以自己名义单独参选或者参加其他联合体参选的，相关参选均无效。</w:t>
      </w:r>
    </w:p>
    <w:p w14:paraId="73B1221E"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1.3.3.8对联合体参选的其他资格要求见合作方须知资料表。</w:t>
      </w:r>
    </w:p>
    <w:p w14:paraId="6D76BE46" w14:textId="77777777" w:rsidR="00E45338" w:rsidRDefault="00000000">
      <w:pPr>
        <w:tabs>
          <w:tab w:val="left" w:pos="4725"/>
        </w:tabs>
        <w:adjustRightInd w:val="0"/>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1.3.4 </w:t>
      </w:r>
      <w:r>
        <w:rPr>
          <w:rFonts w:asciiTheme="minorEastAsia" w:eastAsiaTheme="minorEastAsia" w:hAnsiTheme="minorEastAsia" w:hint="eastAsia"/>
          <w:sz w:val="24"/>
        </w:rPr>
        <w:t>合作方信用信息</w:t>
      </w:r>
    </w:p>
    <w:p w14:paraId="7F6E7A7D" w14:textId="77777777" w:rsidR="00E45338"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11"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4C5DFF60" w14:textId="77777777" w:rsidR="00E45338"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信用信息查询记录和证据留存的具体方式：以网站截图打印稿形式留存。</w:t>
      </w:r>
    </w:p>
    <w:p w14:paraId="4D1AEA5A" w14:textId="77777777" w:rsidR="00E45338"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查询截止时点：比选代理机构于比选日期当天查询。</w:t>
      </w:r>
    </w:p>
    <w:p w14:paraId="1C9D6ECA" w14:textId="77777777" w:rsidR="00E45338"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如合作方为“信用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w:t>
      </w:r>
      <w:r>
        <w:rPr>
          <w:rFonts w:asciiTheme="minorEastAsia" w:eastAsiaTheme="minorEastAsia" w:hAnsiTheme="minorEastAsia"/>
          <w:sz w:val="24"/>
        </w:rPr>
        <w:lastRenderedPageBreak/>
        <w:t>行人或重大税收违法案件当事人名单的合作方，</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的合作方（处罚决定规定的时间和地域范围内），则其参选将被拒绝。</w:t>
      </w:r>
    </w:p>
    <w:p w14:paraId="5EB00B08" w14:textId="77777777" w:rsidR="00E45338" w:rsidRDefault="00000000">
      <w:pPr>
        <w:spacing w:line="360" w:lineRule="auto"/>
        <w:ind w:rightChars="50" w:right="105"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两个以上的自然人、法人或者其他组织组成一个联合体，以一个合作方的身份共同参加比选活动的，应当对所有联合体成员进行信用记录查询，联合体成员存在不良信用记录的，视同联合体存在不良信用记录。</w:t>
      </w:r>
    </w:p>
    <w:p w14:paraId="22A40EF8" w14:textId="77777777" w:rsidR="00E45338" w:rsidRDefault="00000000">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hint="eastAsia"/>
          <w:sz w:val="24"/>
        </w:rPr>
      </w:pPr>
      <w:r>
        <w:rPr>
          <w:rFonts w:asciiTheme="minorEastAsia" w:eastAsiaTheme="minorEastAsia" w:hAnsiTheme="minorEastAsia" w:hint="eastAsia"/>
          <w:sz w:val="24"/>
        </w:rPr>
        <w:t>凡受托为本项目/分包比选标的进行设计、编制规范和其他文件</w:t>
      </w:r>
      <w:r>
        <w:rPr>
          <w:rFonts w:ascii="宋体" w:hAnsi="宋体" w:hint="eastAsia"/>
          <w:sz w:val="24"/>
          <w:szCs w:val="21"/>
        </w:rPr>
        <w:t>或者项目管理、监理、检测等服务的合作方</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不得再参加该项目/分包的其他比选活动</w:t>
      </w:r>
      <w:r>
        <w:rPr>
          <w:rFonts w:asciiTheme="minorEastAsia" w:eastAsiaTheme="minorEastAsia" w:hAnsiTheme="minorEastAsia" w:hint="eastAsia"/>
          <w:sz w:val="24"/>
        </w:rPr>
        <w:t>。</w:t>
      </w:r>
    </w:p>
    <w:p w14:paraId="0ADF0A80" w14:textId="77777777" w:rsidR="00E45338" w:rsidRDefault="00000000">
      <w:pPr>
        <w:numPr>
          <w:ilvl w:val="1"/>
          <w:numId w:val="3"/>
        </w:numPr>
        <w:tabs>
          <w:tab w:val="left" w:pos="8460"/>
        </w:tabs>
        <w:spacing w:line="360" w:lineRule="auto"/>
        <w:ind w:left="0" w:firstLine="0"/>
        <w:rPr>
          <w:rFonts w:asciiTheme="minorEastAsia" w:eastAsiaTheme="minorEastAsia" w:hAnsiTheme="minorEastAsia" w:hint="eastAsia"/>
          <w:sz w:val="24"/>
        </w:rPr>
      </w:pPr>
      <w:r>
        <w:rPr>
          <w:rFonts w:asciiTheme="minorEastAsia" w:eastAsiaTheme="minorEastAsia" w:hAnsiTheme="minorEastAsia" w:hint="eastAsia"/>
          <w:sz w:val="24"/>
        </w:rPr>
        <w:t>凡在法律或财务上不能独立合法经营，或在法律或财务上不能独立于本项目比选单位的任何机构，不得参加参选。</w:t>
      </w:r>
    </w:p>
    <w:p w14:paraId="29A29224" w14:textId="77777777" w:rsidR="00E45338" w:rsidRDefault="00000000">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hint="eastAsia"/>
          <w:sz w:val="24"/>
        </w:rPr>
      </w:pPr>
      <w:r>
        <w:rPr>
          <w:rFonts w:asciiTheme="minorEastAsia" w:eastAsiaTheme="minorEastAsia" w:hAnsiTheme="minorEastAsia" w:hint="eastAsia"/>
          <w:sz w:val="24"/>
        </w:rPr>
        <w:t>合作方在参选过程中不得向比选方和比选代理机构提供、给予任何有价值的物品，一经发现，其合作方资格将被取消。</w:t>
      </w:r>
    </w:p>
    <w:p w14:paraId="5CCD270C"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1.7比选方和比选代理机构在任何时候发现合作方以他人名义参选、相互串通参选，合作方提交的参选文件中提交虚假资料或失实资料的，或者以其他方式弄虚作假的，其参选将被拒绝并没收其参选保证金，并视情况依法追究责任。</w:t>
      </w:r>
    </w:p>
    <w:p w14:paraId="455FEB80"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比选单位负责人为同一人或者存在直接控股、管理关系的不同合作方，不得同时参加同一合同项下的比选活动；</w:t>
      </w:r>
      <w:r>
        <w:rPr>
          <w:rFonts w:ascii="宋体" w:hAnsi="宋体" w:hint="eastAsia"/>
          <w:sz w:val="24"/>
        </w:rPr>
        <w:t>本项目的比选代理机构及其分支机构不得参加本项目的参选或者代理参选。</w:t>
      </w:r>
    </w:p>
    <w:p w14:paraId="0BDA55CF" w14:textId="77777777" w:rsidR="00E45338" w:rsidRDefault="00000000">
      <w:pPr>
        <w:pStyle w:val="3"/>
        <w:spacing w:before="0" w:after="0"/>
        <w:ind w:left="0"/>
        <w:jc w:val="left"/>
        <w:rPr>
          <w:rFonts w:hint="eastAsia"/>
          <w:sz w:val="24"/>
          <w:szCs w:val="24"/>
        </w:rPr>
      </w:pPr>
      <w:bookmarkStart w:id="41" w:name="_Toc172621733"/>
      <w:r>
        <w:rPr>
          <w:sz w:val="24"/>
          <w:szCs w:val="24"/>
        </w:rPr>
        <w:t xml:space="preserve">2. </w:t>
      </w:r>
      <w:r>
        <w:rPr>
          <w:rFonts w:hint="eastAsia"/>
          <w:sz w:val="24"/>
          <w:szCs w:val="24"/>
        </w:rPr>
        <w:t>资金来源</w:t>
      </w:r>
      <w:bookmarkEnd w:id="41"/>
    </w:p>
    <w:p w14:paraId="521AA48A" w14:textId="77777777" w:rsidR="00E45338" w:rsidRDefault="00000000">
      <w:pPr>
        <w:spacing w:line="360" w:lineRule="auto"/>
        <w:ind w:firstLine="2"/>
        <w:rPr>
          <w:rFonts w:asciiTheme="minorEastAsia" w:eastAsiaTheme="minorEastAsia" w:hAnsiTheme="minorEastAsia" w:hint="eastAsia"/>
          <w:sz w:val="24"/>
        </w:rPr>
      </w:pPr>
      <w:r>
        <w:rPr>
          <w:rFonts w:asciiTheme="minorEastAsia" w:eastAsiaTheme="minorEastAsia" w:hAnsiTheme="minorEastAsia"/>
          <w:sz w:val="24"/>
        </w:rPr>
        <w:t>2.1本比选</w:t>
      </w:r>
      <w:r>
        <w:rPr>
          <w:rFonts w:asciiTheme="minorEastAsia" w:eastAsiaTheme="minorEastAsia" w:hAnsiTheme="minorEastAsia" w:hint="eastAsia"/>
          <w:sz w:val="24"/>
        </w:rPr>
        <w:t>项目资金由合作方出具</w:t>
      </w:r>
      <w:r>
        <w:rPr>
          <w:rFonts w:asciiTheme="minorEastAsia" w:eastAsiaTheme="minorEastAsia" w:hAnsiTheme="minorEastAsia"/>
          <w:sz w:val="24"/>
        </w:rPr>
        <w:t>。</w:t>
      </w:r>
    </w:p>
    <w:p w14:paraId="632720C4" w14:textId="77777777" w:rsidR="00E45338" w:rsidRDefault="00000000">
      <w:pPr>
        <w:pStyle w:val="3"/>
        <w:spacing w:before="0" w:after="0"/>
        <w:ind w:left="0"/>
        <w:jc w:val="left"/>
        <w:rPr>
          <w:rFonts w:hint="eastAsia"/>
          <w:sz w:val="24"/>
          <w:szCs w:val="24"/>
        </w:rPr>
      </w:pPr>
      <w:bookmarkStart w:id="42" w:name="_Toc172621734"/>
      <w:r>
        <w:rPr>
          <w:sz w:val="24"/>
          <w:szCs w:val="24"/>
        </w:rPr>
        <w:t xml:space="preserve">3. </w:t>
      </w:r>
      <w:r>
        <w:rPr>
          <w:rFonts w:hint="eastAsia"/>
          <w:sz w:val="24"/>
          <w:szCs w:val="24"/>
        </w:rPr>
        <w:t>参选费用</w:t>
      </w:r>
      <w:bookmarkEnd w:id="42"/>
    </w:p>
    <w:p w14:paraId="6F20E8D9" w14:textId="77777777" w:rsidR="00E45338" w:rsidRDefault="00000000">
      <w:pPr>
        <w:spacing w:before="120" w:line="360" w:lineRule="auto"/>
        <w:ind w:firstLine="2"/>
        <w:rPr>
          <w:rFonts w:asciiTheme="minorEastAsia" w:eastAsiaTheme="minorEastAsia" w:hAnsiTheme="minorEastAsia" w:hint="eastAsia"/>
          <w:sz w:val="24"/>
        </w:rPr>
      </w:pPr>
      <w:r>
        <w:rPr>
          <w:rFonts w:asciiTheme="minorEastAsia" w:eastAsiaTheme="minorEastAsia" w:hAnsiTheme="minorEastAsia"/>
          <w:sz w:val="24"/>
        </w:rPr>
        <w:t xml:space="preserve">3.1 </w:t>
      </w:r>
      <w:r>
        <w:rPr>
          <w:rFonts w:asciiTheme="minorEastAsia" w:eastAsiaTheme="minorEastAsia" w:hAnsiTheme="minorEastAsia" w:hint="eastAsia"/>
          <w:sz w:val="24"/>
        </w:rPr>
        <w:t>合作方应承担所有与准备和参选有关的费用。不论参选的结果如何，比选方和比选代理机构均无义务和责任承担这些费用。</w:t>
      </w:r>
    </w:p>
    <w:p w14:paraId="5C91D161" w14:textId="77777777" w:rsidR="00E45338" w:rsidRDefault="00000000">
      <w:pPr>
        <w:pStyle w:val="3"/>
        <w:spacing w:before="0" w:after="0"/>
        <w:ind w:left="0"/>
        <w:jc w:val="left"/>
        <w:rPr>
          <w:rFonts w:hint="eastAsia"/>
          <w:sz w:val="24"/>
          <w:szCs w:val="24"/>
        </w:rPr>
      </w:pPr>
      <w:bookmarkStart w:id="43" w:name="_Toc172621735"/>
      <w:r>
        <w:rPr>
          <w:rFonts w:hint="eastAsia"/>
          <w:sz w:val="24"/>
          <w:szCs w:val="24"/>
        </w:rPr>
        <w:t>二、比选文件</w:t>
      </w:r>
      <w:bookmarkEnd w:id="43"/>
    </w:p>
    <w:p w14:paraId="611A5C84" w14:textId="77777777" w:rsidR="00E45338" w:rsidRDefault="00000000">
      <w:pPr>
        <w:pStyle w:val="3"/>
        <w:spacing w:before="0" w:after="0"/>
        <w:ind w:left="0"/>
        <w:jc w:val="left"/>
        <w:rPr>
          <w:rFonts w:hint="eastAsia"/>
          <w:sz w:val="24"/>
          <w:szCs w:val="24"/>
        </w:rPr>
      </w:pPr>
      <w:bookmarkStart w:id="44" w:name="_Toc172621736"/>
      <w:r>
        <w:rPr>
          <w:sz w:val="24"/>
          <w:szCs w:val="24"/>
        </w:rPr>
        <w:t xml:space="preserve">4. </w:t>
      </w:r>
      <w:r>
        <w:rPr>
          <w:rFonts w:hint="eastAsia"/>
          <w:sz w:val="24"/>
          <w:szCs w:val="24"/>
        </w:rPr>
        <w:t>比选文件构成</w:t>
      </w:r>
      <w:bookmarkEnd w:id="44"/>
    </w:p>
    <w:p w14:paraId="4B5C0B78" w14:textId="77777777" w:rsidR="00E45338" w:rsidRDefault="00000000">
      <w:pPr>
        <w:tabs>
          <w:tab w:val="left" w:pos="900"/>
        </w:tabs>
        <w:spacing w:line="360" w:lineRule="auto"/>
        <w:ind w:left="895" w:hanging="895"/>
        <w:rPr>
          <w:rFonts w:asciiTheme="minorEastAsia" w:eastAsiaTheme="minorEastAsia" w:hAnsiTheme="minorEastAsia" w:hint="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要求提供的货物及相关服务、比选过程和合同条件在比选文件中均有说明。</w:t>
      </w:r>
    </w:p>
    <w:p w14:paraId="2530DA6E" w14:textId="77777777" w:rsidR="00E45338"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比选文件共七章，内容如下：</w:t>
      </w:r>
    </w:p>
    <w:p w14:paraId="5E386DA6" w14:textId="77777777" w:rsidR="00E45338"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lastRenderedPageBreak/>
        <w:t>第一章 比选邀请</w:t>
      </w:r>
    </w:p>
    <w:p w14:paraId="35D36248" w14:textId="77777777" w:rsidR="00E45338"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第二章 合作方须知资料表</w:t>
      </w:r>
    </w:p>
    <w:p w14:paraId="096E29FE" w14:textId="77777777" w:rsidR="00E45338"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第三章 合作方须知</w:t>
      </w:r>
    </w:p>
    <w:p w14:paraId="624DB3D6" w14:textId="77777777" w:rsidR="00E45338"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第四章 项目需求</w:t>
      </w:r>
    </w:p>
    <w:p w14:paraId="59F90C48" w14:textId="77777777" w:rsidR="00E45338"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第五章 评分办法及评分标准</w:t>
      </w:r>
    </w:p>
    <w:p w14:paraId="42590371" w14:textId="77777777" w:rsidR="00E45338"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第六章 合同格式</w:t>
      </w:r>
    </w:p>
    <w:p w14:paraId="6BE5E55B" w14:textId="77777777" w:rsidR="00E45338"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第七章 参选文件格式</w:t>
      </w:r>
    </w:p>
    <w:p w14:paraId="6D9CD60F" w14:textId="77777777" w:rsidR="00E45338" w:rsidRDefault="00000000">
      <w:pPr>
        <w:tabs>
          <w:tab w:val="left" w:pos="0"/>
        </w:tabs>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4.2 </w:t>
      </w:r>
      <w:r>
        <w:rPr>
          <w:rFonts w:asciiTheme="minorEastAsia" w:eastAsiaTheme="minorEastAsia" w:hAnsiTheme="minorEastAsia" w:hint="eastAsia"/>
          <w:sz w:val="24"/>
        </w:rPr>
        <w:t>合作方应认真阅读比选文件所有的事项、格式、条款和技术规范等。如合作方没有按照比选文件要求提交全部资料，或者没有对比选文件在各方面都做出实质性响应是合作方的风险，并可能导致其参选被拒绝无效。</w:t>
      </w:r>
    </w:p>
    <w:p w14:paraId="34CCDCFC" w14:textId="77777777" w:rsidR="00E45338" w:rsidRDefault="00000000">
      <w:pPr>
        <w:pStyle w:val="3"/>
        <w:spacing w:before="0" w:after="0"/>
        <w:ind w:left="0"/>
        <w:jc w:val="left"/>
        <w:rPr>
          <w:rFonts w:hint="eastAsia"/>
          <w:sz w:val="24"/>
          <w:szCs w:val="24"/>
        </w:rPr>
      </w:pPr>
      <w:bookmarkStart w:id="45" w:name="_Toc172621737"/>
      <w:r>
        <w:rPr>
          <w:sz w:val="24"/>
          <w:szCs w:val="24"/>
        </w:rPr>
        <w:t xml:space="preserve">5. </w:t>
      </w:r>
      <w:r>
        <w:rPr>
          <w:rFonts w:hint="eastAsia"/>
          <w:sz w:val="24"/>
          <w:szCs w:val="24"/>
        </w:rPr>
        <w:t>合作方要求对比选文件的澄清</w:t>
      </w:r>
      <w:bookmarkEnd w:id="45"/>
    </w:p>
    <w:p w14:paraId="324679CD"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5.1</w:t>
      </w:r>
      <w:r>
        <w:rPr>
          <w:rFonts w:ascii="宋体" w:hAnsi="宋体" w:hint="eastAsia"/>
          <w:sz w:val="24"/>
        </w:rPr>
        <w:t>任何要求对比选文件进行澄清的合作方，均应以书面形式通知比选单位。比选单位对合作方在购买比选文件后五日内提交的澄清要求，应在收到澄清要求后三个工作日内以书面形式予以答复。</w:t>
      </w:r>
    </w:p>
    <w:p w14:paraId="54BB8789" w14:textId="77777777" w:rsidR="00E45338" w:rsidRDefault="00000000">
      <w:pPr>
        <w:pStyle w:val="3"/>
        <w:spacing w:before="0" w:after="0"/>
        <w:ind w:left="0"/>
        <w:jc w:val="left"/>
        <w:rPr>
          <w:rFonts w:hint="eastAsia"/>
          <w:sz w:val="24"/>
          <w:szCs w:val="24"/>
        </w:rPr>
      </w:pPr>
      <w:bookmarkStart w:id="46" w:name="_Toc172621738"/>
      <w:r>
        <w:rPr>
          <w:sz w:val="24"/>
          <w:szCs w:val="24"/>
        </w:rPr>
        <w:t xml:space="preserve">6. </w:t>
      </w:r>
      <w:r>
        <w:rPr>
          <w:rFonts w:hint="eastAsia"/>
          <w:sz w:val="24"/>
          <w:szCs w:val="24"/>
        </w:rPr>
        <w:t>比选方或比选代理机构对比选文件的澄清或修改</w:t>
      </w:r>
      <w:bookmarkEnd w:id="46"/>
    </w:p>
    <w:p w14:paraId="394B7959" w14:textId="77777777" w:rsidR="00E45338" w:rsidRDefault="00000000">
      <w:pPr>
        <w:pStyle w:val="ac"/>
        <w:tabs>
          <w:tab w:val="clear" w:pos="567"/>
          <w:tab w:val="left" w:pos="0"/>
        </w:tabs>
        <w:spacing w:line="360" w:lineRule="auto"/>
        <w:rPr>
          <w:rFonts w:asciiTheme="minorEastAsia" w:eastAsiaTheme="minorEastAsia" w:hAnsiTheme="minorEastAsia" w:hint="eastAsia"/>
        </w:rPr>
      </w:pPr>
      <w:r>
        <w:rPr>
          <w:rFonts w:asciiTheme="minorEastAsia" w:eastAsiaTheme="minorEastAsia" w:hAnsiTheme="minorEastAsia"/>
        </w:rPr>
        <w:t>6.1在参选截止期</w:t>
      </w:r>
      <w:r>
        <w:rPr>
          <w:rFonts w:asciiTheme="minorEastAsia" w:eastAsiaTheme="minorEastAsia" w:hAnsiTheme="minorEastAsia" w:hint="eastAsia"/>
        </w:rPr>
        <w:t>三</w:t>
      </w:r>
      <w:r>
        <w:rPr>
          <w:rFonts w:asciiTheme="minorEastAsia" w:eastAsiaTheme="minorEastAsia" w:hAnsiTheme="minorEastAsia"/>
        </w:rPr>
        <w:t>日前，</w:t>
      </w:r>
      <w:r>
        <w:rPr>
          <w:rFonts w:asciiTheme="minorEastAsia" w:eastAsiaTheme="minorEastAsia" w:hAnsiTheme="minorEastAsia" w:hint="eastAsia"/>
        </w:rPr>
        <w:t>比选方、</w:t>
      </w:r>
      <w:r>
        <w:rPr>
          <w:rFonts w:asciiTheme="minorEastAsia" w:eastAsiaTheme="minorEastAsia" w:hAnsiTheme="minorEastAsia"/>
        </w:rPr>
        <w:t>比选代理机构可主动地或在解答合作方提出的澄清问题时对比选文件进行修改。</w:t>
      </w:r>
    </w:p>
    <w:p w14:paraId="1F7B185C" w14:textId="77777777" w:rsidR="00E45338" w:rsidRDefault="00000000">
      <w:pPr>
        <w:tabs>
          <w:tab w:val="left" w:pos="0"/>
        </w:tabs>
        <w:spacing w:line="360" w:lineRule="auto"/>
        <w:rPr>
          <w:rFonts w:asciiTheme="minorEastAsia" w:eastAsiaTheme="minorEastAsia" w:hAnsiTheme="minorEastAsia" w:hint="eastAsia"/>
          <w:sz w:val="24"/>
        </w:rPr>
      </w:pPr>
      <w:r>
        <w:rPr>
          <w:rFonts w:asciiTheme="minorEastAsia" w:eastAsiaTheme="minorEastAsia" w:hAnsiTheme="minorEastAsia"/>
          <w:sz w:val="24"/>
        </w:rPr>
        <w:t>6.2</w:t>
      </w:r>
      <w:r>
        <w:rPr>
          <w:rFonts w:asciiTheme="minorEastAsia" w:eastAsiaTheme="minorEastAsia" w:hAnsiTheme="minorEastAsia" w:hint="eastAsia"/>
          <w:sz w:val="24"/>
        </w:rPr>
        <w:t>比选文件的修改应以书面形式通知所有购买比选文件的合作方，并对比选方、参选双方具有约束力。合作方在收到上述通知后，应在一个工作日内向比选代理机构回函确认，</w:t>
      </w:r>
      <w:r>
        <w:rPr>
          <w:rFonts w:ascii="宋体" w:hAnsi="宋体" w:hint="eastAsia"/>
          <w:sz w:val="24"/>
        </w:rPr>
        <w:t>否则比选单位将视为其已完全知道并接受此澄清或修改的内容</w:t>
      </w:r>
      <w:r>
        <w:rPr>
          <w:rFonts w:asciiTheme="minorEastAsia" w:eastAsiaTheme="minorEastAsia" w:hAnsiTheme="minorEastAsia" w:hint="eastAsia"/>
          <w:sz w:val="24"/>
        </w:rPr>
        <w:t>。</w:t>
      </w:r>
    </w:p>
    <w:p w14:paraId="506250C5" w14:textId="77777777" w:rsidR="00E45338" w:rsidRDefault="00000000">
      <w:pPr>
        <w:tabs>
          <w:tab w:val="left" w:pos="0"/>
        </w:tabs>
        <w:spacing w:line="360" w:lineRule="auto"/>
        <w:rPr>
          <w:rFonts w:asciiTheme="minorEastAsia" w:eastAsiaTheme="minorEastAsia" w:hAnsiTheme="minorEastAsia" w:hint="eastAsia"/>
          <w:sz w:val="24"/>
        </w:rPr>
      </w:pPr>
      <w:r>
        <w:rPr>
          <w:rFonts w:asciiTheme="minorEastAsia" w:eastAsiaTheme="minorEastAsia" w:hAnsiTheme="minorEastAsia"/>
          <w:sz w:val="24"/>
        </w:rPr>
        <w:t>6.3</w:t>
      </w:r>
      <w:r>
        <w:rPr>
          <w:rFonts w:asciiTheme="minorEastAsia" w:eastAsiaTheme="minorEastAsia" w:hAnsiTheme="minorEastAsia" w:hint="eastAsia"/>
          <w:sz w:val="24"/>
        </w:rPr>
        <w:t>澄清或者修改的内容可能影响参选文件编制的，比选方或者比选代理机构应当在参选截止时间至少</w:t>
      </w:r>
      <w:r>
        <w:rPr>
          <w:rFonts w:asciiTheme="minorEastAsia" w:eastAsiaTheme="minorEastAsia" w:hAnsiTheme="minorEastAsia"/>
          <w:sz w:val="24"/>
        </w:rPr>
        <w:t>3日前，以书面形式通知所有获取比选文件的潜在合作方；不足3日的，比选方或者比选代理机构应当顺延提交参选文件的截止时间。</w:t>
      </w:r>
    </w:p>
    <w:p w14:paraId="66C17D1E" w14:textId="77777777" w:rsidR="00E45338" w:rsidRDefault="00000000">
      <w:pPr>
        <w:pStyle w:val="3"/>
        <w:spacing w:before="0" w:after="0"/>
        <w:ind w:left="0"/>
        <w:jc w:val="left"/>
        <w:rPr>
          <w:rFonts w:hint="eastAsia"/>
          <w:sz w:val="24"/>
          <w:szCs w:val="24"/>
        </w:rPr>
      </w:pPr>
      <w:bookmarkStart w:id="47" w:name="_Toc172621739"/>
      <w:r>
        <w:rPr>
          <w:rFonts w:hint="eastAsia"/>
          <w:sz w:val="24"/>
          <w:szCs w:val="24"/>
        </w:rPr>
        <w:t>三、参选文件的编制</w:t>
      </w:r>
      <w:bookmarkEnd w:id="47"/>
    </w:p>
    <w:p w14:paraId="27E9C2CA" w14:textId="77777777" w:rsidR="00E45338" w:rsidRDefault="00000000">
      <w:pPr>
        <w:pStyle w:val="3"/>
        <w:spacing w:before="0" w:after="0"/>
        <w:ind w:left="0"/>
        <w:jc w:val="left"/>
        <w:rPr>
          <w:rFonts w:hint="eastAsia"/>
          <w:sz w:val="24"/>
          <w:szCs w:val="24"/>
        </w:rPr>
      </w:pPr>
      <w:bookmarkStart w:id="48" w:name="_Toc172621740"/>
      <w:r>
        <w:rPr>
          <w:sz w:val="24"/>
          <w:szCs w:val="24"/>
        </w:rPr>
        <w:t xml:space="preserve">7. </w:t>
      </w:r>
      <w:r>
        <w:rPr>
          <w:rFonts w:hint="eastAsia"/>
          <w:sz w:val="24"/>
          <w:szCs w:val="24"/>
        </w:rPr>
        <w:t>参选文件编制的原则</w:t>
      </w:r>
      <w:bookmarkEnd w:id="48"/>
    </w:p>
    <w:p w14:paraId="4DE27F85"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sz w:val="24"/>
        </w:rPr>
        <w:t>7.1潜在合作方应在认真阅读比选文件所有内容的基础上，按照比选文件的要求编制完整的参选文件。比选文件中对参选文件格式有要求的，应按格式逐项填写内容，不准有空项；无相应内容可填的项应填写“无”、“未测试”、“没有相应指标”等明确的文字回答。</w:t>
      </w:r>
    </w:p>
    <w:p w14:paraId="0542FDBE"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lastRenderedPageBreak/>
        <w:t xml:space="preserve">7.2 </w:t>
      </w:r>
      <w:r>
        <w:rPr>
          <w:rFonts w:asciiTheme="minorEastAsia" w:eastAsiaTheme="minorEastAsia" w:hAnsiTheme="minorEastAsia" w:hint="eastAsia"/>
          <w:sz w:val="24"/>
        </w:rPr>
        <w:t>合作方必须保证参选文件所提供的全部资料真实可靠，并接受比选代理机构对其中任何资料做进一步审查的要求。</w:t>
      </w:r>
    </w:p>
    <w:p w14:paraId="760D0F21" w14:textId="77777777" w:rsidR="00E45338" w:rsidRDefault="00000000">
      <w:pPr>
        <w:pStyle w:val="3"/>
        <w:spacing w:before="0" w:after="0"/>
        <w:ind w:left="0"/>
        <w:jc w:val="left"/>
        <w:rPr>
          <w:rFonts w:hint="eastAsia"/>
          <w:sz w:val="24"/>
          <w:szCs w:val="24"/>
        </w:rPr>
      </w:pPr>
      <w:bookmarkStart w:id="49" w:name="_Toc172621741"/>
      <w:r>
        <w:rPr>
          <w:sz w:val="24"/>
          <w:szCs w:val="24"/>
        </w:rPr>
        <w:t xml:space="preserve">8. </w:t>
      </w:r>
      <w:r>
        <w:rPr>
          <w:rFonts w:hint="eastAsia"/>
          <w:sz w:val="24"/>
          <w:szCs w:val="24"/>
        </w:rPr>
        <w:t>参选范围及参选文件中计量单位的使用</w:t>
      </w:r>
      <w:bookmarkEnd w:id="49"/>
    </w:p>
    <w:p w14:paraId="6E0A4C29" w14:textId="77777777" w:rsidR="00E45338" w:rsidRDefault="00000000">
      <w:pPr>
        <w:tabs>
          <w:tab w:val="left" w:pos="900"/>
        </w:tabs>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8.1 </w:t>
      </w:r>
      <w:r>
        <w:rPr>
          <w:rFonts w:asciiTheme="minorEastAsia" w:eastAsiaTheme="minorEastAsia" w:hAnsiTheme="minorEastAsia" w:hint="eastAsia"/>
          <w:sz w:val="24"/>
        </w:rPr>
        <w:t>合作方应对比选文件中“项目需求”所列的所有服务进行参选。不得将一个分包中的内容拆开参选，否则其参选作为无效标处理。</w:t>
      </w:r>
    </w:p>
    <w:p w14:paraId="1C18C5BF" w14:textId="77777777" w:rsidR="00E45338" w:rsidRDefault="00000000">
      <w:pPr>
        <w:tabs>
          <w:tab w:val="left" w:pos="900"/>
        </w:tabs>
        <w:spacing w:line="360" w:lineRule="auto"/>
        <w:rPr>
          <w:rFonts w:asciiTheme="minorEastAsia" w:eastAsiaTheme="minorEastAsia" w:hAnsiTheme="minorEastAsia" w:hint="eastAsia"/>
          <w:b/>
          <w:bCs/>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参选文件中所使用的计量单位，除比选文件中有特殊要求外，应采用中华人民共和国法定计量单位。</w:t>
      </w:r>
    </w:p>
    <w:p w14:paraId="7D66E5CF" w14:textId="77777777" w:rsidR="00E45338" w:rsidRDefault="00000000">
      <w:pPr>
        <w:pStyle w:val="3"/>
        <w:spacing w:before="0" w:after="0"/>
        <w:ind w:left="0"/>
        <w:jc w:val="left"/>
        <w:rPr>
          <w:rFonts w:hint="eastAsia"/>
          <w:sz w:val="24"/>
          <w:szCs w:val="24"/>
        </w:rPr>
      </w:pPr>
      <w:bookmarkStart w:id="50" w:name="_Toc172621742"/>
      <w:r>
        <w:rPr>
          <w:sz w:val="24"/>
          <w:szCs w:val="24"/>
        </w:rPr>
        <w:t xml:space="preserve">9. </w:t>
      </w:r>
      <w:r>
        <w:rPr>
          <w:rFonts w:hint="eastAsia"/>
          <w:sz w:val="24"/>
          <w:szCs w:val="24"/>
        </w:rPr>
        <w:t>参选文件构成</w:t>
      </w:r>
      <w:bookmarkEnd w:id="50"/>
    </w:p>
    <w:p w14:paraId="6F8B2398" w14:textId="77777777" w:rsidR="00E45338" w:rsidRDefault="00000000">
      <w:pPr>
        <w:tabs>
          <w:tab w:val="left" w:pos="900"/>
        </w:tabs>
        <w:spacing w:line="360" w:lineRule="auto"/>
        <w:rPr>
          <w:rFonts w:asciiTheme="minorEastAsia" w:eastAsiaTheme="minorEastAsia" w:hAnsiTheme="minorEastAsia" w:hint="eastAsia"/>
          <w:sz w:val="24"/>
        </w:rPr>
      </w:pPr>
      <w:r>
        <w:rPr>
          <w:rFonts w:asciiTheme="minorEastAsia" w:eastAsiaTheme="minorEastAsia" w:hAnsiTheme="minorEastAsia"/>
          <w:sz w:val="24"/>
        </w:rPr>
        <w:t>9.1合作方应完整地按比选文件提供的参选文件格式编写参选文件，参选文件应包括以</w:t>
      </w:r>
      <w:r>
        <w:rPr>
          <w:rFonts w:asciiTheme="minorEastAsia" w:eastAsiaTheme="minorEastAsia" w:hAnsiTheme="minorEastAsia" w:hint="eastAsia"/>
          <w:sz w:val="24"/>
        </w:rPr>
        <w:t>下内容：</w:t>
      </w:r>
    </w:p>
    <w:p w14:paraId="47E15F8D" w14:textId="77777777" w:rsidR="00E45338"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参选书（格式）</w:t>
      </w:r>
    </w:p>
    <w:p w14:paraId="2C1B7C44" w14:textId="77777777" w:rsidR="00E45338" w:rsidRDefault="00000000">
      <w:pPr>
        <w:spacing w:line="360" w:lineRule="auto"/>
        <w:ind w:firstLine="360"/>
        <w:rPr>
          <w:rFonts w:asciiTheme="minorEastAsia" w:eastAsiaTheme="minorEastAsia" w:hAnsiTheme="minorEastAsia" w:hint="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参选一览表（格式）</w:t>
      </w:r>
    </w:p>
    <w:p w14:paraId="357B0097" w14:textId="77777777" w:rsidR="00E45338"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技术偏离表</w:t>
      </w:r>
    </w:p>
    <w:p w14:paraId="4AD26A0F" w14:textId="77777777" w:rsidR="00E45338"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合同条款偏离表</w:t>
      </w:r>
    </w:p>
    <w:p w14:paraId="053BAD0D" w14:textId="77777777" w:rsidR="00E45338"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5D6A78E7" w14:textId="77777777" w:rsidR="00E45338" w:rsidRDefault="00000000">
      <w:pPr>
        <w:tabs>
          <w:tab w:val="left" w:pos="5580"/>
        </w:tabs>
        <w:spacing w:line="360" w:lineRule="auto"/>
        <w:ind w:firstLineChars="300" w:firstLine="720"/>
        <w:jc w:val="left"/>
        <w:rPr>
          <w:rFonts w:asciiTheme="minorEastAsia" w:eastAsiaTheme="minorEastAsia" w:hAnsiTheme="minorEastAsia" w:hint="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见合作方须知资料表</w:t>
      </w:r>
      <w:r>
        <w:rPr>
          <w:rFonts w:asciiTheme="minorEastAsia" w:eastAsiaTheme="minorEastAsia" w:hAnsiTheme="minorEastAsia"/>
          <w:sz w:val="24"/>
        </w:rPr>
        <w:t>9.1.5</w:t>
      </w:r>
    </w:p>
    <w:p w14:paraId="58AD2410" w14:textId="77777777" w:rsidR="00E45338" w:rsidRDefault="00000000">
      <w:pPr>
        <w:tabs>
          <w:tab w:val="left" w:pos="5580"/>
        </w:tabs>
        <w:spacing w:line="360" w:lineRule="auto"/>
        <w:ind w:firstLineChars="147" w:firstLine="353"/>
        <w:jc w:val="left"/>
        <w:rPr>
          <w:rFonts w:asciiTheme="minorEastAsia" w:eastAsiaTheme="minorEastAsia" w:hAnsiTheme="minorEastAsia" w:hint="eastAsia"/>
          <w:sz w:val="24"/>
        </w:rPr>
      </w:pPr>
      <w:r>
        <w:rPr>
          <w:rFonts w:asciiTheme="minorEastAsia" w:eastAsiaTheme="minorEastAsia" w:hAnsiTheme="minorEastAsia"/>
          <w:sz w:val="24"/>
        </w:rPr>
        <w:t xml:space="preserve">6 </w:t>
      </w:r>
      <w:r>
        <w:rPr>
          <w:rFonts w:asciiTheme="minorEastAsia" w:eastAsiaTheme="minorEastAsia" w:hAnsiTheme="minorEastAsia" w:hint="eastAsia"/>
          <w:sz w:val="24"/>
        </w:rPr>
        <w:t>业绩案例一览表</w:t>
      </w:r>
    </w:p>
    <w:p w14:paraId="054D541B" w14:textId="77777777" w:rsidR="00E45338"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 xml:space="preserve">7 </w:t>
      </w:r>
      <w:r>
        <w:rPr>
          <w:rFonts w:asciiTheme="minorEastAsia" w:eastAsiaTheme="minorEastAsia" w:hAnsiTheme="minorEastAsia" w:hint="eastAsia"/>
          <w:sz w:val="24"/>
        </w:rPr>
        <w:t>参选保证金</w:t>
      </w:r>
    </w:p>
    <w:p w14:paraId="02A03E91" w14:textId="77777777" w:rsidR="00E45338"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 xml:space="preserve">8 </w:t>
      </w:r>
      <w:r>
        <w:rPr>
          <w:rFonts w:asciiTheme="minorEastAsia" w:eastAsiaTheme="minorEastAsia" w:hAnsiTheme="minorEastAsia" w:hint="eastAsia"/>
          <w:sz w:val="24"/>
        </w:rPr>
        <w:t>中选服务费承诺书</w:t>
      </w:r>
    </w:p>
    <w:p w14:paraId="588D0156" w14:textId="77777777" w:rsidR="00E45338"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拟用于本项目人员资格和经历情况（如适用）</w:t>
      </w:r>
    </w:p>
    <w:p w14:paraId="34793715" w14:textId="77777777" w:rsidR="00E45338"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10</w:t>
      </w:r>
      <w:r>
        <w:rPr>
          <w:rFonts w:asciiTheme="minorEastAsia" w:eastAsiaTheme="minorEastAsia" w:hAnsiTheme="minorEastAsia" w:hint="eastAsia"/>
          <w:sz w:val="24"/>
        </w:rPr>
        <w:t>主要方案的详细说明</w:t>
      </w:r>
    </w:p>
    <w:p w14:paraId="2942EE42" w14:textId="77777777" w:rsidR="00E45338"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1比选文件要求的和合作方认为必要的其它文件</w:t>
      </w:r>
    </w:p>
    <w:p w14:paraId="07BB1459"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9.1条外，参选文件还应包括本须知第10条的所有文件。</w:t>
      </w:r>
    </w:p>
    <w:p w14:paraId="2F0860EA" w14:textId="77777777" w:rsidR="00E45338" w:rsidRDefault="00000000">
      <w:pPr>
        <w:pStyle w:val="3"/>
        <w:spacing w:before="0" w:after="0"/>
        <w:ind w:left="0"/>
        <w:jc w:val="left"/>
        <w:rPr>
          <w:rFonts w:hint="eastAsia"/>
          <w:sz w:val="24"/>
          <w:szCs w:val="24"/>
        </w:rPr>
      </w:pPr>
      <w:bookmarkStart w:id="51" w:name="_Toc172621743"/>
      <w:r>
        <w:rPr>
          <w:sz w:val="24"/>
          <w:szCs w:val="24"/>
        </w:rPr>
        <w:t xml:space="preserve">10. </w:t>
      </w:r>
      <w:r>
        <w:rPr>
          <w:rFonts w:hint="eastAsia"/>
          <w:sz w:val="24"/>
          <w:szCs w:val="24"/>
        </w:rPr>
        <w:t>证明服务的合格性和符合比选文件规定的文件</w:t>
      </w:r>
      <w:bookmarkEnd w:id="51"/>
    </w:p>
    <w:p w14:paraId="6F7ACEE4"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10.1合作方应提交证明文件，证明其拟供的合同项下的货物及相关服务的合格性符合比选文件规定。该证明文件是参选文件的一部分。</w:t>
      </w:r>
    </w:p>
    <w:p w14:paraId="555FF185" w14:textId="77777777" w:rsidR="00E45338" w:rsidRDefault="00000000">
      <w:pPr>
        <w:spacing w:line="360" w:lineRule="auto"/>
        <w:ind w:left="900" w:hanging="900"/>
        <w:rPr>
          <w:rFonts w:asciiTheme="minorEastAsia" w:eastAsiaTheme="minorEastAsia" w:hAnsiTheme="minorEastAsia" w:hint="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5CC15C59" w14:textId="77777777" w:rsidR="00E45338" w:rsidRDefault="00000000">
      <w:pPr>
        <w:spacing w:line="360" w:lineRule="auto"/>
        <w:ind w:left="1" w:hanging="1"/>
        <w:rPr>
          <w:rFonts w:asciiTheme="minorEastAsia" w:eastAsiaTheme="minorEastAsia" w:hAnsiTheme="minorEastAsia" w:hint="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服务方案、项目实施方案及比选文件要求合作方提供的其他技术文件等。</w:t>
      </w:r>
    </w:p>
    <w:p w14:paraId="0100A4CB"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10.2.2</w:t>
      </w:r>
      <w:r>
        <w:tab/>
      </w:r>
      <w:r>
        <w:rPr>
          <w:rFonts w:asciiTheme="minorEastAsia" w:eastAsiaTheme="minorEastAsia" w:hAnsiTheme="minorEastAsia" w:hint="eastAsia"/>
          <w:sz w:val="24"/>
        </w:rPr>
        <w:t>对照比选文件项目需求，逐条说明所提供货物及相关服务已对比选文件</w:t>
      </w:r>
      <w:r>
        <w:rPr>
          <w:rFonts w:asciiTheme="minorEastAsia" w:eastAsiaTheme="minorEastAsia" w:hAnsiTheme="minorEastAsia" w:hint="eastAsia"/>
          <w:sz w:val="24"/>
        </w:rPr>
        <w:lastRenderedPageBreak/>
        <w:t>的技术规格做出如实详细的应答，并声明与技术规格条文的偏差和例外。</w:t>
      </w:r>
      <w:r>
        <w:rPr>
          <w:rFonts w:ascii="宋体" w:hAnsi="宋体" w:cs="宋体" w:hint="eastAsia"/>
          <w:sz w:val="24"/>
        </w:rPr>
        <w:t>【关于第四章的所有参选偏差和例外均写入“技术偏离表”，关于其它内容的参选偏差和例外均写入“商务偏离表”】</w:t>
      </w:r>
      <w:r>
        <w:rPr>
          <w:rFonts w:ascii="宋体" w:hAnsi="宋体" w:hint="eastAsia"/>
          <w:sz w:val="24"/>
        </w:rPr>
        <w:t>。</w:t>
      </w:r>
    </w:p>
    <w:p w14:paraId="10BEA6C9"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10.3 </w:t>
      </w:r>
      <w:r>
        <w:rPr>
          <w:rFonts w:asciiTheme="minorEastAsia" w:eastAsiaTheme="minorEastAsia" w:hAnsiTheme="minorEastAsia" w:hint="eastAsia"/>
          <w:sz w:val="24"/>
        </w:rPr>
        <w:t>合作方应注意比选文件的技术规格中指出的工艺、材料和设备的标准，以及参照的牌号或分类号仅起说明作用，并没有任何限制性。</w:t>
      </w:r>
    </w:p>
    <w:p w14:paraId="7D1138D8" w14:textId="77777777" w:rsidR="00E45338" w:rsidRDefault="00000000">
      <w:pPr>
        <w:pStyle w:val="3"/>
        <w:spacing w:before="0" w:after="0"/>
        <w:ind w:left="0"/>
        <w:jc w:val="left"/>
        <w:rPr>
          <w:rFonts w:hint="eastAsia"/>
          <w:sz w:val="24"/>
          <w:szCs w:val="24"/>
        </w:rPr>
      </w:pPr>
      <w:bookmarkStart w:id="52" w:name="_Toc164229225"/>
      <w:bookmarkStart w:id="53" w:name="_Toc142311032"/>
      <w:bookmarkStart w:id="54" w:name="_Toc127151731"/>
      <w:bookmarkStart w:id="55" w:name="_Toc195842895"/>
      <w:bookmarkStart w:id="56" w:name="_Toc151193918"/>
      <w:bookmarkStart w:id="57" w:name="_Toc127161444"/>
      <w:bookmarkStart w:id="58" w:name="_Toc486089887"/>
      <w:bookmarkStart w:id="59" w:name="_Toc164229371"/>
      <w:bookmarkStart w:id="60" w:name="_Toc449646738"/>
      <w:bookmarkStart w:id="61" w:name="_Toc150509281"/>
      <w:bookmarkStart w:id="62" w:name="_Toc149720823"/>
      <w:bookmarkStart w:id="63" w:name="_Toc151193844"/>
      <w:bookmarkStart w:id="64" w:name="_Toc151193628"/>
      <w:bookmarkStart w:id="65" w:name="_Toc151193700"/>
      <w:bookmarkStart w:id="66" w:name="_Toc164608644"/>
      <w:bookmarkStart w:id="67" w:name="_Toc164351624"/>
      <w:bookmarkStart w:id="68" w:name="_Toc164608799"/>
      <w:bookmarkStart w:id="69" w:name="_Toc127151530"/>
      <w:bookmarkStart w:id="70" w:name="_Toc150774630"/>
      <w:bookmarkStart w:id="71" w:name="_Toc150774735"/>
      <w:bookmarkStart w:id="72" w:name="_Toc520356155"/>
      <w:bookmarkStart w:id="73" w:name="_Toc151190157"/>
      <w:bookmarkStart w:id="74" w:name="_Toc150480768"/>
      <w:bookmarkStart w:id="75" w:name="_Toc151193772"/>
      <w:bookmarkStart w:id="76" w:name="_Toc17262174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sz w:val="24"/>
          <w:szCs w:val="24"/>
        </w:rPr>
        <w:t>1</w:t>
      </w:r>
      <w:r>
        <w:rPr>
          <w:sz w:val="24"/>
          <w:szCs w:val="24"/>
        </w:rPr>
        <w:t>1.</w:t>
      </w:r>
      <w:r>
        <w:rPr>
          <w:rFonts w:hint="eastAsia"/>
          <w:sz w:val="24"/>
          <w:szCs w:val="24"/>
        </w:rPr>
        <w:t>参选报价</w:t>
      </w:r>
      <w:bookmarkEnd w:id="76"/>
    </w:p>
    <w:p w14:paraId="18BEBB48" w14:textId="77777777" w:rsidR="00E45338" w:rsidRDefault="00000000">
      <w:pPr>
        <w:tabs>
          <w:tab w:val="left" w:pos="1080"/>
        </w:tabs>
        <w:snapToGrid w:val="0"/>
        <w:spacing w:line="360" w:lineRule="auto"/>
        <w:rPr>
          <w:rFonts w:ascii="宋体" w:hAnsi="宋体" w:hint="eastAsia"/>
          <w:sz w:val="24"/>
        </w:rPr>
      </w:pPr>
      <w:r>
        <w:rPr>
          <w:rFonts w:ascii="宋体" w:hAnsi="宋体" w:hint="eastAsia"/>
          <w:sz w:val="24"/>
        </w:rPr>
        <w:t>1</w:t>
      </w:r>
      <w:r>
        <w:rPr>
          <w:rFonts w:ascii="宋体" w:hAnsi="宋体"/>
          <w:sz w:val="24"/>
        </w:rPr>
        <w:t>1.1所有参选均以人民币报价。合作方的参选报价应遵守《中华人民共和国价格法》。</w:t>
      </w:r>
    </w:p>
    <w:p w14:paraId="68237E50" w14:textId="77777777" w:rsidR="00E45338" w:rsidRDefault="00000000">
      <w:pPr>
        <w:tabs>
          <w:tab w:val="left" w:pos="1080"/>
        </w:tabs>
        <w:snapToGrid w:val="0"/>
        <w:spacing w:line="360" w:lineRule="auto"/>
        <w:rPr>
          <w:rFonts w:asciiTheme="minorEastAsia" w:eastAsiaTheme="minorEastAsia" w:hAnsiTheme="minorEastAsia" w:hint="eastAsia"/>
          <w:sz w:val="24"/>
        </w:rPr>
      </w:pPr>
      <w:r>
        <w:rPr>
          <w:rFonts w:ascii="宋体" w:hAnsi="宋体" w:hint="eastAsia"/>
          <w:sz w:val="24"/>
        </w:rPr>
        <w:t>1</w:t>
      </w:r>
      <w:r>
        <w:rPr>
          <w:rFonts w:ascii="宋体" w:hAnsi="宋体"/>
          <w:sz w:val="24"/>
        </w:rPr>
        <w:t>1.2</w:t>
      </w:r>
      <w:r>
        <w:rPr>
          <w:rFonts w:asciiTheme="minorEastAsia" w:eastAsiaTheme="minorEastAsia" w:hAnsiTheme="minorEastAsia" w:hint="eastAsia"/>
          <w:sz w:val="24"/>
        </w:rPr>
        <w:t>参选总价中不得包含比选文件要求以外的内容，否则，在评审时不予核减。参选总价中也不得缺漏比选文件所要求的内容，否则，可能导致其参选被拒绝。</w:t>
      </w:r>
    </w:p>
    <w:p w14:paraId="34B1B601" w14:textId="77777777" w:rsidR="00E45338" w:rsidRDefault="00000000">
      <w:pPr>
        <w:spacing w:line="360" w:lineRule="auto"/>
        <w:rPr>
          <w:rFonts w:ascii="宋体" w:hAnsi="宋体"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宋体" w:hAnsi="宋体"/>
          <w:sz w:val="24"/>
        </w:rPr>
        <w:t>合作方所报的各分项参选单价在</w:t>
      </w:r>
      <w:r>
        <w:rPr>
          <w:rFonts w:ascii="宋体" w:hAnsi="宋体" w:hint="eastAsia"/>
          <w:sz w:val="24"/>
        </w:rPr>
        <w:t>协议</w:t>
      </w:r>
      <w:r>
        <w:rPr>
          <w:rFonts w:ascii="宋体" w:hAnsi="宋体"/>
          <w:sz w:val="24"/>
        </w:rPr>
        <w:t>履行过程中是固定不变的，不得以任何理由予以变更。任何包含价格调整要求的参选，将被认为是非响应性参选而予以拒绝。</w:t>
      </w:r>
    </w:p>
    <w:p w14:paraId="20A01045" w14:textId="77777777" w:rsidR="00E45338" w:rsidRDefault="00000000">
      <w:pPr>
        <w:spacing w:line="360" w:lineRule="auto"/>
        <w:rPr>
          <w:rFonts w:asciiTheme="minorEastAsia" w:eastAsiaTheme="minorEastAsia" w:hAnsiTheme="minorEastAsia" w:hint="eastAsia"/>
          <w:sz w:val="24"/>
        </w:rPr>
      </w:pPr>
      <w:r>
        <w:rPr>
          <w:rFonts w:ascii="宋体" w:hAnsi="宋体" w:hint="eastAsia"/>
          <w:sz w:val="24"/>
        </w:rPr>
        <w:t>1</w:t>
      </w:r>
      <w:r>
        <w:rPr>
          <w:rFonts w:ascii="宋体" w:hAnsi="宋体"/>
          <w:sz w:val="24"/>
        </w:rPr>
        <w:t>1.4</w:t>
      </w:r>
      <w:r>
        <w:rPr>
          <w:rFonts w:ascii="宋体" w:hAnsi="宋体" w:hint="eastAsia"/>
          <w:sz w:val="24"/>
        </w:rPr>
        <w:t>合作方应对比选文件项目需求书中的所有项目进行应答和报价，不得分拆只选择部分项目报价；合作方未经比选方同意不得将本项目分包或转包。</w:t>
      </w:r>
    </w:p>
    <w:p w14:paraId="379CDA9E" w14:textId="77777777" w:rsidR="00E45338" w:rsidRDefault="00000000">
      <w:pPr>
        <w:pStyle w:val="3"/>
        <w:spacing w:before="0" w:after="0"/>
        <w:ind w:left="0"/>
        <w:jc w:val="left"/>
        <w:rPr>
          <w:rFonts w:hint="eastAsia"/>
          <w:sz w:val="24"/>
          <w:szCs w:val="24"/>
        </w:rPr>
      </w:pPr>
      <w:bookmarkStart w:id="77" w:name="_Toc172621745"/>
      <w:r>
        <w:rPr>
          <w:sz w:val="24"/>
          <w:szCs w:val="24"/>
        </w:rPr>
        <w:t xml:space="preserve">12. </w:t>
      </w:r>
      <w:r>
        <w:rPr>
          <w:rFonts w:hint="eastAsia"/>
          <w:sz w:val="24"/>
          <w:szCs w:val="24"/>
        </w:rPr>
        <w:t>参选保证金</w:t>
      </w:r>
      <w:bookmarkEnd w:id="77"/>
    </w:p>
    <w:p w14:paraId="177BB80B" w14:textId="77777777" w:rsidR="00E45338" w:rsidRDefault="00000000">
      <w:pPr>
        <w:spacing w:line="360" w:lineRule="auto"/>
        <w:ind w:leftChars="-22" w:left="1" w:hanging="47"/>
        <w:rPr>
          <w:rFonts w:asciiTheme="minorEastAsia" w:eastAsiaTheme="minorEastAsia" w:hAnsiTheme="minorEastAsia" w:hint="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合作方应提供参选保证金，作为其有效参选的一部分。</w:t>
      </w:r>
    </w:p>
    <w:p w14:paraId="00502CE8"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参选保证金是为了保护比选方和比选代理机构免遭因合作方的行为蒙受损失而要求的。</w:t>
      </w:r>
    </w:p>
    <w:p w14:paraId="1ED76885"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下列任何情况发生，参选保证金将不予返还：</w:t>
      </w:r>
    </w:p>
    <w:p w14:paraId="48D17E8C" w14:textId="77777777" w:rsidR="00E45338"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有效期满前，</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因自身原因撤回</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的；</w:t>
      </w:r>
    </w:p>
    <w:p w14:paraId="27F0ACFC" w14:textId="77777777" w:rsidR="00E45338"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以他人名义</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、相互串通</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或者以其他方式弄虚作假的，</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参选文件</w:t>
      </w:r>
      <w:r>
        <w:rPr>
          <w:rFonts w:asciiTheme="minorEastAsia" w:eastAsiaTheme="minorEastAsia" w:hAnsiTheme="minorEastAsia"/>
          <w:sz w:val="24"/>
          <w:szCs w:val="24"/>
        </w:rPr>
        <w:t>中提交虚假资料或失实资料的；</w:t>
      </w:r>
    </w:p>
    <w:p w14:paraId="5728F725" w14:textId="77777777" w:rsidR="00E45338"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除因不可抗力或比选文件认可的情形以外，合作方放弃成交或者</w:t>
      </w:r>
      <w:r>
        <w:rPr>
          <w:rFonts w:asciiTheme="minorEastAsia" w:eastAsiaTheme="minorEastAsia" w:hAnsiTheme="minorEastAsia"/>
          <w:sz w:val="24"/>
          <w:szCs w:val="24"/>
        </w:rPr>
        <w:t>不按本须知第25条的规定与比选方签订合同的；</w:t>
      </w:r>
    </w:p>
    <w:p w14:paraId="599E17BD" w14:textId="77777777" w:rsidR="00E45338"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未按第26条的规定缴纳</w:t>
      </w:r>
      <w:r>
        <w:rPr>
          <w:rFonts w:asciiTheme="minorEastAsia" w:eastAsiaTheme="minorEastAsia" w:hAnsiTheme="minorEastAsia" w:hint="eastAsia"/>
          <w:sz w:val="24"/>
          <w:szCs w:val="24"/>
        </w:rPr>
        <w:t>中选</w:t>
      </w:r>
      <w:r>
        <w:rPr>
          <w:rFonts w:asciiTheme="minorEastAsia" w:eastAsiaTheme="minorEastAsia" w:hAnsiTheme="minorEastAsia"/>
          <w:sz w:val="24"/>
          <w:szCs w:val="24"/>
        </w:rPr>
        <w:t>服务费的</w:t>
      </w:r>
      <w:r>
        <w:rPr>
          <w:rFonts w:asciiTheme="minorEastAsia" w:eastAsiaTheme="minorEastAsia" w:hAnsiTheme="minorEastAsia" w:hint="eastAsia"/>
          <w:sz w:val="24"/>
          <w:szCs w:val="24"/>
        </w:rPr>
        <w:t>；</w:t>
      </w:r>
    </w:p>
    <w:p w14:paraId="21018A93" w14:textId="77777777" w:rsidR="00E45338"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Pr>
          <w:rFonts w:hAnsi="宋体" w:hint="eastAsia"/>
          <w:sz w:val="24"/>
        </w:rPr>
        <w:t>比选文件规定的其他情形。</w:t>
      </w:r>
    </w:p>
    <w:p w14:paraId="532DE5DE"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参选保证金必须采用下列形式之一：</w:t>
      </w:r>
    </w:p>
    <w:p w14:paraId="22D865E5"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电汇/网银（采用电汇/网银必须保证在参选文件递交截止时间前汇到比选代理机构账户。以比选代理机构银行通知确认到账为准；如至参选文件递交截止时间仍</w:t>
      </w:r>
      <w:r>
        <w:rPr>
          <w:rFonts w:asciiTheme="minorEastAsia" w:eastAsiaTheme="minorEastAsia" w:hAnsiTheme="minorEastAsia" w:hint="eastAsia"/>
          <w:sz w:val="24"/>
        </w:rPr>
        <w:lastRenderedPageBreak/>
        <w:t>未得到比选代理机构的银行确认，将被视为合作方未提供保证金）、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62C9B969" w14:textId="77777777" w:rsidR="00E45338" w:rsidRDefault="00000000">
      <w:pPr>
        <w:spacing w:line="360" w:lineRule="auto"/>
        <w:ind w:hanging="49"/>
        <w:rPr>
          <w:rFonts w:asciiTheme="minorEastAsia" w:eastAsiaTheme="minorEastAsia" w:hAnsiTheme="minorEastAsia" w:hint="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12.1和第12.3条的规定随附参选保证金的参选，</w:t>
      </w:r>
      <w:r>
        <w:rPr>
          <w:rFonts w:asciiTheme="minorEastAsia" w:eastAsiaTheme="minorEastAsia" w:hAnsiTheme="minorEastAsia" w:hint="eastAsia"/>
          <w:sz w:val="24"/>
        </w:rPr>
        <w:t>将被视为无效参选</w:t>
      </w:r>
      <w:r>
        <w:rPr>
          <w:rFonts w:asciiTheme="minorEastAsia" w:eastAsiaTheme="minorEastAsia" w:hAnsiTheme="minorEastAsia"/>
          <w:sz w:val="24"/>
        </w:rPr>
        <w:t>。</w:t>
      </w:r>
      <w:r>
        <w:rPr>
          <w:rFonts w:ascii="宋体" w:hAnsi="宋体" w:hint="eastAsia"/>
          <w:sz w:val="24"/>
        </w:rPr>
        <w:t>合作方同时对多个分包进行参选时，参选保证金可合并提供，合作方须注明参选的各分包参选保证金金额。参选保证金总额不足且无法判定是哪一个或多个分包不足的，涉及的所有分包将均被视为</w:t>
      </w:r>
      <w:r>
        <w:rPr>
          <w:rFonts w:ascii="宋体" w:hAnsi="宋体" w:hint="eastAsia"/>
          <w:sz w:val="24"/>
          <w:u w:val="single"/>
        </w:rPr>
        <w:t>无效参选</w:t>
      </w:r>
      <w:r>
        <w:rPr>
          <w:rFonts w:ascii="宋体" w:hAnsi="宋体" w:hint="eastAsia"/>
          <w:sz w:val="24"/>
        </w:rPr>
        <w:t>。</w:t>
      </w:r>
    </w:p>
    <w:p w14:paraId="6FDAEC53"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成交合作方的参选保证金，在与比选方签订合同后五个工作日内无息退还。</w:t>
      </w:r>
      <w:r>
        <w:rPr>
          <w:rFonts w:asciiTheme="minorEastAsia" w:eastAsiaTheme="minorEastAsia" w:hAnsiTheme="minorEastAsia"/>
          <w:sz w:val="24"/>
        </w:rPr>
        <w:t>未成交的合作方的参选保证金将于成交通知书发出后五个工作日内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3CA91DAB" w14:textId="77777777" w:rsidR="00E45338" w:rsidRDefault="00000000">
      <w:pPr>
        <w:pStyle w:val="3"/>
        <w:spacing w:before="0" w:after="0"/>
        <w:ind w:left="0"/>
        <w:jc w:val="left"/>
        <w:rPr>
          <w:rFonts w:hint="eastAsia"/>
          <w:sz w:val="24"/>
          <w:szCs w:val="24"/>
        </w:rPr>
      </w:pPr>
      <w:bookmarkStart w:id="78" w:name="_Toc172621746"/>
      <w:r>
        <w:rPr>
          <w:sz w:val="24"/>
          <w:szCs w:val="24"/>
        </w:rPr>
        <w:t xml:space="preserve">13. </w:t>
      </w:r>
      <w:r>
        <w:rPr>
          <w:rFonts w:hint="eastAsia"/>
          <w:sz w:val="24"/>
          <w:szCs w:val="24"/>
        </w:rPr>
        <w:t>参选有效期</w:t>
      </w:r>
      <w:bookmarkEnd w:id="78"/>
    </w:p>
    <w:p w14:paraId="3EE40A27"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参选应在规定的提交参选文件的截止之日后参选有限期内保持有效，参选有效期不满足要求的参选，将按无效参选处理。</w:t>
      </w:r>
    </w:p>
    <w:p w14:paraId="4D665CA0"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比选方或比选代理机构可根据实际情况，在原参选有效期截止之前，要求合作方同意延长参选文件的有效期。接受该要求的合作方将不允许修正其它内容，且本须知中有关参选保证金的返还的规定将在延长了的有效期内继续有效。合作方也可以拒绝比选代理机构的这种要求，其参选保证金将予以退还。上述要求和答复都应以书面形式提交。</w:t>
      </w:r>
    </w:p>
    <w:p w14:paraId="6AFC3386" w14:textId="77777777" w:rsidR="00E45338" w:rsidRDefault="00000000">
      <w:pPr>
        <w:pStyle w:val="3"/>
        <w:spacing w:before="0" w:after="0"/>
        <w:ind w:left="0"/>
        <w:jc w:val="left"/>
        <w:rPr>
          <w:rFonts w:hint="eastAsia"/>
          <w:sz w:val="24"/>
          <w:szCs w:val="24"/>
        </w:rPr>
      </w:pPr>
      <w:bookmarkStart w:id="79" w:name="_Toc172621747"/>
      <w:r>
        <w:rPr>
          <w:sz w:val="24"/>
          <w:szCs w:val="24"/>
        </w:rPr>
        <w:t xml:space="preserve">14. </w:t>
      </w:r>
      <w:r>
        <w:rPr>
          <w:rFonts w:hint="eastAsia"/>
          <w:sz w:val="24"/>
          <w:szCs w:val="24"/>
        </w:rPr>
        <w:t>参选文件的签署与规定</w:t>
      </w:r>
      <w:bookmarkEnd w:id="79"/>
    </w:p>
    <w:p w14:paraId="68518DDE"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14.1合作方应按比选文件</w:t>
      </w:r>
      <w:r>
        <w:rPr>
          <w:rFonts w:asciiTheme="minorEastAsia" w:eastAsiaTheme="minorEastAsia" w:hAnsiTheme="minorEastAsia" w:hint="eastAsia"/>
          <w:sz w:val="24"/>
        </w:rPr>
        <w:t>合作方</w:t>
      </w:r>
      <w:r>
        <w:rPr>
          <w:rFonts w:asciiTheme="minorEastAsia" w:eastAsiaTheme="minorEastAsia" w:hAnsiTheme="minorEastAsia"/>
          <w:sz w:val="24"/>
        </w:rPr>
        <w:t>须知资料表的规定准备参选文件正本和副本，每份参选文件须清楚地标明“正本”或“副本”。若正本和副本不符，以正本为准。</w:t>
      </w:r>
      <w:r>
        <w:rPr>
          <w:rFonts w:ascii="宋体" w:hAnsi="宋体" w:hint="eastAsia"/>
          <w:sz w:val="24"/>
        </w:rPr>
        <w:t>副本可采用正本的复印件。另外合作方还需提供电子版参选文件，若电子版参选文件和书面参选文件不符，以书面参选文件为准。</w:t>
      </w:r>
    </w:p>
    <w:p w14:paraId="1BBC76F6"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14.2参选文件的正本需打印或用不退色墨水书写，并由合作方的法定代表人或经其正式授权的代表在参选文件上签字并加盖单位印章。授权代表须持有书面的“法定代表人授权书”（标准格式附后），并将其附在参选文件中。</w:t>
      </w:r>
    </w:p>
    <w:p w14:paraId="282C71C4"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任何对参选文件行间插字、涂改和增删，必须由参选文件签字人签字或盖章后才有效。</w:t>
      </w:r>
    </w:p>
    <w:p w14:paraId="4C154119"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参选文件因字迹潦草或表达不清所引起的后果由合作方负责。</w:t>
      </w:r>
    </w:p>
    <w:p w14:paraId="666F2E34" w14:textId="77777777" w:rsidR="00E45338" w:rsidRDefault="00000000">
      <w:pPr>
        <w:spacing w:line="360" w:lineRule="auto"/>
        <w:ind w:left="900" w:hangingChars="375" w:hanging="900"/>
        <w:rPr>
          <w:rFonts w:asciiTheme="minorEastAsia" w:eastAsiaTheme="minorEastAsia" w:hAnsiTheme="minorEastAsia" w:hint="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参选文件无法人签字，或无被授权代表签字，其参选为无效标。</w:t>
      </w:r>
    </w:p>
    <w:p w14:paraId="524C5DBA" w14:textId="77777777" w:rsidR="00E45338" w:rsidRDefault="00000000">
      <w:pPr>
        <w:pStyle w:val="3"/>
        <w:spacing w:before="0" w:after="0"/>
        <w:ind w:left="0"/>
        <w:jc w:val="left"/>
        <w:rPr>
          <w:rFonts w:hint="eastAsia"/>
          <w:sz w:val="24"/>
          <w:szCs w:val="24"/>
        </w:rPr>
      </w:pPr>
      <w:bookmarkStart w:id="80" w:name="_Toc172621748"/>
      <w:r>
        <w:rPr>
          <w:rFonts w:hint="eastAsia"/>
          <w:sz w:val="24"/>
          <w:szCs w:val="24"/>
        </w:rPr>
        <w:lastRenderedPageBreak/>
        <w:t>四、参选文件的递交</w:t>
      </w:r>
      <w:bookmarkEnd w:id="80"/>
    </w:p>
    <w:p w14:paraId="56B4846E" w14:textId="77777777" w:rsidR="00E45338" w:rsidRDefault="00000000">
      <w:pPr>
        <w:pStyle w:val="3"/>
        <w:spacing w:before="0" w:after="0"/>
        <w:ind w:left="0"/>
        <w:jc w:val="left"/>
        <w:rPr>
          <w:rFonts w:hint="eastAsia"/>
          <w:sz w:val="24"/>
          <w:szCs w:val="24"/>
        </w:rPr>
      </w:pPr>
      <w:bookmarkStart w:id="81" w:name="_Toc172621749"/>
      <w:r>
        <w:rPr>
          <w:sz w:val="24"/>
          <w:szCs w:val="24"/>
        </w:rPr>
        <w:t xml:space="preserve">15. </w:t>
      </w:r>
      <w:r>
        <w:rPr>
          <w:rFonts w:hint="eastAsia"/>
          <w:sz w:val="24"/>
          <w:szCs w:val="24"/>
        </w:rPr>
        <w:t>参选文件的装订、密封及递交</w:t>
      </w:r>
      <w:bookmarkEnd w:id="81"/>
    </w:p>
    <w:p w14:paraId="66496453" w14:textId="77777777" w:rsidR="00E45338" w:rsidRDefault="00000000">
      <w:pPr>
        <w:tabs>
          <w:tab w:val="left" w:pos="900"/>
        </w:tabs>
        <w:spacing w:line="360" w:lineRule="auto"/>
        <w:ind w:firstLineChars="6" w:firstLine="14"/>
        <w:rPr>
          <w:rFonts w:asciiTheme="minorEastAsia" w:eastAsiaTheme="minorEastAsia" w:hAnsiTheme="minorEastAsia" w:hint="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参选文件的装订要求，正文部分一律采用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参选文件应装订牢固、目录清楚、页码准确，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比选方、比选代理机构</w:t>
      </w:r>
      <w:r>
        <w:rPr>
          <w:rFonts w:asciiTheme="minorEastAsia" w:eastAsiaTheme="minorEastAsia" w:hAnsiTheme="minorEastAsia"/>
          <w:b/>
          <w:sz w:val="24"/>
        </w:rPr>
        <w:t>对因装订不牢造成的文件散失不负责任。参选文件需打印或用不退色墨水书写，并由合作方的法定代表人或经其正式授权的代表在参选文件上签字并加盖单位印章(标书中所要求盖章处均为本单位公章，其他印章如</w:t>
      </w:r>
      <w:r>
        <w:rPr>
          <w:rFonts w:asciiTheme="minorEastAsia" w:eastAsiaTheme="minorEastAsia" w:hAnsiTheme="minorEastAsia" w:hint="eastAsia"/>
          <w:b/>
          <w:sz w:val="24"/>
        </w:rPr>
        <w:t>投标</w:t>
      </w:r>
      <w:r>
        <w:rPr>
          <w:rFonts w:asciiTheme="minorEastAsia" w:eastAsiaTheme="minorEastAsia" w:hAnsiTheme="minorEastAsia"/>
          <w:b/>
          <w:sz w:val="24"/>
        </w:rPr>
        <w:t>专用章、业务专用章、合同专用章等均无效)。</w:t>
      </w:r>
    </w:p>
    <w:p w14:paraId="289AA15D" w14:textId="77777777" w:rsidR="00E45338" w:rsidRDefault="00000000">
      <w:pPr>
        <w:tabs>
          <w:tab w:val="left" w:pos="0"/>
        </w:tabs>
        <w:spacing w:line="360" w:lineRule="auto"/>
        <w:rPr>
          <w:rFonts w:asciiTheme="minorEastAsia" w:eastAsiaTheme="minorEastAsia" w:hAnsiTheme="minorEastAsia" w:hint="eastAsia"/>
          <w:b/>
          <w:sz w:val="24"/>
        </w:rPr>
      </w:pPr>
      <w:r>
        <w:rPr>
          <w:rFonts w:asciiTheme="minorEastAsia" w:eastAsiaTheme="minorEastAsia" w:hAnsiTheme="minorEastAsia"/>
          <w:b/>
          <w:sz w:val="24"/>
        </w:rPr>
        <w:t xml:space="preserve">15.2 </w:t>
      </w:r>
      <w:r>
        <w:rPr>
          <w:rFonts w:asciiTheme="minorEastAsia" w:eastAsiaTheme="minorEastAsia" w:hAnsiTheme="minorEastAsia" w:hint="eastAsia"/>
          <w:b/>
          <w:sz w:val="24"/>
        </w:rPr>
        <w:t>合作方应将 “参选一览表”、“参选保证金”、“参选文件正本”、“参选文件副本”、“参选文件电子版”“样品（如有）”分开单独密封，并在信封上分别注明 “参选保证金”、“参选文件正本”、“参选文件副本”、“参选文件电子版”“样品（如有）”字样，在参选时单独递交。</w:t>
      </w:r>
      <w:r>
        <w:rPr>
          <w:rFonts w:ascii="宋体" w:hAnsi="宋体" w:hint="eastAsia"/>
          <w:b/>
          <w:sz w:val="24"/>
        </w:rPr>
        <w:t>如果合作方虽然未能按照上述规定对参选文件进行密封，但只要参选文件密封完好的，比选单位不得拒收。</w:t>
      </w:r>
    </w:p>
    <w:p w14:paraId="4F2D4520"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b/>
          <w:sz w:val="24"/>
        </w:rPr>
        <w:t>15.3所有信封上均应：</w:t>
      </w:r>
    </w:p>
    <w:p w14:paraId="16C1BC63" w14:textId="77777777" w:rsidR="00E45338" w:rsidRDefault="00000000">
      <w:pPr>
        <w:pStyle w:val="af0"/>
        <w:tabs>
          <w:tab w:val="left" w:pos="630"/>
          <w:tab w:val="left" w:pos="1365"/>
        </w:tabs>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1）清楚标明递交至比选公告或</w:t>
      </w:r>
      <w:r>
        <w:rPr>
          <w:rFonts w:asciiTheme="minorEastAsia" w:eastAsiaTheme="minorEastAsia" w:hAnsiTheme="minorEastAsia" w:hint="eastAsia"/>
          <w:b/>
          <w:sz w:val="24"/>
          <w:szCs w:val="24"/>
        </w:rPr>
        <w:t>比选</w:t>
      </w:r>
      <w:r>
        <w:rPr>
          <w:rFonts w:asciiTheme="minorEastAsia" w:eastAsiaTheme="minorEastAsia" w:hAnsiTheme="minorEastAsia"/>
          <w:b/>
          <w:sz w:val="24"/>
          <w:szCs w:val="24"/>
        </w:rPr>
        <w:t>邀请书中指明的地址。</w:t>
      </w:r>
    </w:p>
    <w:p w14:paraId="2164DAB0" w14:textId="77777777" w:rsidR="00E45338" w:rsidRDefault="00000000">
      <w:pPr>
        <w:pStyle w:val="af0"/>
        <w:tabs>
          <w:tab w:val="left" w:pos="1365"/>
        </w:tabs>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2）注明比选的项目名称、项目编号和“在</w:t>
      </w:r>
      <w:r>
        <w:rPr>
          <w:rFonts w:asciiTheme="minorEastAsia" w:eastAsiaTheme="minorEastAsia" w:hAnsiTheme="minorEastAsia" w:hint="eastAsia"/>
          <w:i/>
          <w:sz w:val="24"/>
          <w:szCs w:val="24"/>
          <w:u w:val="single"/>
        </w:rPr>
        <w:t>（比选会时间）</w:t>
      </w:r>
      <w:r>
        <w:rPr>
          <w:rFonts w:asciiTheme="minorEastAsia" w:eastAsiaTheme="minorEastAsia" w:hAnsiTheme="minorEastAsia" w:hint="eastAsia"/>
          <w:b/>
          <w:sz w:val="24"/>
          <w:szCs w:val="24"/>
        </w:rPr>
        <w:t>之前不得启封”的字样。</w:t>
      </w:r>
    </w:p>
    <w:p w14:paraId="352658AC" w14:textId="77777777" w:rsidR="00E45338" w:rsidRDefault="00000000">
      <w:pPr>
        <w:pStyle w:val="af0"/>
        <w:tabs>
          <w:tab w:val="left" w:pos="1365"/>
        </w:tabs>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3）合作方提供参选文件的密封粘贴处应加盖公章或被授权代表签字，以便确认密封情况，不符合要求的参选文件将被拒绝。</w:t>
      </w:r>
    </w:p>
    <w:p w14:paraId="1B2483F2" w14:textId="77777777" w:rsidR="00E45338" w:rsidRDefault="00000000">
      <w:pPr>
        <w:pStyle w:val="ac"/>
        <w:tabs>
          <w:tab w:val="clear" w:pos="567"/>
        </w:tabs>
        <w:spacing w:before="0" w:line="360" w:lineRule="auto"/>
        <w:rPr>
          <w:rFonts w:asciiTheme="minorEastAsia" w:eastAsiaTheme="minorEastAsia" w:hAnsiTheme="minorEastAsia" w:hint="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所有信封上还应写明合作方名称和地址，以便比选代理机构在参选截止时间以后收到的参选文件，能原封退回。如果合作方未按上述要求密封及加写标记的，比选代理机构对参选文件的误投</w:t>
      </w:r>
      <w:r>
        <w:rPr>
          <w:rFonts w:ascii="宋体" w:hAnsi="宋体" w:hint="eastAsia"/>
        </w:rPr>
        <w:t>或过早启封</w:t>
      </w:r>
      <w:r>
        <w:rPr>
          <w:rFonts w:asciiTheme="minorEastAsia" w:eastAsiaTheme="minorEastAsia" w:hAnsiTheme="minorEastAsia" w:hint="eastAsia"/>
        </w:rPr>
        <w:t>概不负责。</w:t>
      </w:r>
    </w:p>
    <w:p w14:paraId="62E69D00" w14:textId="77777777" w:rsidR="00E45338" w:rsidRDefault="00000000">
      <w:pPr>
        <w:pStyle w:val="3"/>
        <w:spacing w:before="0" w:after="0"/>
        <w:ind w:left="0"/>
        <w:jc w:val="left"/>
        <w:rPr>
          <w:rFonts w:hint="eastAsia"/>
          <w:sz w:val="24"/>
          <w:szCs w:val="24"/>
        </w:rPr>
      </w:pPr>
      <w:bookmarkStart w:id="82" w:name="_Toc172621750"/>
      <w:r>
        <w:rPr>
          <w:sz w:val="24"/>
          <w:szCs w:val="24"/>
        </w:rPr>
        <w:t xml:space="preserve">16. </w:t>
      </w:r>
      <w:r>
        <w:rPr>
          <w:rFonts w:hint="eastAsia"/>
          <w:sz w:val="24"/>
          <w:szCs w:val="24"/>
        </w:rPr>
        <w:t>参选截止期</w:t>
      </w:r>
      <w:bookmarkEnd w:id="82"/>
    </w:p>
    <w:p w14:paraId="4421EAC8"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16.1合作方应在规定的截止时间前，将参选文件</w:t>
      </w:r>
      <w:r>
        <w:rPr>
          <w:rFonts w:asciiTheme="minorEastAsia" w:eastAsiaTheme="minorEastAsia" w:hAnsiTheme="minorEastAsia" w:hint="eastAsia"/>
          <w:sz w:val="24"/>
        </w:rPr>
        <w:t>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逾期送达或者未按照比选文件要求密封的参选文件，比选方、比选代理机构应当拒收。</w:t>
      </w:r>
    </w:p>
    <w:p w14:paraId="6438D611"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16.2比选代理机构有权按本须知的规定，通过修改比选文件延长参选截止期。在此情况下，比选代理机构和合作方受参选截止期制约的所有权利和义务均应延长至新的截止期。</w:t>
      </w:r>
    </w:p>
    <w:p w14:paraId="73793B17"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16.3比选代理机构将拒绝并原封退回在本须知规定的参选截止期后收到的任何参选文件。</w:t>
      </w:r>
    </w:p>
    <w:p w14:paraId="0CDCD74C" w14:textId="77777777" w:rsidR="00E45338" w:rsidRDefault="00000000">
      <w:pPr>
        <w:pStyle w:val="3"/>
        <w:spacing w:before="0" w:after="0"/>
        <w:ind w:left="0"/>
        <w:jc w:val="left"/>
        <w:rPr>
          <w:rFonts w:hint="eastAsia"/>
          <w:sz w:val="24"/>
          <w:szCs w:val="24"/>
        </w:rPr>
      </w:pPr>
      <w:bookmarkStart w:id="83" w:name="_Toc172621751"/>
      <w:r>
        <w:rPr>
          <w:sz w:val="24"/>
          <w:szCs w:val="24"/>
        </w:rPr>
        <w:lastRenderedPageBreak/>
        <w:t xml:space="preserve">17. </w:t>
      </w:r>
      <w:r>
        <w:rPr>
          <w:rFonts w:hint="eastAsia"/>
          <w:sz w:val="24"/>
          <w:szCs w:val="24"/>
        </w:rPr>
        <w:t>参选文件的修改与撤回</w:t>
      </w:r>
      <w:bookmarkEnd w:id="83"/>
    </w:p>
    <w:p w14:paraId="0F3C2E7E" w14:textId="77777777" w:rsidR="00E45338" w:rsidRDefault="00000000">
      <w:pPr>
        <w:spacing w:line="360" w:lineRule="auto"/>
        <w:rPr>
          <w:rFonts w:ascii="宋体" w:hAnsi="宋体" w:hint="eastAsia"/>
          <w:sz w:val="24"/>
        </w:rPr>
      </w:pPr>
      <w:r>
        <w:rPr>
          <w:rFonts w:asciiTheme="minorEastAsia" w:eastAsiaTheme="minorEastAsia" w:hAnsiTheme="minorEastAsia"/>
          <w:sz w:val="24"/>
        </w:rPr>
        <w:t>17.1</w:t>
      </w:r>
      <w:r>
        <w:rPr>
          <w:rFonts w:ascii="宋体" w:hAnsi="宋体" w:hint="eastAsia"/>
          <w:sz w:val="24"/>
        </w:rPr>
        <w:t>合作方在提交参选文件后，可在参选截止时间前对其参选文件进行修改、补充或撤回，但必须有修改、补充或撤回的书面通知并由法定代表人或正式授权的合作方代表签字并加盖公章。</w:t>
      </w:r>
    </w:p>
    <w:p w14:paraId="12D04DE0" w14:textId="77777777" w:rsidR="00E45338" w:rsidRDefault="00000000">
      <w:pPr>
        <w:spacing w:line="360" w:lineRule="auto"/>
        <w:rPr>
          <w:rFonts w:ascii="宋体" w:hAnsi="宋体" w:hint="eastAsia"/>
          <w:sz w:val="24"/>
        </w:rPr>
      </w:pPr>
      <w:r>
        <w:rPr>
          <w:rFonts w:ascii="宋体" w:hAnsi="宋体" w:hint="eastAsia"/>
          <w:sz w:val="24"/>
        </w:rPr>
        <w:t>1</w:t>
      </w:r>
      <w:r>
        <w:rPr>
          <w:rFonts w:ascii="宋体" w:hAnsi="宋体"/>
          <w:sz w:val="24"/>
        </w:rPr>
        <w:t>7.2</w:t>
      </w:r>
      <w:r>
        <w:rPr>
          <w:rFonts w:ascii="宋体" w:hAnsi="宋体" w:hint="eastAsia"/>
          <w:sz w:val="24"/>
        </w:rPr>
        <w:t>合作方对参选文件的补充或修改通知</w:t>
      </w:r>
      <w:r>
        <w:rPr>
          <w:rFonts w:asciiTheme="minorEastAsia" w:eastAsiaTheme="minorEastAsia" w:hAnsiTheme="minorEastAsia"/>
          <w:sz w:val="24"/>
        </w:rPr>
        <w:t>应按本须知规定</w:t>
      </w:r>
      <w:r>
        <w:rPr>
          <w:rFonts w:ascii="宋体" w:hAnsi="宋体" w:hint="eastAsia"/>
          <w:sz w:val="24"/>
        </w:rPr>
        <w:t>进行签署、盖章、密封和标记（注明项目名称、比选编号、“补充或修改通知”等）</w:t>
      </w:r>
      <w:r>
        <w:rPr>
          <w:rFonts w:asciiTheme="minorEastAsia" w:eastAsiaTheme="minorEastAsia" w:hAnsiTheme="minorEastAsia"/>
          <w:sz w:val="24"/>
        </w:rPr>
        <w:t>和递交</w:t>
      </w:r>
      <w:r>
        <w:rPr>
          <w:rFonts w:ascii="宋体" w:hAnsi="宋体" w:hint="eastAsia"/>
          <w:sz w:val="24"/>
        </w:rPr>
        <w:t>。</w:t>
      </w:r>
    </w:p>
    <w:p w14:paraId="5C484365" w14:textId="77777777" w:rsidR="00E45338" w:rsidRDefault="00000000">
      <w:pPr>
        <w:spacing w:line="360" w:lineRule="auto"/>
        <w:ind w:leftChars="-23" w:left="1" w:hanging="49"/>
        <w:rPr>
          <w:rFonts w:asciiTheme="minorEastAsia" w:eastAsiaTheme="minorEastAsia" w:hAnsiTheme="minorEastAsia" w:hint="eastAsia"/>
          <w:sz w:val="24"/>
        </w:rPr>
      </w:pPr>
      <w:r>
        <w:rPr>
          <w:rFonts w:asciiTheme="minorEastAsia" w:eastAsiaTheme="minorEastAsia" w:hAnsiTheme="minorEastAsia"/>
          <w:sz w:val="24"/>
        </w:rPr>
        <w:t>17.3在参选截止期之后，合作方不得对其参选文件做任何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5B4E5C4C"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b/>
          <w:sz w:val="24"/>
        </w:rPr>
        <w:t>17.4在参选截止期之后，合作方不得</w:t>
      </w:r>
      <w:r>
        <w:rPr>
          <w:rFonts w:asciiTheme="minorEastAsia" w:eastAsiaTheme="minorEastAsia" w:hAnsiTheme="minorEastAsia" w:hint="eastAsia"/>
          <w:b/>
          <w:sz w:val="24"/>
        </w:rPr>
        <w:t>撤销</w:t>
      </w:r>
      <w:r>
        <w:rPr>
          <w:rFonts w:asciiTheme="minorEastAsia" w:eastAsiaTheme="minorEastAsia" w:hAnsiTheme="minorEastAsia"/>
          <w:b/>
          <w:sz w:val="24"/>
        </w:rPr>
        <w:t>其参选文件（包括全部参选资料），否则其参选保证金将不予退回。</w:t>
      </w:r>
    </w:p>
    <w:p w14:paraId="6837AAF2"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Pr>
          <w:rFonts w:asciiTheme="minorEastAsia" w:eastAsiaTheme="minorEastAsia" w:hAnsiTheme="minorEastAsia" w:hint="eastAsia"/>
          <w:sz w:val="24"/>
        </w:rPr>
        <w:t>合作方在参选截止时间前撤回已提交的参选文件的，比选方或者比选代理机构应当自收到合作方书面撤回通知之日起５个工作日内，退还已收取的参选保证金，但因合作方自身原因导致无法及时退还的除外。</w:t>
      </w:r>
    </w:p>
    <w:p w14:paraId="3AA5EFDD" w14:textId="77777777" w:rsidR="00E45338" w:rsidRDefault="00000000">
      <w:pPr>
        <w:pStyle w:val="3"/>
        <w:spacing w:before="0" w:after="0"/>
        <w:ind w:left="0"/>
        <w:jc w:val="left"/>
        <w:rPr>
          <w:rFonts w:hint="eastAsia"/>
          <w:sz w:val="24"/>
          <w:szCs w:val="24"/>
        </w:rPr>
      </w:pPr>
      <w:bookmarkStart w:id="84" w:name="_Toc172621752"/>
      <w:r>
        <w:rPr>
          <w:rFonts w:hint="eastAsia"/>
          <w:sz w:val="24"/>
          <w:szCs w:val="24"/>
        </w:rPr>
        <w:t>五、比选及评审</w:t>
      </w:r>
      <w:bookmarkEnd w:id="84"/>
    </w:p>
    <w:p w14:paraId="0AEFC4FC" w14:textId="77777777" w:rsidR="00E45338" w:rsidRDefault="00000000">
      <w:pPr>
        <w:pStyle w:val="3"/>
        <w:spacing w:before="0" w:after="0"/>
        <w:ind w:left="0"/>
        <w:jc w:val="left"/>
        <w:rPr>
          <w:rFonts w:hint="eastAsia"/>
          <w:sz w:val="24"/>
          <w:szCs w:val="24"/>
        </w:rPr>
      </w:pPr>
      <w:bookmarkStart w:id="85" w:name="_Toc172621753"/>
      <w:r>
        <w:rPr>
          <w:sz w:val="24"/>
          <w:szCs w:val="24"/>
        </w:rPr>
        <w:t xml:space="preserve">18. </w:t>
      </w:r>
      <w:r>
        <w:rPr>
          <w:rFonts w:hint="eastAsia"/>
          <w:sz w:val="24"/>
          <w:szCs w:val="24"/>
        </w:rPr>
        <w:t>比选</w:t>
      </w:r>
      <w:bookmarkEnd w:id="85"/>
    </w:p>
    <w:p w14:paraId="2B64A6E7"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比选代理机构应当按参选须知资料表的规定，在参选截止时间的同一时间和预先确定的地点组织公开比选。所有合作方应派被授权人参加。参加比选的代表应签名报到以证明其出席。</w:t>
      </w:r>
    </w:p>
    <w:p w14:paraId="4F63BDF7" w14:textId="77777777" w:rsidR="00E45338" w:rsidRDefault="00000000">
      <w:pPr>
        <w:pStyle w:val="3"/>
        <w:spacing w:before="0" w:after="0"/>
        <w:ind w:left="0"/>
        <w:jc w:val="left"/>
        <w:rPr>
          <w:rFonts w:hint="eastAsia"/>
          <w:sz w:val="24"/>
          <w:szCs w:val="24"/>
        </w:rPr>
      </w:pPr>
      <w:bookmarkStart w:id="86" w:name="_Toc172621754"/>
      <w:r>
        <w:rPr>
          <w:sz w:val="24"/>
          <w:szCs w:val="24"/>
        </w:rPr>
        <w:t xml:space="preserve">19. </w:t>
      </w:r>
      <w:r>
        <w:rPr>
          <w:rFonts w:hint="eastAsia"/>
          <w:sz w:val="24"/>
          <w:szCs w:val="24"/>
        </w:rPr>
        <w:t>评审委员会和评审方法</w:t>
      </w:r>
      <w:bookmarkEnd w:id="86"/>
    </w:p>
    <w:p w14:paraId="407B8299" w14:textId="77777777" w:rsidR="00E45338" w:rsidRDefault="00000000">
      <w:pPr>
        <w:pStyle w:val="a4"/>
        <w:spacing w:line="360" w:lineRule="auto"/>
        <w:ind w:firstLine="0"/>
        <w:rPr>
          <w:rFonts w:asciiTheme="minorEastAsia" w:eastAsiaTheme="minorEastAsia" w:hAnsiTheme="minorEastAsia" w:hint="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评审由依照有关法律法规组建的评审委员会负责。评审方法和标准在本比选文件第五章中规定。评审委员会对参选文件的评审，分为符合性检查、商务评议、技术评议、综合评议。</w:t>
      </w:r>
    </w:p>
    <w:p w14:paraId="5D4E0790" w14:textId="77777777" w:rsidR="00E45338" w:rsidRDefault="00000000">
      <w:pPr>
        <w:pStyle w:val="3"/>
        <w:spacing w:before="0" w:after="0"/>
        <w:ind w:left="0"/>
        <w:jc w:val="left"/>
        <w:rPr>
          <w:rFonts w:hint="eastAsia"/>
          <w:sz w:val="24"/>
          <w:szCs w:val="24"/>
        </w:rPr>
      </w:pPr>
      <w:bookmarkStart w:id="87" w:name="_Toc172621755"/>
      <w:r>
        <w:rPr>
          <w:sz w:val="24"/>
          <w:szCs w:val="24"/>
        </w:rPr>
        <w:t xml:space="preserve">20. </w:t>
      </w:r>
      <w:r>
        <w:rPr>
          <w:rFonts w:hint="eastAsia"/>
          <w:sz w:val="24"/>
          <w:szCs w:val="24"/>
        </w:rPr>
        <w:t>参选文件的初审</w:t>
      </w:r>
      <w:bookmarkEnd w:id="87"/>
    </w:p>
    <w:p w14:paraId="1585134E" w14:textId="77777777" w:rsidR="00E45338" w:rsidRDefault="00000000">
      <w:pPr>
        <w:spacing w:line="360" w:lineRule="auto"/>
        <w:rPr>
          <w:rFonts w:ascii="宋体" w:hAnsi="宋体" w:hint="eastAsia"/>
          <w:sz w:val="24"/>
        </w:rPr>
      </w:pPr>
      <w:r>
        <w:rPr>
          <w:rFonts w:asciiTheme="minorEastAsia" w:eastAsiaTheme="minorEastAsia" w:hAnsiTheme="minorEastAsia"/>
          <w:sz w:val="24"/>
        </w:rPr>
        <w:t>20.1</w:t>
      </w:r>
      <w:r>
        <w:rPr>
          <w:rFonts w:ascii="宋体" w:hAnsi="宋体" w:hint="eastAsia"/>
          <w:sz w:val="24"/>
        </w:rPr>
        <w:t>参选文件的初审分为资格性检查和符合性检查。</w:t>
      </w:r>
    </w:p>
    <w:p w14:paraId="2D4251B5" w14:textId="77777777" w:rsidR="00E45338" w:rsidRDefault="00000000">
      <w:pPr>
        <w:spacing w:line="360" w:lineRule="auto"/>
        <w:ind w:firstLineChars="177" w:firstLine="425"/>
        <w:rPr>
          <w:rFonts w:ascii="宋体" w:hAnsi="宋体" w:hint="eastAsia"/>
          <w:sz w:val="24"/>
        </w:rPr>
      </w:pPr>
      <w:r>
        <w:rPr>
          <w:rFonts w:ascii="宋体" w:hAnsi="宋体" w:hint="eastAsia"/>
          <w:sz w:val="24"/>
        </w:rPr>
        <w:t>资格性检查指</w:t>
      </w:r>
      <w:r>
        <w:rPr>
          <w:rFonts w:asciiTheme="minorEastAsia" w:eastAsiaTheme="minorEastAsia" w:hAnsiTheme="minorEastAsia"/>
          <w:sz w:val="24"/>
        </w:rPr>
        <w:t>评审委员会</w:t>
      </w:r>
      <w:r>
        <w:rPr>
          <w:rFonts w:ascii="宋体" w:hAnsi="宋体" w:hint="eastAsia"/>
          <w:sz w:val="24"/>
        </w:rPr>
        <w:t>依据法律、法规和比选文件的规定，对参选文件中的资格证明文件等进行审查，以确定合作方是否具备参选资格。</w:t>
      </w:r>
    </w:p>
    <w:p w14:paraId="64455356" w14:textId="77777777" w:rsidR="00E45338"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符合性审查</w:t>
      </w:r>
      <w:r>
        <w:rPr>
          <w:rFonts w:asciiTheme="minorEastAsia" w:eastAsiaTheme="minorEastAsia" w:hAnsiTheme="minorEastAsia" w:hint="eastAsia"/>
          <w:sz w:val="24"/>
        </w:rPr>
        <w:t>：</w:t>
      </w:r>
      <w:r>
        <w:rPr>
          <w:rFonts w:asciiTheme="minorEastAsia" w:eastAsiaTheme="minorEastAsia" w:hAnsiTheme="minorEastAsia"/>
          <w:sz w:val="24"/>
        </w:rPr>
        <w:t>评审委员会将审查参选文件有效性、完整性和对比选文件的参选程度，以确定是否对比选文件的实质性要求做出参选。</w:t>
      </w:r>
    </w:p>
    <w:p w14:paraId="529AE820" w14:textId="77777777" w:rsidR="00E45338" w:rsidRDefault="00000000">
      <w:pPr>
        <w:spacing w:line="360" w:lineRule="auto"/>
        <w:rPr>
          <w:rFonts w:ascii="宋体" w:hAnsi="宋体" w:hint="eastAsia"/>
          <w:sz w:val="24"/>
        </w:rPr>
      </w:pPr>
      <w:r>
        <w:rPr>
          <w:rFonts w:ascii="宋体" w:hAnsi="宋体"/>
          <w:sz w:val="24"/>
        </w:rPr>
        <w:t xml:space="preserve">20.2 </w:t>
      </w:r>
      <w:r>
        <w:rPr>
          <w:rFonts w:ascii="宋体" w:hAnsi="宋体" w:hint="eastAsia"/>
          <w:sz w:val="24"/>
        </w:rPr>
        <w:t>参选文件属下列情况之一的，应当在资格性检查时按照无效参选处理：</w:t>
      </w:r>
    </w:p>
    <w:p w14:paraId="1BC80452" w14:textId="77777777" w:rsidR="00E45338" w:rsidRDefault="00000000">
      <w:pPr>
        <w:spacing w:line="360" w:lineRule="auto"/>
        <w:rPr>
          <w:rFonts w:ascii="宋体" w:hAnsi="宋体" w:hint="eastAsia"/>
          <w:sz w:val="24"/>
        </w:rPr>
      </w:pPr>
      <w:r>
        <w:rPr>
          <w:rFonts w:ascii="宋体" w:hAnsi="宋体"/>
          <w:sz w:val="24"/>
        </w:rPr>
        <w:t></w:t>
      </w:r>
      <w:r>
        <w:tab/>
      </w:r>
      <w:r>
        <w:rPr>
          <w:rFonts w:ascii="宋体" w:hAnsi="宋体"/>
          <w:sz w:val="24"/>
        </w:rPr>
        <w:t>1</w:t>
      </w:r>
      <w:r>
        <w:rPr>
          <w:rFonts w:ascii="宋体" w:hAnsi="宋体" w:hint="eastAsia"/>
          <w:sz w:val="24"/>
        </w:rPr>
        <w:t>）合作方不满足比选文件对合作方资格要求的，包括比选方/比选代理机构</w:t>
      </w:r>
      <w:r>
        <w:rPr>
          <w:rFonts w:ascii="宋体" w:hAnsi="宋体" w:hint="eastAsia"/>
          <w:sz w:val="24"/>
        </w:rPr>
        <w:lastRenderedPageBreak/>
        <w:t>通过“信用中国”网站（www.creditchina.gov.cn）和中国政府采购网（www.ccgp.gov.cn）等进行查询（截止时点为参选截止时间），发现有被列入失信被执行人、重大税收违法案件当事人、政府采购严重违法失信行为记录名单合作方的（保留查询记录网页打印件）；</w:t>
      </w:r>
    </w:p>
    <w:p w14:paraId="635A7875" w14:textId="77777777" w:rsidR="00E45338" w:rsidRDefault="00000000">
      <w:pPr>
        <w:spacing w:line="360" w:lineRule="auto"/>
        <w:ind w:leftChars="-67" w:left="1" w:hangingChars="59" w:hanging="142"/>
        <w:rPr>
          <w:rFonts w:ascii="宋体" w:hAnsi="宋体" w:hint="eastAsia"/>
          <w:sz w:val="24"/>
        </w:rPr>
      </w:pPr>
      <w:r>
        <w:rPr>
          <w:rFonts w:ascii="宋体" w:hAnsi="宋体"/>
          <w:sz w:val="24"/>
        </w:rPr>
        <w:t>   2</w:t>
      </w:r>
      <w:r>
        <w:rPr>
          <w:rFonts w:ascii="宋体" w:hAnsi="宋体" w:hint="eastAsia"/>
          <w:sz w:val="24"/>
        </w:rPr>
        <w:t>）合作方资格证明文件不全或不满足比选文件要求的；</w:t>
      </w:r>
    </w:p>
    <w:p w14:paraId="20CC02F6" w14:textId="77777777" w:rsidR="00E45338" w:rsidRDefault="00000000">
      <w:pPr>
        <w:spacing w:line="360" w:lineRule="auto"/>
        <w:rPr>
          <w:rFonts w:ascii="宋体" w:hAnsi="宋体" w:hint="eastAsia"/>
          <w:sz w:val="24"/>
        </w:rPr>
      </w:pPr>
      <w:r>
        <w:rPr>
          <w:rFonts w:ascii="宋体" w:hAnsi="宋体"/>
          <w:sz w:val="24"/>
        </w:rPr>
        <w:t></w:t>
      </w:r>
      <w:r>
        <w:tab/>
      </w:r>
      <w:r>
        <w:rPr>
          <w:rFonts w:ascii="宋体" w:hAnsi="宋体"/>
          <w:sz w:val="24"/>
        </w:rPr>
        <w:t>3</w:t>
      </w:r>
      <w:r>
        <w:rPr>
          <w:rFonts w:ascii="宋体" w:hAnsi="宋体" w:hint="eastAsia"/>
          <w:sz w:val="24"/>
        </w:rPr>
        <w:t>）其他不符合资格性要求的情形。</w:t>
      </w:r>
    </w:p>
    <w:p w14:paraId="4D9A64C5"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20.3 </w:t>
      </w:r>
      <w:r>
        <w:rPr>
          <w:rFonts w:asciiTheme="minorEastAsia" w:eastAsiaTheme="minorEastAsia" w:hAnsiTheme="minorEastAsia" w:hint="eastAsia"/>
          <w:sz w:val="24"/>
        </w:rPr>
        <w:t>在详细评审之前，评审委员会要审查每份参选文件是否实质上响应了比选文件的要求。实质上响应的参选应该是与比选文件的全部实质性要求相符的参选。对关键条款例如关于参选保证金、参选有效期、适用法律、社会保障资金等内容的偏离、保留和反对将被认为是实质上的偏离。</w:t>
      </w:r>
    </w:p>
    <w:p w14:paraId="3718A565"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20.4对于参选文件中不构成实质性偏差的不正规、不一致或不规则，评审委员会可以接受，但这种接受不能损坏或影响任何合作方的相对排序。</w:t>
      </w:r>
    </w:p>
    <w:p w14:paraId="478DE6A3"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Theme="minorEastAsia" w:eastAsiaTheme="minorEastAsia" w:hAnsiTheme="minorEastAsia"/>
          <w:sz w:val="24"/>
        </w:rPr>
        <w:t>20.5</w:t>
      </w:r>
      <w:r>
        <w:rPr>
          <w:rFonts w:ascii="宋体" w:hAnsi="宋体" w:cs="宋体" w:hint="eastAsia"/>
          <w:sz w:val="24"/>
        </w:rPr>
        <w:t>符合性检查中，对明显的文字和计算错误按下述原则处理，若出现相互矛盾之处，应以排列在先的原则为准优先处理。</w:t>
      </w:r>
    </w:p>
    <w:p w14:paraId="29D5D7FA"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）如果正本与副本或电子文档不一致，以正本为准；单独密封的首次报价表如与参选文件正本不一致，以单独密封的报价表为准；</w:t>
      </w:r>
    </w:p>
    <w:p w14:paraId="0BCB66B8"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15304C9B"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78F78CC7"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）不同合作方的磋商保证金从同一单位或者个人的账户转出。</w:t>
      </w:r>
    </w:p>
    <w:p w14:paraId="4BE0B085" w14:textId="77777777" w:rsidR="00E45338" w:rsidRDefault="00000000">
      <w:pPr>
        <w:tabs>
          <w:tab w:val="left" w:pos="8640"/>
        </w:tabs>
        <w:spacing w:line="360" w:lineRule="auto"/>
        <w:ind w:leftChars="-1" w:left="569" w:rightChars="134" w:right="281" w:hangingChars="237" w:hanging="571"/>
        <w:rPr>
          <w:rFonts w:ascii="宋体" w:hAnsi="宋体" w:cs="宋体" w:hint="eastAsia"/>
          <w:b/>
          <w:bCs/>
          <w:sz w:val="24"/>
        </w:rPr>
      </w:pPr>
      <w:r>
        <w:rPr>
          <w:rFonts w:ascii="宋体" w:hAnsi="宋体" w:cs="宋体"/>
          <w:b/>
          <w:bCs/>
          <w:sz w:val="24"/>
        </w:rPr>
        <w:t>20.6</w:t>
      </w:r>
      <w:r>
        <w:rPr>
          <w:rFonts w:ascii="宋体" w:hAnsi="宋体" w:cs="宋体" w:hint="eastAsia"/>
          <w:b/>
          <w:bCs/>
          <w:sz w:val="24"/>
        </w:rPr>
        <w:t>有下列情况之一的，属于非实质性响应比选文件要求，参选文件将被拒绝：</w:t>
      </w:r>
    </w:p>
    <w:p w14:paraId="05E0AC78"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（1）参选文件有效期不满足比选文件要求的；</w:t>
      </w:r>
    </w:p>
    <w:p w14:paraId="17453C61"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（2）合作方在同一份参选文件中提供了选择方案或选择报价；</w:t>
      </w:r>
    </w:p>
    <w:p w14:paraId="562A2556"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（3）参选文件</w:t>
      </w:r>
      <w:r>
        <w:rPr>
          <w:rFonts w:ascii="宋体" w:hAnsi="宋体" w:cs="宋体"/>
          <w:sz w:val="24"/>
        </w:rPr>
        <w:t>的最终</w:t>
      </w:r>
      <w:r>
        <w:rPr>
          <w:rFonts w:ascii="宋体" w:hAnsi="宋体" w:cs="宋体" w:hint="eastAsia"/>
          <w:sz w:val="24"/>
        </w:rPr>
        <w:t>报价低于本项目最低限价的；</w:t>
      </w:r>
    </w:p>
    <w:p w14:paraId="29E734C0"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（4）参选文件未按比选文件规定密封、签署、盖章的；或由合作方授权代表签字的，但未随参选文件一起提交有效的“授权委托书”原件的；</w:t>
      </w:r>
    </w:p>
    <w:p w14:paraId="25DF81CB"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lastRenderedPageBreak/>
        <w:t>（5）未按规定提交保证金的；</w:t>
      </w:r>
    </w:p>
    <w:p w14:paraId="0A830CA2"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）参选文件附有比选方或比选代理机构不能接受的附加条件的；</w:t>
      </w:r>
    </w:p>
    <w:p w14:paraId="60886C0E"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）不符合比选文件中规定的其他实质性要求的；</w:t>
      </w:r>
    </w:p>
    <w:p w14:paraId="6CA640AE"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410C4D1F"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0FF7661F"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21156E28"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）未对比选文件内全部内容进行响应；</w:t>
      </w:r>
    </w:p>
    <w:p w14:paraId="4E2FC587"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b/>
          <w:sz w:val="24"/>
        </w:rPr>
        <w:t>20.7</w:t>
      </w:r>
      <w:r>
        <w:rPr>
          <w:rFonts w:asciiTheme="minorEastAsia" w:eastAsiaTheme="minorEastAsia" w:hAnsiTheme="minorEastAsia" w:hint="eastAsia"/>
          <w:b/>
          <w:sz w:val="24"/>
        </w:rPr>
        <w:t>有下列情形之一的，属于合作方串通参选：</w:t>
      </w:r>
    </w:p>
    <w:p w14:paraId="19B9B372" w14:textId="77777777" w:rsidR="00E45338"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1）不同合作方的参选文件由同一单位或者个人编制；</w:t>
      </w:r>
    </w:p>
    <w:p w14:paraId="0425E95F" w14:textId="77777777" w:rsidR="00E45338"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）不同合作方委托同一单位或者个人办理参选事宜；</w:t>
      </w:r>
    </w:p>
    <w:p w14:paraId="3D768388" w14:textId="77777777" w:rsidR="00E45338"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3）不同合作方的参选文件载明的项目管理成员或者联系人员为同一人；</w:t>
      </w:r>
    </w:p>
    <w:p w14:paraId="06A0BDB8" w14:textId="77777777" w:rsidR="00E45338"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4）不同合作方的参选文件相互混装；</w:t>
      </w:r>
    </w:p>
    <w:p w14:paraId="5F9AEFFE" w14:textId="77777777" w:rsidR="00E45338"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）不同合作方的参选保证金从同一单位或者个人的账户转出。</w:t>
      </w:r>
    </w:p>
    <w:p w14:paraId="55F5CD4C" w14:textId="77777777" w:rsidR="00E45338" w:rsidRDefault="00000000">
      <w:pPr>
        <w:pStyle w:val="3"/>
        <w:spacing w:before="0" w:after="0"/>
        <w:ind w:left="0"/>
        <w:jc w:val="left"/>
        <w:rPr>
          <w:rFonts w:hint="eastAsia"/>
          <w:sz w:val="24"/>
          <w:szCs w:val="24"/>
        </w:rPr>
      </w:pPr>
      <w:bookmarkStart w:id="88" w:name="_Toc172621756"/>
      <w:r>
        <w:rPr>
          <w:sz w:val="24"/>
          <w:szCs w:val="24"/>
        </w:rPr>
        <w:t xml:space="preserve">21. </w:t>
      </w:r>
      <w:r>
        <w:rPr>
          <w:rFonts w:hint="eastAsia"/>
          <w:sz w:val="24"/>
          <w:szCs w:val="24"/>
        </w:rPr>
        <w:t>评审</w:t>
      </w:r>
      <w:bookmarkEnd w:id="88"/>
    </w:p>
    <w:p w14:paraId="51D1B746"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21.1经初审合格的参选文件，评审委员会将根据比选文件确定的评审方法和标准，对其技术部分和商务部分作进一步的评审和比较。</w:t>
      </w:r>
    </w:p>
    <w:p w14:paraId="7570CA06"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评审严格按照比选文件的要求和条件进行，具体详见本比选文件第五章评审办法和评分标准。</w:t>
      </w:r>
    </w:p>
    <w:p w14:paraId="030340F8" w14:textId="77777777" w:rsidR="00E45338" w:rsidRDefault="00000000">
      <w:pPr>
        <w:pStyle w:val="af0"/>
        <w:tabs>
          <w:tab w:val="left" w:pos="900"/>
        </w:tabs>
        <w:spacing w:line="360" w:lineRule="auto"/>
        <w:rPr>
          <w:rFonts w:asciiTheme="minorEastAsia" w:eastAsiaTheme="minorEastAsia" w:hAnsiTheme="minorEastAsia" w:hint="eastAsia"/>
          <w:sz w:val="24"/>
        </w:rPr>
      </w:pPr>
      <w:r>
        <w:rPr>
          <w:rFonts w:asciiTheme="minorEastAsia" w:eastAsiaTheme="minorEastAsia" w:hAnsiTheme="minorEastAsia"/>
          <w:sz w:val="24"/>
          <w:szCs w:val="24"/>
        </w:rPr>
        <w:t>21.3评审时，评审委员会各成员应当独立对每个有效合作方的参选文件进行评价、打分，然后汇总每个合作方每项评分因素的得分。</w:t>
      </w:r>
      <w:r>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2EE01614" w14:textId="77777777" w:rsidR="00E45338" w:rsidRDefault="00000000">
      <w:pPr>
        <w:pStyle w:val="3"/>
        <w:spacing w:before="0" w:after="0"/>
        <w:ind w:left="0"/>
        <w:jc w:val="left"/>
        <w:rPr>
          <w:rFonts w:hint="eastAsia"/>
          <w:sz w:val="24"/>
          <w:szCs w:val="24"/>
        </w:rPr>
      </w:pPr>
      <w:bookmarkStart w:id="89" w:name="_Toc172621757"/>
      <w:r>
        <w:rPr>
          <w:sz w:val="24"/>
          <w:szCs w:val="24"/>
        </w:rPr>
        <w:t xml:space="preserve">22. </w:t>
      </w:r>
      <w:r>
        <w:rPr>
          <w:rFonts w:hint="eastAsia"/>
          <w:sz w:val="24"/>
          <w:szCs w:val="24"/>
        </w:rPr>
        <w:t>评审过程及保密原则</w:t>
      </w:r>
      <w:bookmarkEnd w:id="89"/>
    </w:p>
    <w:p w14:paraId="65BBC8A5"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有关人员对评审情况以及在评审过程中获悉的国家秘密、商业秘密负有保密责任。</w:t>
      </w:r>
    </w:p>
    <w:p w14:paraId="700D4871"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22.2在评审期间，合作方试图影响比选方、比选代理机构和评审委员会的任何活动，将导致其参选无效，并承担相应的法律责任。</w:t>
      </w:r>
    </w:p>
    <w:p w14:paraId="48A10379"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w:t>
      </w:r>
      <w:r>
        <w:rPr>
          <w:rFonts w:asciiTheme="minorEastAsia" w:eastAsiaTheme="minorEastAsia" w:hAnsiTheme="minorEastAsia" w:hint="eastAsia"/>
          <w:sz w:val="24"/>
        </w:rPr>
        <w:lastRenderedPageBreak/>
        <w:t>的原则作出结论。持不同意见的评审委员会成员应当在评审报告上签署不同意见及理由，否则视为同意评审报告。</w:t>
      </w:r>
    </w:p>
    <w:p w14:paraId="640F0C80"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22.4</w:t>
      </w:r>
      <w:r>
        <w:rPr>
          <w:rFonts w:ascii="宋体" w:hAnsi="宋体" w:hint="eastAsia"/>
          <w:sz w:val="24"/>
        </w:rPr>
        <w:t>比选方有权根据合作方递交参选文件中的资格证明文件等资料，对合作方的财务、技术和生产能力等进行真实性审查。如果审查中发现虚假问题，比选方将保留追究合作方法律责任的权利。</w:t>
      </w:r>
    </w:p>
    <w:p w14:paraId="305F78A5" w14:textId="77777777" w:rsidR="00E45338" w:rsidRDefault="00000000">
      <w:pPr>
        <w:pStyle w:val="3"/>
        <w:spacing w:before="0" w:after="0"/>
        <w:ind w:left="0"/>
        <w:jc w:val="left"/>
        <w:rPr>
          <w:rFonts w:hint="eastAsia"/>
          <w:sz w:val="24"/>
          <w:szCs w:val="24"/>
        </w:rPr>
      </w:pPr>
      <w:bookmarkStart w:id="90" w:name="_Toc172621758"/>
      <w:r>
        <w:rPr>
          <w:rFonts w:hint="eastAsia"/>
          <w:sz w:val="24"/>
          <w:szCs w:val="24"/>
        </w:rPr>
        <w:t>六、确定成交</w:t>
      </w:r>
      <w:bookmarkEnd w:id="90"/>
    </w:p>
    <w:p w14:paraId="59A42C3B" w14:textId="77777777" w:rsidR="00E45338" w:rsidRDefault="00000000">
      <w:pPr>
        <w:pStyle w:val="3"/>
        <w:spacing w:before="0" w:after="0"/>
        <w:ind w:left="0"/>
        <w:jc w:val="left"/>
        <w:rPr>
          <w:rFonts w:hint="eastAsia"/>
          <w:sz w:val="24"/>
          <w:szCs w:val="24"/>
        </w:rPr>
      </w:pPr>
      <w:bookmarkStart w:id="91" w:name="_Toc172621759"/>
      <w:r>
        <w:rPr>
          <w:sz w:val="24"/>
          <w:szCs w:val="24"/>
        </w:rPr>
        <w:t xml:space="preserve">23. </w:t>
      </w:r>
      <w:r>
        <w:rPr>
          <w:rFonts w:hint="eastAsia"/>
          <w:sz w:val="24"/>
          <w:szCs w:val="24"/>
        </w:rPr>
        <w:t>中选合作方的确定标准</w:t>
      </w:r>
      <w:bookmarkEnd w:id="91"/>
    </w:p>
    <w:p w14:paraId="0A41A88E"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参选报价由高到低顺序排列。得分且参选报价相同的并列。参选文件满足比选文件全部实质性要求，且按照评审因素的量化指标评审得分最高的合作方为排名第一的成交候选人。</w:t>
      </w:r>
      <w:r>
        <w:rPr>
          <w:rFonts w:ascii="宋体" w:hAnsi="宋体" w:hint="eastAsia"/>
          <w:sz w:val="24"/>
        </w:rPr>
        <w:t>出现</w:t>
      </w:r>
      <w:r>
        <w:rPr>
          <w:rFonts w:ascii="宋体" w:hAnsi="宋体" w:cs="Arial" w:hint="eastAsia"/>
          <w:sz w:val="24"/>
        </w:rPr>
        <w:t>成交候选人并列的情形，以参选报价高的合作方为中选合作方；报价相同的，以技术部分得分高的合作方为中选合作方。</w:t>
      </w:r>
    </w:p>
    <w:p w14:paraId="13EC1041"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23.2评审委员会将根据评审标准，推荐成交候选人，或根据比选方的委托，直接确定</w:t>
      </w:r>
      <w:r>
        <w:rPr>
          <w:rFonts w:asciiTheme="minorEastAsia" w:eastAsiaTheme="minorEastAsia" w:hAnsiTheme="minorEastAsia" w:hint="eastAsia"/>
          <w:sz w:val="24"/>
        </w:rPr>
        <w:t>中选</w:t>
      </w:r>
      <w:r>
        <w:rPr>
          <w:rFonts w:asciiTheme="minorEastAsia" w:eastAsiaTheme="minorEastAsia" w:hAnsiTheme="minorEastAsia"/>
          <w:sz w:val="24"/>
        </w:rPr>
        <w:t>合作方。</w:t>
      </w:r>
    </w:p>
    <w:p w14:paraId="623837B9" w14:textId="77777777" w:rsidR="00E45338" w:rsidRDefault="00000000">
      <w:pPr>
        <w:pStyle w:val="3"/>
        <w:spacing w:before="0" w:after="0"/>
        <w:ind w:left="0"/>
        <w:jc w:val="left"/>
        <w:rPr>
          <w:rFonts w:hint="eastAsia"/>
          <w:sz w:val="24"/>
          <w:szCs w:val="24"/>
        </w:rPr>
      </w:pPr>
      <w:bookmarkStart w:id="92" w:name="_Toc172621760"/>
      <w:r>
        <w:rPr>
          <w:sz w:val="24"/>
          <w:szCs w:val="24"/>
        </w:rPr>
        <w:t xml:space="preserve">24. </w:t>
      </w:r>
      <w:r>
        <w:rPr>
          <w:rFonts w:hint="eastAsia"/>
          <w:sz w:val="24"/>
          <w:szCs w:val="24"/>
        </w:rPr>
        <w:t>中选通知书</w:t>
      </w:r>
      <w:bookmarkEnd w:id="92"/>
    </w:p>
    <w:p w14:paraId="21BE9132"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24.1</w:t>
      </w:r>
      <w:r>
        <w:rPr>
          <w:rFonts w:asciiTheme="minorEastAsia" w:eastAsiaTheme="minorEastAsia" w:hAnsiTheme="minorEastAsia" w:hint="eastAsia"/>
          <w:sz w:val="24"/>
        </w:rPr>
        <w:t>中选</w:t>
      </w:r>
      <w:r>
        <w:rPr>
          <w:rFonts w:asciiTheme="minorEastAsia" w:eastAsiaTheme="minorEastAsia" w:hAnsiTheme="minorEastAsia"/>
          <w:sz w:val="24"/>
        </w:rPr>
        <w:t>确定后，</w:t>
      </w:r>
      <w:r>
        <w:rPr>
          <w:rFonts w:asciiTheme="minorEastAsia" w:eastAsiaTheme="minorEastAsia" w:hAnsiTheme="minorEastAsia" w:hint="eastAsia"/>
          <w:sz w:val="24"/>
        </w:rPr>
        <w:t>中选</w:t>
      </w:r>
      <w:r>
        <w:rPr>
          <w:rFonts w:asciiTheme="minorEastAsia" w:eastAsiaTheme="minorEastAsia" w:hAnsiTheme="minorEastAsia"/>
          <w:sz w:val="24"/>
        </w:rPr>
        <w:t>结果在指定的发布媒体上公告，同时以书面形式向</w:t>
      </w:r>
      <w:r>
        <w:rPr>
          <w:rFonts w:asciiTheme="minorEastAsia" w:eastAsiaTheme="minorEastAsia" w:hAnsiTheme="minorEastAsia" w:hint="eastAsia"/>
          <w:sz w:val="24"/>
        </w:rPr>
        <w:t>中选</w:t>
      </w:r>
      <w:r>
        <w:rPr>
          <w:rFonts w:asciiTheme="minorEastAsia" w:eastAsiaTheme="minorEastAsia" w:hAnsiTheme="minorEastAsia"/>
          <w:sz w:val="24"/>
        </w:rPr>
        <w:t>合作方发出</w:t>
      </w:r>
      <w:r>
        <w:rPr>
          <w:rFonts w:asciiTheme="minorEastAsia" w:eastAsiaTheme="minorEastAsia" w:hAnsiTheme="minorEastAsia" w:hint="eastAsia"/>
          <w:sz w:val="24"/>
        </w:rPr>
        <w:t>中选</w:t>
      </w:r>
      <w:r>
        <w:rPr>
          <w:rFonts w:asciiTheme="minorEastAsia" w:eastAsiaTheme="minorEastAsia" w:hAnsiTheme="minorEastAsia"/>
          <w:sz w:val="24"/>
        </w:rPr>
        <w:t>通知书，</w:t>
      </w:r>
      <w:r>
        <w:rPr>
          <w:rFonts w:asciiTheme="minorEastAsia" w:eastAsiaTheme="minorEastAsia" w:hAnsiTheme="minorEastAsia" w:hint="eastAsia"/>
          <w:sz w:val="24"/>
        </w:rPr>
        <w:t>中选</w:t>
      </w:r>
      <w:r>
        <w:rPr>
          <w:rFonts w:asciiTheme="minorEastAsia" w:eastAsiaTheme="minorEastAsia" w:hAnsiTheme="minorEastAsia"/>
          <w:sz w:val="24"/>
        </w:rPr>
        <w:t>通知书对比选方和</w:t>
      </w:r>
      <w:r>
        <w:rPr>
          <w:rFonts w:asciiTheme="minorEastAsia" w:eastAsiaTheme="minorEastAsia" w:hAnsiTheme="minorEastAsia" w:hint="eastAsia"/>
          <w:sz w:val="24"/>
        </w:rPr>
        <w:t>中选</w:t>
      </w:r>
      <w:r>
        <w:rPr>
          <w:rFonts w:asciiTheme="minorEastAsia" w:eastAsiaTheme="minorEastAsia" w:hAnsiTheme="minorEastAsia"/>
          <w:sz w:val="24"/>
        </w:rPr>
        <w:t>合作方具有同等法律效力。</w:t>
      </w:r>
    </w:p>
    <w:p w14:paraId="26D4EE9A" w14:textId="77777777" w:rsidR="00E45338" w:rsidRDefault="00000000">
      <w:pPr>
        <w:spacing w:line="360" w:lineRule="auto"/>
        <w:ind w:hanging="2"/>
        <w:rPr>
          <w:rFonts w:asciiTheme="minorEastAsia" w:eastAsiaTheme="minorEastAsia" w:hAnsiTheme="minorEastAsia" w:hint="eastAsia"/>
          <w:sz w:val="24"/>
        </w:rPr>
      </w:pPr>
      <w:r>
        <w:rPr>
          <w:rFonts w:asciiTheme="minorEastAsia" w:eastAsiaTheme="minorEastAsia" w:hAnsiTheme="minorEastAsia"/>
          <w:sz w:val="24"/>
        </w:rPr>
        <w:t>24.2 合作方</w:t>
      </w:r>
      <w:r>
        <w:rPr>
          <w:rFonts w:asciiTheme="minorEastAsia" w:eastAsiaTheme="minorEastAsia" w:hAnsiTheme="minorEastAsia" w:hint="eastAsia"/>
          <w:sz w:val="24"/>
        </w:rPr>
        <w:t>可通过相关发布媒体查询评审结果。合作方可以在公示期内对评审结果以书面形式提出询问，但需对询问内容的真实性承担责任，并提交相应的证明材料。公示期外提出的询问，比选代理机构将不予以受理。</w:t>
      </w:r>
    </w:p>
    <w:p w14:paraId="51D24FB4" w14:textId="77777777" w:rsidR="00E45338" w:rsidRDefault="00000000">
      <w:pPr>
        <w:spacing w:line="360" w:lineRule="auto"/>
        <w:ind w:hanging="2"/>
        <w:rPr>
          <w:rFonts w:asciiTheme="minorEastAsia" w:eastAsiaTheme="minorEastAsia" w:hAnsiTheme="minorEastAsia" w:hint="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中选通知书发出后，比选方不得违法改变中选结果，中选合作方无正当理由不得放弃中选，否则应当依法承担法律责任。</w:t>
      </w:r>
    </w:p>
    <w:p w14:paraId="0C488A5B" w14:textId="77777777" w:rsidR="00E45338" w:rsidRDefault="00000000">
      <w:pPr>
        <w:spacing w:line="360" w:lineRule="auto"/>
        <w:ind w:left="898" w:hanging="900"/>
        <w:rPr>
          <w:rFonts w:asciiTheme="minorEastAsia" w:eastAsiaTheme="minorEastAsia" w:hAnsiTheme="minorEastAsia" w:hint="eastAsia"/>
          <w:sz w:val="24"/>
        </w:rPr>
      </w:pPr>
      <w:r>
        <w:rPr>
          <w:rFonts w:asciiTheme="minorEastAsia" w:eastAsiaTheme="minorEastAsia" w:hAnsiTheme="minorEastAsia"/>
          <w:sz w:val="24"/>
        </w:rPr>
        <w:t>24.4</w:t>
      </w:r>
      <w:r>
        <w:rPr>
          <w:rFonts w:asciiTheme="minorEastAsia" w:eastAsiaTheme="minorEastAsia" w:hAnsiTheme="minorEastAsia" w:hint="eastAsia"/>
          <w:sz w:val="24"/>
        </w:rPr>
        <w:t>中选通知书是合同的组成部分</w:t>
      </w:r>
      <w:r>
        <w:rPr>
          <w:rFonts w:ascii="宋体" w:hAnsi="宋体" w:hint="eastAsia"/>
          <w:sz w:val="24"/>
        </w:rPr>
        <w:t>，对比选方和中选合作方具有同等法律效力。</w:t>
      </w:r>
    </w:p>
    <w:p w14:paraId="55F06FFE" w14:textId="77777777" w:rsidR="00E45338" w:rsidRDefault="00000000">
      <w:pPr>
        <w:pStyle w:val="3"/>
        <w:spacing w:before="0" w:after="0"/>
        <w:ind w:left="0"/>
        <w:jc w:val="left"/>
        <w:rPr>
          <w:rFonts w:hint="eastAsia"/>
          <w:sz w:val="24"/>
          <w:szCs w:val="24"/>
        </w:rPr>
      </w:pPr>
      <w:bookmarkStart w:id="93" w:name="_Toc172621761"/>
      <w:r>
        <w:rPr>
          <w:sz w:val="24"/>
          <w:szCs w:val="24"/>
        </w:rPr>
        <w:t xml:space="preserve">25. </w:t>
      </w:r>
      <w:r>
        <w:rPr>
          <w:rFonts w:hint="eastAsia"/>
          <w:sz w:val="24"/>
          <w:szCs w:val="24"/>
        </w:rPr>
        <w:t>签订合同</w:t>
      </w:r>
      <w:bookmarkEnd w:id="93"/>
    </w:p>
    <w:p w14:paraId="04054030"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25.1</w:t>
      </w:r>
      <w:r>
        <w:rPr>
          <w:rFonts w:asciiTheme="minorEastAsia" w:eastAsiaTheme="minorEastAsia" w:hAnsiTheme="minorEastAsia" w:hint="eastAsia"/>
          <w:sz w:val="24"/>
        </w:rPr>
        <w:t>中选</w:t>
      </w:r>
      <w:r>
        <w:rPr>
          <w:rFonts w:asciiTheme="minorEastAsia" w:eastAsiaTheme="minorEastAsia" w:hAnsiTheme="minorEastAsia"/>
          <w:sz w:val="24"/>
        </w:rPr>
        <w:t>合作方应当自</w:t>
      </w:r>
      <w:r>
        <w:rPr>
          <w:rFonts w:asciiTheme="minorEastAsia" w:eastAsiaTheme="minorEastAsia" w:hAnsiTheme="minorEastAsia" w:hint="eastAsia"/>
          <w:sz w:val="24"/>
        </w:rPr>
        <w:t>中选</w:t>
      </w:r>
      <w:r>
        <w:rPr>
          <w:rFonts w:asciiTheme="minorEastAsia" w:eastAsiaTheme="minorEastAsia" w:hAnsiTheme="minorEastAsia"/>
          <w:sz w:val="24"/>
        </w:rPr>
        <w:t>通知书发出之日起三十日内</w:t>
      </w:r>
      <w:r>
        <w:rPr>
          <w:rFonts w:asciiTheme="minorEastAsia" w:eastAsiaTheme="minorEastAsia" w:hAnsiTheme="minorEastAsia" w:hint="eastAsia"/>
          <w:sz w:val="24"/>
        </w:rPr>
        <w:t>，按照比选文件和中选合作方参选文件的规定，与比选方签订书面合同。所签订的合同不得对比选文件确定的事项和中选合作方参选文件作实质性修改。</w:t>
      </w:r>
      <w:r>
        <w:rPr>
          <w:rFonts w:asciiTheme="minorEastAsia" w:eastAsiaTheme="minorEastAsia" w:hAnsiTheme="minorEastAsia"/>
          <w:sz w:val="24"/>
        </w:rPr>
        <w:t>如果</w:t>
      </w:r>
      <w:r>
        <w:rPr>
          <w:rFonts w:asciiTheme="minorEastAsia" w:eastAsiaTheme="minorEastAsia" w:hAnsiTheme="minorEastAsia" w:hint="eastAsia"/>
          <w:sz w:val="24"/>
        </w:rPr>
        <w:t>中选</w:t>
      </w:r>
      <w:r>
        <w:rPr>
          <w:rFonts w:asciiTheme="minorEastAsia" w:eastAsiaTheme="minorEastAsia" w:hAnsiTheme="minorEastAsia"/>
          <w:sz w:val="24"/>
        </w:rPr>
        <w:t>合作方无正当理由不与比选方签订合同，</w:t>
      </w:r>
      <w:r>
        <w:rPr>
          <w:rFonts w:asciiTheme="minorEastAsia" w:eastAsiaTheme="minorEastAsia" w:hAnsiTheme="minorEastAsia" w:hint="eastAsia"/>
          <w:sz w:val="24"/>
        </w:rPr>
        <w:t>则</w:t>
      </w:r>
      <w:r>
        <w:rPr>
          <w:rFonts w:asciiTheme="minorEastAsia" w:eastAsiaTheme="minorEastAsia" w:hAnsiTheme="minorEastAsia"/>
          <w:sz w:val="24"/>
        </w:rPr>
        <w:t>其参选保证金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w:t>
      </w:r>
      <w:r>
        <w:rPr>
          <w:rFonts w:asciiTheme="minorEastAsia" w:eastAsiaTheme="minorEastAsia" w:hAnsiTheme="minorEastAsia" w:hint="eastAsia"/>
          <w:sz w:val="24"/>
        </w:rPr>
        <w:t>成交</w:t>
      </w:r>
      <w:r>
        <w:rPr>
          <w:rFonts w:asciiTheme="minorEastAsia" w:eastAsiaTheme="minorEastAsia" w:hAnsiTheme="minorEastAsia"/>
          <w:sz w:val="24"/>
        </w:rPr>
        <w:t>候选人，或重新比选。</w:t>
      </w:r>
    </w:p>
    <w:p w14:paraId="587C2DE7" w14:textId="77777777" w:rsidR="00E45338" w:rsidRDefault="00000000">
      <w:pPr>
        <w:spacing w:line="360" w:lineRule="auto"/>
        <w:ind w:left="900" w:hanging="900"/>
        <w:rPr>
          <w:rFonts w:asciiTheme="minorEastAsia" w:eastAsiaTheme="minorEastAsia" w:hAnsiTheme="minorEastAsia" w:hint="eastAsia"/>
          <w:sz w:val="24"/>
        </w:rPr>
      </w:pPr>
      <w:r>
        <w:rPr>
          <w:rFonts w:asciiTheme="minorEastAsia" w:eastAsiaTheme="minorEastAsia" w:hAnsiTheme="minorEastAsia"/>
          <w:sz w:val="24"/>
        </w:rPr>
        <w:t>25.2</w:t>
      </w:r>
      <w:r>
        <w:rPr>
          <w:rFonts w:asciiTheme="minorEastAsia" w:eastAsiaTheme="minorEastAsia" w:hAnsiTheme="minorEastAsia" w:hint="eastAsia"/>
          <w:sz w:val="24"/>
        </w:rPr>
        <w:t>比选文件、中选合作方的参选文件及其澄清文件等，均为签订合同的依据。</w:t>
      </w:r>
    </w:p>
    <w:p w14:paraId="2EF9E729" w14:textId="77777777" w:rsidR="00E45338" w:rsidRDefault="00000000">
      <w:pPr>
        <w:pStyle w:val="3"/>
        <w:spacing w:before="0" w:after="0"/>
        <w:ind w:left="0"/>
        <w:jc w:val="left"/>
        <w:rPr>
          <w:rFonts w:hint="eastAsia"/>
          <w:sz w:val="24"/>
          <w:szCs w:val="24"/>
        </w:rPr>
      </w:pPr>
      <w:bookmarkStart w:id="94" w:name="_Toc172621762"/>
      <w:r>
        <w:rPr>
          <w:rFonts w:hint="eastAsia"/>
          <w:sz w:val="24"/>
          <w:szCs w:val="24"/>
        </w:rPr>
        <w:lastRenderedPageBreak/>
        <w:t>七、中选服务费</w:t>
      </w:r>
      <w:bookmarkEnd w:id="94"/>
    </w:p>
    <w:p w14:paraId="4425ED7B" w14:textId="77777777" w:rsidR="00E45338" w:rsidRDefault="00000000">
      <w:pPr>
        <w:pStyle w:val="3"/>
        <w:spacing w:before="0" w:after="0"/>
        <w:ind w:left="0"/>
        <w:jc w:val="left"/>
        <w:rPr>
          <w:rFonts w:hint="eastAsia"/>
          <w:sz w:val="24"/>
          <w:szCs w:val="24"/>
        </w:rPr>
      </w:pPr>
      <w:bookmarkStart w:id="95" w:name="_Toc172621763"/>
      <w:r>
        <w:rPr>
          <w:sz w:val="24"/>
          <w:szCs w:val="24"/>
        </w:rPr>
        <w:t xml:space="preserve">26. </w:t>
      </w:r>
      <w:r>
        <w:rPr>
          <w:rFonts w:hint="eastAsia"/>
          <w:sz w:val="24"/>
          <w:szCs w:val="24"/>
        </w:rPr>
        <w:t>中选</w:t>
      </w:r>
      <w:r>
        <w:rPr>
          <w:sz w:val="24"/>
          <w:szCs w:val="24"/>
        </w:rPr>
        <w:t>服务费</w:t>
      </w:r>
      <w:bookmarkEnd w:id="95"/>
    </w:p>
    <w:p w14:paraId="7E145C80"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26.1</w:t>
      </w:r>
      <w:r>
        <w:rPr>
          <w:rFonts w:asciiTheme="minorEastAsia" w:eastAsiaTheme="minorEastAsia" w:hAnsiTheme="minorEastAsia" w:hint="eastAsia"/>
          <w:sz w:val="24"/>
        </w:rPr>
        <w:t>比选代理机构合作方须按资料表的</w:t>
      </w:r>
      <w:r>
        <w:rPr>
          <w:rFonts w:asciiTheme="minorEastAsia" w:eastAsiaTheme="minorEastAsia" w:hAnsiTheme="minorEastAsia" w:cs="宋体" w:hint="eastAsia"/>
          <w:kern w:val="0"/>
          <w:sz w:val="24"/>
        </w:rPr>
        <w:t>有关规定向中选合作方收取</w:t>
      </w:r>
      <w:r>
        <w:rPr>
          <w:rFonts w:asciiTheme="minorEastAsia" w:eastAsiaTheme="minorEastAsia" w:hAnsiTheme="minorEastAsia" w:hint="eastAsia"/>
          <w:sz w:val="24"/>
        </w:rPr>
        <w:t>中选服务费用。此项费用不单独开列而应计入参选价。</w:t>
      </w:r>
    </w:p>
    <w:p w14:paraId="6E2D8C04" w14:textId="77777777" w:rsidR="00E45338" w:rsidRDefault="00000000">
      <w:pPr>
        <w:tabs>
          <w:tab w:val="left" w:pos="660"/>
        </w:tabs>
        <w:spacing w:line="360" w:lineRule="auto"/>
        <w:ind w:left="900" w:hangingChars="375" w:hanging="900"/>
        <w:rPr>
          <w:rFonts w:asciiTheme="minorEastAsia" w:eastAsiaTheme="minorEastAsia" w:hAnsiTheme="minorEastAsia" w:hint="eastAsia"/>
          <w:sz w:val="24"/>
        </w:rPr>
      </w:pPr>
      <w:r>
        <w:rPr>
          <w:rFonts w:asciiTheme="minorEastAsia" w:eastAsiaTheme="minorEastAsia" w:hAnsiTheme="minorEastAsia"/>
          <w:sz w:val="24"/>
        </w:rPr>
        <w:t>26.2</w:t>
      </w:r>
      <w:r>
        <w:tab/>
      </w:r>
      <w:r>
        <w:rPr>
          <w:rFonts w:asciiTheme="minorEastAsia" w:eastAsiaTheme="minorEastAsia" w:hAnsiTheme="minorEastAsia" w:hint="eastAsia"/>
          <w:sz w:val="24"/>
        </w:rPr>
        <w:t>中选合作方在领取中选通知书时向比选代理机构缴付中选服务费。</w:t>
      </w:r>
    </w:p>
    <w:p w14:paraId="6461567C" w14:textId="77777777" w:rsidR="00E45338" w:rsidRDefault="00000000">
      <w:pPr>
        <w:tabs>
          <w:tab w:val="left" w:pos="660"/>
        </w:tabs>
        <w:spacing w:line="360" w:lineRule="auto"/>
        <w:ind w:left="1"/>
        <w:rPr>
          <w:rFonts w:asciiTheme="minorEastAsia" w:eastAsiaTheme="minorEastAsia" w:hAnsiTheme="minorEastAsia" w:hint="eastAsia"/>
          <w:sz w:val="24"/>
        </w:rPr>
      </w:pPr>
      <w:r>
        <w:rPr>
          <w:rFonts w:asciiTheme="minorEastAsia" w:eastAsiaTheme="minorEastAsia" w:hAnsiTheme="minorEastAsia"/>
          <w:sz w:val="24"/>
        </w:rPr>
        <w:t>26.3</w:t>
      </w:r>
      <w:r>
        <w:tab/>
      </w:r>
      <w:r>
        <w:rPr>
          <w:rFonts w:asciiTheme="minorEastAsia" w:eastAsiaTheme="minorEastAsia" w:hAnsiTheme="minorEastAsia" w:hint="eastAsia"/>
          <w:sz w:val="24"/>
        </w:rPr>
        <w:t>中选服务费将以现金、支票（北京地区）或汇票的方式进行收取。成交合作方如未按</w:t>
      </w:r>
      <w:r>
        <w:rPr>
          <w:rFonts w:asciiTheme="minorEastAsia" w:eastAsiaTheme="minorEastAsia" w:hAnsiTheme="minorEastAsia"/>
          <w:sz w:val="24"/>
        </w:rPr>
        <w:t>26.1和26.2条规定办理，比选代理机构将没收其参选保证金。</w:t>
      </w:r>
    </w:p>
    <w:p w14:paraId="053FB595" w14:textId="77777777" w:rsidR="00E45338" w:rsidRDefault="00000000">
      <w:pPr>
        <w:tabs>
          <w:tab w:val="left" w:pos="660"/>
        </w:tabs>
        <w:spacing w:line="360" w:lineRule="auto"/>
        <w:ind w:left="1"/>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6.4</w:t>
      </w:r>
      <w:r>
        <w:rPr>
          <w:rFonts w:asciiTheme="minorEastAsia" w:eastAsiaTheme="minorEastAsia" w:hAnsiTheme="minorEastAsia" w:hint="eastAsia"/>
          <w:sz w:val="24"/>
        </w:rPr>
        <w:t>在参选时，合作方应提供中选服务费承诺书。</w:t>
      </w:r>
    </w:p>
    <w:p w14:paraId="7825C322" w14:textId="77777777" w:rsidR="00E45338" w:rsidRDefault="00000000">
      <w:pPr>
        <w:pStyle w:val="3"/>
        <w:spacing w:before="0" w:after="0"/>
        <w:ind w:left="0"/>
        <w:jc w:val="left"/>
        <w:rPr>
          <w:rFonts w:hint="eastAsia"/>
          <w:sz w:val="24"/>
          <w:szCs w:val="24"/>
        </w:rPr>
      </w:pPr>
      <w:bookmarkStart w:id="96" w:name="_Toc172621764"/>
      <w:r>
        <w:rPr>
          <w:rFonts w:hint="eastAsia"/>
          <w:sz w:val="24"/>
          <w:szCs w:val="24"/>
        </w:rPr>
        <w:t>八、其它</w:t>
      </w:r>
      <w:bookmarkEnd w:id="96"/>
    </w:p>
    <w:p w14:paraId="5BBBDD6B" w14:textId="77777777" w:rsidR="00E45338" w:rsidRDefault="00000000">
      <w:pPr>
        <w:spacing w:line="360" w:lineRule="auto"/>
        <w:jc w:val="left"/>
        <w:rPr>
          <w:rFonts w:ascii="宋体" w:hAnsi="宋体" w:hint="eastAsia"/>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512A4BA1" w14:textId="77777777" w:rsidR="00E45338" w:rsidRDefault="00000000">
      <w:pPr>
        <w:spacing w:line="360" w:lineRule="auto"/>
        <w:rPr>
          <w:rFonts w:ascii="宋体" w:hAnsi="宋体" w:hint="eastAsia"/>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5EA43FB2" w14:textId="77777777" w:rsidR="00E45338" w:rsidRDefault="00000000">
      <w:pPr>
        <w:pStyle w:val="a4"/>
        <w:spacing w:line="360" w:lineRule="auto"/>
        <w:ind w:firstLine="0"/>
        <w:rPr>
          <w:rFonts w:hAnsi="宋体" w:hint="eastAsia"/>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合作方之间串通参选（递交参选文件之前和之后），人为地使参选丧失竞争性，剥夺了比选方从竞争中所获得的利益。</w:t>
      </w:r>
    </w:p>
    <w:p w14:paraId="5E2C7231" w14:textId="77777777" w:rsidR="00E45338" w:rsidRDefault="00000000">
      <w:pPr>
        <w:spacing w:line="360" w:lineRule="auto"/>
        <w:rPr>
          <w:rFonts w:ascii="宋体" w:hAnsi="宋体" w:hint="eastAsia"/>
          <w:sz w:val="24"/>
        </w:rPr>
      </w:pPr>
      <w:r>
        <w:rPr>
          <w:rFonts w:ascii="宋体" w:hAnsi="宋体"/>
          <w:sz w:val="24"/>
        </w:rPr>
        <w:t>27</w:t>
      </w:r>
      <w:r>
        <w:rPr>
          <w:rFonts w:ascii="宋体" w:hAnsi="宋体" w:hint="eastAsia"/>
          <w:sz w:val="24"/>
        </w:rPr>
        <w:t>.2   本比选文件的解释权属于比选方及比选代理机构。</w:t>
      </w:r>
    </w:p>
    <w:p w14:paraId="6A25BC88" w14:textId="77777777" w:rsidR="00E45338" w:rsidRDefault="00E45338">
      <w:pPr>
        <w:tabs>
          <w:tab w:val="left" w:pos="660"/>
        </w:tabs>
        <w:spacing w:line="360" w:lineRule="auto"/>
        <w:ind w:leftChars="375" w:left="788" w:firstLineChars="600" w:firstLine="1440"/>
        <w:rPr>
          <w:rFonts w:asciiTheme="minorEastAsia" w:eastAsiaTheme="minorEastAsia" w:hAnsiTheme="minorEastAsia" w:hint="eastAsia"/>
          <w:sz w:val="24"/>
        </w:rPr>
      </w:pPr>
    </w:p>
    <w:p w14:paraId="44BE9B7A" w14:textId="77777777" w:rsidR="00E45338" w:rsidRDefault="00E45338">
      <w:pPr>
        <w:tabs>
          <w:tab w:val="left" w:pos="660"/>
        </w:tabs>
        <w:spacing w:line="360" w:lineRule="auto"/>
        <w:rPr>
          <w:rFonts w:asciiTheme="minorEastAsia" w:eastAsiaTheme="minorEastAsia" w:hAnsiTheme="minorEastAsia" w:hint="eastAsia"/>
          <w:sz w:val="24"/>
        </w:rPr>
        <w:sectPr w:rsidR="00E45338">
          <w:pgSz w:w="11907" w:h="16840"/>
          <w:pgMar w:top="1440" w:right="1800" w:bottom="1440" w:left="1800" w:header="851" w:footer="851" w:gutter="0"/>
          <w:cols w:space="720"/>
          <w:docGrid w:linePitch="462"/>
        </w:sectPr>
      </w:pPr>
    </w:p>
    <w:p w14:paraId="5F5F6AA4" w14:textId="77777777" w:rsidR="00E45338" w:rsidRDefault="00000000">
      <w:pPr>
        <w:pStyle w:val="1"/>
        <w:spacing w:line="360" w:lineRule="auto"/>
        <w:rPr>
          <w:rFonts w:asciiTheme="minorEastAsia" w:eastAsiaTheme="minorEastAsia" w:hAnsiTheme="minorEastAsia" w:hint="eastAsia"/>
          <w:sz w:val="30"/>
          <w:szCs w:val="30"/>
        </w:rPr>
      </w:pPr>
      <w:bookmarkStart w:id="97" w:name="_Toc172621765"/>
      <w:bookmarkStart w:id="98" w:name="_Toc339890947"/>
      <w:bookmarkStart w:id="99" w:name="_Toc310195730"/>
      <w:bookmarkEnd w:id="10"/>
      <w:bookmarkEnd w:id="35"/>
      <w:bookmarkEnd w:id="36"/>
      <w:r>
        <w:rPr>
          <w:rFonts w:asciiTheme="minorEastAsia" w:eastAsiaTheme="minorEastAsia" w:hAnsiTheme="minorEastAsia" w:hint="eastAsia"/>
          <w:sz w:val="30"/>
          <w:szCs w:val="30"/>
        </w:rPr>
        <w:lastRenderedPageBreak/>
        <w:t>第四章 项目需求</w:t>
      </w:r>
      <w:bookmarkEnd w:id="97"/>
    </w:p>
    <w:p w14:paraId="6A8AEED1" w14:textId="77777777" w:rsidR="00E45338" w:rsidRDefault="00000000">
      <w:pPr>
        <w:spacing w:line="360" w:lineRule="auto"/>
        <w:rPr>
          <w:b/>
          <w:bCs/>
          <w:sz w:val="24"/>
        </w:rPr>
      </w:pPr>
      <w:r>
        <w:rPr>
          <w:rFonts w:hint="eastAsia"/>
          <w:b/>
          <w:bCs/>
          <w:sz w:val="24"/>
        </w:rPr>
        <w:t>一、项目概况</w:t>
      </w:r>
    </w:p>
    <w:p w14:paraId="6EF8AE93" w14:textId="77777777" w:rsidR="00E45338" w:rsidRDefault="00000000">
      <w:pPr>
        <w:spacing w:line="360" w:lineRule="auto"/>
        <w:ind w:firstLineChars="177" w:firstLine="425"/>
        <w:rPr>
          <w:rFonts w:ascii="宋体" w:hAnsi="宋体" w:hint="eastAsia"/>
          <w:sz w:val="24"/>
        </w:rPr>
      </w:pPr>
      <w:r>
        <w:rPr>
          <w:rFonts w:asciiTheme="minorEastAsia" w:eastAsiaTheme="minorEastAsia" w:hAnsiTheme="minorEastAsia" w:hint="eastAsia"/>
          <w:sz w:val="24"/>
        </w:rPr>
        <w:t>中国传媒大学</w:t>
      </w:r>
      <w:r>
        <w:rPr>
          <w:rFonts w:hint="eastAsia"/>
          <w:sz w:val="24"/>
        </w:rPr>
        <w:t>溢香苑一层主要定位为服务师生日常生活的超市、</w:t>
      </w:r>
      <w:r>
        <w:rPr>
          <w:rFonts w:hint="eastAsia"/>
          <w:sz w:val="24"/>
        </w:rPr>
        <w:t xml:space="preserve"> </w:t>
      </w:r>
      <w:r>
        <w:rPr>
          <w:rFonts w:hint="eastAsia"/>
          <w:sz w:val="24"/>
        </w:rPr>
        <w:t>便民服务及风</w:t>
      </w:r>
      <w:r>
        <w:rPr>
          <w:rFonts w:ascii="宋体" w:hAnsi="宋体" w:hint="eastAsia"/>
          <w:sz w:val="24"/>
        </w:rPr>
        <w:t>味小吃城，现商铺租赁到期进行招租比选。</w:t>
      </w:r>
    </w:p>
    <w:p w14:paraId="554E37C2" w14:textId="77777777" w:rsidR="00E45338" w:rsidRDefault="00000000">
      <w:pPr>
        <w:spacing w:line="360" w:lineRule="auto"/>
        <w:rPr>
          <w:rFonts w:ascii="宋体" w:hAnsi="宋体" w:hint="eastAsia"/>
          <w:b/>
          <w:bCs/>
          <w:sz w:val="24"/>
        </w:rPr>
      </w:pPr>
      <w:r>
        <w:rPr>
          <w:rFonts w:ascii="宋体" w:hAnsi="宋体" w:hint="eastAsia"/>
          <w:b/>
          <w:bCs/>
          <w:sz w:val="24"/>
        </w:rPr>
        <w:t>二、项目整体要求</w:t>
      </w:r>
    </w:p>
    <w:p w14:paraId="34BDFF25"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建筑面积为895.18平米，计租面积根据中标方设计的符合消防规范的经营面积计租（疏散通道、消防通道、楼梯可不计入计租面积中，但参选文件中必须对各分区有详细的规划且配图，该规划包括装修计划必须得到消防设计部门或研究部门的书面认可</w:t>
      </w:r>
      <w:r w:rsidR="005B5C23">
        <w:rPr>
          <w:rFonts w:ascii="宋体" w:hAnsi="宋体" w:cs="仿宋" w:hint="eastAsia"/>
          <w:sz w:val="24"/>
        </w:rPr>
        <w:t>，</w:t>
      </w:r>
      <w:r>
        <w:rPr>
          <w:rFonts w:ascii="宋体" w:hAnsi="宋体" w:cs="仿宋" w:hint="eastAsia"/>
          <w:sz w:val="24"/>
        </w:rPr>
        <w:t>且要在</w:t>
      </w:r>
      <w:r w:rsidR="005B5C23">
        <w:rPr>
          <w:rFonts w:ascii="宋体" w:hAnsi="宋体" w:cs="仿宋" w:hint="eastAsia"/>
          <w:sz w:val="24"/>
        </w:rPr>
        <w:t>参选</w:t>
      </w:r>
      <w:r>
        <w:rPr>
          <w:rFonts w:ascii="宋体" w:hAnsi="宋体" w:cs="仿宋" w:hint="eastAsia"/>
          <w:sz w:val="24"/>
        </w:rPr>
        <w:t>文件中体现）；</w:t>
      </w:r>
    </w:p>
    <w:p w14:paraId="77F1F6F8"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校内商铺按305天计算租期（2、8月不计租金）；</w:t>
      </w:r>
    </w:p>
    <w:p w14:paraId="189C81B5"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计租起价为6.8元/平米/天：</w:t>
      </w:r>
    </w:p>
    <w:p w14:paraId="4728A8BD"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只允许经营品牌超市、品牌快餐、品牌饮品及便民服务项目；</w:t>
      </w:r>
    </w:p>
    <w:p w14:paraId="7DDE2609"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所有商品采购自正规大厂，拥有国家相关要求的资质；</w:t>
      </w:r>
    </w:p>
    <w:p w14:paraId="4E661D22"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不得销售三无产品及临期食品；</w:t>
      </w:r>
    </w:p>
    <w:p w14:paraId="3E78708D"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档口出售的所有食品严格遵守相关食品安全的法律法规，进出货、食品留存、档口消毒都有严格的台账；</w:t>
      </w:r>
    </w:p>
    <w:p w14:paraId="2D82AAD7"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超市和餐饮区需要做符合消防要求的防火分区；</w:t>
      </w:r>
    </w:p>
    <w:p w14:paraId="08E0B6E0"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后厨操作间与前销售间要做符合消防要求的防火分隔；</w:t>
      </w:r>
    </w:p>
    <w:p w14:paraId="2FD46EC4"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所有区域加装烟感，并连入学校消防报警平台；</w:t>
      </w:r>
    </w:p>
    <w:p w14:paraId="03AA224F"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所有店铺不得占用安全出口，或遮挡消防设施；</w:t>
      </w:r>
    </w:p>
    <w:p w14:paraId="30F2E0A8"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需拆除一层外围隔栅，且不得设置防盗网；</w:t>
      </w:r>
    </w:p>
    <w:p w14:paraId="70A14A18"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根据消防部门要求加装排烟及喷淋系统；</w:t>
      </w:r>
    </w:p>
    <w:p w14:paraId="76A47C57"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合理设置安全出口警示牌及应急照明指示灯；</w:t>
      </w:r>
    </w:p>
    <w:p w14:paraId="1F431F1A"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合理设置灭火器位置并按不同功能配置符合消防要求的灭火器数量；</w:t>
      </w:r>
    </w:p>
    <w:p w14:paraId="6D0CE7E8"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内部装修墙面不应采用可燃材料；</w:t>
      </w:r>
    </w:p>
    <w:p w14:paraId="2329A9B7"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所有明线要穿管保护；</w:t>
      </w:r>
    </w:p>
    <w:p w14:paraId="1060A3D4"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lastRenderedPageBreak/>
        <w:t>超市货架大小及间距要符合《商店建筑设计规范》JGJ 48-2014 4.2.7对净宽度的要求；</w:t>
      </w:r>
    </w:p>
    <w:p w14:paraId="6679C764"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所有插排不得串接；</w:t>
      </w:r>
    </w:p>
    <w:p w14:paraId="68E33D30"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应急照明灯不应通过插座接入电源；</w:t>
      </w:r>
    </w:p>
    <w:p w14:paraId="70AF4FEC"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封闭楼梯间必须安装乙级防火门；</w:t>
      </w:r>
    </w:p>
    <w:p w14:paraId="109A09BF"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需设置消防救援窗；</w:t>
      </w:r>
    </w:p>
    <w:p w14:paraId="0074A55B"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厨房操作间（使用明火的）排油烟罩及烹饪部位安装厨房灭火装置；</w:t>
      </w:r>
    </w:p>
    <w:p w14:paraId="15F833AE"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电加热炊事机械需使用漏电保护开关；</w:t>
      </w:r>
    </w:p>
    <w:p w14:paraId="6DE366B6"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可燃气体报警系统报警信号均需接入消防控制室；</w:t>
      </w:r>
    </w:p>
    <w:p w14:paraId="47E84AEA"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可燃气体报警主机安装高度不宜过高，要便于操作；</w:t>
      </w:r>
    </w:p>
    <w:p w14:paraId="358EDFBB"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穿楼板管道加设钢套管，且套管需伸出吊顶；</w:t>
      </w:r>
    </w:p>
    <w:p w14:paraId="4529D1EA"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穿墙燃气管道加设钢套管；</w:t>
      </w:r>
    </w:p>
    <w:p w14:paraId="7066D4B2"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废弃燃气管道需拆除；</w:t>
      </w:r>
    </w:p>
    <w:p w14:paraId="33FAB6F0"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明档厨房燃气管道不得位于灶具上方；</w:t>
      </w:r>
    </w:p>
    <w:p w14:paraId="3448DBD9"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燃气表与电源开关需间隔一定距离；</w:t>
      </w:r>
    </w:p>
    <w:p w14:paraId="6A26D252"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燃气用密闭房间内需设置独立的机械送排风系统；</w:t>
      </w:r>
    </w:p>
    <w:p w14:paraId="6E5F805C"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制作间燃气管道及其附属设施需设置独立的机械送排风系统；</w:t>
      </w:r>
    </w:p>
    <w:p w14:paraId="60CC2AD4"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将疏散指示标识安装在距地1米以下；</w:t>
      </w:r>
    </w:p>
    <w:p w14:paraId="1393E5F4"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照明灯和插座不应直接安装在可燃材料上；</w:t>
      </w:r>
    </w:p>
    <w:p w14:paraId="2BE97A70"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增加火灾探测器；</w:t>
      </w:r>
    </w:p>
    <w:p w14:paraId="370AE864"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将外跨楼梯处的门安装成防火门；</w:t>
      </w:r>
    </w:p>
    <w:p w14:paraId="388205AB"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所有的应急照明电源线需穿铁管保护；</w:t>
      </w:r>
    </w:p>
    <w:p w14:paraId="6F203394"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配电箱前1.2米（困难时可调整到0.8米）不得堆放物品；</w:t>
      </w:r>
    </w:p>
    <w:p w14:paraId="4167B964"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所有员工上岗前必须办理健康证，并进行岗前消防、食品安全培训，可以熟练掌握消防设施；</w:t>
      </w:r>
    </w:p>
    <w:p w14:paraId="433FF849"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吊顶、墙面所有内部装修都应使用阻燃或不燃材料；</w:t>
      </w:r>
    </w:p>
    <w:p w14:paraId="0824E2E3"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所有上岗人员严格遵守学校各项规章制度，遵守公司管理制度，</w:t>
      </w:r>
      <w:r>
        <w:rPr>
          <w:rFonts w:ascii="宋体" w:hAnsi="宋体" w:cs="宋体" w:hint="eastAsia"/>
          <w:sz w:val="24"/>
          <w:szCs w:val="32"/>
        </w:rPr>
        <w:t>所有从业人员应</w:t>
      </w:r>
      <w:r>
        <w:rPr>
          <w:rFonts w:ascii="宋体" w:hAnsi="宋体" w:cs="宋体" w:hint="eastAsia"/>
          <w:sz w:val="24"/>
          <w:szCs w:val="32"/>
        </w:rPr>
        <w:lastRenderedPageBreak/>
        <w:t>体检合格，参选时需提供健康证（复印件）</w:t>
      </w:r>
      <w:r>
        <w:rPr>
          <w:rFonts w:ascii="宋体" w:hAnsi="宋体" w:cs="仿宋" w:hint="eastAsia"/>
          <w:sz w:val="24"/>
        </w:rPr>
        <w:t>，以健康、文明的形象为师生为提供优质服务；</w:t>
      </w:r>
    </w:p>
    <w:p w14:paraId="0A20D431"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遵纪守法，诚信经营，严格遵守国家各项法律法规，遵守</w:t>
      </w:r>
      <w:r>
        <w:rPr>
          <w:rFonts w:ascii="宋体" w:hAnsi="宋体" w:cs="宋体" w:hint="eastAsia"/>
          <w:sz w:val="24"/>
          <w:szCs w:val="32"/>
        </w:rPr>
        <w:t>《中华人民共和国食品安全法》、《北京市食品安全监督管理规定》、</w:t>
      </w:r>
      <w:r>
        <w:rPr>
          <w:rFonts w:ascii="宋体" w:hAnsi="宋体"/>
          <w:sz w:val="24"/>
        </w:rPr>
        <w:t>《中华人民共和国消防法》</w:t>
      </w:r>
      <w:r>
        <w:rPr>
          <w:rFonts w:ascii="宋体" w:hAnsi="宋体" w:hint="eastAsia"/>
          <w:sz w:val="24"/>
        </w:rPr>
        <w:t>，</w:t>
      </w:r>
      <w:r>
        <w:rPr>
          <w:rFonts w:ascii="宋体" w:hAnsi="宋体" w:cs="宋体" w:hint="eastAsia"/>
          <w:sz w:val="24"/>
          <w:szCs w:val="32"/>
        </w:rPr>
        <w:t>北京市相关经营类行业管理规定及</w:t>
      </w:r>
      <w:r>
        <w:rPr>
          <w:rFonts w:ascii="宋体" w:hAnsi="宋体" w:cs="宋体" w:hint="eastAsia"/>
          <w:sz w:val="24"/>
          <w:szCs w:val="32"/>
          <w:lang w:eastAsia="zh-Hans"/>
        </w:rPr>
        <w:t>中国传媒大学</w:t>
      </w:r>
      <w:r>
        <w:rPr>
          <w:rFonts w:ascii="宋体" w:hAnsi="宋体" w:cs="宋体" w:hint="eastAsia"/>
          <w:sz w:val="24"/>
          <w:szCs w:val="32"/>
        </w:rPr>
        <w:t>各项安全管理制度，</w:t>
      </w:r>
      <w:r>
        <w:rPr>
          <w:rFonts w:ascii="宋体" w:hAnsi="宋体" w:cs="仿宋" w:hint="eastAsia"/>
          <w:sz w:val="24"/>
        </w:rPr>
        <w:t>《中国传媒大学消防安全管理办法（修订）》及《教育服务中心安全生产责任书》相关要求，</w:t>
      </w:r>
      <w:r>
        <w:rPr>
          <w:rFonts w:ascii="宋体" w:hAnsi="宋体" w:cs="宋体" w:hint="eastAsia"/>
          <w:sz w:val="24"/>
          <w:szCs w:val="32"/>
        </w:rPr>
        <w:t>确保所出售</w:t>
      </w:r>
      <w:r>
        <w:rPr>
          <w:rFonts w:ascii="宋体" w:hAnsi="宋体" w:cs="宋体" w:hint="eastAsia"/>
          <w:sz w:val="24"/>
          <w:szCs w:val="32"/>
          <w:lang w:eastAsia="zh-Hans"/>
        </w:rPr>
        <w:t>的商品</w:t>
      </w:r>
      <w:r>
        <w:rPr>
          <w:rFonts w:ascii="宋体" w:hAnsi="宋体" w:cs="宋体"/>
          <w:sz w:val="24"/>
          <w:szCs w:val="32"/>
          <w:lang w:eastAsia="zh-Hans"/>
        </w:rPr>
        <w:t>、</w:t>
      </w:r>
      <w:r>
        <w:rPr>
          <w:rFonts w:ascii="宋体" w:hAnsi="宋体" w:cs="宋体" w:hint="eastAsia"/>
          <w:sz w:val="24"/>
          <w:szCs w:val="32"/>
        </w:rPr>
        <w:t>食品、消防、服务、卫生、安全不出任何问题</w:t>
      </w:r>
      <w:r>
        <w:rPr>
          <w:rFonts w:ascii="宋体" w:hAnsi="宋体" w:cs="仿宋" w:hint="eastAsia"/>
          <w:sz w:val="24"/>
        </w:rPr>
        <w:t>。</w:t>
      </w:r>
    </w:p>
    <w:p w14:paraId="28791858" w14:textId="77777777" w:rsidR="00E45338" w:rsidRDefault="00000000">
      <w:pPr>
        <w:pStyle w:val="ac"/>
        <w:numPr>
          <w:ilvl w:val="0"/>
          <w:numId w:val="4"/>
        </w:numPr>
        <w:spacing w:line="360" w:lineRule="auto"/>
        <w:rPr>
          <w:rFonts w:ascii="宋体" w:hAnsi="宋体" w:cs="宋体" w:hint="eastAsia"/>
          <w:szCs w:val="32"/>
        </w:rPr>
      </w:pPr>
      <w:r>
        <w:rPr>
          <w:rFonts w:ascii="宋体" w:hAnsi="宋体" w:cs="宋体" w:hint="eastAsia"/>
          <w:szCs w:val="32"/>
        </w:rPr>
        <w:t>中标人经营期间严重违反法律、法规，或发生食品卫生、安全事故并被有关部门确定负有主要责任，由中标人自行承担法律责任和经济责任。比选方有权终止双方合作，解除合约。</w:t>
      </w:r>
    </w:p>
    <w:p w14:paraId="48A7B8D1"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sz w:val="24"/>
          <w:szCs w:val="32"/>
        </w:rPr>
        <w:t>45、</w:t>
      </w:r>
      <w:r>
        <w:rPr>
          <w:rFonts w:ascii="宋体" w:hAnsi="宋体" w:cs="宋体"/>
          <w:sz w:val="24"/>
          <w:szCs w:val="32"/>
        </w:rPr>
        <w:t>中标人</w:t>
      </w:r>
      <w:r>
        <w:rPr>
          <w:rFonts w:ascii="宋体" w:hAnsi="宋体" w:cs="宋体" w:hint="eastAsia"/>
          <w:sz w:val="24"/>
          <w:szCs w:val="32"/>
        </w:rPr>
        <w:t>须按所签订协议的经营范围在指定区域进行经营，并对所售商品进行布局及统一管理</w:t>
      </w:r>
      <w:r>
        <w:rPr>
          <w:rFonts w:ascii="宋体" w:hAnsi="宋体" w:cs="宋体" w:hint="eastAsia"/>
          <w:color w:val="000000" w:themeColor="text1"/>
          <w:sz w:val="24"/>
          <w:szCs w:val="32"/>
        </w:rPr>
        <w:t>。</w:t>
      </w:r>
    </w:p>
    <w:p w14:paraId="656A0363"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46、</w:t>
      </w:r>
      <w:r>
        <w:rPr>
          <w:rFonts w:ascii="宋体" w:hAnsi="宋体" w:cs="宋体" w:hint="eastAsia"/>
          <w:sz w:val="24"/>
          <w:szCs w:val="32"/>
        </w:rPr>
        <w:t>须按时完成</w:t>
      </w:r>
      <w:r>
        <w:rPr>
          <w:rFonts w:ascii="宋体" w:hAnsi="宋体" w:cs="宋体" w:hint="eastAsia"/>
          <w:sz w:val="24"/>
          <w:szCs w:val="32"/>
          <w:lang w:eastAsia="zh-Hans"/>
        </w:rPr>
        <w:t>中国传媒大学</w:t>
      </w:r>
      <w:r>
        <w:rPr>
          <w:rFonts w:ascii="宋体" w:hAnsi="宋体" w:cs="宋体" w:hint="eastAsia"/>
          <w:sz w:val="24"/>
          <w:szCs w:val="32"/>
        </w:rPr>
        <w:t>指定的任务和目标</w:t>
      </w:r>
      <w:r>
        <w:rPr>
          <w:rFonts w:ascii="宋体" w:hAnsi="宋体" w:cs="宋体" w:hint="eastAsia"/>
          <w:color w:val="000000" w:themeColor="text1"/>
          <w:sz w:val="24"/>
          <w:szCs w:val="32"/>
        </w:rPr>
        <w:t>。</w:t>
      </w:r>
    </w:p>
    <w:p w14:paraId="2F10E886"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47、</w:t>
      </w:r>
      <w:r>
        <w:rPr>
          <w:rFonts w:ascii="宋体" w:hAnsi="宋体" w:cs="宋体"/>
          <w:sz w:val="24"/>
          <w:szCs w:val="32"/>
        </w:rPr>
        <w:t>中标人</w:t>
      </w:r>
      <w:r>
        <w:rPr>
          <w:rFonts w:ascii="宋体" w:hAnsi="宋体" w:cs="宋体" w:hint="eastAsia"/>
          <w:sz w:val="24"/>
          <w:szCs w:val="32"/>
        </w:rPr>
        <w:t>必须严格遵守学校的规章制度，合法经营，热诚为学校师生员工服务，自愿接受学校对其经营活动进行监督与管理，具有良好配合度</w:t>
      </w:r>
      <w:r>
        <w:rPr>
          <w:rFonts w:ascii="宋体" w:hAnsi="宋体" w:cs="宋体" w:hint="eastAsia"/>
          <w:color w:val="000000" w:themeColor="text1"/>
          <w:sz w:val="24"/>
          <w:szCs w:val="32"/>
        </w:rPr>
        <w:t>。</w:t>
      </w:r>
    </w:p>
    <w:p w14:paraId="36B52450" w14:textId="77777777" w:rsidR="00E45338" w:rsidRDefault="00000000">
      <w:pPr>
        <w:pStyle w:val="ac"/>
        <w:numPr>
          <w:ilvl w:val="255"/>
          <w:numId w:val="0"/>
        </w:numPr>
        <w:spacing w:line="360" w:lineRule="auto"/>
        <w:rPr>
          <w:rFonts w:ascii="宋体" w:hAnsi="宋体" w:cs="宋体" w:hint="eastAsia"/>
          <w:color w:val="000000" w:themeColor="text1"/>
          <w:szCs w:val="32"/>
        </w:rPr>
      </w:pPr>
      <w:r>
        <w:rPr>
          <w:rFonts w:ascii="宋体" w:hAnsi="宋体" w:cs="宋体" w:hint="eastAsia"/>
          <w:szCs w:val="32"/>
        </w:rPr>
        <w:t>48、必须无条件接受国家监督部门、学校管理部门对食品卫生、经营范围、商品价格、消防安全等方面的检查、监督</w:t>
      </w:r>
      <w:r>
        <w:rPr>
          <w:rFonts w:ascii="宋体" w:hAnsi="宋体" w:cs="宋体" w:hint="eastAsia"/>
          <w:color w:val="000000" w:themeColor="text1"/>
          <w:szCs w:val="32"/>
        </w:rPr>
        <w:t>。</w:t>
      </w:r>
    </w:p>
    <w:p w14:paraId="5E3EDD6A"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sz w:val="24"/>
          <w:szCs w:val="32"/>
        </w:rPr>
        <w:t>49、所有</w:t>
      </w:r>
      <w:r>
        <w:rPr>
          <w:rFonts w:ascii="宋体" w:hAnsi="宋体" w:cs="宋体" w:hint="eastAsia"/>
          <w:sz w:val="24"/>
          <w:szCs w:val="32"/>
          <w:lang w:eastAsia="zh-Hans"/>
        </w:rPr>
        <w:t>在售商品</w:t>
      </w:r>
      <w:r>
        <w:rPr>
          <w:rFonts w:ascii="宋体" w:hAnsi="宋体" w:cs="宋体"/>
          <w:sz w:val="24"/>
          <w:szCs w:val="32"/>
          <w:lang w:eastAsia="zh-Hans"/>
        </w:rPr>
        <w:t>（</w:t>
      </w:r>
      <w:r>
        <w:rPr>
          <w:rFonts w:ascii="宋体" w:hAnsi="宋体" w:cs="宋体" w:hint="eastAsia"/>
          <w:sz w:val="24"/>
          <w:szCs w:val="32"/>
          <w:lang w:eastAsia="zh-Hans"/>
        </w:rPr>
        <w:t>含餐品</w:t>
      </w:r>
      <w:r>
        <w:rPr>
          <w:rFonts w:ascii="宋体" w:hAnsi="宋体" w:cs="宋体"/>
          <w:sz w:val="24"/>
          <w:szCs w:val="32"/>
          <w:lang w:eastAsia="zh-Hans"/>
        </w:rPr>
        <w:t>、</w:t>
      </w:r>
      <w:r>
        <w:rPr>
          <w:rFonts w:ascii="宋体" w:hAnsi="宋体" w:cs="宋体" w:hint="eastAsia"/>
          <w:sz w:val="24"/>
          <w:szCs w:val="32"/>
          <w:lang w:eastAsia="zh-Hans"/>
        </w:rPr>
        <w:t>饮品或其他入口产品</w:t>
      </w:r>
      <w:r>
        <w:rPr>
          <w:rFonts w:ascii="宋体" w:hAnsi="宋体" w:cs="宋体"/>
          <w:sz w:val="24"/>
          <w:szCs w:val="32"/>
          <w:lang w:eastAsia="zh-Hans"/>
        </w:rPr>
        <w:t>）</w:t>
      </w:r>
      <w:r>
        <w:rPr>
          <w:rFonts w:ascii="宋体" w:hAnsi="宋体" w:cs="宋体" w:hint="eastAsia"/>
          <w:sz w:val="24"/>
          <w:szCs w:val="32"/>
        </w:rPr>
        <w:t>均须明码标价，张贴于醒目处。所有进货台账</w:t>
      </w:r>
      <w:r>
        <w:rPr>
          <w:rFonts w:ascii="宋体" w:hAnsi="宋体" w:cs="宋体"/>
          <w:sz w:val="24"/>
          <w:szCs w:val="32"/>
        </w:rPr>
        <w:t>中标人</w:t>
      </w:r>
      <w:r>
        <w:rPr>
          <w:rFonts w:ascii="宋体" w:hAnsi="宋体" w:cs="宋体" w:hint="eastAsia"/>
          <w:sz w:val="24"/>
          <w:szCs w:val="32"/>
        </w:rPr>
        <w:t>需向比选方作登记备案，</w:t>
      </w:r>
      <w:r>
        <w:rPr>
          <w:rFonts w:ascii="宋体" w:hAnsi="宋体" w:cs="宋体"/>
          <w:sz w:val="24"/>
          <w:szCs w:val="32"/>
        </w:rPr>
        <w:t>中标人</w:t>
      </w:r>
      <w:r>
        <w:rPr>
          <w:rFonts w:ascii="宋体" w:hAnsi="宋体" w:cs="宋体" w:hint="eastAsia"/>
          <w:sz w:val="24"/>
          <w:szCs w:val="32"/>
        </w:rPr>
        <w:t>需接受比选方监管部门不定期对</w:t>
      </w:r>
      <w:r>
        <w:rPr>
          <w:rFonts w:ascii="宋体" w:hAnsi="宋体" w:cs="宋体" w:hint="eastAsia"/>
          <w:sz w:val="24"/>
          <w:szCs w:val="32"/>
          <w:lang w:eastAsia="zh-Hans"/>
        </w:rPr>
        <w:t>在</w:t>
      </w:r>
      <w:r>
        <w:rPr>
          <w:rFonts w:ascii="宋体" w:hAnsi="宋体" w:cs="宋体" w:hint="eastAsia"/>
          <w:sz w:val="24"/>
          <w:szCs w:val="32"/>
        </w:rPr>
        <w:t>售商品的价格进行监督检查。租赁期内体检费、健康证等所有证件的费用由</w:t>
      </w:r>
      <w:r>
        <w:rPr>
          <w:rFonts w:ascii="宋体" w:hAnsi="宋体" w:cs="宋体"/>
          <w:sz w:val="24"/>
          <w:szCs w:val="32"/>
        </w:rPr>
        <w:t>中标人</w:t>
      </w:r>
      <w:r>
        <w:rPr>
          <w:rFonts w:ascii="宋体" w:hAnsi="宋体" w:cs="宋体" w:hint="eastAsia"/>
          <w:sz w:val="24"/>
          <w:szCs w:val="32"/>
        </w:rPr>
        <w:t>自己承担</w:t>
      </w:r>
      <w:r>
        <w:rPr>
          <w:rFonts w:ascii="宋体" w:hAnsi="宋体" w:cs="宋体" w:hint="eastAsia"/>
          <w:color w:val="000000" w:themeColor="text1"/>
          <w:sz w:val="24"/>
          <w:szCs w:val="32"/>
        </w:rPr>
        <w:t>。</w:t>
      </w:r>
    </w:p>
    <w:p w14:paraId="2CC108DF"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50、</w:t>
      </w:r>
      <w:r>
        <w:rPr>
          <w:rFonts w:ascii="宋体" w:hAnsi="宋体" w:cs="宋体"/>
          <w:sz w:val="24"/>
          <w:szCs w:val="32"/>
        </w:rPr>
        <w:t>中标人</w:t>
      </w:r>
      <w:r>
        <w:rPr>
          <w:rFonts w:ascii="宋体" w:hAnsi="宋体" w:cs="宋体" w:hint="eastAsia"/>
          <w:sz w:val="24"/>
          <w:szCs w:val="32"/>
        </w:rPr>
        <w:t>必须按照协议规定的经营种类经营，</w:t>
      </w:r>
      <w:r>
        <w:rPr>
          <w:rFonts w:ascii="宋体" w:hAnsi="宋体" w:cs="宋体"/>
          <w:sz w:val="24"/>
          <w:szCs w:val="32"/>
        </w:rPr>
        <w:t>不得经营损害国家、社会利益的项目、不得经营学校明令禁止的项目</w:t>
      </w:r>
      <w:r>
        <w:rPr>
          <w:rFonts w:ascii="宋体" w:hAnsi="宋体" w:cs="宋体" w:hint="eastAsia"/>
          <w:sz w:val="24"/>
          <w:szCs w:val="32"/>
        </w:rPr>
        <w:t>，不得经营假冒伪劣商品，如确需超范围经营，需取得比选方书面许可，否则，比选方有权单方面终止协议，因此而引起的经济损失由</w:t>
      </w:r>
      <w:r>
        <w:rPr>
          <w:rFonts w:ascii="宋体" w:hAnsi="宋体" w:cs="宋体"/>
          <w:sz w:val="24"/>
          <w:szCs w:val="32"/>
        </w:rPr>
        <w:t>中标人</w:t>
      </w:r>
      <w:r>
        <w:rPr>
          <w:rFonts w:ascii="宋体" w:hAnsi="宋体" w:cs="宋体" w:hint="eastAsia"/>
          <w:sz w:val="24"/>
          <w:szCs w:val="32"/>
        </w:rPr>
        <w:t>自行承担</w:t>
      </w:r>
      <w:r>
        <w:rPr>
          <w:rFonts w:ascii="宋体" w:hAnsi="宋体" w:cs="宋体" w:hint="eastAsia"/>
          <w:color w:val="000000" w:themeColor="text1"/>
          <w:sz w:val="24"/>
          <w:szCs w:val="32"/>
        </w:rPr>
        <w:t>。</w:t>
      </w:r>
    </w:p>
    <w:p w14:paraId="047E12EE"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51、</w:t>
      </w:r>
      <w:r>
        <w:rPr>
          <w:rFonts w:ascii="宋体" w:hAnsi="宋体"/>
          <w:sz w:val="24"/>
        </w:rPr>
        <w:t>中标人</w:t>
      </w:r>
      <w:r>
        <w:rPr>
          <w:rFonts w:ascii="宋体" w:hAnsi="宋体" w:hint="eastAsia"/>
          <w:sz w:val="24"/>
        </w:rPr>
        <w:t>不得使用过期的营业执照，依法经营，自负盈亏，风险自担；商品的品种、质量、服务</w:t>
      </w:r>
      <w:r>
        <w:rPr>
          <w:rFonts w:ascii="宋体" w:hAnsi="宋体"/>
          <w:sz w:val="24"/>
        </w:rPr>
        <w:t>、</w:t>
      </w:r>
      <w:r>
        <w:rPr>
          <w:rFonts w:ascii="宋体" w:hAnsi="宋体" w:hint="eastAsia"/>
          <w:sz w:val="24"/>
        </w:rPr>
        <w:t>进货渠道及价格等需要接受卫生食品监督、工商、消防、物价、教育、</w:t>
      </w:r>
      <w:r>
        <w:rPr>
          <w:rFonts w:ascii="宋体" w:hAnsi="宋体" w:hint="eastAsia"/>
          <w:sz w:val="24"/>
        </w:rPr>
        <w:lastRenderedPageBreak/>
        <w:t>学校等行政职能部门的检查和监督。如监管部门查出问题或出现师生投诉，一经查实，情节严重者，比选方有权责成停业整改并</w:t>
      </w:r>
      <w:r>
        <w:rPr>
          <w:rFonts w:ascii="宋体" w:hAnsi="宋体" w:hint="eastAsia"/>
          <w:sz w:val="24"/>
          <w:lang w:eastAsia="zh-Hans"/>
        </w:rPr>
        <w:t>按规定扣除部分或全部保证金</w:t>
      </w:r>
      <w:r>
        <w:rPr>
          <w:rFonts w:ascii="宋体" w:hAnsi="宋体" w:hint="eastAsia"/>
          <w:sz w:val="24"/>
        </w:rPr>
        <w:t>（履约</w:t>
      </w:r>
      <w:r>
        <w:rPr>
          <w:rFonts w:ascii="宋体" w:hAnsi="宋体"/>
          <w:sz w:val="24"/>
        </w:rPr>
        <w:t>保证金不足</w:t>
      </w:r>
      <w:r>
        <w:rPr>
          <w:rFonts w:ascii="宋体" w:hAnsi="宋体" w:hint="eastAsia"/>
          <w:sz w:val="24"/>
        </w:rPr>
        <w:t>的</w:t>
      </w:r>
      <w:r>
        <w:rPr>
          <w:rFonts w:ascii="宋体" w:hAnsi="宋体"/>
          <w:sz w:val="24"/>
        </w:rPr>
        <w:t>中标人要及时补交</w:t>
      </w:r>
      <w:r>
        <w:rPr>
          <w:rFonts w:ascii="宋体" w:hAnsi="宋体" w:hint="eastAsia"/>
          <w:sz w:val="24"/>
        </w:rPr>
        <w:t>），如不服从监管，累教不改，视为单方违约，比选方有权终止合同。</w:t>
      </w:r>
      <w:r>
        <w:rPr>
          <w:rFonts w:ascii="宋体" w:hAnsi="宋体"/>
          <w:sz w:val="24"/>
        </w:rPr>
        <w:t>中标人</w:t>
      </w:r>
      <w:r>
        <w:rPr>
          <w:rFonts w:ascii="宋体" w:hAnsi="宋体" w:hint="eastAsia"/>
          <w:sz w:val="24"/>
        </w:rPr>
        <w:t>由于自身原因而致使延迟服务的，应赔偿由此给</w:t>
      </w:r>
      <w:r>
        <w:rPr>
          <w:rFonts w:ascii="宋体" w:hAnsi="宋体" w:hint="eastAsia"/>
          <w:sz w:val="24"/>
          <w:lang w:eastAsia="zh-Hans"/>
        </w:rPr>
        <w:t>比选方</w:t>
      </w:r>
      <w:r>
        <w:rPr>
          <w:rFonts w:ascii="宋体" w:hAnsi="宋体" w:hint="eastAsia"/>
          <w:sz w:val="24"/>
        </w:rPr>
        <w:t>造成的损失，每延迟1周，</w:t>
      </w:r>
      <w:r>
        <w:rPr>
          <w:rFonts w:ascii="宋体" w:hAnsi="宋体"/>
          <w:sz w:val="24"/>
        </w:rPr>
        <w:t>中标人</w:t>
      </w:r>
      <w:r>
        <w:rPr>
          <w:rFonts w:ascii="宋体" w:hAnsi="宋体" w:hint="eastAsia"/>
          <w:sz w:val="24"/>
        </w:rPr>
        <w:t>赔偿比选方合同</w:t>
      </w:r>
      <w:r>
        <w:rPr>
          <w:rFonts w:ascii="宋体" w:hAnsi="宋体"/>
          <w:sz w:val="24"/>
        </w:rPr>
        <w:t>金额的</w:t>
      </w:r>
      <w:r>
        <w:rPr>
          <w:rFonts w:ascii="宋体" w:hAnsi="宋体" w:hint="eastAsia"/>
          <w:sz w:val="24"/>
        </w:rPr>
        <w:t>20</w:t>
      </w:r>
      <w:r>
        <w:rPr>
          <w:rFonts w:ascii="宋体" w:hAnsi="宋体"/>
          <w:sz w:val="24"/>
        </w:rPr>
        <w:t>%</w:t>
      </w:r>
      <w:r>
        <w:rPr>
          <w:rFonts w:ascii="宋体" w:hAnsi="宋体" w:cs="宋体" w:hint="eastAsia"/>
          <w:color w:val="000000" w:themeColor="text1"/>
          <w:sz w:val="24"/>
          <w:szCs w:val="32"/>
        </w:rPr>
        <w:t>。</w:t>
      </w:r>
    </w:p>
    <w:p w14:paraId="73A8E59C" w14:textId="77777777" w:rsidR="00E45338"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32"/>
        </w:rPr>
        <w:t>52、</w:t>
      </w:r>
      <w:r>
        <w:rPr>
          <w:rFonts w:ascii="宋体" w:hAnsi="宋体" w:cs="宋体" w:hint="eastAsia"/>
          <w:sz w:val="24"/>
        </w:rPr>
        <w:t>租赁期间，因</w:t>
      </w:r>
      <w:r>
        <w:rPr>
          <w:rFonts w:ascii="宋体" w:hAnsi="宋体" w:cs="宋体"/>
          <w:sz w:val="24"/>
        </w:rPr>
        <w:t>中标人</w:t>
      </w:r>
      <w:r>
        <w:rPr>
          <w:rFonts w:ascii="宋体" w:hAnsi="宋体" w:cs="宋体" w:hint="eastAsia"/>
          <w:sz w:val="24"/>
        </w:rPr>
        <w:t>经营所产生一切工商、税务、卫生等费用按照实际发生额计量，均由</w:t>
      </w:r>
      <w:r>
        <w:rPr>
          <w:rFonts w:ascii="宋体" w:hAnsi="宋体" w:cs="宋体"/>
          <w:sz w:val="24"/>
        </w:rPr>
        <w:t>中标人</w:t>
      </w:r>
      <w:r>
        <w:rPr>
          <w:rFonts w:ascii="宋体" w:hAnsi="宋体" w:cs="宋体" w:hint="eastAsia"/>
          <w:sz w:val="24"/>
        </w:rPr>
        <w:t>自行负责。租赁期内，</w:t>
      </w:r>
      <w:r>
        <w:rPr>
          <w:rFonts w:ascii="宋体" w:hAnsi="宋体" w:cs="宋体"/>
          <w:sz w:val="24"/>
        </w:rPr>
        <w:t>中标人</w:t>
      </w:r>
      <w:r>
        <w:rPr>
          <w:rFonts w:ascii="宋体" w:hAnsi="宋体" w:cs="宋体" w:hint="eastAsia"/>
          <w:sz w:val="24"/>
        </w:rPr>
        <w:t>经营范围内的日常设备保养、设施维修费等费用以及</w:t>
      </w:r>
      <w:r>
        <w:rPr>
          <w:rFonts w:ascii="宋体" w:hAnsi="宋体" w:cs="宋体"/>
          <w:sz w:val="24"/>
        </w:rPr>
        <w:t>中标人</w:t>
      </w:r>
      <w:r>
        <w:rPr>
          <w:rFonts w:ascii="宋体" w:hAnsi="宋体" w:cs="宋体" w:hint="eastAsia"/>
          <w:sz w:val="24"/>
        </w:rPr>
        <w:t>服务人员的体检费、健康证等所有证件的费用均由</w:t>
      </w:r>
      <w:r>
        <w:rPr>
          <w:rFonts w:ascii="宋体" w:hAnsi="宋体" w:cs="宋体"/>
          <w:sz w:val="24"/>
        </w:rPr>
        <w:t>中标人</w:t>
      </w:r>
      <w:r>
        <w:rPr>
          <w:rFonts w:ascii="宋体" w:hAnsi="宋体" w:cs="宋体" w:hint="eastAsia"/>
          <w:sz w:val="24"/>
        </w:rPr>
        <w:t>自行负责</w:t>
      </w:r>
      <w:r>
        <w:rPr>
          <w:rFonts w:ascii="宋体" w:hAnsi="宋体" w:cs="宋体" w:hint="eastAsia"/>
          <w:color w:val="000000" w:themeColor="text1"/>
          <w:sz w:val="24"/>
        </w:rPr>
        <w:t>。</w:t>
      </w:r>
    </w:p>
    <w:p w14:paraId="317D97DF" w14:textId="77777777" w:rsidR="00E45338" w:rsidRDefault="00000000">
      <w:pPr>
        <w:spacing w:line="360" w:lineRule="auto"/>
        <w:rPr>
          <w:color w:val="000000" w:themeColor="text1"/>
          <w:szCs w:val="32"/>
        </w:rPr>
      </w:pPr>
      <w:r>
        <w:rPr>
          <w:rFonts w:ascii="宋体" w:hAnsi="宋体" w:hint="eastAsia"/>
          <w:color w:val="000000" w:themeColor="text1"/>
          <w:sz w:val="24"/>
        </w:rPr>
        <w:t>53、</w:t>
      </w:r>
      <w:r>
        <w:rPr>
          <w:rFonts w:ascii="宋体" w:hAnsi="宋体"/>
          <w:sz w:val="24"/>
        </w:rPr>
        <w:t>中标人</w:t>
      </w:r>
      <w:r>
        <w:rPr>
          <w:rFonts w:ascii="宋体" w:hAnsi="宋体" w:hint="eastAsia"/>
          <w:sz w:val="24"/>
        </w:rPr>
        <w:t>与比选方签订租赁协议后，不允许进行整体转租、转让、转借第三方或改变用途</w:t>
      </w:r>
      <w:r>
        <w:rPr>
          <w:rFonts w:ascii="宋体" w:hAnsi="宋体" w:hint="eastAsia"/>
          <w:color w:val="000000" w:themeColor="text1"/>
          <w:sz w:val="24"/>
        </w:rPr>
        <w:t>。</w:t>
      </w:r>
    </w:p>
    <w:p w14:paraId="3A3805C7" w14:textId="77777777" w:rsidR="00E45338"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54、</w:t>
      </w:r>
      <w:r>
        <w:rPr>
          <w:rFonts w:hint="eastAsia"/>
          <w:szCs w:val="32"/>
        </w:rPr>
        <w:t>水、电、燃气费等每月按照实际发生额计量，按照北京市相关收费标准收取</w:t>
      </w:r>
      <w:r>
        <w:rPr>
          <w:szCs w:val="32"/>
        </w:rPr>
        <w:t>；</w:t>
      </w:r>
      <w:r>
        <w:rPr>
          <w:rFonts w:hint="eastAsia"/>
          <w:szCs w:val="32"/>
        </w:rPr>
        <w:t>供暖费</w:t>
      </w:r>
      <w:r>
        <w:rPr>
          <w:rFonts w:hint="eastAsia"/>
          <w:szCs w:val="32"/>
          <w:lang w:eastAsia="zh-Hans"/>
        </w:rPr>
        <w:t>如发生</w:t>
      </w:r>
      <w:r>
        <w:rPr>
          <w:szCs w:val="32"/>
          <w:lang w:eastAsia="zh-Hans"/>
        </w:rPr>
        <w:t>，</w:t>
      </w:r>
      <w:r>
        <w:rPr>
          <w:rFonts w:hint="eastAsia"/>
          <w:szCs w:val="32"/>
        </w:rPr>
        <w:t>按北京市相关标准每年收</w:t>
      </w:r>
      <w:r>
        <w:rPr>
          <w:rFonts w:hint="eastAsia"/>
          <w:color w:val="000000" w:themeColor="text1"/>
          <w:szCs w:val="32"/>
        </w:rPr>
        <w:t>。</w:t>
      </w:r>
    </w:p>
    <w:p w14:paraId="12426CE0"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sz w:val="24"/>
          <w:szCs w:val="32"/>
        </w:rPr>
        <w:t>55、</w:t>
      </w:r>
      <w:r>
        <w:rPr>
          <w:rFonts w:ascii="宋体" w:hAnsi="宋体" w:cs="宋体"/>
          <w:sz w:val="24"/>
          <w:szCs w:val="32"/>
        </w:rPr>
        <w:t>中标人</w:t>
      </w:r>
      <w:r>
        <w:rPr>
          <w:rFonts w:ascii="宋体" w:hAnsi="宋体" w:cs="宋体" w:hint="eastAsia"/>
          <w:sz w:val="24"/>
          <w:szCs w:val="32"/>
        </w:rPr>
        <w:t>需充分考虑高校师生的需求特点及我校学生的专业特色，全力满足师生员工的需求，提供更加便捷、智能的服务，经学校审批后，可适时增加适合学校的新服务、新商品等</w:t>
      </w:r>
      <w:r>
        <w:rPr>
          <w:rFonts w:ascii="宋体" w:hAnsi="宋体" w:cs="宋体" w:hint="eastAsia"/>
          <w:color w:val="000000" w:themeColor="text1"/>
          <w:sz w:val="24"/>
          <w:szCs w:val="32"/>
        </w:rPr>
        <w:t>。</w:t>
      </w:r>
    </w:p>
    <w:p w14:paraId="19578F17"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56、</w:t>
      </w:r>
      <w:r>
        <w:rPr>
          <w:rFonts w:ascii="宋体" w:hAnsi="宋体" w:cs="宋体" w:hint="eastAsia"/>
          <w:sz w:val="24"/>
          <w:szCs w:val="32"/>
        </w:rPr>
        <w:t>租赁期间，若比选方对该房屋进行重新规划，</w:t>
      </w:r>
      <w:r>
        <w:rPr>
          <w:rFonts w:ascii="宋体" w:hAnsi="宋体" w:cs="宋体"/>
          <w:sz w:val="24"/>
          <w:szCs w:val="32"/>
        </w:rPr>
        <w:t>中标人</w:t>
      </w:r>
      <w:r>
        <w:rPr>
          <w:rFonts w:ascii="宋体" w:hAnsi="宋体" w:cs="宋体" w:hint="eastAsia"/>
          <w:sz w:val="24"/>
          <w:szCs w:val="32"/>
        </w:rPr>
        <w:t>需在比选方规定的时间内迁移至比选方指定的新地点，迁移费用由</w:t>
      </w:r>
      <w:r>
        <w:rPr>
          <w:rFonts w:ascii="宋体" w:hAnsi="宋体" w:cs="宋体"/>
          <w:sz w:val="24"/>
          <w:szCs w:val="32"/>
        </w:rPr>
        <w:t>中标人</w:t>
      </w:r>
      <w:r>
        <w:rPr>
          <w:rFonts w:ascii="宋体" w:hAnsi="宋体" w:cs="宋体" w:hint="eastAsia"/>
          <w:sz w:val="24"/>
          <w:szCs w:val="32"/>
        </w:rPr>
        <w:t>承担</w:t>
      </w:r>
      <w:r>
        <w:rPr>
          <w:rFonts w:ascii="宋体" w:hAnsi="宋体" w:cs="宋体" w:hint="eastAsia"/>
          <w:color w:val="000000" w:themeColor="text1"/>
          <w:sz w:val="24"/>
          <w:szCs w:val="32"/>
        </w:rPr>
        <w:t>。</w:t>
      </w:r>
    </w:p>
    <w:p w14:paraId="4F19244B"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57、</w:t>
      </w:r>
      <w:r>
        <w:rPr>
          <w:rFonts w:ascii="宋体" w:hAnsi="宋体" w:cs="宋体" w:hint="eastAsia"/>
          <w:sz w:val="24"/>
          <w:szCs w:val="32"/>
        </w:rPr>
        <w:t>纠纷处理要求：因经营发生的各种经济纠纷及相关问题均由</w:t>
      </w:r>
      <w:r>
        <w:rPr>
          <w:rFonts w:ascii="宋体" w:hAnsi="宋体" w:cs="宋体"/>
          <w:sz w:val="24"/>
          <w:szCs w:val="32"/>
        </w:rPr>
        <w:t>中标人</w:t>
      </w:r>
      <w:r>
        <w:rPr>
          <w:rFonts w:ascii="宋体" w:hAnsi="宋体" w:cs="宋体" w:hint="eastAsia"/>
          <w:sz w:val="24"/>
          <w:szCs w:val="32"/>
        </w:rPr>
        <w:t>自负，因不正当经营所引发的法律责任由</w:t>
      </w:r>
      <w:r>
        <w:rPr>
          <w:rFonts w:ascii="宋体" w:hAnsi="宋体" w:cs="宋体"/>
          <w:sz w:val="24"/>
          <w:szCs w:val="32"/>
        </w:rPr>
        <w:t>中标人</w:t>
      </w:r>
      <w:r>
        <w:rPr>
          <w:rFonts w:ascii="宋体" w:hAnsi="宋体" w:cs="宋体" w:hint="eastAsia"/>
          <w:sz w:val="24"/>
          <w:szCs w:val="32"/>
        </w:rPr>
        <w:t>独自承担。由此给比选方造成损失的，</w:t>
      </w:r>
      <w:r>
        <w:rPr>
          <w:rFonts w:ascii="宋体" w:hAnsi="宋体" w:cs="宋体"/>
          <w:sz w:val="24"/>
          <w:szCs w:val="32"/>
        </w:rPr>
        <w:t>中标人</w:t>
      </w:r>
      <w:r>
        <w:rPr>
          <w:rFonts w:ascii="宋体" w:hAnsi="宋体" w:cs="宋体" w:hint="eastAsia"/>
          <w:sz w:val="24"/>
          <w:szCs w:val="32"/>
        </w:rPr>
        <w:t>必须给予比选方赔偿</w:t>
      </w:r>
      <w:r>
        <w:rPr>
          <w:rFonts w:ascii="宋体" w:hAnsi="宋体" w:cs="宋体" w:hint="eastAsia"/>
          <w:color w:val="000000" w:themeColor="text1"/>
          <w:sz w:val="24"/>
          <w:szCs w:val="32"/>
        </w:rPr>
        <w:t>。</w:t>
      </w:r>
    </w:p>
    <w:p w14:paraId="12924144"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58、</w:t>
      </w:r>
      <w:r>
        <w:rPr>
          <w:rFonts w:ascii="宋体" w:hAnsi="宋体" w:cs="宋体"/>
          <w:sz w:val="24"/>
          <w:szCs w:val="32"/>
        </w:rPr>
        <w:t>中标人</w:t>
      </w:r>
      <w:r>
        <w:rPr>
          <w:rFonts w:ascii="宋体" w:hAnsi="宋体" w:cs="宋体" w:hint="eastAsia"/>
          <w:sz w:val="24"/>
          <w:szCs w:val="32"/>
        </w:rPr>
        <w:t>需在协议签订后</w:t>
      </w:r>
      <w:r>
        <w:rPr>
          <w:rFonts w:ascii="宋体" w:hAnsi="宋体" w:cs="宋体"/>
          <w:sz w:val="24"/>
          <w:szCs w:val="32"/>
        </w:rPr>
        <w:t>3</w:t>
      </w:r>
      <w:r>
        <w:rPr>
          <w:rFonts w:ascii="宋体" w:hAnsi="宋体" w:cs="宋体" w:hint="eastAsia"/>
          <w:sz w:val="24"/>
          <w:szCs w:val="32"/>
        </w:rPr>
        <w:t>0个工作日内，按约定的方式向比选方提交</w:t>
      </w:r>
      <w:r>
        <w:rPr>
          <w:rFonts w:ascii="宋体" w:hAnsi="宋体" w:cs="宋体"/>
          <w:sz w:val="24"/>
          <w:szCs w:val="32"/>
        </w:rPr>
        <w:t>30</w:t>
      </w:r>
      <w:r>
        <w:rPr>
          <w:rFonts w:ascii="宋体" w:hAnsi="宋体" w:cs="宋体" w:hint="eastAsia"/>
          <w:sz w:val="24"/>
          <w:szCs w:val="32"/>
          <w:lang w:eastAsia="zh-Hans"/>
        </w:rPr>
        <w:t>万元的</w:t>
      </w:r>
      <w:r>
        <w:rPr>
          <w:rFonts w:ascii="宋体" w:hAnsi="宋体" w:cs="宋体"/>
          <w:sz w:val="24"/>
          <w:szCs w:val="32"/>
        </w:rPr>
        <w:t>保证金</w:t>
      </w:r>
      <w:r>
        <w:rPr>
          <w:rFonts w:ascii="宋体" w:hAnsi="宋体" w:cs="宋体" w:hint="eastAsia"/>
          <w:sz w:val="24"/>
          <w:szCs w:val="32"/>
        </w:rPr>
        <w:t>，否则，比选方有权单方面终止协议。履约保证金的使用：用于</w:t>
      </w:r>
      <w:r>
        <w:rPr>
          <w:rFonts w:ascii="宋体" w:hAnsi="宋体" w:cs="宋体"/>
          <w:sz w:val="24"/>
          <w:szCs w:val="32"/>
        </w:rPr>
        <w:t>中标人</w:t>
      </w:r>
      <w:r>
        <w:rPr>
          <w:rFonts w:ascii="宋体" w:hAnsi="宋体" w:cs="宋体" w:hint="eastAsia"/>
          <w:sz w:val="24"/>
          <w:szCs w:val="32"/>
        </w:rPr>
        <w:t>违反有关政府职能部门的管理规定、学校的规章制度、协议等，给学校和师生造成各种损失的补偿。</w:t>
      </w:r>
      <w:r>
        <w:rPr>
          <w:rFonts w:ascii="宋体" w:hAnsi="宋体" w:cs="宋体"/>
          <w:sz w:val="24"/>
          <w:szCs w:val="32"/>
        </w:rPr>
        <w:t>中标人</w:t>
      </w:r>
      <w:r>
        <w:rPr>
          <w:rFonts w:ascii="宋体" w:hAnsi="宋体" w:cs="宋体" w:hint="eastAsia"/>
          <w:sz w:val="24"/>
          <w:szCs w:val="32"/>
        </w:rPr>
        <w:t>在协议期限内如无上述现象，协议期满后履约保证金无息退还</w:t>
      </w:r>
      <w:r>
        <w:rPr>
          <w:rFonts w:ascii="宋体" w:hAnsi="宋体" w:cs="宋体" w:hint="eastAsia"/>
          <w:color w:val="000000" w:themeColor="text1"/>
          <w:sz w:val="24"/>
          <w:szCs w:val="32"/>
        </w:rPr>
        <w:t>。</w:t>
      </w:r>
    </w:p>
    <w:p w14:paraId="0FDE9663"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59、</w:t>
      </w:r>
      <w:r>
        <w:rPr>
          <w:rFonts w:ascii="宋体" w:hAnsi="宋体" w:cs="宋体"/>
          <w:sz w:val="24"/>
          <w:szCs w:val="32"/>
        </w:rPr>
        <w:t>中标人</w:t>
      </w:r>
      <w:r>
        <w:rPr>
          <w:rFonts w:ascii="宋体" w:hAnsi="宋体" w:cs="宋体" w:hint="eastAsia"/>
          <w:sz w:val="24"/>
          <w:szCs w:val="32"/>
        </w:rPr>
        <w:t>要有合理的调整价格机制，价格调整要及时上报比选方审核。</w:t>
      </w:r>
      <w:r>
        <w:rPr>
          <w:rFonts w:ascii="宋体" w:hAnsi="宋体" w:cs="宋体"/>
          <w:sz w:val="24"/>
          <w:szCs w:val="32"/>
        </w:rPr>
        <w:t>中标人</w:t>
      </w:r>
      <w:r>
        <w:rPr>
          <w:rFonts w:ascii="宋体" w:hAnsi="宋体" w:cs="宋体" w:hint="eastAsia"/>
          <w:sz w:val="24"/>
          <w:szCs w:val="32"/>
        </w:rPr>
        <w:t>应公示本店所供商品在北京市其他连锁门店（如果有）的销售价格，接受比选方监督</w:t>
      </w:r>
      <w:r>
        <w:rPr>
          <w:rFonts w:ascii="宋体" w:hAnsi="宋体" w:cs="宋体" w:hint="eastAsia"/>
          <w:color w:val="000000" w:themeColor="text1"/>
          <w:sz w:val="24"/>
          <w:szCs w:val="32"/>
        </w:rPr>
        <w:t>。</w:t>
      </w:r>
    </w:p>
    <w:p w14:paraId="693C0EC8" w14:textId="77777777" w:rsidR="00E45338" w:rsidRDefault="00000000">
      <w:pPr>
        <w:spacing w:line="360" w:lineRule="auto"/>
        <w:rPr>
          <w:color w:val="000000" w:themeColor="text1"/>
          <w:szCs w:val="32"/>
        </w:rPr>
      </w:pPr>
      <w:r>
        <w:rPr>
          <w:rFonts w:ascii="宋体" w:hAnsi="宋体" w:cs="宋体" w:hint="eastAsia"/>
          <w:color w:val="000000" w:themeColor="text1"/>
          <w:sz w:val="24"/>
          <w:szCs w:val="32"/>
        </w:rPr>
        <w:lastRenderedPageBreak/>
        <w:t>60、</w:t>
      </w:r>
      <w:r>
        <w:rPr>
          <w:rFonts w:ascii="宋体" w:hAnsi="宋体" w:hint="eastAsia"/>
          <w:sz w:val="24"/>
          <w:szCs w:val="32"/>
        </w:rPr>
        <w:t>若含有零售商品，商品的标识或说明符合《中华人民共和国产品质量法》 等有关法律法规；商品标识使用符合《中华人民共和国商标法》的规定；销售的商品明码标价，价签使用阿拉伯数字标明金额，真实注明商品的品名、产地、计价单位等内容。价签文字规范、一货一签，货签相符、对位、醒目。降价商品使用降价标价签，如实标明降价原因、执行期限和原价、现价</w:t>
      </w:r>
      <w:r>
        <w:rPr>
          <w:rFonts w:ascii="宋体" w:hAnsi="宋体" w:hint="eastAsia"/>
          <w:color w:val="000000" w:themeColor="text1"/>
          <w:sz w:val="24"/>
          <w:szCs w:val="32"/>
        </w:rPr>
        <w:t xml:space="preserve">。 </w:t>
      </w:r>
    </w:p>
    <w:p w14:paraId="400FFF0D" w14:textId="77777777" w:rsidR="00E45338"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61、</w:t>
      </w:r>
      <w:r>
        <w:rPr>
          <w:rFonts w:hint="eastAsia"/>
          <w:kern w:val="2"/>
          <w:szCs w:val="32"/>
        </w:rPr>
        <w:t>营业场所噪音排放应符合《中华人民共和国环境噪音污染防治法》及我国环保规定，不得在商业经营中使用高音广播喇叭或用其他发出高噪音的方法招揽顾客</w:t>
      </w:r>
      <w:r>
        <w:rPr>
          <w:rFonts w:hint="eastAsia"/>
          <w:color w:val="000000" w:themeColor="text1"/>
          <w:kern w:val="2"/>
          <w:szCs w:val="32"/>
        </w:rPr>
        <w:t xml:space="preserve">。 </w:t>
      </w:r>
    </w:p>
    <w:p w14:paraId="40B85AE2" w14:textId="77777777" w:rsidR="00E45338"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62、营业时间遵循学校要求执行，至少为早</w:t>
      </w:r>
      <w:r>
        <w:rPr>
          <w:color w:val="000000" w:themeColor="text1"/>
          <w:szCs w:val="32"/>
        </w:rPr>
        <w:t>7</w:t>
      </w:r>
      <w:r>
        <w:rPr>
          <w:rFonts w:hint="eastAsia"/>
          <w:color w:val="000000" w:themeColor="text1"/>
          <w:szCs w:val="32"/>
        </w:rPr>
        <w:t>点至晚</w:t>
      </w:r>
      <w:r>
        <w:rPr>
          <w:color w:val="000000" w:themeColor="text1"/>
          <w:szCs w:val="32"/>
        </w:rPr>
        <w:t>22</w:t>
      </w:r>
      <w:r>
        <w:rPr>
          <w:rFonts w:hint="eastAsia"/>
          <w:color w:val="000000" w:themeColor="text1"/>
          <w:szCs w:val="32"/>
        </w:rPr>
        <w:t>点。</w:t>
      </w:r>
    </w:p>
    <w:p w14:paraId="7B835CAD" w14:textId="77777777" w:rsidR="00E45338" w:rsidRDefault="00000000">
      <w:pPr>
        <w:spacing w:line="360" w:lineRule="auto"/>
        <w:rPr>
          <w:rFonts w:ascii="宋体" w:hAnsi="宋体" w:hint="eastAsia"/>
          <w:color w:val="000000" w:themeColor="text1"/>
          <w:sz w:val="24"/>
          <w:szCs w:val="32"/>
        </w:rPr>
      </w:pPr>
      <w:r>
        <w:rPr>
          <w:rFonts w:ascii="宋体" w:hAnsi="宋体" w:hint="eastAsia"/>
          <w:color w:val="000000" w:themeColor="text1"/>
          <w:sz w:val="24"/>
          <w:szCs w:val="32"/>
        </w:rPr>
        <w:t xml:space="preserve">63、凡使用的计量器具的应符合国家计量行政管理部门的要求，并按规定定期检定。 </w:t>
      </w:r>
    </w:p>
    <w:p w14:paraId="79874B1C" w14:textId="77777777" w:rsidR="00E45338" w:rsidRDefault="00000000">
      <w:pPr>
        <w:spacing w:line="360" w:lineRule="auto"/>
        <w:rPr>
          <w:rFonts w:ascii="宋体" w:hAnsi="宋体" w:hint="eastAsia"/>
          <w:color w:val="000000" w:themeColor="text1"/>
          <w:sz w:val="24"/>
          <w:szCs w:val="32"/>
        </w:rPr>
      </w:pPr>
      <w:r>
        <w:rPr>
          <w:rFonts w:ascii="宋体" w:hAnsi="宋体" w:hint="eastAsia"/>
          <w:color w:val="000000" w:themeColor="text1"/>
          <w:sz w:val="24"/>
          <w:szCs w:val="32"/>
        </w:rPr>
        <w:t>64、</w:t>
      </w:r>
      <w:r>
        <w:rPr>
          <w:rFonts w:ascii="宋体" w:hAnsi="宋体" w:hint="eastAsia"/>
          <w:sz w:val="24"/>
          <w:szCs w:val="32"/>
        </w:rPr>
        <w:t>安全通道、消防通道及营业场所门前不得堆放货物、杂物，不得随意占用，须保持畅通。易滑路面、玻璃门窗、机械设备等易出事故的部位，须有明显警示标志</w:t>
      </w:r>
      <w:r>
        <w:rPr>
          <w:rFonts w:ascii="宋体" w:hAnsi="宋体" w:hint="eastAsia"/>
          <w:color w:val="000000" w:themeColor="text1"/>
          <w:sz w:val="24"/>
          <w:szCs w:val="32"/>
        </w:rPr>
        <w:t xml:space="preserve">。 </w:t>
      </w:r>
    </w:p>
    <w:p w14:paraId="56597186" w14:textId="77777777" w:rsidR="00E45338" w:rsidRDefault="00000000">
      <w:pPr>
        <w:spacing w:line="360" w:lineRule="auto"/>
        <w:rPr>
          <w:rFonts w:ascii="宋体" w:hAnsi="宋体" w:hint="eastAsia"/>
          <w:color w:val="000000" w:themeColor="text1"/>
          <w:sz w:val="24"/>
          <w:szCs w:val="32"/>
        </w:rPr>
      </w:pPr>
      <w:r>
        <w:rPr>
          <w:rFonts w:ascii="宋体" w:hAnsi="宋体" w:hint="eastAsia"/>
          <w:color w:val="000000" w:themeColor="text1"/>
          <w:sz w:val="24"/>
          <w:szCs w:val="32"/>
        </w:rPr>
        <w:t>65、</w:t>
      </w:r>
      <w:r>
        <w:rPr>
          <w:rFonts w:ascii="宋体" w:hAnsi="宋体" w:hint="eastAsia"/>
          <w:sz w:val="24"/>
          <w:szCs w:val="32"/>
        </w:rPr>
        <w:t>商品广告内容真实、健康，符合《中华人民共和国广告法》等法律法规的要求，与整体环境相协调</w:t>
      </w:r>
      <w:r>
        <w:rPr>
          <w:rFonts w:ascii="宋体" w:hAnsi="宋体" w:hint="eastAsia"/>
          <w:color w:val="000000" w:themeColor="text1"/>
          <w:sz w:val="24"/>
          <w:szCs w:val="32"/>
        </w:rPr>
        <w:t>。</w:t>
      </w:r>
    </w:p>
    <w:p w14:paraId="4065015D" w14:textId="77777777" w:rsidR="00E45338" w:rsidRDefault="00000000">
      <w:pPr>
        <w:spacing w:line="360" w:lineRule="auto"/>
        <w:rPr>
          <w:color w:val="000000" w:themeColor="text1"/>
          <w:szCs w:val="32"/>
        </w:rPr>
      </w:pPr>
      <w:r>
        <w:rPr>
          <w:rFonts w:ascii="宋体" w:hAnsi="宋体" w:cs="宋体" w:hint="eastAsia"/>
          <w:color w:val="000000" w:themeColor="text1"/>
          <w:sz w:val="24"/>
          <w:szCs w:val="32"/>
        </w:rPr>
        <w:t>66、</w:t>
      </w:r>
      <w:r>
        <w:rPr>
          <w:rFonts w:ascii="宋体" w:hAnsi="宋体" w:cs="宋体" w:hint="eastAsia"/>
          <w:sz w:val="24"/>
          <w:szCs w:val="32"/>
        </w:rPr>
        <w:t>店铺三包范围内保洁、垃圾清运、安全保卫等工作由</w:t>
      </w:r>
      <w:r>
        <w:rPr>
          <w:rFonts w:ascii="宋体" w:hAnsi="宋体" w:cs="宋体"/>
          <w:sz w:val="24"/>
          <w:szCs w:val="32"/>
        </w:rPr>
        <w:t>中标人</w:t>
      </w:r>
      <w:r>
        <w:rPr>
          <w:rFonts w:ascii="宋体" w:hAnsi="宋体" w:cs="宋体" w:hint="eastAsia"/>
          <w:sz w:val="24"/>
          <w:szCs w:val="32"/>
        </w:rPr>
        <w:t>自行承担</w:t>
      </w:r>
      <w:r>
        <w:rPr>
          <w:rFonts w:ascii="宋体" w:hAnsi="宋体" w:cs="宋体" w:hint="eastAsia"/>
          <w:color w:val="000000" w:themeColor="text1"/>
          <w:sz w:val="24"/>
          <w:szCs w:val="32"/>
        </w:rPr>
        <w:t>。</w:t>
      </w:r>
    </w:p>
    <w:p w14:paraId="7DF224E6" w14:textId="77777777" w:rsidR="00E45338"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rPr>
        <w:t>67、</w:t>
      </w:r>
      <w:r>
        <w:rPr>
          <w:rFonts w:ascii="宋体" w:hAnsi="宋体"/>
          <w:sz w:val="24"/>
        </w:rPr>
        <w:t>在经营期间</w:t>
      </w:r>
      <w:r>
        <w:rPr>
          <w:rFonts w:ascii="宋体" w:hAnsi="宋体" w:hint="eastAsia"/>
          <w:sz w:val="24"/>
        </w:rPr>
        <w:t>店铺内</w:t>
      </w:r>
      <w:r>
        <w:rPr>
          <w:rFonts w:ascii="宋体" w:hAnsi="宋体"/>
          <w:sz w:val="24"/>
        </w:rPr>
        <w:t>不得售卖、使用任何储值卡、会员卡、礼品卡等类似或变相预付现金的方式结算</w:t>
      </w:r>
      <w:r>
        <w:rPr>
          <w:rFonts w:ascii="宋体" w:hAnsi="宋体" w:cs="宋体" w:hint="eastAsia"/>
          <w:color w:val="000000" w:themeColor="text1"/>
          <w:sz w:val="24"/>
        </w:rPr>
        <w:t>。</w:t>
      </w:r>
    </w:p>
    <w:p w14:paraId="4D7E7CC5"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rPr>
        <w:t>68、</w:t>
      </w:r>
      <w:r>
        <w:rPr>
          <w:rFonts w:ascii="宋体" w:hAnsi="宋体" w:cs="宋体" w:hint="eastAsia"/>
          <w:sz w:val="24"/>
        </w:rPr>
        <w:t>店铺</w:t>
      </w:r>
      <w:r>
        <w:rPr>
          <w:rFonts w:ascii="宋体" w:hAnsi="宋体" w:cs="宋体"/>
          <w:sz w:val="24"/>
          <w:szCs w:val="32"/>
        </w:rPr>
        <w:t>内日常设备、设施维修、上下水疏通、烟道清洗等</w:t>
      </w:r>
      <w:r>
        <w:rPr>
          <w:rFonts w:ascii="宋体" w:hAnsi="宋体" w:cs="宋体" w:hint="eastAsia"/>
          <w:sz w:val="24"/>
          <w:szCs w:val="32"/>
        </w:rPr>
        <w:t>日常检查和</w:t>
      </w:r>
      <w:r>
        <w:rPr>
          <w:rFonts w:ascii="宋体" w:hAnsi="宋体" w:cs="宋体"/>
          <w:sz w:val="24"/>
          <w:szCs w:val="32"/>
        </w:rPr>
        <w:t>维修</w:t>
      </w:r>
      <w:r>
        <w:rPr>
          <w:rFonts w:ascii="宋体" w:hAnsi="宋体" w:cs="宋体" w:hint="eastAsia"/>
          <w:sz w:val="24"/>
          <w:szCs w:val="32"/>
        </w:rPr>
        <w:t>事宜由成交</w:t>
      </w:r>
      <w:r>
        <w:rPr>
          <w:rFonts w:ascii="宋体" w:hAnsi="宋体" w:cs="宋体"/>
          <w:sz w:val="24"/>
          <w:szCs w:val="32"/>
        </w:rPr>
        <w:t>中标人</w:t>
      </w:r>
      <w:r>
        <w:rPr>
          <w:rFonts w:ascii="宋体" w:hAnsi="宋体" w:cs="宋体" w:hint="eastAsia"/>
          <w:sz w:val="24"/>
          <w:szCs w:val="32"/>
        </w:rPr>
        <w:t>自行完成，</w:t>
      </w:r>
      <w:r>
        <w:rPr>
          <w:rFonts w:ascii="宋体" w:hAnsi="宋体" w:cs="宋体"/>
          <w:sz w:val="24"/>
          <w:szCs w:val="32"/>
        </w:rPr>
        <w:t>并且保留记录凭证，以便</w:t>
      </w:r>
      <w:r>
        <w:rPr>
          <w:rFonts w:ascii="宋体" w:hAnsi="宋体" w:cs="宋体" w:hint="eastAsia"/>
          <w:sz w:val="24"/>
          <w:szCs w:val="32"/>
        </w:rPr>
        <w:t>比选方</w:t>
      </w:r>
      <w:r>
        <w:rPr>
          <w:rFonts w:ascii="宋体" w:hAnsi="宋体" w:cs="宋体"/>
          <w:sz w:val="24"/>
          <w:szCs w:val="32"/>
        </w:rPr>
        <w:t>随时检查，若超期未进行清理造成的一切后果，由</w:t>
      </w:r>
      <w:r>
        <w:rPr>
          <w:rFonts w:ascii="宋体" w:hAnsi="宋体" w:cs="宋体" w:hint="eastAsia"/>
          <w:sz w:val="24"/>
          <w:szCs w:val="32"/>
        </w:rPr>
        <w:t>成交</w:t>
      </w:r>
      <w:r>
        <w:rPr>
          <w:rFonts w:ascii="宋体" w:hAnsi="宋体" w:cs="宋体"/>
          <w:sz w:val="24"/>
          <w:szCs w:val="32"/>
        </w:rPr>
        <w:t>中标人承担。维</w:t>
      </w:r>
      <w:r>
        <w:rPr>
          <w:rFonts w:ascii="宋体" w:hAnsi="宋体" w:cs="宋体" w:hint="eastAsia"/>
          <w:sz w:val="24"/>
          <w:szCs w:val="32"/>
        </w:rPr>
        <w:t>修</w:t>
      </w:r>
      <w:r>
        <w:rPr>
          <w:rFonts w:ascii="宋体" w:hAnsi="宋体" w:cs="宋体"/>
          <w:sz w:val="24"/>
          <w:szCs w:val="32"/>
        </w:rPr>
        <w:t>费用由</w:t>
      </w:r>
      <w:r>
        <w:rPr>
          <w:rFonts w:ascii="宋体" w:hAnsi="宋体" w:cs="宋体" w:hint="eastAsia"/>
          <w:sz w:val="24"/>
          <w:szCs w:val="32"/>
        </w:rPr>
        <w:t>成交</w:t>
      </w:r>
      <w:r>
        <w:rPr>
          <w:rFonts w:ascii="宋体" w:hAnsi="宋体" w:cs="宋体"/>
          <w:sz w:val="24"/>
          <w:szCs w:val="32"/>
        </w:rPr>
        <w:t>中标人负责</w:t>
      </w:r>
      <w:r>
        <w:rPr>
          <w:rFonts w:ascii="宋体" w:hAnsi="宋体" w:cs="宋体" w:hint="eastAsia"/>
          <w:sz w:val="24"/>
          <w:szCs w:val="32"/>
        </w:rPr>
        <w:t>。成交</w:t>
      </w:r>
      <w:r>
        <w:rPr>
          <w:rFonts w:ascii="宋体" w:hAnsi="宋体" w:cs="宋体"/>
          <w:sz w:val="24"/>
          <w:szCs w:val="32"/>
        </w:rPr>
        <w:t>中标人</w:t>
      </w:r>
      <w:r>
        <w:rPr>
          <w:rFonts w:ascii="宋体" w:hAnsi="宋体" w:cs="宋体" w:hint="eastAsia"/>
          <w:sz w:val="24"/>
          <w:szCs w:val="32"/>
        </w:rPr>
        <w:t>如需</w:t>
      </w:r>
      <w:r>
        <w:rPr>
          <w:rFonts w:ascii="宋体" w:hAnsi="宋体" w:cs="宋体"/>
          <w:sz w:val="24"/>
          <w:szCs w:val="32"/>
        </w:rPr>
        <w:t>采购、更换</w:t>
      </w:r>
      <w:r>
        <w:rPr>
          <w:rFonts w:ascii="宋体" w:hAnsi="宋体" w:cs="宋体" w:hint="eastAsia"/>
          <w:sz w:val="24"/>
          <w:szCs w:val="32"/>
        </w:rPr>
        <w:t>、</w:t>
      </w:r>
      <w:r>
        <w:rPr>
          <w:rFonts w:ascii="宋体" w:hAnsi="宋体" w:cs="宋体"/>
          <w:sz w:val="24"/>
          <w:szCs w:val="32"/>
        </w:rPr>
        <w:t>增加设施设备需经</w:t>
      </w:r>
      <w:r>
        <w:rPr>
          <w:rFonts w:ascii="宋体" w:hAnsi="宋体" w:cs="宋体" w:hint="eastAsia"/>
          <w:sz w:val="24"/>
          <w:szCs w:val="32"/>
        </w:rPr>
        <w:t>比选方</w:t>
      </w:r>
      <w:r>
        <w:rPr>
          <w:rFonts w:ascii="宋体" w:hAnsi="宋体" w:cs="宋体"/>
          <w:sz w:val="24"/>
          <w:szCs w:val="32"/>
        </w:rPr>
        <w:t>同意，费用由中标人</w:t>
      </w:r>
      <w:r>
        <w:rPr>
          <w:rFonts w:ascii="宋体" w:hAnsi="宋体" w:cs="宋体" w:hint="eastAsia"/>
          <w:sz w:val="24"/>
          <w:szCs w:val="32"/>
        </w:rPr>
        <w:t>自行</w:t>
      </w:r>
      <w:r>
        <w:rPr>
          <w:rFonts w:ascii="宋体" w:hAnsi="宋体" w:cs="宋体"/>
          <w:sz w:val="24"/>
          <w:szCs w:val="32"/>
        </w:rPr>
        <w:t>承担。易耗品等餐具由</w:t>
      </w:r>
      <w:r>
        <w:rPr>
          <w:rFonts w:ascii="宋体" w:hAnsi="宋体" w:cs="宋体" w:hint="eastAsia"/>
          <w:sz w:val="24"/>
          <w:szCs w:val="32"/>
        </w:rPr>
        <w:t>成交</w:t>
      </w:r>
      <w:r>
        <w:rPr>
          <w:rFonts w:ascii="宋体" w:hAnsi="宋体" w:cs="宋体"/>
          <w:sz w:val="24"/>
          <w:szCs w:val="32"/>
        </w:rPr>
        <w:t>中标人负责增添、更换，费用由中标人</w:t>
      </w:r>
      <w:r>
        <w:rPr>
          <w:rFonts w:ascii="宋体" w:hAnsi="宋体" w:cs="宋体" w:hint="eastAsia"/>
          <w:sz w:val="24"/>
          <w:szCs w:val="32"/>
        </w:rPr>
        <w:t>自行</w:t>
      </w:r>
      <w:r>
        <w:rPr>
          <w:rFonts w:ascii="宋体" w:hAnsi="宋体" w:cs="宋体"/>
          <w:sz w:val="24"/>
          <w:szCs w:val="32"/>
        </w:rPr>
        <w:t>承担</w:t>
      </w:r>
      <w:r>
        <w:rPr>
          <w:rFonts w:ascii="宋体" w:hAnsi="宋体" w:cs="宋体"/>
          <w:color w:val="000000" w:themeColor="text1"/>
          <w:sz w:val="24"/>
          <w:szCs w:val="32"/>
        </w:rPr>
        <w:t>。</w:t>
      </w:r>
    </w:p>
    <w:p w14:paraId="08857D18" w14:textId="77777777" w:rsidR="00E45338"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32"/>
        </w:rPr>
        <w:t>69、</w:t>
      </w:r>
      <w:r>
        <w:rPr>
          <w:rFonts w:ascii="宋体" w:hAnsi="宋体"/>
          <w:sz w:val="24"/>
        </w:rPr>
        <w:t>严禁出售过期、变质食品和不熟不透食品，严禁超范围，如发生此类事件，</w:t>
      </w:r>
      <w:r>
        <w:rPr>
          <w:rFonts w:ascii="宋体" w:hAnsi="宋体" w:hint="eastAsia"/>
          <w:sz w:val="24"/>
        </w:rPr>
        <w:t>成交</w:t>
      </w:r>
      <w:r>
        <w:rPr>
          <w:rFonts w:ascii="宋体" w:hAnsi="宋体"/>
          <w:sz w:val="24"/>
        </w:rPr>
        <w:t>中标人接受有关部门的处理。对给学校造成影响和</w:t>
      </w:r>
      <w:r>
        <w:rPr>
          <w:rFonts w:ascii="宋体" w:hAnsi="宋体" w:hint="eastAsia"/>
          <w:sz w:val="24"/>
        </w:rPr>
        <w:t>经济</w:t>
      </w:r>
      <w:r>
        <w:rPr>
          <w:rFonts w:ascii="宋体" w:hAnsi="宋体"/>
          <w:sz w:val="24"/>
        </w:rPr>
        <w:t>损失的，由</w:t>
      </w:r>
      <w:r>
        <w:rPr>
          <w:rFonts w:ascii="宋体" w:hAnsi="宋体" w:hint="eastAsia"/>
          <w:sz w:val="24"/>
        </w:rPr>
        <w:t>成交</w:t>
      </w:r>
      <w:r>
        <w:rPr>
          <w:rFonts w:ascii="宋体" w:hAnsi="宋体"/>
          <w:sz w:val="24"/>
        </w:rPr>
        <w:t>中标人自行承担</w:t>
      </w:r>
      <w:r>
        <w:rPr>
          <w:rFonts w:ascii="宋体" w:hAnsi="宋体" w:hint="eastAsia"/>
          <w:sz w:val="24"/>
        </w:rPr>
        <w:t>及赔偿</w:t>
      </w:r>
      <w:r>
        <w:rPr>
          <w:rFonts w:ascii="宋体" w:hAnsi="宋体"/>
          <w:color w:val="000000" w:themeColor="text1"/>
          <w:sz w:val="24"/>
        </w:rPr>
        <w:t>。</w:t>
      </w:r>
    </w:p>
    <w:p w14:paraId="041CA7F0" w14:textId="77777777" w:rsidR="00E45338" w:rsidRDefault="00000000">
      <w:pPr>
        <w:pStyle w:val="aff4"/>
        <w:spacing w:before="0" w:beforeAutospacing="0" w:after="0" w:afterAutospacing="0" w:line="360" w:lineRule="auto"/>
        <w:jc w:val="both"/>
        <w:rPr>
          <w:rFonts w:hint="eastAsia"/>
          <w:color w:val="000000" w:themeColor="text1"/>
        </w:rPr>
      </w:pPr>
      <w:r>
        <w:rPr>
          <w:rFonts w:hint="eastAsia"/>
          <w:color w:val="000000" w:themeColor="text1"/>
        </w:rPr>
        <w:t>70、</w:t>
      </w:r>
      <w:r>
        <w:t>中标人</w:t>
      </w:r>
      <w:r>
        <w:rPr>
          <w:rFonts w:hint="eastAsia"/>
        </w:rPr>
        <w:t>在合作过程中须接受比选方及政府行政主管部门监督检查，若有违法行为，责任由</w:t>
      </w:r>
      <w:r>
        <w:t>中标人</w:t>
      </w:r>
      <w:r>
        <w:rPr>
          <w:rFonts w:hint="eastAsia"/>
        </w:rPr>
        <w:t>自负，并必须按照要求在规定的时间内改正。严格按规定做好“垃圾分类”和“光盘行动”，积极支持节约型校园建设</w:t>
      </w:r>
      <w:r>
        <w:rPr>
          <w:rFonts w:hint="eastAsia"/>
          <w:color w:val="000000" w:themeColor="text1"/>
        </w:rPr>
        <w:t>。</w:t>
      </w:r>
    </w:p>
    <w:p w14:paraId="5A6347BA"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lastRenderedPageBreak/>
        <w:t>71、</w:t>
      </w:r>
      <w:r>
        <w:rPr>
          <w:rFonts w:ascii="宋体" w:hAnsi="宋体" w:cs="宋体" w:hint="eastAsia"/>
          <w:sz w:val="24"/>
          <w:szCs w:val="32"/>
        </w:rPr>
        <w:t>所有从业人员必须进行政治审核，确保无任何的犯罪前科，</w:t>
      </w:r>
      <w:r>
        <w:rPr>
          <w:rFonts w:ascii="宋体" w:hAnsi="宋体" w:cs="宋体" w:hint="eastAsia"/>
          <w:bCs/>
          <w:sz w:val="24"/>
          <w:szCs w:val="32"/>
        </w:rPr>
        <w:t>由</w:t>
      </w:r>
      <w:r>
        <w:rPr>
          <w:rFonts w:ascii="宋体" w:hAnsi="宋体" w:cs="宋体"/>
          <w:bCs/>
          <w:sz w:val="24"/>
          <w:szCs w:val="32"/>
        </w:rPr>
        <w:t>中标人</w:t>
      </w:r>
      <w:r>
        <w:rPr>
          <w:rFonts w:ascii="宋体" w:hAnsi="宋体" w:cs="宋体" w:hint="eastAsia"/>
          <w:bCs/>
          <w:sz w:val="24"/>
          <w:szCs w:val="32"/>
        </w:rPr>
        <w:t>出具所有服务人员无犯罪记录的声明。</w:t>
      </w:r>
      <w:r>
        <w:rPr>
          <w:rFonts w:ascii="宋体" w:hAnsi="宋体" w:cs="宋体" w:hint="eastAsia"/>
          <w:sz w:val="24"/>
          <w:szCs w:val="32"/>
        </w:rPr>
        <w:t>若查处一例有犯罪前科人员，扣除履约保证金的</w:t>
      </w:r>
      <w:r>
        <w:rPr>
          <w:rFonts w:ascii="宋体" w:hAnsi="宋体" w:cs="宋体"/>
          <w:sz w:val="24"/>
          <w:szCs w:val="32"/>
        </w:rPr>
        <w:t>10%</w:t>
      </w:r>
      <w:r>
        <w:rPr>
          <w:rFonts w:ascii="宋体" w:hAnsi="宋体" w:cs="宋体" w:hint="eastAsia"/>
          <w:sz w:val="24"/>
          <w:szCs w:val="32"/>
        </w:rPr>
        <w:t>—20%。所有服务人员的身份证复印件、健康证复印件要备案。签订合同后十天内</w:t>
      </w:r>
      <w:r>
        <w:rPr>
          <w:rFonts w:ascii="宋体" w:hAnsi="宋体" w:cs="宋体"/>
          <w:sz w:val="24"/>
          <w:szCs w:val="32"/>
        </w:rPr>
        <w:t>中标人</w:t>
      </w:r>
      <w:r>
        <w:rPr>
          <w:rFonts w:ascii="宋体" w:hAnsi="宋体" w:cs="宋体" w:hint="eastAsia"/>
          <w:sz w:val="24"/>
          <w:szCs w:val="32"/>
        </w:rPr>
        <w:t>将拟入</w:t>
      </w:r>
      <w:r>
        <w:rPr>
          <w:rFonts w:ascii="宋体" w:hAnsi="宋体" w:cs="宋体" w:hint="eastAsia"/>
          <w:sz w:val="24"/>
          <w:szCs w:val="32"/>
          <w:lang w:eastAsia="zh-Hans"/>
        </w:rPr>
        <w:t>校</w:t>
      </w:r>
      <w:r>
        <w:rPr>
          <w:rFonts w:ascii="宋体" w:hAnsi="宋体" w:cs="宋体" w:hint="eastAsia"/>
          <w:sz w:val="24"/>
          <w:szCs w:val="32"/>
        </w:rPr>
        <w:t>所有人员名册、证件复印件及所有服务人员无犯罪记录的声明盖章提交比选方指定部门进行备案</w:t>
      </w:r>
      <w:r>
        <w:rPr>
          <w:rFonts w:ascii="宋体" w:hAnsi="宋体" w:cs="宋体" w:hint="eastAsia"/>
          <w:color w:val="000000" w:themeColor="text1"/>
          <w:sz w:val="24"/>
          <w:szCs w:val="32"/>
        </w:rPr>
        <w:t>。</w:t>
      </w:r>
    </w:p>
    <w:p w14:paraId="2DC3847C"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72、</w:t>
      </w:r>
      <w:r>
        <w:rPr>
          <w:rFonts w:ascii="宋体" w:hAnsi="宋体" w:cs="宋体"/>
          <w:sz w:val="24"/>
          <w:szCs w:val="32"/>
        </w:rPr>
        <w:t>针对本项目制定的人员管理方案，方案内容包括但不限于岗位职责及招聘要求、服务人数等内容，要明确核算团队配比标准</w:t>
      </w:r>
      <w:r>
        <w:rPr>
          <w:rFonts w:ascii="宋体" w:hAnsi="宋体" w:cs="宋体"/>
          <w:color w:val="000000" w:themeColor="text1"/>
          <w:sz w:val="24"/>
          <w:szCs w:val="32"/>
        </w:rPr>
        <w:t>。</w:t>
      </w:r>
    </w:p>
    <w:p w14:paraId="40BE61B0"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73、</w:t>
      </w:r>
      <w:r>
        <w:rPr>
          <w:rFonts w:ascii="宋体" w:hAnsi="宋体" w:cs="宋体" w:hint="eastAsia"/>
          <w:sz w:val="24"/>
          <w:szCs w:val="32"/>
        </w:rPr>
        <w:t>要配备有专人响应学生反馈的问题与诉求</w:t>
      </w:r>
      <w:r>
        <w:rPr>
          <w:rFonts w:ascii="宋体" w:hAnsi="宋体" w:cs="宋体" w:hint="eastAsia"/>
          <w:color w:val="000000" w:themeColor="text1"/>
          <w:sz w:val="24"/>
          <w:szCs w:val="32"/>
        </w:rPr>
        <w:t>。</w:t>
      </w:r>
    </w:p>
    <w:p w14:paraId="62B67234"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74、</w:t>
      </w:r>
      <w:r>
        <w:rPr>
          <w:rFonts w:ascii="宋体" w:hAnsi="宋体" w:cs="宋体" w:hint="eastAsia"/>
          <w:sz w:val="24"/>
          <w:szCs w:val="32"/>
        </w:rPr>
        <w:t>成交</w:t>
      </w:r>
      <w:r>
        <w:rPr>
          <w:rFonts w:ascii="宋体" w:hAnsi="宋体" w:cs="宋体"/>
          <w:sz w:val="24"/>
          <w:szCs w:val="32"/>
        </w:rPr>
        <w:t>中标人</w:t>
      </w:r>
      <w:r>
        <w:rPr>
          <w:rFonts w:ascii="宋体" w:hAnsi="宋体" w:cs="宋体" w:hint="eastAsia"/>
          <w:sz w:val="24"/>
          <w:szCs w:val="32"/>
        </w:rPr>
        <w:t>工作人员应当统一着装，微笑服务，使用文明用语，不得与师生发生冲突</w:t>
      </w:r>
      <w:r>
        <w:rPr>
          <w:rFonts w:ascii="宋体" w:hAnsi="宋体" w:cs="宋体" w:hint="eastAsia"/>
          <w:color w:val="000000" w:themeColor="text1"/>
          <w:sz w:val="24"/>
          <w:szCs w:val="32"/>
        </w:rPr>
        <w:t>。</w:t>
      </w:r>
    </w:p>
    <w:p w14:paraId="0C4829DB" w14:textId="77777777" w:rsidR="00E45338"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75、</w:t>
      </w:r>
      <w:r>
        <w:rPr>
          <w:rFonts w:hint="eastAsia"/>
          <w:szCs w:val="32"/>
        </w:rPr>
        <w:t>成交</w:t>
      </w:r>
      <w:r>
        <w:rPr>
          <w:szCs w:val="32"/>
        </w:rPr>
        <w:t>中标人</w:t>
      </w:r>
      <w:r>
        <w:rPr>
          <w:rFonts w:hint="eastAsia"/>
          <w:szCs w:val="32"/>
        </w:rPr>
        <w:t>所用人员与比选方无任何关系，合作期间发生的一切事故、工伤、劳务等纠纷,由成交</w:t>
      </w:r>
      <w:r>
        <w:rPr>
          <w:szCs w:val="32"/>
        </w:rPr>
        <w:t>中标人</w:t>
      </w:r>
      <w:r>
        <w:rPr>
          <w:rFonts w:hint="eastAsia"/>
          <w:szCs w:val="32"/>
        </w:rPr>
        <w:t>自行处理解决，比选方不承担任何责任</w:t>
      </w:r>
      <w:r>
        <w:rPr>
          <w:rFonts w:hint="eastAsia"/>
          <w:color w:val="000000" w:themeColor="text1"/>
          <w:szCs w:val="32"/>
        </w:rPr>
        <w:t>。</w:t>
      </w:r>
    </w:p>
    <w:p w14:paraId="477A7ECA" w14:textId="77777777" w:rsidR="00E45338" w:rsidRDefault="00000000">
      <w:pPr>
        <w:spacing w:line="360" w:lineRule="auto"/>
        <w:rPr>
          <w:rFonts w:ascii="宋体" w:hAnsi="宋体" w:cs="宋体" w:hint="eastAsia"/>
          <w:color w:val="000000" w:themeColor="text1"/>
          <w:sz w:val="24"/>
          <w:szCs w:val="32"/>
          <w:lang w:eastAsia="zh-Hans"/>
        </w:rPr>
      </w:pPr>
      <w:r>
        <w:rPr>
          <w:rFonts w:ascii="宋体" w:hAnsi="宋体" w:cs="宋体" w:hint="eastAsia"/>
          <w:sz w:val="24"/>
          <w:szCs w:val="32"/>
        </w:rPr>
        <w:t>76、</w:t>
      </w:r>
      <w:r>
        <w:rPr>
          <w:rFonts w:ascii="宋体" w:hAnsi="宋体" w:cs="宋体"/>
          <w:sz w:val="24"/>
          <w:szCs w:val="32"/>
        </w:rPr>
        <w:t>中标人</w:t>
      </w:r>
      <w:r>
        <w:rPr>
          <w:rFonts w:ascii="宋体" w:hAnsi="宋体" w:cs="宋体" w:hint="eastAsia"/>
          <w:sz w:val="24"/>
          <w:szCs w:val="32"/>
        </w:rPr>
        <w:t>须向比选方提供设计的装修图纸，经比选方确认后方可装修，不得私自改造建筑结构及水、电、燃气管道，不得私接大功率电器。施工期间，</w:t>
      </w:r>
      <w:r>
        <w:rPr>
          <w:rFonts w:ascii="宋体" w:hAnsi="宋体" w:cs="宋体"/>
          <w:sz w:val="24"/>
          <w:szCs w:val="32"/>
        </w:rPr>
        <w:t>中标人</w:t>
      </w:r>
      <w:r>
        <w:rPr>
          <w:rFonts w:ascii="宋体" w:hAnsi="宋体" w:cs="宋体" w:hint="eastAsia"/>
          <w:sz w:val="24"/>
          <w:szCs w:val="32"/>
          <w:lang w:eastAsia="zh-Hans"/>
        </w:rPr>
        <w:t>应接受学校派专人检查，如发现危及房屋安全情况的，</w:t>
      </w:r>
      <w:r>
        <w:rPr>
          <w:rFonts w:ascii="宋体" w:hAnsi="宋体" w:cs="宋体"/>
          <w:sz w:val="24"/>
          <w:szCs w:val="32"/>
          <w:lang w:eastAsia="zh-Hans"/>
        </w:rPr>
        <w:t>中标人</w:t>
      </w:r>
      <w:r>
        <w:rPr>
          <w:rFonts w:ascii="宋体" w:hAnsi="宋体" w:cs="宋体" w:hint="eastAsia"/>
          <w:sz w:val="24"/>
          <w:szCs w:val="32"/>
          <w:lang w:eastAsia="zh-Hans"/>
        </w:rPr>
        <w:t>应立即整改，消除安全隐患。如中标人装修方案没有经过比选方认可而私自进行装修</w:t>
      </w:r>
      <w:r>
        <w:rPr>
          <w:rFonts w:ascii="宋体" w:hAnsi="宋体" w:cs="宋体"/>
          <w:sz w:val="24"/>
          <w:szCs w:val="32"/>
          <w:lang w:eastAsia="zh-Hans"/>
        </w:rPr>
        <w:t>，</w:t>
      </w:r>
      <w:r>
        <w:rPr>
          <w:rFonts w:ascii="宋体" w:hAnsi="宋体" w:cs="宋体" w:hint="eastAsia"/>
          <w:sz w:val="24"/>
          <w:szCs w:val="32"/>
          <w:lang w:eastAsia="zh-Hans"/>
        </w:rPr>
        <w:t>比选方有权立即终止合同且不承担任何中标人的损失</w:t>
      </w:r>
      <w:r>
        <w:rPr>
          <w:rFonts w:ascii="宋体" w:hAnsi="宋体" w:cs="宋体" w:hint="eastAsia"/>
          <w:color w:val="000000" w:themeColor="text1"/>
          <w:sz w:val="24"/>
          <w:szCs w:val="32"/>
          <w:lang w:eastAsia="zh-Hans"/>
        </w:rPr>
        <w:t>。</w:t>
      </w:r>
    </w:p>
    <w:p w14:paraId="415EE91E"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77、</w:t>
      </w:r>
      <w:r>
        <w:rPr>
          <w:rFonts w:ascii="宋体" w:hAnsi="宋体" w:cs="宋体"/>
          <w:sz w:val="24"/>
          <w:szCs w:val="32"/>
        </w:rPr>
        <w:t>中标人</w:t>
      </w:r>
      <w:r>
        <w:rPr>
          <w:rFonts w:ascii="宋体" w:hAnsi="宋体" w:cs="宋体" w:hint="eastAsia"/>
          <w:sz w:val="24"/>
          <w:szCs w:val="32"/>
        </w:rPr>
        <w:t>承担和房屋装修改造相关的一切费用，包括但不限于：消防设施、供水排水、供电、照明、空调系统、供暖、清洁卫生等</w:t>
      </w:r>
      <w:r>
        <w:rPr>
          <w:rFonts w:ascii="宋体" w:hAnsi="宋体" w:cs="宋体" w:hint="eastAsia"/>
          <w:color w:val="000000" w:themeColor="text1"/>
          <w:sz w:val="24"/>
          <w:szCs w:val="32"/>
        </w:rPr>
        <w:t>。</w:t>
      </w:r>
    </w:p>
    <w:p w14:paraId="712206A7" w14:textId="77777777" w:rsidR="00E45338"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78、</w:t>
      </w:r>
      <w:r>
        <w:rPr>
          <w:szCs w:val="32"/>
        </w:rPr>
        <w:t>中标人</w:t>
      </w:r>
      <w:r>
        <w:rPr>
          <w:rFonts w:hint="eastAsia"/>
          <w:szCs w:val="32"/>
        </w:rPr>
        <w:t>应按照国家及北京市相关规定进行装修、装饰，并需有具体的防噪音、扰民、环保、消防等措施，此类事件相关的一切责任由</w:t>
      </w:r>
      <w:r>
        <w:rPr>
          <w:szCs w:val="32"/>
        </w:rPr>
        <w:t>中标人</w:t>
      </w:r>
      <w:r>
        <w:rPr>
          <w:rFonts w:hint="eastAsia"/>
          <w:szCs w:val="32"/>
        </w:rPr>
        <w:t>自行承担</w:t>
      </w:r>
      <w:r>
        <w:rPr>
          <w:rFonts w:hint="eastAsia"/>
          <w:color w:val="000000" w:themeColor="text1"/>
          <w:szCs w:val="32"/>
        </w:rPr>
        <w:t>。</w:t>
      </w:r>
    </w:p>
    <w:p w14:paraId="41661DF1" w14:textId="77777777" w:rsidR="00E45338"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79、</w:t>
      </w:r>
      <w:r>
        <w:rPr>
          <w:rFonts w:hint="eastAsia"/>
          <w:szCs w:val="32"/>
        </w:rPr>
        <w:t>按照招标结果定价。</w:t>
      </w:r>
      <w:r>
        <w:rPr>
          <w:rFonts w:hint="eastAsia"/>
          <w:szCs w:val="32"/>
          <w:lang w:eastAsia="zh-Hans"/>
        </w:rPr>
        <w:t>按校内店铺</w:t>
      </w:r>
      <w:r>
        <w:rPr>
          <w:szCs w:val="32"/>
          <w:lang w:eastAsia="zh-Hans"/>
        </w:rPr>
        <w:t>305</w:t>
      </w:r>
      <w:r>
        <w:rPr>
          <w:rFonts w:hint="eastAsia"/>
          <w:szCs w:val="32"/>
        </w:rPr>
        <w:t>天收取年租金</w:t>
      </w:r>
      <w:r>
        <w:rPr>
          <w:rFonts w:hint="eastAsia"/>
        </w:rPr>
        <w:t>，租金每年付一次。</w:t>
      </w:r>
      <w:r>
        <w:rPr>
          <w:rFonts w:hint="eastAsia"/>
          <w:szCs w:val="32"/>
        </w:rPr>
        <w:t>合同签订后15个工作日内，按约定的方式向比选方提交租金</w:t>
      </w:r>
      <w:r>
        <w:rPr>
          <w:rFonts w:hint="eastAsia"/>
          <w:color w:val="000000" w:themeColor="text1"/>
          <w:szCs w:val="32"/>
        </w:rPr>
        <w:t>。</w:t>
      </w:r>
    </w:p>
    <w:p w14:paraId="05978856" w14:textId="77777777" w:rsidR="00E45338" w:rsidRDefault="00000000">
      <w:pPr>
        <w:pStyle w:val="aff4"/>
        <w:spacing w:before="0" w:beforeAutospacing="0" w:after="0" w:afterAutospacing="0" w:line="360" w:lineRule="auto"/>
        <w:jc w:val="both"/>
        <w:rPr>
          <w:rFonts w:hint="eastAsia"/>
          <w:b/>
          <w:bCs/>
          <w:color w:val="000000" w:themeColor="text1"/>
          <w:szCs w:val="32"/>
        </w:rPr>
      </w:pPr>
      <w:r>
        <w:rPr>
          <w:rFonts w:hint="eastAsia"/>
          <w:b/>
          <w:bCs/>
          <w:color w:val="000000" w:themeColor="text1"/>
          <w:szCs w:val="32"/>
        </w:rPr>
        <w:t>三、合同期限内退出</w:t>
      </w:r>
      <w:r>
        <w:rPr>
          <w:b/>
          <w:bCs/>
          <w:color w:val="000000" w:themeColor="text1"/>
          <w:szCs w:val="32"/>
        </w:rPr>
        <w:t>机制</w:t>
      </w:r>
    </w:p>
    <w:p w14:paraId="2156004B"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1、</w:t>
      </w:r>
      <w:r>
        <w:rPr>
          <w:rFonts w:ascii="宋体" w:hAnsi="宋体" w:cs="宋体" w:hint="eastAsia"/>
          <w:sz w:val="24"/>
          <w:szCs w:val="32"/>
        </w:rPr>
        <w:t>上级部门及学校整体规划有变的情况</w:t>
      </w:r>
      <w:r>
        <w:rPr>
          <w:rFonts w:ascii="宋体" w:hAnsi="宋体" w:cs="宋体" w:hint="eastAsia"/>
          <w:color w:val="000000" w:themeColor="text1"/>
          <w:sz w:val="24"/>
          <w:szCs w:val="32"/>
        </w:rPr>
        <w:t>；</w:t>
      </w:r>
    </w:p>
    <w:p w14:paraId="7B5607CC"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2、</w:t>
      </w:r>
      <w:r>
        <w:rPr>
          <w:rFonts w:ascii="宋体" w:hAnsi="宋体" w:cs="宋体" w:hint="eastAsia"/>
          <w:sz w:val="24"/>
          <w:szCs w:val="32"/>
        </w:rPr>
        <w:t>店铺运营过程中出现重大问题或上级部门查出重大问题</w:t>
      </w:r>
      <w:r>
        <w:rPr>
          <w:rFonts w:ascii="宋体" w:hAnsi="宋体" w:cs="宋体" w:hint="eastAsia"/>
          <w:color w:val="000000" w:themeColor="text1"/>
          <w:sz w:val="24"/>
          <w:szCs w:val="32"/>
        </w:rPr>
        <w:t>；</w:t>
      </w:r>
    </w:p>
    <w:p w14:paraId="2E76130C"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w:t>
      </w:r>
      <w:r>
        <w:rPr>
          <w:rFonts w:ascii="宋体" w:hAnsi="宋体" w:cs="宋体" w:hint="eastAsia"/>
          <w:sz w:val="24"/>
          <w:szCs w:val="32"/>
        </w:rPr>
        <w:t>出现食品安全或法定意义上的群体事件，</w:t>
      </w:r>
      <w:r>
        <w:rPr>
          <w:rFonts w:ascii="宋体" w:hAnsi="宋体" w:cs="宋体"/>
          <w:sz w:val="24"/>
          <w:szCs w:val="32"/>
        </w:rPr>
        <w:t>中标人</w:t>
      </w:r>
      <w:r>
        <w:rPr>
          <w:rFonts w:ascii="宋体" w:hAnsi="宋体" w:cs="宋体" w:hint="eastAsia"/>
          <w:sz w:val="24"/>
          <w:szCs w:val="32"/>
        </w:rPr>
        <w:t>无条件退出本项目，所有损失均由</w:t>
      </w:r>
      <w:r>
        <w:rPr>
          <w:rFonts w:ascii="宋体" w:hAnsi="宋体" w:cs="宋体"/>
          <w:sz w:val="24"/>
          <w:szCs w:val="32"/>
        </w:rPr>
        <w:lastRenderedPageBreak/>
        <w:t>中标人</w:t>
      </w:r>
      <w:r>
        <w:rPr>
          <w:rFonts w:ascii="宋体" w:hAnsi="宋体" w:cs="宋体" w:hint="eastAsia"/>
          <w:sz w:val="24"/>
          <w:szCs w:val="32"/>
        </w:rPr>
        <w:t>承担</w:t>
      </w:r>
      <w:r>
        <w:rPr>
          <w:rFonts w:ascii="宋体" w:hAnsi="宋体" w:cs="宋体" w:hint="eastAsia"/>
          <w:color w:val="000000" w:themeColor="text1"/>
          <w:sz w:val="24"/>
          <w:szCs w:val="32"/>
        </w:rPr>
        <w:t>。</w:t>
      </w:r>
    </w:p>
    <w:p w14:paraId="02C5899B"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4、</w:t>
      </w:r>
      <w:r>
        <w:rPr>
          <w:rFonts w:ascii="宋体" w:hAnsi="宋体" w:cs="宋体"/>
          <w:sz w:val="24"/>
          <w:szCs w:val="32"/>
        </w:rPr>
        <w:t>中标人</w:t>
      </w:r>
      <w:r>
        <w:rPr>
          <w:rFonts w:ascii="宋体" w:hAnsi="宋体" w:cs="宋体" w:hint="eastAsia"/>
          <w:sz w:val="24"/>
          <w:szCs w:val="32"/>
        </w:rPr>
        <w:t>违反以下相关约定的，比选方有权立即停止租赁，</w:t>
      </w:r>
      <w:r>
        <w:rPr>
          <w:rFonts w:ascii="宋体" w:hAnsi="宋体" w:cs="宋体"/>
          <w:sz w:val="24"/>
          <w:szCs w:val="32"/>
        </w:rPr>
        <w:t>中标人</w:t>
      </w:r>
      <w:r>
        <w:rPr>
          <w:rFonts w:ascii="宋体" w:hAnsi="宋体" w:cs="宋体" w:hint="eastAsia"/>
          <w:sz w:val="24"/>
          <w:szCs w:val="32"/>
        </w:rPr>
        <w:t>须于一周内退出商贸网点，比选方不承担</w:t>
      </w:r>
      <w:r>
        <w:rPr>
          <w:rFonts w:ascii="宋体" w:hAnsi="宋体" w:cs="宋体"/>
          <w:sz w:val="24"/>
          <w:szCs w:val="32"/>
        </w:rPr>
        <w:t>中标人</w:t>
      </w:r>
      <w:r>
        <w:rPr>
          <w:rFonts w:ascii="宋体" w:hAnsi="宋体" w:cs="宋体" w:hint="eastAsia"/>
          <w:sz w:val="24"/>
          <w:szCs w:val="32"/>
        </w:rPr>
        <w:t>的任何损失</w:t>
      </w:r>
      <w:r>
        <w:rPr>
          <w:rFonts w:ascii="宋体" w:hAnsi="宋体" w:cs="宋体" w:hint="eastAsia"/>
          <w:color w:val="000000" w:themeColor="text1"/>
          <w:sz w:val="24"/>
          <w:szCs w:val="32"/>
        </w:rPr>
        <w:t>。</w:t>
      </w:r>
    </w:p>
    <w:p w14:paraId="6F3CB567"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（1）</w:t>
      </w:r>
      <w:r>
        <w:rPr>
          <w:rFonts w:ascii="宋体" w:hAnsi="宋体" w:cs="宋体"/>
          <w:color w:val="000000" w:themeColor="text1"/>
          <w:sz w:val="24"/>
          <w:szCs w:val="32"/>
        </w:rPr>
        <w:t>中标人</w:t>
      </w:r>
      <w:r>
        <w:rPr>
          <w:rFonts w:ascii="宋体" w:hAnsi="宋体" w:cs="宋体" w:hint="eastAsia"/>
          <w:color w:val="000000" w:themeColor="text1"/>
          <w:sz w:val="24"/>
          <w:szCs w:val="32"/>
        </w:rPr>
        <w:t>不支付或者不按照约定支付应由</w:t>
      </w:r>
      <w:r>
        <w:rPr>
          <w:rFonts w:ascii="宋体" w:hAnsi="宋体" w:cs="宋体"/>
          <w:color w:val="000000" w:themeColor="text1"/>
          <w:sz w:val="24"/>
          <w:szCs w:val="32"/>
        </w:rPr>
        <w:t>中标人</w:t>
      </w:r>
      <w:r>
        <w:rPr>
          <w:rFonts w:ascii="宋体" w:hAnsi="宋体" w:cs="宋体" w:hint="eastAsia"/>
          <w:color w:val="000000" w:themeColor="text1"/>
          <w:sz w:val="24"/>
          <w:szCs w:val="32"/>
        </w:rPr>
        <w:t>支付的费用超过30日的；</w:t>
      </w:r>
    </w:p>
    <w:p w14:paraId="0708362C"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（2）擅自拆改变动或损坏房屋主体结构；</w:t>
      </w:r>
    </w:p>
    <w:p w14:paraId="6112E2DD"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（3）擅自将房屋整体转租或变相转租给第三人；</w:t>
      </w:r>
    </w:p>
    <w:p w14:paraId="2C9630EC"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（4）擅自变更房屋用途；</w:t>
      </w:r>
    </w:p>
    <w:p w14:paraId="18DF9226"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（5）利用房屋从事违法乱纪活动；</w:t>
      </w:r>
    </w:p>
    <w:p w14:paraId="53F6690F"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（6）</w:t>
      </w:r>
      <w:r>
        <w:rPr>
          <w:rFonts w:ascii="宋体" w:hAnsi="宋体" w:cs="宋体"/>
          <w:color w:val="000000" w:themeColor="text1"/>
          <w:sz w:val="24"/>
          <w:szCs w:val="32"/>
        </w:rPr>
        <w:t>中标人</w:t>
      </w:r>
      <w:r>
        <w:rPr>
          <w:rFonts w:ascii="宋体" w:hAnsi="宋体" w:cs="宋体" w:hint="eastAsia"/>
          <w:color w:val="000000" w:themeColor="text1"/>
          <w:sz w:val="24"/>
          <w:szCs w:val="32"/>
        </w:rPr>
        <w:t>行为产生严重后果并影响到学校声誉的。出现各类安全事故或法定意义上的群体事件，</w:t>
      </w:r>
      <w:r>
        <w:rPr>
          <w:rFonts w:ascii="宋体" w:hAnsi="宋体" w:cs="宋体"/>
          <w:color w:val="000000" w:themeColor="text1"/>
          <w:sz w:val="24"/>
          <w:szCs w:val="32"/>
        </w:rPr>
        <w:t>中标人</w:t>
      </w:r>
      <w:r>
        <w:rPr>
          <w:rFonts w:ascii="宋体" w:hAnsi="宋体" w:cs="宋体" w:hint="eastAsia"/>
          <w:color w:val="000000" w:themeColor="text1"/>
          <w:sz w:val="24"/>
          <w:szCs w:val="32"/>
        </w:rPr>
        <w:t>无条件退出租赁项目，所有损失均由</w:t>
      </w:r>
      <w:r>
        <w:rPr>
          <w:rFonts w:ascii="宋体" w:hAnsi="宋体" w:cs="宋体"/>
          <w:color w:val="000000" w:themeColor="text1"/>
          <w:sz w:val="24"/>
          <w:szCs w:val="32"/>
        </w:rPr>
        <w:t>中标人</w:t>
      </w:r>
      <w:r>
        <w:rPr>
          <w:rFonts w:ascii="宋体" w:hAnsi="宋体" w:cs="宋体" w:hint="eastAsia"/>
          <w:color w:val="000000" w:themeColor="text1"/>
          <w:sz w:val="24"/>
          <w:szCs w:val="32"/>
        </w:rPr>
        <w:t>承担；</w:t>
      </w:r>
    </w:p>
    <w:p w14:paraId="2F295990"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（7）店铺运营过程中出现重大问题或上级部门查出重大问题。</w:t>
      </w:r>
    </w:p>
    <w:p w14:paraId="605DBF7A"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6、</w:t>
      </w:r>
      <w:r>
        <w:rPr>
          <w:rFonts w:ascii="宋体" w:hAnsi="宋体" w:cs="宋体" w:hint="eastAsia"/>
          <w:sz w:val="24"/>
          <w:szCs w:val="32"/>
        </w:rPr>
        <w:t>租赁期满后，所有固定设施归比选方所有，</w:t>
      </w:r>
      <w:r>
        <w:rPr>
          <w:rFonts w:ascii="宋体" w:hAnsi="宋体" w:cs="宋体"/>
          <w:sz w:val="24"/>
          <w:szCs w:val="32"/>
        </w:rPr>
        <w:t>中标人</w:t>
      </w:r>
      <w:r>
        <w:rPr>
          <w:rFonts w:ascii="宋体" w:hAnsi="宋体" w:cs="宋体" w:hint="eastAsia"/>
          <w:sz w:val="24"/>
          <w:szCs w:val="32"/>
        </w:rPr>
        <w:t>不得拆除或破坏，否则履约保证金不予退还</w:t>
      </w:r>
      <w:r>
        <w:rPr>
          <w:rFonts w:ascii="宋体" w:hAnsi="宋体" w:cs="宋体" w:hint="eastAsia"/>
          <w:color w:val="000000" w:themeColor="text1"/>
          <w:sz w:val="24"/>
          <w:szCs w:val="32"/>
        </w:rPr>
        <w:t>。</w:t>
      </w:r>
    </w:p>
    <w:p w14:paraId="0787A72E" w14:textId="77777777" w:rsidR="00E45338" w:rsidRDefault="00000000">
      <w:pPr>
        <w:spacing w:line="360" w:lineRule="auto"/>
        <w:rPr>
          <w:rFonts w:ascii="宋体" w:hAnsi="宋体" w:hint="eastAsia"/>
          <w:color w:val="000000" w:themeColor="text1"/>
        </w:rPr>
      </w:pPr>
      <w:r>
        <w:rPr>
          <w:rFonts w:ascii="宋体" w:hAnsi="宋体" w:cs="宋体" w:hint="eastAsia"/>
          <w:color w:val="000000" w:themeColor="text1"/>
          <w:sz w:val="24"/>
          <w:szCs w:val="32"/>
        </w:rPr>
        <w:t>7、</w:t>
      </w:r>
      <w:r>
        <w:rPr>
          <w:rFonts w:ascii="宋体" w:hAnsi="宋体" w:cs="宋体" w:hint="eastAsia"/>
          <w:sz w:val="24"/>
          <w:szCs w:val="32"/>
        </w:rPr>
        <w:t>租赁期满后，房产内外的所有装修、装饰不得拆除并归比选方所有，比选方对</w:t>
      </w:r>
      <w:r>
        <w:rPr>
          <w:rFonts w:ascii="宋体" w:hAnsi="宋体" w:cs="宋体"/>
          <w:sz w:val="24"/>
          <w:szCs w:val="32"/>
        </w:rPr>
        <w:t>中标人</w:t>
      </w:r>
      <w:r>
        <w:rPr>
          <w:rFonts w:ascii="宋体" w:hAnsi="宋体" w:cs="宋体" w:hint="eastAsia"/>
          <w:sz w:val="24"/>
          <w:szCs w:val="32"/>
        </w:rPr>
        <w:t>的装修费用不予补偿</w:t>
      </w:r>
      <w:r>
        <w:rPr>
          <w:rFonts w:ascii="宋体" w:hAnsi="宋体" w:cs="宋体" w:hint="eastAsia"/>
          <w:color w:val="000000" w:themeColor="text1"/>
          <w:sz w:val="24"/>
          <w:szCs w:val="32"/>
        </w:rPr>
        <w:t>。</w:t>
      </w:r>
    </w:p>
    <w:p w14:paraId="7A254CD9" w14:textId="77777777" w:rsidR="00E45338" w:rsidRDefault="00E45338">
      <w:pPr>
        <w:pStyle w:val="ac"/>
      </w:pPr>
    </w:p>
    <w:p w14:paraId="0402296E" w14:textId="77777777" w:rsidR="00E45338" w:rsidRDefault="00E45338">
      <w:pPr>
        <w:pStyle w:val="ac"/>
      </w:pPr>
    </w:p>
    <w:p w14:paraId="61FC1988" w14:textId="77777777" w:rsidR="00E45338" w:rsidRDefault="00E45338">
      <w:pPr>
        <w:pStyle w:val="aff4"/>
        <w:spacing w:before="0" w:beforeAutospacing="0" w:after="0" w:afterAutospacing="0" w:line="360" w:lineRule="auto"/>
        <w:jc w:val="both"/>
        <w:rPr>
          <w:rFonts w:hint="eastAsia"/>
          <w:b/>
          <w:bCs/>
          <w:color w:val="000000" w:themeColor="text1"/>
          <w:szCs w:val="32"/>
        </w:rPr>
      </w:pPr>
    </w:p>
    <w:p w14:paraId="1F6C5591" w14:textId="77777777" w:rsidR="00E45338" w:rsidRDefault="00E45338">
      <w:pPr>
        <w:pStyle w:val="ac"/>
        <w:numPr>
          <w:ilvl w:val="255"/>
          <w:numId w:val="0"/>
        </w:numPr>
        <w:rPr>
          <w:rFonts w:ascii="宋体" w:hAnsi="宋体" w:cs="宋体" w:hint="eastAsia"/>
          <w:color w:val="000000" w:themeColor="text1"/>
          <w:szCs w:val="32"/>
        </w:rPr>
      </w:pPr>
    </w:p>
    <w:p w14:paraId="1A1B6961" w14:textId="77777777" w:rsidR="00E45338" w:rsidRDefault="00E45338">
      <w:pPr>
        <w:pStyle w:val="ac"/>
        <w:numPr>
          <w:ilvl w:val="255"/>
          <w:numId w:val="0"/>
        </w:numPr>
        <w:rPr>
          <w:rFonts w:ascii="宋体" w:hAnsi="宋体" w:cs="宋体" w:hint="eastAsia"/>
          <w:color w:val="000000" w:themeColor="text1"/>
          <w:szCs w:val="32"/>
        </w:rPr>
      </w:pPr>
    </w:p>
    <w:p w14:paraId="28A66F94" w14:textId="77777777" w:rsidR="00E45338" w:rsidRDefault="00E45338"/>
    <w:p w14:paraId="1413433B" w14:textId="77777777" w:rsidR="00E45338" w:rsidRDefault="00000000">
      <w:pPr>
        <w:widowControl/>
        <w:spacing w:line="360" w:lineRule="auto"/>
        <w:jc w:val="left"/>
        <w:rPr>
          <w:rFonts w:ascii="宋体" w:hAnsi="宋体" w:hint="eastAsia"/>
          <w:b/>
          <w:bCs/>
          <w:sz w:val="24"/>
        </w:rPr>
      </w:pPr>
      <w:r>
        <w:rPr>
          <w:rFonts w:ascii="宋体" w:hAnsi="宋体"/>
          <w:sz w:val="24"/>
        </w:rPr>
        <w:br w:type="page"/>
      </w:r>
    </w:p>
    <w:p w14:paraId="4206E655" w14:textId="77777777" w:rsidR="00E45338" w:rsidRDefault="00000000">
      <w:pPr>
        <w:pStyle w:val="1"/>
        <w:spacing w:line="360" w:lineRule="auto"/>
        <w:rPr>
          <w:rFonts w:asciiTheme="minorEastAsia" w:eastAsiaTheme="minorEastAsia" w:hAnsiTheme="minorEastAsia" w:hint="eastAsia"/>
          <w:sz w:val="30"/>
          <w:szCs w:val="30"/>
        </w:rPr>
      </w:pPr>
      <w:bookmarkStart w:id="100" w:name="_Toc518508191"/>
      <w:bookmarkStart w:id="101" w:name="_Toc518508197"/>
      <w:bookmarkStart w:id="102" w:name="_Toc518508199"/>
      <w:bookmarkStart w:id="103" w:name="_Toc518508203"/>
      <w:bookmarkStart w:id="104" w:name="_Toc518508189"/>
      <w:bookmarkStart w:id="105" w:name="_Toc347680426"/>
      <w:bookmarkStart w:id="106" w:name="_Toc518508194"/>
      <w:bookmarkStart w:id="107" w:name="_Toc518508201"/>
      <w:bookmarkStart w:id="108" w:name="_Toc518508187"/>
      <w:bookmarkStart w:id="109" w:name="_Toc518508186"/>
      <w:bookmarkStart w:id="110" w:name="_Toc518508202"/>
      <w:bookmarkStart w:id="111" w:name="_Toc518508190"/>
      <w:bookmarkStart w:id="112" w:name="_Toc518508188"/>
      <w:bookmarkStart w:id="113" w:name="_Toc347613278"/>
      <w:bookmarkStart w:id="114" w:name="_Toc518508192"/>
      <w:bookmarkStart w:id="115" w:name="_Toc518508196"/>
      <w:bookmarkStart w:id="116" w:name="_Toc518508204"/>
      <w:bookmarkStart w:id="117" w:name="_Toc518508185"/>
      <w:bookmarkStart w:id="118" w:name="_Toc518508195"/>
      <w:bookmarkStart w:id="119" w:name="_Toc518508200"/>
      <w:bookmarkStart w:id="120" w:name="_Toc347680808"/>
      <w:bookmarkStart w:id="121" w:name="_Toc347671292"/>
      <w:bookmarkStart w:id="122" w:name="_Toc518508198"/>
      <w:bookmarkStart w:id="123" w:name="_Toc518508193"/>
      <w:bookmarkStart w:id="124" w:name="_Toc17262176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asciiTheme="minorEastAsia" w:eastAsiaTheme="minorEastAsia" w:hAnsiTheme="minorEastAsia" w:hint="eastAsia"/>
          <w:sz w:val="30"/>
          <w:szCs w:val="30"/>
        </w:rPr>
        <w:lastRenderedPageBreak/>
        <w:t>第五章 评审办法及评分标准</w:t>
      </w:r>
      <w:bookmarkEnd w:id="124"/>
    </w:p>
    <w:p w14:paraId="1DBF11B0" w14:textId="77777777" w:rsidR="00E45338" w:rsidRDefault="00000000">
      <w:pPr>
        <w:spacing w:line="360" w:lineRule="auto"/>
        <w:jc w:val="center"/>
        <w:rPr>
          <w:rFonts w:ascii="宋体" w:hAnsi="宋体" w:hint="eastAsia"/>
          <w:b/>
          <w:sz w:val="24"/>
        </w:rPr>
      </w:pPr>
      <w:r>
        <w:rPr>
          <w:rFonts w:ascii="宋体" w:hAnsi="宋体" w:hint="eastAsia"/>
          <w:b/>
          <w:sz w:val="24"/>
        </w:rPr>
        <w:t>一、评审办法</w:t>
      </w:r>
    </w:p>
    <w:p w14:paraId="4616595D" w14:textId="77777777" w:rsidR="00E45338" w:rsidRDefault="00000000">
      <w:pPr>
        <w:spacing w:line="360" w:lineRule="auto"/>
        <w:rPr>
          <w:rFonts w:ascii="宋体" w:hAnsi="宋体" w:hint="eastAsia"/>
          <w:sz w:val="24"/>
        </w:rPr>
      </w:pPr>
      <w:r>
        <w:rPr>
          <w:rFonts w:ascii="宋体" w:hAnsi="宋体" w:hint="eastAsia"/>
          <w:sz w:val="24"/>
        </w:rPr>
        <w:t>1、评审小组根据评分标准对照各合作方的参选文件内容进行评分。</w:t>
      </w:r>
    </w:p>
    <w:p w14:paraId="626F291D" w14:textId="77777777" w:rsidR="00E45338" w:rsidRDefault="00000000">
      <w:pPr>
        <w:spacing w:line="360" w:lineRule="auto"/>
        <w:rPr>
          <w:rFonts w:ascii="宋体" w:hAnsi="宋体" w:hint="eastAsia"/>
          <w:sz w:val="24"/>
        </w:rPr>
      </w:pPr>
      <w:r>
        <w:rPr>
          <w:rFonts w:ascii="宋体" w:hAnsi="宋体" w:hint="eastAsia"/>
          <w:sz w:val="24"/>
        </w:rPr>
        <w:t>2、计分方法：将各合作方的得分合计后取平均值，即为该单位的最终得分。</w:t>
      </w:r>
    </w:p>
    <w:p w14:paraId="5D891FB1" w14:textId="77777777" w:rsidR="00E45338" w:rsidRDefault="00000000">
      <w:pPr>
        <w:spacing w:line="360" w:lineRule="auto"/>
        <w:rPr>
          <w:rFonts w:ascii="宋体" w:hAnsi="宋体" w:hint="eastAsia"/>
          <w:sz w:val="24"/>
        </w:rPr>
      </w:pPr>
      <w:r>
        <w:rPr>
          <w:rFonts w:ascii="宋体" w:hAnsi="宋体" w:hint="eastAsia"/>
          <w:sz w:val="24"/>
        </w:rPr>
        <w:t>3、若得分有相同的，按报价由高到低顺序排列。得分且最终报价相同的，按技术服务指标优劣顺序排列。</w:t>
      </w:r>
    </w:p>
    <w:p w14:paraId="7091A130" w14:textId="77777777" w:rsidR="00E45338" w:rsidRDefault="00000000">
      <w:pPr>
        <w:spacing w:line="360" w:lineRule="auto"/>
        <w:rPr>
          <w:rFonts w:ascii="宋体" w:hAnsi="宋体" w:hint="eastAsia"/>
          <w:sz w:val="24"/>
        </w:rPr>
      </w:pPr>
      <w:r>
        <w:rPr>
          <w:rFonts w:ascii="宋体" w:hAnsi="宋体" w:hint="eastAsia"/>
          <w:sz w:val="24"/>
        </w:rPr>
        <w:t>4、评审小组推荐排名前三位的合作方作为成交候选人，比选方将排名第一的成交候选人确定为中选合作方。排名第一的成交候选人放弃成交、因不可抗力提出不能履行合同，比选方可以按照成交候选人排序依次确定中选合作方。</w:t>
      </w:r>
    </w:p>
    <w:p w14:paraId="1DE1B11D" w14:textId="77777777" w:rsidR="00E45338" w:rsidRDefault="00000000">
      <w:pPr>
        <w:pStyle w:val="24"/>
        <w:spacing w:line="360" w:lineRule="auto"/>
        <w:jc w:val="center"/>
        <w:rPr>
          <w:b/>
          <w:bCs/>
          <w:color w:val="auto"/>
        </w:rPr>
      </w:pPr>
      <w:r>
        <w:rPr>
          <w:b/>
          <w:bCs/>
          <w:color w:val="auto"/>
        </w:rPr>
        <w:t>二、评审程序、方法及说明</w:t>
      </w:r>
    </w:p>
    <w:p w14:paraId="765476FB" w14:textId="77777777" w:rsidR="00E45338" w:rsidRDefault="00000000">
      <w:pPr>
        <w:pStyle w:val="af0"/>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21656609" w14:textId="77777777" w:rsidR="00E45338" w:rsidRDefault="00000000">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比选文件</w:t>
      </w:r>
      <w:r>
        <w:rPr>
          <w:sz w:val="24"/>
        </w:rPr>
        <w:t>，了解和熟悉、比选方需求、</w:t>
      </w:r>
      <w:r>
        <w:rPr>
          <w:rFonts w:hint="eastAsia"/>
          <w:sz w:val="24"/>
        </w:rPr>
        <w:t>比选</w:t>
      </w:r>
      <w:r>
        <w:rPr>
          <w:sz w:val="24"/>
        </w:rPr>
        <w:t>的目的、</w:t>
      </w:r>
      <w:r>
        <w:rPr>
          <w:rFonts w:hint="eastAsia"/>
          <w:sz w:val="24"/>
        </w:rPr>
        <w:t>比选</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4A081BA5" w14:textId="77777777" w:rsidR="00E45338" w:rsidRDefault="00000000">
      <w:pPr>
        <w:pStyle w:val="af0"/>
        <w:numPr>
          <w:ilvl w:val="0"/>
          <w:numId w:val="5"/>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34196182" w14:textId="77777777" w:rsidR="00E45338" w:rsidRDefault="00000000">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第一阶段为资格审查，第二阶段为符合性评审，第三阶段为方案陈述，第四阶段为综合评审。</w:t>
      </w:r>
    </w:p>
    <w:p w14:paraId="4CBE8687" w14:textId="77777777" w:rsidR="00E45338" w:rsidRDefault="00000000">
      <w:pPr>
        <w:pStyle w:val="af0"/>
        <w:numPr>
          <w:ilvl w:val="0"/>
          <w:numId w:val="5"/>
        </w:numPr>
        <w:tabs>
          <w:tab w:val="left" w:pos="1230"/>
        </w:tabs>
        <w:spacing w:line="360" w:lineRule="auto"/>
        <w:rPr>
          <w:rFonts w:ascii="Times New Roman" w:hAnsi="Times New Roman"/>
          <w:b/>
          <w:sz w:val="24"/>
          <w:szCs w:val="24"/>
        </w:rPr>
      </w:pPr>
      <w:r>
        <w:rPr>
          <w:b/>
          <w:sz w:val="24"/>
        </w:rPr>
        <w:t>资格审查</w:t>
      </w:r>
    </w:p>
    <w:p w14:paraId="443BBBC4" w14:textId="77777777" w:rsidR="00E45338" w:rsidRDefault="00000000">
      <w:pPr>
        <w:tabs>
          <w:tab w:val="left" w:pos="9000"/>
        </w:tabs>
        <w:overflowPunct w:val="0"/>
        <w:spacing w:line="360" w:lineRule="auto"/>
        <w:ind w:right="70" w:firstLineChars="200" w:firstLine="480"/>
        <w:rPr>
          <w:sz w:val="24"/>
        </w:rPr>
      </w:pPr>
      <w:r>
        <w:rPr>
          <w:rFonts w:hint="eastAsia"/>
          <w:sz w:val="24"/>
        </w:rPr>
        <w:t>评审委员会将对各合作方的资格进行审查，审查其参选文件提供的资格条件资料是否符合比选文件中要求的合作方资格，内容是否详实可靠，是否响应比选文件的实质性要求。不符合资格审查要求的参选文件将不能进入下一阶段的评审。</w:t>
      </w:r>
    </w:p>
    <w:p w14:paraId="429F160F" w14:textId="77777777" w:rsidR="00E45338" w:rsidRDefault="00000000">
      <w:pPr>
        <w:pStyle w:val="af0"/>
        <w:numPr>
          <w:ilvl w:val="0"/>
          <w:numId w:val="5"/>
        </w:numPr>
        <w:tabs>
          <w:tab w:val="left" w:pos="1230"/>
        </w:tabs>
        <w:spacing w:line="360" w:lineRule="auto"/>
        <w:rPr>
          <w:rFonts w:ascii="Times New Roman" w:hAnsi="Times New Roman"/>
          <w:b/>
          <w:sz w:val="24"/>
          <w:szCs w:val="24"/>
        </w:rPr>
      </w:pPr>
      <w:r>
        <w:rPr>
          <w:b/>
          <w:sz w:val="24"/>
        </w:rPr>
        <w:t>符合性评审</w:t>
      </w:r>
    </w:p>
    <w:p w14:paraId="6C1E1EB4" w14:textId="77777777" w:rsidR="00E45338" w:rsidRDefault="00000000">
      <w:pPr>
        <w:tabs>
          <w:tab w:val="left" w:pos="9000"/>
        </w:tabs>
        <w:overflowPunct w:val="0"/>
        <w:spacing w:line="360" w:lineRule="auto"/>
        <w:ind w:right="70" w:firstLineChars="200" w:firstLine="480"/>
        <w:rPr>
          <w:sz w:val="24"/>
        </w:rPr>
      </w:pPr>
      <w:r>
        <w:rPr>
          <w:rFonts w:hint="eastAsia"/>
          <w:sz w:val="24"/>
        </w:rPr>
        <w:t>评审委员会将对参选文件的符合性进行评审，审查其参选文件是否完整、有无计算上的错误、文件签署是否合格，内容是否详实可靠，是否响应比选文件的实质性要求。</w:t>
      </w:r>
    </w:p>
    <w:p w14:paraId="5A8CD6C0" w14:textId="77777777" w:rsidR="00E45338" w:rsidRDefault="00000000">
      <w:pPr>
        <w:pStyle w:val="31"/>
        <w:spacing w:line="360" w:lineRule="auto"/>
        <w:ind w:leftChars="1" w:left="946" w:hangingChars="392" w:hanging="944"/>
        <w:rPr>
          <w:b/>
          <w:bCs/>
          <w:sz w:val="24"/>
          <w:szCs w:val="24"/>
        </w:rPr>
      </w:pPr>
      <w:r>
        <w:rPr>
          <w:rFonts w:hint="eastAsia"/>
          <w:b/>
          <w:bCs/>
          <w:sz w:val="24"/>
          <w:szCs w:val="24"/>
        </w:rPr>
        <w:lastRenderedPageBreak/>
        <w:t>（五）在比选中，出现下列情形之一的，应予废标：</w:t>
      </w:r>
    </w:p>
    <w:p w14:paraId="68176B39" w14:textId="77777777" w:rsidR="00E45338" w:rsidRDefault="00000000">
      <w:pPr>
        <w:pStyle w:val="31"/>
        <w:spacing w:line="360" w:lineRule="auto"/>
        <w:ind w:leftChars="214" w:left="941" w:hangingChars="205" w:hanging="492"/>
        <w:rPr>
          <w:sz w:val="24"/>
          <w:szCs w:val="24"/>
        </w:rPr>
      </w:pPr>
      <w:r>
        <w:rPr>
          <w:rFonts w:hint="eastAsia"/>
          <w:sz w:val="24"/>
          <w:szCs w:val="24"/>
        </w:rPr>
        <w:t>1</w:t>
      </w:r>
      <w:r>
        <w:rPr>
          <w:rFonts w:hint="eastAsia"/>
          <w:sz w:val="24"/>
          <w:szCs w:val="24"/>
        </w:rPr>
        <w:t>、符合专业条件的合作方或者对比选文件作实质响应的合作方不足三家的；</w:t>
      </w:r>
      <w:r>
        <w:rPr>
          <w:rFonts w:hint="eastAsia"/>
          <w:sz w:val="24"/>
          <w:szCs w:val="24"/>
        </w:rPr>
        <w:t xml:space="preserve"> </w:t>
      </w:r>
    </w:p>
    <w:p w14:paraId="657963FD" w14:textId="77777777" w:rsidR="00E45338" w:rsidRDefault="00000000">
      <w:pPr>
        <w:pStyle w:val="31"/>
        <w:spacing w:line="360" w:lineRule="auto"/>
        <w:ind w:firstLineChars="177" w:firstLine="425"/>
        <w:rPr>
          <w:sz w:val="24"/>
          <w:szCs w:val="24"/>
        </w:rPr>
      </w:pPr>
      <w:r>
        <w:rPr>
          <w:sz w:val="24"/>
          <w:szCs w:val="24"/>
        </w:rPr>
        <w:t>2</w:t>
      </w:r>
      <w:r>
        <w:rPr>
          <w:rFonts w:hint="eastAsia"/>
          <w:sz w:val="24"/>
          <w:szCs w:val="24"/>
        </w:rPr>
        <w:t>、出现影响比选公正的违法、违规行为的；</w:t>
      </w:r>
    </w:p>
    <w:p w14:paraId="7CFDCB88" w14:textId="77777777" w:rsidR="00E45338" w:rsidRDefault="00000000">
      <w:pPr>
        <w:pStyle w:val="31"/>
        <w:spacing w:line="360" w:lineRule="auto"/>
        <w:ind w:firstLineChars="177" w:firstLine="425"/>
        <w:rPr>
          <w:sz w:val="24"/>
          <w:szCs w:val="24"/>
        </w:rPr>
      </w:pPr>
      <w:r>
        <w:rPr>
          <w:sz w:val="24"/>
          <w:szCs w:val="24"/>
        </w:rPr>
        <w:t>3</w:t>
      </w:r>
      <w:r>
        <w:rPr>
          <w:rFonts w:hint="eastAsia"/>
          <w:sz w:val="24"/>
          <w:szCs w:val="24"/>
        </w:rPr>
        <w:t>、因重大变故，比选任务取消的。</w:t>
      </w:r>
    </w:p>
    <w:p w14:paraId="2F760C74" w14:textId="77777777" w:rsidR="00E45338" w:rsidRDefault="00000000">
      <w:pPr>
        <w:pStyle w:val="af0"/>
        <w:tabs>
          <w:tab w:val="left" w:pos="1230"/>
        </w:tabs>
        <w:spacing w:line="360" w:lineRule="auto"/>
        <w:rPr>
          <w:rFonts w:ascii="Times New Roman" w:hAnsi="Times New Roman"/>
          <w:b/>
          <w:sz w:val="24"/>
          <w:szCs w:val="24"/>
        </w:rPr>
      </w:pPr>
      <w:r>
        <w:rPr>
          <w:rFonts w:ascii="Times New Roman" w:hAnsi="Times New Roman" w:hint="eastAsia"/>
          <w:b/>
          <w:sz w:val="24"/>
          <w:szCs w:val="24"/>
        </w:rPr>
        <w:t>（六）</w:t>
      </w:r>
      <w:r>
        <w:rPr>
          <w:rFonts w:ascii="Times New Roman" w:hAnsi="Times New Roman"/>
          <w:b/>
          <w:sz w:val="24"/>
          <w:szCs w:val="24"/>
        </w:rPr>
        <w:t>综合评审</w:t>
      </w:r>
    </w:p>
    <w:p w14:paraId="5EC89548" w14:textId="77777777" w:rsidR="00E45338" w:rsidRDefault="00000000">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合作方</w:t>
      </w:r>
      <w:r>
        <w:rPr>
          <w:sz w:val="24"/>
        </w:rPr>
        <w:t>的</w:t>
      </w:r>
      <w:r>
        <w:rPr>
          <w:rFonts w:hint="eastAsia"/>
          <w:sz w:val="24"/>
        </w:rPr>
        <w:t>参选文件</w:t>
      </w:r>
      <w:r>
        <w:rPr>
          <w:sz w:val="24"/>
        </w:rPr>
        <w:t>内容进行</w:t>
      </w:r>
      <w:r>
        <w:rPr>
          <w:rFonts w:hint="eastAsia"/>
          <w:sz w:val="24"/>
        </w:rPr>
        <w:t>综合</w:t>
      </w:r>
      <w:r>
        <w:rPr>
          <w:sz w:val="24"/>
        </w:rPr>
        <w:t>评审。</w:t>
      </w:r>
    </w:p>
    <w:p w14:paraId="5013CE83" w14:textId="77777777" w:rsidR="00E45338" w:rsidRDefault="00000000">
      <w:pPr>
        <w:tabs>
          <w:tab w:val="left" w:pos="9000"/>
        </w:tabs>
        <w:overflowPunct w:val="0"/>
        <w:spacing w:line="360" w:lineRule="auto"/>
        <w:ind w:right="70" w:firstLineChars="200" w:firstLine="480"/>
        <w:rPr>
          <w:sz w:val="24"/>
        </w:rPr>
      </w:pPr>
      <w:r>
        <w:rPr>
          <w:rFonts w:hint="eastAsia"/>
          <w:sz w:val="24"/>
        </w:rPr>
        <w:t>评分细则如下：</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455"/>
        <w:gridCol w:w="683"/>
        <w:gridCol w:w="5828"/>
      </w:tblGrid>
      <w:tr w:rsidR="00E45338" w14:paraId="45E593D2" w14:textId="77777777">
        <w:trPr>
          <w:trHeight w:val="20"/>
          <w:jc w:val="center"/>
        </w:trPr>
        <w:tc>
          <w:tcPr>
            <w:tcW w:w="2699" w:type="dxa"/>
            <w:gridSpan w:val="2"/>
            <w:vAlign w:val="center"/>
          </w:tcPr>
          <w:p w14:paraId="22E64BE3" w14:textId="77777777" w:rsidR="00E45338" w:rsidRDefault="00000000">
            <w:pPr>
              <w:widowControl/>
              <w:spacing w:line="360" w:lineRule="auto"/>
              <w:jc w:val="center"/>
              <w:rPr>
                <w:rFonts w:ascii="宋体" w:hAnsi="宋体" w:cs="宋体" w:hint="eastAsia"/>
                <w:sz w:val="24"/>
              </w:rPr>
            </w:pPr>
            <w:r>
              <w:rPr>
                <w:rFonts w:ascii="宋体" w:hAnsi="宋体"/>
                <w:b/>
                <w:sz w:val="24"/>
              </w:rPr>
              <w:t>评分因素</w:t>
            </w:r>
          </w:p>
        </w:tc>
        <w:tc>
          <w:tcPr>
            <w:tcW w:w="683" w:type="dxa"/>
            <w:vAlign w:val="center"/>
          </w:tcPr>
          <w:p w14:paraId="77FA0433" w14:textId="77777777" w:rsidR="00E45338" w:rsidRDefault="00000000">
            <w:pPr>
              <w:widowControl/>
              <w:spacing w:line="360" w:lineRule="auto"/>
              <w:jc w:val="center"/>
              <w:rPr>
                <w:rFonts w:ascii="宋体" w:hAnsi="宋体" w:cs="宋体" w:hint="eastAsia"/>
                <w:sz w:val="24"/>
              </w:rPr>
            </w:pPr>
            <w:r>
              <w:rPr>
                <w:rFonts w:ascii="宋体" w:hAnsi="宋体"/>
                <w:b/>
                <w:sz w:val="24"/>
              </w:rPr>
              <w:t>分值</w:t>
            </w:r>
          </w:p>
        </w:tc>
        <w:tc>
          <w:tcPr>
            <w:tcW w:w="5828" w:type="dxa"/>
            <w:vAlign w:val="center"/>
          </w:tcPr>
          <w:p w14:paraId="4D801655" w14:textId="77777777" w:rsidR="00E45338" w:rsidRDefault="00000000">
            <w:pPr>
              <w:widowControl/>
              <w:spacing w:line="360" w:lineRule="auto"/>
              <w:jc w:val="center"/>
              <w:rPr>
                <w:rFonts w:ascii="宋体" w:hAnsi="宋体" w:cs="宋体" w:hint="eastAsia"/>
                <w:sz w:val="24"/>
              </w:rPr>
            </w:pPr>
            <w:r>
              <w:rPr>
                <w:rFonts w:ascii="宋体" w:hAnsi="宋体" w:hint="eastAsia"/>
                <w:b/>
                <w:sz w:val="24"/>
              </w:rPr>
              <w:t>评分标准说明</w:t>
            </w:r>
          </w:p>
        </w:tc>
      </w:tr>
      <w:tr w:rsidR="00E45338" w14:paraId="26B30C83" w14:textId="77777777">
        <w:trPr>
          <w:trHeight w:val="20"/>
          <w:jc w:val="center"/>
        </w:trPr>
        <w:tc>
          <w:tcPr>
            <w:tcW w:w="1244" w:type="dxa"/>
            <w:vMerge w:val="restart"/>
            <w:vAlign w:val="center"/>
          </w:tcPr>
          <w:p w14:paraId="1364AA12" w14:textId="5BF44C6C" w:rsidR="00E45338" w:rsidRDefault="00000000">
            <w:pPr>
              <w:spacing w:line="360" w:lineRule="auto"/>
              <w:jc w:val="center"/>
              <w:rPr>
                <w:rFonts w:ascii="宋体" w:hAnsi="宋体" w:cs="宋体" w:hint="eastAsia"/>
                <w:sz w:val="24"/>
              </w:rPr>
            </w:pPr>
            <w:r>
              <w:rPr>
                <w:rFonts w:ascii="宋体" w:hAnsi="宋体" w:cs="宋体" w:hint="eastAsia"/>
                <w:sz w:val="24"/>
              </w:rPr>
              <w:t>商务</w:t>
            </w:r>
            <w:r>
              <w:rPr>
                <w:rFonts w:ascii="宋体" w:hAnsi="宋体" w:cs="宋体"/>
                <w:sz w:val="24"/>
              </w:rPr>
              <w:t>部分</w:t>
            </w:r>
          </w:p>
        </w:tc>
        <w:tc>
          <w:tcPr>
            <w:tcW w:w="1455" w:type="dxa"/>
            <w:vAlign w:val="center"/>
          </w:tcPr>
          <w:p w14:paraId="17DD32A8" w14:textId="77777777" w:rsidR="00E45338" w:rsidRDefault="00000000">
            <w:pPr>
              <w:widowControl/>
              <w:spacing w:line="360" w:lineRule="auto"/>
              <w:jc w:val="center"/>
              <w:rPr>
                <w:rFonts w:ascii="宋体" w:hAnsi="宋体" w:cs="宋体" w:hint="eastAsia"/>
                <w:sz w:val="24"/>
              </w:rPr>
            </w:pPr>
            <w:r>
              <w:rPr>
                <w:rFonts w:ascii="宋体" w:hAnsi="宋体" w:cs="宋体" w:hint="eastAsia"/>
                <w:sz w:val="24"/>
              </w:rPr>
              <w:t>类似项目</w:t>
            </w:r>
          </w:p>
          <w:p w14:paraId="1BED20C3" w14:textId="77777777" w:rsidR="00E45338" w:rsidRDefault="00000000">
            <w:pPr>
              <w:widowControl/>
              <w:spacing w:line="360" w:lineRule="auto"/>
              <w:jc w:val="center"/>
              <w:rPr>
                <w:rFonts w:ascii="宋体" w:hAnsi="宋体" w:cs="宋体" w:hint="eastAsia"/>
                <w:sz w:val="24"/>
              </w:rPr>
            </w:pPr>
            <w:r>
              <w:rPr>
                <w:rFonts w:ascii="宋体" w:hAnsi="宋体" w:cs="宋体" w:hint="eastAsia"/>
                <w:sz w:val="24"/>
              </w:rPr>
              <w:t>业绩</w:t>
            </w:r>
          </w:p>
        </w:tc>
        <w:tc>
          <w:tcPr>
            <w:tcW w:w="683" w:type="dxa"/>
            <w:vAlign w:val="center"/>
          </w:tcPr>
          <w:p w14:paraId="730EA87C" w14:textId="77777777" w:rsidR="00E45338" w:rsidRDefault="00000000">
            <w:pPr>
              <w:spacing w:line="360" w:lineRule="auto"/>
              <w:jc w:val="center"/>
              <w:rPr>
                <w:rFonts w:ascii="宋体" w:hAnsi="宋体" w:hint="eastAsia"/>
                <w:sz w:val="24"/>
              </w:rPr>
            </w:pPr>
            <w:r>
              <w:rPr>
                <w:rFonts w:ascii="宋体" w:hAnsi="宋体" w:cs="宋体" w:hint="eastAsia"/>
                <w:sz w:val="24"/>
              </w:rPr>
              <w:t>10</w:t>
            </w:r>
          </w:p>
        </w:tc>
        <w:tc>
          <w:tcPr>
            <w:tcW w:w="5828" w:type="dxa"/>
            <w:vAlign w:val="center"/>
          </w:tcPr>
          <w:p w14:paraId="1462A079" w14:textId="77777777" w:rsidR="00E45338" w:rsidRDefault="00000000">
            <w:pPr>
              <w:spacing w:line="360" w:lineRule="auto"/>
              <w:rPr>
                <w:rFonts w:ascii="宋体" w:hAnsi="宋体" w:hint="eastAsia"/>
                <w:bCs/>
                <w:sz w:val="24"/>
              </w:rPr>
            </w:pPr>
            <w:r>
              <w:rPr>
                <w:rFonts w:ascii="宋体" w:hAnsi="宋体" w:cs="宋体" w:hint="eastAsia"/>
                <w:bCs/>
                <w:sz w:val="24"/>
              </w:rPr>
              <w:t>供应商提供近三年内（自20</w:t>
            </w:r>
            <w:r>
              <w:rPr>
                <w:rFonts w:ascii="宋体" w:hAnsi="宋体" w:cs="宋体"/>
                <w:bCs/>
                <w:sz w:val="24"/>
              </w:rPr>
              <w:t>2</w:t>
            </w:r>
            <w:r>
              <w:rPr>
                <w:rFonts w:ascii="宋体" w:hAnsi="宋体" w:cs="宋体" w:hint="eastAsia"/>
                <w:bCs/>
                <w:sz w:val="24"/>
              </w:rPr>
              <w:t>1年7月1日至开标之日止，以合同签订日期为准）同类项目经营业绩，需提供合同复印件关键页（包括合同首页、合同盖章页及显示项目内容的相关页），否则对应合同不予认可。每提供1个得2分，最多得10分。</w:t>
            </w:r>
          </w:p>
        </w:tc>
      </w:tr>
      <w:tr w:rsidR="00E45338" w14:paraId="38C12FF3" w14:textId="77777777">
        <w:trPr>
          <w:trHeight w:val="630"/>
          <w:jc w:val="center"/>
        </w:trPr>
        <w:tc>
          <w:tcPr>
            <w:tcW w:w="1244" w:type="dxa"/>
            <w:vMerge/>
            <w:vAlign w:val="center"/>
          </w:tcPr>
          <w:p w14:paraId="3DF3CD2A" w14:textId="77777777" w:rsidR="00E45338" w:rsidRDefault="00E45338">
            <w:pPr>
              <w:spacing w:line="360" w:lineRule="auto"/>
              <w:jc w:val="center"/>
              <w:rPr>
                <w:rFonts w:ascii="宋体" w:hAnsi="宋体" w:cs="宋体" w:hint="eastAsia"/>
                <w:sz w:val="24"/>
              </w:rPr>
            </w:pPr>
          </w:p>
        </w:tc>
        <w:tc>
          <w:tcPr>
            <w:tcW w:w="1455" w:type="dxa"/>
            <w:vAlign w:val="center"/>
          </w:tcPr>
          <w:p w14:paraId="4D129A5A" w14:textId="77777777" w:rsidR="00E45338" w:rsidRDefault="00000000">
            <w:pPr>
              <w:widowControl/>
              <w:spacing w:line="360" w:lineRule="auto"/>
              <w:jc w:val="center"/>
              <w:rPr>
                <w:rFonts w:ascii="宋体" w:hAnsi="宋体" w:cs="宋体" w:hint="eastAsia"/>
                <w:sz w:val="24"/>
              </w:rPr>
            </w:pPr>
            <w:r>
              <w:rPr>
                <w:rFonts w:ascii="宋体" w:hAnsi="宋体" w:cs="宋体" w:hint="eastAsia"/>
                <w:sz w:val="24"/>
              </w:rPr>
              <w:t>履约能力</w:t>
            </w:r>
          </w:p>
        </w:tc>
        <w:tc>
          <w:tcPr>
            <w:tcW w:w="683" w:type="dxa"/>
            <w:vAlign w:val="center"/>
          </w:tcPr>
          <w:p w14:paraId="5DB83D38" w14:textId="77777777" w:rsidR="00E45338" w:rsidRDefault="00000000">
            <w:pPr>
              <w:spacing w:line="360" w:lineRule="auto"/>
              <w:jc w:val="center"/>
              <w:rPr>
                <w:rFonts w:ascii="宋体" w:hAnsi="宋体" w:hint="eastAsia"/>
                <w:sz w:val="24"/>
              </w:rPr>
            </w:pPr>
            <w:r>
              <w:rPr>
                <w:rFonts w:ascii="宋体" w:hAnsi="宋体" w:cs="宋体"/>
                <w:sz w:val="24"/>
              </w:rPr>
              <w:t>6</w:t>
            </w:r>
          </w:p>
        </w:tc>
        <w:tc>
          <w:tcPr>
            <w:tcW w:w="5828" w:type="dxa"/>
            <w:vAlign w:val="center"/>
          </w:tcPr>
          <w:p w14:paraId="001174F9" w14:textId="77777777" w:rsidR="00E45338" w:rsidRDefault="00000000">
            <w:pPr>
              <w:spacing w:line="360" w:lineRule="auto"/>
              <w:rPr>
                <w:rFonts w:ascii="宋体" w:hAnsi="宋体" w:hint="eastAsia"/>
                <w:bCs/>
                <w:sz w:val="24"/>
              </w:rPr>
            </w:pPr>
            <w:r>
              <w:rPr>
                <w:rFonts w:ascii="宋体" w:hAnsi="宋体" w:cs="宋体" w:hint="eastAsia"/>
                <w:bCs/>
                <w:sz w:val="24"/>
                <w:lang w:bidi="ar"/>
              </w:rPr>
              <w:t>供应商信誉良好，履约能力强，得5-6 分；供应商信誉一般，履约能力一般，得3-4 分；供应商无良好的信誉，无履约能力，得1-2 分；未提供，得0 分；</w:t>
            </w:r>
          </w:p>
        </w:tc>
      </w:tr>
      <w:tr w:rsidR="00E45338" w14:paraId="1BE23237" w14:textId="77777777">
        <w:trPr>
          <w:trHeight w:val="20"/>
          <w:jc w:val="center"/>
        </w:trPr>
        <w:tc>
          <w:tcPr>
            <w:tcW w:w="1244" w:type="dxa"/>
            <w:vMerge w:val="restart"/>
            <w:vAlign w:val="center"/>
          </w:tcPr>
          <w:p w14:paraId="66595FA8" w14:textId="77777777" w:rsidR="00E45338" w:rsidRDefault="00000000">
            <w:pPr>
              <w:spacing w:line="360" w:lineRule="auto"/>
              <w:jc w:val="center"/>
              <w:rPr>
                <w:rFonts w:ascii="宋体" w:hAnsi="宋体" w:cs="宋体" w:hint="eastAsia"/>
                <w:sz w:val="24"/>
              </w:rPr>
            </w:pPr>
            <w:r>
              <w:rPr>
                <w:rFonts w:ascii="宋体" w:hAnsi="宋体" w:cs="宋体" w:hint="eastAsia"/>
                <w:sz w:val="24"/>
              </w:rPr>
              <w:t>技术及</w:t>
            </w:r>
          </w:p>
          <w:p w14:paraId="5A13696D" w14:textId="1BD881B2" w:rsidR="00E45338" w:rsidRDefault="00000000" w:rsidP="00D037C7">
            <w:pPr>
              <w:spacing w:line="360" w:lineRule="auto"/>
              <w:jc w:val="center"/>
              <w:rPr>
                <w:rFonts w:ascii="宋体" w:hAnsi="宋体" w:cs="宋体" w:hint="eastAsia"/>
                <w:sz w:val="24"/>
              </w:rPr>
            </w:pPr>
            <w:r>
              <w:rPr>
                <w:rFonts w:ascii="宋体" w:hAnsi="宋体" w:cs="宋体" w:hint="eastAsia"/>
                <w:sz w:val="24"/>
              </w:rPr>
              <w:t>服务</w:t>
            </w:r>
            <w:r>
              <w:rPr>
                <w:rFonts w:ascii="宋体" w:hAnsi="宋体" w:cs="宋体"/>
                <w:sz w:val="24"/>
              </w:rPr>
              <w:t>部分</w:t>
            </w:r>
          </w:p>
        </w:tc>
        <w:tc>
          <w:tcPr>
            <w:tcW w:w="1455" w:type="dxa"/>
            <w:vAlign w:val="center"/>
          </w:tcPr>
          <w:p w14:paraId="35C05E67" w14:textId="77777777" w:rsidR="00E45338" w:rsidRDefault="00000000">
            <w:pPr>
              <w:widowControl/>
              <w:spacing w:line="360" w:lineRule="auto"/>
              <w:jc w:val="center"/>
              <w:rPr>
                <w:rFonts w:ascii="宋体" w:hAnsi="宋体" w:cs="宋体" w:hint="eastAsia"/>
                <w:sz w:val="24"/>
              </w:rPr>
            </w:pPr>
            <w:r>
              <w:rPr>
                <w:rFonts w:ascii="宋体" w:hAnsi="宋体" w:cs="宋体" w:hint="eastAsia"/>
                <w:sz w:val="24"/>
              </w:rPr>
              <w:t>响应程度</w:t>
            </w:r>
          </w:p>
        </w:tc>
        <w:tc>
          <w:tcPr>
            <w:tcW w:w="683" w:type="dxa"/>
            <w:vAlign w:val="center"/>
          </w:tcPr>
          <w:p w14:paraId="2FF26D29" w14:textId="77777777" w:rsidR="00E45338" w:rsidRDefault="00000000">
            <w:pPr>
              <w:spacing w:line="360" w:lineRule="auto"/>
              <w:jc w:val="center"/>
              <w:rPr>
                <w:rFonts w:ascii="宋体" w:hAnsi="宋体" w:hint="eastAsia"/>
                <w:sz w:val="24"/>
              </w:rPr>
            </w:pPr>
            <w:r>
              <w:rPr>
                <w:rFonts w:ascii="宋体" w:hAnsi="宋体" w:hint="eastAsia"/>
                <w:sz w:val="24"/>
              </w:rPr>
              <w:t>1</w:t>
            </w:r>
            <w:r>
              <w:rPr>
                <w:rFonts w:ascii="宋体" w:hAnsi="宋体"/>
                <w:sz w:val="24"/>
              </w:rPr>
              <w:t>0</w:t>
            </w:r>
          </w:p>
        </w:tc>
        <w:tc>
          <w:tcPr>
            <w:tcW w:w="5828" w:type="dxa"/>
            <w:vAlign w:val="center"/>
          </w:tcPr>
          <w:p w14:paraId="02528C46" w14:textId="77777777" w:rsidR="00E45338" w:rsidRDefault="00000000">
            <w:pPr>
              <w:spacing w:line="360" w:lineRule="auto"/>
              <w:rPr>
                <w:rFonts w:ascii="宋体" w:hAnsi="宋体" w:hint="eastAsia"/>
                <w:sz w:val="24"/>
              </w:rPr>
            </w:pPr>
            <w:r>
              <w:rPr>
                <w:rFonts w:ascii="宋体" w:hAnsi="宋体" w:hint="eastAsia"/>
                <w:sz w:val="24"/>
              </w:rPr>
              <w:t>对比选文件采购需求书的响应程度，完全满足要求的得1</w:t>
            </w:r>
            <w:r>
              <w:rPr>
                <w:rFonts w:ascii="宋体" w:hAnsi="宋体"/>
                <w:sz w:val="24"/>
              </w:rPr>
              <w:t>0</w:t>
            </w:r>
            <w:r>
              <w:rPr>
                <w:rFonts w:ascii="宋体" w:hAnsi="宋体" w:hint="eastAsia"/>
                <w:sz w:val="24"/>
              </w:rPr>
              <w:t>分，在此基础上：</w:t>
            </w:r>
            <w:r>
              <w:rPr>
                <w:rFonts w:ascii="宋体" w:hAnsi="宋体" w:cs="宋体" w:hint="eastAsia"/>
                <w:kern w:val="0"/>
                <w:sz w:val="24"/>
              </w:rPr>
              <w:t>如出现</w:t>
            </w:r>
            <w:r>
              <w:rPr>
                <w:rFonts w:ascii="宋体" w:hAnsi="宋体" w:cs="宋体"/>
                <w:kern w:val="0"/>
                <w:sz w:val="24"/>
              </w:rPr>
              <w:t>5</w:t>
            </w:r>
            <w:r>
              <w:rPr>
                <w:rFonts w:ascii="宋体" w:hAnsi="宋体" w:cs="宋体" w:hint="eastAsia"/>
                <w:kern w:val="0"/>
                <w:sz w:val="24"/>
              </w:rPr>
              <w:t>项以上负偏离本项得0分，</w:t>
            </w:r>
            <w:r>
              <w:rPr>
                <w:rFonts w:ascii="宋体" w:hAnsi="宋体" w:cs="宋体"/>
                <w:kern w:val="0"/>
                <w:sz w:val="24"/>
              </w:rPr>
              <w:t>5</w:t>
            </w:r>
            <w:r>
              <w:rPr>
                <w:rFonts w:ascii="宋体" w:hAnsi="宋体" w:cs="宋体" w:hint="eastAsia"/>
                <w:kern w:val="0"/>
                <w:sz w:val="24"/>
              </w:rPr>
              <w:t>项（含）以下负偏离，</w:t>
            </w:r>
            <w:r>
              <w:rPr>
                <w:rFonts w:ascii="宋体" w:hAnsi="宋体" w:hint="eastAsia"/>
                <w:sz w:val="24"/>
              </w:rPr>
              <w:t>每有一项负偏离扣</w:t>
            </w:r>
            <w:r>
              <w:rPr>
                <w:rFonts w:ascii="宋体" w:hAnsi="宋体"/>
                <w:sz w:val="24"/>
              </w:rPr>
              <w:t>3</w:t>
            </w:r>
            <w:r>
              <w:rPr>
                <w:rFonts w:ascii="宋体" w:hAnsi="宋体" w:hint="eastAsia"/>
                <w:sz w:val="24"/>
              </w:rPr>
              <w:t>分，扣至0分止。</w:t>
            </w:r>
          </w:p>
          <w:p w14:paraId="33DC0CC2" w14:textId="77777777" w:rsidR="00E45338" w:rsidRDefault="00000000">
            <w:pPr>
              <w:spacing w:line="360" w:lineRule="auto"/>
              <w:rPr>
                <w:rFonts w:ascii="宋体" w:hAnsi="宋体" w:hint="eastAsia"/>
                <w:sz w:val="24"/>
              </w:rPr>
            </w:pPr>
            <w:r>
              <w:rPr>
                <w:rFonts w:ascii="宋体" w:hAnsi="宋体" w:hint="eastAsia"/>
                <w:sz w:val="24"/>
              </w:rPr>
              <w:t>注：需在《采购需求偏离表》中进行点对点应答，否则视为负偏离。</w:t>
            </w:r>
          </w:p>
        </w:tc>
      </w:tr>
      <w:tr w:rsidR="00E45338" w14:paraId="1EC7B171" w14:textId="77777777">
        <w:trPr>
          <w:trHeight w:val="20"/>
          <w:jc w:val="center"/>
        </w:trPr>
        <w:tc>
          <w:tcPr>
            <w:tcW w:w="1244" w:type="dxa"/>
            <w:vMerge/>
            <w:vAlign w:val="center"/>
          </w:tcPr>
          <w:p w14:paraId="4FAD3A40" w14:textId="77777777" w:rsidR="00E45338" w:rsidRDefault="00E45338">
            <w:pPr>
              <w:spacing w:line="360" w:lineRule="auto"/>
              <w:jc w:val="center"/>
              <w:rPr>
                <w:rFonts w:ascii="宋体" w:hAnsi="宋体" w:cs="宋体" w:hint="eastAsia"/>
                <w:sz w:val="24"/>
              </w:rPr>
            </w:pPr>
          </w:p>
        </w:tc>
        <w:tc>
          <w:tcPr>
            <w:tcW w:w="1455" w:type="dxa"/>
            <w:vAlign w:val="center"/>
          </w:tcPr>
          <w:p w14:paraId="43A09406" w14:textId="77777777" w:rsidR="00E45338" w:rsidRDefault="00000000">
            <w:pPr>
              <w:widowControl/>
              <w:spacing w:line="360" w:lineRule="auto"/>
              <w:jc w:val="center"/>
              <w:rPr>
                <w:rFonts w:ascii="宋体" w:hAnsi="宋体" w:cs="宋体" w:hint="eastAsia"/>
                <w:sz w:val="24"/>
              </w:rPr>
            </w:pPr>
            <w:r>
              <w:rPr>
                <w:rFonts w:ascii="宋体" w:hAnsi="宋体" w:cs="宋体" w:hint="eastAsia"/>
                <w:sz w:val="24"/>
              </w:rPr>
              <w:t>经营方案</w:t>
            </w:r>
          </w:p>
        </w:tc>
        <w:tc>
          <w:tcPr>
            <w:tcW w:w="683" w:type="dxa"/>
            <w:vAlign w:val="center"/>
          </w:tcPr>
          <w:p w14:paraId="025B7DCE" w14:textId="77777777" w:rsidR="00E45338" w:rsidRDefault="00000000">
            <w:pPr>
              <w:spacing w:line="360" w:lineRule="auto"/>
              <w:jc w:val="center"/>
              <w:rPr>
                <w:rFonts w:ascii="宋体" w:hAnsi="宋体" w:hint="eastAsia"/>
                <w:sz w:val="24"/>
              </w:rPr>
            </w:pPr>
            <w:r>
              <w:rPr>
                <w:rFonts w:ascii="宋体" w:hAnsi="宋体"/>
                <w:sz w:val="24"/>
              </w:rPr>
              <w:t>20</w:t>
            </w:r>
          </w:p>
        </w:tc>
        <w:tc>
          <w:tcPr>
            <w:tcW w:w="5828" w:type="dxa"/>
            <w:vAlign w:val="center"/>
          </w:tcPr>
          <w:p w14:paraId="0AF5F03A" w14:textId="77777777" w:rsidR="00E45338" w:rsidRDefault="00000000">
            <w:pPr>
              <w:spacing w:line="360" w:lineRule="auto"/>
              <w:rPr>
                <w:rFonts w:ascii="宋体" w:hAnsi="宋体" w:hint="eastAsia"/>
                <w:sz w:val="24"/>
              </w:rPr>
            </w:pPr>
            <w:r>
              <w:rPr>
                <w:rFonts w:ascii="宋体" w:hAnsi="宋体" w:hint="eastAsia"/>
                <w:sz w:val="24"/>
              </w:rPr>
              <w:t>供应商根据本项目采购需求提供的经营方案充分考虑高校师生的需求特点及采购人学生的专业特色、提供更加便捷、智能的服务。</w:t>
            </w:r>
          </w:p>
          <w:p w14:paraId="180D90E1" w14:textId="77777777" w:rsidR="00E45338" w:rsidRDefault="00000000">
            <w:pPr>
              <w:spacing w:line="360" w:lineRule="auto"/>
              <w:rPr>
                <w:rFonts w:ascii="宋体" w:hAnsi="宋体" w:hint="eastAsia"/>
                <w:sz w:val="24"/>
              </w:rPr>
            </w:pPr>
            <w:r>
              <w:rPr>
                <w:rFonts w:ascii="宋体" w:hAnsi="宋体" w:hint="eastAsia"/>
                <w:sz w:val="24"/>
              </w:rPr>
              <w:lastRenderedPageBreak/>
              <w:t>方案内容详细完整、服务流程完善、配备人员齐全且专业性强、服务时间灵活并能满足学生需求，服务方式便捷，得1</w:t>
            </w:r>
            <w:r>
              <w:rPr>
                <w:rFonts w:ascii="宋体" w:hAnsi="宋体"/>
                <w:sz w:val="24"/>
              </w:rPr>
              <w:t>5</w:t>
            </w:r>
            <w:r>
              <w:rPr>
                <w:rFonts w:ascii="宋体" w:hAnsi="宋体" w:hint="eastAsia"/>
                <w:sz w:val="24"/>
              </w:rPr>
              <w:t>-</w:t>
            </w:r>
            <w:r>
              <w:rPr>
                <w:rFonts w:ascii="宋体" w:hAnsi="宋体"/>
                <w:sz w:val="24"/>
              </w:rPr>
              <w:t>20</w:t>
            </w:r>
            <w:r>
              <w:rPr>
                <w:rFonts w:ascii="宋体" w:hAnsi="宋体" w:hint="eastAsia"/>
                <w:sz w:val="24"/>
              </w:rPr>
              <w:t>分；</w:t>
            </w:r>
          </w:p>
          <w:p w14:paraId="5B7BCDDC" w14:textId="77777777" w:rsidR="00E45338" w:rsidRDefault="00000000">
            <w:pPr>
              <w:spacing w:line="360" w:lineRule="auto"/>
              <w:rPr>
                <w:rFonts w:ascii="宋体" w:hAnsi="宋体" w:hint="eastAsia"/>
                <w:sz w:val="24"/>
              </w:rPr>
            </w:pPr>
            <w:r>
              <w:rPr>
                <w:rFonts w:ascii="宋体" w:hAnsi="宋体" w:hint="eastAsia"/>
                <w:sz w:val="24"/>
              </w:rPr>
              <w:t>提供了常规、通用的方案，基本符合项目需求，得</w:t>
            </w:r>
            <w:r>
              <w:rPr>
                <w:rFonts w:ascii="宋体" w:hAnsi="宋体"/>
                <w:sz w:val="24"/>
              </w:rPr>
              <w:t>8</w:t>
            </w:r>
            <w:r>
              <w:rPr>
                <w:rFonts w:ascii="宋体" w:hAnsi="宋体" w:hint="eastAsia"/>
                <w:sz w:val="24"/>
              </w:rPr>
              <w:t>-1</w:t>
            </w:r>
            <w:r>
              <w:rPr>
                <w:rFonts w:ascii="宋体" w:hAnsi="宋体"/>
                <w:sz w:val="24"/>
              </w:rPr>
              <w:t>4</w:t>
            </w:r>
            <w:r>
              <w:rPr>
                <w:rFonts w:ascii="宋体" w:hAnsi="宋体" w:hint="eastAsia"/>
                <w:sz w:val="24"/>
              </w:rPr>
              <w:t xml:space="preserve"> 分；</w:t>
            </w:r>
          </w:p>
          <w:p w14:paraId="3795627A" w14:textId="77777777" w:rsidR="00E45338" w:rsidRDefault="00000000">
            <w:pPr>
              <w:spacing w:line="360" w:lineRule="auto"/>
              <w:rPr>
                <w:rFonts w:ascii="宋体" w:hAnsi="宋体" w:hint="eastAsia"/>
                <w:sz w:val="24"/>
              </w:rPr>
            </w:pPr>
            <w:r>
              <w:rPr>
                <w:rFonts w:ascii="宋体" w:hAnsi="宋体" w:hint="eastAsia"/>
                <w:sz w:val="24"/>
              </w:rPr>
              <w:t>方案内容有欠缺，不符合项目需求，得1-</w:t>
            </w:r>
            <w:r>
              <w:rPr>
                <w:rFonts w:ascii="宋体" w:hAnsi="宋体"/>
                <w:sz w:val="24"/>
              </w:rPr>
              <w:t>7</w:t>
            </w:r>
            <w:r>
              <w:rPr>
                <w:rFonts w:ascii="宋体" w:hAnsi="宋体" w:hint="eastAsia"/>
                <w:sz w:val="24"/>
              </w:rPr>
              <w:t>分；</w:t>
            </w:r>
          </w:p>
          <w:p w14:paraId="78EFB38A" w14:textId="77777777" w:rsidR="00E45338" w:rsidRDefault="00000000">
            <w:pPr>
              <w:spacing w:line="360" w:lineRule="auto"/>
              <w:rPr>
                <w:rFonts w:ascii="宋体" w:hAnsi="宋体" w:hint="eastAsia"/>
                <w:sz w:val="24"/>
              </w:rPr>
            </w:pPr>
            <w:r>
              <w:rPr>
                <w:rFonts w:ascii="宋体" w:hAnsi="宋体" w:hint="eastAsia"/>
                <w:sz w:val="24"/>
              </w:rPr>
              <w:t>未提供，得0分。</w:t>
            </w:r>
          </w:p>
        </w:tc>
      </w:tr>
      <w:tr w:rsidR="00E45338" w14:paraId="6490C900" w14:textId="77777777">
        <w:trPr>
          <w:trHeight w:val="20"/>
          <w:jc w:val="center"/>
        </w:trPr>
        <w:tc>
          <w:tcPr>
            <w:tcW w:w="1244" w:type="dxa"/>
            <w:vMerge/>
            <w:vAlign w:val="center"/>
          </w:tcPr>
          <w:p w14:paraId="6DEEFCB6" w14:textId="77777777" w:rsidR="00E45338" w:rsidRDefault="00E45338">
            <w:pPr>
              <w:widowControl/>
              <w:spacing w:line="360" w:lineRule="auto"/>
              <w:jc w:val="center"/>
              <w:rPr>
                <w:rFonts w:ascii="宋体" w:hAnsi="宋体" w:cs="宋体" w:hint="eastAsia"/>
                <w:sz w:val="24"/>
              </w:rPr>
            </w:pPr>
          </w:p>
        </w:tc>
        <w:tc>
          <w:tcPr>
            <w:tcW w:w="1455" w:type="dxa"/>
            <w:vAlign w:val="center"/>
          </w:tcPr>
          <w:p w14:paraId="0461C8F5" w14:textId="77777777" w:rsidR="00E45338" w:rsidRDefault="00000000">
            <w:pPr>
              <w:widowControl/>
              <w:spacing w:line="360" w:lineRule="auto"/>
              <w:jc w:val="center"/>
              <w:rPr>
                <w:rFonts w:ascii="宋体" w:hAnsi="宋体" w:cs="宋体" w:hint="eastAsia"/>
                <w:sz w:val="24"/>
              </w:rPr>
            </w:pPr>
            <w:r>
              <w:rPr>
                <w:rFonts w:ascii="宋体" w:hAnsi="宋体" w:cs="宋体" w:hint="eastAsia"/>
                <w:sz w:val="24"/>
              </w:rPr>
              <w:t>经营服务</w:t>
            </w:r>
          </w:p>
          <w:p w14:paraId="366715C7" w14:textId="77777777" w:rsidR="00E45338" w:rsidRDefault="00000000">
            <w:pPr>
              <w:widowControl/>
              <w:spacing w:line="360" w:lineRule="auto"/>
              <w:jc w:val="center"/>
              <w:rPr>
                <w:rFonts w:ascii="宋体" w:hAnsi="宋体" w:cs="宋体" w:hint="eastAsia"/>
                <w:sz w:val="24"/>
              </w:rPr>
            </w:pPr>
            <w:r>
              <w:rPr>
                <w:rFonts w:ascii="宋体" w:hAnsi="宋体" w:cs="宋体" w:hint="eastAsia"/>
                <w:sz w:val="24"/>
              </w:rPr>
              <w:t>保障措施</w:t>
            </w:r>
          </w:p>
        </w:tc>
        <w:tc>
          <w:tcPr>
            <w:tcW w:w="683" w:type="dxa"/>
            <w:vAlign w:val="center"/>
          </w:tcPr>
          <w:p w14:paraId="2BBB44AB" w14:textId="77777777" w:rsidR="00E45338" w:rsidRDefault="00000000">
            <w:pPr>
              <w:spacing w:line="360" w:lineRule="auto"/>
              <w:jc w:val="center"/>
              <w:rPr>
                <w:rFonts w:ascii="宋体" w:hAnsi="宋体" w:hint="eastAsia"/>
                <w:sz w:val="24"/>
              </w:rPr>
            </w:pPr>
            <w:r>
              <w:rPr>
                <w:rFonts w:ascii="宋体" w:hAnsi="宋体"/>
                <w:sz w:val="24"/>
              </w:rPr>
              <w:t>12</w:t>
            </w:r>
          </w:p>
        </w:tc>
        <w:tc>
          <w:tcPr>
            <w:tcW w:w="5828" w:type="dxa"/>
            <w:vAlign w:val="center"/>
          </w:tcPr>
          <w:p w14:paraId="4A4611A3" w14:textId="77777777" w:rsidR="00E45338" w:rsidRDefault="00000000">
            <w:pPr>
              <w:spacing w:line="360" w:lineRule="auto"/>
              <w:rPr>
                <w:rFonts w:ascii="宋体" w:hAnsi="宋体" w:cs="仿宋" w:hint="eastAsia"/>
                <w:sz w:val="24"/>
              </w:rPr>
            </w:pPr>
            <w:r>
              <w:rPr>
                <w:rFonts w:ascii="宋体" w:hAnsi="宋体" w:hint="eastAsia"/>
                <w:sz w:val="24"/>
              </w:rPr>
              <w:t>供应商根据本项目采购需求提供的</w:t>
            </w:r>
            <w:r>
              <w:rPr>
                <w:rFonts w:ascii="宋体" w:hAnsi="宋体" w:cs="宋体" w:hint="eastAsia"/>
                <w:sz w:val="24"/>
              </w:rPr>
              <w:t>经营服务保障措施</w:t>
            </w:r>
            <w:r>
              <w:rPr>
                <w:rFonts w:ascii="宋体" w:hAnsi="宋体" w:cs="仿宋" w:hint="eastAsia"/>
                <w:sz w:val="24"/>
              </w:rPr>
              <w:t>包括卫生、消防、安全、应急预案等。</w:t>
            </w:r>
          </w:p>
          <w:p w14:paraId="7D1F78EC" w14:textId="77777777" w:rsidR="00E45338" w:rsidRDefault="00000000">
            <w:pPr>
              <w:spacing w:line="360" w:lineRule="auto"/>
              <w:rPr>
                <w:rFonts w:ascii="宋体" w:hAnsi="宋体" w:hint="eastAsia"/>
                <w:sz w:val="24"/>
              </w:rPr>
            </w:pPr>
            <w:r>
              <w:rPr>
                <w:rFonts w:ascii="宋体" w:hAnsi="宋体" w:cs="仿宋" w:hint="eastAsia"/>
                <w:sz w:val="24"/>
              </w:rPr>
              <w:t>方案</w:t>
            </w:r>
            <w:r>
              <w:rPr>
                <w:rFonts w:ascii="宋体" w:hAnsi="宋体" w:hint="eastAsia"/>
                <w:sz w:val="24"/>
              </w:rPr>
              <w:t>详细完整、合理可行，措施安全有保障，有很强的针对性，得</w:t>
            </w:r>
            <w:r>
              <w:rPr>
                <w:rFonts w:ascii="宋体" w:hAnsi="宋体"/>
                <w:sz w:val="24"/>
              </w:rPr>
              <w:t>9-12</w:t>
            </w:r>
            <w:r>
              <w:rPr>
                <w:rFonts w:ascii="宋体" w:hAnsi="宋体" w:hint="eastAsia"/>
                <w:sz w:val="24"/>
              </w:rPr>
              <w:t>分；</w:t>
            </w:r>
          </w:p>
          <w:p w14:paraId="3B6EE65A" w14:textId="77777777" w:rsidR="00E45338" w:rsidRDefault="00000000">
            <w:pPr>
              <w:spacing w:line="360" w:lineRule="auto"/>
              <w:rPr>
                <w:rFonts w:ascii="宋体" w:hAnsi="宋体" w:hint="eastAsia"/>
                <w:sz w:val="24"/>
              </w:rPr>
            </w:pPr>
            <w:r>
              <w:rPr>
                <w:rFonts w:ascii="宋体" w:hAnsi="宋体" w:hint="eastAsia"/>
                <w:sz w:val="24"/>
              </w:rPr>
              <w:t>方案较完整但重点不明确，基本符合项目需求，得</w:t>
            </w:r>
            <w:r>
              <w:rPr>
                <w:rFonts w:ascii="宋体" w:hAnsi="宋体"/>
                <w:sz w:val="24"/>
              </w:rPr>
              <w:t>5-8</w:t>
            </w:r>
            <w:r>
              <w:rPr>
                <w:rFonts w:ascii="宋体" w:hAnsi="宋体" w:hint="eastAsia"/>
                <w:sz w:val="24"/>
              </w:rPr>
              <w:t>分；</w:t>
            </w:r>
          </w:p>
          <w:p w14:paraId="2887E4D6" w14:textId="77777777" w:rsidR="00E45338" w:rsidRDefault="00000000">
            <w:pPr>
              <w:spacing w:line="360" w:lineRule="auto"/>
              <w:rPr>
                <w:rFonts w:ascii="宋体" w:hAnsi="宋体" w:hint="eastAsia"/>
                <w:sz w:val="24"/>
              </w:rPr>
            </w:pPr>
            <w:r>
              <w:rPr>
                <w:rFonts w:ascii="宋体" w:hAnsi="宋体" w:hint="eastAsia"/>
                <w:sz w:val="24"/>
              </w:rPr>
              <w:t>措施内容非常简单，不符合项目需求，得</w:t>
            </w:r>
            <w:r>
              <w:rPr>
                <w:rFonts w:ascii="宋体" w:hAnsi="宋体"/>
                <w:sz w:val="24"/>
              </w:rPr>
              <w:t>1-4</w:t>
            </w:r>
            <w:r>
              <w:rPr>
                <w:rFonts w:ascii="宋体" w:hAnsi="宋体" w:hint="eastAsia"/>
                <w:sz w:val="24"/>
              </w:rPr>
              <w:t>分；</w:t>
            </w:r>
          </w:p>
          <w:p w14:paraId="0062ACEE" w14:textId="77777777" w:rsidR="00E45338" w:rsidRDefault="00000000">
            <w:pPr>
              <w:spacing w:line="360" w:lineRule="auto"/>
              <w:rPr>
                <w:rFonts w:ascii="宋体" w:hAnsi="宋体" w:hint="eastAsia"/>
                <w:sz w:val="24"/>
              </w:rPr>
            </w:pPr>
            <w:r>
              <w:rPr>
                <w:rFonts w:ascii="宋体" w:hAnsi="宋体" w:hint="eastAsia"/>
                <w:sz w:val="24"/>
              </w:rPr>
              <w:t>未提供，得</w:t>
            </w:r>
            <w:r>
              <w:rPr>
                <w:rFonts w:ascii="宋体" w:hAnsi="宋体"/>
                <w:sz w:val="24"/>
              </w:rPr>
              <w:t>0分。</w:t>
            </w:r>
          </w:p>
        </w:tc>
      </w:tr>
      <w:tr w:rsidR="00E45338" w14:paraId="0A4FE3FD" w14:textId="77777777">
        <w:trPr>
          <w:trHeight w:val="20"/>
          <w:jc w:val="center"/>
        </w:trPr>
        <w:tc>
          <w:tcPr>
            <w:tcW w:w="1244" w:type="dxa"/>
            <w:vMerge/>
            <w:vAlign w:val="center"/>
          </w:tcPr>
          <w:p w14:paraId="217BFB17" w14:textId="77777777" w:rsidR="00E45338" w:rsidRDefault="00E45338">
            <w:pPr>
              <w:widowControl/>
              <w:spacing w:line="360" w:lineRule="auto"/>
              <w:jc w:val="center"/>
              <w:rPr>
                <w:rFonts w:ascii="宋体" w:hAnsi="宋体" w:cs="宋体" w:hint="eastAsia"/>
                <w:sz w:val="24"/>
              </w:rPr>
            </w:pPr>
          </w:p>
        </w:tc>
        <w:tc>
          <w:tcPr>
            <w:tcW w:w="1455" w:type="dxa"/>
            <w:vAlign w:val="center"/>
          </w:tcPr>
          <w:p w14:paraId="2C5C6D69" w14:textId="77777777" w:rsidR="00E45338" w:rsidRDefault="00000000">
            <w:pPr>
              <w:spacing w:line="360" w:lineRule="auto"/>
              <w:jc w:val="center"/>
              <w:rPr>
                <w:rFonts w:ascii="宋体" w:hAnsi="宋体" w:hint="eastAsia"/>
                <w:bCs/>
                <w:sz w:val="24"/>
              </w:rPr>
            </w:pPr>
            <w:r>
              <w:rPr>
                <w:rFonts w:ascii="宋体" w:hAnsi="宋体" w:hint="eastAsia"/>
                <w:bCs/>
                <w:sz w:val="24"/>
              </w:rPr>
              <w:t>装修装饰方案</w:t>
            </w:r>
          </w:p>
        </w:tc>
        <w:tc>
          <w:tcPr>
            <w:tcW w:w="683" w:type="dxa"/>
            <w:vAlign w:val="center"/>
          </w:tcPr>
          <w:p w14:paraId="70DE16A1" w14:textId="77777777" w:rsidR="00E45338" w:rsidRDefault="00000000">
            <w:pPr>
              <w:spacing w:line="360" w:lineRule="auto"/>
              <w:jc w:val="center"/>
              <w:rPr>
                <w:rFonts w:ascii="宋体" w:hAnsi="宋体" w:hint="eastAsia"/>
                <w:bCs/>
                <w:sz w:val="24"/>
              </w:rPr>
            </w:pPr>
            <w:r>
              <w:rPr>
                <w:rFonts w:ascii="宋体" w:hAnsi="宋体" w:hint="eastAsia"/>
                <w:bCs/>
                <w:sz w:val="24"/>
              </w:rPr>
              <w:t>1</w:t>
            </w:r>
            <w:r>
              <w:rPr>
                <w:rFonts w:ascii="宋体" w:hAnsi="宋体"/>
                <w:bCs/>
                <w:sz w:val="24"/>
              </w:rPr>
              <w:t>7</w:t>
            </w:r>
          </w:p>
        </w:tc>
        <w:tc>
          <w:tcPr>
            <w:tcW w:w="5828" w:type="dxa"/>
            <w:vAlign w:val="center"/>
          </w:tcPr>
          <w:p w14:paraId="13171541" w14:textId="77777777" w:rsidR="00E45338" w:rsidRDefault="00000000">
            <w:pPr>
              <w:spacing w:line="360" w:lineRule="auto"/>
              <w:rPr>
                <w:rFonts w:ascii="宋体" w:hAnsi="宋体" w:hint="eastAsia"/>
                <w:sz w:val="24"/>
              </w:rPr>
            </w:pPr>
            <w:r>
              <w:rPr>
                <w:rFonts w:ascii="宋体" w:hAnsi="宋体" w:hint="eastAsia"/>
                <w:sz w:val="24"/>
              </w:rPr>
              <w:t>供应商根据本项目采购需求提供的</w:t>
            </w:r>
            <w:r>
              <w:rPr>
                <w:rFonts w:ascii="宋体" w:hAnsi="宋体" w:hint="eastAsia"/>
                <w:bCs/>
                <w:sz w:val="24"/>
              </w:rPr>
              <w:t>装修装饰方案</w:t>
            </w:r>
            <w:r>
              <w:rPr>
                <w:rFonts w:ascii="宋体" w:hAnsi="宋体" w:hint="eastAsia"/>
                <w:sz w:val="24"/>
              </w:rPr>
              <w:t>详细完整、合理可行，</w:t>
            </w:r>
            <w:r>
              <w:rPr>
                <w:rFonts w:ascii="宋体" w:hAnsi="宋体" w:cs="宋体" w:hint="eastAsia"/>
                <w:kern w:val="0"/>
                <w:sz w:val="24"/>
              </w:rPr>
              <w:t>工程管理规范，布局合理</w:t>
            </w:r>
            <w:r>
              <w:rPr>
                <w:rFonts w:ascii="宋体" w:hAnsi="宋体" w:hint="eastAsia"/>
                <w:sz w:val="24"/>
              </w:rPr>
              <w:t>，与采购人校园整体风格保持一致，有</w:t>
            </w:r>
            <w:bookmarkStart w:id="125" w:name="_Hlk172713771"/>
            <w:r>
              <w:rPr>
                <w:rFonts w:ascii="宋体" w:hAnsi="宋体" w:hint="eastAsia"/>
                <w:sz w:val="24"/>
              </w:rPr>
              <w:t>相关</w:t>
            </w:r>
            <w:r w:rsidR="005B5C23">
              <w:rPr>
                <w:rFonts w:ascii="宋体" w:hAnsi="宋体" w:hint="eastAsia"/>
                <w:sz w:val="24"/>
              </w:rPr>
              <w:t>消防</w:t>
            </w:r>
            <w:r>
              <w:rPr>
                <w:rFonts w:ascii="宋体" w:hAnsi="宋体" w:hint="eastAsia"/>
                <w:sz w:val="24"/>
              </w:rPr>
              <w:t>设计部门或消防研究部门对设计的书面认可</w:t>
            </w:r>
            <w:bookmarkEnd w:id="125"/>
            <w:r>
              <w:rPr>
                <w:rFonts w:ascii="宋体" w:hAnsi="宋体" w:hint="eastAsia"/>
                <w:sz w:val="24"/>
              </w:rPr>
              <w:t>，得10-17分；</w:t>
            </w:r>
          </w:p>
          <w:p w14:paraId="77970E57" w14:textId="77777777" w:rsidR="00E45338" w:rsidRDefault="00000000">
            <w:pPr>
              <w:spacing w:line="360" w:lineRule="auto"/>
              <w:rPr>
                <w:rFonts w:ascii="宋体" w:hAnsi="宋体" w:hint="eastAsia"/>
                <w:sz w:val="24"/>
              </w:rPr>
            </w:pPr>
            <w:r>
              <w:rPr>
                <w:rFonts w:ascii="宋体" w:hAnsi="宋体" w:hint="eastAsia"/>
                <w:sz w:val="24"/>
              </w:rPr>
              <w:t>提供了常规、通用的方案，没有针对性，基本符合项目需求，得5-10分；</w:t>
            </w:r>
          </w:p>
          <w:p w14:paraId="790E147E" w14:textId="77777777" w:rsidR="00E45338" w:rsidRDefault="00000000">
            <w:pPr>
              <w:spacing w:line="360" w:lineRule="auto"/>
              <w:rPr>
                <w:rFonts w:ascii="宋体" w:hAnsi="宋体" w:hint="eastAsia"/>
                <w:sz w:val="24"/>
              </w:rPr>
            </w:pPr>
            <w:r>
              <w:rPr>
                <w:rFonts w:ascii="宋体" w:hAnsi="宋体" w:hint="eastAsia"/>
                <w:sz w:val="24"/>
              </w:rPr>
              <w:t>方案不够清晰或</w:t>
            </w:r>
            <w:r>
              <w:rPr>
                <w:rFonts w:ascii="宋体" w:hAnsi="宋体" w:cs="宋体" w:hint="eastAsia"/>
                <w:kern w:val="0"/>
                <w:sz w:val="24"/>
              </w:rPr>
              <w:t>工程管理不规范或布局不合理</w:t>
            </w:r>
            <w:r>
              <w:rPr>
                <w:rFonts w:ascii="宋体" w:hAnsi="宋体" w:hint="eastAsia"/>
                <w:sz w:val="24"/>
              </w:rPr>
              <w:t>，不符合项目需求，得1-5分；</w:t>
            </w:r>
          </w:p>
          <w:p w14:paraId="2C350D67" w14:textId="77777777" w:rsidR="00E45338" w:rsidRDefault="00000000">
            <w:pPr>
              <w:spacing w:line="360" w:lineRule="auto"/>
              <w:rPr>
                <w:rFonts w:ascii="宋体" w:hAnsi="宋体" w:hint="eastAsia"/>
                <w:bCs/>
                <w:sz w:val="24"/>
              </w:rPr>
            </w:pPr>
            <w:r>
              <w:rPr>
                <w:rFonts w:ascii="宋体" w:hAnsi="宋体" w:hint="eastAsia"/>
                <w:sz w:val="24"/>
              </w:rPr>
              <w:t>未提供，得</w:t>
            </w:r>
            <w:r>
              <w:rPr>
                <w:rFonts w:ascii="宋体" w:hAnsi="宋体"/>
                <w:sz w:val="24"/>
              </w:rPr>
              <w:t>0分。</w:t>
            </w:r>
          </w:p>
        </w:tc>
      </w:tr>
      <w:tr w:rsidR="00E45338" w14:paraId="1DFDEED7" w14:textId="77777777">
        <w:trPr>
          <w:trHeight w:val="20"/>
          <w:jc w:val="center"/>
        </w:trPr>
        <w:tc>
          <w:tcPr>
            <w:tcW w:w="1244" w:type="dxa"/>
            <w:vMerge/>
            <w:vAlign w:val="center"/>
          </w:tcPr>
          <w:p w14:paraId="35EA23E6" w14:textId="77777777" w:rsidR="00E45338" w:rsidRDefault="00E45338">
            <w:pPr>
              <w:widowControl/>
              <w:spacing w:line="360" w:lineRule="auto"/>
              <w:jc w:val="center"/>
              <w:rPr>
                <w:rFonts w:ascii="宋体" w:hAnsi="宋体" w:cs="宋体" w:hint="eastAsia"/>
                <w:sz w:val="24"/>
              </w:rPr>
            </w:pPr>
          </w:p>
        </w:tc>
        <w:tc>
          <w:tcPr>
            <w:tcW w:w="1455" w:type="dxa"/>
            <w:vAlign w:val="center"/>
          </w:tcPr>
          <w:p w14:paraId="726FF0DD" w14:textId="77777777" w:rsidR="00E45338" w:rsidRDefault="00000000">
            <w:pPr>
              <w:spacing w:line="360" w:lineRule="auto"/>
              <w:jc w:val="center"/>
              <w:rPr>
                <w:rFonts w:ascii="宋体" w:hAnsi="宋体" w:hint="eastAsia"/>
                <w:bCs/>
                <w:sz w:val="24"/>
              </w:rPr>
            </w:pPr>
            <w:r>
              <w:rPr>
                <w:rFonts w:ascii="宋体" w:hAnsi="宋体" w:hint="eastAsia"/>
                <w:bCs/>
                <w:sz w:val="24"/>
              </w:rPr>
              <w:t>对学校管理要求的承诺与配合</w:t>
            </w:r>
          </w:p>
        </w:tc>
        <w:tc>
          <w:tcPr>
            <w:tcW w:w="683" w:type="dxa"/>
            <w:vAlign w:val="center"/>
          </w:tcPr>
          <w:p w14:paraId="4B7844F9" w14:textId="77777777" w:rsidR="00E45338" w:rsidRDefault="00000000">
            <w:pPr>
              <w:spacing w:line="360" w:lineRule="auto"/>
              <w:jc w:val="center"/>
              <w:rPr>
                <w:rFonts w:ascii="宋体" w:hAnsi="宋体" w:hint="eastAsia"/>
                <w:bCs/>
                <w:sz w:val="24"/>
              </w:rPr>
            </w:pPr>
            <w:r>
              <w:rPr>
                <w:rFonts w:ascii="宋体" w:hAnsi="宋体"/>
                <w:bCs/>
                <w:sz w:val="24"/>
              </w:rPr>
              <w:t>10</w:t>
            </w:r>
          </w:p>
        </w:tc>
        <w:tc>
          <w:tcPr>
            <w:tcW w:w="5828" w:type="dxa"/>
            <w:vAlign w:val="center"/>
          </w:tcPr>
          <w:p w14:paraId="5FFAD381" w14:textId="77777777" w:rsidR="00E45338" w:rsidRDefault="00000000">
            <w:pPr>
              <w:spacing w:line="360" w:lineRule="auto"/>
              <w:rPr>
                <w:rFonts w:ascii="宋体" w:hAnsi="宋体" w:cs="宋体" w:hint="eastAsia"/>
                <w:sz w:val="24"/>
              </w:rPr>
            </w:pPr>
            <w:r>
              <w:rPr>
                <w:rFonts w:ascii="宋体" w:hAnsi="宋体" w:cs="宋体" w:hint="eastAsia"/>
                <w:bCs/>
                <w:sz w:val="24"/>
              </w:rPr>
              <w:t>供应商必须严格遵守学校的规章制度，提供配合方案。</w:t>
            </w:r>
          </w:p>
          <w:p w14:paraId="3490EDE8" w14:textId="77777777" w:rsidR="00E45338" w:rsidRDefault="00000000">
            <w:pPr>
              <w:spacing w:line="360" w:lineRule="auto"/>
              <w:rPr>
                <w:rFonts w:ascii="宋体" w:hAnsi="宋体" w:cs="宋体" w:hint="eastAsia"/>
                <w:sz w:val="24"/>
              </w:rPr>
            </w:pPr>
            <w:r>
              <w:rPr>
                <w:rFonts w:ascii="宋体" w:hAnsi="宋体" w:cs="宋体" w:hint="eastAsia"/>
                <w:bCs/>
                <w:sz w:val="24"/>
              </w:rPr>
              <w:t>供应商自愿接受并配合学校对其经营活动进行的监督与管理，并自觉改进，提供的配合方案</w:t>
            </w:r>
            <w:r>
              <w:rPr>
                <w:rFonts w:ascii="宋体" w:hAnsi="宋体" w:cs="宋体" w:hint="eastAsia"/>
                <w:sz w:val="24"/>
              </w:rPr>
              <w:t>详细完整、合理</w:t>
            </w:r>
            <w:r>
              <w:rPr>
                <w:rFonts w:ascii="宋体" w:hAnsi="宋体" w:cs="宋体" w:hint="eastAsia"/>
                <w:sz w:val="24"/>
              </w:rPr>
              <w:lastRenderedPageBreak/>
              <w:t>可行，有针对性的承诺，得</w:t>
            </w:r>
            <w:r>
              <w:rPr>
                <w:rFonts w:ascii="宋体" w:hAnsi="宋体" w:cs="宋体"/>
                <w:sz w:val="24"/>
              </w:rPr>
              <w:t>8-10</w:t>
            </w:r>
            <w:r>
              <w:rPr>
                <w:rFonts w:ascii="宋体" w:hAnsi="宋体" w:cs="宋体" w:hint="eastAsia"/>
                <w:sz w:val="24"/>
              </w:rPr>
              <w:t>分；</w:t>
            </w:r>
          </w:p>
          <w:p w14:paraId="3703A24B" w14:textId="77777777" w:rsidR="00E45338" w:rsidRDefault="00000000">
            <w:pPr>
              <w:spacing w:line="360" w:lineRule="auto"/>
              <w:rPr>
                <w:rFonts w:ascii="宋体" w:hAnsi="宋体" w:cs="宋体" w:hint="eastAsia"/>
                <w:sz w:val="24"/>
              </w:rPr>
            </w:pPr>
            <w:r>
              <w:rPr>
                <w:rFonts w:ascii="宋体" w:hAnsi="宋体" w:cs="宋体" w:hint="eastAsia"/>
                <w:sz w:val="24"/>
              </w:rPr>
              <w:t>方案比较完整但重点不够清晰，基本符合项目需求，得</w:t>
            </w:r>
            <w:r>
              <w:rPr>
                <w:rFonts w:ascii="宋体" w:hAnsi="宋体" w:cs="宋体"/>
                <w:sz w:val="24"/>
              </w:rPr>
              <w:t>4-7</w:t>
            </w:r>
            <w:r>
              <w:rPr>
                <w:rFonts w:ascii="宋体" w:hAnsi="宋体" w:cs="宋体" w:hint="eastAsia"/>
                <w:sz w:val="24"/>
              </w:rPr>
              <w:t>分；</w:t>
            </w:r>
          </w:p>
          <w:p w14:paraId="2175D5E3" w14:textId="77777777" w:rsidR="00E45338" w:rsidRDefault="00000000">
            <w:pPr>
              <w:spacing w:line="360" w:lineRule="auto"/>
              <w:rPr>
                <w:rFonts w:ascii="宋体" w:hAnsi="宋体" w:cs="宋体" w:hint="eastAsia"/>
                <w:sz w:val="24"/>
              </w:rPr>
            </w:pPr>
            <w:r>
              <w:rPr>
                <w:rFonts w:ascii="宋体" w:hAnsi="宋体" w:cs="宋体" w:hint="eastAsia"/>
                <w:sz w:val="24"/>
              </w:rPr>
              <w:t>方案内容简单，或没有针对性的承诺，不符合项目需求，得1</w:t>
            </w:r>
            <w:r>
              <w:rPr>
                <w:rFonts w:ascii="宋体" w:hAnsi="宋体" w:cs="宋体"/>
                <w:sz w:val="24"/>
              </w:rPr>
              <w:t>-3</w:t>
            </w:r>
            <w:r>
              <w:rPr>
                <w:rFonts w:ascii="宋体" w:hAnsi="宋体" w:cs="宋体" w:hint="eastAsia"/>
                <w:sz w:val="24"/>
              </w:rPr>
              <w:t>分；</w:t>
            </w:r>
          </w:p>
          <w:p w14:paraId="409B399C" w14:textId="77777777" w:rsidR="00E45338" w:rsidRDefault="00000000">
            <w:pPr>
              <w:spacing w:line="360" w:lineRule="auto"/>
              <w:rPr>
                <w:rFonts w:ascii="宋体" w:hAnsi="宋体" w:hint="eastAsia"/>
                <w:bCs/>
                <w:sz w:val="24"/>
              </w:rPr>
            </w:pPr>
            <w:r>
              <w:rPr>
                <w:rFonts w:ascii="宋体" w:hAnsi="宋体" w:cs="宋体" w:hint="eastAsia"/>
                <w:sz w:val="24"/>
              </w:rPr>
              <w:t>未提供，得0分。</w:t>
            </w:r>
          </w:p>
        </w:tc>
      </w:tr>
      <w:tr w:rsidR="00E45338" w14:paraId="531BD9B4" w14:textId="77777777">
        <w:trPr>
          <w:trHeight w:val="20"/>
          <w:jc w:val="center"/>
        </w:trPr>
        <w:tc>
          <w:tcPr>
            <w:tcW w:w="1244" w:type="dxa"/>
            <w:vMerge/>
            <w:vAlign w:val="center"/>
          </w:tcPr>
          <w:p w14:paraId="31C0676D" w14:textId="77777777" w:rsidR="00E45338" w:rsidRDefault="00E45338">
            <w:pPr>
              <w:widowControl/>
              <w:spacing w:line="360" w:lineRule="auto"/>
              <w:jc w:val="center"/>
              <w:rPr>
                <w:rFonts w:ascii="宋体" w:hAnsi="宋体" w:cs="宋体" w:hint="eastAsia"/>
                <w:sz w:val="24"/>
              </w:rPr>
            </w:pPr>
          </w:p>
        </w:tc>
        <w:tc>
          <w:tcPr>
            <w:tcW w:w="1455" w:type="dxa"/>
            <w:vAlign w:val="center"/>
          </w:tcPr>
          <w:p w14:paraId="3D4C98B7" w14:textId="77777777" w:rsidR="00E45338" w:rsidRDefault="00000000">
            <w:pPr>
              <w:spacing w:line="360" w:lineRule="auto"/>
              <w:jc w:val="center"/>
              <w:rPr>
                <w:rFonts w:ascii="宋体" w:hAnsi="宋体" w:hint="eastAsia"/>
                <w:bCs/>
                <w:sz w:val="24"/>
              </w:rPr>
            </w:pPr>
            <w:r>
              <w:rPr>
                <w:rFonts w:ascii="宋体" w:hAnsi="宋体" w:hint="eastAsia"/>
                <w:bCs/>
                <w:sz w:val="24"/>
              </w:rPr>
              <w:t>增值服务方案</w:t>
            </w:r>
          </w:p>
        </w:tc>
        <w:tc>
          <w:tcPr>
            <w:tcW w:w="683" w:type="dxa"/>
            <w:vAlign w:val="center"/>
          </w:tcPr>
          <w:p w14:paraId="3E8B6F56" w14:textId="77777777" w:rsidR="00E45338" w:rsidRDefault="00000000">
            <w:pPr>
              <w:spacing w:line="360" w:lineRule="auto"/>
              <w:jc w:val="center"/>
              <w:rPr>
                <w:rFonts w:ascii="宋体" w:hAnsi="宋体" w:hint="eastAsia"/>
                <w:bCs/>
                <w:sz w:val="24"/>
              </w:rPr>
            </w:pPr>
            <w:r>
              <w:rPr>
                <w:rFonts w:ascii="宋体" w:hAnsi="宋体"/>
                <w:bCs/>
                <w:sz w:val="24"/>
              </w:rPr>
              <w:t>5</w:t>
            </w:r>
          </w:p>
        </w:tc>
        <w:tc>
          <w:tcPr>
            <w:tcW w:w="5828" w:type="dxa"/>
            <w:vAlign w:val="center"/>
          </w:tcPr>
          <w:p w14:paraId="063AFB54" w14:textId="77777777" w:rsidR="00E45338" w:rsidRDefault="00000000">
            <w:pPr>
              <w:spacing w:line="360" w:lineRule="auto"/>
              <w:rPr>
                <w:rFonts w:ascii="宋体" w:hAnsi="宋体" w:hint="eastAsia"/>
                <w:sz w:val="24"/>
              </w:rPr>
            </w:pPr>
            <w:r>
              <w:rPr>
                <w:rFonts w:ascii="宋体" w:hAnsi="宋体" w:hint="eastAsia"/>
                <w:sz w:val="24"/>
              </w:rPr>
              <w:t>供应商在满足采购需求的基础上，能提供的</w:t>
            </w:r>
            <w:r>
              <w:rPr>
                <w:rFonts w:ascii="宋体" w:hAnsi="宋体" w:hint="eastAsia"/>
                <w:bCs/>
                <w:sz w:val="24"/>
              </w:rPr>
              <w:t>增值</w:t>
            </w:r>
            <w:r>
              <w:rPr>
                <w:rFonts w:ascii="宋体" w:hAnsi="宋体" w:hint="eastAsia"/>
                <w:sz w:val="24"/>
              </w:rPr>
              <w:t>服务方案详细完整、合理可行，科学新颖，有很强的针对性，得</w:t>
            </w:r>
            <w:r>
              <w:rPr>
                <w:rFonts w:ascii="宋体" w:hAnsi="宋体"/>
                <w:sz w:val="24"/>
              </w:rPr>
              <w:t>5</w:t>
            </w:r>
            <w:r>
              <w:rPr>
                <w:rFonts w:ascii="宋体" w:hAnsi="宋体" w:hint="eastAsia"/>
                <w:sz w:val="24"/>
              </w:rPr>
              <w:t>分；</w:t>
            </w:r>
          </w:p>
          <w:p w14:paraId="1FC88B20" w14:textId="77777777" w:rsidR="00E45338" w:rsidRDefault="00000000">
            <w:pPr>
              <w:spacing w:line="360" w:lineRule="auto"/>
              <w:rPr>
                <w:rFonts w:ascii="宋体" w:hAnsi="宋体" w:hint="eastAsia"/>
                <w:sz w:val="24"/>
              </w:rPr>
            </w:pPr>
            <w:r>
              <w:rPr>
                <w:rFonts w:ascii="宋体" w:hAnsi="宋体" w:hint="eastAsia"/>
                <w:sz w:val="24"/>
              </w:rPr>
              <w:t>方案较完整，较合理，针对性一般，得</w:t>
            </w:r>
            <w:r>
              <w:rPr>
                <w:rFonts w:ascii="宋体" w:hAnsi="宋体"/>
                <w:sz w:val="24"/>
              </w:rPr>
              <w:t>3-4</w:t>
            </w:r>
            <w:r>
              <w:rPr>
                <w:rFonts w:ascii="宋体" w:hAnsi="宋体" w:hint="eastAsia"/>
                <w:sz w:val="24"/>
              </w:rPr>
              <w:t>分；</w:t>
            </w:r>
          </w:p>
          <w:p w14:paraId="6B8E1AA5" w14:textId="77777777" w:rsidR="00E45338" w:rsidRDefault="00000000">
            <w:pPr>
              <w:spacing w:line="360" w:lineRule="auto"/>
              <w:rPr>
                <w:rFonts w:ascii="宋体" w:hAnsi="宋体" w:hint="eastAsia"/>
                <w:sz w:val="24"/>
              </w:rPr>
            </w:pPr>
            <w:r>
              <w:rPr>
                <w:rFonts w:ascii="宋体" w:hAnsi="宋体" w:hint="eastAsia"/>
                <w:sz w:val="24"/>
              </w:rPr>
              <w:t>方案不完整，没有针对性，得</w:t>
            </w:r>
            <w:r>
              <w:rPr>
                <w:rFonts w:ascii="宋体" w:hAnsi="宋体"/>
                <w:sz w:val="24"/>
              </w:rPr>
              <w:t>1-2</w:t>
            </w:r>
            <w:r>
              <w:rPr>
                <w:rFonts w:ascii="宋体" w:hAnsi="宋体" w:hint="eastAsia"/>
                <w:sz w:val="24"/>
              </w:rPr>
              <w:t>分；</w:t>
            </w:r>
          </w:p>
          <w:p w14:paraId="45A12BD8" w14:textId="77777777" w:rsidR="00E45338" w:rsidRDefault="00000000">
            <w:pPr>
              <w:spacing w:line="360" w:lineRule="auto"/>
              <w:rPr>
                <w:rFonts w:ascii="宋体" w:hAnsi="宋体" w:hint="eastAsia"/>
                <w:sz w:val="24"/>
              </w:rPr>
            </w:pPr>
            <w:r>
              <w:rPr>
                <w:rFonts w:ascii="宋体" w:hAnsi="宋体" w:hint="eastAsia"/>
                <w:sz w:val="24"/>
              </w:rPr>
              <w:t>未提供，得</w:t>
            </w:r>
            <w:r>
              <w:rPr>
                <w:rFonts w:ascii="宋体" w:hAnsi="宋体"/>
                <w:sz w:val="24"/>
              </w:rPr>
              <w:t>0分。</w:t>
            </w:r>
          </w:p>
        </w:tc>
      </w:tr>
      <w:tr w:rsidR="00E45338" w14:paraId="1E6A942F" w14:textId="77777777">
        <w:trPr>
          <w:trHeight w:val="20"/>
          <w:jc w:val="center"/>
        </w:trPr>
        <w:tc>
          <w:tcPr>
            <w:tcW w:w="2699" w:type="dxa"/>
            <w:gridSpan w:val="2"/>
            <w:vAlign w:val="center"/>
          </w:tcPr>
          <w:p w14:paraId="6E7BBF3B" w14:textId="011E1D02" w:rsidR="00E45338" w:rsidRDefault="00000000">
            <w:pPr>
              <w:snapToGrid w:val="0"/>
              <w:spacing w:line="360" w:lineRule="auto"/>
              <w:jc w:val="center"/>
              <w:rPr>
                <w:rFonts w:ascii="宋体" w:hAnsi="宋体" w:cs="仿宋" w:hint="eastAsia"/>
                <w:bCs/>
                <w:sz w:val="24"/>
              </w:rPr>
            </w:pPr>
            <w:r>
              <w:rPr>
                <w:rFonts w:ascii="宋体" w:hAnsi="宋体" w:cs="宋体" w:hint="eastAsia"/>
                <w:bCs/>
                <w:sz w:val="24"/>
              </w:rPr>
              <w:t>价格部分</w:t>
            </w:r>
          </w:p>
        </w:tc>
        <w:tc>
          <w:tcPr>
            <w:tcW w:w="683" w:type="dxa"/>
            <w:vAlign w:val="center"/>
          </w:tcPr>
          <w:p w14:paraId="1C642968" w14:textId="77777777" w:rsidR="00E45338" w:rsidRDefault="00000000">
            <w:pPr>
              <w:spacing w:line="360" w:lineRule="auto"/>
              <w:jc w:val="center"/>
              <w:rPr>
                <w:rFonts w:ascii="宋体" w:hAnsi="宋体" w:hint="eastAsia"/>
                <w:sz w:val="24"/>
              </w:rPr>
            </w:pPr>
            <w:r>
              <w:rPr>
                <w:rFonts w:ascii="宋体" w:hAnsi="宋体" w:hint="eastAsia"/>
                <w:sz w:val="24"/>
              </w:rPr>
              <w:t>10</w:t>
            </w:r>
          </w:p>
        </w:tc>
        <w:tc>
          <w:tcPr>
            <w:tcW w:w="5828" w:type="dxa"/>
            <w:vAlign w:val="center"/>
          </w:tcPr>
          <w:p w14:paraId="49952EB5" w14:textId="77777777" w:rsidR="00E45338" w:rsidRDefault="00000000">
            <w:pPr>
              <w:spacing w:line="360" w:lineRule="auto"/>
              <w:jc w:val="left"/>
              <w:rPr>
                <w:rFonts w:ascii="宋体" w:hAnsi="宋体" w:cs="宋体" w:hint="eastAsia"/>
                <w:sz w:val="24"/>
              </w:rPr>
            </w:pPr>
            <w:r>
              <w:rPr>
                <w:rFonts w:ascii="宋体" w:hAnsi="宋体" w:cs="宋体" w:hint="eastAsia"/>
                <w:sz w:val="24"/>
              </w:rPr>
              <w:t>供应商报价得分按如下公式进行计算：</w:t>
            </w:r>
          </w:p>
          <w:p w14:paraId="7B2DAADF" w14:textId="77777777" w:rsidR="00E45338" w:rsidRDefault="00000000">
            <w:pPr>
              <w:widowControl/>
              <w:spacing w:line="360" w:lineRule="auto"/>
              <w:jc w:val="left"/>
              <w:rPr>
                <w:rFonts w:ascii="宋体" w:hAnsi="宋体" w:cs="宋体" w:hint="eastAsia"/>
                <w:sz w:val="24"/>
              </w:rPr>
            </w:pPr>
            <w:r>
              <w:rPr>
                <w:rFonts w:ascii="宋体" w:hAnsi="宋体" w:cs="宋体" w:hint="eastAsia"/>
                <w:sz w:val="24"/>
              </w:rPr>
              <w:t>以符合招租文件要求的最高响应报价为基准价，基准价得满分10</w:t>
            </w:r>
            <w:r>
              <w:rPr>
                <w:rFonts w:ascii="宋体" w:hAnsi="宋体" w:cs="宋体"/>
                <w:sz w:val="24"/>
              </w:rPr>
              <w:t>分，其它合作方的价格得分＝（该合作方的响应报价/基准价）×</w:t>
            </w:r>
            <w:r>
              <w:rPr>
                <w:rFonts w:ascii="宋体" w:hAnsi="宋体" w:cs="宋体" w:hint="eastAsia"/>
                <w:sz w:val="24"/>
              </w:rPr>
              <w:t>10</w:t>
            </w:r>
            <w:r>
              <w:rPr>
                <w:rFonts w:ascii="宋体" w:hAnsi="宋体" w:cs="宋体"/>
                <w:sz w:val="24"/>
              </w:rPr>
              <w:t>%×100。</w:t>
            </w:r>
          </w:p>
          <w:p w14:paraId="2201140A" w14:textId="77777777" w:rsidR="00E45338" w:rsidRDefault="00000000">
            <w:pPr>
              <w:widowControl/>
              <w:spacing w:line="360" w:lineRule="auto"/>
              <w:jc w:val="left"/>
              <w:rPr>
                <w:rFonts w:ascii="宋体" w:hAnsi="宋体" w:cs="仿宋" w:hint="eastAsia"/>
                <w:sz w:val="24"/>
              </w:rPr>
            </w:pPr>
            <w:r>
              <w:rPr>
                <w:rFonts w:ascii="宋体" w:hAnsi="宋体" w:cs="宋体" w:hint="eastAsia"/>
                <w:sz w:val="24"/>
              </w:rPr>
              <w:t>注：日租金价格</w:t>
            </w:r>
            <w:r>
              <w:rPr>
                <w:rFonts w:ascii="宋体" w:hAnsi="宋体" w:cs="宋体" w:hint="eastAsia"/>
                <w:bCs/>
                <w:sz w:val="24"/>
              </w:rPr>
              <w:t>不能低于最低限价。</w:t>
            </w:r>
          </w:p>
        </w:tc>
      </w:tr>
      <w:tr w:rsidR="00E45338" w14:paraId="170CFDE6" w14:textId="77777777">
        <w:trPr>
          <w:trHeight w:val="20"/>
          <w:jc w:val="center"/>
        </w:trPr>
        <w:tc>
          <w:tcPr>
            <w:tcW w:w="2699" w:type="dxa"/>
            <w:gridSpan w:val="2"/>
            <w:vAlign w:val="center"/>
          </w:tcPr>
          <w:p w14:paraId="79C38CA9" w14:textId="77777777" w:rsidR="00E45338" w:rsidRDefault="00000000">
            <w:pPr>
              <w:snapToGrid w:val="0"/>
              <w:spacing w:line="360" w:lineRule="auto"/>
              <w:jc w:val="center"/>
              <w:rPr>
                <w:rFonts w:ascii="宋体" w:hAnsi="宋体" w:cs="仿宋" w:hint="eastAsia"/>
                <w:bCs/>
                <w:sz w:val="24"/>
              </w:rPr>
            </w:pPr>
            <w:r>
              <w:rPr>
                <w:rFonts w:ascii="宋体" w:hAnsi="宋体" w:cs="宋体" w:hint="eastAsia"/>
                <w:bCs/>
                <w:sz w:val="24"/>
              </w:rPr>
              <w:t>合计</w:t>
            </w:r>
          </w:p>
        </w:tc>
        <w:tc>
          <w:tcPr>
            <w:tcW w:w="6511" w:type="dxa"/>
            <w:gridSpan w:val="2"/>
            <w:vAlign w:val="center"/>
          </w:tcPr>
          <w:p w14:paraId="5DF83B6F" w14:textId="77777777" w:rsidR="00E45338" w:rsidRDefault="00000000">
            <w:pPr>
              <w:spacing w:line="360" w:lineRule="auto"/>
              <w:jc w:val="center"/>
              <w:rPr>
                <w:rFonts w:ascii="宋体" w:hAnsi="宋体" w:hint="eastAsia"/>
                <w:sz w:val="24"/>
              </w:rPr>
            </w:pPr>
            <w:r>
              <w:rPr>
                <w:rFonts w:ascii="宋体" w:hAnsi="宋体" w:cs="仿宋" w:hint="eastAsia"/>
                <w:bCs/>
                <w:sz w:val="24"/>
              </w:rPr>
              <w:t>100</w:t>
            </w:r>
          </w:p>
        </w:tc>
      </w:tr>
    </w:tbl>
    <w:p w14:paraId="68751B99" w14:textId="77777777" w:rsidR="00E45338" w:rsidRDefault="00E45338">
      <w:pPr>
        <w:tabs>
          <w:tab w:val="left" w:pos="9000"/>
        </w:tabs>
        <w:overflowPunct w:val="0"/>
        <w:spacing w:line="360" w:lineRule="auto"/>
        <w:ind w:right="70"/>
        <w:rPr>
          <w:b/>
          <w:bCs/>
          <w:sz w:val="24"/>
        </w:rPr>
      </w:pPr>
    </w:p>
    <w:p w14:paraId="6FB09B83" w14:textId="77777777" w:rsidR="00E45338" w:rsidRDefault="00000000">
      <w:pPr>
        <w:widowControl/>
        <w:jc w:val="left"/>
        <w:rPr>
          <w:rFonts w:asciiTheme="minorEastAsia" w:eastAsiaTheme="minorEastAsia" w:hAnsiTheme="minorEastAsia" w:hint="eastAsia"/>
          <w:b/>
          <w:szCs w:val="21"/>
        </w:rPr>
      </w:pPr>
      <w:bookmarkStart w:id="126" w:name="_Toc310195731"/>
      <w:r>
        <w:br w:type="page"/>
      </w:r>
    </w:p>
    <w:p w14:paraId="654AF61C" w14:textId="77777777" w:rsidR="00E45338" w:rsidRDefault="00000000">
      <w:pPr>
        <w:pStyle w:val="1"/>
        <w:spacing w:line="360" w:lineRule="auto"/>
        <w:rPr>
          <w:rFonts w:asciiTheme="minorEastAsia" w:eastAsiaTheme="minorEastAsia" w:hAnsiTheme="minorEastAsia" w:hint="eastAsia"/>
          <w:sz w:val="28"/>
          <w:szCs w:val="28"/>
        </w:rPr>
      </w:pPr>
      <w:bookmarkStart w:id="127" w:name="_Toc310195760"/>
      <w:bookmarkStart w:id="128" w:name="_Hlt487900425"/>
      <w:bookmarkStart w:id="129" w:name="_Toc172621767"/>
      <w:bookmarkEnd w:id="126"/>
      <w:bookmarkEnd w:id="127"/>
      <w:bookmarkEnd w:id="128"/>
      <w:r>
        <w:rPr>
          <w:rFonts w:asciiTheme="minorEastAsia" w:eastAsiaTheme="minorEastAsia" w:hAnsiTheme="minorEastAsia" w:hint="eastAsia"/>
          <w:sz w:val="28"/>
          <w:szCs w:val="28"/>
        </w:rPr>
        <w:lastRenderedPageBreak/>
        <w:t>第六章 合同格式</w:t>
      </w:r>
      <w:bookmarkEnd w:id="129"/>
    </w:p>
    <w:p w14:paraId="07D08464" w14:textId="77777777" w:rsidR="00E45338" w:rsidRDefault="00000000">
      <w:pPr>
        <w:spacing w:line="360" w:lineRule="auto"/>
        <w:jc w:val="center"/>
      </w:pPr>
      <w:r>
        <w:rPr>
          <w:rFonts w:hint="eastAsia"/>
        </w:rPr>
        <w:t>（此为参考格式，以实际签订为准）</w:t>
      </w:r>
    </w:p>
    <w:p w14:paraId="6573993D" w14:textId="77777777" w:rsidR="00E45338" w:rsidRDefault="00000000">
      <w:pPr>
        <w:widowControl/>
        <w:tabs>
          <w:tab w:val="left" w:pos="5415"/>
        </w:tabs>
        <w:wordWrap w:val="0"/>
        <w:adjustRightInd w:val="0"/>
        <w:snapToGrid w:val="0"/>
        <w:spacing w:after="200"/>
        <w:ind w:right="300"/>
        <w:jc w:val="right"/>
        <w:rPr>
          <w:rFonts w:ascii="宋体" w:hAnsi="宋体" w:hint="eastAsia"/>
          <w:b/>
          <w:color w:val="000000" w:themeColor="text1"/>
          <w:kern w:val="0"/>
          <w:sz w:val="30"/>
          <w:szCs w:val="30"/>
        </w:rPr>
      </w:pPr>
      <w:r>
        <w:rPr>
          <w:rFonts w:ascii="宋体" w:hAnsi="宋体" w:hint="eastAsia"/>
          <w:b/>
          <w:color w:val="000000" w:themeColor="text1"/>
          <w:kern w:val="0"/>
          <w:sz w:val="30"/>
          <w:szCs w:val="30"/>
        </w:rPr>
        <w:t xml:space="preserve">合同编号：            </w:t>
      </w:r>
    </w:p>
    <w:p w14:paraId="1ECA99BF" w14:textId="77777777" w:rsidR="00E45338" w:rsidRDefault="00E45338">
      <w:pPr>
        <w:widowControl/>
        <w:tabs>
          <w:tab w:val="left" w:pos="5415"/>
        </w:tabs>
        <w:adjustRightInd w:val="0"/>
        <w:snapToGrid w:val="0"/>
        <w:spacing w:after="200"/>
        <w:jc w:val="center"/>
        <w:rPr>
          <w:rFonts w:ascii="宋体" w:hAnsi="宋体" w:hint="eastAsia"/>
          <w:b/>
          <w:color w:val="000000" w:themeColor="text1"/>
          <w:kern w:val="0"/>
          <w:sz w:val="48"/>
          <w:szCs w:val="48"/>
        </w:rPr>
      </w:pPr>
    </w:p>
    <w:p w14:paraId="5D78ED08" w14:textId="77777777" w:rsidR="00E45338" w:rsidRDefault="00E45338">
      <w:pPr>
        <w:pStyle w:val="27"/>
        <w:rPr>
          <w:rFonts w:ascii="宋体" w:hAnsi="宋体" w:hint="eastAsia"/>
          <w:color w:val="000000" w:themeColor="text1"/>
        </w:rPr>
      </w:pPr>
    </w:p>
    <w:p w14:paraId="032A320A" w14:textId="77777777" w:rsidR="00E45338" w:rsidRDefault="00000000">
      <w:pPr>
        <w:widowControl/>
        <w:tabs>
          <w:tab w:val="left" w:pos="5415"/>
        </w:tabs>
        <w:adjustRightInd w:val="0"/>
        <w:snapToGrid w:val="0"/>
        <w:spacing w:after="200"/>
        <w:jc w:val="center"/>
        <w:rPr>
          <w:rFonts w:ascii="宋体" w:hAnsi="宋体" w:hint="eastAsia"/>
          <w:b/>
          <w:color w:val="000000" w:themeColor="text1"/>
          <w:kern w:val="0"/>
          <w:sz w:val="52"/>
          <w:szCs w:val="52"/>
        </w:rPr>
      </w:pPr>
      <w:r>
        <w:rPr>
          <w:rFonts w:ascii="宋体" w:hAnsi="宋体" w:hint="eastAsia"/>
          <w:b/>
          <w:color w:val="000000" w:themeColor="text1"/>
          <w:kern w:val="0"/>
          <w:sz w:val="52"/>
          <w:szCs w:val="52"/>
        </w:rPr>
        <w:t>中国传媒大学</w:t>
      </w:r>
    </w:p>
    <w:p w14:paraId="04CE4CDA" w14:textId="77777777" w:rsidR="00E45338" w:rsidRDefault="00000000">
      <w:pPr>
        <w:widowControl/>
        <w:tabs>
          <w:tab w:val="left" w:pos="5415"/>
        </w:tabs>
        <w:adjustRightInd w:val="0"/>
        <w:snapToGrid w:val="0"/>
        <w:spacing w:after="200"/>
        <w:jc w:val="center"/>
        <w:rPr>
          <w:rFonts w:ascii="宋体" w:hAnsi="宋体" w:hint="eastAsia"/>
          <w:b/>
          <w:color w:val="000000" w:themeColor="text1"/>
          <w:kern w:val="0"/>
          <w:sz w:val="48"/>
          <w:szCs w:val="48"/>
        </w:rPr>
      </w:pPr>
      <w:r>
        <w:rPr>
          <w:rFonts w:ascii="宋体" w:hAnsi="宋体" w:hint="eastAsia"/>
          <w:b/>
          <w:color w:val="000000" w:themeColor="text1"/>
          <w:kern w:val="0"/>
          <w:sz w:val="48"/>
          <w:szCs w:val="48"/>
        </w:rPr>
        <w:t>商铺租赁合同</w:t>
      </w:r>
    </w:p>
    <w:p w14:paraId="796708E8" w14:textId="77777777" w:rsidR="00E45338" w:rsidRDefault="00E45338">
      <w:pPr>
        <w:widowControl/>
        <w:tabs>
          <w:tab w:val="left" w:pos="5415"/>
        </w:tabs>
        <w:adjustRightInd w:val="0"/>
        <w:snapToGrid w:val="0"/>
        <w:spacing w:after="200"/>
        <w:jc w:val="center"/>
        <w:rPr>
          <w:rFonts w:ascii="宋体" w:hAnsi="宋体" w:hint="eastAsia"/>
          <w:b/>
          <w:color w:val="000000" w:themeColor="text1"/>
          <w:kern w:val="0"/>
          <w:sz w:val="36"/>
          <w:szCs w:val="36"/>
        </w:rPr>
      </w:pPr>
    </w:p>
    <w:p w14:paraId="00CDA895" w14:textId="77777777" w:rsidR="00E45338" w:rsidRDefault="00E45338">
      <w:pPr>
        <w:widowControl/>
        <w:adjustRightInd w:val="0"/>
        <w:snapToGrid w:val="0"/>
        <w:spacing w:after="200"/>
        <w:jc w:val="center"/>
        <w:rPr>
          <w:rFonts w:ascii="宋体" w:hAnsi="宋体" w:hint="eastAsia"/>
          <w:color w:val="000000" w:themeColor="text1"/>
          <w:kern w:val="0"/>
          <w:sz w:val="24"/>
          <w:szCs w:val="22"/>
        </w:rPr>
      </w:pPr>
    </w:p>
    <w:p w14:paraId="6CC90D81" w14:textId="77777777" w:rsidR="00E45338" w:rsidRDefault="00E45338">
      <w:pPr>
        <w:widowControl/>
        <w:adjustRightInd w:val="0"/>
        <w:snapToGrid w:val="0"/>
        <w:spacing w:after="200"/>
        <w:ind w:right="-480"/>
        <w:jc w:val="left"/>
        <w:rPr>
          <w:rFonts w:ascii="宋体" w:hAnsi="宋体" w:hint="eastAsia"/>
          <w:b/>
          <w:color w:val="000000" w:themeColor="text1"/>
          <w:kern w:val="0"/>
          <w:sz w:val="28"/>
          <w:szCs w:val="28"/>
        </w:rPr>
      </w:pPr>
    </w:p>
    <w:p w14:paraId="7818029A" w14:textId="77777777" w:rsidR="00E45338" w:rsidRDefault="00E45338">
      <w:pPr>
        <w:widowControl/>
        <w:adjustRightInd w:val="0"/>
        <w:snapToGrid w:val="0"/>
        <w:spacing w:after="200"/>
        <w:ind w:right="-480"/>
        <w:jc w:val="left"/>
        <w:rPr>
          <w:rFonts w:ascii="宋体" w:hAnsi="宋体" w:hint="eastAsia"/>
          <w:b/>
          <w:color w:val="000000" w:themeColor="text1"/>
          <w:kern w:val="0"/>
          <w:sz w:val="28"/>
          <w:szCs w:val="28"/>
        </w:rPr>
      </w:pPr>
    </w:p>
    <w:p w14:paraId="4C28B32C" w14:textId="77777777" w:rsidR="00E45338" w:rsidRDefault="00E45338">
      <w:pPr>
        <w:widowControl/>
        <w:adjustRightInd w:val="0"/>
        <w:snapToGrid w:val="0"/>
        <w:spacing w:after="200"/>
        <w:ind w:right="-480"/>
        <w:jc w:val="left"/>
        <w:rPr>
          <w:rFonts w:ascii="宋体" w:hAnsi="宋体" w:hint="eastAsia"/>
          <w:b/>
          <w:color w:val="000000" w:themeColor="text1"/>
          <w:kern w:val="0"/>
          <w:sz w:val="28"/>
          <w:szCs w:val="28"/>
        </w:rPr>
      </w:pPr>
    </w:p>
    <w:p w14:paraId="506E881C" w14:textId="77777777" w:rsidR="00E45338" w:rsidRDefault="00E45338">
      <w:pPr>
        <w:widowControl/>
        <w:adjustRightInd w:val="0"/>
        <w:snapToGrid w:val="0"/>
        <w:spacing w:after="200"/>
        <w:ind w:right="-480"/>
        <w:jc w:val="left"/>
        <w:rPr>
          <w:rFonts w:ascii="宋体" w:hAnsi="宋体" w:hint="eastAsia"/>
          <w:b/>
          <w:color w:val="000000" w:themeColor="text1"/>
          <w:kern w:val="0"/>
          <w:sz w:val="28"/>
          <w:szCs w:val="28"/>
        </w:rPr>
      </w:pPr>
    </w:p>
    <w:p w14:paraId="3B686DF1" w14:textId="77777777" w:rsidR="00E45338" w:rsidRDefault="00E45338">
      <w:pPr>
        <w:widowControl/>
        <w:adjustRightInd w:val="0"/>
        <w:snapToGrid w:val="0"/>
        <w:spacing w:after="200"/>
        <w:ind w:right="-480"/>
        <w:jc w:val="left"/>
        <w:rPr>
          <w:rFonts w:ascii="宋体" w:hAnsi="宋体" w:hint="eastAsia"/>
          <w:b/>
          <w:color w:val="000000" w:themeColor="text1"/>
          <w:kern w:val="0"/>
          <w:sz w:val="28"/>
          <w:szCs w:val="28"/>
        </w:rPr>
      </w:pPr>
    </w:p>
    <w:p w14:paraId="304E933D" w14:textId="77777777" w:rsidR="00E45338" w:rsidRDefault="00E45338">
      <w:pPr>
        <w:widowControl/>
        <w:adjustRightInd w:val="0"/>
        <w:snapToGrid w:val="0"/>
        <w:spacing w:after="200"/>
        <w:ind w:right="-480"/>
        <w:jc w:val="left"/>
        <w:rPr>
          <w:rFonts w:ascii="宋体" w:hAnsi="宋体" w:hint="eastAsia"/>
          <w:b/>
          <w:color w:val="000000" w:themeColor="text1"/>
          <w:kern w:val="0"/>
          <w:sz w:val="28"/>
          <w:szCs w:val="28"/>
        </w:rPr>
      </w:pPr>
    </w:p>
    <w:p w14:paraId="51735916" w14:textId="77777777" w:rsidR="00E45338" w:rsidRDefault="00E45338">
      <w:pPr>
        <w:widowControl/>
        <w:adjustRightInd w:val="0"/>
        <w:snapToGrid w:val="0"/>
        <w:spacing w:after="200"/>
        <w:ind w:right="-480"/>
        <w:jc w:val="left"/>
        <w:rPr>
          <w:rFonts w:ascii="宋体" w:hAnsi="宋体" w:hint="eastAsia"/>
          <w:b/>
          <w:color w:val="000000" w:themeColor="text1"/>
          <w:kern w:val="0"/>
          <w:sz w:val="28"/>
          <w:szCs w:val="28"/>
        </w:rPr>
      </w:pPr>
    </w:p>
    <w:p w14:paraId="512D773C" w14:textId="77777777" w:rsidR="00E45338" w:rsidRDefault="00000000">
      <w:pPr>
        <w:widowControl/>
        <w:tabs>
          <w:tab w:val="left" w:pos="5415"/>
        </w:tabs>
        <w:adjustRightInd w:val="0"/>
        <w:snapToGrid w:val="0"/>
        <w:spacing w:after="200"/>
        <w:ind w:firstLineChars="771" w:firstLine="2167"/>
        <w:jc w:val="left"/>
        <w:rPr>
          <w:rFonts w:ascii="宋体" w:hAnsi="宋体" w:hint="eastAsia"/>
          <w:b/>
          <w:color w:val="000000" w:themeColor="text1"/>
          <w:kern w:val="0"/>
          <w:sz w:val="28"/>
          <w:szCs w:val="28"/>
          <w:u w:val="single"/>
        </w:rPr>
      </w:pPr>
      <w:r>
        <w:rPr>
          <w:rFonts w:ascii="宋体" w:hAnsi="宋体" w:hint="eastAsia"/>
          <w:b/>
          <w:color w:val="000000" w:themeColor="text1"/>
          <w:kern w:val="0"/>
          <w:sz w:val="28"/>
          <w:szCs w:val="28"/>
        </w:rPr>
        <w:t>甲方：</w:t>
      </w:r>
    </w:p>
    <w:p w14:paraId="58441542" w14:textId="77777777" w:rsidR="00E45338" w:rsidRDefault="00000000">
      <w:pPr>
        <w:widowControl/>
        <w:tabs>
          <w:tab w:val="left" w:pos="5415"/>
        </w:tabs>
        <w:adjustRightInd w:val="0"/>
        <w:snapToGrid w:val="0"/>
        <w:spacing w:after="200"/>
        <w:ind w:firstLineChars="771" w:firstLine="2167"/>
        <w:jc w:val="left"/>
        <w:rPr>
          <w:rFonts w:ascii="宋体" w:hAnsi="宋体" w:hint="eastAsia"/>
          <w:b/>
          <w:color w:val="000000" w:themeColor="text1"/>
          <w:kern w:val="0"/>
          <w:sz w:val="28"/>
          <w:szCs w:val="28"/>
        </w:rPr>
      </w:pPr>
      <w:r>
        <w:rPr>
          <w:rFonts w:ascii="宋体" w:hAnsi="宋体" w:hint="eastAsia"/>
          <w:b/>
          <w:color w:val="000000" w:themeColor="text1"/>
          <w:kern w:val="0"/>
          <w:sz w:val="28"/>
          <w:szCs w:val="28"/>
        </w:rPr>
        <w:t>乙方：</w:t>
      </w:r>
    </w:p>
    <w:p w14:paraId="46F0645C" w14:textId="77777777" w:rsidR="00E45338" w:rsidRDefault="00000000">
      <w:pPr>
        <w:widowControl/>
        <w:tabs>
          <w:tab w:val="left" w:pos="5415"/>
        </w:tabs>
        <w:adjustRightInd w:val="0"/>
        <w:snapToGrid w:val="0"/>
        <w:spacing w:after="200"/>
        <w:ind w:firstLineChars="771" w:firstLine="2167"/>
        <w:jc w:val="left"/>
        <w:rPr>
          <w:rFonts w:ascii="宋体" w:hAnsi="宋体" w:hint="eastAsia"/>
          <w:b/>
          <w:color w:val="000000" w:themeColor="text1"/>
          <w:kern w:val="0"/>
          <w:sz w:val="28"/>
          <w:szCs w:val="28"/>
        </w:rPr>
      </w:pPr>
      <w:r>
        <w:rPr>
          <w:rFonts w:ascii="宋体" w:hAnsi="宋体" w:hint="eastAsia"/>
          <w:b/>
          <w:color w:val="000000" w:themeColor="text1"/>
          <w:kern w:val="0"/>
          <w:sz w:val="28"/>
          <w:szCs w:val="28"/>
        </w:rPr>
        <w:t>签订日期：    年    月    日</w:t>
      </w:r>
    </w:p>
    <w:p w14:paraId="0F470008" w14:textId="77777777" w:rsidR="00E45338" w:rsidRDefault="00000000">
      <w:pPr>
        <w:spacing w:line="360" w:lineRule="auto"/>
        <w:ind w:firstLine="723"/>
        <w:jc w:val="center"/>
        <w:textAlignment w:val="baseline"/>
        <w:rPr>
          <w:rFonts w:ascii="宋体" w:hAnsi="宋体" w:hint="eastAsia"/>
          <w:b/>
          <w:bCs/>
          <w:color w:val="000000" w:themeColor="text1"/>
          <w:sz w:val="36"/>
          <w:szCs w:val="36"/>
        </w:rPr>
      </w:pPr>
      <w:r>
        <w:rPr>
          <w:rFonts w:ascii="宋体" w:hAnsi="宋体"/>
          <w:b/>
          <w:bCs/>
          <w:color w:val="000000" w:themeColor="text1"/>
          <w:sz w:val="36"/>
          <w:szCs w:val="36"/>
        </w:rPr>
        <w:br w:type="page"/>
      </w:r>
      <w:r>
        <w:rPr>
          <w:rFonts w:ascii="宋体" w:hAnsi="宋体" w:hint="eastAsia"/>
          <w:b/>
          <w:bCs/>
          <w:color w:val="000000" w:themeColor="text1"/>
          <w:sz w:val="36"/>
          <w:szCs w:val="36"/>
        </w:rPr>
        <w:lastRenderedPageBreak/>
        <w:t>商铺租赁合同</w:t>
      </w:r>
    </w:p>
    <w:p w14:paraId="31D8E7E2" w14:textId="77777777" w:rsidR="00E45338" w:rsidRDefault="00E45338">
      <w:pPr>
        <w:spacing w:line="360" w:lineRule="auto"/>
        <w:ind w:firstLine="482"/>
        <w:jc w:val="center"/>
        <w:textAlignment w:val="baseline"/>
        <w:rPr>
          <w:rFonts w:ascii="宋体" w:hAnsi="宋体" w:hint="eastAsia"/>
          <w:b/>
          <w:bCs/>
          <w:color w:val="000000" w:themeColor="text1"/>
          <w:sz w:val="24"/>
        </w:rPr>
      </w:pPr>
    </w:p>
    <w:p w14:paraId="69448CAF"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出租方(以下简称甲方)：</w:t>
      </w:r>
    </w:p>
    <w:p w14:paraId="05D60FA3"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法定代表人： </w:t>
      </w:r>
    </w:p>
    <w:p w14:paraId="00228F93"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w:t>
      </w:r>
    </w:p>
    <w:p w14:paraId="48EAA616"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联系人： </w:t>
      </w:r>
    </w:p>
    <w:p w14:paraId="6CF26FDC"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联系电话： </w:t>
      </w:r>
    </w:p>
    <w:p w14:paraId="2BBA394B" w14:textId="77777777" w:rsidR="00E45338" w:rsidRDefault="00E45338">
      <w:pPr>
        <w:pStyle w:val="27"/>
        <w:ind w:firstLine="480"/>
        <w:rPr>
          <w:rFonts w:ascii="宋体" w:hAnsi="宋体" w:hint="eastAsia"/>
          <w:color w:val="000000" w:themeColor="text1"/>
          <w:sz w:val="24"/>
        </w:rPr>
      </w:pPr>
    </w:p>
    <w:p w14:paraId="2234BB27" w14:textId="77777777" w:rsidR="00E45338" w:rsidRDefault="00000000">
      <w:pPr>
        <w:spacing w:line="360" w:lineRule="auto"/>
        <w:ind w:firstLine="420"/>
        <w:textAlignment w:val="baseline"/>
        <w:rPr>
          <w:rStyle w:val="afff1"/>
          <w:rFonts w:ascii="宋体" w:hAnsi="宋体" w:hint="eastAsia"/>
          <w:color w:val="000000" w:themeColor="text1"/>
          <w:sz w:val="24"/>
        </w:rPr>
      </w:pPr>
      <w:r>
        <w:rPr>
          <w:rFonts w:ascii="宋体" w:hAnsi="宋体" w:cs="Yu Mincho Light" w:hint="eastAsia"/>
          <w:bCs/>
          <w:color w:val="000000" w:themeColor="text1"/>
          <w:sz w:val="24"/>
        </w:rPr>
        <w:t>承租方(以下简称乙方)：</w:t>
      </w:r>
    </w:p>
    <w:p w14:paraId="5BFC96E4"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法定代表人： </w:t>
      </w:r>
    </w:p>
    <w:p w14:paraId="04358CDD"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w:t>
      </w:r>
    </w:p>
    <w:p w14:paraId="15699A35"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联系人：</w:t>
      </w:r>
    </w:p>
    <w:p w14:paraId="0F4DA545"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联系电话：</w:t>
      </w:r>
    </w:p>
    <w:p w14:paraId="30C9FC84" w14:textId="77777777" w:rsidR="00E45338" w:rsidRDefault="00E45338">
      <w:pPr>
        <w:spacing w:line="360" w:lineRule="auto"/>
        <w:ind w:firstLine="420"/>
        <w:textAlignment w:val="baseline"/>
        <w:rPr>
          <w:rFonts w:ascii="宋体" w:hAnsi="宋体" w:cs="Yu Mincho Light" w:hint="eastAsia"/>
          <w:bCs/>
          <w:color w:val="000000" w:themeColor="text1"/>
          <w:sz w:val="24"/>
        </w:rPr>
      </w:pPr>
    </w:p>
    <w:p w14:paraId="4FE9337C" w14:textId="77777777" w:rsidR="00E45338" w:rsidRDefault="00000000">
      <w:pPr>
        <w:spacing w:line="360" w:lineRule="auto"/>
        <w:ind w:firstLine="420"/>
        <w:textAlignment w:val="baseline"/>
        <w:rPr>
          <w:rFonts w:ascii="宋体" w:hAnsi="宋体" w:cs="Yu Mincho Light" w:hint="eastAsia"/>
          <w:color w:val="000000" w:themeColor="text1"/>
          <w:sz w:val="24"/>
        </w:rPr>
      </w:pPr>
      <w:r>
        <w:rPr>
          <w:rFonts w:ascii="宋体" w:hAnsi="宋体" w:cs="Yu Mincho Light" w:hint="eastAsia"/>
          <w:color w:val="000000" w:themeColor="text1"/>
          <w:sz w:val="24"/>
        </w:rPr>
        <w:t>中国传媒大学溢香苑一层商铺招租服务项目经【】以【】招标文件在国内公开招标。经评标委员会评定【】为中标人。本着为</w:t>
      </w:r>
      <w:r>
        <w:rPr>
          <w:rFonts w:ascii="宋体" w:hAnsi="宋体" w:cs="Yu Mincho Light"/>
          <w:color w:val="000000" w:themeColor="text1"/>
          <w:sz w:val="24"/>
        </w:rPr>
        <w:t>甲方</w:t>
      </w:r>
      <w:r>
        <w:rPr>
          <w:rFonts w:ascii="宋体" w:hAnsi="宋体" w:cs="Yu Mincho Light" w:hint="eastAsia"/>
          <w:color w:val="000000" w:themeColor="text1"/>
          <w:sz w:val="24"/>
        </w:rPr>
        <w:t>师生服务的宗旨，根据招标文件及相关约定，甲、乙双方同意按照下面的条款和条件，签署本合同。</w:t>
      </w:r>
    </w:p>
    <w:p w14:paraId="40690C97"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第一条、合同文件</w:t>
      </w:r>
    </w:p>
    <w:p w14:paraId="1914CFF4"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下列文件构成本合同的组成部分，应该认为是一个整体，彼此相互解释，相互补充。为便于解释，组成合同的多个文件的优先解释次序如下：</w:t>
      </w:r>
    </w:p>
    <w:p w14:paraId="4E7A87FA" w14:textId="77777777" w:rsidR="00E45338"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本合同书及附件</w:t>
      </w:r>
    </w:p>
    <w:p w14:paraId="4DBF4E79" w14:textId="77777777" w:rsidR="00E45338"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中标通知书</w:t>
      </w:r>
    </w:p>
    <w:p w14:paraId="3F324AD4" w14:textId="77777777" w:rsidR="00E45338"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招标文件</w:t>
      </w:r>
    </w:p>
    <w:p w14:paraId="076D7CD0" w14:textId="77777777" w:rsidR="00E45338"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投标文件</w:t>
      </w:r>
    </w:p>
    <w:p w14:paraId="0E59EA38" w14:textId="77777777" w:rsidR="00E45338" w:rsidRDefault="00000000">
      <w:pPr>
        <w:spacing w:line="360" w:lineRule="auto"/>
        <w:ind w:firstLine="422"/>
        <w:textAlignment w:val="baseline"/>
        <w:rPr>
          <w:rFonts w:ascii="宋体" w:hAnsi="宋体" w:cs="Yu Mincho Light" w:hint="eastAsia"/>
          <w:b/>
          <w:bCs/>
          <w:color w:val="000000" w:themeColor="text1"/>
          <w:sz w:val="24"/>
          <w:u w:val="single"/>
        </w:rPr>
      </w:pPr>
      <w:r>
        <w:rPr>
          <w:rFonts w:ascii="宋体" w:hAnsi="宋体" w:cs="Yu Mincho Light" w:hint="eastAsia"/>
          <w:b/>
          <w:bCs/>
          <w:color w:val="000000" w:themeColor="text1"/>
          <w:sz w:val="24"/>
        </w:rPr>
        <w:t>第二条、房屋基本情况</w:t>
      </w:r>
    </w:p>
    <w:p w14:paraId="2A7B11BB" w14:textId="77777777" w:rsidR="00E45338" w:rsidRDefault="00000000">
      <w:pPr>
        <w:numPr>
          <w:ilvl w:val="0"/>
          <w:numId w:val="7"/>
        </w:numPr>
        <w:spacing w:line="360" w:lineRule="auto"/>
        <w:ind w:firstLine="561"/>
        <w:rPr>
          <w:rFonts w:ascii="宋体" w:hAnsi="宋体" w:cs="Yu Mincho Light" w:hint="eastAsia"/>
          <w:bCs/>
          <w:color w:val="000000" w:themeColor="text1"/>
          <w:sz w:val="24"/>
        </w:rPr>
      </w:pPr>
      <w:r>
        <w:rPr>
          <w:rFonts w:ascii="宋体" w:hAnsi="宋体" w:cs="Yu Mincho Light" w:hint="eastAsia"/>
          <w:bCs/>
          <w:color w:val="000000" w:themeColor="text1"/>
          <w:sz w:val="24"/>
        </w:rPr>
        <w:t>房屋位置：【】。</w:t>
      </w:r>
    </w:p>
    <w:p w14:paraId="4E63ECED" w14:textId="77777777" w:rsidR="00E45338" w:rsidRDefault="00000000">
      <w:pPr>
        <w:numPr>
          <w:ilvl w:val="0"/>
          <w:numId w:val="7"/>
        </w:numPr>
        <w:spacing w:line="360" w:lineRule="auto"/>
        <w:ind w:firstLineChars="233" w:firstLine="559"/>
        <w:rPr>
          <w:rFonts w:ascii="宋体" w:hAnsi="宋体" w:cs="Yu Mincho Light" w:hint="eastAsia"/>
          <w:bCs/>
          <w:color w:val="000000" w:themeColor="text1"/>
          <w:sz w:val="24"/>
        </w:rPr>
      </w:pPr>
      <w:r>
        <w:rPr>
          <w:rFonts w:ascii="宋体" w:hAnsi="宋体" w:cs="Yu Mincho Light" w:hint="eastAsia"/>
          <w:bCs/>
          <w:color w:val="000000" w:themeColor="text1"/>
          <w:sz w:val="24"/>
        </w:rPr>
        <w:t>房屋权属：【】。</w:t>
      </w:r>
    </w:p>
    <w:p w14:paraId="6A853090" w14:textId="77777777" w:rsidR="00E45338" w:rsidRDefault="00000000">
      <w:pPr>
        <w:numPr>
          <w:ilvl w:val="0"/>
          <w:numId w:val="7"/>
        </w:numPr>
        <w:spacing w:line="360" w:lineRule="auto"/>
        <w:ind w:firstLineChars="233" w:firstLine="559"/>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房屋面积：【】㎡，其中房本面积【】㎡，房本外面积【】㎡。若遇政府主管部门政策要求，致后建面积产生变化，则双方再签补充协议，实际计租面积以变化之后面积为准。</w:t>
      </w:r>
    </w:p>
    <w:p w14:paraId="12A4F6CE" w14:textId="77777777" w:rsidR="00E45338" w:rsidRDefault="00000000">
      <w:pPr>
        <w:numPr>
          <w:ilvl w:val="0"/>
          <w:numId w:val="7"/>
        </w:numPr>
        <w:spacing w:line="360" w:lineRule="auto"/>
        <w:ind w:firstLineChars="233" w:firstLine="559"/>
        <w:rPr>
          <w:rFonts w:ascii="宋体" w:hAnsi="宋体" w:cs="Yu Mincho Light" w:hint="eastAsia"/>
          <w:bCs/>
          <w:color w:val="000000" w:themeColor="text1"/>
          <w:sz w:val="24"/>
        </w:rPr>
      </w:pPr>
      <w:r>
        <w:rPr>
          <w:rFonts w:ascii="宋体" w:hAnsi="宋体" w:cs="Yu Mincho Light" w:hint="eastAsia"/>
          <w:bCs/>
          <w:color w:val="000000" w:themeColor="text1"/>
          <w:sz w:val="24"/>
        </w:rPr>
        <w:t>房屋的现状：良好。</w:t>
      </w:r>
    </w:p>
    <w:p w14:paraId="5D9D054A"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本合同签订前，乙方已进行实地察看，对租赁房屋面积和现状、附属设施、设备确认无误并同意承租。</w:t>
      </w:r>
    </w:p>
    <w:p w14:paraId="6BE0DA85"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第三条、房屋用途</w:t>
      </w:r>
    </w:p>
    <w:p w14:paraId="2C2C1D13" w14:textId="77777777" w:rsidR="00E45338" w:rsidRDefault="00000000">
      <w:pPr>
        <w:numPr>
          <w:ilvl w:val="0"/>
          <w:numId w:val="8"/>
        </w:numPr>
        <w:suppressAutoHyphens/>
        <w:autoSpaceDN w:val="0"/>
        <w:spacing w:line="360" w:lineRule="auto"/>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房屋用途为【】。</w:t>
      </w:r>
    </w:p>
    <w:p w14:paraId="33642603" w14:textId="77777777" w:rsidR="00E45338" w:rsidRDefault="00000000">
      <w:pPr>
        <w:numPr>
          <w:ilvl w:val="0"/>
          <w:numId w:val="8"/>
        </w:numPr>
        <w:suppressAutoHyphens/>
        <w:autoSpaceDN w:val="0"/>
        <w:spacing w:line="360" w:lineRule="auto"/>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乙方不得从事违反国家法律、法规的经营活动，在租赁期内未经甲方允许不得擅自改变其用途。</w:t>
      </w:r>
    </w:p>
    <w:p w14:paraId="24131F34" w14:textId="77777777" w:rsidR="00E45338" w:rsidRDefault="00000000">
      <w:pPr>
        <w:pStyle w:val="27"/>
        <w:numPr>
          <w:ilvl w:val="0"/>
          <w:numId w:val="8"/>
        </w:numPr>
        <w:spacing w:line="360" w:lineRule="auto"/>
        <w:ind w:leftChars="0" w:firstLineChars="0"/>
        <w:rPr>
          <w:rFonts w:ascii="宋体" w:hAnsi="宋体" w:hint="eastAsia"/>
          <w:color w:val="000000" w:themeColor="text1"/>
          <w:sz w:val="24"/>
        </w:rPr>
      </w:pPr>
      <w:r>
        <w:rPr>
          <w:rFonts w:ascii="宋体" w:hAnsi="宋体" w:hint="eastAsia"/>
          <w:color w:val="000000" w:themeColor="text1"/>
          <w:sz w:val="24"/>
        </w:rPr>
        <w:t>乙方在该房屋内进行经营活动前，应根据法律、法规等规定的要求取得政府有关部门颁发的所有必要的执照、批准证书或许可证等，甲方可根据实际情况提供必要的协助，有关费用由乙方承担。乙方应于签订该合同时，将该等执照、批准证书或许可证的复印件加盖乙方公章后提供给甲方。</w:t>
      </w:r>
    </w:p>
    <w:p w14:paraId="0CA0C6C4" w14:textId="77777777" w:rsidR="00E45338" w:rsidRDefault="00000000">
      <w:pPr>
        <w:spacing w:line="360" w:lineRule="auto"/>
        <w:ind w:firstLine="422"/>
        <w:textAlignment w:val="baseline"/>
        <w:rPr>
          <w:rFonts w:ascii="宋体" w:hAnsi="宋体" w:cs="Yu Mincho Light" w:hint="eastAsia"/>
          <w:bCs/>
          <w:color w:val="000000" w:themeColor="text1"/>
          <w:sz w:val="24"/>
        </w:rPr>
      </w:pPr>
      <w:r>
        <w:rPr>
          <w:rFonts w:ascii="宋体" w:hAnsi="宋体" w:cs="Yu Mincho Light" w:hint="eastAsia"/>
          <w:b/>
          <w:bCs/>
          <w:color w:val="000000" w:themeColor="text1"/>
          <w:sz w:val="24"/>
        </w:rPr>
        <w:t>第四条、租赁期限</w:t>
      </w:r>
    </w:p>
    <w:p w14:paraId="0EF5FB83" w14:textId="77777777" w:rsidR="00E45338" w:rsidRDefault="00000000">
      <w:pPr>
        <w:pStyle w:val="27"/>
        <w:numPr>
          <w:ilvl w:val="0"/>
          <w:numId w:val="9"/>
        </w:numPr>
        <w:spacing w:line="360" w:lineRule="auto"/>
        <w:ind w:leftChars="0" w:firstLineChars="0"/>
        <w:rPr>
          <w:rFonts w:ascii="宋体" w:hAnsi="宋体" w:cs="Yu Mincho Light" w:hint="eastAsia"/>
          <w:bCs/>
          <w:color w:val="000000" w:themeColor="text1"/>
          <w:sz w:val="24"/>
        </w:rPr>
      </w:pPr>
      <w:r>
        <w:rPr>
          <w:rFonts w:ascii="宋体" w:hAnsi="宋体" w:cs="Yu Mincho Light" w:hint="eastAsia"/>
          <w:bCs/>
          <w:color w:val="000000" w:themeColor="text1"/>
          <w:sz w:val="24"/>
        </w:rPr>
        <w:t>房屋租赁期为</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年，实际租赁期限自【】年【】月【】日至【</w:t>
      </w:r>
      <w:r>
        <w:rPr>
          <w:rFonts w:ascii="宋体" w:hAnsi="宋体" w:cs="Yu Mincho Light"/>
          <w:bCs/>
          <w:color w:val="000000" w:themeColor="text1"/>
          <w:sz w:val="24"/>
        </w:rPr>
        <w:t>2026</w:t>
      </w:r>
      <w:r>
        <w:rPr>
          <w:rFonts w:ascii="宋体" w:hAnsi="宋体" w:cs="Yu Mincho Light" w:hint="eastAsia"/>
          <w:bCs/>
          <w:color w:val="000000" w:themeColor="text1"/>
          <w:sz w:val="24"/>
        </w:rPr>
        <w:t>】年【</w:t>
      </w:r>
      <w:r>
        <w:rPr>
          <w:rFonts w:ascii="宋体" w:hAnsi="宋体" w:cs="Yu Mincho Light"/>
          <w:bCs/>
          <w:color w:val="000000" w:themeColor="text1"/>
          <w:sz w:val="24"/>
        </w:rPr>
        <w:t>7</w:t>
      </w:r>
      <w:r>
        <w:rPr>
          <w:rFonts w:ascii="宋体" w:hAnsi="宋体" w:cs="Yu Mincho Light" w:hint="eastAsia"/>
          <w:bCs/>
          <w:color w:val="000000" w:themeColor="text1"/>
          <w:sz w:val="24"/>
        </w:rPr>
        <w:t>】月【</w:t>
      </w:r>
      <w:r>
        <w:rPr>
          <w:rFonts w:ascii="宋体" w:hAnsi="宋体" w:cs="Yu Mincho Light"/>
          <w:bCs/>
          <w:color w:val="000000" w:themeColor="text1"/>
          <w:sz w:val="24"/>
        </w:rPr>
        <w:t>31</w:t>
      </w:r>
      <w:r>
        <w:rPr>
          <w:rFonts w:ascii="宋体" w:hAnsi="宋体" w:cs="Yu Mincho Light" w:hint="eastAsia"/>
          <w:bCs/>
          <w:color w:val="000000" w:themeColor="text1"/>
          <w:sz w:val="24"/>
        </w:rPr>
        <w:t>】日止。</w:t>
      </w:r>
    </w:p>
    <w:p w14:paraId="0DBE8DCF" w14:textId="77777777" w:rsidR="00E45338" w:rsidRDefault="00000000">
      <w:pPr>
        <w:pStyle w:val="27"/>
        <w:numPr>
          <w:ilvl w:val="0"/>
          <w:numId w:val="9"/>
        </w:numPr>
        <w:spacing w:line="360" w:lineRule="auto"/>
        <w:ind w:leftChars="0" w:firstLineChars="0"/>
        <w:rPr>
          <w:rFonts w:ascii="宋体" w:hAnsi="宋体" w:cs="Yu Mincho Light" w:hint="eastAsia"/>
          <w:bCs/>
          <w:color w:val="000000" w:themeColor="text1"/>
          <w:sz w:val="24"/>
        </w:rPr>
      </w:pPr>
      <w:r>
        <w:rPr>
          <w:rFonts w:ascii="宋体" w:hAnsi="宋体" w:cs="Yu Mincho Light" w:hint="eastAsia"/>
          <w:bCs/>
          <w:color w:val="000000" w:themeColor="text1"/>
          <w:sz w:val="24"/>
        </w:rPr>
        <w:t>本合同签订后，且乙方按照合同约定向甲方支付了首期租金及</w:t>
      </w:r>
      <w:r>
        <w:rPr>
          <w:rFonts w:ascii="宋体" w:hAnsi="宋体" w:cs="Yu Mincho Light"/>
          <w:bCs/>
          <w:color w:val="000000" w:themeColor="text1"/>
          <w:sz w:val="24"/>
        </w:rPr>
        <w:t>保证金</w:t>
      </w:r>
      <w:r>
        <w:rPr>
          <w:rFonts w:ascii="宋体" w:hAnsi="宋体" w:cs="Yu Mincho Light" w:hint="eastAsia"/>
          <w:bCs/>
          <w:color w:val="000000" w:themeColor="text1"/>
          <w:sz w:val="24"/>
        </w:rPr>
        <w:t>的前提下，甲方应于【】年【】月【】日前将房屋交付乙方。房屋交付时双方应签署《房屋交割清单》，经甲乙双方交验签字盖章并移交房屋钥匙以后视为交付完成。房屋交付时，乙方如对房屋及附属设施有异议应当场提出。未当场提出异议的，视为交付符合合同约定。</w:t>
      </w:r>
    </w:p>
    <w:p w14:paraId="62530109" w14:textId="77777777" w:rsidR="00E45338" w:rsidRDefault="00000000">
      <w:pPr>
        <w:pStyle w:val="27"/>
        <w:numPr>
          <w:ilvl w:val="0"/>
          <w:numId w:val="9"/>
        </w:numPr>
        <w:spacing w:line="360" w:lineRule="auto"/>
        <w:ind w:leftChars="0" w:firstLineChars="0"/>
        <w:rPr>
          <w:rFonts w:ascii="宋体" w:hAnsi="宋体" w:cs="Yu Mincho Light" w:hint="eastAsia"/>
          <w:bCs/>
          <w:color w:val="000000" w:themeColor="text1"/>
          <w:sz w:val="24"/>
        </w:rPr>
      </w:pPr>
      <w:r>
        <w:rPr>
          <w:rFonts w:ascii="宋体" w:hAnsi="宋体" w:cs="Yu Mincho Light" w:hint="eastAsia"/>
          <w:bCs/>
          <w:color w:val="000000" w:themeColor="text1"/>
          <w:sz w:val="24"/>
        </w:rPr>
        <w:t>租赁期满或合同解除后，甲方有权收回房屋，乙方应于租赁期满或合同解除当日按照双方签字盖章的《房屋交割清单》立即原状返还房屋及其附属物品、设备设施。甲乙双方应对房屋和附属物品、设备设施及水电使用等情况进行验收，结清各自应当承担的费用。</w:t>
      </w:r>
    </w:p>
    <w:p w14:paraId="255B9102"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lastRenderedPageBreak/>
        <w:t>第五条、租金、</w:t>
      </w:r>
      <w:r>
        <w:rPr>
          <w:rFonts w:ascii="宋体" w:hAnsi="宋体" w:cs="Yu Mincho Light"/>
          <w:b/>
          <w:bCs/>
          <w:color w:val="000000" w:themeColor="text1"/>
          <w:sz w:val="24"/>
        </w:rPr>
        <w:t>保证金</w:t>
      </w:r>
      <w:r>
        <w:rPr>
          <w:rFonts w:ascii="宋体" w:hAnsi="宋体" w:cs="Yu Mincho Light" w:hint="eastAsia"/>
          <w:b/>
          <w:bCs/>
          <w:color w:val="000000" w:themeColor="text1"/>
          <w:sz w:val="24"/>
        </w:rPr>
        <w:t>及支付方式</w:t>
      </w:r>
    </w:p>
    <w:p w14:paraId="44D6D24B" w14:textId="77777777" w:rsidR="00E45338" w:rsidRDefault="00000000">
      <w:pPr>
        <w:numPr>
          <w:ilvl w:val="0"/>
          <w:numId w:val="10"/>
        </w:numPr>
        <w:spacing w:line="360" w:lineRule="auto"/>
        <w:ind w:firstLine="561"/>
        <w:rPr>
          <w:rFonts w:ascii="宋体" w:hAnsi="宋体" w:cs="Yu Mincho Light" w:hint="eastAsia"/>
          <w:bCs/>
          <w:color w:val="000000" w:themeColor="text1"/>
          <w:sz w:val="24"/>
        </w:rPr>
      </w:pPr>
      <w:r>
        <w:rPr>
          <w:rFonts w:ascii="宋体" w:hAnsi="宋体" w:cs="Yu Mincho Light" w:hint="eastAsia"/>
          <w:bCs/>
          <w:color w:val="000000" w:themeColor="text1"/>
          <w:sz w:val="24"/>
        </w:rPr>
        <w:t>租金标准及支付方式：</w:t>
      </w:r>
    </w:p>
    <w:p w14:paraId="004E558D" w14:textId="77777777" w:rsidR="00E45338" w:rsidRDefault="00000000">
      <w:pPr>
        <w:numPr>
          <w:ilvl w:val="0"/>
          <w:numId w:val="11"/>
        </w:numPr>
        <w:suppressAutoHyphens/>
        <w:autoSpaceDN w:val="0"/>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租金标准为每日每平方米【】元（含税），计租面积：【】平方米。校【】商铺按【】天计算</w:t>
      </w:r>
      <w:r>
        <w:rPr>
          <w:rFonts w:ascii="宋体" w:hAnsi="宋体" w:cs="宋体"/>
          <w:color w:val="000000" w:themeColor="text1"/>
          <w:sz w:val="24"/>
          <w:szCs w:val="32"/>
          <w:highlight w:val="yellow"/>
          <w:lang w:eastAsia="zh-Hans"/>
        </w:rPr>
        <w:t>（</w:t>
      </w:r>
      <w:r>
        <w:rPr>
          <w:rFonts w:ascii="宋体" w:hAnsi="宋体" w:cs="宋体" w:hint="eastAsia"/>
          <w:color w:val="000000" w:themeColor="text1"/>
          <w:sz w:val="24"/>
          <w:szCs w:val="32"/>
          <w:highlight w:val="yellow"/>
          <w:lang w:eastAsia="zh-Hans"/>
        </w:rPr>
        <w:t>暑假</w:t>
      </w:r>
      <w:r>
        <w:rPr>
          <w:rFonts w:ascii="宋体" w:hAnsi="宋体" w:cs="宋体"/>
          <w:color w:val="000000" w:themeColor="text1"/>
          <w:sz w:val="24"/>
          <w:szCs w:val="32"/>
          <w:highlight w:val="yellow"/>
          <w:lang w:eastAsia="zh-Hans"/>
        </w:rPr>
        <w:t>、</w:t>
      </w:r>
      <w:r>
        <w:rPr>
          <w:rFonts w:ascii="宋体" w:hAnsi="宋体" w:cs="宋体" w:hint="eastAsia"/>
          <w:color w:val="000000" w:themeColor="text1"/>
          <w:sz w:val="24"/>
          <w:szCs w:val="32"/>
          <w:highlight w:val="yellow"/>
          <w:lang w:eastAsia="zh-Hans"/>
        </w:rPr>
        <w:t>寒假各免一个月房租</w:t>
      </w:r>
      <w:r>
        <w:rPr>
          <w:rFonts w:ascii="宋体" w:hAnsi="宋体" w:cs="宋体"/>
          <w:color w:val="000000" w:themeColor="text1"/>
          <w:sz w:val="24"/>
          <w:szCs w:val="32"/>
          <w:highlight w:val="yellow"/>
          <w:lang w:eastAsia="zh-Hans"/>
        </w:rPr>
        <w:t>）</w:t>
      </w:r>
      <w:r>
        <w:rPr>
          <w:rFonts w:ascii="宋体" w:hAnsi="宋体" w:hint="eastAsia"/>
          <w:color w:val="000000" w:themeColor="text1"/>
          <w:sz w:val="24"/>
        </w:rPr>
        <w:t>。</w:t>
      </w:r>
      <w:r>
        <w:rPr>
          <w:rFonts w:ascii="宋体" w:hAnsi="宋体" w:cs="Yu Mincho Light" w:hint="eastAsia"/>
          <w:bCs/>
          <w:color w:val="000000" w:themeColor="text1"/>
          <w:sz w:val="24"/>
        </w:rPr>
        <w:t>故每年租金为【】天×【】元×【】平方米=</w:t>
      </w:r>
      <w:r>
        <w:rPr>
          <w:rFonts w:ascii="宋体" w:hAnsi="宋体" w:cs="Yu Mincho Light" w:hint="eastAsia"/>
          <w:bCs/>
          <w:color w:val="000000" w:themeColor="text1"/>
          <w:sz w:val="24"/>
          <w:u w:val="single"/>
        </w:rPr>
        <w:t>【】元</w:t>
      </w:r>
      <w:r>
        <w:rPr>
          <w:rFonts w:ascii="宋体" w:hAnsi="宋体" w:cs="Yu Mincho Light" w:hint="eastAsia"/>
          <w:bCs/>
          <w:color w:val="000000" w:themeColor="text1"/>
          <w:sz w:val="24"/>
        </w:rPr>
        <w:t>，大写：</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，三年租金合计</w:t>
      </w:r>
      <w:r>
        <w:rPr>
          <w:rFonts w:ascii="宋体" w:hAnsi="宋体" w:cs="Yu Mincho Light" w:hint="eastAsia"/>
          <w:bCs/>
          <w:color w:val="000000" w:themeColor="text1"/>
          <w:sz w:val="24"/>
          <w:u w:val="single"/>
        </w:rPr>
        <w:t>【】元</w:t>
      </w:r>
      <w:r>
        <w:rPr>
          <w:rFonts w:ascii="宋体" w:hAnsi="宋体" w:cs="Yu Mincho Light" w:hint="eastAsia"/>
          <w:bCs/>
          <w:color w:val="000000" w:themeColor="text1"/>
          <w:sz w:val="24"/>
        </w:rPr>
        <w:t>，大写：</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w:t>
      </w:r>
    </w:p>
    <w:p w14:paraId="5834AE94" w14:textId="77777777" w:rsidR="00E45338" w:rsidRDefault="00000000">
      <w:pPr>
        <w:widowControl/>
        <w:numPr>
          <w:ilvl w:val="0"/>
          <w:numId w:val="11"/>
        </w:numPr>
        <w:suppressAutoHyphens/>
        <w:autoSpaceDN w:val="0"/>
        <w:adjustRightInd w:val="0"/>
        <w:snapToGrid w:val="0"/>
        <w:spacing w:line="360" w:lineRule="auto"/>
        <w:jc w:val="left"/>
        <w:rPr>
          <w:rFonts w:ascii="宋体" w:hAnsi="宋体" w:cs="Yu Mincho Light" w:hint="eastAsia"/>
          <w:bCs/>
          <w:color w:val="000000" w:themeColor="text1"/>
          <w:sz w:val="24"/>
        </w:rPr>
      </w:pPr>
      <w:r>
        <w:rPr>
          <w:rFonts w:ascii="宋体" w:hAnsi="宋体" w:cs="Yu Mincho Light" w:hint="eastAsia"/>
          <w:bCs/>
          <w:color w:val="000000" w:themeColor="text1"/>
          <w:sz w:val="24"/>
        </w:rPr>
        <w:t>房屋租金每年交一次，先付后用，首次租金在签订合同后</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日内一次交清。以后付款日期为：每年的</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月【】日前，付清本年【】月【】日至次年【】月【】日的租金。每期租金交到甲方财务处后，开增值税普通发票，发票复印件交甲方资产管理处备案。</w:t>
      </w:r>
    </w:p>
    <w:p w14:paraId="781A51FC" w14:textId="77777777" w:rsidR="00E45338" w:rsidRDefault="00000000">
      <w:pPr>
        <w:numPr>
          <w:ilvl w:val="0"/>
          <w:numId w:val="10"/>
        </w:numPr>
        <w:spacing w:line="360" w:lineRule="auto"/>
        <w:ind w:firstLine="561"/>
        <w:rPr>
          <w:rFonts w:ascii="宋体" w:hAnsi="宋体" w:cs="Yu Mincho Light" w:hint="eastAsia"/>
          <w:bCs/>
          <w:color w:val="000000" w:themeColor="text1"/>
          <w:sz w:val="24"/>
        </w:rPr>
      </w:pPr>
      <w:r>
        <w:rPr>
          <w:rFonts w:ascii="宋体" w:hAnsi="宋体" w:cs="Yu Mincho Light"/>
          <w:bCs/>
          <w:color w:val="000000" w:themeColor="text1"/>
          <w:sz w:val="24"/>
        </w:rPr>
        <w:t>保证金</w:t>
      </w:r>
    </w:p>
    <w:p w14:paraId="24C82031" w14:textId="77777777" w:rsidR="00E45338" w:rsidRDefault="00000000">
      <w:pPr>
        <w:widowControl/>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1.为确保乙方全面履行本合同项下的义务和责任，乙方应于本</w:t>
      </w:r>
      <w:r>
        <w:rPr>
          <w:rFonts w:ascii="宋体" w:hAnsi="宋体" w:cs="宋体" w:hint="eastAsia"/>
          <w:color w:val="000000" w:themeColor="text1"/>
          <w:sz w:val="24"/>
          <w:szCs w:val="32"/>
        </w:rPr>
        <w:t>合同签订后</w:t>
      </w:r>
      <w:r>
        <w:rPr>
          <w:rFonts w:ascii="宋体" w:hAnsi="宋体" w:cs="宋体"/>
          <w:color w:val="000000" w:themeColor="text1"/>
          <w:sz w:val="24"/>
          <w:szCs w:val="32"/>
        </w:rPr>
        <w:t>20</w:t>
      </w:r>
      <w:r>
        <w:rPr>
          <w:rFonts w:ascii="宋体" w:hAnsi="宋体" w:cs="宋体" w:hint="eastAsia"/>
          <w:color w:val="000000" w:themeColor="text1"/>
          <w:sz w:val="24"/>
          <w:szCs w:val="32"/>
        </w:rPr>
        <w:t>个</w:t>
      </w:r>
      <w:r>
        <w:rPr>
          <w:rFonts w:ascii="宋体" w:hAnsi="宋体" w:cs="宋体"/>
          <w:color w:val="000000" w:themeColor="text1"/>
          <w:sz w:val="24"/>
          <w:szCs w:val="32"/>
        </w:rPr>
        <w:t>工作日</w:t>
      </w:r>
      <w:r>
        <w:rPr>
          <w:rFonts w:ascii="宋体" w:hAnsi="宋体" w:cs="宋体" w:hint="eastAsia"/>
          <w:color w:val="000000" w:themeColor="text1"/>
          <w:sz w:val="24"/>
          <w:szCs w:val="32"/>
        </w:rPr>
        <w:t>内，</w:t>
      </w:r>
      <w:r>
        <w:rPr>
          <w:rFonts w:ascii="宋体" w:hAnsi="宋体" w:cs="Yu Mincho Light" w:hint="eastAsia"/>
          <w:bCs/>
          <w:color w:val="000000" w:themeColor="text1"/>
          <w:sz w:val="24"/>
        </w:rPr>
        <w:t>向甲方支付</w:t>
      </w:r>
      <w:r>
        <w:rPr>
          <w:rFonts w:ascii="宋体" w:hAnsi="宋体" w:cs="Yu Mincho Light"/>
          <w:bCs/>
          <w:color w:val="000000" w:themeColor="text1"/>
          <w:sz w:val="24"/>
        </w:rPr>
        <w:t>保证金</w:t>
      </w:r>
      <w:r>
        <w:rPr>
          <w:rFonts w:ascii="宋体" w:hAnsi="宋体" w:cs="Yu Mincho Light" w:hint="eastAsia"/>
          <w:bCs/>
          <w:color w:val="000000" w:themeColor="text1"/>
          <w:sz w:val="24"/>
        </w:rPr>
        <w:t>【】元,大写：【】。合同履行过程中，凡涉及扣付</w:t>
      </w:r>
      <w:r>
        <w:rPr>
          <w:rFonts w:ascii="宋体" w:hAnsi="宋体" w:cs="Yu Mincho Light"/>
          <w:bCs/>
          <w:color w:val="000000" w:themeColor="text1"/>
          <w:sz w:val="24"/>
        </w:rPr>
        <w:t>保证金</w:t>
      </w:r>
      <w:r>
        <w:rPr>
          <w:rFonts w:ascii="宋体" w:hAnsi="宋体" w:cs="Yu Mincho Light" w:hint="eastAsia"/>
          <w:bCs/>
          <w:color w:val="000000" w:themeColor="text1"/>
          <w:sz w:val="24"/>
        </w:rPr>
        <w:t>情形的，乙方需在扣付之日起10个工作日日内将</w:t>
      </w:r>
      <w:r>
        <w:rPr>
          <w:rFonts w:ascii="宋体" w:hAnsi="宋体" w:cs="Yu Mincho Light"/>
          <w:bCs/>
          <w:color w:val="000000" w:themeColor="text1"/>
          <w:sz w:val="24"/>
        </w:rPr>
        <w:t>保证金</w:t>
      </w:r>
      <w:r>
        <w:rPr>
          <w:rFonts w:ascii="宋体" w:hAnsi="宋体" w:cs="Yu Mincho Light" w:hint="eastAsia"/>
          <w:bCs/>
          <w:color w:val="000000" w:themeColor="text1"/>
          <w:sz w:val="24"/>
        </w:rPr>
        <w:t>补足。</w:t>
      </w:r>
    </w:p>
    <w:p w14:paraId="2C87C427" w14:textId="77777777" w:rsidR="00E45338" w:rsidRDefault="00000000">
      <w:pPr>
        <w:widowControl/>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2.租赁期满，甲方对该房屋验收无误、乙方完成注册地址迁改或注销（如有），房屋租赁</w:t>
      </w:r>
      <w:r>
        <w:rPr>
          <w:rFonts w:ascii="宋体" w:hAnsi="宋体" w:cs="Yu Mincho Light"/>
          <w:bCs/>
          <w:color w:val="000000" w:themeColor="text1"/>
          <w:sz w:val="24"/>
        </w:rPr>
        <w:t>保证金</w:t>
      </w:r>
      <w:r>
        <w:rPr>
          <w:rFonts w:ascii="宋体" w:hAnsi="宋体" w:cs="Yu Mincho Light" w:hint="eastAsia"/>
          <w:bCs/>
          <w:color w:val="000000" w:themeColor="text1"/>
          <w:sz w:val="24"/>
        </w:rPr>
        <w:t>除抵扣应由乙方承担的费用、租金以及乙方应当承担的违约赔偿责任外，剩余部分甲方于租赁期满后并且收回乙方一切欠款后（以较迟者为准）十个工作日内无息退还给乙方。在本合同期内的任何时候，乙方均无权要求用</w:t>
      </w:r>
      <w:r>
        <w:rPr>
          <w:rFonts w:ascii="宋体" w:hAnsi="宋体" w:cs="Yu Mincho Light"/>
          <w:bCs/>
          <w:color w:val="000000" w:themeColor="text1"/>
          <w:sz w:val="24"/>
        </w:rPr>
        <w:t>保证金</w:t>
      </w:r>
      <w:r>
        <w:rPr>
          <w:rFonts w:ascii="宋体" w:hAnsi="宋体" w:cs="Yu Mincho Light" w:hint="eastAsia"/>
          <w:bCs/>
          <w:color w:val="000000" w:themeColor="text1"/>
          <w:sz w:val="24"/>
        </w:rPr>
        <w:t>支付或抵充乙方应付的任何款项。</w:t>
      </w:r>
    </w:p>
    <w:p w14:paraId="6F7CE987" w14:textId="77777777" w:rsidR="00E45338" w:rsidRDefault="00000000">
      <w:pPr>
        <w:widowControl/>
        <w:spacing w:line="360" w:lineRule="auto"/>
        <w:ind w:firstLine="422"/>
        <w:jc w:val="left"/>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 xml:space="preserve">第六条：其他相关费用的承担方式 </w:t>
      </w:r>
    </w:p>
    <w:p w14:paraId="2617C652" w14:textId="77777777" w:rsidR="00E45338" w:rsidRDefault="00000000">
      <w:pPr>
        <w:numPr>
          <w:ilvl w:val="0"/>
          <w:numId w:val="12"/>
        </w:numPr>
        <w:spacing w:line="360" w:lineRule="auto"/>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租赁期内因使用房屋所</w:t>
      </w:r>
      <w:r>
        <w:rPr>
          <w:rFonts w:ascii="宋体" w:hAnsi="宋体" w:cs="Yu Mincho Light" w:hint="eastAsia"/>
          <w:bCs/>
          <w:color w:val="000000" w:themeColor="text1"/>
          <w:kern w:val="0"/>
          <w:sz w:val="24"/>
          <w:lang w:eastAsia="zh-Hans"/>
        </w:rPr>
        <w:t>实际</w:t>
      </w:r>
      <w:r>
        <w:rPr>
          <w:rFonts w:ascii="宋体" w:hAnsi="宋体" w:cs="Yu Mincho Light" w:hint="eastAsia"/>
          <w:bCs/>
          <w:color w:val="000000" w:themeColor="text1"/>
          <w:kern w:val="0"/>
          <w:sz w:val="24"/>
        </w:rPr>
        <w:t>产生的下列费用由乙方承担</w:t>
      </w:r>
      <w:r>
        <w:rPr>
          <w:rFonts w:ascii="宋体" w:hAnsi="宋体" w:cs="Yu Mincho Light"/>
          <w:bCs/>
          <w:color w:val="000000" w:themeColor="text1"/>
          <w:kern w:val="0"/>
          <w:sz w:val="24"/>
        </w:rPr>
        <w:t>，</w:t>
      </w:r>
      <w:r>
        <w:rPr>
          <w:rFonts w:ascii="宋体" w:hAnsi="宋体" w:cs="Yu Mincho Light" w:hint="eastAsia"/>
          <w:bCs/>
          <w:color w:val="000000" w:themeColor="text1"/>
          <w:kern w:val="0"/>
          <w:sz w:val="24"/>
          <w:lang w:eastAsia="zh-Hans"/>
        </w:rPr>
        <w:t>没有产生则不许承担</w:t>
      </w:r>
      <w:r>
        <w:rPr>
          <w:rFonts w:ascii="宋体" w:hAnsi="宋体" w:cs="Yu Mincho Light" w:hint="eastAsia"/>
          <w:bCs/>
          <w:color w:val="000000" w:themeColor="text1"/>
          <w:kern w:val="0"/>
          <w:sz w:val="24"/>
        </w:rPr>
        <w:t>：</w:t>
      </w:r>
    </w:p>
    <w:p w14:paraId="79200F61"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水费</w:t>
      </w:r>
    </w:p>
    <w:p w14:paraId="5DFAE30A"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电费</w:t>
      </w:r>
    </w:p>
    <w:p w14:paraId="7CE4D890"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电话费</w:t>
      </w:r>
    </w:p>
    <w:p w14:paraId="7254F5A9"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电视收视费</w:t>
      </w:r>
    </w:p>
    <w:p w14:paraId="40613D38"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供暖费</w:t>
      </w:r>
    </w:p>
    <w:p w14:paraId="6D766BAD"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燃气费</w:t>
      </w:r>
    </w:p>
    <w:p w14:paraId="730DBFFC"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物业管理费</w:t>
      </w:r>
    </w:p>
    <w:p w14:paraId="718B155D"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lastRenderedPageBreak/>
        <w:t>房屋租赁税费</w:t>
      </w:r>
    </w:p>
    <w:p w14:paraId="7FBF837F"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卫生费</w:t>
      </w:r>
    </w:p>
    <w:p w14:paraId="7124A2EF"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上网费</w:t>
      </w:r>
    </w:p>
    <w:p w14:paraId="258B9826"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车位费</w:t>
      </w:r>
    </w:p>
    <w:p w14:paraId="77589DE0"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室内设施维修费</w:t>
      </w:r>
    </w:p>
    <w:p w14:paraId="1DADA3CC" w14:textId="77777777" w:rsidR="00E45338" w:rsidRDefault="00000000">
      <w:pPr>
        <w:pStyle w:val="27"/>
        <w:numPr>
          <w:ilvl w:val="0"/>
          <w:numId w:val="13"/>
        </w:numPr>
        <w:ind w:leftChars="0" w:firstLine="480"/>
        <w:rPr>
          <w:rFonts w:ascii="宋体" w:hAnsi="宋体" w:hint="eastAsia"/>
          <w:color w:val="000000" w:themeColor="text1"/>
          <w:sz w:val="24"/>
        </w:rPr>
      </w:pPr>
      <w:r>
        <w:rPr>
          <w:rFonts w:ascii="宋体" w:hAnsi="宋体" w:hint="eastAsia"/>
          <w:color w:val="000000" w:themeColor="text1"/>
          <w:sz w:val="24"/>
        </w:rPr>
        <w:t>房屋内部装修装饰费</w:t>
      </w:r>
    </w:p>
    <w:p w14:paraId="297181AF" w14:textId="77777777" w:rsidR="00E45338" w:rsidRDefault="00000000">
      <w:pPr>
        <w:pStyle w:val="27"/>
        <w:numPr>
          <w:ilvl w:val="0"/>
          <w:numId w:val="13"/>
        </w:numPr>
        <w:ind w:leftChars="0" w:firstLine="480"/>
        <w:rPr>
          <w:rFonts w:ascii="宋体" w:hAnsi="宋体" w:hint="eastAsia"/>
          <w:color w:val="000000" w:themeColor="text1"/>
          <w:sz w:val="24"/>
        </w:rPr>
      </w:pPr>
      <w:r>
        <w:rPr>
          <w:rFonts w:ascii="宋体" w:hAnsi="宋体" w:hint="eastAsia"/>
          <w:color w:val="000000" w:themeColor="text1"/>
          <w:sz w:val="24"/>
        </w:rPr>
        <w:t>本合同未列明的但与乙方使用该房屋有关的其他费用</w:t>
      </w:r>
    </w:p>
    <w:p w14:paraId="0288CF60"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其他法律法规规定应当由乙方承担的费用。</w:t>
      </w:r>
    </w:p>
    <w:p w14:paraId="55883D36" w14:textId="77777777" w:rsidR="00E45338" w:rsidRDefault="00000000">
      <w:pPr>
        <w:numPr>
          <w:ilvl w:val="0"/>
          <w:numId w:val="12"/>
        </w:numPr>
        <w:spacing w:line="360" w:lineRule="auto"/>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前述费用由乙方按照甲方相关规定及标准按时向有关部门或甲方缴纳，并自行承担逾期缴纳的不利后果。如需通过甲方代收代缴的，乙方须按约定时间将上述费用交予甲方。若因乙方原因迟延缴纳费用给甲方造成的全部损失均由乙方承担。</w:t>
      </w:r>
    </w:p>
    <w:p w14:paraId="66A12851" w14:textId="77777777" w:rsidR="00E45338" w:rsidRDefault="00000000">
      <w:pPr>
        <w:numPr>
          <w:ilvl w:val="0"/>
          <w:numId w:val="12"/>
        </w:numPr>
        <w:spacing w:line="360" w:lineRule="auto"/>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甲方不承担任何未经事先同意或没有缴费凭据的垫支。如乙方垫付了应由甲方支付的费用，甲方应根据乙方出示的相关缴费凭据向乙方返还相应费用。</w:t>
      </w:r>
    </w:p>
    <w:p w14:paraId="4F94AB41"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第七条、房屋使用及维护</w:t>
      </w:r>
    </w:p>
    <w:p w14:paraId="157AB1CF" w14:textId="77777777" w:rsidR="00E45338"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甲方应保证出租房屋的建筑结构和设备设施符合建筑方面的安全条件，不得危及人身安全；乙方保证遵守国家、北京市的法律法规规定以及消防、治安、卫生等物业管理规约，经营场所不允许留宿。</w:t>
      </w:r>
    </w:p>
    <w:p w14:paraId="1F0419D5" w14:textId="77777777" w:rsidR="00E45338"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负责出租房屋及交付时原有附属设备的正常维修，承担维修费用；乙方在正常使用情况下发现房屋及原有附属设备有损坏或故障时，应及时通知甲方修复；甲方应在接到乙方通知后三日内进行维修，乙方应予以协助。</w:t>
      </w:r>
    </w:p>
    <w:p w14:paraId="7B5FCCBA" w14:textId="77777777" w:rsidR="00E45338"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因乙方保管不当或不合理使用，致使该房屋及其附属物品、设备设施发生损坏或故障的，乙方应负责维修及承担赔偿责任。乙方应在三日内修复，否则甲方有权代为修复，相关费用由乙方承担，甲方有权从</w:t>
      </w:r>
      <w:r>
        <w:rPr>
          <w:rFonts w:ascii="宋体" w:hAnsi="宋体" w:cs="Yu Mincho Light"/>
          <w:bCs/>
          <w:color w:val="000000" w:themeColor="text1"/>
          <w:sz w:val="24"/>
        </w:rPr>
        <w:t>保证金</w:t>
      </w:r>
      <w:r>
        <w:rPr>
          <w:rFonts w:ascii="宋体" w:hAnsi="宋体" w:cs="Yu Mincho Light" w:hint="eastAsia"/>
          <w:bCs/>
          <w:color w:val="000000" w:themeColor="text1"/>
          <w:sz w:val="24"/>
        </w:rPr>
        <w:t>中直接扣除。</w:t>
      </w:r>
    </w:p>
    <w:p w14:paraId="253DFF4C" w14:textId="77777777" w:rsidR="00E45338"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于中标后7日内向甲方提交经营方案、室外装饰及室内装修装饰改造方案，方案要提升甲方整体形象，后续若拟调整具体经营项目，需经甲方审核批准。装修装饰方案要提供装修设计图、布局设计等，经甲方审定同意后方可实施。装修过程中，乙方不得私自破坏主体结构，不得私自改动管道线路，不得私自加装</w:t>
      </w:r>
      <w:r>
        <w:rPr>
          <w:rFonts w:ascii="宋体" w:hAnsi="宋体" w:cs="Yu Mincho Light" w:hint="eastAsia"/>
          <w:bCs/>
          <w:color w:val="000000" w:themeColor="text1"/>
          <w:sz w:val="24"/>
        </w:rPr>
        <w:lastRenderedPageBreak/>
        <w:t>隔层，装修过程中的安全责任由乙自行承担。</w:t>
      </w:r>
    </w:p>
    <w:p w14:paraId="5677C6AC" w14:textId="77777777" w:rsidR="00E45338"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在首次装修改造完成后，若乙方需要对房屋进行二次装修改造的，需书面向甲方报送装修设计方案，经甲方同意后方可实施。</w:t>
      </w:r>
    </w:p>
    <w:p w14:paraId="4C0D99F0" w14:textId="77777777" w:rsidR="00E45338"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装修房屋、增减设备设施时，应遵守装修管理规定并负责装修后改造、更换或增加的设备、设施的管理及维修。合同终止或解除后，由乙方拆除并将房屋恢复原状，但不可因拆除装修设备设施改变房屋结构及外观，或影响房屋的正常出租及使用。无法拆除或拆除后影响甲方房屋原状的，甲方如同意保留，无偿归甲方所有；甲方不同意保留，乙方应赔偿甲方相应的损失。</w:t>
      </w:r>
    </w:p>
    <w:p w14:paraId="40D763C7" w14:textId="77777777" w:rsidR="00E45338"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甲方协助有关部门进行水、电、暖的接入，乙方自行负责能耗计量表的安装及施工，由甲方提供标准和要求，并由甲方履行验收，能耗计量表安装及施工过程中发生的一切费用由乙方承担。</w:t>
      </w:r>
    </w:p>
    <w:p w14:paraId="221BB019"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 xml:space="preserve">第八条、甲方权利义务 </w:t>
      </w:r>
    </w:p>
    <w:p w14:paraId="1B3F6AA7"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甲方提供符合合同约定的房屋，并按时交付给乙方。</w:t>
      </w:r>
    </w:p>
    <w:p w14:paraId="6AEB4BA7"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甲方有权按合同约定收取房屋租金及其他费用。</w:t>
      </w:r>
    </w:p>
    <w:p w14:paraId="5FC22E57"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租赁期内，甲方有权转让或者抵押房屋，并书面通知乙方，本租赁合同对转让后的权利人继续有效。乙方放弃对该房屋的优先购买权。甲方对房屋进行抵押等相关处置时，乙方须配合完成相关手续等。</w:t>
      </w:r>
    </w:p>
    <w:p w14:paraId="3778B65E"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甲方及其代理人有权进入该房屋进行检查。在遇到紧急情况时，甲方可在不给予乙方事先通知的情况下进入房屋处理事故。</w:t>
      </w:r>
    </w:p>
    <w:p w14:paraId="2CF90A2B"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有权督促乙方组织从业人员学习有关法律、法规及甲方的各项规章制度。</w:t>
      </w:r>
    </w:p>
    <w:p w14:paraId="6907DB2D"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不无理干涉乙方依法及依据本合同约定所进行的管理与服务等正规经营活动。</w:t>
      </w:r>
    </w:p>
    <w:p w14:paraId="6D703918"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由于乙方的责任，造成甲方或任何第三方人员、财产损害的，其全部赔偿责任由乙方承担。若乙方怠于履行赔偿责任和义务，致使甲方先行承担赔偿责任的，甲方有权从</w:t>
      </w:r>
      <w:r>
        <w:rPr>
          <w:rFonts w:ascii="宋体" w:hAnsi="宋体" w:cs="Yu Mincho Light"/>
          <w:bCs/>
          <w:color w:val="000000" w:themeColor="text1"/>
          <w:sz w:val="24"/>
        </w:rPr>
        <w:t>保证金</w:t>
      </w:r>
      <w:r>
        <w:rPr>
          <w:rFonts w:ascii="宋体" w:hAnsi="宋体" w:cs="Yu Mincho Light" w:hint="eastAsia"/>
          <w:bCs/>
          <w:color w:val="000000" w:themeColor="text1"/>
          <w:sz w:val="24"/>
        </w:rPr>
        <w:t>中先行支付，不足部分甲方有权向乙方全部追偿；若给甲方造成任何损失的，甲方亦有权从</w:t>
      </w:r>
      <w:r>
        <w:rPr>
          <w:rFonts w:ascii="宋体" w:hAnsi="宋体" w:cs="Yu Mincho Light"/>
          <w:bCs/>
          <w:color w:val="000000" w:themeColor="text1"/>
          <w:sz w:val="24"/>
        </w:rPr>
        <w:t>保证金</w:t>
      </w:r>
      <w:r>
        <w:rPr>
          <w:rFonts w:ascii="宋体" w:hAnsi="宋体" w:cs="Yu Mincho Light" w:hint="eastAsia"/>
          <w:bCs/>
          <w:color w:val="000000" w:themeColor="text1"/>
          <w:sz w:val="24"/>
        </w:rPr>
        <w:t>中先行扣除，不足部分乙方应予以继续赔偿。由于乙方擅自装修、拆改变动或损坏房屋主体结构，擅自变动消防设施、加装材料未</w:t>
      </w:r>
      <w:r>
        <w:rPr>
          <w:rFonts w:ascii="宋体" w:hAnsi="宋体" w:cs="Yu Mincho Light" w:hint="eastAsia"/>
          <w:bCs/>
          <w:color w:val="000000" w:themeColor="text1"/>
          <w:sz w:val="24"/>
        </w:rPr>
        <w:lastRenderedPageBreak/>
        <w:t>通过甲方及相关部门消防验收，擅自改变房屋用途，增加经营项目，无经营许可证的，所属员工未按要求佩戴校园出入证、健康证等相关证件的，以及因乙方经营活动引起师生或居民向政府主管部门投诉的，甲方有权按本合同约定扣除乙方一定数量的</w:t>
      </w:r>
      <w:r>
        <w:rPr>
          <w:rFonts w:ascii="宋体" w:hAnsi="宋体" w:cs="Yu Mincho Light"/>
          <w:bCs/>
          <w:color w:val="000000" w:themeColor="text1"/>
          <w:sz w:val="24"/>
        </w:rPr>
        <w:t>保证金</w:t>
      </w:r>
      <w:r>
        <w:rPr>
          <w:rFonts w:ascii="宋体" w:hAnsi="宋体" w:cs="Yu Mincho Light" w:hint="eastAsia"/>
          <w:bCs/>
          <w:color w:val="000000" w:themeColor="text1"/>
          <w:sz w:val="24"/>
        </w:rPr>
        <w:t>作为违约金，</w:t>
      </w:r>
      <w:r>
        <w:rPr>
          <w:rFonts w:ascii="宋体" w:hAnsi="宋体" w:cs="Yu Mincho Light"/>
          <w:bCs/>
          <w:color w:val="000000" w:themeColor="text1"/>
          <w:sz w:val="24"/>
        </w:rPr>
        <w:t>保证金</w:t>
      </w:r>
      <w:r>
        <w:rPr>
          <w:rFonts w:ascii="宋体" w:hAnsi="宋体" w:cs="Yu Mincho Light" w:hint="eastAsia"/>
          <w:bCs/>
          <w:color w:val="000000" w:themeColor="text1"/>
          <w:sz w:val="24"/>
        </w:rPr>
        <w:t>不足以抵扣违约金的，乙方应予补足，违约金不足以弥补甲方损失的，以损失为准计算违约金的金额。</w:t>
      </w:r>
    </w:p>
    <w:p w14:paraId="054B2F34"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有权督促乙方积极配合如教育、消防、公安、卫生、防疫、工商、税务、盐业、物价等职能部门的监督检查，并督促乙方履行奖惩结果。</w:t>
      </w:r>
    </w:p>
    <w:p w14:paraId="305E9D82"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有权协助乙方做好宣传教育、文化活动，协调乙方和甲方行政管理部门的关系。</w:t>
      </w:r>
    </w:p>
    <w:p w14:paraId="38CD3FDF"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甲方负责水、电、暖的接入，安装能耗计量表的费用由乙方承担。</w:t>
      </w:r>
    </w:p>
    <w:p w14:paraId="351817F8"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对违反甲方规定的不合格人员，甲方有权责令乙方限期更换，乙方应当及时更换其他合格人员。</w:t>
      </w:r>
    </w:p>
    <w:p w14:paraId="785C4348"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第九条、乙方权利义务</w:t>
      </w:r>
    </w:p>
    <w:p w14:paraId="068E1839" w14:textId="77777777" w:rsidR="00E45338" w:rsidRDefault="00000000">
      <w:pPr>
        <w:numPr>
          <w:ilvl w:val="0"/>
          <w:numId w:val="16"/>
        </w:numPr>
        <w:spacing w:line="360" w:lineRule="auto"/>
        <w:rPr>
          <w:rFonts w:ascii="宋体" w:hAnsi="宋体" w:hint="eastAsia"/>
          <w:color w:val="000000" w:themeColor="text1"/>
        </w:rPr>
      </w:pPr>
      <w:r>
        <w:rPr>
          <w:rFonts w:ascii="宋体" w:hAnsi="宋体" w:cs="Yu Mincho Light" w:hint="eastAsia"/>
          <w:bCs/>
          <w:color w:val="000000" w:themeColor="text1"/>
          <w:sz w:val="24"/>
        </w:rPr>
        <w:t>乙方应持有效的经营许可证、食品卫生许可证等经营所需的必要证件，按照约定的用途开展合法的经营活动，由此产生的任何债权债务、违反法律法规规定的后果均由乙方自行承担，与甲方无关，甲方因此受到相关部门处罚，或对甲方产生不良社会影响的，乙方应承担全部的赔偿责任，同时甲方有权解除本合同。</w:t>
      </w:r>
    </w:p>
    <w:p w14:paraId="1443E7F3"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lang w:eastAsia="zh-Hans"/>
        </w:rPr>
        <w:t>乙方</w:t>
      </w:r>
      <w:r>
        <w:rPr>
          <w:rFonts w:ascii="宋体" w:hAnsi="宋体" w:cs="宋体" w:hint="eastAsia"/>
          <w:color w:val="000000" w:themeColor="text1"/>
          <w:sz w:val="24"/>
          <w:szCs w:val="32"/>
        </w:rPr>
        <w:t>须按所签订协议的经营范围在指定区域进行经营，并对所售商品进行布局及统一管理。</w:t>
      </w:r>
    </w:p>
    <w:p w14:paraId="0C261352" w14:textId="77777777" w:rsidR="00E45338" w:rsidRDefault="00000000">
      <w:pPr>
        <w:numPr>
          <w:ilvl w:val="0"/>
          <w:numId w:val="16"/>
        </w:numPr>
        <w:spacing w:line="360" w:lineRule="auto"/>
        <w:rPr>
          <w:rFonts w:ascii="宋体" w:hAnsi="宋体" w:hint="eastAsia"/>
          <w:color w:val="000000" w:themeColor="text1"/>
        </w:rPr>
      </w:pPr>
      <w:r>
        <w:rPr>
          <w:rFonts w:ascii="宋体" w:hAnsi="宋体" w:cs="Yu Mincho Light" w:hint="eastAsia"/>
          <w:bCs/>
          <w:color w:val="000000" w:themeColor="text1"/>
          <w:sz w:val="24"/>
          <w:lang w:eastAsia="zh-Hans"/>
        </w:rPr>
        <w:t>乙方</w:t>
      </w:r>
      <w:r>
        <w:rPr>
          <w:rFonts w:ascii="宋体" w:hAnsi="宋体" w:cs="宋体" w:hint="eastAsia"/>
          <w:color w:val="000000" w:themeColor="text1"/>
          <w:sz w:val="24"/>
          <w:szCs w:val="32"/>
        </w:rPr>
        <w:t>须按时完成</w:t>
      </w:r>
      <w:r>
        <w:rPr>
          <w:rFonts w:ascii="宋体" w:hAnsi="宋体" w:cs="宋体" w:hint="eastAsia"/>
          <w:color w:val="000000" w:themeColor="text1"/>
          <w:sz w:val="24"/>
          <w:szCs w:val="32"/>
          <w:lang w:eastAsia="zh-Hans"/>
        </w:rPr>
        <w:t>甲方</w:t>
      </w:r>
      <w:r>
        <w:rPr>
          <w:rFonts w:ascii="宋体" w:hAnsi="宋体" w:cs="宋体" w:hint="eastAsia"/>
          <w:color w:val="000000" w:themeColor="text1"/>
          <w:sz w:val="24"/>
          <w:szCs w:val="32"/>
        </w:rPr>
        <w:t>指定的任务和目标</w:t>
      </w:r>
      <w:r>
        <w:rPr>
          <w:rFonts w:ascii="宋体" w:hAnsi="宋体" w:cs="宋体"/>
          <w:color w:val="000000" w:themeColor="text1"/>
          <w:sz w:val="24"/>
          <w:szCs w:val="32"/>
        </w:rPr>
        <w:t>。</w:t>
      </w:r>
    </w:p>
    <w:p w14:paraId="2BBFF38D"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lang w:eastAsia="zh-Hans"/>
        </w:rPr>
        <w:t>乙方</w:t>
      </w:r>
      <w:r>
        <w:rPr>
          <w:rFonts w:ascii="宋体" w:hAnsi="宋体" w:cs="宋体" w:hint="eastAsia"/>
          <w:color w:val="000000" w:themeColor="text1"/>
          <w:sz w:val="24"/>
          <w:szCs w:val="32"/>
        </w:rPr>
        <w:t>必须严格遵守</w:t>
      </w:r>
      <w:r>
        <w:rPr>
          <w:rFonts w:ascii="宋体" w:hAnsi="宋体" w:cs="宋体" w:hint="eastAsia"/>
          <w:color w:val="000000" w:themeColor="text1"/>
          <w:sz w:val="24"/>
          <w:szCs w:val="32"/>
          <w:lang w:eastAsia="zh-Hans"/>
        </w:rPr>
        <w:t>甲方</w:t>
      </w:r>
      <w:r>
        <w:rPr>
          <w:rFonts w:ascii="宋体" w:hAnsi="宋体" w:cs="宋体" w:hint="eastAsia"/>
          <w:color w:val="000000" w:themeColor="text1"/>
          <w:sz w:val="24"/>
          <w:szCs w:val="32"/>
        </w:rPr>
        <w:t>的规章制度，合法经营，热诚为学校师生员工服务，自愿</w:t>
      </w:r>
      <w:r>
        <w:rPr>
          <w:rFonts w:ascii="宋体" w:hAnsi="宋体" w:cs="Yu Mincho Light" w:hint="eastAsia"/>
          <w:bCs/>
          <w:color w:val="000000" w:themeColor="text1"/>
          <w:sz w:val="24"/>
          <w:lang w:eastAsia="zh-Hans"/>
        </w:rPr>
        <w:t>接受</w:t>
      </w:r>
      <w:r>
        <w:rPr>
          <w:rFonts w:ascii="宋体" w:hAnsi="宋体" w:cs="宋体" w:hint="eastAsia"/>
          <w:color w:val="000000" w:themeColor="text1"/>
          <w:sz w:val="24"/>
          <w:szCs w:val="32"/>
        </w:rPr>
        <w:t>学校对其经营活动进行监督与管理，具有良好配合度。</w:t>
      </w:r>
    </w:p>
    <w:p w14:paraId="7DEF3BFD"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lang w:eastAsia="zh-Hans"/>
        </w:rPr>
        <w:t>乙方</w:t>
      </w:r>
      <w:r>
        <w:rPr>
          <w:rFonts w:ascii="宋体" w:hAnsi="宋体" w:cs="宋体" w:hint="eastAsia"/>
          <w:color w:val="000000" w:themeColor="text1"/>
          <w:sz w:val="24"/>
          <w:szCs w:val="32"/>
        </w:rPr>
        <w:t>必须严格遵守《中华人民共和国食品安全法》、</w:t>
      </w:r>
      <w:r>
        <w:rPr>
          <w:rFonts w:ascii="宋体" w:hAnsi="宋体" w:hint="eastAsia"/>
          <w:color w:val="000000" w:themeColor="text1"/>
          <w:sz w:val="24"/>
        </w:rPr>
        <w:t>《学校食品安全与营养健康管理规定》</w:t>
      </w:r>
      <w:r>
        <w:rPr>
          <w:rFonts w:ascii="宋体" w:hAnsi="宋体" w:cs="宋体" w:hint="eastAsia"/>
          <w:color w:val="000000" w:themeColor="text1"/>
          <w:sz w:val="24"/>
          <w:szCs w:val="32"/>
        </w:rPr>
        <w:t>、北京市相关经营类行业管理规定及</w:t>
      </w:r>
      <w:r>
        <w:rPr>
          <w:rFonts w:ascii="宋体" w:hAnsi="宋体" w:cs="宋体" w:hint="eastAsia"/>
          <w:color w:val="000000" w:themeColor="text1"/>
          <w:sz w:val="24"/>
          <w:szCs w:val="32"/>
          <w:lang w:eastAsia="zh-Hans"/>
        </w:rPr>
        <w:t>甲方</w:t>
      </w:r>
      <w:r>
        <w:rPr>
          <w:rFonts w:ascii="宋体" w:hAnsi="宋体" w:cs="宋体" w:hint="eastAsia"/>
          <w:color w:val="000000" w:themeColor="text1"/>
          <w:sz w:val="24"/>
          <w:szCs w:val="32"/>
        </w:rPr>
        <w:t>各项安全管理制度，确保所出售商品、食品、服务、卫生、安全不出任何问题。</w:t>
      </w:r>
      <w:r>
        <w:rPr>
          <w:rFonts w:ascii="宋体" w:hAnsi="宋体" w:hint="eastAsia"/>
          <w:color w:val="000000" w:themeColor="text1"/>
          <w:sz w:val="24"/>
        </w:rPr>
        <w:t>严格操作规范，做好防火防盗、综合治理及安全保卫等工作，消除安全隐患，保障生产</w:t>
      </w:r>
      <w:r>
        <w:rPr>
          <w:rFonts w:ascii="宋体" w:hAnsi="宋体"/>
          <w:color w:val="000000" w:themeColor="text1"/>
          <w:sz w:val="24"/>
        </w:rPr>
        <w:t>安全</w:t>
      </w:r>
      <w:r>
        <w:rPr>
          <w:rFonts w:ascii="宋体" w:hAnsi="宋体" w:hint="eastAsia"/>
          <w:color w:val="000000" w:themeColor="text1"/>
          <w:sz w:val="24"/>
        </w:rPr>
        <w:t>和食品安全。</w:t>
      </w:r>
    </w:p>
    <w:p w14:paraId="5DDD5BF5"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乙方有权使用出租房屋内的设备设施。</w:t>
      </w:r>
    </w:p>
    <w:p w14:paraId="101DBA5F"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乙方负责能耗计量表的安装及施工并自负费用，由甲方提供标准和要求，并由甲方履行验收。</w:t>
      </w:r>
    </w:p>
    <w:p w14:paraId="5F83855C"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乙方可以根据自己的安全需要设置安全保卫设施，但必须事先向甲方申报实施方案并征得甲方书面同意。</w:t>
      </w:r>
    </w:p>
    <w:p w14:paraId="539FF2C3"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乙方应在安全负荷范围之内使用该房屋的设施、设备。</w:t>
      </w:r>
    </w:p>
    <w:p w14:paraId="3A310299"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乙方应直接管理此项目，未经甲方书面同意，乙方不得将整体管理责任转让和转包第三方，同时乙方无权转租或转借该房屋，不得改变房屋结构，也不得将该房屋以合伙经营、招商的名义改变用途，变相转租、转借，或以承包形式发包给第三方使用。否则，甲方有权解除合同，收回房屋，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。乙方如有上述情况，发生的任何纠纷，产生的法律责任均由乙方承担，由此给甲方造成损失的乙方应予赔偿。</w:t>
      </w:r>
    </w:p>
    <w:p w14:paraId="053D86AC"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合同期满乙方应按接受时原状交回该房屋（正常耗损除外）。乙方有权拆除和带走由乙方购置、安装的设备，但由此造成对房屋建筑的破坏或影响房屋外观及再次正常出租的，乙方承担赔偿责任。</w:t>
      </w:r>
    </w:p>
    <w:p w14:paraId="246414DB"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期内乙方经营活动应符合安全、卫生、消防等政府部门、行业规范，自觉遵守相关部门、行业及甲方相关规定，做好安全管理工作，承担安全管理责任。积极配合社会职能部门的监督检查。乙方在经营中造成食品卫生安全、消防安全、人身安全等责任事故，一切责任由乙方承担。因乙方经营行为引起投诉或政府有关部门处罚的，相关责任由乙方自行承担。因上述事故影响甲方社会形象或声誉的，或给甲方造成任何经济损失的，甲方有权要求乙方赔偿损失并承担其他相应的法律责任。</w:t>
      </w:r>
    </w:p>
    <w:p w14:paraId="2E80DB05"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乙方应遵守甲方的各项规章制度，积极配合甲方的各项管理工作。</w:t>
      </w:r>
    </w:p>
    <w:p w14:paraId="205F10E8" w14:textId="77777777" w:rsidR="00E45338" w:rsidRDefault="00000000">
      <w:pPr>
        <w:numPr>
          <w:ilvl w:val="0"/>
          <w:numId w:val="16"/>
        </w:numPr>
        <w:spacing w:line="360" w:lineRule="auto"/>
        <w:rPr>
          <w:rFonts w:ascii="宋体" w:hAnsi="宋体" w:hint="eastAsia"/>
          <w:color w:val="000000" w:themeColor="text1"/>
          <w:sz w:val="24"/>
        </w:rPr>
      </w:pPr>
      <w:r>
        <w:rPr>
          <w:rFonts w:ascii="宋体" w:hAnsi="宋体" w:hint="eastAsia"/>
          <w:color w:val="000000" w:themeColor="text1"/>
          <w:sz w:val="24"/>
        </w:rPr>
        <w:t>乙方应对员工进行岗前培训（内容包括思想教育、岗位职责、仪容仪表、基本技能等），并有严格的管理及检查考核制度。</w:t>
      </w:r>
    </w:p>
    <w:p w14:paraId="7A184FB2" w14:textId="77777777" w:rsidR="00E45338" w:rsidRDefault="00000000">
      <w:pPr>
        <w:numPr>
          <w:ilvl w:val="0"/>
          <w:numId w:val="17"/>
        </w:numPr>
        <w:suppressAutoHyphens/>
        <w:autoSpaceDN w:val="0"/>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、违约责任</w:t>
      </w:r>
    </w:p>
    <w:p w14:paraId="11B66171"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租赁期间，若乙方违反约定损坏该房屋或者利用该房屋进行违法活动，未经甲方书面同意将整体管理责任转让和转包第三方、改变房屋结构</w:t>
      </w:r>
      <w:r>
        <w:rPr>
          <w:rFonts w:ascii="宋体" w:hAnsi="宋体" w:cs="Yu Mincho Light"/>
          <w:bCs/>
          <w:color w:val="000000" w:themeColor="text1"/>
          <w:sz w:val="24"/>
        </w:rPr>
        <w:t>、</w:t>
      </w:r>
      <w:r>
        <w:rPr>
          <w:rFonts w:ascii="宋体" w:hAnsi="宋体" w:cs="Yu Mincho Light" w:hint="eastAsia"/>
          <w:bCs/>
          <w:color w:val="000000" w:themeColor="text1"/>
          <w:sz w:val="24"/>
        </w:rPr>
        <w:t>改变用途，变</w:t>
      </w:r>
      <w:r>
        <w:rPr>
          <w:rFonts w:ascii="宋体" w:hAnsi="宋体" w:cs="Yu Mincho Light" w:hint="eastAsia"/>
          <w:bCs/>
          <w:color w:val="000000" w:themeColor="text1"/>
          <w:sz w:val="24"/>
        </w:rPr>
        <w:lastRenderedPageBreak/>
        <w:t>相转租、转借，或以承包形式发包给第三方使用，甲方有权解除合同，收回房屋，不退还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，并且乙方应赔偿由此给甲方造成的一切损失。</w:t>
      </w:r>
    </w:p>
    <w:p w14:paraId="1CC4F69B"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租赁期内，若乙方出现以下行为，甲方有权按如下标准扣除乙方</w:t>
      </w:r>
      <w:r>
        <w:rPr>
          <w:rFonts w:ascii="宋体" w:hAnsi="宋体" w:cs="Yu Mincho Light"/>
          <w:bCs/>
          <w:color w:val="000000" w:themeColor="text1"/>
          <w:sz w:val="24"/>
        </w:rPr>
        <w:t>保证金</w:t>
      </w:r>
      <w:r>
        <w:rPr>
          <w:rFonts w:ascii="宋体" w:hAnsi="宋体" w:cs="Yu Mincho Light" w:hint="eastAsia"/>
          <w:bCs/>
          <w:color w:val="000000" w:themeColor="text1"/>
          <w:sz w:val="24"/>
        </w:rPr>
        <w:t>作为违约金，同时乙方应于扣款后的10个工作日内补足</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4B3567E2"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不经甲方批准擅自装修，拆改变动或损坏房屋主体结构的，按照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总额的20%/次标准扣除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5ADF1F31"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不经甲方批准擅自变动消防设施、加装材料，未通过甲方及相关部门消防验收的，按照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总额的15%/次标准扣除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3CBC8FB0"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不经甲方批准擅自改变房屋用途，或擅自增加或变更经营项目、引入经营品牌的，按照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总额10%/次标准扣除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28E13A91"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乙方在经营过程中若出现售卖过期变质食品或出现加工制作食品过程卫生不合格的行为，按照</w:t>
      </w:r>
      <w:r>
        <w:rPr>
          <w:rFonts w:ascii="宋体" w:hAnsi="宋体" w:cs="Yu Mincho Light"/>
          <w:bCs/>
          <w:color w:val="000000" w:themeColor="text1"/>
          <w:sz w:val="24"/>
        </w:rPr>
        <w:t>保证金</w:t>
      </w:r>
      <w:r>
        <w:rPr>
          <w:rFonts w:ascii="宋体" w:hAnsi="宋体" w:cs="Yu Mincho Light" w:hint="eastAsia"/>
          <w:bCs/>
          <w:color w:val="000000" w:themeColor="text1"/>
          <w:sz w:val="24"/>
        </w:rPr>
        <w:t>综合10%/次标准扣除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6390882B"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乙方必须持相关经营许可证方可营业，无证不得开业，否则将按照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3AC4BC01"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乙方所属员工未按要求佩戴校园出入证、健康证等相关证件的，按照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286D38CC"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因乙方的经营活动引起师生或居民投诉的，按照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0128BA10"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除上述涉及事项外，乙方违反甲方相关管理规定或临时管控办法的，按照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1276A406"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租赁期内，乙方需提前退租的，应提前90日书面通知甲方，并于通知日起7日内支付两个月租金作为违约金，同时甲方不退还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。租赁期内，甲方需提前收回房屋的，需提前45天书面通知乙方，退还</w:t>
      </w:r>
      <w:r>
        <w:rPr>
          <w:rFonts w:ascii="宋体" w:hAnsi="宋体" w:cs="Yu Mincho Light"/>
          <w:bCs/>
          <w:color w:val="000000" w:themeColor="text1"/>
          <w:sz w:val="24"/>
        </w:rPr>
        <w:t>保证金</w:t>
      </w:r>
      <w:r>
        <w:rPr>
          <w:rFonts w:ascii="宋体" w:hAnsi="宋体" w:cs="Yu Mincho Light" w:hint="eastAsia"/>
          <w:bCs/>
          <w:color w:val="000000" w:themeColor="text1"/>
          <w:sz w:val="24"/>
        </w:rPr>
        <w:t>并退还未实际履行期间的租金。</w:t>
      </w:r>
    </w:p>
    <w:p w14:paraId="6C7F3419"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乙方不按约定支付租金或其他费用或未按约定补足</w:t>
      </w:r>
      <w:r>
        <w:rPr>
          <w:rFonts w:ascii="宋体" w:hAnsi="宋体" w:cs="Yu Mincho Light"/>
          <w:bCs/>
          <w:color w:val="000000" w:themeColor="text1"/>
          <w:sz w:val="24"/>
        </w:rPr>
        <w:t>保证金</w:t>
      </w:r>
      <w:r>
        <w:rPr>
          <w:rFonts w:ascii="宋体" w:hAnsi="宋体" w:cs="Yu Mincho Light" w:hint="eastAsia"/>
          <w:bCs/>
          <w:color w:val="000000" w:themeColor="text1"/>
          <w:sz w:val="24"/>
        </w:rPr>
        <w:t>的，每逾期一日，按应支付未付金额的</w:t>
      </w:r>
      <w:r>
        <w:rPr>
          <w:rFonts w:ascii="宋体" w:hAnsi="宋体" w:cs="Yu Mincho Light" w:hint="eastAsia"/>
          <w:bCs/>
          <w:color w:val="000000" w:themeColor="text1"/>
          <w:sz w:val="24"/>
          <w:u w:val="single"/>
        </w:rPr>
        <w:t>千分之五</w:t>
      </w:r>
      <w:r>
        <w:rPr>
          <w:rFonts w:ascii="宋体" w:hAnsi="宋体" w:cs="Yu Mincho Light" w:hint="eastAsia"/>
          <w:bCs/>
          <w:color w:val="000000" w:themeColor="text1"/>
          <w:sz w:val="24"/>
        </w:rPr>
        <w:t>的标准支付违约金，违约金先从</w:t>
      </w:r>
      <w:r>
        <w:rPr>
          <w:rFonts w:ascii="宋体" w:hAnsi="宋体" w:cs="Yu Mincho Light"/>
          <w:bCs/>
          <w:color w:val="000000" w:themeColor="text1"/>
          <w:sz w:val="24"/>
        </w:rPr>
        <w:t>保证金</w:t>
      </w:r>
      <w:r>
        <w:rPr>
          <w:rFonts w:ascii="宋体" w:hAnsi="宋体" w:cs="Yu Mincho Light" w:hint="eastAsia"/>
          <w:bCs/>
          <w:color w:val="000000" w:themeColor="text1"/>
          <w:sz w:val="24"/>
        </w:rPr>
        <w:t>中扣除，未交</w:t>
      </w:r>
      <w:r>
        <w:rPr>
          <w:rFonts w:ascii="宋体" w:hAnsi="宋体" w:cs="Yu Mincho Light"/>
          <w:bCs/>
          <w:color w:val="000000" w:themeColor="text1"/>
          <w:sz w:val="24"/>
        </w:rPr>
        <w:t>保证金</w:t>
      </w:r>
      <w:r>
        <w:rPr>
          <w:rFonts w:ascii="宋体" w:hAnsi="宋体" w:cs="Yu Mincho Light" w:hint="eastAsia"/>
          <w:bCs/>
          <w:color w:val="000000" w:themeColor="text1"/>
          <w:sz w:val="24"/>
        </w:rPr>
        <w:t>或者</w:t>
      </w:r>
      <w:r>
        <w:rPr>
          <w:rFonts w:ascii="宋体" w:hAnsi="宋体" w:cs="Yu Mincho Light"/>
          <w:bCs/>
          <w:color w:val="000000" w:themeColor="text1"/>
          <w:sz w:val="24"/>
        </w:rPr>
        <w:t>保证金</w:t>
      </w:r>
      <w:r>
        <w:rPr>
          <w:rFonts w:ascii="宋体" w:hAnsi="宋体" w:cs="Yu Mincho Light" w:hint="eastAsia"/>
          <w:bCs/>
          <w:color w:val="000000" w:themeColor="text1"/>
          <w:sz w:val="24"/>
        </w:rPr>
        <w:t>已经被抵扣的，由乙方另行支付。</w:t>
      </w:r>
    </w:p>
    <w:p w14:paraId="66FE9815"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租赁期限届满或提前终止合同的，乙方应立即结清所有费用并交还房屋。如果逾期归还房屋，每逾期一日按本合同约定的日租金的3倍向甲方支付房屋占有使用费，费用从</w:t>
      </w:r>
      <w:r>
        <w:rPr>
          <w:rFonts w:ascii="宋体" w:hAnsi="宋体" w:cs="Yu Mincho Light"/>
          <w:bCs/>
          <w:color w:val="000000" w:themeColor="text1"/>
          <w:sz w:val="24"/>
        </w:rPr>
        <w:t>保证金</w:t>
      </w:r>
      <w:r>
        <w:rPr>
          <w:rFonts w:ascii="宋体" w:hAnsi="宋体" w:cs="Yu Mincho Light" w:hint="eastAsia"/>
          <w:bCs/>
          <w:color w:val="000000" w:themeColor="text1"/>
          <w:sz w:val="24"/>
        </w:rPr>
        <w:t>中扣除，不足部分乙方应予补足。逾期二十日以上，则视为乙方放弃该房屋内物品所有权，甲方可采取措施予以清理，清理费由乙方承担。由此造成的损失，由乙方自行承担。</w:t>
      </w:r>
    </w:p>
    <w:p w14:paraId="501D3C90"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于租期届满之日或本合同提前终止、解除之日后30个工作日内，将租赁房屋的工商注册注销完毕或迁改，否则，每逾期一日，应按日均租金标准向甲方支付违约金，影响甲方再次出租或造成甲方损失的，乙方应予以赔偿。</w:t>
      </w:r>
    </w:p>
    <w:p w14:paraId="0CA93F7A"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除本合同另有约定外，乙方违反合同约定的其他义务的，</w:t>
      </w:r>
      <w:r>
        <w:rPr>
          <w:rFonts w:ascii="宋体" w:hAnsi="宋体" w:cs="Yu Mincho Light"/>
          <w:bCs/>
          <w:color w:val="000000" w:themeColor="text1"/>
          <w:sz w:val="24"/>
        </w:rPr>
        <w:t>经甲方催告后拒不改正或改正后仍不符合本合同约定的，则甲方有权解除本合同。</w:t>
      </w:r>
    </w:p>
    <w:p w14:paraId="53F4D2A8"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乙方因违反本合同约定而需要向甲方支付的任何费用（包括但不限于违约金、赔偿金等），甲方均有权在向乙方支付款项及</w:t>
      </w:r>
      <w:r>
        <w:rPr>
          <w:rFonts w:ascii="宋体" w:hAnsi="宋体" w:cs="Yu Mincho Light"/>
          <w:bCs/>
          <w:color w:val="000000" w:themeColor="text1"/>
          <w:sz w:val="24"/>
        </w:rPr>
        <w:t>保证金</w:t>
      </w:r>
      <w:r>
        <w:rPr>
          <w:rFonts w:ascii="宋体" w:hAnsi="宋体" w:cs="Yu Mincho Light" w:hint="eastAsia"/>
          <w:bCs/>
          <w:color w:val="000000" w:themeColor="text1"/>
          <w:sz w:val="24"/>
        </w:rPr>
        <w:t>时予以先行扣除。</w:t>
      </w:r>
    </w:p>
    <w:p w14:paraId="72425EBB"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基于本合同约定应向甲方支付的违约金不足以弥补甲方损失的，乙方应予以补足。本合同所约定的甲方损失包括但不限于甲方直接经济利益的减损、可得利益损失、甲方支付的调查取证费、公证费、评估费、鉴定费、审计费、诉讼费、仲裁费、保全费、保全担保费或保全担保保险费、律师代理费、咨询费、执行费、差旅费以及甲方向第三方支付的赔偿款、向行政机关缴纳的罚款等全部损失及费用。</w:t>
      </w:r>
    </w:p>
    <w:p w14:paraId="773914C1" w14:textId="77777777" w:rsidR="00E45338" w:rsidRDefault="00000000">
      <w:pPr>
        <w:spacing w:line="360" w:lineRule="auto"/>
        <w:ind w:firstLine="422"/>
        <w:textAlignment w:val="baseline"/>
        <w:rPr>
          <w:rFonts w:ascii="宋体" w:hAnsi="宋体" w:cs="Yu Mincho Light" w:hint="eastAsia"/>
          <w:bCs/>
          <w:color w:val="000000" w:themeColor="text1"/>
          <w:sz w:val="24"/>
        </w:rPr>
      </w:pPr>
      <w:r>
        <w:rPr>
          <w:rFonts w:ascii="宋体" w:hAnsi="宋体" w:cs="Yu Mincho Light" w:hint="eastAsia"/>
          <w:b/>
          <w:bCs/>
          <w:color w:val="000000" w:themeColor="text1"/>
          <w:sz w:val="24"/>
        </w:rPr>
        <w:t>第十一条、合同解除</w:t>
      </w:r>
    </w:p>
    <w:p w14:paraId="63DE34CF"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经甲乙双方协商一致，可以解除本合同</w:t>
      </w:r>
      <w:r>
        <w:rPr>
          <w:rFonts w:ascii="宋体" w:hAnsi="宋体" w:cs="Yu Mincho Light"/>
          <w:bCs/>
          <w:color w:val="000000" w:themeColor="text1"/>
          <w:sz w:val="24"/>
        </w:rPr>
        <w:t>；</w:t>
      </w:r>
    </w:p>
    <w:p w14:paraId="5E9CDD69" w14:textId="77777777" w:rsidR="00E45338" w:rsidRDefault="00000000">
      <w:pPr>
        <w:numPr>
          <w:ilvl w:val="0"/>
          <w:numId w:val="20"/>
        </w:numPr>
        <w:spacing w:line="360" w:lineRule="auto"/>
        <w:rPr>
          <w:rFonts w:ascii="宋体" w:hAnsi="宋体" w:hint="eastAsia"/>
          <w:color w:val="000000" w:themeColor="text1"/>
          <w:lang w:eastAsia="zh-Hans"/>
        </w:rPr>
      </w:pPr>
      <w:r>
        <w:rPr>
          <w:rFonts w:ascii="宋体" w:hAnsi="宋体" w:cs="Yu Mincho Light" w:hint="eastAsia"/>
          <w:bCs/>
          <w:color w:val="000000" w:themeColor="text1"/>
          <w:sz w:val="24"/>
        </w:rPr>
        <w:t>因不可抗力导致本合同无法继续履行的，本合同自行解除</w:t>
      </w:r>
      <w:r>
        <w:rPr>
          <w:rFonts w:ascii="宋体" w:hAnsi="宋体" w:cs="Yu Mincho Light"/>
          <w:bCs/>
          <w:color w:val="000000" w:themeColor="text1"/>
          <w:sz w:val="24"/>
        </w:rPr>
        <w:t>；</w:t>
      </w:r>
    </w:p>
    <w:p w14:paraId="42E6FAC8"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rPr>
        <w:t>上级部门及</w:t>
      </w:r>
      <w:r>
        <w:rPr>
          <w:rFonts w:ascii="宋体" w:hAnsi="宋体" w:cs="宋体"/>
          <w:color w:val="000000" w:themeColor="text1"/>
          <w:sz w:val="24"/>
          <w:szCs w:val="32"/>
        </w:rPr>
        <w:t>甲方</w:t>
      </w:r>
      <w:r>
        <w:rPr>
          <w:rFonts w:ascii="宋体" w:hAnsi="宋体" w:cs="宋体" w:hint="eastAsia"/>
          <w:color w:val="000000" w:themeColor="text1"/>
          <w:sz w:val="24"/>
          <w:szCs w:val="32"/>
        </w:rPr>
        <w:t>整体规划有变的情况下</w:t>
      </w:r>
      <w:r>
        <w:rPr>
          <w:rFonts w:ascii="宋体" w:hAnsi="宋体" w:hint="eastAsia"/>
          <w:color w:val="000000" w:themeColor="text1"/>
          <w:sz w:val="24"/>
        </w:rPr>
        <w:t>，</w:t>
      </w:r>
      <w:r>
        <w:rPr>
          <w:rFonts w:ascii="宋体" w:hAnsi="宋体"/>
          <w:color w:val="000000" w:themeColor="text1"/>
          <w:sz w:val="24"/>
        </w:rPr>
        <w:t>甲方</w:t>
      </w:r>
      <w:r>
        <w:rPr>
          <w:rFonts w:ascii="宋体" w:hAnsi="宋体" w:hint="eastAsia"/>
          <w:color w:val="000000" w:themeColor="text1"/>
          <w:sz w:val="24"/>
        </w:rPr>
        <w:t>有权和</w:t>
      </w:r>
      <w:r>
        <w:rPr>
          <w:rFonts w:ascii="宋体" w:hAnsi="宋体"/>
          <w:color w:val="000000" w:themeColor="text1"/>
          <w:sz w:val="24"/>
        </w:rPr>
        <w:t>乙方</w:t>
      </w:r>
      <w:r>
        <w:rPr>
          <w:rFonts w:ascii="宋体" w:hAnsi="宋体" w:hint="eastAsia"/>
          <w:color w:val="000000" w:themeColor="text1"/>
          <w:sz w:val="24"/>
        </w:rPr>
        <w:t>结束合作接触合同，</w:t>
      </w:r>
      <w:r>
        <w:rPr>
          <w:rFonts w:ascii="宋体" w:hAnsi="宋体"/>
          <w:color w:val="000000" w:themeColor="text1"/>
          <w:sz w:val="24"/>
        </w:rPr>
        <w:t>管理</w:t>
      </w:r>
      <w:r>
        <w:rPr>
          <w:rFonts w:ascii="宋体" w:hAnsi="宋体" w:hint="eastAsia"/>
          <w:color w:val="000000" w:themeColor="text1"/>
          <w:sz w:val="24"/>
        </w:rPr>
        <w:t>费</w:t>
      </w:r>
      <w:r>
        <w:rPr>
          <w:rFonts w:ascii="宋体" w:hAnsi="宋体"/>
          <w:color w:val="000000" w:themeColor="text1"/>
          <w:sz w:val="24"/>
        </w:rPr>
        <w:t>按照</w:t>
      </w:r>
      <w:r>
        <w:rPr>
          <w:rFonts w:ascii="宋体" w:hAnsi="宋体" w:hint="eastAsia"/>
          <w:color w:val="000000" w:themeColor="text1"/>
          <w:sz w:val="24"/>
        </w:rPr>
        <w:t>实际运营时间</w:t>
      </w:r>
      <w:r>
        <w:rPr>
          <w:rFonts w:ascii="宋体" w:hAnsi="宋体"/>
          <w:color w:val="000000" w:themeColor="text1"/>
          <w:sz w:val="24"/>
        </w:rPr>
        <w:t>收取</w:t>
      </w:r>
      <w:r>
        <w:rPr>
          <w:rFonts w:ascii="宋体" w:hAnsi="宋体" w:cs="宋体" w:hint="eastAsia"/>
          <w:color w:val="000000" w:themeColor="text1"/>
          <w:sz w:val="24"/>
          <w:szCs w:val="32"/>
        </w:rPr>
        <w:t>；</w:t>
      </w:r>
    </w:p>
    <w:p w14:paraId="322FAB3D"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rPr>
        <w:t>店铺运营过程中出现重大问题或上级部门查出重大问题或</w:t>
      </w:r>
      <w:r>
        <w:rPr>
          <w:rFonts w:ascii="宋体" w:hAnsi="宋体" w:hint="eastAsia"/>
          <w:color w:val="000000" w:themeColor="text1"/>
          <w:sz w:val="24"/>
        </w:rPr>
        <w:t>自助设备运营过程中出现重大问题或上级部门查出重大问题，</w:t>
      </w:r>
      <w:r>
        <w:rPr>
          <w:rFonts w:ascii="宋体" w:hAnsi="宋体"/>
          <w:color w:val="000000" w:themeColor="text1"/>
          <w:sz w:val="24"/>
        </w:rPr>
        <w:t>甲方</w:t>
      </w:r>
      <w:r>
        <w:rPr>
          <w:rFonts w:ascii="宋体" w:hAnsi="宋体" w:hint="eastAsia"/>
          <w:color w:val="000000" w:themeColor="text1"/>
          <w:sz w:val="24"/>
        </w:rPr>
        <w:t>有权和</w:t>
      </w:r>
      <w:r>
        <w:rPr>
          <w:rFonts w:ascii="宋体" w:hAnsi="宋体"/>
          <w:color w:val="000000" w:themeColor="text1"/>
          <w:sz w:val="24"/>
        </w:rPr>
        <w:t>乙方</w:t>
      </w:r>
      <w:r>
        <w:rPr>
          <w:rFonts w:ascii="宋体" w:hAnsi="宋体" w:hint="eastAsia"/>
          <w:color w:val="000000" w:themeColor="text1"/>
          <w:sz w:val="24"/>
        </w:rPr>
        <w:t>结束合作接触合同</w:t>
      </w:r>
      <w:r>
        <w:rPr>
          <w:rFonts w:ascii="宋体" w:hAnsi="宋体" w:cs="宋体" w:hint="eastAsia"/>
          <w:color w:val="000000" w:themeColor="text1"/>
          <w:sz w:val="24"/>
          <w:szCs w:val="32"/>
        </w:rPr>
        <w:t>；</w:t>
      </w:r>
    </w:p>
    <w:p w14:paraId="69C9222B"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rPr>
        <w:t>出现食品安全或法定意义上的群体事件，</w:t>
      </w:r>
      <w:r>
        <w:rPr>
          <w:rFonts w:ascii="宋体" w:hAnsi="宋体" w:cs="宋体"/>
          <w:color w:val="000000" w:themeColor="text1"/>
          <w:sz w:val="24"/>
          <w:szCs w:val="32"/>
        </w:rPr>
        <w:t>乙方</w:t>
      </w:r>
      <w:r>
        <w:rPr>
          <w:rFonts w:ascii="宋体" w:hAnsi="宋体" w:cs="宋体" w:hint="eastAsia"/>
          <w:color w:val="000000" w:themeColor="text1"/>
          <w:sz w:val="24"/>
          <w:szCs w:val="32"/>
        </w:rPr>
        <w:t>无条件退出本项目，所有损失均由</w:t>
      </w:r>
      <w:r>
        <w:rPr>
          <w:rFonts w:ascii="宋体" w:hAnsi="宋体" w:cs="宋体"/>
          <w:color w:val="000000" w:themeColor="text1"/>
          <w:sz w:val="24"/>
          <w:szCs w:val="32"/>
        </w:rPr>
        <w:t>乙方</w:t>
      </w:r>
      <w:r>
        <w:rPr>
          <w:rFonts w:ascii="宋体" w:hAnsi="宋体" w:cs="宋体" w:hint="eastAsia"/>
          <w:color w:val="000000" w:themeColor="text1"/>
          <w:sz w:val="24"/>
          <w:szCs w:val="32"/>
        </w:rPr>
        <w:t>承担。</w:t>
      </w:r>
    </w:p>
    <w:p w14:paraId="6430B1BF"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color w:val="000000" w:themeColor="text1"/>
          <w:sz w:val="24"/>
          <w:szCs w:val="32"/>
        </w:rPr>
        <w:lastRenderedPageBreak/>
        <w:t>甲方</w:t>
      </w:r>
      <w:r>
        <w:rPr>
          <w:rFonts w:ascii="宋体" w:hAnsi="宋体" w:cs="宋体" w:hint="eastAsia"/>
          <w:color w:val="000000" w:themeColor="text1"/>
          <w:sz w:val="24"/>
          <w:szCs w:val="32"/>
        </w:rPr>
        <w:t>不定期针对该项目在校师生中进行考核，并将考核报告通报</w:t>
      </w:r>
      <w:r>
        <w:rPr>
          <w:rFonts w:ascii="宋体" w:hAnsi="宋体" w:cs="宋体"/>
          <w:color w:val="000000" w:themeColor="text1"/>
          <w:sz w:val="24"/>
          <w:szCs w:val="32"/>
        </w:rPr>
        <w:t>乙方</w:t>
      </w:r>
      <w:r>
        <w:rPr>
          <w:rFonts w:ascii="宋体" w:hAnsi="宋体" w:cs="宋体" w:hint="eastAsia"/>
          <w:color w:val="000000" w:themeColor="text1"/>
          <w:sz w:val="24"/>
          <w:szCs w:val="32"/>
        </w:rPr>
        <w:t>，形成考核预警、退出机制，</w:t>
      </w:r>
      <w:r>
        <w:rPr>
          <w:rFonts w:ascii="宋体" w:hAnsi="宋体" w:cs="宋体"/>
          <w:color w:val="000000" w:themeColor="text1"/>
          <w:sz w:val="24"/>
          <w:szCs w:val="32"/>
        </w:rPr>
        <w:t>乙方</w:t>
      </w:r>
      <w:r>
        <w:rPr>
          <w:rFonts w:ascii="宋体" w:hAnsi="宋体" w:cs="宋体" w:hint="eastAsia"/>
          <w:color w:val="000000" w:themeColor="text1"/>
          <w:sz w:val="24"/>
          <w:szCs w:val="32"/>
        </w:rPr>
        <w:t>应对不合格之处限期整改。每年进行</w:t>
      </w:r>
      <w:r>
        <w:rPr>
          <w:rFonts w:ascii="宋体" w:hAnsi="宋体" w:cs="宋体"/>
          <w:color w:val="000000" w:themeColor="text1"/>
          <w:sz w:val="24"/>
          <w:szCs w:val="32"/>
        </w:rPr>
        <w:t>1</w:t>
      </w:r>
      <w:r>
        <w:rPr>
          <w:rFonts w:ascii="宋体" w:hAnsi="宋体" w:cs="宋体" w:hint="eastAsia"/>
          <w:color w:val="000000" w:themeColor="text1"/>
          <w:sz w:val="24"/>
          <w:szCs w:val="32"/>
        </w:rPr>
        <w:t>次正式考核，对于</w:t>
      </w:r>
      <w:r>
        <w:rPr>
          <w:rFonts w:ascii="宋体" w:hAnsi="宋体" w:cs="宋体" w:hint="eastAsia"/>
          <w:color w:val="000000" w:themeColor="text1"/>
          <w:sz w:val="24"/>
          <w:szCs w:val="32"/>
          <w:lang w:eastAsia="zh-Hans"/>
        </w:rPr>
        <w:t>正式</w:t>
      </w:r>
      <w:r>
        <w:rPr>
          <w:rFonts w:ascii="宋体" w:hAnsi="宋体" w:hint="eastAsia"/>
          <w:color w:val="000000" w:themeColor="text1"/>
          <w:sz w:val="24"/>
        </w:rPr>
        <w:t>考核</w:t>
      </w:r>
      <w:r>
        <w:rPr>
          <w:rFonts w:ascii="宋体" w:hAnsi="宋体" w:cs="宋体" w:hint="eastAsia"/>
          <w:color w:val="000000" w:themeColor="text1"/>
          <w:sz w:val="24"/>
          <w:szCs w:val="32"/>
        </w:rPr>
        <w:t>不达标即80分以下（不含）的</w:t>
      </w:r>
      <w:r>
        <w:rPr>
          <w:rFonts w:ascii="宋体" w:hAnsi="宋体" w:cs="宋体"/>
          <w:color w:val="000000" w:themeColor="text1"/>
          <w:sz w:val="24"/>
          <w:szCs w:val="32"/>
        </w:rPr>
        <w:t>乙方</w:t>
      </w:r>
      <w:r>
        <w:rPr>
          <w:rFonts w:ascii="宋体" w:hAnsi="宋体" w:cs="宋体" w:hint="eastAsia"/>
          <w:color w:val="000000" w:themeColor="text1"/>
          <w:sz w:val="24"/>
          <w:szCs w:val="32"/>
        </w:rPr>
        <w:t>，</w:t>
      </w:r>
      <w:r>
        <w:rPr>
          <w:rFonts w:ascii="宋体" w:hAnsi="宋体" w:cs="宋体"/>
          <w:color w:val="000000" w:themeColor="text1"/>
          <w:sz w:val="24"/>
          <w:szCs w:val="32"/>
        </w:rPr>
        <w:t>甲方</w:t>
      </w:r>
      <w:r>
        <w:rPr>
          <w:rFonts w:ascii="宋体" w:hAnsi="宋体" w:cs="宋体" w:hint="eastAsia"/>
          <w:color w:val="000000" w:themeColor="text1"/>
          <w:sz w:val="24"/>
          <w:szCs w:val="32"/>
        </w:rPr>
        <w:t>有权立即停止租赁、终止协议，</w:t>
      </w:r>
      <w:r>
        <w:rPr>
          <w:rFonts w:ascii="宋体" w:hAnsi="宋体" w:cs="宋体"/>
          <w:color w:val="000000" w:themeColor="text1"/>
          <w:sz w:val="24"/>
          <w:szCs w:val="32"/>
        </w:rPr>
        <w:t>乙方</w:t>
      </w:r>
      <w:r>
        <w:rPr>
          <w:rFonts w:ascii="宋体" w:hAnsi="宋体" w:cs="宋体" w:hint="eastAsia"/>
          <w:color w:val="000000" w:themeColor="text1"/>
          <w:sz w:val="24"/>
          <w:szCs w:val="32"/>
        </w:rPr>
        <w:t>须于一周内退出</w:t>
      </w:r>
      <w:r>
        <w:rPr>
          <w:rFonts w:ascii="宋体" w:hAnsi="宋体" w:cs="宋体" w:hint="eastAsia"/>
          <w:color w:val="000000" w:themeColor="text1"/>
          <w:sz w:val="24"/>
          <w:szCs w:val="32"/>
          <w:lang w:eastAsia="zh-Hans"/>
        </w:rPr>
        <w:t>店铺</w:t>
      </w:r>
      <w:r>
        <w:rPr>
          <w:rFonts w:ascii="宋体" w:hAnsi="宋体" w:cs="宋体" w:hint="eastAsia"/>
          <w:color w:val="000000" w:themeColor="text1"/>
          <w:sz w:val="24"/>
          <w:szCs w:val="32"/>
        </w:rPr>
        <w:t>，</w:t>
      </w:r>
      <w:r>
        <w:rPr>
          <w:rFonts w:ascii="宋体" w:hAnsi="宋体" w:cs="宋体"/>
          <w:color w:val="000000" w:themeColor="text1"/>
          <w:sz w:val="24"/>
          <w:szCs w:val="32"/>
        </w:rPr>
        <w:t>甲方</w:t>
      </w:r>
      <w:r>
        <w:rPr>
          <w:rFonts w:ascii="宋体" w:hAnsi="宋体" w:cs="宋体" w:hint="eastAsia"/>
          <w:color w:val="000000" w:themeColor="text1"/>
          <w:sz w:val="24"/>
          <w:szCs w:val="32"/>
        </w:rPr>
        <w:t>不承担</w:t>
      </w:r>
      <w:r>
        <w:rPr>
          <w:rFonts w:ascii="宋体" w:hAnsi="宋体" w:cs="宋体"/>
          <w:color w:val="000000" w:themeColor="text1"/>
          <w:sz w:val="24"/>
          <w:szCs w:val="32"/>
        </w:rPr>
        <w:t>乙方</w:t>
      </w:r>
      <w:r>
        <w:rPr>
          <w:rFonts w:ascii="宋体" w:hAnsi="宋体" w:cs="宋体" w:hint="eastAsia"/>
          <w:color w:val="000000" w:themeColor="text1"/>
          <w:sz w:val="24"/>
          <w:szCs w:val="32"/>
        </w:rPr>
        <w:t>的任何损失，并且</w:t>
      </w:r>
      <w:r>
        <w:rPr>
          <w:rFonts w:ascii="宋体" w:hAnsi="宋体" w:cs="宋体"/>
          <w:color w:val="000000" w:themeColor="text1"/>
          <w:sz w:val="24"/>
          <w:szCs w:val="32"/>
        </w:rPr>
        <w:t>甲方</w:t>
      </w:r>
      <w:r>
        <w:rPr>
          <w:rFonts w:ascii="宋体" w:hAnsi="宋体" w:cs="宋体" w:hint="eastAsia"/>
          <w:color w:val="000000" w:themeColor="text1"/>
          <w:sz w:val="24"/>
          <w:szCs w:val="32"/>
        </w:rPr>
        <w:t>将取消</w:t>
      </w:r>
      <w:r>
        <w:rPr>
          <w:rFonts w:ascii="宋体" w:hAnsi="宋体" w:cs="宋体"/>
          <w:color w:val="000000" w:themeColor="text1"/>
          <w:sz w:val="24"/>
          <w:szCs w:val="32"/>
        </w:rPr>
        <w:t>乙方</w:t>
      </w:r>
      <w:r>
        <w:rPr>
          <w:rFonts w:ascii="宋体" w:hAnsi="宋体" w:cs="宋体" w:hint="eastAsia"/>
          <w:color w:val="000000" w:themeColor="text1"/>
          <w:sz w:val="24"/>
          <w:szCs w:val="32"/>
        </w:rPr>
        <w:t>下一年度租赁资格。</w:t>
      </w:r>
    </w:p>
    <w:p w14:paraId="3B1FDC55"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乙方有下列情形之一的，甲方有权单方解除合同，不退还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，收回房屋，并且乙方应赔偿由此给甲方造成的一切损失（包括但不限于实际损失、预期利益、律师费、鉴定费、交通费、诉讼费）：</w:t>
      </w:r>
    </w:p>
    <w:p w14:paraId="50546A97" w14:textId="77777777" w:rsidR="00E45338" w:rsidRDefault="00000000">
      <w:pPr>
        <w:pStyle w:val="Style40"/>
        <w:numPr>
          <w:ilvl w:val="0"/>
          <w:numId w:val="21"/>
        </w:numPr>
        <w:spacing w:line="360" w:lineRule="auto"/>
        <w:ind w:firstLineChars="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逾期支付租金达15个工作日以上或【10000】元以上的；</w:t>
      </w:r>
    </w:p>
    <w:p w14:paraId="518A0828"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未补足</w:t>
      </w:r>
      <w:r>
        <w:rPr>
          <w:rFonts w:ascii="宋体" w:eastAsia="宋体" w:hAnsi="宋体" w:cs="Yu Mincho Light"/>
          <w:bCs/>
          <w:color w:val="000000" w:themeColor="text1"/>
          <w:sz w:val="24"/>
          <w:szCs w:val="24"/>
        </w:rPr>
        <w:t>保证金</w:t>
      </w:r>
      <w:r>
        <w:rPr>
          <w:rFonts w:ascii="宋体" w:eastAsia="宋体" w:hAnsi="宋体" w:cs="Yu Mincho Light" w:hint="eastAsia"/>
          <w:bCs/>
          <w:color w:val="000000" w:themeColor="text1"/>
          <w:sz w:val="24"/>
          <w:szCs w:val="24"/>
        </w:rPr>
        <w:t>，逾期达15个工作日以上的；</w:t>
      </w:r>
    </w:p>
    <w:p w14:paraId="3767D68D"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欠缴租金以外的各项费用累计达10000元以上的；</w:t>
      </w:r>
    </w:p>
    <w:p w14:paraId="259EA7E8"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擅自将房屋</w:t>
      </w:r>
      <w:r>
        <w:rPr>
          <w:rFonts w:ascii="宋体" w:eastAsia="宋体" w:hAnsi="宋体" w:cs="Yu Mincho Light" w:hint="eastAsia"/>
          <w:bCs/>
          <w:color w:val="000000" w:themeColor="text1"/>
          <w:sz w:val="24"/>
          <w:szCs w:val="24"/>
          <w:lang w:eastAsia="zh-Hans"/>
        </w:rPr>
        <w:t>整体</w:t>
      </w:r>
      <w:r>
        <w:rPr>
          <w:rFonts w:ascii="宋体" w:eastAsia="宋体" w:hAnsi="宋体" w:cs="Yu Mincho Light" w:hint="eastAsia"/>
          <w:bCs/>
          <w:color w:val="000000" w:themeColor="text1"/>
          <w:sz w:val="24"/>
          <w:szCs w:val="24"/>
        </w:rPr>
        <w:t>转租、转借或变相转租、转借、承包给第三人的；</w:t>
      </w:r>
    </w:p>
    <w:p w14:paraId="529C2A19"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利用房屋从事违法活动、损害公共利益或者妨碍他人正常工作、生活的；</w:t>
      </w:r>
    </w:p>
    <w:p w14:paraId="4C07F179"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因乙方工作人员违规违法，被执法部门处理、通报，或者新闻媒体曝光，给甲方造成严重不良影响的；</w:t>
      </w:r>
    </w:p>
    <w:p w14:paraId="67C79A7A"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乙方员工向甲方或其他单位举报其拖欠员工工资，经核查属实的；</w:t>
      </w:r>
    </w:p>
    <w:p w14:paraId="6F7E2D42"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乙方违反本合同的规定，不承担维修责任或支付维修费用的；</w:t>
      </w:r>
    </w:p>
    <w:p w14:paraId="569B2F3E"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乙方工作人员操作不当引起火灾及水、电、气事故的；</w:t>
      </w:r>
    </w:p>
    <w:p w14:paraId="1A703784"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乙方保管不当或不合理使用导致附属物品、设备设施损坏并拒不赔偿的；</w:t>
      </w:r>
    </w:p>
    <w:p w14:paraId="5E0E7C32"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擅自停业累计超过【15】天的；</w:t>
      </w:r>
    </w:p>
    <w:p w14:paraId="6CBF81AC"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乙方违规营业，涉及到第十条第（二）款中所列七种情况，单次事件在甲方3次发函后，仍未按期完成整改的；</w:t>
      </w:r>
    </w:p>
    <w:p w14:paraId="09DE98D3"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因违反合同约定及甲方相关规定，致使扣除</w:t>
      </w:r>
      <w:r>
        <w:rPr>
          <w:rFonts w:ascii="宋体" w:eastAsia="宋体" w:hAnsi="宋体" w:cs="Yu Mincho Light"/>
          <w:bCs/>
          <w:color w:val="000000" w:themeColor="text1"/>
          <w:sz w:val="24"/>
          <w:szCs w:val="24"/>
        </w:rPr>
        <w:t>保证金</w:t>
      </w:r>
      <w:r>
        <w:rPr>
          <w:rFonts w:ascii="宋体" w:eastAsia="宋体" w:hAnsi="宋体" w:cs="Yu Mincho Light" w:hint="eastAsia"/>
          <w:bCs/>
          <w:color w:val="000000" w:themeColor="text1"/>
          <w:sz w:val="24"/>
          <w:szCs w:val="24"/>
        </w:rPr>
        <w:t>5次（含）以上的；</w:t>
      </w:r>
    </w:p>
    <w:p w14:paraId="3B999B83"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乙方被吊销营业执照、停业整顿、破产或进行清算程序；</w:t>
      </w:r>
    </w:p>
    <w:p w14:paraId="0EEFC7A9"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乙方存在违反本合同约定的行为，经甲方书面催告【15个工作日】内仍未纠正的，本合同另有约定的从其约定。</w:t>
      </w:r>
    </w:p>
    <w:p w14:paraId="1FCB546C"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租赁期满后，所有固定设施归</w:t>
      </w:r>
      <w:r>
        <w:rPr>
          <w:rFonts w:ascii="宋体" w:hAnsi="宋体" w:cs="Yu Mincho Light"/>
          <w:bCs/>
          <w:color w:val="000000" w:themeColor="text1"/>
          <w:sz w:val="24"/>
        </w:rPr>
        <w:t>甲方</w:t>
      </w:r>
      <w:r>
        <w:rPr>
          <w:rFonts w:ascii="宋体" w:hAnsi="宋体" w:cs="Yu Mincho Light" w:hint="eastAsia"/>
          <w:bCs/>
          <w:color w:val="000000" w:themeColor="text1"/>
          <w:sz w:val="24"/>
        </w:rPr>
        <w:t>所有，</w:t>
      </w:r>
      <w:r>
        <w:rPr>
          <w:rFonts w:ascii="宋体" w:hAnsi="宋体" w:cs="Yu Mincho Light"/>
          <w:bCs/>
          <w:color w:val="000000" w:themeColor="text1"/>
          <w:sz w:val="24"/>
        </w:rPr>
        <w:t>乙方</w:t>
      </w:r>
      <w:r>
        <w:rPr>
          <w:rFonts w:ascii="宋体" w:hAnsi="宋体" w:cs="Yu Mincho Light" w:hint="eastAsia"/>
          <w:bCs/>
          <w:color w:val="000000" w:themeColor="text1"/>
          <w:sz w:val="24"/>
        </w:rPr>
        <w:t>不得拆除或破坏，否则履约</w:t>
      </w:r>
      <w:r>
        <w:rPr>
          <w:rFonts w:ascii="宋体" w:hAnsi="宋体" w:cs="Yu Mincho Light" w:hint="eastAsia"/>
          <w:bCs/>
          <w:color w:val="000000" w:themeColor="text1"/>
          <w:sz w:val="24"/>
        </w:rPr>
        <w:lastRenderedPageBreak/>
        <w:t>保证金不予退还。</w:t>
      </w:r>
    </w:p>
    <w:p w14:paraId="56726549"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租赁期满后，房产内外的所有装修、装饰不得拆除并归</w:t>
      </w:r>
      <w:r>
        <w:rPr>
          <w:rFonts w:ascii="宋体" w:hAnsi="宋体" w:cs="Yu Mincho Light"/>
          <w:bCs/>
          <w:color w:val="000000" w:themeColor="text1"/>
          <w:sz w:val="24"/>
        </w:rPr>
        <w:t>甲方</w:t>
      </w:r>
      <w:r>
        <w:rPr>
          <w:rFonts w:ascii="宋体" w:hAnsi="宋体" w:cs="Yu Mincho Light" w:hint="eastAsia"/>
          <w:bCs/>
          <w:color w:val="000000" w:themeColor="text1"/>
          <w:sz w:val="24"/>
        </w:rPr>
        <w:t>所有，</w:t>
      </w:r>
      <w:r>
        <w:rPr>
          <w:rFonts w:ascii="宋体" w:hAnsi="宋体" w:cs="Yu Mincho Light"/>
          <w:bCs/>
          <w:color w:val="000000" w:themeColor="text1"/>
          <w:sz w:val="24"/>
        </w:rPr>
        <w:t>甲方</w:t>
      </w:r>
      <w:r>
        <w:rPr>
          <w:rFonts w:ascii="宋体" w:hAnsi="宋体" w:cs="Yu Mincho Light" w:hint="eastAsia"/>
          <w:bCs/>
          <w:color w:val="000000" w:themeColor="text1"/>
          <w:sz w:val="24"/>
        </w:rPr>
        <w:t>对</w:t>
      </w:r>
      <w:r>
        <w:rPr>
          <w:rFonts w:ascii="宋体" w:hAnsi="宋体" w:cs="Yu Mincho Light"/>
          <w:bCs/>
          <w:color w:val="000000" w:themeColor="text1"/>
          <w:sz w:val="24"/>
        </w:rPr>
        <w:t>乙方</w:t>
      </w:r>
      <w:r>
        <w:rPr>
          <w:rFonts w:ascii="宋体" w:hAnsi="宋体" w:cs="Yu Mincho Light" w:hint="eastAsia"/>
          <w:bCs/>
          <w:color w:val="000000" w:themeColor="text1"/>
          <w:sz w:val="24"/>
        </w:rPr>
        <w:t>的装修费用不予补偿。</w:t>
      </w:r>
    </w:p>
    <w:p w14:paraId="7DA4883E"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若解除合同，</w:t>
      </w:r>
      <w:r>
        <w:rPr>
          <w:rFonts w:ascii="宋体" w:hAnsi="宋体" w:cs="Yu Mincho Light"/>
          <w:bCs/>
          <w:color w:val="000000" w:themeColor="text1"/>
          <w:sz w:val="24"/>
        </w:rPr>
        <w:t>乙方</w:t>
      </w:r>
      <w:r>
        <w:rPr>
          <w:rFonts w:ascii="宋体" w:hAnsi="宋体" w:cs="Yu Mincho Light" w:hint="eastAsia"/>
          <w:bCs/>
          <w:color w:val="000000" w:themeColor="text1"/>
          <w:sz w:val="24"/>
        </w:rPr>
        <w:t>须在一周内无条件撤场，并配合选取</w:t>
      </w:r>
      <w:r>
        <w:rPr>
          <w:rFonts w:ascii="宋体" w:hAnsi="宋体" w:cs="Yu Mincho Light"/>
          <w:bCs/>
          <w:color w:val="000000" w:themeColor="text1"/>
          <w:sz w:val="24"/>
        </w:rPr>
        <w:t>甲方</w:t>
      </w:r>
      <w:r>
        <w:rPr>
          <w:rFonts w:ascii="宋体" w:hAnsi="宋体" w:cs="Yu Mincho Light" w:hint="eastAsia"/>
          <w:bCs/>
          <w:color w:val="000000" w:themeColor="text1"/>
          <w:sz w:val="24"/>
        </w:rPr>
        <w:t>做好费用结算工作，不能因人员成本、设备设施等前期资金投入而占据</w:t>
      </w:r>
      <w:r>
        <w:rPr>
          <w:rFonts w:ascii="宋体" w:hAnsi="宋体" w:cs="Yu Mincho Light"/>
          <w:bCs/>
          <w:color w:val="000000" w:themeColor="text1"/>
          <w:sz w:val="24"/>
        </w:rPr>
        <w:t>甲方</w:t>
      </w:r>
      <w:r>
        <w:rPr>
          <w:rFonts w:ascii="宋体" w:hAnsi="宋体" w:cs="Yu Mincho Light" w:hint="eastAsia"/>
          <w:bCs/>
          <w:color w:val="000000" w:themeColor="text1"/>
          <w:sz w:val="24"/>
        </w:rPr>
        <w:t>选取经营场地。退出时应恢复场地原貌，不得留存物品或影响正常使用。对未经同意留存的物品，</w:t>
      </w:r>
      <w:r>
        <w:rPr>
          <w:rFonts w:ascii="宋体" w:hAnsi="宋体" w:cs="Yu Mincho Light"/>
          <w:bCs/>
          <w:color w:val="000000" w:themeColor="text1"/>
          <w:sz w:val="24"/>
        </w:rPr>
        <w:t>甲方</w:t>
      </w:r>
      <w:r>
        <w:rPr>
          <w:rFonts w:ascii="宋体" w:hAnsi="宋体" w:cs="Yu Mincho Light" w:hint="eastAsia"/>
          <w:bCs/>
          <w:color w:val="000000" w:themeColor="text1"/>
          <w:sz w:val="24"/>
        </w:rPr>
        <w:t>选取有权处置。</w:t>
      </w:r>
    </w:p>
    <w:p w14:paraId="2C0BB3DA"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若</w:t>
      </w:r>
      <w:r>
        <w:rPr>
          <w:rFonts w:ascii="宋体" w:hAnsi="宋体" w:cs="Yu Mincho Light"/>
          <w:bCs/>
          <w:color w:val="000000" w:themeColor="text1"/>
          <w:sz w:val="24"/>
        </w:rPr>
        <w:t>乙方</w:t>
      </w:r>
      <w:r>
        <w:rPr>
          <w:rFonts w:ascii="宋体" w:hAnsi="宋体" w:cs="Yu Mincho Light" w:hint="eastAsia"/>
          <w:bCs/>
          <w:color w:val="000000" w:themeColor="text1"/>
          <w:sz w:val="24"/>
        </w:rPr>
        <w:t>因自身原因，主动提出退出的，应提前3个月向</w:t>
      </w:r>
      <w:r>
        <w:rPr>
          <w:rFonts w:ascii="宋体" w:hAnsi="宋体" w:cs="Yu Mincho Light"/>
          <w:bCs/>
          <w:color w:val="000000" w:themeColor="text1"/>
          <w:sz w:val="24"/>
        </w:rPr>
        <w:t>甲方</w:t>
      </w:r>
      <w:r>
        <w:rPr>
          <w:rFonts w:ascii="宋体" w:hAnsi="宋体" w:cs="Yu Mincho Light" w:hint="eastAsia"/>
          <w:bCs/>
          <w:color w:val="000000" w:themeColor="text1"/>
          <w:sz w:val="24"/>
        </w:rPr>
        <w:t>选取提出书面材料，双方在协商一致的前提下，</w:t>
      </w:r>
      <w:r>
        <w:rPr>
          <w:rFonts w:ascii="宋体" w:hAnsi="宋体" w:cs="Yu Mincho Light"/>
          <w:bCs/>
          <w:color w:val="000000" w:themeColor="text1"/>
          <w:sz w:val="24"/>
        </w:rPr>
        <w:t>乙方</w:t>
      </w:r>
      <w:r>
        <w:rPr>
          <w:rFonts w:ascii="宋体" w:hAnsi="宋体" w:cs="Yu Mincho Light" w:hint="eastAsia"/>
          <w:bCs/>
          <w:color w:val="000000" w:themeColor="text1"/>
          <w:sz w:val="24"/>
        </w:rPr>
        <w:t>一周内撤走设备，腾退经营场地，并配合</w:t>
      </w:r>
      <w:r>
        <w:rPr>
          <w:rFonts w:ascii="宋体" w:hAnsi="宋体" w:cs="Yu Mincho Light"/>
          <w:bCs/>
          <w:color w:val="000000" w:themeColor="text1"/>
          <w:sz w:val="24"/>
        </w:rPr>
        <w:t>甲方</w:t>
      </w:r>
      <w:r>
        <w:rPr>
          <w:rFonts w:ascii="宋体" w:hAnsi="宋体" w:cs="Yu Mincho Light" w:hint="eastAsia"/>
          <w:bCs/>
          <w:color w:val="000000" w:themeColor="text1"/>
          <w:sz w:val="24"/>
        </w:rPr>
        <w:t>选取做好费用结算工作。</w:t>
      </w:r>
    </w:p>
    <w:p w14:paraId="57FF7973"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其他本合同约定的解除条件或法定的合同解除情形。</w:t>
      </w:r>
    </w:p>
    <w:p w14:paraId="7EE32703"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第十二条、不可抗力</w:t>
      </w:r>
    </w:p>
    <w:p w14:paraId="6B5C900E" w14:textId="77777777" w:rsidR="00E45338"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不可抗力指下列事件：战争、动乱、瘟疫、严重火灾、洪水、地震、风暴或其他自然灾害，国家、甲方政策调整以及本合同各方不可预见、不可防止并不能避免或克服的一切其他事件；</w:t>
      </w:r>
    </w:p>
    <w:p w14:paraId="590F4D90" w14:textId="77777777" w:rsidR="00E45338"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任何一方因不可抗力不能履行本合同规定的全部或部分义务，该方应尽快通知另一方，并在不可抗力发生后三日内以书面形式向另一方提供详细情况报告及不可抗力对履行本合同的影响程度的说明；</w:t>
      </w:r>
    </w:p>
    <w:p w14:paraId="3B1F7D7B" w14:textId="77777777" w:rsidR="00E45338"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421DAE4D" w14:textId="77777777" w:rsidR="00E45338"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合同各方应根据不可抗力对本合同履行的影响程度，协商确定是否终止本合同，或是继续履行本合同。</w:t>
      </w:r>
    </w:p>
    <w:p w14:paraId="07B498EB"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第十三条、通知及送达</w:t>
      </w:r>
    </w:p>
    <w:p w14:paraId="365B13CA" w14:textId="77777777" w:rsidR="00E45338" w:rsidRDefault="00000000">
      <w:pPr>
        <w:numPr>
          <w:ilvl w:val="0"/>
          <w:numId w:val="23"/>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合同双方发出与本合同有关的通知或回复，应以专人送递、特快专递、电子邮件方式发出；如果以专人送递或特快专递发送，以送达至对方的住所地或通讯</w:t>
      </w:r>
      <w:r>
        <w:rPr>
          <w:rFonts w:ascii="宋体" w:hAnsi="宋体" w:cs="Yu Mincho Light" w:hint="eastAsia"/>
          <w:bCs/>
          <w:color w:val="000000" w:themeColor="text1"/>
          <w:sz w:val="24"/>
        </w:rPr>
        <w:lastRenderedPageBreak/>
        <w:t>联络地视为送达；如果以电子邮件方式发送，发件人在收到电子邮件后视为送达；</w:t>
      </w:r>
    </w:p>
    <w:p w14:paraId="5F12EA7F" w14:textId="77777777" w:rsidR="00E45338" w:rsidRDefault="00000000">
      <w:pPr>
        <w:numPr>
          <w:ilvl w:val="0"/>
          <w:numId w:val="23"/>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双方发出的与本合同有关的通知或回复均应发至以下通讯地址，付款或收款应使用以下账号，一方变更通讯地址或账号，应自变更之日起三个工作日内，将变更后的地址书面通知对方。变更方不履行通知义务的，应对此造成的一切后果承担法律责任。</w:t>
      </w:r>
    </w:p>
    <w:p w14:paraId="73BAFA3A"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甲方：                                  联系人：</w:t>
      </w:r>
    </w:p>
    <w:p w14:paraId="671E7915"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w:t>
      </w:r>
      <w:r>
        <w:rPr>
          <w:rFonts w:ascii="宋体" w:hAnsi="宋体" w:cs="Yu Mincho Light" w:hint="eastAsia"/>
          <w:bCs/>
          <w:color w:val="000000" w:themeColor="text1"/>
          <w:sz w:val="24"/>
        </w:rPr>
        <w:tab/>
        <w:t xml:space="preserve">    邮编：</w:t>
      </w:r>
    </w:p>
    <w:p w14:paraId="1717F7C5"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电话：                                  电子邮件：</w:t>
      </w:r>
    </w:p>
    <w:p w14:paraId="0D88EB94"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开户银行：</w:t>
      </w:r>
    </w:p>
    <w:p w14:paraId="58C24A48"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银行账号：</w:t>
      </w:r>
    </w:p>
    <w:p w14:paraId="30A88ADE"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乙方： </w:t>
      </w:r>
      <w:r>
        <w:rPr>
          <w:rFonts w:ascii="宋体" w:hAnsi="宋体" w:cs="Yu Mincho Light"/>
          <w:bCs/>
          <w:color w:val="000000" w:themeColor="text1"/>
          <w:sz w:val="24"/>
        </w:rPr>
        <w:t xml:space="preserve">                              </w:t>
      </w:r>
      <w:r>
        <w:rPr>
          <w:rFonts w:ascii="宋体" w:hAnsi="宋体" w:cs="Yu Mincho Light" w:hint="eastAsia"/>
          <w:bCs/>
          <w:color w:val="000000" w:themeColor="text1"/>
          <w:sz w:val="24"/>
        </w:rPr>
        <w:t xml:space="preserve">  联系人：</w:t>
      </w:r>
    </w:p>
    <w:p w14:paraId="4CE430E7"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邮编：         </w:t>
      </w:r>
    </w:p>
    <w:p w14:paraId="6934E7FB"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电话：</w:t>
      </w:r>
      <w:r>
        <w:rPr>
          <w:rFonts w:ascii="宋体" w:hAnsi="宋体" w:cs="Yu Mincho Light"/>
          <w:bCs/>
          <w:color w:val="000000" w:themeColor="text1"/>
          <w:sz w:val="24"/>
        </w:rPr>
        <w:t xml:space="preserve">                               </w:t>
      </w:r>
      <w:r>
        <w:rPr>
          <w:rFonts w:ascii="宋体" w:hAnsi="宋体" w:cs="Yu Mincho Light" w:hint="eastAsia"/>
          <w:bCs/>
          <w:color w:val="000000" w:themeColor="text1"/>
          <w:sz w:val="24"/>
        </w:rPr>
        <w:tab/>
        <w:t xml:space="preserve">   电子邮件：</w:t>
      </w:r>
    </w:p>
    <w:p w14:paraId="2DB46EC3"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开户银行:</w:t>
      </w:r>
    </w:p>
    <w:p w14:paraId="7E09FBDD"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银行账号:</w:t>
      </w:r>
    </w:p>
    <w:p w14:paraId="601042FF" w14:textId="77777777" w:rsidR="00E45338" w:rsidRDefault="00000000">
      <w:pPr>
        <w:numPr>
          <w:ilvl w:val="0"/>
          <w:numId w:val="23"/>
        </w:numPr>
        <w:spacing w:line="360" w:lineRule="auto"/>
        <w:rPr>
          <w:rFonts w:ascii="宋体" w:hAnsi="宋体" w:hint="eastAsia"/>
          <w:color w:val="000000" w:themeColor="text1"/>
          <w:sz w:val="24"/>
        </w:rPr>
      </w:pPr>
      <w:r>
        <w:rPr>
          <w:rFonts w:ascii="宋体" w:hAnsi="宋体" w:hint="eastAsia"/>
          <w:color w:val="000000" w:themeColor="text1"/>
          <w:sz w:val="24"/>
        </w:rPr>
        <w:t>若因本合同的履行产生纠纷，该载明的地址也可作为人民法院送达诉讼文书的地址。因预留地址不准确、错误等导致该方未能实际收到的，自拒收或退回之日视为已送达。</w:t>
      </w:r>
    </w:p>
    <w:p w14:paraId="6AE71843"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第十四条、保密条款</w:t>
      </w:r>
    </w:p>
    <w:p w14:paraId="3E9AA432" w14:textId="77777777" w:rsidR="00E45338" w:rsidRDefault="00000000">
      <w:pPr>
        <w:numPr>
          <w:ilvl w:val="0"/>
          <w:numId w:val="2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任何一方对其获知的本合同及附件中其他各方的商业秘密和国家秘密负有保密义务；</w:t>
      </w:r>
    </w:p>
    <w:p w14:paraId="4D99F4B2" w14:textId="77777777" w:rsidR="00E45338" w:rsidRDefault="00000000">
      <w:pPr>
        <w:numPr>
          <w:ilvl w:val="0"/>
          <w:numId w:val="2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264D2509" w14:textId="77777777" w:rsidR="00E45338" w:rsidRDefault="00000000">
      <w:pPr>
        <w:numPr>
          <w:ilvl w:val="0"/>
          <w:numId w:val="2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本保密条款不因合同终止而失效。</w:t>
      </w:r>
    </w:p>
    <w:p w14:paraId="789291F9"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第十五条、合同附件</w:t>
      </w:r>
    </w:p>
    <w:p w14:paraId="29F6F724"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附件1、《房屋交割清单》</w:t>
      </w:r>
    </w:p>
    <w:p w14:paraId="0273F952"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附件</w:t>
      </w:r>
      <w:r>
        <w:rPr>
          <w:rFonts w:ascii="宋体" w:hAnsi="宋体" w:cs="Yu Mincho Light"/>
          <w:bCs/>
          <w:color w:val="000000" w:themeColor="text1"/>
          <w:sz w:val="24"/>
        </w:rPr>
        <w:t>2</w:t>
      </w:r>
      <w:r>
        <w:rPr>
          <w:rFonts w:ascii="宋体" w:hAnsi="宋体" w:cs="Yu Mincho Light" w:hint="eastAsia"/>
          <w:bCs/>
          <w:color w:val="000000" w:themeColor="text1"/>
          <w:sz w:val="24"/>
        </w:rPr>
        <w:t>、其他相关费用</w:t>
      </w:r>
    </w:p>
    <w:p w14:paraId="36307F14"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w:t>
      </w:r>
      <w:r>
        <w:rPr>
          <w:rFonts w:ascii="宋体" w:hAnsi="宋体" w:cs="Yu Mincho Light"/>
          <w:bCs/>
          <w:color w:val="000000" w:themeColor="text1"/>
          <w:sz w:val="24"/>
        </w:rPr>
        <w:t>3、</w:t>
      </w:r>
      <w:r>
        <w:rPr>
          <w:rFonts w:ascii="宋体" w:hAnsi="宋体" w:cs="Yu Mincho Light" w:hint="eastAsia"/>
          <w:bCs/>
          <w:color w:val="000000" w:themeColor="text1"/>
          <w:sz w:val="24"/>
        </w:rPr>
        <w:t>安全保卫责任书</w:t>
      </w:r>
    </w:p>
    <w:p w14:paraId="7D87F642" w14:textId="77777777" w:rsidR="00E45338" w:rsidRDefault="00000000">
      <w:pPr>
        <w:spacing w:line="360" w:lineRule="auto"/>
        <w:ind w:firstLine="420"/>
        <w:jc w:val="left"/>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w:t>
      </w:r>
      <w:r>
        <w:rPr>
          <w:rFonts w:ascii="宋体" w:hAnsi="宋体" w:cs="Yu Mincho Light"/>
          <w:bCs/>
          <w:color w:val="000000" w:themeColor="text1"/>
          <w:sz w:val="24"/>
        </w:rPr>
        <w:t>4、</w:t>
      </w:r>
      <w:r>
        <w:rPr>
          <w:rFonts w:ascii="宋体" w:hAnsi="宋体" w:cs="Yu Mincho Light" w:hint="eastAsia"/>
          <w:bCs/>
          <w:color w:val="000000" w:themeColor="text1"/>
          <w:sz w:val="24"/>
        </w:rPr>
        <w:t>门前三包责任书</w:t>
      </w:r>
    </w:p>
    <w:p w14:paraId="63FF4A92" w14:textId="77777777" w:rsidR="00E45338" w:rsidRDefault="00000000">
      <w:pPr>
        <w:spacing w:line="360" w:lineRule="auto"/>
        <w:ind w:firstLine="420"/>
        <w:jc w:val="left"/>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附件5、教育服务中心安全生产责任书</w:t>
      </w:r>
    </w:p>
    <w:p w14:paraId="53DCA1F9"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第十六条、争议的解决</w:t>
      </w:r>
    </w:p>
    <w:p w14:paraId="523EAC9D"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本合同适用中华人民共和国法律，如发生纠纷，双方应通过友好协商解决。如协商不能解决的，任何一方均可向出租房屋所在地有管辖权的人民法院提起诉讼。</w:t>
      </w:r>
    </w:p>
    <w:p w14:paraId="4970F719"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第十七条、其他约定</w:t>
      </w:r>
    </w:p>
    <w:p w14:paraId="0DC461C9"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1、乙方置于该房屋内的相关财产的保险事宜由乙方自行决定并自行承担费用。</w:t>
      </w:r>
    </w:p>
    <w:p w14:paraId="41E81E7B"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2、合同的附件为合同的重要部分，具有同等法律效力，双方应共同遵守。</w:t>
      </w:r>
    </w:p>
    <w:p w14:paraId="00E632F3"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3、因不可抗力因素及政府法律、政策致使本合同无法履行，甲乙双方可以协商变更或者终止本合同，双方互不承担违约责任。</w:t>
      </w:r>
    </w:p>
    <w:p w14:paraId="1A3D34B9"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4、本合同未尽事宜，双方协商同意后，以书面形式修改或补充，补充协议与本合同具有同等法律效力。</w:t>
      </w:r>
    </w:p>
    <w:p w14:paraId="391C69A3" w14:textId="77777777" w:rsidR="00E45338" w:rsidRDefault="00000000">
      <w:pPr>
        <w:spacing w:line="360" w:lineRule="auto"/>
        <w:ind w:firstLine="420"/>
        <w:rPr>
          <w:rFonts w:ascii="宋体" w:hAnsi="宋体" w:cs="Yu Mincho Light" w:hint="eastAsia"/>
          <w:color w:val="000000" w:themeColor="text1"/>
          <w:kern w:val="0"/>
          <w:sz w:val="24"/>
        </w:rPr>
      </w:pPr>
      <w:r>
        <w:rPr>
          <w:rFonts w:ascii="宋体" w:hAnsi="宋体" w:cs="Yu Mincho Light" w:hint="eastAsia"/>
          <w:bCs/>
          <w:color w:val="000000" w:themeColor="text1"/>
          <w:kern w:val="0"/>
          <w:sz w:val="24"/>
        </w:rPr>
        <w:t>5、</w:t>
      </w:r>
      <w:r>
        <w:rPr>
          <w:rFonts w:ascii="宋体" w:hAnsi="宋体" w:cs="Yu Mincho Light" w:hint="eastAsia"/>
          <w:color w:val="000000" w:themeColor="text1"/>
          <w:kern w:val="0"/>
          <w:sz w:val="24"/>
        </w:rPr>
        <w:t>一方当事人未经另一方书面同意，不得将其在合同项下的权利和义务全部或部分转让给第三人。</w:t>
      </w:r>
    </w:p>
    <w:p w14:paraId="120D5BAF"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6、合同期间，租赁房屋因城市建设需要被征地拆迁时，本合同必须立即无条件终止，乙方应无条件配合搬离。</w:t>
      </w:r>
      <w:r>
        <w:rPr>
          <w:rFonts w:ascii="宋体" w:hAnsi="宋体" w:cs="Yu Mincho Light" w:hint="eastAsia"/>
          <w:color w:val="000000" w:themeColor="text1"/>
          <w:sz w:val="24"/>
        </w:rPr>
        <w:t>因租赁房屋被征用或拆迁所取得的全部收益均归甲方所有，乙方不得主张任何权利，该全部收益包括但不限于停产停业损失、搬迁费、装修补偿等。</w:t>
      </w:r>
      <w:r>
        <w:rPr>
          <w:rFonts w:ascii="宋体" w:hAnsi="宋体" w:cs="Yu Mincho Light" w:hint="eastAsia"/>
          <w:bCs/>
          <w:color w:val="000000" w:themeColor="text1"/>
          <w:sz w:val="24"/>
        </w:rPr>
        <w:t>双方结清租金及其他费用，甲方退还乙方剩余</w:t>
      </w:r>
      <w:r>
        <w:rPr>
          <w:rFonts w:ascii="宋体" w:hAnsi="宋体" w:cs="Yu Mincho Light"/>
          <w:bCs/>
          <w:color w:val="000000" w:themeColor="text1"/>
          <w:sz w:val="24"/>
        </w:rPr>
        <w:t>保证金</w:t>
      </w:r>
      <w:r>
        <w:rPr>
          <w:rFonts w:ascii="宋体" w:hAnsi="宋体" w:cs="Yu Mincho Light" w:hint="eastAsia"/>
          <w:bCs/>
          <w:color w:val="000000" w:themeColor="text1"/>
          <w:sz w:val="24"/>
        </w:rPr>
        <w:t>。除此之外甲方无需向乙方支付其他任何补偿费用或返还任何已付费用，若因乙方原因不予配合征地拆迁导致甲方受到损失的，乙方将承担由此给甲方造成的全部损失。</w:t>
      </w:r>
    </w:p>
    <w:p w14:paraId="2583130E"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7、本合同一式陆份，甲方执肆份、乙方执两份，具有同等法律效力。</w:t>
      </w:r>
    </w:p>
    <w:p w14:paraId="307EC8B1" w14:textId="77777777" w:rsidR="00E45338" w:rsidRDefault="00000000">
      <w:pPr>
        <w:tabs>
          <w:tab w:val="left" w:pos="4725"/>
        </w:tabs>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8、本合同经双方法定代表人或授权代理人签字并盖公章之日起生效。</w:t>
      </w:r>
      <w:r>
        <w:rPr>
          <w:rFonts w:ascii="宋体" w:hAnsi="宋体" w:cs="Yu Mincho Light" w:hint="eastAsia"/>
          <w:bCs/>
          <w:color w:val="000000" w:themeColor="text1"/>
          <w:sz w:val="24"/>
        </w:rPr>
        <w:tab/>
      </w:r>
    </w:p>
    <w:p w14:paraId="0AE60885" w14:textId="77777777" w:rsidR="00E45338" w:rsidRDefault="00000000">
      <w:pPr>
        <w:pStyle w:val="27"/>
        <w:spacing w:line="360" w:lineRule="auto"/>
        <w:ind w:firstLine="480"/>
        <w:rPr>
          <w:rFonts w:ascii="宋体" w:hAnsi="宋体" w:hint="eastAsia"/>
          <w:color w:val="000000" w:themeColor="text1"/>
          <w:sz w:val="24"/>
        </w:rPr>
      </w:pPr>
      <w:r>
        <w:rPr>
          <w:rFonts w:ascii="宋体" w:hAnsi="宋体" w:cs="Yu Mincho Light" w:hint="eastAsia"/>
          <w:bCs/>
          <w:color w:val="000000" w:themeColor="text1"/>
          <w:sz w:val="24"/>
        </w:rPr>
        <w:t>（以下为合同签署页，无正文）</w:t>
      </w:r>
    </w:p>
    <w:p w14:paraId="35E17E1B" w14:textId="77777777" w:rsidR="00E45338" w:rsidRDefault="00E45338">
      <w:pPr>
        <w:spacing w:line="360" w:lineRule="auto"/>
        <w:ind w:firstLine="420"/>
        <w:textAlignment w:val="baseline"/>
        <w:rPr>
          <w:rFonts w:ascii="宋体" w:hAnsi="宋体" w:cs="Yu Mincho Light" w:hint="eastAsia"/>
          <w:bCs/>
          <w:color w:val="000000" w:themeColor="text1"/>
          <w:sz w:val="24"/>
        </w:rPr>
      </w:pPr>
    </w:p>
    <w:p w14:paraId="26AF9698" w14:textId="77777777" w:rsidR="00E45338"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甲方（公章）：                           乙方（公章）：     </w:t>
      </w:r>
    </w:p>
    <w:p w14:paraId="39311551" w14:textId="77777777" w:rsidR="00E45338"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法定代表人或授权代理人                法定代表人或授权代理人</w:t>
      </w:r>
    </w:p>
    <w:p w14:paraId="2B0BA4EF" w14:textId="77777777" w:rsidR="00E45338"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（签字）：                            （签字）：</w:t>
      </w:r>
    </w:p>
    <w:p w14:paraId="78C33CDD" w14:textId="77777777" w:rsidR="00E45338"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年    月    日                           年   月   日</w:t>
      </w:r>
    </w:p>
    <w:p w14:paraId="7502D488" w14:textId="77777777" w:rsidR="00E45338" w:rsidRDefault="00E45338">
      <w:pPr>
        <w:rPr>
          <w:rFonts w:ascii="宋体" w:hAnsi="宋体" w:hint="eastAsia"/>
          <w:color w:val="000000" w:themeColor="text1"/>
        </w:rPr>
        <w:sectPr w:rsidR="00E45338">
          <w:footerReference w:type="default" r:id="rId12"/>
          <w:pgSz w:w="11906" w:h="16838"/>
          <w:pgMar w:top="2098" w:right="1474" w:bottom="1720" w:left="1587" w:header="851" w:footer="992" w:gutter="0"/>
          <w:cols w:space="720"/>
          <w:docGrid w:type="lines" w:linePitch="312"/>
        </w:sectPr>
      </w:pPr>
    </w:p>
    <w:p w14:paraId="08A05521" w14:textId="77777777" w:rsidR="00E45338" w:rsidRDefault="00000000">
      <w:pPr>
        <w:pStyle w:val="27"/>
        <w:ind w:leftChars="0" w:left="0" w:firstLineChars="0" w:firstLine="0"/>
        <w:rPr>
          <w:rFonts w:ascii="宋体" w:hAnsi="宋体" w:cs="Yu Mincho Light" w:hint="eastAsia"/>
          <w:color w:val="000000" w:themeColor="text1"/>
          <w:sz w:val="24"/>
        </w:rPr>
      </w:pPr>
      <w:r>
        <w:rPr>
          <w:rFonts w:ascii="宋体" w:hAnsi="宋体" w:hint="eastAsia"/>
          <w:color w:val="000000" w:themeColor="text1"/>
        </w:rPr>
        <w:lastRenderedPageBreak/>
        <w:t>附件1：</w:t>
      </w:r>
    </w:p>
    <w:p w14:paraId="09EE7FE0" w14:textId="77777777" w:rsidR="00E45338" w:rsidRDefault="00000000">
      <w:pPr>
        <w:spacing w:afterLines="50" w:after="120"/>
        <w:jc w:val="center"/>
        <w:rPr>
          <w:rFonts w:ascii="宋体" w:hAnsi="宋体" w:hint="eastAsia"/>
          <w:b/>
          <w:color w:val="000000" w:themeColor="text1"/>
          <w:sz w:val="24"/>
          <w:szCs w:val="21"/>
        </w:rPr>
      </w:pPr>
      <w:r>
        <w:rPr>
          <w:rFonts w:ascii="宋体" w:hAnsi="宋体" w:hint="eastAsia"/>
          <w:b/>
          <w:color w:val="000000" w:themeColor="text1"/>
          <w:sz w:val="24"/>
          <w:szCs w:val="21"/>
        </w:rPr>
        <w:t>房 屋 交 割 清 单</w:t>
      </w:r>
    </w:p>
    <w:p w14:paraId="1DAC6049"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房屋附属家具、电器、装修及其他设备设施状况及损赔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794"/>
        <w:gridCol w:w="756"/>
        <w:gridCol w:w="700"/>
        <w:gridCol w:w="670"/>
        <w:gridCol w:w="862"/>
        <w:gridCol w:w="961"/>
        <w:gridCol w:w="794"/>
        <w:gridCol w:w="678"/>
        <w:gridCol w:w="646"/>
        <w:gridCol w:w="672"/>
        <w:gridCol w:w="890"/>
      </w:tblGrid>
      <w:tr w:rsidR="00E45338" w14:paraId="704DBD11" w14:textId="77777777">
        <w:trPr>
          <w:cantSplit/>
          <w:trHeight w:hRule="exact" w:val="454"/>
          <w:jc w:val="center"/>
        </w:trPr>
        <w:tc>
          <w:tcPr>
            <w:tcW w:w="920" w:type="dxa"/>
            <w:vAlign w:val="center"/>
          </w:tcPr>
          <w:p w14:paraId="78F694ED"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名称</w:t>
            </w:r>
          </w:p>
        </w:tc>
        <w:tc>
          <w:tcPr>
            <w:tcW w:w="794" w:type="dxa"/>
            <w:vAlign w:val="center"/>
          </w:tcPr>
          <w:p w14:paraId="26BC4215"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品牌</w:t>
            </w:r>
          </w:p>
        </w:tc>
        <w:tc>
          <w:tcPr>
            <w:tcW w:w="756" w:type="dxa"/>
            <w:vAlign w:val="center"/>
          </w:tcPr>
          <w:p w14:paraId="1F3FEE62"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700" w:type="dxa"/>
            <w:vAlign w:val="center"/>
          </w:tcPr>
          <w:p w14:paraId="72A8D567"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数量</w:t>
            </w:r>
          </w:p>
        </w:tc>
        <w:tc>
          <w:tcPr>
            <w:tcW w:w="670" w:type="dxa"/>
            <w:vAlign w:val="center"/>
          </w:tcPr>
          <w:p w14:paraId="520FCC46"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862" w:type="dxa"/>
            <w:tcBorders>
              <w:right w:val="double" w:sz="4" w:space="0" w:color="auto"/>
            </w:tcBorders>
            <w:vAlign w:val="center"/>
          </w:tcPr>
          <w:p w14:paraId="431C7D02"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损赔额</w:t>
            </w:r>
          </w:p>
        </w:tc>
        <w:tc>
          <w:tcPr>
            <w:tcW w:w="961" w:type="dxa"/>
            <w:tcBorders>
              <w:left w:val="double" w:sz="4" w:space="0" w:color="auto"/>
            </w:tcBorders>
            <w:vAlign w:val="center"/>
          </w:tcPr>
          <w:p w14:paraId="36F49EED"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名称</w:t>
            </w:r>
          </w:p>
        </w:tc>
        <w:tc>
          <w:tcPr>
            <w:tcW w:w="794" w:type="dxa"/>
            <w:vAlign w:val="center"/>
          </w:tcPr>
          <w:p w14:paraId="6181C4D6"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品牌</w:t>
            </w:r>
          </w:p>
        </w:tc>
        <w:tc>
          <w:tcPr>
            <w:tcW w:w="678" w:type="dxa"/>
            <w:vAlign w:val="center"/>
          </w:tcPr>
          <w:p w14:paraId="4A691E4F"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646" w:type="dxa"/>
            <w:vAlign w:val="center"/>
          </w:tcPr>
          <w:p w14:paraId="3DBC8B00"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数量</w:t>
            </w:r>
          </w:p>
        </w:tc>
        <w:tc>
          <w:tcPr>
            <w:tcW w:w="672" w:type="dxa"/>
            <w:vAlign w:val="center"/>
          </w:tcPr>
          <w:p w14:paraId="052D51BA"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890" w:type="dxa"/>
            <w:vAlign w:val="center"/>
          </w:tcPr>
          <w:p w14:paraId="36A4EE10"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损赔额</w:t>
            </w:r>
          </w:p>
        </w:tc>
      </w:tr>
      <w:tr w:rsidR="00E45338" w14:paraId="15BCB785" w14:textId="77777777">
        <w:trPr>
          <w:cantSplit/>
          <w:trHeight w:hRule="exact" w:val="454"/>
          <w:jc w:val="center"/>
        </w:trPr>
        <w:tc>
          <w:tcPr>
            <w:tcW w:w="920" w:type="dxa"/>
            <w:vAlign w:val="center"/>
          </w:tcPr>
          <w:p w14:paraId="715B2C89"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51C86B3F"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10C723E2"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42B86054"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36545E71"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DB7EC6A"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73F596C4"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FA5CB80"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067CAF5E"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78604FA9"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21DCEE2C"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33A9D77D" w14:textId="77777777" w:rsidR="00E45338" w:rsidRDefault="00E45338">
            <w:pPr>
              <w:jc w:val="center"/>
              <w:rPr>
                <w:rFonts w:ascii="宋体" w:hAnsi="宋体" w:cs="Yu Mincho Light" w:hint="eastAsia"/>
                <w:bCs/>
                <w:color w:val="000000" w:themeColor="text1"/>
                <w:szCs w:val="21"/>
              </w:rPr>
            </w:pPr>
          </w:p>
        </w:tc>
      </w:tr>
      <w:tr w:rsidR="00E45338" w14:paraId="1F4570F1" w14:textId="77777777">
        <w:trPr>
          <w:cantSplit/>
          <w:trHeight w:hRule="exact" w:val="454"/>
          <w:jc w:val="center"/>
        </w:trPr>
        <w:tc>
          <w:tcPr>
            <w:tcW w:w="920" w:type="dxa"/>
            <w:vAlign w:val="center"/>
          </w:tcPr>
          <w:p w14:paraId="03D92C62"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3D884E85"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31391085"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753B8DBD"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08B97A2F"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4E910D8D"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2DC1C812"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7E2518F3"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703B2E3E"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2969E60E"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5EAB5F5B"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6F760FB4" w14:textId="77777777" w:rsidR="00E45338" w:rsidRDefault="00E45338">
            <w:pPr>
              <w:jc w:val="center"/>
              <w:rPr>
                <w:rFonts w:ascii="宋体" w:hAnsi="宋体" w:cs="Yu Mincho Light" w:hint="eastAsia"/>
                <w:bCs/>
                <w:color w:val="000000" w:themeColor="text1"/>
                <w:szCs w:val="21"/>
              </w:rPr>
            </w:pPr>
          </w:p>
        </w:tc>
      </w:tr>
      <w:tr w:rsidR="00E45338" w14:paraId="7142C6B6" w14:textId="77777777">
        <w:trPr>
          <w:cantSplit/>
          <w:trHeight w:hRule="exact" w:val="454"/>
          <w:jc w:val="center"/>
        </w:trPr>
        <w:tc>
          <w:tcPr>
            <w:tcW w:w="920" w:type="dxa"/>
            <w:vAlign w:val="center"/>
          </w:tcPr>
          <w:p w14:paraId="460A8D77"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1DE1E5C0"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7E37B037"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39703A66"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217D1DD1"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7EDAEB2"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5453BF59"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BE0AD9F"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65718301"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4EBB99D3"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0E09130A"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0D2C22E1" w14:textId="77777777" w:rsidR="00E45338" w:rsidRDefault="00E45338">
            <w:pPr>
              <w:jc w:val="center"/>
              <w:rPr>
                <w:rFonts w:ascii="宋体" w:hAnsi="宋体" w:cs="Yu Mincho Light" w:hint="eastAsia"/>
                <w:bCs/>
                <w:color w:val="000000" w:themeColor="text1"/>
                <w:szCs w:val="21"/>
              </w:rPr>
            </w:pPr>
          </w:p>
        </w:tc>
      </w:tr>
      <w:tr w:rsidR="00E45338" w14:paraId="3AE3759C" w14:textId="77777777">
        <w:trPr>
          <w:cantSplit/>
          <w:trHeight w:hRule="exact" w:val="454"/>
          <w:jc w:val="center"/>
        </w:trPr>
        <w:tc>
          <w:tcPr>
            <w:tcW w:w="920" w:type="dxa"/>
            <w:vAlign w:val="center"/>
          </w:tcPr>
          <w:p w14:paraId="29CE1E11"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63644605"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18DF1179"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40AE18C3"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71F8C774"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7008AC71"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17CC5C45"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15FC883A"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1402E5A6"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4E30DD35"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43A3142B"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62498E42" w14:textId="77777777" w:rsidR="00E45338" w:rsidRDefault="00E45338">
            <w:pPr>
              <w:jc w:val="center"/>
              <w:rPr>
                <w:rFonts w:ascii="宋体" w:hAnsi="宋体" w:cs="Yu Mincho Light" w:hint="eastAsia"/>
                <w:bCs/>
                <w:color w:val="000000" w:themeColor="text1"/>
                <w:szCs w:val="21"/>
              </w:rPr>
            </w:pPr>
          </w:p>
        </w:tc>
      </w:tr>
      <w:tr w:rsidR="00E45338" w14:paraId="41D83881" w14:textId="77777777">
        <w:trPr>
          <w:cantSplit/>
          <w:trHeight w:hRule="exact" w:val="454"/>
          <w:jc w:val="center"/>
        </w:trPr>
        <w:tc>
          <w:tcPr>
            <w:tcW w:w="920" w:type="dxa"/>
            <w:vAlign w:val="center"/>
          </w:tcPr>
          <w:p w14:paraId="4323B046"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4B2E35A9"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46CD7221"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52A03EBE"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6893E84C"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0D438D52"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739130DE"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40CA9B0"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14D6944A"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07039C13"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3087396E"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4EB2F119" w14:textId="77777777" w:rsidR="00E45338" w:rsidRDefault="00E45338">
            <w:pPr>
              <w:jc w:val="center"/>
              <w:rPr>
                <w:rFonts w:ascii="宋体" w:hAnsi="宋体" w:cs="Yu Mincho Light" w:hint="eastAsia"/>
                <w:bCs/>
                <w:color w:val="000000" w:themeColor="text1"/>
                <w:szCs w:val="21"/>
              </w:rPr>
            </w:pPr>
          </w:p>
        </w:tc>
      </w:tr>
      <w:tr w:rsidR="00E45338" w14:paraId="3E066937" w14:textId="77777777">
        <w:trPr>
          <w:cantSplit/>
          <w:trHeight w:hRule="exact" w:val="454"/>
          <w:jc w:val="center"/>
        </w:trPr>
        <w:tc>
          <w:tcPr>
            <w:tcW w:w="920" w:type="dxa"/>
            <w:vAlign w:val="center"/>
          </w:tcPr>
          <w:p w14:paraId="1EFC8056"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57D4240E"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00780B80"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185DDBE2"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63C93149"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3874AE1A"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6F47DEE1"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333E49DC"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77A45AF4"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77424144"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43CECD02"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6F9B9094" w14:textId="77777777" w:rsidR="00E45338" w:rsidRDefault="00E45338">
            <w:pPr>
              <w:jc w:val="center"/>
              <w:rPr>
                <w:rFonts w:ascii="宋体" w:hAnsi="宋体" w:cs="Yu Mincho Light" w:hint="eastAsia"/>
                <w:bCs/>
                <w:color w:val="000000" w:themeColor="text1"/>
                <w:szCs w:val="21"/>
              </w:rPr>
            </w:pPr>
          </w:p>
        </w:tc>
      </w:tr>
      <w:tr w:rsidR="00E45338" w14:paraId="02E4E536" w14:textId="77777777">
        <w:trPr>
          <w:cantSplit/>
          <w:trHeight w:hRule="exact" w:val="454"/>
          <w:jc w:val="center"/>
        </w:trPr>
        <w:tc>
          <w:tcPr>
            <w:tcW w:w="920" w:type="dxa"/>
            <w:vAlign w:val="center"/>
          </w:tcPr>
          <w:p w14:paraId="16FF28BE"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55CAB89F"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5D197D0F"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35DF855C"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5B0BFD40"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75FF707D"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638B6F5B"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773BF150"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51A5828C"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558E11B2"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4649B587"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14C5CA0C" w14:textId="77777777" w:rsidR="00E45338" w:rsidRDefault="00E45338">
            <w:pPr>
              <w:jc w:val="center"/>
              <w:rPr>
                <w:rFonts w:ascii="宋体" w:hAnsi="宋体" w:cs="Yu Mincho Light" w:hint="eastAsia"/>
                <w:bCs/>
                <w:color w:val="000000" w:themeColor="text1"/>
                <w:szCs w:val="21"/>
              </w:rPr>
            </w:pPr>
          </w:p>
        </w:tc>
      </w:tr>
      <w:tr w:rsidR="00E45338" w14:paraId="63743814" w14:textId="77777777">
        <w:trPr>
          <w:cantSplit/>
          <w:trHeight w:hRule="exact" w:val="454"/>
          <w:jc w:val="center"/>
        </w:trPr>
        <w:tc>
          <w:tcPr>
            <w:tcW w:w="920" w:type="dxa"/>
            <w:vAlign w:val="center"/>
          </w:tcPr>
          <w:p w14:paraId="2239FA99"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54F78FB"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74E104E8"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77861C4F"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6EF8EF6B"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F05CB4A"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7C54B39D"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587B9727"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18629C98"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1A1E3C80"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1503C6B4"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4CEAB6D0" w14:textId="77777777" w:rsidR="00E45338" w:rsidRDefault="00E45338">
            <w:pPr>
              <w:jc w:val="center"/>
              <w:rPr>
                <w:rFonts w:ascii="宋体" w:hAnsi="宋体" w:cs="Yu Mincho Light" w:hint="eastAsia"/>
                <w:bCs/>
                <w:color w:val="000000" w:themeColor="text1"/>
                <w:szCs w:val="21"/>
              </w:rPr>
            </w:pPr>
          </w:p>
        </w:tc>
      </w:tr>
      <w:tr w:rsidR="00E45338" w14:paraId="6AB1D82B" w14:textId="77777777">
        <w:trPr>
          <w:cantSplit/>
          <w:trHeight w:hRule="exact" w:val="454"/>
          <w:jc w:val="center"/>
        </w:trPr>
        <w:tc>
          <w:tcPr>
            <w:tcW w:w="920" w:type="dxa"/>
            <w:vAlign w:val="center"/>
          </w:tcPr>
          <w:p w14:paraId="7C985464"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7AEA8D91"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1345DCA7"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7A2EB893"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6D6BCB4C"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B631207"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02B77448"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52F4AA8C"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0F3FA624"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17D55F10"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6FACB430"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4F898B4D" w14:textId="77777777" w:rsidR="00E45338" w:rsidRDefault="00E45338">
            <w:pPr>
              <w:jc w:val="center"/>
              <w:rPr>
                <w:rFonts w:ascii="宋体" w:hAnsi="宋体" w:cs="Yu Mincho Light" w:hint="eastAsia"/>
                <w:bCs/>
                <w:color w:val="000000" w:themeColor="text1"/>
                <w:szCs w:val="21"/>
              </w:rPr>
            </w:pPr>
          </w:p>
        </w:tc>
      </w:tr>
      <w:tr w:rsidR="00E45338" w14:paraId="3CEAAC1D" w14:textId="77777777">
        <w:trPr>
          <w:cantSplit/>
          <w:trHeight w:hRule="exact" w:val="454"/>
          <w:jc w:val="center"/>
        </w:trPr>
        <w:tc>
          <w:tcPr>
            <w:tcW w:w="920" w:type="dxa"/>
            <w:vAlign w:val="center"/>
          </w:tcPr>
          <w:p w14:paraId="43BEE999"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0E1475B7"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41F4ACDF"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6298B41C"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174292DB"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7008989F"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14D40D64"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6127219"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2CAFE879"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7376370E"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192B10C5"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242F12A3" w14:textId="77777777" w:rsidR="00E45338" w:rsidRDefault="00E45338">
            <w:pPr>
              <w:jc w:val="center"/>
              <w:rPr>
                <w:rFonts w:ascii="宋体" w:hAnsi="宋体" w:cs="Yu Mincho Light" w:hint="eastAsia"/>
                <w:bCs/>
                <w:color w:val="000000" w:themeColor="text1"/>
                <w:szCs w:val="21"/>
              </w:rPr>
            </w:pPr>
          </w:p>
        </w:tc>
      </w:tr>
      <w:tr w:rsidR="00E45338" w14:paraId="57C70A20" w14:textId="77777777">
        <w:trPr>
          <w:cantSplit/>
          <w:trHeight w:hRule="exact" w:val="454"/>
          <w:jc w:val="center"/>
        </w:trPr>
        <w:tc>
          <w:tcPr>
            <w:tcW w:w="920" w:type="dxa"/>
            <w:vAlign w:val="center"/>
          </w:tcPr>
          <w:p w14:paraId="11D9B785"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68621AC4"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16A9CCEA"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0B26DC37"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6CDAEE16"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25ECC678"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0786A278"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531383E6"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2EB7F223"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61D0EB8D"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26E95AF6"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615367EE" w14:textId="77777777" w:rsidR="00E45338" w:rsidRDefault="00E45338">
            <w:pPr>
              <w:jc w:val="center"/>
              <w:rPr>
                <w:rFonts w:ascii="宋体" w:hAnsi="宋体" w:cs="Yu Mincho Light" w:hint="eastAsia"/>
                <w:bCs/>
                <w:color w:val="000000" w:themeColor="text1"/>
                <w:szCs w:val="21"/>
              </w:rPr>
            </w:pPr>
          </w:p>
        </w:tc>
      </w:tr>
      <w:tr w:rsidR="00E45338" w14:paraId="02CC1750" w14:textId="77777777">
        <w:trPr>
          <w:cantSplit/>
          <w:trHeight w:hRule="exact" w:val="454"/>
          <w:jc w:val="center"/>
        </w:trPr>
        <w:tc>
          <w:tcPr>
            <w:tcW w:w="920" w:type="dxa"/>
            <w:vAlign w:val="center"/>
          </w:tcPr>
          <w:p w14:paraId="09DC4059"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619D5E30"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6D3338B1"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6112D5A9"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2A9B9BDF"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2EB78DEF"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52CCCE15"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160AE7AE"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3B66AED7"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6D4E4385"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6E814837"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70BC4C68" w14:textId="77777777" w:rsidR="00E45338" w:rsidRDefault="00E45338">
            <w:pPr>
              <w:jc w:val="center"/>
              <w:rPr>
                <w:rFonts w:ascii="宋体" w:hAnsi="宋体" w:cs="Yu Mincho Light" w:hint="eastAsia"/>
                <w:bCs/>
                <w:color w:val="000000" w:themeColor="text1"/>
                <w:szCs w:val="21"/>
              </w:rPr>
            </w:pPr>
          </w:p>
        </w:tc>
      </w:tr>
      <w:tr w:rsidR="00E45338" w14:paraId="470716EE" w14:textId="77777777">
        <w:trPr>
          <w:cantSplit/>
          <w:trHeight w:hRule="exact" w:val="454"/>
          <w:jc w:val="center"/>
        </w:trPr>
        <w:tc>
          <w:tcPr>
            <w:tcW w:w="920" w:type="dxa"/>
            <w:vAlign w:val="center"/>
          </w:tcPr>
          <w:p w14:paraId="6AA71055"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62A7688"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46120E3B"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3DB8CA92"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75401469"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365BE406"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7E4798F6"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1BC40CF5"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4B31C295"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4F02B514"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35E9B022"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6116E975" w14:textId="77777777" w:rsidR="00E45338" w:rsidRDefault="00E45338">
            <w:pPr>
              <w:jc w:val="center"/>
              <w:rPr>
                <w:rFonts w:ascii="宋体" w:hAnsi="宋体" w:cs="Yu Mincho Light" w:hint="eastAsia"/>
                <w:bCs/>
                <w:color w:val="000000" w:themeColor="text1"/>
                <w:szCs w:val="21"/>
              </w:rPr>
            </w:pPr>
          </w:p>
        </w:tc>
      </w:tr>
      <w:tr w:rsidR="00E45338" w14:paraId="068F4E8F" w14:textId="77777777">
        <w:trPr>
          <w:cantSplit/>
          <w:trHeight w:hRule="exact" w:val="454"/>
          <w:jc w:val="center"/>
        </w:trPr>
        <w:tc>
          <w:tcPr>
            <w:tcW w:w="920" w:type="dxa"/>
            <w:vAlign w:val="center"/>
          </w:tcPr>
          <w:p w14:paraId="760771BD"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16A3523A"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12964A93"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2AB7922A"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5F6F27E7"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465AB02B"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20254700"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51219B9F"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115C0DB0"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1385D422"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1027E2DD"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6536E8D6" w14:textId="77777777" w:rsidR="00E45338" w:rsidRDefault="00E45338">
            <w:pPr>
              <w:jc w:val="center"/>
              <w:rPr>
                <w:rFonts w:ascii="宋体" w:hAnsi="宋体" w:cs="Yu Mincho Light" w:hint="eastAsia"/>
                <w:bCs/>
                <w:color w:val="000000" w:themeColor="text1"/>
                <w:szCs w:val="21"/>
              </w:rPr>
            </w:pPr>
          </w:p>
        </w:tc>
      </w:tr>
      <w:tr w:rsidR="00E45338" w14:paraId="6ACD78EB" w14:textId="77777777">
        <w:trPr>
          <w:cantSplit/>
          <w:trHeight w:hRule="exact" w:val="454"/>
          <w:jc w:val="center"/>
        </w:trPr>
        <w:tc>
          <w:tcPr>
            <w:tcW w:w="920" w:type="dxa"/>
            <w:vAlign w:val="center"/>
          </w:tcPr>
          <w:p w14:paraId="42C57E3E"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D88F681"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7A656E81"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204D3B2F"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4DE43857"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47523945"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386BF9D6"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15C648E"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708A5EF2"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07694F12"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6E0B2167"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3C0D71A4" w14:textId="77777777" w:rsidR="00E45338" w:rsidRDefault="00E45338">
            <w:pPr>
              <w:jc w:val="center"/>
              <w:rPr>
                <w:rFonts w:ascii="宋体" w:hAnsi="宋体" w:cs="Yu Mincho Light" w:hint="eastAsia"/>
                <w:bCs/>
                <w:color w:val="000000" w:themeColor="text1"/>
                <w:szCs w:val="21"/>
              </w:rPr>
            </w:pPr>
          </w:p>
        </w:tc>
      </w:tr>
      <w:tr w:rsidR="00E45338" w14:paraId="2298E2D6" w14:textId="77777777">
        <w:trPr>
          <w:cantSplit/>
          <w:trHeight w:hRule="exact" w:val="454"/>
          <w:jc w:val="center"/>
        </w:trPr>
        <w:tc>
          <w:tcPr>
            <w:tcW w:w="920" w:type="dxa"/>
            <w:vAlign w:val="center"/>
          </w:tcPr>
          <w:p w14:paraId="67A4AF21"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33DF6439"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1C14B361"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61324D74"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61D24457"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A949858"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11A5408A"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0BA99613"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03EF0344"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035CE933"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1E6B046C"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0A95743C" w14:textId="77777777" w:rsidR="00E45338" w:rsidRDefault="00E45338">
            <w:pPr>
              <w:jc w:val="center"/>
              <w:rPr>
                <w:rFonts w:ascii="宋体" w:hAnsi="宋体" w:cs="Yu Mincho Light" w:hint="eastAsia"/>
                <w:bCs/>
                <w:color w:val="000000" w:themeColor="text1"/>
                <w:szCs w:val="21"/>
              </w:rPr>
            </w:pPr>
          </w:p>
        </w:tc>
      </w:tr>
      <w:tr w:rsidR="00E45338" w14:paraId="38996347" w14:textId="77777777">
        <w:trPr>
          <w:cantSplit/>
          <w:trHeight w:hRule="exact" w:val="454"/>
          <w:jc w:val="center"/>
        </w:trPr>
        <w:tc>
          <w:tcPr>
            <w:tcW w:w="920" w:type="dxa"/>
            <w:vAlign w:val="center"/>
          </w:tcPr>
          <w:p w14:paraId="5E42F8B1" w14:textId="77777777" w:rsidR="00E45338" w:rsidRDefault="00E45338">
            <w:pPr>
              <w:jc w:val="center"/>
              <w:rPr>
                <w:rFonts w:ascii="宋体" w:hAnsi="宋体" w:cs="Yu Mincho Light" w:hint="eastAsia"/>
                <w:bCs/>
                <w:color w:val="000000" w:themeColor="text1"/>
                <w:szCs w:val="21"/>
              </w:rPr>
            </w:pPr>
          </w:p>
        </w:tc>
        <w:tc>
          <w:tcPr>
            <w:tcW w:w="794" w:type="dxa"/>
            <w:vAlign w:val="center"/>
          </w:tcPr>
          <w:p w14:paraId="4A4B8D0B"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4F6ECAAB"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6861DCA2"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0D5A1CE1"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512980A"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455F893B"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7D206EDA"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604999E7"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02A224BD"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216816C4"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313E2836" w14:textId="77777777" w:rsidR="00E45338" w:rsidRDefault="00E45338">
            <w:pPr>
              <w:jc w:val="center"/>
              <w:rPr>
                <w:rFonts w:ascii="宋体" w:hAnsi="宋体" w:cs="Yu Mincho Light" w:hint="eastAsia"/>
                <w:bCs/>
                <w:color w:val="000000" w:themeColor="text1"/>
                <w:szCs w:val="21"/>
              </w:rPr>
            </w:pPr>
          </w:p>
        </w:tc>
      </w:tr>
      <w:tr w:rsidR="00E45338" w14:paraId="66C80BAD" w14:textId="77777777">
        <w:trPr>
          <w:cantSplit/>
          <w:trHeight w:hRule="exact" w:val="454"/>
          <w:jc w:val="center"/>
        </w:trPr>
        <w:tc>
          <w:tcPr>
            <w:tcW w:w="920" w:type="dxa"/>
            <w:vAlign w:val="center"/>
          </w:tcPr>
          <w:p w14:paraId="6F827574" w14:textId="77777777" w:rsidR="00E45338" w:rsidRDefault="00E45338">
            <w:pPr>
              <w:jc w:val="center"/>
              <w:rPr>
                <w:rFonts w:ascii="宋体" w:hAnsi="宋体" w:cs="Yu Mincho Light" w:hint="eastAsia"/>
                <w:bCs/>
                <w:color w:val="000000" w:themeColor="text1"/>
                <w:szCs w:val="21"/>
              </w:rPr>
            </w:pPr>
          </w:p>
        </w:tc>
        <w:tc>
          <w:tcPr>
            <w:tcW w:w="794" w:type="dxa"/>
            <w:vAlign w:val="center"/>
          </w:tcPr>
          <w:p w14:paraId="7AE0DB19"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1F4246F2"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4CA864F1"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73353FC6"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CDC810B"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124F756A"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0D582500"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09901B0A"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7869FE49"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154D2471"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4B7BC882" w14:textId="77777777" w:rsidR="00E45338" w:rsidRDefault="00E45338">
            <w:pPr>
              <w:jc w:val="center"/>
              <w:rPr>
                <w:rFonts w:ascii="宋体" w:hAnsi="宋体" w:cs="Yu Mincho Light" w:hint="eastAsia"/>
                <w:bCs/>
                <w:color w:val="000000" w:themeColor="text1"/>
                <w:szCs w:val="21"/>
              </w:rPr>
            </w:pPr>
          </w:p>
        </w:tc>
      </w:tr>
    </w:tbl>
    <w:p w14:paraId="2374CDA2" w14:textId="77777777" w:rsidR="00E45338" w:rsidRDefault="00E45338">
      <w:pPr>
        <w:jc w:val="center"/>
        <w:rPr>
          <w:rFonts w:ascii="宋体" w:hAnsi="宋体" w:cs="Yu Mincho Light" w:hint="eastAsia"/>
          <w:b/>
          <w:color w:val="000000" w:themeColor="text1"/>
          <w:szCs w:val="21"/>
        </w:rPr>
      </w:pPr>
    </w:p>
    <w:p w14:paraId="530174E6" w14:textId="77777777" w:rsidR="00E45338" w:rsidRDefault="00E45338">
      <w:pPr>
        <w:jc w:val="center"/>
        <w:rPr>
          <w:rFonts w:ascii="宋体" w:hAnsi="宋体" w:cs="Yu Mincho Light" w:hint="eastAsia"/>
          <w:b/>
          <w:color w:val="000000" w:themeColor="text1"/>
          <w:szCs w:val="21"/>
        </w:rPr>
      </w:pPr>
    </w:p>
    <w:p w14:paraId="79EE8C78" w14:textId="77777777" w:rsidR="00E45338" w:rsidRDefault="00E45338">
      <w:pPr>
        <w:jc w:val="center"/>
        <w:rPr>
          <w:rFonts w:ascii="宋体" w:hAnsi="宋体" w:cs="Yu Mincho Light" w:hint="eastAsia"/>
          <w:b/>
          <w:color w:val="000000" w:themeColor="text1"/>
          <w:szCs w:val="21"/>
        </w:rPr>
      </w:pPr>
    </w:p>
    <w:p w14:paraId="4F8FCD88" w14:textId="77777777" w:rsidR="00E45338" w:rsidRDefault="00E45338">
      <w:pPr>
        <w:jc w:val="center"/>
        <w:rPr>
          <w:rFonts w:ascii="宋体" w:hAnsi="宋体" w:cs="Yu Mincho Light" w:hint="eastAsia"/>
          <w:b/>
          <w:color w:val="000000" w:themeColor="text1"/>
          <w:szCs w:val="21"/>
        </w:rPr>
      </w:pPr>
    </w:p>
    <w:p w14:paraId="5ACCB0A6" w14:textId="77777777" w:rsidR="00E45338" w:rsidRDefault="00000000">
      <w:pPr>
        <w:rPr>
          <w:rFonts w:ascii="宋体" w:hAnsi="宋体" w:cs="Yu Mincho Light" w:hint="eastAsia"/>
          <w:b/>
          <w:color w:val="000000" w:themeColor="text1"/>
          <w:szCs w:val="21"/>
        </w:rPr>
      </w:pPr>
      <w:r>
        <w:rPr>
          <w:rFonts w:ascii="宋体" w:hAnsi="宋体" w:cs="Yu Mincho Light"/>
          <w:b/>
          <w:color w:val="000000" w:themeColor="text1"/>
          <w:szCs w:val="21"/>
        </w:rPr>
        <w:br w:type="page"/>
      </w:r>
      <w:r>
        <w:rPr>
          <w:rFonts w:ascii="宋体" w:hAnsi="宋体" w:cs="Yu Mincho Light" w:hint="eastAsia"/>
          <w:color w:val="000000" w:themeColor="text1"/>
          <w:sz w:val="24"/>
        </w:rPr>
        <w:lastRenderedPageBreak/>
        <w:t>附件</w:t>
      </w:r>
      <w:r>
        <w:rPr>
          <w:rFonts w:ascii="宋体" w:hAnsi="宋体" w:cs="Yu Mincho Light"/>
          <w:color w:val="000000" w:themeColor="text1"/>
          <w:sz w:val="24"/>
        </w:rPr>
        <w:t>2</w:t>
      </w:r>
      <w:r>
        <w:rPr>
          <w:rFonts w:ascii="宋体" w:hAnsi="宋体" w:cs="Yu Mincho Light" w:hint="eastAsia"/>
          <w:color w:val="000000" w:themeColor="text1"/>
          <w:sz w:val="24"/>
        </w:rPr>
        <w:t>：</w:t>
      </w:r>
    </w:p>
    <w:p w14:paraId="79A1ACC3" w14:textId="77777777" w:rsidR="00E45338" w:rsidRDefault="00E45338">
      <w:pPr>
        <w:jc w:val="center"/>
        <w:rPr>
          <w:rFonts w:ascii="宋体" w:hAnsi="宋体" w:cs="Yu Mincho Light" w:hint="eastAsia"/>
          <w:b/>
          <w:color w:val="000000" w:themeColor="text1"/>
          <w:szCs w:val="21"/>
        </w:rPr>
      </w:pPr>
    </w:p>
    <w:p w14:paraId="4A6DBA96" w14:textId="77777777" w:rsidR="00E45338" w:rsidRDefault="00000000">
      <w:pPr>
        <w:spacing w:afterLines="50" w:after="120"/>
        <w:jc w:val="center"/>
        <w:rPr>
          <w:rFonts w:ascii="宋体" w:hAnsi="宋体" w:hint="eastAsia"/>
          <w:b/>
          <w:color w:val="000000" w:themeColor="text1"/>
          <w:sz w:val="24"/>
          <w:szCs w:val="21"/>
        </w:rPr>
      </w:pPr>
      <w:r>
        <w:rPr>
          <w:rFonts w:ascii="宋体" w:hAnsi="宋体" w:hint="eastAsia"/>
          <w:b/>
          <w:color w:val="000000" w:themeColor="text1"/>
          <w:sz w:val="24"/>
          <w:szCs w:val="21"/>
        </w:rPr>
        <w:t>其他相关费用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744"/>
        <w:gridCol w:w="720"/>
        <w:gridCol w:w="1216"/>
        <w:gridCol w:w="1100"/>
        <w:gridCol w:w="1217"/>
        <w:gridCol w:w="866"/>
        <w:gridCol w:w="800"/>
        <w:gridCol w:w="784"/>
        <w:gridCol w:w="803"/>
      </w:tblGrid>
      <w:tr w:rsidR="00E45338" w14:paraId="186FE617" w14:textId="77777777">
        <w:trPr>
          <w:cantSplit/>
          <w:jc w:val="center"/>
        </w:trPr>
        <w:tc>
          <w:tcPr>
            <w:tcW w:w="1053" w:type="dxa"/>
            <w:vAlign w:val="center"/>
          </w:tcPr>
          <w:p w14:paraId="6E9BEF2C"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项目</w:t>
            </w:r>
          </w:p>
        </w:tc>
        <w:tc>
          <w:tcPr>
            <w:tcW w:w="744" w:type="dxa"/>
            <w:vAlign w:val="center"/>
          </w:tcPr>
          <w:p w14:paraId="6F334D4A"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720" w:type="dxa"/>
            <w:vAlign w:val="center"/>
          </w:tcPr>
          <w:p w14:paraId="1E28F5B6"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1216" w:type="dxa"/>
            <w:vAlign w:val="center"/>
          </w:tcPr>
          <w:p w14:paraId="24671B43"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起计时间</w:t>
            </w:r>
          </w:p>
        </w:tc>
        <w:tc>
          <w:tcPr>
            <w:tcW w:w="1100" w:type="dxa"/>
            <w:tcBorders>
              <w:right w:val="double" w:sz="4" w:space="0" w:color="auto"/>
            </w:tcBorders>
            <w:vAlign w:val="center"/>
          </w:tcPr>
          <w:p w14:paraId="228DB282"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起计底数</w:t>
            </w:r>
          </w:p>
        </w:tc>
        <w:tc>
          <w:tcPr>
            <w:tcW w:w="1217" w:type="dxa"/>
            <w:tcBorders>
              <w:left w:val="double" w:sz="4" w:space="0" w:color="auto"/>
            </w:tcBorders>
            <w:vAlign w:val="center"/>
          </w:tcPr>
          <w:p w14:paraId="3105DE8C"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项目</w:t>
            </w:r>
          </w:p>
        </w:tc>
        <w:tc>
          <w:tcPr>
            <w:tcW w:w="866" w:type="dxa"/>
            <w:vAlign w:val="center"/>
          </w:tcPr>
          <w:p w14:paraId="493778FA"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800" w:type="dxa"/>
            <w:vAlign w:val="center"/>
          </w:tcPr>
          <w:p w14:paraId="7028D9AC"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784" w:type="dxa"/>
          </w:tcPr>
          <w:p w14:paraId="6A3386EE"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起计时间</w:t>
            </w:r>
          </w:p>
        </w:tc>
        <w:tc>
          <w:tcPr>
            <w:tcW w:w="803" w:type="dxa"/>
          </w:tcPr>
          <w:p w14:paraId="55CC4495"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起计底数</w:t>
            </w:r>
          </w:p>
        </w:tc>
      </w:tr>
      <w:tr w:rsidR="00E45338" w14:paraId="01C29F4C" w14:textId="77777777">
        <w:trPr>
          <w:cantSplit/>
          <w:trHeight w:hRule="exact" w:val="567"/>
          <w:jc w:val="center"/>
        </w:trPr>
        <w:tc>
          <w:tcPr>
            <w:tcW w:w="1053" w:type="dxa"/>
            <w:vAlign w:val="center"/>
          </w:tcPr>
          <w:p w14:paraId="17DAD1A8"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水费</w:t>
            </w:r>
          </w:p>
        </w:tc>
        <w:tc>
          <w:tcPr>
            <w:tcW w:w="744" w:type="dxa"/>
            <w:vAlign w:val="center"/>
          </w:tcPr>
          <w:p w14:paraId="40A9D094"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4DB3A098"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7F24D775"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436AA774"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6DA6E208"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上网费</w:t>
            </w:r>
          </w:p>
        </w:tc>
        <w:tc>
          <w:tcPr>
            <w:tcW w:w="866" w:type="dxa"/>
            <w:vAlign w:val="center"/>
          </w:tcPr>
          <w:p w14:paraId="363A4564"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7484EA29"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2A18291F"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7BEE5869" w14:textId="77777777" w:rsidR="00E45338" w:rsidRDefault="00E45338">
            <w:pPr>
              <w:jc w:val="center"/>
              <w:rPr>
                <w:rFonts w:ascii="宋体" w:hAnsi="宋体" w:cs="Yu Mincho Light" w:hint="eastAsia"/>
                <w:bCs/>
                <w:color w:val="000000" w:themeColor="text1"/>
                <w:szCs w:val="21"/>
              </w:rPr>
            </w:pPr>
          </w:p>
        </w:tc>
      </w:tr>
      <w:tr w:rsidR="00E45338" w14:paraId="01DB6A40" w14:textId="77777777">
        <w:trPr>
          <w:cantSplit/>
          <w:trHeight w:hRule="exact" w:val="567"/>
          <w:jc w:val="center"/>
        </w:trPr>
        <w:tc>
          <w:tcPr>
            <w:tcW w:w="1053" w:type="dxa"/>
            <w:vAlign w:val="center"/>
          </w:tcPr>
          <w:p w14:paraId="2265D07F"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电费</w:t>
            </w:r>
          </w:p>
        </w:tc>
        <w:tc>
          <w:tcPr>
            <w:tcW w:w="744" w:type="dxa"/>
            <w:vAlign w:val="center"/>
          </w:tcPr>
          <w:p w14:paraId="36FC6039"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0B042B26"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39F80C60"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7BFF81DC"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1425BD9A"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车位费</w:t>
            </w:r>
          </w:p>
        </w:tc>
        <w:tc>
          <w:tcPr>
            <w:tcW w:w="866" w:type="dxa"/>
            <w:vAlign w:val="center"/>
          </w:tcPr>
          <w:p w14:paraId="06E766FC"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76668133"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55776F72"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61FB543C" w14:textId="77777777" w:rsidR="00E45338" w:rsidRDefault="00E45338">
            <w:pPr>
              <w:jc w:val="center"/>
              <w:rPr>
                <w:rFonts w:ascii="宋体" w:hAnsi="宋体" w:cs="Yu Mincho Light" w:hint="eastAsia"/>
                <w:bCs/>
                <w:color w:val="000000" w:themeColor="text1"/>
                <w:szCs w:val="21"/>
              </w:rPr>
            </w:pPr>
          </w:p>
        </w:tc>
      </w:tr>
      <w:tr w:rsidR="00E45338" w14:paraId="6ED9FFDD" w14:textId="77777777">
        <w:trPr>
          <w:cantSplit/>
          <w:trHeight w:hRule="exact" w:val="567"/>
          <w:jc w:val="center"/>
        </w:trPr>
        <w:tc>
          <w:tcPr>
            <w:tcW w:w="1053" w:type="dxa"/>
            <w:vAlign w:val="center"/>
          </w:tcPr>
          <w:p w14:paraId="5987D4AB"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电话费</w:t>
            </w:r>
          </w:p>
        </w:tc>
        <w:tc>
          <w:tcPr>
            <w:tcW w:w="744" w:type="dxa"/>
            <w:vAlign w:val="center"/>
          </w:tcPr>
          <w:p w14:paraId="4AF67F89"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6D878C53"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041F3907"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3CDB722C"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49B7D767"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租赁税费</w:t>
            </w:r>
          </w:p>
        </w:tc>
        <w:tc>
          <w:tcPr>
            <w:tcW w:w="866" w:type="dxa"/>
            <w:vAlign w:val="center"/>
          </w:tcPr>
          <w:p w14:paraId="2CCF66F5"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2BAD84FF"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3AD3E2C2"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6DAF0830" w14:textId="77777777" w:rsidR="00E45338" w:rsidRDefault="00E45338">
            <w:pPr>
              <w:jc w:val="center"/>
              <w:rPr>
                <w:rFonts w:ascii="宋体" w:hAnsi="宋体" w:cs="Yu Mincho Light" w:hint="eastAsia"/>
                <w:bCs/>
                <w:color w:val="000000" w:themeColor="text1"/>
                <w:szCs w:val="21"/>
              </w:rPr>
            </w:pPr>
          </w:p>
        </w:tc>
      </w:tr>
      <w:tr w:rsidR="00E45338" w14:paraId="474D0BA2" w14:textId="77777777">
        <w:trPr>
          <w:cantSplit/>
          <w:trHeight w:hRule="exact" w:val="567"/>
          <w:jc w:val="center"/>
        </w:trPr>
        <w:tc>
          <w:tcPr>
            <w:tcW w:w="1053" w:type="dxa"/>
            <w:vAlign w:val="center"/>
          </w:tcPr>
          <w:p w14:paraId="3C39A6D0"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收视费</w:t>
            </w:r>
          </w:p>
        </w:tc>
        <w:tc>
          <w:tcPr>
            <w:tcW w:w="744" w:type="dxa"/>
            <w:vAlign w:val="center"/>
          </w:tcPr>
          <w:p w14:paraId="0AC15833"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36615FD0"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50A58CBF"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7A156196"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214DAE68" w14:textId="77777777" w:rsidR="00E45338" w:rsidRDefault="00E45338">
            <w:pPr>
              <w:jc w:val="center"/>
              <w:rPr>
                <w:rFonts w:ascii="宋体" w:hAnsi="宋体" w:cs="Yu Mincho Light" w:hint="eastAsia"/>
                <w:bCs/>
                <w:color w:val="000000" w:themeColor="text1"/>
                <w:szCs w:val="21"/>
              </w:rPr>
            </w:pPr>
          </w:p>
        </w:tc>
        <w:tc>
          <w:tcPr>
            <w:tcW w:w="866" w:type="dxa"/>
            <w:vAlign w:val="center"/>
          </w:tcPr>
          <w:p w14:paraId="3C288973"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7A2DC70F"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493A72D3"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6253E38A" w14:textId="77777777" w:rsidR="00E45338" w:rsidRDefault="00E45338">
            <w:pPr>
              <w:jc w:val="center"/>
              <w:rPr>
                <w:rFonts w:ascii="宋体" w:hAnsi="宋体" w:cs="Yu Mincho Light" w:hint="eastAsia"/>
                <w:bCs/>
                <w:color w:val="000000" w:themeColor="text1"/>
                <w:szCs w:val="21"/>
              </w:rPr>
            </w:pPr>
          </w:p>
        </w:tc>
      </w:tr>
      <w:tr w:rsidR="00E45338" w14:paraId="0F46267D" w14:textId="77777777">
        <w:trPr>
          <w:cantSplit/>
          <w:trHeight w:hRule="exact" w:val="567"/>
          <w:jc w:val="center"/>
        </w:trPr>
        <w:tc>
          <w:tcPr>
            <w:tcW w:w="1053" w:type="dxa"/>
            <w:vAlign w:val="center"/>
          </w:tcPr>
          <w:p w14:paraId="71C43245"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供暖费</w:t>
            </w:r>
          </w:p>
        </w:tc>
        <w:tc>
          <w:tcPr>
            <w:tcW w:w="744" w:type="dxa"/>
            <w:vAlign w:val="center"/>
          </w:tcPr>
          <w:p w14:paraId="0EC97AE7"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627CB0E1"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649A9415"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192FDC7F"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5C2AB912" w14:textId="77777777" w:rsidR="00E45338" w:rsidRDefault="00E45338">
            <w:pPr>
              <w:jc w:val="center"/>
              <w:rPr>
                <w:rFonts w:ascii="宋体" w:hAnsi="宋体" w:cs="Yu Mincho Light" w:hint="eastAsia"/>
                <w:bCs/>
                <w:color w:val="000000" w:themeColor="text1"/>
                <w:szCs w:val="21"/>
              </w:rPr>
            </w:pPr>
          </w:p>
        </w:tc>
        <w:tc>
          <w:tcPr>
            <w:tcW w:w="866" w:type="dxa"/>
            <w:vAlign w:val="center"/>
          </w:tcPr>
          <w:p w14:paraId="6E0AC592"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2E4A70AB"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78D1290F"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0B211598" w14:textId="77777777" w:rsidR="00E45338" w:rsidRDefault="00E45338">
            <w:pPr>
              <w:jc w:val="center"/>
              <w:rPr>
                <w:rFonts w:ascii="宋体" w:hAnsi="宋体" w:cs="Yu Mincho Light" w:hint="eastAsia"/>
                <w:bCs/>
                <w:color w:val="000000" w:themeColor="text1"/>
                <w:szCs w:val="21"/>
              </w:rPr>
            </w:pPr>
          </w:p>
        </w:tc>
      </w:tr>
      <w:tr w:rsidR="00E45338" w14:paraId="6C6A67EA" w14:textId="77777777">
        <w:trPr>
          <w:cantSplit/>
          <w:trHeight w:hRule="exact" w:val="567"/>
          <w:jc w:val="center"/>
        </w:trPr>
        <w:tc>
          <w:tcPr>
            <w:tcW w:w="1053" w:type="dxa"/>
            <w:vAlign w:val="center"/>
          </w:tcPr>
          <w:p w14:paraId="113F3AB7"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燃气费</w:t>
            </w:r>
          </w:p>
        </w:tc>
        <w:tc>
          <w:tcPr>
            <w:tcW w:w="744" w:type="dxa"/>
            <w:vAlign w:val="center"/>
          </w:tcPr>
          <w:p w14:paraId="41BC45E3"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6ED1F346"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076EAE28"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3C1BF366"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175552BE" w14:textId="77777777" w:rsidR="00E45338" w:rsidRDefault="00E45338">
            <w:pPr>
              <w:jc w:val="center"/>
              <w:rPr>
                <w:rFonts w:ascii="宋体" w:hAnsi="宋体" w:cs="Yu Mincho Light" w:hint="eastAsia"/>
                <w:bCs/>
                <w:color w:val="000000" w:themeColor="text1"/>
                <w:szCs w:val="21"/>
              </w:rPr>
            </w:pPr>
          </w:p>
        </w:tc>
        <w:tc>
          <w:tcPr>
            <w:tcW w:w="866" w:type="dxa"/>
            <w:vAlign w:val="center"/>
          </w:tcPr>
          <w:p w14:paraId="3F540FD3"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16EFF276"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0E35666C"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31A6F0A3" w14:textId="77777777" w:rsidR="00E45338" w:rsidRDefault="00E45338">
            <w:pPr>
              <w:jc w:val="center"/>
              <w:rPr>
                <w:rFonts w:ascii="宋体" w:hAnsi="宋体" w:cs="Yu Mincho Light" w:hint="eastAsia"/>
                <w:bCs/>
                <w:color w:val="000000" w:themeColor="text1"/>
                <w:szCs w:val="21"/>
              </w:rPr>
            </w:pPr>
          </w:p>
        </w:tc>
      </w:tr>
      <w:tr w:rsidR="00E45338" w14:paraId="7F2A8848" w14:textId="77777777">
        <w:trPr>
          <w:cantSplit/>
          <w:trHeight w:hRule="exact" w:val="567"/>
          <w:jc w:val="center"/>
        </w:trPr>
        <w:tc>
          <w:tcPr>
            <w:tcW w:w="1053" w:type="dxa"/>
            <w:vAlign w:val="center"/>
          </w:tcPr>
          <w:p w14:paraId="49217FE2"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物业费</w:t>
            </w:r>
          </w:p>
        </w:tc>
        <w:tc>
          <w:tcPr>
            <w:tcW w:w="744" w:type="dxa"/>
            <w:vAlign w:val="center"/>
          </w:tcPr>
          <w:p w14:paraId="2533CEF4"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4F9735EA"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76FC3296"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442DA9DD"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26DA696A" w14:textId="77777777" w:rsidR="00E45338" w:rsidRDefault="00E45338">
            <w:pPr>
              <w:jc w:val="center"/>
              <w:rPr>
                <w:rFonts w:ascii="宋体" w:hAnsi="宋体" w:cs="Yu Mincho Light" w:hint="eastAsia"/>
                <w:bCs/>
                <w:color w:val="000000" w:themeColor="text1"/>
                <w:szCs w:val="21"/>
              </w:rPr>
            </w:pPr>
          </w:p>
        </w:tc>
        <w:tc>
          <w:tcPr>
            <w:tcW w:w="866" w:type="dxa"/>
            <w:vAlign w:val="center"/>
          </w:tcPr>
          <w:p w14:paraId="240AD117"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4E042111"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0F756E7B"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271C2E57" w14:textId="77777777" w:rsidR="00E45338" w:rsidRDefault="00E45338">
            <w:pPr>
              <w:jc w:val="center"/>
              <w:rPr>
                <w:rFonts w:ascii="宋体" w:hAnsi="宋体" w:cs="Yu Mincho Light" w:hint="eastAsia"/>
                <w:bCs/>
                <w:color w:val="000000" w:themeColor="text1"/>
                <w:szCs w:val="21"/>
              </w:rPr>
            </w:pPr>
          </w:p>
        </w:tc>
      </w:tr>
      <w:tr w:rsidR="00E45338" w14:paraId="0A70E5CE" w14:textId="77777777">
        <w:trPr>
          <w:cantSplit/>
          <w:trHeight w:hRule="exact" w:val="567"/>
          <w:jc w:val="center"/>
        </w:trPr>
        <w:tc>
          <w:tcPr>
            <w:tcW w:w="1053" w:type="dxa"/>
            <w:vAlign w:val="center"/>
          </w:tcPr>
          <w:p w14:paraId="1DBB39B4"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卫生费</w:t>
            </w:r>
          </w:p>
        </w:tc>
        <w:tc>
          <w:tcPr>
            <w:tcW w:w="744" w:type="dxa"/>
            <w:vAlign w:val="center"/>
          </w:tcPr>
          <w:p w14:paraId="32A1787F"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77986C43"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2D7E3529"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5DCA323F"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30F67840" w14:textId="77777777" w:rsidR="00E45338" w:rsidRDefault="00E45338">
            <w:pPr>
              <w:jc w:val="center"/>
              <w:rPr>
                <w:rFonts w:ascii="宋体" w:hAnsi="宋体" w:cs="Yu Mincho Light" w:hint="eastAsia"/>
                <w:bCs/>
                <w:color w:val="000000" w:themeColor="text1"/>
                <w:szCs w:val="21"/>
              </w:rPr>
            </w:pPr>
          </w:p>
        </w:tc>
        <w:tc>
          <w:tcPr>
            <w:tcW w:w="866" w:type="dxa"/>
            <w:vAlign w:val="center"/>
          </w:tcPr>
          <w:p w14:paraId="7A6FEF29"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3336F5C6"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5E7F8CC3"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5E47FAE4" w14:textId="77777777" w:rsidR="00E45338" w:rsidRDefault="00E45338">
            <w:pPr>
              <w:jc w:val="center"/>
              <w:rPr>
                <w:rFonts w:ascii="宋体" w:hAnsi="宋体" w:cs="Yu Mincho Light" w:hint="eastAsia"/>
                <w:bCs/>
                <w:color w:val="000000" w:themeColor="text1"/>
                <w:szCs w:val="21"/>
              </w:rPr>
            </w:pPr>
          </w:p>
        </w:tc>
      </w:tr>
    </w:tbl>
    <w:p w14:paraId="282CD5AC" w14:textId="77777777" w:rsidR="00E45338" w:rsidRDefault="00E45338">
      <w:pPr>
        <w:ind w:firstLineChars="200" w:firstLine="422"/>
        <w:rPr>
          <w:rFonts w:ascii="宋体" w:hAnsi="宋体" w:cs="Yu Mincho Light" w:hint="eastAsia"/>
          <w:b/>
          <w:color w:val="000000" w:themeColor="text1"/>
          <w:szCs w:val="21"/>
        </w:rPr>
      </w:pPr>
    </w:p>
    <w:tbl>
      <w:tblPr>
        <w:tblW w:w="0" w:type="auto"/>
        <w:jc w:val="center"/>
        <w:tblLayout w:type="fixed"/>
        <w:tblLook w:val="04A0" w:firstRow="1" w:lastRow="0" w:firstColumn="1" w:lastColumn="0" w:noHBand="0" w:noVBand="1"/>
      </w:tblPr>
      <w:tblGrid>
        <w:gridCol w:w="540"/>
        <w:gridCol w:w="4500"/>
        <w:gridCol w:w="4320"/>
      </w:tblGrid>
      <w:tr w:rsidR="00E45338" w14:paraId="7A9C4DD6" w14:textId="77777777">
        <w:trPr>
          <w:cantSplit/>
          <w:trHeight w:val="304"/>
          <w:jc w:val="center"/>
        </w:trPr>
        <w:tc>
          <w:tcPr>
            <w:tcW w:w="540" w:type="dxa"/>
            <w:vMerge w:val="restart"/>
            <w:tcBorders>
              <w:top w:val="single" w:sz="4" w:space="0" w:color="auto"/>
              <w:left w:val="single" w:sz="4" w:space="0" w:color="auto"/>
              <w:right w:val="single" w:sz="4" w:space="0" w:color="000000"/>
            </w:tcBorders>
            <w:vAlign w:val="center"/>
          </w:tcPr>
          <w:p w14:paraId="5B0DE60C" w14:textId="77777777" w:rsidR="00E45338" w:rsidRDefault="00000000">
            <w:pPr>
              <w:jc w:val="center"/>
              <w:rPr>
                <w:rFonts w:ascii="宋体" w:hAnsi="宋体" w:cs="Yu Mincho Light" w:hint="eastAsia"/>
                <w:b/>
                <w:color w:val="000000" w:themeColor="text1"/>
                <w:sz w:val="20"/>
                <w:szCs w:val="20"/>
              </w:rPr>
            </w:pPr>
            <w:r>
              <w:rPr>
                <w:rFonts w:ascii="宋体" w:hAnsi="宋体" w:cs="Yu Mincho Light" w:hint="eastAsia"/>
                <w:b/>
                <w:color w:val="000000" w:themeColor="text1"/>
                <w:sz w:val="20"/>
                <w:szCs w:val="20"/>
              </w:rPr>
              <w:t>交房确认</w:t>
            </w:r>
          </w:p>
        </w:tc>
        <w:tc>
          <w:tcPr>
            <w:tcW w:w="8820" w:type="dxa"/>
            <w:gridSpan w:val="2"/>
            <w:tcBorders>
              <w:top w:val="single" w:sz="4" w:space="0" w:color="auto"/>
              <w:left w:val="single" w:sz="4" w:space="0" w:color="auto"/>
              <w:bottom w:val="single" w:sz="4" w:space="0" w:color="000000"/>
              <w:right w:val="single" w:sz="4" w:space="0" w:color="000000"/>
            </w:tcBorders>
            <w:vAlign w:val="center"/>
          </w:tcPr>
          <w:p w14:paraId="3F3F4DE6" w14:textId="77777777" w:rsidR="00E45338"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对上述情况，乙方经验收，认为符合房屋交验条件，并且双方已对水、电、燃气等费用结算完结，同意接收。</w:t>
            </w:r>
          </w:p>
        </w:tc>
      </w:tr>
      <w:tr w:rsidR="00E45338" w14:paraId="7A4F00E6" w14:textId="77777777">
        <w:trPr>
          <w:cantSplit/>
          <w:trHeight w:val="465"/>
          <w:jc w:val="center"/>
        </w:trPr>
        <w:tc>
          <w:tcPr>
            <w:tcW w:w="540" w:type="dxa"/>
            <w:vMerge/>
            <w:tcBorders>
              <w:left w:val="single" w:sz="4" w:space="0" w:color="auto"/>
              <w:right w:val="single" w:sz="4" w:space="0" w:color="000000"/>
            </w:tcBorders>
            <w:vAlign w:val="center"/>
          </w:tcPr>
          <w:p w14:paraId="5963106A" w14:textId="77777777" w:rsidR="00E45338" w:rsidRDefault="00E45338">
            <w:pPr>
              <w:jc w:val="center"/>
              <w:rPr>
                <w:rFonts w:ascii="宋体" w:hAnsi="宋体" w:cs="Yu Mincho Light" w:hint="eastAsia"/>
                <w:b/>
                <w:color w:val="000000" w:themeColor="text1"/>
                <w:sz w:val="20"/>
                <w:szCs w:val="20"/>
              </w:rPr>
            </w:pPr>
          </w:p>
        </w:tc>
        <w:tc>
          <w:tcPr>
            <w:tcW w:w="8820" w:type="dxa"/>
            <w:gridSpan w:val="2"/>
            <w:tcBorders>
              <w:top w:val="single" w:sz="4" w:space="0" w:color="auto"/>
              <w:left w:val="single" w:sz="4" w:space="0" w:color="auto"/>
              <w:bottom w:val="single" w:sz="4" w:space="0" w:color="auto"/>
              <w:right w:val="single" w:sz="4" w:space="0" w:color="000000"/>
            </w:tcBorders>
            <w:vAlign w:val="center"/>
          </w:tcPr>
          <w:p w14:paraId="48798E25" w14:textId="77777777" w:rsidR="00E45338"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交房日期：年月日</w:t>
            </w:r>
          </w:p>
        </w:tc>
      </w:tr>
      <w:tr w:rsidR="00E45338" w14:paraId="6E4EEF0B" w14:textId="77777777">
        <w:trPr>
          <w:cantSplit/>
          <w:trHeight w:val="444"/>
          <w:jc w:val="center"/>
        </w:trPr>
        <w:tc>
          <w:tcPr>
            <w:tcW w:w="540" w:type="dxa"/>
            <w:vMerge/>
            <w:tcBorders>
              <w:left w:val="single" w:sz="4" w:space="0" w:color="auto"/>
              <w:bottom w:val="single" w:sz="4" w:space="0" w:color="auto"/>
              <w:right w:val="single" w:sz="4" w:space="0" w:color="000000"/>
            </w:tcBorders>
            <w:vAlign w:val="center"/>
          </w:tcPr>
          <w:p w14:paraId="43E26121" w14:textId="77777777" w:rsidR="00E45338" w:rsidRDefault="00E45338">
            <w:pPr>
              <w:jc w:val="center"/>
              <w:rPr>
                <w:rFonts w:ascii="宋体" w:hAnsi="宋体" w:cs="Yu Mincho Light" w:hint="eastAsia"/>
                <w:b/>
                <w:color w:val="000000" w:themeColor="text1"/>
                <w:sz w:val="20"/>
                <w:szCs w:val="20"/>
              </w:rPr>
            </w:pPr>
          </w:p>
        </w:tc>
        <w:tc>
          <w:tcPr>
            <w:tcW w:w="4500" w:type="dxa"/>
            <w:tcBorders>
              <w:top w:val="nil"/>
              <w:left w:val="single" w:sz="4" w:space="0" w:color="000000"/>
              <w:bottom w:val="single" w:sz="4" w:space="0" w:color="auto"/>
              <w:right w:val="single" w:sz="4" w:space="0" w:color="auto"/>
            </w:tcBorders>
            <w:vAlign w:val="center"/>
          </w:tcPr>
          <w:p w14:paraId="5EB50647" w14:textId="77777777" w:rsidR="00E45338"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甲方（出租人）签章:</w:t>
            </w:r>
          </w:p>
        </w:tc>
        <w:tc>
          <w:tcPr>
            <w:tcW w:w="4320" w:type="dxa"/>
            <w:tcBorders>
              <w:top w:val="nil"/>
              <w:left w:val="nil"/>
              <w:bottom w:val="single" w:sz="4" w:space="0" w:color="auto"/>
              <w:right w:val="single" w:sz="4" w:space="0" w:color="auto"/>
            </w:tcBorders>
            <w:vAlign w:val="center"/>
          </w:tcPr>
          <w:p w14:paraId="61BEC315" w14:textId="77777777" w:rsidR="00E45338"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乙方（承租人）签章：</w:t>
            </w:r>
          </w:p>
        </w:tc>
      </w:tr>
      <w:tr w:rsidR="00E45338" w14:paraId="0C9C737B" w14:textId="77777777">
        <w:trPr>
          <w:cantSplit/>
          <w:trHeight w:val="304"/>
          <w:jc w:val="center"/>
        </w:trPr>
        <w:tc>
          <w:tcPr>
            <w:tcW w:w="540" w:type="dxa"/>
            <w:vMerge w:val="restart"/>
            <w:tcBorders>
              <w:top w:val="single" w:sz="4" w:space="0" w:color="auto"/>
              <w:left w:val="single" w:sz="4" w:space="0" w:color="auto"/>
              <w:right w:val="single" w:sz="4" w:space="0" w:color="000000"/>
            </w:tcBorders>
            <w:vAlign w:val="center"/>
          </w:tcPr>
          <w:p w14:paraId="653560D8" w14:textId="77777777" w:rsidR="00E45338" w:rsidRDefault="00000000">
            <w:pPr>
              <w:jc w:val="center"/>
              <w:rPr>
                <w:rFonts w:ascii="宋体" w:hAnsi="宋体" w:cs="Yu Mincho Light" w:hint="eastAsia"/>
                <w:b/>
                <w:color w:val="000000" w:themeColor="text1"/>
                <w:sz w:val="20"/>
                <w:szCs w:val="20"/>
              </w:rPr>
            </w:pPr>
            <w:r>
              <w:rPr>
                <w:rFonts w:ascii="宋体" w:hAnsi="宋体" w:cs="Yu Mincho Light" w:hint="eastAsia"/>
                <w:b/>
                <w:color w:val="000000" w:themeColor="text1"/>
                <w:sz w:val="20"/>
                <w:szCs w:val="20"/>
              </w:rPr>
              <w:t>退房确认</w:t>
            </w:r>
          </w:p>
        </w:tc>
        <w:tc>
          <w:tcPr>
            <w:tcW w:w="8820" w:type="dxa"/>
            <w:gridSpan w:val="2"/>
            <w:tcBorders>
              <w:top w:val="single" w:sz="4" w:space="0" w:color="auto"/>
              <w:left w:val="single" w:sz="4" w:space="0" w:color="auto"/>
              <w:bottom w:val="single" w:sz="4" w:space="0" w:color="000000"/>
              <w:right w:val="single" w:sz="4" w:space="0" w:color="000000"/>
            </w:tcBorders>
            <w:vAlign w:val="center"/>
          </w:tcPr>
          <w:p w14:paraId="4BD13561" w14:textId="77777777" w:rsidR="00E45338" w:rsidRDefault="00000000">
            <w:pPr>
              <w:rPr>
                <w:rFonts w:ascii="宋体" w:hAnsi="宋体" w:hint="eastAsia"/>
                <w:bCs/>
                <w:color w:val="000000" w:themeColor="text1"/>
                <w:szCs w:val="21"/>
                <w:u w:val="single"/>
              </w:rPr>
            </w:pPr>
            <w:r>
              <w:rPr>
                <w:rFonts w:ascii="宋体" w:hAnsi="宋体" w:cs="Yu Mincho Light" w:hint="eastAsia"/>
                <w:color w:val="000000" w:themeColor="text1"/>
                <w:sz w:val="20"/>
                <w:szCs w:val="20"/>
              </w:rPr>
              <w:t>甲乙双方已对房屋和附属物品、设备设施及水电使用等情况进行了验收，并办理了退房手续。有关费用的承担和房屋及其附属物品、设备设施的返还□无纠纷 / □附以下说明</w:t>
            </w:r>
            <w:r>
              <w:rPr>
                <w:rFonts w:ascii="宋体" w:hAnsi="宋体" w:hint="eastAsia"/>
                <w:bCs/>
                <w:color w:val="000000" w:themeColor="text1"/>
                <w:szCs w:val="21"/>
              </w:rPr>
              <w:t>：</w:t>
            </w:r>
          </w:p>
          <w:p w14:paraId="33F9AE32" w14:textId="77777777" w:rsidR="00E45338" w:rsidRDefault="00000000">
            <w:pPr>
              <w:rPr>
                <w:rFonts w:ascii="宋体" w:hAnsi="宋体" w:cs="Yu Mincho Light" w:hint="eastAsia"/>
                <w:color w:val="000000" w:themeColor="text1"/>
                <w:szCs w:val="20"/>
              </w:rPr>
            </w:pPr>
            <w:r>
              <w:rPr>
                <w:rFonts w:ascii="宋体" w:hAnsi="宋体" w:cs="Yu Mincho Light" w:hint="eastAsia"/>
                <w:color w:val="000000" w:themeColor="text1"/>
                <w:szCs w:val="20"/>
              </w:rPr>
              <w:t>。</w:t>
            </w:r>
          </w:p>
        </w:tc>
      </w:tr>
      <w:tr w:rsidR="00E45338" w14:paraId="6B78E1D7" w14:textId="77777777">
        <w:trPr>
          <w:cantSplit/>
          <w:trHeight w:val="465"/>
          <w:jc w:val="center"/>
        </w:trPr>
        <w:tc>
          <w:tcPr>
            <w:tcW w:w="540" w:type="dxa"/>
            <w:vMerge/>
            <w:tcBorders>
              <w:left w:val="single" w:sz="4" w:space="0" w:color="auto"/>
              <w:right w:val="single" w:sz="4" w:space="0" w:color="000000"/>
            </w:tcBorders>
          </w:tcPr>
          <w:p w14:paraId="6906FBD0" w14:textId="77777777" w:rsidR="00E45338" w:rsidRDefault="00E45338">
            <w:pPr>
              <w:rPr>
                <w:rFonts w:ascii="宋体" w:hAnsi="宋体" w:cs="Yu Mincho Light" w:hint="eastAsia"/>
                <w:b/>
                <w:color w:val="000000" w:themeColor="text1"/>
                <w:sz w:val="20"/>
                <w:szCs w:val="20"/>
              </w:rPr>
            </w:pPr>
          </w:p>
        </w:tc>
        <w:tc>
          <w:tcPr>
            <w:tcW w:w="8820" w:type="dxa"/>
            <w:gridSpan w:val="2"/>
            <w:tcBorders>
              <w:top w:val="single" w:sz="4" w:space="0" w:color="auto"/>
              <w:left w:val="single" w:sz="4" w:space="0" w:color="auto"/>
              <w:bottom w:val="single" w:sz="4" w:space="0" w:color="auto"/>
              <w:right w:val="single" w:sz="4" w:space="0" w:color="000000"/>
            </w:tcBorders>
            <w:vAlign w:val="center"/>
          </w:tcPr>
          <w:p w14:paraId="4BF75B5D" w14:textId="77777777" w:rsidR="00E45338"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退房日期：年月日</w:t>
            </w:r>
          </w:p>
        </w:tc>
      </w:tr>
      <w:tr w:rsidR="00E45338" w14:paraId="7EB36D99" w14:textId="77777777">
        <w:trPr>
          <w:cantSplit/>
          <w:trHeight w:val="444"/>
          <w:jc w:val="center"/>
        </w:trPr>
        <w:tc>
          <w:tcPr>
            <w:tcW w:w="540" w:type="dxa"/>
            <w:vMerge/>
            <w:tcBorders>
              <w:left w:val="single" w:sz="4" w:space="0" w:color="auto"/>
              <w:bottom w:val="single" w:sz="4" w:space="0" w:color="auto"/>
              <w:right w:val="single" w:sz="4" w:space="0" w:color="000000"/>
            </w:tcBorders>
          </w:tcPr>
          <w:p w14:paraId="177CD3E4" w14:textId="77777777" w:rsidR="00E45338" w:rsidRDefault="00E45338">
            <w:pPr>
              <w:rPr>
                <w:rFonts w:ascii="宋体" w:hAnsi="宋体" w:cs="Yu Mincho Light" w:hint="eastAsia"/>
                <w:b/>
                <w:color w:val="000000" w:themeColor="text1"/>
                <w:sz w:val="20"/>
                <w:szCs w:val="20"/>
              </w:rPr>
            </w:pPr>
          </w:p>
        </w:tc>
        <w:tc>
          <w:tcPr>
            <w:tcW w:w="4500" w:type="dxa"/>
            <w:tcBorders>
              <w:top w:val="nil"/>
              <w:left w:val="single" w:sz="4" w:space="0" w:color="000000"/>
              <w:bottom w:val="single" w:sz="4" w:space="0" w:color="auto"/>
              <w:right w:val="single" w:sz="4" w:space="0" w:color="auto"/>
            </w:tcBorders>
            <w:vAlign w:val="center"/>
          </w:tcPr>
          <w:p w14:paraId="2AD9A320" w14:textId="77777777" w:rsidR="00E45338"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甲方（出租人）签章:</w:t>
            </w:r>
          </w:p>
        </w:tc>
        <w:tc>
          <w:tcPr>
            <w:tcW w:w="4320" w:type="dxa"/>
            <w:tcBorders>
              <w:top w:val="nil"/>
              <w:left w:val="nil"/>
              <w:bottom w:val="single" w:sz="4" w:space="0" w:color="auto"/>
              <w:right w:val="single" w:sz="4" w:space="0" w:color="auto"/>
            </w:tcBorders>
            <w:vAlign w:val="center"/>
          </w:tcPr>
          <w:p w14:paraId="7A53DF88" w14:textId="77777777" w:rsidR="00E45338"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乙方（承租人）签章：</w:t>
            </w:r>
          </w:p>
        </w:tc>
      </w:tr>
    </w:tbl>
    <w:p w14:paraId="448076E6" w14:textId="77777777" w:rsidR="00E45338" w:rsidRDefault="00000000">
      <w:pPr>
        <w:widowControl/>
        <w:tabs>
          <w:tab w:val="left" w:pos="5415"/>
        </w:tabs>
        <w:wordWrap w:val="0"/>
        <w:adjustRightInd w:val="0"/>
        <w:snapToGrid w:val="0"/>
        <w:spacing w:after="200"/>
        <w:ind w:right="300"/>
        <w:jc w:val="right"/>
        <w:rPr>
          <w:rFonts w:ascii="宋体" w:hAnsi="宋体" w:cs="Yu Mincho Light" w:hint="eastAsia"/>
          <w:bCs/>
          <w:color w:val="000000" w:themeColor="text1"/>
          <w:szCs w:val="21"/>
        </w:rPr>
      </w:pPr>
      <w:r>
        <w:rPr>
          <w:rFonts w:ascii="宋体" w:hAnsi="宋体" w:cs="Yu Mincho Light"/>
          <w:bCs/>
          <w:color w:val="000000" w:themeColor="text1"/>
          <w:szCs w:val="21"/>
        </w:rPr>
        <w:t xml:space="preserve"> </w:t>
      </w:r>
    </w:p>
    <w:p w14:paraId="0F5E3A30" w14:textId="77777777" w:rsidR="00E45338" w:rsidRDefault="00E45338">
      <w:pPr>
        <w:spacing w:line="360" w:lineRule="auto"/>
        <w:ind w:firstLine="420"/>
        <w:textAlignment w:val="baseline"/>
        <w:rPr>
          <w:rFonts w:ascii="宋体" w:hAnsi="宋体" w:cs="Yu Mincho Light" w:hint="eastAsia"/>
          <w:bCs/>
          <w:color w:val="000000" w:themeColor="text1"/>
          <w:szCs w:val="21"/>
        </w:rPr>
      </w:pPr>
    </w:p>
    <w:p w14:paraId="2CEAF4BE" w14:textId="77777777" w:rsidR="00E45338" w:rsidRDefault="00E45338">
      <w:pPr>
        <w:spacing w:line="480" w:lineRule="auto"/>
        <w:jc w:val="center"/>
        <w:rPr>
          <w:rFonts w:ascii="宋体" w:hAnsi="宋体" w:cs="Yu Mincho Light" w:hint="eastAsia"/>
          <w:color w:val="000000" w:themeColor="text1"/>
          <w:sz w:val="24"/>
          <w:u w:val="single"/>
        </w:rPr>
      </w:pPr>
    </w:p>
    <w:p w14:paraId="4CBBE46E" w14:textId="77777777" w:rsidR="00E45338" w:rsidRDefault="00E45338">
      <w:pPr>
        <w:pStyle w:val="27"/>
        <w:rPr>
          <w:rFonts w:ascii="宋体" w:hAnsi="宋体" w:hint="eastAsia"/>
          <w:color w:val="000000" w:themeColor="text1"/>
        </w:rPr>
      </w:pPr>
    </w:p>
    <w:p w14:paraId="5F372DC5" w14:textId="77777777" w:rsidR="00E45338" w:rsidRDefault="00E45338">
      <w:pPr>
        <w:rPr>
          <w:rFonts w:ascii="宋体" w:hAnsi="宋体" w:hint="eastAsia"/>
          <w:color w:val="000000" w:themeColor="text1"/>
        </w:rPr>
      </w:pPr>
    </w:p>
    <w:p w14:paraId="62E3C84A" w14:textId="77777777" w:rsidR="00E45338" w:rsidRDefault="00E45338">
      <w:pPr>
        <w:pStyle w:val="TOC2"/>
        <w:rPr>
          <w:rFonts w:hint="eastAsia"/>
          <w:color w:val="000000" w:themeColor="text1"/>
        </w:rPr>
      </w:pPr>
    </w:p>
    <w:p w14:paraId="5787A409" w14:textId="77777777" w:rsidR="00E45338" w:rsidRDefault="00E45338">
      <w:pPr>
        <w:rPr>
          <w:rFonts w:ascii="宋体" w:hAnsi="宋体" w:hint="eastAsia"/>
          <w:color w:val="000000" w:themeColor="text1"/>
        </w:rPr>
      </w:pPr>
    </w:p>
    <w:p w14:paraId="09ACCF5B" w14:textId="77777777" w:rsidR="00E45338" w:rsidRDefault="00E45338">
      <w:pPr>
        <w:pStyle w:val="ac"/>
        <w:rPr>
          <w:rFonts w:ascii="宋体" w:hAnsi="宋体" w:hint="eastAsia"/>
          <w:color w:val="000000" w:themeColor="text1"/>
        </w:rPr>
      </w:pPr>
    </w:p>
    <w:p w14:paraId="459B809E" w14:textId="77777777" w:rsidR="00E45338" w:rsidRDefault="00E45338">
      <w:pPr>
        <w:pStyle w:val="ac"/>
        <w:rPr>
          <w:rFonts w:ascii="宋体" w:hAnsi="宋体" w:hint="eastAsia"/>
          <w:color w:val="000000" w:themeColor="text1"/>
        </w:rPr>
      </w:pPr>
    </w:p>
    <w:p w14:paraId="79A20DD4" w14:textId="77777777" w:rsidR="00E45338" w:rsidRDefault="00E45338">
      <w:pPr>
        <w:pStyle w:val="ac"/>
      </w:pPr>
    </w:p>
    <w:p w14:paraId="58F97573" w14:textId="77777777" w:rsidR="00E45338" w:rsidRDefault="00E45338">
      <w:pPr>
        <w:widowControl/>
        <w:jc w:val="left"/>
        <w:rPr>
          <w:rFonts w:ascii="宋体" w:hAnsi="宋体" w:cs="Yu Mincho Light" w:hint="eastAsia"/>
          <w:color w:val="000000" w:themeColor="text1"/>
          <w:sz w:val="24"/>
        </w:rPr>
      </w:pPr>
    </w:p>
    <w:p w14:paraId="751BAB4B" w14:textId="77777777" w:rsidR="00E45338" w:rsidRDefault="00000000">
      <w:pPr>
        <w:rPr>
          <w:rFonts w:ascii="宋体" w:hAnsi="宋体" w:cs="Yu Mincho Light" w:hint="eastAsia"/>
          <w:b/>
          <w:color w:val="000000" w:themeColor="text1"/>
          <w:szCs w:val="21"/>
        </w:rPr>
      </w:pPr>
      <w:r>
        <w:rPr>
          <w:rFonts w:ascii="宋体" w:hAnsi="宋体" w:cs="Yu Mincho Light" w:hint="eastAsia"/>
          <w:color w:val="000000" w:themeColor="text1"/>
          <w:sz w:val="24"/>
        </w:rPr>
        <w:t>附件</w:t>
      </w:r>
      <w:r>
        <w:rPr>
          <w:rFonts w:ascii="宋体" w:hAnsi="宋体" w:cs="Yu Mincho Light"/>
          <w:color w:val="000000" w:themeColor="text1"/>
          <w:sz w:val="24"/>
        </w:rPr>
        <w:t>3</w:t>
      </w:r>
      <w:r>
        <w:rPr>
          <w:rFonts w:ascii="宋体" w:hAnsi="宋体" w:cs="Yu Mincho Light" w:hint="eastAsia"/>
          <w:color w:val="000000" w:themeColor="text1"/>
          <w:sz w:val="24"/>
        </w:rPr>
        <w:t>：</w:t>
      </w:r>
    </w:p>
    <w:p w14:paraId="41875960" w14:textId="77777777" w:rsidR="00E45338" w:rsidRDefault="00000000">
      <w:pPr>
        <w:spacing w:line="360" w:lineRule="auto"/>
        <w:jc w:val="center"/>
        <w:rPr>
          <w:rFonts w:ascii="宋体" w:hAnsi="宋体" w:cs="黑体" w:hint="eastAsia"/>
          <w:b/>
          <w:color w:val="000000" w:themeColor="text1"/>
          <w:sz w:val="24"/>
        </w:rPr>
      </w:pPr>
      <w:r>
        <w:rPr>
          <w:rFonts w:ascii="宋体" w:hAnsi="宋体" w:cs="黑体" w:hint="eastAsia"/>
          <w:b/>
          <w:color w:val="000000" w:themeColor="text1"/>
          <w:sz w:val="24"/>
        </w:rPr>
        <w:t xml:space="preserve"> </w:t>
      </w:r>
      <w:r>
        <w:rPr>
          <w:rFonts w:ascii="宋体" w:hAnsi="宋体" w:cs="黑体" w:hint="eastAsia"/>
          <w:b/>
          <w:color w:val="000000" w:themeColor="text1"/>
          <w:sz w:val="24"/>
          <w:lang w:eastAsia="zh-Hans"/>
        </w:rPr>
        <w:t>中国传媒大学</w:t>
      </w:r>
      <w:r>
        <w:rPr>
          <w:rFonts w:ascii="宋体" w:hAnsi="宋体" w:cs="黑体" w:hint="eastAsia"/>
          <w:b/>
          <w:color w:val="000000" w:themeColor="text1"/>
          <w:sz w:val="24"/>
        </w:rPr>
        <w:t>教育服务中心</w:t>
      </w:r>
    </w:p>
    <w:p w14:paraId="007C9EE8" w14:textId="77777777" w:rsidR="00E45338" w:rsidRDefault="00000000">
      <w:pPr>
        <w:spacing w:line="360" w:lineRule="auto"/>
        <w:jc w:val="center"/>
        <w:rPr>
          <w:rFonts w:ascii="宋体" w:hAnsi="宋体" w:cs="黑体" w:hint="eastAsia"/>
          <w:b/>
          <w:color w:val="000000" w:themeColor="text1"/>
          <w:sz w:val="24"/>
        </w:rPr>
      </w:pPr>
      <w:r>
        <w:rPr>
          <w:rFonts w:ascii="宋体" w:hAnsi="宋体" w:cs="黑体"/>
          <w:b/>
          <w:color w:val="000000" w:themeColor="text1"/>
          <w:sz w:val="24"/>
        </w:rPr>
        <w:t>安全保卫生产责任书</w:t>
      </w:r>
    </w:p>
    <w:p w14:paraId="47E8D464" w14:textId="77777777" w:rsidR="00E45338" w:rsidRDefault="00E45338">
      <w:pPr>
        <w:spacing w:line="360" w:lineRule="auto"/>
        <w:rPr>
          <w:rFonts w:ascii="宋体" w:hAnsi="宋体" w:cs="黑体" w:hint="eastAsia"/>
          <w:color w:val="000000" w:themeColor="text1"/>
          <w:sz w:val="24"/>
        </w:rPr>
      </w:pPr>
    </w:p>
    <w:p w14:paraId="4A28DD51"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为贯彻执行国家“安全第一，预防为主，综合治理”的方针，创</w:t>
      </w:r>
    </w:p>
    <w:p w14:paraId="1CBF3B54"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建和谐、稳定、文明有序的校园环境，加强治安防火、安全生产、防</w:t>
      </w:r>
    </w:p>
    <w:p w14:paraId="6F53C341"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汛防盗等管理，扎实推进网格化安全管理工作，做到“责、权、利”</w:t>
      </w:r>
    </w:p>
    <w:p w14:paraId="7B768839"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相结合，把安全工作落实到岗、落实到人，更好的</w:t>
      </w:r>
      <w:r>
        <w:rPr>
          <w:rFonts w:ascii="宋体" w:hAnsi="宋体" w:cs="仿宋" w:hint="eastAsia"/>
          <w:bCs/>
          <w:color w:val="000000" w:themeColor="text1"/>
          <w:sz w:val="24"/>
          <w:lang w:eastAsia="zh-Hans"/>
        </w:rPr>
        <w:t>服务师生</w:t>
      </w:r>
      <w:r>
        <w:rPr>
          <w:rFonts w:ascii="宋体" w:hAnsi="宋体" w:cs="仿宋" w:hint="eastAsia"/>
          <w:bCs/>
          <w:color w:val="000000" w:themeColor="text1"/>
          <w:sz w:val="24"/>
        </w:rPr>
        <w:t>，教育服务中心</w:t>
      </w:r>
      <w:r>
        <w:rPr>
          <w:rFonts w:ascii="宋体" w:hAnsi="宋体" w:cs="仿宋" w:hint="eastAsia"/>
          <w:bCs/>
          <w:color w:val="000000" w:themeColor="text1"/>
          <w:sz w:val="24"/>
          <w:lang w:eastAsia="zh-Hans"/>
        </w:rPr>
        <w:t>与所辖</w:t>
      </w:r>
      <w:r>
        <w:rPr>
          <w:rFonts w:ascii="宋体" w:hAnsi="宋体" w:cs="仿宋" w:hint="eastAsia"/>
          <w:bCs/>
          <w:color w:val="000000" w:themeColor="text1"/>
          <w:sz w:val="24"/>
        </w:rPr>
        <w:t>各商铺签订如下</w:t>
      </w:r>
      <w:r>
        <w:rPr>
          <w:rFonts w:ascii="宋体" w:hAnsi="宋体" w:cs="仿宋"/>
          <w:bCs/>
          <w:color w:val="000000" w:themeColor="text1"/>
          <w:sz w:val="24"/>
        </w:rPr>
        <w:t>安全保卫生产责任书</w:t>
      </w:r>
      <w:r>
        <w:rPr>
          <w:rFonts w:ascii="宋体" w:hAnsi="宋体" w:cs="仿宋" w:hint="eastAsia"/>
          <w:bCs/>
          <w:color w:val="000000" w:themeColor="text1"/>
          <w:sz w:val="24"/>
        </w:rPr>
        <w:t>：</w:t>
      </w:r>
    </w:p>
    <w:p w14:paraId="0D54FD67"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一、 防控重点</w:t>
      </w:r>
    </w:p>
    <w:p w14:paraId="108A144A"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做好水、火、电、油、气（燃气泄露事故）使用安全、饮食卫生</w:t>
      </w:r>
    </w:p>
    <w:p w14:paraId="1C391362"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安全、生产安全、消防安全、禁烟、传染病预防处置、特种设备（操</w:t>
      </w:r>
    </w:p>
    <w:p w14:paraId="54A9486E"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作设备、大型设备、电梯、压力容器）使用安全、库房消防及盗抢安</w:t>
      </w:r>
    </w:p>
    <w:p w14:paraId="7D4C75C7"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全、踩踏群体性事件、影响稳定的群体性事件等。</w:t>
      </w:r>
    </w:p>
    <w:p w14:paraId="794F60FB"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二、安全责任目标</w:t>
      </w:r>
    </w:p>
    <w:p w14:paraId="7548699A" w14:textId="77777777" w:rsidR="00E45338" w:rsidRDefault="00000000">
      <w:pPr>
        <w:spacing w:line="360" w:lineRule="auto"/>
        <w:ind w:firstLineChars="250" w:firstLine="600"/>
        <w:rPr>
          <w:rFonts w:ascii="宋体" w:hAnsi="宋体" w:cs="仿宋" w:hint="eastAsia"/>
          <w:bCs/>
          <w:color w:val="000000" w:themeColor="text1"/>
          <w:sz w:val="24"/>
        </w:rPr>
      </w:pPr>
      <w:r>
        <w:rPr>
          <w:rFonts w:ascii="宋体" w:hAnsi="宋体" w:cs="仿宋" w:hint="eastAsia"/>
          <w:bCs/>
          <w:color w:val="000000" w:themeColor="text1"/>
          <w:sz w:val="24"/>
        </w:rPr>
        <w:t>1. 工作期间：全年职工除自然灾害、突发疾病、工伤、意外事故等不可抗力外人身死亡责任事故为零；重伤事故为零；全年三人以</w:t>
      </w:r>
    </w:p>
    <w:p w14:paraId="760832DA"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上群体性食品安全事故为零；全年火灾事故零；影响社会稳定、扰乱社会治安的群体性事故为零；避免踩踏事故发生；预防盗窃事故。</w:t>
      </w:r>
    </w:p>
    <w:p w14:paraId="3393C36A"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2. 每日有专职安全员进行巡查和记录，商铺负责人进行监督，发现问题及时处理；每日生产安全自查，每月进行商铺范围内大检查，相关检查记录和照片由各商铺负责人将材料报至中心办公室。</w:t>
      </w:r>
    </w:p>
    <w:p w14:paraId="46BC9AD7"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3. 安排专职安全员每日安全检查、餐饮档口厨师晨午检、食堂消毒。</w:t>
      </w:r>
    </w:p>
    <w:p w14:paraId="4C8D0212"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4. 所有大型设备、机房、库房、配电室等重点部位配备灭火设备及人员保护急救设备。大型设备及危险品储存使用，要求严格按照</w:t>
      </w:r>
    </w:p>
    <w:p w14:paraId="58954FD1"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国家安全规范执行购买、存储、使用，零事故。</w:t>
      </w:r>
    </w:p>
    <w:p w14:paraId="7323F89D"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5. 工作中，应当严格遵守本部门的安全规章制度和操作规程，正确佩戴和使用劳动防护产品，特种设备或特殊岗位需持证上岗。</w:t>
      </w:r>
    </w:p>
    <w:p w14:paraId="46058A42"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6. 各商铺针对工作岗位职责及特点，与聘用职工签订岗位安全责任书，到</w:t>
      </w:r>
      <w:r>
        <w:rPr>
          <w:rFonts w:ascii="宋体" w:hAnsi="宋体" w:cs="仿宋" w:hint="eastAsia"/>
          <w:bCs/>
          <w:color w:val="000000" w:themeColor="text1"/>
          <w:sz w:val="24"/>
        </w:rPr>
        <w:lastRenderedPageBreak/>
        <w:t>人到岗。</w:t>
      </w:r>
    </w:p>
    <w:p w14:paraId="5D95DD1E"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三、安全责任要求</w:t>
      </w:r>
    </w:p>
    <w:p w14:paraId="5950AB41"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1</w:t>
      </w:r>
      <w:r>
        <w:rPr>
          <w:rFonts w:ascii="宋体" w:hAnsi="宋体" w:cs="仿宋" w:hint="eastAsia"/>
          <w:bCs/>
          <w:color w:val="000000" w:themeColor="text1"/>
          <w:sz w:val="24"/>
          <w:lang w:eastAsia="zh-Hans"/>
        </w:rPr>
        <w:t>.各商铺必须设立安全保卫专员</w:t>
      </w:r>
      <w:r>
        <w:rPr>
          <w:rFonts w:ascii="宋体" w:hAnsi="宋体" w:cs="仿宋"/>
          <w:bCs/>
          <w:color w:val="000000" w:themeColor="text1"/>
          <w:sz w:val="24"/>
          <w:lang w:eastAsia="zh-Hans"/>
        </w:rPr>
        <w:t>。</w:t>
      </w:r>
    </w:p>
    <w:p w14:paraId="06C6B0E9"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2</w:t>
      </w:r>
      <w:r>
        <w:rPr>
          <w:rFonts w:ascii="宋体" w:hAnsi="宋体" w:cs="仿宋" w:hint="eastAsia"/>
          <w:bCs/>
          <w:color w:val="000000" w:themeColor="text1"/>
          <w:sz w:val="24"/>
        </w:rPr>
        <w:t>. 严格按照安全生产制度及行业安全规范开展工作。</w:t>
      </w:r>
    </w:p>
    <w:p w14:paraId="0F7D9B63"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3</w:t>
      </w:r>
      <w:r>
        <w:rPr>
          <w:rFonts w:ascii="宋体" w:hAnsi="宋体" w:cs="仿宋" w:hint="eastAsia"/>
          <w:bCs/>
          <w:color w:val="000000" w:themeColor="text1"/>
          <w:sz w:val="24"/>
        </w:rPr>
        <w:t>. 安全工作计入考核，因商铺管理原因发生事故扣减保证金。</w:t>
      </w:r>
    </w:p>
    <w:p w14:paraId="60BED60B"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4</w:t>
      </w:r>
      <w:r>
        <w:rPr>
          <w:rFonts w:ascii="宋体" w:hAnsi="宋体" w:cs="仿宋" w:hint="eastAsia"/>
          <w:bCs/>
          <w:color w:val="000000" w:themeColor="text1"/>
          <w:sz w:val="24"/>
        </w:rPr>
        <w:t>. 制定本商铺、档口安全预案，定期开展相关预案演习。</w:t>
      </w:r>
    </w:p>
    <w:p w14:paraId="14263CDD"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5</w:t>
      </w:r>
      <w:r>
        <w:rPr>
          <w:rFonts w:ascii="宋体" w:hAnsi="宋体" w:cs="仿宋" w:hint="eastAsia"/>
          <w:bCs/>
          <w:color w:val="000000" w:themeColor="text1"/>
          <w:sz w:val="24"/>
        </w:rPr>
        <w:t>. 开展安全岗位教育及新员工岗前安全培训。</w:t>
      </w:r>
    </w:p>
    <w:p w14:paraId="19F9AE19"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6</w:t>
      </w:r>
      <w:r>
        <w:rPr>
          <w:rFonts w:ascii="宋体" w:hAnsi="宋体" w:cs="仿宋" w:hint="eastAsia"/>
          <w:bCs/>
          <w:color w:val="000000" w:themeColor="text1"/>
          <w:sz w:val="24"/>
        </w:rPr>
        <w:t>. 建立巡查机制，采取定期及不定期巡查，将相关材料报中心办公室。</w:t>
      </w:r>
    </w:p>
    <w:p w14:paraId="1A98B752"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7</w:t>
      </w:r>
      <w:r>
        <w:rPr>
          <w:rFonts w:ascii="宋体" w:hAnsi="宋体" w:cs="仿宋" w:hint="eastAsia"/>
          <w:bCs/>
          <w:color w:val="000000" w:themeColor="text1"/>
          <w:sz w:val="24"/>
        </w:rPr>
        <w:t>. 安全预案、操作规范、安全守则上墙，不得违规操作。</w:t>
      </w:r>
    </w:p>
    <w:p w14:paraId="6FBD8E24"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8</w:t>
      </w:r>
      <w:r>
        <w:rPr>
          <w:rFonts w:ascii="宋体" w:hAnsi="宋体" w:cs="仿宋" w:hint="eastAsia"/>
          <w:bCs/>
          <w:color w:val="000000" w:themeColor="text1"/>
          <w:sz w:val="24"/>
        </w:rPr>
        <w:t>. 建立风险台账、制定解决计划及时间表。</w:t>
      </w:r>
    </w:p>
    <w:p w14:paraId="5602F49C"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9</w:t>
      </w:r>
      <w:r>
        <w:rPr>
          <w:rFonts w:ascii="宋体" w:hAnsi="宋体" w:cs="仿宋" w:hint="eastAsia"/>
          <w:bCs/>
          <w:color w:val="000000" w:themeColor="text1"/>
          <w:sz w:val="24"/>
        </w:rPr>
        <w:t>. 加强员工安全意识，下班前进行认真检查，确保水、电、气等设施设备处于关闭状态后离开。</w:t>
      </w:r>
    </w:p>
    <w:p w14:paraId="4A6EF67D"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10</w:t>
      </w:r>
      <w:r>
        <w:rPr>
          <w:rFonts w:ascii="宋体" w:hAnsi="宋体" w:cs="仿宋" w:hint="eastAsia"/>
          <w:bCs/>
          <w:color w:val="000000" w:themeColor="text1"/>
          <w:sz w:val="24"/>
        </w:rPr>
        <w:t>. 做好消防疏散图、警示标识上墙工作，确保消防疏散通道畅通。</w:t>
      </w:r>
    </w:p>
    <w:p w14:paraId="1DF2EFE1"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1</w:t>
      </w:r>
      <w:r>
        <w:rPr>
          <w:rFonts w:ascii="宋体" w:hAnsi="宋体" w:cs="仿宋"/>
          <w:bCs/>
          <w:color w:val="000000" w:themeColor="text1"/>
          <w:sz w:val="24"/>
        </w:rPr>
        <w:t>1</w:t>
      </w:r>
      <w:r>
        <w:rPr>
          <w:rFonts w:ascii="宋体" w:hAnsi="宋体" w:cs="仿宋" w:hint="eastAsia"/>
          <w:bCs/>
          <w:color w:val="000000" w:themeColor="text1"/>
          <w:sz w:val="24"/>
        </w:rPr>
        <w:t>. 发生安全事故立刻上报、处置及时得当。</w:t>
      </w:r>
    </w:p>
    <w:p w14:paraId="0BE955BF"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四、追责</w:t>
      </w:r>
    </w:p>
    <w:p w14:paraId="118B2D0C"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如发生安全事故，按照《教育服务中心安全管理办法》启动追责程序。</w:t>
      </w:r>
    </w:p>
    <w:p w14:paraId="234BE2BA"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五、本责任书从签字之日起生效执行。</w:t>
      </w:r>
    </w:p>
    <w:p w14:paraId="3145CA58" w14:textId="77777777" w:rsidR="00E45338" w:rsidRDefault="00E45338">
      <w:pPr>
        <w:spacing w:line="360" w:lineRule="auto"/>
        <w:rPr>
          <w:rFonts w:ascii="宋体" w:hAnsi="宋体" w:cs="仿宋" w:hint="eastAsia"/>
          <w:bCs/>
          <w:color w:val="000000" w:themeColor="text1"/>
          <w:sz w:val="24"/>
        </w:rPr>
      </w:pPr>
    </w:p>
    <w:p w14:paraId="5D706477" w14:textId="77777777" w:rsidR="00E45338" w:rsidRDefault="00E45338">
      <w:pPr>
        <w:spacing w:line="360" w:lineRule="auto"/>
        <w:rPr>
          <w:rFonts w:ascii="宋体" w:hAnsi="宋体" w:cs="仿宋" w:hint="eastAsia"/>
          <w:bCs/>
          <w:color w:val="000000" w:themeColor="text1"/>
          <w:sz w:val="24"/>
        </w:rPr>
      </w:pPr>
    </w:p>
    <w:p w14:paraId="3BCB028C" w14:textId="77777777" w:rsidR="00E45338" w:rsidRDefault="00000000">
      <w:pPr>
        <w:spacing w:line="360" w:lineRule="auto"/>
        <w:jc w:val="center"/>
        <w:rPr>
          <w:rFonts w:ascii="宋体" w:hAnsi="宋体" w:cs="仿宋" w:hint="eastAsia"/>
          <w:bCs/>
          <w:color w:val="000000" w:themeColor="text1"/>
          <w:sz w:val="24"/>
        </w:rPr>
      </w:pPr>
      <w:r>
        <w:rPr>
          <w:rFonts w:ascii="宋体" w:hAnsi="宋体" w:cs="仿宋"/>
          <w:bCs/>
          <w:color w:val="000000" w:themeColor="text1"/>
          <w:sz w:val="24"/>
        </w:rPr>
        <w:t xml:space="preserve">             </w:t>
      </w:r>
      <w:r>
        <w:rPr>
          <w:rFonts w:ascii="宋体" w:hAnsi="宋体" w:cs="仿宋" w:hint="eastAsia"/>
          <w:bCs/>
          <w:color w:val="000000" w:themeColor="text1"/>
          <w:sz w:val="24"/>
        </w:rPr>
        <w:t>商铺负责人（签字或</w:t>
      </w:r>
      <w:r>
        <w:rPr>
          <w:rFonts w:ascii="宋体" w:hAnsi="宋体" w:cs="仿宋" w:hint="eastAsia"/>
          <w:bCs/>
          <w:color w:val="000000" w:themeColor="text1"/>
          <w:sz w:val="24"/>
          <w:lang w:eastAsia="zh-Hans"/>
        </w:rPr>
        <w:t>盖章</w:t>
      </w:r>
      <w:r>
        <w:rPr>
          <w:rFonts w:ascii="宋体" w:hAnsi="宋体" w:cs="仿宋" w:hint="eastAsia"/>
          <w:bCs/>
          <w:color w:val="000000" w:themeColor="text1"/>
          <w:sz w:val="24"/>
        </w:rPr>
        <w:t xml:space="preserve">）： </w:t>
      </w:r>
    </w:p>
    <w:p w14:paraId="762D7C1D" w14:textId="77777777" w:rsidR="00E45338" w:rsidRDefault="00E45338">
      <w:pPr>
        <w:spacing w:line="360" w:lineRule="auto"/>
        <w:rPr>
          <w:rFonts w:ascii="宋体" w:hAnsi="宋体" w:cs="仿宋" w:hint="eastAsia"/>
          <w:bCs/>
          <w:color w:val="000000" w:themeColor="text1"/>
          <w:sz w:val="24"/>
        </w:rPr>
      </w:pPr>
    </w:p>
    <w:p w14:paraId="49FF5AC6" w14:textId="77777777" w:rsidR="00E45338" w:rsidRDefault="00000000">
      <w:pPr>
        <w:spacing w:line="360" w:lineRule="auto"/>
        <w:jc w:val="center"/>
        <w:rPr>
          <w:rFonts w:ascii="宋体" w:hAnsi="宋体" w:cs="仿宋" w:hint="eastAsia"/>
          <w:bCs/>
          <w:color w:val="000000" w:themeColor="text1"/>
          <w:sz w:val="24"/>
        </w:rPr>
      </w:pPr>
      <w:r>
        <w:rPr>
          <w:rFonts w:ascii="宋体" w:hAnsi="宋体" w:cs="仿宋"/>
          <w:bCs/>
          <w:color w:val="000000" w:themeColor="text1"/>
          <w:sz w:val="24"/>
        </w:rPr>
        <w:t xml:space="preserve">                          </w:t>
      </w:r>
      <w:r>
        <w:rPr>
          <w:rFonts w:ascii="宋体" w:hAnsi="宋体" w:cs="仿宋" w:hint="eastAsia"/>
          <w:bCs/>
          <w:color w:val="000000" w:themeColor="text1"/>
          <w:sz w:val="24"/>
        </w:rPr>
        <w:t>签订时间：</w:t>
      </w:r>
    </w:p>
    <w:p w14:paraId="644A29AE" w14:textId="77777777" w:rsidR="00E45338" w:rsidRDefault="00E45338">
      <w:pPr>
        <w:pStyle w:val="TOC2"/>
        <w:spacing w:line="360" w:lineRule="auto"/>
        <w:rPr>
          <w:rFonts w:hint="eastAsia"/>
          <w:color w:val="000000" w:themeColor="text1"/>
        </w:rPr>
      </w:pPr>
    </w:p>
    <w:p w14:paraId="0C2DEA8E" w14:textId="77777777" w:rsidR="00E45338" w:rsidRDefault="00E45338">
      <w:pPr>
        <w:spacing w:line="360" w:lineRule="auto"/>
        <w:rPr>
          <w:rFonts w:ascii="宋体" w:hAnsi="宋体" w:hint="eastAsia"/>
          <w:color w:val="000000" w:themeColor="text1"/>
          <w:sz w:val="24"/>
        </w:rPr>
      </w:pPr>
    </w:p>
    <w:p w14:paraId="588C041B" w14:textId="77777777" w:rsidR="00E45338" w:rsidRDefault="00E45338">
      <w:pPr>
        <w:pStyle w:val="TOC2"/>
        <w:spacing w:line="360" w:lineRule="auto"/>
        <w:rPr>
          <w:rFonts w:hint="eastAsia"/>
          <w:color w:val="000000" w:themeColor="text1"/>
        </w:rPr>
      </w:pPr>
    </w:p>
    <w:p w14:paraId="0E865455" w14:textId="77777777" w:rsidR="00E45338" w:rsidRDefault="00E45338">
      <w:pPr>
        <w:spacing w:line="360" w:lineRule="auto"/>
        <w:rPr>
          <w:rFonts w:ascii="宋体" w:hAnsi="宋体" w:hint="eastAsia"/>
          <w:color w:val="000000" w:themeColor="text1"/>
          <w:sz w:val="24"/>
        </w:rPr>
      </w:pPr>
    </w:p>
    <w:p w14:paraId="525DF028" w14:textId="77777777" w:rsidR="00E45338" w:rsidRDefault="00E45338">
      <w:pPr>
        <w:pStyle w:val="TOC2"/>
        <w:spacing w:line="360" w:lineRule="auto"/>
        <w:rPr>
          <w:rFonts w:hint="eastAsia"/>
          <w:color w:val="000000" w:themeColor="text1"/>
        </w:rPr>
      </w:pPr>
    </w:p>
    <w:p w14:paraId="78D31FF8" w14:textId="77777777" w:rsidR="00E45338" w:rsidRDefault="00E45338"/>
    <w:p w14:paraId="567E6D72" w14:textId="77777777" w:rsidR="00E45338" w:rsidRDefault="00E45338">
      <w:pPr>
        <w:spacing w:line="360" w:lineRule="auto"/>
        <w:rPr>
          <w:rFonts w:ascii="宋体" w:hAnsi="宋体" w:hint="eastAsia"/>
          <w:color w:val="000000" w:themeColor="text1"/>
          <w:sz w:val="24"/>
        </w:rPr>
      </w:pPr>
    </w:p>
    <w:p w14:paraId="4B398E19" w14:textId="77777777" w:rsidR="00E45338" w:rsidRDefault="00000000">
      <w:pPr>
        <w:pStyle w:val="TOC2"/>
        <w:spacing w:line="360" w:lineRule="auto"/>
        <w:rPr>
          <w:rFonts w:cs="Yu Mincho Light" w:hint="eastAsia"/>
          <w:color w:val="000000" w:themeColor="text1"/>
          <w:kern w:val="3"/>
          <w:lang w:eastAsia="zh-Hans"/>
        </w:rPr>
      </w:pPr>
      <w:r>
        <w:rPr>
          <w:rFonts w:cs="Yu Mincho Light" w:hint="eastAsia"/>
          <w:color w:val="000000" w:themeColor="text1"/>
          <w:kern w:val="3"/>
          <w:lang w:eastAsia="zh-Hans"/>
        </w:rPr>
        <w:lastRenderedPageBreak/>
        <w:t>附件</w:t>
      </w:r>
      <w:r>
        <w:rPr>
          <w:rFonts w:cs="Yu Mincho Light"/>
          <w:color w:val="000000" w:themeColor="text1"/>
          <w:kern w:val="3"/>
          <w:lang w:eastAsia="zh-Hans"/>
        </w:rPr>
        <w:t>4:</w:t>
      </w:r>
    </w:p>
    <w:p w14:paraId="7A0D2D32" w14:textId="77777777" w:rsidR="00E45338" w:rsidRDefault="00000000">
      <w:pPr>
        <w:spacing w:line="360" w:lineRule="auto"/>
        <w:jc w:val="center"/>
        <w:rPr>
          <w:rFonts w:ascii="宋体" w:hAnsi="宋体" w:hint="eastAsia"/>
          <w:b/>
          <w:bCs/>
          <w:color w:val="000000" w:themeColor="text1"/>
          <w:sz w:val="24"/>
        </w:rPr>
      </w:pPr>
      <w:r>
        <w:rPr>
          <w:rFonts w:ascii="宋体" w:hAnsi="宋体" w:hint="eastAsia"/>
          <w:b/>
          <w:bCs/>
          <w:color w:val="000000" w:themeColor="text1"/>
          <w:sz w:val="24"/>
        </w:rPr>
        <w:t>环境卫生</w:t>
      </w:r>
      <w:r>
        <w:rPr>
          <w:rFonts w:ascii="宋体" w:hAnsi="宋体" w:hint="eastAsia"/>
          <w:b/>
          <w:bCs/>
          <w:color w:val="000000" w:themeColor="text1"/>
          <w:sz w:val="24"/>
          <w:lang w:eastAsia="zh-Hans"/>
        </w:rPr>
        <w:t>“</w:t>
      </w:r>
      <w:r>
        <w:rPr>
          <w:rFonts w:ascii="宋体" w:hAnsi="宋体" w:hint="eastAsia"/>
          <w:b/>
          <w:bCs/>
          <w:color w:val="000000" w:themeColor="text1"/>
          <w:sz w:val="24"/>
        </w:rPr>
        <w:t>门前</w:t>
      </w:r>
      <w:r>
        <w:rPr>
          <w:rFonts w:ascii="宋体" w:hAnsi="宋体" w:hint="eastAsia"/>
          <w:b/>
          <w:bCs/>
          <w:color w:val="000000" w:themeColor="text1"/>
          <w:sz w:val="24"/>
          <w:lang w:eastAsia="zh-Hans"/>
        </w:rPr>
        <w:t>三</w:t>
      </w:r>
      <w:r>
        <w:rPr>
          <w:rFonts w:ascii="宋体" w:hAnsi="宋体" w:hint="eastAsia"/>
          <w:b/>
          <w:bCs/>
          <w:color w:val="000000" w:themeColor="text1"/>
          <w:sz w:val="24"/>
        </w:rPr>
        <w:t>包</w:t>
      </w:r>
      <w:r>
        <w:rPr>
          <w:rFonts w:ascii="宋体" w:hAnsi="宋体" w:hint="eastAsia"/>
          <w:b/>
          <w:bCs/>
          <w:color w:val="000000" w:themeColor="text1"/>
          <w:sz w:val="24"/>
          <w:lang w:eastAsia="zh-Hans"/>
        </w:rPr>
        <w:t>”</w:t>
      </w:r>
      <w:r>
        <w:rPr>
          <w:rFonts w:ascii="宋体" w:hAnsi="宋体" w:hint="eastAsia"/>
          <w:b/>
          <w:bCs/>
          <w:color w:val="000000" w:themeColor="text1"/>
          <w:sz w:val="24"/>
        </w:rPr>
        <w:t>责任</w:t>
      </w:r>
      <w:r>
        <w:rPr>
          <w:rFonts w:ascii="宋体" w:hAnsi="宋体" w:hint="eastAsia"/>
          <w:b/>
          <w:bCs/>
          <w:color w:val="000000" w:themeColor="text1"/>
          <w:sz w:val="24"/>
          <w:lang w:eastAsia="zh-Hans"/>
        </w:rPr>
        <w:t>承诺</w:t>
      </w:r>
      <w:r>
        <w:rPr>
          <w:rFonts w:ascii="宋体" w:hAnsi="宋体" w:hint="eastAsia"/>
          <w:b/>
          <w:bCs/>
          <w:color w:val="000000" w:themeColor="text1"/>
          <w:sz w:val="24"/>
        </w:rPr>
        <w:t>书</w:t>
      </w:r>
    </w:p>
    <w:p w14:paraId="668BC861" w14:textId="77777777" w:rsidR="00E45338" w:rsidRDefault="00E45338">
      <w:pPr>
        <w:spacing w:line="360" w:lineRule="auto"/>
        <w:jc w:val="center"/>
        <w:rPr>
          <w:rFonts w:ascii="宋体" w:hAnsi="宋体" w:hint="eastAsia"/>
          <w:bCs/>
          <w:color w:val="000000" w:themeColor="text1"/>
          <w:sz w:val="24"/>
        </w:rPr>
      </w:pPr>
    </w:p>
    <w:p w14:paraId="1B931CC3"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rPr>
        <w:t>为加强校园周围环境卫生管理，创造清洁、优美、文明的工作和生活环境，根据国家《城市市容和环境卫生管理条例》及《北京市市容环境卫生条例》其他有关法律、法规的规定，结合我校实际，制度本</w:t>
      </w:r>
      <w:r>
        <w:rPr>
          <w:rFonts w:ascii="宋体" w:hAnsi="宋体" w:cs="仿宋_GB2312" w:hint="eastAsia"/>
          <w:color w:val="000000" w:themeColor="text1"/>
          <w:sz w:val="24"/>
          <w:lang w:eastAsia="zh-Hans"/>
        </w:rPr>
        <w:t>责任书</w:t>
      </w:r>
      <w:r>
        <w:rPr>
          <w:rFonts w:ascii="宋体" w:hAnsi="宋体" w:cs="仿宋_GB2312" w:hint="eastAsia"/>
          <w:color w:val="000000" w:themeColor="text1"/>
          <w:sz w:val="24"/>
        </w:rPr>
        <w:t>。</w:t>
      </w:r>
    </w:p>
    <w:p w14:paraId="75C3316A"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一、“门前</w:t>
      </w:r>
      <w:r>
        <w:rPr>
          <w:rFonts w:ascii="宋体" w:hAnsi="宋体" w:cs="仿宋_GB2312" w:hint="eastAsia"/>
          <w:color w:val="000000" w:themeColor="text1"/>
          <w:sz w:val="24"/>
          <w:lang w:eastAsia="zh-Hans"/>
        </w:rPr>
        <w:t>三</w:t>
      </w:r>
      <w:r>
        <w:rPr>
          <w:rFonts w:ascii="宋体" w:hAnsi="宋体" w:cs="仿宋_GB2312"/>
          <w:color w:val="000000" w:themeColor="text1"/>
          <w:sz w:val="24"/>
        </w:rPr>
        <w:t>包”责任区</w:t>
      </w:r>
    </w:p>
    <w:p w14:paraId="5C4BA1C6"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rPr>
        <w:t>纵向为建（构）筑物沿街的总长，横向为建（构）筑物（包括围墙）的墙基至车行道，原则上含门前左右各20-30米</w:t>
      </w:r>
      <w:r>
        <w:rPr>
          <w:rFonts w:ascii="宋体" w:hAnsi="宋体" w:cs="仿宋_GB2312"/>
          <w:color w:val="000000" w:themeColor="text1"/>
          <w:sz w:val="24"/>
        </w:rPr>
        <w:t>。</w:t>
      </w:r>
    </w:p>
    <w:p w14:paraId="5C8A02EB"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lang w:eastAsia="zh-Hans"/>
        </w:rPr>
        <w:t>学校</w:t>
      </w:r>
      <w:r>
        <w:rPr>
          <w:rFonts w:ascii="宋体" w:hAnsi="宋体" w:cs="仿宋_GB2312" w:hint="eastAsia"/>
          <w:color w:val="000000" w:themeColor="text1"/>
          <w:sz w:val="24"/>
        </w:rPr>
        <w:t>北门：绿篱以南至商户门前及左右各10米由</w:t>
      </w:r>
      <w:r>
        <w:rPr>
          <w:rFonts w:ascii="宋体" w:hAnsi="宋体" w:cs="仿宋_GB2312" w:hint="eastAsia"/>
          <w:color w:val="000000" w:themeColor="text1"/>
          <w:sz w:val="24"/>
          <w:lang w:eastAsia="zh-Hans"/>
        </w:rPr>
        <w:t>承租</w:t>
      </w:r>
      <w:r>
        <w:rPr>
          <w:rFonts w:ascii="宋体" w:hAnsi="宋体" w:cs="仿宋_GB2312" w:hint="eastAsia"/>
          <w:color w:val="000000" w:themeColor="text1"/>
          <w:sz w:val="24"/>
        </w:rPr>
        <w:t>商户负责</w:t>
      </w:r>
      <w:r>
        <w:rPr>
          <w:rFonts w:ascii="宋体" w:hAnsi="宋体" w:cs="仿宋_GB2312"/>
          <w:color w:val="000000" w:themeColor="text1"/>
          <w:sz w:val="24"/>
        </w:rPr>
        <w:t>。</w:t>
      </w:r>
    </w:p>
    <w:p w14:paraId="359ED0FB"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lang w:eastAsia="zh-Hans"/>
        </w:rPr>
        <w:t>学校</w:t>
      </w:r>
      <w:r>
        <w:rPr>
          <w:rFonts w:ascii="宋体" w:hAnsi="宋体" w:cs="仿宋_GB2312" w:hint="eastAsia"/>
          <w:color w:val="000000" w:themeColor="text1"/>
          <w:sz w:val="24"/>
        </w:rPr>
        <w:t>东门（游泳馆小门）：游泳馆门洞南北20米由</w:t>
      </w:r>
      <w:r>
        <w:rPr>
          <w:rFonts w:ascii="宋体" w:hAnsi="宋体" w:cs="仿宋_GB2312" w:hint="eastAsia"/>
          <w:color w:val="000000" w:themeColor="text1"/>
          <w:sz w:val="24"/>
          <w:lang w:eastAsia="zh-Hans"/>
        </w:rPr>
        <w:t>承租</w:t>
      </w:r>
      <w:r>
        <w:rPr>
          <w:rFonts w:ascii="宋体" w:hAnsi="宋体" w:cs="仿宋_GB2312" w:hint="eastAsia"/>
          <w:color w:val="000000" w:themeColor="text1"/>
          <w:sz w:val="24"/>
        </w:rPr>
        <w:t>商户负责</w:t>
      </w:r>
      <w:r>
        <w:rPr>
          <w:rFonts w:ascii="宋体" w:hAnsi="宋体" w:cs="仿宋_GB2312"/>
          <w:color w:val="000000" w:themeColor="text1"/>
          <w:sz w:val="24"/>
        </w:rPr>
        <w:t>。</w:t>
      </w:r>
    </w:p>
    <w:p w14:paraId="28C3FE55" w14:textId="77777777" w:rsidR="00E45338" w:rsidRDefault="00000000">
      <w:pPr>
        <w:spacing w:line="360" w:lineRule="auto"/>
        <w:ind w:firstLineChars="200" w:firstLine="480"/>
        <w:rPr>
          <w:rFonts w:ascii="宋体" w:hAnsi="宋体" w:cs="仿宋_GB2312" w:hint="eastAsia"/>
          <w:color w:val="000000" w:themeColor="text1"/>
          <w:sz w:val="24"/>
          <w:lang w:eastAsia="zh-Hans"/>
        </w:rPr>
      </w:pPr>
      <w:r>
        <w:rPr>
          <w:rFonts w:ascii="宋体" w:hAnsi="宋体" w:cs="仿宋_GB2312" w:hint="eastAsia"/>
          <w:color w:val="000000" w:themeColor="text1"/>
          <w:sz w:val="24"/>
          <w:lang w:eastAsia="zh-Hans"/>
        </w:rPr>
        <w:t>学校西门</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行车道以东至商户门前及左右各</w:t>
      </w:r>
      <w:r>
        <w:rPr>
          <w:rFonts w:ascii="宋体" w:hAnsi="宋体" w:cs="仿宋_GB2312"/>
          <w:color w:val="000000" w:themeColor="text1"/>
          <w:sz w:val="24"/>
          <w:lang w:eastAsia="zh-Hans"/>
        </w:rPr>
        <w:t>10</w:t>
      </w:r>
      <w:r>
        <w:rPr>
          <w:rFonts w:ascii="宋体" w:hAnsi="宋体" w:cs="仿宋_GB2312" w:hint="eastAsia"/>
          <w:color w:val="000000" w:themeColor="text1"/>
          <w:sz w:val="24"/>
          <w:lang w:eastAsia="zh-Hans"/>
        </w:rPr>
        <w:t>米由承租商户负责</w:t>
      </w:r>
      <w:r>
        <w:rPr>
          <w:rFonts w:ascii="宋体" w:hAnsi="宋体" w:cs="仿宋_GB2312"/>
          <w:color w:val="000000" w:themeColor="text1"/>
          <w:sz w:val="24"/>
          <w:lang w:eastAsia="zh-Hans"/>
        </w:rPr>
        <w:t>。</w:t>
      </w:r>
    </w:p>
    <w:p w14:paraId="0200D1DC" w14:textId="77777777" w:rsidR="00E45338" w:rsidRDefault="00000000">
      <w:pPr>
        <w:spacing w:line="360" w:lineRule="auto"/>
        <w:ind w:firstLineChars="200" w:firstLine="480"/>
        <w:rPr>
          <w:rFonts w:ascii="宋体" w:hAnsi="宋体" w:cs="仿宋_GB2312" w:hint="eastAsia"/>
          <w:color w:val="000000" w:themeColor="text1"/>
          <w:sz w:val="24"/>
          <w:lang w:eastAsia="zh-Hans"/>
        </w:rPr>
      </w:pPr>
      <w:r>
        <w:rPr>
          <w:rFonts w:ascii="宋体" w:hAnsi="宋体" w:cs="仿宋_GB2312" w:hint="eastAsia"/>
          <w:color w:val="000000" w:themeColor="text1"/>
          <w:sz w:val="24"/>
          <w:lang w:eastAsia="zh-Hans"/>
        </w:rPr>
        <w:t>校内各商户承包区域门前通行区域由承租商户负责</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如有重叠部分可以相互协商确定</w:t>
      </w:r>
      <w:r>
        <w:rPr>
          <w:rFonts w:ascii="宋体" w:hAnsi="宋体" w:cs="仿宋_GB2312"/>
          <w:color w:val="000000" w:themeColor="text1"/>
          <w:sz w:val="24"/>
          <w:lang w:eastAsia="zh-Hans"/>
        </w:rPr>
        <w:t>。</w:t>
      </w:r>
    </w:p>
    <w:p w14:paraId="747F8344"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二、“门前</w:t>
      </w:r>
      <w:r>
        <w:rPr>
          <w:rFonts w:ascii="宋体" w:hAnsi="宋体" w:cs="仿宋_GB2312" w:hint="eastAsia"/>
          <w:color w:val="000000" w:themeColor="text1"/>
          <w:sz w:val="24"/>
          <w:lang w:eastAsia="zh-Hans"/>
        </w:rPr>
        <w:t>三</w:t>
      </w:r>
      <w:r>
        <w:rPr>
          <w:rFonts w:ascii="宋体" w:hAnsi="宋体" w:cs="仿宋_GB2312"/>
          <w:color w:val="000000" w:themeColor="text1"/>
          <w:sz w:val="24"/>
        </w:rPr>
        <w:t>包“责任内容</w:t>
      </w:r>
    </w:p>
    <w:p w14:paraId="5ADBB733"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1.</w:t>
      </w:r>
      <w:r>
        <w:rPr>
          <w:rFonts w:ascii="宋体" w:hAnsi="宋体" w:cs="仿宋_GB2312" w:hint="eastAsia"/>
          <w:color w:val="000000" w:themeColor="text1"/>
          <w:sz w:val="24"/>
        </w:rPr>
        <w:t>包门前卫生：负责门前清扫、保洁，随脏随扫，有专门清扫保洁人员，有专用垃圾容器，有清扫保洁制度；</w:t>
      </w:r>
      <w:r>
        <w:rPr>
          <w:rFonts w:ascii="宋体" w:hAnsi="宋体" w:cs="仿宋_GB2312" w:hint="eastAsia"/>
          <w:color w:val="000000" w:themeColor="text1"/>
          <w:sz w:val="24"/>
          <w:lang w:eastAsia="zh-Hans"/>
        </w:rPr>
        <w:t>无</w:t>
      </w:r>
      <w:r>
        <w:rPr>
          <w:rFonts w:ascii="宋体" w:hAnsi="宋体" w:cs="仿宋_GB2312" w:hint="eastAsia"/>
          <w:color w:val="000000" w:themeColor="text1"/>
          <w:sz w:val="24"/>
        </w:rPr>
        <w:t>垃圾污物</w:t>
      </w:r>
      <w:r>
        <w:rPr>
          <w:rFonts w:ascii="宋体" w:hAnsi="宋体" w:cs="仿宋_GB2312"/>
          <w:color w:val="000000" w:themeColor="text1"/>
          <w:sz w:val="24"/>
        </w:rPr>
        <w:t>、</w:t>
      </w:r>
      <w:r>
        <w:rPr>
          <w:rFonts w:ascii="宋体" w:hAnsi="宋体" w:cs="仿宋_GB2312" w:hint="eastAsia"/>
          <w:color w:val="000000" w:themeColor="text1"/>
          <w:sz w:val="24"/>
          <w:lang w:eastAsia="zh-Hans"/>
        </w:rPr>
        <w:t>痰渍</w:t>
      </w:r>
      <w:r>
        <w:rPr>
          <w:rFonts w:ascii="宋体" w:hAnsi="宋体" w:cs="仿宋_GB2312" w:hint="eastAsia"/>
          <w:color w:val="000000" w:themeColor="text1"/>
          <w:sz w:val="24"/>
        </w:rPr>
        <w:t>、烟头、纸屑、果皮</w:t>
      </w:r>
      <w:r>
        <w:rPr>
          <w:rFonts w:ascii="宋体" w:hAnsi="宋体" w:cs="仿宋_GB2312"/>
          <w:color w:val="000000" w:themeColor="text1"/>
          <w:sz w:val="24"/>
        </w:rPr>
        <w:t>、</w:t>
      </w:r>
      <w:r>
        <w:rPr>
          <w:rFonts w:ascii="宋体" w:hAnsi="宋体" w:cs="仿宋_GB2312" w:hint="eastAsia"/>
          <w:color w:val="000000" w:themeColor="text1"/>
          <w:sz w:val="24"/>
          <w:lang w:eastAsia="zh-Hans"/>
        </w:rPr>
        <w:t>杂物</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焚烧物</w:t>
      </w:r>
      <w:r>
        <w:rPr>
          <w:rFonts w:ascii="宋体" w:hAnsi="宋体" w:cs="仿宋_GB2312" w:hint="eastAsia"/>
          <w:color w:val="000000" w:themeColor="text1"/>
          <w:sz w:val="24"/>
        </w:rPr>
        <w:t>等废弃物；严禁将生产、生活垃圾倒在路边或倒入溪坑；生产废弃物有秩存放，集中处理，雨后铲泥，雪后扫雪，清除杂草。</w:t>
      </w:r>
    </w:p>
    <w:p w14:paraId="3A0FF4DF"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2.</w:t>
      </w:r>
      <w:r>
        <w:rPr>
          <w:rFonts w:ascii="宋体" w:hAnsi="宋体" w:cs="仿宋_GB2312" w:hint="eastAsia"/>
          <w:color w:val="000000" w:themeColor="text1"/>
          <w:sz w:val="24"/>
        </w:rPr>
        <w:t>包门前秩序：严禁门前乱堆乱放、乱停车辆、乱挖乱占、乱搭乱建，商铺门前每日9:00——18:00禁止停放机动车，自行车、三轮车、摩托车必须在指定位置停放,拒不配合者将强行清理。</w:t>
      </w:r>
      <w:r>
        <w:rPr>
          <w:rFonts w:ascii="宋体" w:hAnsi="宋体" w:cs="仿宋_GB2312"/>
          <w:color w:val="000000" w:themeColor="text1"/>
          <w:sz w:val="24"/>
        </w:rPr>
        <w:t>做到无临街炉灶、无占道经营、无伸店经营，</w:t>
      </w:r>
      <w:r>
        <w:rPr>
          <w:rFonts w:ascii="宋体" w:hAnsi="宋体" w:cs="仿宋_GB2312" w:hint="eastAsia"/>
          <w:color w:val="000000" w:themeColor="text1"/>
          <w:sz w:val="24"/>
        </w:rPr>
        <w:t>保持门前秩序井然。</w:t>
      </w:r>
    </w:p>
    <w:p w14:paraId="1131E495"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3.</w:t>
      </w:r>
      <w:r>
        <w:rPr>
          <w:rFonts w:ascii="宋体" w:hAnsi="宋体" w:cs="仿宋_GB2312" w:hint="eastAsia"/>
          <w:color w:val="000000" w:themeColor="text1"/>
          <w:sz w:val="24"/>
        </w:rPr>
        <w:t>包门前容貌：保持责任区内建筑物、构筑物的墙壁、门面、橱窗等整洁卫生，维护门前栏杆、垃圾箱、电杆、行道树等不受损坏，广告、宣传资料集中张贴，严禁乱写乱画、乱贴乱挂等行为。</w:t>
      </w:r>
    </w:p>
    <w:p w14:paraId="421AEC3D"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4.</w:t>
      </w:r>
      <w:r>
        <w:rPr>
          <w:rFonts w:ascii="宋体" w:hAnsi="宋体" w:cs="仿宋_GB2312" w:hint="eastAsia"/>
          <w:color w:val="000000" w:themeColor="text1"/>
          <w:sz w:val="24"/>
        </w:rPr>
        <w:t>商铺等商业在装修之前提前向</w:t>
      </w:r>
      <w:r>
        <w:rPr>
          <w:rFonts w:ascii="宋体" w:hAnsi="宋体" w:cs="仿宋_GB2312" w:hint="eastAsia"/>
          <w:color w:val="000000" w:themeColor="text1"/>
          <w:sz w:val="24"/>
          <w:lang w:eastAsia="zh-Hans"/>
        </w:rPr>
        <w:t>教育服务中心</w:t>
      </w:r>
      <w:r>
        <w:rPr>
          <w:rFonts w:ascii="宋体" w:hAnsi="宋体" w:cs="仿宋_GB2312" w:hint="eastAsia"/>
          <w:color w:val="000000" w:themeColor="text1"/>
          <w:sz w:val="24"/>
        </w:rPr>
        <w:t>提出装修申请，在未完全办理装修手续之前，严禁私自进行装修。室内必须安装有漏电保护开关，严禁私自乱拉乱接电线。</w:t>
      </w:r>
    </w:p>
    <w:p w14:paraId="1DE5BE46"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三、实施办法</w:t>
      </w:r>
    </w:p>
    <w:p w14:paraId="11C13C4E"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lastRenderedPageBreak/>
        <w:t>1.各</w:t>
      </w:r>
      <w:r>
        <w:rPr>
          <w:rFonts w:ascii="宋体" w:hAnsi="宋体" w:cs="仿宋_GB2312" w:hint="eastAsia"/>
          <w:color w:val="000000" w:themeColor="text1"/>
          <w:sz w:val="24"/>
          <w:lang w:eastAsia="zh-Hans"/>
        </w:rPr>
        <w:t>商户</w:t>
      </w:r>
      <w:r>
        <w:rPr>
          <w:rFonts w:ascii="宋体" w:hAnsi="宋体" w:cs="仿宋_GB2312"/>
          <w:color w:val="000000" w:themeColor="text1"/>
          <w:sz w:val="24"/>
        </w:rPr>
        <w:t>必须强化环境卫生意识和法律意识，认真看行应尽的责</w:t>
      </w:r>
      <w:r>
        <w:rPr>
          <w:rFonts w:ascii="宋体" w:hAnsi="宋体" w:cs="仿宋_GB2312" w:hint="eastAsia"/>
          <w:color w:val="000000" w:themeColor="text1"/>
          <w:sz w:val="24"/>
        </w:rPr>
        <w:t>任</w:t>
      </w:r>
      <w:r>
        <w:rPr>
          <w:rFonts w:ascii="宋体" w:hAnsi="宋体" w:cs="仿宋_GB2312"/>
          <w:color w:val="000000" w:themeColor="text1"/>
          <w:sz w:val="24"/>
        </w:rPr>
        <w:t>和义务。</w:t>
      </w:r>
    </w:p>
    <w:p w14:paraId="3D332AA4"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2.加强管理，进行不定期的抽查对“门前</w:t>
      </w:r>
      <w:r>
        <w:rPr>
          <w:rFonts w:ascii="宋体" w:hAnsi="宋体" w:cs="仿宋_GB2312" w:hint="eastAsia"/>
          <w:color w:val="000000" w:themeColor="text1"/>
          <w:sz w:val="24"/>
          <w:lang w:eastAsia="zh-Hans"/>
        </w:rPr>
        <w:t>三</w:t>
      </w:r>
      <w:r>
        <w:rPr>
          <w:rFonts w:ascii="宋体" w:hAnsi="宋体" w:cs="仿宋_GB2312"/>
          <w:color w:val="000000" w:themeColor="text1"/>
          <w:sz w:val="24"/>
        </w:rPr>
        <w:t>包”落实不到位的，将按相关规定给予处罚。</w:t>
      </w:r>
    </w:p>
    <w:p w14:paraId="6EF7B928" w14:textId="77777777" w:rsidR="00E45338" w:rsidRDefault="00E45338">
      <w:pPr>
        <w:spacing w:line="360" w:lineRule="auto"/>
        <w:ind w:firstLineChars="200" w:firstLine="480"/>
        <w:rPr>
          <w:rFonts w:ascii="宋体" w:hAnsi="宋体" w:cs="仿宋_GB2312" w:hint="eastAsia"/>
          <w:color w:val="000000" w:themeColor="text1"/>
          <w:sz w:val="24"/>
        </w:rPr>
      </w:pPr>
    </w:p>
    <w:p w14:paraId="30871CBB" w14:textId="77777777" w:rsidR="00E45338" w:rsidRDefault="00000000">
      <w:pPr>
        <w:spacing w:line="360" w:lineRule="auto"/>
        <w:ind w:firstLineChars="200" w:firstLine="480"/>
        <w:rPr>
          <w:rFonts w:ascii="宋体" w:hAnsi="宋体" w:cs="仿宋_GB2312" w:hint="eastAsia"/>
          <w:color w:val="000000" w:themeColor="text1"/>
          <w:sz w:val="24"/>
          <w:lang w:eastAsia="zh-Hans"/>
        </w:rPr>
      </w:pPr>
      <w:r>
        <w:rPr>
          <w:rFonts w:ascii="宋体" w:hAnsi="宋体" w:cs="仿宋_GB2312" w:hint="eastAsia"/>
          <w:color w:val="000000" w:themeColor="text1"/>
          <w:sz w:val="24"/>
          <w:lang w:eastAsia="zh-Hans"/>
        </w:rPr>
        <w:t>我司承诺将严格按照学校规定执行</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并配合做好相关工作</w:t>
      </w:r>
      <w:r>
        <w:rPr>
          <w:rFonts w:ascii="宋体" w:hAnsi="宋体" w:cs="仿宋_GB2312"/>
          <w:color w:val="000000" w:themeColor="text1"/>
          <w:sz w:val="24"/>
          <w:lang w:eastAsia="zh-Hans"/>
        </w:rPr>
        <w:t>。</w:t>
      </w:r>
    </w:p>
    <w:p w14:paraId="4A660CAC" w14:textId="77777777" w:rsidR="00E45338" w:rsidRDefault="00E45338">
      <w:pPr>
        <w:spacing w:line="360" w:lineRule="auto"/>
        <w:ind w:firstLineChars="200" w:firstLine="480"/>
        <w:rPr>
          <w:rFonts w:ascii="宋体" w:hAnsi="宋体" w:cs="仿宋_GB2312" w:hint="eastAsia"/>
          <w:color w:val="000000" w:themeColor="text1"/>
          <w:sz w:val="24"/>
        </w:rPr>
      </w:pPr>
    </w:p>
    <w:p w14:paraId="4800FB0D"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 xml:space="preserve">                      </w:t>
      </w:r>
      <w:r>
        <w:rPr>
          <w:rFonts w:ascii="宋体" w:hAnsi="宋体" w:cs="仿宋_GB2312" w:hint="eastAsia"/>
          <w:color w:val="000000" w:themeColor="text1"/>
          <w:sz w:val="24"/>
        </w:rPr>
        <w:t>承诺单位</w:t>
      </w:r>
      <w:r>
        <w:rPr>
          <w:rFonts w:ascii="宋体" w:hAnsi="宋体" w:cs="仿宋_GB2312"/>
          <w:color w:val="000000" w:themeColor="text1"/>
          <w:sz w:val="24"/>
        </w:rPr>
        <w:t>（</w:t>
      </w:r>
      <w:r>
        <w:rPr>
          <w:rFonts w:ascii="宋体" w:hAnsi="宋体" w:cs="仿宋_GB2312" w:hint="eastAsia"/>
          <w:color w:val="000000" w:themeColor="text1"/>
          <w:sz w:val="24"/>
          <w:lang w:eastAsia="zh-Hans"/>
        </w:rPr>
        <w:t>盖章</w:t>
      </w:r>
      <w:r>
        <w:rPr>
          <w:rFonts w:ascii="宋体" w:hAnsi="宋体" w:cs="仿宋_GB2312"/>
          <w:color w:val="000000" w:themeColor="text1"/>
          <w:sz w:val="24"/>
          <w:lang w:eastAsia="zh-Hans"/>
        </w:rPr>
        <w:t>）：</w:t>
      </w:r>
      <w:r>
        <w:rPr>
          <w:rFonts w:ascii="宋体" w:hAnsi="宋体" w:cs="仿宋_GB2312"/>
          <w:color w:val="000000" w:themeColor="text1"/>
          <w:sz w:val="24"/>
        </w:rPr>
        <w:t xml:space="preserve">      </w:t>
      </w:r>
    </w:p>
    <w:p w14:paraId="68ABF005"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 xml:space="preserve">                </w:t>
      </w:r>
      <w:r>
        <w:rPr>
          <w:rFonts w:ascii="宋体" w:hAnsi="宋体" w:cs="仿宋_GB2312" w:hint="eastAsia"/>
          <w:color w:val="000000" w:themeColor="text1"/>
          <w:sz w:val="24"/>
        </w:rPr>
        <w:t>法定代表人</w:t>
      </w:r>
      <w:r>
        <w:rPr>
          <w:rFonts w:ascii="宋体" w:hAnsi="宋体" w:cs="仿宋_GB2312"/>
          <w:color w:val="000000" w:themeColor="text1"/>
          <w:sz w:val="24"/>
        </w:rPr>
        <w:t>（</w:t>
      </w:r>
      <w:r>
        <w:rPr>
          <w:rFonts w:ascii="宋体" w:hAnsi="宋体" w:cs="仿宋_GB2312" w:hint="eastAsia"/>
          <w:color w:val="000000" w:themeColor="text1"/>
          <w:sz w:val="24"/>
          <w:lang w:eastAsia="zh-Hans"/>
        </w:rPr>
        <w:t>授权代表</w:t>
      </w:r>
      <w:r>
        <w:rPr>
          <w:rFonts w:ascii="宋体" w:hAnsi="宋体" w:cs="仿宋_GB2312"/>
          <w:color w:val="000000" w:themeColor="text1"/>
          <w:sz w:val="24"/>
          <w:lang w:eastAsia="zh-Hans"/>
        </w:rPr>
        <w:t>）：</w:t>
      </w:r>
      <w:r>
        <w:rPr>
          <w:rFonts w:ascii="宋体" w:hAnsi="宋体" w:cs="仿宋_GB2312"/>
          <w:color w:val="000000" w:themeColor="text1"/>
          <w:sz w:val="24"/>
        </w:rPr>
        <w:t xml:space="preserve">       </w:t>
      </w:r>
    </w:p>
    <w:p w14:paraId="2723E8E7"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 xml:space="preserve">                                 </w:t>
      </w:r>
      <w:r>
        <w:rPr>
          <w:rFonts w:ascii="宋体" w:hAnsi="宋体" w:cs="仿宋_GB2312" w:hint="eastAsia"/>
          <w:color w:val="000000" w:themeColor="text1"/>
          <w:sz w:val="24"/>
        </w:rPr>
        <w:t>时间</w:t>
      </w:r>
      <w:r>
        <w:rPr>
          <w:rFonts w:ascii="宋体" w:hAnsi="宋体" w:cs="仿宋_GB2312"/>
          <w:color w:val="000000" w:themeColor="text1"/>
          <w:sz w:val="24"/>
        </w:rPr>
        <w:t>：</w:t>
      </w:r>
    </w:p>
    <w:p w14:paraId="27AAADC7" w14:textId="77777777" w:rsidR="00E45338" w:rsidRDefault="00000000">
      <w:r>
        <w:br w:type="page"/>
      </w:r>
    </w:p>
    <w:p w14:paraId="59D9662F" w14:textId="77777777" w:rsidR="00E45338" w:rsidRDefault="00000000">
      <w:pPr>
        <w:pStyle w:val="ac"/>
      </w:pPr>
      <w:r>
        <w:rPr>
          <w:rFonts w:hint="eastAsia"/>
        </w:rPr>
        <w:lastRenderedPageBreak/>
        <w:t>附件</w:t>
      </w:r>
      <w:r>
        <w:rPr>
          <w:rFonts w:hint="eastAsia"/>
        </w:rPr>
        <w:t>5:</w:t>
      </w:r>
    </w:p>
    <w:p w14:paraId="04321070" w14:textId="77777777" w:rsidR="00E45338" w:rsidRDefault="00000000">
      <w:pPr>
        <w:jc w:val="center"/>
        <w:rPr>
          <w:rFonts w:ascii="宋体" w:hAnsi="宋体" w:cs="黑体" w:hint="eastAsia"/>
          <w:sz w:val="36"/>
          <w:szCs w:val="36"/>
        </w:rPr>
      </w:pPr>
      <w:r>
        <w:rPr>
          <w:rFonts w:ascii="宋体" w:hAnsi="宋体" w:cs="黑体" w:hint="eastAsia"/>
          <w:sz w:val="32"/>
          <w:szCs w:val="32"/>
        </w:rPr>
        <w:t xml:space="preserve"> </w:t>
      </w:r>
      <w:r>
        <w:rPr>
          <w:rFonts w:ascii="宋体" w:hAnsi="宋体" w:cs="黑体" w:hint="eastAsia"/>
          <w:sz w:val="36"/>
          <w:szCs w:val="36"/>
        </w:rPr>
        <w:t>教育服务中心</w:t>
      </w:r>
    </w:p>
    <w:p w14:paraId="0FAD59BB" w14:textId="77777777" w:rsidR="00E45338" w:rsidRDefault="00000000">
      <w:pPr>
        <w:jc w:val="center"/>
        <w:rPr>
          <w:rFonts w:ascii="宋体" w:hAnsi="宋体" w:cs="黑体" w:hint="eastAsia"/>
          <w:sz w:val="32"/>
          <w:szCs w:val="32"/>
        </w:rPr>
      </w:pPr>
      <w:r>
        <w:rPr>
          <w:rFonts w:ascii="宋体" w:hAnsi="宋体" w:cs="黑体" w:hint="eastAsia"/>
          <w:sz w:val="32"/>
          <w:szCs w:val="32"/>
        </w:rPr>
        <w:t>安全生产责任书</w:t>
      </w:r>
    </w:p>
    <w:p w14:paraId="08580187" w14:textId="77777777" w:rsidR="00E45338" w:rsidRDefault="00000000">
      <w:pPr>
        <w:jc w:val="center"/>
        <w:rPr>
          <w:rFonts w:ascii="宋体" w:hAnsi="宋体" w:cs="黑体" w:hint="eastAsia"/>
          <w:sz w:val="36"/>
          <w:szCs w:val="36"/>
        </w:rPr>
      </w:pPr>
      <w:r>
        <w:rPr>
          <w:rFonts w:ascii="宋体" w:hAnsi="宋体" w:cs="黑体" w:hint="eastAsia"/>
          <w:sz w:val="36"/>
          <w:szCs w:val="36"/>
        </w:rPr>
        <w:t>（202</w:t>
      </w:r>
      <w:r>
        <w:rPr>
          <w:rFonts w:ascii="宋体" w:hAnsi="宋体" w:cs="黑体"/>
          <w:sz w:val="36"/>
          <w:szCs w:val="36"/>
        </w:rPr>
        <w:t>4</w:t>
      </w:r>
      <w:r>
        <w:rPr>
          <w:rFonts w:ascii="宋体" w:hAnsi="宋体" w:cs="黑体" w:hint="eastAsia"/>
          <w:sz w:val="36"/>
          <w:szCs w:val="36"/>
        </w:rPr>
        <w:t>修订版）</w:t>
      </w:r>
    </w:p>
    <w:p w14:paraId="333F3A10" w14:textId="77777777" w:rsidR="00E45338" w:rsidRDefault="00000000">
      <w:pPr>
        <w:spacing w:line="360" w:lineRule="auto"/>
        <w:ind w:firstLineChars="200" w:firstLine="480"/>
        <w:rPr>
          <w:rFonts w:ascii="宋体" w:hAnsi="宋体" w:cs="仿宋" w:hint="eastAsia"/>
          <w:sz w:val="24"/>
        </w:rPr>
      </w:pPr>
      <w:r>
        <w:rPr>
          <w:rFonts w:ascii="宋体" w:hAnsi="宋体" w:cs="仿宋" w:hint="eastAsia"/>
          <w:sz w:val="24"/>
        </w:rPr>
        <w:t>为贯彻执行国家“安全第一，预防为主，综合治理”的方针，创</w:t>
      </w:r>
    </w:p>
    <w:p w14:paraId="1BA33D20" w14:textId="77777777" w:rsidR="00E45338" w:rsidRDefault="00000000">
      <w:pPr>
        <w:spacing w:line="360" w:lineRule="auto"/>
        <w:rPr>
          <w:rFonts w:ascii="宋体" w:hAnsi="宋体" w:cs="仿宋" w:hint="eastAsia"/>
          <w:sz w:val="24"/>
        </w:rPr>
      </w:pPr>
      <w:r>
        <w:rPr>
          <w:rFonts w:ascii="宋体" w:hAnsi="宋体" w:cs="仿宋" w:hint="eastAsia"/>
          <w:sz w:val="24"/>
        </w:rPr>
        <w:t>建和谐、稳定、文明有序的校园环境，加强治安防火、安全生产、防</w:t>
      </w:r>
    </w:p>
    <w:p w14:paraId="606CA8C6" w14:textId="77777777" w:rsidR="00E45338" w:rsidRDefault="00000000">
      <w:pPr>
        <w:spacing w:line="360" w:lineRule="auto"/>
        <w:rPr>
          <w:rFonts w:ascii="宋体" w:hAnsi="宋体" w:cs="仿宋" w:hint="eastAsia"/>
          <w:sz w:val="24"/>
        </w:rPr>
      </w:pPr>
      <w:r>
        <w:rPr>
          <w:rFonts w:ascii="宋体" w:hAnsi="宋体" w:cs="仿宋" w:hint="eastAsia"/>
          <w:sz w:val="24"/>
        </w:rPr>
        <w:t>汛防盗等管理，扎实推进网格化安全管理工作，做到“责、权、利”</w:t>
      </w:r>
    </w:p>
    <w:p w14:paraId="43939DF4" w14:textId="77777777" w:rsidR="00E45338" w:rsidRDefault="00000000">
      <w:pPr>
        <w:spacing w:line="360" w:lineRule="auto"/>
        <w:rPr>
          <w:rFonts w:ascii="宋体" w:hAnsi="宋体" w:cs="仿宋" w:hint="eastAsia"/>
          <w:sz w:val="24"/>
        </w:rPr>
      </w:pPr>
      <w:r>
        <w:rPr>
          <w:rFonts w:ascii="宋体" w:hAnsi="宋体" w:cs="仿宋" w:hint="eastAsia"/>
          <w:sz w:val="24"/>
        </w:rPr>
        <w:t>相结合，把安全工作落实到岗、落实到人，更好的做好教育服务中心保障工作，现制定《教育服务中心安全生产责任书》。</w:t>
      </w:r>
    </w:p>
    <w:p w14:paraId="111F744F" w14:textId="77777777" w:rsidR="00E45338" w:rsidRDefault="00000000">
      <w:pPr>
        <w:spacing w:line="360" w:lineRule="auto"/>
        <w:ind w:firstLineChars="200" w:firstLine="480"/>
        <w:rPr>
          <w:rFonts w:ascii="宋体" w:hAnsi="宋体" w:cs="仿宋" w:hint="eastAsia"/>
          <w:sz w:val="24"/>
        </w:rPr>
      </w:pPr>
      <w:r>
        <w:rPr>
          <w:rFonts w:ascii="宋体" w:hAnsi="宋体" w:cs="仿宋" w:hint="eastAsia"/>
          <w:sz w:val="24"/>
        </w:rPr>
        <w:t>根据教育服务中心所辖商铺特点，本着“谁管理谁负责、谁使用谁负责”的原则。现教育服务中心与各驻校承租方负责人签订如下安全生产责任书，协议书有效期至店铺租赁合同截止日期：</w:t>
      </w:r>
    </w:p>
    <w:p w14:paraId="7EBDA5EE" w14:textId="77777777" w:rsidR="00E45338" w:rsidRDefault="00000000">
      <w:pPr>
        <w:spacing w:line="360" w:lineRule="auto"/>
        <w:rPr>
          <w:rFonts w:ascii="宋体" w:hAnsi="宋体" w:cs="仿宋" w:hint="eastAsia"/>
          <w:sz w:val="24"/>
        </w:rPr>
      </w:pPr>
      <w:r>
        <w:rPr>
          <w:rFonts w:ascii="宋体" w:hAnsi="宋体" w:cs="仿宋" w:hint="eastAsia"/>
          <w:sz w:val="24"/>
        </w:rPr>
        <w:t>一、 防控重点</w:t>
      </w:r>
    </w:p>
    <w:p w14:paraId="4C93943F" w14:textId="77777777" w:rsidR="00E45338" w:rsidRDefault="00000000">
      <w:pPr>
        <w:spacing w:line="360" w:lineRule="auto"/>
        <w:ind w:firstLineChars="200" w:firstLine="480"/>
        <w:rPr>
          <w:rFonts w:ascii="宋体" w:hAnsi="宋体" w:cs="仿宋" w:hint="eastAsia"/>
          <w:sz w:val="24"/>
        </w:rPr>
      </w:pPr>
      <w:r>
        <w:rPr>
          <w:rFonts w:ascii="宋体" w:hAnsi="宋体" w:cs="仿宋" w:hint="eastAsia"/>
          <w:sz w:val="24"/>
        </w:rPr>
        <w:t>1、驻校承租方作为安全生产第一责任人，要切实做好水、火、电、油、气（燃气泄露事故）使用安全、饮食卫生安全、生产安全、消防安全（包括消防器材配备齐全、安全通道畅通、疏散标识合规醒目等）、禁烟、传染病预防处置、特种设备（操作设备、大型设备、电梯、压力容器）使用安全、库房消防及盗抢安全、踩踏群体性事件、影响稳定的群体性事件等。</w:t>
      </w:r>
    </w:p>
    <w:p w14:paraId="54AB073B" w14:textId="77777777" w:rsidR="00E45338" w:rsidRDefault="00000000">
      <w:pPr>
        <w:spacing w:line="360" w:lineRule="auto"/>
        <w:ind w:firstLineChars="200" w:firstLine="480"/>
        <w:rPr>
          <w:rFonts w:ascii="宋体" w:hAnsi="宋体" w:cs="仿宋" w:hint="eastAsia"/>
          <w:sz w:val="24"/>
        </w:rPr>
      </w:pPr>
      <w:r>
        <w:rPr>
          <w:rFonts w:ascii="宋体" w:hAnsi="宋体" w:cs="仿宋"/>
          <w:sz w:val="24"/>
        </w:rPr>
        <w:t>2</w:t>
      </w:r>
      <w:r>
        <w:rPr>
          <w:rFonts w:ascii="宋体" w:hAnsi="宋体" w:cs="仿宋" w:hint="eastAsia"/>
          <w:sz w:val="24"/>
        </w:rPr>
        <w:t>、驻校承租方聘用外来务工人员的要与其签订消防安全管理责任书。如为员工提供集体宿舍需做好如下防控重点工作：防火、防水、安全用电、防盗、安全疏散通道畅通等。</w:t>
      </w:r>
    </w:p>
    <w:p w14:paraId="4041542D" w14:textId="77777777" w:rsidR="00E45338" w:rsidRDefault="00000000">
      <w:pPr>
        <w:spacing w:line="360" w:lineRule="auto"/>
        <w:ind w:firstLineChars="200" w:firstLine="480"/>
        <w:rPr>
          <w:rFonts w:ascii="宋体" w:hAnsi="宋体" w:cs="仿宋" w:hint="eastAsia"/>
          <w:sz w:val="24"/>
        </w:rPr>
      </w:pPr>
      <w:r>
        <w:rPr>
          <w:rFonts w:ascii="宋体" w:hAnsi="宋体" w:cs="仿宋" w:hint="eastAsia"/>
          <w:sz w:val="24"/>
        </w:rPr>
        <w:t>3、驻校承租方要制定承租范围内的消防应急预案，定期进行消防演练和培训。留存音视频资料并制作相关台账。聘用的员工必须熟练掌握消防器材的使用。</w:t>
      </w:r>
    </w:p>
    <w:p w14:paraId="254711D9" w14:textId="77777777" w:rsidR="00E45338" w:rsidRDefault="00000000">
      <w:pPr>
        <w:spacing w:line="360" w:lineRule="auto"/>
        <w:rPr>
          <w:rFonts w:ascii="宋体" w:hAnsi="宋体" w:cs="仿宋" w:hint="eastAsia"/>
          <w:sz w:val="24"/>
        </w:rPr>
      </w:pPr>
      <w:r>
        <w:rPr>
          <w:rFonts w:ascii="宋体" w:hAnsi="宋体" w:cs="仿宋" w:hint="eastAsia"/>
          <w:sz w:val="24"/>
        </w:rPr>
        <w:t>二、</w:t>
      </w:r>
      <w:bookmarkStart w:id="130" w:name="_Hlk152177868"/>
      <w:r>
        <w:rPr>
          <w:rFonts w:ascii="宋体" w:hAnsi="宋体" w:cs="仿宋" w:hint="eastAsia"/>
          <w:sz w:val="24"/>
        </w:rPr>
        <w:t>安全责任目标</w:t>
      </w:r>
      <w:bookmarkEnd w:id="130"/>
    </w:p>
    <w:p w14:paraId="328480F5" w14:textId="77777777" w:rsidR="00E45338" w:rsidRDefault="00000000">
      <w:pPr>
        <w:spacing w:line="360" w:lineRule="auto"/>
        <w:rPr>
          <w:rFonts w:ascii="宋体" w:hAnsi="宋体" w:cs="仿宋" w:hint="eastAsia"/>
          <w:sz w:val="24"/>
        </w:rPr>
      </w:pPr>
      <w:r>
        <w:rPr>
          <w:rFonts w:ascii="宋体" w:hAnsi="宋体" w:cs="仿宋" w:hint="eastAsia"/>
          <w:sz w:val="24"/>
        </w:rPr>
        <w:t>1. 工作期间：驻校承租方聘用职工全年除自然灾害、突发疾病、工伤、意外事故等不可抗力外人身死亡责任事故为零；重伤事故为零；全年三人以上群体性食品安全事故为零；全年火灾事故零；影响社会稳定、扰乱社会治安的群体性事故为零；避免踩踏事故发生；预防盗窃事故。</w:t>
      </w:r>
    </w:p>
    <w:p w14:paraId="205409A7" w14:textId="77777777" w:rsidR="00E45338" w:rsidRDefault="00000000">
      <w:pPr>
        <w:spacing w:line="360" w:lineRule="auto"/>
        <w:rPr>
          <w:rFonts w:ascii="宋体" w:hAnsi="宋体" w:cs="仿宋" w:hint="eastAsia"/>
          <w:sz w:val="24"/>
        </w:rPr>
      </w:pPr>
      <w:r>
        <w:rPr>
          <w:rFonts w:ascii="宋体" w:hAnsi="宋体" w:cs="仿宋" w:hint="eastAsia"/>
          <w:sz w:val="24"/>
        </w:rPr>
        <w:t>2. 每日驻校承租方安排专职安全员进行巡查和记录，驻校承租方负责人做为第一责任人进行监督，发现问题及时处理；每日生产安全自查，每月进行承租范围</w:t>
      </w:r>
      <w:r>
        <w:rPr>
          <w:rFonts w:ascii="宋体" w:hAnsi="宋体" w:cs="仿宋" w:hint="eastAsia"/>
          <w:sz w:val="24"/>
        </w:rPr>
        <w:lastRenderedPageBreak/>
        <w:t>内大检查，相关检查记录和照片由各承租方负责人将材料报至教育服务中心对外服务办公室备案。</w:t>
      </w:r>
    </w:p>
    <w:p w14:paraId="53030C8E" w14:textId="77777777" w:rsidR="00E45338" w:rsidRDefault="00000000">
      <w:pPr>
        <w:spacing w:line="360" w:lineRule="auto"/>
        <w:rPr>
          <w:rFonts w:ascii="宋体" w:hAnsi="宋体" w:cs="仿宋" w:hint="eastAsia"/>
          <w:sz w:val="24"/>
        </w:rPr>
      </w:pPr>
      <w:r>
        <w:rPr>
          <w:rFonts w:ascii="宋体" w:hAnsi="宋体" w:cs="仿宋" w:hint="eastAsia"/>
          <w:sz w:val="24"/>
        </w:rPr>
        <w:t>3. 各个驻校承租方专职安全员每日安全检查，监督餐饮档口厨师晨午检、食堂消杀、消防器材是否齐全、疏散标识和通道是否完善、畅通，并做好检查台账。</w:t>
      </w:r>
    </w:p>
    <w:p w14:paraId="370588F7" w14:textId="77777777" w:rsidR="00E45338" w:rsidRDefault="00000000">
      <w:pPr>
        <w:spacing w:line="360" w:lineRule="auto"/>
        <w:rPr>
          <w:rFonts w:ascii="宋体" w:hAnsi="宋体" w:cs="仿宋" w:hint="eastAsia"/>
          <w:sz w:val="24"/>
        </w:rPr>
      </w:pPr>
      <w:r>
        <w:rPr>
          <w:rFonts w:ascii="宋体" w:hAnsi="宋体" w:cs="仿宋" w:hint="eastAsia"/>
          <w:sz w:val="24"/>
        </w:rPr>
        <w:t>4. 各个驻校承租方需在所有经营用设备、机房、库房、配电室、快递点等重点部位配备足量灭火设备并能熟练使用。</w:t>
      </w:r>
    </w:p>
    <w:p w14:paraId="6A643C5A" w14:textId="77777777" w:rsidR="00E45338" w:rsidRDefault="00000000">
      <w:pPr>
        <w:spacing w:line="360" w:lineRule="auto"/>
        <w:rPr>
          <w:rFonts w:ascii="宋体" w:hAnsi="宋体" w:cs="仿宋" w:hint="eastAsia"/>
          <w:sz w:val="24"/>
        </w:rPr>
      </w:pPr>
      <w:r>
        <w:rPr>
          <w:rFonts w:ascii="宋体" w:hAnsi="宋体" w:cs="仿宋" w:hint="eastAsia"/>
          <w:sz w:val="24"/>
        </w:rPr>
        <w:t>5. 工作中从业人员应当严格遵守安全规章制度和操作规程，特殊岗位（餐饮）需持证上岗。</w:t>
      </w:r>
    </w:p>
    <w:p w14:paraId="226C339F" w14:textId="77777777" w:rsidR="00E45338" w:rsidRDefault="00000000">
      <w:pPr>
        <w:spacing w:line="360" w:lineRule="auto"/>
        <w:rPr>
          <w:rFonts w:ascii="宋体" w:hAnsi="宋体" w:cs="仿宋" w:hint="eastAsia"/>
          <w:sz w:val="24"/>
        </w:rPr>
      </w:pPr>
      <w:r>
        <w:rPr>
          <w:rFonts w:ascii="宋体" w:hAnsi="宋体" w:cs="仿宋" w:hint="eastAsia"/>
          <w:sz w:val="24"/>
        </w:rPr>
        <w:t>6. 各驻校承租方针对工作岗位职责和特点，与所属全部员工签订岗位安全责任书，到人到岗。</w:t>
      </w:r>
    </w:p>
    <w:p w14:paraId="2C0515F5" w14:textId="77777777" w:rsidR="00E45338" w:rsidRDefault="00000000">
      <w:pPr>
        <w:spacing w:line="360" w:lineRule="auto"/>
        <w:rPr>
          <w:rFonts w:ascii="宋体" w:hAnsi="宋体" w:cs="仿宋" w:hint="eastAsia"/>
          <w:sz w:val="24"/>
        </w:rPr>
      </w:pPr>
      <w:r>
        <w:rPr>
          <w:rFonts w:ascii="宋体" w:hAnsi="宋体" w:cs="仿宋" w:hint="eastAsia"/>
          <w:sz w:val="24"/>
        </w:rPr>
        <w:t>7、各驻校承租方的人员应当依法依规履行维护消防安全、保护消防设施、预防火灾、报告火警和扑救初起火灾等消防安全义务。</w:t>
      </w:r>
    </w:p>
    <w:p w14:paraId="5A281E83" w14:textId="77777777" w:rsidR="00E45338" w:rsidRDefault="00000000">
      <w:pPr>
        <w:spacing w:line="360" w:lineRule="auto"/>
        <w:rPr>
          <w:rFonts w:ascii="宋体" w:hAnsi="宋体" w:cs="仿宋" w:hint="eastAsia"/>
          <w:sz w:val="24"/>
        </w:rPr>
      </w:pPr>
      <w:r>
        <w:rPr>
          <w:rFonts w:ascii="宋体" w:hAnsi="宋体" w:cs="仿宋" w:hint="eastAsia"/>
          <w:sz w:val="24"/>
        </w:rPr>
        <w:t>三、安全责任要求</w:t>
      </w:r>
    </w:p>
    <w:p w14:paraId="50275E82" w14:textId="77777777" w:rsidR="00E45338" w:rsidRDefault="00000000">
      <w:pPr>
        <w:spacing w:line="360" w:lineRule="auto"/>
        <w:ind w:firstLineChars="200" w:firstLine="480"/>
        <w:rPr>
          <w:rFonts w:ascii="宋体" w:hAnsi="宋体" w:cs="仿宋" w:hint="eastAsia"/>
          <w:sz w:val="24"/>
        </w:rPr>
      </w:pPr>
      <w:r>
        <w:rPr>
          <w:rFonts w:ascii="宋体" w:hAnsi="宋体" w:cs="仿宋" w:hint="eastAsia"/>
          <w:sz w:val="24"/>
        </w:rPr>
        <w:t>各个驻校承租方的负责人作为安全生产第一责任人需严格按照下列安全责任教育要求所属员工。</w:t>
      </w:r>
    </w:p>
    <w:p w14:paraId="11616FAE" w14:textId="77777777" w:rsidR="00E45338" w:rsidRDefault="00000000">
      <w:pPr>
        <w:spacing w:line="360" w:lineRule="auto"/>
        <w:rPr>
          <w:rFonts w:ascii="宋体" w:hAnsi="宋体" w:cs="仿宋" w:hint="eastAsia"/>
          <w:sz w:val="24"/>
        </w:rPr>
      </w:pPr>
      <w:r>
        <w:rPr>
          <w:rFonts w:ascii="宋体" w:hAnsi="宋体" w:cs="仿宋" w:hint="eastAsia"/>
          <w:sz w:val="24"/>
        </w:rPr>
        <w:t>1. 严格按照安全生产制度及行业安全规范开展工作。</w:t>
      </w:r>
    </w:p>
    <w:p w14:paraId="62062081" w14:textId="77777777" w:rsidR="00E45338" w:rsidRDefault="00000000">
      <w:pPr>
        <w:spacing w:line="360" w:lineRule="auto"/>
        <w:ind w:left="240" w:hangingChars="100" w:hanging="240"/>
        <w:rPr>
          <w:rFonts w:ascii="宋体" w:hAnsi="宋体" w:cs="仿宋" w:hint="eastAsia"/>
          <w:sz w:val="24"/>
        </w:rPr>
      </w:pPr>
      <w:r>
        <w:rPr>
          <w:rFonts w:ascii="宋体" w:hAnsi="宋体" w:cs="仿宋" w:hint="eastAsia"/>
          <w:sz w:val="24"/>
        </w:rPr>
        <w:t>2. 安全工作计入考核，因驻校承租方员工违反规范操作、不服从管理等原因发生事故教育服务中心可以按合同约定扣减保证金。</w:t>
      </w:r>
    </w:p>
    <w:p w14:paraId="2019DAD8" w14:textId="77777777" w:rsidR="00E45338" w:rsidRDefault="00000000">
      <w:pPr>
        <w:spacing w:line="360" w:lineRule="auto"/>
        <w:ind w:left="240" w:hangingChars="100" w:hanging="240"/>
        <w:rPr>
          <w:rFonts w:ascii="宋体" w:hAnsi="宋体" w:cs="仿宋" w:hint="eastAsia"/>
          <w:sz w:val="24"/>
        </w:rPr>
      </w:pPr>
      <w:r>
        <w:rPr>
          <w:rFonts w:ascii="宋体" w:hAnsi="宋体" w:cs="仿宋" w:hint="eastAsia"/>
          <w:sz w:val="24"/>
        </w:rPr>
        <w:t>3. 各个驻校承租方在自己承租范围内制定安全预案，定期开展相关预案演习。</w:t>
      </w:r>
    </w:p>
    <w:p w14:paraId="1AED4C1D" w14:textId="77777777" w:rsidR="00E45338" w:rsidRDefault="00000000">
      <w:pPr>
        <w:spacing w:line="360" w:lineRule="auto"/>
        <w:rPr>
          <w:rFonts w:ascii="宋体" w:hAnsi="宋体" w:cs="仿宋" w:hint="eastAsia"/>
          <w:sz w:val="24"/>
        </w:rPr>
      </w:pPr>
      <w:r>
        <w:rPr>
          <w:rFonts w:ascii="宋体" w:hAnsi="宋体" w:cs="仿宋" w:hint="eastAsia"/>
          <w:sz w:val="24"/>
        </w:rPr>
        <w:t>4. 各个驻校承租方定期对员工开展安全教育及新员工岗前安全培训。</w:t>
      </w:r>
    </w:p>
    <w:p w14:paraId="1C8DBE7E" w14:textId="77777777" w:rsidR="00E45338" w:rsidRDefault="00000000">
      <w:pPr>
        <w:spacing w:line="360" w:lineRule="auto"/>
        <w:ind w:left="240" w:hangingChars="100" w:hanging="240"/>
        <w:rPr>
          <w:rFonts w:ascii="宋体" w:hAnsi="宋体" w:cs="仿宋" w:hint="eastAsia"/>
          <w:sz w:val="24"/>
        </w:rPr>
      </w:pPr>
      <w:r>
        <w:rPr>
          <w:rFonts w:ascii="宋体" w:hAnsi="宋体" w:cs="仿宋" w:hint="eastAsia"/>
          <w:sz w:val="24"/>
        </w:rPr>
        <w:t>5. 各个驻校承租方必须建立巡查机制，采取定期及不定期巡查，将相关材料报教育服务中心对外服务办公室。</w:t>
      </w:r>
    </w:p>
    <w:p w14:paraId="04D1A5F8" w14:textId="77777777" w:rsidR="00E45338" w:rsidRDefault="00000000">
      <w:pPr>
        <w:spacing w:line="360" w:lineRule="auto"/>
        <w:ind w:left="240" w:hangingChars="100" w:hanging="240"/>
        <w:rPr>
          <w:rFonts w:ascii="宋体" w:hAnsi="宋体" w:cs="仿宋" w:hint="eastAsia"/>
          <w:sz w:val="24"/>
        </w:rPr>
      </w:pPr>
      <w:r>
        <w:rPr>
          <w:rFonts w:ascii="宋体" w:hAnsi="宋体" w:cs="仿宋" w:hint="eastAsia"/>
          <w:sz w:val="24"/>
        </w:rPr>
        <w:t>6. 各个驻校承租方要有完备安全预案，</w:t>
      </w:r>
      <w:r>
        <w:rPr>
          <w:rFonts w:ascii="宋体" w:hAnsi="宋体" w:cs="仿宋" w:hint="eastAsia"/>
          <w:color w:val="000000" w:themeColor="text1"/>
          <w:sz w:val="24"/>
        </w:rPr>
        <w:t>操作规范</w:t>
      </w:r>
      <w:r>
        <w:rPr>
          <w:rFonts w:ascii="宋体" w:hAnsi="宋体" w:cs="仿宋" w:hint="eastAsia"/>
          <w:color w:val="FF0000"/>
          <w:sz w:val="24"/>
        </w:rPr>
        <w:t>、</w:t>
      </w:r>
      <w:r>
        <w:rPr>
          <w:rFonts w:ascii="宋体" w:hAnsi="宋体" w:cs="仿宋" w:hint="eastAsia"/>
          <w:sz w:val="24"/>
        </w:rPr>
        <w:t>安全守则上墙，不得违规操作。</w:t>
      </w:r>
    </w:p>
    <w:p w14:paraId="79D8C56D" w14:textId="77777777" w:rsidR="00E45338" w:rsidRDefault="00000000">
      <w:pPr>
        <w:spacing w:line="360" w:lineRule="auto"/>
        <w:rPr>
          <w:rFonts w:ascii="宋体" w:hAnsi="宋体" w:cs="仿宋" w:hint="eastAsia"/>
          <w:sz w:val="24"/>
        </w:rPr>
      </w:pPr>
      <w:r>
        <w:rPr>
          <w:rFonts w:ascii="宋体" w:hAnsi="宋体" w:cs="仿宋" w:hint="eastAsia"/>
          <w:sz w:val="24"/>
        </w:rPr>
        <w:t>7. 各个驻校承租方建立风险台账、制定解决计划及时间表。</w:t>
      </w:r>
    </w:p>
    <w:p w14:paraId="0C1AD87E" w14:textId="77777777" w:rsidR="00E45338" w:rsidRDefault="00000000">
      <w:pPr>
        <w:spacing w:line="360" w:lineRule="auto"/>
        <w:ind w:left="240" w:hangingChars="100" w:hanging="240"/>
        <w:rPr>
          <w:rFonts w:ascii="宋体" w:hAnsi="宋体" w:cs="仿宋" w:hint="eastAsia"/>
          <w:sz w:val="24"/>
        </w:rPr>
      </w:pPr>
      <w:r>
        <w:rPr>
          <w:rFonts w:ascii="宋体" w:hAnsi="宋体" w:cs="仿宋" w:hint="eastAsia"/>
          <w:sz w:val="24"/>
        </w:rPr>
        <w:t>8. 各个驻校承租方加强员工安全意识，下班前进行认真检查，确保水、电、气等设施设备处于关闭状态后离开。</w:t>
      </w:r>
    </w:p>
    <w:p w14:paraId="7CF010D8" w14:textId="77777777" w:rsidR="00E45338" w:rsidRDefault="00000000">
      <w:pPr>
        <w:spacing w:line="360" w:lineRule="auto"/>
        <w:ind w:left="240" w:hangingChars="100" w:hanging="240"/>
        <w:rPr>
          <w:rFonts w:ascii="宋体" w:hAnsi="宋体" w:cs="仿宋" w:hint="eastAsia"/>
          <w:sz w:val="24"/>
        </w:rPr>
      </w:pPr>
      <w:r>
        <w:rPr>
          <w:rFonts w:ascii="宋体" w:hAnsi="宋体" w:cs="仿宋" w:hint="eastAsia"/>
          <w:sz w:val="24"/>
        </w:rPr>
        <w:t>9. 各个驻校承租方在自己的经营范围内做好消防疏散图、警示标识上墙工作，确保消防疏散通道畅通。</w:t>
      </w:r>
    </w:p>
    <w:p w14:paraId="20C31BB7" w14:textId="77777777" w:rsidR="00E45338" w:rsidRDefault="00000000">
      <w:pPr>
        <w:spacing w:line="360" w:lineRule="auto"/>
        <w:rPr>
          <w:rFonts w:ascii="宋体" w:hAnsi="宋体" w:cs="仿宋" w:hint="eastAsia"/>
          <w:sz w:val="24"/>
        </w:rPr>
      </w:pPr>
      <w:r>
        <w:rPr>
          <w:rFonts w:ascii="宋体" w:hAnsi="宋体" w:cs="仿宋" w:hint="eastAsia"/>
          <w:sz w:val="24"/>
        </w:rPr>
        <w:t>10. 各个驻校承租方经营范围内发生安全事故立刻上报、处置及时得当。</w:t>
      </w:r>
    </w:p>
    <w:p w14:paraId="780B0F06" w14:textId="77777777" w:rsidR="00E45338" w:rsidRDefault="00E45338">
      <w:pPr>
        <w:spacing w:line="360" w:lineRule="auto"/>
        <w:rPr>
          <w:rFonts w:ascii="宋体" w:hAnsi="宋体" w:cs="仿宋" w:hint="eastAsia"/>
          <w:sz w:val="24"/>
        </w:rPr>
      </w:pPr>
    </w:p>
    <w:p w14:paraId="5B4C4753" w14:textId="77777777" w:rsidR="00E45338" w:rsidRDefault="00000000">
      <w:pPr>
        <w:spacing w:line="360" w:lineRule="auto"/>
        <w:rPr>
          <w:rFonts w:ascii="宋体" w:hAnsi="宋体" w:cs="仿宋" w:hint="eastAsia"/>
          <w:sz w:val="24"/>
        </w:rPr>
      </w:pPr>
      <w:r>
        <w:rPr>
          <w:rFonts w:ascii="宋体" w:hAnsi="宋体" w:cs="仿宋" w:hint="eastAsia"/>
          <w:sz w:val="24"/>
        </w:rPr>
        <w:t>四、追责</w:t>
      </w:r>
    </w:p>
    <w:p w14:paraId="18591598" w14:textId="77777777" w:rsidR="00E45338" w:rsidRDefault="00000000">
      <w:pPr>
        <w:spacing w:line="360" w:lineRule="auto"/>
        <w:rPr>
          <w:rFonts w:ascii="宋体" w:hAnsi="宋体" w:cs="仿宋" w:hint="eastAsia"/>
          <w:sz w:val="24"/>
        </w:rPr>
      </w:pPr>
      <w:r>
        <w:rPr>
          <w:rFonts w:ascii="宋体" w:hAnsi="宋体" w:cs="仿宋" w:hint="eastAsia"/>
          <w:sz w:val="24"/>
        </w:rPr>
        <w:t>如发生安全事故，按照安全责任目标、安全责任要求启动追责程序。</w:t>
      </w:r>
    </w:p>
    <w:p w14:paraId="2C9E24EA" w14:textId="77777777" w:rsidR="00E45338" w:rsidRDefault="00000000">
      <w:pPr>
        <w:spacing w:line="360" w:lineRule="auto"/>
        <w:rPr>
          <w:rFonts w:ascii="宋体" w:hAnsi="宋体" w:cs="仿宋" w:hint="eastAsia"/>
          <w:sz w:val="24"/>
        </w:rPr>
      </w:pPr>
      <w:r>
        <w:rPr>
          <w:rFonts w:ascii="宋体" w:hAnsi="宋体" w:cs="仿宋" w:hint="eastAsia"/>
          <w:sz w:val="24"/>
        </w:rPr>
        <w:t>五、本责任书从签字之日经营起生效执行。</w:t>
      </w:r>
    </w:p>
    <w:p w14:paraId="49FADD6E" w14:textId="77777777" w:rsidR="00E45338" w:rsidRDefault="00E45338">
      <w:pPr>
        <w:spacing w:line="360" w:lineRule="auto"/>
        <w:rPr>
          <w:rFonts w:ascii="宋体" w:hAnsi="宋体" w:cs="仿宋" w:hint="eastAsia"/>
          <w:sz w:val="24"/>
        </w:rPr>
      </w:pPr>
    </w:p>
    <w:p w14:paraId="380D962F" w14:textId="77777777" w:rsidR="00E45338" w:rsidRDefault="00000000">
      <w:pPr>
        <w:spacing w:line="360" w:lineRule="auto"/>
        <w:rPr>
          <w:rFonts w:ascii="宋体" w:hAnsi="宋体" w:cs="仿宋" w:hint="eastAsia"/>
          <w:sz w:val="24"/>
        </w:rPr>
      </w:pPr>
      <w:r>
        <w:rPr>
          <w:rFonts w:ascii="宋体" w:hAnsi="宋体" w:cs="仿宋" w:hint="eastAsia"/>
          <w:sz w:val="24"/>
        </w:rPr>
        <w:t>经营地址：</w:t>
      </w:r>
    </w:p>
    <w:p w14:paraId="7C475F03" w14:textId="77777777" w:rsidR="00E45338" w:rsidRDefault="00E45338">
      <w:pPr>
        <w:spacing w:line="360" w:lineRule="auto"/>
        <w:rPr>
          <w:rFonts w:ascii="宋体" w:hAnsi="宋体" w:cs="仿宋" w:hint="eastAsia"/>
          <w:sz w:val="24"/>
        </w:rPr>
      </w:pPr>
    </w:p>
    <w:p w14:paraId="59150367" w14:textId="77777777" w:rsidR="00E45338" w:rsidRDefault="00000000">
      <w:pPr>
        <w:spacing w:line="360" w:lineRule="auto"/>
        <w:rPr>
          <w:rFonts w:ascii="宋体" w:hAnsi="宋体" w:cs="仿宋" w:hint="eastAsia"/>
          <w:sz w:val="24"/>
        </w:rPr>
      </w:pPr>
      <w:r>
        <w:rPr>
          <w:rFonts w:ascii="宋体" w:hAnsi="宋体" w:cs="仿宋" w:hint="eastAsia"/>
          <w:sz w:val="24"/>
        </w:rPr>
        <w:t xml:space="preserve">驻校承租方负责人（签字）： </w:t>
      </w:r>
    </w:p>
    <w:p w14:paraId="16307670" w14:textId="77777777" w:rsidR="00E45338" w:rsidRDefault="00E45338">
      <w:pPr>
        <w:spacing w:line="360" w:lineRule="auto"/>
        <w:rPr>
          <w:rFonts w:ascii="宋体" w:hAnsi="宋体" w:cs="仿宋" w:hint="eastAsia"/>
          <w:sz w:val="24"/>
        </w:rPr>
      </w:pPr>
    </w:p>
    <w:p w14:paraId="5C3C6F5E" w14:textId="77777777" w:rsidR="00E45338" w:rsidRDefault="00000000">
      <w:pPr>
        <w:spacing w:line="360" w:lineRule="auto"/>
        <w:rPr>
          <w:rFonts w:ascii="宋体" w:hAnsi="宋体" w:cs="仿宋" w:hint="eastAsia"/>
          <w:sz w:val="24"/>
        </w:rPr>
      </w:pPr>
      <w:r>
        <w:rPr>
          <w:rFonts w:ascii="宋体" w:hAnsi="宋体" w:cs="仿宋" w:hint="eastAsia"/>
          <w:sz w:val="24"/>
        </w:rPr>
        <w:t>签订时间：</w:t>
      </w:r>
    </w:p>
    <w:p w14:paraId="15894A55" w14:textId="77777777" w:rsidR="00E45338" w:rsidRDefault="00E45338">
      <w:pPr>
        <w:pStyle w:val="ac"/>
        <w:rPr>
          <w:rFonts w:ascii="宋体" w:hAnsi="宋体" w:hint="eastAsia"/>
        </w:rPr>
      </w:pPr>
    </w:p>
    <w:p w14:paraId="4EF568E8" w14:textId="77777777" w:rsidR="00E45338" w:rsidRDefault="00E45338">
      <w:pPr>
        <w:rPr>
          <w:rFonts w:ascii="宋体" w:hAnsi="宋体" w:hint="eastAsia"/>
          <w:color w:val="000000" w:themeColor="text1"/>
          <w:lang w:eastAsia="zh-Hans"/>
        </w:rPr>
      </w:pPr>
    </w:p>
    <w:p w14:paraId="37C677CE" w14:textId="77777777" w:rsidR="00E45338" w:rsidRDefault="00000000">
      <w:pPr>
        <w:widowControl/>
        <w:jc w:val="left"/>
        <w:rPr>
          <w:rFonts w:ascii="宋体" w:hAnsi="宋体" w:hint="eastAsia"/>
        </w:rPr>
      </w:pPr>
      <w:r>
        <w:rPr>
          <w:rFonts w:ascii="宋体" w:hAnsi="宋体"/>
        </w:rPr>
        <w:br w:type="page"/>
      </w:r>
    </w:p>
    <w:p w14:paraId="53EEE669" w14:textId="77777777" w:rsidR="00E45338" w:rsidRDefault="00E45338"/>
    <w:p w14:paraId="0F0A3C6A" w14:textId="77777777" w:rsidR="00E45338" w:rsidRDefault="00000000">
      <w:pPr>
        <w:pStyle w:val="1"/>
        <w:spacing w:line="360" w:lineRule="auto"/>
        <w:rPr>
          <w:rFonts w:asciiTheme="minorEastAsia" w:eastAsiaTheme="minorEastAsia" w:hAnsiTheme="minorEastAsia" w:hint="eastAsia"/>
          <w:sz w:val="28"/>
          <w:szCs w:val="28"/>
        </w:rPr>
      </w:pPr>
      <w:bookmarkStart w:id="131" w:name="_Toc310195761"/>
      <w:bookmarkStart w:id="132" w:name="33"/>
      <w:bookmarkStart w:id="133" w:name="29"/>
      <w:bookmarkStart w:id="134" w:name="32"/>
      <w:bookmarkStart w:id="135" w:name="31"/>
      <w:bookmarkStart w:id="136" w:name="28"/>
      <w:bookmarkStart w:id="137" w:name="34"/>
      <w:bookmarkStart w:id="138" w:name="27"/>
      <w:bookmarkStart w:id="139" w:name="35"/>
      <w:bookmarkStart w:id="140" w:name="26"/>
      <w:bookmarkStart w:id="141" w:name="30"/>
      <w:bookmarkStart w:id="142" w:name="_Toc172621768"/>
      <w:bookmarkStart w:id="143" w:name="_Toc520356217"/>
      <w:bookmarkStart w:id="144" w:name="_Ref467988698"/>
      <w:bookmarkStart w:id="145" w:name="_Toc480942349"/>
      <w:bookmarkStart w:id="146" w:name="_Toc236642990"/>
      <w:bookmarkEnd w:id="131"/>
      <w:bookmarkEnd w:id="132"/>
      <w:bookmarkEnd w:id="133"/>
      <w:bookmarkEnd w:id="134"/>
      <w:bookmarkEnd w:id="135"/>
      <w:bookmarkEnd w:id="136"/>
      <w:bookmarkEnd w:id="137"/>
      <w:bookmarkEnd w:id="138"/>
      <w:bookmarkEnd w:id="139"/>
      <w:bookmarkEnd w:id="140"/>
      <w:bookmarkEnd w:id="141"/>
      <w:r>
        <w:rPr>
          <w:rFonts w:asciiTheme="minorEastAsia" w:eastAsiaTheme="minorEastAsia" w:hAnsiTheme="minorEastAsia" w:hint="eastAsia"/>
          <w:sz w:val="28"/>
          <w:szCs w:val="28"/>
        </w:rPr>
        <w:t>第七章 参选文件格式</w:t>
      </w:r>
      <w:bookmarkEnd w:id="142"/>
    </w:p>
    <w:p w14:paraId="16BC6210" w14:textId="77777777" w:rsidR="00E45338" w:rsidRDefault="00000000">
      <w:pPr>
        <w:pStyle w:val="3"/>
        <w:ind w:left="0"/>
        <w:rPr>
          <w:rFonts w:hint="eastAsia"/>
        </w:rPr>
      </w:pPr>
      <w:bookmarkStart w:id="147" w:name="_Toc497235042"/>
      <w:bookmarkStart w:id="148" w:name="_Toc514926454"/>
      <w:bookmarkStart w:id="149" w:name="_Toc172621769"/>
      <w:bookmarkStart w:id="150" w:name="_Toc310195762"/>
      <w:bookmarkEnd w:id="143"/>
      <w:bookmarkEnd w:id="144"/>
      <w:bookmarkEnd w:id="145"/>
      <w:bookmarkEnd w:id="146"/>
      <w:bookmarkEnd w:id="147"/>
      <w:bookmarkEnd w:id="148"/>
      <w:r>
        <w:t xml:space="preserve">1 </w:t>
      </w:r>
      <w:r>
        <w:rPr>
          <w:rFonts w:hint="eastAsia"/>
        </w:rPr>
        <w:t>参选书</w:t>
      </w:r>
      <w:bookmarkEnd w:id="149"/>
    </w:p>
    <w:p w14:paraId="540AB217" w14:textId="77777777" w:rsidR="00E45338" w:rsidRDefault="00E45338">
      <w:pPr>
        <w:tabs>
          <w:tab w:val="left" w:pos="5580"/>
        </w:tabs>
        <w:spacing w:before="120" w:line="360" w:lineRule="auto"/>
        <w:jc w:val="center"/>
        <w:rPr>
          <w:rFonts w:asciiTheme="minorEastAsia" w:eastAsiaTheme="minorEastAsia" w:hAnsiTheme="minorEastAsia" w:hint="eastAsia"/>
          <w:b/>
          <w:sz w:val="24"/>
        </w:rPr>
      </w:pPr>
    </w:p>
    <w:p w14:paraId="395EF1A0" w14:textId="77777777" w:rsidR="00E45338"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w:t>
      </w:r>
      <w:r>
        <w:rPr>
          <w:rFonts w:ascii="宋体" w:hAnsi="宋体" w:hint="eastAsia"/>
          <w:sz w:val="24"/>
          <w:u w:val="single"/>
        </w:rPr>
        <w:t>比选方</w:t>
      </w:r>
      <w:r>
        <w:rPr>
          <w:rFonts w:ascii="宋体" w:hAnsi="宋体"/>
          <w:sz w:val="24"/>
          <w:u w:val="single"/>
        </w:rPr>
        <w:t>或比选代理机构）</w:t>
      </w:r>
    </w:p>
    <w:p w14:paraId="0A6855BA" w14:textId="77777777" w:rsidR="00E45338" w:rsidRDefault="00000000">
      <w:pPr>
        <w:tabs>
          <w:tab w:val="left" w:pos="5580"/>
        </w:tabs>
        <w:spacing w:line="360" w:lineRule="auto"/>
        <w:ind w:firstLine="408"/>
        <w:rPr>
          <w:rFonts w:ascii="宋体" w:hAnsi="宋体" w:hint="eastAsia"/>
          <w:sz w:val="24"/>
          <w:szCs w:val="20"/>
        </w:rPr>
      </w:pPr>
      <w:r>
        <w:rPr>
          <w:rFonts w:ascii="宋体" w:hAnsi="宋体"/>
          <w:sz w:val="24"/>
          <w:szCs w:val="20"/>
        </w:rPr>
        <w:t>我方参加你方就___________（项目名称，</w:t>
      </w:r>
      <w:r>
        <w:rPr>
          <w:rFonts w:ascii="宋体" w:hAnsi="宋体" w:hint="eastAsia"/>
          <w:sz w:val="24"/>
          <w:szCs w:val="20"/>
        </w:rPr>
        <w:t>项目</w:t>
      </w:r>
      <w:r>
        <w:rPr>
          <w:rFonts w:ascii="宋体" w:hAnsi="宋体"/>
          <w:sz w:val="24"/>
          <w:szCs w:val="20"/>
        </w:rPr>
        <w:t>编号）组织的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5FAD88CD" w14:textId="77777777" w:rsidR="00E45338" w:rsidRDefault="00000000">
      <w:pPr>
        <w:tabs>
          <w:tab w:val="left" w:pos="5580"/>
        </w:tabs>
        <w:spacing w:line="360" w:lineRule="auto"/>
        <w:ind w:firstLine="408"/>
        <w:rPr>
          <w:rFonts w:ascii="宋体" w:hAnsi="宋体" w:hint="eastAsia"/>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比选文件</w:t>
      </w:r>
      <w:r>
        <w:rPr>
          <w:rFonts w:ascii="宋体" w:hAnsi="宋体"/>
          <w:sz w:val="24"/>
          <w:szCs w:val="20"/>
        </w:rPr>
        <w:t>，自愿</w:t>
      </w:r>
      <w:r>
        <w:rPr>
          <w:rFonts w:ascii="宋体" w:hAnsi="宋体" w:hint="eastAsia"/>
          <w:sz w:val="24"/>
          <w:szCs w:val="20"/>
        </w:rPr>
        <w:t>参选</w:t>
      </w:r>
      <w:r>
        <w:rPr>
          <w:rFonts w:ascii="宋体" w:hAnsi="宋体"/>
          <w:sz w:val="24"/>
          <w:szCs w:val="20"/>
        </w:rPr>
        <w:t>并承诺如下：</w:t>
      </w:r>
    </w:p>
    <w:p w14:paraId="1F65FE36" w14:textId="77777777" w:rsidR="00E45338"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参选文件</w:t>
      </w:r>
      <w:r>
        <w:rPr>
          <w:rFonts w:ascii="宋体" w:hAnsi="宋体"/>
          <w:sz w:val="24"/>
          <w:szCs w:val="20"/>
        </w:rPr>
        <w:t>的截止之日起</w:t>
      </w:r>
      <w:r>
        <w:rPr>
          <w:rFonts w:ascii="宋体" w:hAnsi="宋体" w:hint="eastAsia"/>
          <w:sz w:val="24"/>
          <w:u w:val="single"/>
        </w:rPr>
        <w:t>90</w:t>
      </w:r>
      <w:r>
        <w:rPr>
          <w:rFonts w:ascii="宋体" w:hAnsi="宋体"/>
          <w:sz w:val="24"/>
          <w:szCs w:val="20"/>
        </w:rPr>
        <w:t>个日历日。</w:t>
      </w:r>
    </w:p>
    <w:p w14:paraId="26D61A03" w14:textId="77777777" w:rsidR="00E45338"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比选文件</w:t>
      </w:r>
      <w:r>
        <w:rPr>
          <w:rFonts w:ascii="宋体" w:hAnsi="宋体"/>
          <w:sz w:val="24"/>
          <w:szCs w:val="20"/>
        </w:rPr>
        <w:t>的全部要求。</w:t>
      </w:r>
    </w:p>
    <w:p w14:paraId="7EB0A7FF" w14:textId="77777777" w:rsidR="00E45338" w:rsidRDefault="00000000">
      <w:pPr>
        <w:tabs>
          <w:tab w:val="left" w:pos="5580"/>
        </w:tabs>
        <w:spacing w:line="360" w:lineRule="auto"/>
        <w:ind w:firstLineChars="175" w:firstLine="420"/>
        <w:rPr>
          <w:rFonts w:ascii="宋体" w:hAnsi="宋体" w:hint="eastAsia"/>
          <w:sz w:val="24"/>
          <w:szCs w:val="20"/>
        </w:rPr>
      </w:pPr>
      <w:r>
        <w:rPr>
          <w:rFonts w:ascii="宋体" w:hAnsi="宋体"/>
          <w:sz w:val="24"/>
          <w:szCs w:val="20"/>
        </w:rPr>
        <w:t>（3）我方已提供的全部文件资料是真实、准确的，并对此承担一切法律后果。</w:t>
      </w:r>
    </w:p>
    <w:p w14:paraId="5A29E9B5" w14:textId="77777777" w:rsidR="00E45338" w:rsidRDefault="00000000">
      <w:pPr>
        <w:tabs>
          <w:tab w:val="left" w:pos="5580"/>
        </w:tabs>
        <w:spacing w:line="360" w:lineRule="auto"/>
        <w:ind w:firstLineChars="175" w:firstLine="420"/>
        <w:rPr>
          <w:rFonts w:ascii="宋体" w:hAnsi="宋体" w:hint="eastAsia"/>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比选文件</w:t>
      </w:r>
      <w:r>
        <w:rPr>
          <w:rFonts w:ascii="宋体" w:hAnsi="宋体"/>
          <w:sz w:val="24"/>
          <w:szCs w:val="20"/>
        </w:rPr>
        <w:t>要求提交履约保证金，并在合同约定的期限内完成合同规定的全部义务。</w:t>
      </w:r>
    </w:p>
    <w:p w14:paraId="14F79933" w14:textId="77777777" w:rsidR="00E45338" w:rsidRDefault="00000000">
      <w:pPr>
        <w:spacing w:line="360" w:lineRule="auto"/>
        <w:ind w:left="420"/>
        <w:rPr>
          <w:rFonts w:ascii="宋体" w:hAnsi="宋体" w:hint="eastAsia"/>
          <w:sz w:val="24"/>
        </w:rPr>
      </w:pPr>
      <w:r>
        <w:rPr>
          <w:rFonts w:ascii="宋体" w:hAnsi="宋体"/>
          <w:sz w:val="24"/>
        </w:rPr>
        <w:t>2.其他补充条款：</w:t>
      </w:r>
      <w:r>
        <w:rPr>
          <w:rFonts w:ascii="宋体" w:hAnsi="宋体"/>
          <w:sz w:val="24"/>
          <w:szCs w:val="20"/>
        </w:rPr>
        <w:t>___________</w:t>
      </w:r>
      <w:r>
        <w:rPr>
          <w:rFonts w:ascii="宋体" w:hAnsi="宋体"/>
          <w:sz w:val="24"/>
        </w:rPr>
        <w:t>。</w:t>
      </w:r>
    </w:p>
    <w:p w14:paraId="79BD0833" w14:textId="77777777" w:rsidR="00E45338" w:rsidRDefault="00000000">
      <w:pPr>
        <w:spacing w:line="360" w:lineRule="auto"/>
        <w:ind w:firstLineChars="200" w:firstLine="480"/>
        <w:rPr>
          <w:rFonts w:ascii="宋体" w:hAnsi="宋体" w:hint="eastAsia"/>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63F08217" w14:textId="77777777" w:rsidR="00E45338" w:rsidRDefault="00E45338">
      <w:pPr>
        <w:spacing w:line="360" w:lineRule="auto"/>
        <w:ind w:firstLineChars="200" w:firstLine="480"/>
        <w:rPr>
          <w:rFonts w:ascii="宋体" w:hAnsi="宋体" w:hint="eastAsia"/>
          <w:sz w:val="24"/>
        </w:rPr>
      </w:pPr>
    </w:p>
    <w:p w14:paraId="1CBB860C" w14:textId="77777777" w:rsidR="00E45338" w:rsidRDefault="00000000">
      <w:pPr>
        <w:pStyle w:val="af0"/>
        <w:tabs>
          <w:tab w:val="left" w:pos="5580"/>
        </w:tabs>
        <w:spacing w:line="360" w:lineRule="auto"/>
        <w:ind w:left="420"/>
        <w:rPr>
          <w:rFonts w:hAnsi="宋体" w:hint="eastAsia"/>
          <w:sz w:val="24"/>
        </w:rPr>
      </w:pPr>
      <w:r>
        <w:rPr>
          <w:rFonts w:hAnsi="宋体" w:hint="eastAsia"/>
          <w:sz w:val="24"/>
        </w:rPr>
        <w:t>地址_________________________    传真____________________________</w:t>
      </w:r>
    </w:p>
    <w:p w14:paraId="61123E18" w14:textId="77777777" w:rsidR="00E45338" w:rsidRDefault="00000000">
      <w:pPr>
        <w:pStyle w:val="af0"/>
        <w:tabs>
          <w:tab w:val="left" w:pos="5580"/>
        </w:tabs>
        <w:spacing w:line="360" w:lineRule="auto"/>
        <w:ind w:left="420"/>
        <w:rPr>
          <w:rFonts w:hAnsi="宋体" w:hint="eastAsia"/>
          <w:sz w:val="24"/>
        </w:rPr>
      </w:pPr>
      <w:r>
        <w:rPr>
          <w:rFonts w:hAnsi="宋体" w:hint="eastAsia"/>
          <w:sz w:val="24"/>
        </w:rPr>
        <w:t>电话_________________________    电子函件________________________</w:t>
      </w:r>
    </w:p>
    <w:p w14:paraId="13E5005A" w14:textId="77777777" w:rsidR="00E45338" w:rsidRDefault="00E45338">
      <w:pPr>
        <w:pStyle w:val="af0"/>
        <w:tabs>
          <w:tab w:val="left" w:pos="5580"/>
        </w:tabs>
        <w:spacing w:line="360" w:lineRule="auto"/>
        <w:ind w:left="420"/>
        <w:rPr>
          <w:rFonts w:hAnsi="宋体" w:hint="eastAsia"/>
          <w:sz w:val="24"/>
        </w:rPr>
      </w:pPr>
    </w:p>
    <w:p w14:paraId="534B4A2C" w14:textId="77777777" w:rsidR="00E45338" w:rsidRDefault="00000000">
      <w:pPr>
        <w:pStyle w:val="af0"/>
        <w:tabs>
          <w:tab w:val="left" w:pos="5580"/>
        </w:tabs>
        <w:spacing w:line="360" w:lineRule="auto"/>
        <w:ind w:left="420"/>
        <w:rPr>
          <w:rFonts w:hAnsi="宋体" w:hint="eastAsia"/>
          <w:sz w:val="24"/>
        </w:rPr>
      </w:pPr>
      <w:r>
        <w:rPr>
          <w:rFonts w:hAnsi="宋体" w:hint="eastAsia"/>
          <w:sz w:val="24"/>
        </w:rPr>
        <w:t>合作方代表（签字）</w:t>
      </w:r>
      <w:r>
        <w:rPr>
          <w:rFonts w:hAnsi="宋体" w:hint="eastAsia"/>
          <w:sz w:val="24"/>
          <w:u w:val="single"/>
        </w:rPr>
        <w:t xml:space="preserve">　　　　　　　　　　</w:t>
      </w:r>
    </w:p>
    <w:p w14:paraId="0A694CC9" w14:textId="77777777" w:rsidR="00E45338" w:rsidRDefault="00000000">
      <w:pPr>
        <w:pStyle w:val="af0"/>
        <w:tabs>
          <w:tab w:val="left" w:pos="5580"/>
        </w:tabs>
        <w:spacing w:line="360" w:lineRule="auto"/>
        <w:ind w:left="420"/>
        <w:rPr>
          <w:rFonts w:hAnsi="宋体" w:hint="eastAsia"/>
          <w:sz w:val="24"/>
        </w:rPr>
      </w:pPr>
      <w:r>
        <w:rPr>
          <w:rFonts w:hAnsi="宋体" w:hint="eastAsia"/>
          <w:sz w:val="24"/>
        </w:rPr>
        <w:t>合作方名称（全称）</w:t>
      </w:r>
      <w:r>
        <w:rPr>
          <w:rFonts w:hAnsi="宋体" w:hint="eastAsia"/>
          <w:sz w:val="24"/>
          <w:u w:val="single"/>
        </w:rPr>
        <w:t xml:space="preserve">　　　　　　　　　　</w:t>
      </w:r>
    </w:p>
    <w:p w14:paraId="04B3637C" w14:textId="77777777" w:rsidR="00E45338" w:rsidRDefault="00000000">
      <w:pPr>
        <w:pStyle w:val="af0"/>
        <w:tabs>
          <w:tab w:val="left" w:pos="5580"/>
        </w:tabs>
        <w:spacing w:line="360" w:lineRule="auto"/>
        <w:ind w:left="420"/>
        <w:rPr>
          <w:rFonts w:hAnsi="宋体" w:hint="eastAsia"/>
          <w:sz w:val="24"/>
        </w:rPr>
      </w:pPr>
      <w:r>
        <w:rPr>
          <w:rFonts w:hAnsi="宋体" w:hint="eastAsia"/>
          <w:sz w:val="24"/>
        </w:rPr>
        <w:t>合作方开户银行（全称）</w:t>
      </w:r>
      <w:r>
        <w:rPr>
          <w:rFonts w:hAnsi="宋体" w:hint="eastAsia"/>
          <w:sz w:val="24"/>
          <w:u w:val="single"/>
        </w:rPr>
        <w:t xml:space="preserve">　　　　   　　 </w:t>
      </w:r>
    </w:p>
    <w:p w14:paraId="70FC42D1" w14:textId="77777777" w:rsidR="00E45338" w:rsidRDefault="00000000">
      <w:pPr>
        <w:pStyle w:val="af0"/>
        <w:tabs>
          <w:tab w:val="left" w:pos="5580"/>
        </w:tabs>
        <w:spacing w:line="360" w:lineRule="auto"/>
        <w:ind w:left="420"/>
        <w:rPr>
          <w:rFonts w:hAnsi="宋体" w:hint="eastAsia"/>
          <w:sz w:val="24"/>
        </w:rPr>
      </w:pPr>
      <w:r>
        <w:rPr>
          <w:rFonts w:hAnsi="宋体" w:hint="eastAsia"/>
          <w:sz w:val="24"/>
        </w:rPr>
        <w:t>合作方银行账号</w:t>
      </w:r>
      <w:r>
        <w:rPr>
          <w:rFonts w:hAnsi="宋体" w:hint="eastAsia"/>
          <w:sz w:val="24"/>
          <w:u w:val="single"/>
        </w:rPr>
        <w:t xml:space="preserve">　　　　　　　　   　　</w:t>
      </w:r>
    </w:p>
    <w:p w14:paraId="189C43AA" w14:textId="77777777" w:rsidR="00E45338" w:rsidRDefault="00000000">
      <w:pPr>
        <w:pStyle w:val="af0"/>
        <w:tabs>
          <w:tab w:val="left" w:pos="5580"/>
        </w:tabs>
        <w:spacing w:line="360" w:lineRule="auto"/>
        <w:ind w:left="420"/>
        <w:rPr>
          <w:rFonts w:hAnsi="宋体" w:hint="eastAsia"/>
          <w:sz w:val="24"/>
        </w:rPr>
      </w:pPr>
      <w:r>
        <w:rPr>
          <w:rFonts w:hAnsi="宋体" w:hint="eastAsia"/>
          <w:sz w:val="24"/>
        </w:rPr>
        <w:t>合作方公章</w:t>
      </w:r>
      <w:r>
        <w:rPr>
          <w:rFonts w:hAnsi="宋体" w:hint="eastAsia"/>
          <w:sz w:val="24"/>
          <w:u w:val="single"/>
        </w:rPr>
        <w:t xml:space="preserve">　　　　　　　　　       　</w:t>
      </w:r>
    </w:p>
    <w:p w14:paraId="3DDC8E6D" w14:textId="77777777" w:rsidR="00E45338" w:rsidRDefault="00000000">
      <w:pPr>
        <w:pStyle w:val="af0"/>
        <w:tabs>
          <w:tab w:val="left" w:pos="5580"/>
        </w:tabs>
        <w:spacing w:line="360" w:lineRule="auto"/>
        <w:ind w:left="420"/>
        <w:rPr>
          <w:rFonts w:hAnsi="宋体" w:hint="eastAsia"/>
          <w:sz w:val="24"/>
          <w:u w:val="single"/>
        </w:rPr>
      </w:pPr>
      <w:r>
        <w:rPr>
          <w:rFonts w:hAnsi="宋体" w:hint="eastAsia"/>
          <w:sz w:val="24"/>
        </w:rPr>
        <w:t>日期</w:t>
      </w:r>
      <w:r>
        <w:rPr>
          <w:rFonts w:hAnsi="宋体" w:hint="eastAsia"/>
          <w:sz w:val="24"/>
          <w:u w:val="single"/>
        </w:rPr>
        <w:t xml:space="preserve">　　　　　　　　　            　</w:t>
      </w:r>
    </w:p>
    <w:p w14:paraId="5150B1E1" w14:textId="77777777" w:rsidR="00E45338" w:rsidRDefault="00E45338">
      <w:pPr>
        <w:pStyle w:val="af0"/>
        <w:tabs>
          <w:tab w:val="left" w:pos="5580"/>
        </w:tabs>
        <w:spacing w:line="360" w:lineRule="auto"/>
        <w:ind w:left="420"/>
        <w:rPr>
          <w:rFonts w:hAnsi="宋体" w:hint="eastAsia"/>
          <w:sz w:val="24"/>
          <w:u w:val="single"/>
        </w:rPr>
      </w:pPr>
    </w:p>
    <w:p w14:paraId="1FC4ED1E" w14:textId="77777777" w:rsidR="00E45338" w:rsidRDefault="00E45338">
      <w:pPr>
        <w:pStyle w:val="af0"/>
        <w:tabs>
          <w:tab w:val="left" w:pos="5580"/>
        </w:tabs>
        <w:spacing w:line="360" w:lineRule="auto"/>
        <w:ind w:left="420"/>
        <w:jc w:val="left"/>
        <w:rPr>
          <w:rFonts w:asciiTheme="minorEastAsia" w:eastAsiaTheme="minorEastAsia" w:hAnsiTheme="minorEastAsia" w:hint="eastAsia"/>
          <w:sz w:val="24"/>
          <w:u w:val="single"/>
        </w:rPr>
        <w:sectPr w:rsidR="00E45338">
          <w:headerReference w:type="first" r:id="rId13"/>
          <w:footerReference w:type="first" r:id="rId14"/>
          <w:pgSz w:w="11907" w:h="16840"/>
          <w:pgMar w:top="1440" w:right="1800" w:bottom="1440" w:left="1800" w:header="851" w:footer="851" w:gutter="0"/>
          <w:cols w:space="720"/>
          <w:docGrid w:linePitch="462"/>
        </w:sectPr>
      </w:pPr>
    </w:p>
    <w:p w14:paraId="60C94C59" w14:textId="77777777" w:rsidR="00E45338" w:rsidRDefault="00000000">
      <w:pPr>
        <w:pStyle w:val="3"/>
        <w:numPr>
          <w:ilvl w:val="0"/>
          <w:numId w:val="3"/>
        </w:numPr>
        <w:rPr>
          <w:rFonts w:hint="eastAsia"/>
        </w:rPr>
      </w:pPr>
      <w:bookmarkStart w:id="151" w:name="_Toc497235043"/>
      <w:bookmarkStart w:id="152" w:name="_Toc514926455"/>
      <w:bookmarkStart w:id="153" w:name="_Toc172621770"/>
      <w:bookmarkEnd w:id="151"/>
      <w:bookmarkEnd w:id="152"/>
      <w:r>
        <w:lastRenderedPageBreak/>
        <w:t>参选一览表</w:t>
      </w:r>
      <w:bookmarkEnd w:id="153"/>
    </w:p>
    <w:p w14:paraId="2582D1DE" w14:textId="77777777" w:rsidR="00E45338" w:rsidRDefault="00000000">
      <w:pPr>
        <w:tabs>
          <w:tab w:val="left" w:pos="1800"/>
          <w:tab w:val="left" w:pos="5580"/>
        </w:tabs>
        <w:spacing w:line="360" w:lineRule="auto"/>
        <w:ind w:firstLineChars="250" w:firstLine="600"/>
        <w:jc w:val="left"/>
        <w:rPr>
          <w:rFonts w:asciiTheme="minorEastAsia" w:eastAsiaTheme="minorEastAsia" w:hAnsiTheme="minorEastAsia" w:hint="eastAsia"/>
          <w:sz w:val="24"/>
        </w:rPr>
      </w:pPr>
      <w:r>
        <w:rPr>
          <w:rFonts w:asciiTheme="minorEastAsia" w:eastAsiaTheme="minorEastAsia" w:hAnsiTheme="minorEastAsia" w:hint="eastAsia"/>
          <w:sz w:val="24"/>
        </w:rPr>
        <w:t xml:space="preserve">项目名称：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项目编号： </w:t>
      </w:r>
      <w:r>
        <w:rPr>
          <w:rFonts w:asciiTheme="minorEastAsia" w:eastAsiaTheme="minorEastAsia" w:hAnsiTheme="minorEastAsia"/>
          <w:sz w:val="24"/>
        </w:rPr>
        <w:t xml:space="preserve">         </w:t>
      </w:r>
    </w:p>
    <w:tbl>
      <w:tblPr>
        <w:tblStyle w:val="affb"/>
        <w:tblW w:w="0" w:type="auto"/>
        <w:tblLook w:val="04A0" w:firstRow="1" w:lastRow="0" w:firstColumn="1" w:lastColumn="0" w:noHBand="0" w:noVBand="1"/>
      </w:tblPr>
      <w:tblGrid>
        <w:gridCol w:w="2115"/>
        <w:gridCol w:w="2775"/>
        <w:gridCol w:w="2143"/>
        <w:gridCol w:w="1264"/>
      </w:tblGrid>
      <w:tr w:rsidR="00E45338" w14:paraId="4881C448" w14:textId="77777777">
        <w:trPr>
          <w:trHeight w:val="851"/>
        </w:trPr>
        <w:tc>
          <w:tcPr>
            <w:tcW w:w="2321" w:type="dxa"/>
            <w:vAlign w:val="center"/>
          </w:tcPr>
          <w:p w14:paraId="26B9FBD4" w14:textId="77777777" w:rsidR="00E45338"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合作方名称</w:t>
            </w:r>
          </w:p>
        </w:tc>
        <w:tc>
          <w:tcPr>
            <w:tcW w:w="3032" w:type="dxa"/>
            <w:vAlign w:val="center"/>
          </w:tcPr>
          <w:p w14:paraId="47FEC71C" w14:textId="77777777" w:rsidR="00E45338"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响应报价</w:t>
            </w:r>
          </w:p>
          <w:p w14:paraId="142967DF" w14:textId="77777777" w:rsidR="00E45338"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w:t>
            </w:r>
            <w:r>
              <w:rPr>
                <w:rFonts w:hint="eastAsia"/>
                <w:sz w:val="24"/>
              </w:rPr>
              <w:t>元</w:t>
            </w:r>
            <w:r>
              <w:rPr>
                <w:rFonts w:hint="eastAsia"/>
                <w:sz w:val="24"/>
              </w:rPr>
              <w:t>/</w:t>
            </w:r>
            <w:r>
              <w:rPr>
                <w:rFonts w:hint="eastAsia"/>
                <w:sz w:val="24"/>
              </w:rPr>
              <w:t>平米</w:t>
            </w:r>
            <w:r>
              <w:rPr>
                <w:rFonts w:hint="eastAsia"/>
                <w:sz w:val="24"/>
              </w:rPr>
              <w:t>/</w:t>
            </w:r>
            <w:r>
              <w:rPr>
                <w:rFonts w:hint="eastAsia"/>
                <w:sz w:val="24"/>
              </w:rPr>
              <w:t>天</w:t>
            </w:r>
            <w:r>
              <w:rPr>
                <w:rFonts w:asciiTheme="minorEastAsia" w:eastAsiaTheme="minorEastAsia" w:hAnsiTheme="minorEastAsia" w:hint="eastAsia"/>
                <w:sz w:val="24"/>
              </w:rPr>
              <w:t>）</w:t>
            </w:r>
          </w:p>
        </w:tc>
        <w:tc>
          <w:tcPr>
            <w:tcW w:w="2322" w:type="dxa"/>
            <w:vAlign w:val="center"/>
          </w:tcPr>
          <w:p w14:paraId="1382A2AB" w14:textId="77777777" w:rsidR="00E45338"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响应保证金（有/无）</w:t>
            </w:r>
          </w:p>
        </w:tc>
        <w:tc>
          <w:tcPr>
            <w:tcW w:w="1364" w:type="dxa"/>
            <w:vAlign w:val="center"/>
          </w:tcPr>
          <w:p w14:paraId="15A726A2" w14:textId="77777777" w:rsidR="00E45338"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备注</w:t>
            </w:r>
          </w:p>
        </w:tc>
      </w:tr>
      <w:tr w:rsidR="00E45338" w14:paraId="042BBD92" w14:textId="77777777">
        <w:trPr>
          <w:trHeight w:val="851"/>
        </w:trPr>
        <w:tc>
          <w:tcPr>
            <w:tcW w:w="2321" w:type="dxa"/>
            <w:vAlign w:val="center"/>
          </w:tcPr>
          <w:p w14:paraId="3553D72C" w14:textId="77777777" w:rsidR="00E45338" w:rsidRDefault="00E45338">
            <w:pPr>
              <w:tabs>
                <w:tab w:val="left" w:pos="1800"/>
                <w:tab w:val="left" w:pos="5580"/>
              </w:tabs>
              <w:spacing w:line="360" w:lineRule="auto"/>
              <w:jc w:val="center"/>
              <w:rPr>
                <w:rFonts w:asciiTheme="minorEastAsia" w:eastAsiaTheme="minorEastAsia" w:hAnsiTheme="minorEastAsia" w:hint="eastAsia"/>
                <w:sz w:val="24"/>
              </w:rPr>
            </w:pPr>
          </w:p>
        </w:tc>
        <w:tc>
          <w:tcPr>
            <w:tcW w:w="3032" w:type="dxa"/>
            <w:vAlign w:val="center"/>
          </w:tcPr>
          <w:p w14:paraId="6C7284BB" w14:textId="77777777" w:rsidR="00E45338" w:rsidRDefault="00E45338">
            <w:pPr>
              <w:tabs>
                <w:tab w:val="left" w:pos="1800"/>
                <w:tab w:val="left" w:pos="5580"/>
              </w:tabs>
              <w:spacing w:line="360" w:lineRule="auto"/>
              <w:jc w:val="center"/>
              <w:rPr>
                <w:rFonts w:asciiTheme="minorEastAsia" w:eastAsiaTheme="minorEastAsia" w:hAnsiTheme="minorEastAsia" w:hint="eastAsia"/>
                <w:sz w:val="24"/>
                <w:u w:val="single"/>
              </w:rPr>
            </w:pPr>
          </w:p>
        </w:tc>
        <w:tc>
          <w:tcPr>
            <w:tcW w:w="2322" w:type="dxa"/>
            <w:vAlign w:val="center"/>
          </w:tcPr>
          <w:p w14:paraId="005ADA4C" w14:textId="77777777" w:rsidR="00E45338" w:rsidRDefault="00E45338">
            <w:pPr>
              <w:tabs>
                <w:tab w:val="left" w:pos="1800"/>
                <w:tab w:val="left" w:pos="5580"/>
              </w:tabs>
              <w:spacing w:line="360" w:lineRule="auto"/>
              <w:jc w:val="center"/>
              <w:rPr>
                <w:rFonts w:asciiTheme="minorEastAsia" w:eastAsiaTheme="minorEastAsia" w:hAnsiTheme="minorEastAsia" w:hint="eastAsia"/>
                <w:sz w:val="24"/>
              </w:rPr>
            </w:pPr>
          </w:p>
        </w:tc>
        <w:tc>
          <w:tcPr>
            <w:tcW w:w="1364" w:type="dxa"/>
            <w:vAlign w:val="center"/>
          </w:tcPr>
          <w:p w14:paraId="38753980" w14:textId="77777777" w:rsidR="00E45338" w:rsidRDefault="00E45338">
            <w:pPr>
              <w:tabs>
                <w:tab w:val="left" w:pos="1800"/>
                <w:tab w:val="left" w:pos="5580"/>
              </w:tabs>
              <w:spacing w:line="360" w:lineRule="auto"/>
              <w:jc w:val="center"/>
              <w:rPr>
                <w:rFonts w:asciiTheme="minorEastAsia" w:eastAsiaTheme="minorEastAsia" w:hAnsiTheme="minorEastAsia" w:hint="eastAsia"/>
                <w:sz w:val="24"/>
              </w:rPr>
            </w:pPr>
          </w:p>
        </w:tc>
      </w:tr>
    </w:tbl>
    <w:p w14:paraId="1D143247" w14:textId="77777777" w:rsidR="00E45338" w:rsidRDefault="00000000">
      <w:pPr>
        <w:tabs>
          <w:tab w:val="left" w:pos="1800"/>
          <w:tab w:val="left" w:pos="5580"/>
        </w:tabs>
        <w:spacing w:line="360" w:lineRule="auto"/>
        <w:ind w:firstLineChars="250" w:firstLine="600"/>
        <w:jc w:val="left"/>
        <w:rPr>
          <w:rFonts w:asciiTheme="minorEastAsia" w:eastAsiaTheme="minorEastAsia" w:hAnsiTheme="minorEastAsia" w:hint="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2AD99607" w14:textId="77777777" w:rsidR="00E45338" w:rsidRDefault="00000000">
      <w:pPr>
        <w:spacing w:line="360" w:lineRule="auto"/>
        <w:rPr>
          <w:rFonts w:asciiTheme="minorEastAsia" w:eastAsiaTheme="minorEastAsia" w:hAnsiTheme="minorEastAsia" w:hint="eastAsia"/>
          <w:sz w:val="24"/>
          <w:szCs w:val="21"/>
          <w:u w:val="single"/>
          <w:lang w:val="zh-CN"/>
        </w:rPr>
      </w:pPr>
      <w:r>
        <w:rPr>
          <w:rFonts w:asciiTheme="minorEastAsia" w:eastAsiaTheme="minorEastAsia" w:hAnsiTheme="minorEastAsia" w:hint="eastAsia"/>
          <w:sz w:val="24"/>
          <w:szCs w:val="21"/>
          <w:lang w:val="zh-CN"/>
        </w:rPr>
        <w:t>合作方名称（盖章）：</w:t>
      </w:r>
    </w:p>
    <w:p w14:paraId="785D41E9" w14:textId="77777777" w:rsidR="00E45338" w:rsidRDefault="00000000">
      <w:pPr>
        <w:spacing w:line="360" w:lineRule="auto"/>
        <w:rPr>
          <w:rFonts w:asciiTheme="minorEastAsia" w:eastAsiaTheme="minorEastAsia" w:hAnsiTheme="minorEastAsia" w:hint="eastAsia"/>
          <w:sz w:val="24"/>
          <w:szCs w:val="21"/>
          <w:u w:val="single"/>
          <w:lang w:val="zh-CN"/>
        </w:rPr>
      </w:pPr>
      <w:r>
        <w:rPr>
          <w:rFonts w:asciiTheme="minorEastAsia" w:eastAsiaTheme="minorEastAsia" w:hAnsiTheme="minorEastAsia" w:hint="eastAsia"/>
          <w:sz w:val="24"/>
          <w:szCs w:val="21"/>
          <w:lang w:val="zh-CN"/>
        </w:rPr>
        <w:t>合作方代表（签字）：</w:t>
      </w:r>
    </w:p>
    <w:p w14:paraId="2CB690C4" w14:textId="77777777" w:rsidR="00E45338" w:rsidRDefault="00000000">
      <w:pPr>
        <w:pStyle w:val="af0"/>
        <w:tabs>
          <w:tab w:val="left" w:pos="5580"/>
        </w:tabs>
        <w:spacing w:before="120" w:line="360" w:lineRule="auto"/>
        <w:rPr>
          <w:rFonts w:asciiTheme="minorEastAsia" w:eastAsiaTheme="minorEastAsia" w:hAnsiTheme="minorEastAsia" w:hint="eastAsia"/>
          <w:sz w:val="24"/>
        </w:rPr>
      </w:pPr>
      <w:r>
        <w:rPr>
          <w:rFonts w:hAnsi="宋体" w:hint="eastAsia"/>
          <w:sz w:val="24"/>
        </w:rPr>
        <w:t>注:1.</w:t>
      </w:r>
      <w:r>
        <w:rPr>
          <w:rFonts w:hAnsi="宋体" w:hint="eastAsia"/>
          <w:sz w:val="24"/>
          <w:szCs w:val="20"/>
        </w:rPr>
        <w:t xml:space="preserve"> 本项目参选报价是</w:t>
      </w:r>
      <w:r>
        <w:rPr>
          <w:rFonts w:asciiTheme="minorEastAsia" w:eastAsiaTheme="minorEastAsia" w:hAnsiTheme="minorEastAsia" w:hint="eastAsia"/>
          <w:sz w:val="24"/>
        </w:rPr>
        <w:t>合作方向学校提交的管理费</w:t>
      </w:r>
    </w:p>
    <w:p w14:paraId="72DC7243" w14:textId="77777777" w:rsidR="00E45338" w:rsidRDefault="00000000">
      <w:pPr>
        <w:pStyle w:val="af0"/>
        <w:tabs>
          <w:tab w:val="left" w:pos="5580"/>
        </w:tabs>
        <w:spacing w:before="120" w:line="360" w:lineRule="auto"/>
        <w:rPr>
          <w:rFonts w:hAnsi="宋体" w:hint="eastAsia"/>
          <w:sz w:val="24"/>
        </w:rPr>
      </w:pPr>
      <w:r>
        <w:rPr>
          <w:rFonts w:asciiTheme="minorEastAsia" w:eastAsiaTheme="minorEastAsia" w:hAnsiTheme="minorEastAsia" w:hint="eastAsia"/>
          <w:sz w:val="24"/>
        </w:rPr>
        <w:t>2.</w:t>
      </w:r>
      <w:r>
        <w:rPr>
          <w:rFonts w:hAnsi="宋体" w:hint="eastAsia"/>
          <w:sz w:val="24"/>
        </w:rPr>
        <w:t>此表还应按合作方须知的规定密封标记并单独递交一份原件。</w:t>
      </w:r>
    </w:p>
    <w:p w14:paraId="0E1863FD" w14:textId="77777777" w:rsidR="00E45338" w:rsidRDefault="00000000">
      <w:pPr>
        <w:widowControl/>
        <w:jc w:val="left"/>
        <w:rPr>
          <w:rFonts w:ascii="宋体" w:hAnsi="宋体" w:hint="eastAsia"/>
          <w:sz w:val="24"/>
          <w:szCs w:val="21"/>
        </w:rPr>
      </w:pPr>
      <w:r>
        <w:br w:type="page"/>
      </w:r>
    </w:p>
    <w:p w14:paraId="58C086E6" w14:textId="77777777" w:rsidR="00E45338" w:rsidRDefault="00000000">
      <w:pPr>
        <w:pStyle w:val="3"/>
        <w:ind w:left="0"/>
        <w:rPr>
          <w:rFonts w:hint="eastAsia"/>
        </w:rPr>
      </w:pPr>
      <w:bookmarkStart w:id="154" w:name="_Toc172621771"/>
      <w:r>
        <w:lastRenderedPageBreak/>
        <w:t xml:space="preserve">3 </w:t>
      </w:r>
      <w:r>
        <w:rPr>
          <w:rFonts w:hint="eastAsia"/>
        </w:rPr>
        <w:t>采购需求</w:t>
      </w:r>
      <w:r>
        <w:t>偏离表</w:t>
      </w:r>
      <w:bookmarkEnd w:id="154"/>
    </w:p>
    <w:p w14:paraId="6D0402EA" w14:textId="77777777" w:rsidR="00E45338" w:rsidRDefault="00000000">
      <w:pPr>
        <w:pStyle w:val="af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82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560"/>
        <w:gridCol w:w="1311"/>
        <w:gridCol w:w="851"/>
      </w:tblGrid>
      <w:tr w:rsidR="00E45338" w14:paraId="652497BE" w14:textId="77777777">
        <w:trPr>
          <w:trHeight w:val="521"/>
          <w:jc w:val="center"/>
        </w:trPr>
        <w:tc>
          <w:tcPr>
            <w:tcW w:w="851" w:type="dxa"/>
            <w:tcBorders>
              <w:top w:val="single" w:sz="12" w:space="0" w:color="auto"/>
            </w:tcBorders>
            <w:vAlign w:val="center"/>
          </w:tcPr>
          <w:p w14:paraId="4DF0B149" w14:textId="77777777" w:rsidR="00E45338"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25CE151D" w14:textId="77777777" w:rsidR="00E45338"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6E0CB9F9" w14:textId="77777777" w:rsidR="00E45338"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比选要求</w:t>
            </w:r>
          </w:p>
        </w:tc>
        <w:tc>
          <w:tcPr>
            <w:tcW w:w="1560" w:type="dxa"/>
            <w:tcBorders>
              <w:top w:val="single" w:sz="12" w:space="0" w:color="auto"/>
            </w:tcBorders>
            <w:vAlign w:val="center"/>
          </w:tcPr>
          <w:p w14:paraId="79476763" w14:textId="77777777" w:rsidR="00E45338"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43562A64" w14:textId="77777777" w:rsidR="00E45338"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p>
        </w:tc>
        <w:tc>
          <w:tcPr>
            <w:tcW w:w="851" w:type="dxa"/>
            <w:tcBorders>
              <w:top w:val="single" w:sz="12" w:space="0" w:color="auto"/>
            </w:tcBorders>
            <w:vAlign w:val="center"/>
          </w:tcPr>
          <w:p w14:paraId="5BA507AE" w14:textId="77777777" w:rsidR="00E45338"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说明</w:t>
            </w:r>
          </w:p>
        </w:tc>
      </w:tr>
      <w:tr w:rsidR="00E45338" w14:paraId="0960C3F3" w14:textId="77777777">
        <w:trPr>
          <w:trHeight w:val="521"/>
          <w:jc w:val="center"/>
        </w:trPr>
        <w:tc>
          <w:tcPr>
            <w:tcW w:w="851" w:type="dxa"/>
            <w:vAlign w:val="center"/>
          </w:tcPr>
          <w:p w14:paraId="47DE45B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35245FD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4F7D41A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134B6966"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4F17327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47F7D2DA"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0F34F787" w14:textId="77777777">
        <w:trPr>
          <w:trHeight w:val="521"/>
          <w:jc w:val="center"/>
        </w:trPr>
        <w:tc>
          <w:tcPr>
            <w:tcW w:w="851" w:type="dxa"/>
            <w:vAlign w:val="center"/>
          </w:tcPr>
          <w:p w14:paraId="6049F114"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0FB2882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4F1CF0C4"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244D717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4A058E2F"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522C7944"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2A5970C7" w14:textId="77777777">
        <w:trPr>
          <w:trHeight w:val="521"/>
          <w:jc w:val="center"/>
        </w:trPr>
        <w:tc>
          <w:tcPr>
            <w:tcW w:w="851" w:type="dxa"/>
            <w:vAlign w:val="center"/>
          </w:tcPr>
          <w:p w14:paraId="7E08B70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F618DB6"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4C864BC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5715977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725F797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53C43CB3"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41F6A5EC" w14:textId="77777777">
        <w:trPr>
          <w:trHeight w:val="521"/>
          <w:jc w:val="center"/>
        </w:trPr>
        <w:tc>
          <w:tcPr>
            <w:tcW w:w="851" w:type="dxa"/>
            <w:vAlign w:val="center"/>
          </w:tcPr>
          <w:p w14:paraId="44483C4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23DACFD"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3322320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41E6721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40B3A8A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4759253E"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3B4D48E9" w14:textId="77777777">
        <w:trPr>
          <w:trHeight w:val="521"/>
          <w:jc w:val="center"/>
        </w:trPr>
        <w:tc>
          <w:tcPr>
            <w:tcW w:w="851" w:type="dxa"/>
            <w:vAlign w:val="center"/>
          </w:tcPr>
          <w:p w14:paraId="2E4825E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0E1E5BB"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15370B3B"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7BB6972B"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26D24A6D"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6C7E1089"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79C8F698" w14:textId="77777777">
        <w:trPr>
          <w:trHeight w:val="521"/>
          <w:jc w:val="center"/>
        </w:trPr>
        <w:tc>
          <w:tcPr>
            <w:tcW w:w="851" w:type="dxa"/>
            <w:vAlign w:val="center"/>
          </w:tcPr>
          <w:p w14:paraId="1EF2F74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6A051018"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5F47567D"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4ECDD738"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49C6691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5BB99654"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5A361D69" w14:textId="77777777">
        <w:trPr>
          <w:trHeight w:val="521"/>
          <w:jc w:val="center"/>
        </w:trPr>
        <w:tc>
          <w:tcPr>
            <w:tcW w:w="851" w:type="dxa"/>
            <w:vAlign w:val="center"/>
          </w:tcPr>
          <w:p w14:paraId="2DA91C8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4BB7614C"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551C71AE"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3F420E9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643632F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0E4DD020"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034748C9" w14:textId="77777777">
        <w:trPr>
          <w:trHeight w:val="521"/>
          <w:jc w:val="center"/>
        </w:trPr>
        <w:tc>
          <w:tcPr>
            <w:tcW w:w="851" w:type="dxa"/>
            <w:vAlign w:val="center"/>
          </w:tcPr>
          <w:p w14:paraId="6913316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05B9B68"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7565ADD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58CAC86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7676F35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4C62BF07"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1BD34F58" w14:textId="77777777">
        <w:trPr>
          <w:trHeight w:val="521"/>
          <w:jc w:val="center"/>
        </w:trPr>
        <w:tc>
          <w:tcPr>
            <w:tcW w:w="851" w:type="dxa"/>
            <w:vAlign w:val="center"/>
          </w:tcPr>
          <w:p w14:paraId="60C0074E"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41E535B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1149CFE6"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57B9630D"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7E19C1E9"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3D30FFD4"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1B1CBF88" w14:textId="77777777">
        <w:trPr>
          <w:trHeight w:val="521"/>
          <w:jc w:val="center"/>
        </w:trPr>
        <w:tc>
          <w:tcPr>
            <w:tcW w:w="851" w:type="dxa"/>
            <w:vAlign w:val="center"/>
          </w:tcPr>
          <w:p w14:paraId="1497A8F4"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1939652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49EA016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31439DE9"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0A0DCBE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4E54826F"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6529843D" w14:textId="77777777">
        <w:trPr>
          <w:trHeight w:val="522"/>
          <w:jc w:val="center"/>
        </w:trPr>
        <w:tc>
          <w:tcPr>
            <w:tcW w:w="851" w:type="dxa"/>
            <w:tcBorders>
              <w:bottom w:val="single" w:sz="12" w:space="0" w:color="auto"/>
            </w:tcBorders>
            <w:vAlign w:val="center"/>
          </w:tcPr>
          <w:p w14:paraId="38EC8AC4"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tcBorders>
              <w:bottom w:val="single" w:sz="12" w:space="0" w:color="auto"/>
            </w:tcBorders>
            <w:vAlign w:val="center"/>
          </w:tcPr>
          <w:p w14:paraId="65944A2E"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tcBorders>
              <w:bottom w:val="single" w:sz="12" w:space="0" w:color="auto"/>
            </w:tcBorders>
            <w:vAlign w:val="center"/>
          </w:tcPr>
          <w:p w14:paraId="04EEC3C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tcBorders>
              <w:bottom w:val="single" w:sz="12" w:space="0" w:color="auto"/>
            </w:tcBorders>
            <w:vAlign w:val="center"/>
          </w:tcPr>
          <w:p w14:paraId="56D9161C"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tcBorders>
              <w:bottom w:val="single" w:sz="12" w:space="0" w:color="auto"/>
            </w:tcBorders>
            <w:vAlign w:val="center"/>
          </w:tcPr>
          <w:p w14:paraId="61321D3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tcBorders>
              <w:bottom w:val="single" w:sz="12" w:space="0" w:color="auto"/>
            </w:tcBorders>
            <w:vAlign w:val="center"/>
          </w:tcPr>
          <w:p w14:paraId="5A96C5A7" w14:textId="77777777" w:rsidR="00E45338" w:rsidRDefault="00E45338">
            <w:pPr>
              <w:pStyle w:val="af0"/>
              <w:spacing w:line="360" w:lineRule="auto"/>
              <w:jc w:val="center"/>
              <w:rPr>
                <w:rFonts w:asciiTheme="minorEastAsia" w:eastAsiaTheme="minorEastAsia" w:hAnsiTheme="minorEastAsia" w:cs="Courier New" w:hint="eastAsia"/>
                <w:sz w:val="24"/>
              </w:rPr>
            </w:pPr>
          </w:p>
        </w:tc>
      </w:tr>
    </w:tbl>
    <w:p w14:paraId="04C2F992" w14:textId="77777777" w:rsidR="00E45338" w:rsidRDefault="00000000">
      <w:pPr>
        <w:pStyle w:val="af0"/>
        <w:spacing w:line="360" w:lineRule="auto"/>
        <w:ind w:left="360" w:hangingChars="150" w:hanging="360"/>
        <w:rPr>
          <w:rFonts w:asciiTheme="minorEastAsia" w:eastAsiaTheme="minorEastAsia" w:hAnsiTheme="minorEastAsia" w:hint="eastAsia"/>
          <w:sz w:val="24"/>
        </w:rPr>
      </w:pPr>
      <w:r>
        <w:rPr>
          <w:rFonts w:asciiTheme="minorEastAsia" w:eastAsiaTheme="minorEastAsia" w:hAnsiTheme="minorEastAsia" w:hint="eastAsia"/>
          <w:sz w:val="24"/>
        </w:rPr>
        <w:t>注：</w:t>
      </w:r>
      <w:r>
        <w:rPr>
          <w:rFonts w:asciiTheme="minorEastAsia" w:eastAsiaTheme="minorEastAsia" w:hAnsiTheme="minorEastAsia"/>
          <w:sz w:val="24"/>
        </w:rPr>
        <w:t>1、</w:t>
      </w:r>
      <w:r>
        <w:rPr>
          <w:rFonts w:hAnsi="宋体" w:cs="宋体" w:hint="eastAsia"/>
          <w:kern w:val="0"/>
          <w:sz w:val="24"/>
        </w:rPr>
        <w:t>合作方应在本表中对比选文件第四章项目需求的所有内容进行应答，在引用比选文件要求的基础上,进行逐条逐项答复、说明和解释。上表中“比选文件条目号”请填写“第四章-（具体条款编号）”，“</w:t>
      </w:r>
      <w:r>
        <w:rPr>
          <w:rFonts w:asciiTheme="minorEastAsia" w:eastAsiaTheme="minorEastAsia" w:hAnsiTheme="minorEastAsia" w:cs="Courier New" w:hint="eastAsia"/>
          <w:sz w:val="24"/>
        </w:rPr>
        <w:t>比选要求</w:t>
      </w:r>
      <w:r>
        <w:rPr>
          <w:rFonts w:hAnsi="宋体" w:cs="宋体" w:hint="eastAsia"/>
          <w:kern w:val="0"/>
          <w:sz w:val="24"/>
        </w:rPr>
        <w:t>”</w:t>
      </w:r>
      <w:r>
        <w:rPr>
          <w:rFonts w:asciiTheme="minorEastAsia" w:eastAsiaTheme="minorEastAsia" w:hAnsiTheme="minorEastAsia" w:cs="Courier New" w:hint="eastAsia"/>
          <w:sz w:val="24"/>
        </w:rPr>
        <w:t>请复制</w:t>
      </w:r>
      <w:r>
        <w:rPr>
          <w:rFonts w:hAnsi="宋体" w:cs="宋体" w:hint="eastAsia"/>
          <w:kern w:val="0"/>
          <w:sz w:val="24"/>
        </w:rPr>
        <w:t>比选文件第四章项目需求中相应的条款，“实际响应”请填写对应的回复，“</w:t>
      </w: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r>
        <w:rPr>
          <w:rFonts w:hAnsi="宋体" w:cs="宋体" w:hint="eastAsia"/>
          <w:kern w:val="0"/>
          <w:sz w:val="24"/>
        </w:rPr>
        <w:t>”中根据实际响应情况填写“响应”或</w:t>
      </w:r>
      <w:r>
        <w:rPr>
          <w:rFonts w:asciiTheme="minorEastAsia" w:eastAsiaTheme="minorEastAsia" w:hAnsiTheme="minorEastAsia"/>
          <w:sz w:val="24"/>
        </w:rPr>
        <w:t>“正偏离”或“负偏离”</w:t>
      </w:r>
      <w:r>
        <w:rPr>
          <w:rFonts w:asciiTheme="minorEastAsia" w:eastAsiaTheme="minorEastAsia" w:hAnsiTheme="minorEastAsia" w:hint="eastAsia"/>
          <w:sz w:val="24"/>
        </w:rPr>
        <w:t>，如有另外需要说明的，可以在“说明”中填写。</w:t>
      </w:r>
    </w:p>
    <w:p w14:paraId="46ED0E9C" w14:textId="77777777" w:rsidR="00E45338" w:rsidRDefault="00000000">
      <w:pPr>
        <w:pStyle w:val="af0"/>
        <w:spacing w:line="360" w:lineRule="auto"/>
        <w:ind w:left="360" w:hangingChars="150" w:hanging="360"/>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合作方的技术偏差必须如实填写，并应对偏差情况做出必要说明。合作方应对故意隐瞒技术偏差的行为承担责任。对比选文件有任何偏离应列明“正偏离”或“负偏离”，对比选文件无偏离应标明“</w:t>
      </w:r>
      <w:r>
        <w:rPr>
          <w:rFonts w:asciiTheme="minorEastAsia" w:eastAsiaTheme="minorEastAsia" w:hAnsiTheme="minorEastAsia" w:hint="eastAsia"/>
          <w:sz w:val="24"/>
        </w:rPr>
        <w:t>响应</w:t>
      </w:r>
      <w:r>
        <w:rPr>
          <w:rFonts w:asciiTheme="minorEastAsia" w:eastAsiaTheme="minorEastAsia" w:hAnsiTheme="minorEastAsia"/>
          <w:sz w:val="24"/>
        </w:rPr>
        <w:t>”。</w:t>
      </w:r>
    </w:p>
    <w:p w14:paraId="0F5655D6" w14:textId="77777777" w:rsidR="00E45338" w:rsidRDefault="00000000">
      <w:pPr>
        <w:pStyle w:val="af0"/>
        <w:spacing w:line="360" w:lineRule="auto"/>
        <w:rPr>
          <w:rFonts w:asciiTheme="minorEastAsia" w:eastAsiaTheme="minorEastAsia" w:hAnsiTheme="minorEastAsia" w:hint="eastAsia"/>
          <w:sz w:val="24"/>
        </w:rPr>
      </w:pPr>
      <w:bookmarkStart w:id="155" w:name="_Hlk1637030"/>
      <w:bookmarkEnd w:id="155"/>
      <w:r>
        <w:rPr>
          <w:rFonts w:asciiTheme="minorEastAsia" w:eastAsiaTheme="minorEastAsia" w:hAnsiTheme="minorEastAsia" w:hint="eastAsia"/>
          <w:sz w:val="24"/>
        </w:rPr>
        <w:t>3</w:t>
      </w:r>
      <w:r>
        <w:rPr>
          <w:rFonts w:asciiTheme="minorEastAsia" w:eastAsiaTheme="minorEastAsia" w:hAnsiTheme="minorEastAsia"/>
          <w:sz w:val="24"/>
        </w:rPr>
        <w:t>、</w:t>
      </w:r>
      <w:r>
        <w:rPr>
          <w:rFonts w:hAnsi="宋体" w:hint="eastAsia"/>
          <w:sz w:val="24"/>
        </w:rPr>
        <w:t>如此表应答内容与参选文件的技术参选文件不一致的，以技术参选文件为准。</w:t>
      </w:r>
    </w:p>
    <w:p w14:paraId="7E279A13" w14:textId="77777777" w:rsidR="00E45338" w:rsidRDefault="00000000">
      <w:pPr>
        <w:pStyle w:val="af0"/>
        <w:tabs>
          <w:tab w:val="left" w:pos="5580"/>
        </w:tabs>
        <w:spacing w:before="120" w:line="360" w:lineRule="auto"/>
        <w:rPr>
          <w:rFonts w:asciiTheme="minorEastAsia" w:eastAsiaTheme="minorEastAsia" w:hAnsiTheme="minorEastAsia" w:hint="eastAsia"/>
          <w:sz w:val="24"/>
        </w:rPr>
      </w:pPr>
      <w:r>
        <w:rPr>
          <w:rFonts w:asciiTheme="minorEastAsia" w:eastAsiaTheme="minorEastAsia" w:hAnsiTheme="minorEastAsia" w:hint="eastAsia"/>
          <w:sz w:val="24"/>
        </w:rPr>
        <w:t>合作方名称（盖章）：</w:t>
      </w:r>
    </w:p>
    <w:p w14:paraId="504ED8F7" w14:textId="77777777" w:rsidR="00E45338" w:rsidRDefault="00000000">
      <w:pPr>
        <w:pStyle w:val="3"/>
        <w:tabs>
          <w:tab w:val="center" w:pos="4535"/>
          <w:tab w:val="left" w:pos="6264"/>
        </w:tabs>
        <w:ind w:left="0"/>
        <w:jc w:val="left"/>
        <w:rPr>
          <w:rFonts w:hint="eastAsia"/>
        </w:rPr>
      </w:pPr>
      <w:bookmarkStart w:id="156" w:name="_Toc514926459"/>
      <w:bookmarkStart w:id="157" w:name="_Toc497235047"/>
      <w:bookmarkEnd w:id="156"/>
      <w:bookmarkEnd w:id="157"/>
      <w:r>
        <w:br w:type="page"/>
      </w:r>
      <w:r>
        <w:lastRenderedPageBreak/>
        <w:tab/>
      </w:r>
      <w:bookmarkStart w:id="158" w:name="_Toc172621772"/>
      <w:r>
        <w:t xml:space="preserve">4 </w:t>
      </w:r>
      <w:r>
        <w:rPr>
          <w:rFonts w:hint="eastAsia"/>
        </w:rPr>
        <w:t>合同条款</w:t>
      </w:r>
      <w:r>
        <w:t>偏离表</w:t>
      </w:r>
      <w:bookmarkEnd w:id="158"/>
      <w:r>
        <w:tab/>
      </w:r>
    </w:p>
    <w:p w14:paraId="7BE6648D" w14:textId="77777777" w:rsidR="00E45338" w:rsidRDefault="00000000">
      <w:pPr>
        <w:pStyle w:val="af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E45338" w14:paraId="6D29D121" w14:textId="77777777">
        <w:trPr>
          <w:trHeight w:val="567"/>
          <w:jc w:val="center"/>
        </w:trPr>
        <w:tc>
          <w:tcPr>
            <w:tcW w:w="851" w:type="dxa"/>
            <w:tcBorders>
              <w:top w:val="single" w:sz="12" w:space="0" w:color="auto"/>
            </w:tcBorders>
            <w:vAlign w:val="center"/>
          </w:tcPr>
          <w:p w14:paraId="50AC79D8" w14:textId="77777777" w:rsidR="00E45338"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序号</w:t>
            </w:r>
          </w:p>
        </w:tc>
        <w:tc>
          <w:tcPr>
            <w:tcW w:w="1985" w:type="dxa"/>
            <w:tcBorders>
              <w:top w:val="single" w:sz="12" w:space="0" w:color="auto"/>
            </w:tcBorders>
            <w:vAlign w:val="center"/>
          </w:tcPr>
          <w:p w14:paraId="03CB40CB" w14:textId="77777777" w:rsidR="00E45338"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27815FC0" w14:textId="77777777" w:rsidR="00E45338"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2942FE7A" w14:textId="77777777" w:rsidR="00E45338"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参选文件商务条款</w:t>
            </w:r>
          </w:p>
        </w:tc>
        <w:tc>
          <w:tcPr>
            <w:tcW w:w="992" w:type="dxa"/>
            <w:tcBorders>
              <w:top w:val="single" w:sz="12" w:space="0" w:color="auto"/>
            </w:tcBorders>
            <w:vAlign w:val="center"/>
          </w:tcPr>
          <w:p w14:paraId="0A294ADE" w14:textId="77777777" w:rsidR="00E45338"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说明</w:t>
            </w:r>
          </w:p>
        </w:tc>
      </w:tr>
      <w:tr w:rsidR="00E45338" w14:paraId="079741C8" w14:textId="77777777">
        <w:trPr>
          <w:trHeight w:val="567"/>
          <w:jc w:val="center"/>
        </w:trPr>
        <w:tc>
          <w:tcPr>
            <w:tcW w:w="851" w:type="dxa"/>
            <w:vAlign w:val="center"/>
          </w:tcPr>
          <w:p w14:paraId="7848DED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E98CD4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6707A5B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2B6D023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FFA1228"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02E7BA3B" w14:textId="77777777">
        <w:trPr>
          <w:trHeight w:val="567"/>
          <w:jc w:val="center"/>
        </w:trPr>
        <w:tc>
          <w:tcPr>
            <w:tcW w:w="851" w:type="dxa"/>
            <w:vAlign w:val="center"/>
          </w:tcPr>
          <w:p w14:paraId="50C3407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6D8BFE06"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2E9D174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5B91E1D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690FA87"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53AF0682" w14:textId="77777777">
        <w:trPr>
          <w:trHeight w:val="567"/>
          <w:jc w:val="center"/>
        </w:trPr>
        <w:tc>
          <w:tcPr>
            <w:tcW w:w="851" w:type="dxa"/>
            <w:vAlign w:val="center"/>
          </w:tcPr>
          <w:p w14:paraId="0EE00ADB"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440D277C"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47B0AC2B"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5FC9CB94"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5B93E46D"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50D0C4EC" w14:textId="77777777">
        <w:trPr>
          <w:trHeight w:val="567"/>
          <w:jc w:val="center"/>
        </w:trPr>
        <w:tc>
          <w:tcPr>
            <w:tcW w:w="851" w:type="dxa"/>
            <w:vAlign w:val="center"/>
          </w:tcPr>
          <w:p w14:paraId="7C998C0E"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299EE55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4FD0A54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12606B0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17F5EEA4"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7A78B920" w14:textId="77777777">
        <w:trPr>
          <w:trHeight w:val="567"/>
          <w:jc w:val="center"/>
        </w:trPr>
        <w:tc>
          <w:tcPr>
            <w:tcW w:w="851" w:type="dxa"/>
            <w:vAlign w:val="center"/>
          </w:tcPr>
          <w:p w14:paraId="741F662D"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739FC16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52CAC25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78D5EB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157667CC"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4641B881" w14:textId="77777777">
        <w:trPr>
          <w:trHeight w:val="567"/>
          <w:jc w:val="center"/>
        </w:trPr>
        <w:tc>
          <w:tcPr>
            <w:tcW w:w="851" w:type="dxa"/>
            <w:vAlign w:val="center"/>
          </w:tcPr>
          <w:p w14:paraId="0462ED6D"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623B182E"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01B95A6"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0D48BB3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3A436335"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620A68D1" w14:textId="77777777">
        <w:trPr>
          <w:trHeight w:val="567"/>
          <w:jc w:val="center"/>
        </w:trPr>
        <w:tc>
          <w:tcPr>
            <w:tcW w:w="851" w:type="dxa"/>
            <w:vAlign w:val="center"/>
          </w:tcPr>
          <w:p w14:paraId="624FF4F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3074B7B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08B8AC1E"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2FAFBD1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3F4D134"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0D285F2D" w14:textId="77777777">
        <w:trPr>
          <w:trHeight w:val="567"/>
          <w:jc w:val="center"/>
        </w:trPr>
        <w:tc>
          <w:tcPr>
            <w:tcW w:w="851" w:type="dxa"/>
            <w:vAlign w:val="center"/>
          </w:tcPr>
          <w:p w14:paraId="44640B38"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4D0F2F6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5A9A1D8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656C2DE4"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2298037"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4FC89445" w14:textId="77777777">
        <w:trPr>
          <w:trHeight w:val="567"/>
          <w:jc w:val="center"/>
        </w:trPr>
        <w:tc>
          <w:tcPr>
            <w:tcW w:w="851" w:type="dxa"/>
            <w:vAlign w:val="center"/>
          </w:tcPr>
          <w:p w14:paraId="60D806BB"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5A872C68"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0EBF85B3"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6478D76D"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AED61AB"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065B3ED6" w14:textId="77777777">
        <w:trPr>
          <w:trHeight w:val="567"/>
          <w:jc w:val="center"/>
        </w:trPr>
        <w:tc>
          <w:tcPr>
            <w:tcW w:w="851" w:type="dxa"/>
            <w:vAlign w:val="center"/>
          </w:tcPr>
          <w:p w14:paraId="5CECE8E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07B04EA6"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1C5F08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71A923B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0CAFD12"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33DE1D39" w14:textId="77777777">
        <w:trPr>
          <w:trHeight w:val="567"/>
          <w:jc w:val="center"/>
        </w:trPr>
        <w:tc>
          <w:tcPr>
            <w:tcW w:w="851" w:type="dxa"/>
            <w:vAlign w:val="center"/>
          </w:tcPr>
          <w:p w14:paraId="75863A0F"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396E3E2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5552492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50CC92B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53245502"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04488C58" w14:textId="77777777">
        <w:trPr>
          <w:trHeight w:val="567"/>
          <w:jc w:val="center"/>
        </w:trPr>
        <w:tc>
          <w:tcPr>
            <w:tcW w:w="851" w:type="dxa"/>
            <w:vAlign w:val="center"/>
          </w:tcPr>
          <w:p w14:paraId="6B13D1F8"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726B151F"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116342F"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1BDCB489"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7D06ADDA"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5276A97C" w14:textId="77777777">
        <w:trPr>
          <w:trHeight w:val="567"/>
          <w:jc w:val="center"/>
        </w:trPr>
        <w:tc>
          <w:tcPr>
            <w:tcW w:w="851" w:type="dxa"/>
            <w:vAlign w:val="center"/>
          </w:tcPr>
          <w:p w14:paraId="6E3CC11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2BC8873E"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46F920F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5E72ED49"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7A05FAE2"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28CF51CF" w14:textId="77777777">
        <w:trPr>
          <w:trHeight w:val="567"/>
          <w:jc w:val="center"/>
        </w:trPr>
        <w:tc>
          <w:tcPr>
            <w:tcW w:w="851" w:type="dxa"/>
            <w:tcBorders>
              <w:bottom w:val="single" w:sz="12" w:space="0" w:color="auto"/>
            </w:tcBorders>
            <w:vAlign w:val="center"/>
          </w:tcPr>
          <w:p w14:paraId="2D50DDC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tcBorders>
              <w:bottom w:val="single" w:sz="12" w:space="0" w:color="auto"/>
            </w:tcBorders>
            <w:vAlign w:val="center"/>
          </w:tcPr>
          <w:p w14:paraId="1258EC1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tcBorders>
              <w:bottom w:val="single" w:sz="12" w:space="0" w:color="auto"/>
            </w:tcBorders>
            <w:vAlign w:val="center"/>
          </w:tcPr>
          <w:p w14:paraId="78651AAB"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tcBorders>
              <w:bottom w:val="single" w:sz="12" w:space="0" w:color="auto"/>
            </w:tcBorders>
            <w:vAlign w:val="center"/>
          </w:tcPr>
          <w:p w14:paraId="59BD11CC"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tcBorders>
              <w:bottom w:val="single" w:sz="12" w:space="0" w:color="auto"/>
            </w:tcBorders>
            <w:vAlign w:val="center"/>
          </w:tcPr>
          <w:p w14:paraId="4560ACBB" w14:textId="77777777" w:rsidR="00E45338" w:rsidRDefault="00E45338">
            <w:pPr>
              <w:pStyle w:val="af0"/>
              <w:spacing w:line="360" w:lineRule="auto"/>
              <w:jc w:val="center"/>
              <w:rPr>
                <w:rFonts w:asciiTheme="minorEastAsia" w:eastAsiaTheme="minorEastAsia" w:hAnsiTheme="minorEastAsia" w:cs="Courier New" w:hint="eastAsia"/>
                <w:sz w:val="24"/>
              </w:rPr>
            </w:pPr>
          </w:p>
        </w:tc>
      </w:tr>
    </w:tbl>
    <w:p w14:paraId="34823DCE" w14:textId="77777777" w:rsidR="00E45338" w:rsidRDefault="00000000">
      <w:pPr>
        <w:pStyle w:val="af0"/>
        <w:spacing w:line="360" w:lineRule="auto"/>
        <w:rPr>
          <w:rFonts w:asciiTheme="minorEastAsia" w:eastAsiaTheme="minorEastAsia" w:hAnsiTheme="minorEastAsia" w:hint="eastAsia"/>
          <w:sz w:val="24"/>
        </w:rPr>
      </w:pPr>
      <w:r>
        <w:rPr>
          <w:rFonts w:asciiTheme="minorEastAsia" w:eastAsiaTheme="minorEastAsia" w:hAnsiTheme="minorEastAsia"/>
          <w:sz w:val="24"/>
        </w:rPr>
        <w:t> 注：</w:t>
      </w:r>
      <w:r>
        <w:rPr>
          <w:rFonts w:asciiTheme="minorEastAsia" w:eastAsiaTheme="minorEastAsia" w:hAnsiTheme="minorEastAsia" w:hint="eastAsia"/>
          <w:sz w:val="24"/>
        </w:rPr>
        <w:t>合作方如果对合同条款的响应有任何偏离，请在本表中详细填写；如对合同条款没有偏离，请注明“无偏离”即可。</w:t>
      </w:r>
      <w:r>
        <w:rPr>
          <w:rFonts w:asciiTheme="minorEastAsia" w:eastAsiaTheme="minorEastAsia" w:hAnsiTheme="minorEastAsia"/>
          <w:sz w:val="24"/>
        </w:rPr>
        <w:t xml:space="preserve"> </w:t>
      </w:r>
    </w:p>
    <w:p w14:paraId="0389C5E1" w14:textId="77777777" w:rsidR="00E45338" w:rsidRDefault="00000000">
      <w:pPr>
        <w:pStyle w:val="af0"/>
        <w:tabs>
          <w:tab w:val="left" w:pos="5580"/>
        </w:tabs>
        <w:spacing w:before="120" w:line="360" w:lineRule="auto"/>
        <w:rPr>
          <w:rFonts w:asciiTheme="minorEastAsia" w:eastAsiaTheme="minorEastAsia" w:hAnsiTheme="minorEastAsia" w:hint="eastAsia"/>
          <w:sz w:val="24"/>
        </w:rPr>
      </w:pPr>
      <w:r>
        <w:rPr>
          <w:rFonts w:asciiTheme="minorEastAsia" w:eastAsiaTheme="minorEastAsia" w:hAnsiTheme="minorEastAsia" w:hint="eastAsia"/>
          <w:sz w:val="24"/>
        </w:rPr>
        <w:t>合作方名称（盖章）：</w:t>
      </w:r>
    </w:p>
    <w:p w14:paraId="57790B80" w14:textId="77777777" w:rsidR="00E45338" w:rsidRDefault="00000000">
      <w:pPr>
        <w:widowControl/>
        <w:jc w:val="left"/>
        <w:rPr>
          <w:rFonts w:asciiTheme="minorEastAsia" w:eastAsiaTheme="minorEastAsia" w:hAnsiTheme="minorEastAsia" w:hint="eastAsia"/>
          <w:sz w:val="24"/>
          <w:szCs w:val="21"/>
        </w:rPr>
      </w:pPr>
      <w:r>
        <w:br w:type="page"/>
      </w:r>
    </w:p>
    <w:p w14:paraId="59BB0145" w14:textId="77777777" w:rsidR="00E45338" w:rsidRDefault="00E45338">
      <w:pPr>
        <w:pStyle w:val="af0"/>
        <w:tabs>
          <w:tab w:val="left" w:pos="5580"/>
        </w:tabs>
        <w:spacing w:before="120" w:line="360" w:lineRule="auto"/>
        <w:rPr>
          <w:rFonts w:asciiTheme="minorEastAsia" w:eastAsiaTheme="minorEastAsia" w:hAnsiTheme="minorEastAsia" w:hint="eastAsia"/>
          <w:sz w:val="24"/>
        </w:rPr>
      </w:pPr>
    </w:p>
    <w:p w14:paraId="762C90C0" w14:textId="77777777" w:rsidR="00E45338" w:rsidRDefault="00000000">
      <w:pPr>
        <w:pStyle w:val="3"/>
        <w:ind w:left="0"/>
        <w:rPr>
          <w:rFonts w:hint="eastAsia"/>
          <w:sz w:val="24"/>
        </w:rPr>
      </w:pPr>
      <w:bookmarkStart w:id="159" w:name="_Toc497235048"/>
      <w:bookmarkStart w:id="160" w:name="_Toc514926460"/>
      <w:bookmarkStart w:id="161" w:name="_Toc172621773"/>
      <w:bookmarkEnd w:id="159"/>
      <w:bookmarkEnd w:id="160"/>
      <w:r>
        <w:t>5 资格证明文件</w:t>
      </w:r>
      <w:bookmarkEnd w:id="161"/>
    </w:p>
    <w:p w14:paraId="26BA0A0A" w14:textId="77777777" w:rsidR="00E45338" w:rsidRDefault="00000000">
      <w:pPr>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5-1</w:t>
      </w:r>
      <w:r>
        <w:rPr>
          <w:rFonts w:asciiTheme="minorEastAsia" w:eastAsiaTheme="minorEastAsia" w:hAnsiTheme="minorEastAsia" w:hint="eastAsia"/>
          <w:sz w:val="24"/>
        </w:rPr>
        <w:t>三证合一的营业执照或事业单位法人证书副本复印件（复印件须加盖公章）；</w:t>
      </w:r>
    </w:p>
    <w:p w14:paraId="4A1FF7E0" w14:textId="77777777" w:rsidR="00E45338" w:rsidRDefault="00000000">
      <w:pPr>
        <w:spacing w:line="360" w:lineRule="auto"/>
        <w:jc w:val="left"/>
        <w:rPr>
          <w:rFonts w:asciiTheme="minorEastAsia" w:eastAsiaTheme="minorEastAsia" w:hAnsiTheme="minorEastAsia" w:hint="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477528D6" w14:textId="77777777" w:rsidR="00E45338" w:rsidRDefault="00000000">
      <w:pPr>
        <w:spacing w:line="360" w:lineRule="auto"/>
        <w:jc w:val="center"/>
        <w:rPr>
          <w:rFonts w:asciiTheme="minorEastAsia" w:eastAsiaTheme="minorEastAsia" w:hAnsiTheme="minorEastAsia" w:hint="eastAsia"/>
          <w:sz w:val="24"/>
        </w:rPr>
      </w:pPr>
      <w:r>
        <w:br w:type="page"/>
      </w:r>
    </w:p>
    <w:p w14:paraId="74AC791F" w14:textId="77777777" w:rsidR="00E45338" w:rsidRDefault="00E45338">
      <w:pPr>
        <w:spacing w:line="360" w:lineRule="auto"/>
        <w:rPr>
          <w:rFonts w:asciiTheme="minorEastAsia" w:eastAsiaTheme="minorEastAsia" w:hAnsiTheme="minorEastAsia" w:hint="eastAsia"/>
          <w:sz w:val="24"/>
        </w:rPr>
      </w:pPr>
    </w:p>
    <w:p w14:paraId="17AFA33C" w14:textId="77777777" w:rsidR="00E45338" w:rsidRDefault="00000000">
      <w:pPr>
        <w:spacing w:line="360" w:lineRule="auto"/>
        <w:jc w:val="center"/>
        <w:rPr>
          <w:rFonts w:ascii="宋体" w:hAnsi="宋体" w:hint="eastAsia"/>
          <w:sz w:val="24"/>
        </w:rPr>
      </w:pPr>
      <w:r>
        <w:rPr>
          <w:rFonts w:ascii="宋体" w:hAnsi="宋体"/>
          <w:sz w:val="24"/>
        </w:rPr>
        <w:t>5</w:t>
      </w:r>
      <w:r>
        <w:rPr>
          <w:rFonts w:ascii="宋体" w:hAnsi="宋体" w:hint="eastAsia"/>
          <w:sz w:val="24"/>
        </w:rPr>
        <w:t>-</w:t>
      </w:r>
      <w:r>
        <w:rPr>
          <w:rFonts w:ascii="宋体" w:hAnsi="宋体"/>
          <w:sz w:val="24"/>
        </w:rPr>
        <w:t xml:space="preserve">2 </w:t>
      </w:r>
      <w:r>
        <w:rPr>
          <w:rFonts w:ascii="宋体" w:hAnsi="宋体" w:hint="eastAsia"/>
          <w:sz w:val="24"/>
        </w:rPr>
        <w:t>法定代表人身份证明书（格式）</w:t>
      </w:r>
    </w:p>
    <w:p w14:paraId="4815E9C5" w14:textId="77777777" w:rsidR="00E45338" w:rsidRDefault="00000000">
      <w:pPr>
        <w:pStyle w:val="af0"/>
        <w:spacing w:line="360" w:lineRule="auto"/>
        <w:ind w:firstLineChars="300" w:firstLine="720"/>
        <w:jc w:val="center"/>
        <w:rPr>
          <w:rFonts w:hAnsi="宋体" w:hint="eastAsia"/>
          <w:sz w:val="24"/>
        </w:rPr>
      </w:pPr>
      <w:r>
        <w:rPr>
          <w:rFonts w:hAnsi="宋体" w:hint="eastAsia"/>
          <w:sz w:val="24"/>
        </w:rPr>
        <w:t>（参选文件签字人为法定代表人时须提供该证明书）</w:t>
      </w:r>
    </w:p>
    <w:p w14:paraId="0BB61485" w14:textId="77777777" w:rsidR="00E45338" w:rsidRDefault="00000000">
      <w:pPr>
        <w:pStyle w:val="af0"/>
        <w:spacing w:line="360" w:lineRule="auto"/>
        <w:ind w:firstLineChars="300" w:firstLine="720"/>
        <w:rPr>
          <w:rFonts w:hAnsi="宋体" w:hint="eastAsia"/>
          <w:sz w:val="24"/>
        </w:rPr>
      </w:pPr>
      <w:r>
        <w:rPr>
          <w:rFonts w:hAnsi="宋体" w:hint="eastAsia"/>
          <w:sz w:val="24"/>
        </w:rPr>
        <w:t>本文件声明：注册于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郑重声明在下面签字的（</w:t>
      </w:r>
      <w:r>
        <w:rPr>
          <w:rFonts w:hAnsi="宋体" w:hint="eastAsia"/>
          <w:i/>
          <w:sz w:val="24"/>
          <w:u w:val="single"/>
        </w:rPr>
        <w:t>法定代表人姓名、职务</w:t>
      </w:r>
      <w:r>
        <w:rPr>
          <w:rFonts w:hAnsi="宋体" w:hint="eastAsia"/>
          <w:sz w:val="24"/>
        </w:rPr>
        <w:t>）身份证号：为本公司的法定代表人，就</w:t>
      </w:r>
      <w:r>
        <w:rPr>
          <w:rFonts w:hAnsi="宋体" w:hint="eastAsia"/>
          <w:i/>
          <w:sz w:val="24"/>
          <w:u w:val="single"/>
        </w:rPr>
        <w:t>（项目名称）</w:t>
      </w:r>
      <w:r>
        <w:rPr>
          <w:rFonts w:hAnsi="宋体" w:hint="eastAsia"/>
          <w:sz w:val="24"/>
        </w:rPr>
        <w:t xml:space="preserve">参选，以本公司名义处理一切与之有关的事务。　　</w:t>
      </w:r>
    </w:p>
    <w:p w14:paraId="633DDFA5" w14:textId="77777777" w:rsidR="00E45338" w:rsidRDefault="00E45338">
      <w:pPr>
        <w:pStyle w:val="af0"/>
        <w:tabs>
          <w:tab w:val="left" w:pos="5580"/>
        </w:tabs>
        <w:spacing w:line="360" w:lineRule="auto"/>
        <w:ind w:firstLine="480"/>
        <w:rPr>
          <w:rFonts w:hAnsi="宋体" w:hint="eastAsia"/>
          <w:sz w:val="24"/>
        </w:rPr>
      </w:pPr>
    </w:p>
    <w:p w14:paraId="57B9B906" w14:textId="77777777" w:rsidR="00E45338" w:rsidRDefault="00000000">
      <w:pPr>
        <w:pStyle w:val="af0"/>
        <w:tabs>
          <w:tab w:val="left" w:pos="5580"/>
        </w:tabs>
        <w:spacing w:line="360" w:lineRule="auto"/>
        <w:ind w:firstLine="480"/>
        <w:rPr>
          <w:rFonts w:hAnsi="宋体" w:hint="eastAsia"/>
          <w:sz w:val="24"/>
        </w:rPr>
      </w:pPr>
      <w:r>
        <w:rPr>
          <w:rFonts w:hAnsi="宋体" w:hint="eastAsia"/>
          <w:sz w:val="24"/>
        </w:rPr>
        <w:t>特此声明。</w:t>
      </w:r>
    </w:p>
    <w:p w14:paraId="0AFBED3B" w14:textId="77777777" w:rsidR="00E45338" w:rsidRDefault="00E45338">
      <w:pPr>
        <w:pStyle w:val="af0"/>
        <w:tabs>
          <w:tab w:val="left" w:pos="5580"/>
        </w:tabs>
        <w:spacing w:line="360" w:lineRule="auto"/>
        <w:ind w:firstLine="480"/>
        <w:rPr>
          <w:rFonts w:hAnsi="宋体" w:hint="eastAsia"/>
          <w:sz w:val="24"/>
        </w:rPr>
      </w:pPr>
    </w:p>
    <w:p w14:paraId="7DC89FEF" w14:textId="77777777" w:rsidR="00E45338"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法定代表人签字：</w:t>
      </w:r>
    </w:p>
    <w:p w14:paraId="14AC9A2C" w14:textId="77777777" w:rsidR="00E45338" w:rsidRDefault="00E45338">
      <w:pPr>
        <w:pStyle w:val="af0"/>
        <w:tabs>
          <w:tab w:val="left" w:pos="2943"/>
        </w:tabs>
        <w:spacing w:line="360" w:lineRule="auto"/>
        <w:jc w:val="left"/>
        <w:rPr>
          <w:rFonts w:hAnsi="宋体" w:cs="Courier New" w:hint="eastAsia"/>
          <w:sz w:val="24"/>
          <w:u w:val="single"/>
        </w:rPr>
      </w:pPr>
    </w:p>
    <w:p w14:paraId="3CA357AF" w14:textId="77777777" w:rsidR="00E45338" w:rsidRDefault="00E45338">
      <w:pPr>
        <w:pStyle w:val="af0"/>
        <w:tabs>
          <w:tab w:val="left" w:pos="3227"/>
        </w:tabs>
        <w:spacing w:line="360" w:lineRule="auto"/>
        <w:jc w:val="left"/>
        <w:rPr>
          <w:rFonts w:hAnsi="宋体" w:cs="Courier New" w:hint="eastAsia"/>
          <w:sz w:val="24"/>
          <w:u w:val="single"/>
        </w:rPr>
      </w:pPr>
    </w:p>
    <w:p w14:paraId="6167BC46" w14:textId="77777777" w:rsidR="00E45338"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合作方名称(盖章)：</w:t>
      </w:r>
    </w:p>
    <w:p w14:paraId="63AEB241" w14:textId="77777777" w:rsidR="00E45338" w:rsidRDefault="00E45338">
      <w:pPr>
        <w:pStyle w:val="af0"/>
        <w:tabs>
          <w:tab w:val="left" w:pos="5580"/>
        </w:tabs>
        <w:spacing w:line="360" w:lineRule="auto"/>
        <w:rPr>
          <w:rFonts w:hAnsi="宋体" w:hint="eastAsia"/>
          <w:sz w:val="24"/>
        </w:rPr>
      </w:pPr>
    </w:p>
    <w:p w14:paraId="3FF945E0" w14:textId="77777777" w:rsidR="00E45338" w:rsidRDefault="00000000">
      <w:pPr>
        <w:pStyle w:val="ac"/>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45338" w14:paraId="7BC1E609" w14:textId="77777777">
        <w:trPr>
          <w:trHeight w:val="1399"/>
        </w:trPr>
        <w:tc>
          <w:tcPr>
            <w:tcW w:w="4673" w:type="dxa"/>
          </w:tcPr>
          <w:p w14:paraId="58FA692E" w14:textId="77777777" w:rsidR="00E45338" w:rsidRDefault="00E45338">
            <w:pPr>
              <w:tabs>
                <w:tab w:val="left" w:pos="5580"/>
              </w:tabs>
              <w:spacing w:line="360" w:lineRule="auto"/>
              <w:jc w:val="left"/>
              <w:rPr>
                <w:rFonts w:ascii="宋体" w:hAnsi="宋体" w:hint="eastAsia"/>
                <w:sz w:val="24"/>
                <w:szCs w:val="20"/>
              </w:rPr>
            </w:pPr>
          </w:p>
          <w:p w14:paraId="19A1FC81" w14:textId="77777777" w:rsidR="00E45338" w:rsidRDefault="00E45338">
            <w:pPr>
              <w:tabs>
                <w:tab w:val="left" w:pos="5580"/>
              </w:tabs>
              <w:spacing w:line="360" w:lineRule="auto"/>
              <w:jc w:val="left"/>
              <w:rPr>
                <w:rFonts w:ascii="宋体" w:hAnsi="宋体" w:hint="eastAsia"/>
                <w:sz w:val="24"/>
                <w:szCs w:val="20"/>
              </w:rPr>
            </w:pPr>
          </w:p>
          <w:p w14:paraId="76609ED3" w14:textId="77777777" w:rsidR="00E45338" w:rsidRDefault="00E45338">
            <w:pPr>
              <w:tabs>
                <w:tab w:val="left" w:pos="5580"/>
              </w:tabs>
              <w:spacing w:line="360" w:lineRule="auto"/>
              <w:jc w:val="left"/>
              <w:rPr>
                <w:rFonts w:ascii="宋体" w:hAnsi="宋体" w:hint="eastAsia"/>
                <w:sz w:val="24"/>
                <w:szCs w:val="20"/>
              </w:rPr>
            </w:pPr>
          </w:p>
        </w:tc>
        <w:tc>
          <w:tcPr>
            <w:tcW w:w="4536" w:type="dxa"/>
          </w:tcPr>
          <w:p w14:paraId="73BA0D2B" w14:textId="77777777" w:rsidR="00E45338" w:rsidRDefault="00E45338">
            <w:pPr>
              <w:tabs>
                <w:tab w:val="left" w:pos="5580"/>
              </w:tabs>
              <w:spacing w:line="360" w:lineRule="auto"/>
              <w:jc w:val="left"/>
              <w:rPr>
                <w:rFonts w:ascii="宋体" w:hAnsi="宋体" w:hint="eastAsia"/>
                <w:sz w:val="24"/>
                <w:szCs w:val="20"/>
              </w:rPr>
            </w:pPr>
          </w:p>
          <w:p w14:paraId="43982906" w14:textId="77777777" w:rsidR="00E45338" w:rsidRDefault="00E45338">
            <w:pPr>
              <w:tabs>
                <w:tab w:val="left" w:pos="5580"/>
              </w:tabs>
              <w:spacing w:line="360" w:lineRule="auto"/>
              <w:jc w:val="left"/>
              <w:rPr>
                <w:rFonts w:ascii="宋体" w:hAnsi="宋体" w:hint="eastAsia"/>
                <w:sz w:val="24"/>
                <w:szCs w:val="20"/>
              </w:rPr>
            </w:pPr>
          </w:p>
          <w:p w14:paraId="3F6AB581" w14:textId="77777777" w:rsidR="00E45338" w:rsidRDefault="00E45338">
            <w:pPr>
              <w:tabs>
                <w:tab w:val="left" w:pos="5580"/>
              </w:tabs>
              <w:spacing w:line="360" w:lineRule="auto"/>
              <w:jc w:val="left"/>
              <w:rPr>
                <w:rFonts w:ascii="宋体" w:hAnsi="宋体" w:hint="eastAsia"/>
                <w:sz w:val="24"/>
                <w:szCs w:val="20"/>
              </w:rPr>
            </w:pPr>
          </w:p>
        </w:tc>
      </w:tr>
    </w:tbl>
    <w:p w14:paraId="58A2CEBF" w14:textId="77777777" w:rsidR="00E45338" w:rsidRDefault="00E45338">
      <w:pPr>
        <w:pStyle w:val="af0"/>
        <w:tabs>
          <w:tab w:val="left" w:pos="5580"/>
        </w:tabs>
        <w:spacing w:line="360" w:lineRule="auto"/>
        <w:rPr>
          <w:rFonts w:hAnsi="宋体" w:hint="eastAsia"/>
        </w:rPr>
      </w:pPr>
    </w:p>
    <w:p w14:paraId="78E24961" w14:textId="77777777" w:rsidR="00E45338" w:rsidRDefault="00E45338">
      <w:pPr>
        <w:tabs>
          <w:tab w:val="left" w:pos="5580"/>
        </w:tabs>
        <w:spacing w:before="240" w:line="360" w:lineRule="auto"/>
        <w:ind w:leftChars="910" w:left="1911"/>
        <w:rPr>
          <w:rFonts w:ascii="宋体" w:hAnsi="宋体" w:hint="eastAsia"/>
          <w:sz w:val="24"/>
          <w:szCs w:val="20"/>
          <w:u w:val="single"/>
        </w:rPr>
      </w:pPr>
    </w:p>
    <w:p w14:paraId="1C25FFD5" w14:textId="77777777" w:rsidR="00E45338" w:rsidRDefault="00000000">
      <w:pPr>
        <w:spacing w:line="360" w:lineRule="auto"/>
        <w:rPr>
          <w:rFonts w:ascii="宋体" w:hAnsi="宋体" w:hint="eastAsia"/>
          <w:sz w:val="24"/>
          <w:u w:val="single"/>
        </w:rPr>
      </w:pPr>
      <w:r>
        <w:rPr>
          <w:rFonts w:ascii="宋体" w:hAnsi="宋体" w:hint="eastAsia"/>
          <w:sz w:val="24"/>
        </w:rPr>
        <w:t>注：</w:t>
      </w:r>
      <w:r>
        <w:rPr>
          <w:rFonts w:ascii="宋体" w:hAnsi="宋体" w:hint="eastAsia"/>
          <w:sz w:val="24"/>
          <w:u w:val="single"/>
        </w:rPr>
        <w:t>1、附法定代表人身份证复印件并加盖合作方公章。</w:t>
      </w:r>
    </w:p>
    <w:p w14:paraId="78D44FF0" w14:textId="77777777" w:rsidR="00E45338" w:rsidRDefault="00000000">
      <w:pPr>
        <w:spacing w:line="360" w:lineRule="auto"/>
        <w:ind w:firstLineChars="200" w:firstLine="480"/>
        <w:rPr>
          <w:rFonts w:ascii="宋体" w:hAnsi="宋体" w:hint="eastAsia"/>
          <w:sz w:val="24"/>
        </w:rPr>
      </w:pPr>
      <w:r>
        <w:rPr>
          <w:rFonts w:ascii="宋体" w:hAnsi="宋体" w:hint="eastAsia"/>
          <w:sz w:val="24"/>
          <w:u w:val="single"/>
        </w:rPr>
        <w:t>2、本证明书须严格按照格式要求完整填写各项内容，由法定代表人签字和加盖合作方公章方为有效，否则视为无效。</w:t>
      </w:r>
    </w:p>
    <w:p w14:paraId="040BA7EC" w14:textId="77777777" w:rsidR="00E45338" w:rsidRDefault="00E45338">
      <w:pPr>
        <w:widowControl/>
        <w:jc w:val="left"/>
        <w:rPr>
          <w:rFonts w:ascii="宋体" w:hAnsi="宋体" w:hint="eastAsia"/>
          <w:sz w:val="24"/>
        </w:rPr>
      </w:pPr>
    </w:p>
    <w:p w14:paraId="4E35B46B" w14:textId="77777777" w:rsidR="00E45338" w:rsidRDefault="00000000">
      <w:pPr>
        <w:widowControl/>
        <w:jc w:val="left"/>
        <w:rPr>
          <w:rFonts w:ascii="宋体" w:hAnsi="宋体" w:hint="eastAsia"/>
          <w:sz w:val="24"/>
        </w:rPr>
      </w:pPr>
      <w:r>
        <w:br w:type="page"/>
      </w:r>
    </w:p>
    <w:p w14:paraId="7D5742BC" w14:textId="77777777" w:rsidR="00E45338" w:rsidRDefault="00000000">
      <w:pPr>
        <w:spacing w:line="360" w:lineRule="auto"/>
        <w:jc w:val="center"/>
        <w:rPr>
          <w:rFonts w:ascii="宋体" w:hAnsi="宋体" w:hint="eastAsia"/>
          <w:b/>
          <w:bCs/>
          <w:sz w:val="30"/>
          <w:szCs w:val="30"/>
        </w:rPr>
      </w:pPr>
      <w:r>
        <w:rPr>
          <w:rFonts w:ascii="宋体" w:hAnsi="宋体" w:hint="eastAsia"/>
          <w:b/>
          <w:bCs/>
          <w:sz w:val="30"/>
          <w:szCs w:val="30"/>
        </w:rPr>
        <w:lastRenderedPageBreak/>
        <w:t>法定代表人授权书（格式）</w:t>
      </w:r>
    </w:p>
    <w:p w14:paraId="17A82CA5" w14:textId="77777777" w:rsidR="00E45338" w:rsidRDefault="00000000">
      <w:pPr>
        <w:pStyle w:val="af0"/>
        <w:spacing w:line="360" w:lineRule="auto"/>
        <w:jc w:val="center"/>
        <w:rPr>
          <w:rFonts w:hAnsi="宋体" w:hint="eastAsia"/>
          <w:sz w:val="24"/>
          <w:u w:val="single"/>
        </w:rPr>
      </w:pPr>
      <w:r>
        <w:rPr>
          <w:rFonts w:hAnsi="宋体" w:hint="eastAsia"/>
          <w:sz w:val="24"/>
        </w:rPr>
        <w:t>（参选文件签字人非法定代表人时必须提供该授权）</w:t>
      </w:r>
    </w:p>
    <w:p w14:paraId="29C583A5" w14:textId="77777777" w:rsidR="00E45338" w:rsidRDefault="00000000">
      <w:pPr>
        <w:pStyle w:val="af0"/>
        <w:spacing w:line="360" w:lineRule="auto"/>
        <w:ind w:firstLineChars="200" w:firstLine="480"/>
        <w:rPr>
          <w:rFonts w:hAnsi="宋体" w:hint="eastAsia"/>
          <w:sz w:val="24"/>
        </w:rPr>
      </w:pPr>
      <w:r>
        <w:rPr>
          <w:rFonts w:hAnsi="宋体" w:hint="eastAsia"/>
          <w:sz w:val="24"/>
        </w:rPr>
        <w:t>本授权书声明：注册于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的在下面签字的（</w:t>
      </w:r>
      <w:r>
        <w:rPr>
          <w:rFonts w:hAnsi="宋体" w:hint="eastAsia"/>
          <w:i/>
          <w:sz w:val="24"/>
          <w:u w:val="single"/>
        </w:rPr>
        <w:t>法定代表人姓名、职务</w:t>
      </w:r>
      <w:r>
        <w:rPr>
          <w:rFonts w:hAnsi="宋体" w:hint="eastAsia"/>
          <w:sz w:val="24"/>
        </w:rPr>
        <w:t>）代表本公司授权</w:t>
      </w:r>
      <w:r>
        <w:rPr>
          <w:rFonts w:hAnsi="宋体" w:hint="eastAsia"/>
          <w:i/>
          <w:sz w:val="24"/>
          <w:u w:val="single"/>
        </w:rPr>
        <w:t>（单位名称）</w:t>
      </w:r>
      <w:r>
        <w:rPr>
          <w:rFonts w:hAnsi="宋体" w:hint="eastAsia"/>
          <w:sz w:val="24"/>
        </w:rPr>
        <w:t>的在下面签字的</w:t>
      </w:r>
      <w:r>
        <w:rPr>
          <w:rFonts w:hAnsi="宋体" w:hint="eastAsia"/>
          <w:i/>
          <w:sz w:val="24"/>
          <w:u w:val="single"/>
        </w:rPr>
        <w:t>（被授权人的姓名、职务）</w:t>
      </w:r>
      <w:r>
        <w:rPr>
          <w:rFonts w:hAnsi="宋体" w:hint="eastAsia"/>
          <w:sz w:val="24"/>
        </w:rPr>
        <w:t>为本公司的合法代理人，就</w:t>
      </w:r>
      <w:r>
        <w:rPr>
          <w:rFonts w:hAnsi="宋体" w:hint="eastAsia"/>
          <w:i/>
          <w:sz w:val="24"/>
          <w:u w:val="single"/>
        </w:rPr>
        <w:t>（项目名称）</w:t>
      </w:r>
      <w:r>
        <w:rPr>
          <w:rFonts w:hAnsi="宋体" w:hint="eastAsia"/>
          <w:sz w:val="24"/>
        </w:rPr>
        <w:t xml:space="preserve">参选，以本公司名义处理一切与之有关的事务。　　</w:t>
      </w:r>
    </w:p>
    <w:p w14:paraId="19581248" w14:textId="77777777" w:rsidR="00E45338" w:rsidRDefault="00000000">
      <w:pPr>
        <w:pStyle w:val="af0"/>
        <w:tabs>
          <w:tab w:val="left" w:pos="5580"/>
        </w:tabs>
        <w:spacing w:line="360" w:lineRule="auto"/>
        <w:ind w:firstLine="480"/>
        <w:rPr>
          <w:rFonts w:hAnsi="宋体" w:hint="eastAsia"/>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62C2169E" w14:textId="77777777" w:rsidR="00E45338" w:rsidRDefault="00E45338">
      <w:pPr>
        <w:pStyle w:val="af0"/>
        <w:tabs>
          <w:tab w:val="left" w:pos="5580"/>
        </w:tabs>
        <w:spacing w:line="360" w:lineRule="auto"/>
        <w:ind w:firstLine="480"/>
        <w:rPr>
          <w:rFonts w:hAnsi="宋体" w:hint="eastAsia"/>
          <w:sz w:val="24"/>
        </w:rPr>
      </w:pPr>
    </w:p>
    <w:p w14:paraId="4AEA89A8" w14:textId="77777777" w:rsidR="00E45338"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法定代表人签字或盖章：</w:t>
      </w:r>
    </w:p>
    <w:p w14:paraId="22AFDF34" w14:textId="77777777" w:rsidR="00E45338" w:rsidRDefault="00000000">
      <w:pPr>
        <w:pStyle w:val="af0"/>
        <w:tabs>
          <w:tab w:val="left" w:pos="3227"/>
        </w:tabs>
        <w:spacing w:line="360" w:lineRule="auto"/>
        <w:jc w:val="left"/>
        <w:rPr>
          <w:rFonts w:hAnsi="宋体" w:cs="Courier New" w:hint="eastAsia"/>
          <w:sz w:val="24"/>
          <w:u w:val="single"/>
        </w:rPr>
      </w:pPr>
      <w:r>
        <w:rPr>
          <w:rFonts w:hAnsi="宋体" w:cs="Courier New" w:hint="eastAsia"/>
          <w:sz w:val="24"/>
        </w:rPr>
        <w:t>授权代表签字：</w:t>
      </w:r>
    </w:p>
    <w:p w14:paraId="50129A51" w14:textId="77777777" w:rsidR="00E45338"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合作方名称 (盖章) ：</w:t>
      </w:r>
    </w:p>
    <w:p w14:paraId="74B6F9C0" w14:textId="77777777" w:rsidR="00E45338" w:rsidRDefault="00E45338">
      <w:pPr>
        <w:tabs>
          <w:tab w:val="left" w:pos="5580"/>
        </w:tabs>
        <w:spacing w:line="360" w:lineRule="auto"/>
        <w:jc w:val="left"/>
        <w:rPr>
          <w:rFonts w:ascii="宋体" w:hAnsi="宋体" w:hint="eastAsia"/>
          <w:sz w:val="24"/>
          <w:szCs w:val="20"/>
        </w:rPr>
      </w:pPr>
    </w:p>
    <w:p w14:paraId="2A984345" w14:textId="77777777" w:rsidR="00E45338" w:rsidRDefault="00E45338">
      <w:pPr>
        <w:tabs>
          <w:tab w:val="left" w:pos="5580"/>
        </w:tabs>
        <w:spacing w:line="360" w:lineRule="auto"/>
        <w:jc w:val="left"/>
        <w:rPr>
          <w:rFonts w:ascii="宋体" w:hAnsi="宋体" w:hint="eastAsia"/>
          <w:sz w:val="24"/>
          <w:szCs w:val="20"/>
        </w:rPr>
      </w:pPr>
    </w:p>
    <w:p w14:paraId="2E59861C" w14:textId="77777777" w:rsidR="00E45338" w:rsidRDefault="00000000">
      <w:pPr>
        <w:tabs>
          <w:tab w:val="left" w:pos="5580"/>
        </w:tabs>
        <w:spacing w:line="360" w:lineRule="auto"/>
        <w:jc w:val="left"/>
        <w:rPr>
          <w:rFonts w:ascii="宋体" w:hAnsi="宋体" w:hint="eastAsia"/>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45338" w14:paraId="5AC0B548" w14:textId="77777777">
        <w:trPr>
          <w:trHeight w:val="1399"/>
        </w:trPr>
        <w:tc>
          <w:tcPr>
            <w:tcW w:w="4673" w:type="dxa"/>
          </w:tcPr>
          <w:p w14:paraId="3B7AA40F" w14:textId="77777777" w:rsidR="00E45338" w:rsidRDefault="00E45338">
            <w:pPr>
              <w:tabs>
                <w:tab w:val="left" w:pos="5580"/>
              </w:tabs>
              <w:spacing w:line="360" w:lineRule="auto"/>
              <w:jc w:val="left"/>
              <w:rPr>
                <w:rFonts w:ascii="宋体" w:hAnsi="宋体" w:hint="eastAsia"/>
                <w:sz w:val="24"/>
                <w:szCs w:val="20"/>
              </w:rPr>
            </w:pPr>
          </w:p>
          <w:p w14:paraId="6AF49CA7" w14:textId="77777777" w:rsidR="00E45338" w:rsidRDefault="00E45338">
            <w:pPr>
              <w:tabs>
                <w:tab w:val="left" w:pos="5580"/>
              </w:tabs>
              <w:spacing w:line="360" w:lineRule="auto"/>
              <w:jc w:val="left"/>
              <w:rPr>
                <w:rFonts w:ascii="宋体" w:hAnsi="宋体" w:hint="eastAsia"/>
                <w:sz w:val="24"/>
                <w:szCs w:val="20"/>
              </w:rPr>
            </w:pPr>
          </w:p>
          <w:p w14:paraId="452A9E44" w14:textId="77777777" w:rsidR="00E45338" w:rsidRDefault="00E45338">
            <w:pPr>
              <w:tabs>
                <w:tab w:val="left" w:pos="5580"/>
              </w:tabs>
              <w:spacing w:line="360" w:lineRule="auto"/>
              <w:jc w:val="left"/>
              <w:rPr>
                <w:rFonts w:ascii="宋体" w:hAnsi="宋体" w:hint="eastAsia"/>
                <w:sz w:val="24"/>
                <w:szCs w:val="20"/>
              </w:rPr>
            </w:pPr>
          </w:p>
        </w:tc>
        <w:tc>
          <w:tcPr>
            <w:tcW w:w="4536" w:type="dxa"/>
          </w:tcPr>
          <w:p w14:paraId="0F066A40" w14:textId="77777777" w:rsidR="00E45338" w:rsidRDefault="00E45338">
            <w:pPr>
              <w:tabs>
                <w:tab w:val="left" w:pos="5580"/>
              </w:tabs>
              <w:spacing w:line="360" w:lineRule="auto"/>
              <w:jc w:val="left"/>
              <w:rPr>
                <w:rFonts w:ascii="宋体" w:hAnsi="宋体" w:hint="eastAsia"/>
                <w:sz w:val="24"/>
                <w:szCs w:val="20"/>
              </w:rPr>
            </w:pPr>
          </w:p>
          <w:p w14:paraId="0426E109" w14:textId="77777777" w:rsidR="00E45338" w:rsidRDefault="00E45338">
            <w:pPr>
              <w:tabs>
                <w:tab w:val="left" w:pos="5580"/>
              </w:tabs>
              <w:spacing w:line="360" w:lineRule="auto"/>
              <w:jc w:val="left"/>
              <w:rPr>
                <w:rFonts w:ascii="宋体" w:hAnsi="宋体" w:hint="eastAsia"/>
                <w:sz w:val="24"/>
                <w:szCs w:val="20"/>
              </w:rPr>
            </w:pPr>
          </w:p>
          <w:p w14:paraId="6293CA31" w14:textId="77777777" w:rsidR="00E45338" w:rsidRDefault="00E45338">
            <w:pPr>
              <w:tabs>
                <w:tab w:val="left" w:pos="5580"/>
              </w:tabs>
              <w:spacing w:line="360" w:lineRule="auto"/>
              <w:jc w:val="left"/>
              <w:rPr>
                <w:rFonts w:ascii="宋体" w:hAnsi="宋体" w:hint="eastAsia"/>
                <w:sz w:val="24"/>
                <w:szCs w:val="20"/>
              </w:rPr>
            </w:pPr>
          </w:p>
        </w:tc>
      </w:tr>
    </w:tbl>
    <w:p w14:paraId="2DF7722F" w14:textId="77777777" w:rsidR="00E45338" w:rsidRDefault="00000000">
      <w:pPr>
        <w:tabs>
          <w:tab w:val="left" w:pos="5580"/>
        </w:tabs>
        <w:spacing w:line="360" w:lineRule="auto"/>
        <w:jc w:val="left"/>
        <w:rPr>
          <w:rFonts w:ascii="宋体" w:hAnsi="宋体" w:hint="eastAsia"/>
          <w:sz w:val="24"/>
          <w:szCs w:val="20"/>
        </w:rPr>
      </w:pPr>
      <w:r>
        <w:rPr>
          <w:rFonts w:ascii="宋体" w:hAnsi="宋体" w:hint="eastAsia"/>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45338" w14:paraId="56F373AE" w14:textId="77777777">
        <w:trPr>
          <w:trHeight w:val="1399"/>
        </w:trPr>
        <w:tc>
          <w:tcPr>
            <w:tcW w:w="4673" w:type="dxa"/>
          </w:tcPr>
          <w:p w14:paraId="08E4458D" w14:textId="77777777" w:rsidR="00E45338" w:rsidRDefault="00E45338">
            <w:pPr>
              <w:tabs>
                <w:tab w:val="left" w:pos="5580"/>
              </w:tabs>
              <w:spacing w:line="360" w:lineRule="auto"/>
              <w:jc w:val="left"/>
              <w:rPr>
                <w:rFonts w:ascii="宋体" w:hAnsi="宋体" w:hint="eastAsia"/>
                <w:sz w:val="24"/>
                <w:szCs w:val="20"/>
              </w:rPr>
            </w:pPr>
          </w:p>
          <w:p w14:paraId="384CE8D9" w14:textId="77777777" w:rsidR="00E45338" w:rsidRDefault="00E45338">
            <w:pPr>
              <w:tabs>
                <w:tab w:val="left" w:pos="5580"/>
              </w:tabs>
              <w:spacing w:line="360" w:lineRule="auto"/>
              <w:jc w:val="left"/>
              <w:rPr>
                <w:rFonts w:ascii="宋体" w:hAnsi="宋体" w:hint="eastAsia"/>
                <w:sz w:val="24"/>
                <w:szCs w:val="20"/>
              </w:rPr>
            </w:pPr>
          </w:p>
          <w:p w14:paraId="798D9044" w14:textId="77777777" w:rsidR="00E45338" w:rsidRDefault="00E45338">
            <w:pPr>
              <w:tabs>
                <w:tab w:val="left" w:pos="5580"/>
              </w:tabs>
              <w:spacing w:line="360" w:lineRule="auto"/>
              <w:jc w:val="left"/>
              <w:rPr>
                <w:rFonts w:ascii="宋体" w:hAnsi="宋体" w:hint="eastAsia"/>
                <w:sz w:val="24"/>
                <w:szCs w:val="20"/>
              </w:rPr>
            </w:pPr>
          </w:p>
        </w:tc>
        <w:tc>
          <w:tcPr>
            <w:tcW w:w="4536" w:type="dxa"/>
          </w:tcPr>
          <w:p w14:paraId="46E46CD3" w14:textId="77777777" w:rsidR="00E45338" w:rsidRDefault="00E45338">
            <w:pPr>
              <w:tabs>
                <w:tab w:val="left" w:pos="5580"/>
              </w:tabs>
              <w:spacing w:line="360" w:lineRule="auto"/>
              <w:jc w:val="left"/>
              <w:rPr>
                <w:rFonts w:ascii="宋体" w:hAnsi="宋体" w:hint="eastAsia"/>
                <w:sz w:val="24"/>
                <w:szCs w:val="20"/>
              </w:rPr>
            </w:pPr>
          </w:p>
          <w:p w14:paraId="442FB8B0" w14:textId="77777777" w:rsidR="00E45338" w:rsidRDefault="00E45338">
            <w:pPr>
              <w:tabs>
                <w:tab w:val="left" w:pos="5580"/>
              </w:tabs>
              <w:spacing w:line="360" w:lineRule="auto"/>
              <w:jc w:val="left"/>
              <w:rPr>
                <w:rFonts w:ascii="宋体" w:hAnsi="宋体" w:hint="eastAsia"/>
                <w:sz w:val="24"/>
                <w:szCs w:val="20"/>
              </w:rPr>
            </w:pPr>
          </w:p>
          <w:p w14:paraId="75CD1033" w14:textId="77777777" w:rsidR="00E45338" w:rsidRDefault="00E45338">
            <w:pPr>
              <w:tabs>
                <w:tab w:val="left" w:pos="5580"/>
              </w:tabs>
              <w:spacing w:line="360" w:lineRule="auto"/>
              <w:jc w:val="left"/>
              <w:rPr>
                <w:rFonts w:ascii="宋体" w:hAnsi="宋体" w:hint="eastAsia"/>
                <w:sz w:val="24"/>
                <w:szCs w:val="20"/>
              </w:rPr>
            </w:pPr>
          </w:p>
        </w:tc>
      </w:tr>
    </w:tbl>
    <w:p w14:paraId="54A9BD7D" w14:textId="77777777" w:rsidR="00E45338" w:rsidRDefault="00000000">
      <w:pPr>
        <w:spacing w:line="360" w:lineRule="auto"/>
        <w:rPr>
          <w:rFonts w:asciiTheme="minorEastAsia" w:eastAsiaTheme="minorEastAsia" w:hAnsiTheme="minorEastAsia" w:hint="eastAsia"/>
        </w:rPr>
      </w:pPr>
      <w:r>
        <w:rPr>
          <w:rFonts w:ascii="宋体" w:hAnsi="宋体" w:hint="eastAsia"/>
          <w:sz w:val="24"/>
        </w:rPr>
        <w:t>注：</w:t>
      </w:r>
      <w:r>
        <w:rPr>
          <w:rFonts w:ascii="宋体" w:hAnsi="宋体" w:hint="eastAsia"/>
          <w:sz w:val="24"/>
          <w:u w:val="single"/>
        </w:rPr>
        <w:t>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代表签字并加盖合作方公章方为有效，否则视其授权书无效。</w:t>
      </w:r>
      <w:r>
        <w:br w:type="page"/>
      </w:r>
    </w:p>
    <w:p w14:paraId="0ED7581A" w14:textId="77777777" w:rsidR="00E45338" w:rsidRDefault="00000000">
      <w:pPr>
        <w:spacing w:line="360" w:lineRule="auto"/>
        <w:rPr>
          <w:rFonts w:asciiTheme="minorEastAsia" w:eastAsiaTheme="minorEastAsia" w:hAnsiTheme="minorEastAsia" w:cstheme="minorEastAsia" w:hint="eastAsia"/>
          <w:sz w:val="24"/>
        </w:rPr>
      </w:pPr>
      <w:r>
        <w:rPr>
          <w:rFonts w:asciiTheme="minorEastAsia" w:eastAsiaTheme="minorEastAsia" w:hAnsiTheme="minorEastAsia"/>
          <w:sz w:val="24"/>
        </w:rPr>
        <w:lastRenderedPageBreak/>
        <w:t>5-3</w:t>
      </w:r>
      <w:r>
        <w:rPr>
          <w:rFonts w:ascii="宋体" w:hAnsi="宋体" w:hint="eastAsia"/>
          <w:sz w:val="24"/>
        </w:rPr>
        <w:t>合作方资格声明</w:t>
      </w:r>
    </w:p>
    <w:p w14:paraId="765BA24D" w14:textId="77777777" w:rsidR="00E45338" w:rsidRDefault="00000000">
      <w:pPr>
        <w:autoSpaceDE w:val="0"/>
        <w:autoSpaceDN w:val="0"/>
        <w:adjustRightInd w:val="0"/>
        <w:spacing w:line="360" w:lineRule="auto"/>
        <w:rPr>
          <w:rFonts w:ascii="宋体" w:hAnsi="宋体" w:hint="eastAsia"/>
          <w:b/>
          <w:sz w:val="24"/>
        </w:rPr>
      </w:pPr>
      <w:r>
        <w:rPr>
          <w:rFonts w:ascii="宋体" w:hAnsi="宋体"/>
          <w:b/>
          <w:sz w:val="24"/>
        </w:rPr>
        <w:t>致：</w:t>
      </w:r>
      <w:r>
        <w:rPr>
          <w:rFonts w:ascii="宋体" w:hAnsi="宋体" w:hint="eastAsia"/>
          <w:b/>
          <w:sz w:val="24"/>
        </w:rPr>
        <w:t>（比选方或比选代理机构）</w:t>
      </w:r>
    </w:p>
    <w:p w14:paraId="346E6167" w14:textId="77777777" w:rsidR="00E45338" w:rsidRDefault="00000000">
      <w:pPr>
        <w:autoSpaceDE w:val="0"/>
        <w:autoSpaceDN w:val="0"/>
        <w:adjustRightInd w:val="0"/>
        <w:spacing w:line="360" w:lineRule="auto"/>
        <w:ind w:firstLine="480"/>
        <w:rPr>
          <w:rFonts w:ascii="宋体" w:hAnsi="宋体" w:hint="eastAsia"/>
          <w:sz w:val="24"/>
        </w:rPr>
      </w:pPr>
      <w:r>
        <w:rPr>
          <w:rFonts w:ascii="宋体" w:hAnsi="宋体" w:hint="eastAsia"/>
          <w:sz w:val="24"/>
        </w:rPr>
        <w:t>我公司是按照中华人民共和国法律成立的一家法人单位（其他组织或自然人），我公司</w:t>
      </w:r>
      <w:r>
        <w:rPr>
          <w:rFonts w:ascii="宋体" w:hAnsi="宋体"/>
          <w:sz w:val="24"/>
        </w:rPr>
        <w:t>具有独立承担民事责任的能力</w:t>
      </w:r>
      <w:r>
        <w:rPr>
          <w:rFonts w:ascii="宋体" w:hAnsi="宋体" w:hint="eastAsia"/>
          <w:sz w:val="24"/>
        </w:rPr>
        <w:t>，</w:t>
      </w:r>
      <w:r>
        <w:rPr>
          <w:rFonts w:ascii="宋体" w:hAnsi="宋体"/>
          <w:sz w:val="24"/>
        </w:rPr>
        <w:t>具有履行</w:t>
      </w:r>
      <w:r>
        <w:rPr>
          <w:rFonts w:ascii="宋体" w:hAnsi="宋体" w:hint="eastAsia"/>
          <w:sz w:val="24"/>
        </w:rPr>
        <w:t>本次</w:t>
      </w:r>
      <w:r>
        <w:rPr>
          <w:rFonts w:ascii="宋体" w:hAnsi="宋体"/>
          <w:sz w:val="24"/>
        </w:rPr>
        <w:t>合同所必需的设备和专业技术能力</w:t>
      </w:r>
      <w:r>
        <w:rPr>
          <w:rFonts w:ascii="宋体" w:hAnsi="宋体" w:hint="eastAsia"/>
          <w:sz w:val="24"/>
        </w:rPr>
        <w:t>，</w:t>
      </w:r>
      <w:r>
        <w:rPr>
          <w:rFonts w:ascii="宋体" w:hAnsi="宋体"/>
          <w:sz w:val="24"/>
        </w:rPr>
        <w:t>具有良好的商业信誉和健全的财务会计制度</w:t>
      </w:r>
      <w:r>
        <w:rPr>
          <w:rFonts w:ascii="宋体" w:hAnsi="宋体" w:hint="eastAsia"/>
          <w:sz w:val="24"/>
        </w:rPr>
        <w:t>，具</w:t>
      </w:r>
      <w:r>
        <w:rPr>
          <w:rFonts w:ascii="宋体" w:hAnsi="宋体"/>
          <w:sz w:val="24"/>
        </w:rPr>
        <w:t>有依法缴纳税收和社会保障资金的良好记录</w:t>
      </w:r>
      <w:r>
        <w:rPr>
          <w:rFonts w:ascii="宋体" w:hAnsi="宋体" w:hint="eastAsia"/>
          <w:sz w:val="24"/>
        </w:rPr>
        <w:t>。</w:t>
      </w:r>
    </w:p>
    <w:p w14:paraId="099B88F5" w14:textId="77777777" w:rsidR="00E45338" w:rsidRDefault="00000000">
      <w:pPr>
        <w:autoSpaceDE w:val="0"/>
        <w:autoSpaceDN w:val="0"/>
        <w:adjustRightInd w:val="0"/>
        <w:spacing w:line="360" w:lineRule="auto"/>
        <w:ind w:firstLine="480"/>
        <w:rPr>
          <w:rFonts w:ascii="宋体" w:hAnsi="宋体" w:hint="eastAsia"/>
          <w:sz w:val="24"/>
        </w:rPr>
      </w:pPr>
      <w:r>
        <w:rPr>
          <w:rFonts w:ascii="宋体" w:hAnsi="宋体" w:hint="eastAsia"/>
          <w:sz w:val="24"/>
        </w:rPr>
        <w:t>我公司不是为本项目参与的分包提供整体设计、规范编制或者项目管理、监理、检测等服务的服务商。</w:t>
      </w:r>
    </w:p>
    <w:p w14:paraId="2EE1DEFE" w14:textId="77777777" w:rsidR="00E45338" w:rsidRDefault="00000000">
      <w:pPr>
        <w:autoSpaceDE w:val="0"/>
        <w:autoSpaceDN w:val="0"/>
        <w:adjustRightInd w:val="0"/>
        <w:spacing w:line="360" w:lineRule="auto"/>
        <w:ind w:firstLine="480"/>
        <w:rPr>
          <w:rFonts w:ascii="宋体" w:hAnsi="宋体" w:hint="eastAsia"/>
          <w:sz w:val="24"/>
        </w:rPr>
      </w:pPr>
      <w:r>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2A3494C2" w14:textId="77777777" w:rsidR="00E45338" w:rsidRDefault="00000000">
      <w:pPr>
        <w:spacing w:line="360" w:lineRule="auto"/>
        <w:ind w:firstLineChars="200" w:firstLine="480"/>
        <w:rPr>
          <w:rFonts w:ascii="宋体" w:hAnsi="宋体" w:hint="eastAsia"/>
          <w:sz w:val="24"/>
        </w:rPr>
      </w:pPr>
      <w:r>
        <w:rPr>
          <w:rFonts w:ascii="宋体" w:hAnsi="宋体" w:hint="eastAsia"/>
          <w:sz w:val="24"/>
        </w:rPr>
        <w:t>在递交文件截止时间之前，我公司没有被列入失信被执行人、重大税收违法案件当事人名单、政府采购严重违法失信行为记录名单。比选方或评审委员会可以通过“信用中国”网站（www.creditchina.gov.cn）和中国政府采购网（www.ccgp.gov.cn）等进行查询并留存查询结果的截图，我公司完全接受由此查询的结果。</w:t>
      </w:r>
    </w:p>
    <w:p w14:paraId="3E3BB230" w14:textId="77777777" w:rsidR="00E45338" w:rsidRDefault="00000000">
      <w:pPr>
        <w:spacing w:line="360" w:lineRule="auto"/>
        <w:ind w:firstLineChars="177" w:firstLine="425"/>
        <w:rPr>
          <w:rFonts w:ascii="宋体" w:hAnsi="宋体" w:hint="eastAsia"/>
          <w:sz w:val="24"/>
        </w:rPr>
      </w:pPr>
      <w:r>
        <w:rPr>
          <w:rFonts w:ascii="宋体" w:hAnsi="宋体"/>
          <w:sz w:val="24"/>
        </w:rPr>
        <w:t>与我单位存在“单位负责人为同一人或者存在直接控股、管理关系”的其他法人单位信息如下（如有，不论其是否参加同一合同项下的</w:t>
      </w:r>
      <w:r>
        <w:rPr>
          <w:rFonts w:ascii="宋体" w:hAnsi="宋体" w:hint="eastAsia"/>
          <w:sz w:val="24"/>
        </w:rPr>
        <w:t>比选</w:t>
      </w:r>
      <w:r>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E45338" w14:paraId="6354E00D" w14:textId="77777777">
        <w:trPr>
          <w:trHeight w:val="430"/>
          <w:jc w:val="center"/>
        </w:trPr>
        <w:tc>
          <w:tcPr>
            <w:tcW w:w="950" w:type="dxa"/>
            <w:vAlign w:val="center"/>
          </w:tcPr>
          <w:p w14:paraId="132FC1DE" w14:textId="77777777" w:rsidR="00E45338" w:rsidRDefault="00000000">
            <w:pPr>
              <w:spacing w:line="360" w:lineRule="auto"/>
              <w:jc w:val="center"/>
              <w:rPr>
                <w:rFonts w:ascii="宋体" w:hAnsi="宋体" w:hint="eastAsia"/>
                <w:sz w:val="24"/>
              </w:rPr>
            </w:pPr>
            <w:r>
              <w:rPr>
                <w:rFonts w:ascii="宋体" w:hAnsi="宋体"/>
                <w:sz w:val="24"/>
              </w:rPr>
              <w:t>序号</w:t>
            </w:r>
          </w:p>
        </w:tc>
        <w:tc>
          <w:tcPr>
            <w:tcW w:w="4574" w:type="dxa"/>
            <w:vAlign w:val="center"/>
          </w:tcPr>
          <w:p w14:paraId="2A2D20BD" w14:textId="77777777" w:rsidR="00E45338" w:rsidRDefault="00000000">
            <w:pPr>
              <w:spacing w:line="360" w:lineRule="auto"/>
              <w:jc w:val="center"/>
              <w:rPr>
                <w:rFonts w:ascii="宋体" w:hAnsi="宋体" w:hint="eastAsia"/>
                <w:sz w:val="24"/>
              </w:rPr>
            </w:pPr>
            <w:r>
              <w:rPr>
                <w:rFonts w:ascii="宋体" w:hAnsi="宋体"/>
                <w:sz w:val="24"/>
              </w:rPr>
              <w:t>单位名称</w:t>
            </w:r>
          </w:p>
        </w:tc>
        <w:tc>
          <w:tcPr>
            <w:tcW w:w="2976" w:type="dxa"/>
            <w:vAlign w:val="center"/>
          </w:tcPr>
          <w:p w14:paraId="204DCA41" w14:textId="77777777" w:rsidR="00E45338" w:rsidRDefault="00000000">
            <w:pPr>
              <w:spacing w:line="360" w:lineRule="auto"/>
              <w:jc w:val="center"/>
              <w:rPr>
                <w:rFonts w:ascii="宋体" w:hAnsi="宋体" w:hint="eastAsia"/>
                <w:sz w:val="24"/>
              </w:rPr>
            </w:pPr>
            <w:r>
              <w:rPr>
                <w:rFonts w:ascii="宋体" w:hAnsi="宋体"/>
                <w:sz w:val="24"/>
              </w:rPr>
              <w:t>相互关系</w:t>
            </w:r>
          </w:p>
        </w:tc>
      </w:tr>
      <w:tr w:rsidR="00E45338" w14:paraId="6A94704F" w14:textId="77777777">
        <w:trPr>
          <w:trHeight w:val="430"/>
          <w:jc w:val="center"/>
        </w:trPr>
        <w:tc>
          <w:tcPr>
            <w:tcW w:w="950" w:type="dxa"/>
            <w:vAlign w:val="center"/>
          </w:tcPr>
          <w:p w14:paraId="4A2434A7" w14:textId="77777777" w:rsidR="00E45338" w:rsidRDefault="00000000">
            <w:pPr>
              <w:spacing w:line="360" w:lineRule="auto"/>
              <w:jc w:val="center"/>
              <w:rPr>
                <w:rFonts w:ascii="宋体" w:hAnsi="宋体" w:hint="eastAsia"/>
                <w:sz w:val="24"/>
              </w:rPr>
            </w:pPr>
            <w:r>
              <w:rPr>
                <w:rFonts w:ascii="宋体" w:hAnsi="宋体"/>
                <w:sz w:val="24"/>
              </w:rPr>
              <w:t>1</w:t>
            </w:r>
          </w:p>
        </w:tc>
        <w:tc>
          <w:tcPr>
            <w:tcW w:w="4574" w:type="dxa"/>
            <w:vAlign w:val="center"/>
          </w:tcPr>
          <w:p w14:paraId="6A04D404" w14:textId="77777777" w:rsidR="00E45338" w:rsidRDefault="00E45338">
            <w:pPr>
              <w:spacing w:line="360" w:lineRule="auto"/>
              <w:jc w:val="center"/>
              <w:rPr>
                <w:rFonts w:ascii="宋体" w:hAnsi="宋体" w:hint="eastAsia"/>
                <w:sz w:val="24"/>
              </w:rPr>
            </w:pPr>
          </w:p>
        </w:tc>
        <w:tc>
          <w:tcPr>
            <w:tcW w:w="2976" w:type="dxa"/>
            <w:vAlign w:val="center"/>
          </w:tcPr>
          <w:p w14:paraId="56468620" w14:textId="77777777" w:rsidR="00E45338" w:rsidRDefault="00E45338">
            <w:pPr>
              <w:spacing w:line="360" w:lineRule="auto"/>
              <w:jc w:val="center"/>
              <w:rPr>
                <w:rFonts w:ascii="宋体" w:hAnsi="宋体" w:hint="eastAsia"/>
                <w:sz w:val="24"/>
              </w:rPr>
            </w:pPr>
          </w:p>
        </w:tc>
      </w:tr>
      <w:tr w:rsidR="00E45338" w14:paraId="1B4538FE" w14:textId="77777777">
        <w:trPr>
          <w:trHeight w:val="430"/>
          <w:jc w:val="center"/>
        </w:trPr>
        <w:tc>
          <w:tcPr>
            <w:tcW w:w="950" w:type="dxa"/>
            <w:vAlign w:val="center"/>
          </w:tcPr>
          <w:p w14:paraId="5BA57C1C" w14:textId="77777777" w:rsidR="00E45338" w:rsidRDefault="00000000">
            <w:pPr>
              <w:spacing w:line="360" w:lineRule="auto"/>
              <w:jc w:val="center"/>
              <w:rPr>
                <w:rFonts w:ascii="宋体" w:hAnsi="宋体" w:hint="eastAsia"/>
                <w:sz w:val="24"/>
              </w:rPr>
            </w:pPr>
            <w:r>
              <w:rPr>
                <w:rFonts w:ascii="宋体" w:hAnsi="宋体"/>
                <w:sz w:val="24"/>
              </w:rPr>
              <w:t>2</w:t>
            </w:r>
          </w:p>
        </w:tc>
        <w:tc>
          <w:tcPr>
            <w:tcW w:w="4574" w:type="dxa"/>
            <w:vAlign w:val="center"/>
          </w:tcPr>
          <w:p w14:paraId="76973036" w14:textId="77777777" w:rsidR="00E45338" w:rsidRDefault="00E45338">
            <w:pPr>
              <w:spacing w:line="360" w:lineRule="auto"/>
              <w:jc w:val="center"/>
              <w:rPr>
                <w:rFonts w:ascii="宋体" w:hAnsi="宋体" w:hint="eastAsia"/>
                <w:sz w:val="24"/>
              </w:rPr>
            </w:pPr>
          </w:p>
        </w:tc>
        <w:tc>
          <w:tcPr>
            <w:tcW w:w="2976" w:type="dxa"/>
            <w:vAlign w:val="center"/>
          </w:tcPr>
          <w:p w14:paraId="212172FE" w14:textId="77777777" w:rsidR="00E45338" w:rsidRDefault="00E45338">
            <w:pPr>
              <w:spacing w:line="360" w:lineRule="auto"/>
              <w:jc w:val="center"/>
              <w:rPr>
                <w:rFonts w:ascii="宋体" w:hAnsi="宋体" w:hint="eastAsia"/>
                <w:sz w:val="24"/>
              </w:rPr>
            </w:pPr>
          </w:p>
        </w:tc>
      </w:tr>
      <w:tr w:rsidR="00E45338" w14:paraId="337519CC" w14:textId="77777777">
        <w:trPr>
          <w:trHeight w:val="430"/>
          <w:jc w:val="center"/>
        </w:trPr>
        <w:tc>
          <w:tcPr>
            <w:tcW w:w="950" w:type="dxa"/>
            <w:vAlign w:val="center"/>
          </w:tcPr>
          <w:p w14:paraId="49A81D06" w14:textId="77777777" w:rsidR="00E45338" w:rsidRDefault="00000000">
            <w:pPr>
              <w:spacing w:line="360" w:lineRule="auto"/>
              <w:jc w:val="center"/>
              <w:rPr>
                <w:rFonts w:ascii="宋体" w:hAnsi="宋体" w:hint="eastAsia"/>
                <w:sz w:val="24"/>
              </w:rPr>
            </w:pPr>
            <w:r>
              <w:rPr>
                <w:rFonts w:ascii="宋体" w:hAnsi="宋体"/>
                <w:sz w:val="24"/>
              </w:rPr>
              <w:t>…</w:t>
            </w:r>
          </w:p>
        </w:tc>
        <w:tc>
          <w:tcPr>
            <w:tcW w:w="4574" w:type="dxa"/>
            <w:vAlign w:val="center"/>
          </w:tcPr>
          <w:p w14:paraId="516E4439" w14:textId="77777777" w:rsidR="00E45338" w:rsidRDefault="00E45338">
            <w:pPr>
              <w:spacing w:line="360" w:lineRule="auto"/>
              <w:jc w:val="center"/>
              <w:rPr>
                <w:rFonts w:ascii="宋体" w:hAnsi="宋体" w:hint="eastAsia"/>
                <w:sz w:val="24"/>
              </w:rPr>
            </w:pPr>
          </w:p>
        </w:tc>
        <w:tc>
          <w:tcPr>
            <w:tcW w:w="2976" w:type="dxa"/>
            <w:vAlign w:val="center"/>
          </w:tcPr>
          <w:p w14:paraId="0E3C1EC5" w14:textId="77777777" w:rsidR="00E45338" w:rsidRDefault="00E45338">
            <w:pPr>
              <w:spacing w:line="360" w:lineRule="auto"/>
              <w:jc w:val="center"/>
              <w:rPr>
                <w:rFonts w:ascii="宋体" w:hAnsi="宋体" w:hint="eastAsia"/>
                <w:sz w:val="24"/>
              </w:rPr>
            </w:pPr>
          </w:p>
        </w:tc>
      </w:tr>
    </w:tbl>
    <w:p w14:paraId="2E6B83B9" w14:textId="77777777" w:rsidR="00E45338" w:rsidRDefault="00000000">
      <w:pPr>
        <w:spacing w:line="360" w:lineRule="auto"/>
        <w:ind w:firstLineChars="200" w:firstLine="480"/>
        <w:rPr>
          <w:rFonts w:ascii="宋体" w:hAnsi="宋体" w:hint="eastAsia"/>
          <w:sz w:val="24"/>
        </w:rPr>
      </w:pPr>
      <w:r>
        <w:rPr>
          <w:rFonts w:ascii="宋体" w:hAnsi="宋体"/>
          <w:sz w:val="24"/>
        </w:rPr>
        <w:t>上述声明真实有效，否则我方负全部责任。</w:t>
      </w:r>
    </w:p>
    <w:p w14:paraId="6DA91729" w14:textId="77777777" w:rsidR="00E45338" w:rsidRDefault="00E45338">
      <w:pPr>
        <w:wordWrap w:val="0"/>
        <w:autoSpaceDE w:val="0"/>
        <w:autoSpaceDN w:val="0"/>
        <w:adjustRightInd w:val="0"/>
        <w:spacing w:line="360" w:lineRule="auto"/>
        <w:ind w:firstLineChars="200" w:firstLine="480"/>
        <w:jc w:val="right"/>
        <w:rPr>
          <w:rFonts w:ascii="宋体" w:hAnsi="宋体" w:hint="eastAsia"/>
          <w:sz w:val="24"/>
        </w:rPr>
      </w:pPr>
    </w:p>
    <w:p w14:paraId="0AEA80A0" w14:textId="77777777" w:rsidR="00E45338" w:rsidRDefault="00000000">
      <w:pPr>
        <w:autoSpaceDE w:val="0"/>
        <w:autoSpaceDN w:val="0"/>
        <w:adjustRightInd w:val="0"/>
        <w:spacing w:line="360" w:lineRule="auto"/>
        <w:ind w:firstLineChars="200" w:firstLine="480"/>
        <w:jc w:val="right"/>
        <w:rPr>
          <w:rFonts w:ascii="宋体" w:hAnsi="宋体" w:hint="eastAsia"/>
          <w:sz w:val="24"/>
        </w:rPr>
      </w:pPr>
      <w:r>
        <w:rPr>
          <w:rFonts w:ascii="宋体" w:hAnsi="宋体" w:hint="eastAsia"/>
          <w:sz w:val="24"/>
        </w:rPr>
        <w:t>合作方名称（盖章）</w:t>
      </w:r>
      <w:r>
        <w:rPr>
          <w:rFonts w:ascii="宋体" w:hAnsi="宋体"/>
          <w:sz w:val="24"/>
        </w:rPr>
        <w:t xml:space="preserve">：              </w:t>
      </w:r>
    </w:p>
    <w:p w14:paraId="61552FFF" w14:textId="77777777" w:rsidR="00E45338" w:rsidRDefault="00000000">
      <w:pPr>
        <w:wordWrap w:val="0"/>
        <w:autoSpaceDE w:val="0"/>
        <w:autoSpaceDN w:val="0"/>
        <w:adjustRightInd w:val="0"/>
        <w:spacing w:line="360" w:lineRule="auto"/>
        <w:jc w:val="right"/>
        <w:rPr>
          <w:rFonts w:ascii="宋体" w:hAnsi="宋体" w:hint="eastAsia"/>
          <w:sz w:val="24"/>
        </w:rPr>
      </w:pPr>
      <w:r>
        <w:rPr>
          <w:rFonts w:ascii="宋体" w:hAnsi="宋体"/>
          <w:sz w:val="24"/>
        </w:rPr>
        <w:t xml:space="preserve">年    月    日  </w:t>
      </w:r>
    </w:p>
    <w:p w14:paraId="1C1F3A7B" w14:textId="77777777" w:rsidR="00E45338" w:rsidRDefault="00000000">
      <w:pPr>
        <w:spacing w:line="360" w:lineRule="auto"/>
        <w:rPr>
          <w:rFonts w:ascii="宋体" w:hAnsi="宋体" w:hint="eastAsia"/>
          <w:sz w:val="24"/>
        </w:rPr>
      </w:pPr>
      <w:r>
        <w:br w:type="page"/>
      </w:r>
    </w:p>
    <w:p w14:paraId="75134949" w14:textId="77777777" w:rsidR="00E45338" w:rsidRDefault="00000000">
      <w:pPr>
        <w:spacing w:line="360" w:lineRule="auto"/>
        <w:rPr>
          <w:rFonts w:asciiTheme="minorEastAsia" w:eastAsiaTheme="minorEastAsia" w:hAnsiTheme="minorEastAsia" w:hint="eastAsia"/>
        </w:rPr>
      </w:pPr>
      <w:r>
        <w:rPr>
          <w:rFonts w:asciiTheme="minorEastAsia" w:eastAsiaTheme="minorEastAsia" w:hAnsiTheme="minorEastAsia"/>
          <w:sz w:val="24"/>
        </w:rPr>
        <w:lastRenderedPageBreak/>
        <w:t>5-4比选文件要求或合作方认为必要的其他资格证明文件</w:t>
      </w:r>
    </w:p>
    <w:p w14:paraId="7FEF7618" w14:textId="77777777" w:rsidR="00E45338" w:rsidRDefault="00000000">
      <w:pPr>
        <w:widowControl/>
        <w:spacing w:line="360" w:lineRule="auto"/>
        <w:jc w:val="left"/>
        <w:rPr>
          <w:rFonts w:asciiTheme="minorEastAsia" w:eastAsiaTheme="minorEastAsia" w:hAnsiTheme="minorEastAsia" w:hint="eastAsia"/>
          <w:sz w:val="24"/>
        </w:rPr>
      </w:pPr>
      <w:bookmarkStart w:id="162" w:name="_Toc497235049"/>
      <w:r>
        <w:rPr>
          <w:rFonts w:asciiTheme="minorEastAsia" w:eastAsiaTheme="minorEastAsia" w:hAnsiTheme="minorEastAsia" w:cs="宋体" w:hint="eastAsia"/>
          <w:bCs/>
          <w:sz w:val="24"/>
        </w:rPr>
        <w:t>申请人需承诺：办理有效的食品经营许可证后开始营业，未取得食品经营许可证前不营业，食品经营许可证办理时间计算在租期内。（格式自拟，需加盖公章）</w:t>
      </w:r>
      <w:r>
        <w:br w:type="page"/>
      </w:r>
    </w:p>
    <w:p w14:paraId="20926B3C" w14:textId="77777777" w:rsidR="00E45338" w:rsidRDefault="00000000">
      <w:pPr>
        <w:pStyle w:val="3"/>
        <w:ind w:left="0"/>
        <w:rPr>
          <w:rFonts w:hint="eastAsia"/>
        </w:rPr>
      </w:pPr>
      <w:bookmarkStart w:id="163" w:name="_Toc514926461"/>
      <w:bookmarkStart w:id="164" w:name="_Toc172621774"/>
      <w:bookmarkEnd w:id="162"/>
      <w:bookmarkEnd w:id="163"/>
      <w:r>
        <w:lastRenderedPageBreak/>
        <w:t>6 业绩案例一览表</w:t>
      </w:r>
      <w:bookmarkEnd w:id="164"/>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2001"/>
        <w:gridCol w:w="1778"/>
        <w:gridCol w:w="1051"/>
      </w:tblGrid>
      <w:tr w:rsidR="00E45338" w14:paraId="382E22EB" w14:textId="77777777" w:rsidTr="00077EA1">
        <w:trPr>
          <w:trHeight w:val="611"/>
          <w:jc w:val="center"/>
        </w:trPr>
        <w:tc>
          <w:tcPr>
            <w:tcW w:w="852" w:type="dxa"/>
            <w:vAlign w:val="center"/>
          </w:tcPr>
          <w:p w14:paraId="2C28A1A8"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序号</w:t>
            </w:r>
          </w:p>
        </w:tc>
        <w:tc>
          <w:tcPr>
            <w:tcW w:w="1411" w:type="dxa"/>
            <w:vAlign w:val="center"/>
          </w:tcPr>
          <w:p w14:paraId="2DCE8119"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项目名称</w:t>
            </w:r>
          </w:p>
        </w:tc>
        <w:tc>
          <w:tcPr>
            <w:tcW w:w="1260" w:type="dxa"/>
            <w:vAlign w:val="center"/>
          </w:tcPr>
          <w:p w14:paraId="663B7877"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用户名称</w:t>
            </w:r>
          </w:p>
        </w:tc>
        <w:tc>
          <w:tcPr>
            <w:tcW w:w="2001" w:type="dxa"/>
            <w:vAlign w:val="center"/>
          </w:tcPr>
          <w:p w14:paraId="12896C03"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用户联系人及联系方式</w:t>
            </w:r>
          </w:p>
        </w:tc>
        <w:tc>
          <w:tcPr>
            <w:tcW w:w="1778" w:type="dxa"/>
            <w:vAlign w:val="center"/>
          </w:tcPr>
          <w:p w14:paraId="3D016F74"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合同签订日期</w:t>
            </w:r>
          </w:p>
        </w:tc>
        <w:tc>
          <w:tcPr>
            <w:tcW w:w="1051" w:type="dxa"/>
            <w:vAlign w:val="center"/>
          </w:tcPr>
          <w:p w14:paraId="7B1D901A" w14:textId="48FC850A" w:rsidR="00E45338" w:rsidRDefault="00077EA1">
            <w:pPr>
              <w:spacing w:line="360" w:lineRule="auto"/>
              <w:rPr>
                <w:rFonts w:asciiTheme="minorEastAsia" w:eastAsiaTheme="minorEastAsia" w:hAnsiTheme="minorEastAsia" w:hint="eastAsia"/>
                <w:b/>
                <w:sz w:val="24"/>
              </w:rPr>
            </w:pPr>
            <w:r>
              <w:rPr>
                <w:rFonts w:ascii="宋体" w:hAnsi="宋体" w:cs="宋体" w:hint="eastAsia"/>
                <w:b/>
                <w:bCs/>
                <w:sz w:val="24"/>
              </w:rPr>
              <w:t>备注</w:t>
            </w:r>
          </w:p>
        </w:tc>
      </w:tr>
      <w:tr w:rsidR="00E45338" w14:paraId="4F0EAF67" w14:textId="77777777" w:rsidTr="00077EA1">
        <w:trPr>
          <w:trHeight w:val="591"/>
          <w:jc w:val="center"/>
        </w:trPr>
        <w:tc>
          <w:tcPr>
            <w:tcW w:w="852" w:type="dxa"/>
            <w:vAlign w:val="center"/>
          </w:tcPr>
          <w:p w14:paraId="5CFE5362" w14:textId="77777777" w:rsidR="00E45338" w:rsidRDefault="00E45338">
            <w:pPr>
              <w:spacing w:line="360" w:lineRule="auto"/>
              <w:jc w:val="center"/>
              <w:rPr>
                <w:rFonts w:asciiTheme="minorEastAsia" w:eastAsiaTheme="minorEastAsia" w:hAnsiTheme="minorEastAsia" w:hint="eastAsia"/>
                <w:sz w:val="24"/>
              </w:rPr>
            </w:pPr>
          </w:p>
        </w:tc>
        <w:tc>
          <w:tcPr>
            <w:tcW w:w="1411" w:type="dxa"/>
            <w:vAlign w:val="center"/>
          </w:tcPr>
          <w:p w14:paraId="23D1B16B" w14:textId="77777777" w:rsidR="00E45338" w:rsidRDefault="00E45338">
            <w:pPr>
              <w:spacing w:line="360" w:lineRule="auto"/>
              <w:rPr>
                <w:rFonts w:asciiTheme="minorEastAsia" w:eastAsiaTheme="minorEastAsia" w:hAnsiTheme="minorEastAsia" w:hint="eastAsia"/>
                <w:sz w:val="24"/>
              </w:rPr>
            </w:pPr>
          </w:p>
        </w:tc>
        <w:tc>
          <w:tcPr>
            <w:tcW w:w="1260" w:type="dxa"/>
            <w:vAlign w:val="center"/>
          </w:tcPr>
          <w:p w14:paraId="3E900F0B" w14:textId="77777777" w:rsidR="00E45338" w:rsidRDefault="00E45338">
            <w:pPr>
              <w:spacing w:line="360" w:lineRule="auto"/>
              <w:rPr>
                <w:rFonts w:asciiTheme="minorEastAsia" w:eastAsiaTheme="minorEastAsia" w:hAnsiTheme="minorEastAsia" w:hint="eastAsia"/>
                <w:sz w:val="24"/>
              </w:rPr>
            </w:pPr>
          </w:p>
        </w:tc>
        <w:tc>
          <w:tcPr>
            <w:tcW w:w="2001" w:type="dxa"/>
            <w:vAlign w:val="center"/>
          </w:tcPr>
          <w:p w14:paraId="379DE32D" w14:textId="77777777" w:rsidR="00E45338" w:rsidRDefault="00E45338">
            <w:pPr>
              <w:spacing w:line="360" w:lineRule="auto"/>
              <w:rPr>
                <w:rFonts w:asciiTheme="minorEastAsia" w:eastAsiaTheme="minorEastAsia" w:hAnsiTheme="minorEastAsia" w:hint="eastAsia"/>
                <w:sz w:val="24"/>
              </w:rPr>
            </w:pPr>
          </w:p>
        </w:tc>
        <w:tc>
          <w:tcPr>
            <w:tcW w:w="1778" w:type="dxa"/>
            <w:vAlign w:val="center"/>
          </w:tcPr>
          <w:p w14:paraId="3F210872" w14:textId="77777777" w:rsidR="00E45338" w:rsidRDefault="00E45338">
            <w:pPr>
              <w:spacing w:line="360" w:lineRule="auto"/>
              <w:rPr>
                <w:rFonts w:asciiTheme="minorEastAsia" w:eastAsiaTheme="minorEastAsia" w:hAnsiTheme="minorEastAsia" w:hint="eastAsia"/>
                <w:sz w:val="24"/>
              </w:rPr>
            </w:pPr>
          </w:p>
        </w:tc>
        <w:tc>
          <w:tcPr>
            <w:tcW w:w="1051" w:type="dxa"/>
            <w:vAlign w:val="center"/>
          </w:tcPr>
          <w:p w14:paraId="714DC1BF" w14:textId="77777777" w:rsidR="00E45338" w:rsidRDefault="00E45338">
            <w:pPr>
              <w:spacing w:line="360" w:lineRule="auto"/>
              <w:rPr>
                <w:rFonts w:asciiTheme="minorEastAsia" w:eastAsiaTheme="minorEastAsia" w:hAnsiTheme="minorEastAsia" w:hint="eastAsia"/>
                <w:sz w:val="24"/>
              </w:rPr>
            </w:pPr>
          </w:p>
        </w:tc>
      </w:tr>
      <w:tr w:rsidR="00E45338" w14:paraId="7768339A" w14:textId="77777777" w:rsidTr="00077EA1">
        <w:trPr>
          <w:trHeight w:val="768"/>
          <w:jc w:val="center"/>
        </w:trPr>
        <w:tc>
          <w:tcPr>
            <w:tcW w:w="852" w:type="dxa"/>
            <w:vAlign w:val="center"/>
          </w:tcPr>
          <w:p w14:paraId="016BD55E" w14:textId="77777777" w:rsidR="00E45338" w:rsidRDefault="00E45338">
            <w:pPr>
              <w:spacing w:line="360" w:lineRule="auto"/>
              <w:jc w:val="center"/>
              <w:rPr>
                <w:rFonts w:asciiTheme="minorEastAsia" w:eastAsiaTheme="minorEastAsia" w:hAnsiTheme="minorEastAsia" w:hint="eastAsia"/>
                <w:sz w:val="24"/>
              </w:rPr>
            </w:pPr>
          </w:p>
        </w:tc>
        <w:tc>
          <w:tcPr>
            <w:tcW w:w="1411" w:type="dxa"/>
            <w:vAlign w:val="center"/>
          </w:tcPr>
          <w:p w14:paraId="20E52D8C" w14:textId="77777777" w:rsidR="00E45338" w:rsidRDefault="00E45338">
            <w:pPr>
              <w:spacing w:line="360" w:lineRule="auto"/>
              <w:rPr>
                <w:rFonts w:asciiTheme="minorEastAsia" w:eastAsiaTheme="minorEastAsia" w:hAnsiTheme="minorEastAsia" w:hint="eastAsia"/>
                <w:sz w:val="24"/>
              </w:rPr>
            </w:pPr>
          </w:p>
        </w:tc>
        <w:tc>
          <w:tcPr>
            <w:tcW w:w="1260" w:type="dxa"/>
            <w:vAlign w:val="center"/>
          </w:tcPr>
          <w:p w14:paraId="131128C2" w14:textId="77777777" w:rsidR="00E45338" w:rsidRDefault="00E45338">
            <w:pPr>
              <w:spacing w:line="360" w:lineRule="auto"/>
              <w:rPr>
                <w:rFonts w:asciiTheme="minorEastAsia" w:eastAsiaTheme="minorEastAsia" w:hAnsiTheme="minorEastAsia" w:hint="eastAsia"/>
                <w:sz w:val="24"/>
              </w:rPr>
            </w:pPr>
          </w:p>
        </w:tc>
        <w:tc>
          <w:tcPr>
            <w:tcW w:w="2001" w:type="dxa"/>
            <w:vAlign w:val="center"/>
          </w:tcPr>
          <w:p w14:paraId="145551BD" w14:textId="77777777" w:rsidR="00E45338" w:rsidRDefault="00E45338">
            <w:pPr>
              <w:spacing w:line="360" w:lineRule="auto"/>
              <w:rPr>
                <w:rFonts w:asciiTheme="minorEastAsia" w:eastAsiaTheme="minorEastAsia" w:hAnsiTheme="minorEastAsia" w:hint="eastAsia"/>
                <w:sz w:val="24"/>
              </w:rPr>
            </w:pPr>
          </w:p>
        </w:tc>
        <w:tc>
          <w:tcPr>
            <w:tcW w:w="1778" w:type="dxa"/>
            <w:vAlign w:val="center"/>
          </w:tcPr>
          <w:p w14:paraId="282D84C9" w14:textId="77777777" w:rsidR="00E45338" w:rsidRDefault="00E45338">
            <w:pPr>
              <w:spacing w:line="360" w:lineRule="auto"/>
              <w:rPr>
                <w:rFonts w:asciiTheme="minorEastAsia" w:eastAsiaTheme="minorEastAsia" w:hAnsiTheme="minorEastAsia" w:hint="eastAsia"/>
                <w:sz w:val="24"/>
              </w:rPr>
            </w:pPr>
          </w:p>
        </w:tc>
        <w:tc>
          <w:tcPr>
            <w:tcW w:w="1051" w:type="dxa"/>
            <w:vAlign w:val="center"/>
          </w:tcPr>
          <w:p w14:paraId="754BC8ED" w14:textId="77777777" w:rsidR="00E45338" w:rsidRDefault="00E45338">
            <w:pPr>
              <w:spacing w:line="360" w:lineRule="auto"/>
              <w:rPr>
                <w:rFonts w:asciiTheme="minorEastAsia" w:eastAsiaTheme="minorEastAsia" w:hAnsiTheme="minorEastAsia" w:hint="eastAsia"/>
                <w:sz w:val="24"/>
              </w:rPr>
            </w:pPr>
          </w:p>
        </w:tc>
      </w:tr>
      <w:tr w:rsidR="00E45338" w14:paraId="24C6293C" w14:textId="77777777" w:rsidTr="00077EA1">
        <w:trPr>
          <w:trHeight w:val="934"/>
          <w:jc w:val="center"/>
        </w:trPr>
        <w:tc>
          <w:tcPr>
            <w:tcW w:w="852" w:type="dxa"/>
            <w:vAlign w:val="center"/>
          </w:tcPr>
          <w:p w14:paraId="73909B25" w14:textId="77777777" w:rsidR="00E45338" w:rsidRDefault="00E45338">
            <w:pPr>
              <w:spacing w:line="360" w:lineRule="auto"/>
              <w:jc w:val="center"/>
              <w:rPr>
                <w:rFonts w:asciiTheme="minorEastAsia" w:eastAsiaTheme="minorEastAsia" w:hAnsiTheme="minorEastAsia" w:hint="eastAsia"/>
                <w:sz w:val="24"/>
              </w:rPr>
            </w:pPr>
          </w:p>
        </w:tc>
        <w:tc>
          <w:tcPr>
            <w:tcW w:w="1411" w:type="dxa"/>
            <w:vAlign w:val="center"/>
          </w:tcPr>
          <w:p w14:paraId="0D9CD28E" w14:textId="77777777" w:rsidR="00E45338" w:rsidRDefault="00E45338">
            <w:pPr>
              <w:spacing w:line="360" w:lineRule="auto"/>
              <w:rPr>
                <w:rFonts w:asciiTheme="minorEastAsia" w:eastAsiaTheme="minorEastAsia" w:hAnsiTheme="minorEastAsia" w:hint="eastAsia"/>
                <w:sz w:val="24"/>
              </w:rPr>
            </w:pPr>
          </w:p>
        </w:tc>
        <w:tc>
          <w:tcPr>
            <w:tcW w:w="1260" w:type="dxa"/>
            <w:vAlign w:val="center"/>
          </w:tcPr>
          <w:p w14:paraId="54464BA8" w14:textId="77777777" w:rsidR="00E45338" w:rsidRDefault="00E45338">
            <w:pPr>
              <w:spacing w:line="360" w:lineRule="auto"/>
              <w:rPr>
                <w:rFonts w:asciiTheme="minorEastAsia" w:eastAsiaTheme="minorEastAsia" w:hAnsiTheme="minorEastAsia" w:hint="eastAsia"/>
                <w:sz w:val="24"/>
              </w:rPr>
            </w:pPr>
          </w:p>
        </w:tc>
        <w:tc>
          <w:tcPr>
            <w:tcW w:w="2001" w:type="dxa"/>
            <w:vAlign w:val="center"/>
          </w:tcPr>
          <w:p w14:paraId="27D13D1B" w14:textId="77777777" w:rsidR="00E45338" w:rsidRDefault="00E45338">
            <w:pPr>
              <w:spacing w:line="360" w:lineRule="auto"/>
              <w:rPr>
                <w:rFonts w:asciiTheme="minorEastAsia" w:eastAsiaTheme="minorEastAsia" w:hAnsiTheme="minorEastAsia" w:hint="eastAsia"/>
                <w:sz w:val="24"/>
              </w:rPr>
            </w:pPr>
          </w:p>
        </w:tc>
        <w:tc>
          <w:tcPr>
            <w:tcW w:w="1778" w:type="dxa"/>
            <w:vAlign w:val="center"/>
          </w:tcPr>
          <w:p w14:paraId="2121FCD1" w14:textId="77777777" w:rsidR="00E45338" w:rsidRDefault="00E45338">
            <w:pPr>
              <w:spacing w:line="360" w:lineRule="auto"/>
              <w:rPr>
                <w:rFonts w:asciiTheme="minorEastAsia" w:eastAsiaTheme="minorEastAsia" w:hAnsiTheme="minorEastAsia" w:hint="eastAsia"/>
                <w:sz w:val="24"/>
              </w:rPr>
            </w:pPr>
          </w:p>
        </w:tc>
        <w:tc>
          <w:tcPr>
            <w:tcW w:w="1051" w:type="dxa"/>
            <w:vAlign w:val="center"/>
          </w:tcPr>
          <w:p w14:paraId="2FECA6C2" w14:textId="77777777" w:rsidR="00E45338" w:rsidRDefault="00E45338">
            <w:pPr>
              <w:spacing w:line="360" w:lineRule="auto"/>
              <w:rPr>
                <w:rFonts w:asciiTheme="minorEastAsia" w:eastAsiaTheme="minorEastAsia" w:hAnsiTheme="minorEastAsia" w:hint="eastAsia"/>
                <w:sz w:val="24"/>
              </w:rPr>
            </w:pPr>
          </w:p>
        </w:tc>
      </w:tr>
      <w:tr w:rsidR="00E45338" w14:paraId="51BBF295" w14:textId="77777777" w:rsidTr="00077EA1">
        <w:trPr>
          <w:trHeight w:val="918"/>
          <w:jc w:val="center"/>
        </w:trPr>
        <w:tc>
          <w:tcPr>
            <w:tcW w:w="852" w:type="dxa"/>
            <w:vAlign w:val="center"/>
          </w:tcPr>
          <w:p w14:paraId="6128A495" w14:textId="77777777" w:rsidR="00E45338" w:rsidRDefault="00E45338">
            <w:pPr>
              <w:spacing w:line="360" w:lineRule="auto"/>
              <w:jc w:val="center"/>
              <w:rPr>
                <w:rFonts w:asciiTheme="minorEastAsia" w:eastAsiaTheme="minorEastAsia" w:hAnsiTheme="minorEastAsia" w:hint="eastAsia"/>
                <w:sz w:val="24"/>
              </w:rPr>
            </w:pPr>
          </w:p>
        </w:tc>
        <w:tc>
          <w:tcPr>
            <w:tcW w:w="1411" w:type="dxa"/>
            <w:vAlign w:val="center"/>
          </w:tcPr>
          <w:p w14:paraId="6F3ED466" w14:textId="77777777" w:rsidR="00E45338" w:rsidRDefault="00E45338">
            <w:pPr>
              <w:spacing w:line="360" w:lineRule="auto"/>
              <w:rPr>
                <w:rFonts w:asciiTheme="minorEastAsia" w:eastAsiaTheme="minorEastAsia" w:hAnsiTheme="minorEastAsia" w:hint="eastAsia"/>
                <w:sz w:val="24"/>
              </w:rPr>
            </w:pPr>
          </w:p>
        </w:tc>
        <w:tc>
          <w:tcPr>
            <w:tcW w:w="1260" w:type="dxa"/>
            <w:vAlign w:val="center"/>
          </w:tcPr>
          <w:p w14:paraId="586738F3" w14:textId="77777777" w:rsidR="00E45338" w:rsidRDefault="00E45338">
            <w:pPr>
              <w:spacing w:line="360" w:lineRule="auto"/>
              <w:rPr>
                <w:rFonts w:asciiTheme="minorEastAsia" w:eastAsiaTheme="minorEastAsia" w:hAnsiTheme="minorEastAsia" w:hint="eastAsia"/>
                <w:sz w:val="24"/>
              </w:rPr>
            </w:pPr>
          </w:p>
        </w:tc>
        <w:tc>
          <w:tcPr>
            <w:tcW w:w="2001" w:type="dxa"/>
            <w:vAlign w:val="center"/>
          </w:tcPr>
          <w:p w14:paraId="0B00B1B3" w14:textId="77777777" w:rsidR="00E45338" w:rsidRDefault="00E45338">
            <w:pPr>
              <w:spacing w:line="360" w:lineRule="auto"/>
              <w:rPr>
                <w:rFonts w:asciiTheme="minorEastAsia" w:eastAsiaTheme="minorEastAsia" w:hAnsiTheme="minorEastAsia" w:hint="eastAsia"/>
                <w:sz w:val="24"/>
              </w:rPr>
            </w:pPr>
          </w:p>
        </w:tc>
        <w:tc>
          <w:tcPr>
            <w:tcW w:w="1778" w:type="dxa"/>
            <w:vAlign w:val="center"/>
          </w:tcPr>
          <w:p w14:paraId="34ADD753" w14:textId="77777777" w:rsidR="00E45338" w:rsidRDefault="00E45338">
            <w:pPr>
              <w:spacing w:line="360" w:lineRule="auto"/>
              <w:rPr>
                <w:rFonts w:asciiTheme="minorEastAsia" w:eastAsiaTheme="minorEastAsia" w:hAnsiTheme="minorEastAsia" w:hint="eastAsia"/>
                <w:sz w:val="24"/>
              </w:rPr>
            </w:pPr>
          </w:p>
        </w:tc>
        <w:tc>
          <w:tcPr>
            <w:tcW w:w="1051" w:type="dxa"/>
            <w:vAlign w:val="center"/>
          </w:tcPr>
          <w:p w14:paraId="0C2A66F1" w14:textId="77777777" w:rsidR="00E45338" w:rsidRDefault="00E45338">
            <w:pPr>
              <w:spacing w:line="360" w:lineRule="auto"/>
              <w:rPr>
                <w:rFonts w:asciiTheme="minorEastAsia" w:eastAsiaTheme="minorEastAsia" w:hAnsiTheme="minorEastAsia" w:hint="eastAsia"/>
                <w:sz w:val="24"/>
              </w:rPr>
            </w:pPr>
          </w:p>
        </w:tc>
      </w:tr>
      <w:tr w:rsidR="00E45338" w14:paraId="31A7EEE9" w14:textId="77777777" w:rsidTr="00077EA1">
        <w:trPr>
          <w:trHeight w:val="918"/>
          <w:jc w:val="center"/>
        </w:trPr>
        <w:tc>
          <w:tcPr>
            <w:tcW w:w="852" w:type="dxa"/>
            <w:vAlign w:val="center"/>
          </w:tcPr>
          <w:p w14:paraId="32561F76" w14:textId="77777777" w:rsidR="00E45338" w:rsidRDefault="00E45338">
            <w:pPr>
              <w:spacing w:line="360" w:lineRule="auto"/>
              <w:jc w:val="center"/>
              <w:rPr>
                <w:rFonts w:asciiTheme="minorEastAsia" w:eastAsiaTheme="minorEastAsia" w:hAnsiTheme="minorEastAsia" w:hint="eastAsia"/>
                <w:sz w:val="24"/>
              </w:rPr>
            </w:pPr>
          </w:p>
        </w:tc>
        <w:tc>
          <w:tcPr>
            <w:tcW w:w="1411" w:type="dxa"/>
            <w:vAlign w:val="center"/>
          </w:tcPr>
          <w:p w14:paraId="2D01C9D6" w14:textId="77777777" w:rsidR="00E45338" w:rsidRDefault="00E45338">
            <w:pPr>
              <w:spacing w:line="360" w:lineRule="auto"/>
              <w:rPr>
                <w:rFonts w:asciiTheme="minorEastAsia" w:eastAsiaTheme="minorEastAsia" w:hAnsiTheme="minorEastAsia" w:hint="eastAsia"/>
                <w:sz w:val="24"/>
              </w:rPr>
            </w:pPr>
          </w:p>
        </w:tc>
        <w:tc>
          <w:tcPr>
            <w:tcW w:w="1260" w:type="dxa"/>
            <w:vAlign w:val="center"/>
          </w:tcPr>
          <w:p w14:paraId="38A8D3A9" w14:textId="77777777" w:rsidR="00E45338" w:rsidRDefault="00E45338">
            <w:pPr>
              <w:spacing w:line="360" w:lineRule="auto"/>
              <w:rPr>
                <w:rFonts w:asciiTheme="minorEastAsia" w:eastAsiaTheme="minorEastAsia" w:hAnsiTheme="minorEastAsia" w:hint="eastAsia"/>
                <w:sz w:val="24"/>
              </w:rPr>
            </w:pPr>
          </w:p>
        </w:tc>
        <w:tc>
          <w:tcPr>
            <w:tcW w:w="2001" w:type="dxa"/>
            <w:vAlign w:val="center"/>
          </w:tcPr>
          <w:p w14:paraId="3FCCC7B9" w14:textId="77777777" w:rsidR="00E45338" w:rsidRDefault="00E45338">
            <w:pPr>
              <w:spacing w:line="360" w:lineRule="auto"/>
              <w:rPr>
                <w:rFonts w:asciiTheme="minorEastAsia" w:eastAsiaTheme="minorEastAsia" w:hAnsiTheme="minorEastAsia" w:hint="eastAsia"/>
                <w:sz w:val="24"/>
              </w:rPr>
            </w:pPr>
          </w:p>
        </w:tc>
        <w:tc>
          <w:tcPr>
            <w:tcW w:w="1778" w:type="dxa"/>
            <w:vAlign w:val="center"/>
          </w:tcPr>
          <w:p w14:paraId="2E16C911" w14:textId="77777777" w:rsidR="00E45338" w:rsidRDefault="00E45338">
            <w:pPr>
              <w:spacing w:line="360" w:lineRule="auto"/>
              <w:rPr>
                <w:rFonts w:asciiTheme="minorEastAsia" w:eastAsiaTheme="minorEastAsia" w:hAnsiTheme="minorEastAsia" w:hint="eastAsia"/>
                <w:sz w:val="24"/>
              </w:rPr>
            </w:pPr>
          </w:p>
        </w:tc>
        <w:tc>
          <w:tcPr>
            <w:tcW w:w="1051" w:type="dxa"/>
            <w:vAlign w:val="center"/>
          </w:tcPr>
          <w:p w14:paraId="3B2C683E" w14:textId="77777777" w:rsidR="00E45338" w:rsidRDefault="00E45338">
            <w:pPr>
              <w:spacing w:line="360" w:lineRule="auto"/>
              <w:rPr>
                <w:rFonts w:asciiTheme="minorEastAsia" w:eastAsiaTheme="minorEastAsia" w:hAnsiTheme="minorEastAsia" w:hint="eastAsia"/>
                <w:sz w:val="24"/>
              </w:rPr>
            </w:pPr>
          </w:p>
        </w:tc>
      </w:tr>
      <w:tr w:rsidR="00E45338" w14:paraId="4A3C3B6C" w14:textId="77777777" w:rsidTr="00077EA1">
        <w:trPr>
          <w:trHeight w:val="918"/>
          <w:jc w:val="center"/>
        </w:trPr>
        <w:tc>
          <w:tcPr>
            <w:tcW w:w="852" w:type="dxa"/>
            <w:vAlign w:val="center"/>
          </w:tcPr>
          <w:p w14:paraId="12853910" w14:textId="77777777" w:rsidR="00E45338" w:rsidRDefault="00E45338">
            <w:pPr>
              <w:spacing w:line="360" w:lineRule="auto"/>
              <w:rPr>
                <w:rFonts w:asciiTheme="minorEastAsia" w:eastAsiaTheme="minorEastAsia" w:hAnsiTheme="minorEastAsia" w:hint="eastAsia"/>
                <w:sz w:val="24"/>
              </w:rPr>
            </w:pPr>
          </w:p>
        </w:tc>
        <w:tc>
          <w:tcPr>
            <w:tcW w:w="1411" w:type="dxa"/>
            <w:vAlign w:val="center"/>
          </w:tcPr>
          <w:p w14:paraId="1BEADB2E" w14:textId="77777777" w:rsidR="00E45338" w:rsidRDefault="00E45338">
            <w:pPr>
              <w:spacing w:line="360" w:lineRule="auto"/>
              <w:rPr>
                <w:rFonts w:asciiTheme="minorEastAsia" w:eastAsiaTheme="minorEastAsia" w:hAnsiTheme="minorEastAsia" w:hint="eastAsia"/>
                <w:sz w:val="24"/>
              </w:rPr>
            </w:pPr>
          </w:p>
        </w:tc>
        <w:tc>
          <w:tcPr>
            <w:tcW w:w="1260" w:type="dxa"/>
            <w:vAlign w:val="center"/>
          </w:tcPr>
          <w:p w14:paraId="1BE72850" w14:textId="77777777" w:rsidR="00E45338" w:rsidRDefault="00E45338">
            <w:pPr>
              <w:spacing w:line="360" w:lineRule="auto"/>
              <w:rPr>
                <w:rFonts w:asciiTheme="minorEastAsia" w:eastAsiaTheme="minorEastAsia" w:hAnsiTheme="minorEastAsia" w:hint="eastAsia"/>
                <w:sz w:val="24"/>
              </w:rPr>
            </w:pPr>
          </w:p>
        </w:tc>
        <w:tc>
          <w:tcPr>
            <w:tcW w:w="2001" w:type="dxa"/>
            <w:vAlign w:val="center"/>
          </w:tcPr>
          <w:p w14:paraId="0E024C2C" w14:textId="77777777" w:rsidR="00E45338" w:rsidRDefault="00E45338">
            <w:pPr>
              <w:spacing w:line="360" w:lineRule="auto"/>
              <w:rPr>
                <w:rFonts w:asciiTheme="minorEastAsia" w:eastAsiaTheme="minorEastAsia" w:hAnsiTheme="minorEastAsia" w:hint="eastAsia"/>
                <w:sz w:val="24"/>
              </w:rPr>
            </w:pPr>
          </w:p>
        </w:tc>
        <w:tc>
          <w:tcPr>
            <w:tcW w:w="1778" w:type="dxa"/>
            <w:vAlign w:val="center"/>
          </w:tcPr>
          <w:p w14:paraId="0930F5ED" w14:textId="77777777" w:rsidR="00E45338" w:rsidRDefault="00E45338">
            <w:pPr>
              <w:spacing w:line="360" w:lineRule="auto"/>
              <w:rPr>
                <w:rFonts w:asciiTheme="minorEastAsia" w:eastAsiaTheme="minorEastAsia" w:hAnsiTheme="minorEastAsia" w:hint="eastAsia"/>
                <w:sz w:val="24"/>
              </w:rPr>
            </w:pPr>
          </w:p>
        </w:tc>
        <w:tc>
          <w:tcPr>
            <w:tcW w:w="1051" w:type="dxa"/>
            <w:vAlign w:val="center"/>
          </w:tcPr>
          <w:p w14:paraId="36573294" w14:textId="77777777" w:rsidR="00E45338" w:rsidRDefault="00E45338">
            <w:pPr>
              <w:spacing w:line="360" w:lineRule="auto"/>
              <w:rPr>
                <w:rFonts w:asciiTheme="minorEastAsia" w:eastAsiaTheme="minorEastAsia" w:hAnsiTheme="minorEastAsia" w:hint="eastAsia"/>
                <w:sz w:val="24"/>
              </w:rPr>
            </w:pPr>
          </w:p>
        </w:tc>
      </w:tr>
    </w:tbl>
    <w:p w14:paraId="03C0680B" w14:textId="77777777" w:rsidR="00E45338" w:rsidRDefault="00000000">
      <w:pPr>
        <w:pStyle w:val="af0"/>
        <w:tabs>
          <w:tab w:val="left" w:pos="5580"/>
        </w:tabs>
        <w:spacing w:before="120" w:line="360" w:lineRule="auto"/>
        <w:rPr>
          <w:rFonts w:hAnsi="宋体" w:hint="eastAsia"/>
          <w:sz w:val="24"/>
        </w:rPr>
      </w:pPr>
      <w:r>
        <w:rPr>
          <w:rFonts w:hAnsi="宋体" w:hint="eastAsia"/>
          <w:sz w:val="24"/>
        </w:rPr>
        <w:t>合作方名称（盖章）：</w:t>
      </w:r>
    </w:p>
    <w:p w14:paraId="07641E41" w14:textId="77777777" w:rsidR="00E45338" w:rsidRDefault="00000000">
      <w:pPr>
        <w:pStyle w:val="af0"/>
        <w:tabs>
          <w:tab w:val="left" w:pos="5580"/>
        </w:tabs>
        <w:spacing w:before="120" w:line="360" w:lineRule="auto"/>
        <w:rPr>
          <w:rFonts w:hAnsi="宋体" w:hint="eastAsia"/>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（须附合同复印件，评委保留对上述资料原件审核的权力）。</w:t>
      </w:r>
    </w:p>
    <w:p w14:paraId="26E95631" w14:textId="77777777" w:rsidR="00E45338" w:rsidRDefault="00E45338">
      <w:pPr>
        <w:tabs>
          <w:tab w:val="left" w:pos="5580"/>
        </w:tabs>
        <w:spacing w:before="360" w:line="360" w:lineRule="auto"/>
        <w:ind w:leftChars="428" w:left="1214" w:hangingChars="150" w:hanging="315"/>
        <w:rPr>
          <w:rFonts w:asciiTheme="minorEastAsia" w:eastAsiaTheme="minorEastAsia" w:hAnsiTheme="minorEastAsia" w:hint="eastAsia"/>
        </w:rPr>
      </w:pPr>
    </w:p>
    <w:p w14:paraId="609C6094" w14:textId="77777777" w:rsidR="00E45338" w:rsidRDefault="00E45338">
      <w:pPr>
        <w:tabs>
          <w:tab w:val="left" w:pos="5580"/>
        </w:tabs>
        <w:spacing w:before="360" w:line="360" w:lineRule="auto"/>
        <w:ind w:leftChars="428" w:left="1214" w:hangingChars="150" w:hanging="315"/>
        <w:rPr>
          <w:rFonts w:asciiTheme="minorEastAsia" w:eastAsiaTheme="minorEastAsia" w:hAnsiTheme="minorEastAsia" w:hint="eastAsia"/>
        </w:rPr>
      </w:pPr>
    </w:p>
    <w:p w14:paraId="6A31F23E" w14:textId="77777777" w:rsidR="00E45338" w:rsidRDefault="00E45338">
      <w:pPr>
        <w:tabs>
          <w:tab w:val="left" w:pos="5580"/>
        </w:tabs>
        <w:spacing w:before="360" w:line="360" w:lineRule="auto"/>
        <w:ind w:leftChars="428" w:left="1214" w:hangingChars="150" w:hanging="315"/>
        <w:rPr>
          <w:rFonts w:asciiTheme="minorEastAsia" w:eastAsiaTheme="minorEastAsia" w:hAnsiTheme="minorEastAsia" w:hint="eastAsia"/>
        </w:rPr>
      </w:pPr>
    </w:p>
    <w:p w14:paraId="1927249E" w14:textId="77777777" w:rsidR="00E45338" w:rsidRDefault="00E45338">
      <w:pPr>
        <w:tabs>
          <w:tab w:val="left" w:pos="5580"/>
        </w:tabs>
        <w:spacing w:before="360" w:line="360" w:lineRule="auto"/>
        <w:ind w:leftChars="428" w:left="1214" w:hangingChars="150" w:hanging="315"/>
        <w:rPr>
          <w:rFonts w:asciiTheme="minorEastAsia" w:eastAsiaTheme="minorEastAsia" w:hAnsiTheme="minorEastAsia" w:hint="eastAsia"/>
        </w:rPr>
      </w:pPr>
    </w:p>
    <w:p w14:paraId="0DB4910D" w14:textId="77777777" w:rsidR="00E45338" w:rsidRDefault="00E45338">
      <w:pPr>
        <w:tabs>
          <w:tab w:val="left" w:pos="5580"/>
        </w:tabs>
        <w:spacing w:before="360" w:line="360" w:lineRule="auto"/>
        <w:ind w:leftChars="428" w:left="1214" w:hangingChars="150" w:hanging="315"/>
        <w:rPr>
          <w:rFonts w:asciiTheme="minorEastAsia" w:eastAsiaTheme="minorEastAsia" w:hAnsiTheme="minorEastAsia" w:hint="eastAsia"/>
        </w:rPr>
      </w:pPr>
    </w:p>
    <w:p w14:paraId="632D566B" w14:textId="77777777" w:rsidR="00E45338" w:rsidRDefault="00E45338">
      <w:pPr>
        <w:tabs>
          <w:tab w:val="left" w:pos="5580"/>
        </w:tabs>
        <w:spacing w:before="360" w:line="360" w:lineRule="auto"/>
        <w:ind w:leftChars="428" w:left="1214" w:hangingChars="150" w:hanging="315"/>
        <w:rPr>
          <w:rFonts w:asciiTheme="minorEastAsia" w:eastAsiaTheme="minorEastAsia" w:hAnsiTheme="minorEastAsia" w:hint="eastAsia"/>
        </w:rPr>
        <w:sectPr w:rsidR="00E45338">
          <w:footerReference w:type="even" r:id="rId15"/>
          <w:footerReference w:type="default" r:id="rId16"/>
          <w:footerReference w:type="first" r:id="rId17"/>
          <w:pgSz w:w="11907" w:h="16840"/>
          <w:pgMar w:top="1440" w:right="1800" w:bottom="1440" w:left="1800" w:header="851" w:footer="850" w:gutter="0"/>
          <w:cols w:space="720"/>
          <w:docGrid w:linePitch="312"/>
        </w:sectPr>
      </w:pPr>
    </w:p>
    <w:p w14:paraId="5D5937A3" w14:textId="77777777" w:rsidR="00E45338" w:rsidRDefault="00000000">
      <w:pPr>
        <w:pStyle w:val="3"/>
        <w:rPr>
          <w:rFonts w:hint="eastAsia"/>
        </w:rPr>
      </w:pPr>
      <w:bookmarkStart w:id="165" w:name="_Toc172621775"/>
      <w:bookmarkStart w:id="166" w:name="_Toc514926466"/>
      <w:r>
        <w:lastRenderedPageBreak/>
        <w:t>7 参选保证金</w:t>
      </w:r>
      <w:bookmarkEnd w:id="165"/>
    </w:p>
    <w:bookmarkEnd w:id="166"/>
    <w:p w14:paraId="42B85037" w14:textId="77777777" w:rsidR="00E45338" w:rsidRDefault="00000000">
      <w:pPr>
        <w:spacing w:line="360" w:lineRule="auto"/>
        <w:jc w:val="center"/>
        <w:rPr>
          <w:rFonts w:asciiTheme="minorEastAsia" w:eastAsiaTheme="minorEastAsia" w:hAnsiTheme="minorEastAsia" w:hint="eastAsia"/>
          <w:b/>
        </w:rPr>
      </w:pPr>
      <w:r>
        <w:rPr>
          <w:rFonts w:asciiTheme="minorEastAsia" w:eastAsiaTheme="minorEastAsia" w:hAnsiTheme="minorEastAsia"/>
        </w:rPr>
        <w:t>（凭据复印件加盖公章</w:t>
      </w:r>
      <w:r>
        <w:rPr>
          <w:rFonts w:asciiTheme="minorEastAsia" w:eastAsiaTheme="minorEastAsia" w:hAnsiTheme="minorEastAsia" w:hint="eastAsia"/>
        </w:rPr>
        <w:t>，还应按合作方须知的规定密封标记并单独递交一份</w:t>
      </w:r>
      <w:r>
        <w:rPr>
          <w:rFonts w:asciiTheme="minorEastAsia" w:eastAsiaTheme="minorEastAsia" w:hAnsiTheme="minorEastAsia"/>
        </w:rPr>
        <w:t>）</w:t>
      </w:r>
    </w:p>
    <w:p w14:paraId="33EA2C51" w14:textId="77777777" w:rsidR="00E45338" w:rsidRDefault="00E45338">
      <w:pPr>
        <w:spacing w:line="360" w:lineRule="auto"/>
        <w:ind w:firstLineChars="1400" w:firstLine="2940"/>
        <w:rPr>
          <w:rFonts w:asciiTheme="minorEastAsia" w:eastAsiaTheme="minorEastAsia" w:hAnsiTheme="minorEastAsia" w:hint="eastAsia"/>
        </w:rPr>
      </w:pPr>
    </w:p>
    <w:p w14:paraId="39B2ED34" w14:textId="77777777" w:rsidR="00E45338" w:rsidRDefault="00E45338">
      <w:pPr>
        <w:spacing w:line="360" w:lineRule="auto"/>
        <w:ind w:firstLineChars="1400" w:firstLine="2940"/>
        <w:rPr>
          <w:rFonts w:asciiTheme="minorEastAsia" w:eastAsiaTheme="minorEastAsia" w:hAnsiTheme="minorEastAsia" w:hint="eastAsia"/>
        </w:rPr>
      </w:pPr>
    </w:p>
    <w:p w14:paraId="2042AC33" w14:textId="77777777" w:rsidR="00E45338" w:rsidRDefault="00E45338">
      <w:pPr>
        <w:spacing w:line="360" w:lineRule="auto"/>
        <w:ind w:firstLineChars="1400" w:firstLine="2940"/>
        <w:rPr>
          <w:rFonts w:asciiTheme="minorEastAsia" w:eastAsiaTheme="minorEastAsia" w:hAnsiTheme="minorEastAsia" w:hint="eastAsia"/>
        </w:rPr>
      </w:pPr>
    </w:p>
    <w:p w14:paraId="38D4DEDE" w14:textId="77777777" w:rsidR="00E45338" w:rsidRDefault="00E45338">
      <w:pPr>
        <w:spacing w:line="360" w:lineRule="auto"/>
        <w:ind w:firstLineChars="1400" w:firstLine="2940"/>
        <w:rPr>
          <w:rFonts w:asciiTheme="minorEastAsia" w:eastAsiaTheme="minorEastAsia" w:hAnsiTheme="minorEastAsia" w:hint="eastAsia"/>
        </w:rPr>
      </w:pPr>
    </w:p>
    <w:p w14:paraId="5976C948" w14:textId="77777777" w:rsidR="00E45338" w:rsidRDefault="00E45338">
      <w:pPr>
        <w:spacing w:line="360" w:lineRule="auto"/>
        <w:ind w:firstLineChars="1400" w:firstLine="2940"/>
        <w:rPr>
          <w:rFonts w:asciiTheme="minorEastAsia" w:eastAsiaTheme="minorEastAsia" w:hAnsiTheme="minorEastAsia" w:hint="eastAsia"/>
        </w:rPr>
      </w:pPr>
    </w:p>
    <w:p w14:paraId="3D14B8CE" w14:textId="77777777" w:rsidR="00E45338" w:rsidRDefault="00E45338">
      <w:pPr>
        <w:spacing w:line="360" w:lineRule="auto"/>
        <w:ind w:firstLineChars="1400" w:firstLine="2940"/>
        <w:rPr>
          <w:rFonts w:asciiTheme="minorEastAsia" w:eastAsiaTheme="minorEastAsia" w:hAnsiTheme="minorEastAsia" w:hint="eastAsia"/>
        </w:rPr>
      </w:pPr>
    </w:p>
    <w:p w14:paraId="5F029505" w14:textId="77777777" w:rsidR="00E45338" w:rsidRDefault="00E45338">
      <w:pPr>
        <w:spacing w:line="360" w:lineRule="auto"/>
        <w:ind w:firstLineChars="1400" w:firstLine="2940"/>
        <w:rPr>
          <w:rFonts w:asciiTheme="minorEastAsia" w:eastAsiaTheme="minorEastAsia" w:hAnsiTheme="minorEastAsia" w:hint="eastAsia"/>
        </w:rPr>
      </w:pPr>
    </w:p>
    <w:p w14:paraId="011BC706" w14:textId="77777777" w:rsidR="00E45338" w:rsidRDefault="00E45338">
      <w:pPr>
        <w:spacing w:line="360" w:lineRule="auto"/>
        <w:ind w:firstLineChars="1400" w:firstLine="2940"/>
        <w:rPr>
          <w:rFonts w:asciiTheme="minorEastAsia" w:eastAsiaTheme="minorEastAsia" w:hAnsiTheme="minorEastAsia" w:hint="eastAsia"/>
        </w:rPr>
      </w:pPr>
    </w:p>
    <w:p w14:paraId="21AEDB5E" w14:textId="77777777" w:rsidR="00E45338" w:rsidRDefault="00E45338">
      <w:pPr>
        <w:spacing w:line="360" w:lineRule="auto"/>
        <w:ind w:firstLineChars="1400" w:firstLine="2940"/>
        <w:rPr>
          <w:rFonts w:asciiTheme="minorEastAsia" w:eastAsiaTheme="minorEastAsia" w:hAnsiTheme="minorEastAsia" w:hint="eastAsia"/>
        </w:rPr>
      </w:pPr>
    </w:p>
    <w:p w14:paraId="4C2262BE" w14:textId="77777777" w:rsidR="00E45338" w:rsidRDefault="00E45338">
      <w:pPr>
        <w:spacing w:line="360" w:lineRule="auto"/>
        <w:ind w:firstLineChars="1400" w:firstLine="2940"/>
        <w:rPr>
          <w:rFonts w:asciiTheme="minorEastAsia" w:eastAsiaTheme="minorEastAsia" w:hAnsiTheme="minorEastAsia" w:hint="eastAsia"/>
        </w:rPr>
      </w:pPr>
    </w:p>
    <w:p w14:paraId="5E32DDD6" w14:textId="77777777" w:rsidR="00E45338" w:rsidRDefault="00E45338">
      <w:pPr>
        <w:spacing w:line="360" w:lineRule="auto"/>
        <w:ind w:firstLineChars="1400" w:firstLine="2940"/>
        <w:rPr>
          <w:rFonts w:asciiTheme="minorEastAsia" w:eastAsiaTheme="minorEastAsia" w:hAnsiTheme="minorEastAsia" w:hint="eastAsia"/>
        </w:rPr>
      </w:pPr>
    </w:p>
    <w:p w14:paraId="607555EC" w14:textId="77777777" w:rsidR="00E45338" w:rsidRDefault="00E45338">
      <w:pPr>
        <w:spacing w:line="360" w:lineRule="auto"/>
        <w:ind w:firstLineChars="1400" w:firstLine="2940"/>
        <w:rPr>
          <w:rFonts w:asciiTheme="minorEastAsia" w:eastAsiaTheme="minorEastAsia" w:hAnsiTheme="minorEastAsia" w:hint="eastAsia"/>
        </w:rPr>
      </w:pPr>
    </w:p>
    <w:p w14:paraId="106E3041" w14:textId="77777777" w:rsidR="00E45338" w:rsidRDefault="00E45338">
      <w:pPr>
        <w:spacing w:line="360" w:lineRule="auto"/>
        <w:ind w:firstLineChars="1400" w:firstLine="2940"/>
        <w:rPr>
          <w:rFonts w:asciiTheme="minorEastAsia" w:eastAsiaTheme="minorEastAsia" w:hAnsiTheme="minorEastAsia" w:hint="eastAsia"/>
        </w:rPr>
      </w:pPr>
    </w:p>
    <w:p w14:paraId="6E3DE834" w14:textId="77777777" w:rsidR="00E45338" w:rsidRDefault="00E45338">
      <w:pPr>
        <w:spacing w:line="360" w:lineRule="auto"/>
        <w:ind w:firstLineChars="1400" w:firstLine="2940"/>
        <w:rPr>
          <w:rFonts w:asciiTheme="minorEastAsia" w:eastAsiaTheme="minorEastAsia" w:hAnsiTheme="minorEastAsia" w:hint="eastAsia"/>
        </w:rPr>
      </w:pPr>
    </w:p>
    <w:p w14:paraId="580214BD" w14:textId="77777777" w:rsidR="00E45338" w:rsidRDefault="00E45338">
      <w:pPr>
        <w:spacing w:line="360" w:lineRule="auto"/>
        <w:ind w:firstLineChars="1400" w:firstLine="2940"/>
        <w:rPr>
          <w:rFonts w:asciiTheme="minorEastAsia" w:eastAsiaTheme="minorEastAsia" w:hAnsiTheme="minorEastAsia" w:hint="eastAsia"/>
        </w:rPr>
      </w:pPr>
    </w:p>
    <w:p w14:paraId="62E28E9E" w14:textId="77777777" w:rsidR="00E45338" w:rsidRDefault="00E45338">
      <w:pPr>
        <w:spacing w:line="360" w:lineRule="auto"/>
        <w:ind w:firstLineChars="1400" w:firstLine="2940"/>
        <w:rPr>
          <w:rFonts w:asciiTheme="minorEastAsia" w:eastAsiaTheme="minorEastAsia" w:hAnsiTheme="minorEastAsia" w:hint="eastAsia"/>
        </w:rPr>
      </w:pPr>
    </w:p>
    <w:p w14:paraId="28863C2F" w14:textId="77777777" w:rsidR="00E45338" w:rsidRDefault="00E45338">
      <w:pPr>
        <w:spacing w:line="360" w:lineRule="auto"/>
        <w:ind w:firstLineChars="1400" w:firstLine="2940"/>
        <w:rPr>
          <w:rFonts w:asciiTheme="minorEastAsia" w:eastAsiaTheme="minorEastAsia" w:hAnsiTheme="minorEastAsia" w:hint="eastAsia"/>
        </w:rPr>
      </w:pPr>
    </w:p>
    <w:p w14:paraId="40BFA96C" w14:textId="77777777" w:rsidR="00E45338" w:rsidRDefault="00E45338">
      <w:pPr>
        <w:spacing w:line="360" w:lineRule="auto"/>
        <w:ind w:firstLineChars="1400" w:firstLine="2940"/>
        <w:rPr>
          <w:rFonts w:asciiTheme="minorEastAsia" w:eastAsiaTheme="minorEastAsia" w:hAnsiTheme="minorEastAsia" w:hint="eastAsia"/>
        </w:rPr>
      </w:pPr>
    </w:p>
    <w:p w14:paraId="13D35F9E" w14:textId="77777777" w:rsidR="00E45338" w:rsidRDefault="00E45338">
      <w:pPr>
        <w:spacing w:line="360" w:lineRule="auto"/>
        <w:ind w:firstLineChars="1400" w:firstLine="2940"/>
        <w:rPr>
          <w:rFonts w:asciiTheme="minorEastAsia" w:eastAsiaTheme="minorEastAsia" w:hAnsiTheme="minorEastAsia" w:hint="eastAsia"/>
        </w:rPr>
      </w:pPr>
    </w:p>
    <w:p w14:paraId="2F07D989" w14:textId="77777777" w:rsidR="00E45338" w:rsidRDefault="00E45338">
      <w:pPr>
        <w:spacing w:line="360" w:lineRule="auto"/>
        <w:ind w:firstLineChars="1400" w:firstLine="2940"/>
        <w:rPr>
          <w:rFonts w:asciiTheme="minorEastAsia" w:eastAsiaTheme="minorEastAsia" w:hAnsiTheme="minorEastAsia" w:hint="eastAsia"/>
        </w:rPr>
      </w:pPr>
    </w:p>
    <w:p w14:paraId="5B312BE4" w14:textId="77777777" w:rsidR="00E45338" w:rsidRDefault="00E45338">
      <w:pPr>
        <w:spacing w:line="360" w:lineRule="auto"/>
        <w:ind w:firstLineChars="1400" w:firstLine="2940"/>
        <w:rPr>
          <w:rFonts w:asciiTheme="minorEastAsia" w:eastAsiaTheme="minorEastAsia" w:hAnsiTheme="minorEastAsia" w:hint="eastAsia"/>
        </w:rPr>
      </w:pPr>
    </w:p>
    <w:p w14:paraId="086DC2D7" w14:textId="77777777" w:rsidR="00E45338" w:rsidRDefault="00E45338">
      <w:pPr>
        <w:spacing w:line="360" w:lineRule="auto"/>
        <w:ind w:firstLineChars="1400" w:firstLine="2940"/>
        <w:rPr>
          <w:rFonts w:asciiTheme="minorEastAsia" w:eastAsiaTheme="minorEastAsia" w:hAnsiTheme="minorEastAsia" w:hint="eastAsia"/>
        </w:rPr>
      </w:pPr>
    </w:p>
    <w:p w14:paraId="75D872FE" w14:textId="77777777" w:rsidR="00E45338" w:rsidRDefault="00E45338">
      <w:pPr>
        <w:spacing w:line="360" w:lineRule="auto"/>
        <w:ind w:firstLineChars="1400" w:firstLine="2940"/>
        <w:rPr>
          <w:rFonts w:asciiTheme="minorEastAsia" w:eastAsiaTheme="minorEastAsia" w:hAnsiTheme="minorEastAsia" w:hint="eastAsia"/>
        </w:rPr>
      </w:pPr>
    </w:p>
    <w:p w14:paraId="0BC05FA8" w14:textId="77777777" w:rsidR="00E45338" w:rsidRDefault="00E45338">
      <w:pPr>
        <w:spacing w:line="360" w:lineRule="auto"/>
        <w:ind w:firstLineChars="1400" w:firstLine="2940"/>
        <w:rPr>
          <w:rFonts w:asciiTheme="minorEastAsia" w:eastAsiaTheme="minorEastAsia" w:hAnsiTheme="minorEastAsia" w:hint="eastAsia"/>
        </w:rPr>
      </w:pPr>
    </w:p>
    <w:p w14:paraId="6E225A5D" w14:textId="77777777" w:rsidR="00E45338" w:rsidRDefault="00E45338">
      <w:pPr>
        <w:spacing w:line="360" w:lineRule="auto"/>
        <w:ind w:firstLineChars="1400" w:firstLine="2940"/>
        <w:rPr>
          <w:rFonts w:asciiTheme="minorEastAsia" w:eastAsiaTheme="minorEastAsia" w:hAnsiTheme="minorEastAsia" w:hint="eastAsia"/>
        </w:rPr>
      </w:pPr>
    </w:p>
    <w:p w14:paraId="36F193AD" w14:textId="77777777" w:rsidR="00E45338" w:rsidRDefault="00E45338">
      <w:pPr>
        <w:spacing w:line="360" w:lineRule="auto"/>
        <w:ind w:firstLineChars="1400" w:firstLine="2940"/>
        <w:rPr>
          <w:rFonts w:asciiTheme="minorEastAsia" w:eastAsiaTheme="minorEastAsia" w:hAnsiTheme="minorEastAsia" w:hint="eastAsia"/>
        </w:rPr>
      </w:pPr>
    </w:p>
    <w:p w14:paraId="6CBB3148" w14:textId="77777777" w:rsidR="00E45338" w:rsidRDefault="00E45338">
      <w:pPr>
        <w:spacing w:line="360" w:lineRule="auto"/>
        <w:ind w:firstLineChars="1400" w:firstLine="2940"/>
        <w:rPr>
          <w:rFonts w:asciiTheme="minorEastAsia" w:eastAsiaTheme="minorEastAsia" w:hAnsiTheme="minorEastAsia" w:hint="eastAsia"/>
        </w:rPr>
      </w:pPr>
    </w:p>
    <w:p w14:paraId="645E8466" w14:textId="77777777" w:rsidR="00E45338" w:rsidRDefault="00E45338">
      <w:pPr>
        <w:widowControl/>
        <w:spacing w:line="360" w:lineRule="auto"/>
        <w:jc w:val="left"/>
        <w:rPr>
          <w:rFonts w:asciiTheme="minorEastAsia" w:eastAsiaTheme="minorEastAsia" w:hAnsiTheme="minorEastAsia" w:hint="eastAsia"/>
        </w:rPr>
      </w:pPr>
    </w:p>
    <w:p w14:paraId="190A36F7" w14:textId="77777777" w:rsidR="00E45338" w:rsidRDefault="00E45338">
      <w:pPr>
        <w:spacing w:line="360" w:lineRule="auto"/>
        <w:rPr>
          <w:rFonts w:asciiTheme="minorEastAsia" w:eastAsiaTheme="minorEastAsia" w:hAnsiTheme="minorEastAsia" w:hint="eastAsia"/>
        </w:rPr>
        <w:sectPr w:rsidR="00E45338">
          <w:pgSz w:w="11907" w:h="16840"/>
          <w:pgMar w:top="1089" w:right="1418" w:bottom="1400" w:left="1418" w:header="851" w:footer="992" w:gutter="0"/>
          <w:cols w:space="720"/>
          <w:docGrid w:linePitch="312"/>
        </w:sectPr>
      </w:pPr>
    </w:p>
    <w:p w14:paraId="37EB6983" w14:textId="77777777" w:rsidR="00E45338" w:rsidRDefault="00000000">
      <w:pPr>
        <w:pStyle w:val="3"/>
        <w:rPr>
          <w:rFonts w:hint="eastAsia"/>
        </w:rPr>
      </w:pPr>
      <w:bookmarkStart w:id="167" w:name="_Toc172621776"/>
      <w:bookmarkStart w:id="168" w:name="_Toc514926467"/>
      <w:bookmarkStart w:id="169" w:name="_Toc497235052"/>
      <w:r>
        <w:lastRenderedPageBreak/>
        <w:t xml:space="preserve">8 </w:t>
      </w:r>
      <w:r>
        <w:rPr>
          <w:rFonts w:hint="eastAsia"/>
        </w:rPr>
        <w:t>中选</w:t>
      </w:r>
      <w:r>
        <w:t>服务费承诺书</w:t>
      </w:r>
      <w:bookmarkEnd w:id="167"/>
    </w:p>
    <w:p w14:paraId="5D3BA0E1" w14:textId="77777777" w:rsidR="00E45338" w:rsidRDefault="00E45338">
      <w:pPr>
        <w:pStyle w:val="a4"/>
        <w:spacing w:line="360" w:lineRule="auto"/>
        <w:rPr>
          <w:rFonts w:asciiTheme="minorEastAsia" w:eastAsiaTheme="minorEastAsia" w:hAnsiTheme="minorEastAsia" w:hint="eastAsia"/>
        </w:rPr>
      </w:pPr>
    </w:p>
    <w:p w14:paraId="5397ACDB" w14:textId="77777777" w:rsidR="00E45338" w:rsidRDefault="00000000">
      <w:pPr>
        <w:spacing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致北京明德致信咨询有限公司：</w:t>
      </w:r>
    </w:p>
    <w:p w14:paraId="7CCF3495" w14:textId="77777777" w:rsidR="00E45338" w:rsidRDefault="00000000">
      <w:pPr>
        <w:widowControl/>
        <w:spacing w:line="360" w:lineRule="auto"/>
        <w:ind w:firstLineChars="200" w:firstLine="480"/>
        <w:jc w:val="left"/>
        <w:rPr>
          <w:rFonts w:asciiTheme="minorEastAsia" w:eastAsiaTheme="minorEastAsia" w:hAnsiTheme="minorEastAsia" w:cs="宋体" w:hint="eastAsia"/>
          <w:kern w:val="0"/>
          <w:sz w:val="24"/>
        </w:rPr>
      </w:pPr>
      <w:r>
        <w:rPr>
          <w:rFonts w:asciiTheme="minorEastAsia" w:eastAsiaTheme="minorEastAsia" w:hAnsiTheme="minorEastAsia" w:hint="eastAsia"/>
          <w:sz w:val="24"/>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asciiTheme="minorEastAsia" w:eastAsiaTheme="minorEastAsia" w:hAnsiTheme="minorEastAsia" w:hint="eastAsia"/>
          <w:sz w:val="24"/>
        </w:rPr>
        <w:t>项目比选中若获成交（比选文件编号：</w:t>
      </w:r>
      <w:r>
        <w:rPr>
          <w:u w:val="single"/>
        </w:rPr>
        <w:tab/>
      </w:r>
      <w:r>
        <w:rPr>
          <w:u w:val="single"/>
        </w:rPr>
        <w:tab/>
      </w:r>
      <w:r>
        <w:rPr>
          <w:u w:val="single"/>
        </w:rPr>
        <w:tab/>
      </w:r>
      <w:r>
        <w:rPr>
          <w:u w:val="single"/>
        </w:rPr>
        <w:tab/>
      </w:r>
      <w:r>
        <w:rPr>
          <w:u w:val="single"/>
        </w:rPr>
        <w:tab/>
      </w:r>
      <w:r>
        <w:rPr>
          <w:u w:val="single"/>
        </w:rPr>
        <w:tab/>
      </w:r>
      <w:r>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34212EF7" w14:textId="77777777" w:rsidR="00E45338" w:rsidRDefault="00E45338">
      <w:pPr>
        <w:spacing w:line="360" w:lineRule="auto"/>
        <w:rPr>
          <w:rFonts w:asciiTheme="minorEastAsia" w:eastAsiaTheme="minorEastAsia" w:hAnsiTheme="minorEastAsia" w:hint="eastAsia"/>
          <w:sz w:val="24"/>
        </w:rPr>
      </w:pPr>
    </w:p>
    <w:p w14:paraId="781396DD" w14:textId="77777777" w:rsidR="00E45338" w:rsidRDefault="00E45338">
      <w:pPr>
        <w:spacing w:line="360" w:lineRule="auto"/>
        <w:rPr>
          <w:rFonts w:asciiTheme="minorEastAsia" w:eastAsiaTheme="minorEastAsia" w:hAnsiTheme="minorEastAsia" w:hint="eastAsia"/>
          <w:sz w:val="24"/>
        </w:rPr>
      </w:pPr>
    </w:p>
    <w:p w14:paraId="228F9406" w14:textId="77777777" w:rsidR="00E45338" w:rsidRDefault="00E45338">
      <w:pPr>
        <w:spacing w:line="360" w:lineRule="auto"/>
        <w:rPr>
          <w:rFonts w:asciiTheme="minorEastAsia" w:eastAsiaTheme="minorEastAsia" w:hAnsiTheme="minorEastAsia" w:hint="eastAsia"/>
          <w:sz w:val="24"/>
        </w:rPr>
      </w:pPr>
    </w:p>
    <w:p w14:paraId="792E67D8" w14:textId="77777777" w:rsidR="00E45338" w:rsidRDefault="00E45338">
      <w:pPr>
        <w:spacing w:line="360" w:lineRule="auto"/>
        <w:rPr>
          <w:rFonts w:asciiTheme="minorEastAsia" w:eastAsiaTheme="minorEastAsia" w:hAnsiTheme="minorEastAsia" w:hint="eastAsia"/>
          <w:sz w:val="24"/>
        </w:rPr>
      </w:pPr>
    </w:p>
    <w:p w14:paraId="0452B61E" w14:textId="77777777" w:rsidR="00E45338"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特此承诺</w:t>
      </w:r>
    </w:p>
    <w:p w14:paraId="74215F0F" w14:textId="77777777" w:rsidR="00E45338" w:rsidRDefault="00E45338">
      <w:pPr>
        <w:spacing w:line="360" w:lineRule="auto"/>
        <w:rPr>
          <w:rFonts w:asciiTheme="minorEastAsia" w:eastAsiaTheme="minorEastAsia" w:hAnsiTheme="minorEastAsia" w:hint="eastAsia"/>
          <w:sz w:val="24"/>
        </w:rPr>
      </w:pPr>
    </w:p>
    <w:p w14:paraId="3F48AB33" w14:textId="77777777" w:rsidR="00E45338" w:rsidRDefault="00E45338">
      <w:pPr>
        <w:spacing w:line="360" w:lineRule="auto"/>
        <w:rPr>
          <w:rFonts w:asciiTheme="minorEastAsia" w:eastAsiaTheme="minorEastAsia" w:hAnsiTheme="minorEastAsia" w:hint="eastAsia"/>
          <w:sz w:val="24"/>
        </w:rPr>
      </w:pPr>
    </w:p>
    <w:p w14:paraId="61DC9AF8" w14:textId="77777777" w:rsidR="00E45338" w:rsidRDefault="00E45338">
      <w:pPr>
        <w:spacing w:line="360" w:lineRule="auto"/>
        <w:rPr>
          <w:rFonts w:asciiTheme="minorEastAsia" w:eastAsiaTheme="minorEastAsia" w:hAnsiTheme="minorEastAsia" w:hint="eastAsia"/>
          <w:sz w:val="24"/>
        </w:rPr>
      </w:pPr>
    </w:p>
    <w:p w14:paraId="6731F4F5" w14:textId="77777777" w:rsidR="00E45338" w:rsidRDefault="00E45338">
      <w:pPr>
        <w:spacing w:line="360" w:lineRule="auto"/>
        <w:rPr>
          <w:rFonts w:asciiTheme="minorEastAsia" w:eastAsiaTheme="minorEastAsia" w:hAnsiTheme="minorEastAsia" w:hint="eastAsia"/>
          <w:sz w:val="24"/>
        </w:rPr>
      </w:pPr>
    </w:p>
    <w:p w14:paraId="028F452E" w14:textId="77777777" w:rsidR="00E45338"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承诺方名称（盖章）：</w:t>
      </w:r>
      <w:r>
        <w:tab/>
      </w:r>
      <w:r>
        <w:tab/>
      </w:r>
      <w:r>
        <w:tab/>
      </w:r>
      <w:r>
        <w:tab/>
      </w:r>
      <w:r>
        <w:tab/>
      </w:r>
      <w:r>
        <w:tab/>
      </w:r>
      <w:r>
        <w:tab/>
      </w:r>
      <w:r>
        <w:tab/>
      </w:r>
      <w:r>
        <w:tab/>
      </w:r>
      <w:r>
        <w:tab/>
      </w:r>
    </w:p>
    <w:p w14:paraId="4D5DB7F2" w14:textId="77777777" w:rsidR="00E45338"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地址：</w:t>
      </w:r>
      <w:r>
        <w:tab/>
      </w:r>
      <w:r>
        <w:tab/>
      </w:r>
      <w:r>
        <w:tab/>
      </w:r>
      <w:r>
        <w:tab/>
      </w:r>
      <w:r>
        <w:tab/>
      </w:r>
      <w:r>
        <w:tab/>
      </w:r>
      <w:r>
        <w:tab/>
      </w:r>
      <w:r>
        <w:tab/>
      </w:r>
      <w:r>
        <w:tab/>
      </w:r>
      <w:r>
        <w:tab/>
      </w:r>
      <w:r>
        <w:tab/>
      </w:r>
      <w:r>
        <w:tab/>
      </w:r>
      <w:r>
        <w:tab/>
      </w:r>
    </w:p>
    <w:p w14:paraId="1F66AEA3" w14:textId="77777777" w:rsidR="00E45338"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电话：</w:t>
      </w:r>
      <w:r>
        <w:tab/>
      </w:r>
      <w:r>
        <w:tab/>
      </w:r>
      <w:r>
        <w:tab/>
      </w:r>
      <w:r>
        <w:tab/>
      </w:r>
      <w:r>
        <w:tab/>
      </w:r>
      <w:r>
        <w:tab/>
      </w:r>
      <w:r>
        <w:tab/>
      </w:r>
      <w:r>
        <w:rPr>
          <w:rFonts w:asciiTheme="minorEastAsia" w:eastAsiaTheme="minorEastAsia" w:hAnsiTheme="minorEastAsia" w:hint="eastAsia"/>
          <w:sz w:val="24"/>
        </w:rPr>
        <w:t>传真：</w:t>
      </w:r>
      <w:r>
        <w:tab/>
      </w:r>
      <w:r>
        <w:tab/>
      </w:r>
      <w:r>
        <w:tab/>
      </w:r>
      <w:r>
        <w:tab/>
      </w:r>
      <w:r>
        <w:tab/>
      </w:r>
    </w:p>
    <w:p w14:paraId="41466706" w14:textId="77777777" w:rsidR="00E45338"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邮编：</w:t>
      </w:r>
      <w:r>
        <w:tab/>
      </w:r>
      <w:r>
        <w:tab/>
      </w:r>
      <w:r>
        <w:tab/>
      </w:r>
      <w:r>
        <w:tab/>
      </w:r>
      <w:r>
        <w:tab/>
      </w:r>
    </w:p>
    <w:p w14:paraId="44EB39C8" w14:textId="77777777" w:rsidR="00E45338"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承诺方代表签字：</w:t>
      </w:r>
      <w:r>
        <w:tab/>
      </w:r>
      <w:r>
        <w:tab/>
      </w:r>
      <w:r>
        <w:tab/>
      </w:r>
      <w:r>
        <w:tab/>
      </w:r>
      <w:r>
        <w:tab/>
      </w:r>
      <w:r>
        <w:tab/>
      </w:r>
      <w:r>
        <w:tab/>
      </w:r>
      <w:r>
        <w:tab/>
      </w:r>
    </w:p>
    <w:p w14:paraId="0F147704" w14:textId="77777777" w:rsidR="00E45338" w:rsidRDefault="00000000">
      <w:pPr>
        <w:spacing w:line="360" w:lineRule="auto"/>
        <w:rPr>
          <w:rFonts w:asciiTheme="minorEastAsia" w:eastAsiaTheme="minorEastAsia" w:hAnsiTheme="minorEastAsia" w:hint="eastAsia"/>
          <w:sz w:val="24"/>
          <w:u w:val="single"/>
        </w:rPr>
      </w:pPr>
      <w:r>
        <w:tab/>
      </w:r>
      <w:r>
        <w:rPr>
          <w:rFonts w:asciiTheme="minorEastAsia" w:eastAsiaTheme="minorEastAsia" w:hAnsiTheme="minorEastAsia" w:hint="eastAsia"/>
          <w:sz w:val="24"/>
        </w:rPr>
        <w:t>承诺日期：</w:t>
      </w:r>
      <w:r>
        <w:tab/>
      </w:r>
      <w:r>
        <w:tab/>
      </w:r>
      <w:r>
        <w:tab/>
      </w:r>
      <w:r>
        <w:tab/>
      </w:r>
      <w:r>
        <w:tab/>
      </w:r>
    </w:p>
    <w:p w14:paraId="1F268143" w14:textId="77777777" w:rsidR="00E45338" w:rsidRDefault="00E45338">
      <w:pPr>
        <w:pStyle w:val="a4"/>
        <w:spacing w:line="360" w:lineRule="auto"/>
        <w:rPr>
          <w:rFonts w:asciiTheme="minorEastAsia" w:eastAsiaTheme="minorEastAsia" w:hAnsiTheme="minorEastAsia" w:hint="eastAsia"/>
        </w:rPr>
      </w:pPr>
    </w:p>
    <w:p w14:paraId="2339B2A5" w14:textId="77777777" w:rsidR="00E45338" w:rsidRDefault="00E45338">
      <w:pPr>
        <w:pStyle w:val="a4"/>
        <w:spacing w:line="360" w:lineRule="auto"/>
        <w:rPr>
          <w:rFonts w:asciiTheme="minorEastAsia" w:eastAsiaTheme="minorEastAsia" w:hAnsiTheme="minorEastAsia" w:hint="eastAsia"/>
        </w:rPr>
      </w:pPr>
    </w:p>
    <w:p w14:paraId="77872C78" w14:textId="77777777" w:rsidR="00E45338" w:rsidRDefault="00E45338">
      <w:pPr>
        <w:tabs>
          <w:tab w:val="left" w:pos="5580"/>
        </w:tabs>
        <w:spacing w:before="360" w:line="360" w:lineRule="auto"/>
        <w:rPr>
          <w:rFonts w:asciiTheme="minorEastAsia" w:eastAsiaTheme="minorEastAsia" w:hAnsiTheme="minorEastAsia" w:hint="eastAsia"/>
          <w:bCs/>
          <w:sz w:val="24"/>
        </w:rPr>
      </w:pPr>
    </w:p>
    <w:p w14:paraId="17C1F135" w14:textId="77777777" w:rsidR="00E45338" w:rsidRDefault="00E45338">
      <w:pPr>
        <w:tabs>
          <w:tab w:val="left" w:pos="5580"/>
        </w:tabs>
        <w:spacing w:before="360" w:line="360" w:lineRule="auto"/>
        <w:rPr>
          <w:rFonts w:asciiTheme="minorEastAsia" w:eastAsiaTheme="minorEastAsia" w:hAnsiTheme="minorEastAsia" w:hint="eastAsia"/>
          <w:bCs/>
          <w:sz w:val="24"/>
        </w:rPr>
      </w:pPr>
    </w:p>
    <w:p w14:paraId="064F2A3E" w14:textId="77777777" w:rsidR="00E45338" w:rsidRDefault="00000000">
      <w:pPr>
        <w:pStyle w:val="3"/>
        <w:rPr>
          <w:rFonts w:ascii="宋体" w:hint="eastAsia"/>
          <w:kern w:val="0"/>
          <w:sz w:val="24"/>
          <w:szCs w:val="20"/>
        </w:rPr>
      </w:pPr>
      <w:bookmarkStart w:id="170" w:name="_Toc21670"/>
      <w:bookmarkStart w:id="171" w:name="_Toc19479"/>
      <w:bookmarkStart w:id="172" w:name="_Toc496291405"/>
      <w:r>
        <w:br w:type="page"/>
      </w:r>
    </w:p>
    <w:p w14:paraId="2614318A" w14:textId="77777777" w:rsidR="00E45338" w:rsidRDefault="00000000">
      <w:pPr>
        <w:pStyle w:val="3"/>
        <w:rPr>
          <w:rFonts w:hint="eastAsia"/>
        </w:rPr>
      </w:pPr>
      <w:bookmarkStart w:id="173" w:name="_Toc172621777"/>
      <w:bookmarkEnd w:id="150"/>
      <w:bookmarkEnd w:id="168"/>
      <w:bookmarkEnd w:id="169"/>
      <w:bookmarkEnd w:id="170"/>
      <w:bookmarkEnd w:id="171"/>
      <w:bookmarkEnd w:id="172"/>
      <w:r>
        <w:lastRenderedPageBreak/>
        <w:t>9 拟用于本项目人员资格和经历情况</w:t>
      </w:r>
      <w:bookmarkEnd w:id="173"/>
    </w:p>
    <w:p w14:paraId="6FBD4AA1" w14:textId="77777777" w:rsidR="00E45338" w:rsidRDefault="00000000">
      <w:pPr>
        <w:spacing w:line="360" w:lineRule="auto"/>
        <w:rPr>
          <w:rFonts w:ascii="宋体" w:hAnsi="宋体" w:hint="eastAsia"/>
          <w:b/>
          <w:bCs/>
          <w:sz w:val="28"/>
          <w:szCs w:val="28"/>
        </w:rPr>
      </w:pPr>
      <w:bookmarkStart w:id="174" w:name="_Toc182802768"/>
      <w:bookmarkStart w:id="175" w:name="_Toc178491536"/>
      <w:bookmarkStart w:id="176" w:name="_Toc194888465"/>
      <w:bookmarkStart w:id="177" w:name="_Toc486089925"/>
      <w:bookmarkStart w:id="178" w:name="_Toc202069432"/>
      <w:bookmarkStart w:id="179" w:name="_Toc182802852"/>
      <w:bookmarkStart w:id="180" w:name="_Toc70687213"/>
      <w:bookmarkStart w:id="181" w:name="_Toc201995954"/>
      <w:bookmarkStart w:id="182" w:name="_Toc177817357"/>
      <w:bookmarkStart w:id="183" w:name="_Toc181864913"/>
      <w:bookmarkStart w:id="184" w:name="_Toc205612715"/>
      <w:bookmarkStart w:id="185" w:name="_Toc177995496"/>
      <w:bookmarkStart w:id="186" w:name="_Toc181504489"/>
      <w:bookmarkStart w:id="187" w:name="_Toc449646782"/>
      <w:bookmarkStart w:id="188" w:name="_Toc53722878"/>
      <w:bookmarkStart w:id="189" w:name="_Toc182205343"/>
      <w:bookmarkStart w:id="190" w:name="_Toc194883191"/>
      <w:bookmarkStart w:id="191" w:name="_Toc176882565"/>
      <w:bookmarkStart w:id="192" w:name="_Toc177189258"/>
      <w:bookmarkStart w:id="193" w:name="_Toc182205200"/>
      <w:bookmarkStart w:id="194" w:name="_Toc182802968"/>
      <w:bookmarkStart w:id="195" w:name="_Toc205612644"/>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ascii="宋体" w:hAnsi="宋体"/>
          <w:b/>
          <w:bCs/>
          <w:sz w:val="28"/>
          <w:szCs w:val="28"/>
        </w:rPr>
        <w:t>9.1  本项目实施团队主要人员名单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E45338" w14:paraId="4D286A6F" w14:textId="77777777">
        <w:trPr>
          <w:trHeight w:val="580"/>
          <w:jc w:val="center"/>
        </w:trPr>
        <w:tc>
          <w:tcPr>
            <w:tcW w:w="1240" w:type="pct"/>
            <w:vAlign w:val="center"/>
          </w:tcPr>
          <w:p w14:paraId="4BE4F7FA" w14:textId="77777777" w:rsidR="00E45338" w:rsidRDefault="00000000">
            <w:pPr>
              <w:jc w:val="center"/>
              <w:rPr>
                <w:kern w:val="0"/>
                <w:sz w:val="24"/>
              </w:rPr>
            </w:pPr>
            <w:r>
              <w:rPr>
                <w:kern w:val="0"/>
                <w:sz w:val="24"/>
              </w:rPr>
              <w:t>拟担任职务、分工</w:t>
            </w:r>
          </w:p>
        </w:tc>
        <w:tc>
          <w:tcPr>
            <w:tcW w:w="828" w:type="pct"/>
            <w:vAlign w:val="center"/>
          </w:tcPr>
          <w:p w14:paraId="2A0A0478" w14:textId="77777777" w:rsidR="00E45338" w:rsidRDefault="00000000">
            <w:pPr>
              <w:jc w:val="center"/>
              <w:rPr>
                <w:kern w:val="0"/>
                <w:sz w:val="24"/>
              </w:rPr>
            </w:pPr>
            <w:r>
              <w:rPr>
                <w:kern w:val="0"/>
                <w:sz w:val="24"/>
              </w:rPr>
              <w:t>姓名</w:t>
            </w:r>
          </w:p>
        </w:tc>
        <w:tc>
          <w:tcPr>
            <w:tcW w:w="1031" w:type="pct"/>
            <w:vAlign w:val="center"/>
          </w:tcPr>
          <w:p w14:paraId="5D5A307B" w14:textId="77777777" w:rsidR="00E45338" w:rsidRDefault="00000000">
            <w:pPr>
              <w:jc w:val="center"/>
              <w:rPr>
                <w:kern w:val="0"/>
                <w:sz w:val="24"/>
              </w:rPr>
            </w:pPr>
            <w:r>
              <w:rPr>
                <w:kern w:val="0"/>
                <w:sz w:val="24"/>
              </w:rPr>
              <w:t>从业资格</w:t>
            </w:r>
          </w:p>
        </w:tc>
        <w:tc>
          <w:tcPr>
            <w:tcW w:w="1900" w:type="pct"/>
            <w:vAlign w:val="center"/>
          </w:tcPr>
          <w:p w14:paraId="6802C40F" w14:textId="77777777" w:rsidR="00E45338" w:rsidRDefault="00000000">
            <w:pPr>
              <w:jc w:val="center"/>
              <w:rPr>
                <w:kern w:val="0"/>
                <w:sz w:val="24"/>
              </w:rPr>
            </w:pPr>
            <w:r>
              <w:rPr>
                <w:kern w:val="0"/>
                <w:sz w:val="24"/>
              </w:rPr>
              <w:t>相关工作年限</w:t>
            </w:r>
          </w:p>
        </w:tc>
      </w:tr>
      <w:tr w:rsidR="00E45338" w14:paraId="3A1D851F" w14:textId="77777777">
        <w:trPr>
          <w:trHeight w:val="580"/>
          <w:jc w:val="center"/>
        </w:trPr>
        <w:tc>
          <w:tcPr>
            <w:tcW w:w="1240" w:type="pct"/>
            <w:vAlign w:val="center"/>
          </w:tcPr>
          <w:p w14:paraId="22880F40" w14:textId="77777777" w:rsidR="00E45338" w:rsidRDefault="00E45338">
            <w:pPr>
              <w:jc w:val="center"/>
              <w:rPr>
                <w:kern w:val="0"/>
                <w:sz w:val="24"/>
              </w:rPr>
            </w:pPr>
          </w:p>
        </w:tc>
        <w:tc>
          <w:tcPr>
            <w:tcW w:w="828" w:type="pct"/>
            <w:vAlign w:val="center"/>
          </w:tcPr>
          <w:p w14:paraId="58BDC571" w14:textId="77777777" w:rsidR="00E45338" w:rsidRDefault="00E45338">
            <w:pPr>
              <w:jc w:val="center"/>
              <w:rPr>
                <w:kern w:val="0"/>
                <w:sz w:val="24"/>
              </w:rPr>
            </w:pPr>
          </w:p>
        </w:tc>
        <w:tc>
          <w:tcPr>
            <w:tcW w:w="1031" w:type="pct"/>
            <w:vAlign w:val="center"/>
          </w:tcPr>
          <w:p w14:paraId="034C6CED" w14:textId="77777777" w:rsidR="00E45338" w:rsidRDefault="00E45338">
            <w:pPr>
              <w:jc w:val="center"/>
              <w:rPr>
                <w:kern w:val="0"/>
                <w:sz w:val="24"/>
              </w:rPr>
            </w:pPr>
          </w:p>
        </w:tc>
        <w:tc>
          <w:tcPr>
            <w:tcW w:w="1900" w:type="pct"/>
            <w:vAlign w:val="center"/>
          </w:tcPr>
          <w:p w14:paraId="25FB70A7" w14:textId="77777777" w:rsidR="00E45338" w:rsidRDefault="00E45338">
            <w:pPr>
              <w:jc w:val="center"/>
              <w:rPr>
                <w:kern w:val="0"/>
                <w:sz w:val="24"/>
              </w:rPr>
            </w:pPr>
          </w:p>
        </w:tc>
      </w:tr>
      <w:tr w:rsidR="00E45338" w14:paraId="1160C1DD" w14:textId="77777777">
        <w:trPr>
          <w:trHeight w:val="580"/>
          <w:jc w:val="center"/>
        </w:trPr>
        <w:tc>
          <w:tcPr>
            <w:tcW w:w="1240" w:type="pct"/>
            <w:vAlign w:val="center"/>
          </w:tcPr>
          <w:p w14:paraId="1988C790" w14:textId="77777777" w:rsidR="00E45338" w:rsidRDefault="00E45338">
            <w:pPr>
              <w:jc w:val="center"/>
              <w:rPr>
                <w:kern w:val="0"/>
                <w:sz w:val="24"/>
              </w:rPr>
            </w:pPr>
          </w:p>
        </w:tc>
        <w:tc>
          <w:tcPr>
            <w:tcW w:w="828" w:type="pct"/>
            <w:vAlign w:val="center"/>
          </w:tcPr>
          <w:p w14:paraId="2F5C95DD" w14:textId="77777777" w:rsidR="00E45338" w:rsidRDefault="00E45338">
            <w:pPr>
              <w:jc w:val="center"/>
              <w:rPr>
                <w:kern w:val="0"/>
                <w:sz w:val="24"/>
              </w:rPr>
            </w:pPr>
          </w:p>
        </w:tc>
        <w:tc>
          <w:tcPr>
            <w:tcW w:w="1031" w:type="pct"/>
            <w:vAlign w:val="center"/>
          </w:tcPr>
          <w:p w14:paraId="0DEDFBC1" w14:textId="77777777" w:rsidR="00E45338" w:rsidRDefault="00E45338">
            <w:pPr>
              <w:jc w:val="center"/>
              <w:rPr>
                <w:kern w:val="0"/>
                <w:sz w:val="24"/>
              </w:rPr>
            </w:pPr>
          </w:p>
        </w:tc>
        <w:tc>
          <w:tcPr>
            <w:tcW w:w="1900" w:type="pct"/>
            <w:vAlign w:val="center"/>
          </w:tcPr>
          <w:p w14:paraId="7DDFE4FD" w14:textId="77777777" w:rsidR="00E45338" w:rsidRDefault="00E45338">
            <w:pPr>
              <w:jc w:val="center"/>
              <w:rPr>
                <w:kern w:val="0"/>
                <w:sz w:val="24"/>
              </w:rPr>
            </w:pPr>
          </w:p>
        </w:tc>
      </w:tr>
      <w:tr w:rsidR="00E45338" w14:paraId="3ED92A8B" w14:textId="77777777">
        <w:trPr>
          <w:trHeight w:val="580"/>
          <w:jc w:val="center"/>
        </w:trPr>
        <w:tc>
          <w:tcPr>
            <w:tcW w:w="1240" w:type="pct"/>
            <w:vAlign w:val="center"/>
          </w:tcPr>
          <w:p w14:paraId="47F9E9D1" w14:textId="77777777" w:rsidR="00E45338" w:rsidRDefault="00E45338">
            <w:pPr>
              <w:jc w:val="center"/>
              <w:rPr>
                <w:kern w:val="0"/>
                <w:sz w:val="24"/>
              </w:rPr>
            </w:pPr>
          </w:p>
        </w:tc>
        <w:tc>
          <w:tcPr>
            <w:tcW w:w="828" w:type="pct"/>
            <w:vAlign w:val="center"/>
          </w:tcPr>
          <w:p w14:paraId="598BC90C" w14:textId="77777777" w:rsidR="00E45338" w:rsidRDefault="00E45338">
            <w:pPr>
              <w:jc w:val="center"/>
              <w:rPr>
                <w:kern w:val="0"/>
                <w:sz w:val="24"/>
              </w:rPr>
            </w:pPr>
          </w:p>
        </w:tc>
        <w:tc>
          <w:tcPr>
            <w:tcW w:w="1031" w:type="pct"/>
            <w:vAlign w:val="center"/>
          </w:tcPr>
          <w:p w14:paraId="62ACAE32" w14:textId="77777777" w:rsidR="00E45338" w:rsidRDefault="00E45338">
            <w:pPr>
              <w:jc w:val="center"/>
              <w:rPr>
                <w:kern w:val="0"/>
                <w:sz w:val="24"/>
              </w:rPr>
            </w:pPr>
          </w:p>
        </w:tc>
        <w:tc>
          <w:tcPr>
            <w:tcW w:w="1900" w:type="pct"/>
            <w:vAlign w:val="center"/>
          </w:tcPr>
          <w:p w14:paraId="15A39007" w14:textId="77777777" w:rsidR="00E45338" w:rsidRDefault="00E45338">
            <w:pPr>
              <w:jc w:val="center"/>
              <w:rPr>
                <w:kern w:val="0"/>
                <w:sz w:val="24"/>
              </w:rPr>
            </w:pPr>
          </w:p>
        </w:tc>
      </w:tr>
      <w:tr w:rsidR="00E45338" w14:paraId="39E7BA41" w14:textId="77777777">
        <w:trPr>
          <w:trHeight w:val="580"/>
          <w:jc w:val="center"/>
        </w:trPr>
        <w:tc>
          <w:tcPr>
            <w:tcW w:w="1240" w:type="pct"/>
            <w:vAlign w:val="center"/>
          </w:tcPr>
          <w:p w14:paraId="2C41F3B5" w14:textId="77777777" w:rsidR="00E45338" w:rsidRDefault="00E45338">
            <w:pPr>
              <w:jc w:val="center"/>
              <w:rPr>
                <w:kern w:val="0"/>
                <w:sz w:val="24"/>
              </w:rPr>
            </w:pPr>
          </w:p>
        </w:tc>
        <w:tc>
          <w:tcPr>
            <w:tcW w:w="828" w:type="pct"/>
            <w:vAlign w:val="center"/>
          </w:tcPr>
          <w:p w14:paraId="792F3F17" w14:textId="77777777" w:rsidR="00E45338" w:rsidRDefault="00E45338">
            <w:pPr>
              <w:jc w:val="center"/>
              <w:rPr>
                <w:kern w:val="0"/>
                <w:sz w:val="24"/>
              </w:rPr>
            </w:pPr>
          </w:p>
        </w:tc>
        <w:tc>
          <w:tcPr>
            <w:tcW w:w="1031" w:type="pct"/>
            <w:vAlign w:val="center"/>
          </w:tcPr>
          <w:p w14:paraId="24945B7B" w14:textId="77777777" w:rsidR="00E45338" w:rsidRDefault="00E45338">
            <w:pPr>
              <w:jc w:val="center"/>
              <w:rPr>
                <w:kern w:val="0"/>
                <w:sz w:val="24"/>
              </w:rPr>
            </w:pPr>
          </w:p>
        </w:tc>
        <w:tc>
          <w:tcPr>
            <w:tcW w:w="1900" w:type="pct"/>
            <w:vAlign w:val="center"/>
          </w:tcPr>
          <w:p w14:paraId="6A86368D" w14:textId="77777777" w:rsidR="00E45338" w:rsidRDefault="00E45338">
            <w:pPr>
              <w:jc w:val="center"/>
              <w:rPr>
                <w:kern w:val="0"/>
                <w:sz w:val="24"/>
              </w:rPr>
            </w:pPr>
          </w:p>
        </w:tc>
      </w:tr>
      <w:tr w:rsidR="00E45338" w14:paraId="6F02305E" w14:textId="77777777">
        <w:trPr>
          <w:trHeight w:val="580"/>
          <w:jc w:val="center"/>
        </w:trPr>
        <w:tc>
          <w:tcPr>
            <w:tcW w:w="1240" w:type="pct"/>
            <w:vAlign w:val="center"/>
          </w:tcPr>
          <w:p w14:paraId="09E13332" w14:textId="77777777" w:rsidR="00E45338" w:rsidRDefault="00E45338">
            <w:pPr>
              <w:jc w:val="center"/>
              <w:rPr>
                <w:kern w:val="0"/>
                <w:sz w:val="24"/>
              </w:rPr>
            </w:pPr>
          </w:p>
        </w:tc>
        <w:tc>
          <w:tcPr>
            <w:tcW w:w="828" w:type="pct"/>
            <w:vAlign w:val="center"/>
          </w:tcPr>
          <w:p w14:paraId="1F75C801" w14:textId="77777777" w:rsidR="00E45338" w:rsidRDefault="00E45338">
            <w:pPr>
              <w:jc w:val="center"/>
              <w:rPr>
                <w:kern w:val="0"/>
                <w:sz w:val="24"/>
              </w:rPr>
            </w:pPr>
          </w:p>
        </w:tc>
        <w:tc>
          <w:tcPr>
            <w:tcW w:w="1031" w:type="pct"/>
            <w:vAlign w:val="center"/>
          </w:tcPr>
          <w:p w14:paraId="048682BE" w14:textId="77777777" w:rsidR="00E45338" w:rsidRDefault="00E45338">
            <w:pPr>
              <w:jc w:val="center"/>
              <w:rPr>
                <w:kern w:val="0"/>
                <w:sz w:val="24"/>
              </w:rPr>
            </w:pPr>
          </w:p>
        </w:tc>
        <w:tc>
          <w:tcPr>
            <w:tcW w:w="1900" w:type="pct"/>
            <w:vAlign w:val="center"/>
          </w:tcPr>
          <w:p w14:paraId="3752653A" w14:textId="77777777" w:rsidR="00E45338" w:rsidRDefault="00E45338">
            <w:pPr>
              <w:jc w:val="center"/>
              <w:rPr>
                <w:kern w:val="0"/>
                <w:sz w:val="24"/>
              </w:rPr>
            </w:pPr>
          </w:p>
        </w:tc>
      </w:tr>
      <w:tr w:rsidR="00E45338" w14:paraId="1A46481F" w14:textId="77777777">
        <w:trPr>
          <w:trHeight w:val="580"/>
          <w:jc w:val="center"/>
        </w:trPr>
        <w:tc>
          <w:tcPr>
            <w:tcW w:w="1240" w:type="pct"/>
            <w:vAlign w:val="center"/>
          </w:tcPr>
          <w:p w14:paraId="42067F3C" w14:textId="77777777" w:rsidR="00E45338" w:rsidRDefault="00E45338">
            <w:pPr>
              <w:jc w:val="center"/>
              <w:rPr>
                <w:kern w:val="0"/>
                <w:sz w:val="24"/>
              </w:rPr>
            </w:pPr>
          </w:p>
        </w:tc>
        <w:tc>
          <w:tcPr>
            <w:tcW w:w="828" w:type="pct"/>
            <w:vAlign w:val="center"/>
          </w:tcPr>
          <w:p w14:paraId="0E4BE8A8" w14:textId="77777777" w:rsidR="00E45338" w:rsidRDefault="00E45338">
            <w:pPr>
              <w:jc w:val="center"/>
              <w:rPr>
                <w:kern w:val="0"/>
                <w:sz w:val="24"/>
              </w:rPr>
            </w:pPr>
          </w:p>
        </w:tc>
        <w:tc>
          <w:tcPr>
            <w:tcW w:w="1031" w:type="pct"/>
            <w:vAlign w:val="center"/>
          </w:tcPr>
          <w:p w14:paraId="11292FEE" w14:textId="77777777" w:rsidR="00E45338" w:rsidRDefault="00E45338">
            <w:pPr>
              <w:jc w:val="center"/>
              <w:rPr>
                <w:kern w:val="0"/>
                <w:sz w:val="24"/>
              </w:rPr>
            </w:pPr>
          </w:p>
        </w:tc>
        <w:tc>
          <w:tcPr>
            <w:tcW w:w="1900" w:type="pct"/>
            <w:vAlign w:val="center"/>
          </w:tcPr>
          <w:p w14:paraId="74206818" w14:textId="77777777" w:rsidR="00E45338" w:rsidRDefault="00E45338">
            <w:pPr>
              <w:jc w:val="center"/>
              <w:rPr>
                <w:kern w:val="0"/>
                <w:sz w:val="24"/>
              </w:rPr>
            </w:pPr>
          </w:p>
        </w:tc>
      </w:tr>
      <w:tr w:rsidR="00E45338" w14:paraId="0FE07D76" w14:textId="77777777">
        <w:trPr>
          <w:trHeight w:val="580"/>
          <w:jc w:val="center"/>
        </w:trPr>
        <w:tc>
          <w:tcPr>
            <w:tcW w:w="1240" w:type="pct"/>
            <w:vAlign w:val="center"/>
          </w:tcPr>
          <w:p w14:paraId="15499A37" w14:textId="77777777" w:rsidR="00E45338" w:rsidRDefault="00E45338">
            <w:pPr>
              <w:jc w:val="center"/>
              <w:rPr>
                <w:kern w:val="0"/>
                <w:sz w:val="24"/>
              </w:rPr>
            </w:pPr>
          </w:p>
        </w:tc>
        <w:tc>
          <w:tcPr>
            <w:tcW w:w="828" w:type="pct"/>
            <w:vAlign w:val="center"/>
          </w:tcPr>
          <w:p w14:paraId="43ADF85C" w14:textId="77777777" w:rsidR="00E45338" w:rsidRDefault="00E45338">
            <w:pPr>
              <w:jc w:val="center"/>
              <w:rPr>
                <w:kern w:val="0"/>
                <w:sz w:val="24"/>
              </w:rPr>
            </w:pPr>
          </w:p>
        </w:tc>
        <w:tc>
          <w:tcPr>
            <w:tcW w:w="1031" w:type="pct"/>
            <w:vAlign w:val="center"/>
          </w:tcPr>
          <w:p w14:paraId="041DCD19" w14:textId="77777777" w:rsidR="00E45338" w:rsidRDefault="00E45338">
            <w:pPr>
              <w:jc w:val="center"/>
              <w:rPr>
                <w:kern w:val="0"/>
                <w:sz w:val="24"/>
              </w:rPr>
            </w:pPr>
          </w:p>
        </w:tc>
        <w:tc>
          <w:tcPr>
            <w:tcW w:w="1900" w:type="pct"/>
            <w:vAlign w:val="center"/>
          </w:tcPr>
          <w:p w14:paraId="0651EC3C" w14:textId="77777777" w:rsidR="00E45338" w:rsidRDefault="00E45338">
            <w:pPr>
              <w:jc w:val="center"/>
              <w:rPr>
                <w:kern w:val="0"/>
                <w:sz w:val="24"/>
              </w:rPr>
            </w:pPr>
          </w:p>
        </w:tc>
      </w:tr>
      <w:tr w:rsidR="00E45338" w14:paraId="023CFA9B" w14:textId="77777777">
        <w:trPr>
          <w:trHeight w:val="580"/>
          <w:jc w:val="center"/>
        </w:trPr>
        <w:tc>
          <w:tcPr>
            <w:tcW w:w="1240" w:type="pct"/>
            <w:vAlign w:val="center"/>
          </w:tcPr>
          <w:p w14:paraId="3239CC2B" w14:textId="77777777" w:rsidR="00E45338" w:rsidRDefault="00E45338">
            <w:pPr>
              <w:jc w:val="center"/>
              <w:rPr>
                <w:kern w:val="0"/>
                <w:sz w:val="24"/>
              </w:rPr>
            </w:pPr>
          </w:p>
        </w:tc>
        <w:tc>
          <w:tcPr>
            <w:tcW w:w="828" w:type="pct"/>
            <w:vAlign w:val="center"/>
          </w:tcPr>
          <w:p w14:paraId="6E5A5F37" w14:textId="77777777" w:rsidR="00E45338" w:rsidRDefault="00E45338">
            <w:pPr>
              <w:jc w:val="center"/>
              <w:rPr>
                <w:kern w:val="0"/>
                <w:sz w:val="24"/>
              </w:rPr>
            </w:pPr>
          </w:p>
        </w:tc>
        <w:tc>
          <w:tcPr>
            <w:tcW w:w="1031" w:type="pct"/>
            <w:vAlign w:val="center"/>
          </w:tcPr>
          <w:p w14:paraId="1C03B9C4" w14:textId="77777777" w:rsidR="00E45338" w:rsidRDefault="00E45338">
            <w:pPr>
              <w:jc w:val="center"/>
              <w:rPr>
                <w:kern w:val="0"/>
                <w:sz w:val="24"/>
              </w:rPr>
            </w:pPr>
          </w:p>
        </w:tc>
        <w:tc>
          <w:tcPr>
            <w:tcW w:w="1900" w:type="pct"/>
            <w:vAlign w:val="center"/>
          </w:tcPr>
          <w:p w14:paraId="55FA668C" w14:textId="77777777" w:rsidR="00E45338" w:rsidRDefault="00E45338">
            <w:pPr>
              <w:jc w:val="center"/>
              <w:rPr>
                <w:kern w:val="0"/>
                <w:sz w:val="24"/>
              </w:rPr>
            </w:pPr>
          </w:p>
        </w:tc>
      </w:tr>
      <w:tr w:rsidR="00E45338" w14:paraId="13040E34" w14:textId="77777777">
        <w:trPr>
          <w:trHeight w:val="580"/>
          <w:jc w:val="center"/>
        </w:trPr>
        <w:tc>
          <w:tcPr>
            <w:tcW w:w="1240" w:type="pct"/>
            <w:vAlign w:val="center"/>
          </w:tcPr>
          <w:p w14:paraId="7866B571" w14:textId="77777777" w:rsidR="00E45338" w:rsidRDefault="00E45338">
            <w:pPr>
              <w:jc w:val="center"/>
              <w:rPr>
                <w:kern w:val="0"/>
                <w:sz w:val="24"/>
              </w:rPr>
            </w:pPr>
          </w:p>
        </w:tc>
        <w:tc>
          <w:tcPr>
            <w:tcW w:w="828" w:type="pct"/>
            <w:vAlign w:val="center"/>
          </w:tcPr>
          <w:p w14:paraId="174BA58B" w14:textId="77777777" w:rsidR="00E45338" w:rsidRDefault="00E45338">
            <w:pPr>
              <w:jc w:val="center"/>
              <w:rPr>
                <w:kern w:val="0"/>
                <w:sz w:val="24"/>
              </w:rPr>
            </w:pPr>
          </w:p>
        </w:tc>
        <w:tc>
          <w:tcPr>
            <w:tcW w:w="1031" w:type="pct"/>
            <w:vAlign w:val="center"/>
          </w:tcPr>
          <w:p w14:paraId="4C1A88DB" w14:textId="77777777" w:rsidR="00E45338" w:rsidRDefault="00E45338">
            <w:pPr>
              <w:jc w:val="center"/>
              <w:rPr>
                <w:kern w:val="0"/>
                <w:sz w:val="24"/>
              </w:rPr>
            </w:pPr>
          </w:p>
        </w:tc>
        <w:tc>
          <w:tcPr>
            <w:tcW w:w="1900" w:type="pct"/>
            <w:vAlign w:val="center"/>
          </w:tcPr>
          <w:p w14:paraId="31011EB7" w14:textId="77777777" w:rsidR="00E45338" w:rsidRDefault="00E45338">
            <w:pPr>
              <w:jc w:val="center"/>
              <w:rPr>
                <w:kern w:val="0"/>
                <w:sz w:val="24"/>
              </w:rPr>
            </w:pPr>
          </w:p>
        </w:tc>
      </w:tr>
    </w:tbl>
    <w:p w14:paraId="1DA18B74" w14:textId="77777777" w:rsidR="00E45338" w:rsidRDefault="00000000">
      <w:pPr>
        <w:spacing w:line="360" w:lineRule="auto"/>
        <w:rPr>
          <w:sz w:val="24"/>
        </w:rPr>
      </w:pPr>
      <w:r>
        <w:rPr>
          <w:rFonts w:hint="eastAsia"/>
          <w:sz w:val="24"/>
        </w:rPr>
        <w:t>合作方承诺：</w:t>
      </w:r>
      <w:r>
        <w:rPr>
          <w:sz w:val="24"/>
        </w:rPr>
        <w:t>项目周期内实施人员</w:t>
      </w:r>
      <w:r>
        <w:rPr>
          <w:rFonts w:hint="eastAsia"/>
          <w:sz w:val="24"/>
        </w:rPr>
        <w:t>保持</w:t>
      </w:r>
      <w:r>
        <w:rPr>
          <w:sz w:val="24"/>
        </w:rPr>
        <w:t>稳定，项目核心人员不发生变动</w:t>
      </w:r>
      <w:r>
        <w:rPr>
          <w:rFonts w:hint="eastAsia"/>
          <w:sz w:val="24"/>
        </w:rPr>
        <w:t>。</w:t>
      </w:r>
    </w:p>
    <w:p w14:paraId="596F9B35" w14:textId="77777777" w:rsidR="00E45338" w:rsidRDefault="00E45338">
      <w:pPr>
        <w:spacing w:line="360" w:lineRule="auto"/>
        <w:rPr>
          <w:kern w:val="0"/>
          <w:sz w:val="24"/>
          <w:u w:val="single"/>
        </w:rPr>
      </w:pPr>
    </w:p>
    <w:p w14:paraId="29A237B1" w14:textId="77777777" w:rsidR="00E45338" w:rsidRDefault="00000000">
      <w:pPr>
        <w:autoSpaceDE w:val="0"/>
        <w:autoSpaceDN w:val="0"/>
        <w:adjustRightInd w:val="0"/>
        <w:snapToGrid w:val="0"/>
        <w:spacing w:before="25" w:after="25" w:line="360" w:lineRule="auto"/>
        <w:rPr>
          <w:rFonts w:ascii="宋体" w:hAnsi="宋体" w:hint="eastAsia"/>
          <w:sz w:val="24"/>
          <w:lang w:val="zh-CN"/>
        </w:rPr>
      </w:pPr>
      <w:bookmarkStart w:id="196" w:name="_Toc178491538"/>
      <w:bookmarkStart w:id="197" w:name="_Toc177189259"/>
      <w:bookmarkStart w:id="198" w:name="_Toc182802769"/>
      <w:bookmarkStart w:id="199" w:name="_Toc177995498"/>
      <w:bookmarkStart w:id="200" w:name="_Toc182802853"/>
      <w:bookmarkStart w:id="201" w:name="_Toc182205201"/>
      <w:bookmarkStart w:id="202" w:name="_Toc181864914"/>
      <w:bookmarkStart w:id="203" w:name="_Toc181504490"/>
      <w:bookmarkStart w:id="204" w:name="_Toc182205344"/>
      <w:bookmarkStart w:id="205" w:name="_Toc182802969"/>
      <w:bookmarkStart w:id="206" w:name="_Toc205612716"/>
      <w:bookmarkStart w:id="207" w:name="_Toc287280582"/>
      <w:bookmarkStart w:id="208" w:name="_Toc53722879"/>
      <w:bookmarkStart w:id="209" w:name="_Toc176882566"/>
      <w:bookmarkStart w:id="210" w:name="_Toc201995955"/>
      <w:bookmarkStart w:id="211" w:name="_Toc287280331"/>
      <w:bookmarkStart w:id="212" w:name="_Toc177817358"/>
      <w:bookmarkStart w:id="213" w:name="_Toc202069433"/>
      <w:bookmarkStart w:id="214" w:name="_Toc70687214"/>
      <w:bookmarkStart w:id="215" w:name="_Toc205612645"/>
      <w:bookmarkStart w:id="216" w:name="_Toc194883192"/>
      <w:bookmarkStart w:id="217" w:name="_Toc194888466"/>
      <w:r>
        <w:rPr>
          <w:rFonts w:ascii="宋体" w:hAnsi="宋体" w:hint="eastAsia"/>
          <w:sz w:val="24"/>
          <w:lang w:val="zh-CN"/>
        </w:rPr>
        <w:t xml:space="preserve">合作方代表（签字）：____________                          </w:t>
      </w:r>
    </w:p>
    <w:p w14:paraId="4F3F494E" w14:textId="77777777" w:rsidR="00E45338" w:rsidRDefault="00000000">
      <w:pPr>
        <w:rPr>
          <w:rFonts w:ascii="宋体" w:hAnsi="宋体" w:hint="eastAsia"/>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49EC2487" w14:textId="77777777" w:rsidR="00E45338" w:rsidRDefault="00000000">
      <w:pPr>
        <w:spacing w:line="360" w:lineRule="auto"/>
        <w:rPr>
          <w:rFonts w:ascii="宋体" w:hAnsi="宋体" w:hint="eastAsia"/>
          <w:b/>
          <w:bCs/>
          <w:sz w:val="28"/>
          <w:szCs w:val="28"/>
        </w:rPr>
      </w:pPr>
      <w:bookmarkStart w:id="218" w:name="_Toc486089926"/>
      <w:bookmarkStart w:id="219" w:name="_Toc449646783"/>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br w:type="page"/>
      </w:r>
      <w:r>
        <w:rPr>
          <w:rFonts w:ascii="宋体" w:hAnsi="宋体"/>
          <w:b/>
          <w:bCs/>
          <w:sz w:val="28"/>
          <w:szCs w:val="28"/>
        </w:rPr>
        <w:lastRenderedPageBreak/>
        <w:t>9.2 本项目团队主要人员简历表</w:t>
      </w:r>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E45338" w14:paraId="01BA6A54" w14:textId="77777777">
        <w:trPr>
          <w:trHeight w:val="522"/>
          <w:jc w:val="center"/>
        </w:trPr>
        <w:tc>
          <w:tcPr>
            <w:tcW w:w="1566" w:type="dxa"/>
            <w:vAlign w:val="center"/>
          </w:tcPr>
          <w:p w14:paraId="03423E2A" w14:textId="77777777" w:rsidR="00E45338" w:rsidRDefault="00000000">
            <w:pPr>
              <w:jc w:val="center"/>
              <w:rPr>
                <w:caps/>
                <w:sz w:val="24"/>
              </w:rPr>
            </w:pPr>
            <w:r>
              <w:rPr>
                <w:caps/>
                <w:sz w:val="24"/>
              </w:rPr>
              <w:t>姓名</w:t>
            </w:r>
          </w:p>
        </w:tc>
        <w:tc>
          <w:tcPr>
            <w:tcW w:w="1240" w:type="dxa"/>
            <w:vAlign w:val="center"/>
          </w:tcPr>
          <w:p w14:paraId="1F57930C" w14:textId="77777777" w:rsidR="00E45338" w:rsidRDefault="00E45338">
            <w:pPr>
              <w:jc w:val="center"/>
              <w:rPr>
                <w:caps/>
                <w:sz w:val="24"/>
              </w:rPr>
            </w:pPr>
          </w:p>
        </w:tc>
        <w:tc>
          <w:tcPr>
            <w:tcW w:w="1639" w:type="dxa"/>
            <w:gridSpan w:val="2"/>
            <w:vAlign w:val="center"/>
          </w:tcPr>
          <w:p w14:paraId="7DB0F944" w14:textId="77777777" w:rsidR="00E45338" w:rsidRDefault="00000000">
            <w:pPr>
              <w:jc w:val="center"/>
              <w:rPr>
                <w:caps/>
                <w:sz w:val="24"/>
              </w:rPr>
            </w:pPr>
            <w:r>
              <w:rPr>
                <w:caps/>
                <w:sz w:val="24"/>
              </w:rPr>
              <w:t>年龄</w:t>
            </w:r>
          </w:p>
        </w:tc>
        <w:tc>
          <w:tcPr>
            <w:tcW w:w="1453" w:type="dxa"/>
            <w:vAlign w:val="center"/>
          </w:tcPr>
          <w:p w14:paraId="0957A89B" w14:textId="77777777" w:rsidR="00E45338" w:rsidRDefault="00E45338">
            <w:pPr>
              <w:jc w:val="center"/>
              <w:rPr>
                <w:caps/>
                <w:sz w:val="24"/>
              </w:rPr>
            </w:pPr>
          </w:p>
        </w:tc>
        <w:tc>
          <w:tcPr>
            <w:tcW w:w="2104" w:type="dxa"/>
            <w:gridSpan w:val="2"/>
            <w:vAlign w:val="center"/>
          </w:tcPr>
          <w:p w14:paraId="02EC0260" w14:textId="77777777" w:rsidR="00E45338" w:rsidRDefault="00000000">
            <w:pPr>
              <w:jc w:val="center"/>
              <w:rPr>
                <w:caps/>
                <w:sz w:val="24"/>
              </w:rPr>
            </w:pPr>
            <w:r>
              <w:rPr>
                <w:caps/>
                <w:sz w:val="24"/>
              </w:rPr>
              <w:t>身份证号码</w:t>
            </w:r>
          </w:p>
        </w:tc>
        <w:tc>
          <w:tcPr>
            <w:tcW w:w="932" w:type="dxa"/>
            <w:gridSpan w:val="2"/>
            <w:vAlign w:val="center"/>
          </w:tcPr>
          <w:p w14:paraId="3323DBF7" w14:textId="77777777" w:rsidR="00E45338" w:rsidRDefault="00E45338">
            <w:pPr>
              <w:jc w:val="center"/>
              <w:rPr>
                <w:caps/>
                <w:sz w:val="24"/>
              </w:rPr>
            </w:pPr>
          </w:p>
        </w:tc>
      </w:tr>
      <w:tr w:rsidR="00E45338" w14:paraId="71411BB0" w14:textId="77777777">
        <w:trPr>
          <w:jc w:val="center"/>
        </w:trPr>
        <w:tc>
          <w:tcPr>
            <w:tcW w:w="1566" w:type="dxa"/>
            <w:vAlign w:val="center"/>
          </w:tcPr>
          <w:p w14:paraId="678DC997" w14:textId="77777777" w:rsidR="00E45338" w:rsidRDefault="00000000">
            <w:pPr>
              <w:jc w:val="center"/>
              <w:rPr>
                <w:sz w:val="24"/>
              </w:rPr>
            </w:pPr>
            <w:r>
              <w:rPr>
                <w:sz w:val="24"/>
              </w:rPr>
              <w:t>现所在机构或部门</w:t>
            </w:r>
          </w:p>
        </w:tc>
        <w:tc>
          <w:tcPr>
            <w:tcW w:w="4332" w:type="dxa"/>
            <w:gridSpan w:val="4"/>
            <w:vAlign w:val="center"/>
          </w:tcPr>
          <w:p w14:paraId="457BA516" w14:textId="77777777" w:rsidR="00E45338" w:rsidRDefault="00E45338">
            <w:pPr>
              <w:jc w:val="center"/>
              <w:rPr>
                <w:sz w:val="24"/>
              </w:rPr>
            </w:pPr>
          </w:p>
        </w:tc>
        <w:tc>
          <w:tcPr>
            <w:tcW w:w="2104" w:type="dxa"/>
            <w:gridSpan w:val="2"/>
            <w:vAlign w:val="center"/>
          </w:tcPr>
          <w:p w14:paraId="337917CE" w14:textId="77777777" w:rsidR="00E45338" w:rsidRDefault="00000000">
            <w:pPr>
              <w:jc w:val="center"/>
              <w:rPr>
                <w:sz w:val="24"/>
              </w:rPr>
            </w:pPr>
            <w:r>
              <w:rPr>
                <w:sz w:val="24"/>
              </w:rPr>
              <w:t>相关工作年限</w:t>
            </w:r>
          </w:p>
        </w:tc>
        <w:tc>
          <w:tcPr>
            <w:tcW w:w="932" w:type="dxa"/>
            <w:gridSpan w:val="2"/>
            <w:vAlign w:val="center"/>
          </w:tcPr>
          <w:p w14:paraId="4793195F" w14:textId="77777777" w:rsidR="00E45338" w:rsidRDefault="00E45338">
            <w:pPr>
              <w:jc w:val="center"/>
              <w:rPr>
                <w:sz w:val="24"/>
              </w:rPr>
            </w:pPr>
          </w:p>
        </w:tc>
      </w:tr>
      <w:tr w:rsidR="00E45338" w14:paraId="3834C9DA" w14:textId="77777777">
        <w:trPr>
          <w:trHeight w:val="450"/>
          <w:jc w:val="center"/>
        </w:trPr>
        <w:tc>
          <w:tcPr>
            <w:tcW w:w="2822" w:type="dxa"/>
            <w:gridSpan w:val="3"/>
            <w:vAlign w:val="center"/>
          </w:tcPr>
          <w:p w14:paraId="69D02865" w14:textId="77777777" w:rsidR="00E45338" w:rsidRDefault="00000000">
            <w:pPr>
              <w:jc w:val="center"/>
              <w:rPr>
                <w:sz w:val="24"/>
              </w:rPr>
            </w:pPr>
            <w:r>
              <w:rPr>
                <w:sz w:val="24"/>
              </w:rPr>
              <w:t>拟在本项目担任中职务</w:t>
            </w:r>
          </w:p>
        </w:tc>
        <w:tc>
          <w:tcPr>
            <w:tcW w:w="6112" w:type="dxa"/>
            <w:gridSpan w:val="6"/>
            <w:vAlign w:val="center"/>
          </w:tcPr>
          <w:p w14:paraId="71AA9576" w14:textId="77777777" w:rsidR="00E45338" w:rsidRDefault="00E45338">
            <w:pPr>
              <w:jc w:val="center"/>
              <w:rPr>
                <w:sz w:val="24"/>
              </w:rPr>
            </w:pPr>
          </w:p>
        </w:tc>
      </w:tr>
      <w:tr w:rsidR="00E45338" w14:paraId="76DB5B1E" w14:textId="77777777">
        <w:trPr>
          <w:trHeight w:val="1246"/>
          <w:jc w:val="center"/>
        </w:trPr>
        <w:tc>
          <w:tcPr>
            <w:tcW w:w="1566" w:type="dxa"/>
            <w:vAlign w:val="center"/>
          </w:tcPr>
          <w:p w14:paraId="5C307EF2" w14:textId="77777777" w:rsidR="00E45338" w:rsidRDefault="00000000">
            <w:pPr>
              <w:jc w:val="center"/>
              <w:rPr>
                <w:sz w:val="24"/>
              </w:rPr>
            </w:pPr>
            <w:r>
              <w:rPr>
                <w:sz w:val="24"/>
              </w:rPr>
              <w:t>主要经历</w:t>
            </w:r>
          </w:p>
        </w:tc>
        <w:tc>
          <w:tcPr>
            <w:tcW w:w="7368" w:type="dxa"/>
            <w:gridSpan w:val="8"/>
            <w:vAlign w:val="center"/>
          </w:tcPr>
          <w:p w14:paraId="4B82E015" w14:textId="77777777" w:rsidR="00E45338" w:rsidRDefault="00E45338">
            <w:pPr>
              <w:jc w:val="center"/>
              <w:rPr>
                <w:sz w:val="24"/>
              </w:rPr>
            </w:pPr>
          </w:p>
        </w:tc>
      </w:tr>
      <w:tr w:rsidR="00E45338" w14:paraId="3ED7DCC9" w14:textId="77777777">
        <w:trPr>
          <w:trHeight w:val="444"/>
          <w:jc w:val="center"/>
        </w:trPr>
        <w:tc>
          <w:tcPr>
            <w:tcW w:w="1566" w:type="dxa"/>
            <w:vAlign w:val="center"/>
          </w:tcPr>
          <w:p w14:paraId="584397C4" w14:textId="77777777" w:rsidR="00E45338" w:rsidRDefault="00000000">
            <w:pPr>
              <w:jc w:val="center"/>
              <w:rPr>
                <w:sz w:val="24"/>
              </w:rPr>
            </w:pPr>
            <w:r>
              <w:rPr>
                <w:sz w:val="24"/>
              </w:rPr>
              <w:t>日期</w:t>
            </w:r>
          </w:p>
        </w:tc>
        <w:tc>
          <w:tcPr>
            <w:tcW w:w="2879" w:type="dxa"/>
            <w:gridSpan w:val="3"/>
            <w:vAlign w:val="center"/>
          </w:tcPr>
          <w:p w14:paraId="34221C6F" w14:textId="77777777" w:rsidR="00E45338" w:rsidRDefault="00000000">
            <w:pPr>
              <w:jc w:val="center"/>
              <w:rPr>
                <w:sz w:val="24"/>
              </w:rPr>
            </w:pPr>
            <w:r>
              <w:rPr>
                <w:sz w:val="24"/>
              </w:rPr>
              <w:t>参加过的相关项目名称</w:t>
            </w:r>
            <w:r>
              <w:rPr>
                <w:sz w:val="24"/>
              </w:rPr>
              <w:t>/</w:t>
            </w:r>
            <w:r>
              <w:rPr>
                <w:sz w:val="24"/>
              </w:rPr>
              <w:t>成果情况</w:t>
            </w:r>
          </w:p>
        </w:tc>
        <w:tc>
          <w:tcPr>
            <w:tcW w:w="2505" w:type="dxa"/>
            <w:gridSpan w:val="2"/>
            <w:vAlign w:val="center"/>
          </w:tcPr>
          <w:p w14:paraId="1BA9AD30" w14:textId="77777777" w:rsidR="00E45338" w:rsidRDefault="00000000">
            <w:pPr>
              <w:jc w:val="center"/>
              <w:rPr>
                <w:sz w:val="24"/>
              </w:rPr>
            </w:pPr>
            <w:r>
              <w:rPr>
                <w:sz w:val="24"/>
              </w:rPr>
              <w:t>担任何职</w:t>
            </w:r>
          </w:p>
          <w:p w14:paraId="5765BC44" w14:textId="77777777" w:rsidR="00E45338" w:rsidRDefault="00000000">
            <w:pPr>
              <w:jc w:val="center"/>
              <w:rPr>
                <w:sz w:val="24"/>
              </w:rPr>
            </w:pPr>
            <w:r>
              <w:rPr>
                <w:sz w:val="24"/>
              </w:rPr>
              <w:t>（负责人</w:t>
            </w:r>
            <w:r>
              <w:rPr>
                <w:sz w:val="24"/>
              </w:rPr>
              <w:t>/</w:t>
            </w:r>
            <w:r>
              <w:rPr>
                <w:sz w:val="24"/>
              </w:rPr>
              <w:t>参加者）</w:t>
            </w:r>
          </w:p>
        </w:tc>
        <w:tc>
          <w:tcPr>
            <w:tcW w:w="1108" w:type="dxa"/>
            <w:gridSpan w:val="2"/>
            <w:vAlign w:val="center"/>
          </w:tcPr>
          <w:p w14:paraId="74F44E86" w14:textId="77777777" w:rsidR="00E45338" w:rsidRDefault="00000000">
            <w:pPr>
              <w:jc w:val="center"/>
              <w:rPr>
                <w:sz w:val="24"/>
              </w:rPr>
            </w:pPr>
            <w:r>
              <w:rPr>
                <w:sz w:val="24"/>
              </w:rPr>
              <w:t>是否已完成</w:t>
            </w:r>
          </w:p>
        </w:tc>
        <w:tc>
          <w:tcPr>
            <w:tcW w:w="876" w:type="dxa"/>
            <w:vAlign w:val="center"/>
          </w:tcPr>
          <w:p w14:paraId="5B755201" w14:textId="77777777" w:rsidR="00E45338" w:rsidRDefault="00000000">
            <w:pPr>
              <w:jc w:val="center"/>
              <w:rPr>
                <w:sz w:val="24"/>
              </w:rPr>
            </w:pPr>
            <w:r>
              <w:rPr>
                <w:sz w:val="24"/>
              </w:rPr>
              <w:t>备注</w:t>
            </w:r>
          </w:p>
        </w:tc>
      </w:tr>
      <w:tr w:rsidR="00E45338" w14:paraId="5F9A7DE8" w14:textId="77777777">
        <w:trPr>
          <w:trHeight w:val="450"/>
          <w:jc w:val="center"/>
        </w:trPr>
        <w:tc>
          <w:tcPr>
            <w:tcW w:w="1566" w:type="dxa"/>
            <w:vAlign w:val="center"/>
          </w:tcPr>
          <w:p w14:paraId="7A3DDE7D" w14:textId="77777777" w:rsidR="00E45338" w:rsidRDefault="00E45338">
            <w:pPr>
              <w:jc w:val="center"/>
              <w:rPr>
                <w:sz w:val="24"/>
              </w:rPr>
            </w:pPr>
          </w:p>
        </w:tc>
        <w:tc>
          <w:tcPr>
            <w:tcW w:w="2879" w:type="dxa"/>
            <w:gridSpan w:val="3"/>
            <w:vAlign w:val="center"/>
          </w:tcPr>
          <w:p w14:paraId="328D4896" w14:textId="77777777" w:rsidR="00E45338" w:rsidRDefault="00E45338">
            <w:pPr>
              <w:jc w:val="center"/>
              <w:rPr>
                <w:sz w:val="24"/>
              </w:rPr>
            </w:pPr>
          </w:p>
        </w:tc>
        <w:tc>
          <w:tcPr>
            <w:tcW w:w="2505" w:type="dxa"/>
            <w:gridSpan w:val="2"/>
            <w:vAlign w:val="center"/>
          </w:tcPr>
          <w:p w14:paraId="712680F9" w14:textId="77777777" w:rsidR="00E45338" w:rsidRDefault="00E45338">
            <w:pPr>
              <w:jc w:val="center"/>
              <w:rPr>
                <w:sz w:val="24"/>
              </w:rPr>
            </w:pPr>
          </w:p>
        </w:tc>
        <w:tc>
          <w:tcPr>
            <w:tcW w:w="1108" w:type="dxa"/>
            <w:gridSpan w:val="2"/>
            <w:vAlign w:val="center"/>
          </w:tcPr>
          <w:p w14:paraId="6D2ED288" w14:textId="77777777" w:rsidR="00E45338" w:rsidRDefault="00E45338">
            <w:pPr>
              <w:jc w:val="center"/>
              <w:rPr>
                <w:sz w:val="24"/>
              </w:rPr>
            </w:pPr>
          </w:p>
        </w:tc>
        <w:tc>
          <w:tcPr>
            <w:tcW w:w="876" w:type="dxa"/>
            <w:vAlign w:val="center"/>
          </w:tcPr>
          <w:p w14:paraId="384F91D6" w14:textId="77777777" w:rsidR="00E45338" w:rsidRDefault="00E45338">
            <w:pPr>
              <w:jc w:val="center"/>
              <w:rPr>
                <w:sz w:val="24"/>
              </w:rPr>
            </w:pPr>
          </w:p>
        </w:tc>
      </w:tr>
      <w:tr w:rsidR="00E45338" w14:paraId="7672C7F5" w14:textId="77777777">
        <w:trPr>
          <w:trHeight w:val="456"/>
          <w:jc w:val="center"/>
        </w:trPr>
        <w:tc>
          <w:tcPr>
            <w:tcW w:w="1566" w:type="dxa"/>
            <w:vAlign w:val="center"/>
          </w:tcPr>
          <w:p w14:paraId="44DD0BD7" w14:textId="77777777" w:rsidR="00E45338" w:rsidRDefault="00E45338">
            <w:pPr>
              <w:jc w:val="center"/>
              <w:rPr>
                <w:sz w:val="24"/>
              </w:rPr>
            </w:pPr>
          </w:p>
        </w:tc>
        <w:tc>
          <w:tcPr>
            <w:tcW w:w="2879" w:type="dxa"/>
            <w:gridSpan w:val="3"/>
            <w:vAlign w:val="center"/>
          </w:tcPr>
          <w:p w14:paraId="6F1C19C9" w14:textId="77777777" w:rsidR="00E45338" w:rsidRDefault="00E45338">
            <w:pPr>
              <w:jc w:val="center"/>
              <w:rPr>
                <w:sz w:val="24"/>
              </w:rPr>
            </w:pPr>
          </w:p>
        </w:tc>
        <w:tc>
          <w:tcPr>
            <w:tcW w:w="2505" w:type="dxa"/>
            <w:gridSpan w:val="2"/>
            <w:vAlign w:val="center"/>
          </w:tcPr>
          <w:p w14:paraId="24161654" w14:textId="77777777" w:rsidR="00E45338" w:rsidRDefault="00E45338">
            <w:pPr>
              <w:jc w:val="center"/>
              <w:rPr>
                <w:sz w:val="24"/>
              </w:rPr>
            </w:pPr>
          </w:p>
        </w:tc>
        <w:tc>
          <w:tcPr>
            <w:tcW w:w="1108" w:type="dxa"/>
            <w:gridSpan w:val="2"/>
            <w:vAlign w:val="center"/>
          </w:tcPr>
          <w:p w14:paraId="7E6353FA" w14:textId="77777777" w:rsidR="00E45338" w:rsidRDefault="00E45338">
            <w:pPr>
              <w:jc w:val="center"/>
              <w:rPr>
                <w:sz w:val="24"/>
              </w:rPr>
            </w:pPr>
          </w:p>
        </w:tc>
        <w:tc>
          <w:tcPr>
            <w:tcW w:w="876" w:type="dxa"/>
            <w:vAlign w:val="center"/>
          </w:tcPr>
          <w:p w14:paraId="43999841" w14:textId="77777777" w:rsidR="00E45338" w:rsidRDefault="00E45338">
            <w:pPr>
              <w:jc w:val="center"/>
              <w:rPr>
                <w:sz w:val="24"/>
              </w:rPr>
            </w:pPr>
          </w:p>
        </w:tc>
      </w:tr>
      <w:tr w:rsidR="00E45338" w14:paraId="360509BD" w14:textId="77777777">
        <w:trPr>
          <w:trHeight w:val="435"/>
          <w:jc w:val="center"/>
        </w:trPr>
        <w:tc>
          <w:tcPr>
            <w:tcW w:w="1566" w:type="dxa"/>
            <w:vAlign w:val="center"/>
          </w:tcPr>
          <w:p w14:paraId="2C6DF3BF" w14:textId="77777777" w:rsidR="00E45338" w:rsidRDefault="00E45338">
            <w:pPr>
              <w:jc w:val="center"/>
              <w:rPr>
                <w:sz w:val="24"/>
              </w:rPr>
            </w:pPr>
          </w:p>
        </w:tc>
        <w:tc>
          <w:tcPr>
            <w:tcW w:w="2879" w:type="dxa"/>
            <w:gridSpan w:val="3"/>
            <w:vAlign w:val="center"/>
          </w:tcPr>
          <w:p w14:paraId="112CB60A" w14:textId="77777777" w:rsidR="00E45338" w:rsidRDefault="00E45338">
            <w:pPr>
              <w:jc w:val="center"/>
              <w:rPr>
                <w:sz w:val="24"/>
              </w:rPr>
            </w:pPr>
          </w:p>
        </w:tc>
        <w:tc>
          <w:tcPr>
            <w:tcW w:w="2505" w:type="dxa"/>
            <w:gridSpan w:val="2"/>
            <w:vAlign w:val="center"/>
          </w:tcPr>
          <w:p w14:paraId="7B505454" w14:textId="77777777" w:rsidR="00E45338" w:rsidRDefault="00E45338">
            <w:pPr>
              <w:jc w:val="center"/>
              <w:rPr>
                <w:sz w:val="24"/>
              </w:rPr>
            </w:pPr>
          </w:p>
        </w:tc>
        <w:tc>
          <w:tcPr>
            <w:tcW w:w="1108" w:type="dxa"/>
            <w:gridSpan w:val="2"/>
            <w:vAlign w:val="center"/>
          </w:tcPr>
          <w:p w14:paraId="53C00B48" w14:textId="77777777" w:rsidR="00E45338" w:rsidRDefault="00E45338">
            <w:pPr>
              <w:jc w:val="center"/>
              <w:rPr>
                <w:sz w:val="24"/>
              </w:rPr>
            </w:pPr>
          </w:p>
        </w:tc>
        <w:tc>
          <w:tcPr>
            <w:tcW w:w="876" w:type="dxa"/>
            <w:vAlign w:val="center"/>
          </w:tcPr>
          <w:p w14:paraId="097DB13C" w14:textId="77777777" w:rsidR="00E45338" w:rsidRDefault="00E45338">
            <w:pPr>
              <w:jc w:val="center"/>
              <w:rPr>
                <w:sz w:val="24"/>
              </w:rPr>
            </w:pPr>
          </w:p>
        </w:tc>
      </w:tr>
      <w:tr w:rsidR="00E45338" w14:paraId="678C9F02" w14:textId="77777777">
        <w:trPr>
          <w:trHeight w:val="468"/>
          <w:jc w:val="center"/>
        </w:trPr>
        <w:tc>
          <w:tcPr>
            <w:tcW w:w="1566" w:type="dxa"/>
            <w:vAlign w:val="center"/>
          </w:tcPr>
          <w:p w14:paraId="7A536150" w14:textId="77777777" w:rsidR="00E45338" w:rsidRDefault="00E45338">
            <w:pPr>
              <w:jc w:val="center"/>
              <w:rPr>
                <w:sz w:val="24"/>
              </w:rPr>
            </w:pPr>
          </w:p>
        </w:tc>
        <w:tc>
          <w:tcPr>
            <w:tcW w:w="2879" w:type="dxa"/>
            <w:gridSpan w:val="3"/>
            <w:vAlign w:val="center"/>
          </w:tcPr>
          <w:p w14:paraId="6BC9291B" w14:textId="77777777" w:rsidR="00E45338" w:rsidRDefault="00E45338">
            <w:pPr>
              <w:jc w:val="center"/>
              <w:rPr>
                <w:sz w:val="24"/>
              </w:rPr>
            </w:pPr>
          </w:p>
        </w:tc>
        <w:tc>
          <w:tcPr>
            <w:tcW w:w="2505" w:type="dxa"/>
            <w:gridSpan w:val="2"/>
            <w:vAlign w:val="center"/>
          </w:tcPr>
          <w:p w14:paraId="1F3AD225" w14:textId="77777777" w:rsidR="00E45338" w:rsidRDefault="00E45338">
            <w:pPr>
              <w:jc w:val="center"/>
              <w:rPr>
                <w:sz w:val="24"/>
              </w:rPr>
            </w:pPr>
          </w:p>
        </w:tc>
        <w:tc>
          <w:tcPr>
            <w:tcW w:w="1108" w:type="dxa"/>
            <w:gridSpan w:val="2"/>
            <w:vAlign w:val="center"/>
          </w:tcPr>
          <w:p w14:paraId="2E9C871F" w14:textId="77777777" w:rsidR="00E45338" w:rsidRDefault="00E45338">
            <w:pPr>
              <w:jc w:val="center"/>
              <w:rPr>
                <w:sz w:val="24"/>
              </w:rPr>
            </w:pPr>
          </w:p>
        </w:tc>
        <w:tc>
          <w:tcPr>
            <w:tcW w:w="876" w:type="dxa"/>
            <w:vAlign w:val="center"/>
          </w:tcPr>
          <w:p w14:paraId="45F87426" w14:textId="77777777" w:rsidR="00E45338" w:rsidRDefault="00E45338">
            <w:pPr>
              <w:jc w:val="center"/>
              <w:rPr>
                <w:sz w:val="24"/>
              </w:rPr>
            </w:pPr>
          </w:p>
        </w:tc>
      </w:tr>
      <w:tr w:rsidR="00E45338" w14:paraId="18009D12" w14:textId="77777777">
        <w:trPr>
          <w:trHeight w:val="460"/>
          <w:jc w:val="center"/>
        </w:trPr>
        <w:tc>
          <w:tcPr>
            <w:tcW w:w="1566" w:type="dxa"/>
            <w:vAlign w:val="center"/>
          </w:tcPr>
          <w:p w14:paraId="18BCFB54" w14:textId="77777777" w:rsidR="00E45338" w:rsidRDefault="00E45338">
            <w:pPr>
              <w:jc w:val="center"/>
              <w:rPr>
                <w:sz w:val="24"/>
              </w:rPr>
            </w:pPr>
          </w:p>
        </w:tc>
        <w:tc>
          <w:tcPr>
            <w:tcW w:w="2879" w:type="dxa"/>
            <w:gridSpan w:val="3"/>
            <w:vAlign w:val="center"/>
          </w:tcPr>
          <w:p w14:paraId="250272B3" w14:textId="77777777" w:rsidR="00E45338" w:rsidRDefault="00E45338">
            <w:pPr>
              <w:jc w:val="center"/>
              <w:rPr>
                <w:sz w:val="24"/>
              </w:rPr>
            </w:pPr>
          </w:p>
        </w:tc>
        <w:tc>
          <w:tcPr>
            <w:tcW w:w="2505" w:type="dxa"/>
            <w:gridSpan w:val="2"/>
            <w:vAlign w:val="center"/>
          </w:tcPr>
          <w:p w14:paraId="69F704CE" w14:textId="77777777" w:rsidR="00E45338" w:rsidRDefault="00E45338">
            <w:pPr>
              <w:jc w:val="center"/>
              <w:rPr>
                <w:sz w:val="24"/>
              </w:rPr>
            </w:pPr>
          </w:p>
        </w:tc>
        <w:tc>
          <w:tcPr>
            <w:tcW w:w="1108" w:type="dxa"/>
            <w:gridSpan w:val="2"/>
            <w:vAlign w:val="center"/>
          </w:tcPr>
          <w:p w14:paraId="4480537D" w14:textId="77777777" w:rsidR="00E45338" w:rsidRDefault="00E45338">
            <w:pPr>
              <w:jc w:val="center"/>
              <w:rPr>
                <w:sz w:val="24"/>
              </w:rPr>
            </w:pPr>
          </w:p>
        </w:tc>
        <w:tc>
          <w:tcPr>
            <w:tcW w:w="876" w:type="dxa"/>
            <w:vAlign w:val="center"/>
          </w:tcPr>
          <w:p w14:paraId="0A0FB788" w14:textId="77777777" w:rsidR="00E45338" w:rsidRDefault="00E45338">
            <w:pPr>
              <w:jc w:val="center"/>
              <w:rPr>
                <w:sz w:val="24"/>
              </w:rPr>
            </w:pPr>
          </w:p>
        </w:tc>
      </w:tr>
      <w:tr w:rsidR="00E45338" w14:paraId="6F76D07F" w14:textId="77777777">
        <w:trPr>
          <w:trHeight w:val="438"/>
          <w:jc w:val="center"/>
        </w:trPr>
        <w:tc>
          <w:tcPr>
            <w:tcW w:w="1566" w:type="dxa"/>
            <w:vAlign w:val="center"/>
          </w:tcPr>
          <w:p w14:paraId="6A968C03" w14:textId="77777777" w:rsidR="00E45338" w:rsidRDefault="00E45338">
            <w:pPr>
              <w:jc w:val="center"/>
              <w:rPr>
                <w:sz w:val="24"/>
              </w:rPr>
            </w:pPr>
          </w:p>
        </w:tc>
        <w:tc>
          <w:tcPr>
            <w:tcW w:w="2879" w:type="dxa"/>
            <w:gridSpan w:val="3"/>
            <w:vAlign w:val="center"/>
          </w:tcPr>
          <w:p w14:paraId="2C862C14" w14:textId="77777777" w:rsidR="00E45338" w:rsidRDefault="00E45338">
            <w:pPr>
              <w:jc w:val="center"/>
              <w:rPr>
                <w:sz w:val="24"/>
              </w:rPr>
            </w:pPr>
          </w:p>
        </w:tc>
        <w:tc>
          <w:tcPr>
            <w:tcW w:w="2505" w:type="dxa"/>
            <w:gridSpan w:val="2"/>
            <w:vAlign w:val="center"/>
          </w:tcPr>
          <w:p w14:paraId="3255BEB4" w14:textId="77777777" w:rsidR="00E45338" w:rsidRDefault="00E45338">
            <w:pPr>
              <w:jc w:val="center"/>
              <w:rPr>
                <w:sz w:val="24"/>
              </w:rPr>
            </w:pPr>
          </w:p>
        </w:tc>
        <w:tc>
          <w:tcPr>
            <w:tcW w:w="1108" w:type="dxa"/>
            <w:gridSpan w:val="2"/>
            <w:vAlign w:val="center"/>
          </w:tcPr>
          <w:p w14:paraId="1E81C527" w14:textId="77777777" w:rsidR="00E45338" w:rsidRDefault="00E45338">
            <w:pPr>
              <w:jc w:val="center"/>
              <w:rPr>
                <w:sz w:val="24"/>
              </w:rPr>
            </w:pPr>
          </w:p>
        </w:tc>
        <w:tc>
          <w:tcPr>
            <w:tcW w:w="876" w:type="dxa"/>
            <w:vAlign w:val="center"/>
          </w:tcPr>
          <w:p w14:paraId="737520C3" w14:textId="77777777" w:rsidR="00E45338" w:rsidRDefault="00E45338">
            <w:pPr>
              <w:jc w:val="center"/>
              <w:rPr>
                <w:sz w:val="24"/>
              </w:rPr>
            </w:pPr>
          </w:p>
        </w:tc>
      </w:tr>
      <w:tr w:rsidR="00E45338" w14:paraId="2547B2FD" w14:textId="77777777">
        <w:trPr>
          <w:trHeight w:val="401"/>
          <w:jc w:val="center"/>
        </w:trPr>
        <w:tc>
          <w:tcPr>
            <w:tcW w:w="1566" w:type="dxa"/>
            <w:vAlign w:val="center"/>
          </w:tcPr>
          <w:p w14:paraId="3C299B7D" w14:textId="77777777" w:rsidR="00E45338" w:rsidRDefault="00E45338">
            <w:pPr>
              <w:jc w:val="center"/>
              <w:rPr>
                <w:sz w:val="24"/>
              </w:rPr>
            </w:pPr>
          </w:p>
        </w:tc>
        <w:tc>
          <w:tcPr>
            <w:tcW w:w="2879" w:type="dxa"/>
            <w:gridSpan w:val="3"/>
            <w:vAlign w:val="center"/>
          </w:tcPr>
          <w:p w14:paraId="233ECDEC" w14:textId="77777777" w:rsidR="00E45338" w:rsidRDefault="00E45338">
            <w:pPr>
              <w:jc w:val="center"/>
              <w:rPr>
                <w:sz w:val="24"/>
              </w:rPr>
            </w:pPr>
          </w:p>
        </w:tc>
        <w:tc>
          <w:tcPr>
            <w:tcW w:w="2505" w:type="dxa"/>
            <w:gridSpan w:val="2"/>
            <w:vAlign w:val="center"/>
          </w:tcPr>
          <w:p w14:paraId="3B6EA376" w14:textId="77777777" w:rsidR="00E45338" w:rsidRDefault="00E45338">
            <w:pPr>
              <w:jc w:val="center"/>
              <w:rPr>
                <w:sz w:val="24"/>
              </w:rPr>
            </w:pPr>
          </w:p>
        </w:tc>
        <w:tc>
          <w:tcPr>
            <w:tcW w:w="1108" w:type="dxa"/>
            <w:gridSpan w:val="2"/>
            <w:vAlign w:val="center"/>
          </w:tcPr>
          <w:p w14:paraId="1E81BFB5" w14:textId="77777777" w:rsidR="00E45338" w:rsidRDefault="00E45338">
            <w:pPr>
              <w:jc w:val="center"/>
              <w:rPr>
                <w:sz w:val="24"/>
              </w:rPr>
            </w:pPr>
          </w:p>
        </w:tc>
        <w:tc>
          <w:tcPr>
            <w:tcW w:w="876" w:type="dxa"/>
            <w:vAlign w:val="center"/>
          </w:tcPr>
          <w:p w14:paraId="72A4546C" w14:textId="77777777" w:rsidR="00E45338" w:rsidRDefault="00E45338">
            <w:pPr>
              <w:jc w:val="center"/>
              <w:rPr>
                <w:sz w:val="24"/>
              </w:rPr>
            </w:pPr>
          </w:p>
        </w:tc>
      </w:tr>
      <w:tr w:rsidR="00E45338" w14:paraId="70B85029" w14:textId="77777777">
        <w:trPr>
          <w:trHeight w:val="464"/>
          <w:jc w:val="center"/>
        </w:trPr>
        <w:tc>
          <w:tcPr>
            <w:tcW w:w="1566" w:type="dxa"/>
            <w:vAlign w:val="center"/>
          </w:tcPr>
          <w:p w14:paraId="4AAA6236" w14:textId="77777777" w:rsidR="00E45338" w:rsidRDefault="00E45338">
            <w:pPr>
              <w:jc w:val="center"/>
              <w:rPr>
                <w:sz w:val="24"/>
              </w:rPr>
            </w:pPr>
          </w:p>
        </w:tc>
        <w:tc>
          <w:tcPr>
            <w:tcW w:w="2879" w:type="dxa"/>
            <w:gridSpan w:val="3"/>
            <w:vAlign w:val="center"/>
          </w:tcPr>
          <w:p w14:paraId="05868458" w14:textId="77777777" w:rsidR="00E45338" w:rsidRDefault="00E45338">
            <w:pPr>
              <w:jc w:val="center"/>
              <w:rPr>
                <w:sz w:val="24"/>
              </w:rPr>
            </w:pPr>
          </w:p>
        </w:tc>
        <w:tc>
          <w:tcPr>
            <w:tcW w:w="2505" w:type="dxa"/>
            <w:gridSpan w:val="2"/>
            <w:vAlign w:val="center"/>
          </w:tcPr>
          <w:p w14:paraId="148FC577" w14:textId="77777777" w:rsidR="00E45338" w:rsidRDefault="00E45338">
            <w:pPr>
              <w:jc w:val="center"/>
              <w:rPr>
                <w:sz w:val="24"/>
              </w:rPr>
            </w:pPr>
          </w:p>
        </w:tc>
        <w:tc>
          <w:tcPr>
            <w:tcW w:w="1108" w:type="dxa"/>
            <w:gridSpan w:val="2"/>
            <w:vAlign w:val="center"/>
          </w:tcPr>
          <w:p w14:paraId="6A97211F" w14:textId="77777777" w:rsidR="00E45338" w:rsidRDefault="00E45338">
            <w:pPr>
              <w:jc w:val="center"/>
              <w:rPr>
                <w:sz w:val="24"/>
              </w:rPr>
            </w:pPr>
          </w:p>
        </w:tc>
        <w:tc>
          <w:tcPr>
            <w:tcW w:w="876" w:type="dxa"/>
            <w:vAlign w:val="center"/>
          </w:tcPr>
          <w:p w14:paraId="42DE999F" w14:textId="77777777" w:rsidR="00E45338" w:rsidRDefault="00E45338">
            <w:pPr>
              <w:jc w:val="center"/>
              <w:rPr>
                <w:sz w:val="24"/>
              </w:rPr>
            </w:pPr>
          </w:p>
        </w:tc>
      </w:tr>
    </w:tbl>
    <w:p w14:paraId="69E82835" w14:textId="77777777" w:rsidR="00E45338" w:rsidRDefault="00000000">
      <w:pPr>
        <w:spacing w:line="360" w:lineRule="auto"/>
        <w:rPr>
          <w:sz w:val="24"/>
        </w:rPr>
      </w:pPr>
      <w:bookmarkStart w:id="220" w:name="OLE_LINK4"/>
      <w:bookmarkEnd w:id="220"/>
      <w:r>
        <w:rPr>
          <w:sz w:val="24"/>
        </w:rPr>
        <w:t>注：</w:t>
      </w:r>
      <w:r>
        <w:rPr>
          <w:sz w:val="24"/>
        </w:rPr>
        <w:t>“</w:t>
      </w:r>
      <w:r>
        <w:rPr>
          <w:sz w:val="24"/>
        </w:rPr>
        <w:t>主要人员</w:t>
      </w:r>
      <w:r>
        <w:rPr>
          <w:sz w:val="24"/>
        </w:rPr>
        <w:t>”</w:t>
      </w:r>
      <w:r>
        <w:rPr>
          <w:sz w:val="24"/>
        </w:rPr>
        <w:t>是指实际参加本项目规定的管理、技术和服务工作的负责人员（包括但不限于项目负责人</w:t>
      </w:r>
      <w:r>
        <w:rPr>
          <w:rFonts w:hint="eastAsia"/>
          <w:sz w:val="24"/>
        </w:rPr>
        <w:t>/</w:t>
      </w:r>
      <w:r>
        <w:rPr>
          <w:rFonts w:hint="eastAsia"/>
          <w:sz w:val="24"/>
        </w:rPr>
        <w:t>项目经理</w:t>
      </w:r>
      <w:r>
        <w:rPr>
          <w:sz w:val="24"/>
        </w:rPr>
        <w:t>等），应附上有关从业资质证书。</w:t>
      </w:r>
    </w:p>
    <w:p w14:paraId="0A5B6814" w14:textId="77777777" w:rsidR="00E45338" w:rsidRDefault="00E45338">
      <w:pPr>
        <w:pStyle w:val="xl23"/>
        <w:widowControl w:val="0"/>
        <w:spacing w:before="0" w:beforeAutospacing="0" w:after="0" w:afterAutospacing="0"/>
        <w:ind w:firstLine="480"/>
      </w:pPr>
    </w:p>
    <w:p w14:paraId="6FB46D2D" w14:textId="77777777" w:rsidR="00E45338" w:rsidRDefault="00E45338">
      <w:pPr>
        <w:pStyle w:val="a4"/>
        <w:spacing w:line="360" w:lineRule="auto"/>
        <w:rPr>
          <w:rFonts w:asciiTheme="minorEastAsia" w:eastAsiaTheme="minorEastAsia" w:hAnsiTheme="minorEastAsia" w:hint="eastAsia"/>
        </w:rPr>
        <w:sectPr w:rsidR="00E45338">
          <w:pgSz w:w="11907" w:h="16840"/>
          <w:pgMar w:top="1089" w:right="1418" w:bottom="1400" w:left="1418" w:header="851" w:footer="992" w:gutter="0"/>
          <w:cols w:space="720"/>
          <w:docGrid w:linePitch="312"/>
        </w:sectPr>
      </w:pPr>
    </w:p>
    <w:p w14:paraId="77CD541A" w14:textId="77777777" w:rsidR="00E45338" w:rsidRDefault="00000000">
      <w:pPr>
        <w:pStyle w:val="3"/>
        <w:rPr>
          <w:rFonts w:hint="eastAsia"/>
        </w:rPr>
      </w:pPr>
      <w:bookmarkStart w:id="221" w:name="_Toc172621778"/>
      <w:r>
        <w:rPr>
          <w:rFonts w:hint="eastAsia"/>
        </w:rPr>
        <w:lastRenderedPageBreak/>
        <w:t>10</w:t>
      </w:r>
      <w:r>
        <w:t>主要</w:t>
      </w:r>
      <w:r>
        <w:rPr>
          <w:rFonts w:hint="eastAsia"/>
        </w:rPr>
        <w:t>方案的</w:t>
      </w:r>
      <w:r>
        <w:t>详细说明</w:t>
      </w:r>
      <w:bookmarkEnd w:id="221"/>
    </w:p>
    <w:p w14:paraId="1B2053EC" w14:textId="77777777" w:rsidR="00E45338" w:rsidRDefault="00000000">
      <w:pPr>
        <w:widowControl/>
        <w:jc w:val="left"/>
        <w:rPr>
          <w:kern w:val="0"/>
          <w:sz w:val="20"/>
          <w:szCs w:val="20"/>
        </w:rPr>
      </w:pPr>
      <w:r>
        <w:br w:type="page"/>
      </w:r>
    </w:p>
    <w:p w14:paraId="42403C8E" w14:textId="77777777" w:rsidR="00E45338" w:rsidRDefault="00E45338">
      <w:pPr>
        <w:widowControl/>
        <w:jc w:val="left"/>
        <w:rPr>
          <w:kern w:val="0"/>
          <w:sz w:val="20"/>
          <w:szCs w:val="20"/>
        </w:rPr>
      </w:pPr>
    </w:p>
    <w:p w14:paraId="355FF9CA" w14:textId="77777777" w:rsidR="00E45338" w:rsidRDefault="00000000">
      <w:pPr>
        <w:pStyle w:val="3"/>
        <w:rPr>
          <w:rFonts w:hint="eastAsia"/>
          <w:kern w:val="0"/>
          <w:sz w:val="20"/>
          <w:szCs w:val="20"/>
        </w:rPr>
      </w:pPr>
      <w:bookmarkStart w:id="222" w:name="_Toc172621779"/>
      <w:r>
        <w:t>1</w:t>
      </w:r>
      <w:r>
        <w:rPr>
          <w:rFonts w:hint="eastAsia"/>
        </w:rPr>
        <w:t>1比选文件要求的和合作方认为必要的其它文件</w:t>
      </w:r>
      <w:bookmarkEnd w:id="222"/>
    </w:p>
    <w:sectPr w:rsidR="00E45338">
      <w:footerReference w:type="even" r:id="rId18"/>
      <w:footerReference w:type="first" r:id="rId19"/>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6E48E" w14:textId="77777777" w:rsidR="004A3A74" w:rsidRDefault="004A3A74">
      <w:r>
        <w:separator/>
      </w:r>
    </w:p>
  </w:endnote>
  <w:endnote w:type="continuationSeparator" w:id="0">
    <w:p w14:paraId="0CA653C8" w14:textId="77777777" w:rsidR="004A3A74" w:rsidRDefault="004A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苹方-简"/>
    <w:charset w:val="00"/>
    <w:family w:val="swiss"/>
    <w:pitch w:val="default"/>
    <w:sig w:usb0="00000000" w:usb1="00000000" w:usb2="00000000" w:usb3="00000000" w:csb0="00000001" w:csb1="00000000"/>
  </w:font>
  <w:font w:name="Frutiger Roman">
    <w:altName w:val="苹方-简"/>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lvetica">
    <w:panose1 w:val="020B0504020202020204"/>
    <w:charset w:val="00"/>
    <w:family w:val="swiss"/>
    <w:pitch w:val="default"/>
    <w:sig w:usb0="E00002FF" w:usb1="5000785B" w:usb2="00000000" w:usb3="00000000" w:csb0="2000019F" w:csb1="4F010000"/>
  </w:font>
  <w:font w:name="ˎ̥">
    <w:altName w:val="Times New Roman"/>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苹方-简"/>
    <w:charset w:val="00"/>
    <w:family w:val="auto"/>
    <w:pitch w:val="default"/>
    <w:sig w:usb0="00000000" w:usb1="00000000" w:usb2="00000000" w:usb3="00000000" w:csb0="00000001" w:csb1="00000000"/>
  </w:font>
  <w:font w:name="ヒラギノ角ゴ Pro W3">
    <w:charset w:val="80"/>
    <w:family w:val="auto"/>
    <w:pitch w:val="default"/>
    <w:sig w:usb0="E00002FF" w:usb1="7AE7FFFF" w:usb2="00000012" w:usb3="00000000" w:csb0="0002000D" w:csb1="00000000"/>
  </w:font>
  <w:font w:name="Cambria Math">
    <w:panose1 w:val="02040503050406030204"/>
    <w:charset w:val="00"/>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66262"/>
    </w:sdtPr>
    <w:sdtContent>
      <w:p w14:paraId="02703B15" w14:textId="77777777" w:rsidR="00E45338" w:rsidRDefault="00000000">
        <w:pPr>
          <w:pStyle w:val="af6"/>
          <w:jc w:val="center"/>
        </w:pPr>
        <w:r>
          <w:fldChar w:fldCharType="begin"/>
        </w:r>
        <w:r>
          <w:instrText>PAGE   \* MERGEFORMAT</w:instrText>
        </w:r>
        <w:r>
          <w:fldChar w:fldCharType="separate"/>
        </w:r>
        <w:r>
          <w:rPr>
            <w:lang w:val="zh-CN"/>
          </w:rPr>
          <w:t>6</w:t>
        </w:r>
        <w:r>
          <w:fldChar w:fldCharType="end"/>
        </w:r>
      </w:p>
    </w:sdtContent>
  </w:sdt>
  <w:p w14:paraId="269752F9" w14:textId="77777777" w:rsidR="00E45338" w:rsidRDefault="00E4533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2943181"/>
    </w:sdtPr>
    <w:sdtContent>
      <w:p w14:paraId="1BDF2A3A" w14:textId="77777777" w:rsidR="00E45338" w:rsidRDefault="00000000">
        <w:pPr>
          <w:pStyle w:val="af6"/>
          <w:jc w:val="center"/>
        </w:pPr>
        <w:r>
          <w:fldChar w:fldCharType="begin"/>
        </w:r>
        <w:r>
          <w:instrText>PAGE   \* MERGEFORMAT</w:instrText>
        </w:r>
        <w:r>
          <w:fldChar w:fldCharType="separate"/>
        </w:r>
        <w:r>
          <w:rPr>
            <w:lang w:val="zh-CN"/>
          </w:rPr>
          <w:t>2</w:t>
        </w:r>
        <w:r>
          <w:fldChar w:fldCharType="end"/>
        </w:r>
      </w:p>
    </w:sdtContent>
  </w:sdt>
  <w:p w14:paraId="5B63A1D3" w14:textId="77777777" w:rsidR="00E45338" w:rsidRDefault="00E45338">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C9ABF" w14:textId="77777777" w:rsidR="00E45338" w:rsidRDefault="00E45338">
    <w:pPr>
      <w:pStyle w:val="af6"/>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0C22F" w14:textId="77777777" w:rsidR="00E45338" w:rsidRDefault="00E45338">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827"/>
    </w:sdtPr>
    <w:sdtContent>
      <w:p w14:paraId="580C1535" w14:textId="77777777" w:rsidR="00E45338" w:rsidRDefault="00000000">
        <w:pPr>
          <w:pStyle w:val="af6"/>
          <w:jc w:val="center"/>
        </w:pPr>
        <w:r>
          <w:fldChar w:fldCharType="begin"/>
        </w:r>
        <w:r>
          <w:instrText xml:space="preserve"> PAGE   \* MERGEFORMAT </w:instrText>
        </w:r>
        <w:r>
          <w:fldChar w:fldCharType="separate"/>
        </w:r>
        <w:r>
          <w:rPr>
            <w:lang w:val="zh-CN"/>
          </w:rPr>
          <w:t>54</w:t>
        </w:r>
        <w:r>
          <w:fldChar w:fldCharType="end"/>
        </w:r>
      </w:p>
    </w:sdtContent>
  </w:sdt>
  <w:p w14:paraId="62967515" w14:textId="77777777" w:rsidR="00E45338" w:rsidRDefault="00E45338">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6C69A" w14:textId="77777777" w:rsidR="00E45338" w:rsidRDefault="00E45338">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52A93" w14:textId="77777777" w:rsidR="00E45338" w:rsidRDefault="00E45338">
    <w:pPr>
      <w:pStyle w:val="af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9291F" w14:textId="77777777" w:rsidR="00E45338" w:rsidRDefault="00E4533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A9924" w14:textId="77777777" w:rsidR="004A3A74" w:rsidRDefault="004A3A74">
      <w:r>
        <w:separator/>
      </w:r>
    </w:p>
  </w:footnote>
  <w:footnote w:type="continuationSeparator" w:id="0">
    <w:p w14:paraId="547651B9" w14:textId="77777777" w:rsidR="004A3A74" w:rsidRDefault="004A3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79DB0" w14:textId="77777777" w:rsidR="00E45338" w:rsidRDefault="00000000">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5FEB72B"/>
    <w:multiLevelType w:val="singleLevel"/>
    <w:tmpl w:val="D5FEB72B"/>
    <w:lvl w:ilvl="0">
      <w:start w:val="1"/>
      <w:numFmt w:val="chineseCounting"/>
      <w:suff w:val="nothing"/>
      <w:lvlText w:val="（%1）"/>
      <w:lvlJc w:val="left"/>
      <w:pPr>
        <w:ind w:left="290" w:firstLine="420"/>
      </w:pPr>
      <w:rPr>
        <w:rFonts w:hint="eastAsia"/>
      </w:rPr>
    </w:lvl>
  </w:abstractNum>
  <w:abstractNum w:abstractNumId="1" w15:restartNumberingAfterBreak="0">
    <w:nsid w:val="EA99D774"/>
    <w:multiLevelType w:val="singleLevel"/>
    <w:tmpl w:val="EA99D774"/>
    <w:lvl w:ilvl="0">
      <w:start w:val="1"/>
      <w:numFmt w:val="decimal"/>
      <w:suff w:val="nothing"/>
      <w:lvlText w:val="%1．"/>
      <w:lvlJc w:val="left"/>
      <w:pPr>
        <w:ind w:left="171" w:firstLine="397"/>
      </w:pPr>
      <w:rPr>
        <w:rFonts w:hint="default"/>
      </w:rPr>
    </w:lvl>
  </w:abstractNum>
  <w:abstractNum w:abstractNumId="2" w15:restartNumberingAfterBreak="0">
    <w:nsid w:val="FEF5DF02"/>
    <w:multiLevelType w:val="singleLevel"/>
    <w:tmpl w:val="FEF5DF02"/>
    <w:lvl w:ilvl="0">
      <w:start w:val="1"/>
      <w:numFmt w:val="decimal"/>
      <w:suff w:val="nothing"/>
      <w:lvlText w:val="%1．"/>
      <w:lvlJc w:val="left"/>
      <w:pPr>
        <w:ind w:left="0" w:firstLine="400"/>
      </w:pPr>
      <w:rPr>
        <w:rFonts w:hint="default"/>
      </w:rPr>
    </w:lvl>
  </w:abstractNum>
  <w:abstractNum w:abstractNumId="3"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E8D712D"/>
    <w:multiLevelType w:val="singleLevel"/>
    <w:tmpl w:val="0E8D712D"/>
    <w:lvl w:ilvl="0">
      <w:start w:val="1"/>
      <w:numFmt w:val="chineseCounting"/>
      <w:suff w:val="nothing"/>
      <w:lvlText w:val="（%1）"/>
      <w:lvlJc w:val="left"/>
      <w:pPr>
        <w:ind w:left="148" w:firstLine="420"/>
      </w:pPr>
      <w:rPr>
        <w:rFonts w:hint="eastAsia"/>
      </w:rPr>
    </w:lvl>
  </w:abstractNum>
  <w:abstractNum w:abstractNumId="6" w15:restartNumberingAfterBreak="0">
    <w:nsid w:val="0F1E2820"/>
    <w:multiLevelType w:val="singleLevel"/>
    <w:tmpl w:val="0F1E2820"/>
    <w:lvl w:ilvl="0">
      <w:start w:val="1"/>
      <w:numFmt w:val="chineseCounting"/>
      <w:suff w:val="nothing"/>
      <w:lvlText w:val="（%1）"/>
      <w:lvlJc w:val="left"/>
      <w:pPr>
        <w:ind w:left="148" w:firstLine="420"/>
      </w:pPr>
      <w:rPr>
        <w:rFonts w:hint="eastAsia"/>
      </w:rPr>
    </w:lvl>
  </w:abstractNum>
  <w:abstractNum w:abstractNumId="7" w15:restartNumberingAfterBreak="0">
    <w:nsid w:val="11A223D4"/>
    <w:multiLevelType w:val="singleLevel"/>
    <w:tmpl w:val="11A223D4"/>
    <w:lvl w:ilvl="0">
      <w:start w:val="1"/>
      <w:numFmt w:val="chineseCounting"/>
      <w:suff w:val="nothing"/>
      <w:lvlText w:val="（%1）"/>
      <w:lvlJc w:val="left"/>
      <w:pPr>
        <w:ind w:left="148" w:firstLine="420"/>
      </w:pPr>
      <w:rPr>
        <w:rFonts w:hint="eastAsia"/>
      </w:rPr>
    </w:lvl>
  </w:abstractNum>
  <w:abstractNum w:abstractNumId="8" w15:restartNumberingAfterBreak="0">
    <w:nsid w:val="168119E9"/>
    <w:multiLevelType w:val="singleLevel"/>
    <w:tmpl w:val="168119E9"/>
    <w:lvl w:ilvl="0">
      <w:start w:val="1"/>
      <w:numFmt w:val="chineseCounting"/>
      <w:suff w:val="nothing"/>
      <w:lvlText w:val="（%1）"/>
      <w:lvlJc w:val="left"/>
      <w:pPr>
        <w:ind w:left="148" w:firstLine="420"/>
      </w:pPr>
      <w:rPr>
        <w:rFonts w:hint="eastAsia"/>
      </w:rPr>
    </w:lvl>
  </w:abstractNum>
  <w:abstractNum w:abstractNumId="9" w15:restartNumberingAfterBreak="0">
    <w:nsid w:val="19E92AE1"/>
    <w:multiLevelType w:val="singleLevel"/>
    <w:tmpl w:val="19E92AE1"/>
    <w:lvl w:ilvl="0">
      <w:start w:val="1"/>
      <w:numFmt w:val="chineseCounting"/>
      <w:suff w:val="nothing"/>
      <w:lvlText w:val="（%1）"/>
      <w:lvlJc w:val="left"/>
      <w:pPr>
        <w:ind w:left="148" w:firstLine="420"/>
      </w:pPr>
      <w:rPr>
        <w:rFonts w:hint="eastAsia"/>
      </w:rPr>
    </w:lvl>
  </w:abstractNum>
  <w:abstractNum w:abstractNumId="10" w15:restartNumberingAfterBreak="0">
    <w:nsid w:val="1A9212CA"/>
    <w:multiLevelType w:val="singleLevel"/>
    <w:tmpl w:val="1A9212CA"/>
    <w:lvl w:ilvl="0">
      <w:start w:val="1"/>
      <w:numFmt w:val="chineseCounting"/>
      <w:suff w:val="nothing"/>
      <w:lvlText w:val="（%1）"/>
      <w:lvlJc w:val="left"/>
      <w:pPr>
        <w:ind w:left="148" w:firstLine="420"/>
      </w:pPr>
      <w:rPr>
        <w:rFonts w:hint="eastAsia"/>
      </w:rPr>
    </w:lvl>
  </w:abstractNum>
  <w:abstractNum w:abstractNumId="11" w15:restartNumberingAfterBreak="0">
    <w:nsid w:val="21AB52ED"/>
    <w:multiLevelType w:val="singleLevel"/>
    <w:tmpl w:val="21AB52ED"/>
    <w:lvl w:ilvl="0">
      <w:start w:val="1"/>
      <w:numFmt w:val="chineseCounting"/>
      <w:suff w:val="nothing"/>
      <w:lvlText w:val="（%1）"/>
      <w:lvlJc w:val="left"/>
      <w:pPr>
        <w:ind w:left="290" w:firstLine="420"/>
      </w:pPr>
      <w:rPr>
        <w:rFonts w:hint="eastAsia"/>
      </w:rPr>
    </w:lvl>
  </w:abstractNum>
  <w:abstractNum w:abstractNumId="12" w15:restartNumberingAfterBreak="0">
    <w:nsid w:val="23CD3B74"/>
    <w:multiLevelType w:val="singleLevel"/>
    <w:tmpl w:val="23CD3B74"/>
    <w:lvl w:ilvl="0">
      <w:start w:val="1"/>
      <w:numFmt w:val="chineseCounting"/>
      <w:suff w:val="nothing"/>
      <w:lvlText w:val="（%1）"/>
      <w:lvlJc w:val="left"/>
      <w:pPr>
        <w:ind w:left="148" w:firstLine="420"/>
      </w:pPr>
      <w:rPr>
        <w:rFonts w:hint="eastAsia"/>
        <w:sz w:val="24"/>
        <w:szCs w:val="24"/>
      </w:rPr>
    </w:lvl>
  </w:abstractNum>
  <w:abstractNum w:abstractNumId="13" w15:restartNumberingAfterBreak="0">
    <w:nsid w:val="30ECDD4A"/>
    <w:multiLevelType w:val="singleLevel"/>
    <w:tmpl w:val="30ECDD4A"/>
    <w:lvl w:ilvl="0">
      <w:start w:val="1"/>
      <w:numFmt w:val="chineseCounting"/>
      <w:suff w:val="nothing"/>
      <w:lvlText w:val="（%1）"/>
      <w:lvlJc w:val="left"/>
      <w:pPr>
        <w:ind w:left="148" w:firstLine="420"/>
      </w:pPr>
      <w:rPr>
        <w:rFonts w:hint="eastAsia"/>
      </w:rPr>
    </w:lvl>
  </w:abstractNum>
  <w:abstractNum w:abstractNumId="14" w15:restartNumberingAfterBreak="0">
    <w:nsid w:val="3D687F7D"/>
    <w:multiLevelType w:val="singleLevel"/>
    <w:tmpl w:val="3D687F7D"/>
    <w:lvl w:ilvl="0">
      <w:start w:val="1"/>
      <w:numFmt w:val="chineseCounting"/>
      <w:suff w:val="nothing"/>
      <w:lvlText w:val="（%1）"/>
      <w:lvlJc w:val="left"/>
      <w:pPr>
        <w:ind w:left="148" w:firstLine="420"/>
      </w:pPr>
      <w:rPr>
        <w:rFonts w:hint="eastAsia"/>
      </w:rPr>
    </w:lvl>
  </w:abstractNum>
  <w:abstractNum w:abstractNumId="15" w15:restartNumberingAfterBreak="0">
    <w:nsid w:val="3FDE75E6"/>
    <w:multiLevelType w:val="singleLevel"/>
    <w:tmpl w:val="3FDE75E6"/>
    <w:lvl w:ilvl="0">
      <w:start w:val="1"/>
      <w:numFmt w:val="decimal"/>
      <w:suff w:val="nothing"/>
      <w:lvlText w:val="%1、"/>
      <w:lvlJc w:val="left"/>
    </w:lvl>
  </w:abstractNum>
  <w:abstractNum w:abstractNumId="16" w15:restartNumberingAfterBreak="0">
    <w:nsid w:val="4224F7A5"/>
    <w:multiLevelType w:val="singleLevel"/>
    <w:tmpl w:val="4224F7A5"/>
    <w:lvl w:ilvl="0">
      <w:start w:val="1"/>
      <w:numFmt w:val="decimal"/>
      <w:suff w:val="nothing"/>
      <w:lvlText w:val="%1．"/>
      <w:lvlJc w:val="left"/>
      <w:pPr>
        <w:ind w:left="0" w:firstLine="400"/>
      </w:pPr>
      <w:rPr>
        <w:rFonts w:hint="default"/>
      </w:rPr>
    </w:lvl>
  </w:abstractNum>
  <w:abstractNum w:abstractNumId="17" w15:restartNumberingAfterBreak="0">
    <w:nsid w:val="4BAAD617"/>
    <w:multiLevelType w:val="singleLevel"/>
    <w:tmpl w:val="4BAAD617"/>
    <w:lvl w:ilvl="0">
      <w:start w:val="1"/>
      <w:numFmt w:val="decimal"/>
      <w:suff w:val="nothing"/>
      <w:lvlText w:val="%1．"/>
      <w:lvlJc w:val="left"/>
      <w:pPr>
        <w:ind w:left="0" w:firstLine="400"/>
      </w:pPr>
      <w:rPr>
        <w:rFonts w:hint="default"/>
      </w:rPr>
    </w:lvl>
  </w:abstractNum>
  <w:abstractNum w:abstractNumId="18" w15:restartNumberingAfterBreak="0">
    <w:nsid w:val="599A2580"/>
    <w:multiLevelType w:val="singleLevel"/>
    <w:tmpl w:val="599A2580"/>
    <w:lvl w:ilvl="0">
      <w:start w:val="1"/>
      <w:numFmt w:val="chineseCounting"/>
      <w:suff w:val="nothing"/>
      <w:lvlText w:val="（%1）"/>
      <w:lvlJc w:val="left"/>
      <w:pPr>
        <w:ind w:left="148" w:firstLine="420"/>
      </w:pPr>
      <w:rPr>
        <w:rFonts w:hint="eastAsia"/>
      </w:rPr>
    </w:lvl>
  </w:abstractNum>
  <w:abstractNum w:abstractNumId="19" w15:restartNumberingAfterBreak="0">
    <w:nsid w:val="5A4E4DF6"/>
    <w:multiLevelType w:val="singleLevel"/>
    <w:tmpl w:val="5A4E4DF6"/>
    <w:lvl w:ilvl="0">
      <w:start w:val="2"/>
      <w:numFmt w:val="chineseCounting"/>
      <w:suff w:val="nothing"/>
      <w:lvlText w:val="（%1）"/>
      <w:lvlJc w:val="left"/>
    </w:lvl>
  </w:abstractNum>
  <w:abstractNum w:abstractNumId="20" w15:restartNumberingAfterBreak="0">
    <w:nsid w:val="64991B40"/>
    <w:multiLevelType w:val="singleLevel"/>
    <w:tmpl w:val="64991B40"/>
    <w:lvl w:ilvl="0">
      <w:start w:val="10"/>
      <w:numFmt w:val="chineseCounting"/>
      <w:suff w:val="nothing"/>
      <w:lvlText w:val="第%1条"/>
      <w:lvlJc w:val="left"/>
    </w:lvl>
  </w:abstractNum>
  <w:abstractNum w:abstractNumId="21" w15:restartNumberingAfterBreak="0">
    <w:nsid w:val="666042FF"/>
    <w:multiLevelType w:val="singleLevel"/>
    <w:tmpl w:val="666042FF"/>
    <w:lvl w:ilvl="0">
      <w:start w:val="1"/>
      <w:numFmt w:val="chineseCounting"/>
      <w:suff w:val="nothing"/>
      <w:lvlText w:val="（%1）"/>
      <w:lvlJc w:val="left"/>
      <w:pPr>
        <w:ind w:left="148" w:firstLine="420"/>
      </w:pPr>
      <w:rPr>
        <w:rFonts w:hint="eastAsia"/>
      </w:rPr>
    </w:lvl>
  </w:abstractNum>
  <w:abstractNum w:abstractNumId="22"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23" w15:restartNumberingAfterBreak="0">
    <w:nsid w:val="71DC665C"/>
    <w:multiLevelType w:val="singleLevel"/>
    <w:tmpl w:val="71DC665C"/>
    <w:lvl w:ilvl="0">
      <w:start w:val="1"/>
      <w:numFmt w:val="chineseCounting"/>
      <w:suff w:val="nothing"/>
      <w:lvlText w:val="（%1）"/>
      <w:lvlJc w:val="left"/>
      <w:pPr>
        <w:ind w:left="148" w:firstLine="420"/>
      </w:pPr>
      <w:rPr>
        <w:rFonts w:hint="eastAsia"/>
      </w:rPr>
    </w:lvl>
  </w:abstractNum>
  <w:num w:numId="1" w16cid:durableId="948703837">
    <w:abstractNumId w:val="4"/>
  </w:num>
  <w:num w:numId="2" w16cid:durableId="399402494">
    <w:abstractNumId w:val="22"/>
  </w:num>
  <w:num w:numId="3" w16cid:durableId="1458917073">
    <w:abstractNumId w:val="3"/>
  </w:num>
  <w:num w:numId="4" w16cid:durableId="313068761">
    <w:abstractNumId w:val="15"/>
  </w:num>
  <w:num w:numId="5" w16cid:durableId="952324448">
    <w:abstractNumId w:val="19"/>
  </w:num>
  <w:num w:numId="6" w16cid:durableId="410927693">
    <w:abstractNumId w:val="13"/>
  </w:num>
  <w:num w:numId="7" w16cid:durableId="1903783828">
    <w:abstractNumId w:val="8"/>
  </w:num>
  <w:num w:numId="8" w16cid:durableId="1013803574">
    <w:abstractNumId w:val="0"/>
  </w:num>
  <w:num w:numId="9" w16cid:durableId="251861362">
    <w:abstractNumId w:val="11"/>
  </w:num>
  <w:num w:numId="10" w16cid:durableId="2060126713">
    <w:abstractNumId w:val="9"/>
  </w:num>
  <w:num w:numId="11" w16cid:durableId="78790800">
    <w:abstractNumId w:val="1"/>
  </w:num>
  <w:num w:numId="12" w16cid:durableId="106582656">
    <w:abstractNumId w:val="6"/>
  </w:num>
  <w:num w:numId="13" w16cid:durableId="1991059610">
    <w:abstractNumId w:val="2"/>
  </w:num>
  <w:num w:numId="14" w16cid:durableId="1862669988">
    <w:abstractNumId w:val="14"/>
  </w:num>
  <w:num w:numId="15" w16cid:durableId="1754400310">
    <w:abstractNumId w:val="7"/>
  </w:num>
  <w:num w:numId="16" w16cid:durableId="723140366">
    <w:abstractNumId w:val="21"/>
  </w:num>
  <w:num w:numId="17" w16cid:durableId="1097023420">
    <w:abstractNumId w:val="20"/>
  </w:num>
  <w:num w:numId="18" w16cid:durableId="1109737997">
    <w:abstractNumId w:val="5"/>
  </w:num>
  <w:num w:numId="19" w16cid:durableId="1795442317">
    <w:abstractNumId w:val="16"/>
  </w:num>
  <w:num w:numId="20" w16cid:durableId="447050877">
    <w:abstractNumId w:val="12"/>
  </w:num>
  <w:num w:numId="21" w16cid:durableId="1230923124">
    <w:abstractNumId w:val="17"/>
  </w:num>
  <w:num w:numId="22" w16cid:durableId="1835683344">
    <w:abstractNumId w:val="18"/>
  </w:num>
  <w:num w:numId="23" w16cid:durableId="312952017">
    <w:abstractNumId w:val="10"/>
  </w:num>
  <w:num w:numId="24" w16cid:durableId="11461262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172A27"/>
    <w:rsid w:val="BFFF14A6"/>
    <w:rsid w:val="EBEBFF89"/>
    <w:rsid w:val="F6AD1702"/>
    <w:rsid w:val="FFBF3DD2"/>
    <w:rsid w:val="0000014E"/>
    <w:rsid w:val="000007D6"/>
    <w:rsid w:val="000024AE"/>
    <w:rsid w:val="000026A1"/>
    <w:rsid w:val="000027D7"/>
    <w:rsid w:val="00002BF5"/>
    <w:rsid w:val="00003538"/>
    <w:rsid w:val="00003C60"/>
    <w:rsid w:val="00004A41"/>
    <w:rsid w:val="000053C8"/>
    <w:rsid w:val="0000592D"/>
    <w:rsid w:val="0000681C"/>
    <w:rsid w:val="00007776"/>
    <w:rsid w:val="00010114"/>
    <w:rsid w:val="00012B75"/>
    <w:rsid w:val="00012E18"/>
    <w:rsid w:val="00013035"/>
    <w:rsid w:val="00013038"/>
    <w:rsid w:val="0001313D"/>
    <w:rsid w:val="00014835"/>
    <w:rsid w:val="00014D55"/>
    <w:rsid w:val="0001550D"/>
    <w:rsid w:val="00015961"/>
    <w:rsid w:val="00016877"/>
    <w:rsid w:val="000175B2"/>
    <w:rsid w:val="000176EE"/>
    <w:rsid w:val="00020C07"/>
    <w:rsid w:val="0002149D"/>
    <w:rsid w:val="0002467A"/>
    <w:rsid w:val="0002599B"/>
    <w:rsid w:val="000260B1"/>
    <w:rsid w:val="00026DB7"/>
    <w:rsid w:val="00030234"/>
    <w:rsid w:val="00030992"/>
    <w:rsid w:val="00030B93"/>
    <w:rsid w:val="00031687"/>
    <w:rsid w:val="00031E1F"/>
    <w:rsid w:val="00033B30"/>
    <w:rsid w:val="00033F4A"/>
    <w:rsid w:val="00034155"/>
    <w:rsid w:val="0003508C"/>
    <w:rsid w:val="000358AA"/>
    <w:rsid w:val="00035C9F"/>
    <w:rsid w:val="0003672A"/>
    <w:rsid w:val="00041519"/>
    <w:rsid w:val="000430CB"/>
    <w:rsid w:val="000434AA"/>
    <w:rsid w:val="0004414B"/>
    <w:rsid w:val="000447B8"/>
    <w:rsid w:val="00045C8B"/>
    <w:rsid w:val="000467AA"/>
    <w:rsid w:val="00047D3B"/>
    <w:rsid w:val="00047E8E"/>
    <w:rsid w:val="00050F56"/>
    <w:rsid w:val="00051E4D"/>
    <w:rsid w:val="00052450"/>
    <w:rsid w:val="00054399"/>
    <w:rsid w:val="00055D9F"/>
    <w:rsid w:val="00057145"/>
    <w:rsid w:val="000609DA"/>
    <w:rsid w:val="0006104B"/>
    <w:rsid w:val="000612E3"/>
    <w:rsid w:val="000612F5"/>
    <w:rsid w:val="00061C46"/>
    <w:rsid w:val="000627B2"/>
    <w:rsid w:val="00062D32"/>
    <w:rsid w:val="00063884"/>
    <w:rsid w:val="00063C9C"/>
    <w:rsid w:val="00063DE8"/>
    <w:rsid w:val="0006493B"/>
    <w:rsid w:val="00064ADA"/>
    <w:rsid w:val="00064B4B"/>
    <w:rsid w:val="00066B22"/>
    <w:rsid w:val="000725DB"/>
    <w:rsid w:val="000726C0"/>
    <w:rsid w:val="000728AC"/>
    <w:rsid w:val="00075B86"/>
    <w:rsid w:val="00075D75"/>
    <w:rsid w:val="00077859"/>
    <w:rsid w:val="00077EA1"/>
    <w:rsid w:val="00080985"/>
    <w:rsid w:val="00081280"/>
    <w:rsid w:val="00082F5C"/>
    <w:rsid w:val="000843E2"/>
    <w:rsid w:val="000849EB"/>
    <w:rsid w:val="0008536A"/>
    <w:rsid w:val="00085C47"/>
    <w:rsid w:val="00085D70"/>
    <w:rsid w:val="00086A6E"/>
    <w:rsid w:val="000879DE"/>
    <w:rsid w:val="000913AA"/>
    <w:rsid w:val="000921C2"/>
    <w:rsid w:val="000934DC"/>
    <w:rsid w:val="00093845"/>
    <w:rsid w:val="00093B61"/>
    <w:rsid w:val="00095244"/>
    <w:rsid w:val="000956A9"/>
    <w:rsid w:val="00096DA8"/>
    <w:rsid w:val="0009735E"/>
    <w:rsid w:val="000978CB"/>
    <w:rsid w:val="000A024B"/>
    <w:rsid w:val="000A0CA7"/>
    <w:rsid w:val="000A0D88"/>
    <w:rsid w:val="000A12EF"/>
    <w:rsid w:val="000A153E"/>
    <w:rsid w:val="000A2B9C"/>
    <w:rsid w:val="000A2CE6"/>
    <w:rsid w:val="000A36B4"/>
    <w:rsid w:val="000A4A4E"/>
    <w:rsid w:val="000A5C5E"/>
    <w:rsid w:val="000A6F67"/>
    <w:rsid w:val="000A7653"/>
    <w:rsid w:val="000B02C3"/>
    <w:rsid w:val="000B16A3"/>
    <w:rsid w:val="000B275C"/>
    <w:rsid w:val="000B3BC5"/>
    <w:rsid w:val="000B489B"/>
    <w:rsid w:val="000B4F2A"/>
    <w:rsid w:val="000B6D97"/>
    <w:rsid w:val="000B7D58"/>
    <w:rsid w:val="000C026C"/>
    <w:rsid w:val="000C2900"/>
    <w:rsid w:val="000C2EB9"/>
    <w:rsid w:val="000C4700"/>
    <w:rsid w:val="000C54AA"/>
    <w:rsid w:val="000C57CA"/>
    <w:rsid w:val="000C61D6"/>
    <w:rsid w:val="000C6418"/>
    <w:rsid w:val="000C7B75"/>
    <w:rsid w:val="000D13C5"/>
    <w:rsid w:val="000D186D"/>
    <w:rsid w:val="000D198F"/>
    <w:rsid w:val="000D2734"/>
    <w:rsid w:val="000D2CFF"/>
    <w:rsid w:val="000D30ED"/>
    <w:rsid w:val="000D3621"/>
    <w:rsid w:val="000D4591"/>
    <w:rsid w:val="000D48EF"/>
    <w:rsid w:val="000D58B5"/>
    <w:rsid w:val="000D790A"/>
    <w:rsid w:val="000E005F"/>
    <w:rsid w:val="000E0903"/>
    <w:rsid w:val="000E0BE2"/>
    <w:rsid w:val="000E2872"/>
    <w:rsid w:val="000E2EB1"/>
    <w:rsid w:val="000E534A"/>
    <w:rsid w:val="000E54E8"/>
    <w:rsid w:val="000E5912"/>
    <w:rsid w:val="000E5E44"/>
    <w:rsid w:val="000E6037"/>
    <w:rsid w:val="000E680D"/>
    <w:rsid w:val="000E68FA"/>
    <w:rsid w:val="000E6BFD"/>
    <w:rsid w:val="000E6CC8"/>
    <w:rsid w:val="000F00D3"/>
    <w:rsid w:val="000F07F9"/>
    <w:rsid w:val="000F0CFB"/>
    <w:rsid w:val="000F120B"/>
    <w:rsid w:val="000F337A"/>
    <w:rsid w:val="000F5B58"/>
    <w:rsid w:val="000F5DF8"/>
    <w:rsid w:val="000F626E"/>
    <w:rsid w:val="001019D7"/>
    <w:rsid w:val="00102A58"/>
    <w:rsid w:val="00102A63"/>
    <w:rsid w:val="00103DAB"/>
    <w:rsid w:val="00103FB0"/>
    <w:rsid w:val="00106B68"/>
    <w:rsid w:val="0010752B"/>
    <w:rsid w:val="00107F3E"/>
    <w:rsid w:val="00110034"/>
    <w:rsid w:val="00110AC7"/>
    <w:rsid w:val="00111742"/>
    <w:rsid w:val="0011286F"/>
    <w:rsid w:val="00113003"/>
    <w:rsid w:val="0011342E"/>
    <w:rsid w:val="001142A2"/>
    <w:rsid w:val="00114A04"/>
    <w:rsid w:val="0011534F"/>
    <w:rsid w:val="001158EB"/>
    <w:rsid w:val="00115AB7"/>
    <w:rsid w:val="0011650F"/>
    <w:rsid w:val="00120CB4"/>
    <w:rsid w:val="00120FBD"/>
    <w:rsid w:val="0012101E"/>
    <w:rsid w:val="0012116F"/>
    <w:rsid w:val="00121820"/>
    <w:rsid w:val="001236B4"/>
    <w:rsid w:val="00123905"/>
    <w:rsid w:val="001239CA"/>
    <w:rsid w:val="00124540"/>
    <w:rsid w:val="00124BA6"/>
    <w:rsid w:val="0012512E"/>
    <w:rsid w:val="00125AA1"/>
    <w:rsid w:val="00125AFA"/>
    <w:rsid w:val="00125F09"/>
    <w:rsid w:val="001262F1"/>
    <w:rsid w:val="00127536"/>
    <w:rsid w:val="001302C7"/>
    <w:rsid w:val="0013133A"/>
    <w:rsid w:val="00135AED"/>
    <w:rsid w:val="001374F0"/>
    <w:rsid w:val="00137BD5"/>
    <w:rsid w:val="0014044E"/>
    <w:rsid w:val="00140707"/>
    <w:rsid w:val="0014134E"/>
    <w:rsid w:val="00141F19"/>
    <w:rsid w:val="001426B2"/>
    <w:rsid w:val="00143FCA"/>
    <w:rsid w:val="00145987"/>
    <w:rsid w:val="00145D5D"/>
    <w:rsid w:val="00146DA2"/>
    <w:rsid w:val="00147210"/>
    <w:rsid w:val="001477C8"/>
    <w:rsid w:val="00150DEF"/>
    <w:rsid w:val="00151A24"/>
    <w:rsid w:val="00151D09"/>
    <w:rsid w:val="001523BA"/>
    <w:rsid w:val="00152CBE"/>
    <w:rsid w:val="00152D83"/>
    <w:rsid w:val="00153399"/>
    <w:rsid w:val="00153B23"/>
    <w:rsid w:val="00154315"/>
    <w:rsid w:val="00155745"/>
    <w:rsid w:val="00155872"/>
    <w:rsid w:val="00156263"/>
    <w:rsid w:val="00156A60"/>
    <w:rsid w:val="00160922"/>
    <w:rsid w:val="001617C2"/>
    <w:rsid w:val="00161AE4"/>
    <w:rsid w:val="00161E9E"/>
    <w:rsid w:val="00163625"/>
    <w:rsid w:val="00165D9D"/>
    <w:rsid w:val="001661C1"/>
    <w:rsid w:val="001661FE"/>
    <w:rsid w:val="00166FBA"/>
    <w:rsid w:val="00167FA7"/>
    <w:rsid w:val="00170F2B"/>
    <w:rsid w:val="00171FD9"/>
    <w:rsid w:val="00172074"/>
    <w:rsid w:val="00172A27"/>
    <w:rsid w:val="00172BDF"/>
    <w:rsid w:val="00172CAD"/>
    <w:rsid w:val="001732FA"/>
    <w:rsid w:val="0017338E"/>
    <w:rsid w:val="001736A7"/>
    <w:rsid w:val="00174DD5"/>
    <w:rsid w:val="00174FD7"/>
    <w:rsid w:val="00175E55"/>
    <w:rsid w:val="00176C5E"/>
    <w:rsid w:val="001777DC"/>
    <w:rsid w:val="00181098"/>
    <w:rsid w:val="001841DB"/>
    <w:rsid w:val="00187D48"/>
    <w:rsid w:val="001900FF"/>
    <w:rsid w:val="00191203"/>
    <w:rsid w:val="00191364"/>
    <w:rsid w:val="00191822"/>
    <w:rsid w:val="00191D44"/>
    <w:rsid w:val="0019352B"/>
    <w:rsid w:val="00193957"/>
    <w:rsid w:val="00195CF9"/>
    <w:rsid w:val="00196C26"/>
    <w:rsid w:val="001976EB"/>
    <w:rsid w:val="0019783F"/>
    <w:rsid w:val="001A119D"/>
    <w:rsid w:val="001A1DDB"/>
    <w:rsid w:val="001A1F59"/>
    <w:rsid w:val="001A221D"/>
    <w:rsid w:val="001A25D1"/>
    <w:rsid w:val="001A2DF7"/>
    <w:rsid w:val="001A3866"/>
    <w:rsid w:val="001A3E43"/>
    <w:rsid w:val="001A3F5B"/>
    <w:rsid w:val="001A41B6"/>
    <w:rsid w:val="001A61A6"/>
    <w:rsid w:val="001A6D52"/>
    <w:rsid w:val="001A6FB7"/>
    <w:rsid w:val="001A79F8"/>
    <w:rsid w:val="001B045A"/>
    <w:rsid w:val="001B4B52"/>
    <w:rsid w:val="001C04BB"/>
    <w:rsid w:val="001C0C6C"/>
    <w:rsid w:val="001C17CD"/>
    <w:rsid w:val="001C2269"/>
    <w:rsid w:val="001C3096"/>
    <w:rsid w:val="001C5DE6"/>
    <w:rsid w:val="001C64C1"/>
    <w:rsid w:val="001C69DD"/>
    <w:rsid w:val="001C6D5D"/>
    <w:rsid w:val="001C7404"/>
    <w:rsid w:val="001D0471"/>
    <w:rsid w:val="001D05EA"/>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29E3"/>
    <w:rsid w:val="001E42F6"/>
    <w:rsid w:val="001E478F"/>
    <w:rsid w:val="001E48E8"/>
    <w:rsid w:val="001E496F"/>
    <w:rsid w:val="001E6906"/>
    <w:rsid w:val="001E7ED1"/>
    <w:rsid w:val="001F04DC"/>
    <w:rsid w:val="001F15ED"/>
    <w:rsid w:val="001F1BE7"/>
    <w:rsid w:val="001F21FB"/>
    <w:rsid w:val="001F24F0"/>
    <w:rsid w:val="001F24F6"/>
    <w:rsid w:val="001F435B"/>
    <w:rsid w:val="001F4791"/>
    <w:rsid w:val="001F4B2E"/>
    <w:rsid w:val="001F4CBF"/>
    <w:rsid w:val="001F55F6"/>
    <w:rsid w:val="001F6BD3"/>
    <w:rsid w:val="001F7688"/>
    <w:rsid w:val="001F76E2"/>
    <w:rsid w:val="0020031F"/>
    <w:rsid w:val="00200B80"/>
    <w:rsid w:val="00200C8F"/>
    <w:rsid w:val="002010E7"/>
    <w:rsid w:val="002017F9"/>
    <w:rsid w:val="002020C6"/>
    <w:rsid w:val="0020224C"/>
    <w:rsid w:val="0020254E"/>
    <w:rsid w:val="00202E32"/>
    <w:rsid w:val="002039F6"/>
    <w:rsid w:val="00203C1B"/>
    <w:rsid w:val="00204786"/>
    <w:rsid w:val="002052CA"/>
    <w:rsid w:val="00206C50"/>
    <w:rsid w:val="00207BFB"/>
    <w:rsid w:val="00207E2E"/>
    <w:rsid w:val="00210A22"/>
    <w:rsid w:val="00211806"/>
    <w:rsid w:val="0021302F"/>
    <w:rsid w:val="0021502C"/>
    <w:rsid w:val="00215104"/>
    <w:rsid w:val="00215702"/>
    <w:rsid w:val="00216D80"/>
    <w:rsid w:val="00217113"/>
    <w:rsid w:val="00217855"/>
    <w:rsid w:val="00217BEB"/>
    <w:rsid w:val="0022019A"/>
    <w:rsid w:val="00221883"/>
    <w:rsid w:val="0022537D"/>
    <w:rsid w:val="00225527"/>
    <w:rsid w:val="00226C27"/>
    <w:rsid w:val="002302FF"/>
    <w:rsid w:val="00230BF1"/>
    <w:rsid w:val="00231DF0"/>
    <w:rsid w:val="00231F42"/>
    <w:rsid w:val="00233069"/>
    <w:rsid w:val="0023457F"/>
    <w:rsid w:val="002348FA"/>
    <w:rsid w:val="00235202"/>
    <w:rsid w:val="0023536C"/>
    <w:rsid w:val="00240BEE"/>
    <w:rsid w:val="00242CB9"/>
    <w:rsid w:val="002432D3"/>
    <w:rsid w:val="002449EF"/>
    <w:rsid w:val="00244D63"/>
    <w:rsid w:val="002451B9"/>
    <w:rsid w:val="002461DC"/>
    <w:rsid w:val="002464E6"/>
    <w:rsid w:val="002471E3"/>
    <w:rsid w:val="0024742A"/>
    <w:rsid w:val="002509F7"/>
    <w:rsid w:val="00251341"/>
    <w:rsid w:val="0025213D"/>
    <w:rsid w:val="00252E54"/>
    <w:rsid w:val="00254AD4"/>
    <w:rsid w:val="002555EA"/>
    <w:rsid w:val="00255E4A"/>
    <w:rsid w:val="00256011"/>
    <w:rsid w:val="002560D3"/>
    <w:rsid w:val="00256ACF"/>
    <w:rsid w:val="0025779B"/>
    <w:rsid w:val="00263353"/>
    <w:rsid w:val="00263B92"/>
    <w:rsid w:val="00264035"/>
    <w:rsid w:val="002641BF"/>
    <w:rsid w:val="002657D5"/>
    <w:rsid w:val="002703EF"/>
    <w:rsid w:val="00271A26"/>
    <w:rsid w:val="0027204D"/>
    <w:rsid w:val="00272652"/>
    <w:rsid w:val="00272A24"/>
    <w:rsid w:val="00273BE3"/>
    <w:rsid w:val="00275304"/>
    <w:rsid w:val="00280AFB"/>
    <w:rsid w:val="00280F68"/>
    <w:rsid w:val="002831E5"/>
    <w:rsid w:val="00284FFA"/>
    <w:rsid w:val="0028590C"/>
    <w:rsid w:val="0028662F"/>
    <w:rsid w:val="00287213"/>
    <w:rsid w:val="002909D1"/>
    <w:rsid w:val="00291E84"/>
    <w:rsid w:val="002933C0"/>
    <w:rsid w:val="002934D6"/>
    <w:rsid w:val="002958A3"/>
    <w:rsid w:val="00297240"/>
    <w:rsid w:val="002972CB"/>
    <w:rsid w:val="002A01C0"/>
    <w:rsid w:val="002A01FC"/>
    <w:rsid w:val="002A0516"/>
    <w:rsid w:val="002A1881"/>
    <w:rsid w:val="002A3106"/>
    <w:rsid w:val="002A3A30"/>
    <w:rsid w:val="002A5781"/>
    <w:rsid w:val="002A5FBC"/>
    <w:rsid w:val="002A771D"/>
    <w:rsid w:val="002B1C22"/>
    <w:rsid w:val="002B2269"/>
    <w:rsid w:val="002B24EE"/>
    <w:rsid w:val="002B2657"/>
    <w:rsid w:val="002B29A9"/>
    <w:rsid w:val="002B2CC6"/>
    <w:rsid w:val="002B4818"/>
    <w:rsid w:val="002B4C20"/>
    <w:rsid w:val="002B5543"/>
    <w:rsid w:val="002B6E81"/>
    <w:rsid w:val="002B787A"/>
    <w:rsid w:val="002B7BF0"/>
    <w:rsid w:val="002B7D46"/>
    <w:rsid w:val="002C0377"/>
    <w:rsid w:val="002C0E05"/>
    <w:rsid w:val="002C0FD6"/>
    <w:rsid w:val="002C2C49"/>
    <w:rsid w:val="002C3B75"/>
    <w:rsid w:val="002C3D4E"/>
    <w:rsid w:val="002C3FDC"/>
    <w:rsid w:val="002C48D9"/>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C31"/>
    <w:rsid w:val="002D7EF9"/>
    <w:rsid w:val="002D7F6A"/>
    <w:rsid w:val="002E0C8A"/>
    <w:rsid w:val="002E1A0F"/>
    <w:rsid w:val="002E511C"/>
    <w:rsid w:val="002E542A"/>
    <w:rsid w:val="002E6301"/>
    <w:rsid w:val="002E71F1"/>
    <w:rsid w:val="002E79A5"/>
    <w:rsid w:val="002F041C"/>
    <w:rsid w:val="002F06C5"/>
    <w:rsid w:val="002F093F"/>
    <w:rsid w:val="002F15A1"/>
    <w:rsid w:val="002F6DAA"/>
    <w:rsid w:val="0030224A"/>
    <w:rsid w:val="0030486C"/>
    <w:rsid w:val="00305375"/>
    <w:rsid w:val="00305768"/>
    <w:rsid w:val="003061D2"/>
    <w:rsid w:val="00307A7E"/>
    <w:rsid w:val="0031030A"/>
    <w:rsid w:val="00310EC2"/>
    <w:rsid w:val="003114EA"/>
    <w:rsid w:val="003136FC"/>
    <w:rsid w:val="0031375F"/>
    <w:rsid w:val="00313B05"/>
    <w:rsid w:val="00313CB0"/>
    <w:rsid w:val="003152AC"/>
    <w:rsid w:val="00320848"/>
    <w:rsid w:val="00321819"/>
    <w:rsid w:val="003227FD"/>
    <w:rsid w:val="0032294C"/>
    <w:rsid w:val="00322BA8"/>
    <w:rsid w:val="00322CBB"/>
    <w:rsid w:val="00323894"/>
    <w:rsid w:val="00323932"/>
    <w:rsid w:val="0032403E"/>
    <w:rsid w:val="0032623D"/>
    <w:rsid w:val="00326BA7"/>
    <w:rsid w:val="00327B76"/>
    <w:rsid w:val="00327B7D"/>
    <w:rsid w:val="003304F0"/>
    <w:rsid w:val="00330CA9"/>
    <w:rsid w:val="00330D7E"/>
    <w:rsid w:val="00332315"/>
    <w:rsid w:val="00332CBB"/>
    <w:rsid w:val="00332DE0"/>
    <w:rsid w:val="00333C37"/>
    <w:rsid w:val="00335B85"/>
    <w:rsid w:val="00336275"/>
    <w:rsid w:val="003364DA"/>
    <w:rsid w:val="00336D89"/>
    <w:rsid w:val="00337751"/>
    <w:rsid w:val="003377EA"/>
    <w:rsid w:val="0034044A"/>
    <w:rsid w:val="003426F8"/>
    <w:rsid w:val="003431BA"/>
    <w:rsid w:val="00343C22"/>
    <w:rsid w:val="00344131"/>
    <w:rsid w:val="003445B0"/>
    <w:rsid w:val="0034511E"/>
    <w:rsid w:val="00345132"/>
    <w:rsid w:val="00345DDF"/>
    <w:rsid w:val="00345F31"/>
    <w:rsid w:val="00350E7F"/>
    <w:rsid w:val="00352856"/>
    <w:rsid w:val="00353426"/>
    <w:rsid w:val="00353806"/>
    <w:rsid w:val="00354588"/>
    <w:rsid w:val="0035612A"/>
    <w:rsid w:val="00356168"/>
    <w:rsid w:val="003601B9"/>
    <w:rsid w:val="00361893"/>
    <w:rsid w:val="0036221F"/>
    <w:rsid w:val="0036428E"/>
    <w:rsid w:val="00365106"/>
    <w:rsid w:val="0036597A"/>
    <w:rsid w:val="00366071"/>
    <w:rsid w:val="00366A0F"/>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766EE"/>
    <w:rsid w:val="0038017F"/>
    <w:rsid w:val="00381C2B"/>
    <w:rsid w:val="00383366"/>
    <w:rsid w:val="00383A5B"/>
    <w:rsid w:val="00383F73"/>
    <w:rsid w:val="00384234"/>
    <w:rsid w:val="003855F8"/>
    <w:rsid w:val="00386F4B"/>
    <w:rsid w:val="003874E1"/>
    <w:rsid w:val="00387ABB"/>
    <w:rsid w:val="00391A1C"/>
    <w:rsid w:val="00391B84"/>
    <w:rsid w:val="00393171"/>
    <w:rsid w:val="00394ED9"/>
    <w:rsid w:val="00396DBB"/>
    <w:rsid w:val="00397D55"/>
    <w:rsid w:val="00397DB3"/>
    <w:rsid w:val="003A1131"/>
    <w:rsid w:val="003A15EF"/>
    <w:rsid w:val="003A294D"/>
    <w:rsid w:val="003A2A91"/>
    <w:rsid w:val="003A5DAF"/>
    <w:rsid w:val="003A5FFC"/>
    <w:rsid w:val="003A6256"/>
    <w:rsid w:val="003A7016"/>
    <w:rsid w:val="003A7724"/>
    <w:rsid w:val="003A7877"/>
    <w:rsid w:val="003A7954"/>
    <w:rsid w:val="003A7B51"/>
    <w:rsid w:val="003B1A26"/>
    <w:rsid w:val="003B2FD0"/>
    <w:rsid w:val="003B3250"/>
    <w:rsid w:val="003B5FB2"/>
    <w:rsid w:val="003B64D5"/>
    <w:rsid w:val="003C0595"/>
    <w:rsid w:val="003C3170"/>
    <w:rsid w:val="003C3723"/>
    <w:rsid w:val="003C39D3"/>
    <w:rsid w:val="003C416E"/>
    <w:rsid w:val="003C4D64"/>
    <w:rsid w:val="003C67AD"/>
    <w:rsid w:val="003C68EC"/>
    <w:rsid w:val="003C69A1"/>
    <w:rsid w:val="003C7124"/>
    <w:rsid w:val="003C716B"/>
    <w:rsid w:val="003C79E0"/>
    <w:rsid w:val="003D03B9"/>
    <w:rsid w:val="003D0D40"/>
    <w:rsid w:val="003D1659"/>
    <w:rsid w:val="003D34ED"/>
    <w:rsid w:val="003D38C2"/>
    <w:rsid w:val="003D5033"/>
    <w:rsid w:val="003D6157"/>
    <w:rsid w:val="003D75E6"/>
    <w:rsid w:val="003D7E62"/>
    <w:rsid w:val="003E0DF2"/>
    <w:rsid w:val="003E192E"/>
    <w:rsid w:val="003E28FC"/>
    <w:rsid w:val="003E2DF2"/>
    <w:rsid w:val="003E5DD1"/>
    <w:rsid w:val="003E6DEF"/>
    <w:rsid w:val="003E7C8F"/>
    <w:rsid w:val="003E7EA4"/>
    <w:rsid w:val="003F0088"/>
    <w:rsid w:val="003F1418"/>
    <w:rsid w:val="003F14F9"/>
    <w:rsid w:val="003F1CA9"/>
    <w:rsid w:val="003F1EF1"/>
    <w:rsid w:val="003F2824"/>
    <w:rsid w:val="003F3210"/>
    <w:rsid w:val="003F330D"/>
    <w:rsid w:val="003F38BC"/>
    <w:rsid w:val="003F4346"/>
    <w:rsid w:val="003F50ED"/>
    <w:rsid w:val="003F5DF1"/>
    <w:rsid w:val="003F6159"/>
    <w:rsid w:val="003F722F"/>
    <w:rsid w:val="00400654"/>
    <w:rsid w:val="00401175"/>
    <w:rsid w:val="0040142D"/>
    <w:rsid w:val="00401438"/>
    <w:rsid w:val="00401652"/>
    <w:rsid w:val="004022C7"/>
    <w:rsid w:val="00405289"/>
    <w:rsid w:val="004063B9"/>
    <w:rsid w:val="004067D0"/>
    <w:rsid w:val="00406A13"/>
    <w:rsid w:val="0041200A"/>
    <w:rsid w:val="004131F5"/>
    <w:rsid w:val="00414547"/>
    <w:rsid w:val="00414941"/>
    <w:rsid w:val="00414E9E"/>
    <w:rsid w:val="004155D7"/>
    <w:rsid w:val="004156F6"/>
    <w:rsid w:val="0041579F"/>
    <w:rsid w:val="00417B2F"/>
    <w:rsid w:val="00420C54"/>
    <w:rsid w:val="004225B9"/>
    <w:rsid w:val="00423B3A"/>
    <w:rsid w:val="00424DC6"/>
    <w:rsid w:val="00424E5D"/>
    <w:rsid w:val="00424E62"/>
    <w:rsid w:val="004261A8"/>
    <w:rsid w:val="004261DD"/>
    <w:rsid w:val="004268A8"/>
    <w:rsid w:val="00430578"/>
    <w:rsid w:val="00430994"/>
    <w:rsid w:val="00431FF3"/>
    <w:rsid w:val="00437948"/>
    <w:rsid w:val="00437E3F"/>
    <w:rsid w:val="00440167"/>
    <w:rsid w:val="004416E0"/>
    <w:rsid w:val="00442134"/>
    <w:rsid w:val="004424E7"/>
    <w:rsid w:val="004428A5"/>
    <w:rsid w:val="00443EAB"/>
    <w:rsid w:val="00444686"/>
    <w:rsid w:val="00445F74"/>
    <w:rsid w:val="004462D6"/>
    <w:rsid w:val="004466E8"/>
    <w:rsid w:val="00446DE4"/>
    <w:rsid w:val="0045216F"/>
    <w:rsid w:val="00452569"/>
    <w:rsid w:val="004542D4"/>
    <w:rsid w:val="00454C5F"/>
    <w:rsid w:val="00455845"/>
    <w:rsid w:val="00455CE8"/>
    <w:rsid w:val="00456CEE"/>
    <w:rsid w:val="004605FB"/>
    <w:rsid w:val="00460CA4"/>
    <w:rsid w:val="00465118"/>
    <w:rsid w:val="004652B7"/>
    <w:rsid w:val="00467028"/>
    <w:rsid w:val="004670AE"/>
    <w:rsid w:val="004673F1"/>
    <w:rsid w:val="0046740E"/>
    <w:rsid w:val="00467D5D"/>
    <w:rsid w:val="004701D7"/>
    <w:rsid w:val="00470EE4"/>
    <w:rsid w:val="0047250D"/>
    <w:rsid w:val="00472A43"/>
    <w:rsid w:val="00472D5F"/>
    <w:rsid w:val="00473FDA"/>
    <w:rsid w:val="004743C0"/>
    <w:rsid w:val="00474770"/>
    <w:rsid w:val="00474F60"/>
    <w:rsid w:val="004761AB"/>
    <w:rsid w:val="004762A2"/>
    <w:rsid w:val="0047632A"/>
    <w:rsid w:val="0047665E"/>
    <w:rsid w:val="004766AA"/>
    <w:rsid w:val="004776A6"/>
    <w:rsid w:val="00481EA7"/>
    <w:rsid w:val="004820E4"/>
    <w:rsid w:val="00484E52"/>
    <w:rsid w:val="004855EF"/>
    <w:rsid w:val="00485A48"/>
    <w:rsid w:val="00490A90"/>
    <w:rsid w:val="00491060"/>
    <w:rsid w:val="00491D86"/>
    <w:rsid w:val="004931B3"/>
    <w:rsid w:val="00493D49"/>
    <w:rsid w:val="004942B8"/>
    <w:rsid w:val="0049443D"/>
    <w:rsid w:val="00494FEC"/>
    <w:rsid w:val="00495472"/>
    <w:rsid w:val="00496FC0"/>
    <w:rsid w:val="004A1188"/>
    <w:rsid w:val="004A1480"/>
    <w:rsid w:val="004A1490"/>
    <w:rsid w:val="004A1A7E"/>
    <w:rsid w:val="004A1B97"/>
    <w:rsid w:val="004A2543"/>
    <w:rsid w:val="004A2B45"/>
    <w:rsid w:val="004A34C4"/>
    <w:rsid w:val="004A3A74"/>
    <w:rsid w:val="004A3B62"/>
    <w:rsid w:val="004A3DBF"/>
    <w:rsid w:val="004A41F2"/>
    <w:rsid w:val="004A4343"/>
    <w:rsid w:val="004A4FC0"/>
    <w:rsid w:val="004A6997"/>
    <w:rsid w:val="004A7C11"/>
    <w:rsid w:val="004B00B5"/>
    <w:rsid w:val="004B158B"/>
    <w:rsid w:val="004B2A37"/>
    <w:rsid w:val="004B371B"/>
    <w:rsid w:val="004B39F5"/>
    <w:rsid w:val="004B4A69"/>
    <w:rsid w:val="004B6EEF"/>
    <w:rsid w:val="004B74DD"/>
    <w:rsid w:val="004B78ED"/>
    <w:rsid w:val="004C12E8"/>
    <w:rsid w:val="004C3CC6"/>
    <w:rsid w:val="004C4984"/>
    <w:rsid w:val="004C4BA1"/>
    <w:rsid w:val="004C6E9C"/>
    <w:rsid w:val="004D0939"/>
    <w:rsid w:val="004D1022"/>
    <w:rsid w:val="004D1133"/>
    <w:rsid w:val="004D115C"/>
    <w:rsid w:val="004D2771"/>
    <w:rsid w:val="004D2A93"/>
    <w:rsid w:val="004D30AC"/>
    <w:rsid w:val="004D3BF4"/>
    <w:rsid w:val="004D3D7F"/>
    <w:rsid w:val="004D6CC1"/>
    <w:rsid w:val="004D6FB9"/>
    <w:rsid w:val="004D72CA"/>
    <w:rsid w:val="004D7810"/>
    <w:rsid w:val="004D78CB"/>
    <w:rsid w:val="004E0F60"/>
    <w:rsid w:val="004E1A6A"/>
    <w:rsid w:val="004E28B1"/>
    <w:rsid w:val="004E41A2"/>
    <w:rsid w:val="004E5F9E"/>
    <w:rsid w:val="004F2101"/>
    <w:rsid w:val="004F415B"/>
    <w:rsid w:val="004F42DA"/>
    <w:rsid w:val="004F49A9"/>
    <w:rsid w:val="004F4ABF"/>
    <w:rsid w:val="004F5563"/>
    <w:rsid w:val="004F6896"/>
    <w:rsid w:val="004F6981"/>
    <w:rsid w:val="004F7A08"/>
    <w:rsid w:val="00500052"/>
    <w:rsid w:val="00500ECA"/>
    <w:rsid w:val="005034FB"/>
    <w:rsid w:val="005046AE"/>
    <w:rsid w:val="005046E8"/>
    <w:rsid w:val="005064B8"/>
    <w:rsid w:val="0050667C"/>
    <w:rsid w:val="005077A3"/>
    <w:rsid w:val="0051319F"/>
    <w:rsid w:val="00513A58"/>
    <w:rsid w:val="00513CBB"/>
    <w:rsid w:val="00514860"/>
    <w:rsid w:val="005157A2"/>
    <w:rsid w:val="00516102"/>
    <w:rsid w:val="00516615"/>
    <w:rsid w:val="0051675A"/>
    <w:rsid w:val="00516C41"/>
    <w:rsid w:val="00517E29"/>
    <w:rsid w:val="005208A8"/>
    <w:rsid w:val="00523CEA"/>
    <w:rsid w:val="005240D3"/>
    <w:rsid w:val="00524996"/>
    <w:rsid w:val="00525280"/>
    <w:rsid w:val="00526D40"/>
    <w:rsid w:val="005272C6"/>
    <w:rsid w:val="00527329"/>
    <w:rsid w:val="00527351"/>
    <w:rsid w:val="00527616"/>
    <w:rsid w:val="005276EB"/>
    <w:rsid w:val="0052785F"/>
    <w:rsid w:val="0053080B"/>
    <w:rsid w:val="00530903"/>
    <w:rsid w:val="00530AAA"/>
    <w:rsid w:val="005311DB"/>
    <w:rsid w:val="00533D2D"/>
    <w:rsid w:val="005356CF"/>
    <w:rsid w:val="00535874"/>
    <w:rsid w:val="00535C91"/>
    <w:rsid w:val="00536D55"/>
    <w:rsid w:val="00537568"/>
    <w:rsid w:val="0053795D"/>
    <w:rsid w:val="00540408"/>
    <w:rsid w:val="00540D62"/>
    <w:rsid w:val="005412A1"/>
    <w:rsid w:val="005415F3"/>
    <w:rsid w:val="005417E4"/>
    <w:rsid w:val="00541C10"/>
    <w:rsid w:val="00542D10"/>
    <w:rsid w:val="00543201"/>
    <w:rsid w:val="005447DF"/>
    <w:rsid w:val="00545067"/>
    <w:rsid w:val="005452B6"/>
    <w:rsid w:val="00545F51"/>
    <w:rsid w:val="00546C7C"/>
    <w:rsid w:val="00550308"/>
    <w:rsid w:val="00550722"/>
    <w:rsid w:val="00552C4D"/>
    <w:rsid w:val="00554AB4"/>
    <w:rsid w:val="00554C01"/>
    <w:rsid w:val="00554F53"/>
    <w:rsid w:val="0055528B"/>
    <w:rsid w:val="0055673F"/>
    <w:rsid w:val="0055680F"/>
    <w:rsid w:val="0056017D"/>
    <w:rsid w:val="00560B93"/>
    <w:rsid w:val="00561348"/>
    <w:rsid w:val="00561454"/>
    <w:rsid w:val="005626D3"/>
    <w:rsid w:val="00562CC9"/>
    <w:rsid w:val="005635E8"/>
    <w:rsid w:val="00563F12"/>
    <w:rsid w:val="00564EFD"/>
    <w:rsid w:val="00566661"/>
    <w:rsid w:val="00566B93"/>
    <w:rsid w:val="00574936"/>
    <w:rsid w:val="00576BE0"/>
    <w:rsid w:val="00577668"/>
    <w:rsid w:val="00577F17"/>
    <w:rsid w:val="005804B5"/>
    <w:rsid w:val="00581209"/>
    <w:rsid w:val="005820A5"/>
    <w:rsid w:val="00582622"/>
    <w:rsid w:val="00583097"/>
    <w:rsid w:val="005838FE"/>
    <w:rsid w:val="00583E5C"/>
    <w:rsid w:val="0058596F"/>
    <w:rsid w:val="00585F5A"/>
    <w:rsid w:val="005869F8"/>
    <w:rsid w:val="00587298"/>
    <w:rsid w:val="00587F12"/>
    <w:rsid w:val="00590D78"/>
    <w:rsid w:val="00591CB2"/>
    <w:rsid w:val="00591CF2"/>
    <w:rsid w:val="005920EB"/>
    <w:rsid w:val="00592F31"/>
    <w:rsid w:val="00594CBA"/>
    <w:rsid w:val="0059593F"/>
    <w:rsid w:val="005960E6"/>
    <w:rsid w:val="005A028F"/>
    <w:rsid w:val="005A097A"/>
    <w:rsid w:val="005A0F64"/>
    <w:rsid w:val="005A10D4"/>
    <w:rsid w:val="005A12E0"/>
    <w:rsid w:val="005A243B"/>
    <w:rsid w:val="005A2DA9"/>
    <w:rsid w:val="005A379F"/>
    <w:rsid w:val="005A57C3"/>
    <w:rsid w:val="005A788B"/>
    <w:rsid w:val="005B0068"/>
    <w:rsid w:val="005B0342"/>
    <w:rsid w:val="005B14AA"/>
    <w:rsid w:val="005B2296"/>
    <w:rsid w:val="005B2654"/>
    <w:rsid w:val="005B32E2"/>
    <w:rsid w:val="005B3F72"/>
    <w:rsid w:val="005B401D"/>
    <w:rsid w:val="005B49AC"/>
    <w:rsid w:val="005B5C23"/>
    <w:rsid w:val="005B600E"/>
    <w:rsid w:val="005B7155"/>
    <w:rsid w:val="005B7160"/>
    <w:rsid w:val="005B71AB"/>
    <w:rsid w:val="005B789F"/>
    <w:rsid w:val="005C04D5"/>
    <w:rsid w:val="005C088F"/>
    <w:rsid w:val="005C1383"/>
    <w:rsid w:val="005C2708"/>
    <w:rsid w:val="005C3670"/>
    <w:rsid w:val="005C47D1"/>
    <w:rsid w:val="005C49C2"/>
    <w:rsid w:val="005C534C"/>
    <w:rsid w:val="005C7B9B"/>
    <w:rsid w:val="005D17F1"/>
    <w:rsid w:val="005D2DB2"/>
    <w:rsid w:val="005D2E70"/>
    <w:rsid w:val="005D39DB"/>
    <w:rsid w:val="005D5422"/>
    <w:rsid w:val="005D57F1"/>
    <w:rsid w:val="005D7123"/>
    <w:rsid w:val="005D7E88"/>
    <w:rsid w:val="005E06F1"/>
    <w:rsid w:val="005E0C41"/>
    <w:rsid w:val="005E12CF"/>
    <w:rsid w:val="005E1DD9"/>
    <w:rsid w:val="005E5309"/>
    <w:rsid w:val="005E535E"/>
    <w:rsid w:val="005E595D"/>
    <w:rsid w:val="005E63B8"/>
    <w:rsid w:val="005E660F"/>
    <w:rsid w:val="005E6ABF"/>
    <w:rsid w:val="005E78C5"/>
    <w:rsid w:val="005E799E"/>
    <w:rsid w:val="005F074B"/>
    <w:rsid w:val="005F0EE5"/>
    <w:rsid w:val="005F0FF6"/>
    <w:rsid w:val="005F1824"/>
    <w:rsid w:val="005F1844"/>
    <w:rsid w:val="005F2334"/>
    <w:rsid w:val="005F29D9"/>
    <w:rsid w:val="005F35A6"/>
    <w:rsid w:val="005F3EB3"/>
    <w:rsid w:val="005F4AD1"/>
    <w:rsid w:val="005F4DA3"/>
    <w:rsid w:val="005F53DC"/>
    <w:rsid w:val="005F5A11"/>
    <w:rsid w:val="005F70EB"/>
    <w:rsid w:val="005F7DFA"/>
    <w:rsid w:val="0060282B"/>
    <w:rsid w:val="0060312E"/>
    <w:rsid w:val="00605DC9"/>
    <w:rsid w:val="00605DD8"/>
    <w:rsid w:val="00605F68"/>
    <w:rsid w:val="00606C11"/>
    <w:rsid w:val="006076EC"/>
    <w:rsid w:val="00607BFB"/>
    <w:rsid w:val="006104E0"/>
    <w:rsid w:val="00610AB7"/>
    <w:rsid w:val="006134E3"/>
    <w:rsid w:val="006146D4"/>
    <w:rsid w:val="00615555"/>
    <w:rsid w:val="00615578"/>
    <w:rsid w:val="006168F6"/>
    <w:rsid w:val="006171B9"/>
    <w:rsid w:val="00617286"/>
    <w:rsid w:val="00617585"/>
    <w:rsid w:val="006178C3"/>
    <w:rsid w:val="0062127A"/>
    <w:rsid w:val="00621433"/>
    <w:rsid w:val="006215B4"/>
    <w:rsid w:val="006240BC"/>
    <w:rsid w:val="006252CC"/>
    <w:rsid w:val="00626405"/>
    <w:rsid w:val="00626467"/>
    <w:rsid w:val="00627207"/>
    <w:rsid w:val="00627290"/>
    <w:rsid w:val="00627382"/>
    <w:rsid w:val="00631149"/>
    <w:rsid w:val="006312F6"/>
    <w:rsid w:val="006315F7"/>
    <w:rsid w:val="00632146"/>
    <w:rsid w:val="00632361"/>
    <w:rsid w:val="00632897"/>
    <w:rsid w:val="00633752"/>
    <w:rsid w:val="00633F34"/>
    <w:rsid w:val="00633FE2"/>
    <w:rsid w:val="00635CD2"/>
    <w:rsid w:val="00636C99"/>
    <w:rsid w:val="00637F13"/>
    <w:rsid w:val="006413EF"/>
    <w:rsid w:val="00642047"/>
    <w:rsid w:val="0064241C"/>
    <w:rsid w:val="00642910"/>
    <w:rsid w:val="00642EF2"/>
    <w:rsid w:val="00643C26"/>
    <w:rsid w:val="00644491"/>
    <w:rsid w:val="00644D01"/>
    <w:rsid w:val="0064580B"/>
    <w:rsid w:val="0065114B"/>
    <w:rsid w:val="00651465"/>
    <w:rsid w:val="00651D0F"/>
    <w:rsid w:val="0065209E"/>
    <w:rsid w:val="006546FF"/>
    <w:rsid w:val="00654863"/>
    <w:rsid w:val="00654C50"/>
    <w:rsid w:val="006555A3"/>
    <w:rsid w:val="00655AE2"/>
    <w:rsid w:val="006564F8"/>
    <w:rsid w:val="00657A12"/>
    <w:rsid w:val="00657CE4"/>
    <w:rsid w:val="00657E8A"/>
    <w:rsid w:val="00660CA2"/>
    <w:rsid w:val="00660DCA"/>
    <w:rsid w:val="00661DAA"/>
    <w:rsid w:val="006631BE"/>
    <w:rsid w:val="00663482"/>
    <w:rsid w:val="00663B57"/>
    <w:rsid w:val="00664494"/>
    <w:rsid w:val="006647E5"/>
    <w:rsid w:val="00664E4E"/>
    <w:rsid w:val="00665839"/>
    <w:rsid w:val="00665CEA"/>
    <w:rsid w:val="00666799"/>
    <w:rsid w:val="00666DF0"/>
    <w:rsid w:val="0066751F"/>
    <w:rsid w:val="006675C7"/>
    <w:rsid w:val="00667C27"/>
    <w:rsid w:val="00671552"/>
    <w:rsid w:val="006720CC"/>
    <w:rsid w:val="0067300F"/>
    <w:rsid w:val="00673780"/>
    <w:rsid w:val="00674505"/>
    <w:rsid w:val="006747AB"/>
    <w:rsid w:val="006749BD"/>
    <w:rsid w:val="006750EB"/>
    <w:rsid w:val="00675752"/>
    <w:rsid w:val="00676BC6"/>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1BFD"/>
    <w:rsid w:val="00692402"/>
    <w:rsid w:val="006926F2"/>
    <w:rsid w:val="00692C67"/>
    <w:rsid w:val="0069340A"/>
    <w:rsid w:val="006944C1"/>
    <w:rsid w:val="00694D96"/>
    <w:rsid w:val="006964B2"/>
    <w:rsid w:val="00696C1B"/>
    <w:rsid w:val="00697644"/>
    <w:rsid w:val="00697AF7"/>
    <w:rsid w:val="006A01EF"/>
    <w:rsid w:val="006A0C58"/>
    <w:rsid w:val="006A2460"/>
    <w:rsid w:val="006A26A4"/>
    <w:rsid w:val="006A2856"/>
    <w:rsid w:val="006A56F1"/>
    <w:rsid w:val="006B39EF"/>
    <w:rsid w:val="006B409C"/>
    <w:rsid w:val="006B4C9D"/>
    <w:rsid w:val="006B797A"/>
    <w:rsid w:val="006C0075"/>
    <w:rsid w:val="006C119B"/>
    <w:rsid w:val="006C1269"/>
    <w:rsid w:val="006C1F30"/>
    <w:rsid w:val="006C31B1"/>
    <w:rsid w:val="006C44B6"/>
    <w:rsid w:val="006C5F4A"/>
    <w:rsid w:val="006C6621"/>
    <w:rsid w:val="006C781E"/>
    <w:rsid w:val="006C7A3D"/>
    <w:rsid w:val="006D0330"/>
    <w:rsid w:val="006D11A4"/>
    <w:rsid w:val="006D1CDC"/>
    <w:rsid w:val="006D30E6"/>
    <w:rsid w:val="006D42A2"/>
    <w:rsid w:val="006D45A8"/>
    <w:rsid w:val="006D5ADA"/>
    <w:rsid w:val="006D6613"/>
    <w:rsid w:val="006D723F"/>
    <w:rsid w:val="006D73EB"/>
    <w:rsid w:val="006E0038"/>
    <w:rsid w:val="006E0311"/>
    <w:rsid w:val="006E1883"/>
    <w:rsid w:val="006E1CB7"/>
    <w:rsid w:val="006E42FE"/>
    <w:rsid w:val="006E459A"/>
    <w:rsid w:val="006E64CA"/>
    <w:rsid w:val="006E6614"/>
    <w:rsid w:val="006E6CC9"/>
    <w:rsid w:val="006E712C"/>
    <w:rsid w:val="006F2D44"/>
    <w:rsid w:val="006F2F91"/>
    <w:rsid w:val="006F40C8"/>
    <w:rsid w:val="006F4309"/>
    <w:rsid w:val="006F5131"/>
    <w:rsid w:val="006F72C4"/>
    <w:rsid w:val="007003BD"/>
    <w:rsid w:val="00700F43"/>
    <w:rsid w:val="00701C70"/>
    <w:rsid w:val="007021CA"/>
    <w:rsid w:val="007028DE"/>
    <w:rsid w:val="00702C8E"/>
    <w:rsid w:val="00703BE0"/>
    <w:rsid w:val="00703F18"/>
    <w:rsid w:val="00704B02"/>
    <w:rsid w:val="007053AA"/>
    <w:rsid w:val="00706BC9"/>
    <w:rsid w:val="00707892"/>
    <w:rsid w:val="00710B74"/>
    <w:rsid w:val="00711D76"/>
    <w:rsid w:val="00712E95"/>
    <w:rsid w:val="00713798"/>
    <w:rsid w:val="00713C6E"/>
    <w:rsid w:val="00713FF8"/>
    <w:rsid w:val="00714824"/>
    <w:rsid w:val="007163C5"/>
    <w:rsid w:val="007175D4"/>
    <w:rsid w:val="00720FF0"/>
    <w:rsid w:val="00721327"/>
    <w:rsid w:val="00722460"/>
    <w:rsid w:val="0072266F"/>
    <w:rsid w:val="00723F31"/>
    <w:rsid w:val="00724A29"/>
    <w:rsid w:val="00724D50"/>
    <w:rsid w:val="00725508"/>
    <w:rsid w:val="00726C4D"/>
    <w:rsid w:val="007309DF"/>
    <w:rsid w:val="007315EE"/>
    <w:rsid w:val="007316F0"/>
    <w:rsid w:val="007346BC"/>
    <w:rsid w:val="00734C3B"/>
    <w:rsid w:val="00735F31"/>
    <w:rsid w:val="00736C5A"/>
    <w:rsid w:val="007375D7"/>
    <w:rsid w:val="0074442B"/>
    <w:rsid w:val="00745131"/>
    <w:rsid w:val="00746A2B"/>
    <w:rsid w:val="00752B89"/>
    <w:rsid w:val="007535EE"/>
    <w:rsid w:val="00753B6A"/>
    <w:rsid w:val="0075452F"/>
    <w:rsid w:val="00754CA0"/>
    <w:rsid w:val="0075672D"/>
    <w:rsid w:val="0076072C"/>
    <w:rsid w:val="00760B11"/>
    <w:rsid w:val="00760E1C"/>
    <w:rsid w:val="00761F85"/>
    <w:rsid w:val="00762139"/>
    <w:rsid w:val="007622D6"/>
    <w:rsid w:val="007629BD"/>
    <w:rsid w:val="00762FBF"/>
    <w:rsid w:val="00763198"/>
    <w:rsid w:val="007638DB"/>
    <w:rsid w:val="007638FE"/>
    <w:rsid w:val="007645BA"/>
    <w:rsid w:val="00764CD4"/>
    <w:rsid w:val="00766A19"/>
    <w:rsid w:val="00770A0E"/>
    <w:rsid w:val="007723F9"/>
    <w:rsid w:val="00772A14"/>
    <w:rsid w:val="00775597"/>
    <w:rsid w:val="00776C6D"/>
    <w:rsid w:val="007772ED"/>
    <w:rsid w:val="00777726"/>
    <w:rsid w:val="00780E3C"/>
    <w:rsid w:val="00780FFA"/>
    <w:rsid w:val="00781B93"/>
    <w:rsid w:val="007843B3"/>
    <w:rsid w:val="007845AB"/>
    <w:rsid w:val="00784BFD"/>
    <w:rsid w:val="00784C6C"/>
    <w:rsid w:val="00785474"/>
    <w:rsid w:val="00785CA4"/>
    <w:rsid w:val="00787B60"/>
    <w:rsid w:val="00787C53"/>
    <w:rsid w:val="00790A8B"/>
    <w:rsid w:val="00790B4B"/>
    <w:rsid w:val="00791902"/>
    <w:rsid w:val="00792A20"/>
    <w:rsid w:val="007948F1"/>
    <w:rsid w:val="007949DD"/>
    <w:rsid w:val="00794D6A"/>
    <w:rsid w:val="00795C1A"/>
    <w:rsid w:val="00796264"/>
    <w:rsid w:val="00796650"/>
    <w:rsid w:val="00796DBB"/>
    <w:rsid w:val="007A0295"/>
    <w:rsid w:val="007A1C09"/>
    <w:rsid w:val="007A27C9"/>
    <w:rsid w:val="007A2CEF"/>
    <w:rsid w:val="007A513E"/>
    <w:rsid w:val="007A63E8"/>
    <w:rsid w:val="007A7482"/>
    <w:rsid w:val="007A7FC6"/>
    <w:rsid w:val="007B010D"/>
    <w:rsid w:val="007B0DB9"/>
    <w:rsid w:val="007B1D5C"/>
    <w:rsid w:val="007B2674"/>
    <w:rsid w:val="007B3636"/>
    <w:rsid w:val="007B5C14"/>
    <w:rsid w:val="007B60EF"/>
    <w:rsid w:val="007B6D34"/>
    <w:rsid w:val="007B7415"/>
    <w:rsid w:val="007C3143"/>
    <w:rsid w:val="007C323B"/>
    <w:rsid w:val="007C37D2"/>
    <w:rsid w:val="007C5707"/>
    <w:rsid w:val="007C59DD"/>
    <w:rsid w:val="007C5A59"/>
    <w:rsid w:val="007C5CA2"/>
    <w:rsid w:val="007C714A"/>
    <w:rsid w:val="007C7A0B"/>
    <w:rsid w:val="007C7FD4"/>
    <w:rsid w:val="007C7FF1"/>
    <w:rsid w:val="007D2317"/>
    <w:rsid w:val="007D30EA"/>
    <w:rsid w:val="007D5340"/>
    <w:rsid w:val="007D64AA"/>
    <w:rsid w:val="007D6E84"/>
    <w:rsid w:val="007E0A63"/>
    <w:rsid w:val="007E0BF8"/>
    <w:rsid w:val="007E0D2B"/>
    <w:rsid w:val="007E1B99"/>
    <w:rsid w:val="007E22CB"/>
    <w:rsid w:val="007E2C21"/>
    <w:rsid w:val="007E333A"/>
    <w:rsid w:val="007E528E"/>
    <w:rsid w:val="007E59F1"/>
    <w:rsid w:val="007E6260"/>
    <w:rsid w:val="007E66CB"/>
    <w:rsid w:val="007E6A4E"/>
    <w:rsid w:val="007F04E8"/>
    <w:rsid w:val="007F1247"/>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2183"/>
    <w:rsid w:val="00812C76"/>
    <w:rsid w:val="00814765"/>
    <w:rsid w:val="008156D0"/>
    <w:rsid w:val="00815F2F"/>
    <w:rsid w:val="0081631E"/>
    <w:rsid w:val="00816F01"/>
    <w:rsid w:val="00821236"/>
    <w:rsid w:val="00821C40"/>
    <w:rsid w:val="008226C3"/>
    <w:rsid w:val="008240E6"/>
    <w:rsid w:val="0082442F"/>
    <w:rsid w:val="00824DE7"/>
    <w:rsid w:val="00826293"/>
    <w:rsid w:val="00826D4D"/>
    <w:rsid w:val="00831029"/>
    <w:rsid w:val="00832170"/>
    <w:rsid w:val="0083242D"/>
    <w:rsid w:val="008330EB"/>
    <w:rsid w:val="008333B6"/>
    <w:rsid w:val="0083357E"/>
    <w:rsid w:val="008341A7"/>
    <w:rsid w:val="00834555"/>
    <w:rsid w:val="0083464E"/>
    <w:rsid w:val="00834E4E"/>
    <w:rsid w:val="00835367"/>
    <w:rsid w:val="00835453"/>
    <w:rsid w:val="00836784"/>
    <w:rsid w:val="00836D39"/>
    <w:rsid w:val="0084051D"/>
    <w:rsid w:val="008412B7"/>
    <w:rsid w:val="008417AC"/>
    <w:rsid w:val="008432CF"/>
    <w:rsid w:val="008461B9"/>
    <w:rsid w:val="00846582"/>
    <w:rsid w:val="0084723F"/>
    <w:rsid w:val="008477BA"/>
    <w:rsid w:val="00847926"/>
    <w:rsid w:val="00850CD3"/>
    <w:rsid w:val="00850E3D"/>
    <w:rsid w:val="0085138A"/>
    <w:rsid w:val="008524B2"/>
    <w:rsid w:val="00854686"/>
    <w:rsid w:val="00854CE1"/>
    <w:rsid w:val="00856D09"/>
    <w:rsid w:val="008579BA"/>
    <w:rsid w:val="00857BD5"/>
    <w:rsid w:val="0086011E"/>
    <w:rsid w:val="0086124F"/>
    <w:rsid w:val="008614E8"/>
    <w:rsid w:val="00861D91"/>
    <w:rsid w:val="008633DF"/>
    <w:rsid w:val="008660AA"/>
    <w:rsid w:val="0086614F"/>
    <w:rsid w:val="00866529"/>
    <w:rsid w:val="0086683A"/>
    <w:rsid w:val="0086733D"/>
    <w:rsid w:val="00870609"/>
    <w:rsid w:val="00870C25"/>
    <w:rsid w:val="008715DC"/>
    <w:rsid w:val="008716EE"/>
    <w:rsid w:val="00872780"/>
    <w:rsid w:val="00873079"/>
    <w:rsid w:val="008733FA"/>
    <w:rsid w:val="0087373E"/>
    <w:rsid w:val="00873DDD"/>
    <w:rsid w:val="00874829"/>
    <w:rsid w:val="008755FD"/>
    <w:rsid w:val="00875DA2"/>
    <w:rsid w:val="008775CE"/>
    <w:rsid w:val="00877D9E"/>
    <w:rsid w:val="00882499"/>
    <w:rsid w:val="008839CE"/>
    <w:rsid w:val="00883A86"/>
    <w:rsid w:val="008842CC"/>
    <w:rsid w:val="00884DFB"/>
    <w:rsid w:val="00884FE1"/>
    <w:rsid w:val="00886F9E"/>
    <w:rsid w:val="00887346"/>
    <w:rsid w:val="0088742A"/>
    <w:rsid w:val="008907AD"/>
    <w:rsid w:val="00892168"/>
    <w:rsid w:val="00892484"/>
    <w:rsid w:val="008929E8"/>
    <w:rsid w:val="00893AF6"/>
    <w:rsid w:val="0089401E"/>
    <w:rsid w:val="00895843"/>
    <w:rsid w:val="008961A4"/>
    <w:rsid w:val="00896987"/>
    <w:rsid w:val="00897527"/>
    <w:rsid w:val="008976E8"/>
    <w:rsid w:val="008A1BA1"/>
    <w:rsid w:val="008A2573"/>
    <w:rsid w:val="008A2D36"/>
    <w:rsid w:val="008A2F07"/>
    <w:rsid w:val="008A3554"/>
    <w:rsid w:val="008A3FB1"/>
    <w:rsid w:val="008A523A"/>
    <w:rsid w:val="008A601C"/>
    <w:rsid w:val="008A6E2F"/>
    <w:rsid w:val="008A72C5"/>
    <w:rsid w:val="008A7FA8"/>
    <w:rsid w:val="008B2A04"/>
    <w:rsid w:val="008B32A6"/>
    <w:rsid w:val="008B3D62"/>
    <w:rsid w:val="008B41AE"/>
    <w:rsid w:val="008B55A6"/>
    <w:rsid w:val="008B622B"/>
    <w:rsid w:val="008C0436"/>
    <w:rsid w:val="008C35AB"/>
    <w:rsid w:val="008C4353"/>
    <w:rsid w:val="008C4822"/>
    <w:rsid w:val="008C4E79"/>
    <w:rsid w:val="008C58B2"/>
    <w:rsid w:val="008C6BE7"/>
    <w:rsid w:val="008C778A"/>
    <w:rsid w:val="008C7AD4"/>
    <w:rsid w:val="008D000E"/>
    <w:rsid w:val="008D01A7"/>
    <w:rsid w:val="008D06D3"/>
    <w:rsid w:val="008D09B1"/>
    <w:rsid w:val="008D0E1D"/>
    <w:rsid w:val="008D0E49"/>
    <w:rsid w:val="008D1353"/>
    <w:rsid w:val="008D2792"/>
    <w:rsid w:val="008D32E4"/>
    <w:rsid w:val="008D39FD"/>
    <w:rsid w:val="008D7B28"/>
    <w:rsid w:val="008D7F11"/>
    <w:rsid w:val="008E07A9"/>
    <w:rsid w:val="008E0AA9"/>
    <w:rsid w:val="008E19B7"/>
    <w:rsid w:val="008E2BD0"/>
    <w:rsid w:val="008E2FD7"/>
    <w:rsid w:val="008E3D27"/>
    <w:rsid w:val="008E428B"/>
    <w:rsid w:val="008E4A43"/>
    <w:rsid w:val="008E5285"/>
    <w:rsid w:val="008E62C1"/>
    <w:rsid w:val="008E6F1E"/>
    <w:rsid w:val="008E74E5"/>
    <w:rsid w:val="008F064C"/>
    <w:rsid w:val="008F223E"/>
    <w:rsid w:val="008F2CEE"/>
    <w:rsid w:val="008F481D"/>
    <w:rsid w:val="008F590D"/>
    <w:rsid w:val="008F613D"/>
    <w:rsid w:val="008F6BE7"/>
    <w:rsid w:val="008F77DC"/>
    <w:rsid w:val="0090063B"/>
    <w:rsid w:val="009007F5"/>
    <w:rsid w:val="00902237"/>
    <w:rsid w:val="00904158"/>
    <w:rsid w:val="0090436F"/>
    <w:rsid w:val="009047EA"/>
    <w:rsid w:val="00904D3F"/>
    <w:rsid w:val="00905456"/>
    <w:rsid w:val="0090585D"/>
    <w:rsid w:val="00906124"/>
    <w:rsid w:val="009066F5"/>
    <w:rsid w:val="00907465"/>
    <w:rsid w:val="00907634"/>
    <w:rsid w:val="00907A7A"/>
    <w:rsid w:val="00911898"/>
    <w:rsid w:val="00912A9D"/>
    <w:rsid w:val="00913C65"/>
    <w:rsid w:val="00913EC4"/>
    <w:rsid w:val="0091404A"/>
    <w:rsid w:val="00914C31"/>
    <w:rsid w:val="0091559A"/>
    <w:rsid w:val="00915DB3"/>
    <w:rsid w:val="0091780A"/>
    <w:rsid w:val="00917AAF"/>
    <w:rsid w:val="009200EA"/>
    <w:rsid w:val="00920BEA"/>
    <w:rsid w:val="00922578"/>
    <w:rsid w:val="0092425A"/>
    <w:rsid w:val="0092444D"/>
    <w:rsid w:val="00924DD8"/>
    <w:rsid w:val="009252CA"/>
    <w:rsid w:val="00925BE8"/>
    <w:rsid w:val="00926512"/>
    <w:rsid w:val="0092668E"/>
    <w:rsid w:val="009270FC"/>
    <w:rsid w:val="00927C5F"/>
    <w:rsid w:val="00930D89"/>
    <w:rsid w:val="009316D2"/>
    <w:rsid w:val="009339CC"/>
    <w:rsid w:val="00933D8C"/>
    <w:rsid w:val="00935230"/>
    <w:rsid w:val="009361F9"/>
    <w:rsid w:val="00937C62"/>
    <w:rsid w:val="00941697"/>
    <w:rsid w:val="009434DD"/>
    <w:rsid w:val="00943FB0"/>
    <w:rsid w:val="0094564D"/>
    <w:rsid w:val="009461E4"/>
    <w:rsid w:val="00953D34"/>
    <w:rsid w:val="0095406A"/>
    <w:rsid w:val="009564FF"/>
    <w:rsid w:val="009568E9"/>
    <w:rsid w:val="00956DDB"/>
    <w:rsid w:val="009578AE"/>
    <w:rsid w:val="009578EE"/>
    <w:rsid w:val="00960260"/>
    <w:rsid w:val="00961253"/>
    <w:rsid w:val="00961C78"/>
    <w:rsid w:val="00961CA9"/>
    <w:rsid w:val="00961FD0"/>
    <w:rsid w:val="00961FF0"/>
    <w:rsid w:val="00962B75"/>
    <w:rsid w:val="00962FB4"/>
    <w:rsid w:val="00963BE5"/>
    <w:rsid w:val="00963E86"/>
    <w:rsid w:val="00963E8E"/>
    <w:rsid w:val="00966C31"/>
    <w:rsid w:val="0096770D"/>
    <w:rsid w:val="009679D4"/>
    <w:rsid w:val="00967E33"/>
    <w:rsid w:val="00970586"/>
    <w:rsid w:val="00970D34"/>
    <w:rsid w:val="0097143D"/>
    <w:rsid w:val="009714F5"/>
    <w:rsid w:val="0097187F"/>
    <w:rsid w:val="009725A2"/>
    <w:rsid w:val="00972EC7"/>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B65"/>
    <w:rsid w:val="00986086"/>
    <w:rsid w:val="009863FF"/>
    <w:rsid w:val="00986FBE"/>
    <w:rsid w:val="009905AC"/>
    <w:rsid w:val="00990DE3"/>
    <w:rsid w:val="00991B3B"/>
    <w:rsid w:val="00993387"/>
    <w:rsid w:val="00993F9F"/>
    <w:rsid w:val="00994B4C"/>
    <w:rsid w:val="00996054"/>
    <w:rsid w:val="0099697F"/>
    <w:rsid w:val="00997E76"/>
    <w:rsid w:val="009A1061"/>
    <w:rsid w:val="009A14BF"/>
    <w:rsid w:val="009A18AD"/>
    <w:rsid w:val="009A1951"/>
    <w:rsid w:val="009A20A3"/>
    <w:rsid w:val="009A357F"/>
    <w:rsid w:val="009A3E88"/>
    <w:rsid w:val="009A3F57"/>
    <w:rsid w:val="009A48C2"/>
    <w:rsid w:val="009A5122"/>
    <w:rsid w:val="009A71D2"/>
    <w:rsid w:val="009B38DD"/>
    <w:rsid w:val="009B3918"/>
    <w:rsid w:val="009B58F8"/>
    <w:rsid w:val="009B6BA4"/>
    <w:rsid w:val="009B78CB"/>
    <w:rsid w:val="009B7D40"/>
    <w:rsid w:val="009C131F"/>
    <w:rsid w:val="009C1EA5"/>
    <w:rsid w:val="009C46C2"/>
    <w:rsid w:val="009C561C"/>
    <w:rsid w:val="009C5D5C"/>
    <w:rsid w:val="009C7BD0"/>
    <w:rsid w:val="009D0D1A"/>
    <w:rsid w:val="009D3555"/>
    <w:rsid w:val="009D3D26"/>
    <w:rsid w:val="009E1721"/>
    <w:rsid w:val="009E1F5E"/>
    <w:rsid w:val="009E3002"/>
    <w:rsid w:val="009E4EF8"/>
    <w:rsid w:val="009E5195"/>
    <w:rsid w:val="009E6939"/>
    <w:rsid w:val="009E78D2"/>
    <w:rsid w:val="009F10C7"/>
    <w:rsid w:val="009F11C4"/>
    <w:rsid w:val="009F3190"/>
    <w:rsid w:val="009F3215"/>
    <w:rsid w:val="009F3F33"/>
    <w:rsid w:val="009F4D12"/>
    <w:rsid w:val="009F4F68"/>
    <w:rsid w:val="009F5A89"/>
    <w:rsid w:val="00A00959"/>
    <w:rsid w:val="00A03D1F"/>
    <w:rsid w:val="00A05ABC"/>
    <w:rsid w:val="00A073F8"/>
    <w:rsid w:val="00A10F7B"/>
    <w:rsid w:val="00A11484"/>
    <w:rsid w:val="00A11AA5"/>
    <w:rsid w:val="00A12736"/>
    <w:rsid w:val="00A1348C"/>
    <w:rsid w:val="00A1378E"/>
    <w:rsid w:val="00A1403C"/>
    <w:rsid w:val="00A1416E"/>
    <w:rsid w:val="00A16813"/>
    <w:rsid w:val="00A17194"/>
    <w:rsid w:val="00A20250"/>
    <w:rsid w:val="00A2148C"/>
    <w:rsid w:val="00A22766"/>
    <w:rsid w:val="00A22A86"/>
    <w:rsid w:val="00A25142"/>
    <w:rsid w:val="00A2572A"/>
    <w:rsid w:val="00A2637A"/>
    <w:rsid w:val="00A26837"/>
    <w:rsid w:val="00A270A4"/>
    <w:rsid w:val="00A27844"/>
    <w:rsid w:val="00A31703"/>
    <w:rsid w:val="00A3234B"/>
    <w:rsid w:val="00A32385"/>
    <w:rsid w:val="00A34CF1"/>
    <w:rsid w:val="00A3559B"/>
    <w:rsid w:val="00A35E5A"/>
    <w:rsid w:val="00A36E87"/>
    <w:rsid w:val="00A3743E"/>
    <w:rsid w:val="00A3758E"/>
    <w:rsid w:val="00A37E72"/>
    <w:rsid w:val="00A4182A"/>
    <w:rsid w:val="00A41835"/>
    <w:rsid w:val="00A4204D"/>
    <w:rsid w:val="00A42257"/>
    <w:rsid w:val="00A426E7"/>
    <w:rsid w:val="00A4339E"/>
    <w:rsid w:val="00A44101"/>
    <w:rsid w:val="00A44F86"/>
    <w:rsid w:val="00A455DC"/>
    <w:rsid w:val="00A45809"/>
    <w:rsid w:val="00A458B5"/>
    <w:rsid w:val="00A46A6A"/>
    <w:rsid w:val="00A46D82"/>
    <w:rsid w:val="00A50765"/>
    <w:rsid w:val="00A50AAC"/>
    <w:rsid w:val="00A512DB"/>
    <w:rsid w:val="00A51664"/>
    <w:rsid w:val="00A5210A"/>
    <w:rsid w:val="00A53812"/>
    <w:rsid w:val="00A53BDB"/>
    <w:rsid w:val="00A55903"/>
    <w:rsid w:val="00A560C0"/>
    <w:rsid w:val="00A564DB"/>
    <w:rsid w:val="00A56E20"/>
    <w:rsid w:val="00A5748B"/>
    <w:rsid w:val="00A5795E"/>
    <w:rsid w:val="00A57CFC"/>
    <w:rsid w:val="00A57DAD"/>
    <w:rsid w:val="00A6169E"/>
    <w:rsid w:val="00A629C7"/>
    <w:rsid w:val="00A64CB4"/>
    <w:rsid w:val="00A64E74"/>
    <w:rsid w:val="00A65992"/>
    <w:rsid w:val="00A66018"/>
    <w:rsid w:val="00A66F3C"/>
    <w:rsid w:val="00A70E0D"/>
    <w:rsid w:val="00A71275"/>
    <w:rsid w:val="00A7208D"/>
    <w:rsid w:val="00A7273D"/>
    <w:rsid w:val="00A72783"/>
    <w:rsid w:val="00A727DC"/>
    <w:rsid w:val="00A73058"/>
    <w:rsid w:val="00A733C9"/>
    <w:rsid w:val="00A74A0B"/>
    <w:rsid w:val="00A7798E"/>
    <w:rsid w:val="00A8029C"/>
    <w:rsid w:val="00A8063F"/>
    <w:rsid w:val="00A80B20"/>
    <w:rsid w:val="00A80F90"/>
    <w:rsid w:val="00A81589"/>
    <w:rsid w:val="00A81B3F"/>
    <w:rsid w:val="00A83E98"/>
    <w:rsid w:val="00A83EE4"/>
    <w:rsid w:val="00A84EB8"/>
    <w:rsid w:val="00A8523C"/>
    <w:rsid w:val="00A860D6"/>
    <w:rsid w:val="00A8676C"/>
    <w:rsid w:val="00A870D6"/>
    <w:rsid w:val="00A8767A"/>
    <w:rsid w:val="00A90741"/>
    <w:rsid w:val="00A90BB0"/>
    <w:rsid w:val="00A90C2F"/>
    <w:rsid w:val="00A922E4"/>
    <w:rsid w:val="00A92C5F"/>
    <w:rsid w:val="00A92FB7"/>
    <w:rsid w:val="00A96111"/>
    <w:rsid w:val="00A9632F"/>
    <w:rsid w:val="00A96B94"/>
    <w:rsid w:val="00A97191"/>
    <w:rsid w:val="00A97A54"/>
    <w:rsid w:val="00AA0B85"/>
    <w:rsid w:val="00AA1017"/>
    <w:rsid w:val="00AA11BA"/>
    <w:rsid w:val="00AA13E8"/>
    <w:rsid w:val="00AA28C2"/>
    <w:rsid w:val="00AA4C5E"/>
    <w:rsid w:val="00AA4FD3"/>
    <w:rsid w:val="00AA5A12"/>
    <w:rsid w:val="00AA5CD1"/>
    <w:rsid w:val="00AA6170"/>
    <w:rsid w:val="00AA753B"/>
    <w:rsid w:val="00AA77C5"/>
    <w:rsid w:val="00AB0441"/>
    <w:rsid w:val="00AB1682"/>
    <w:rsid w:val="00AB1831"/>
    <w:rsid w:val="00AB2712"/>
    <w:rsid w:val="00AB2A9D"/>
    <w:rsid w:val="00AB2BEB"/>
    <w:rsid w:val="00AB4DEA"/>
    <w:rsid w:val="00AB562C"/>
    <w:rsid w:val="00AB59FA"/>
    <w:rsid w:val="00AB6E80"/>
    <w:rsid w:val="00AB6F8E"/>
    <w:rsid w:val="00AB7366"/>
    <w:rsid w:val="00AC04FD"/>
    <w:rsid w:val="00AC0EE6"/>
    <w:rsid w:val="00AC17AD"/>
    <w:rsid w:val="00AC3B0D"/>
    <w:rsid w:val="00AC3F03"/>
    <w:rsid w:val="00AC40F8"/>
    <w:rsid w:val="00AC4D42"/>
    <w:rsid w:val="00AC4E33"/>
    <w:rsid w:val="00AC5EA6"/>
    <w:rsid w:val="00AC61BB"/>
    <w:rsid w:val="00AC657E"/>
    <w:rsid w:val="00AC6B01"/>
    <w:rsid w:val="00AD08BD"/>
    <w:rsid w:val="00AD11CD"/>
    <w:rsid w:val="00AD1EC0"/>
    <w:rsid w:val="00AD2121"/>
    <w:rsid w:val="00AD413C"/>
    <w:rsid w:val="00AD45CC"/>
    <w:rsid w:val="00AD5FBA"/>
    <w:rsid w:val="00AD5FF4"/>
    <w:rsid w:val="00AD741B"/>
    <w:rsid w:val="00AD76D2"/>
    <w:rsid w:val="00AE227D"/>
    <w:rsid w:val="00AE3F2B"/>
    <w:rsid w:val="00AE69E1"/>
    <w:rsid w:val="00AE7B25"/>
    <w:rsid w:val="00AF0F99"/>
    <w:rsid w:val="00AF147A"/>
    <w:rsid w:val="00AF4ABE"/>
    <w:rsid w:val="00AF6488"/>
    <w:rsid w:val="00B00C5D"/>
    <w:rsid w:val="00B0138A"/>
    <w:rsid w:val="00B0192E"/>
    <w:rsid w:val="00B02669"/>
    <w:rsid w:val="00B02B61"/>
    <w:rsid w:val="00B04016"/>
    <w:rsid w:val="00B05336"/>
    <w:rsid w:val="00B05B86"/>
    <w:rsid w:val="00B05F38"/>
    <w:rsid w:val="00B078B1"/>
    <w:rsid w:val="00B11024"/>
    <w:rsid w:val="00B12AFA"/>
    <w:rsid w:val="00B12DEB"/>
    <w:rsid w:val="00B13323"/>
    <w:rsid w:val="00B13690"/>
    <w:rsid w:val="00B14482"/>
    <w:rsid w:val="00B152DC"/>
    <w:rsid w:val="00B16038"/>
    <w:rsid w:val="00B165C3"/>
    <w:rsid w:val="00B16A8D"/>
    <w:rsid w:val="00B16FB0"/>
    <w:rsid w:val="00B174D2"/>
    <w:rsid w:val="00B20396"/>
    <w:rsid w:val="00B208CC"/>
    <w:rsid w:val="00B20F72"/>
    <w:rsid w:val="00B215F7"/>
    <w:rsid w:val="00B22415"/>
    <w:rsid w:val="00B25148"/>
    <w:rsid w:val="00B25F76"/>
    <w:rsid w:val="00B26D21"/>
    <w:rsid w:val="00B30B41"/>
    <w:rsid w:val="00B31480"/>
    <w:rsid w:val="00B31B39"/>
    <w:rsid w:val="00B3286D"/>
    <w:rsid w:val="00B32F95"/>
    <w:rsid w:val="00B36069"/>
    <w:rsid w:val="00B37AC4"/>
    <w:rsid w:val="00B37C1C"/>
    <w:rsid w:val="00B4163B"/>
    <w:rsid w:val="00B417E8"/>
    <w:rsid w:val="00B42C48"/>
    <w:rsid w:val="00B42E2A"/>
    <w:rsid w:val="00B43997"/>
    <w:rsid w:val="00B44FDD"/>
    <w:rsid w:val="00B513D2"/>
    <w:rsid w:val="00B51A7C"/>
    <w:rsid w:val="00B52013"/>
    <w:rsid w:val="00B52854"/>
    <w:rsid w:val="00B52C2F"/>
    <w:rsid w:val="00B53711"/>
    <w:rsid w:val="00B539FF"/>
    <w:rsid w:val="00B57A27"/>
    <w:rsid w:val="00B6059A"/>
    <w:rsid w:val="00B60AD9"/>
    <w:rsid w:val="00B61015"/>
    <w:rsid w:val="00B624EB"/>
    <w:rsid w:val="00B63FFC"/>
    <w:rsid w:val="00B64143"/>
    <w:rsid w:val="00B67D4D"/>
    <w:rsid w:val="00B70CFA"/>
    <w:rsid w:val="00B70D29"/>
    <w:rsid w:val="00B7143A"/>
    <w:rsid w:val="00B721EB"/>
    <w:rsid w:val="00B735C8"/>
    <w:rsid w:val="00B742D3"/>
    <w:rsid w:val="00B7430D"/>
    <w:rsid w:val="00B75673"/>
    <w:rsid w:val="00B762F6"/>
    <w:rsid w:val="00B768A0"/>
    <w:rsid w:val="00B80271"/>
    <w:rsid w:val="00B80CB3"/>
    <w:rsid w:val="00B822A2"/>
    <w:rsid w:val="00B82F71"/>
    <w:rsid w:val="00B8449A"/>
    <w:rsid w:val="00B8463D"/>
    <w:rsid w:val="00B85B19"/>
    <w:rsid w:val="00B86043"/>
    <w:rsid w:val="00B902CE"/>
    <w:rsid w:val="00B91461"/>
    <w:rsid w:val="00B922E5"/>
    <w:rsid w:val="00B935FE"/>
    <w:rsid w:val="00B94558"/>
    <w:rsid w:val="00B94C4F"/>
    <w:rsid w:val="00BA099B"/>
    <w:rsid w:val="00BA2261"/>
    <w:rsid w:val="00BA3B11"/>
    <w:rsid w:val="00BA46B9"/>
    <w:rsid w:val="00BA54CC"/>
    <w:rsid w:val="00BA5BDC"/>
    <w:rsid w:val="00BA6C25"/>
    <w:rsid w:val="00BB0EEA"/>
    <w:rsid w:val="00BB204C"/>
    <w:rsid w:val="00BB26E7"/>
    <w:rsid w:val="00BB2D7D"/>
    <w:rsid w:val="00BB4FAB"/>
    <w:rsid w:val="00BB5B3C"/>
    <w:rsid w:val="00BB5F1C"/>
    <w:rsid w:val="00BB616D"/>
    <w:rsid w:val="00BB7E3D"/>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4D8"/>
    <w:rsid w:val="00BC7B67"/>
    <w:rsid w:val="00BD08C4"/>
    <w:rsid w:val="00BD1793"/>
    <w:rsid w:val="00BD2687"/>
    <w:rsid w:val="00BD6149"/>
    <w:rsid w:val="00BD6880"/>
    <w:rsid w:val="00BD751E"/>
    <w:rsid w:val="00BD7863"/>
    <w:rsid w:val="00BD7F5D"/>
    <w:rsid w:val="00BD7FB5"/>
    <w:rsid w:val="00BE0B15"/>
    <w:rsid w:val="00BE0B30"/>
    <w:rsid w:val="00BE28F3"/>
    <w:rsid w:val="00BE4180"/>
    <w:rsid w:val="00BE4735"/>
    <w:rsid w:val="00BE4F14"/>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917"/>
    <w:rsid w:val="00BF6935"/>
    <w:rsid w:val="00BF76CD"/>
    <w:rsid w:val="00BF7D72"/>
    <w:rsid w:val="00C008C1"/>
    <w:rsid w:val="00C00B3D"/>
    <w:rsid w:val="00C00DFE"/>
    <w:rsid w:val="00C01A50"/>
    <w:rsid w:val="00C01BFB"/>
    <w:rsid w:val="00C03595"/>
    <w:rsid w:val="00C059AA"/>
    <w:rsid w:val="00C05C4E"/>
    <w:rsid w:val="00C05D80"/>
    <w:rsid w:val="00C07A39"/>
    <w:rsid w:val="00C07F52"/>
    <w:rsid w:val="00C10E36"/>
    <w:rsid w:val="00C122A6"/>
    <w:rsid w:val="00C12363"/>
    <w:rsid w:val="00C14BFD"/>
    <w:rsid w:val="00C15471"/>
    <w:rsid w:val="00C164C8"/>
    <w:rsid w:val="00C179D5"/>
    <w:rsid w:val="00C20131"/>
    <w:rsid w:val="00C2121A"/>
    <w:rsid w:val="00C23045"/>
    <w:rsid w:val="00C235FC"/>
    <w:rsid w:val="00C23807"/>
    <w:rsid w:val="00C23998"/>
    <w:rsid w:val="00C27D57"/>
    <w:rsid w:val="00C30F38"/>
    <w:rsid w:val="00C31A22"/>
    <w:rsid w:val="00C31C83"/>
    <w:rsid w:val="00C3324E"/>
    <w:rsid w:val="00C33A90"/>
    <w:rsid w:val="00C33F71"/>
    <w:rsid w:val="00C36B43"/>
    <w:rsid w:val="00C37B13"/>
    <w:rsid w:val="00C42FE8"/>
    <w:rsid w:val="00C43A83"/>
    <w:rsid w:val="00C43B80"/>
    <w:rsid w:val="00C43D63"/>
    <w:rsid w:val="00C441A2"/>
    <w:rsid w:val="00C44501"/>
    <w:rsid w:val="00C4484E"/>
    <w:rsid w:val="00C450E1"/>
    <w:rsid w:val="00C45A37"/>
    <w:rsid w:val="00C469F1"/>
    <w:rsid w:val="00C47333"/>
    <w:rsid w:val="00C516CE"/>
    <w:rsid w:val="00C52349"/>
    <w:rsid w:val="00C52521"/>
    <w:rsid w:val="00C54059"/>
    <w:rsid w:val="00C540AC"/>
    <w:rsid w:val="00C54F26"/>
    <w:rsid w:val="00C55F47"/>
    <w:rsid w:val="00C5756A"/>
    <w:rsid w:val="00C57C3D"/>
    <w:rsid w:val="00C60F1C"/>
    <w:rsid w:val="00C6179E"/>
    <w:rsid w:val="00C61A80"/>
    <w:rsid w:val="00C61A8E"/>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E8D"/>
    <w:rsid w:val="00C80D38"/>
    <w:rsid w:val="00C81082"/>
    <w:rsid w:val="00C82A91"/>
    <w:rsid w:val="00C82D8D"/>
    <w:rsid w:val="00C82EC5"/>
    <w:rsid w:val="00C831A3"/>
    <w:rsid w:val="00C83562"/>
    <w:rsid w:val="00C85DEA"/>
    <w:rsid w:val="00C86238"/>
    <w:rsid w:val="00C86538"/>
    <w:rsid w:val="00C86CD7"/>
    <w:rsid w:val="00C86F08"/>
    <w:rsid w:val="00C8721B"/>
    <w:rsid w:val="00C91207"/>
    <w:rsid w:val="00C91D96"/>
    <w:rsid w:val="00C92283"/>
    <w:rsid w:val="00C925DE"/>
    <w:rsid w:val="00C938EF"/>
    <w:rsid w:val="00C93CE6"/>
    <w:rsid w:val="00C93F0A"/>
    <w:rsid w:val="00C94412"/>
    <w:rsid w:val="00C949C7"/>
    <w:rsid w:val="00C95A22"/>
    <w:rsid w:val="00C95E56"/>
    <w:rsid w:val="00C96BC4"/>
    <w:rsid w:val="00CA00DB"/>
    <w:rsid w:val="00CA3AD3"/>
    <w:rsid w:val="00CA3AE5"/>
    <w:rsid w:val="00CA4438"/>
    <w:rsid w:val="00CA57FC"/>
    <w:rsid w:val="00CA700B"/>
    <w:rsid w:val="00CB1D1B"/>
    <w:rsid w:val="00CB1D76"/>
    <w:rsid w:val="00CB1E46"/>
    <w:rsid w:val="00CB24E0"/>
    <w:rsid w:val="00CB2C9E"/>
    <w:rsid w:val="00CB3B5B"/>
    <w:rsid w:val="00CB6104"/>
    <w:rsid w:val="00CB6E42"/>
    <w:rsid w:val="00CB7F3C"/>
    <w:rsid w:val="00CC3BF7"/>
    <w:rsid w:val="00CC3CEA"/>
    <w:rsid w:val="00CC4DB0"/>
    <w:rsid w:val="00CC5518"/>
    <w:rsid w:val="00CC556A"/>
    <w:rsid w:val="00CC6440"/>
    <w:rsid w:val="00CC6B3A"/>
    <w:rsid w:val="00CC7A3B"/>
    <w:rsid w:val="00CD05AF"/>
    <w:rsid w:val="00CD1733"/>
    <w:rsid w:val="00CD3149"/>
    <w:rsid w:val="00CD4033"/>
    <w:rsid w:val="00CD495A"/>
    <w:rsid w:val="00CD5313"/>
    <w:rsid w:val="00CE016D"/>
    <w:rsid w:val="00CE0443"/>
    <w:rsid w:val="00CE0E1A"/>
    <w:rsid w:val="00CE0ED8"/>
    <w:rsid w:val="00CE10E3"/>
    <w:rsid w:val="00CE2511"/>
    <w:rsid w:val="00CE2654"/>
    <w:rsid w:val="00CE3197"/>
    <w:rsid w:val="00CE4D44"/>
    <w:rsid w:val="00CE4F7E"/>
    <w:rsid w:val="00CE65CB"/>
    <w:rsid w:val="00CE6F9C"/>
    <w:rsid w:val="00CE7BDF"/>
    <w:rsid w:val="00CE7D56"/>
    <w:rsid w:val="00CF0710"/>
    <w:rsid w:val="00CF16A4"/>
    <w:rsid w:val="00CF2852"/>
    <w:rsid w:val="00CF3897"/>
    <w:rsid w:val="00CF5FBF"/>
    <w:rsid w:val="00CF6FFF"/>
    <w:rsid w:val="00D00B7A"/>
    <w:rsid w:val="00D0146F"/>
    <w:rsid w:val="00D024FC"/>
    <w:rsid w:val="00D032B2"/>
    <w:rsid w:val="00D03327"/>
    <w:rsid w:val="00D037C7"/>
    <w:rsid w:val="00D046C2"/>
    <w:rsid w:val="00D04907"/>
    <w:rsid w:val="00D04DDB"/>
    <w:rsid w:val="00D05BBB"/>
    <w:rsid w:val="00D06B7E"/>
    <w:rsid w:val="00D10152"/>
    <w:rsid w:val="00D10C76"/>
    <w:rsid w:val="00D11BE4"/>
    <w:rsid w:val="00D12118"/>
    <w:rsid w:val="00D1269A"/>
    <w:rsid w:val="00D13579"/>
    <w:rsid w:val="00D1440C"/>
    <w:rsid w:val="00D14C7D"/>
    <w:rsid w:val="00D15F48"/>
    <w:rsid w:val="00D164B7"/>
    <w:rsid w:val="00D221CD"/>
    <w:rsid w:val="00D225BC"/>
    <w:rsid w:val="00D22ED4"/>
    <w:rsid w:val="00D23007"/>
    <w:rsid w:val="00D24C22"/>
    <w:rsid w:val="00D25DA3"/>
    <w:rsid w:val="00D2663D"/>
    <w:rsid w:val="00D266B5"/>
    <w:rsid w:val="00D2686B"/>
    <w:rsid w:val="00D27EA7"/>
    <w:rsid w:val="00D315D7"/>
    <w:rsid w:val="00D329AA"/>
    <w:rsid w:val="00D335BC"/>
    <w:rsid w:val="00D34CEA"/>
    <w:rsid w:val="00D357EF"/>
    <w:rsid w:val="00D37DA7"/>
    <w:rsid w:val="00D410D3"/>
    <w:rsid w:val="00D41D95"/>
    <w:rsid w:val="00D42259"/>
    <w:rsid w:val="00D424A4"/>
    <w:rsid w:val="00D4277A"/>
    <w:rsid w:val="00D42EBB"/>
    <w:rsid w:val="00D43777"/>
    <w:rsid w:val="00D444FF"/>
    <w:rsid w:val="00D47FBB"/>
    <w:rsid w:val="00D51105"/>
    <w:rsid w:val="00D520E6"/>
    <w:rsid w:val="00D537FA"/>
    <w:rsid w:val="00D5566D"/>
    <w:rsid w:val="00D567BC"/>
    <w:rsid w:val="00D56C66"/>
    <w:rsid w:val="00D57001"/>
    <w:rsid w:val="00D57759"/>
    <w:rsid w:val="00D60B4D"/>
    <w:rsid w:val="00D6205D"/>
    <w:rsid w:val="00D622C9"/>
    <w:rsid w:val="00D6245A"/>
    <w:rsid w:val="00D62F43"/>
    <w:rsid w:val="00D65EC4"/>
    <w:rsid w:val="00D65F08"/>
    <w:rsid w:val="00D669D9"/>
    <w:rsid w:val="00D670BA"/>
    <w:rsid w:val="00D67CA2"/>
    <w:rsid w:val="00D71D2D"/>
    <w:rsid w:val="00D72BF3"/>
    <w:rsid w:val="00D7365B"/>
    <w:rsid w:val="00D7381E"/>
    <w:rsid w:val="00D738C9"/>
    <w:rsid w:val="00D74106"/>
    <w:rsid w:val="00D74126"/>
    <w:rsid w:val="00D747B6"/>
    <w:rsid w:val="00D74CB3"/>
    <w:rsid w:val="00D74FD0"/>
    <w:rsid w:val="00D751D6"/>
    <w:rsid w:val="00D77CD2"/>
    <w:rsid w:val="00D80469"/>
    <w:rsid w:val="00D81549"/>
    <w:rsid w:val="00D82303"/>
    <w:rsid w:val="00D82844"/>
    <w:rsid w:val="00D84F17"/>
    <w:rsid w:val="00D853A9"/>
    <w:rsid w:val="00D8658F"/>
    <w:rsid w:val="00D873EB"/>
    <w:rsid w:val="00D912F6"/>
    <w:rsid w:val="00D9149C"/>
    <w:rsid w:val="00D91F3A"/>
    <w:rsid w:val="00D9461D"/>
    <w:rsid w:val="00D95139"/>
    <w:rsid w:val="00D954A0"/>
    <w:rsid w:val="00D958FF"/>
    <w:rsid w:val="00D9629D"/>
    <w:rsid w:val="00D96508"/>
    <w:rsid w:val="00D9683B"/>
    <w:rsid w:val="00D974A8"/>
    <w:rsid w:val="00DA0F52"/>
    <w:rsid w:val="00DA0FB1"/>
    <w:rsid w:val="00DA1C82"/>
    <w:rsid w:val="00DA2072"/>
    <w:rsid w:val="00DA211A"/>
    <w:rsid w:val="00DA27AB"/>
    <w:rsid w:val="00DA2C5D"/>
    <w:rsid w:val="00DA377F"/>
    <w:rsid w:val="00DA3CAD"/>
    <w:rsid w:val="00DA5213"/>
    <w:rsid w:val="00DA7653"/>
    <w:rsid w:val="00DA7800"/>
    <w:rsid w:val="00DB2BE6"/>
    <w:rsid w:val="00DB480D"/>
    <w:rsid w:val="00DB4DF9"/>
    <w:rsid w:val="00DB5519"/>
    <w:rsid w:val="00DB638D"/>
    <w:rsid w:val="00DB6BAA"/>
    <w:rsid w:val="00DC0641"/>
    <w:rsid w:val="00DC2364"/>
    <w:rsid w:val="00DC2CD6"/>
    <w:rsid w:val="00DC4C0E"/>
    <w:rsid w:val="00DC53B1"/>
    <w:rsid w:val="00DC680B"/>
    <w:rsid w:val="00DC7D0E"/>
    <w:rsid w:val="00DD03E5"/>
    <w:rsid w:val="00DD24BA"/>
    <w:rsid w:val="00DD275D"/>
    <w:rsid w:val="00DD2D36"/>
    <w:rsid w:val="00DD352F"/>
    <w:rsid w:val="00DD4882"/>
    <w:rsid w:val="00DD786E"/>
    <w:rsid w:val="00DE2C1D"/>
    <w:rsid w:val="00DE3685"/>
    <w:rsid w:val="00DE3E8A"/>
    <w:rsid w:val="00DE3F0C"/>
    <w:rsid w:val="00DE4144"/>
    <w:rsid w:val="00DE43EF"/>
    <w:rsid w:val="00DE469A"/>
    <w:rsid w:val="00DE5625"/>
    <w:rsid w:val="00DE56AE"/>
    <w:rsid w:val="00DE5D92"/>
    <w:rsid w:val="00DE6709"/>
    <w:rsid w:val="00DE684D"/>
    <w:rsid w:val="00DE6ACF"/>
    <w:rsid w:val="00DE73DB"/>
    <w:rsid w:val="00DE79B8"/>
    <w:rsid w:val="00DF0627"/>
    <w:rsid w:val="00DF142C"/>
    <w:rsid w:val="00DF1E2F"/>
    <w:rsid w:val="00DF31B2"/>
    <w:rsid w:val="00DF3C06"/>
    <w:rsid w:val="00DF4490"/>
    <w:rsid w:val="00DF44E9"/>
    <w:rsid w:val="00DF453E"/>
    <w:rsid w:val="00DF62E1"/>
    <w:rsid w:val="00DF7132"/>
    <w:rsid w:val="00E005B1"/>
    <w:rsid w:val="00E01F6D"/>
    <w:rsid w:val="00E0306F"/>
    <w:rsid w:val="00E03C37"/>
    <w:rsid w:val="00E04E3E"/>
    <w:rsid w:val="00E05C46"/>
    <w:rsid w:val="00E06442"/>
    <w:rsid w:val="00E06A96"/>
    <w:rsid w:val="00E07140"/>
    <w:rsid w:val="00E07C26"/>
    <w:rsid w:val="00E10558"/>
    <w:rsid w:val="00E108E1"/>
    <w:rsid w:val="00E11557"/>
    <w:rsid w:val="00E1162B"/>
    <w:rsid w:val="00E14BE7"/>
    <w:rsid w:val="00E15740"/>
    <w:rsid w:val="00E172DC"/>
    <w:rsid w:val="00E1773F"/>
    <w:rsid w:val="00E224BA"/>
    <w:rsid w:val="00E22757"/>
    <w:rsid w:val="00E22DEE"/>
    <w:rsid w:val="00E252C2"/>
    <w:rsid w:val="00E2532C"/>
    <w:rsid w:val="00E25546"/>
    <w:rsid w:val="00E25AB9"/>
    <w:rsid w:val="00E26BA0"/>
    <w:rsid w:val="00E33246"/>
    <w:rsid w:val="00E34460"/>
    <w:rsid w:val="00E34EC1"/>
    <w:rsid w:val="00E35828"/>
    <w:rsid w:val="00E412C3"/>
    <w:rsid w:val="00E41FC4"/>
    <w:rsid w:val="00E420AC"/>
    <w:rsid w:val="00E430FA"/>
    <w:rsid w:val="00E43F94"/>
    <w:rsid w:val="00E45338"/>
    <w:rsid w:val="00E45A54"/>
    <w:rsid w:val="00E5062D"/>
    <w:rsid w:val="00E50CA9"/>
    <w:rsid w:val="00E52754"/>
    <w:rsid w:val="00E52EB1"/>
    <w:rsid w:val="00E53264"/>
    <w:rsid w:val="00E551DE"/>
    <w:rsid w:val="00E55E2D"/>
    <w:rsid w:val="00E5644D"/>
    <w:rsid w:val="00E56589"/>
    <w:rsid w:val="00E56AC7"/>
    <w:rsid w:val="00E56DF9"/>
    <w:rsid w:val="00E57625"/>
    <w:rsid w:val="00E57AB0"/>
    <w:rsid w:val="00E636AC"/>
    <w:rsid w:val="00E649C6"/>
    <w:rsid w:val="00E654DC"/>
    <w:rsid w:val="00E655C3"/>
    <w:rsid w:val="00E67CCE"/>
    <w:rsid w:val="00E72385"/>
    <w:rsid w:val="00E73FD2"/>
    <w:rsid w:val="00E74297"/>
    <w:rsid w:val="00E75E1D"/>
    <w:rsid w:val="00E75E8E"/>
    <w:rsid w:val="00E7711D"/>
    <w:rsid w:val="00E77A81"/>
    <w:rsid w:val="00E80CC8"/>
    <w:rsid w:val="00E82809"/>
    <w:rsid w:val="00E82F57"/>
    <w:rsid w:val="00E83D42"/>
    <w:rsid w:val="00E8412D"/>
    <w:rsid w:val="00E845A3"/>
    <w:rsid w:val="00E84EEF"/>
    <w:rsid w:val="00E853B5"/>
    <w:rsid w:val="00E85C53"/>
    <w:rsid w:val="00E85DFD"/>
    <w:rsid w:val="00E85FB3"/>
    <w:rsid w:val="00E86646"/>
    <w:rsid w:val="00E86835"/>
    <w:rsid w:val="00E86DB2"/>
    <w:rsid w:val="00E87B00"/>
    <w:rsid w:val="00E9061D"/>
    <w:rsid w:val="00E919A7"/>
    <w:rsid w:val="00E9255A"/>
    <w:rsid w:val="00E9285C"/>
    <w:rsid w:val="00E9424F"/>
    <w:rsid w:val="00E9553D"/>
    <w:rsid w:val="00E955C9"/>
    <w:rsid w:val="00E95A1F"/>
    <w:rsid w:val="00E96272"/>
    <w:rsid w:val="00E96B73"/>
    <w:rsid w:val="00E97548"/>
    <w:rsid w:val="00E97B6C"/>
    <w:rsid w:val="00EA01AC"/>
    <w:rsid w:val="00EA384C"/>
    <w:rsid w:val="00EA4921"/>
    <w:rsid w:val="00EA5480"/>
    <w:rsid w:val="00EA5484"/>
    <w:rsid w:val="00EA568D"/>
    <w:rsid w:val="00EA5DCA"/>
    <w:rsid w:val="00EA61AE"/>
    <w:rsid w:val="00EA64BE"/>
    <w:rsid w:val="00EA6C30"/>
    <w:rsid w:val="00EB08BA"/>
    <w:rsid w:val="00EB1FAE"/>
    <w:rsid w:val="00EB2C8E"/>
    <w:rsid w:val="00EB4434"/>
    <w:rsid w:val="00EB4986"/>
    <w:rsid w:val="00EB49D0"/>
    <w:rsid w:val="00EB4FB5"/>
    <w:rsid w:val="00EB53F2"/>
    <w:rsid w:val="00EB58B0"/>
    <w:rsid w:val="00EB6A23"/>
    <w:rsid w:val="00EB793A"/>
    <w:rsid w:val="00EB7DA0"/>
    <w:rsid w:val="00EC024F"/>
    <w:rsid w:val="00EC08DF"/>
    <w:rsid w:val="00EC0E8D"/>
    <w:rsid w:val="00EC15B0"/>
    <w:rsid w:val="00EC19C8"/>
    <w:rsid w:val="00EC30C0"/>
    <w:rsid w:val="00EC55D4"/>
    <w:rsid w:val="00EC60A0"/>
    <w:rsid w:val="00EC625A"/>
    <w:rsid w:val="00EC7105"/>
    <w:rsid w:val="00EC7330"/>
    <w:rsid w:val="00EC753C"/>
    <w:rsid w:val="00EC7B40"/>
    <w:rsid w:val="00ED012A"/>
    <w:rsid w:val="00ED0DCB"/>
    <w:rsid w:val="00ED2666"/>
    <w:rsid w:val="00ED29AF"/>
    <w:rsid w:val="00ED2D50"/>
    <w:rsid w:val="00ED550F"/>
    <w:rsid w:val="00ED5BBE"/>
    <w:rsid w:val="00ED6B8D"/>
    <w:rsid w:val="00ED72CE"/>
    <w:rsid w:val="00ED7708"/>
    <w:rsid w:val="00ED7AC5"/>
    <w:rsid w:val="00EE06BC"/>
    <w:rsid w:val="00EE085D"/>
    <w:rsid w:val="00EE1217"/>
    <w:rsid w:val="00EE1E8E"/>
    <w:rsid w:val="00EE281B"/>
    <w:rsid w:val="00EE3036"/>
    <w:rsid w:val="00EE31FD"/>
    <w:rsid w:val="00EE49E5"/>
    <w:rsid w:val="00EE4AC3"/>
    <w:rsid w:val="00EE62EC"/>
    <w:rsid w:val="00EF098C"/>
    <w:rsid w:val="00EF135F"/>
    <w:rsid w:val="00EF4DB7"/>
    <w:rsid w:val="00EF54FE"/>
    <w:rsid w:val="00EF5C13"/>
    <w:rsid w:val="00EF61C7"/>
    <w:rsid w:val="00EF6771"/>
    <w:rsid w:val="00EF76A7"/>
    <w:rsid w:val="00F00B03"/>
    <w:rsid w:val="00F020AF"/>
    <w:rsid w:val="00F02971"/>
    <w:rsid w:val="00F03E73"/>
    <w:rsid w:val="00F04047"/>
    <w:rsid w:val="00F05035"/>
    <w:rsid w:val="00F05BA8"/>
    <w:rsid w:val="00F07B64"/>
    <w:rsid w:val="00F07D63"/>
    <w:rsid w:val="00F101F9"/>
    <w:rsid w:val="00F105A9"/>
    <w:rsid w:val="00F10AE2"/>
    <w:rsid w:val="00F118A5"/>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78D"/>
    <w:rsid w:val="00F327B8"/>
    <w:rsid w:val="00F32D35"/>
    <w:rsid w:val="00F3331A"/>
    <w:rsid w:val="00F341D2"/>
    <w:rsid w:val="00F355AB"/>
    <w:rsid w:val="00F35F7F"/>
    <w:rsid w:val="00F375E7"/>
    <w:rsid w:val="00F37F8B"/>
    <w:rsid w:val="00F407A6"/>
    <w:rsid w:val="00F43062"/>
    <w:rsid w:val="00F44966"/>
    <w:rsid w:val="00F4501A"/>
    <w:rsid w:val="00F504D1"/>
    <w:rsid w:val="00F51590"/>
    <w:rsid w:val="00F526D6"/>
    <w:rsid w:val="00F538C7"/>
    <w:rsid w:val="00F53ACE"/>
    <w:rsid w:val="00F54522"/>
    <w:rsid w:val="00F55524"/>
    <w:rsid w:val="00F56FCA"/>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3D7C"/>
    <w:rsid w:val="00F8572B"/>
    <w:rsid w:val="00F90E81"/>
    <w:rsid w:val="00F913F1"/>
    <w:rsid w:val="00F9158F"/>
    <w:rsid w:val="00F91677"/>
    <w:rsid w:val="00F91EF1"/>
    <w:rsid w:val="00F963EC"/>
    <w:rsid w:val="00F97673"/>
    <w:rsid w:val="00F97720"/>
    <w:rsid w:val="00F977D7"/>
    <w:rsid w:val="00FA2A10"/>
    <w:rsid w:val="00FA3405"/>
    <w:rsid w:val="00FA45E3"/>
    <w:rsid w:val="00FA4B2C"/>
    <w:rsid w:val="00FA4F08"/>
    <w:rsid w:val="00FA53D8"/>
    <w:rsid w:val="00FA6D7D"/>
    <w:rsid w:val="00FA7771"/>
    <w:rsid w:val="00FB0E92"/>
    <w:rsid w:val="00FB117C"/>
    <w:rsid w:val="00FB18D7"/>
    <w:rsid w:val="00FB2E34"/>
    <w:rsid w:val="00FB459E"/>
    <w:rsid w:val="00FB45D6"/>
    <w:rsid w:val="00FB62B7"/>
    <w:rsid w:val="00FB6872"/>
    <w:rsid w:val="00FB6BCB"/>
    <w:rsid w:val="00FC0392"/>
    <w:rsid w:val="00FC0D43"/>
    <w:rsid w:val="00FC1347"/>
    <w:rsid w:val="00FC2B2C"/>
    <w:rsid w:val="00FC48A6"/>
    <w:rsid w:val="00FC6237"/>
    <w:rsid w:val="00FC6BDF"/>
    <w:rsid w:val="00FC7322"/>
    <w:rsid w:val="00FD0382"/>
    <w:rsid w:val="00FD0969"/>
    <w:rsid w:val="00FD2987"/>
    <w:rsid w:val="00FD5159"/>
    <w:rsid w:val="00FD606E"/>
    <w:rsid w:val="00FD646B"/>
    <w:rsid w:val="00FD64D5"/>
    <w:rsid w:val="00FD6598"/>
    <w:rsid w:val="00FD77BE"/>
    <w:rsid w:val="00FE18CF"/>
    <w:rsid w:val="00FE2273"/>
    <w:rsid w:val="00FE319F"/>
    <w:rsid w:val="00FE56F3"/>
    <w:rsid w:val="00FE5CA4"/>
    <w:rsid w:val="00FF064C"/>
    <w:rsid w:val="00FF0BEF"/>
    <w:rsid w:val="00FF1D00"/>
    <w:rsid w:val="00FF3C57"/>
    <w:rsid w:val="00FF425C"/>
    <w:rsid w:val="00FF4BCC"/>
    <w:rsid w:val="00FF6367"/>
    <w:rsid w:val="00FF65D1"/>
    <w:rsid w:val="00FF6DD1"/>
    <w:rsid w:val="00FF7AD7"/>
    <w:rsid w:val="00FF7EC7"/>
    <w:rsid w:val="034F198D"/>
    <w:rsid w:val="03E945C1"/>
    <w:rsid w:val="056F7409"/>
    <w:rsid w:val="060D2539"/>
    <w:rsid w:val="0AC427C9"/>
    <w:rsid w:val="0D5B5EFF"/>
    <w:rsid w:val="0DA624F9"/>
    <w:rsid w:val="0E395B6A"/>
    <w:rsid w:val="0F194AB0"/>
    <w:rsid w:val="0FC86FC1"/>
    <w:rsid w:val="128217D7"/>
    <w:rsid w:val="14AC106F"/>
    <w:rsid w:val="173D7210"/>
    <w:rsid w:val="1787321F"/>
    <w:rsid w:val="1822573D"/>
    <w:rsid w:val="19165D40"/>
    <w:rsid w:val="1A1307F7"/>
    <w:rsid w:val="1B0E67CD"/>
    <w:rsid w:val="1BE74891"/>
    <w:rsid w:val="1EEB57A3"/>
    <w:rsid w:val="223E1ED5"/>
    <w:rsid w:val="23E024A5"/>
    <w:rsid w:val="23F05C63"/>
    <w:rsid w:val="24907C83"/>
    <w:rsid w:val="25301A1F"/>
    <w:rsid w:val="258961FC"/>
    <w:rsid w:val="262B518D"/>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C815212"/>
    <w:rsid w:val="3DAC5CA6"/>
    <w:rsid w:val="3E4B6456"/>
    <w:rsid w:val="3FFF3FA4"/>
    <w:rsid w:val="464E0242"/>
    <w:rsid w:val="46CD560B"/>
    <w:rsid w:val="4750713E"/>
    <w:rsid w:val="47C345CB"/>
    <w:rsid w:val="4AD3126B"/>
    <w:rsid w:val="4C5C70AD"/>
    <w:rsid w:val="4E6C395B"/>
    <w:rsid w:val="557976CA"/>
    <w:rsid w:val="56F345C4"/>
    <w:rsid w:val="59907BC1"/>
    <w:rsid w:val="59953A00"/>
    <w:rsid w:val="5A373D83"/>
    <w:rsid w:val="5A666315"/>
    <w:rsid w:val="5E7D74BF"/>
    <w:rsid w:val="60631BF7"/>
    <w:rsid w:val="60784D57"/>
    <w:rsid w:val="60FA2905"/>
    <w:rsid w:val="61FB0BAD"/>
    <w:rsid w:val="63D57B8E"/>
    <w:rsid w:val="63EC5914"/>
    <w:rsid w:val="651C7808"/>
    <w:rsid w:val="65F75DA9"/>
    <w:rsid w:val="68F56996"/>
    <w:rsid w:val="69356CB1"/>
    <w:rsid w:val="69CC4E56"/>
    <w:rsid w:val="6B6B5FA8"/>
    <w:rsid w:val="6B951211"/>
    <w:rsid w:val="6C0905E4"/>
    <w:rsid w:val="6C572A4A"/>
    <w:rsid w:val="6DE85FD7"/>
    <w:rsid w:val="6FE25BEB"/>
    <w:rsid w:val="70F17ED7"/>
    <w:rsid w:val="7196629E"/>
    <w:rsid w:val="74D04F32"/>
    <w:rsid w:val="763D0971"/>
    <w:rsid w:val="769D54C0"/>
    <w:rsid w:val="780364E8"/>
    <w:rsid w:val="78BA6F1E"/>
    <w:rsid w:val="79CC2CAF"/>
    <w:rsid w:val="7A5C2227"/>
    <w:rsid w:val="7F094759"/>
    <w:rsid w:val="7F627CB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5014A"/>
  <w15:docId w15:val="{EEFC6D6A-1718-4C85-ACBE-FEE05FCC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outlineLvl w:val="4"/>
    </w:pPr>
    <w:rPr>
      <w:bCs/>
      <w:sz w:val="24"/>
    </w:rPr>
  </w:style>
  <w:style w:type="paragraph" w:styleId="6">
    <w:name w:val="heading 6"/>
    <w:basedOn w:val="a"/>
    <w:next w:val="a"/>
    <w:link w:val="60"/>
    <w:qFormat/>
    <w:pPr>
      <w:keepNext/>
      <w:keepLines/>
      <w:outlineLvl w:val="5"/>
    </w:pPr>
    <w:rPr>
      <w:bCs/>
      <w:sz w:val="24"/>
    </w:rPr>
  </w:style>
  <w:style w:type="paragraph" w:styleId="7">
    <w:name w:val="heading 7"/>
    <w:basedOn w:val="a"/>
    <w:next w:val="a"/>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3">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4">
    <w:name w:val="Normal Indent"/>
    <w:basedOn w:val="a"/>
    <w:link w:val="a5"/>
    <w:uiPriority w:val="99"/>
    <w:qFormat/>
    <w:pPr>
      <w:autoSpaceDE w:val="0"/>
      <w:autoSpaceDN w:val="0"/>
      <w:adjustRightInd w:val="0"/>
      <w:ind w:firstLine="420"/>
      <w:jc w:val="left"/>
    </w:pPr>
    <w:rPr>
      <w:rFonts w:ascii="宋体"/>
      <w:kern w:val="0"/>
      <w:sz w:val="24"/>
      <w:szCs w:val="20"/>
    </w:rPr>
  </w:style>
  <w:style w:type="paragraph" w:styleId="a6">
    <w:name w:val="caption"/>
    <w:basedOn w:val="a"/>
    <w:next w:val="a"/>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1">
    <w:name w:val="List Bullet 2"/>
    <w:basedOn w:val="210"/>
    <w:qFormat/>
    <w:pPr>
      <w:tabs>
        <w:tab w:val="left" w:pos="0"/>
      </w:tabs>
      <w:ind w:firstLineChars="0" w:firstLine="0"/>
    </w:pPr>
  </w:style>
  <w:style w:type="paragraph" w:customStyle="1" w:styleId="210">
    <w:name w:val="正文首行缩进 21"/>
    <w:basedOn w:val="a"/>
    <w:link w:val="2Char"/>
    <w:qFormat/>
    <w:pPr>
      <w:ind w:firstLineChars="200" w:firstLine="200"/>
    </w:pPr>
    <w:rPr>
      <w:rFonts w:cs="Arial"/>
      <w:kern w:val="0"/>
      <w:sz w:val="24"/>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2">
    <w:name w:val="Body Text Indent 2"/>
    <w:basedOn w:val="a"/>
    <w:link w:val="23"/>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4">
    <w:name w:val="Body Text 2"/>
    <w:basedOn w:val="a"/>
    <w:link w:val="25"/>
    <w:qFormat/>
    <w:pPr>
      <w:widowControl/>
      <w:overflowPunct w:val="0"/>
      <w:autoSpaceDE w:val="0"/>
      <w:autoSpaceDN w:val="0"/>
      <w:adjustRightInd w:val="0"/>
      <w:jc w:val="left"/>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6">
    <w:name w:val="index 2"/>
    <w:basedOn w:val="a"/>
    <w:next w:val="a"/>
    <w:qFormat/>
    <w:pPr>
      <w:ind w:leftChars="200" w:left="200"/>
    </w:pPr>
  </w:style>
  <w:style w:type="paragraph" w:styleId="aff5">
    <w:name w:val="Title"/>
    <w:basedOn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paragraph" w:styleId="27">
    <w:name w:val="Body Text First Indent 2"/>
    <w:basedOn w:val="ae"/>
    <w:link w:val="28"/>
    <w:uiPriority w:val="99"/>
    <w:semiHidden/>
    <w:unhideWhenUsed/>
    <w:qFormat/>
    <w:pPr>
      <w:tabs>
        <w:tab w:val="clear" w:pos="5580"/>
      </w:tabs>
      <w:spacing w:before="0" w:after="120" w:line="240" w:lineRule="auto"/>
      <w:ind w:leftChars="200" w:left="420" w:firstLineChars="200" w:firstLine="420"/>
    </w:pPr>
    <w:rPr>
      <w:sz w:val="21"/>
    </w:rPr>
  </w:style>
  <w:style w:type="table" w:styleId="aff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0"/>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basedOn w:val="a0"/>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4"/>
    <w:uiPriority w:val="99"/>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uiPriority w:val="9"/>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3">
    <w:name w:val="正文文本缩进 2 字符"/>
    <w:link w:val="22"/>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9"/>
    <w:qFormat/>
    <w:rPr>
      <w:b/>
      <w:bCs/>
      <w:kern w:val="2"/>
      <w:sz w:val="21"/>
      <w:szCs w:val="24"/>
    </w:rPr>
  </w:style>
  <w:style w:type="paragraph" w:customStyle="1" w:styleId="29">
    <w:name w:val="批注主题2"/>
    <w:basedOn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a">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0"/>
    <w:link w:val="afa"/>
    <w:qFormat/>
    <w:rPr>
      <w:rFonts w:eastAsia="仿宋_GB2312"/>
      <w:sz w:val="24"/>
      <w:lang w:val="zh-CN"/>
    </w:rPr>
  </w:style>
  <w:style w:type="character" w:customStyle="1" w:styleId="25">
    <w:name w:val="正文文本 2 字符"/>
    <w:basedOn w:val="a0"/>
    <w:link w:val="24"/>
    <w:qFormat/>
    <w:rPr>
      <w:rFonts w:ascii="宋体"/>
      <w:color w:val="000000"/>
      <w:sz w:val="28"/>
      <w:lang w:val="en-GB"/>
    </w:rPr>
  </w:style>
  <w:style w:type="character" w:customStyle="1" w:styleId="aff3">
    <w:name w:val="信息标题 字符"/>
    <w:basedOn w:val="a0"/>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0"/>
    <w:qFormat/>
  </w:style>
  <w:style w:type="character" w:customStyle="1" w:styleId="apple-style-span">
    <w:name w:val="apple-style-span"/>
    <w:qFormat/>
    <w:rPr>
      <w:rFonts w:cs="Times New Roman"/>
    </w:rPr>
  </w:style>
  <w:style w:type="paragraph" w:customStyle="1" w:styleId="Pa9">
    <w:name w:val="Pa9"/>
    <w:basedOn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b">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c">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d">
    <w:name w:val="修订2"/>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0"/>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0"/>
    <w:link w:val="5"/>
    <w:qFormat/>
    <w:rPr>
      <w:bCs/>
      <w:kern w:val="2"/>
      <w:sz w:val="24"/>
      <w:szCs w:val="24"/>
    </w:rPr>
  </w:style>
  <w:style w:type="character" w:customStyle="1" w:styleId="60">
    <w:name w:val="标题 6 字符"/>
    <w:basedOn w:val="a0"/>
    <w:link w:val="6"/>
    <w:qFormat/>
    <w:rPr>
      <w:bCs/>
      <w:kern w:val="2"/>
      <w:sz w:val="24"/>
      <w:szCs w:val="24"/>
    </w:rPr>
  </w:style>
  <w:style w:type="character" w:customStyle="1" w:styleId="70">
    <w:name w:val="标题 7 字符"/>
    <w:basedOn w:val="a0"/>
    <w:link w:val="7"/>
    <w:qFormat/>
    <w:rPr>
      <w:bCs/>
      <w:kern w:val="2"/>
      <w:sz w:val="24"/>
      <w:szCs w:val="24"/>
    </w:rPr>
  </w:style>
  <w:style w:type="character" w:customStyle="1" w:styleId="80">
    <w:name w:val="标题 8 字符"/>
    <w:basedOn w:val="a0"/>
    <w:link w:val="8"/>
    <w:qFormat/>
    <w:rPr>
      <w:kern w:val="2"/>
      <w:sz w:val="24"/>
      <w:szCs w:val="24"/>
    </w:rPr>
  </w:style>
  <w:style w:type="character" w:customStyle="1" w:styleId="90">
    <w:name w:val="标题 9 字符"/>
    <w:basedOn w:val="a0"/>
    <w:link w:val="9"/>
    <w:qFormat/>
    <w:rPr>
      <w:kern w:val="2"/>
      <w:sz w:val="24"/>
      <w:szCs w:val="21"/>
    </w:rPr>
  </w:style>
  <w:style w:type="character" w:customStyle="1" w:styleId="2Char">
    <w:name w:val="正文首行缩进 2 Char"/>
    <w:link w:val="210"/>
    <w:qFormat/>
    <w:rPr>
      <w:rFonts w:cs="Arial"/>
      <w:sz w:val="24"/>
      <w:szCs w:val="24"/>
    </w:rPr>
  </w:style>
  <w:style w:type="character" w:customStyle="1" w:styleId="afe">
    <w:name w:val="副标题 字符"/>
    <w:basedOn w:val="a0"/>
    <w:link w:val="afd"/>
    <w:qFormat/>
    <w:rPr>
      <w:rFonts w:eastAsia="楷体_GB2312" w:cs="Arial"/>
      <w:b/>
      <w:bCs/>
      <w:kern w:val="28"/>
      <w:sz w:val="48"/>
      <w:szCs w:val="32"/>
    </w:rPr>
  </w:style>
  <w:style w:type="character" w:customStyle="1" w:styleId="aff0">
    <w:name w:val="脚注文本 字符"/>
    <w:basedOn w:val="a0"/>
    <w:link w:val="aff"/>
    <w:qFormat/>
    <w:rPr>
      <w:kern w:val="2"/>
      <w:sz w:val="18"/>
      <w:szCs w:val="18"/>
    </w:rPr>
  </w:style>
  <w:style w:type="character" w:customStyle="1" w:styleId="aff6">
    <w:name w:val="标题 字符"/>
    <w:basedOn w:val="a0"/>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0"/>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0"/>
    <w:link w:val="1e"/>
    <w:qFormat/>
    <w:rPr>
      <w:sz w:val="24"/>
    </w:rPr>
  </w:style>
  <w:style w:type="paragraph" w:customStyle="1" w:styleId="1e">
    <w:name w:val="称呼1"/>
    <w:basedOn w:val="a"/>
    <w:link w:val="Char9"/>
    <w:qFormat/>
    <w:rPr>
      <w:kern w:val="0"/>
      <w:sz w:val="24"/>
      <w:szCs w:val="20"/>
    </w:rPr>
  </w:style>
  <w:style w:type="character" w:customStyle="1" w:styleId="3Char">
    <w:name w:val="正文文本 3 Char"/>
    <w:basedOn w:val="a0"/>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0"/>
    <w:link w:val="1f"/>
    <w:qFormat/>
    <w:rPr>
      <w:sz w:val="24"/>
    </w:rPr>
  </w:style>
  <w:style w:type="paragraph" w:customStyle="1" w:styleId="1f">
    <w:name w:val="日期1"/>
    <w:basedOn w:val="a"/>
    <w:link w:val="Chara"/>
    <w:qFormat/>
    <w:pPr>
      <w:ind w:leftChars="2500" w:left="100"/>
    </w:pPr>
    <w:rPr>
      <w:kern w:val="0"/>
      <w:sz w:val="24"/>
      <w:szCs w:val="20"/>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0"/>
    <w:link w:val="212"/>
    <w:qFormat/>
    <w:rPr>
      <w:rFonts w:ascii="宋体" w:hAnsi="宋体"/>
      <w:sz w:val="18"/>
      <w:szCs w:val="21"/>
    </w:rPr>
  </w:style>
  <w:style w:type="paragraph" w:customStyle="1" w:styleId="212">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0"/>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0"/>
    <w:link w:val="CharChar4"/>
    <w:qFormat/>
    <w:rPr>
      <w:kern w:val="2"/>
      <w:sz w:val="18"/>
      <w:szCs w:val="18"/>
    </w:rPr>
  </w:style>
  <w:style w:type="paragraph" w:customStyle="1" w:styleId="1f0">
    <w:name w:val="文本块1"/>
    <w:basedOn w:val="a"/>
    <w:link w:val="Charb"/>
    <w:qFormat/>
    <w:pPr>
      <w:widowControl/>
      <w:adjustRightInd w:val="0"/>
      <w:spacing w:after="200"/>
      <w:ind w:left="420" w:right="33"/>
    </w:pPr>
    <w:rPr>
      <w:i/>
      <w:iCs/>
      <w:color w:val="000000"/>
      <w:szCs w:val="20"/>
    </w:rPr>
  </w:style>
  <w:style w:type="character" w:customStyle="1" w:styleId="Charb">
    <w:name w:val="引用 Char"/>
    <w:basedOn w:val="a0"/>
    <w:link w:val="1f0"/>
    <w:qFormat/>
    <w:rPr>
      <w:i/>
      <w:iCs/>
      <w:color w:val="000000"/>
      <w:kern w:val="2"/>
      <w:sz w:val="21"/>
    </w:rPr>
  </w:style>
  <w:style w:type="paragraph" w:customStyle="1" w:styleId="112">
    <w:name w:val="标题 11"/>
    <w:basedOn w:val="a"/>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3">
    <w:name w:val="标题 21"/>
    <w:basedOn w:val="a"/>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qFormat/>
    <w:rPr>
      <w:bCs/>
      <w:sz w:val="24"/>
      <w:szCs w:val="24"/>
    </w:rPr>
  </w:style>
  <w:style w:type="paragraph" w:customStyle="1" w:styleId="312">
    <w:name w:val="标题 31"/>
    <w:basedOn w:val="a"/>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e">
    <w:name w:val="正文缩进2"/>
    <w:basedOn w:val="a"/>
    <w:qFormat/>
    <w:pPr>
      <w:ind w:firstLine="420"/>
    </w:pPr>
    <w:rPr>
      <w:szCs w:val="20"/>
    </w:rPr>
  </w:style>
  <w:style w:type="paragraph" w:customStyle="1" w:styleId="1f2">
    <w:name w:val="引文目录标题1"/>
    <w:basedOn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0"/>
    <w:link w:val="1f3"/>
    <w:qFormat/>
    <w:rPr>
      <w:rFonts w:ascii="仿宋_GB2312" w:eastAsia="仿宋_GB2312"/>
      <w:kern w:val="2"/>
      <w:sz w:val="24"/>
    </w:rPr>
  </w:style>
  <w:style w:type="paragraph" w:customStyle="1" w:styleId="2111">
    <w:name w:val="标题 211"/>
    <w:basedOn w:val="a"/>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pPr>
    <w:rPr>
      <w:rFonts w:eastAsia="仿宋_GB2312"/>
      <w:sz w:val="28"/>
    </w:rPr>
  </w:style>
  <w:style w:type="paragraph" w:customStyle="1" w:styleId="1f5">
    <w:name w:val="正文文本1"/>
    <w:basedOn w:val="a"/>
    <w:qFormat/>
    <w:pPr>
      <w:widowControl/>
      <w:spacing w:after="120"/>
    </w:pPr>
    <w:rPr>
      <w:rFonts w:ascii="Calibri" w:hAnsi="Calibri"/>
      <w:sz w:val="20"/>
      <w:szCs w:val="20"/>
      <w:u w:color="000000"/>
      <w:lang w:eastAsia="en-US" w:bidi="en-US"/>
    </w:rPr>
  </w:style>
  <w:style w:type="paragraph" w:customStyle="1" w:styleId="z-1">
    <w:name w:val="z-窗体顶端1"/>
    <w:basedOn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0"/>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pPr>
    <w:rPr>
      <w:szCs w:val="20"/>
    </w:rPr>
  </w:style>
  <w:style w:type="paragraph" w:customStyle="1" w:styleId="214">
    <w:name w:val="中等深浅网格 21"/>
    <w:link w:val="2f"/>
    <w:qFormat/>
    <w:pPr>
      <w:spacing w:after="200" w:line="276" w:lineRule="auto"/>
    </w:pPr>
    <w:rPr>
      <w:sz w:val="22"/>
    </w:rPr>
  </w:style>
  <w:style w:type="character" w:customStyle="1" w:styleId="2f">
    <w:name w:val="中等深浅网格 2字符"/>
    <w:link w:val="214"/>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outlineLvl w:val="3"/>
    </w:pPr>
    <w:rPr>
      <w:rFonts w:ascii="仿宋_GB2312" w:eastAsia="仿宋_GB2312" w:hAnsi="黑体"/>
      <w:b/>
      <w:sz w:val="22"/>
      <w:szCs w:val="22"/>
      <w:lang w:eastAsia="en-US" w:bidi="en-US"/>
    </w:rPr>
  </w:style>
  <w:style w:type="paragraph" w:customStyle="1" w:styleId="1f6">
    <w:name w:val="明显引用1"/>
    <w:basedOn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0"/>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link w:val="CharChar5"/>
    <w:qFormat/>
    <w:pPr>
      <w:widowControl/>
      <w:spacing w:after="200"/>
    </w:pPr>
    <w:rPr>
      <w:rFonts w:ascii="Calibri" w:hAnsi="Calibri"/>
      <w:szCs w:val="22"/>
    </w:rPr>
  </w:style>
  <w:style w:type="character" w:customStyle="1" w:styleId="CharChar5">
    <w:name w:val="日期 Char Char"/>
    <w:basedOn w:val="a0"/>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qFormat/>
    <w:pPr>
      <w:keepNext/>
      <w:widowControl/>
      <w:tabs>
        <w:tab w:val="clear" w:pos="9061"/>
      </w:tabs>
      <w:topLinePunct/>
      <w:spacing w:beforeLines="50" w:afterLines="50" w:line="480" w:lineRule="exact"/>
      <w:jc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0">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e"/>
    <w:qFormat/>
    <w:pPr>
      <w:widowControl/>
      <w:tabs>
        <w:tab w:val="left" w:pos="322"/>
      </w:tabs>
      <w:autoSpaceDE w:val="0"/>
      <w:autoSpaceDN w:val="0"/>
      <w:adjustRightInd w:val="0"/>
      <w:snapToGrid w:val="0"/>
      <w:spacing w:line="360" w:lineRule="auto"/>
      <w:ind w:left="1620" w:hanging="1578"/>
    </w:pPr>
    <w:rPr>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qFormat/>
    <w:pPr>
      <w:autoSpaceDE w:val="0"/>
      <w:autoSpaceDN w:val="0"/>
      <w:adjustRightInd w:val="0"/>
    </w:pPr>
    <w:rPr>
      <w:rFonts w:ascii="Arial" w:hAnsi="Arial" w:cs="Arial"/>
      <w:szCs w:val="20"/>
    </w:rPr>
  </w:style>
  <w:style w:type="paragraph" w:customStyle="1" w:styleId="affff1">
    <w:name w:val="半圈数字项目符号"/>
    <w:basedOn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0"/>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1">
    <w:name w:val="优万_2级标题"/>
    <w:basedOn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2">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qFormat/>
    <w:pPr>
      <w:widowControl/>
      <w:spacing w:after="200"/>
      <w:jc w:val="center"/>
    </w:pPr>
    <w:rPr>
      <w:rFonts w:ascii="Calibri" w:hAnsi="Calibri"/>
      <w:szCs w:val="22"/>
      <w:lang w:eastAsia="en-US" w:bidi="en-US"/>
    </w:rPr>
  </w:style>
  <w:style w:type="paragraph" w:customStyle="1" w:styleId="affff8">
    <w:name w:val="优万_插入图片说明"/>
    <w:basedOn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3">
    <w:name w:val="样式2"/>
    <w:basedOn w:val="a"/>
    <w:link w:val="2CharChar"/>
    <w:qFormat/>
    <w:pPr>
      <w:spacing w:line="300" w:lineRule="auto"/>
      <w:jc w:val="center"/>
      <w:outlineLvl w:val="0"/>
    </w:pPr>
    <w:rPr>
      <w:b/>
      <w:kern w:val="0"/>
      <w:sz w:val="24"/>
    </w:rPr>
  </w:style>
  <w:style w:type="character" w:customStyle="1" w:styleId="2CharChar">
    <w:name w:val="样式2 Char Char"/>
    <w:link w:val="2f3"/>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pPr>
    <w:rPr>
      <w:rFonts w:cs="宋体"/>
      <w:color w:val="000000"/>
      <w:spacing w:val="10"/>
      <w:sz w:val="24"/>
      <w:szCs w:val="20"/>
    </w:rPr>
  </w:style>
  <w:style w:type="character" w:customStyle="1" w:styleId="GHT-CharChar">
    <w:name w:val="GHT-正文 Char Char"/>
    <w:basedOn w:val="a0"/>
    <w:link w:val="GHT-"/>
    <w:qFormat/>
    <w:rPr>
      <w:rFonts w:cs="宋体"/>
      <w:color w:val="000000"/>
      <w:spacing w:val="10"/>
      <w:kern w:val="2"/>
      <w:sz w:val="24"/>
    </w:rPr>
  </w:style>
  <w:style w:type="paragraph" w:customStyle="1" w:styleId="0KL--4">
    <w:name w:val="0KL正文-加粗-部分字符"/>
    <w:basedOn w:val="0KL"/>
    <w:qFormat/>
    <w:rPr>
      <w:rFonts w:ascii="宋体" w:eastAsia="宋体" w:hAnsi="宋体"/>
      <w:b/>
      <w:color w:val="auto"/>
      <w:szCs w:val="30"/>
    </w:rPr>
  </w:style>
  <w:style w:type="paragraph" w:customStyle="1" w:styleId="0KL3-">
    <w:name w:val="0KL目录3级-小节"/>
    <w:basedOn w:val="TOC3"/>
    <w:link w:val="0KL3-CharChar"/>
    <w:qFormat/>
    <w:pPr>
      <w:keepNext/>
      <w:widowControl/>
      <w:topLinePunct/>
      <w:spacing w:beforeLines="50" w:afterLines="50" w:line="480" w:lineRule="exact"/>
      <w:ind w:left="0" w:firstLineChars="200" w:firstLine="562"/>
      <w:jc w:val="both"/>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qFormat/>
    <w:pPr>
      <w:widowControl/>
      <w:spacing w:after="200" w:line="276" w:lineRule="auto"/>
    </w:pPr>
    <w:rPr>
      <w:rFonts w:ascii="Calibri" w:hAnsi="Calibri"/>
      <w:szCs w:val="20"/>
      <w:lang w:eastAsia="en-US" w:bidi="en-US"/>
    </w:rPr>
  </w:style>
  <w:style w:type="paragraph" w:customStyle="1" w:styleId="1110">
    <w:name w:val="标题 111"/>
    <w:basedOn w:val="a"/>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0"/>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0"/>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4">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5">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5"/>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6">
    <w:name w:val="样式 优万_2级标题 + 紫色"/>
    <w:basedOn w:val="2f1"/>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pPr>
    <w:rPr>
      <w:rFonts w:ascii="宋体" w:hAnsi="宋体"/>
      <w:b/>
      <w:spacing w:val="20"/>
      <w:sz w:val="32"/>
      <w:szCs w:val="32"/>
      <w:lang w:eastAsia="en-US" w:bidi="en-US"/>
    </w:rPr>
  </w:style>
  <w:style w:type="paragraph" w:customStyle="1" w:styleId="afffff7">
    <w:name w:val="大标题"/>
    <w:basedOn w:val="a"/>
    <w:qFormat/>
    <w:pPr>
      <w:spacing w:beforeLines="100" w:afterLines="100"/>
    </w:pPr>
    <w:rPr>
      <w:rFonts w:eastAsia="楷体_GB2312"/>
      <w:b/>
      <w:sz w:val="52"/>
      <w:szCs w:val="44"/>
    </w:rPr>
  </w:style>
  <w:style w:type="paragraph" w:customStyle="1" w:styleId="afffff8">
    <w:name w:val="优万_文档标题"/>
    <w:basedOn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7">
    <w:name w:val="日期2"/>
    <w:basedOn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outlineLvl w:val="0"/>
    </w:pPr>
    <w:rPr>
      <w:rFonts w:ascii="黑体" w:eastAsia="华文中宋" w:hAnsi="Calibri"/>
      <w:bCs w:val="0"/>
      <w:iCs w:val="0"/>
      <w:sz w:val="36"/>
      <w:szCs w:val="36"/>
      <w:lang w:eastAsia="en-US" w:bidi="en-US"/>
    </w:rPr>
  </w:style>
  <w:style w:type="paragraph" w:customStyle="1" w:styleId="0KL1-">
    <w:name w:val="0KL目录1级-章"/>
    <w:basedOn w:val="a"/>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pPr>
    <w:rPr>
      <w:szCs w:val="20"/>
    </w:rPr>
  </w:style>
  <w:style w:type="paragraph" w:customStyle="1" w:styleId="afffffb">
    <w:name w:val="优万_目录"/>
    <w:basedOn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8">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9">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0"/>
    <w:qFormat/>
    <w:rPr>
      <w:rFonts w:ascii="Arial" w:hAnsi="Arial" w:cs="Arial"/>
      <w:b/>
      <w:sz w:val="24"/>
    </w:rPr>
  </w:style>
  <w:style w:type="character" w:customStyle="1" w:styleId="tcnt3">
    <w:name w:val="tcnt3"/>
    <w:basedOn w:val="a0"/>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0"/>
    <w:qFormat/>
    <w:rPr>
      <w:b/>
      <w:bC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0"/>
    <w:qFormat/>
    <w:rPr>
      <w:i/>
      <w:iCs/>
      <w:color w:val="000000"/>
      <w:sz w:val="24"/>
      <w:szCs w:val="24"/>
    </w:rPr>
  </w:style>
  <w:style w:type="character" w:customStyle="1" w:styleId="Char1a">
    <w:name w:val="副标题 Char1"/>
    <w:basedOn w:val="a0"/>
    <w:qFormat/>
    <w:rPr>
      <w:rFonts w:ascii="Cambria" w:eastAsia="宋体" w:hAnsi="Cambria" w:cs="Times New Roman"/>
      <w:b/>
      <w:bCs/>
      <w:kern w:val="28"/>
      <w:sz w:val="32"/>
      <w:szCs w:val="32"/>
      <w:lang w:eastAsia="en-US" w:bidi="en-US"/>
    </w:rPr>
  </w:style>
  <w:style w:type="character" w:customStyle="1" w:styleId="0KL6">
    <w:name w:val="0KL落款"/>
    <w:basedOn w:val="a0"/>
    <w:qFormat/>
  </w:style>
  <w:style w:type="character" w:customStyle="1" w:styleId="p8">
    <w:name w:val="p8"/>
    <w:basedOn w:val="a0"/>
    <w:qFormat/>
  </w:style>
  <w:style w:type="character" w:customStyle="1" w:styleId="z-Char1">
    <w:name w:val="z-窗体底端 Char1"/>
    <w:basedOn w:val="a0"/>
    <w:qFormat/>
    <w:rPr>
      <w:rFonts w:ascii="Arial" w:hAnsi="Arial" w:cs="Arial"/>
      <w:vanish/>
      <w:sz w:val="16"/>
      <w:szCs w:val="16"/>
    </w:rPr>
  </w:style>
  <w:style w:type="character" w:customStyle="1" w:styleId="Char1b">
    <w:name w:val="明显引用 Char1"/>
    <w:basedOn w:val="a0"/>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0"/>
    <w:qFormat/>
    <w:rPr>
      <w:sz w:val="16"/>
      <w:szCs w:val="16"/>
    </w:rPr>
  </w:style>
  <w:style w:type="character" w:customStyle="1" w:styleId="1ff1">
    <w:name w:val="明显强调1"/>
    <w:basedOn w:val="a0"/>
    <w:qFormat/>
    <w:rPr>
      <w:b/>
      <w:bCs/>
      <w:i/>
      <w:iCs/>
      <w:color w:val="4F81BD"/>
    </w:rPr>
  </w:style>
  <w:style w:type="character" w:customStyle="1" w:styleId="z-Char10">
    <w:name w:val="z-窗体顶端 Char1"/>
    <w:basedOn w:val="a0"/>
    <w:qFormat/>
    <w:rPr>
      <w:rFonts w:ascii="Arial" w:hAnsi="Arial" w:cs="Arial"/>
      <w:vanish/>
      <w:sz w:val="16"/>
      <w:szCs w:val="16"/>
    </w:rPr>
  </w:style>
  <w:style w:type="character" w:customStyle="1" w:styleId="column-1">
    <w:name w:val="column-1"/>
    <w:basedOn w:val="a0"/>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0"/>
    <w:qFormat/>
    <w:rPr>
      <w:color w:val="333333"/>
    </w:rPr>
  </w:style>
  <w:style w:type="character" w:customStyle="1" w:styleId="1ff2">
    <w:name w:val="页码1"/>
    <w:basedOn w:val="a0"/>
    <w:qFormat/>
  </w:style>
  <w:style w:type="character" w:customStyle="1" w:styleId="1ff3">
    <w:name w:val="批注引用1"/>
    <w:qFormat/>
    <w:rPr>
      <w:sz w:val="21"/>
      <w:szCs w:val="21"/>
    </w:rPr>
  </w:style>
  <w:style w:type="character" w:customStyle="1" w:styleId="unnamed11">
    <w:name w:val="unnamed11"/>
    <w:basedOn w:val="a0"/>
    <w:qFormat/>
  </w:style>
  <w:style w:type="character" w:customStyle="1" w:styleId="HTMLChar1">
    <w:name w:val="HTML 预设格式 Char1"/>
    <w:basedOn w:val="a0"/>
    <w:qFormat/>
    <w:rPr>
      <w:rFonts w:ascii="Courier New" w:hAnsi="Courier New" w:cs="Courier New"/>
    </w:rPr>
  </w:style>
  <w:style w:type="character" w:customStyle="1" w:styleId="119">
    <w:name w:val="页码11"/>
    <w:basedOn w:val="a0"/>
    <w:qFormat/>
  </w:style>
  <w:style w:type="character" w:customStyle="1" w:styleId="1ff4">
    <w:name w:val="明显参考1"/>
    <w:basedOn w:val="a0"/>
    <w:qFormat/>
    <w:rPr>
      <w:b/>
      <w:bC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0"/>
    <w:qFormat/>
  </w:style>
  <w:style w:type="character" w:customStyle="1" w:styleId="hCharChar">
    <w:name w:val="h Char Char"/>
    <w:qFormat/>
    <w:rPr>
      <w:kern w:val="2"/>
      <w:sz w:val="18"/>
      <w:szCs w:val="18"/>
    </w:rPr>
  </w:style>
  <w:style w:type="character" w:customStyle="1" w:styleId="Char1c">
    <w:name w:val="标题 Char1"/>
    <w:basedOn w:val="a0"/>
    <w:qFormat/>
    <w:rPr>
      <w:rFonts w:ascii="Cambria" w:eastAsia="宋体" w:hAnsi="Cambria" w:cs="Times New Roman"/>
      <w:b/>
      <w:bCs/>
      <w:kern w:val="0"/>
      <w:sz w:val="32"/>
      <w:szCs w:val="32"/>
      <w:lang w:eastAsia="en-US" w:bidi="en-US"/>
    </w:rPr>
  </w:style>
  <w:style w:type="character" w:customStyle="1" w:styleId="btn-lnk-alignl">
    <w:name w:val="btn-lnk-alignl"/>
    <w:basedOn w:val="a0"/>
    <w:qFormat/>
    <w:rPr>
      <w:rFonts w:ascii="Times New Roman" w:hAnsi="Times New Roman" w:cs="Times New Roman" w:hint="default"/>
    </w:rPr>
  </w:style>
  <w:style w:type="character" w:customStyle="1" w:styleId="1Char">
    <w:name w:val="标题 1 Char"/>
    <w:basedOn w:val="a0"/>
    <w:qFormat/>
    <w:rPr>
      <w:rFonts w:ascii="黑体" w:eastAsia="黑体" w:hAnsi="宋体"/>
      <w:bCs/>
      <w:kern w:val="44"/>
      <w:sz w:val="44"/>
      <w:szCs w:val="36"/>
      <w:lang w:val="en-US" w:eastAsia="zh-CN" w:bidi="ar-SA"/>
    </w:rPr>
  </w:style>
  <w:style w:type="character" w:customStyle="1" w:styleId="1ff5">
    <w:name w:val="不明显参考1"/>
    <w:basedOn w:val="a0"/>
    <w:qFormat/>
    <w:rPr>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0"/>
    <w:qFormat/>
    <w:rPr>
      <w:i/>
      <w:iCs/>
      <w:color w:val="808080"/>
    </w:rPr>
  </w:style>
  <w:style w:type="character" w:customStyle="1" w:styleId="texttitle">
    <w:name w:val="text_title"/>
    <w:basedOn w:val="a0"/>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0"/>
    <w:qFormat/>
    <w:rPr>
      <w:rFonts w:ascii="Arial" w:hAnsi="Arial" w:cs="Arial"/>
      <w:b/>
      <w:sz w:val="24"/>
    </w:rPr>
  </w:style>
  <w:style w:type="character" w:customStyle="1" w:styleId="2fa">
    <w:name w:val="批注引用2"/>
    <w:basedOn w:val="a0"/>
    <w:qFormat/>
    <w:rPr>
      <w:sz w:val="21"/>
      <w:szCs w:val="21"/>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b">
    <w:name w:val="未处理的提及2"/>
    <w:basedOn w:val="a0"/>
    <w:uiPriority w:val="99"/>
    <w:semiHidden/>
    <w:unhideWhenUsed/>
    <w:qFormat/>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0"/>
    <w:uiPriority w:val="99"/>
    <w:unhideWhenUsed/>
    <w:qFormat/>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0"/>
    <w:uiPriority w:val="99"/>
    <w:semiHidden/>
    <w:qFormat/>
    <w:rPr>
      <w:kern w:val="2"/>
      <w:sz w:val="16"/>
      <w:szCs w:val="16"/>
    </w:rPr>
  </w:style>
  <w:style w:type="paragraph" w:customStyle="1" w:styleId="3c">
    <w:name w:val="修订3"/>
    <w:uiPriority w:val="99"/>
    <w:semiHidden/>
    <w:qFormat/>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ff8">
    <w:name w:val="1、正文"/>
    <w:basedOn w:val="a"/>
    <w:link w:val="1ff9"/>
    <w:qFormat/>
    <w:pPr>
      <w:spacing w:line="360" w:lineRule="auto"/>
      <w:ind w:firstLineChars="200" w:firstLine="200"/>
    </w:pPr>
    <w:rPr>
      <w:sz w:val="28"/>
    </w:rPr>
  </w:style>
  <w:style w:type="character" w:customStyle="1" w:styleId="1ff9">
    <w:name w:val="1、正文 字符"/>
    <w:basedOn w:val="a0"/>
    <w:link w:val="1ff8"/>
    <w:qFormat/>
    <w:rPr>
      <w:kern w:val="2"/>
      <w:sz w:val="28"/>
      <w:szCs w:val="24"/>
    </w:rPr>
  </w:style>
  <w:style w:type="character" w:customStyle="1" w:styleId="28">
    <w:name w:val="正文文本首行缩进 2 字符"/>
    <w:basedOn w:val="af"/>
    <w:link w:val="27"/>
    <w:uiPriority w:val="99"/>
    <w:semiHidden/>
    <w:qFormat/>
    <w:rPr>
      <w:rFonts w:cs="Times New Roman"/>
      <w:kern w:val="2"/>
      <w:sz w:val="21"/>
      <w:szCs w:val="24"/>
    </w:rPr>
  </w:style>
  <w:style w:type="paragraph" w:customStyle="1" w:styleId="1ffa">
    <w:name w:val="1正文"/>
    <w:basedOn w:val="a"/>
    <w:link w:val="1ffb"/>
    <w:qFormat/>
    <w:pPr>
      <w:adjustRightInd w:val="0"/>
      <w:snapToGrid w:val="0"/>
      <w:spacing w:line="360" w:lineRule="auto"/>
      <w:ind w:firstLineChars="200" w:firstLine="480"/>
    </w:pPr>
    <w:rPr>
      <w:bCs/>
      <w:sz w:val="24"/>
    </w:rPr>
  </w:style>
  <w:style w:type="character" w:customStyle="1" w:styleId="1ffb">
    <w:name w:val="1正文 字符"/>
    <w:basedOn w:val="a0"/>
    <w:link w:val="1ffa"/>
    <w:qFormat/>
    <w:rPr>
      <w:bCs/>
      <w:kern w:val="2"/>
      <w:sz w:val="24"/>
      <w:szCs w:val="24"/>
    </w:rPr>
  </w:style>
  <w:style w:type="paragraph" w:customStyle="1" w:styleId="Style265">
    <w:name w:val="_Style 265"/>
    <w:basedOn w:val="a"/>
    <w:next w:val="afff5"/>
    <w:uiPriority w:val="99"/>
    <w:qFormat/>
    <w:pPr>
      <w:ind w:firstLineChars="200" w:firstLine="420"/>
    </w:pPr>
    <w:rPr>
      <w:szCs w:val="20"/>
    </w:rPr>
  </w:style>
  <w:style w:type="character" w:customStyle="1" w:styleId="1ffc">
    <w:name w:val="纯文本 字符1"/>
    <w:qFormat/>
    <w:rPr>
      <w:rFonts w:ascii="宋体" w:eastAsia="宋体" w:hAnsi="Courier New"/>
      <w:kern w:val="2"/>
      <w:sz w:val="21"/>
      <w:lang w:val="en-US" w:eastAsia="zh-CN" w:bidi="ar-SA"/>
    </w:rPr>
  </w:style>
  <w:style w:type="paragraph" w:customStyle="1" w:styleId="43">
    <w:name w:val="修订4"/>
    <w:hidden/>
    <w:uiPriority w:val="99"/>
    <w:unhideWhenUsed/>
    <w:qFormat/>
    <w:rPr>
      <w:kern w:val="2"/>
      <w:sz w:val="21"/>
      <w:szCs w:val="24"/>
    </w:rPr>
  </w:style>
  <w:style w:type="paragraph" w:customStyle="1" w:styleId="52">
    <w:name w:val="修订5"/>
    <w:hidden/>
    <w:uiPriority w:val="99"/>
    <w:unhideWhenUsed/>
    <w:qFormat/>
    <w:rPr>
      <w:kern w:val="2"/>
      <w:sz w:val="21"/>
      <w:szCs w:val="24"/>
    </w:rPr>
  </w:style>
  <w:style w:type="paragraph" w:customStyle="1" w:styleId="62">
    <w:name w:val="修订6"/>
    <w:hidden/>
    <w:uiPriority w:val="99"/>
    <w:unhideWhenUsed/>
    <w:qFormat/>
    <w:rPr>
      <w:kern w:val="2"/>
      <w:sz w:val="21"/>
      <w:szCs w:val="24"/>
    </w:rPr>
  </w:style>
  <w:style w:type="paragraph" w:customStyle="1" w:styleId="affffff1">
    <w:name w:val="正文样式"/>
    <w:link w:val="Charf1"/>
    <w:uiPriority w:val="99"/>
    <w:unhideWhenUsed/>
    <w:qFormat/>
    <w:pPr>
      <w:widowControl w:val="0"/>
      <w:spacing w:line="360" w:lineRule="auto"/>
      <w:ind w:firstLineChars="200" w:firstLine="200"/>
      <w:jc w:val="both"/>
    </w:pPr>
    <w:rPr>
      <w:bCs/>
      <w:snapToGrid w:val="0"/>
      <w:sz w:val="24"/>
      <w:szCs w:val="44"/>
    </w:rPr>
  </w:style>
  <w:style w:type="character" w:customStyle="1" w:styleId="Charf1">
    <w:name w:val="正文样式 Char"/>
    <w:link w:val="affffff1"/>
    <w:uiPriority w:val="99"/>
    <w:qFormat/>
    <w:rPr>
      <w:bCs/>
      <w:snapToGrid w:val="0"/>
      <w:sz w:val="24"/>
      <w:szCs w:val="44"/>
    </w:rPr>
  </w:style>
  <w:style w:type="paragraph" w:customStyle="1" w:styleId="Style40">
    <w:name w:val="_Style 4"/>
    <w:basedOn w:val="a"/>
    <w:uiPriority w:val="99"/>
    <w:qFormat/>
    <w:pPr>
      <w:ind w:firstLineChars="200" w:firstLine="420"/>
    </w:pPr>
    <w:rPr>
      <w:rFonts w:ascii="Cambria Math" w:eastAsiaTheme="minorEastAsia" w:hAnsi="Cambria Math" w:cstheme="minorBidi"/>
      <w:szCs w:val="22"/>
    </w:rPr>
  </w:style>
  <w:style w:type="paragraph" w:customStyle="1" w:styleId="72">
    <w:name w:val="修订7"/>
    <w:hidden/>
    <w:uiPriority w:val="99"/>
    <w:unhideWhenUsed/>
    <w:qFormat/>
    <w:rPr>
      <w:kern w:val="2"/>
      <w:sz w:val="21"/>
      <w:szCs w:val="24"/>
    </w:rPr>
  </w:style>
  <w:style w:type="paragraph" w:styleId="affffff2">
    <w:name w:val="Revision"/>
    <w:hidden/>
    <w:uiPriority w:val="99"/>
    <w:unhideWhenUsed/>
    <w:rsid w:val="005B5C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171165">
      <w:bodyDiv w:val="1"/>
      <w:marLeft w:val="0"/>
      <w:marRight w:val="0"/>
      <w:marTop w:val="0"/>
      <w:marBottom w:val="0"/>
      <w:divBdr>
        <w:top w:val="none" w:sz="0" w:space="0" w:color="auto"/>
        <w:left w:val="none" w:sz="0" w:space="0" w:color="auto"/>
        <w:bottom w:val="none" w:sz="0" w:space="0" w:color="auto"/>
        <w:right w:val="none" w:sz="0" w:space="0" w:color="auto"/>
      </w:divBdr>
    </w:div>
    <w:div w:id="2019648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gp.gov.c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zbbmcc.com/node/119"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6269</Words>
  <Characters>35734</Characters>
  <Application>Microsoft Office Word</Application>
  <DocSecurity>0</DocSecurity>
  <Lines>297</Lines>
  <Paragraphs>83</Paragraphs>
  <ScaleCrop>false</ScaleCrop>
  <Company/>
  <LinksUpToDate>false</LinksUpToDate>
  <CharactersWithSpaces>41920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蕾蕾 王</dc:creator>
  <cp:lastModifiedBy>王 蕾蕾</cp:lastModifiedBy>
  <cp:revision>3</cp:revision>
  <dcterms:created xsi:type="dcterms:W3CDTF">2024-07-30T05:17:00Z</dcterms:created>
  <dcterms:modified xsi:type="dcterms:W3CDTF">2024-07-30T06:11:00Z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9753A92B98258FD998D1A16623F1162E_43</vt:lpwstr>
  </property>
</Properties>
</file>