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249F" w14:textId="7E8B9678" w:rsidR="0087789D" w:rsidRPr="0087789D" w:rsidRDefault="00C05883" w:rsidP="0087789D">
      <w:pPr>
        <w:spacing w:line="360" w:lineRule="auto"/>
        <w:jc w:val="center"/>
        <w:rPr>
          <w:rFonts w:ascii="宋体" w:hAnsi="宋体" w:hint="eastAsia"/>
          <w:b/>
          <w:bCs/>
          <w:color w:val="000000" w:themeColor="text1"/>
          <w:sz w:val="32"/>
          <w:szCs w:val="32"/>
        </w:rPr>
      </w:pPr>
      <w:r w:rsidRPr="00C05883">
        <w:rPr>
          <w:rFonts w:ascii="宋体" w:hAnsi="宋体" w:hint="eastAsia"/>
          <w:b/>
          <w:color w:val="000000" w:themeColor="text1"/>
          <w:sz w:val="32"/>
          <w:szCs w:val="32"/>
        </w:rPr>
        <w:t>北京金宇宏物业管理有限责任公司石景山区鲁谷南路20号3号楼电梯维修工程项目</w:t>
      </w:r>
      <w:r w:rsidR="0087789D" w:rsidRPr="0087789D">
        <w:rPr>
          <w:rFonts w:ascii="宋体" w:hAnsi="宋体" w:hint="eastAsia"/>
          <w:b/>
          <w:color w:val="000000" w:themeColor="text1"/>
          <w:sz w:val="32"/>
          <w:szCs w:val="32"/>
        </w:rPr>
        <w:t>招标公告</w:t>
      </w:r>
    </w:p>
    <w:p w14:paraId="4A0827C9" w14:textId="77777777" w:rsidR="00C05883" w:rsidRDefault="00C05883" w:rsidP="00C05883">
      <w:pPr>
        <w:adjustRightInd w:val="0"/>
        <w:snapToGrid w:val="0"/>
        <w:spacing w:line="420" w:lineRule="atLeast"/>
        <w:ind w:left="426"/>
        <w:rPr>
          <w:rFonts w:ascii="宋体" w:hAnsi="宋体" w:hint="eastAsia"/>
          <w:szCs w:val="21"/>
        </w:rPr>
      </w:pPr>
      <w:r>
        <w:rPr>
          <w:rFonts w:ascii="宋体" w:hAnsi="宋体" w:hint="eastAsia"/>
          <w:color w:val="000000"/>
          <w:szCs w:val="21"/>
        </w:rPr>
        <w:t xml:space="preserve">    </w:t>
      </w:r>
      <w:bookmarkStart w:id="0" w:name="_Hlk67660971"/>
      <w:r>
        <w:rPr>
          <w:rFonts w:ascii="宋体" w:hAnsi="宋体" w:hint="eastAsia"/>
          <w:color w:val="000000"/>
          <w:szCs w:val="21"/>
        </w:rPr>
        <w:t>北京明德致</w:t>
      </w:r>
      <w:r>
        <w:rPr>
          <w:rFonts w:ascii="宋体" w:hAnsi="宋体" w:hint="eastAsia"/>
          <w:szCs w:val="21"/>
        </w:rPr>
        <w:t>信咨询有限公司</w:t>
      </w:r>
      <w:bookmarkEnd w:id="0"/>
      <w:r>
        <w:rPr>
          <w:rFonts w:ascii="宋体" w:hAnsi="宋体" w:hint="eastAsia"/>
          <w:szCs w:val="21"/>
        </w:rPr>
        <w:t>受北京金宇宏物业管理有限责任公司的委托，对下述项目进行国内公开招标，欢迎合格的投标人前来投标。本项目资金已经落实，具备招标条件。</w:t>
      </w:r>
    </w:p>
    <w:p w14:paraId="35EB13C0" w14:textId="77777777" w:rsidR="00C05883" w:rsidRDefault="00C05883" w:rsidP="00C05883">
      <w:pPr>
        <w:spacing w:line="360" w:lineRule="auto"/>
        <w:ind w:left="876" w:hanging="450"/>
        <w:rPr>
          <w:rFonts w:ascii="宋体" w:hAnsi="宋体" w:hint="eastAsia"/>
          <w:szCs w:val="21"/>
        </w:rPr>
      </w:pPr>
      <w:r>
        <w:rPr>
          <w:rFonts w:ascii="宋体" w:hAnsi="宋体"/>
          <w:b/>
          <w:szCs w:val="21"/>
        </w:rPr>
        <w:t>一、</w:t>
      </w:r>
      <w:r>
        <w:rPr>
          <w:rFonts w:ascii="宋体" w:hAnsi="宋体"/>
          <w:b/>
          <w:szCs w:val="21"/>
        </w:rPr>
        <w:tab/>
      </w:r>
      <w:r>
        <w:rPr>
          <w:rFonts w:ascii="宋体" w:hAnsi="宋体" w:hint="eastAsia"/>
          <w:szCs w:val="21"/>
        </w:rPr>
        <w:t>项目名称：北京金宇宏物业管理有限责任公司石景山区鲁谷南路20号3号楼电梯维修工程项目</w:t>
      </w:r>
    </w:p>
    <w:p w14:paraId="16617C67" w14:textId="77777777" w:rsidR="00C05883" w:rsidRDefault="00C05883" w:rsidP="00C05883">
      <w:pPr>
        <w:spacing w:line="360" w:lineRule="auto"/>
        <w:ind w:left="851"/>
        <w:jc w:val="left"/>
        <w:rPr>
          <w:rFonts w:ascii="宋体" w:hAnsi="宋体" w:hint="eastAsia"/>
          <w:szCs w:val="21"/>
        </w:rPr>
      </w:pPr>
      <w:r>
        <w:rPr>
          <w:rFonts w:ascii="宋体" w:hAnsi="宋体" w:hint="eastAsia"/>
          <w:b/>
          <w:szCs w:val="21"/>
        </w:rPr>
        <w:t>项目地点:</w:t>
      </w:r>
      <w:r>
        <w:rPr>
          <w:rFonts w:ascii="宋体" w:hAnsi="宋体" w:hint="eastAsia"/>
          <w:szCs w:val="21"/>
        </w:rPr>
        <w:t>石景山区鲁谷南路20号3号楼</w:t>
      </w:r>
    </w:p>
    <w:p w14:paraId="34EE321E" w14:textId="77777777" w:rsidR="00C05883" w:rsidRDefault="00C05883" w:rsidP="00C05883">
      <w:pPr>
        <w:spacing w:line="360" w:lineRule="auto"/>
        <w:ind w:left="851"/>
        <w:jc w:val="left"/>
        <w:rPr>
          <w:rFonts w:ascii="宋体" w:hAnsi="宋体" w:hint="eastAsia"/>
          <w:b/>
          <w:bCs/>
          <w:szCs w:val="21"/>
        </w:rPr>
      </w:pPr>
      <w:r>
        <w:rPr>
          <w:rFonts w:ascii="宋体" w:hAnsi="宋体" w:hint="eastAsia"/>
          <w:b/>
          <w:szCs w:val="21"/>
        </w:rPr>
        <w:t>电梯台数</w:t>
      </w:r>
      <w:r>
        <w:rPr>
          <w:rFonts w:ascii="宋体" w:hAnsi="宋体" w:hint="eastAsia"/>
          <w:szCs w:val="21"/>
        </w:rPr>
        <w:t>:</w:t>
      </w:r>
      <w:r>
        <w:rPr>
          <w:rFonts w:hint="eastAsia"/>
        </w:rPr>
        <w:t xml:space="preserve"> </w:t>
      </w:r>
      <w:r>
        <w:rPr>
          <w:rFonts w:ascii="宋体" w:hAnsi="宋体" w:hint="eastAsia"/>
          <w:szCs w:val="21"/>
        </w:rPr>
        <w:t>2台</w:t>
      </w:r>
    </w:p>
    <w:p w14:paraId="3105734E" w14:textId="77777777" w:rsidR="00C05883" w:rsidRDefault="00C05883" w:rsidP="00C05883">
      <w:pPr>
        <w:spacing w:line="360" w:lineRule="auto"/>
        <w:ind w:left="851"/>
        <w:jc w:val="left"/>
        <w:rPr>
          <w:rFonts w:ascii="宋体" w:hAnsi="宋体" w:hint="eastAsia"/>
          <w:bCs/>
          <w:color w:val="000000"/>
          <w:szCs w:val="21"/>
        </w:rPr>
      </w:pPr>
      <w:r>
        <w:rPr>
          <w:rFonts w:ascii="宋体" w:hAnsi="宋体" w:hint="eastAsia"/>
          <w:b/>
          <w:color w:val="000000"/>
          <w:szCs w:val="21"/>
        </w:rPr>
        <w:t>招标编号：</w:t>
      </w:r>
      <w:r>
        <w:rPr>
          <w:rFonts w:ascii="宋体" w:hAnsi="宋体"/>
          <w:color w:val="000000"/>
          <w:szCs w:val="21"/>
        </w:rPr>
        <w:t>BMCC-ZC24-0667</w:t>
      </w:r>
    </w:p>
    <w:p w14:paraId="392538F9" w14:textId="77777777" w:rsidR="00C05883" w:rsidRDefault="00C05883" w:rsidP="00C05883">
      <w:pPr>
        <w:spacing w:line="360" w:lineRule="auto"/>
        <w:ind w:firstLineChars="200" w:firstLine="422"/>
        <w:rPr>
          <w:rFonts w:ascii="宋体" w:hAnsi="宋体" w:hint="eastAsia"/>
          <w:b/>
          <w:color w:val="000000"/>
          <w:szCs w:val="21"/>
        </w:rPr>
      </w:pPr>
      <w:r>
        <w:rPr>
          <w:rFonts w:ascii="宋体" w:hAnsi="宋体" w:hint="eastAsia"/>
          <w:b/>
          <w:color w:val="000000"/>
          <w:szCs w:val="21"/>
        </w:rPr>
        <w:t>二、招标内容：</w:t>
      </w:r>
      <w:r>
        <w:rPr>
          <w:rFonts w:ascii="宋体" w:hAnsi="宋体" w:hint="eastAsia"/>
          <w:color w:val="000000"/>
          <w:szCs w:val="21"/>
        </w:rPr>
        <w:t>见第四章“技术规格与要求”。</w:t>
      </w:r>
    </w:p>
    <w:p w14:paraId="640786CA" w14:textId="77777777" w:rsidR="00C05883" w:rsidRDefault="00C05883" w:rsidP="00C05883">
      <w:pPr>
        <w:spacing w:line="360" w:lineRule="auto"/>
        <w:ind w:firstLineChars="200" w:firstLine="422"/>
        <w:rPr>
          <w:rFonts w:ascii="宋体" w:hAnsi="宋体" w:hint="eastAsia"/>
          <w:bCs/>
          <w:color w:val="000000"/>
          <w:szCs w:val="21"/>
        </w:rPr>
      </w:pPr>
      <w:r>
        <w:rPr>
          <w:rFonts w:ascii="宋体" w:hAnsi="宋体" w:hint="eastAsia"/>
          <w:b/>
          <w:bCs/>
          <w:color w:val="000000"/>
          <w:szCs w:val="21"/>
        </w:rPr>
        <w:t>三、合格投标人：</w:t>
      </w:r>
    </w:p>
    <w:p w14:paraId="0FCAE786" w14:textId="77777777" w:rsidR="00C05883" w:rsidRDefault="00C05883" w:rsidP="00C05883">
      <w:pPr>
        <w:spacing w:line="420" w:lineRule="atLeast"/>
        <w:ind w:firstLineChars="200" w:firstLine="420"/>
        <w:rPr>
          <w:rFonts w:ascii="宋体" w:hAnsi="宋体" w:hint="eastAsia"/>
          <w:color w:val="000000"/>
        </w:rPr>
      </w:pPr>
      <w:r>
        <w:rPr>
          <w:rFonts w:ascii="宋体" w:hAnsi="宋体" w:hint="eastAsia"/>
          <w:color w:val="000000"/>
        </w:rPr>
        <w:t>3.1 投标人必须在中华人民共和国境内注册，具有独立法人资格；</w:t>
      </w:r>
    </w:p>
    <w:p w14:paraId="7620C7FC" w14:textId="77777777" w:rsidR="00C05883" w:rsidRDefault="00C05883" w:rsidP="00C05883">
      <w:pPr>
        <w:spacing w:line="420" w:lineRule="atLeast"/>
        <w:ind w:leftChars="200" w:left="420"/>
        <w:rPr>
          <w:rFonts w:ascii="宋体" w:hAnsi="宋体" w:hint="eastAsia"/>
          <w:color w:val="000000"/>
        </w:rPr>
      </w:pPr>
      <w:r>
        <w:rPr>
          <w:rFonts w:ascii="宋体" w:hAnsi="宋体" w:hint="eastAsia"/>
          <w:color w:val="000000"/>
        </w:rPr>
        <w:t>3.2 投标人必须遵守《中华人民共和国招标投标法》、《中华人民共和国招标投标法实施条例》及其他相关国家法律、行政法规的规定，具有良好的信誉和诚实的商业道德；</w:t>
      </w:r>
    </w:p>
    <w:p w14:paraId="62A4F340" w14:textId="77777777" w:rsidR="00C05883" w:rsidRDefault="00C05883" w:rsidP="00C05883">
      <w:pPr>
        <w:pStyle w:val="a8"/>
        <w:spacing w:before="0" w:beforeAutospacing="0" w:after="0" w:afterAutospacing="0" w:line="420" w:lineRule="atLeast"/>
        <w:ind w:firstLineChars="202" w:firstLine="426"/>
        <w:rPr>
          <w:rFonts w:cs="Times New Roman"/>
          <w:b/>
          <w:bCs/>
          <w:color w:val="000000"/>
          <w:kern w:val="2"/>
          <w:sz w:val="21"/>
          <w:u w:val="single"/>
        </w:rPr>
      </w:pPr>
      <w:r>
        <w:rPr>
          <w:rFonts w:cs="Times New Roman" w:hint="eastAsia"/>
          <w:b/>
          <w:bCs/>
          <w:color w:val="000000"/>
          <w:kern w:val="2"/>
          <w:sz w:val="21"/>
          <w:u w:val="single"/>
        </w:rPr>
        <w:t>3.</w:t>
      </w:r>
      <w:r>
        <w:rPr>
          <w:rFonts w:cs="Times New Roman"/>
          <w:b/>
          <w:bCs/>
          <w:color w:val="000000"/>
          <w:kern w:val="2"/>
          <w:sz w:val="21"/>
          <w:u w:val="single"/>
        </w:rPr>
        <w:t>3投标人须提供</w:t>
      </w:r>
      <w:r>
        <w:rPr>
          <w:rFonts w:cs="Times New Roman" w:hint="eastAsia"/>
          <w:b/>
          <w:bCs/>
          <w:color w:val="000000"/>
          <w:kern w:val="2"/>
          <w:sz w:val="21"/>
          <w:u w:val="single"/>
        </w:rPr>
        <w:t>《</w:t>
      </w:r>
      <w:r>
        <w:rPr>
          <w:rFonts w:cs="Times New Roman"/>
          <w:b/>
          <w:bCs/>
          <w:color w:val="000000"/>
          <w:kern w:val="2"/>
          <w:sz w:val="21"/>
          <w:u w:val="single"/>
        </w:rPr>
        <w:t>中华人民共和国特种设备安装改造维修许可证</w:t>
      </w:r>
      <w:r>
        <w:rPr>
          <w:rFonts w:cs="Times New Roman" w:hint="eastAsia"/>
          <w:b/>
          <w:bCs/>
          <w:color w:val="000000"/>
          <w:kern w:val="2"/>
          <w:sz w:val="21"/>
          <w:u w:val="single"/>
        </w:rPr>
        <w:t>》改造维修</w:t>
      </w:r>
      <w:bookmarkStart w:id="1" w:name="_Hlk66785879"/>
      <w:r>
        <w:rPr>
          <w:rFonts w:cs="Times New Roman" w:hint="eastAsia"/>
          <w:b/>
          <w:bCs/>
          <w:color w:val="000000"/>
          <w:kern w:val="2"/>
          <w:sz w:val="21"/>
          <w:u w:val="single"/>
        </w:rPr>
        <w:t>B</w:t>
      </w:r>
      <w:r>
        <w:rPr>
          <w:rFonts w:cs="Times New Roman"/>
          <w:b/>
          <w:bCs/>
          <w:color w:val="000000"/>
          <w:kern w:val="2"/>
          <w:sz w:val="21"/>
          <w:u w:val="single"/>
        </w:rPr>
        <w:t>级</w:t>
      </w:r>
      <w:r>
        <w:rPr>
          <w:rFonts w:cs="Times New Roman" w:hint="eastAsia"/>
          <w:b/>
          <w:bCs/>
          <w:color w:val="000000"/>
          <w:kern w:val="2"/>
          <w:sz w:val="21"/>
          <w:u w:val="single"/>
        </w:rPr>
        <w:t>证书</w:t>
      </w:r>
      <w:r>
        <w:rPr>
          <w:rFonts w:cs="Times New Roman"/>
          <w:b/>
          <w:bCs/>
          <w:color w:val="000000"/>
          <w:kern w:val="2"/>
          <w:sz w:val="21"/>
          <w:u w:val="single"/>
        </w:rPr>
        <w:t>以上</w:t>
      </w:r>
      <w:bookmarkEnd w:id="1"/>
      <w:r>
        <w:rPr>
          <w:rFonts w:cs="Times New Roman"/>
          <w:b/>
          <w:bCs/>
          <w:color w:val="000000"/>
          <w:kern w:val="2"/>
          <w:sz w:val="21"/>
          <w:u w:val="single"/>
        </w:rPr>
        <w:t>复印件。</w:t>
      </w:r>
    </w:p>
    <w:p w14:paraId="6D14BCE2" w14:textId="77777777" w:rsidR="00C05883" w:rsidRDefault="00C05883" w:rsidP="00C05883">
      <w:pPr>
        <w:spacing w:line="420" w:lineRule="atLeast"/>
        <w:ind w:firstLineChars="200" w:firstLine="420"/>
        <w:rPr>
          <w:rFonts w:ascii="宋体" w:hAnsi="宋体" w:hint="eastAsia"/>
          <w:color w:val="000000"/>
        </w:rPr>
      </w:pPr>
      <w:r>
        <w:rPr>
          <w:rFonts w:ascii="宋体" w:hAnsi="宋体" w:hint="eastAsia"/>
          <w:color w:val="000000"/>
        </w:rPr>
        <w:t>3.</w:t>
      </w:r>
      <w:r>
        <w:rPr>
          <w:rFonts w:ascii="宋体" w:hAnsi="宋体"/>
          <w:color w:val="000000"/>
        </w:rPr>
        <w:t>4</w:t>
      </w:r>
      <w:r>
        <w:rPr>
          <w:rFonts w:ascii="宋体" w:hAnsi="宋体" w:hint="eastAsia"/>
          <w:color w:val="000000"/>
        </w:rPr>
        <w:t>投标人必须保证提供服务所涉及产品的知识产权，一切产权纠纷由投标人负责；</w:t>
      </w:r>
    </w:p>
    <w:p w14:paraId="4F9F13C0" w14:textId="77777777" w:rsidR="00C05883" w:rsidRDefault="00C05883" w:rsidP="00C05883">
      <w:pPr>
        <w:spacing w:line="420" w:lineRule="atLeast"/>
        <w:ind w:firstLineChars="200" w:firstLine="420"/>
        <w:rPr>
          <w:rFonts w:ascii="宋体" w:hAnsi="宋体" w:hint="eastAsia"/>
          <w:color w:val="000000"/>
        </w:rPr>
      </w:pPr>
      <w:r>
        <w:rPr>
          <w:rFonts w:ascii="宋体" w:hAnsi="宋体" w:hint="eastAsia"/>
          <w:color w:val="000000"/>
        </w:rPr>
        <w:t>3.</w:t>
      </w:r>
      <w:r>
        <w:rPr>
          <w:rFonts w:ascii="宋体" w:hAnsi="宋体"/>
          <w:color w:val="000000"/>
        </w:rPr>
        <w:t>5</w:t>
      </w:r>
      <w:r>
        <w:rPr>
          <w:rFonts w:ascii="宋体" w:hAnsi="宋体" w:hint="eastAsia"/>
          <w:color w:val="000000"/>
        </w:rPr>
        <w:t>近三年内，投标人在经营活动中没有重大违法记录（提供承诺文件）；</w:t>
      </w:r>
    </w:p>
    <w:p w14:paraId="24C58B16" w14:textId="77777777" w:rsidR="00C05883" w:rsidRDefault="00C05883" w:rsidP="00C05883">
      <w:pPr>
        <w:spacing w:line="420" w:lineRule="atLeast"/>
        <w:ind w:firstLineChars="200" w:firstLine="420"/>
        <w:rPr>
          <w:rFonts w:ascii="宋体" w:hAnsi="宋体" w:hint="eastAsia"/>
          <w:color w:val="000000"/>
        </w:rPr>
      </w:pPr>
      <w:r>
        <w:rPr>
          <w:rFonts w:ascii="宋体" w:hAnsi="宋体" w:hint="eastAsia"/>
          <w:color w:val="000000"/>
        </w:rPr>
        <w:t>3.</w:t>
      </w:r>
      <w:r>
        <w:rPr>
          <w:rFonts w:ascii="宋体" w:hAnsi="宋体"/>
          <w:color w:val="000000"/>
        </w:rPr>
        <w:t>6</w:t>
      </w:r>
      <w:r>
        <w:rPr>
          <w:rFonts w:ascii="宋体" w:hAnsi="宋体" w:hint="eastAsia"/>
          <w:color w:val="000000"/>
        </w:rPr>
        <w:t>投标人必须购买招标文件并登记备案，否则无资格参加投标。</w:t>
      </w:r>
    </w:p>
    <w:p w14:paraId="497598C4" w14:textId="77777777" w:rsidR="00C05883" w:rsidRDefault="00C05883" w:rsidP="00C05883">
      <w:pPr>
        <w:spacing w:line="420" w:lineRule="atLeast"/>
        <w:ind w:firstLineChars="200" w:firstLine="420"/>
        <w:rPr>
          <w:rFonts w:ascii="宋体" w:hAnsi="宋体" w:hint="eastAsia"/>
          <w:color w:val="000000"/>
        </w:rPr>
      </w:pPr>
      <w:r>
        <w:rPr>
          <w:rFonts w:ascii="宋体" w:hAnsi="宋体" w:hint="eastAsia"/>
          <w:color w:val="000000"/>
        </w:rPr>
        <w:t>3.</w:t>
      </w:r>
      <w:r>
        <w:rPr>
          <w:rFonts w:ascii="宋体" w:hAnsi="宋体"/>
          <w:color w:val="000000"/>
        </w:rPr>
        <w:t>7</w:t>
      </w:r>
      <w:r>
        <w:rPr>
          <w:rFonts w:ascii="宋体" w:hAnsi="宋体" w:hint="eastAsia"/>
          <w:color w:val="000000"/>
        </w:rPr>
        <w:t>不接受联合体投标。</w:t>
      </w:r>
    </w:p>
    <w:p w14:paraId="3F7285DF" w14:textId="77777777" w:rsidR="00C05883" w:rsidRDefault="00C05883" w:rsidP="00C05883">
      <w:pPr>
        <w:spacing w:line="420" w:lineRule="atLeast"/>
        <w:ind w:leftChars="200" w:left="420"/>
        <w:rPr>
          <w:rFonts w:ascii="宋体" w:hAnsi="宋体" w:hint="eastAsia"/>
          <w:color w:val="000000"/>
        </w:rPr>
      </w:pPr>
      <w:r>
        <w:rPr>
          <w:rFonts w:ascii="宋体" w:hAnsi="宋体" w:hint="eastAsia"/>
          <w:color w:val="000000"/>
        </w:rPr>
        <w:t>3.</w:t>
      </w:r>
      <w:r>
        <w:rPr>
          <w:rFonts w:ascii="宋体" w:hAnsi="宋体"/>
          <w:color w:val="000000"/>
        </w:rPr>
        <w:t>8</w:t>
      </w:r>
      <w:r>
        <w:rPr>
          <w:rFonts w:ascii="宋体" w:hAnsi="宋体" w:hint="eastAsia"/>
          <w:color w:val="000000"/>
        </w:rPr>
        <w:t>与招标人存在利害关系可能影响招标公正性的单位不得参加投标。单位负责人为同一人或者存在控股、管理关系的不同单位，不得</w:t>
      </w:r>
      <w:r>
        <w:rPr>
          <w:rFonts w:ascii="宋体" w:hAnsi="宋体" w:hint="eastAsia"/>
          <w:color w:val="000000"/>
          <w:szCs w:val="21"/>
        </w:rPr>
        <w:t>同时参加同一包号的</w:t>
      </w:r>
      <w:r>
        <w:rPr>
          <w:rFonts w:ascii="宋体" w:hAnsi="宋体" w:hint="eastAsia"/>
          <w:color w:val="000000"/>
        </w:rPr>
        <w:t>投标。为某一包号提供整体设计、规范编制或者项目管理、监理、检测等服务的供应商，不得再参加该包的投标；</w:t>
      </w:r>
    </w:p>
    <w:p w14:paraId="2786A0B8" w14:textId="77777777" w:rsidR="00C05883" w:rsidRDefault="00C05883" w:rsidP="00C05883">
      <w:pPr>
        <w:spacing w:line="420" w:lineRule="atLeast"/>
        <w:ind w:leftChars="200" w:left="420"/>
        <w:rPr>
          <w:rFonts w:ascii="宋体" w:hAnsi="宋体" w:hint="eastAsia"/>
          <w:color w:val="000000"/>
        </w:rPr>
      </w:pPr>
      <w:r>
        <w:rPr>
          <w:rFonts w:ascii="宋体" w:hAnsi="宋体" w:hint="eastAsia"/>
          <w:color w:val="000000"/>
        </w:rPr>
        <w:t>3.</w:t>
      </w:r>
      <w:r>
        <w:rPr>
          <w:rFonts w:ascii="宋体" w:hAnsi="宋体"/>
          <w:color w:val="000000"/>
        </w:rPr>
        <w:t>9</w:t>
      </w:r>
      <w:r>
        <w:rPr>
          <w:rFonts w:ascii="宋体" w:hAnsi="宋体" w:hint="eastAsia"/>
          <w:color w:val="000000"/>
        </w:rPr>
        <w:t>投标人不得相互串通投标。</w:t>
      </w:r>
      <w:r>
        <w:rPr>
          <w:rFonts w:ascii="宋体" w:hAnsi="宋体"/>
          <w:color w:val="000000"/>
        </w:rPr>
        <w:t>投标人不得以低于成本的报价竞标，也不得以他人名义投标或者以其他方式弄虚作假，骗取中标</w:t>
      </w:r>
      <w:r>
        <w:rPr>
          <w:rFonts w:ascii="宋体" w:hAnsi="宋体" w:hint="eastAsia"/>
          <w:color w:val="000000"/>
        </w:rPr>
        <w:t>。</w:t>
      </w:r>
    </w:p>
    <w:p w14:paraId="72D06B1D" w14:textId="77777777" w:rsidR="00C05883" w:rsidRDefault="00C05883" w:rsidP="00C05883">
      <w:pPr>
        <w:spacing w:line="360" w:lineRule="auto"/>
        <w:ind w:firstLineChars="200" w:firstLine="422"/>
        <w:rPr>
          <w:rFonts w:ascii="宋体" w:hAnsi="宋体" w:hint="eastAsia"/>
          <w:b/>
          <w:color w:val="000000"/>
          <w:szCs w:val="21"/>
        </w:rPr>
      </w:pPr>
      <w:r>
        <w:rPr>
          <w:rFonts w:ascii="宋体" w:hAnsi="宋体" w:hint="eastAsia"/>
          <w:b/>
          <w:color w:val="000000"/>
          <w:szCs w:val="21"/>
        </w:rPr>
        <w:t>四、购买招标文件</w:t>
      </w:r>
      <w:r>
        <w:rPr>
          <w:rFonts w:ascii="宋体" w:hAnsi="宋体" w:hint="eastAsia"/>
          <w:b/>
          <w:bCs/>
          <w:color w:val="000000"/>
          <w:szCs w:val="21"/>
        </w:rPr>
        <w:t>时间、地点</w:t>
      </w:r>
      <w:r>
        <w:rPr>
          <w:rFonts w:ascii="宋体" w:hAnsi="宋体" w:hint="eastAsia"/>
          <w:b/>
          <w:color w:val="000000"/>
          <w:szCs w:val="21"/>
        </w:rPr>
        <w:t>：</w:t>
      </w:r>
    </w:p>
    <w:p w14:paraId="40AA212F" w14:textId="77777777" w:rsidR="00C05883" w:rsidRDefault="00C05883" w:rsidP="00C05883">
      <w:pPr>
        <w:spacing w:line="420" w:lineRule="atLeast"/>
        <w:ind w:firstLineChars="202" w:firstLine="424"/>
        <w:rPr>
          <w:rFonts w:ascii="宋体" w:hAnsi="宋体"/>
          <w:szCs w:val="21"/>
        </w:rPr>
      </w:pPr>
      <w:bookmarkStart w:id="2" w:name="_Hlk129791685"/>
      <w:r>
        <w:rPr>
          <w:rFonts w:ascii="宋体" w:hAnsi="宋体" w:hint="eastAsia"/>
          <w:szCs w:val="21"/>
        </w:rPr>
        <w:t>（</w:t>
      </w:r>
      <w:bookmarkStart w:id="3" w:name="_Hlk20074106"/>
      <w:r>
        <w:rPr>
          <w:rFonts w:ascii="宋体" w:hAnsi="宋体" w:hint="eastAsia"/>
          <w:szCs w:val="21"/>
        </w:rPr>
        <w:t>1）时间：</w:t>
      </w:r>
      <w:r>
        <w:rPr>
          <w:rFonts w:ascii="宋体" w:hAnsi="宋体" w:hint="eastAsia"/>
          <w:b/>
          <w:bCs/>
          <w:szCs w:val="21"/>
          <w:u w:val="single"/>
        </w:rPr>
        <w:t>自招标公告发布之日起至20</w:t>
      </w:r>
      <w:r>
        <w:rPr>
          <w:rFonts w:ascii="宋体" w:hAnsi="宋体"/>
          <w:b/>
          <w:bCs/>
          <w:szCs w:val="21"/>
          <w:u w:val="single"/>
        </w:rPr>
        <w:t>2</w:t>
      </w:r>
      <w:r>
        <w:rPr>
          <w:rFonts w:ascii="宋体" w:hAnsi="宋体" w:hint="eastAsia"/>
          <w:b/>
          <w:bCs/>
          <w:szCs w:val="21"/>
          <w:u w:val="single"/>
        </w:rPr>
        <w:t>4年07月31日上午0</w:t>
      </w:r>
      <w:r>
        <w:rPr>
          <w:rFonts w:ascii="宋体" w:hAnsi="宋体"/>
          <w:b/>
          <w:bCs/>
          <w:szCs w:val="21"/>
          <w:u w:val="single"/>
        </w:rPr>
        <w:t>9</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w:t>
      </w:r>
      <w:r>
        <w:rPr>
          <w:rFonts w:ascii="宋体" w:hAnsi="宋体"/>
          <w:b/>
          <w:bCs/>
          <w:szCs w:val="21"/>
          <w:u w:val="single"/>
        </w:rPr>
        <w:t>30</w:t>
      </w:r>
      <w:r>
        <w:rPr>
          <w:rFonts w:ascii="宋体" w:hAnsi="宋体" w:hint="eastAsia"/>
          <w:b/>
          <w:bCs/>
          <w:szCs w:val="21"/>
          <w:u w:val="single"/>
        </w:rPr>
        <w:t>，下午</w:t>
      </w:r>
      <w:r>
        <w:rPr>
          <w:rFonts w:ascii="宋体" w:hAnsi="宋体"/>
          <w:b/>
          <w:bCs/>
          <w:szCs w:val="21"/>
          <w:u w:val="single"/>
        </w:rPr>
        <w:t>13</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至</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止</w:t>
      </w:r>
      <w:r>
        <w:rPr>
          <w:rFonts w:ascii="宋体" w:hAnsi="宋体" w:hint="eastAsia"/>
          <w:szCs w:val="21"/>
        </w:rPr>
        <w:t>（北京时间，法定节假日除外）。</w:t>
      </w:r>
    </w:p>
    <w:p w14:paraId="59C7E668" w14:textId="77777777" w:rsidR="00C05883" w:rsidRDefault="00C05883" w:rsidP="00C05883">
      <w:pPr>
        <w:spacing w:line="420" w:lineRule="atLeast"/>
        <w:ind w:firstLineChars="202" w:firstLine="424"/>
        <w:rPr>
          <w:rFonts w:ascii="宋体" w:hAnsi="宋体" w:hint="eastAsia"/>
          <w:szCs w:val="21"/>
        </w:rPr>
      </w:pPr>
      <w:r>
        <w:rPr>
          <w:rFonts w:ascii="宋体" w:hAnsi="宋体" w:hint="eastAsia"/>
          <w:szCs w:val="21"/>
        </w:rPr>
        <w:t>（2）地点：北京明德致信咨询有限公司官网（http://www.zbbmcc.com）。</w:t>
      </w:r>
    </w:p>
    <w:p w14:paraId="64DF17EB" w14:textId="77777777" w:rsidR="00C05883" w:rsidRDefault="00C05883" w:rsidP="00C05883">
      <w:pPr>
        <w:spacing w:line="420" w:lineRule="atLeast"/>
        <w:ind w:firstLineChars="202" w:firstLine="424"/>
        <w:rPr>
          <w:rFonts w:ascii="宋体" w:hAnsi="宋体" w:hint="eastAsia"/>
          <w:b/>
          <w:bCs/>
          <w:szCs w:val="21"/>
        </w:rPr>
      </w:pPr>
      <w:r>
        <w:rPr>
          <w:rFonts w:ascii="宋体" w:hAnsi="宋体" w:hint="eastAsia"/>
          <w:szCs w:val="21"/>
        </w:rPr>
        <w:lastRenderedPageBreak/>
        <w:t>（3）获取方式及售价：</w:t>
      </w:r>
      <w:bookmarkEnd w:id="3"/>
      <w:r>
        <w:rPr>
          <w:rFonts w:ascii="宋体" w:hAnsi="宋体" w:hint="eastAsia"/>
          <w:szCs w:val="21"/>
        </w:rPr>
        <w:t>本项目只接受汇款获取文件。</w:t>
      </w:r>
      <w:r>
        <w:rPr>
          <w:rFonts w:ascii="宋体" w:hAnsi="宋体" w:hint="eastAsia"/>
          <w:b/>
          <w:bCs/>
          <w:szCs w:val="21"/>
          <w:u w:val="single"/>
        </w:rPr>
        <w:t>每包人民币500元</w:t>
      </w:r>
      <w:r>
        <w:rPr>
          <w:rFonts w:ascii="宋体" w:hAnsi="宋体" w:hint="eastAsia"/>
          <w:szCs w:val="21"/>
        </w:rPr>
        <w:t>。</w:t>
      </w:r>
      <w:r>
        <w:rPr>
          <w:rFonts w:ascii="宋体" w:hAnsi="宋体" w:hint="eastAsia"/>
          <w:b/>
          <w:bCs/>
          <w:szCs w:val="21"/>
        </w:rPr>
        <w:t>（注：汇款时必须备注</w:t>
      </w:r>
      <w:r>
        <w:rPr>
          <w:rFonts w:ascii="宋体" w:hAnsi="宋体"/>
          <w:b/>
          <w:bCs/>
          <w:szCs w:val="21"/>
          <w:u w:val="single"/>
        </w:rPr>
        <w:t>BMCC-ZC24-0</w:t>
      </w:r>
      <w:r>
        <w:rPr>
          <w:rFonts w:ascii="宋体" w:hAnsi="宋体" w:hint="eastAsia"/>
          <w:b/>
          <w:bCs/>
          <w:szCs w:val="21"/>
          <w:u w:val="single"/>
        </w:rPr>
        <w:t>667</w:t>
      </w:r>
      <w:r>
        <w:rPr>
          <w:rFonts w:ascii="宋体" w:hAnsi="宋体" w:hint="eastAsia"/>
          <w:b/>
          <w:bCs/>
          <w:szCs w:val="21"/>
        </w:rPr>
        <w:t>报名费，电汇或网银须于“获取招标文件截止时间”前到账）</w:t>
      </w:r>
    </w:p>
    <w:p w14:paraId="5DA5810A" w14:textId="77777777" w:rsidR="00C05883" w:rsidRDefault="00C05883" w:rsidP="00C05883">
      <w:pPr>
        <w:spacing w:line="420" w:lineRule="atLeast"/>
        <w:ind w:firstLineChars="202" w:firstLine="424"/>
        <w:rPr>
          <w:rFonts w:ascii="宋体" w:hAnsi="宋体" w:hint="eastAsia"/>
          <w:szCs w:val="21"/>
        </w:rPr>
      </w:pPr>
      <w:r>
        <w:rPr>
          <w:rFonts w:ascii="宋体" w:hAnsi="宋体" w:hint="eastAsia"/>
          <w:szCs w:val="21"/>
        </w:rPr>
        <w:t>公司名称：北京明德致信咨询有限公司</w:t>
      </w:r>
    </w:p>
    <w:p w14:paraId="31544156" w14:textId="77777777" w:rsidR="00C05883" w:rsidRDefault="00C05883" w:rsidP="00C05883">
      <w:pPr>
        <w:spacing w:line="420" w:lineRule="atLeast"/>
        <w:ind w:firstLineChars="202" w:firstLine="424"/>
        <w:rPr>
          <w:rFonts w:ascii="宋体" w:hAnsi="宋体" w:hint="eastAsia"/>
          <w:szCs w:val="21"/>
        </w:rPr>
      </w:pPr>
      <w:r>
        <w:rPr>
          <w:rFonts w:ascii="宋体" w:hAnsi="宋体" w:hint="eastAsia"/>
          <w:szCs w:val="21"/>
        </w:rPr>
        <w:t>开户银行：中国工商银行股份有限公司北京东升路支行</w:t>
      </w:r>
    </w:p>
    <w:p w14:paraId="085B5EE1" w14:textId="77777777" w:rsidR="00C05883" w:rsidRDefault="00C05883" w:rsidP="00C05883">
      <w:pPr>
        <w:spacing w:line="420" w:lineRule="atLeast"/>
        <w:ind w:firstLineChars="202" w:firstLine="424"/>
        <w:rPr>
          <w:rFonts w:ascii="宋体" w:hAnsi="宋体" w:hint="eastAsia"/>
          <w:szCs w:val="21"/>
        </w:rPr>
      </w:pPr>
      <w:r>
        <w:rPr>
          <w:rFonts w:ascii="宋体" w:hAnsi="宋体" w:hint="eastAsia"/>
          <w:szCs w:val="21"/>
        </w:rPr>
        <w:t xml:space="preserve">帐 </w:t>
      </w:r>
      <w:r>
        <w:rPr>
          <w:rFonts w:ascii="宋体" w:hAnsi="宋体"/>
          <w:szCs w:val="21"/>
        </w:rPr>
        <w:t xml:space="preserve">   </w:t>
      </w:r>
      <w:r>
        <w:rPr>
          <w:rFonts w:ascii="宋体" w:hAnsi="宋体" w:hint="eastAsia"/>
          <w:szCs w:val="21"/>
        </w:rPr>
        <w:t>号：0200 0062 1920 0492 968。</w:t>
      </w:r>
    </w:p>
    <w:p w14:paraId="3453A106" w14:textId="77777777" w:rsidR="00C05883" w:rsidRDefault="00C05883" w:rsidP="00C05883">
      <w:pPr>
        <w:spacing w:line="420" w:lineRule="atLeast"/>
        <w:ind w:firstLineChars="202" w:firstLine="424"/>
        <w:rPr>
          <w:rFonts w:ascii="宋体" w:hAnsi="宋体" w:hint="eastAsia"/>
          <w:szCs w:val="21"/>
        </w:rPr>
      </w:pPr>
      <w:r>
        <w:rPr>
          <w:rFonts w:ascii="宋体" w:hAnsi="宋体" w:hint="eastAsia"/>
          <w:szCs w:val="21"/>
        </w:rPr>
        <w:t>供应商须登录北京明德致信咨询有限公司官网（http://www.zbbmcc.com）点击右上角“项目报名”</w:t>
      </w:r>
      <w:r>
        <w:rPr>
          <w:rFonts w:ascii="宋体" w:hAnsi="宋体" w:hint="eastAsia"/>
          <w:b/>
          <w:bCs/>
          <w:szCs w:val="21"/>
        </w:rPr>
        <w:t>选择编号“</w:t>
      </w:r>
      <w:r>
        <w:rPr>
          <w:rFonts w:ascii="宋体" w:hAnsi="宋体"/>
          <w:b/>
          <w:bCs/>
          <w:szCs w:val="21"/>
          <w:u w:val="single"/>
        </w:rPr>
        <w:t>BMCC-ZC24-0</w:t>
      </w:r>
      <w:r>
        <w:rPr>
          <w:rFonts w:ascii="宋体" w:hAnsi="宋体" w:hint="eastAsia"/>
          <w:b/>
          <w:bCs/>
          <w:szCs w:val="21"/>
          <w:u w:val="single"/>
        </w:rPr>
        <w:t>667</w:t>
      </w:r>
      <w:r>
        <w:rPr>
          <w:rFonts w:ascii="宋体" w:hAnsi="宋体" w:hint="eastAsia"/>
          <w:b/>
          <w:bCs/>
          <w:szCs w:val="21"/>
        </w:rPr>
        <w:t>”</w:t>
      </w:r>
      <w:r>
        <w:rPr>
          <w:rFonts w:ascii="宋体" w:hAnsi="宋体" w:hint="eastAsia"/>
          <w:szCs w:val="21"/>
        </w:rPr>
        <w:t>完整填写报名信息并上传报名费转账凭证（电汇或网银必须于</w:t>
      </w:r>
      <w:r>
        <w:rPr>
          <w:rFonts w:ascii="宋体" w:hAnsi="宋体" w:hint="eastAsia"/>
          <w:b/>
          <w:bCs/>
          <w:szCs w:val="21"/>
          <w:u w:val="single"/>
        </w:rPr>
        <w:t>2024年07月31日</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bookmarkEnd w:id="2"/>
    <w:p w14:paraId="0755415E" w14:textId="77777777" w:rsidR="00C05883" w:rsidRDefault="00C05883" w:rsidP="00C05883">
      <w:pPr>
        <w:spacing w:line="420" w:lineRule="atLeast"/>
        <w:ind w:firstLineChars="202" w:firstLine="426"/>
        <w:rPr>
          <w:rFonts w:ascii="宋体" w:hAnsi="宋体"/>
          <w:b/>
          <w:bCs/>
          <w:szCs w:val="21"/>
          <w:u w:val="single"/>
        </w:rPr>
      </w:pPr>
      <w:r>
        <w:rPr>
          <w:rFonts w:ascii="宋体" w:hAnsi="宋体" w:hint="eastAsia"/>
          <w:b/>
          <w:bCs/>
          <w:szCs w:val="21"/>
          <w:u w:val="single"/>
        </w:rPr>
        <w:t>电子版招标文件的获取：报名成功后电子版招标文件将于截止报名后以邮件形式发送至报名登记邮箱。</w:t>
      </w:r>
    </w:p>
    <w:p w14:paraId="6CB972FC" w14:textId="77777777" w:rsidR="00C05883" w:rsidRDefault="00C05883" w:rsidP="00C05883">
      <w:pPr>
        <w:spacing w:line="360" w:lineRule="auto"/>
        <w:ind w:firstLineChars="200" w:firstLine="422"/>
        <w:rPr>
          <w:rFonts w:ascii="宋体" w:hAnsi="宋体" w:hint="eastAsia"/>
          <w:b/>
          <w:color w:val="000000"/>
          <w:szCs w:val="21"/>
        </w:rPr>
      </w:pPr>
      <w:r>
        <w:rPr>
          <w:rFonts w:ascii="宋体" w:hAnsi="宋体" w:hint="eastAsia"/>
          <w:b/>
          <w:color w:val="000000"/>
          <w:szCs w:val="21"/>
        </w:rPr>
        <w:t>五、投标截止时间及开标时间、地点：</w:t>
      </w:r>
    </w:p>
    <w:p w14:paraId="217D2476" w14:textId="77777777" w:rsidR="00C05883" w:rsidRDefault="00C05883" w:rsidP="00C05883">
      <w:pPr>
        <w:spacing w:line="360" w:lineRule="auto"/>
        <w:ind w:firstLineChars="200" w:firstLine="420"/>
        <w:rPr>
          <w:rFonts w:ascii="宋体" w:hAnsi="宋体" w:hint="eastAsia"/>
          <w:color w:val="000000"/>
          <w:szCs w:val="21"/>
          <w:u w:val="single"/>
        </w:rPr>
      </w:pPr>
      <w:r>
        <w:rPr>
          <w:rFonts w:ascii="宋体" w:hAnsi="宋体" w:hint="eastAsia"/>
          <w:color w:val="000000"/>
          <w:szCs w:val="21"/>
        </w:rPr>
        <w:t>1、投标截止时间及开标时间：2024年08月16日14：00（北京时间）；</w:t>
      </w:r>
    </w:p>
    <w:p w14:paraId="58EC8088" w14:textId="77777777" w:rsidR="00C05883" w:rsidRDefault="00C05883" w:rsidP="00C05883">
      <w:pPr>
        <w:spacing w:line="360" w:lineRule="auto"/>
        <w:ind w:firstLineChars="200" w:firstLine="420"/>
        <w:rPr>
          <w:rFonts w:ascii="宋体" w:hAnsi="宋体" w:hint="eastAsia"/>
          <w:color w:val="000000"/>
          <w:szCs w:val="21"/>
        </w:rPr>
      </w:pPr>
      <w:r>
        <w:rPr>
          <w:rFonts w:ascii="宋体" w:hAnsi="宋体" w:hint="eastAsia"/>
          <w:color w:val="000000"/>
          <w:szCs w:val="21"/>
        </w:rPr>
        <w:t>2、投标及开标地点：</w:t>
      </w:r>
      <w:r w:rsidRPr="00C4674A">
        <w:rPr>
          <w:rFonts w:ascii="宋体" w:hAnsi="宋体" w:cs="宋体" w:hint="eastAsia"/>
          <w:color w:val="000000"/>
          <w:kern w:val="0"/>
          <w:szCs w:val="21"/>
          <w:u w:val="single"/>
        </w:rPr>
        <w:t>北京市海淀区学院路30号科大天工大厦B座17层1706室第二会议室。（提示：楼层较高，请供应商预留递交文件时间提前到场）</w:t>
      </w:r>
      <w:r>
        <w:rPr>
          <w:rFonts w:ascii="宋体" w:hAnsi="宋体" w:hint="eastAsia"/>
          <w:color w:val="000000"/>
          <w:szCs w:val="21"/>
        </w:rPr>
        <w:t>；</w:t>
      </w:r>
    </w:p>
    <w:p w14:paraId="040BCE0E" w14:textId="77777777" w:rsidR="00C05883" w:rsidRDefault="00C05883" w:rsidP="00C05883">
      <w:pPr>
        <w:spacing w:line="360" w:lineRule="auto"/>
        <w:ind w:firstLineChars="200" w:firstLine="422"/>
        <w:rPr>
          <w:rFonts w:ascii="宋体" w:hAnsi="宋体" w:hint="eastAsia"/>
          <w:b/>
          <w:bCs/>
          <w:color w:val="000000"/>
          <w:szCs w:val="21"/>
        </w:rPr>
      </w:pPr>
      <w:r>
        <w:rPr>
          <w:rFonts w:ascii="宋体" w:hAnsi="宋体" w:hint="eastAsia"/>
          <w:b/>
          <w:bCs/>
          <w:color w:val="000000"/>
          <w:szCs w:val="21"/>
        </w:rPr>
        <w:t>六、评标办法：</w:t>
      </w:r>
      <w:r>
        <w:rPr>
          <w:rFonts w:ascii="宋体" w:hAnsi="宋体" w:hint="eastAsia"/>
          <w:bCs/>
          <w:color w:val="000000"/>
          <w:szCs w:val="21"/>
        </w:rPr>
        <w:t>综合评分法。</w:t>
      </w:r>
    </w:p>
    <w:p w14:paraId="53ECB119" w14:textId="77777777" w:rsidR="00C05883" w:rsidRDefault="00C05883" w:rsidP="00C05883">
      <w:pPr>
        <w:spacing w:line="360" w:lineRule="auto"/>
        <w:ind w:firstLineChars="200" w:firstLine="422"/>
        <w:rPr>
          <w:rFonts w:ascii="宋体" w:hAnsi="宋体" w:hint="eastAsia"/>
          <w:color w:val="000000"/>
          <w:szCs w:val="21"/>
        </w:rPr>
      </w:pPr>
      <w:r>
        <w:rPr>
          <w:rFonts w:ascii="宋体" w:hAnsi="宋体" w:hint="eastAsia"/>
          <w:b/>
          <w:bCs/>
          <w:color w:val="000000"/>
          <w:szCs w:val="21"/>
        </w:rPr>
        <w:t>七、其他：</w:t>
      </w:r>
      <w:r>
        <w:rPr>
          <w:rFonts w:ascii="宋体" w:hAnsi="宋体" w:hint="eastAsia"/>
          <w:color w:val="000000"/>
          <w:szCs w:val="21"/>
        </w:rPr>
        <w:t>投标文件请于开标当日（投标截止时间之前）递交至开标地点，逾期恕不接受。届时请投标人派代表参加开标仪式。</w:t>
      </w:r>
    </w:p>
    <w:p w14:paraId="3A52E6E5" w14:textId="77777777" w:rsidR="00C05883" w:rsidRDefault="00C05883" w:rsidP="00C05883">
      <w:pPr>
        <w:spacing w:line="360" w:lineRule="auto"/>
        <w:ind w:firstLineChars="224" w:firstLine="472"/>
        <w:rPr>
          <w:rFonts w:ascii="宋体" w:hAnsi="宋体" w:hint="eastAsia"/>
          <w:b/>
          <w:szCs w:val="21"/>
        </w:rPr>
      </w:pPr>
      <w:bookmarkStart w:id="4" w:name="_Hlk67660854"/>
      <w:r>
        <w:rPr>
          <w:rFonts w:ascii="宋体" w:hAnsi="宋体" w:hint="eastAsia"/>
          <w:b/>
          <w:szCs w:val="21"/>
        </w:rPr>
        <w:t>招标人：</w:t>
      </w:r>
      <w:r>
        <w:rPr>
          <w:rFonts w:ascii="宋体" w:hAnsi="宋体" w:hint="eastAsia"/>
          <w:szCs w:val="21"/>
        </w:rPr>
        <w:t>北京金宇宏物业管理有限责任公司</w:t>
      </w:r>
    </w:p>
    <w:p w14:paraId="1970BEBA" w14:textId="77777777" w:rsidR="00C05883" w:rsidRDefault="00C05883" w:rsidP="00C05883">
      <w:pPr>
        <w:spacing w:line="360" w:lineRule="auto"/>
        <w:ind w:leftChars="200" w:left="420"/>
        <w:jc w:val="left"/>
        <w:rPr>
          <w:rFonts w:ascii="宋体" w:hAnsi="宋体" w:hint="eastAsia"/>
          <w:szCs w:val="21"/>
        </w:rPr>
      </w:pPr>
      <w:r>
        <w:rPr>
          <w:rFonts w:ascii="宋体" w:hAnsi="宋体" w:hint="eastAsia"/>
          <w:szCs w:val="21"/>
        </w:rPr>
        <w:t>地址：</w:t>
      </w:r>
      <w:r>
        <w:rPr>
          <w:rFonts w:ascii="宋体" w:hAnsi="宋体" w:hint="eastAsia"/>
        </w:rPr>
        <w:t>北京市</w:t>
      </w:r>
      <w:r>
        <w:rPr>
          <w:rFonts w:ascii="宋体" w:hAnsi="宋体" w:hint="eastAsia"/>
          <w:szCs w:val="21"/>
        </w:rPr>
        <w:t>东城区幸福家园三期8号楼一层物业用房</w:t>
      </w:r>
    </w:p>
    <w:p w14:paraId="1551AFC1" w14:textId="77777777" w:rsidR="00C05883" w:rsidRDefault="00C05883" w:rsidP="00C05883">
      <w:pPr>
        <w:spacing w:line="360" w:lineRule="auto"/>
        <w:ind w:leftChars="200" w:left="420"/>
        <w:jc w:val="left"/>
        <w:rPr>
          <w:rFonts w:ascii="宋体" w:hAnsi="宋体"/>
          <w:szCs w:val="21"/>
        </w:rPr>
      </w:pPr>
      <w:r>
        <w:rPr>
          <w:rFonts w:ascii="宋体" w:hAnsi="宋体" w:hint="eastAsia"/>
          <w:szCs w:val="21"/>
        </w:rPr>
        <w:t>联系人及联系方式：</w:t>
      </w:r>
      <w:r>
        <w:rPr>
          <w:rStyle w:val="op-map-singlepoint-info-right"/>
          <w:rFonts w:ascii="宋体" w:hAnsi="宋体" w:cs="Arial" w:hint="eastAsia"/>
        </w:rPr>
        <w:t>联系人：张彦超，联系电话：15811309271</w:t>
      </w:r>
    </w:p>
    <w:p w14:paraId="79D02BD8"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b/>
          <w:bCs/>
          <w:color w:val="000000"/>
          <w:szCs w:val="21"/>
        </w:rPr>
        <w:t>招标代理机构：</w:t>
      </w:r>
      <w:r>
        <w:rPr>
          <w:rFonts w:ascii="宋体" w:hAnsi="宋体" w:hint="eastAsia"/>
          <w:color w:val="000000"/>
          <w:szCs w:val="21"/>
        </w:rPr>
        <w:t>北京明德致信咨询有限公司</w:t>
      </w:r>
    </w:p>
    <w:p w14:paraId="422EE82B"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color w:val="000000"/>
          <w:szCs w:val="21"/>
        </w:rPr>
        <w:t>地址：北京市海淀区学院路30号科大天工大厦B座17层1709室</w:t>
      </w:r>
    </w:p>
    <w:p w14:paraId="1C8D8646"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color w:val="000000"/>
          <w:szCs w:val="21"/>
        </w:rPr>
        <w:t>联系人及联系方式：联系人：韩伯阳、杜畅、吕绍山，联系电话：010－61192278</w:t>
      </w:r>
    </w:p>
    <w:p w14:paraId="7C64FE4C"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color w:val="000000"/>
          <w:szCs w:val="21"/>
        </w:rPr>
        <w:t>联系单位：北京明德致信咨询有限公司</w:t>
      </w:r>
    </w:p>
    <w:p w14:paraId="497CA5C4"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color w:val="000000"/>
          <w:szCs w:val="21"/>
        </w:rPr>
        <w:t>邮编：</w:t>
      </w:r>
      <w:r>
        <w:rPr>
          <w:rFonts w:ascii="宋体" w:hAnsi="宋体"/>
          <w:color w:val="000000"/>
          <w:szCs w:val="21"/>
        </w:rPr>
        <w:t>100083</w:t>
      </w:r>
    </w:p>
    <w:p w14:paraId="4DF0294B"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color w:val="000000"/>
          <w:szCs w:val="21"/>
        </w:rPr>
        <w:t>开户银行：中国工商银行股份有限公司北京东升路支行      帐号：</w:t>
      </w:r>
      <w:r>
        <w:rPr>
          <w:rFonts w:ascii="宋体" w:hAnsi="宋体"/>
          <w:color w:val="000000"/>
          <w:szCs w:val="21"/>
        </w:rPr>
        <w:t>0200 0062 1920 0492 968</w:t>
      </w:r>
    </w:p>
    <w:p w14:paraId="116CFAF7" w14:textId="77777777" w:rsidR="00C05883" w:rsidRDefault="00C05883" w:rsidP="00C05883">
      <w:pPr>
        <w:spacing w:line="360" w:lineRule="auto"/>
        <w:ind w:leftChars="200" w:left="420"/>
        <w:jc w:val="left"/>
        <w:rPr>
          <w:rFonts w:ascii="宋体" w:hAnsi="宋体" w:hint="eastAsia"/>
          <w:color w:val="000000"/>
          <w:szCs w:val="21"/>
        </w:rPr>
      </w:pPr>
      <w:r>
        <w:rPr>
          <w:rFonts w:ascii="宋体" w:hAnsi="宋体" w:hint="eastAsia"/>
          <w:color w:val="000000"/>
          <w:szCs w:val="21"/>
        </w:rPr>
        <w:t xml:space="preserve">项目联系人：韩伯阳、杜畅、吕绍山                </w:t>
      </w:r>
      <w:r>
        <w:rPr>
          <w:rFonts w:ascii="宋体" w:hAnsi="宋体"/>
          <w:color w:val="000000"/>
          <w:szCs w:val="21"/>
        </w:rPr>
        <w:t xml:space="preserve">      </w:t>
      </w:r>
      <w:r>
        <w:rPr>
          <w:rFonts w:ascii="宋体" w:hAnsi="宋体" w:hint="eastAsia"/>
          <w:color w:val="000000"/>
          <w:szCs w:val="21"/>
        </w:rPr>
        <w:t>联系电话：010－61192278</w:t>
      </w:r>
    </w:p>
    <w:p w14:paraId="1CE48B9B" w14:textId="77777777" w:rsidR="00C05883" w:rsidRDefault="00C05883" w:rsidP="00C05883">
      <w:pPr>
        <w:spacing w:line="360" w:lineRule="auto"/>
        <w:ind w:firstLineChars="200" w:firstLine="420"/>
        <w:rPr>
          <w:rFonts w:ascii="宋体" w:hAnsi="宋体"/>
          <w:color w:val="000000"/>
          <w:szCs w:val="21"/>
        </w:rPr>
      </w:pPr>
      <w:r>
        <w:rPr>
          <w:rFonts w:ascii="宋体" w:hAnsi="宋体" w:hint="eastAsia"/>
          <w:color w:val="000000"/>
          <w:szCs w:val="21"/>
        </w:rPr>
        <w:lastRenderedPageBreak/>
        <w:t>电子邮箱：</w:t>
      </w:r>
      <w:r>
        <w:rPr>
          <w:rFonts w:ascii="宋体" w:hAnsi="宋体"/>
          <w:color w:val="000000"/>
          <w:szCs w:val="21"/>
        </w:rPr>
        <w:t>bjmdzx@vip.163.com</w:t>
      </w:r>
      <w:hyperlink r:id="rId7" w:history="1"/>
      <w:r>
        <w:rPr>
          <w:rFonts w:ascii="宋体" w:hAnsi="宋体" w:hint="eastAsia"/>
          <w:color w:val="000000"/>
          <w:szCs w:val="21"/>
        </w:rPr>
        <w:t xml:space="preserve"> </w:t>
      </w:r>
    </w:p>
    <w:bookmarkEnd w:id="4"/>
    <w:p w14:paraId="383968D3" w14:textId="0D7741C5" w:rsidR="009A3731" w:rsidRPr="00C05883" w:rsidRDefault="009A3731" w:rsidP="009A3731">
      <w:pPr>
        <w:spacing w:line="360" w:lineRule="auto"/>
        <w:ind w:firstLineChars="200" w:firstLine="420"/>
        <w:rPr>
          <w:rFonts w:ascii="宋体" w:hAnsi="宋体" w:hint="eastAsia"/>
          <w:color w:val="000000"/>
          <w:szCs w:val="21"/>
        </w:rPr>
      </w:pPr>
    </w:p>
    <w:p w14:paraId="3322D13F" w14:textId="2680F3DC" w:rsidR="009A3731" w:rsidRDefault="00C05883" w:rsidP="00C05883">
      <w:pPr>
        <w:spacing w:line="360" w:lineRule="auto"/>
        <w:ind w:firstLineChars="200" w:firstLine="420"/>
        <w:jc w:val="right"/>
        <w:rPr>
          <w:rFonts w:ascii="宋体" w:hAnsi="宋体" w:hint="eastAsia"/>
          <w:color w:val="000000"/>
          <w:szCs w:val="21"/>
        </w:rPr>
      </w:pPr>
      <w:r>
        <w:rPr>
          <w:rFonts w:ascii="宋体" w:hAnsi="宋体" w:hint="eastAsia"/>
          <w:color w:val="000000"/>
          <w:szCs w:val="21"/>
        </w:rPr>
        <w:t>北京明德致信咨询有限公司</w:t>
      </w:r>
    </w:p>
    <w:p w14:paraId="158CCFAC" w14:textId="447276C9" w:rsidR="0087789D" w:rsidRPr="0087789D" w:rsidRDefault="0087789D" w:rsidP="0087789D">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                                                            20</w:t>
      </w:r>
      <w:r w:rsidR="009A3731">
        <w:rPr>
          <w:rFonts w:ascii="宋体" w:hAnsi="宋体"/>
          <w:color w:val="000000" w:themeColor="text1"/>
          <w:szCs w:val="21"/>
        </w:rPr>
        <w:t>2</w:t>
      </w:r>
      <w:r w:rsidR="00C05883">
        <w:rPr>
          <w:rFonts w:ascii="宋体" w:hAnsi="宋体" w:hint="eastAsia"/>
          <w:color w:val="000000" w:themeColor="text1"/>
          <w:szCs w:val="21"/>
        </w:rPr>
        <w:t>4</w:t>
      </w:r>
      <w:r>
        <w:rPr>
          <w:rFonts w:ascii="宋体" w:hAnsi="宋体" w:hint="eastAsia"/>
          <w:color w:val="000000" w:themeColor="text1"/>
          <w:szCs w:val="21"/>
        </w:rPr>
        <w:t>年</w:t>
      </w:r>
      <w:r w:rsidR="00C05883">
        <w:rPr>
          <w:rFonts w:ascii="宋体" w:hAnsi="宋体" w:hint="eastAsia"/>
          <w:color w:val="000000" w:themeColor="text1"/>
          <w:szCs w:val="21"/>
        </w:rPr>
        <w:t>7</w:t>
      </w:r>
      <w:r>
        <w:rPr>
          <w:rFonts w:ascii="宋体" w:hAnsi="宋体" w:hint="eastAsia"/>
          <w:color w:val="000000" w:themeColor="text1"/>
          <w:szCs w:val="21"/>
        </w:rPr>
        <w:t>月2</w:t>
      </w:r>
      <w:r w:rsidR="00C05883">
        <w:rPr>
          <w:rFonts w:ascii="宋体" w:hAnsi="宋体" w:hint="eastAsia"/>
          <w:color w:val="000000" w:themeColor="text1"/>
          <w:szCs w:val="21"/>
        </w:rPr>
        <w:t>6</w:t>
      </w:r>
      <w:r>
        <w:rPr>
          <w:rFonts w:ascii="宋体" w:hAnsi="宋体" w:hint="eastAsia"/>
          <w:color w:val="000000" w:themeColor="text1"/>
          <w:szCs w:val="21"/>
        </w:rPr>
        <w:t>日</w:t>
      </w:r>
    </w:p>
    <w:sectPr w:rsidR="0087789D" w:rsidRPr="008778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A2BDE" w14:textId="77777777" w:rsidR="009720F6" w:rsidRDefault="009720F6" w:rsidP="0087789D">
      <w:r>
        <w:separator/>
      </w:r>
    </w:p>
  </w:endnote>
  <w:endnote w:type="continuationSeparator" w:id="0">
    <w:p w14:paraId="58A03F64" w14:textId="77777777" w:rsidR="009720F6" w:rsidRDefault="009720F6" w:rsidP="0087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3A9FE" w14:textId="77777777" w:rsidR="009720F6" w:rsidRDefault="009720F6" w:rsidP="0087789D">
      <w:r>
        <w:separator/>
      </w:r>
    </w:p>
  </w:footnote>
  <w:footnote w:type="continuationSeparator" w:id="0">
    <w:p w14:paraId="72F99DEC" w14:textId="77777777" w:rsidR="009720F6" w:rsidRDefault="009720F6" w:rsidP="00877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54E3E"/>
    <w:multiLevelType w:val="hybridMultilevel"/>
    <w:tmpl w:val="79A66462"/>
    <w:lvl w:ilvl="0" w:tplc="8CE4AD0C">
      <w:start w:val="1"/>
      <w:numFmt w:val="none"/>
      <w:lvlText w:val="一、"/>
      <w:lvlJc w:val="left"/>
      <w:pPr>
        <w:ind w:left="876" w:hanging="450"/>
      </w:pPr>
      <w:rPr>
        <w:rFonts w:hint="default"/>
        <w:b/>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num w:numId="1" w16cid:durableId="104355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C0"/>
    <w:rsid w:val="000F4AC3"/>
    <w:rsid w:val="00106AE3"/>
    <w:rsid w:val="00147A16"/>
    <w:rsid w:val="002C71CF"/>
    <w:rsid w:val="003C69D3"/>
    <w:rsid w:val="004C050E"/>
    <w:rsid w:val="00687FAE"/>
    <w:rsid w:val="006966F3"/>
    <w:rsid w:val="00712107"/>
    <w:rsid w:val="007B55F1"/>
    <w:rsid w:val="00840B43"/>
    <w:rsid w:val="0087789D"/>
    <w:rsid w:val="00950AB3"/>
    <w:rsid w:val="009720F6"/>
    <w:rsid w:val="009A3731"/>
    <w:rsid w:val="00A72D04"/>
    <w:rsid w:val="00AC0042"/>
    <w:rsid w:val="00AD21DD"/>
    <w:rsid w:val="00B42839"/>
    <w:rsid w:val="00B83D83"/>
    <w:rsid w:val="00C05883"/>
    <w:rsid w:val="00D409E6"/>
    <w:rsid w:val="00D91302"/>
    <w:rsid w:val="00DA22E8"/>
    <w:rsid w:val="00E656F8"/>
    <w:rsid w:val="00E839A0"/>
    <w:rsid w:val="00F11B95"/>
    <w:rsid w:val="00F372BD"/>
    <w:rsid w:val="00F9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69C6"/>
  <w15:docId w15:val="{CA42CA08-F655-4533-BE9B-DCF3188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8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8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789D"/>
    <w:rPr>
      <w:sz w:val="18"/>
      <w:szCs w:val="18"/>
    </w:rPr>
  </w:style>
  <w:style w:type="paragraph" w:styleId="a5">
    <w:name w:val="footer"/>
    <w:basedOn w:val="a"/>
    <w:link w:val="a6"/>
    <w:uiPriority w:val="99"/>
    <w:unhideWhenUsed/>
    <w:rsid w:val="0087789D"/>
    <w:pPr>
      <w:tabs>
        <w:tab w:val="center" w:pos="4153"/>
        <w:tab w:val="right" w:pos="8306"/>
      </w:tabs>
      <w:snapToGrid w:val="0"/>
      <w:jc w:val="left"/>
    </w:pPr>
    <w:rPr>
      <w:sz w:val="18"/>
      <w:szCs w:val="18"/>
    </w:rPr>
  </w:style>
  <w:style w:type="character" w:customStyle="1" w:styleId="a6">
    <w:name w:val="页脚 字符"/>
    <w:basedOn w:val="a0"/>
    <w:link w:val="a5"/>
    <w:uiPriority w:val="99"/>
    <w:rsid w:val="0087789D"/>
    <w:rPr>
      <w:sz w:val="18"/>
      <w:szCs w:val="18"/>
    </w:rPr>
  </w:style>
  <w:style w:type="character" w:styleId="a7">
    <w:name w:val="Hyperlink"/>
    <w:uiPriority w:val="99"/>
    <w:rsid w:val="0087789D"/>
    <w:rPr>
      <w:color w:val="0000FF"/>
      <w:u w:val="single"/>
    </w:rPr>
  </w:style>
  <w:style w:type="paragraph" w:styleId="a8">
    <w:name w:val="Normal (Web)"/>
    <w:basedOn w:val="a"/>
    <w:uiPriority w:val="99"/>
    <w:rsid w:val="0087789D"/>
    <w:pPr>
      <w:widowControl/>
      <w:spacing w:before="100" w:beforeAutospacing="1" w:after="100" w:afterAutospacing="1"/>
      <w:jc w:val="left"/>
    </w:pPr>
    <w:rPr>
      <w:rFonts w:ascii="宋体" w:hAnsi="宋体" w:cs="宋体"/>
      <w:kern w:val="0"/>
      <w:sz w:val="24"/>
    </w:rPr>
  </w:style>
  <w:style w:type="character" w:customStyle="1" w:styleId="op-map-singlepoint-info-right">
    <w:name w:val="op-map-singlepoint-info-right"/>
    <w:rsid w:val="00877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wena@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dc:creator>
  <cp:lastModifiedBy>HAN</cp:lastModifiedBy>
  <cp:revision>22</cp:revision>
  <dcterms:created xsi:type="dcterms:W3CDTF">2018-08-27T02:24:00Z</dcterms:created>
  <dcterms:modified xsi:type="dcterms:W3CDTF">2024-07-26T12:31:00Z</dcterms:modified>
</cp:coreProperties>
</file>