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755" w:rsidRDefault="004928CF">
      <w:pPr>
        <w:spacing w:line="360" w:lineRule="auto"/>
        <w:jc w:val="center"/>
        <w:rPr>
          <w:rFonts w:asciiTheme="minorEastAsia" w:eastAsiaTheme="minorEastAsia" w:hAnsiTheme="minorEastAsia"/>
          <w:b/>
          <w:bCs/>
          <w:sz w:val="56"/>
          <w:szCs w:val="72"/>
        </w:rPr>
      </w:pPr>
      <w:bookmarkStart w:id="0" w:name="_Hlk101277307"/>
      <w:r>
        <w:rPr>
          <w:rFonts w:asciiTheme="minorEastAsia" w:eastAsiaTheme="minorEastAsia" w:hAnsiTheme="minorEastAsia" w:hint="eastAsia"/>
          <w:b/>
          <w:bCs/>
          <w:sz w:val="56"/>
          <w:szCs w:val="72"/>
        </w:rPr>
        <w:t>北京市肛肠医院（北京市二龙路医院）制氧机房维保</w:t>
      </w:r>
    </w:p>
    <w:bookmarkEnd w:id="0"/>
    <w:p w:rsidR="00042755" w:rsidRDefault="00042755">
      <w:pPr>
        <w:spacing w:line="360" w:lineRule="auto"/>
        <w:jc w:val="center"/>
        <w:rPr>
          <w:rFonts w:asciiTheme="minorEastAsia" w:eastAsiaTheme="minorEastAsia" w:hAnsiTheme="minorEastAsia"/>
          <w:b/>
          <w:sz w:val="72"/>
          <w:szCs w:val="72"/>
        </w:rPr>
      </w:pPr>
    </w:p>
    <w:p w:rsidR="00042755" w:rsidRDefault="004928CF">
      <w:pPr>
        <w:spacing w:line="360" w:lineRule="auto"/>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比选文件</w:t>
      </w:r>
    </w:p>
    <w:p w:rsidR="00042755" w:rsidRDefault="004928CF">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项目编号：</w:t>
      </w:r>
      <w:r>
        <w:rPr>
          <w:rFonts w:asciiTheme="minorEastAsia" w:eastAsiaTheme="minorEastAsia" w:hAnsiTheme="minorEastAsia"/>
          <w:b/>
          <w:sz w:val="36"/>
          <w:szCs w:val="36"/>
        </w:rPr>
        <w:t>BMCC-ZC24-1449</w:t>
      </w:r>
    </w:p>
    <w:p w:rsidR="00042755" w:rsidRDefault="004928CF">
      <w:pPr>
        <w:pStyle w:val="afa"/>
        <w:jc w:val="center"/>
        <w:rPr>
          <w:rFonts w:asciiTheme="minorEastAsia" w:eastAsiaTheme="minorEastAsia" w:hAnsiTheme="minorEastAsia"/>
          <w:b/>
        </w:rPr>
      </w:pPr>
      <w:r>
        <w:rPr>
          <w:rFonts w:asciiTheme="minorEastAsia" w:eastAsiaTheme="minorEastAsia" w:hAnsiTheme="minorEastAsia"/>
          <w:b/>
          <w:noProof/>
        </w:rPr>
        <w:drawing>
          <wp:inline distT="0" distB="0" distL="0" distR="0">
            <wp:extent cx="3429000" cy="2423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29000" cy="2423160"/>
                    </a:xfrm>
                    <a:prstGeom prst="rect">
                      <a:avLst/>
                    </a:prstGeom>
                    <a:noFill/>
                    <a:ln>
                      <a:noFill/>
                    </a:ln>
                  </pic:spPr>
                </pic:pic>
              </a:graphicData>
            </a:graphic>
          </wp:inline>
        </w:drawing>
      </w:r>
    </w:p>
    <w:p w:rsidR="00042755" w:rsidRDefault="00042755">
      <w:pPr>
        <w:rPr>
          <w:rFonts w:asciiTheme="minorEastAsia" w:eastAsiaTheme="minorEastAsia" w:hAnsiTheme="minorEastAsia"/>
        </w:rPr>
      </w:pPr>
    </w:p>
    <w:p w:rsidR="00042755" w:rsidRDefault="004928CF">
      <w:pPr>
        <w:spacing w:line="360" w:lineRule="auto"/>
        <w:jc w:val="center"/>
        <w:rPr>
          <w:rFonts w:asciiTheme="minorEastAsia" w:eastAsiaTheme="minorEastAsia" w:hAnsiTheme="minorEastAsia"/>
          <w:b/>
          <w:w w:val="80"/>
          <w:sz w:val="44"/>
          <w:szCs w:val="44"/>
        </w:rPr>
      </w:pPr>
      <w:r>
        <w:rPr>
          <w:rFonts w:asciiTheme="minorEastAsia" w:eastAsiaTheme="minorEastAsia" w:hAnsiTheme="minorEastAsia" w:hint="eastAsia"/>
          <w:b/>
          <w:sz w:val="44"/>
          <w:szCs w:val="44"/>
        </w:rPr>
        <w:t>北京明德致信咨询有限公司</w:t>
      </w:r>
    </w:p>
    <w:p w:rsidR="00042755" w:rsidRDefault="004928CF">
      <w:pPr>
        <w:spacing w:line="360" w:lineRule="auto"/>
        <w:jc w:val="center"/>
        <w:rPr>
          <w:rFonts w:asciiTheme="minorEastAsia" w:eastAsiaTheme="minorEastAsia" w:hAnsiTheme="minorEastAsia"/>
          <w:b/>
          <w:w w:val="80"/>
          <w:sz w:val="44"/>
          <w:szCs w:val="44"/>
        </w:rPr>
        <w:sectPr w:rsidR="00042755">
          <w:footerReference w:type="even" r:id="rId9"/>
          <w:footerReference w:type="default" r:id="rId10"/>
          <w:pgSz w:w="11907" w:h="16840"/>
          <w:pgMar w:top="1440" w:right="1800" w:bottom="1440" w:left="1800" w:header="851" w:footer="851" w:gutter="0"/>
          <w:pgNumType w:start="1"/>
          <w:cols w:space="720"/>
          <w:titlePg/>
          <w:docGrid w:linePitch="462"/>
        </w:sectPr>
      </w:pPr>
      <w:r>
        <w:rPr>
          <w:rFonts w:asciiTheme="minorEastAsia" w:eastAsiaTheme="minorEastAsia" w:hAnsiTheme="minorEastAsia"/>
          <w:b/>
          <w:w w:val="80"/>
          <w:sz w:val="44"/>
          <w:szCs w:val="44"/>
        </w:rPr>
        <w:t>2024</w:t>
      </w:r>
      <w:r>
        <w:rPr>
          <w:rFonts w:asciiTheme="minorEastAsia" w:eastAsiaTheme="minorEastAsia" w:hAnsiTheme="minorEastAsia" w:hint="eastAsia"/>
          <w:b/>
          <w:w w:val="80"/>
          <w:sz w:val="44"/>
          <w:szCs w:val="44"/>
        </w:rPr>
        <w:t>年</w:t>
      </w:r>
      <w:r>
        <w:rPr>
          <w:rFonts w:asciiTheme="minorEastAsia" w:eastAsiaTheme="minorEastAsia" w:hAnsiTheme="minorEastAsia"/>
          <w:b/>
          <w:w w:val="80"/>
          <w:sz w:val="44"/>
          <w:szCs w:val="44"/>
        </w:rPr>
        <w:t>12</w:t>
      </w:r>
      <w:r>
        <w:rPr>
          <w:rFonts w:asciiTheme="minorEastAsia" w:eastAsiaTheme="minorEastAsia" w:hAnsiTheme="minorEastAsia" w:hint="eastAsia"/>
          <w:b/>
          <w:w w:val="80"/>
          <w:sz w:val="44"/>
          <w:szCs w:val="44"/>
        </w:rPr>
        <w:t>月</w:t>
      </w:r>
    </w:p>
    <w:p w:rsidR="00042755" w:rsidRDefault="004928CF">
      <w:pPr>
        <w:tabs>
          <w:tab w:val="right" w:leader="dot" w:pos="9061"/>
        </w:tabs>
        <w:spacing w:line="360" w:lineRule="auto"/>
        <w:jc w:val="center"/>
        <w:rPr>
          <w:rFonts w:asciiTheme="minorEastAsia" w:eastAsiaTheme="minorEastAsia" w:hAnsiTheme="minorEastAsia"/>
          <w:b/>
          <w:bCs/>
          <w:sz w:val="30"/>
          <w:szCs w:val="30"/>
        </w:rPr>
      </w:pPr>
      <w:bookmarkStart w:id="1" w:name="_Toc310195773"/>
      <w:bookmarkStart w:id="2" w:name="_Toc310195689"/>
      <w:bookmarkStart w:id="3" w:name="_Toc310196405"/>
      <w:r>
        <w:rPr>
          <w:rFonts w:asciiTheme="minorEastAsia" w:eastAsiaTheme="minorEastAsia" w:hAnsiTheme="minorEastAsia" w:hint="eastAsia"/>
          <w:b/>
          <w:bCs/>
          <w:sz w:val="30"/>
          <w:szCs w:val="30"/>
        </w:rPr>
        <w:lastRenderedPageBreak/>
        <w:t>目录</w:t>
      </w:r>
      <w:bookmarkStart w:id="4" w:name="_Toc236642918"/>
      <w:bookmarkEnd w:id="1"/>
      <w:bookmarkEnd w:id="2"/>
      <w:bookmarkEnd w:id="3"/>
    </w:p>
    <w:p w:rsidR="001C5B90" w:rsidRPr="001C5B90" w:rsidRDefault="004928CF">
      <w:pPr>
        <w:pStyle w:val="13"/>
        <w:tabs>
          <w:tab w:val="right" w:leader="dot" w:pos="9061"/>
        </w:tabs>
        <w:rPr>
          <w:rFonts w:asciiTheme="minorEastAsia" w:eastAsiaTheme="minorEastAsia" w:hAnsiTheme="minorEastAsia" w:cstheme="minorBidi"/>
          <w:b w:val="0"/>
          <w:bCs w:val="0"/>
          <w:iCs w:val="0"/>
          <w:noProof/>
          <w:kern w:val="2"/>
          <w:sz w:val="18"/>
          <w:szCs w:val="18"/>
        </w:rPr>
      </w:pPr>
      <w:r w:rsidRPr="001C5B90">
        <w:rPr>
          <w:rFonts w:asciiTheme="minorEastAsia" w:eastAsiaTheme="minorEastAsia" w:hAnsiTheme="minorEastAsia"/>
          <w:b w:val="0"/>
          <w:sz w:val="21"/>
          <w:szCs w:val="21"/>
        </w:rPr>
        <w:fldChar w:fldCharType="begin"/>
      </w:r>
      <w:r w:rsidRPr="001C5B90">
        <w:rPr>
          <w:rFonts w:asciiTheme="minorEastAsia" w:eastAsiaTheme="minorEastAsia" w:hAnsiTheme="minorEastAsia"/>
          <w:b w:val="0"/>
          <w:sz w:val="21"/>
          <w:szCs w:val="21"/>
        </w:rPr>
        <w:instrText>TOC \o "1-3" \h \z \u</w:instrText>
      </w:r>
      <w:r w:rsidRPr="001C5B90">
        <w:rPr>
          <w:rFonts w:asciiTheme="minorEastAsia" w:eastAsiaTheme="minorEastAsia" w:hAnsiTheme="minorEastAsia"/>
          <w:b w:val="0"/>
          <w:sz w:val="21"/>
          <w:szCs w:val="21"/>
        </w:rPr>
        <w:fldChar w:fldCharType="separate"/>
      </w:r>
      <w:hyperlink w:anchor="_Toc185949223" w:history="1">
        <w:r w:rsidR="001C5B90" w:rsidRPr="001C5B90">
          <w:rPr>
            <w:rStyle w:val="affff3"/>
            <w:rFonts w:asciiTheme="minorEastAsia" w:eastAsiaTheme="minorEastAsia" w:hAnsiTheme="minorEastAsia"/>
            <w:b w:val="0"/>
            <w:noProof/>
            <w:sz w:val="18"/>
            <w:szCs w:val="18"/>
          </w:rPr>
          <w:t>第一章 比选邀请</w:t>
        </w:r>
        <w:r w:rsidR="001C5B90" w:rsidRPr="001C5B90">
          <w:rPr>
            <w:rFonts w:asciiTheme="minorEastAsia" w:eastAsiaTheme="minorEastAsia" w:hAnsiTheme="minorEastAsia"/>
            <w:b w:val="0"/>
            <w:noProof/>
            <w:webHidden/>
            <w:sz w:val="18"/>
            <w:szCs w:val="18"/>
          </w:rPr>
          <w:tab/>
        </w:r>
        <w:r w:rsidR="001C5B90" w:rsidRPr="001C5B90">
          <w:rPr>
            <w:rFonts w:asciiTheme="minorEastAsia" w:eastAsiaTheme="minorEastAsia" w:hAnsiTheme="minorEastAsia"/>
            <w:b w:val="0"/>
            <w:noProof/>
            <w:webHidden/>
            <w:sz w:val="18"/>
            <w:szCs w:val="18"/>
          </w:rPr>
          <w:fldChar w:fldCharType="begin"/>
        </w:r>
        <w:r w:rsidR="001C5B90" w:rsidRPr="001C5B90">
          <w:rPr>
            <w:rFonts w:asciiTheme="minorEastAsia" w:eastAsiaTheme="minorEastAsia" w:hAnsiTheme="minorEastAsia"/>
            <w:b w:val="0"/>
            <w:noProof/>
            <w:webHidden/>
            <w:sz w:val="18"/>
            <w:szCs w:val="18"/>
          </w:rPr>
          <w:instrText xml:space="preserve"> PAGEREF _Toc185949223 \h </w:instrText>
        </w:r>
        <w:r w:rsidR="001C5B90" w:rsidRPr="001C5B90">
          <w:rPr>
            <w:rFonts w:asciiTheme="minorEastAsia" w:eastAsiaTheme="minorEastAsia" w:hAnsiTheme="minorEastAsia"/>
            <w:b w:val="0"/>
            <w:noProof/>
            <w:webHidden/>
            <w:sz w:val="18"/>
            <w:szCs w:val="18"/>
          </w:rPr>
        </w:r>
        <w:r w:rsidR="001C5B90" w:rsidRPr="001C5B90">
          <w:rPr>
            <w:rFonts w:asciiTheme="minorEastAsia" w:eastAsiaTheme="minorEastAsia" w:hAnsiTheme="minorEastAsia"/>
            <w:b w:val="0"/>
            <w:noProof/>
            <w:webHidden/>
            <w:sz w:val="18"/>
            <w:szCs w:val="18"/>
          </w:rPr>
          <w:fldChar w:fldCharType="separate"/>
        </w:r>
        <w:r w:rsidR="001C5B90" w:rsidRPr="001C5B90">
          <w:rPr>
            <w:rFonts w:asciiTheme="minorEastAsia" w:eastAsiaTheme="minorEastAsia" w:hAnsiTheme="minorEastAsia"/>
            <w:b w:val="0"/>
            <w:noProof/>
            <w:webHidden/>
            <w:sz w:val="18"/>
            <w:szCs w:val="18"/>
          </w:rPr>
          <w:t>4</w:t>
        </w:r>
        <w:r w:rsidR="001C5B90" w:rsidRPr="001C5B90">
          <w:rPr>
            <w:rFonts w:asciiTheme="minorEastAsia" w:eastAsiaTheme="minorEastAsia" w:hAnsiTheme="minorEastAsia"/>
            <w:b w:val="0"/>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24" w:history="1">
        <w:r w:rsidRPr="001C5B90">
          <w:rPr>
            <w:rStyle w:val="affff3"/>
            <w:rFonts w:asciiTheme="minorEastAsia" w:eastAsiaTheme="minorEastAsia" w:hAnsiTheme="minorEastAsia"/>
            <w:i w:val="0"/>
            <w:noProof/>
            <w:sz w:val="18"/>
            <w:szCs w:val="18"/>
          </w:rPr>
          <w:t>一、项目基本情况</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_Toc185949224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4</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25" w:history="1">
        <w:r w:rsidRPr="001C5B90">
          <w:rPr>
            <w:rStyle w:val="affff3"/>
            <w:rFonts w:asciiTheme="minorEastAsia" w:eastAsiaTheme="minorEastAsia" w:hAnsiTheme="minorEastAsia"/>
            <w:i w:val="0"/>
            <w:noProof/>
            <w:sz w:val="18"/>
            <w:szCs w:val="18"/>
          </w:rPr>
          <w:t>二、供应商的资格要求：</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_Toc185949225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4</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26" w:history="1">
        <w:r w:rsidRPr="001C5B90">
          <w:rPr>
            <w:rStyle w:val="affff3"/>
            <w:rFonts w:asciiTheme="minorEastAsia" w:eastAsiaTheme="minorEastAsia" w:hAnsiTheme="minorEastAsia"/>
            <w:i w:val="0"/>
            <w:noProof/>
            <w:sz w:val="18"/>
            <w:szCs w:val="18"/>
          </w:rPr>
          <w:t>三、获取比选文件</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_Toc185949226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4</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27" w:history="1">
        <w:r w:rsidRPr="001C5B90">
          <w:rPr>
            <w:rStyle w:val="affff3"/>
            <w:rFonts w:asciiTheme="minorEastAsia" w:eastAsiaTheme="minorEastAsia" w:hAnsiTheme="minorEastAsia"/>
            <w:i w:val="0"/>
            <w:noProof/>
            <w:sz w:val="18"/>
            <w:szCs w:val="18"/>
          </w:rPr>
          <w:t>四、递交响应文件时间、比选时间和地点</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_Toc185949227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5</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28" w:history="1">
        <w:r w:rsidRPr="001C5B90">
          <w:rPr>
            <w:rStyle w:val="affff3"/>
            <w:rFonts w:asciiTheme="minorEastAsia" w:eastAsiaTheme="minorEastAsia" w:hAnsiTheme="minorEastAsia"/>
            <w:i w:val="0"/>
            <w:noProof/>
            <w:sz w:val="18"/>
            <w:szCs w:val="18"/>
          </w:rPr>
          <w:t>五、公告期限</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_Toc185949228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5</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29" w:history="1">
        <w:r w:rsidRPr="001C5B90">
          <w:rPr>
            <w:rStyle w:val="affff3"/>
            <w:rFonts w:asciiTheme="minorEastAsia" w:eastAsiaTheme="minorEastAsia" w:hAnsiTheme="minorEastAsia"/>
            <w:i w:val="0"/>
            <w:noProof/>
            <w:sz w:val="18"/>
            <w:szCs w:val="18"/>
          </w:rPr>
          <w:t>六、其他补充事宜</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_Toc185949229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5</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30" w:history="1">
        <w:r w:rsidRPr="001C5B90">
          <w:rPr>
            <w:rStyle w:val="affff3"/>
            <w:rFonts w:asciiTheme="minorEastAsia" w:eastAsiaTheme="minorEastAsia" w:hAnsiTheme="minorEastAsia"/>
            <w:i w:val="0"/>
            <w:noProof/>
            <w:sz w:val="18"/>
            <w:szCs w:val="18"/>
          </w:rPr>
          <w:t>七、对本次比选提出询问，请按以下方式联系。</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_Toc185949230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6</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13"/>
        <w:tabs>
          <w:tab w:val="right" w:leader="dot" w:pos="9061"/>
        </w:tabs>
        <w:rPr>
          <w:rFonts w:asciiTheme="minorEastAsia" w:eastAsiaTheme="minorEastAsia" w:hAnsiTheme="minorEastAsia" w:cstheme="minorBidi"/>
          <w:b w:val="0"/>
          <w:bCs w:val="0"/>
          <w:iCs w:val="0"/>
          <w:noProof/>
          <w:kern w:val="2"/>
          <w:sz w:val="18"/>
          <w:szCs w:val="18"/>
        </w:rPr>
      </w:pPr>
      <w:hyperlink w:anchor="_Toc185949231" w:history="1">
        <w:r w:rsidRPr="001C5B90">
          <w:rPr>
            <w:rStyle w:val="affff3"/>
            <w:rFonts w:asciiTheme="minorEastAsia" w:eastAsiaTheme="minorEastAsia" w:hAnsiTheme="minorEastAsia"/>
            <w:b w:val="0"/>
            <w:noProof/>
            <w:sz w:val="18"/>
            <w:szCs w:val="18"/>
          </w:rPr>
          <w:t>第二章 供应商须知资料表</w:t>
        </w:r>
        <w:r w:rsidRPr="001C5B90">
          <w:rPr>
            <w:rFonts w:asciiTheme="minorEastAsia" w:eastAsiaTheme="minorEastAsia" w:hAnsiTheme="minorEastAsia"/>
            <w:b w:val="0"/>
            <w:noProof/>
            <w:webHidden/>
            <w:sz w:val="18"/>
            <w:szCs w:val="18"/>
          </w:rPr>
          <w:tab/>
        </w:r>
        <w:r w:rsidRPr="001C5B90">
          <w:rPr>
            <w:rFonts w:asciiTheme="minorEastAsia" w:eastAsiaTheme="minorEastAsia" w:hAnsiTheme="minorEastAsia"/>
            <w:b w:val="0"/>
            <w:noProof/>
            <w:webHidden/>
            <w:sz w:val="18"/>
            <w:szCs w:val="18"/>
          </w:rPr>
          <w:fldChar w:fldCharType="begin"/>
        </w:r>
        <w:r w:rsidRPr="001C5B90">
          <w:rPr>
            <w:rFonts w:asciiTheme="minorEastAsia" w:eastAsiaTheme="minorEastAsia" w:hAnsiTheme="minorEastAsia"/>
            <w:b w:val="0"/>
            <w:noProof/>
            <w:webHidden/>
            <w:sz w:val="18"/>
            <w:szCs w:val="18"/>
          </w:rPr>
          <w:instrText xml:space="preserve"> PAGEREF _Toc185949231 \h </w:instrText>
        </w:r>
        <w:r w:rsidRPr="001C5B90">
          <w:rPr>
            <w:rFonts w:asciiTheme="minorEastAsia" w:eastAsiaTheme="minorEastAsia" w:hAnsiTheme="minorEastAsia"/>
            <w:b w:val="0"/>
            <w:noProof/>
            <w:webHidden/>
            <w:sz w:val="18"/>
            <w:szCs w:val="18"/>
          </w:rPr>
        </w:r>
        <w:r w:rsidRPr="001C5B90">
          <w:rPr>
            <w:rFonts w:asciiTheme="minorEastAsia" w:eastAsiaTheme="minorEastAsia" w:hAnsiTheme="minorEastAsia"/>
            <w:b w:val="0"/>
            <w:noProof/>
            <w:webHidden/>
            <w:sz w:val="18"/>
            <w:szCs w:val="18"/>
          </w:rPr>
          <w:fldChar w:fldCharType="separate"/>
        </w:r>
        <w:r w:rsidRPr="001C5B90">
          <w:rPr>
            <w:rFonts w:asciiTheme="minorEastAsia" w:eastAsiaTheme="minorEastAsia" w:hAnsiTheme="minorEastAsia"/>
            <w:b w:val="0"/>
            <w:noProof/>
            <w:webHidden/>
            <w:sz w:val="18"/>
            <w:szCs w:val="18"/>
          </w:rPr>
          <w:t>7</w:t>
        </w:r>
        <w:r w:rsidRPr="001C5B90">
          <w:rPr>
            <w:rFonts w:asciiTheme="minorEastAsia" w:eastAsiaTheme="minorEastAsia" w:hAnsiTheme="minorEastAsia"/>
            <w:b w:val="0"/>
            <w:noProof/>
            <w:webHidden/>
            <w:sz w:val="18"/>
            <w:szCs w:val="18"/>
          </w:rPr>
          <w:fldChar w:fldCharType="end"/>
        </w:r>
      </w:hyperlink>
    </w:p>
    <w:p w:rsidR="001C5B90" w:rsidRPr="001C5B90" w:rsidRDefault="001C5B90">
      <w:pPr>
        <w:pStyle w:val="13"/>
        <w:tabs>
          <w:tab w:val="right" w:leader="dot" w:pos="9061"/>
        </w:tabs>
        <w:rPr>
          <w:rFonts w:asciiTheme="minorEastAsia" w:eastAsiaTheme="minorEastAsia" w:hAnsiTheme="minorEastAsia" w:cstheme="minorBidi"/>
          <w:b w:val="0"/>
          <w:bCs w:val="0"/>
          <w:iCs w:val="0"/>
          <w:noProof/>
          <w:kern w:val="2"/>
          <w:sz w:val="18"/>
          <w:szCs w:val="18"/>
        </w:rPr>
      </w:pPr>
      <w:hyperlink w:anchor="_Toc185949232" w:history="1">
        <w:r w:rsidRPr="001C5B90">
          <w:rPr>
            <w:rStyle w:val="affff3"/>
            <w:rFonts w:asciiTheme="minorEastAsia" w:eastAsiaTheme="minorEastAsia" w:hAnsiTheme="minorEastAsia"/>
            <w:b w:val="0"/>
            <w:noProof/>
            <w:sz w:val="18"/>
            <w:szCs w:val="18"/>
          </w:rPr>
          <w:t>第三章 供应商须知</w:t>
        </w:r>
        <w:r w:rsidRPr="001C5B90">
          <w:rPr>
            <w:rFonts w:asciiTheme="minorEastAsia" w:eastAsiaTheme="minorEastAsia" w:hAnsiTheme="minorEastAsia"/>
            <w:b w:val="0"/>
            <w:noProof/>
            <w:webHidden/>
            <w:sz w:val="18"/>
            <w:szCs w:val="18"/>
          </w:rPr>
          <w:tab/>
        </w:r>
        <w:r w:rsidRPr="001C5B90">
          <w:rPr>
            <w:rFonts w:asciiTheme="minorEastAsia" w:eastAsiaTheme="minorEastAsia" w:hAnsiTheme="minorEastAsia"/>
            <w:b w:val="0"/>
            <w:noProof/>
            <w:webHidden/>
            <w:sz w:val="18"/>
            <w:szCs w:val="18"/>
          </w:rPr>
          <w:fldChar w:fldCharType="begin"/>
        </w:r>
        <w:r w:rsidRPr="001C5B90">
          <w:rPr>
            <w:rFonts w:asciiTheme="minorEastAsia" w:eastAsiaTheme="minorEastAsia" w:hAnsiTheme="minorEastAsia"/>
            <w:b w:val="0"/>
            <w:noProof/>
            <w:webHidden/>
            <w:sz w:val="18"/>
            <w:szCs w:val="18"/>
          </w:rPr>
          <w:instrText xml:space="preserve"> PAGEREF _Toc185949232 \h </w:instrText>
        </w:r>
        <w:r w:rsidRPr="001C5B90">
          <w:rPr>
            <w:rFonts w:asciiTheme="minorEastAsia" w:eastAsiaTheme="minorEastAsia" w:hAnsiTheme="minorEastAsia"/>
            <w:b w:val="0"/>
            <w:noProof/>
            <w:webHidden/>
            <w:sz w:val="18"/>
            <w:szCs w:val="18"/>
          </w:rPr>
        </w:r>
        <w:r w:rsidRPr="001C5B90">
          <w:rPr>
            <w:rFonts w:asciiTheme="minorEastAsia" w:eastAsiaTheme="minorEastAsia" w:hAnsiTheme="minorEastAsia"/>
            <w:b w:val="0"/>
            <w:noProof/>
            <w:webHidden/>
            <w:sz w:val="18"/>
            <w:szCs w:val="18"/>
          </w:rPr>
          <w:fldChar w:fldCharType="separate"/>
        </w:r>
        <w:r w:rsidRPr="001C5B90">
          <w:rPr>
            <w:rFonts w:asciiTheme="minorEastAsia" w:eastAsiaTheme="minorEastAsia" w:hAnsiTheme="minorEastAsia"/>
            <w:b w:val="0"/>
            <w:noProof/>
            <w:webHidden/>
            <w:sz w:val="18"/>
            <w:szCs w:val="18"/>
          </w:rPr>
          <w:t>9</w:t>
        </w:r>
        <w:r w:rsidRPr="001C5B90">
          <w:rPr>
            <w:rFonts w:asciiTheme="minorEastAsia" w:eastAsiaTheme="minorEastAsia" w:hAnsiTheme="minorEastAsia"/>
            <w:b w:val="0"/>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33" w:history="1">
        <w:r w:rsidRPr="001C5B90">
          <w:rPr>
            <w:rStyle w:val="affff3"/>
            <w:rFonts w:asciiTheme="minorEastAsia" w:eastAsiaTheme="minorEastAsia" w:hAnsiTheme="minorEastAsia"/>
            <w:i w:val="0"/>
            <w:noProof/>
            <w:sz w:val="18"/>
            <w:szCs w:val="18"/>
            <w:lang w:bidi="en-US"/>
          </w:rPr>
          <w:t>一、说明</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_Toc185949233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9</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34" w:history="1">
        <w:r w:rsidRPr="001C5B90">
          <w:rPr>
            <w:rStyle w:val="affff3"/>
            <w:rFonts w:asciiTheme="minorEastAsia" w:eastAsiaTheme="minorEastAsia" w:hAnsiTheme="minorEastAsia"/>
            <w:noProof/>
            <w:sz w:val="18"/>
            <w:szCs w:val="18"/>
          </w:rPr>
          <w:t>1. 采购人、比选代理机构及合格的供应商</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_Toc185949234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9</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35" w:history="1">
        <w:r w:rsidRPr="001C5B90">
          <w:rPr>
            <w:rStyle w:val="affff3"/>
            <w:rFonts w:asciiTheme="minorEastAsia" w:eastAsiaTheme="minorEastAsia" w:hAnsiTheme="minorEastAsia"/>
            <w:noProof/>
            <w:sz w:val="18"/>
            <w:szCs w:val="18"/>
          </w:rPr>
          <w:t>2. 资金来源</w:t>
        </w:r>
        <w:bookmarkStart w:id="5" w:name="_GoBack"/>
        <w:bookmarkEnd w:id="5"/>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_Toc185949235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11</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36" w:history="1">
        <w:r w:rsidRPr="001C5B90">
          <w:rPr>
            <w:rStyle w:val="affff3"/>
            <w:rFonts w:asciiTheme="minorEastAsia" w:eastAsiaTheme="minorEastAsia" w:hAnsiTheme="minorEastAsia"/>
            <w:noProof/>
            <w:sz w:val="18"/>
            <w:szCs w:val="18"/>
          </w:rPr>
          <w:t>3. 响应费用</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_Toc185949236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11</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37" w:history="1">
        <w:r w:rsidRPr="001C5B90">
          <w:rPr>
            <w:rStyle w:val="affff3"/>
            <w:rFonts w:asciiTheme="minorEastAsia" w:eastAsiaTheme="minorEastAsia" w:hAnsiTheme="minorEastAsia"/>
            <w:i w:val="0"/>
            <w:noProof/>
            <w:sz w:val="18"/>
            <w:szCs w:val="18"/>
            <w:lang w:bidi="en-US"/>
          </w:rPr>
          <w:t>二、比选文件</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_Toc185949237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11</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38" w:history="1">
        <w:r w:rsidRPr="001C5B90">
          <w:rPr>
            <w:rStyle w:val="affff3"/>
            <w:rFonts w:asciiTheme="minorEastAsia" w:eastAsiaTheme="minorEastAsia" w:hAnsiTheme="minorEastAsia"/>
            <w:noProof/>
            <w:sz w:val="18"/>
            <w:szCs w:val="18"/>
          </w:rPr>
          <w:t>4. 比选文件构成</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_Toc185949238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11</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39" w:history="1">
        <w:r w:rsidRPr="001C5B90">
          <w:rPr>
            <w:rStyle w:val="affff3"/>
            <w:rFonts w:asciiTheme="minorEastAsia" w:eastAsiaTheme="minorEastAsia" w:hAnsiTheme="minorEastAsia"/>
            <w:noProof/>
            <w:sz w:val="18"/>
            <w:szCs w:val="18"/>
          </w:rPr>
          <w:t>5. 供应商要求对比选文件的澄清</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_Toc185949239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11</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40" w:history="1">
        <w:r w:rsidRPr="001C5B90">
          <w:rPr>
            <w:rStyle w:val="affff3"/>
            <w:rFonts w:asciiTheme="minorEastAsia" w:eastAsiaTheme="minorEastAsia" w:hAnsiTheme="minorEastAsia"/>
            <w:noProof/>
            <w:sz w:val="18"/>
            <w:szCs w:val="18"/>
          </w:rPr>
          <w:t>6. 采购人或比选代理机构对比选文件的澄清或修改</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_Toc185949240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12</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41" w:history="1">
        <w:r w:rsidRPr="001C5B90">
          <w:rPr>
            <w:rStyle w:val="affff3"/>
            <w:rFonts w:asciiTheme="minorEastAsia" w:eastAsiaTheme="minorEastAsia" w:hAnsiTheme="minorEastAsia"/>
            <w:i w:val="0"/>
            <w:noProof/>
            <w:sz w:val="18"/>
            <w:szCs w:val="18"/>
            <w:lang w:bidi="en-US"/>
          </w:rPr>
          <w:t>三、响应文件的编制</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_Toc185949241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12</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42" w:history="1">
        <w:r w:rsidRPr="001C5B90">
          <w:rPr>
            <w:rStyle w:val="affff3"/>
            <w:rFonts w:asciiTheme="minorEastAsia" w:eastAsiaTheme="minorEastAsia" w:hAnsiTheme="minorEastAsia"/>
            <w:noProof/>
            <w:sz w:val="18"/>
            <w:szCs w:val="18"/>
          </w:rPr>
          <w:t>7. 响应文件编制的原则</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_Toc185949242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12</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43" w:history="1">
        <w:r w:rsidRPr="001C5B90">
          <w:rPr>
            <w:rStyle w:val="affff3"/>
            <w:rFonts w:asciiTheme="minorEastAsia" w:eastAsiaTheme="minorEastAsia" w:hAnsiTheme="minorEastAsia"/>
            <w:noProof/>
            <w:sz w:val="18"/>
            <w:szCs w:val="18"/>
          </w:rPr>
          <w:t>8. 响应范围及响应文件中计量单位的使用</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_Toc185949243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12</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44" w:history="1">
        <w:r w:rsidRPr="001C5B90">
          <w:rPr>
            <w:rStyle w:val="affff3"/>
            <w:rFonts w:asciiTheme="minorEastAsia" w:eastAsiaTheme="minorEastAsia" w:hAnsiTheme="minorEastAsia"/>
            <w:noProof/>
            <w:sz w:val="18"/>
            <w:szCs w:val="18"/>
          </w:rPr>
          <w:t>9. 响应文件构成</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_Toc185949244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12</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45" w:history="1">
        <w:r w:rsidRPr="001C5B90">
          <w:rPr>
            <w:rStyle w:val="affff3"/>
            <w:rFonts w:asciiTheme="minorEastAsia" w:eastAsiaTheme="minorEastAsia" w:hAnsiTheme="minorEastAsia"/>
            <w:noProof/>
            <w:sz w:val="18"/>
            <w:szCs w:val="18"/>
          </w:rPr>
          <w:t>10. 证明货物/服务的合格性和符合比选文件规定的文件</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_Toc185949245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13</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46" w:history="1">
        <w:r w:rsidRPr="001C5B90">
          <w:rPr>
            <w:rStyle w:val="affff3"/>
            <w:rFonts w:asciiTheme="minorEastAsia" w:eastAsiaTheme="minorEastAsia" w:hAnsiTheme="minorEastAsia"/>
            <w:noProof/>
            <w:sz w:val="18"/>
            <w:szCs w:val="18"/>
          </w:rPr>
          <w:t>11. 响应报价</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_Toc185949246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13</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47" w:history="1">
        <w:r w:rsidRPr="001C5B90">
          <w:rPr>
            <w:rStyle w:val="affff3"/>
            <w:rFonts w:asciiTheme="minorEastAsia" w:eastAsiaTheme="minorEastAsia" w:hAnsiTheme="minorEastAsia"/>
            <w:noProof/>
            <w:sz w:val="18"/>
            <w:szCs w:val="18"/>
          </w:rPr>
          <w:t>12. 响应保证金</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_Toc185949247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14</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48" w:history="1">
        <w:r w:rsidRPr="001C5B90">
          <w:rPr>
            <w:rStyle w:val="affff3"/>
            <w:rFonts w:asciiTheme="minorEastAsia" w:eastAsiaTheme="minorEastAsia" w:hAnsiTheme="minorEastAsia"/>
            <w:noProof/>
            <w:sz w:val="18"/>
            <w:szCs w:val="18"/>
          </w:rPr>
          <w:t>13. 响应有效期</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_Toc185949248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15</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49" w:history="1">
        <w:r w:rsidRPr="001C5B90">
          <w:rPr>
            <w:rStyle w:val="affff3"/>
            <w:rFonts w:asciiTheme="minorEastAsia" w:eastAsiaTheme="minorEastAsia" w:hAnsiTheme="minorEastAsia"/>
            <w:noProof/>
            <w:sz w:val="18"/>
            <w:szCs w:val="18"/>
          </w:rPr>
          <w:t>14. 响应文件的签署与规定</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_Toc185949249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16</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50" w:history="1">
        <w:r w:rsidRPr="001C5B90">
          <w:rPr>
            <w:rStyle w:val="affff3"/>
            <w:rFonts w:asciiTheme="minorEastAsia" w:eastAsiaTheme="minorEastAsia" w:hAnsiTheme="minorEastAsia"/>
            <w:i w:val="0"/>
            <w:noProof/>
            <w:sz w:val="18"/>
            <w:szCs w:val="18"/>
            <w:lang w:bidi="en-US"/>
          </w:rPr>
          <w:t>四、响应文件的递交</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_Toc185949250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16</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51" w:history="1">
        <w:r w:rsidRPr="001C5B90">
          <w:rPr>
            <w:rStyle w:val="affff3"/>
            <w:rFonts w:asciiTheme="minorEastAsia" w:eastAsiaTheme="minorEastAsia" w:hAnsiTheme="minorEastAsia"/>
            <w:noProof/>
            <w:sz w:val="18"/>
            <w:szCs w:val="18"/>
          </w:rPr>
          <w:t>15. 响应文件的装订、密封及递交</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_Toc185949251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16</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52" w:history="1">
        <w:r w:rsidRPr="001C5B90">
          <w:rPr>
            <w:rStyle w:val="affff3"/>
            <w:rFonts w:asciiTheme="minorEastAsia" w:eastAsiaTheme="minorEastAsia" w:hAnsiTheme="minorEastAsia"/>
            <w:noProof/>
            <w:sz w:val="18"/>
            <w:szCs w:val="18"/>
          </w:rPr>
          <w:t>16. 响应截止期</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_Toc185949252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17</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53" w:history="1">
        <w:r w:rsidRPr="001C5B90">
          <w:rPr>
            <w:rStyle w:val="affff3"/>
            <w:rFonts w:asciiTheme="minorEastAsia" w:eastAsiaTheme="minorEastAsia" w:hAnsiTheme="minorEastAsia"/>
            <w:noProof/>
            <w:sz w:val="18"/>
            <w:szCs w:val="18"/>
          </w:rPr>
          <w:t>17. 响应文件的修改与撤回</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_Toc185949253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17</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54" w:history="1">
        <w:r w:rsidRPr="001C5B90">
          <w:rPr>
            <w:rStyle w:val="affff3"/>
            <w:rFonts w:asciiTheme="minorEastAsia" w:eastAsiaTheme="minorEastAsia" w:hAnsiTheme="minorEastAsia"/>
            <w:i w:val="0"/>
            <w:noProof/>
            <w:sz w:val="18"/>
            <w:szCs w:val="18"/>
            <w:lang w:bidi="en-US"/>
          </w:rPr>
          <w:t>五、比选及评审</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_Toc185949254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18</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55" w:history="1">
        <w:r w:rsidRPr="001C5B90">
          <w:rPr>
            <w:rStyle w:val="affff3"/>
            <w:rFonts w:asciiTheme="minorEastAsia" w:eastAsiaTheme="minorEastAsia" w:hAnsiTheme="minorEastAsia"/>
            <w:noProof/>
            <w:sz w:val="18"/>
            <w:szCs w:val="18"/>
          </w:rPr>
          <w:t>18. 比选</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_Toc185949255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18</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56" w:history="1">
        <w:r w:rsidRPr="001C5B90">
          <w:rPr>
            <w:rStyle w:val="affff3"/>
            <w:rFonts w:asciiTheme="minorEastAsia" w:eastAsiaTheme="minorEastAsia" w:hAnsiTheme="minorEastAsia"/>
            <w:noProof/>
            <w:sz w:val="18"/>
            <w:szCs w:val="18"/>
          </w:rPr>
          <w:t>19. 评审委员会和评审方法</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_Toc185949256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18</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57" w:history="1">
        <w:r w:rsidRPr="001C5B90">
          <w:rPr>
            <w:rStyle w:val="affff3"/>
            <w:rFonts w:asciiTheme="minorEastAsia" w:eastAsiaTheme="minorEastAsia" w:hAnsiTheme="minorEastAsia"/>
            <w:noProof/>
            <w:sz w:val="18"/>
            <w:szCs w:val="18"/>
          </w:rPr>
          <w:t>20. 响应文件的初审</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_Toc185949257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19</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58" w:history="1">
        <w:r w:rsidRPr="001C5B90">
          <w:rPr>
            <w:rStyle w:val="affff3"/>
            <w:rFonts w:asciiTheme="minorEastAsia" w:eastAsiaTheme="minorEastAsia" w:hAnsiTheme="minorEastAsia"/>
            <w:noProof/>
            <w:sz w:val="18"/>
            <w:szCs w:val="18"/>
          </w:rPr>
          <w:t>21. 响应文件的澄清</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_Toc185949258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21</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59" w:history="1">
        <w:r w:rsidRPr="001C5B90">
          <w:rPr>
            <w:rStyle w:val="affff3"/>
            <w:rFonts w:asciiTheme="minorEastAsia" w:eastAsiaTheme="minorEastAsia" w:hAnsiTheme="minorEastAsia"/>
            <w:noProof/>
            <w:sz w:val="18"/>
            <w:szCs w:val="18"/>
          </w:rPr>
          <w:t>22. 评审</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_Toc185949259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21</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60" w:history="1">
        <w:r w:rsidRPr="001C5B90">
          <w:rPr>
            <w:rStyle w:val="affff3"/>
            <w:rFonts w:asciiTheme="minorEastAsia" w:eastAsiaTheme="minorEastAsia" w:hAnsiTheme="minorEastAsia"/>
            <w:noProof/>
            <w:sz w:val="18"/>
            <w:szCs w:val="18"/>
          </w:rPr>
          <w:t>23. 评审过程及保密原则</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_Toc185949260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22</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61" w:history="1">
        <w:r w:rsidRPr="001C5B90">
          <w:rPr>
            <w:rStyle w:val="affff3"/>
            <w:rFonts w:asciiTheme="minorEastAsia" w:eastAsiaTheme="minorEastAsia" w:hAnsiTheme="minorEastAsia"/>
            <w:i w:val="0"/>
            <w:noProof/>
            <w:sz w:val="18"/>
            <w:szCs w:val="18"/>
            <w:lang w:bidi="en-US"/>
          </w:rPr>
          <w:t>六、确定成交</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_Toc185949261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22</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62" w:history="1">
        <w:r w:rsidRPr="001C5B90">
          <w:rPr>
            <w:rStyle w:val="affff3"/>
            <w:rFonts w:asciiTheme="minorEastAsia" w:eastAsiaTheme="minorEastAsia" w:hAnsiTheme="minorEastAsia"/>
            <w:noProof/>
            <w:sz w:val="18"/>
            <w:szCs w:val="18"/>
          </w:rPr>
          <w:t>24. 中选人的确定标准</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_Toc185949262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22</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63" w:history="1">
        <w:r w:rsidRPr="001C5B90">
          <w:rPr>
            <w:rStyle w:val="affff3"/>
            <w:rFonts w:asciiTheme="minorEastAsia" w:eastAsiaTheme="minorEastAsia" w:hAnsiTheme="minorEastAsia"/>
            <w:noProof/>
            <w:sz w:val="18"/>
            <w:szCs w:val="18"/>
          </w:rPr>
          <w:t>25. 中选通知书</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_Toc185949263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22</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64" w:history="1">
        <w:r w:rsidRPr="001C5B90">
          <w:rPr>
            <w:rStyle w:val="affff3"/>
            <w:rFonts w:asciiTheme="minorEastAsia" w:eastAsiaTheme="minorEastAsia" w:hAnsiTheme="minorEastAsia"/>
            <w:noProof/>
            <w:sz w:val="18"/>
            <w:szCs w:val="18"/>
          </w:rPr>
          <w:t>26. 签订合同</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_Toc185949264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23</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65" w:history="1">
        <w:r w:rsidRPr="001C5B90">
          <w:rPr>
            <w:rStyle w:val="affff3"/>
            <w:rFonts w:asciiTheme="minorEastAsia" w:eastAsiaTheme="minorEastAsia" w:hAnsiTheme="minorEastAsia"/>
            <w:i w:val="0"/>
            <w:noProof/>
            <w:sz w:val="18"/>
            <w:szCs w:val="18"/>
            <w:lang w:bidi="en-US"/>
          </w:rPr>
          <w:t>七、代理服务费</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_Toc185949265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23</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66" w:history="1">
        <w:r w:rsidRPr="001C5B90">
          <w:rPr>
            <w:rStyle w:val="affff3"/>
            <w:rFonts w:asciiTheme="minorEastAsia" w:eastAsiaTheme="minorEastAsia" w:hAnsiTheme="minorEastAsia"/>
            <w:noProof/>
            <w:sz w:val="18"/>
            <w:szCs w:val="18"/>
          </w:rPr>
          <w:t>27. 代理服务费</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_Toc185949266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23</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67" w:history="1">
        <w:r w:rsidRPr="001C5B90">
          <w:rPr>
            <w:rStyle w:val="affff3"/>
            <w:rFonts w:asciiTheme="minorEastAsia" w:eastAsiaTheme="minorEastAsia" w:hAnsiTheme="minorEastAsia"/>
            <w:i w:val="0"/>
            <w:noProof/>
            <w:sz w:val="18"/>
            <w:szCs w:val="18"/>
            <w:lang w:bidi="en-US"/>
          </w:rPr>
          <w:t>八、履约验收</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_Toc185949267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23</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68" w:history="1">
        <w:r w:rsidRPr="001C5B90">
          <w:rPr>
            <w:rStyle w:val="affff3"/>
            <w:rFonts w:asciiTheme="minorEastAsia" w:eastAsiaTheme="minorEastAsia" w:hAnsiTheme="minorEastAsia"/>
            <w:bCs/>
            <w:noProof/>
            <w:sz w:val="18"/>
            <w:szCs w:val="18"/>
          </w:rPr>
          <w:t>28.履约验收</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_Toc185949268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23</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69" w:history="1">
        <w:r w:rsidRPr="001C5B90">
          <w:rPr>
            <w:rStyle w:val="affff3"/>
            <w:rFonts w:asciiTheme="minorEastAsia" w:eastAsiaTheme="minorEastAsia" w:hAnsiTheme="minorEastAsia"/>
            <w:i w:val="0"/>
            <w:noProof/>
            <w:sz w:val="18"/>
            <w:szCs w:val="18"/>
            <w:lang w:bidi="en-US"/>
          </w:rPr>
          <w:t>九、其它</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_Toc185949269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24</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13"/>
        <w:tabs>
          <w:tab w:val="right" w:leader="dot" w:pos="9061"/>
        </w:tabs>
        <w:rPr>
          <w:rFonts w:asciiTheme="minorEastAsia" w:eastAsiaTheme="minorEastAsia" w:hAnsiTheme="minorEastAsia" w:cstheme="minorBidi"/>
          <w:b w:val="0"/>
          <w:bCs w:val="0"/>
          <w:iCs w:val="0"/>
          <w:noProof/>
          <w:kern w:val="2"/>
          <w:sz w:val="18"/>
          <w:szCs w:val="18"/>
        </w:rPr>
      </w:pPr>
      <w:hyperlink w:anchor="_Toc185949270" w:history="1">
        <w:r w:rsidRPr="001C5B90">
          <w:rPr>
            <w:rStyle w:val="affff3"/>
            <w:rFonts w:asciiTheme="minorEastAsia" w:eastAsiaTheme="minorEastAsia" w:hAnsiTheme="minorEastAsia"/>
            <w:b w:val="0"/>
            <w:noProof/>
            <w:sz w:val="18"/>
            <w:szCs w:val="18"/>
          </w:rPr>
          <w:t>第四章 项目需求</w:t>
        </w:r>
        <w:r w:rsidRPr="001C5B90">
          <w:rPr>
            <w:rFonts w:asciiTheme="minorEastAsia" w:eastAsiaTheme="minorEastAsia" w:hAnsiTheme="minorEastAsia"/>
            <w:b w:val="0"/>
            <w:noProof/>
            <w:webHidden/>
            <w:sz w:val="18"/>
            <w:szCs w:val="18"/>
          </w:rPr>
          <w:tab/>
        </w:r>
        <w:r w:rsidRPr="001C5B90">
          <w:rPr>
            <w:rFonts w:asciiTheme="minorEastAsia" w:eastAsiaTheme="minorEastAsia" w:hAnsiTheme="minorEastAsia"/>
            <w:b w:val="0"/>
            <w:noProof/>
            <w:webHidden/>
            <w:sz w:val="18"/>
            <w:szCs w:val="18"/>
          </w:rPr>
          <w:fldChar w:fldCharType="begin"/>
        </w:r>
        <w:r w:rsidRPr="001C5B90">
          <w:rPr>
            <w:rFonts w:asciiTheme="minorEastAsia" w:eastAsiaTheme="minorEastAsia" w:hAnsiTheme="minorEastAsia"/>
            <w:b w:val="0"/>
            <w:noProof/>
            <w:webHidden/>
            <w:sz w:val="18"/>
            <w:szCs w:val="18"/>
          </w:rPr>
          <w:instrText xml:space="preserve"> PAGEREF _Toc185949270 \h </w:instrText>
        </w:r>
        <w:r w:rsidRPr="001C5B90">
          <w:rPr>
            <w:rFonts w:asciiTheme="minorEastAsia" w:eastAsiaTheme="minorEastAsia" w:hAnsiTheme="minorEastAsia"/>
            <w:b w:val="0"/>
            <w:noProof/>
            <w:webHidden/>
            <w:sz w:val="18"/>
            <w:szCs w:val="18"/>
          </w:rPr>
        </w:r>
        <w:r w:rsidRPr="001C5B90">
          <w:rPr>
            <w:rFonts w:asciiTheme="minorEastAsia" w:eastAsiaTheme="minorEastAsia" w:hAnsiTheme="minorEastAsia"/>
            <w:b w:val="0"/>
            <w:noProof/>
            <w:webHidden/>
            <w:sz w:val="18"/>
            <w:szCs w:val="18"/>
          </w:rPr>
          <w:fldChar w:fldCharType="separate"/>
        </w:r>
        <w:r w:rsidRPr="001C5B90">
          <w:rPr>
            <w:rFonts w:asciiTheme="minorEastAsia" w:eastAsiaTheme="minorEastAsia" w:hAnsiTheme="minorEastAsia"/>
            <w:b w:val="0"/>
            <w:noProof/>
            <w:webHidden/>
            <w:sz w:val="18"/>
            <w:szCs w:val="18"/>
          </w:rPr>
          <w:t>25</w:t>
        </w:r>
        <w:r w:rsidRPr="001C5B90">
          <w:rPr>
            <w:rFonts w:asciiTheme="minorEastAsia" w:eastAsiaTheme="minorEastAsia" w:hAnsiTheme="minorEastAsia"/>
            <w:b w:val="0"/>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71" w:history="1">
        <w:r w:rsidRPr="001C5B90">
          <w:rPr>
            <w:rStyle w:val="affff3"/>
            <w:rFonts w:asciiTheme="minorEastAsia" w:eastAsiaTheme="minorEastAsia" w:hAnsiTheme="minorEastAsia"/>
            <w:i w:val="0"/>
            <w:noProof/>
            <w:sz w:val="18"/>
            <w:szCs w:val="18"/>
          </w:rPr>
          <w:t>一、项目基本情况</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_Toc185949271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25</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72" w:history="1">
        <w:r w:rsidRPr="001C5B90">
          <w:rPr>
            <w:rStyle w:val="affff3"/>
            <w:rFonts w:asciiTheme="minorEastAsia" w:eastAsiaTheme="minorEastAsia" w:hAnsiTheme="minorEastAsia"/>
            <w:i w:val="0"/>
            <w:noProof/>
            <w:sz w:val="18"/>
            <w:szCs w:val="18"/>
          </w:rPr>
          <w:t>二、采购范围和内容</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_Toc185949272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25</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73" w:history="1">
        <w:r w:rsidRPr="001C5B90">
          <w:rPr>
            <w:rStyle w:val="affff3"/>
            <w:rFonts w:asciiTheme="minorEastAsia" w:eastAsiaTheme="minorEastAsia" w:hAnsiTheme="minorEastAsia"/>
            <w:i w:val="0"/>
            <w:noProof/>
            <w:sz w:val="18"/>
            <w:szCs w:val="18"/>
          </w:rPr>
          <w:t>三、项目标准和要求</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_Toc185949273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26</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74" w:history="1">
        <w:r w:rsidRPr="001C5B90">
          <w:rPr>
            <w:rStyle w:val="affff3"/>
            <w:rFonts w:asciiTheme="minorEastAsia" w:eastAsiaTheme="minorEastAsia" w:hAnsiTheme="minorEastAsia"/>
            <w:i w:val="0"/>
            <w:noProof/>
            <w:sz w:val="18"/>
            <w:szCs w:val="18"/>
          </w:rPr>
          <w:t>四、应急处理</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_Toc185949274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26</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75" w:history="1">
        <w:r w:rsidRPr="001C5B90">
          <w:rPr>
            <w:rStyle w:val="affff3"/>
            <w:rFonts w:asciiTheme="minorEastAsia" w:eastAsiaTheme="minorEastAsia" w:hAnsiTheme="minorEastAsia"/>
            <w:i w:val="0"/>
            <w:noProof/>
            <w:sz w:val="18"/>
            <w:szCs w:val="18"/>
          </w:rPr>
          <w:t>五、付款条件</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_Toc185949275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26</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13"/>
        <w:tabs>
          <w:tab w:val="right" w:leader="dot" w:pos="9061"/>
        </w:tabs>
        <w:rPr>
          <w:rFonts w:asciiTheme="minorEastAsia" w:eastAsiaTheme="minorEastAsia" w:hAnsiTheme="minorEastAsia" w:cstheme="minorBidi"/>
          <w:b w:val="0"/>
          <w:bCs w:val="0"/>
          <w:iCs w:val="0"/>
          <w:noProof/>
          <w:kern w:val="2"/>
          <w:sz w:val="18"/>
          <w:szCs w:val="18"/>
        </w:rPr>
      </w:pPr>
      <w:hyperlink w:anchor="_Toc185949276" w:history="1">
        <w:r w:rsidRPr="001C5B90">
          <w:rPr>
            <w:rStyle w:val="affff3"/>
            <w:rFonts w:asciiTheme="minorEastAsia" w:eastAsiaTheme="minorEastAsia" w:hAnsiTheme="minorEastAsia"/>
            <w:b w:val="0"/>
            <w:noProof/>
            <w:sz w:val="18"/>
            <w:szCs w:val="18"/>
          </w:rPr>
          <w:t>第五章 评审办法及评分标准</w:t>
        </w:r>
        <w:r w:rsidRPr="001C5B90">
          <w:rPr>
            <w:rFonts w:asciiTheme="minorEastAsia" w:eastAsiaTheme="minorEastAsia" w:hAnsiTheme="minorEastAsia"/>
            <w:b w:val="0"/>
            <w:noProof/>
            <w:webHidden/>
            <w:sz w:val="18"/>
            <w:szCs w:val="18"/>
          </w:rPr>
          <w:tab/>
        </w:r>
        <w:r w:rsidRPr="001C5B90">
          <w:rPr>
            <w:rFonts w:asciiTheme="minorEastAsia" w:eastAsiaTheme="minorEastAsia" w:hAnsiTheme="minorEastAsia"/>
            <w:b w:val="0"/>
            <w:noProof/>
            <w:webHidden/>
            <w:sz w:val="18"/>
            <w:szCs w:val="18"/>
          </w:rPr>
          <w:fldChar w:fldCharType="begin"/>
        </w:r>
        <w:r w:rsidRPr="001C5B90">
          <w:rPr>
            <w:rFonts w:asciiTheme="minorEastAsia" w:eastAsiaTheme="minorEastAsia" w:hAnsiTheme="minorEastAsia"/>
            <w:b w:val="0"/>
            <w:noProof/>
            <w:webHidden/>
            <w:sz w:val="18"/>
            <w:szCs w:val="18"/>
          </w:rPr>
          <w:instrText xml:space="preserve"> PAGEREF _Toc185949276 \h </w:instrText>
        </w:r>
        <w:r w:rsidRPr="001C5B90">
          <w:rPr>
            <w:rFonts w:asciiTheme="minorEastAsia" w:eastAsiaTheme="minorEastAsia" w:hAnsiTheme="minorEastAsia"/>
            <w:b w:val="0"/>
            <w:noProof/>
            <w:webHidden/>
            <w:sz w:val="18"/>
            <w:szCs w:val="18"/>
          </w:rPr>
        </w:r>
        <w:r w:rsidRPr="001C5B90">
          <w:rPr>
            <w:rFonts w:asciiTheme="minorEastAsia" w:eastAsiaTheme="minorEastAsia" w:hAnsiTheme="minorEastAsia"/>
            <w:b w:val="0"/>
            <w:noProof/>
            <w:webHidden/>
            <w:sz w:val="18"/>
            <w:szCs w:val="18"/>
          </w:rPr>
          <w:fldChar w:fldCharType="separate"/>
        </w:r>
        <w:r w:rsidRPr="001C5B90">
          <w:rPr>
            <w:rFonts w:asciiTheme="minorEastAsia" w:eastAsiaTheme="minorEastAsia" w:hAnsiTheme="minorEastAsia"/>
            <w:b w:val="0"/>
            <w:noProof/>
            <w:webHidden/>
            <w:sz w:val="18"/>
            <w:szCs w:val="18"/>
          </w:rPr>
          <w:t>27</w:t>
        </w:r>
        <w:r w:rsidRPr="001C5B90">
          <w:rPr>
            <w:rFonts w:asciiTheme="minorEastAsia" w:eastAsiaTheme="minorEastAsia" w:hAnsiTheme="minorEastAsia"/>
            <w:b w:val="0"/>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77" w:history="1">
        <w:r w:rsidRPr="001C5B90">
          <w:rPr>
            <w:rStyle w:val="affff3"/>
            <w:rFonts w:asciiTheme="minorEastAsia" w:eastAsiaTheme="minorEastAsia" w:hAnsiTheme="minorEastAsia"/>
            <w:i w:val="0"/>
            <w:noProof/>
            <w:sz w:val="18"/>
            <w:szCs w:val="18"/>
          </w:rPr>
          <w:t>一、资格审查</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_Toc185949277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27</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78" w:history="1">
        <w:r w:rsidRPr="001C5B90">
          <w:rPr>
            <w:rStyle w:val="affff3"/>
            <w:rFonts w:asciiTheme="minorEastAsia" w:eastAsiaTheme="minorEastAsia" w:hAnsiTheme="minorEastAsia"/>
            <w:i w:val="0"/>
            <w:noProof/>
            <w:sz w:val="18"/>
            <w:szCs w:val="18"/>
          </w:rPr>
          <w:t>二、符合性审查</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_Toc185949278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29</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79" w:history="1">
        <w:r w:rsidRPr="001C5B90">
          <w:rPr>
            <w:rStyle w:val="affff3"/>
            <w:rFonts w:asciiTheme="minorEastAsia" w:eastAsiaTheme="minorEastAsia" w:hAnsiTheme="minorEastAsia"/>
            <w:i w:val="0"/>
            <w:noProof/>
            <w:sz w:val="18"/>
            <w:szCs w:val="18"/>
          </w:rPr>
          <w:t>三、评审办法</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_Toc185949279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31</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26"/>
        <w:rPr>
          <w:rFonts w:asciiTheme="minorEastAsia" w:eastAsiaTheme="minorEastAsia" w:hAnsiTheme="minorEastAsia" w:cstheme="minorBidi"/>
          <w:bCs w:val="0"/>
          <w:i w:val="0"/>
          <w:noProof/>
          <w:color w:val="auto"/>
          <w:kern w:val="2"/>
          <w:sz w:val="18"/>
          <w:szCs w:val="18"/>
        </w:rPr>
      </w:pPr>
      <w:hyperlink w:anchor="_Toc185949280" w:history="1">
        <w:r w:rsidRPr="001C5B90">
          <w:rPr>
            <w:rStyle w:val="affff3"/>
            <w:rFonts w:asciiTheme="minorEastAsia" w:eastAsiaTheme="minorEastAsia" w:hAnsiTheme="minorEastAsia"/>
            <w:i w:val="0"/>
            <w:noProof/>
            <w:sz w:val="18"/>
            <w:szCs w:val="18"/>
          </w:rPr>
          <w:t>四、评分标准</w:t>
        </w:r>
        <w:r w:rsidRPr="001C5B90">
          <w:rPr>
            <w:rFonts w:asciiTheme="minorEastAsia" w:eastAsiaTheme="minorEastAsia" w:hAnsiTheme="minorEastAsia"/>
            <w:i w:val="0"/>
            <w:noProof/>
            <w:webHidden/>
            <w:sz w:val="18"/>
            <w:szCs w:val="18"/>
          </w:rPr>
          <w:tab/>
        </w:r>
        <w:r w:rsidRPr="001C5B90">
          <w:rPr>
            <w:rFonts w:asciiTheme="minorEastAsia" w:eastAsiaTheme="minorEastAsia" w:hAnsiTheme="minorEastAsia"/>
            <w:i w:val="0"/>
            <w:noProof/>
            <w:webHidden/>
            <w:sz w:val="18"/>
            <w:szCs w:val="18"/>
          </w:rPr>
          <w:fldChar w:fldCharType="begin"/>
        </w:r>
        <w:r w:rsidRPr="001C5B90">
          <w:rPr>
            <w:rFonts w:asciiTheme="minorEastAsia" w:eastAsiaTheme="minorEastAsia" w:hAnsiTheme="minorEastAsia"/>
            <w:i w:val="0"/>
            <w:noProof/>
            <w:webHidden/>
            <w:sz w:val="18"/>
            <w:szCs w:val="18"/>
          </w:rPr>
          <w:instrText xml:space="preserve"> PAGEREF _Toc185949280 \h </w:instrText>
        </w:r>
        <w:r w:rsidRPr="001C5B90">
          <w:rPr>
            <w:rFonts w:asciiTheme="minorEastAsia" w:eastAsiaTheme="minorEastAsia" w:hAnsiTheme="minorEastAsia"/>
            <w:i w:val="0"/>
            <w:noProof/>
            <w:webHidden/>
            <w:sz w:val="18"/>
            <w:szCs w:val="18"/>
          </w:rPr>
        </w:r>
        <w:r w:rsidRPr="001C5B90">
          <w:rPr>
            <w:rFonts w:asciiTheme="minorEastAsia" w:eastAsiaTheme="minorEastAsia" w:hAnsiTheme="minorEastAsia"/>
            <w:i w:val="0"/>
            <w:noProof/>
            <w:webHidden/>
            <w:sz w:val="18"/>
            <w:szCs w:val="18"/>
          </w:rPr>
          <w:fldChar w:fldCharType="separate"/>
        </w:r>
        <w:r w:rsidRPr="001C5B90">
          <w:rPr>
            <w:rFonts w:asciiTheme="minorEastAsia" w:eastAsiaTheme="minorEastAsia" w:hAnsiTheme="minorEastAsia"/>
            <w:i w:val="0"/>
            <w:noProof/>
            <w:webHidden/>
            <w:sz w:val="18"/>
            <w:szCs w:val="18"/>
          </w:rPr>
          <w:t>34</w:t>
        </w:r>
        <w:r w:rsidRPr="001C5B90">
          <w:rPr>
            <w:rFonts w:asciiTheme="minorEastAsia" w:eastAsiaTheme="minorEastAsia" w:hAnsiTheme="minorEastAsia"/>
            <w:i w:val="0"/>
            <w:noProof/>
            <w:webHidden/>
            <w:sz w:val="18"/>
            <w:szCs w:val="18"/>
          </w:rPr>
          <w:fldChar w:fldCharType="end"/>
        </w:r>
      </w:hyperlink>
    </w:p>
    <w:p w:rsidR="001C5B90" w:rsidRPr="001C5B90" w:rsidRDefault="001C5B90">
      <w:pPr>
        <w:pStyle w:val="13"/>
        <w:tabs>
          <w:tab w:val="right" w:leader="dot" w:pos="9061"/>
        </w:tabs>
        <w:rPr>
          <w:rFonts w:asciiTheme="minorEastAsia" w:eastAsiaTheme="minorEastAsia" w:hAnsiTheme="minorEastAsia" w:cstheme="minorBidi"/>
          <w:b w:val="0"/>
          <w:bCs w:val="0"/>
          <w:iCs w:val="0"/>
          <w:noProof/>
          <w:kern w:val="2"/>
          <w:sz w:val="18"/>
          <w:szCs w:val="18"/>
        </w:rPr>
      </w:pPr>
      <w:hyperlink w:anchor="_Toc185949281" w:history="1">
        <w:r w:rsidRPr="001C5B90">
          <w:rPr>
            <w:rStyle w:val="affff3"/>
            <w:rFonts w:asciiTheme="minorEastAsia" w:eastAsiaTheme="minorEastAsia" w:hAnsiTheme="minorEastAsia"/>
            <w:b w:val="0"/>
            <w:noProof/>
            <w:sz w:val="18"/>
            <w:szCs w:val="18"/>
          </w:rPr>
          <w:t>第六章 合同条款</w:t>
        </w:r>
        <w:r w:rsidRPr="001C5B90">
          <w:rPr>
            <w:rFonts w:asciiTheme="minorEastAsia" w:eastAsiaTheme="minorEastAsia" w:hAnsiTheme="minorEastAsia"/>
            <w:b w:val="0"/>
            <w:noProof/>
            <w:webHidden/>
            <w:sz w:val="18"/>
            <w:szCs w:val="18"/>
          </w:rPr>
          <w:tab/>
        </w:r>
        <w:r w:rsidRPr="001C5B90">
          <w:rPr>
            <w:rFonts w:asciiTheme="minorEastAsia" w:eastAsiaTheme="minorEastAsia" w:hAnsiTheme="minorEastAsia"/>
            <w:b w:val="0"/>
            <w:noProof/>
            <w:webHidden/>
            <w:sz w:val="18"/>
            <w:szCs w:val="18"/>
          </w:rPr>
          <w:fldChar w:fldCharType="begin"/>
        </w:r>
        <w:r w:rsidRPr="001C5B90">
          <w:rPr>
            <w:rFonts w:asciiTheme="minorEastAsia" w:eastAsiaTheme="minorEastAsia" w:hAnsiTheme="minorEastAsia"/>
            <w:b w:val="0"/>
            <w:noProof/>
            <w:webHidden/>
            <w:sz w:val="18"/>
            <w:szCs w:val="18"/>
          </w:rPr>
          <w:instrText xml:space="preserve"> PAGEREF _Toc185949281 \h </w:instrText>
        </w:r>
        <w:r w:rsidRPr="001C5B90">
          <w:rPr>
            <w:rFonts w:asciiTheme="minorEastAsia" w:eastAsiaTheme="minorEastAsia" w:hAnsiTheme="minorEastAsia"/>
            <w:b w:val="0"/>
            <w:noProof/>
            <w:webHidden/>
            <w:sz w:val="18"/>
            <w:szCs w:val="18"/>
          </w:rPr>
        </w:r>
        <w:r w:rsidRPr="001C5B90">
          <w:rPr>
            <w:rFonts w:asciiTheme="minorEastAsia" w:eastAsiaTheme="minorEastAsia" w:hAnsiTheme="minorEastAsia"/>
            <w:b w:val="0"/>
            <w:noProof/>
            <w:webHidden/>
            <w:sz w:val="18"/>
            <w:szCs w:val="18"/>
          </w:rPr>
          <w:fldChar w:fldCharType="separate"/>
        </w:r>
        <w:r w:rsidRPr="001C5B90">
          <w:rPr>
            <w:rFonts w:asciiTheme="minorEastAsia" w:eastAsiaTheme="minorEastAsia" w:hAnsiTheme="minorEastAsia"/>
            <w:b w:val="0"/>
            <w:noProof/>
            <w:webHidden/>
            <w:sz w:val="18"/>
            <w:szCs w:val="18"/>
          </w:rPr>
          <w:t>41</w:t>
        </w:r>
        <w:r w:rsidRPr="001C5B90">
          <w:rPr>
            <w:rFonts w:asciiTheme="minorEastAsia" w:eastAsiaTheme="minorEastAsia" w:hAnsiTheme="minorEastAsia"/>
            <w:b w:val="0"/>
            <w:noProof/>
            <w:webHidden/>
            <w:sz w:val="18"/>
            <w:szCs w:val="18"/>
          </w:rPr>
          <w:fldChar w:fldCharType="end"/>
        </w:r>
      </w:hyperlink>
    </w:p>
    <w:p w:rsidR="001C5B90" w:rsidRPr="001C5B90" w:rsidRDefault="001C5B90">
      <w:pPr>
        <w:pStyle w:val="13"/>
        <w:tabs>
          <w:tab w:val="right" w:leader="dot" w:pos="9061"/>
        </w:tabs>
        <w:rPr>
          <w:rFonts w:asciiTheme="minorEastAsia" w:eastAsiaTheme="minorEastAsia" w:hAnsiTheme="minorEastAsia" w:cstheme="minorBidi"/>
          <w:b w:val="0"/>
          <w:bCs w:val="0"/>
          <w:iCs w:val="0"/>
          <w:noProof/>
          <w:kern w:val="2"/>
          <w:sz w:val="18"/>
          <w:szCs w:val="18"/>
        </w:rPr>
      </w:pPr>
      <w:hyperlink w:anchor="_Toc185949282" w:history="1">
        <w:r w:rsidRPr="001C5B90">
          <w:rPr>
            <w:rStyle w:val="affff3"/>
            <w:rFonts w:asciiTheme="minorEastAsia" w:eastAsiaTheme="minorEastAsia" w:hAnsiTheme="minorEastAsia"/>
            <w:b w:val="0"/>
            <w:noProof/>
            <w:sz w:val="18"/>
            <w:szCs w:val="18"/>
          </w:rPr>
          <w:t>第七章 响应文件格式</w:t>
        </w:r>
        <w:r w:rsidRPr="001C5B90">
          <w:rPr>
            <w:rFonts w:asciiTheme="minorEastAsia" w:eastAsiaTheme="minorEastAsia" w:hAnsiTheme="minorEastAsia"/>
            <w:b w:val="0"/>
            <w:noProof/>
            <w:webHidden/>
            <w:sz w:val="18"/>
            <w:szCs w:val="18"/>
          </w:rPr>
          <w:tab/>
        </w:r>
        <w:r w:rsidRPr="001C5B90">
          <w:rPr>
            <w:rFonts w:asciiTheme="minorEastAsia" w:eastAsiaTheme="minorEastAsia" w:hAnsiTheme="minorEastAsia"/>
            <w:b w:val="0"/>
            <w:noProof/>
            <w:webHidden/>
            <w:sz w:val="18"/>
            <w:szCs w:val="18"/>
          </w:rPr>
          <w:fldChar w:fldCharType="begin"/>
        </w:r>
        <w:r w:rsidRPr="001C5B90">
          <w:rPr>
            <w:rFonts w:asciiTheme="minorEastAsia" w:eastAsiaTheme="minorEastAsia" w:hAnsiTheme="minorEastAsia"/>
            <w:b w:val="0"/>
            <w:noProof/>
            <w:webHidden/>
            <w:sz w:val="18"/>
            <w:szCs w:val="18"/>
          </w:rPr>
          <w:instrText xml:space="preserve"> PAGEREF _Toc185949282 \h </w:instrText>
        </w:r>
        <w:r w:rsidRPr="001C5B90">
          <w:rPr>
            <w:rFonts w:asciiTheme="minorEastAsia" w:eastAsiaTheme="minorEastAsia" w:hAnsiTheme="minorEastAsia"/>
            <w:b w:val="0"/>
            <w:noProof/>
            <w:webHidden/>
            <w:sz w:val="18"/>
            <w:szCs w:val="18"/>
          </w:rPr>
        </w:r>
        <w:r w:rsidRPr="001C5B90">
          <w:rPr>
            <w:rFonts w:asciiTheme="minorEastAsia" w:eastAsiaTheme="minorEastAsia" w:hAnsiTheme="minorEastAsia"/>
            <w:b w:val="0"/>
            <w:noProof/>
            <w:webHidden/>
            <w:sz w:val="18"/>
            <w:szCs w:val="18"/>
          </w:rPr>
          <w:fldChar w:fldCharType="separate"/>
        </w:r>
        <w:r w:rsidRPr="001C5B90">
          <w:rPr>
            <w:rFonts w:asciiTheme="minorEastAsia" w:eastAsiaTheme="minorEastAsia" w:hAnsiTheme="minorEastAsia"/>
            <w:b w:val="0"/>
            <w:noProof/>
            <w:webHidden/>
            <w:sz w:val="18"/>
            <w:szCs w:val="18"/>
          </w:rPr>
          <w:t>44</w:t>
        </w:r>
        <w:r w:rsidRPr="001C5B90">
          <w:rPr>
            <w:rFonts w:asciiTheme="minorEastAsia" w:eastAsiaTheme="minorEastAsia" w:hAnsiTheme="minorEastAsia"/>
            <w:b w:val="0"/>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83" w:history="1">
        <w:r w:rsidRPr="001C5B90">
          <w:rPr>
            <w:rStyle w:val="affff3"/>
            <w:rFonts w:asciiTheme="minorEastAsia" w:eastAsiaTheme="minorEastAsia" w:hAnsiTheme="minorEastAsia"/>
            <w:noProof/>
            <w:sz w:val="18"/>
            <w:szCs w:val="18"/>
          </w:rPr>
          <w:t>1．投 标 书（格式）</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_Toc185949283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45</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84" w:history="1">
        <w:r w:rsidRPr="001C5B90">
          <w:rPr>
            <w:rStyle w:val="affff3"/>
            <w:rFonts w:asciiTheme="minorEastAsia" w:eastAsiaTheme="minorEastAsia" w:hAnsiTheme="minorEastAsia"/>
            <w:noProof/>
            <w:sz w:val="18"/>
            <w:szCs w:val="18"/>
          </w:rPr>
          <w:t>2．报价一览表（格式）</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_Toc185949284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46</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85" w:history="1">
        <w:r w:rsidRPr="001C5B90">
          <w:rPr>
            <w:rStyle w:val="affff3"/>
            <w:rFonts w:asciiTheme="minorEastAsia" w:eastAsiaTheme="minorEastAsia" w:hAnsiTheme="minorEastAsia"/>
            <w:noProof/>
            <w:sz w:val="18"/>
            <w:szCs w:val="18"/>
          </w:rPr>
          <w:t>3．分项报价表（格式）</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_Toc185949285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47</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86" w:history="1">
        <w:r w:rsidRPr="001C5B90">
          <w:rPr>
            <w:rStyle w:val="affff3"/>
            <w:rFonts w:asciiTheme="minorEastAsia" w:eastAsiaTheme="minorEastAsia" w:hAnsiTheme="minorEastAsia"/>
            <w:noProof/>
            <w:sz w:val="18"/>
            <w:szCs w:val="18"/>
          </w:rPr>
          <w:t>4．技术规格偏离表（格式）</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_Toc185949286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48</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87" w:history="1">
        <w:r w:rsidRPr="001C5B90">
          <w:rPr>
            <w:rStyle w:val="affff3"/>
            <w:rFonts w:asciiTheme="minorEastAsia" w:eastAsiaTheme="minorEastAsia" w:hAnsiTheme="minorEastAsia"/>
            <w:noProof/>
            <w:sz w:val="18"/>
            <w:szCs w:val="18"/>
          </w:rPr>
          <w:t>5．商务及合同条款偏离表（格式）</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_Toc185949287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49</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88" w:history="1">
        <w:r w:rsidRPr="001C5B90">
          <w:rPr>
            <w:rStyle w:val="affff3"/>
            <w:rFonts w:asciiTheme="minorEastAsia" w:eastAsiaTheme="minorEastAsia" w:hAnsiTheme="minorEastAsia"/>
            <w:noProof/>
            <w:sz w:val="18"/>
            <w:szCs w:val="18"/>
          </w:rPr>
          <w:t>6．资格证明文件</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_Toc185949288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50</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89" w:history="1">
        <w:r w:rsidRPr="001C5B90">
          <w:rPr>
            <w:rStyle w:val="affff3"/>
            <w:rFonts w:asciiTheme="minorEastAsia" w:eastAsiaTheme="minorEastAsia" w:hAnsiTheme="minorEastAsia"/>
            <w:noProof/>
            <w:sz w:val="18"/>
            <w:szCs w:val="18"/>
          </w:rPr>
          <w:t>7.  授权委托书</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_Toc185949289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55</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90" w:history="1">
        <w:r w:rsidRPr="001C5B90">
          <w:rPr>
            <w:rStyle w:val="affff3"/>
            <w:rFonts w:asciiTheme="minorEastAsia" w:eastAsiaTheme="minorEastAsia" w:hAnsiTheme="minorEastAsia"/>
            <w:noProof/>
            <w:sz w:val="18"/>
            <w:szCs w:val="18"/>
          </w:rPr>
          <w:t>8．响应保证金</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_Toc185949290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57</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91" w:history="1">
        <w:r w:rsidRPr="001C5B90">
          <w:rPr>
            <w:rStyle w:val="affff3"/>
            <w:rFonts w:asciiTheme="minorEastAsia" w:eastAsiaTheme="minorEastAsia" w:hAnsiTheme="minorEastAsia"/>
            <w:noProof/>
            <w:sz w:val="18"/>
            <w:szCs w:val="18"/>
          </w:rPr>
          <w:t>9．代理服务费承诺书（格式）</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_Toc185949291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58</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92" w:history="1">
        <w:r w:rsidRPr="001C5B90">
          <w:rPr>
            <w:rStyle w:val="affff3"/>
            <w:rFonts w:asciiTheme="minorEastAsia" w:eastAsiaTheme="minorEastAsia" w:hAnsiTheme="minorEastAsia"/>
            <w:noProof/>
            <w:sz w:val="18"/>
            <w:szCs w:val="18"/>
          </w:rPr>
          <w:t>10．业绩案例一览表（如有，格式）</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_Toc185949292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59</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93" w:history="1">
        <w:r w:rsidRPr="001C5B90">
          <w:rPr>
            <w:rStyle w:val="affff3"/>
            <w:rFonts w:asciiTheme="minorEastAsia" w:eastAsiaTheme="minorEastAsia" w:hAnsiTheme="minorEastAsia"/>
            <w:noProof/>
            <w:sz w:val="18"/>
            <w:szCs w:val="18"/>
          </w:rPr>
          <w:t>11．拟用于本项目人员资格和经历情况（如有，格式自拟）</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_Toc185949293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60</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94" w:history="1">
        <w:r w:rsidRPr="001C5B90">
          <w:rPr>
            <w:rStyle w:val="affff3"/>
            <w:rFonts w:asciiTheme="minorEastAsia" w:eastAsiaTheme="minorEastAsia" w:hAnsiTheme="minorEastAsia"/>
            <w:noProof/>
            <w:sz w:val="18"/>
            <w:szCs w:val="18"/>
          </w:rPr>
          <w:t>12．主要技术方案的详细说明</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_Toc185949294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61</w:t>
        </w:r>
        <w:r w:rsidRPr="001C5B90">
          <w:rPr>
            <w:rFonts w:asciiTheme="minorEastAsia" w:eastAsiaTheme="minorEastAsia" w:hAnsiTheme="minorEastAsia"/>
            <w:noProof/>
            <w:webHidden/>
            <w:sz w:val="18"/>
            <w:szCs w:val="18"/>
          </w:rPr>
          <w:fldChar w:fldCharType="end"/>
        </w:r>
      </w:hyperlink>
    </w:p>
    <w:p w:rsidR="001C5B90" w:rsidRPr="001C5B90" w:rsidRDefault="001C5B90">
      <w:pPr>
        <w:pStyle w:val="36"/>
        <w:tabs>
          <w:tab w:val="right" w:leader="dot" w:pos="9061"/>
        </w:tabs>
        <w:rPr>
          <w:rFonts w:asciiTheme="minorEastAsia" w:eastAsiaTheme="minorEastAsia" w:hAnsiTheme="minorEastAsia" w:cstheme="minorBidi"/>
          <w:noProof/>
          <w:kern w:val="2"/>
          <w:sz w:val="18"/>
          <w:szCs w:val="18"/>
        </w:rPr>
      </w:pPr>
      <w:hyperlink w:anchor="_Toc185949295" w:history="1">
        <w:r w:rsidRPr="001C5B90">
          <w:rPr>
            <w:rStyle w:val="affff3"/>
            <w:rFonts w:asciiTheme="minorEastAsia" w:eastAsiaTheme="minorEastAsia" w:hAnsiTheme="minorEastAsia"/>
            <w:noProof/>
            <w:sz w:val="18"/>
            <w:szCs w:val="18"/>
          </w:rPr>
          <w:t>13．比选文件要求的和供应商认为必要的其它文件</w:t>
        </w:r>
        <w:r w:rsidRPr="001C5B90">
          <w:rPr>
            <w:rFonts w:asciiTheme="minorEastAsia" w:eastAsiaTheme="minorEastAsia" w:hAnsiTheme="minorEastAsia"/>
            <w:noProof/>
            <w:webHidden/>
            <w:sz w:val="18"/>
            <w:szCs w:val="18"/>
          </w:rPr>
          <w:tab/>
        </w:r>
        <w:r w:rsidRPr="001C5B90">
          <w:rPr>
            <w:rFonts w:asciiTheme="minorEastAsia" w:eastAsiaTheme="minorEastAsia" w:hAnsiTheme="minorEastAsia"/>
            <w:noProof/>
            <w:webHidden/>
            <w:sz w:val="18"/>
            <w:szCs w:val="18"/>
          </w:rPr>
          <w:fldChar w:fldCharType="begin"/>
        </w:r>
        <w:r w:rsidRPr="001C5B90">
          <w:rPr>
            <w:rFonts w:asciiTheme="minorEastAsia" w:eastAsiaTheme="minorEastAsia" w:hAnsiTheme="minorEastAsia"/>
            <w:noProof/>
            <w:webHidden/>
            <w:sz w:val="18"/>
            <w:szCs w:val="18"/>
          </w:rPr>
          <w:instrText xml:space="preserve"> PAGEREF _Toc185949295 \h </w:instrText>
        </w:r>
        <w:r w:rsidRPr="001C5B90">
          <w:rPr>
            <w:rFonts w:asciiTheme="minorEastAsia" w:eastAsiaTheme="minorEastAsia" w:hAnsiTheme="minorEastAsia"/>
            <w:noProof/>
            <w:webHidden/>
            <w:sz w:val="18"/>
            <w:szCs w:val="18"/>
          </w:rPr>
        </w:r>
        <w:r w:rsidRPr="001C5B90">
          <w:rPr>
            <w:rFonts w:asciiTheme="minorEastAsia" w:eastAsiaTheme="minorEastAsia" w:hAnsiTheme="minorEastAsia"/>
            <w:noProof/>
            <w:webHidden/>
            <w:sz w:val="18"/>
            <w:szCs w:val="18"/>
          </w:rPr>
          <w:fldChar w:fldCharType="separate"/>
        </w:r>
        <w:r w:rsidRPr="001C5B90">
          <w:rPr>
            <w:rFonts w:asciiTheme="minorEastAsia" w:eastAsiaTheme="minorEastAsia" w:hAnsiTheme="minorEastAsia"/>
            <w:noProof/>
            <w:webHidden/>
            <w:sz w:val="18"/>
            <w:szCs w:val="18"/>
          </w:rPr>
          <w:t>62</w:t>
        </w:r>
        <w:r w:rsidRPr="001C5B90">
          <w:rPr>
            <w:rFonts w:asciiTheme="minorEastAsia" w:eastAsiaTheme="minorEastAsia" w:hAnsiTheme="minorEastAsia"/>
            <w:noProof/>
            <w:webHidden/>
            <w:sz w:val="18"/>
            <w:szCs w:val="18"/>
          </w:rPr>
          <w:fldChar w:fldCharType="end"/>
        </w:r>
      </w:hyperlink>
    </w:p>
    <w:p w:rsidR="00042755" w:rsidRPr="001C5B90" w:rsidRDefault="004928CF">
      <w:pPr>
        <w:pStyle w:val="af"/>
        <w:tabs>
          <w:tab w:val="right" w:leader="dot" w:pos="9061"/>
        </w:tabs>
        <w:spacing w:after="0" w:line="360" w:lineRule="auto"/>
        <w:rPr>
          <w:rFonts w:asciiTheme="minorEastAsia" w:eastAsiaTheme="minorEastAsia" w:hAnsiTheme="minorEastAsia"/>
          <w:sz w:val="21"/>
          <w:szCs w:val="21"/>
        </w:rPr>
      </w:pPr>
      <w:r w:rsidRPr="001C5B90">
        <w:rPr>
          <w:rFonts w:asciiTheme="minorEastAsia" w:eastAsiaTheme="minorEastAsia" w:hAnsiTheme="minorEastAsia"/>
          <w:iCs/>
          <w:sz w:val="21"/>
          <w:szCs w:val="21"/>
        </w:rPr>
        <w:fldChar w:fldCharType="end"/>
      </w:r>
      <w:bookmarkStart w:id="6" w:name="_Toc288581295"/>
      <w:r w:rsidRPr="001C5B90">
        <w:rPr>
          <w:rFonts w:asciiTheme="minorEastAsia" w:eastAsiaTheme="minorEastAsia" w:hAnsiTheme="minorEastAsia"/>
          <w:sz w:val="21"/>
          <w:szCs w:val="21"/>
        </w:rPr>
        <w:br w:type="page"/>
      </w:r>
      <w:bookmarkStart w:id="7" w:name="_Toc310195690"/>
    </w:p>
    <w:p w:rsidR="00042755" w:rsidRDefault="004928CF">
      <w:pPr>
        <w:pStyle w:val="10"/>
        <w:spacing w:line="360" w:lineRule="auto"/>
        <w:ind w:leftChars="-103" w:left="-30" w:hangingChars="72" w:hanging="217"/>
        <w:rPr>
          <w:rFonts w:asciiTheme="minorEastAsia" w:eastAsiaTheme="minorEastAsia" w:hAnsiTheme="minorEastAsia"/>
          <w:sz w:val="30"/>
          <w:szCs w:val="30"/>
        </w:rPr>
      </w:pPr>
      <w:bookmarkStart w:id="8" w:name="_Toc366853854"/>
      <w:bookmarkStart w:id="9" w:name="_Toc185949223"/>
      <w:r>
        <w:rPr>
          <w:rFonts w:asciiTheme="minorEastAsia" w:eastAsiaTheme="minorEastAsia" w:hAnsiTheme="minorEastAsia" w:hint="eastAsia"/>
          <w:bCs w:val="0"/>
          <w:iCs/>
          <w:kern w:val="2"/>
          <w:sz w:val="30"/>
          <w:szCs w:val="30"/>
        </w:rPr>
        <w:lastRenderedPageBreak/>
        <w:t xml:space="preserve">第一章 </w:t>
      </w:r>
      <w:bookmarkEnd w:id="4"/>
      <w:bookmarkEnd w:id="6"/>
      <w:bookmarkEnd w:id="7"/>
      <w:bookmarkEnd w:id="8"/>
      <w:r>
        <w:rPr>
          <w:rFonts w:asciiTheme="minorEastAsia" w:eastAsiaTheme="minorEastAsia" w:hAnsiTheme="minorEastAsia" w:hint="eastAsia"/>
          <w:sz w:val="30"/>
          <w:szCs w:val="30"/>
        </w:rPr>
        <w:t>比选邀请</w:t>
      </w:r>
      <w:bookmarkEnd w:id="9"/>
    </w:p>
    <w:p w:rsidR="00042755" w:rsidRDefault="004928CF">
      <w:pPr>
        <w:pStyle w:val="20"/>
        <w:spacing w:line="360" w:lineRule="auto"/>
        <w:jc w:val="left"/>
        <w:rPr>
          <w:rFonts w:asciiTheme="minorEastAsia" w:eastAsiaTheme="minorEastAsia" w:hAnsiTheme="minorEastAsia"/>
          <w:b w:val="0"/>
          <w:sz w:val="24"/>
          <w:szCs w:val="24"/>
        </w:rPr>
      </w:pPr>
      <w:bookmarkStart w:id="10" w:name="_Toc35393621"/>
      <w:bookmarkStart w:id="11" w:name="_Toc28359002"/>
      <w:bookmarkStart w:id="12" w:name="_Toc28359079"/>
      <w:bookmarkStart w:id="13" w:name="_Toc35393790"/>
      <w:bookmarkStart w:id="14" w:name="_Hlk24379207"/>
      <w:bookmarkStart w:id="15" w:name="_Toc236642956"/>
      <w:bookmarkStart w:id="16" w:name="_Toc185949224"/>
      <w:r>
        <w:rPr>
          <w:rFonts w:asciiTheme="minorEastAsia" w:eastAsiaTheme="minorEastAsia" w:hAnsiTheme="minorEastAsia" w:hint="eastAsia"/>
          <w:b w:val="0"/>
          <w:sz w:val="24"/>
          <w:szCs w:val="24"/>
        </w:rPr>
        <w:t>一、项目基本情况</w:t>
      </w:r>
      <w:bookmarkEnd w:id="10"/>
      <w:bookmarkEnd w:id="11"/>
      <w:bookmarkEnd w:id="12"/>
      <w:bookmarkEnd w:id="13"/>
      <w:bookmarkEnd w:id="16"/>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项目编号：BMCC-ZC24-1449</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项目名称：北京市肛肠医院（北京市二龙路医院）制氧机房维保</w:t>
      </w:r>
    </w:p>
    <w:bookmarkEnd w:id="14"/>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预算金额：</w:t>
      </w:r>
      <w:r>
        <w:rPr>
          <w:rFonts w:asciiTheme="minorEastAsia" w:eastAsiaTheme="minorEastAsia" w:hAnsiTheme="minorEastAsia"/>
        </w:rPr>
        <w:t>14万</w:t>
      </w:r>
      <w:r>
        <w:rPr>
          <w:rFonts w:asciiTheme="minorEastAsia" w:eastAsiaTheme="minorEastAsia" w:hAnsiTheme="minorEastAsia" w:hint="eastAsia"/>
        </w:rPr>
        <w:t>元，最高限价：</w:t>
      </w:r>
      <w:r>
        <w:rPr>
          <w:rFonts w:asciiTheme="minorEastAsia" w:eastAsiaTheme="minorEastAsia" w:hAnsiTheme="minorEastAsia"/>
        </w:rPr>
        <w:t>14万</w:t>
      </w:r>
      <w:r>
        <w:rPr>
          <w:rFonts w:asciiTheme="minorEastAsia" w:eastAsiaTheme="minorEastAsia" w:hAnsiTheme="minorEastAsia" w:hint="eastAsia"/>
        </w:rPr>
        <w:t>元。</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采购需求：</w:t>
      </w:r>
      <w:r>
        <w:rPr>
          <w:rFonts w:asciiTheme="minorEastAsia" w:eastAsiaTheme="minorEastAsia" w:hAnsiTheme="minorEastAsia"/>
        </w:rPr>
        <w:t>北京市肛肠医院（北京市二龙路医院）院区内氧源都由此机房供应，涵盖病房、手术室、治疗室等区域。机房内主要由空气压缩设备、制氧设备以及附属设备组成。其中包含2台空气压缩机、2台制氧机、2台储气罐及若干过滤设备。为保证采购人医疗气体制氧机房设备得以良好运行，最大限度的降低设备的使用管理成本，提高采购人业务的运营效率，为满足医疗等活动的要求，拟委托一家专业维保企业对制氧系统实施专业维保</w:t>
      </w:r>
      <w:r>
        <w:rPr>
          <w:rFonts w:asciiTheme="minorEastAsia" w:eastAsiaTheme="minorEastAsia" w:hAnsiTheme="minorEastAsia" w:hint="eastAsia"/>
        </w:rPr>
        <w:t>。具体要求详见第四章。</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合同履行期限：</w:t>
      </w:r>
      <w:r>
        <w:rPr>
          <w:rFonts w:asciiTheme="minorEastAsia" w:eastAsiaTheme="minorEastAsia" w:hAnsiTheme="minorEastAsia"/>
        </w:rPr>
        <w:t>自合同签订之日起1年</w:t>
      </w:r>
      <w:r>
        <w:rPr>
          <w:rFonts w:asciiTheme="minorEastAsia" w:eastAsiaTheme="minorEastAsia" w:hAnsiTheme="minorEastAsia" w:hint="eastAsia"/>
        </w:rPr>
        <w:t>。</w:t>
      </w:r>
    </w:p>
    <w:p w:rsidR="00042755" w:rsidRDefault="004928CF">
      <w:pPr>
        <w:pStyle w:val="20"/>
        <w:spacing w:line="360" w:lineRule="auto"/>
        <w:jc w:val="left"/>
        <w:rPr>
          <w:rFonts w:asciiTheme="minorEastAsia" w:eastAsiaTheme="minorEastAsia" w:hAnsiTheme="minorEastAsia"/>
          <w:b w:val="0"/>
          <w:sz w:val="24"/>
          <w:szCs w:val="24"/>
        </w:rPr>
      </w:pPr>
      <w:bookmarkStart w:id="17" w:name="_Toc35393622"/>
      <w:bookmarkStart w:id="18" w:name="_Toc35393791"/>
      <w:bookmarkStart w:id="19" w:name="_Toc28359003"/>
      <w:bookmarkStart w:id="20" w:name="_Toc28359080"/>
      <w:bookmarkStart w:id="21" w:name="_Toc185949225"/>
      <w:r>
        <w:rPr>
          <w:rFonts w:asciiTheme="minorEastAsia" w:eastAsiaTheme="minorEastAsia" w:hAnsiTheme="minorEastAsia" w:hint="eastAsia"/>
          <w:b w:val="0"/>
          <w:sz w:val="24"/>
          <w:szCs w:val="24"/>
        </w:rPr>
        <w:t>二、供应商的资格要求：</w:t>
      </w:r>
      <w:bookmarkEnd w:id="17"/>
      <w:bookmarkEnd w:id="18"/>
      <w:bookmarkEnd w:id="19"/>
      <w:bookmarkEnd w:id="20"/>
      <w:bookmarkEnd w:id="21"/>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1.在中华人民共和国境内依法注册，</w:t>
      </w:r>
      <w:r>
        <w:rPr>
          <w:rFonts w:asciiTheme="minorEastAsia" w:eastAsiaTheme="minorEastAsia" w:hAnsiTheme="minorEastAsia" w:hint="eastAsia"/>
          <w:bCs/>
        </w:rPr>
        <w:t>具有独立承担民事责任的能力</w:t>
      </w:r>
      <w:r>
        <w:rPr>
          <w:rFonts w:asciiTheme="minorEastAsia" w:eastAsiaTheme="minorEastAsia" w:hAnsiTheme="minorEastAsia"/>
        </w:rPr>
        <w:t>；</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.具有良好的商业信誉和健全的财务会计制度；</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具有履行合同所必需的设备和专业技术能力</w:t>
      </w:r>
      <w:r>
        <w:rPr>
          <w:rFonts w:asciiTheme="minorEastAsia" w:eastAsiaTheme="minorEastAsia" w:hAnsiTheme="minorEastAsia"/>
        </w:rPr>
        <w:t>；</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.有依法缴纳税收和社会保障资金的良好记录；</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.参加</w:t>
      </w:r>
      <w:r>
        <w:rPr>
          <w:rFonts w:asciiTheme="minorEastAsia" w:eastAsiaTheme="minorEastAsia" w:hAnsiTheme="minorEastAsia" w:hint="eastAsia"/>
        </w:rPr>
        <w:t>比选</w:t>
      </w:r>
      <w:r>
        <w:rPr>
          <w:rFonts w:asciiTheme="minorEastAsia" w:eastAsiaTheme="minorEastAsia" w:hAnsiTheme="minorEastAsia"/>
        </w:rPr>
        <w:t>活动前三年内，在经营活动中没有重大违法记录；</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rPr>
        <w:t>.</w:t>
      </w:r>
      <w:bookmarkStart w:id="22" w:name="_Toc28359081"/>
      <w:bookmarkStart w:id="23" w:name="_Toc28359004"/>
      <w:r>
        <w:rPr>
          <w:rFonts w:asciiTheme="minorEastAsia" w:eastAsiaTheme="minorEastAsia" w:hAnsiTheme="minorEastAsia" w:hint="eastAsia"/>
        </w:rPr>
        <w:t>通过“信用中国”网站（www.creditchina.gov.cn）、中国政府采购网（www.ccgp.gov.cn）查询信用记录（截止时点为比选时间），对列入失信被执行人、重大税收违法案件当事人、政府采购严重违法失信行为记录名单的供应商，没有资格参加本次比选活动。</w:t>
      </w:r>
    </w:p>
    <w:p w:rsidR="009B762B" w:rsidRDefault="004928CF" w:rsidP="009B762B">
      <w:pPr>
        <w:spacing w:line="360" w:lineRule="auto"/>
        <w:ind w:firstLineChars="200" w:firstLine="480"/>
      </w:pPr>
      <w:r>
        <w:rPr>
          <w:rFonts w:asciiTheme="minorEastAsia" w:eastAsiaTheme="minorEastAsia" w:hAnsiTheme="minorEastAsia" w:hint="eastAsia"/>
        </w:rPr>
        <w:t>7</w:t>
      </w:r>
      <w:r>
        <w:rPr>
          <w:rFonts w:asciiTheme="minorEastAsia" w:eastAsiaTheme="minorEastAsia" w:hAnsiTheme="minorEastAsia"/>
        </w:rPr>
        <w:t>.</w:t>
      </w:r>
      <w:r>
        <w:rPr>
          <w:rFonts w:asciiTheme="minorEastAsia" w:eastAsiaTheme="minorEastAsia" w:hAnsiTheme="minorEastAsia" w:hint="eastAsia"/>
        </w:rPr>
        <w:t>特定资格要求：</w:t>
      </w:r>
      <w:r w:rsidR="009B762B">
        <w:rPr>
          <w:rFonts w:hint="eastAsia"/>
        </w:rPr>
        <w:t>本项目专门面向中小企业采购，</w:t>
      </w:r>
      <w:r w:rsidR="009B762B">
        <w:rPr>
          <w:rFonts w:asciiTheme="majorEastAsia" w:eastAsiaTheme="majorEastAsia" w:hAnsiTheme="majorEastAsia" w:hint="eastAsia"/>
        </w:rPr>
        <w:t>即服务由中小企业承接，提供服务的人员为中小企业依照《中华人民共和国劳动合同法》订立劳动合同的从业人员。</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hint="eastAsia"/>
        </w:rPr>
        <w:t>本项目不接受联合体参加比选。</w:t>
      </w:r>
    </w:p>
    <w:p w:rsidR="00042755" w:rsidRDefault="004928CF">
      <w:pPr>
        <w:pStyle w:val="20"/>
        <w:spacing w:line="360" w:lineRule="auto"/>
        <w:jc w:val="left"/>
        <w:rPr>
          <w:rFonts w:asciiTheme="minorEastAsia" w:eastAsiaTheme="minorEastAsia" w:hAnsiTheme="minorEastAsia"/>
          <w:b w:val="0"/>
          <w:sz w:val="24"/>
          <w:szCs w:val="24"/>
        </w:rPr>
      </w:pPr>
      <w:bookmarkStart w:id="24" w:name="_Toc35393792"/>
      <w:bookmarkStart w:id="25" w:name="_Toc35393623"/>
      <w:bookmarkStart w:id="26" w:name="_Toc185949226"/>
      <w:r>
        <w:rPr>
          <w:rFonts w:asciiTheme="minorEastAsia" w:eastAsiaTheme="minorEastAsia" w:hAnsiTheme="minorEastAsia" w:hint="eastAsia"/>
          <w:b w:val="0"/>
          <w:sz w:val="24"/>
          <w:szCs w:val="24"/>
        </w:rPr>
        <w:t>三、获取比选文件</w:t>
      </w:r>
      <w:bookmarkEnd w:id="22"/>
      <w:bookmarkEnd w:id="23"/>
      <w:bookmarkEnd w:id="24"/>
      <w:bookmarkEnd w:id="25"/>
      <w:bookmarkEnd w:id="26"/>
    </w:p>
    <w:p w:rsidR="00042755" w:rsidRDefault="004928CF">
      <w:pPr>
        <w:spacing w:line="360" w:lineRule="auto"/>
        <w:ind w:firstLine="540"/>
        <w:rPr>
          <w:rFonts w:asciiTheme="minorEastAsia" w:eastAsiaTheme="minorEastAsia" w:hAnsiTheme="minorEastAsia"/>
        </w:rPr>
      </w:pPr>
      <w:r>
        <w:rPr>
          <w:rFonts w:asciiTheme="minorEastAsia" w:eastAsiaTheme="minorEastAsia" w:hAnsiTheme="minorEastAsia" w:hint="eastAsia"/>
        </w:rPr>
        <w:t>时间：自202</w:t>
      </w:r>
      <w:r>
        <w:rPr>
          <w:rFonts w:asciiTheme="minorEastAsia" w:eastAsiaTheme="minorEastAsia" w:hAnsiTheme="minorEastAsia"/>
        </w:rPr>
        <w:t>4</w:t>
      </w:r>
      <w:r>
        <w:rPr>
          <w:rFonts w:asciiTheme="minorEastAsia" w:eastAsiaTheme="minorEastAsia" w:hAnsiTheme="minorEastAsia" w:hint="eastAsia"/>
        </w:rPr>
        <w:t>年</w:t>
      </w:r>
      <w:r>
        <w:rPr>
          <w:rFonts w:asciiTheme="minorEastAsia" w:eastAsiaTheme="minorEastAsia" w:hAnsiTheme="minorEastAsia"/>
        </w:rPr>
        <w:t>12</w:t>
      </w:r>
      <w:r>
        <w:rPr>
          <w:rFonts w:asciiTheme="minorEastAsia" w:eastAsiaTheme="minorEastAsia" w:hAnsiTheme="minorEastAsia" w:hint="eastAsia"/>
        </w:rPr>
        <w:t>月</w:t>
      </w:r>
      <w:r w:rsidR="00557723">
        <w:rPr>
          <w:rFonts w:asciiTheme="minorEastAsia" w:eastAsiaTheme="minorEastAsia" w:hAnsiTheme="minorEastAsia"/>
        </w:rPr>
        <w:t>24</w:t>
      </w:r>
      <w:r>
        <w:rPr>
          <w:rFonts w:asciiTheme="minorEastAsia" w:eastAsiaTheme="minorEastAsia" w:hAnsiTheme="minorEastAsia" w:hint="eastAsia"/>
        </w:rPr>
        <w:t>日起至202</w:t>
      </w:r>
      <w:r>
        <w:rPr>
          <w:rFonts w:asciiTheme="minorEastAsia" w:eastAsiaTheme="minorEastAsia" w:hAnsiTheme="minorEastAsia"/>
        </w:rPr>
        <w:t>4</w:t>
      </w:r>
      <w:r>
        <w:rPr>
          <w:rFonts w:asciiTheme="minorEastAsia" w:eastAsiaTheme="minorEastAsia" w:hAnsiTheme="minorEastAsia" w:hint="eastAsia"/>
        </w:rPr>
        <w:t>年</w:t>
      </w:r>
      <w:r w:rsidR="00557723">
        <w:rPr>
          <w:rFonts w:asciiTheme="minorEastAsia" w:eastAsiaTheme="minorEastAsia" w:hAnsiTheme="minorEastAsia"/>
        </w:rPr>
        <w:t>12</w:t>
      </w:r>
      <w:r>
        <w:rPr>
          <w:rFonts w:asciiTheme="minorEastAsia" w:eastAsiaTheme="minorEastAsia" w:hAnsiTheme="minorEastAsia" w:hint="eastAsia"/>
        </w:rPr>
        <w:t>月</w:t>
      </w:r>
      <w:r w:rsidR="00557723">
        <w:rPr>
          <w:rFonts w:asciiTheme="minorEastAsia" w:eastAsiaTheme="minorEastAsia" w:hAnsiTheme="minorEastAsia"/>
        </w:rPr>
        <w:t>27</w:t>
      </w:r>
      <w:r>
        <w:rPr>
          <w:rFonts w:asciiTheme="minorEastAsia" w:eastAsiaTheme="minorEastAsia" w:hAnsiTheme="minorEastAsia" w:hint="eastAsia"/>
        </w:rPr>
        <w:t>日止，每天上午9:</w:t>
      </w:r>
      <w:r>
        <w:rPr>
          <w:rFonts w:asciiTheme="minorEastAsia" w:eastAsiaTheme="minorEastAsia" w:hAnsiTheme="minorEastAsia"/>
        </w:rPr>
        <w:t>00</w:t>
      </w:r>
      <w:r>
        <w:rPr>
          <w:rFonts w:asciiTheme="minorEastAsia" w:eastAsiaTheme="minorEastAsia" w:hAnsiTheme="minorEastAsia" w:hint="eastAsia"/>
        </w:rPr>
        <w:t>至11:30，下午13:</w:t>
      </w:r>
      <w:r>
        <w:rPr>
          <w:rFonts w:asciiTheme="minorEastAsia" w:eastAsiaTheme="minorEastAsia" w:hAnsiTheme="minorEastAsia"/>
        </w:rPr>
        <w:t>00</w:t>
      </w:r>
      <w:r>
        <w:rPr>
          <w:rFonts w:asciiTheme="minorEastAsia" w:eastAsiaTheme="minorEastAsia" w:hAnsiTheme="minorEastAsia" w:hint="eastAsia"/>
        </w:rPr>
        <w:t>至1</w:t>
      </w:r>
      <w:r>
        <w:rPr>
          <w:rFonts w:asciiTheme="minorEastAsia" w:eastAsiaTheme="minorEastAsia" w:hAnsiTheme="minorEastAsia"/>
        </w:rPr>
        <w:t>7</w:t>
      </w:r>
      <w:r>
        <w:rPr>
          <w:rFonts w:asciiTheme="minorEastAsia" w:eastAsiaTheme="minorEastAsia" w:hAnsiTheme="minorEastAsia" w:hint="eastAsia"/>
        </w:rPr>
        <w:t>:</w:t>
      </w:r>
      <w:r>
        <w:rPr>
          <w:rFonts w:asciiTheme="minorEastAsia" w:eastAsiaTheme="minorEastAsia" w:hAnsiTheme="minorEastAsia"/>
        </w:rPr>
        <w:t>00</w:t>
      </w:r>
      <w:r>
        <w:rPr>
          <w:rFonts w:asciiTheme="minorEastAsia" w:eastAsiaTheme="minorEastAsia" w:hAnsiTheme="minorEastAsia" w:hint="eastAsia"/>
        </w:rPr>
        <w:t>（北京时间，法定节假日除外）。</w:t>
      </w:r>
    </w:p>
    <w:p w:rsidR="00042755" w:rsidRDefault="004928CF">
      <w:pPr>
        <w:spacing w:line="360" w:lineRule="auto"/>
        <w:ind w:firstLine="540"/>
        <w:rPr>
          <w:rFonts w:asciiTheme="minorEastAsia" w:eastAsiaTheme="minorEastAsia" w:hAnsiTheme="minorEastAsia"/>
        </w:rPr>
      </w:pPr>
      <w:r>
        <w:rPr>
          <w:rFonts w:asciiTheme="minorEastAsia" w:eastAsiaTheme="minorEastAsia" w:hAnsiTheme="minorEastAsia" w:hint="eastAsia"/>
        </w:rPr>
        <w:t>地点：北京明德致信咨询有限公司官网（http://www.zbbmcc.com）</w:t>
      </w:r>
    </w:p>
    <w:p w:rsidR="00042755" w:rsidRDefault="004928CF">
      <w:pPr>
        <w:spacing w:line="360" w:lineRule="auto"/>
        <w:ind w:firstLine="540"/>
        <w:jc w:val="both"/>
        <w:rPr>
          <w:rFonts w:asciiTheme="minorEastAsia" w:eastAsiaTheme="minorEastAsia" w:hAnsiTheme="minorEastAsia"/>
        </w:rPr>
      </w:pPr>
      <w:r>
        <w:rPr>
          <w:rFonts w:asciiTheme="minorEastAsia" w:eastAsiaTheme="minorEastAsia" w:hAnsiTheme="minorEastAsia" w:hint="eastAsia"/>
        </w:rPr>
        <w:lastRenderedPageBreak/>
        <w:t>方式：只接受电汇或网银购买标书（注：汇款时必须备注ZC24-1449标书款，电汇或网银须于“获取比选文件截止时间”前到账）（具体方式详见“其他补充事宜”）</w:t>
      </w:r>
    </w:p>
    <w:p w:rsidR="00042755" w:rsidRDefault="004928CF">
      <w:pPr>
        <w:spacing w:line="360" w:lineRule="auto"/>
        <w:ind w:firstLine="540"/>
        <w:rPr>
          <w:rFonts w:asciiTheme="minorEastAsia" w:eastAsiaTheme="minorEastAsia" w:hAnsiTheme="minorEastAsia"/>
        </w:rPr>
      </w:pPr>
      <w:r>
        <w:rPr>
          <w:rFonts w:asciiTheme="minorEastAsia" w:eastAsiaTheme="minorEastAsia" w:hAnsiTheme="minorEastAsia" w:hint="eastAsia"/>
        </w:rPr>
        <w:t>售价：人民币</w:t>
      </w:r>
      <w:r>
        <w:rPr>
          <w:rFonts w:asciiTheme="minorEastAsia" w:eastAsiaTheme="minorEastAsia" w:hAnsiTheme="minorEastAsia"/>
        </w:rPr>
        <w:t>3</w:t>
      </w:r>
      <w:r>
        <w:rPr>
          <w:rFonts w:asciiTheme="minorEastAsia" w:eastAsiaTheme="minorEastAsia" w:hAnsiTheme="minorEastAsia" w:hint="eastAsia"/>
        </w:rPr>
        <w:t>00元/本（售后不退）</w:t>
      </w:r>
    </w:p>
    <w:p w:rsidR="00042755" w:rsidRDefault="004928CF">
      <w:pPr>
        <w:pStyle w:val="20"/>
        <w:spacing w:line="360" w:lineRule="auto"/>
        <w:jc w:val="left"/>
        <w:rPr>
          <w:rFonts w:asciiTheme="minorEastAsia" w:eastAsiaTheme="minorEastAsia" w:hAnsiTheme="minorEastAsia"/>
          <w:b w:val="0"/>
          <w:sz w:val="24"/>
          <w:szCs w:val="24"/>
        </w:rPr>
      </w:pPr>
      <w:bookmarkStart w:id="27" w:name="_Toc28359005"/>
      <w:bookmarkStart w:id="28" w:name="_Toc28359082"/>
      <w:bookmarkStart w:id="29" w:name="_Toc35393793"/>
      <w:bookmarkStart w:id="30" w:name="_Toc35393624"/>
      <w:bookmarkStart w:id="31" w:name="_Toc185949227"/>
      <w:r>
        <w:rPr>
          <w:rFonts w:asciiTheme="minorEastAsia" w:eastAsiaTheme="minorEastAsia" w:hAnsiTheme="minorEastAsia" w:hint="eastAsia"/>
          <w:b w:val="0"/>
          <w:sz w:val="24"/>
          <w:szCs w:val="24"/>
        </w:rPr>
        <w:t>四、递交响应文件</w:t>
      </w:r>
      <w:bookmarkEnd w:id="27"/>
      <w:bookmarkEnd w:id="28"/>
      <w:r>
        <w:rPr>
          <w:rFonts w:asciiTheme="minorEastAsia" w:eastAsiaTheme="minorEastAsia" w:hAnsiTheme="minorEastAsia" w:hint="eastAsia"/>
          <w:b w:val="0"/>
          <w:sz w:val="24"/>
          <w:szCs w:val="24"/>
        </w:rPr>
        <w:t>时间、比选时间和地点</w:t>
      </w:r>
      <w:bookmarkEnd w:id="29"/>
      <w:bookmarkEnd w:id="30"/>
      <w:bookmarkEnd w:id="31"/>
    </w:p>
    <w:p w:rsidR="00042755" w:rsidRDefault="004928CF">
      <w:pPr>
        <w:pStyle w:val="a1"/>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响应文件递交时间：</w:t>
      </w:r>
      <w:r>
        <w:rPr>
          <w:rFonts w:asciiTheme="minorEastAsia" w:eastAsiaTheme="minorEastAsia" w:hAnsiTheme="minorEastAsia"/>
          <w:bCs/>
        </w:rPr>
        <w:t>202</w:t>
      </w:r>
      <w:r w:rsidR="00557723">
        <w:rPr>
          <w:rFonts w:asciiTheme="minorEastAsia" w:eastAsiaTheme="minorEastAsia" w:hAnsiTheme="minorEastAsia"/>
          <w:bCs/>
        </w:rPr>
        <w:t>5</w:t>
      </w:r>
      <w:r>
        <w:rPr>
          <w:rFonts w:asciiTheme="minorEastAsia" w:eastAsiaTheme="minorEastAsia" w:hAnsiTheme="minorEastAsia" w:hint="eastAsia"/>
          <w:bCs/>
        </w:rPr>
        <w:t>年</w:t>
      </w:r>
      <w:r w:rsidR="00557723">
        <w:rPr>
          <w:rFonts w:asciiTheme="minorEastAsia" w:eastAsiaTheme="minorEastAsia" w:hAnsiTheme="minorEastAsia"/>
          <w:bCs/>
        </w:rPr>
        <w:t>1</w:t>
      </w:r>
      <w:r>
        <w:rPr>
          <w:rFonts w:asciiTheme="minorEastAsia" w:eastAsiaTheme="minorEastAsia" w:hAnsiTheme="minorEastAsia" w:hint="eastAsia"/>
          <w:bCs/>
        </w:rPr>
        <w:t>月</w:t>
      </w:r>
      <w:r w:rsidR="00557723">
        <w:rPr>
          <w:rFonts w:asciiTheme="minorEastAsia" w:eastAsiaTheme="minorEastAsia" w:hAnsiTheme="minorEastAsia"/>
          <w:bCs/>
        </w:rPr>
        <w:t>2</w:t>
      </w:r>
      <w:r>
        <w:rPr>
          <w:rFonts w:asciiTheme="minorEastAsia" w:eastAsiaTheme="minorEastAsia" w:hAnsiTheme="minorEastAsia" w:hint="eastAsia"/>
          <w:bCs/>
        </w:rPr>
        <w:t>日</w:t>
      </w:r>
      <w:r>
        <w:rPr>
          <w:rFonts w:asciiTheme="minorEastAsia" w:eastAsiaTheme="minorEastAsia" w:hAnsiTheme="minorEastAsia"/>
          <w:bCs/>
        </w:rPr>
        <w:t>13</w:t>
      </w:r>
      <w:r>
        <w:rPr>
          <w:rFonts w:asciiTheme="minorEastAsia" w:eastAsiaTheme="minorEastAsia" w:hAnsiTheme="minorEastAsia" w:hint="eastAsia"/>
          <w:bCs/>
        </w:rPr>
        <w:t>:</w:t>
      </w:r>
      <w:r>
        <w:rPr>
          <w:rFonts w:asciiTheme="minorEastAsia" w:eastAsiaTheme="minorEastAsia" w:hAnsiTheme="minorEastAsia"/>
          <w:bCs/>
        </w:rPr>
        <w:t>00-14</w:t>
      </w:r>
      <w:r>
        <w:rPr>
          <w:rFonts w:asciiTheme="minorEastAsia" w:eastAsiaTheme="minorEastAsia" w:hAnsiTheme="minorEastAsia" w:hint="eastAsia"/>
          <w:bCs/>
        </w:rPr>
        <w:t>:</w:t>
      </w:r>
      <w:r>
        <w:rPr>
          <w:rFonts w:asciiTheme="minorEastAsia" w:eastAsiaTheme="minorEastAsia" w:hAnsiTheme="minorEastAsia"/>
          <w:bCs/>
        </w:rPr>
        <w:t>00</w:t>
      </w:r>
    </w:p>
    <w:p w:rsidR="00042755" w:rsidRDefault="004928CF">
      <w:pPr>
        <w:spacing w:line="360" w:lineRule="auto"/>
        <w:ind w:firstLineChars="200" w:firstLine="480"/>
        <w:rPr>
          <w:rFonts w:asciiTheme="minorEastAsia" w:eastAsiaTheme="minorEastAsia" w:hAnsiTheme="minorEastAsia"/>
          <w:bCs/>
        </w:rPr>
      </w:pPr>
      <w:r>
        <w:rPr>
          <w:rFonts w:asciiTheme="minorEastAsia" w:eastAsiaTheme="minorEastAsia" w:hAnsiTheme="minorEastAsia" w:hint="eastAsia"/>
          <w:bCs/>
        </w:rPr>
        <w:t>响应文件递交截止时间暨比选时间：</w:t>
      </w:r>
      <w:r>
        <w:rPr>
          <w:rFonts w:asciiTheme="minorEastAsia" w:eastAsiaTheme="minorEastAsia" w:hAnsiTheme="minorEastAsia"/>
          <w:bCs/>
        </w:rPr>
        <w:t>202</w:t>
      </w:r>
      <w:r w:rsidR="00557723">
        <w:rPr>
          <w:rFonts w:asciiTheme="minorEastAsia" w:eastAsiaTheme="minorEastAsia" w:hAnsiTheme="minorEastAsia"/>
          <w:bCs/>
        </w:rPr>
        <w:t>5</w:t>
      </w:r>
      <w:r>
        <w:rPr>
          <w:rFonts w:asciiTheme="minorEastAsia" w:eastAsiaTheme="minorEastAsia" w:hAnsiTheme="minorEastAsia" w:hint="eastAsia"/>
          <w:bCs/>
        </w:rPr>
        <w:t>年</w:t>
      </w:r>
      <w:r w:rsidR="00557723">
        <w:rPr>
          <w:rFonts w:asciiTheme="minorEastAsia" w:eastAsiaTheme="minorEastAsia" w:hAnsiTheme="minorEastAsia"/>
          <w:bCs/>
        </w:rPr>
        <w:t>1</w:t>
      </w:r>
      <w:r>
        <w:rPr>
          <w:rFonts w:asciiTheme="minorEastAsia" w:eastAsiaTheme="minorEastAsia" w:hAnsiTheme="minorEastAsia" w:hint="eastAsia"/>
          <w:bCs/>
        </w:rPr>
        <w:t>月</w:t>
      </w:r>
      <w:r w:rsidR="00557723">
        <w:rPr>
          <w:rFonts w:asciiTheme="minorEastAsia" w:eastAsiaTheme="minorEastAsia" w:hAnsiTheme="minorEastAsia"/>
          <w:bCs/>
        </w:rPr>
        <w:t>2</w:t>
      </w:r>
      <w:r>
        <w:rPr>
          <w:rFonts w:asciiTheme="minorEastAsia" w:eastAsiaTheme="minorEastAsia" w:hAnsiTheme="minorEastAsia" w:hint="eastAsia"/>
          <w:bCs/>
        </w:rPr>
        <w:t>日</w:t>
      </w:r>
      <w:r>
        <w:rPr>
          <w:rFonts w:asciiTheme="minorEastAsia" w:eastAsiaTheme="minorEastAsia" w:hAnsiTheme="minorEastAsia"/>
          <w:bCs/>
        </w:rPr>
        <w:t>14</w:t>
      </w:r>
      <w:r>
        <w:rPr>
          <w:rFonts w:asciiTheme="minorEastAsia" w:eastAsiaTheme="minorEastAsia" w:hAnsiTheme="minorEastAsia" w:hint="eastAsia"/>
          <w:bCs/>
        </w:rPr>
        <w:t>:</w:t>
      </w:r>
      <w:r>
        <w:rPr>
          <w:rFonts w:asciiTheme="minorEastAsia" w:eastAsiaTheme="minorEastAsia" w:hAnsiTheme="minorEastAsia"/>
          <w:bCs/>
        </w:rPr>
        <w:t>00</w:t>
      </w:r>
      <w:r>
        <w:rPr>
          <w:rFonts w:asciiTheme="minorEastAsia" w:eastAsiaTheme="minorEastAsia" w:hAnsiTheme="minorEastAsia" w:hint="eastAsia"/>
          <w:bCs/>
        </w:rPr>
        <w:t>（北京时间）</w:t>
      </w:r>
    </w:p>
    <w:p w:rsidR="00042755" w:rsidRDefault="004928CF">
      <w:pPr>
        <w:spacing w:line="360" w:lineRule="auto"/>
        <w:ind w:firstLineChars="200" w:firstLine="480"/>
        <w:rPr>
          <w:rFonts w:asciiTheme="minorEastAsia" w:eastAsiaTheme="minorEastAsia" w:hAnsiTheme="minorEastAsia"/>
          <w:lang w:val="zh-TW" w:bidi="ar"/>
        </w:rPr>
      </w:pPr>
      <w:r>
        <w:rPr>
          <w:rFonts w:asciiTheme="minorEastAsia" w:eastAsiaTheme="minorEastAsia" w:hAnsiTheme="minorEastAsia" w:hint="eastAsia"/>
        </w:rPr>
        <w:t>地点：</w:t>
      </w:r>
      <w:r>
        <w:rPr>
          <w:rFonts w:asciiTheme="minorEastAsia" w:eastAsiaTheme="minorEastAsia" w:hAnsiTheme="minorEastAsia" w:hint="eastAsia"/>
          <w:bCs/>
        </w:rPr>
        <w:t>北京市海淀区学院路30号科大天工大厦</w:t>
      </w:r>
      <w:r>
        <w:rPr>
          <w:rFonts w:asciiTheme="minorEastAsia" w:eastAsiaTheme="minorEastAsia" w:hAnsiTheme="minorEastAsia"/>
          <w:bCs/>
        </w:rPr>
        <w:t>B</w:t>
      </w:r>
      <w:r>
        <w:rPr>
          <w:rFonts w:asciiTheme="minorEastAsia" w:eastAsiaTheme="minorEastAsia" w:hAnsiTheme="minorEastAsia" w:hint="eastAsia"/>
          <w:bCs/>
        </w:rPr>
        <w:t>座</w:t>
      </w:r>
      <w:r>
        <w:rPr>
          <w:rFonts w:asciiTheme="minorEastAsia" w:eastAsiaTheme="minorEastAsia" w:hAnsiTheme="minorEastAsia"/>
          <w:bCs/>
        </w:rPr>
        <w:t>17</w:t>
      </w:r>
      <w:r>
        <w:rPr>
          <w:rFonts w:asciiTheme="minorEastAsia" w:eastAsiaTheme="minorEastAsia" w:hAnsiTheme="minorEastAsia" w:hint="eastAsia"/>
          <w:bCs/>
        </w:rPr>
        <w:t>层1</w:t>
      </w:r>
      <w:r>
        <w:rPr>
          <w:rFonts w:asciiTheme="minorEastAsia" w:eastAsiaTheme="minorEastAsia" w:hAnsiTheme="minorEastAsia"/>
          <w:bCs/>
        </w:rPr>
        <w:t>706</w:t>
      </w:r>
      <w:r>
        <w:rPr>
          <w:rFonts w:asciiTheme="minorEastAsia" w:eastAsiaTheme="minorEastAsia" w:hAnsiTheme="minorEastAsia" w:hint="eastAsia"/>
          <w:bCs/>
        </w:rPr>
        <w:t>第四会议室</w:t>
      </w:r>
    </w:p>
    <w:p w:rsidR="00042755" w:rsidRDefault="004928CF">
      <w:pPr>
        <w:pStyle w:val="20"/>
        <w:spacing w:line="360" w:lineRule="auto"/>
        <w:jc w:val="left"/>
        <w:rPr>
          <w:rFonts w:asciiTheme="minorEastAsia" w:eastAsiaTheme="minorEastAsia" w:hAnsiTheme="minorEastAsia"/>
          <w:b w:val="0"/>
          <w:sz w:val="24"/>
          <w:szCs w:val="24"/>
        </w:rPr>
      </w:pPr>
      <w:bookmarkStart w:id="32" w:name="_Toc35393625"/>
      <w:bookmarkStart w:id="33" w:name="_Toc35393794"/>
      <w:bookmarkStart w:id="34" w:name="_Toc28359007"/>
      <w:bookmarkStart w:id="35" w:name="_Toc28359084"/>
      <w:bookmarkStart w:id="36" w:name="_Toc185949228"/>
      <w:r>
        <w:rPr>
          <w:rFonts w:asciiTheme="minorEastAsia" w:eastAsiaTheme="minorEastAsia" w:hAnsiTheme="minorEastAsia" w:hint="eastAsia"/>
          <w:b w:val="0"/>
          <w:sz w:val="24"/>
          <w:szCs w:val="24"/>
        </w:rPr>
        <w:t>五、公告期限</w:t>
      </w:r>
      <w:bookmarkEnd w:id="32"/>
      <w:bookmarkEnd w:id="33"/>
      <w:bookmarkEnd w:id="34"/>
      <w:bookmarkEnd w:id="35"/>
      <w:bookmarkEnd w:id="36"/>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自本公告发布之日起5个工作日。</w:t>
      </w:r>
    </w:p>
    <w:p w:rsidR="00042755" w:rsidRDefault="004928CF">
      <w:pPr>
        <w:pStyle w:val="20"/>
        <w:spacing w:line="360" w:lineRule="auto"/>
        <w:jc w:val="left"/>
        <w:rPr>
          <w:rFonts w:asciiTheme="minorEastAsia" w:eastAsiaTheme="minorEastAsia" w:hAnsiTheme="minorEastAsia"/>
          <w:b w:val="0"/>
          <w:sz w:val="24"/>
          <w:szCs w:val="24"/>
        </w:rPr>
      </w:pPr>
      <w:bookmarkStart w:id="37" w:name="_Toc35393626"/>
      <w:bookmarkStart w:id="38" w:name="_Toc35393795"/>
      <w:bookmarkStart w:id="39" w:name="_Toc185949229"/>
      <w:r>
        <w:rPr>
          <w:rFonts w:asciiTheme="minorEastAsia" w:eastAsiaTheme="minorEastAsia" w:hAnsiTheme="minorEastAsia" w:hint="eastAsia"/>
          <w:b w:val="0"/>
          <w:sz w:val="24"/>
          <w:szCs w:val="24"/>
        </w:rPr>
        <w:t>六、其他补充事宜</w:t>
      </w:r>
      <w:bookmarkEnd w:id="37"/>
      <w:bookmarkEnd w:id="38"/>
      <w:bookmarkEnd w:id="39"/>
    </w:p>
    <w:p w:rsidR="00042755" w:rsidRDefault="004928CF">
      <w:pPr>
        <w:spacing w:line="360" w:lineRule="auto"/>
        <w:ind w:firstLineChars="200" w:firstLine="480"/>
        <w:rPr>
          <w:rFonts w:asciiTheme="minorEastAsia" w:eastAsiaTheme="minorEastAsia" w:hAnsiTheme="minorEastAsia"/>
        </w:rPr>
      </w:pPr>
      <w:bookmarkStart w:id="40" w:name="_Toc35393627"/>
      <w:bookmarkStart w:id="41" w:name="_Toc28359008"/>
      <w:bookmarkStart w:id="42" w:name="_Toc35393796"/>
      <w:bookmarkStart w:id="43" w:name="_Toc28359085"/>
      <w:r>
        <w:rPr>
          <w:rFonts w:asciiTheme="minorEastAsia" w:eastAsiaTheme="minorEastAsia" w:hAnsiTheme="minorEastAsia" w:hint="eastAsia"/>
        </w:rPr>
        <w:t>1.详细报名及获取比选文件方式，请完整阅读以下全部内容：</w:t>
      </w:r>
    </w:p>
    <w:p w:rsidR="00042755" w:rsidRDefault="004928CF">
      <w:pPr>
        <w:spacing w:line="360" w:lineRule="auto"/>
        <w:ind w:firstLineChars="200" w:firstLine="480"/>
        <w:rPr>
          <w:rFonts w:asciiTheme="minorEastAsia" w:eastAsiaTheme="minorEastAsia" w:hAnsiTheme="minorEastAsia"/>
          <w:b/>
          <w:bCs/>
        </w:rPr>
      </w:pPr>
      <w:r>
        <w:rPr>
          <w:rFonts w:asciiTheme="minorEastAsia" w:eastAsiaTheme="minorEastAsia" w:hAnsiTheme="minorEastAsia" w:hint="eastAsia"/>
        </w:rPr>
        <w:t>（1）供应商须登录北京明德致信咨询有限公司官网（http://www.zbbmcc.com）点击右上角“项目报名”选择编号“BMCC-ZC24-1449”完整填写报名信息并上传标书费转账凭证（电汇或网银须于“获取比选文件截止时间”前到账）提交报名申请（如比选文件要求提供其他报名材料，须一并上传，未明确要求的默认不需要）。</w:t>
      </w:r>
      <w:r>
        <w:rPr>
          <w:rFonts w:asciiTheme="minorEastAsia" w:eastAsiaTheme="minorEastAsia" w:hAnsiTheme="minorEastAsia"/>
        </w:rPr>
        <w:t>报名审核结果会在1个工作日内以</w:t>
      </w:r>
      <w:r>
        <w:rPr>
          <w:rFonts w:asciiTheme="minorEastAsia" w:eastAsiaTheme="minorEastAsia" w:hAnsiTheme="minorEastAsia" w:hint="eastAsia"/>
        </w:rPr>
        <w:t>邮件</w:t>
      </w:r>
      <w:r>
        <w:rPr>
          <w:rFonts w:asciiTheme="minorEastAsia" w:eastAsiaTheme="minorEastAsia" w:hAnsiTheme="minorEastAsia"/>
        </w:rPr>
        <w:t>形式发送至报名</w:t>
      </w:r>
      <w:r>
        <w:rPr>
          <w:rFonts w:asciiTheme="minorEastAsia" w:eastAsiaTheme="minorEastAsia" w:hAnsiTheme="minorEastAsia" w:hint="eastAsia"/>
        </w:rPr>
        <w:t>所留邮箱地址</w:t>
      </w:r>
      <w:r>
        <w:rPr>
          <w:rFonts w:asciiTheme="minorEastAsia" w:eastAsiaTheme="minorEastAsia" w:hAnsiTheme="minorEastAsia"/>
        </w:rPr>
        <w:t>，请留意查收。</w:t>
      </w:r>
      <w:r>
        <w:rPr>
          <w:rFonts w:asciiTheme="minorEastAsia" w:eastAsiaTheme="minorEastAsia" w:hAnsiTheme="minorEastAsia" w:hint="eastAsia"/>
        </w:rPr>
        <w:t>同时供应商也在报名界面登录“已报名情况自助查询”模块自主查询报名审批情况。</w:t>
      </w:r>
      <w:r>
        <w:rPr>
          <w:rFonts w:asciiTheme="minorEastAsia" w:eastAsiaTheme="minorEastAsia" w:hAnsiTheme="minorEastAsia"/>
        </w:rPr>
        <w:t>超过1个工作日未审核</w:t>
      </w:r>
      <w:r>
        <w:rPr>
          <w:rFonts w:asciiTheme="minorEastAsia" w:eastAsiaTheme="minorEastAsia" w:hAnsiTheme="minorEastAsia" w:hint="eastAsia"/>
        </w:rPr>
        <w:t>通过的</w:t>
      </w:r>
      <w:r>
        <w:rPr>
          <w:rFonts w:asciiTheme="minorEastAsia" w:eastAsiaTheme="minorEastAsia" w:hAnsiTheme="minorEastAsia"/>
        </w:rPr>
        <w:t>，可拨打010-82370045进行咨询。</w:t>
      </w:r>
      <w:r>
        <w:rPr>
          <w:rFonts w:asciiTheme="minorEastAsia" w:eastAsiaTheme="minorEastAsia" w:hAnsiTheme="minorEastAsia" w:hint="eastAsia"/>
        </w:rPr>
        <w:t>有关报名信息的疑问反馈，请供应商按报名页面最下方的提示，发送邮件反馈。</w:t>
      </w:r>
    </w:p>
    <w:p w:rsidR="00042755" w:rsidRDefault="004928CF">
      <w:pPr>
        <w:pStyle w:val="Default"/>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hint="eastAsia"/>
          <w:b/>
        </w:rPr>
        <w:t>供应商须按公告要求向代理机构获取采购文件并登记备案：1）超出“采购文件获取截止时间”的电汇或网银均无效；2）汇款后，没有在北京明德致信咨询有限公司官网（</w:t>
      </w:r>
      <w:r>
        <w:rPr>
          <w:rFonts w:asciiTheme="minorEastAsia" w:eastAsiaTheme="minorEastAsia" w:hAnsiTheme="minorEastAsia"/>
          <w:b/>
        </w:rPr>
        <w:t>http://www.zbbmcc.com）提交报名信息而造成信息登记的遗漏，我公司概不负责</w:t>
      </w:r>
      <w:r>
        <w:rPr>
          <w:rFonts w:asciiTheme="minorEastAsia" w:eastAsiaTheme="minorEastAsia" w:hAnsiTheme="minorEastAsia" w:hint="eastAsia"/>
          <w:b/>
        </w:rPr>
        <w:t>3）采购</w:t>
      </w:r>
      <w:r>
        <w:rPr>
          <w:rFonts w:asciiTheme="minorEastAsia" w:eastAsiaTheme="minorEastAsia" w:hAnsiTheme="minorEastAsia" w:hint="eastAsia"/>
          <w:b/>
          <w:bCs/>
        </w:rPr>
        <w:t>文件售后不退，请供应商审慎购买。</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（2）银行账户信息，电汇购买比选文件、响应保证金及代理服务费收取的唯一账户：</w:t>
      </w:r>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汇款或转账时请务必附言“项目编号+用途”，例如：ZC24-1449标书款或保证金。</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公司名称：北京明德致信咨询有限公司</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开 户 行：中国工商银行股份有限公司北京东升路支行</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账    号：0200 0062 1920 0492 968</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lastRenderedPageBreak/>
        <w:t>（3）比选文件的获取：仅提供电子版，请前往明德致信公司网站“招标（采购）公告”频道：http://www.zbbmcc.com/node/119。无需注册，按项目名称或编号查找对应项目，点击标题下红色“下载”按钮即可下载；</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2.问题咨询联系方式的说明：</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（1）有关比选文件购买、中选通知书领取及服务费发票、保证金交纳及退还事宜的联系电话：（010）8237 0045；</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（2）有关比选文件技术部分的问题咨询：请拨打公告“项目联系方式”中项目负责人的手机号码。</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本项目的公告发布媒介：仅在北京市肛肠医院（北京市二龙路医院）官网、北京明德致信咨询有限公司官网发布。对其他网站转发本公告可能引起的信息误导、造成供应商的经济或其他损失的，采购人及采购代理不负任何责任。</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响应文件请于响应文件递交截止时间之前递交至指定地点，逾期递交的文件恕不接收。</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评审方法：综合评分法</w:t>
      </w:r>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本项目不属于政府采购项目。如有疑义，请与北京明德致信咨询有限公司询问。</w:t>
      </w:r>
    </w:p>
    <w:p w:rsidR="00042755" w:rsidRDefault="004928CF">
      <w:pPr>
        <w:pStyle w:val="20"/>
        <w:spacing w:line="360" w:lineRule="auto"/>
        <w:jc w:val="left"/>
        <w:rPr>
          <w:rFonts w:asciiTheme="minorEastAsia" w:eastAsiaTheme="minorEastAsia" w:hAnsiTheme="minorEastAsia"/>
          <w:b w:val="0"/>
          <w:bCs w:val="0"/>
          <w:sz w:val="24"/>
          <w:szCs w:val="24"/>
        </w:rPr>
      </w:pPr>
      <w:bookmarkStart w:id="44" w:name="_Toc185949230"/>
      <w:r>
        <w:rPr>
          <w:rFonts w:asciiTheme="minorEastAsia" w:eastAsiaTheme="minorEastAsia" w:hAnsiTheme="minorEastAsia" w:hint="eastAsia"/>
          <w:b w:val="0"/>
          <w:bCs w:val="0"/>
          <w:sz w:val="24"/>
          <w:szCs w:val="24"/>
        </w:rPr>
        <w:t>七、对本次比选提出询问，请按以下方式联系。</w:t>
      </w:r>
      <w:bookmarkEnd w:id="40"/>
      <w:bookmarkEnd w:id="41"/>
      <w:bookmarkEnd w:id="42"/>
      <w:bookmarkEnd w:id="43"/>
      <w:bookmarkEnd w:id="44"/>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1.采购人信息</w:t>
      </w:r>
    </w:p>
    <w:p w:rsidR="00042755" w:rsidRDefault="004928CF">
      <w:pPr>
        <w:spacing w:line="360" w:lineRule="auto"/>
        <w:ind w:firstLineChars="200" w:firstLine="480"/>
        <w:jc w:val="both"/>
        <w:rPr>
          <w:rFonts w:asciiTheme="minorEastAsia" w:eastAsiaTheme="minorEastAsia" w:hAnsiTheme="minorEastAsia"/>
        </w:rPr>
      </w:pPr>
      <w:bookmarkStart w:id="45" w:name="_Toc28359009"/>
      <w:bookmarkStart w:id="46" w:name="_Toc28359086"/>
      <w:r>
        <w:rPr>
          <w:rFonts w:asciiTheme="minorEastAsia" w:eastAsiaTheme="minorEastAsia" w:hAnsiTheme="minorEastAsia" w:hint="eastAsia"/>
        </w:rPr>
        <w:t>名称：北京市肛肠医院（北京市二龙路医院）</w:t>
      </w:r>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地址：北京市西城区德外大街</w:t>
      </w:r>
      <w:r>
        <w:rPr>
          <w:rFonts w:asciiTheme="minorEastAsia" w:eastAsiaTheme="minorEastAsia" w:hAnsiTheme="minorEastAsia"/>
        </w:rPr>
        <w:t>16号</w:t>
      </w:r>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联系人及方式：张老师，57763087</w:t>
      </w:r>
      <w:r>
        <w:rPr>
          <w:rFonts w:asciiTheme="minorEastAsia" w:eastAsiaTheme="minorEastAsia" w:hAnsiTheme="minorEastAsia"/>
        </w:rPr>
        <w:t xml:space="preserve">  </w:t>
      </w:r>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2.比选代理机构信息</w:t>
      </w:r>
      <w:bookmarkEnd w:id="45"/>
      <w:bookmarkEnd w:id="46"/>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名称：北京明德致信咨询有限公司</w:t>
      </w:r>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地址：北京市海淀区学院路30号科大天工大厦</w:t>
      </w:r>
      <w:r>
        <w:rPr>
          <w:rFonts w:asciiTheme="minorEastAsia" w:eastAsiaTheme="minorEastAsia" w:hAnsiTheme="minorEastAsia"/>
        </w:rPr>
        <w:t>B</w:t>
      </w:r>
      <w:r>
        <w:rPr>
          <w:rFonts w:asciiTheme="minorEastAsia" w:eastAsiaTheme="minorEastAsia" w:hAnsiTheme="minorEastAsia" w:hint="eastAsia"/>
        </w:rPr>
        <w:t>座</w:t>
      </w:r>
      <w:r>
        <w:rPr>
          <w:rFonts w:asciiTheme="minorEastAsia" w:eastAsiaTheme="minorEastAsia" w:hAnsiTheme="minorEastAsia"/>
        </w:rPr>
        <w:t>1709</w:t>
      </w:r>
      <w:r>
        <w:rPr>
          <w:rFonts w:asciiTheme="minorEastAsia" w:eastAsiaTheme="minorEastAsia" w:hAnsiTheme="minorEastAsia" w:hint="eastAsia"/>
        </w:rPr>
        <w:t>室</w:t>
      </w:r>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联系人：杨梦雪、王蕾蕾、赵文宇、吕绍山</w:t>
      </w:r>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联系方式：</w:t>
      </w:r>
      <w:r>
        <w:rPr>
          <w:rFonts w:asciiTheme="minorEastAsia" w:eastAsiaTheme="minorEastAsia" w:hAnsiTheme="minorEastAsia"/>
        </w:rPr>
        <w:t>010-61196170</w:t>
      </w:r>
      <w:r>
        <w:rPr>
          <w:rFonts w:asciiTheme="minorEastAsia" w:eastAsiaTheme="minorEastAsia" w:hAnsiTheme="minorEastAsia" w:hint="eastAsia"/>
        </w:rPr>
        <w:t>、</w:t>
      </w:r>
      <w:r>
        <w:rPr>
          <w:rFonts w:asciiTheme="minorEastAsia" w:eastAsiaTheme="minorEastAsia" w:hAnsiTheme="minorEastAsia"/>
        </w:rPr>
        <w:t>13263327821</w:t>
      </w:r>
      <w:r>
        <w:rPr>
          <w:rFonts w:asciiTheme="minorEastAsia" w:eastAsiaTheme="minorEastAsia" w:hAnsiTheme="minorEastAsia" w:hint="eastAsia"/>
        </w:rPr>
        <w:t>（开机时间：工作日上午9:</w:t>
      </w:r>
      <w:r>
        <w:rPr>
          <w:rFonts w:asciiTheme="minorEastAsia" w:eastAsiaTheme="minorEastAsia" w:hAnsiTheme="minorEastAsia"/>
        </w:rPr>
        <w:t>00</w:t>
      </w:r>
      <w:r>
        <w:rPr>
          <w:rFonts w:asciiTheme="minorEastAsia" w:eastAsiaTheme="minorEastAsia" w:hAnsiTheme="minorEastAsia" w:hint="eastAsia"/>
        </w:rPr>
        <w:t>至11:30，下午13:</w:t>
      </w:r>
      <w:r>
        <w:rPr>
          <w:rFonts w:asciiTheme="minorEastAsia" w:eastAsiaTheme="minorEastAsia" w:hAnsiTheme="minorEastAsia"/>
        </w:rPr>
        <w:t>00</w:t>
      </w:r>
      <w:r>
        <w:rPr>
          <w:rFonts w:asciiTheme="minorEastAsia" w:eastAsiaTheme="minorEastAsia" w:hAnsiTheme="minorEastAsia" w:hint="eastAsia"/>
        </w:rPr>
        <w:t>至1</w:t>
      </w:r>
      <w:r>
        <w:rPr>
          <w:rFonts w:asciiTheme="minorEastAsia" w:eastAsiaTheme="minorEastAsia" w:hAnsiTheme="minorEastAsia"/>
        </w:rPr>
        <w:t>7</w:t>
      </w:r>
      <w:r>
        <w:rPr>
          <w:rFonts w:asciiTheme="minorEastAsia" w:eastAsiaTheme="minorEastAsia" w:hAnsiTheme="minorEastAsia" w:hint="eastAsia"/>
        </w:rPr>
        <w:t>:</w:t>
      </w:r>
      <w:r>
        <w:rPr>
          <w:rFonts w:asciiTheme="minorEastAsia" w:eastAsiaTheme="minorEastAsia" w:hAnsiTheme="minorEastAsia"/>
        </w:rPr>
        <w:t>00</w:t>
      </w:r>
      <w:r>
        <w:rPr>
          <w:rFonts w:asciiTheme="minorEastAsia" w:eastAsiaTheme="minorEastAsia" w:hAnsiTheme="minorEastAsia" w:hint="eastAsia"/>
        </w:rPr>
        <w:t>）</w:t>
      </w:r>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电子邮件：</w:t>
      </w:r>
      <w:hyperlink r:id="rId11" w:history="1">
        <w:r>
          <w:rPr>
            <w:rFonts w:asciiTheme="minorEastAsia" w:eastAsiaTheme="minorEastAsia" w:hAnsiTheme="minorEastAsia" w:hint="eastAsia"/>
          </w:rPr>
          <w:t>bjmd</w:t>
        </w:r>
        <w:r>
          <w:rPr>
            <w:rFonts w:asciiTheme="minorEastAsia" w:eastAsiaTheme="minorEastAsia" w:hAnsiTheme="minorEastAsia"/>
          </w:rPr>
          <w:t>zx</w:t>
        </w:r>
        <w:r>
          <w:rPr>
            <w:rFonts w:asciiTheme="minorEastAsia" w:eastAsiaTheme="minorEastAsia" w:hAnsiTheme="minorEastAsia" w:hint="eastAsia"/>
          </w:rPr>
          <w:t>@</w:t>
        </w:r>
        <w:r>
          <w:rPr>
            <w:rFonts w:asciiTheme="minorEastAsia" w:eastAsiaTheme="minorEastAsia" w:hAnsiTheme="minorEastAsia"/>
          </w:rPr>
          <w:t>vip.</w:t>
        </w:r>
        <w:r>
          <w:rPr>
            <w:rFonts w:asciiTheme="minorEastAsia" w:eastAsiaTheme="minorEastAsia" w:hAnsiTheme="minorEastAsia" w:hint="eastAsia"/>
          </w:rPr>
          <w:t>163.com</w:t>
        </w:r>
      </w:hyperlink>
    </w:p>
    <w:p w:rsidR="00042755" w:rsidRDefault="004928CF">
      <w:pPr>
        <w:pStyle w:val="10"/>
        <w:spacing w:line="360" w:lineRule="auto"/>
        <w:rPr>
          <w:rFonts w:asciiTheme="minorEastAsia" w:eastAsiaTheme="minorEastAsia" w:hAnsiTheme="minorEastAsia"/>
          <w:sz w:val="30"/>
          <w:szCs w:val="30"/>
        </w:rPr>
      </w:pPr>
      <w:r>
        <w:rPr>
          <w:rStyle w:val="afff1"/>
          <w:rFonts w:asciiTheme="minorEastAsia" w:eastAsiaTheme="minorEastAsia" w:hAnsiTheme="minorEastAsia"/>
        </w:rPr>
        <w:br w:type="page"/>
      </w:r>
      <w:bookmarkStart w:id="47" w:name="_Toc366853855"/>
      <w:bookmarkStart w:id="48" w:name="_Toc310195691"/>
      <w:bookmarkStart w:id="49" w:name="_Toc185949231"/>
      <w:r>
        <w:rPr>
          <w:rFonts w:asciiTheme="minorEastAsia" w:eastAsiaTheme="minorEastAsia" w:hAnsiTheme="minorEastAsia" w:hint="eastAsia"/>
          <w:sz w:val="30"/>
          <w:szCs w:val="30"/>
        </w:rPr>
        <w:lastRenderedPageBreak/>
        <w:t>第二章 供应商须知资料表</w:t>
      </w:r>
      <w:bookmarkEnd w:id="49"/>
    </w:p>
    <w:p w:rsidR="00042755" w:rsidRDefault="004928CF">
      <w:pPr>
        <w:spacing w:line="360" w:lineRule="auto"/>
        <w:ind w:firstLineChars="177" w:firstLine="425"/>
        <w:rPr>
          <w:rFonts w:asciiTheme="minorEastAsia" w:eastAsiaTheme="minorEastAsia" w:hAnsiTheme="minorEastAsia"/>
        </w:rPr>
      </w:pPr>
      <w:r>
        <w:rPr>
          <w:rFonts w:asciiTheme="minorEastAsia" w:eastAsiaTheme="minorEastAsia" w:hAnsiTheme="minorEastAsia" w:hint="eastAsia"/>
        </w:rPr>
        <w:t>本表是关于第三章供应商须知的具体补充和修改，如有矛盾，应以本表为准。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042755">
        <w:trPr>
          <w:trHeight w:val="355"/>
          <w:jc w:val="center"/>
        </w:trPr>
        <w:tc>
          <w:tcPr>
            <w:tcW w:w="1016" w:type="dxa"/>
            <w:tcBorders>
              <w:top w:val="single" w:sz="12" w:space="0" w:color="auto"/>
            </w:tcBorders>
            <w:vAlign w:val="center"/>
          </w:tcPr>
          <w:p w:rsidR="00042755" w:rsidRDefault="004928CF">
            <w:pPr>
              <w:spacing w:line="360" w:lineRule="auto"/>
              <w:jc w:val="center"/>
              <w:rPr>
                <w:rFonts w:asciiTheme="minorEastAsia" w:eastAsiaTheme="minorEastAsia" w:hAnsiTheme="minorEastAsia"/>
                <w:b/>
              </w:rPr>
            </w:pPr>
            <w:r>
              <w:rPr>
                <w:rFonts w:asciiTheme="minorEastAsia" w:eastAsiaTheme="minorEastAsia" w:hAnsiTheme="minorEastAsia" w:hint="eastAsia"/>
                <w:b/>
              </w:rPr>
              <w:t>条款号</w:t>
            </w:r>
          </w:p>
        </w:tc>
        <w:tc>
          <w:tcPr>
            <w:tcW w:w="8111" w:type="dxa"/>
            <w:tcBorders>
              <w:top w:val="single" w:sz="12" w:space="0" w:color="auto"/>
            </w:tcBorders>
            <w:vAlign w:val="center"/>
          </w:tcPr>
          <w:p w:rsidR="00042755" w:rsidRDefault="004928CF">
            <w:pPr>
              <w:spacing w:line="360" w:lineRule="auto"/>
              <w:jc w:val="center"/>
              <w:rPr>
                <w:rFonts w:asciiTheme="minorEastAsia" w:eastAsiaTheme="minorEastAsia" w:hAnsiTheme="minorEastAsia"/>
                <w:b/>
              </w:rPr>
            </w:pPr>
            <w:r>
              <w:rPr>
                <w:rFonts w:asciiTheme="minorEastAsia" w:eastAsiaTheme="minorEastAsia" w:hAnsiTheme="minorEastAsia" w:hint="eastAsia"/>
                <w:b/>
              </w:rPr>
              <w:t>内容</w:t>
            </w:r>
          </w:p>
        </w:tc>
      </w:tr>
      <w:tr w:rsidR="00042755">
        <w:trPr>
          <w:trHeight w:val="571"/>
          <w:jc w:val="center"/>
        </w:trPr>
        <w:tc>
          <w:tcPr>
            <w:tcW w:w="1016" w:type="dxa"/>
            <w:vAlign w:val="center"/>
          </w:tcPr>
          <w:p w:rsidR="00042755" w:rsidRDefault="004928CF">
            <w:pPr>
              <w:spacing w:line="360" w:lineRule="auto"/>
              <w:jc w:val="center"/>
              <w:rPr>
                <w:rFonts w:asciiTheme="minorEastAsia" w:eastAsiaTheme="minorEastAsia" w:hAnsiTheme="minorEastAsia"/>
              </w:rPr>
            </w:pPr>
            <w:r>
              <w:rPr>
                <w:rFonts w:asciiTheme="minorEastAsia" w:eastAsiaTheme="minorEastAsia" w:hAnsiTheme="minorEastAsia"/>
              </w:rPr>
              <w:t>1.1</w:t>
            </w:r>
          </w:p>
        </w:tc>
        <w:tc>
          <w:tcPr>
            <w:tcW w:w="8111" w:type="dxa"/>
            <w:vAlign w:val="center"/>
          </w:tcPr>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采购人名称：北京市肛肠医院（北京市二龙路医院）</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地址：北京市西城区德外大街</w:t>
            </w:r>
            <w:r>
              <w:rPr>
                <w:rFonts w:asciiTheme="minorEastAsia" w:eastAsiaTheme="minorEastAsia" w:hAnsiTheme="minorEastAsia"/>
              </w:rPr>
              <w:t>16号</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联系方式：张老师，57763087</w:t>
            </w:r>
            <w:r>
              <w:rPr>
                <w:rFonts w:asciiTheme="minorEastAsia" w:eastAsiaTheme="minorEastAsia" w:hAnsiTheme="minorEastAsia"/>
              </w:rPr>
              <w:t xml:space="preserve"> </w:t>
            </w:r>
          </w:p>
        </w:tc>
      </w:tr>
      <w:tr w:rsidR="00042755">
        <w:trPr>
          <w:trHeight w:val="853"/>
          <w:jc w:val="center"/>
        </w:trPr>
        <w:tc>
          <w:tcPr>
            <w:tcW w:w="1016" w:type="dxa"/>
            <w:vAlign w:val="center"/>
          </w:tcPr>
          <w:p w:rsidR="00042755" w:rsidRDefault="004928CF">
            <w:pPr>
              <w:spacing w:line="360" w:lineRule="auto"/>
              <w:jc w:val="center"/>
              <w:rPr>
                <w:rFonts w:asciiTheme="minorEastAsia" w:eastAsiaTheme="minorEastAsia" w:hAnsiTheme="minorEastAsia"/>
              </w:rPr>
            </w:pPr>
            <w:r>
              <w:rPr>
                <w:rFonts w:asciiTheme="minorEastAsia" w:eastAsiaTheme="minorEastAsia" w:hAnsiTheme="minorEastAsia"/>
              </w:rPr>
              <w:t>1．2</w:t>
            </w:r>
          </w:p>
        </w:tc>
        <w:tc>
          <w:tcPr>
            <w:tcW w:w="8111" w:type="dxa"/>
            <w:vAlign w:val="center"/>
          </w:tcPr>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比选代理机构：北京明德致信咨询有限公司</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地址：北京市海淀区学院路30号科大天工大厦</w:t>
            </w:r>
            <w:r>
              <w:rPr>
                <w:rFonts w:asciiTheme="minorEastAsia" w:eastAsiaTheme="minorEastAsia" w:hAnsiTheme="minorEastAsia"/>
              </w:rPr>
              <w:t>B</w:t>
            </w:r>
            <w:r>
              <w:rPr>
                <w:rFonts w:asciiTheme="minorEastAsia" w:eastAsiaTheme="minorEastAsia" w:hAnsiTheme="minorEastAsia" w:hint="eastAsia"/>
              </w:rPr>
              <w:t>座</w:t>
            </w:r>
            <w:r>
              <w:rPr>
                <w:rFonts w:asciiTheme="minorEastAsia" w:eastAsiaTheme="minorEastAsia" w:hAnsiTheme="minorEastAsia"/>
              </w:rPr>
              <w:t>1709</w:t>
            </w:r>
            <w:r>
              <w:rPr>
                <w:rFonts w:asciiTheme="minorEastAsia" w:eastAsiaTheme="minorEastAsia" w:hAnsiTheme="minorEastAsia" w:hint="eastAsia"/>
              </w:rPr>
              <w:t>室</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电话：</w:t>
            </w:r>
            <w:r>
              <w:rPr>
                <w:rFonts w:asciiTheme="minorEastAsia" w:eastAsiaTheme="minorEastAsia" w:hAnsiTheme="minorEastAsia"/>
              </w:rPr>
              <w:t>010-61196170</w:t>
            </w:r>
          </w:p>
        </w:tc>
      </w:tr>
      <w:tr w:rsidR="00042755">
        <w:trPr>
          <w:trHeight w:val="506"/>
          <w:jc w:val="center"/>
        </w:trPr>
        <w:tc>
          <w:tcPr>
            <w:tcW w:w="1016" w:type="dxa"/>
            <w:vAlign w:val="center"/>
          </w:tcPr>
          <w:p w:rsidR="00042755" w:rsidRDefault="004928CF">
            <w:pPr>
              <w:spacing w:line="360" w:lineRule="auto"/>
              <w:jc w:val="center"/>
              <w:rPr>
                <w:rFonts w:asciiTheme="minorEastAsia" w:eastAsiaTheme="minorEastAsia" w:hAnsiTheme="minorEastAsia"/>
              </w:rPr>
            </w:pPr>
            <w:r>
              <w:rPr>
                <w:rFonts w:asciiTheme="minorEastAsia" w:eastAsiaTheme="minorEastAsia" w:hAnsiTheme="minorEastAsia"/>
              </w:rPr>
              <w:t>1.3.3</w:t>
            </w:r>
          </w:p>
        </w:tc>
        <w:tc>
          <w:tcPr>
            <w:tcW w:w="8111" w:type="dxa"/>
            <w:vAlign w:val="center"/>
          </w:tcPr>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是否接受联合体</w:t>
            </w:r>
            <w:r>
              <w:rPr>
                <w:rFonts w:asciiTheme="minorEastAsia" w:eastAsiaTheme="minorEastAsia" w:hAnsiTheme="minorEastAsia" w:hint="eastAsia"/>
              </w:rPr>
              <w:t>参加比选活动</w:t>
            </w:r>
            <w:r>
              <w:rPr>
                <w:rFonts w:asciiTheme="minorEastAsia" w:eastAsiaTheme="minorEastAsia" w:hAnsiTheme="minorEastAsia"/>
              </w:rPr>
              <w:t>：否</w:t>
            </w:r>
          </w:p>
        </w:tc>
      </w:tr>
      <w:tr w:rsidR="00042755">
        <w:trPr>
          <w:trHeight w:val="506"/>
          <w:jc w:val="center"/>
        </w:trPr>
        <w:tc>
          <w:tcPr>
            <w:tcW w:w="1016" w:type="dxa"/>
            <w:vAlign w:val="center"/>
          </w:tcPr>
          <w:p w:rsidR="00042755" w:rsidRDefault="004928CF">
            <w:pPr>
              <w:spacing w:line="360" w:lineRule="auto"/>
              <w:jc w:val="center"/>
              <w:rPr>
                <w:rFonts w:asciiTheme="minorEastAsia" w:eastAsiaTheme="minorEastAsia" w:hAnsiTheme="minorEastAsia"/>
              </w:rPr>
            </w:pPr>
            <w:r>
              <w:rPr>
                <w:rFonts w:asciiTheme="minorEastAsia" w:eastAsiaTheme="minorEastAsia" w:hAnsiTheme="minorEastAsia"/>
              </w:rPr>
              <w:t>1.3.5</w:t>
            </w:r>
          </w:p>
        </w:tc>
        <w:tc>
          <w:tcPr>
            <w:tcW w:w="8111" w:type="dxa"/>
            <w:vAlign w:val="center"/>
          </w:tcPr>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hint="eastAsia"/>
              </w:rPr>
              <w:t>是否为专门面向中小企业采购</w:t>
            </w:r>
            <w:r w:rsidRPr="009B762B">
              <w:rPr>
                <w:rFonts w:asciiTheme="minorEastAsia" w:eastAsiaTheme="minorEastAsia" w:hAnsiTheme="minorEastAsia" w:hint="eastAsia"/>
              </w:rPr>
              <w:t>：是</w:t>
            </w:r>
          </w:p>
        </w:tc>
      </w:tr>
      <w:tr w:rsidR="00042755">
        <w:trPr>
          <w:trHeight w:val="352"/>
          <w:jc w:val="center"/>
        </w:trPr>
        <w:tc>
          <w:tcPr>
            <w:tcW w:w="1016" w:type="dxa"/>
            <w:tcBorders>
              <w:right w:val="single" w:sz="4" w:space="0" w:color="auto"/>
            </w:tcBorders>
            <w:vAlign w:val="center"/>
          </w:tcPr>
          <w:p w:rsidR="00042755" w:rsidRDefault="004928CF">
            <w:pPr>
              <w:spacing w:line="360" w:lineRule="auto"/>
              <w:jc w:val="center"/>
              <w:rPr>
                <w:rFonts w:asciiTheme="minorEastAsia" w:eastAsiaTheme="minorEastAsia" w:hAnsiTheme="minorEastAsia"/>
              </w:rPr>
            </w:pPr>
            <w:r>
              <w:rPr>
                <w:rFonts w:asciiTheme="minorEastAsia" w:eastAsiaTheme="minorEastAsia" w:hAnsiTheme="minorEastAsia"/>
              </w:rPr>
              <w:t>2.1</w:t>
            </w:r>
          </w:p>
        </w:tc>
        <w:tc>
          <w:tcPr>
            <w:tcW w:w="8111" w:type="dxa"/>
            <w:tcBorders>
              <w:left w:val="single" w:sz="4" w:space="0" w:color="auto"/>
              <w:bottom w:val="single" w:sz="4" w:space="0" w:color="auto"/>
            </w:tcBorders>
            <w:vAlign w:val="center"/>
          </w:tcPr>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财政性资金。本项目预算金额：人民币</w:t>
            </w:r>
            <w:r>
              <w:rPr>
                <w:rFonts w:asciiTheme="minorEastAsia" w:eastAsiaTheme="minorEastAsia" w:hAnsiTheme="minorEastAsia"/>
              </w:rPr>
              <w:t>14万元</w:t>
            </w:r>
            <w:r>
              <w:rPr>
                <w:rFonts w:asciiTheme="minorEastAsia" w:eastAsiaTheme="minorEastAsia" w:hAnsiTheme="minorEastAsia" w:hint="eastAsia"/>
              </w:rPr>
              <w:t>。</w:t>
            </w:r>
          </w:p>
        </w:tc>
      </w:tr>
      <w:tr w:rsidR="00042755">
        <w:trPr>
          <w:trHeight w:val="352"/>
          <w:jc w:val="center"/>
        </w:trPr>
        <w:tc>
          <w:tcPr>
            <w:tcW w:w="1016" w:type="dxa"/>
            <w:tcBorders>
              <w:right w:val="single" w:sz="4" w:space="0" w:color="auto"/>
            </w:tcBorders>
            <w:vAlign w:val="center"/>
          </w:tcPr>
          <w:p w:rsidR="00042755" w:rsidRDefault="004928CF">
            <w:pPr>
              <w:spacing w:line="360" w:lineRule="auto"/>
              <w:jc w:val="center"/>
              <w:rPr>
                <w:rFonts w:asciiTheme="minorEastAsia" w:eastAsiaTheme="minorEastAsia" w:hAnsiTheme="minorEastAsia"/>
              </w:rPr>
            </w:pPr>
            <w:r>
              <w:rPr>
                <w:rFonts w:asciiTheme="minorEastAsia" w:eastAsiaTheme="minorEastAsia" w:hAnsiTheme="minorEastAsia"/>
              </w:rPr>
              <w:t>7.3</w:t>
            </w:r>
          </w:p>
        </w:tc>
        <w:tc>
          <w:tcPr>
            <w:tcW w:w="8111" w:type="dxa"/>
            <w:tcBorders>
              <w:left w:val="single" w:sz="4" w:space="0" w:color="auto"/>
              <w:bottom w:val="single" w:sz="4" w:space="0" w:color="auto"/>
            </w:tcBorders>
            <w:vAlign w:val="center"/>
          </w:tcPr>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hint="eastAsia"/>
              </w:rPr>
              <w:t>响应语言：中文</w:t>
            </w:r>
          </w:p>
        </w:tc>
      </w:tr>
      <w:tr w:rsidR="00042755">
        <w:trPr>
          <w:trHeight w:val="352"/>
          <w:jc w:val="center"/>
        </w:trPr>
        <w:tc>
          <w:tcPr>
            <w:tcW w:w="1016" w:type="dxa"/>
            <w:tcBorders>
              <w:right w:val="single" w:sz="4" w:space="0" w:color="auto"/>
            </w:tcBorders>
            <w:vAlign w:val="center"/>
          </w:tcPr>
          <w:p w:rsidR="00042755" w:rsidRDefault="004928CF">
            <w:pPr>
              <w:spacing w:line="360" w:lineRule="auto"/>
              <w:jc w:val="center"/>
              <w:rPr>
                <w:rFonts w:asciiTheme="minorEastAsia" w:eastAsiaTheme="minorEastAsia" w:hAnsiTheme="minorEastAsia"/>
              </w:rPr>
            </w:pPr>
            <w:r>
              <w:rPr>
                <w:rFonts w:asciiTheme="minorEastAsia" w:eastAsiaTheme="minorEastAsia" w:hAnsiTheme="minorEastAsia"/>
              </w:rPr>
              <w:t>10.4</w:t>
            </w:r>
          </w:p>
        </w:tc>
        <w:tc>
          <w:tcPr>
            <w:tcW w:w="8111" w:type="dxa"/>
            <w:tcBorders>
              <w:left w:val="single" w:sz="4" w:space="0" w:color="auto"/>
              <w:bottom w:val="single" w:sz="4" w:space="0" w:color="auto"/>
            </w:tcBorders>
            <w:vAlign w:val="center"/>
          </w:tcPr>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hint="eastAsia"/>
              </w:rPr>
              <w:t>本项目不接受进口。</w:t>
            </w:r>
          </w:p>
        </w:tc>
      </w:tr>
      <w:tr w:rsidR="00042755">
        <w:trPr>
          <w:trHeight w:val="186"/>
          <w:jc w:val="center"/>
        </w:trPr>
        <w:tc>
          <w:tcPr>
            <w:tcW w:w="1016" w:type="dxa"/>
            <w:vAlign w:val="center"/>
          </w:tcPr>
          <w:p w:rsidR="00042755" w:rsidRDefault="004928CF">
            <w:pPr>
              <w:spacing w:line="360" w:lineRule="auto"/>
              <w:jc w:val="center"/>
              <w:rPr>
                <w:rFonts w:asciiTheme="minorEastAsia" w:eastAsiaTheme="minorEastAsia" w:hAnsiTheme="minorEastAsia"/>
              </w:rPr>
            </w:pPr>
            <w:r>
              <w:rPr>
                <w:rFonts w:asciiTheme="minorEastAsia" w:eastAsiaTheme="minorEastAsia" w:hAnsiTheme="minorEastAsia"/>
              </w:rPr>
              <w:t>12.1</w:t>
            </w:r>
          </w:p>
        </w:tc>
        <w:tc>
          <w:tcPr>
            <w:tcW w:w="8111" w:type="dxa"/>
            <w:vAlign w:val="center"/>
          </w:tcPr>
          <w:p w:rsidR="00042755" w:rsidRDefault="004928CF">
            <w:pPr>
              <w:spacing w:line="360" w:lineRule="auto"/>
              <w:ind w:leftChars="34" w:left="82"/>
              <w:rPr>
                <w:rFonts w:asciiTheme="minorEastAsia" w:eastAsiaTheme="minorEastAsia" w:hAnsiTheme="minorEastAsia"/>
                <w:b/>
              </w:rPr>
            </w:pPr>
            <w:r>
              <w:rPr>
                <w:rFonts w:asciiTheme="minorEastAsia" w:eastAsiaTheme="minorEastAsia" w:hAnsiTheme="minorEastAsia" w:hint="eastAsia"/>
                <w:b/>
              </w:rPr>
              <w:t>响应保证金：</w:t>
            </w:r>
            <w:r>
              <w:rPr>
                <w:rFonts w:asciiTheme="minorEastAsia" w:eastAsiaTheme="minorEastAsia" w:hAnsiTheme="minorEastAsia"/>
                <w:b/>
              </w:rPr>
              <w:t>2000</w:t>
            </w:r>
            <w:r>
              <w:rPr>
                <w:rFonts w:asciiTheme="minorEastAsia" w:eastAsiaTheme="minorEastAsia" w:hAnsiTheme="minorEastAsia" w:hint="eastAsia"/>
                <w:b/>
              </w:rPr>
              <w:t>元。</w:t>
            </w:r>
          </w:p>
          <w:p w:rsidR="00042755" w:rsidRDefault="004928CF">
            <w:pPr>
              <w:spacing w:line="360" w:lineRule="auto"/>
              <w:ind w:leftChars="34" w:left="82"/>
              <w:rPr>
                <w:rFonts w:asciiTheme="minorEastAsia" w:eastAsiaTheme="minorEastAsia" w:hAnsiTheme="minorEastAsia"/>
                <w:b/>
              </w:rPr>
            </w:pPr>
            <w:r>
              <w:rPr>
                <w:rFonts w:asciiTheme="minorEastAsia" w:eastAsiaTheme="minorEastAsia" w:hAnsiTheme="minorEastAsia" w:hint="eastAsia"/>
                <w:b/>
              </w:rPr>
              <w:t>递交截止时间：同响应文件递交截止时间。</w:t>
            </w:r>
          </w:p>
          <w:p w:rsidR="00042755" w:rsidRDefault="004928CF">
            <w:pPr>
              <w:spacing w:line="360" w:lineRule="auto"/>
              <w:ind w:leftChars="34" w:left="82"/>
              <w:rPr>
                <w:rFonts w:asciiTheme="minorEastAsia" w:eastAsiaTheme="minorEastAsia" w:hAnsiTheme="minorEastAsia"/>
              </w:rPr>
            </w:pPr>
            <w:r>
              <w:rPr>
                <w:rFonts w:asciiTheme="minorEastAsia" w:eastAsiaTheme="minorEastAsia" w:hAnsiTheme="minorEastAsia"/>
              </w:rPr>
              <w:t>交纳响应保证金形式：电汇</w:t>
            </w:r>
            <w:r>
              <w:rPr>
                <w:rFonts w:asciiTheme="minorEastAsia" w:eastAsiaTheme="minorEastAsia" w:hAnsiTheme="minorEastAsia" w:hint="eastAsia"/>
              </w:rPr>
              <w:t>、网银转账、</w:t>
            </w:r>
            <w:r>
              <w:rPr>
                <w:rFonts w:asciiTheme="minorEastAsia" w:eastAsiaTheme="minorEastAsia" w:hAnsiTheme="minorEastAsia"/>
              </w:rPr>
              <w:t>支票、保函等非现金形式</w:t>
            </w:r>
            <w:r>
              <w:rPr>
                <w:rFonts w:asciiTheme="minorEastAsia" w:eastAsiaTheme="minorEastAsia" w:hAnsiTheme="minorEastAsia" w:hint="eastAsia"/>
              </w:rPr>
              <w:t>。</w:t>
            </w:r>
            <w:r>
              <w:rPr>
                <w:rFonts w:asciiTheme="minorEastAsia" w:eastAsiaTheme="minorEastAsia" w:hAnsiTheme="minorEastAsia" w:hint="eastAsia"/>
                <w:b/>
                <w:bCs/>
              </w:rPr>
              <w:t>为减少收取</w:t>
            </w:r>
            <w:r>
              <w:rPr>
                <w:rFonts w:asciiTheme="minorEastAsia" w:eastAsiaTheme="minorEastAsia" w:hAnsiTheme="minorEastAsia"/>
                <w:b/>
                <w:bCs/>
              </w:rPr>
              <w:t>/退还保证金的手续，建议采用电汇</w:t>
            </w:r>
            <w:r>
              <w:rPr>
                <w:rFonts w:asciiTheme="minorEastAsia" w:eastAsiaTheme="minorEastAsia" w:hAnsiTheme="minorEastAsia" w:hint="eastAsia"/>
                <w:b/>
                <w:bCs/>
              </w:rPr>
              <w:t>或网银转账方式缴纳保证金。</w:t>
            </w:r>
          </w:p>
          <w:p w:rsidR="00042755" w:rsidRDefault="004928CF">
            <w:pPr>
              <w:spacing w:line="360" w:lineRule="auto"/>
              <w:rPr>
                <w:rFonts w:asciiTheme="minorEastAsia" w:eastAsiaTheme="minorEastAsia" w:hAnsiTheme="minorEastAsia"/>
                <w:b/>
              </w:rPr>
            </w:pPr>
            <w:r>
              <w:rPr>
                <w:rFonts w:asciiTheme="minorEastAsia" w:eastAsiaTheme="minorEastAsia" w:hAnsiTheme="minorEastAsia" w:hint="eastAsia"/>
                <w:b/>
              </w:rPr>
              <w:t>账户名称：北京明德致信咨询有限公司</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开户行：中国工商银行股份有限公司北京东升路支行</w:t>
            </w:r>
          </w:p>
          <w:p w:rsidR="00042755" w:rsidRDefault="004928CF">
            <w:pPr>
              <w:spacing w:line="360" w:lineRule="auto"/>
              <w:ind w:leftChars="34" w:left="82"/>
              <w:rPr>
                <w:rFonts w:asciiTheme="minorEastAsia" w:eastAsiaTheme="minorEastAsia" w:hAnsiTheme="minorEastAsia"/>
              </w:rPr>
            </w:pPr>
            <w:r>
              <w:rPr>
                <w:rFonts w:asciiTheme="minorEastAsia" w:eastAsiaTheme="minorEastAsia" w:hAnsiTheme="minorEastAsia" w:hint="eastAsia"/>
              </w:rPr>
              <w:t>账号：0200 0062 1920 0492 968</w:t>
            </w:r>
          </w:p>
          <w:p w:rsidR="00042755" w:rsidRDefault="004928CF">
            <w:pPr>
              <w:spacing w:line="360" w:lineRule="auto"/>
              <w:ind w:leftChars="34" w:left="82"/>
              <w:rPr>
                <w:rFonts w:asciiTheme="minorEastAsia" w:eastAsiaTheme="minorEastAsia" w:hAnsiTheme="minorEastAsia"/>
              </w:rPr>
            </w:pPr>
            <w:r>
              <w:rPr>
                <w:rFonts w:asciiTheme="minorEastAsia" w:eastAsiaTheme="minorEastAsia" w:hAnsiTheme="minorEastAsia" w:hint="eastAsia"/>
                <w:b/>
                <w:iCs/>
              </w:rPr>
              <w:t>注：请供应商汇款务必注明“项目编号+用途”（比如：</w:t>
            </w:r>
            <w:r>
              <w:rPr>
                <w:rFonts w:asciiTheme="minorEastAsia" w:eastAsiaTheme="minorEastAsia" w:hAnsiTheme="minorEastAsia"/>
                <w:b/>
                <w:iCs/>
              </w:rPr>
              <w:t>ZC24-1449</w:t>
            </w:r>
            <w:r>
              <w:rPr>
                <w:rFonts w:asciiTheme="minorEastAsia" w:eastAsiaTheme="minorEastAsia" w:hAnsiTheme="minorEastAsia" w:hint="eastAsia"/>
                <w:b/>
                <w:bCs/>
              </w:rPr>
              <w:t>保证金</w:t>
            </w:r>
            <w:r>
              <w:rPr>
                <w:rFonts w:asciiTheme="minorEastAsia" w:eastAsiaTheme="minorEastAsia" w:hAnsiTheme="minorEastAsia" w:hint="eastAsia"/>
                <w:b/>
                <w:iCs/>
              </w:rPr>
              <w:t>），以便财务查账及汇总。</w:t>
            </w:r>
          </w:p>
        </w:tc>
      </w:tr>
      <w:tr w:rsidR="00042755">
        <w:trPr>
          <w:trHeight w:val="186"/>
          <w:jc w:val="center"/>
        </w:trPr>
        <w:tc>
          <w:tcPr>
            <w:tcW w:w="1016" w:type="dxa"/>
            <w:vAlign w:val="center"/>
          </w:tcPr>
          <w:p w:rsidR="00042755" w:rsidRDefault="004928CF">
            <w:pPr>
              <w:spacing w:line="360" w:lineRule="auto"/>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2.6</w:t>
            </w:r>
          </w:p>
        </w:tc>
        <w:tc>
          <w:tcPr>
            <w:tcW w:w="8111" w:type="dxa"/>
            <w:vAlign w:val="center"/>
          </w:tcPr>
          <w:p w:rsidR="00042755" w:rsidRDefault="004928CF">
            <w:pPr>
              <w:spacing w:line="360" w:lineRule="auto"/>
              <w:rPr>
                <w:rFonts w:asciiTheme="minorEastAsia" w:eastAsiaTheme="minorEastAsia" w:hAnsiTheme="minorEastAsia"/>
                <w:b/>
                <w:bCs/>
              </w:rPr>
            </w:pPr>
            <w:r>
              <w:rPr>
                <w:rFonts w:asciiTheme="minorEastAsia" w:eastAsiaTheme="minorEastAsia" w:hAnsiTheme="minorEastAsia" w:hint="eastAsia"/>
                <w:b/>
                <w:bCs/>
              </w:rPr>
              <w:t>中选人的保证金退还：</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合同签订后</w:t>
            </w:r>
            <w:r>
              <w:rPr>
                <w:rFonts w:asciiTheme="minorEastAsia" w:eastAsiaTheme="minorEastAsia" w:hAnsiTheme="minorEastAsia"/>
              </w:rPr>
              <w:t>2个工作日内，请将合同扫描件发送到bjmdzx@vip.163.com邮箱办理相关备案及保证金退还手续</w:t>
            </w:r>
            <w:r>
              <w:rPr>
                <w:rFonts w:asciiTheme="minorEastAsia" w:eastAsiaTheme="minorEastAsia" w:hAnsiTheme="minorEastAsia" w:hint="eastAsia"/>
              </w:rPr>
              <w:t>。中选人的</w:t>
            </w:r>
            <w:r>
              <w:rPr>
                <w:rFonts w:asciiTheme="minorEastAsia" w:eastAsiaTheme="minorEastAsia" w:hAnsiTheme="minorEastAsia"/>
              </w:rPr>
              <w:t>保证金将在合同签订的5个工作日内退回来款账户。</w:t>
            </w:r>
          </w:p>
          <w:p w:rsidR="00042755" w:rsidRDefault="004928CF">
            <w:pPr>
              <w:spacing w:line="360" w:lineRule="auto"/>
              <w:ind w:leftChars="34" w:left="82"/>
              <w:rPr>
                <w:rFonts w:asciiTheme="minorEastAsia" w:eastAsiaTheme="minorEastAsia" w:hAnsiTheme="minorEastAsia"/>
                <w:b/>
              </w:rPr>
            </w:pPr>
            <w:r>
              <w:rPr>
                <w:rFonts w:asciiTheme="minorEastAsia" w:eastAsiaTheme="minorEastAsia" w:hAnsiTheme="minorEastAsia" w:hint="eastAsia"/>
                <w:b/>
                <w:bCs/>
                <w:u w:val="single"/>
              </w:rPr>
              <w:t>邮件标题格式：</w:t>
            </w:r>
            <w:r>
              <w:rPr>
                <w:rFonts w:asciiTheme="minorEastAsia" w:eastAsiaTheme="minorEastAsia" w:hAnsiTheme="minorEastAsia" w:hint="eastAsia"/>
              </w:rPr>
              <w:t>项目编号+退还响应保证金+供应商名称+已签订采购合同。内附：（1）采购合同扫描件；（</w:t>
            </w: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rPr>
              <w:t>项目编号</w:t>
            </w: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供应商名称</w:t>
            </w: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w:t>
            </w:r>
            <w:r>
              <w:rPr>
                <w:rFonts w:asciiTheme="minorEastAsia" w:eastAsiaTheme="minorEastAsia" w:hAnsiTheme="minorEastAsia"/>
              </w:rPr>
              <w:t>采购</w:t>
            </w:r>
            <w:r>
              <w:rPr>
                <w:rFonts w:asciiTheme="minorEastAsia" w:eastAsiaTheme="minorEastAsia" w:hAnsiTheme="minorEastAsia"/>
              </w:rPr>
              <w:lastRenderedPageBreak/>
              <w:t>合同签订日期</w:t>
            </w:r>
            <w:r>
              <w:rPr>
                <w:rFonts w:asciiTheme="minorEastAsia" w:eastAsiaTheme="minorEastAsia" w:hAnsiTheme="minorEastAsia" w:hint="eastAsia"/>
              </w:rPr>
              <w:t>。</w:t>
            </w:r>
          </w:p>
        </w:tc>
      </w:tr>
      <w:tr w:rsidR="00042755">
        <w:trPr>
          <w:trHeight w:val="182"/>
          <w:jc w:val="center"/>
        </w:trPr>
        <w:tc>
          <w:tcPr>
            <w:tcW w:w="1016" w:type="dxa"/>
            <w:vAlign w:val="center"/>
          </w:tcPr>
          <w:p w:rsidR="00042755" w:rsidRDefault="004928CF">
            <w:pPr>
              <w:spacing w:line="360" w:lineRule="auto"/>
              <w:jc w:val="center"/>
              <w:rPr>
                <w:rFonts w:asciiTheme="minorEastAsia" w:eastAsiaTheme="minorEastAsia" w:hAnsiTheme="minorEastAsia"/>
              </w:rPr>
            </w:pPr>
            <w:r>
              <w:rPr>
                <w:rFonts w:asciiTheme="minorEastAsia" w:eastAsiaTheme="minorEastAsia" w:hAnsiTheme="minorEastAsia"/>
              </w:rPr>
              <w:t>13.1</w:t>
            </w:r>
          </w:p>
        </w:tc>
        <w:tc>
          <w:tcPr>
            <w:tcW w:w="8111" w:type="dxa"/>
            <w:vAlign w:val="center"/>
          </w:tcPr>
          <w:p w:rsidR="00042755" w:rsidRDefault="004928CF">
            <w:pPr>
              <w:spacing w:line="360" w:lineRule="auto"/>
              <w:ind w:left="1592" w:hanging="1592"/>
              <w:rPr>
                <w:rFonts w:asciiTheme="minorEastAsia" w:eastAsiaTheme="minorEastAsia" w:hAnsiTheme="minorEastAsia"/>
              </w:rPr>
            </w:pPr>
            <w:r>
              <w:rPr>
                <w:rFonts w:asciiTheme="minorEastAsia" w:eastAsiaTheme="minorEastAsia" w:hAnsiTheme="minorEastAsia" w:hint="eastAsia"/>
              </w:rPr>
              <w:t>响应有效期：</w:t>
            </w:r>
            <w:r>
              <w:rPr>
                <w:rFonts w:asciiTheme="minorEastAsia" w:eastAsiaTheme="minorEastAsia" w:hAnsiTheme="minorEastAsia"/>
              </w:rPr>
              <w:t>90</w:t>
            </w:r>
            <w:r>
              <w:rPr>
                <w:rFonts w:asciiTheme="minorEastAsia" w:eastAsiaTheme="minorEastAsia" w:hAnsiTheme="minorEastAsia" w:hint="eastAsia"/>
              </w:rPr>
              <w:t>个日历日</w:t>
            </w:r>
          </w:p>
        </w:tc>
      </w:tr>
      <w:tr w:rsidR="00042755">
        <w:trPr>
          <w:trHeight w:val="167"/>
          <w:jc w:val="center"/>
        </w:trPr>
        <w:tc>
          <w:tcPr>
            <w:tcW w:w="1016" w:type="dxa"/>
            <w:vAlign w:val="center"/>
          </w:tcPr>
          <w:p w:rsidR="00042755" w:rsidRDefault="004928CF">
            <w:pPr>
              <w:spacing w:line="360" w:lineRule="auto"/>
              <w:jc w:val="center"/>
              <w:rPr>
                <w:rFonts w:asciiTheme="minorEastAsia" w:eastAsiaTheme="minorEastAsia" w:hAnsiTheme="minorEastAsia"/>
              </w:rPr>
            </w:pPr>
            <w:r>
              <w:rPr>
                <w:rFonts w:asciiTheme="minorEastAsia" w:eastAsiaTheme="minorEastAsia" w:hAnsiTheme="minorEastAsia"/>
              </w:rPr>
              <w:t>14.1</w:t>
            </w:r>
          </w:p>
        </w:tc>
        <w:tc>
          <w:tcPr>
            <w:tcW w:w="8111" w:type="dxa"/>
            <w:vAlign w:val="center"/>
          </w:tcPr>
          <w:p w:rsidR="00042755" w:rsidRDefault="004928CF">
            <w:pPr>
              <w:spacing w:line="360" w:lineRule="auto"/>
              <w:rPr>
                <w:rFonts w:asciiTheme="minorEastAsia" w:eastAsiaTheme="minorEastAsia" w:hAnsiTheme="minorEastAsia"/>
                <w:b/>
              </w:rPr>
            </w:pPr>
            <w:r>
              <w:rPr>
                <w:rFonts w:asciiTheme="minorEastAsia" w:eastAsiaTheme="minorEastAsia" w:hAnsiTheme="minorEastAsia" w:hint="eastAsia"/>
              </w:rPr>
              <w:t>响应文件：</w:t>
            </w:r>
            <w:r>
              <w:rPr>
                <w:rFonts w:asciiTheme="minorEastAsia" w:eastAsiaTheme="minorEastAsia" w:hAnsiTheme="minorEastAsia" w:hint="eastAsia"/>
                <w:b/>
              </w:rPr>
              <w:t>正本：</w:t>
            </w:r>
            <w:r>
              <w:rPr>
                <w:rFonts w:asciiTheme="minorEastAsia" w:eastAsiaTheme="minorEastAsia" w:hAnsiTheme="minorEastAsia"/>
                <w:b/>
              </w:rPr>
              <w:t>1份；副本：3份；电子版：2份。</w:t>
            </w:r>
          </w:p>
          <w:p w:rsidR="00042755" w:rsidRDefault="004928CF">
            <w:pPr>
              <w:pStyle w:val="aff0"/>
              <w:tabs>
                <w:tab w:val="left" w:pos="2240"/>
              </w:tabs>
              <w:spacing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每份电子版均包括如下文档内容：</w:t>
            </w:r>
          </w:p>
          <w:p w:rsidR="00042755" w:rsidRDefault="004928CF">
            <w:pPr>
              <w:pStyle w:val="aff0"/>
              <w:tabs>
                <w:tab w:val="left" w:pos="2240"/>
              </w:tabs>
              <w:spacing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（1）响应文件PDF格式文件，应包含正本所有内容的清晰扫描件（含签字盖章）；</w:t>
            </w:r>
          </w:p>
          <w:p w:rsidR="00042755" w:rsidRDefault="004928CF">
            <w:pPr>
              <w:pStyle w:val="aff0"/>
              <w:tabs>
                <w:tab w:val="left" w:pos="2240"/>
              </w:tabs>
              <w:spacing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（2）响应文件word格式可编辑版本；</w:t>
            </w:r>
          </w:p>
          <w:p w:rsidR="00042755" w:rsidRDefault="004928CF">
            <w:pPr>
              <w:pStyle w:val="aff0"/>
              <w:tabs>
                <w:tab w:val="left" w:pos="2240"/>
              </w:tabs>
              <w:spacing w:line="360" w:lineRule="auto"/>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（3）电子版响应文件以U盘形式提交。</w:t>
            </w:r>
          </w:p>
          <w:p w:rsidR="00042755" w:rsidRDefault="004928CF">
            <w:pPr>
              <w:spacing w:line="360" w:lineRule="auto"/>
              <w:rPr>
                <w:rFonts w:asciiTheme="minorEastAsia" w:eastAsiaTheme="minorEastAsia" w:hAnsiTheme="minorEastAsia"/>
                <w:b/>
              </w:rPr>
            </w:pPr>
            <w:r>
              <w:rPr>
                <w:rFonts w:asciiTheme="minorEastAsia" w:eastAsiaTheme="minorEastAsia" w:hAnsiTheme="minorEastAsia" w:cs="Times New Roman" w:hint="eastAsia"/>
                <w:b/>
                <w:bCs/>
              </w:rPr>
              <w:t>注意：电子文档内容和对应的正本必须完全一致，因电子文档与正本文件不一致产生的后果由供应商自行承担。</w:t>
            </w:r>
          </w:p>
        </w:tc>
      </w:tr>
      <w:tr w:rsidR="00042755">
        <w:trPr>
          <w:trHeight w:val="167"/>
          <w:jc w:val="center"/>
        </w:trPr>
        <w:tc>
          <w:tcPr>
            <w:tcW w:w="1016" w:type="dxa"/>
            <w:vAlign w:val="center"/>
          </w:tcPr>
          <w:p w:rsidR="00042755" w:rsidRDefault="004928CF">
            <w:pPr>
              <w:spacing w:line="360" w:lineRule="auto"/>
              <w:jc w:val="center"/>
              <w:rPr>
                <w:rFonts w:asciiTheme="minorEastAsia" w:eastAsiaTheme="minorEastAsia" w:hAnsiTheme="minorEastAsia"/>
              </w:rPr>
            </w:pPr>
            <w:r>
              <w:rPr>
                <w:rFonts w:asciiTheme="minorEastAsia" w:eastAsiaTheme="minorEastAsia" w:hAnsiTheme="minorEastAsia"/>
              </w:rPr>
              <w:t>16.1</w:t>
            </w:r>
          </w:p>
        </w:tc>
        <w:tc>
          <w:tcPr>
            <w:tcW w:w="8111" w:type="dxa"/>
            <w:vAlign w:val="center"/>
          </w:tcPr>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响应截止期</w:t>
            </w:r>
            <w:r>
              <w:rPr>
                <w:rFonts w:asciiTheme="minorEastAsia" w:eastAsiaTheme="minorEastAsia" w:hAnsiTheme="minorEastAsia" w:hint="eastAsia"/>
              </w:rPr>
              <w:t>：同响应文件递交截止时间</w:t>
            </w:r>
          </w:p>
        </w:tc>
      </w:tr>
      <w:tr w:rsidR="00042755">
        <w:trPr>
          <w:trHeight w:val="437"/>
          <w:jc w:val="center"/>
        </w:trPr>
        <w:tc>
          <w:tcPr>
            <w:tcW w:w="1016" w:type="dxa"/>
            <w:vAlign w:val="center"/>
          </w:tcPr>
          <w:p w:rsidR="00042755" w:rsidRDefault="004928CF">
            <w:pPr>
              <w:spacing w:line="360" w:lineRule="auto"/>
              <w:jc w:val="center"/>
              <w:rPr>
                <w:rFonts w:asciiTheme="minorEastAsia" w:eastAsiaTheme="minorEastAsia" w:hAnsiTheme="minorEastAsia"/>
              </w:rPr>
            </w:pPr>
            <w:r>
              <w:rPr>
                <w:rFonts w:asciiTheme="minorEastAsia" w:eastAsiaTheme="minorEastAsia" w:hAnsiTheme="minorEastAsia"/>
              </w:rPr>
              <w:t>18.1</w:t>
            </w:r>
          </w:p>
        </w:tc>
        <w:tc>
          <w:tcPr>
            <w:tcW w:w="8111" w:type="dxa"/>
            <w:vAlign w:val="center"/>
          </w:tcPr>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比选时间：同响应文件递交截止时间</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比选地点：同响应文件递交地点</w:t>
            </w:r>
          </w:p>
        </w:tc>
      </w:tr>
      <w:tr w:rsidR="00042755">
        <w:trPr>
          <w:trHeight w:val="437"/>
          <w:jc w:val="center"/>
        </w:trPr>
        <w:tc>
          <w:tcPr>
            <w:tcW w:w="1016" w:type="dxa"/>
            <w:vAlign w:val="center"/>
          </w:tcPr>
          <w:p w:rsidR="00042755" w:rsidRDefault="004928CF">
            <w:pPr>
              <w:spacing w:line="360" w:lineRule="auto"/>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6.8</w:t>
            </w:r>
          </w:p>
        </w:tc>
        <w:tc>
          <w:tcPr>
            <w:tcW w:w="8111" w:type="dxa"/>
            <w:vAlign w:val="center"/>
          </w:tcPr>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本项目不允许采用分包方式履行合同。</w:t>
            </w:r>
          </w:p>
        </w:tc>
      </w:tr>
      <w:tr w:rsidR="00042755">
        <w:trPr>
          <w:trHeight w:val="355"/>
          <w:jc w:val="center"/>
        </w:trPr>
        <w:tc>
          <w:tcPr>
            <w:tcW w:w="1016" w:type="dxa"/>
            <w:vAlign w:val="center"/>
          </w:tcPr>
          <w:p w:rsidR="00042755" w:rsidRDefault="004928CF">
            <w:pPr>
              <w:spacing w:line="360" w:lineRule="auto"/>
              <w:jc w:val="center"/>
              <w:rPr>
                <w:rFonts w:asciiTheme="minorEastAsia" w:eastAsiaTheme="minorEastAsia" w:hAnsiTheme="minorEastAsia"/>
              </w:rPr>
            </w:pPr>
            <w:r>
              <w:rPr>
                <w:rFonts w:asciiTheme="minorEastAsia" w:eastAsiaTheme="minorEastAsia" w:hAnsiTheme="minorEastAsia"/>
              </w:rPr>
              <w:t>27.1</w:t>
            </w:r>
          </w:p>
        </w:tc>
        <w:tc>
          <w:tcPr>
            <w:tcW w:w="8111" w:type="dxa"/>
            <w:vAlign w:val="center"/>
          </w:tcPr>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中选人</w:t>
            </w:r>
            <w:r>
              <w:rPr>
                <w:rFonts w:asciiTheme="minorEastAsia" w:eastAsiaTheme="minorEastAsia" w:hAnsiTheme="minorEastAsia"/>
              </w:rPr>
              <w:t>须向比选代理机构按如下标准和规定交纳代理服务费。</w:t>
            </w:r>
          </w:p>
          <w:p w:rsidR="00042755" w:rsidRDefault="004928CF">
            <w:pPr>
              <w:spacing w:line="360" w:lineRule="auto"/>
              <w:ind w:firstLine="480"/>
              <w:rPr>
                <w:rFonts w:asciiTheme="minorEastAsia" w:eastAsiaTheme="minorEastAsia" w:hAnsiTheme="minorEastAsia"/>
              </w:rPr>
            </w:pPr>
            <w:r>
              <w:rPr>
                <w:rFonts w:asciiTheme="minorEastAsia" w:eastAsiaTheme="minorEastAsia" w:hAnsiTheme="minorEastAsia" w:hint="eastAsia"/>
              </w:rPr>
              <w:t>比选代理机构参照国家计委计价格【</w:t>
            </w:r>
            <w:r>
              <w:rPr>
                <w:rFonts w:asciiTheme="minorEastAsia" w:eastAsiaTheme="minorEastAsia" w:hAnsiTheme="minorEastAsia"/>
              </w:rPr>
              <w:t>2002】1980号文，发改价格【2011】534号文件和国家发改委发改办价格【2003】857号文的标准下浮10%</w:t>
            </w:r>
            <w:r>
              <w:rPr>
                <w:rFonts w:asciiTheme="minorEastAsia" w:eastAsiaTheme="minorEastAsia" w:hAnsiTheme="minorEastAsia" w:hint="eastAsia"/>
              </w:rPr>
              <w:t>，收取代理服务费</w:t>
            </w:r>
            <w:r>
              <w:rPr>
                <w:rFonts w:asciiTheme="minorEastAsia" w:eastAsiaTheme="minorEastAsia" w:hAnsiTheme="minorEastAsia"/>
              </w:rPr>
              <w:t>。</w:t>
            </w:r>
          </w:p>
          <w:p w:rsidR="00042755" w:rsidRDefault="004928CF">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服务费账户信息：</w:t>
            </w:r>
          </w:p>
          <w:p w:rsidR="00042755" w:rsidRDefault="004928CF">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公司名称：北京明德致信咨询有限公司</w:t>
            </w:r>
          </w:p>
          <w:p w:rsidR="00042755" w:rsidRDefault="004928CF">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开 户 行：中国工商银行股份有限公司北京东升路支行</w:t>
            </w:r>
          </w:p>
          <w:p w:rsidR="00042755" w:rsidRDefault="004928CF">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账    号：0200 0062 1920 0492 968</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b/>
                <w:iCs/>
              </w:rPr>
              <w:t>注：请供应商汇款务必注明“标号项目</w:t>
            </w:r>
            <w:r>
              <w:rPr>
                <w:rFonts w:asciiTheme="minorEastAsia" w:eastAsiaTheme="minorEastAsia" w:hAnsiTheme="minorEastAsia"/>
                <w:b/>
                <w:iCs/>
              </w:rPr>
              <w:t>+用途”（比如：ZC24-1449</w:t>
            </w:r>
            <w:r>
              <w:rPr>
                <w:rFonts w:asciiTheme="minorEastAsia" w:eastAsiaTheme="minorEastAsia" w:hAnsiTheme="minorEastAsia" w:hint="eastAsia"/>
                <w:b/>
                <w:iCs/>
              </w:rPr>
              <w:t>服务费</w:t>
            </w:r>
            <w:r>
              <w:rPr>
                <w:rFonts w:asciiTheme="minorEastAsia" w:eastAsiaTheme="minorEastAsia" w:hAnsiTheme="minorEastAsia"/>
                <w:b/>
                <w:iCs/>
              </w:rPr>
              <w:t>），以便财务查账及汇总。</w:t>
            </w:r>
          </w:p>
        </w:tc>
      </w:tr>
    </w:tbl>
    <w:p w:rsidR="00042755" w:rsidRDefault="00042755">
      <w:pPr>
        <w:spacing w:line="360" w:lineRule="auto"/>
        <w:rPr>
          <w:rFonts w:asciiTheme="minorEastAsia" w:eastAsiaTheme="minorEastAsia" w:hAnsiTheme="minorEastAsia"/>
          <w:b/>
          <w:bCs/>
          <w:kern w:val="44"/>
        </w:rPr>
      </w:pPr>
    </w:p>
    <w:p w:rsidR="00042755" w:rsidRDefault="004928CF">
      <w:pPr>
        <w:spacing w:line="360" w:lineRule="auto"/>
        <w:rPr>
          <w:rFonts w:asciiTheme="minorEastAsia" w:eastAsiaTheme="minorEastAsia" w:hAnsiTheme="minorEastAsia"/>
          <w:b/>
          <w:bCs/>
          <w:kern w:val="44"/>
        </w:rPr>
      </w:pPr>
      <w:r>
        <w:rPr>
          <w:rFonts w:asciiTheme="minorEastAsia" w:eastAsiaTheme="minorEastAsia" w:hAnsiTheme="minorEastAsia"/>
          <w:b/>
          <w:bCs/>
          <w:kern w:val="44"/>
        </w:rPr>
        <w:br w:type="page"/>
      </w:r>
    </w:p>
    <w:p w:rsidR="00042755" w:rsidRDefault="004928CF">
      <w:pPr>
        <w:pStyle w:val="10"/>
        <w:spacing w:line="360" w:lineRule="auto"/>
        <w:rPr>
          <w:rFonts w:asciiTheme="minorEastAsia" w:eastAsiaTheme="minorEastAsia" w:hAnsiTheme="minorEastAsia"/>
          <w:sz w:val="30"/>
          <w:szCs w:val="30"/>
        </w:rPr>
      </w:pPr>
      <w:bookmarkStart w:id="50" w:name="_Toc185949232"/>
      <w:r>
        <w:rPr>
          <w:rFonts w:asciiTheme="minorEastAsia" w:eastAsiaTheme="minorEastAsia" w:hAnsiTheme="minorEastAsia" w:hint="eastAsia"/>
          <w:sz w:val="30"/>
          <w:szCs w:val="30"/>
        </w:rPr>
        <w:lastRenderedPageBreak/>
        <w:t>第三章 供应商须知</w:t>
      </w:r>
      <w:bookmarkEnd w:id="50"/>
    </w:p>
    <w:p w:rsidR="00042755" w:rsidRDefault="004928CF">
      <w:pPr>
        <w:pStyle w:val="2TimesNewRoman5020"/>
        <w:spacing w:line="360" w:lineRule="auto"/>
        <w:rPr>
          <w:rFonts w:asciiTheme="minorEastAsia" w:eastAsiaTheme="minorEastAsia" w:hAnsiTheme="minorEastAsia"/>
          <w:sz w:val="24"/>
          <w:szCs w:val="24"/>
        </w:rPr>
      </w:pPr>
      <w:bookmarkStart w:id="51" w:name="_Toc185949233"/>
      <w:r>
        <w:rPr>
          <w:rFonts w:asciiTheme="minorEastAsia" w:eastAsiaTheme="minorEastAsia" w:hAnsiTheme="minorEastAsia" w:hint="eastAsia"/>
          <w:sz w:val="24"/>
          <w:szCs w:val="24"/>
        </w:rPr>
        <w:t>一、说明</w:t>
      </w:r>
      <w:bookmarkEnd w:id="51"/>
    </w:p>
    <w:p w:rsidR="00042755" w:rsidRDefault="004928CF">
      <w:pPr>
        <w:pStyle w:val="32"/>
        <w:jc w:val="left"/>
        <w:rPr>
          <w:rFonts w:asciiTheme="minorEastAsia" w:eastAsiaTheme="minorEastAsia" w:hAnsiTheme="minorEastAsia"/>
          <w:szCs w:val="24"/>
        </w:rPr>
      </w:pPr>
      <w:bookmarkStart w:id="52" w:name="_Toc180670412"/>
      <w:bookmarkStart w:id="53" w:name="_Toc310195730"/>
      <w:bookmarkStart w:id="54" w:name="_Toc339890947"/>
      <w:bookmarkStart w:id="55" w:name="_Toc185949234"/>
      <w:bookmarkEnd w:id="15"/>
      <w:bookmarkEnd w:id="47"/>
      <w:bookmarkEnd w:id="48"/>
      <w:r>
        <w:rPr>
          <w:rFonts w:asciiTheme="minorEastAsia" w:eastAsiaTheme="minorEastAsia" w:hAnsiTheme="minorEastAsia"/>
          <w:szCs w:val="24"/>
        </w:rPr>
        <w:t xml:space="preserve">1. </w:t>
      </w:r>
      <w:r>
        <w:rPr>
          <w:rFonts w:asciiTheme="minorEastAsia" w:eastAsiaTheme="minorEastAsia" w:hAnsiTheme="minorEastAsia" w:hint="eastAsia"/>
          <w:szCs w:val="24"/>
        </w:rPr>
        <w:t>采购人、比选代理机构及合格的供应商</w:t>
      </w:r>
      <w:bookmarkEnd w:id="52"/>
      <w:bookmarkEnd w:id="55"/>
    </w:p>
    <w:p w:rsidR="00042755" w:rsidRDefault="004928CF">
      <w:pPr>
        <w:spacing w:line="360" w:lineRule="auto"/>
        <w:ind w:rightChars="50" w:right="120"/>
        <w:rPr>
          <w:rFonts w:asciiTheme="minorEastAsia" w:eastAsiaTheme="minorEastAsia" w:hAnsiTheme="minorEastAsia"/>
        </w:rPr>
      </w:pPr>
      <w:r>
        <w:rPr>
          <w:rFonts w:asciiTheme="minorEastAsia" w:eastAsiaTheme="minorEastAsia" w:hAnsiTheme="minorEastAsia"/>
        </w:rPr>
        <w:t xml:space="preserve">1.1 </w:t>
      </w:r>
      <w:r>
        <w:rPr>
          <w:rFonts w:asciiTheme="minorEastAsia" w:eastAsiaTheme="minorEastAsia" w:hAnsiTheme="minorEastAsia" w:hint="eastAsia"/>
        </w:rPr>
        <w:t>采购人：指依法进行本次比选活动中的国家机关、事业单位、团体组织。</w:t>
      </w:r>
    </w:p>
    <w:p w:rsidR="00042755" w:rsidRDefault="004928CF">
      <w:pPr>
        <w:spacing w:line="360" w:lineRule="auto"/>
        <w:ind w:rightChars="50" w:right="120"/>
        <w:rPr>
          <w:rFonts w:asciiTheme="minorEastAsia" w:eastAsiaTheme="minorEastAsia" w:hAnsiTheme="minorEastAsia"/>
        </w:rPr>
      </w:pPr>
      <w:r>
        <w:rPr>
          <w:rFonts w:asciiTheme="minorEastAsia" w:eastAsiaTheme="minorEastAsia" w:hAnsiTheme="minorEastAsia"/>
        </w:rPr>
        <w:t xml:space="preserve">1.2 </w:t>
      </w:r>
      <w:r>
        <w:rPr>
          <w:rFonts w:asciiTheme="minorEastAsia" w:eastAsiaTheme="minorEastAsia" w:hAnsiTheme="minorEastAsia" w:hint="eastAsia"/>
        </w:rPr>
        <w:t>比选代理机构：受采购人委托，组织本次比选活动的代理机构。</w:t>
      </w:r>
    </w:p>
    <w:p w:rsidR="00042755" w:rsidRDefault="004928CF">
      <w:pPr>
        <w:numPr>
          <w:ilvl w:val="1"/>
          <w:numId w:val="19"/>
        </w:numPr>
        <w:spacing w:line="360" w:lineRule="auto"/>
        <w:ind w:rightChars="50" w:right="120"/>
        <w:rPr>
          <w:rFonts w:asciiTheme="minorEastAsia" w:eastAsiaTheme="minorEastAsia" w:hAnsiTheme="minorEastAsia"/>
        </w:rPr>
      </w:pPr>
      <w:r>
        <w:rPr>
          <w:rFonts w:asciiTheme="minorEastAsia" w:eastAsiaTheme="minorEastAsia" w:hAnsiTheme="minorEastAsia"/>
        </w:rPr>
        <w:t xml:space="preserve"> 合格的</w:t>
      </w:r>
      <w:r>
        <w:rPr>
          <w:rFonts w:asciiTheme="minorEastAsia" w:eastAsiaTheme="minorEastAsia" w:hAnsiTheme="minorEastAsia" w:hint="eastAsia"/>
        </w:rPr>
        <w:t>供应商</w:t>
      </w:r>
    </w:p>
    <w:p w:rsidR="00042755" w:rsidRDefault="004928CF">
      <w:pPr>
        <w:spacing w:line="360" w:lineRule="auto"/>
        <w:ind w:rightChars="50" w:right="120"/>
        <w:rPr>
          <w:rFonts w:asciiTheme="minorEastAsia" w:eastAsiaTheme="minorEastAsia" w:hAnsiTheme="minorEastAsia"/>
        </w:rPr>
      </w:pPr>
      <w:r>
        <w:rPr>
          <w:rFonts w:asciiTheme="minorEastAsia" w:eastAsiaTheme="minorEastAsia" w:hAnsiTheme="minorEastAsia"/>
        </w:rPr>
        <w:t>1.3.1符合第一章</w:t>
      </w:r>
      <w:r>
        <w:rPr>
          <w:rFonts w:asciiTheme="minorEastAsia" w:eastAsiaTheme="minorEastAsia" w:hAnsiTheme="minorEastAsia" w:hint="eastAsia"/>
        </w:rPr>
        <w:t>比选</w:t>
      </w:r>
      <w:r>
        <w:rPr>
          <w:rFonts w:asciiTheme="minorEastAsia" w:eastAsiaTheme="minorEastAsia" w:hAnsiTheme="minorEastAsia"/>
        </w:rPr>
        <w:t>邀请中“</w:t>
      </w:r>
      <w:r>
        <w:rPr>
          <w:rFonts w:asciiTheme="minorEastAsia" w:eastAsiaTheme="minorEastAsia" w:hAnsiTheme="minorEastAsia" w:hint="eastAsia"/>
        </w:rPr>
        <w:t>供应商</w:t>
      </w:r>
      <w:r>
        <w:rPr>
          <w:rFonts w:asciiTheme="minorEastAsia" w:eastAsiaTheme="minorEastAsia" w:hAnsiTheme="minorEastAsia"/>
        </w:rPr>
        <w:t>资格</w:t>
      </w:r>
      <w:r>
        <w:rPr>
          <w:rFonts w:asciiTheme="minorEastAsia" w:eastAsiaTheme="minorEastAsia" w:hAnsiTheme="minorEastAsia" w:hint="eastAsia"/>
        </w:rPr>
        <w:t>要求</w:t>
      </w:r>
      <w:r>
        <w:rPr>
          <w:rFonts w:asciiTheme="minorEastAsia" w:eastAsiaTheme="minorEastAsia" w:hAnsiTheme="minorEastAsia"/>
        </w:rPr>
        <w:t>”中规定的</w:t>
      </w:r>
      <w:r>
        <w:rPr>
          <w:rFonts w:asciiTheme="minorEastAsia" w:eastAsiaTheme="minorEastAsia" w:hAnsiTheme="minorEastAsia" w:hint="eastAsia"/>
        </w:rPr>
        <w:t>内容</w:t>
      </w:r>
      <w:r>
        <w:rPr>
          <w:rFonts w:asciiTheme="minorEastAsia" w:eastAsiaTheme="minorEastAsia" w:hAnsiTheme="minorEastAsia"/>
        </w:rPr>
        <w:t>；</w:t>
      </w:r>
    </w:p>
    <w:p w:rsidR="00042755" w:rsidRDefault="004928CF">
      <w:pPr>
        <w:spacing w:line="360" w:lineRule="auto"/>
        <w:ind w:rightChars="50" w:right="120"/>
        <w:rPr>
          <w:rFonts w:asciiTheme="minorEastAsia" w:eastAsiaTheme="minorEastAsia" w:hAnsiTheme="minorEastAsia"/>
        </w:rPr>
      </w:pPr>
      <w:r>
        <w:rPr>
          <w:rFonts w:asciiTheme="minorEastAsia" w:eastAsiaTheme="minorEastAsia" w:hAnsiTheme="minorEastAsia"/>
        </w:rPr>
        <w:t>1.3.2供应商必须向</w:t>
      </w:r>
      <w:r>
        <w:rPr>
          <w:rFonts w:asciiTheme="minorEastAsia" w:eastAsiaTheme="minorEastAsia" w:hAnsiTheme="minorEastAsia" w:hint="eastAsia"/>
        </w:rPr>
        <w:t>比选代理机构</w:t>
      </w:r>
      <w:r>
        <w:rPr>
          <w:rFonts w:asciiTheme="minorEastAsia" w:eastAsiaTheme="minorEastAsia" w:hAnsiTheme="minorEastAsia"/>
        </w:rPr>
        <w:t>购买比选文件并登记备案，未经向</w:t>
      </w:r>
      <w:r>
        <w:rPr>
          <w:rFonts w:asciiTheme="minorEastAsia" w:eastAsiaTheme="minorEastAsia" w:hAnsiTheme="minorEastAsia" w:hint="eastAsia"/>
        </w:rPr>
        <w:t>比选代理机构</w:t>
      </w:r>
      <w:r>
        <w:rPr>
          <w:rFonts w:asciiTheme="minorEastAsia" w:eastAsiaTheme="minorEastAsia" w:hAnsiTheme="minorEastAsia"/>
        </w:rPr>
        <w:t>购买比选文件并登记备案的潜在供应商均无资格参加本次</w:t>
      </w:r>
      <w:r>
        <w:rPr>
          <w:rFonts w:asciiTheme="minorEastAsia" w:eastAsiaTheme="minorEastAsia" w:hAnsiTheme="minorEastAsia" w:hint="eastAsia"/>
        </w:rPr>
        <w:t>比选活动</w:t>
      </w:r>
      <w:r>
        <w:rPr>
          <w:rFonts w:asciiTheme="minorEastAsia" w:eastAsiaTheme="minorEastAsia" w:hAnsiTheme="minorEastAsia"/>
        </w:rPr>
        <w:t>。</w:t>
      </w:r>
    </w:p>
    <w:p w:rsidR="00042755" w:rsidRDefault="004928CF">
      <w:pPr>
        <w:spacing w:line="360" w:lineRule="auto"/>
        <w:ind w:rightChars="50" w:right="120"/>
        <w:rPr>
          <w:rFonts w:asciiTheme="minorEastAsia" w:eastAsiaTheme="minorEastAsia" w:hAnsiTheme="minorEastAsia"/>
        </w:rPr>
      </w:pPr>
      <w:r>
        <w:rPr>
          <w:rFonts w:asciiTheme="minorEastAsia" w:eastAsiaTheme="minorEastAsia" w:hAnsiTheme="minorEastAsia"/>
        </w:rPr>
        <w:t>1.3.3如供应商须知资料表中写明</w:t>
      </w:r>
      <w:r>
        <w:rPr>
          <w:rFonts w:asciiTheme="minorEastAsia" w:eastAsiaTheme="minorEastAsia" w:hAnsiTheme="minorEastAsia" w:hint="eastAsia"/>
        </w:rPr>
        <w:t>接受联合体，对于联合体的规定如下：</w:t>
      </w:r>
    </w:p>
    <w:p w:rsidR="00042755" w:rsidRDefault="004928CF">
      <w:pPr>
        <w:spacing w:line="360" w:lineRule="auto"/>
        <w:ind w:rightChars="50" w:right="120"/>
        <w:rPr>
          <w:rFonts w:asciiTheme="minorEastAsia" w:eastAsiaTheme="minorEastAsia" w:hAnsiTheme="minorEastAsia"/>
        </w:rPr>
      </w:pPr>
      <w:r>
        <w:rPr>
          <w:rFonts w:asciiTheme="minorEastAsia" w:eastAsiaTheme="minorEastAsia" w:hAnsiTheme="minorEastAsia"/>
        </w:rPr>
        <w:t>1.3.3.1两个以上供应商可以组成一个</w:t>
      </w:r>
      <w:r>
        <w:rPr>
          <w:rFonts w:asciiTheme="minorEastAsia" w:eastAsiaTheme="minorEastAsia" w:hAnsiTheme="minorEastAsia" w:hint="eastAsia"/>
        </w:rPr>
        <w:t>响应</w:t>
      </w:r>
      <w:r>
        <w:rPr>
          <w:rFonts w:asciiTheme="minorEastAsia" w:eastAsiaTheme="minorEastAsia" w:hAnsiTheme="minorEastAsia"/>
        </w:rPr>
        <w:t>联合体，以一个供应商的身份</w:t>
      </w:r>
      <w:r>
        <w:rPr>
          <w:rFonts w:asciiTheme="minorEastAsia" w:eastAsiaTheme="minorEastAsia" w:hAnsiTheme="minorEastAsia" w:hint="eastAsia"/>
        </w:rPr>
        <w:t>参加比选</w:t>
      </w:r>
      <w:r>
        <w:rPr>
          <w:rFonts w:asciiTheme="minorEastAsia" w:eastAsiaTheme="minorEastAsia" w:hAnsiTheme="minorEastAsia"/>
        </w:rPr>
        <w:t>。</w:t>
      </w:r>
    </w:p>
    <w:p w:rsidR="00042755" w:rsidRDefault="004928CF">
      <w:pPr>
        <w:spacing w:line="360" w:lineRule="auto"/>
        <w:ind w:rightChars="50" w:right="120"/>
        <w:rPr>
          <w:rFonts w:asciiTheme="minorEastAsia" w:eastAsiaTheme="minorEastAsia" w:hAnsiTheme="minorEastAsia"/>
        </w:rPr>
      </w:pPr>
      <w:r>
        <w:rPr>
          <w:rFonts w:asciiTheme="minorEastAsia" w:eastAsiaTheme="minorEastAsia" w:hAnsiTheme="minorEastAsia"/>
        </w:rPr>
        <w:t>1.3.3.2联合体各方均应</w:t>
      </w:r>
      <w:r>
        <w:rPr>
          <w:rFonts w:asciiTheme="minorEastAsia" w:eastAsiaTheme="minorEastAsia" w:hAnsiTheme="minorEastAsia" w:hint="eastAsia"/>
        </w:rPr>
        <w:t>满足本项目对供应商的资格要求</w:t>
      </w:r>
      <w:r>
        <w:rPr>
          <w:rFonts w:asciiTheme="minorEastAsia" w:eastAsiaTheme="minorEastAsia" w:hAnsiTheme="minorEastAsia"/>
        </w:rPr>
        <w:t>。</w:t>
      </w:r>
    </w:p>
    <w:p w:rsidR="00042755" w:rsidRDefault="004928CF">
      <w:pPr>
        <w:spacing w:line="360" w:lineRule="auto"/>
        <w:ind w:rightChars="50" w:right="120"/>
        <w:rPr>
          <w:rFonts w:asciiTheme="minorEastAsia" w:eastAsiaTheme="minorEastAsia" w:hAnsiTheme="minorEastAsia"/>
        </w:rPr>
      </w:pPr>
      <w:r>
        <w:rPr>
          <w:rFonts w:asciiTheme="minorEastAsia" w:eastAsiaTheme="minorEastAsia" w:hAnsiTheme="minorEastAsia"/>
        </w:rPr>
        <w:t>1.3.3.3采购人根据</w:t>
      </w:r>
      <w:r>
        <w:rPr>
          <w:rFonts w:asciiTheme="minorEastAsia" w:eastAsiaTheme="minorEastAsia" w:hAnsiTheme="minorEastAsia" w:hint="eastAsia"/>
        </w:rPr>
        <w:t>比选</w:t>
      </w:r>
      <w:r>
        <w:rPr>
          <w:rFonts w:asciiTheme="minorEastAsia" w:eastAsiaTheme="minorEastAsia" w:hAnsiTheme="minorEastAsia"/>
        </w:rPr>
        <w:t>项目对供应商的特殊要求，联合体中至少应当有一方符合其规定。</w:t>
      </w:r>
    </w:p>
    <w:p w:rsidR="00042755" w:rsidRDefault="004928CF">
      <w:pPr>
        <w:spacing w:line="360" w:lineRule="auto"/>
        <w:ind w:rightChars="50" w:right="120"/>
        <w:rPr>
          <w:rFonts w:asciiTheme="minorEastAsia" w:eastAsiaTheme="minorEastAsia" w:hAnsiTheme="minorEastAsia"/>
        </w:rPr>
      </w:pPr>
      <w:r>
        <w:rPr>
          <w:rFonts w:asciiTheme="minorEastAsia" w:eastAsiaTheme="minorEastAsia" w:hAnsiTheme="minorEastAsia"/>
        </w:rPr>
        <w:t>1.3.3.4联合体各方应签订</w:t>
      </w:r>
      <w:r>
        <w:rPr>
          <w:rFonts w:asciiTheme="minorEastAsia" w:eastAsiaTheme="minorEastAsia" w:hAnsiTheme="minorEastAsia" w:hint="eastAsia"/>
        </w:rPr>
        <w:t>联合体</w:t>
      </w:r>
      <w:r>
        <w:rPr>
          <w:rFonts w:asciiTheme="minorEastAsia" w:eastAsiaTheme="minorEastAsia" w:hAnsiTheme="minorEastAsia"/>
        </w:rPr>
        <w:t>协议，明确约定联合体各方承担的工作和相应的责任，并将</w:t>
      </w:r>
      <w:r>
        <w:rPr>
          <w:rFonts w:asciiTheme="minorEastAsia" w:eastAsiaTheme="minorEastAsia" w:hAnsiTheme="minorEastAsia" w:hint="eastAsia"/>
        </w:rPr>
        <w:t>联合体</w:t>
      </w:r>
      <w:r>
        <w:rPr>
          <w:rFonts w:asciiTheme="minorEastAsia" w:eastAsiaTheme="minorEastAsia" w:hAnsiTheme="minorEastAsia"/>
        </w:rPr>
        <w:t>协议连同响应文件一并提交</w:t>
      </w:r>
      <w:r>
        <w:rPr>
          <w:rFonts w:asciiTheme="minorEastAsia" w:eastAsiaTheme="minorEastAsia" w:hAnsiTheme="minorEastAsia" w:hint="eastAsia"/>
        </w:rPr>
        <w:t>给采购人或比选代理机构</w:t>
      </w:r>
      <w:r>
        <w:rPr>
          <w:rFonts w:asciiTheme="minorEastAsia" w:eastAsiaTheme="minorEastAsia" w:hAnsiTheme="minorEastAsia"/>
        </w:rPr>
        <w:t>。</w:t>
      </w:r>
    </w:p>
    <w:p w:rsidR="00042755" w:rsidRDefault="004928CF">
      <w:pPr>
        <w:spacing w:line="360" w:lineRule="auto"/>
        <w:ind w:rightChars="50" w:right="120"/>
        <w:jc w:val="both"/>
        <w:rPr>
          <w:rFonts w:asciiTheme="minorEastAsia" w:eastAsiaTheme="minorEastAsia" w:hAnsiTheme="minorEastAsia"/>
        </w:rPr>
      </w:pPr>
      <w:r>
        <w:rPr>
          <w:rFonts w:asciiTheme="minorEastAsia" w:eastAsiaTheme="minorEastAsia" w:hAnsiTheme="minorEastAsia"/>
        </w:rPr>
        <w:t>1.3.3.5大中型企业和其他自然人、法人或者其他组织与小型、微型企业组成联合体共同参加</w:t>
      </w:r>
      <w:r>
        <w:rPr>
          <w:rFonts w:asciiTheme="minorEastAsia" w:eastAsiaTheme="minorEastAsia" w:hAnsiTheme="minorEastAsia" w:hint="eastAsia"/>
        </w:rPr>
        <w:t>比选</w:t>
      </w:r>
      <w:r>
        <w:rPr>
          <w:rFonts w:asciiTheme="minorEastAsia" w:eastAsiaTheme="minorEastAsia" w:hAnsiTheme="minorEastAsia"/>
        </w:rPr>
        <w:t>，共同</w:t>
      </w:r>
      <w:r>
        <w:rPr>
          <w:rFonts w:asciiTheme="minorEastAsia" w:eastAsiaTheme="minorEastAsia" w:hAnsiTheme="minorEastAsia" w:hint="eastAsia"/>
        </w:rPr>
        <w:t>响应</w:t>
      </w:r>
      <w:r>
        <w:rPr>
          <w:rFonts w:asciiTheme="minorEastAsia" w:eastAsiaTheme="minorEastAsia" w:hAnsiTheme="minorEastAsia"/>
        </w:rPr>
        <w:t>协议中应写明小型、微型企业的协议合同金额占到共同</w:t>
      </w:r>
      <w:r>
        <w:rPr>
          <w:rFonts w:asciiTheme="minorEastAsia" w:eastAsiaTheme="minorEastAsia" w:hAnsiTheme="minorEastAsia" w:hint="eastAsia"/>
        </w:rPr>
        <w:t>响应</w:t>
      </w:r>
      <w:r>
        <w:rPr>
          <w:rFonts w:asciiTheme="minorEastAsia" w:eastAsiaTheme="minorEastAsia" w:hAnsiTheme="minorEastAsia"/>
        </w:rPr>
        <w:t>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042755" w:rsidRDefault="004928CF">
      <w:pPr>
        <w:spacing w:line="360" w:lineRule="auto"/>
        <w:ind w:rightChars="50" w:right="120"/>
        <w:rPr>
          <w:rFonts w:asciiTheme="minorEastAsia" w:eastAsiaTheme="minorEastAsia" w:hAnsiTheme="minorEastAsia"/>
        </w:rPr>
      </w:pPr>
      <w:r>
        <w:rPr>
          <w:rFonts w:asciiTheme="minorEastAsia" w:eastAsiaTheme="minorEastAsia" w:hAnsiTheme="minorEastAsia"/>
        </w:rPr>
        <w:t>1.3.3.6联合体各方签订</w:t>
      </w:r>
      <w:r>
        <w:rPr>
          <w:rFonts w:asciiTheme="minorEastAsia" w:eastAsiaTheme="minorEastAsia" w:hAnsiTheme="minorEastAsia" w:hint="eastAsia"/>
        </w:rPr>
        <w:t>联合体</w:t>
      </w:r>
      <w:r>
        <w:rPr>
          <w:rFonts w:asciiTheme="minorEastAsia" w:eastAsiaTheme="minorEastAsia" w:hAnsiTheme="minorEastAsia"/>
        </w:rPr>
        <w:t>协议后，不得再以自己名义单独</w:t>
      </w:r>
      <w:r>
        <w:rPr>
          <w:rFonts w:asciiTheme="minorEastAsia" w:eastAsiaTheme="minorEastAsia" w:hAnsiTheme="minorEastAsia" w:hint="eastAsia"/>
        </w:rPr>
        <w:t>参加</w:t>
      </w:r>
      <w:r>
        <w:rPr>
          <w:rFonts w:asciiTheme="minorEastAsia" w:eastAsiaTheme="minorEastAsia" w:hAnsiTheme="minorEastAsia"/>
        </w:rPr>
        <w:t>同一</w:t>
      </w:r>
      <w:r>
        <w:rPr>
          <w:rFonts w:asciiTheme="minorEastAsia" w:eastAsiaTheme="minorEastAsia" w:hAnsiTheme="minorEastAsia" w:hint="eastAsia"/>
        </w:rPr>
        <w:t>比选</w:t>
      </w:r>
      <w:r>
        <w:rPr>
          <w:rFonts w:asciiTheme="minorEastAsia" w:eastAsiaTheme="minorEastAsia" w:hAnsiTheme="minorEastAsia"/>
        </w:rPr>
        <w:t>项目，也不得组成新的联合体参加同一项目</w:t>
      </w:r>
      <w:r>
        <w:rPr>
          <w:rFonts w:asciiTheme="minorEastAsia" w:eastAsiaTheme="minorEastAsia" w:hAnsiTheme="minorEastAsia" w:hint="eastAsia"/>
        </w:rPr>
        <w:t>，否则</w:t>
      </w:r>
      <w:r>
        <w:rPr>
          <w:rFonts w:asciiTheme="minorEastAsia" w:eastAsiaTheme="minorEastAsia" w:hAnsiTheme="minorEastAsia"/>
        </w:rPr>
        <w:t>相关</w:t>
      </w:r>
      <w:r>
        <w:rPr>
          <w:rFonts w:asciiTheme="minorEastAsia" w:eastAsiaTheme="minorEastAsia" w:hAnsiTheme="minorEastAsia" w:hint="eastAsia"/>
        </w:rPr>
        <w:t>响应</w:t>
      </w:r>
      <w:r>
        <w:rPr>
          <w:rFonts w:asciiTheme="minorEastAsia" w:eastAsiaTheme="minorEastAsia" w:hAnsiTheme="minorEastAsia"/>
        </w:rPr>
        <w:t>均无效。</w:t>
      </w:r>
    </w:p>
    <w:p w:rsidR="00042755" w:rsidRDefault="004928CF">
      <w:pPr>
        <w:spacing w:line="360" w:lineRule="auto"/>
        <w:ind w:rightChars="50" w:right="120"/>
        <w:jc w:val="both"/>
        <w:rPr>
          <w:rFonts w:asciiTheme="minorEastAsia" w:eastAsiaTheme="minorEastAsia" w:hAnsiTheme="minorEastAsia"/>
        </w:rPr>
      </w:pPr>
      <w:r>
        <w:rPr>
          <w:rFonts w:asciiTheme="minorEastAsia" w:eastAsiaTheme="minorEastAsia" w:hAnsiTheme="minorEastAsia"/>
        </w:rPr>
        <w:t>1.3.3.7联合体各方在同一</w:t>
      </w:r>
      <w:r>
        <w:rPr>
          <w:rFonts w:asciiTheme="minorEastAsia" w:eastAsiaTheme="minorEastAsia" w:hAnsiTheme="minorEastAsia" w:hint="eastAsia"/>
        </w:rPr>
        <w:t>比选</w:t>
      </w:r>
      <w:r>
        <w:rPr>
          <w:rFonts w:asciiTheme="minorEastAsia" w:eastAsiaTheme="minorEastAsia" w:hAnsiTheme="minorEastAsia"/>
        </w:rPr>
        <w:t>项目中以自己名义单独</w:t>
      </w:r>
      <w:r>
        <w:rPr>
          <w:rFonts w:asciiTheme="minorEastAsia" w:eastAsiaTheme="minorEastAsia" w:hAnsiTheme="minorEastAsia" w:hint="eastAsia"/>
        </w:rPr>
        <w:t>响应</w:t>
      </w:r>
      <w:r>
        <w:rPr>
          <w:rFonts w:asciiTheme="minorEastAsia" w:eastAsiaTheme="minorEastAsia" w:hAnsiTheme="minorEastAsia"/>
        </w:rPr>
        <w:t>或者参加其他联合体</w:t>
      </w:r>
      <w:r>
        <w:rPr>
          <w:rFonts w:asciiTheme="minorEastAsia" w:eastAsiaTheme="minorEastAsia" w:hAnsiTheme="minorEastAsia" w:hint="eastAsia"/>
        </w:rPr>
        <w:t>响应</w:t>
      </w:r>
      <w:r>
        <w:rPr>
          <w:rFonts w:asciiTheme="minorEastAsia" w:eastAsiaTheme="minorEastAsia" w:hAnsiTheme="minorEastAsia"/>
        </w:rPr>
        <w:t>的，相关</w:t>
      </w:r>
      <w:r>
        <w:rPr>
          <w:rFonts w:asciiTheme="minorEastAsia" w:eastAsiaTheme="minorEastAsia" w:hAnsiTheme="minorEastAsia" w:hint="eastAsia"/>
        </w:rPr>
        <w:t>响应</w:t>
      </w:r>
      <w:r>
        <w:rPr>
          <w:rFonts w:asciiTheme="minorEastAsia" w:eastAsiaTheme="minorEastAsia" w:hAnsiTheme="minorEastAsia"/>
        </w:rPr>
        <w:t>均无效。</w:t>
      </w:r>
    </w:p>
    <w:p w:rsidR="00042755" w:rsidRDefault="004928CF">
      <w:pPr>
        <w:spacing w:line="360" w:lineRule="auto"/>
        <w:ind w:rightChars="50" w:right="120"/>
        <w:jc w:val="both"/>
        <w:rPr>
          <w:rFonts w:asciiTheme="minorEastAsia" w:eastAsiaTheme="minorEastAsia" w:hAnsiTheme="minorEastAsia"/>
        </w:rPr>
      </w:pPr>
      <w:r>
        <w:rPr>
          <w:rFonts w:asciiTheme="minorEastAsia" w:eastAsiaTheme="minorEastAsia" w:hAnsiTheme="minorEastAsia"/>
        </w:rPr>
        <w:t>1.3.3.8对联合体投标的其他资格要求见</w:t>
      </w:r>
      <w:r>
        <w:rPr>
          <w:rFonts w:asciiTheme="minorEastAsia" w:eastAsiaTheme="minorEastAsia" w:hAnsiTheme="minorEastAsia" w:hint="eastAsia"/>
        </w:rPr>
        <w:t>供应商</w:t>
      </w:r>
      <w:r>
        <w:rPr>
          <w:rFonts w:asciiTheme="minorEastAsia" w:eastAsiaTheme="minorEastAsia" w:hAnsiTheme="minorEastAsia"/>
        </w:rPr>
        <w:t>须知资料表。</w:t>
      </w:r>
    </w:p>
    <w:p w:rsidR="00042755" w:rsidRDefault="004928CF">
      <w:pPr>
        <w:tabs>
          <w:tab w:val="left" w:pos="4725"/>
        </w:tabs>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1.3.4 </w:t>
      </w:r>
      <w:r>
        <w:rPr>
          <w:rFonts w:asciiTheme="minorEastAsia" w:eastAsiaTheme="minorEastAsia" w:hAnsiTheme="minorEastAsia" w:hint="eastAsia"/>
        </w:rPr>
        <w:t>供应商信用信息</w:t>
      </w:r>
    </w:p>
    <w:p w:rsidR="00042755" w:rsidRDefault="004928CF">
      <w:pPr>
        <w:tabs>
          <w:tab w:val="left" w:pos="4725"/>
        </w:tabs>
        <w:adjustRightInd w:val="0"/>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rPr>
        <w:t>信用信息</w:t>
      </w:r>
      <w:r>
        <w:rPr>
          <w:rFonts w:asciiTheme="minorEastAsia" w:eastAsiaTheme="minorEastAsia" w:hAnsiTheme="minorEastAsia" w:hint="eastAsia"/>
        </w:rPr>
        <w:t>查询渠道：“信用</w:t>
      </w:r>
      <w:r>
        <w:rPr>
          <w:rFonts w:asciiTheme="minorEastAsia" w:eastAsiaTheme="minorEastAsia" w:hAnsiTheme="minorEastAsia"/>
        </w:rPr>
        <w:t>中国”</w:t>
      </w:r>
      <w:r>
        <w:rPr>
          <w:rFonts w:asciiTheme="minorEastAsia" w:eastAsiaTheme="minorEastAsia" w:hAnsiTheme="minorEastAsia" w:hint="eastAsia"/>
        </w:rPr>
        <w:t>网站（</w:t>
      </w:r>
      <w:r>
        <w:rPr>
          <w:rFonts w:asciiTheme="minorEastAsia" w:eastAsiaTheme="minorEastAsia" w:hAnsiTheme="minorEastAsia"/>
        </w:rPr>
        <w:t>www.creditchina.gov.cn）、中国政府采购网（</w:t>
      </w:r>
      <w:hyperlink r:id="rId12" w:history="1">
        <w:r>
          <w:rPr>
            <w:rFonts w:asciiTheme="minorEastAsia" w:eastAsiaTheme="minorEastAsia" w:hAnsiTheme="minorEastAsia"/>
          </w:rPr>
          <w:t>www.ccgp.gov.cn</w:t>
        </w:r>
      </w:hyperlink>
      <w:r>
        <w:rPr>
          <w:rFonts w:asciiTheme="minorEastAsia" w:eastAsiaTheme="minorEastAsia" w:hAnsiTheme="minorEastAsia" w:hint="eastAsia"/>
        </w:rPr>
        <w:t>）。</w:t>
      </w:r>
    </w:p>
    <w:p w:rsidR="00042755" w:rsidRDefault="004928CF">
      <w:pPr>
        <w:tabs>
          <w:tab w:val="left" w:pos="4725"/>
        </w:tabs>
        <w:adjustRightInd w:val="0"/>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lastRenderedPageBreak/>
        <w:t>信用信息查询记录和证据留存的具体方式：以网站截图打印稿形式留存。</w:t>
      </w:r>
    </w:p>
    <w:p w:rsidR="00042755" w:rsidRDefault="004928CF">
      <w:pPr>
        <w:tabs>
          <w:tab w:val="left" w:pos="4725"/>
        </w:tabs>
        <w:adjustRightInd w:val="0"/>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rPr>
        <w:t>信用信息</w:t>
      </w:r>
      <w:r>
        <w:rPr>
          <w:rFonts w:asciiTheme="minorEastAsia" w:eastAsiaTheme="minorEastAsia" w:hAnsiTheme="minorEastAsia" w:hint="eastAsia"/>
        </w:rPr>
        <w:t>查询截止时点：比选代理机构于响应文件递交截止时间当天查询。</w:t>
      </w:r>
    </w:p>
    <w:p w:rsidR="00042755" w:rsidRDefault="004928CF">
      <w:pPr>
        <w:tabs>
          <w:tab w:val="left" w:pos="4725"/>
        </w:tabs>
        <w:adjustRightInd w:val="0"/>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如供应商为“信用</w:t>
      </w:r>
      <w:r>
        <w:rPr>
          <w:rFonts w:asciiTheme="minorEastAsia" w:eastAsiaTheme="minorEastAsia" w:hAnsiTheme="minorEastAsia"/>
        </w:rPr>
        <w:t>中国”</w:t>
      </w:r>
      <w:r>
        <w:rPr>
          <w:rFonts w:asciiTheme="minorEastAsia" w:eastAsiaTheme="minorEastAsia" w:hAnsiTheme="minorEastAsia" w:hint="eastAsia"/>
        </w:rPr>
        <w:t>网站（</w:t>
      </w:r>
      <w:r>
        <w:rPr>
          <w:rFonts w:asciiTheme="minorEastAsia" w:eastAsiaTheme="minorEastAsia" w:hAnsiTheme="minorEastAsia"/>
        </w:rPr>
        <w:t>www.creditchina.gov.cn）中列入失信被执行人或重大税收违法案件当事人名单的供应商，</w:t>
      </w:r>
      <w:r>
        <w:rPr>
          <w:rFonts w:asciiTheme="minorEastAsia" w:eastAsiaTheme="minorEastAsia" w:hAnsiTheme="minorEastAsia" w:hint="eastAsia"/>
        </w:rPr>
        <w:t>或为中国政府采购网（</w:t>
      </w:r>
      <w:r>
        <w:rPr>
          <w:rFonts w:asciiTheme="minorEastAsia" w:eastAsiaTheme="minorEastAsia" w:hAnsiTheme="minorEastAsia"/>
        </w:rPr>
        <w:t>www.ccgp.gov.cn）政府采购严重违法失信行为记录名单中被财政部门</w:t>
      </w:r>
      <w:r>
        <w:rPr>
          <w:rFonts w:asciiTheme="minorEastAsia" w:eastAsiaTheme="minorEastAsia" w:hAnsiTheme="minorEastAsia" w:hint="eastAsia"/>
        </w:rPr>
        <w:t>禁止</w:t>
      </w:r>
      <w:r>
        <w:rPr>
          <w:rFonts w:asciiTheme="minorEastAsia" w:eastAsiaTheme="minorEastAsia" w:hAnsiTheme="minorEastAsia"/>
        </w:rPr>
        <w:t>参加比选活动</w:t>
      </w:r>
      <w:r>
        <w:rPr>
          <w:rFonts w:asciiTheme="minorEastAsia" w:eastAsiaTheme="minorEastAsia" w:hAnsiTheme="minorEastAsia" w:hint="eastAsia"/>
        </w:rPr>
        <w:t>的供应商（处罚决定规定的时间内），则其响应将被拒绝。</w:t>
      </w:r>
    </w:p>
    <w:p w:rsidR="00042755" w:rsidRDefault="004928CF">
      <w:pPr>
        <w:spacing w:line="360" w:lineRule="auto"/>
        <w:ind w:rightChars="50" w:right="120" w:firstLineChars="200" w:firstLine="480"/>
        <w:rPr>
          <w:rFonts w:asciiTheme="minorEastAsia" w:eastAsiaTheme="minorEastAsia" w:hAnsiTheme="minorEastAsia"/>
        </w:rPr>
      </w:pPr>
      <w:r>
        <w:rPr>
          <w:rFonts w:asciiTheme="minorEastAsia" w:eastAsiaTheme="minorEastAsia" w:hAnsiTheme="minorEastAsia" w:hint="eastAsia"/>
        </w:rPr>
        <w:t>两个以上的自然人、法人或者其他组织组成一个联合体，以一个供应商的身份共同参加比选活动的，应当对所有联合体成员进行信用记录查询，联合体成员存在不良信用记录的，视同联合体存在不良信用记录。</w:t>
      </w:r>
    </w:p>
    <w:p w:rsidR="00042755" w:rsidRDefault="004928CF">
      <w:pPr>
        <w:spacing w:line="360" w:lineRule="auto"/>
        <w:ind w:rightChars="50" w:right="120"/>
        <w:jc w:val="both"/>
        <w:rPr>
          <w:rFonts w:asciiTheme="minorEastAsia" w:eastAsiaTheme="minorEastAsia" w:hAnsiTheme="minorEastAsia"/>
        </w:rPr>
      </w:pPr>
      <w:r>
        <w:rPr>
          <w:rFonts w:asciiTheme="minorEastAsia" w:eastAsiaTheme="minorEastAsia" w:hAnsiTheme="minorEastAsia"/>
        </w:rPr>
        <w:t>1.3.5</w:t>
      </w:r>
      <w:r>
        <w:rPr>
          <w:rFonts w:asciiTheme="minorEastAsia" w:eastAsiaTheme="minorEastAsia" w:hAnsiTheme="minorEastAsia" w:hint="eastAsia"/>
        </w:rPr>
        <w:t>若供应商须知资料表中写明本项目专门面向中小企业/小微企业采购的，如供应商不属于下列情况的，其响应文件将作为无效响应被拒绝：</w:t>
      </w:r>
    </w:p>
    <w:p w:rsidR="00042755" w:rsidRDefault="004928CF">
      <w:pPr>
        <w:spacing w:line="360" w:lineRule="auto"/>
        <w:ind w:rightChars="50" w:right="120" w:firstLineChars="200" w:firstLine="480"/>
        <w:rPr>
          <w:rFonts w:asciiTheme="minorEastAsia" w:eastAsiaTheme="minorEastAsia" w:hAnsiTheme="minorEastAsia"/>
        </w:rPr>
      </w:pPr>
      <w:r>
        <w:rPr>
          <w:rFonts w:asciiTheme="minorEastAsia" w:eastAsiaTheme="minorEastAsia" w:hAnsiTheme="minorEastAsia" w:hint="eastAsia"/>
        </w:rPr>
        <w:t>（1）在货物采购项目中，全部货物由中小企业制造，即全部货物由中小企业生产且使用该中小企业商号或者注册商标；</w:t>
      </w:r>
    </w:p>
    <w:p w:rsidR="00042755" w:rsidRDefault="004928CF">
      <w:pPr>
        <w:spacing w:line="360" w:lineRule="auto"/>
        <w:ind w:rightChars="50" w:right="120" w:firstLineChars="200" w:firstLine="480"/>
        <w:rPr>
          <w:rFonts w:asciiTheme="minorEastAsia" w:eastAsiaTheme="minorEastAsia" w:hAnsiTheme="minorEastAsia"/>
        </w:rPr>
      </w:pPr>
      <w:r>
        <w:rPr>
          <w:rFonts w:asciiTheme="minorEastAsia" w:eastAsiaTheme="minorEastAsia" w:hAnsiTheme="minorEastAsia" w:hint="eastAsia"/>
        </w:rPr>
        <w:t>（2）在工程采购项目中，工程由中小企业承建，即工程施工单位为中小企业；</w:t>
      </w:r>
    </w:p>
    <w:p w:rsidR="00042755" w:rsidRDefault="004928CF">
      <w:pPr>
        <w:spacing w:line="360" w:lineRule="auto"/>
        <w:ind w:rightChars="50" w:right="120" w:firstLineChars="200" w:firstLine="480"/>
        <w:rPr>
          <w:rFonts w:asciiTheme="minorEastAsia" w:eastAsiaTheme="minorEastAsia" w:hAnsiTheme="minorEastAsia"/>
        </w:rPr>
      </w:pPr>
      <w:r>
        <w:rPr>
          <w:rFonts w:asciiTheme="minorEastAsia" w:eastAsiaTheme="minorEastAsia" w:hAnsiTheme="minorEastAsia" w:hint="eastAsia"/>
        </w:rPr>
        <w:t>（3）在服务采购项目中，服务由中小企业承接，即提供服务的人员为中小企业依照《中华人民共和国劳动合同法》订立劳动合同的从业人员。</w:t>
      </w:r>
    </w:p>
    <w:p w:rsidR="00042755" w:rsidRDefault="004928CF">
      <w:pPr>
        <w:spacing w:line="360" w:lineRule="auto"/>
        <w:ind w:rightChars="50" w:right="120" w:firstLineChars="200" w:firstLine="480"/>
        <w:jc w:val="both"/>
        <w:rPr>
          <w:rFonts w:asciiTheme="minorEastAsia" w:eastAsiaTheme="minorEastAsia" w:hAnsiTheme="minorEastAsia"/>
        </w:rPr>
      </w:pPr>
      <w:r>
        <w:rPr>
          <w:rFonts w:asciiTheme="minorEastAsia" w:eastAsiaTheme="minorEastAsia" w:hAnsiTheme="minorEastAsia" w:hint="eastAsia"/>
        </w:rPr>
        <w:t>（4）以联合体形式参加比选活动，联合体各方均为中小企业的，联合体视同中小企业。其中，联合体各方均为小微企业的，联合体视同小微企业。</w:t>
      </w:r>
    </w:p>
    <w:p w:rsidR="00042755" w:rsidRDefault="004928CF">
      <w:pPr>
        <w:numPr>
          <w:ilvl w:val="1"/>
          <w:numId w:val="19"/>
        </w:numPr>
        <w:tabs>
          <w:tab w:val="clear" w:pos="360"/>
        </w:tabs>
        <w:spacing w:line="360" w:lineRule="auto"/>
        <w:ind w:left="0" w:rightChars="50" w:right="120" w:firstLine="0"/>
        <w:jc w:val="both"/>
        <w:rPr>
          <w:rFonts w:asciiTheme="minorEastAsia" w:eastAsiaTheme="minorEastAsia" w:hAnsiTheme="minorEastAsia"/>
        </w:rPr>
      </w:pPr>
      <w:r>
        <w:rPr>
          <w:rFonts w:asciiTheme="minorEastAsia" w:eastAsiaTheme="minorEastAsia" w:hAnsiTheme="minorEastAsia" w:hint="eastAsia"/>
        </w:rPr>
        <w:t>凡受托为本项目</w:t>
      </w:r>
      <w:r>
        <w:rPr>
          <w:rFonts w:asciiTheme="minorEastAsia" w:eastAsiaTheme="minorEastAsia" w:hAnsiTheme="minorEastAsia"/>
        </w:rPr>
        <w:t>/分包</w:t>
      </w:r>
      <w:r>
        <w:rPr>
          <w:rFonts w:asciiTheme="minorEastAsia" w:eastAsiaTheme="minorEastAsia" w:hAnsiTheme="minorEastAsia" w:hint="eastAsia"/>
        </w:rPr>
        <w:t>比选</w:t>
      </w:r>
      <w:r>
        <w:rPr>
          <w:rFonts w:asciiTheme="minorEastAsia" w:eastAsiaTheme="minorEastAsia" w:hAnsiTheme="minorEastAsia"/>
        </w:rPr>
        <w:t>标的进行设计、编制规范和其他文件</w:t>
      </w:r>
      <w:r>
        <w:rPr>
          <w:rFonts w:asciiTheme="minorEastAsia" w:eastAsiaTheme="minorEastAsia" w:hAnsiTheme="minorEastAsia" w:hint="eastAsia"/>
        </w:rPr>
        <w:t>或者项目管理、监理、检测等服务的供应商及相关联的附属机构，不得再参加该项目</w:t>
      </w:r>
      <w:r>
        <w:rPr>
          <w:rFonts w:asciiTheme="minorEastAsia" w:eastAsiaTheme="minorEastAsia" w:hAnsiTheme="minorEastAsia"/>
        </w:rPr>
        <w:t>/分包的其他采购活动</w:t>
      </w:r>
      <w:r>
        <w:rPr>
          <w:rFonts w:asciiTheme="minorEastAsia" w:eastAsiaTheme="minorEastAsia" w:hAnsiTheme="minorEastAsia" w:hint="eastAsia"/>
        </w:rPr>
        <w:t>。</w:t>
      </w:r>
    </w:p>
    <w:p w:rsidR="00042755" w:rsidRDefault="004928CF">
      <w:pPr>
        <w:numPr>
          <w:ilvl w:val="1"/>
          <w:numId w:val="19"/>
        </w:numPr>
        <w:tabs>
          <w:tab w:val="clear" w:pos="360"/>
        </w:tabs>
        <w:spacing w:line="360" w:lineRule="auto"/>
        <w:ind w:left="0" w:rightChars="50" w:right="120" w:firstLine="0"/>
        <w:jc w:val="both"/>
        <w:rPr>
          <w:rFonts w:asciiTheme="minorEastAsia" w:eastAsiaTheme="minorEastAsia" w:hAnsiTheme="minorEastAsia"/>
        </w:rPr>
      </w:pPr>
      <w:r>
        <w:rPr>
          <w:rFonts w:asciiTheme="minorEastAsia" w:eastAsiaTheme="minorEastAsia" w:hAnsiTheme="minorEastAsia" w:hint="eastAsia"/>
        </w:rPr>
        <w:t>凡在法律或财务上不能独立合法经营，或在法律或财务上不能独立于本项目采购人的任何机构，不得参加比选活动。</w:t>
      </w:r>
    </w:p>
    <w:p w:rsidR="00042755" w:rsidRDefault="004928CF">
      <w:pPr>
        <w:numPr>
          <w:ilvl w:val="1"/>
          <w:numId w:val="19"/>
        </w:numPr>
        <w:tabs>
          <w:tab w:val="clear" w:pos="360"/>
        </w:tabs>
        <w:spacing w:line="360" w:lineRule="auto"/>
        <w:ind w:left="0" w:rightChars="50" w:right="120" w:firstLine="0"/>
        <w:jc w:val="both"/>
        <w:rPr>
          <w:rFonts w:asciiTheme="minorEastAsia" w:eastAsiaTheme="minorEastAsia" w:hAnsiTheme="minorEastAsia"/>
        </w:rPr>
      </w:pPr>
      <w:r>
        <w:rPr>
          <w:rFonts w:asciiTheme="minorEastAsia" w:eastAsiaTheme="minorEastAsia" w:hAnsiTheme="minorEastAsia" w:hint="eastAsia"/>
        </w:rPr>
        <w:t>供应商在比选过程中不得向采购人和比选代理机构提供、给予任何有价值的物品，一经发现，其供应商资格将被取消。</w:t>
      </w:r>
    </w:p>
    <w:p w:rsidR="00042755" w:rsidRDefault="004928CF">
      <w:pPr>
        <w:spacing w:line="360" w:lineRule="auto"/>
        <w:ind w:rightChars="50" w:right="120"/>
        <w:jc w:val="both"/>
        <w:rPr>
          <w:rFonts w:asciiTheme="minorEastAsia" w:eastAsiaTheme="minorEastAsia" w:hAnsiTheme="minorEastAsia"/>
        </w:rPr>
      </w:pPr>
      <w:r>
        <w:rPr>
          <w:rFonts w:asciiTheme="minorEastAsia" w:eastAsiaTheme="minorEastAsia" w:hAnsiTheme="minorEastAsia"/>
        </w:rPr>
        <w:t>1.7采购人和比选代理机构在任何时候发现供应商以他人名义</w:t>
      </w:r>
      <w:r>
        <w:rPr>
          <w:rFonts w:asciiTheme="minorEastAsia" w:eastAsiaTheme="minorEastAsia" w:hAnsiTheme="minorEastAsia" w:hint="eastAsia"/>
        </w:rPr>
        <w:t>响应</w:t>
      </w:r>
      <w:r>
        <w:rPr>
          <w:rFonts w:asciiTheme="minorEastAsia" w:eastAsiaTheme="minorEastAsia" w:hAnsiTheme="minorEastAsia"/>
        </w:rPr>
        <w:t>、相互串通</w:t>
      </w:r>
      <w:r>
        <w:rPr>
          <w:rFonts w:asciiTheme="minorEastAsia" w:eastAsiaTheme="minorEastAsia" w:hAnsiTheme="minorEastAsia" w:hint="eastAsia"/>
        </w:rPr>
        <w:t>响应</w:t>
      </w:r>
      <w:r>
        <w:rPr>
          <w:rFonts w:asciiTheme="minorEastAsia" w:eastAsiaTheme="minorEastAsia" w:hAnsiTheme="minorEastAsia"/>
        </w:rPr>
        <w:t>，供应商提交的响应文件中提交虚假资料或失实资料的，或者以其他方式弄虚作假的，其</w:t>
      </w:r>
      <w:r>
        <w:rPr>
          <w:rFonts w:asciiTheme="minorEastAsia" w:eastAsiaTheme="minorEastAsia" w:hAnsiTheme="minorEastAsia" w:hint="eastAsia"/>
        </w:rPr>
        <w:t>响应</w:t>
      </w:r>
      <w:r>
        <w:rPr>
          <w:rFonts w:asciiTheme="minorEastAsia" w:eastAsiaTheme="minorEastAsia" w:hAnsiTheme="minorEastAsia"/>
        </w:rPr>
        <w:t>将被拒绝并没收其响应保证金，并视情况依法追究责任。</w:t>
      </w:r>
    </w:p>
    <w:p w:rsidR="00042755" w:rsidRDefault="004928CF">
      <w:pPr>
        <w:spacing w:line="360" w:lineRule="auto"/>
        <w:ind w:rightChars="50" w:right="120"/>
        <w:jc w:val="both"/>
        <w:rPr>
          <w:rFonts w:asciiTheme="minorEastAsia" w:eastAsiaTheme="minorEastAsia" w:hAnsiTheme="minorEastAsia"/>
        </w:rPr>
      </w:pPr>
      <w:r>
        <w:rPr>
          <w:rFonts w:asciiTheme="minorEastAsia" w:eastAsiaTheme="minorEastAsia" w:hAnsiTheme="minorEastAsia"/>
        </w:rPr>
        <w:t>1.8</w:t>
      </w:r>
      <w:r>
        <w:rPr>
          <w:rFonts w:asciiTheme="minorEastAsia" w:eastAsiaTheme="minorEastAsia" w:hAnsiTheme="minorEastAsia" w:hint="eastAsia"/>
        </w:rPr>
        <w:t>单位负责人为同一人或者存在直接控股、管理关系的不同供应商，不得同时参加同一合同项下的比选活动；本项目的比选代理机构及其分支机构不得参加本项目的响应或者代理响应。</w:t>
      </w:r>
    </w:p>
    <w:p w:rsidR="00042755" w:rsidRDefault="004928CF">
      <w:pPr>
        <w:pStyle w:val="32"/>
        <w:jc w:val="left"/>
        <w:rPr>
          <w:rFonts w:asciiTheme="minorEastAsia" w:eastAsiaTheme="minorEastAsia" w:hAnsiTheme="minorEastAsia"/>
          <w:szCs w:val="24"/>
        </w:rPr>
      </w:pPr>
      <w:bookmarkStart w:id="56" w:name="_Toc180670413"/>
      <w:bookmarkStart w:id="57" w:name="_Toc185949235"/>
      <w:r>
        <w:rPr>
          <w:rFonts w:asciiTheme="minorEastAsia" w:eastAsiaTheme="minorEastAsia" w:hAnsiTheme="minorEastAsia"/>
          <w:szCs w:val="24"/>
        </w:rPr>
        <w:lastRenderedPageBreak/>
        <w:t xml:space="preserve">2. </w:t>
      </w:r>
      <w:r>
        <w:rPr>
          <w:rFonts w:asciiTheme="minorEastAsia" w:eastAsiaTheme="minorEastAsia" w:hAnsiTheme="minorEastAsia" w:hint="eastAsia"/>
          <w:szCs w:val="24"/>
        </w:rPr>
        <w:t>资金来源</w:t>
      </w:r>
      <w:bookmarkEnd w:id="56"/>
      <w:bookmarkEnd w:id="57"/>
    </w:p>
    <w:p w:rsidR="00042755" w:rsidRDefault="004928CF">
      <w:pPr>
        <w:spacing w:line="360" w:lineRule="auto"/>
        <w:ind w:firstLine="2"/>
        <w:jc w:val="both"/>
        <w:rPr>
          <w:rFonts w:asciiTheme="minorEastAsia" w:eastAsiaTheme="minorEastAsia" w:hAnsiTheme="minorEastAsia"/>
        </w:rPr>
      </w:pPr>
      <w:r>
        <w:rPr>
          <w:rFonts w:asciiTheme="minorEastAsia" w:eastAsiaTheme="minorEastAsia" w:hAnsiTheme="minorEastAsia"/>
        </w:rPr>
        <w:t>2.1本</w:t>
      </w:r>
      <w:r>
        <w:rPr>
          <w:rFonts w:asciiTheme="minorEastAsia" w:eastAsiaTheme="minorEastAsia" w:hAnsiTheme="minorEastAsia" w:hint="eastAsia"/>
        </w:rPr>
        <w:t>比选</w:t>
      </w:r>
      <w:r>
        <w:rPr>
          <w:rFonts w:asciiTheme="minorEastAsia" w:eastAsiaTheme="minorEastAsia" w:hAnsiTheme="minorEastAsia"/>
        </w:rPr>
        <w:t>文件</w:t>
      </w:r>
      <w:r>
        <w:rPr>
          <w:rFonts w:asciiTheme="minorEastAsia" w:eastAsiaTheme="minorEastAsia" w:hAnsiTheme="minorEastAsia" w:hint="eastAsia"/>
        </w:rPr>
        <w:t>供应商</w:t>
      </w:r>
      <w:r>
        <w:rPr>
          <w:rFonts w:asciiTheme="minorEastAsia" w:eastAsiaTheme="minorEastAsia" w:hAnsiTheme="minorEastAsia"/>
        </w:rPr>
        <w:t>须知资料表中所述的采购人已拥有一笔资金。采购人计划将一部分资金用于支付本次</w:t>
      </w:r>
      <w:r>
        <w:rPr>
          <w:rFonts w:asciiTheme="minorEastAsia" w:eastAsiaTheme="minorEastAsia" w:hAnsiTheme="minorEastAsia" w:hint="eastAsia"/>
        </w:rPr>
        <w:t>比选</w:t>
      </w:r>
      <w:r>
        <w:rPr>
          <w:rFonts w:asciiTheme="minorEastAsia" w:eastAsiaTheme="minorEastAsia" w:hAnsiTheme="minorEastAsia"/>
        </w:rPr>
        <w:t>后所签订合同项下的款项。</w:t>
      </w:r>
    </w:p>
    <w:p w:rsidR="00042755" w:rsidRDefault="004928CF">
      <w:pPr>
        <w:spacing w:line="360" w:lineRule="auto"/>
        <w:ind w:firstLine="2"/>
        <w:rPr>
          <w:rFonts w:asciiTheme="minorEastAsia" w:eastAsiaTheme="minorEastAsia" w:hAnsiTheme="minorEastAsia"/>
        </w:rPr>
      </w:pPr>
      <w:r>
        <w:rPr>
          <w:rFonts w:asciiTheme="minorEastAsia" w:eastAsiaTheme="minorEastAsia" w:hAnsiTheme="minorEastAsia"/>
        </w:rPr>
        <w:t xml:space="preserve">2.2 </w:t>
      </w:r>
      <w:r>
        <w:rPr>
          <w:rFonts w:asciiTheme="minorEastAsia" w:eastAsiaTheme="minorEastAsia" w:hAnsiTheme="minorEastAsia" w:hint="eastAsia"/>
        </w:rPr>
        <w:t>项目预算金额和分项或分包控制金额见供应商须知资料表。</w:t>
      </w:r>
    </w:p>
    <w:p w:rsidR="00042755" w:rsidRDefault="004928CF">
      <w:pPr>
        <w:pStyle w:val="32"/>
        <w:jc w:val="left"/>
        <w:rPr>
          <w:rFonts w:asciiTheme="minorEastAsia" w:eastAsiaTheme="minorEastAsia" w:hAnsiTheme="minorEastAsia"/>
          <w:szCs w:val="24"/>
        </w:rPr>
      </w:pPr>
      <w:bookmarkStart w:id="58" w:name="_Toc180670414"/>
      <w:bookmarkStart w:id="59" w:name="_Toc185949236"/>
      <w:r>
        <w:rPr>
          <w:rFonts w:asciiTheme="minorEastAsia" w:eastAsiaTheme="minorEastAsia" w:hAnsiTheme="minorEastAsia"/>
          <w:szCs w:val="24"/>
        </w:rPr>
        <w:t xml:space="preserve">3. </w:t>
      </w:r>
      <w:r>
        <w:rPr>
          <w:rFonts w:asciiTheme="minorEastAsia" w:eastAsiaTheme="minorEastAsia" w:hAnsiTheme="minorEastAsia" w:hint="eastAsia"/>
          <w:szCs w:val="24"/>
        </w:rPr>
        <w:t>响应费用</w:t>
      </w:r>
      <w:bookmarkEnd w:id="58"/>
      <w:bookmarkEnd w:id="59"/>
    </w:p>
    <w:p w:rsidR="00042755" w:rsidRDefault="004928CF">
      <w:pPr>
        <w:spacing w:before="120" w:line="360" w:lineRule="auto"/>
        <w:ind w:firstLine="2"/>
        <w:rPr>
          <w:rFonts w:asciiTheme="minorEastAsia" w:eastAsiaTheme="minorEastAsia" w:hAnsiTheme="minorEastAsia"/>
        </w:rPr>
      </w:pPr>
      <w:r>
        <w:rPr>
          <w:rFonts w:asciiTheme="minorEastAsia" w:eastAsiaTheme="minorEastAsia" w:hAnsiTheme="minorEastAsia"/>
        </w:rPr>
        <w:t xml:space="preserve">3.1 </w:t>
      </w:r>
      <w:r>
        <w:rPr>
          <w:rFonts w:asciiTheme="minorEastAsia" w:eastAsiaTheme="minorEastAsia" w:hAnsiTheme="minorEastAsia" w:hint="eastAsia"/>
        </w:rPr>
        <w:t>供应商应承担所有与准备和参加比选活动有关的费用。不论响应的结果如何，采购人和比选代理机构均无义务和责任承担这些费用。</w:t>
      </w:r>
    </w:p>
    <w:p w:rsidR="00042755" w:rsidRDefault="004928CF">
      <w:pPr>
        <w:pStyle w:val="2TimesNewRoman5020"/>
        <w:spacing w:line="360" w:lineRule="auto"/>
        <w:rPr>
          <w:rFonts w:asciiTheme="minorEastAsia" w:eastAsiaTheme="minorEastAsia" w:hAnsiTheme="minorEastAsia"/>
          <w:sz w:val="24"/>
          <w:szCs w:val="24"/>
        </w:rPr>
      </w:pPr>
      <w:bookmarkStart w:id="60" w:name="_Toc180670415"/>
      <w:bookmarkStart w:id="61" w:name="_Toc185949237"/>
      <w:r>
        <w:rPr>
          <w:rFonts w:asciiTheme="minorEastAsia" w:eastAsiaTheme="minorEastAsia" w:hAnsiTheme="minorEastAsia" w:hint="eastAsia"/>
          <w:sz w:val="24"/>
          <w:szCs w:val="24"/>
        </w:rPr>
        <w:t>二、比选文件</w:t>
      </w:r>
      <w:bookmarkEnd w:id="60"/>
      <w:bookmarkEnd w:id="61"/>
    </w:p>
    <w:p w:rsidR="00042755" w:rsidRDefault="004928CF">
      <w:pPr>
        <w:pStyle w:val="32"/>
        <w:jc w:val="left"/>
        <w:rPr>
          <w:rFonts w:asciiTheme="minorEastAsia" w:eastAsiaTheme="minorEastAsia" w:hAnsiTheme="minorEastAsia"/>
          <w:szCs w:val="24"/>
        </w:rPr>
      </w:pPr>
      <w:bookmarkStart w:id="62" w:name="_Toc180670416"/>
      <w:bookmarkStart w:id="63" w:name="_Toc185949238"/>
      <w:r>
        <w:rPr>
          <w:rFonts w:asciiTheme="minorEastAsia" w:eastAsiaTheme="minorEastAsia" w:hAnsiTheme="minorEastAsia"/>
          <w:szCs w:val="24"/>
        </w:rPr>
        <w:t xml:space="preserve">4. </w:t>
      </w:r>
      <w:r>
        <w:rPr>
          <w:rFonts w:asciiTheme="minorEastAsia" w:eastAsiaTheme="minorEastAsia" w:hAnsiTheme="minorEastAsia" w:hint="eastAsia"/>
          <w:szCs w:val="24"/>
        </w:rPr>
        <w:t>比选文件构成</w:t>
      </w:r>
      <w:bookmarkEnd w:id="62"/>
      <w:bookmarkEnd w:id="63"/>
    </w:p>
    <w:p w:rsidR="00042755" w:rsidRDefault="004928CF">
      <w:pPr>
        <w:tabs>
          <w:tab w:val="left" w:pos="900"/>
        </w:tabs>
        <w:spacing w:line="360" w:lineRule="auto"/>
        <w:ind w:left="895" w:hanging="895"/>
        <w:rPr>
          <w:rFonts w:asciiTheme="minorEastAsia" w:eastAsiaTheme="minorEastAsia" w:hAnsiTheme="minorEastAsia"/>
        </w:rPr>
      </w:pPr>
      <w:r>
        <w:rPr>
          <w:rFonts w:asciiTheme="minorEastAsia" w:eastAsiaTheme="minorEastAsia" w:hAnsiTheme="minorEastAsia"/>
        </w:rPr>
        <w:t xml:space="preserve">4.1 </w:t>
      </w:r>
      <w:r>
        <w:rPr>
          <w:rFonts w:asciiTheme="minorEastAsia" w:eastAsiaTheme="minorEastAsia" w:hAnsiTheme="minorEastAsia" w:hint="eastAsia"/>
        </w:rPr>
        <w:t>要求提供的货物及相关服务、比选过程和合同条件在比选文件中均有说明。</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比选文件共七章，内容如下：</w:t>
      </w:r>
    </w:p>
    <w:p w:rsidR="00042755" w:rsidRDefault="004928CF">
      <w:pPr>
        <w:spacing w:line="360" w:lineRule="auto"/>
        <w:ind w:firstLineChars="300" w:firstLine="720"/>
        <w:rPr>
          <w:rFonts w:asciiTheme="minorEastAsia" w:eastAsiaTheme="minorEastAsia" w:hAnsiTheme="minorEastAsia"/>
        </w:rPr>
      </w:pPr>
      <w:r>
        <w:rPr>
          <w:rFonts w:asciiTheme="minorEastAsia" w:eastAsiaTheme="minorEastAsia" w:hAnsiTheme="minorEastAsia" w:hint="eastAsia"/>
        </w:rPr>
        <w:t>第一章 比选邀请</w:t>
      </w:r>
    </w:p>
    <w:p w:rsidR="00042755" w:rsidRDefault="004928CF">
      <w:pPr>
        <w:spacing w:line="360" w:lineRule="auto"/>
        <w:ind w:firstLineChars="300" w:firstLine="720"/>
        <w:rPr>
          <w:rFonts w:asciiTheme="minorEastAsia" w:eastAsiaTheme="minorEastAsia" w:hAnsiTheme="minorEastAsia"/>
        </w:rPr>
      </w:pPr>
      <w:r>
        <w:rPr>
          <w:rFonts w:asciiTheme="minorEastAsia" w:eastAsiaTheme="minorEastAsia" w:hAnsiTheme="minorEastAsia" w:hint="eastAsia"/>
        </w:rPr>
        <w:t>第二章 供应商须知资料表</w:t>
      </w:r>
    </w:p>
    <w:p w:rsidR="00042755" w:rsidRDefault="004928CF">
      <w:pPr>
        <w:spacing w:line="360" w:lineRule="auto"/>
        <w:ind w:firstLineChars="300" w:firstLine="720"/>
        <w:rPr>
          <w:rFonts w:asciiTheme="minorEastAsia" w:eastAsiaTheme="minorEastAsia" w:hAnsiTheme="minorEastAsia"/>
        </w:rPr>
      </w:pPr>
      <w:r>
        <w:rPr>
          <w:rFonts w:asciiTheme="minorEastAsia" w:eastAsiaTheme="minorEastAsia" w:hAnsiTheme="minorEastAsia" w:hint="eastAsia"/>
        </w:rPr>
        <w:t>第三章 供应商须知</w:t>
      </w:r>
    </w:p>
    <w:p w:rsidR="00042755" w:rsidRDefault="004928CF">
      <w:pPr>
        <w:spacing w:line="360" w:lineRule="auto"/>
        <w:ind w:firstLineChars="300" w:firstLine="720"/>
        <w:rPr>
          <w:rFonts w:asciiTheme="minorEastAsia" w:eastAsiaTheme="minorEastAsia" w:hAnsiTheme="minorEastAsia"/>
        </w:rPr>
      </w:pPr>
      <w:r>
        <w:rPr>
          <w:rFonts w:asciiTheme="minorEastAsia" w:eastAsiaTheme="minorEastAsia" w:hAnsiTheme="minorEastAsia" w:hint="eastAsia"/>
        </w:rPr>
        <w:t>第四章 项目需求</w:t>
      </w:r>
    </w:p>
    <w:p w:rsidR="00042755" w:rsidRDefault="004928CF">
      <w:pPr>
        <w:spacing w:line="360" w:lineRule="auto"/>
        <w:ind w:firstLineChars="300" w:firstLine="720"/>
        <w:rPr>
          <w:rFonts w:asciiTheme="minorEastAsia" w:eastAsiaTheme="minorEastAsia" w:hAnsiTheme="minorEastAsia"/>
        </w:rPr>
      </w:pPr>
      <w:r>
        <w:rPr>
          <w:rFonts w:asciiTheme="minorEastAsia" w:eastAsiaTheme="minorEastAsia" w:hAnsiTheme="minorEastAsia" w:hint="eastAsia"/>
        </w:rPr>
        <w:t>第五章 评审办法</w:t>
      </w:r>
    </w:p>
    <w:p w:rsidR="00042755" w:rsidRDefault="004928CF">
      <w:pPr>
        <w:spacing w:line="360" w:lineRule="auto"/>
        <w:ind w:firstLineChars="300" w:firstLine="720"/>
        <w:rPr>
          <w:rFonts w:asciiTheme="minorEastAsia" w:eastAsiaTheme="minorEastAsia" w:hAnsiTheme="minorEastAsia"/>
        </w:rPr>
      </w:pPr>
      <w:r>
        <w:rPr>
          <w:rFonts w:asciiTheme="minorEastAsia" w:eastAsiaTheme="minorEastAsia" w:hAnsiTheme="minorEastAsia" w:hint="eastAsia"/>
        </w:rPr>
        <w:t>第六章 合同条款</w:t>
      </w:r>
    </w:p>
    <w:p w:rsidR="00042755" w:rsidRDefault="004928CF">
      <w:pPr>
        <w:spacing w:line="360" w:lineRule="auto"/>
        <w:ind w:firstLineChars="300" w:firstLine="720"/>
        <w:rPr>
          <w:rFonts w:asciiTheme="minorEastAsia" w:eastAsiaTheme="minorEastAsia" w:hAnsiTheme="minorEastAsia"/>
        </w:rPr>
      </w:pPr>
      <w:r>
        <w:rPr>
          <w:rFonts w:asciiTheme="minorEastAsia" w:eastAsiaTheme="minorEastAsia" w:hAnsiTheme="minorEastAsia" w:hint="eastAsia"/>
        </w:rPr>
        <w:t>第七章 响应文件格式</w:t>
      </w:r>
    </w:p>
    <w:p w:rsidR="00042755" w:rsidRDefault="004928CF">
      <w:pPr>
        <w:tabs>
          <w:tab w:val="left" w:pos="0"/>
        </w:tabs>
        <w:spacing w:line="360" w:lineRule="auto"/>
        <w:rPr>
          <w:rFonts w:asciiTheme="minorEastAsia" w:eastAsiaTheme="minorEastAsia" w:hAnsiTheme="minorEastAsia"/>
        </w:rPr>
      </w:pPr>
      <w:r>
        <w:rPr>
          <w:rFonts w:asciiTheme="minorEastAsia" w:eastAsiaTheme="minorEastAsia" w:hAnsiTheme="minorEastAsia"/>
        </w:rPr>
        <w:t xml:space="preserve">4.2 </w:t>
      </w:r>
      <w:r>
        <w:rPr>
          <w:rFonts w:asciiTheme="minorEastAsia" w:eastAsiaTheme="minorEastAsia" w:hAnsiTheme="minorEastAsia" w:hint="eastAsia"/>
        </w:rPr>
        <w:t>供应商应认真阅读比选文件所有的事项、格式、条款和技术规范等。如供应商没有按照比选文件要求提交全部资料，或者响应没有对比选文件在各方面都做出实质性响应是供应商的风险，并可能导致其响应被拒绝无效。</w:t>
      </w:r>
    </w:p>
    <w:p w:rsidR="00042755" w:rsidRDefault="004928CF">
      <w:pPr>
        <w:tabs>
          <w:tab w:val="left" w:pos="0"/>
        </w:tabs>
        <w:spacing w:line="360" w:lineRule="auto"/>
        <w:rPr>
          <w:rFonts w:asciiTheme="minorEastAsia" w:eastAsiaTheme="minorEastAsia" w:hAnsiTheme="minorEastAsia"/>
        </w:rPr>
      </w:pPr>
      <w:r>
        <w:rPr>
          <w:rFonts w:asciiTheme="minorEastAsia" w:eastAsiaTheme="minorEastAsia" w:hAnsiTheme="minorEastAsia"/>
        </w:rPr>
        <w:t>4.3除非有特殊要求，比选文件不单独提供货物/服务使用地的自然环境、气候条件、公用设施等情况，供应商被视为熟悉上述与履行合同有关的一切情况。</w:t>
      </w:r>
    </w:p>
    <w:p w:rsidR="00042755" w:rsidRDefault="004928CF">
      <w:pPr>
        <w:pStyle w:val="32"/>
        <w:jc w:val="left"/>
        <w:rPr>
          <w:rFonts w:asciiTheme="minorEastAsia" w:eastAsiaTheme="minorEastAsia" w:hAnsiTheme="minorEastAsia"/>
          <w:szCs w:val="24"/>
        </w:rPr>
      </w:pPr>
      <w:bookmarkStart w:id="64" w:name="_Toc180670417"/>
      <w:bookmarkStart w:id="65" w:name="_Toc185949239"/>
      <w:r>
        <w:rPr>
          <w:rFonts w:asciiTheme="minorEastAsia" w:eastAsiaTheme="minorEastAsia" w:hAnsiTheme="minorEastAsia"/>
          <w:szCs w:val="24"/>
        </w:rPr>
        <w:t xml:space="preserve">5. </w:t>
      </w:r>
      <w:r>
        <w:rPr>
          <w:rFonts w:asciiTheme="minorEastAsia" w:eastAsiaTheme="minorEastAsia" w:hAnsiTheme="minorEastAsia" w:hint="eastAsia"/>
          <w:szCs w:val="24"/>
        </w:rPr>
        <w:t>供应商要求对比选文件的澄清</w:t>
      </w:r>
      <w:bookmarkEnd w:id="64"/>
      <w:bookmarkEnd w:id="65"/>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5.1</w:t>
      </w:r>
      <w:r>
        <w:rPr>
          <w:rFonts w:asciiTheme="minorEastAsia" w:eastAsiaTheme="minorEastAsia" w:hAnsiTheme="minorEastAsia" w:hint="eastAsia"/>
        </w:rPr>
        <w:t>任何要求对比选文件进行澄清的供应商，均应以书面形式通知采购人。</w:t>
      </w:r>
    </w:p>
    <w:p w:rsidR="00042755" w:rsidRDefault="004928CF">
      <w:pPr>
        <w:pStyle w:val="32"/>
        <w:jc w:val="left"/>
        <w:rPr>
          <w:rFonts w:asciiTheme="minorEastAsia" w:eastAsiaTheme="minorEastAsia" w:hAnsiTheme="minorEastAsia"/>
          <w:szCs w:val="24"/>
        </w:rPr>
      </w:pPr>
      <w:bookmarkStart w:id="66" w:name="_Toc180670418"/>
      <w:bookmarkStart w:id="67" w:name="_Toc185949240"/>
      <w:r>
        <w:rPr>
          <w:rFonts w:asciiTheme="minorEastAsia" w:eastAsiaTheme="minorEastAsia" w:hAnsiTheme="minorEastAsia"/>
          <w:szCs w:val="24"/>
        </w:rPr>
        <w:lastRenderedPageBreak/>
        <w:t xml:space="preserve">6. </w:t>
      </w:r>
      <w:r>
        <w:rPr>
          <w:rFonts w:asciiTheme="minorEastAsia" w:eastAsiaTheme="minorEastAsia" w:hAnsiTheme="minorEastAsia" w:hint="eastAsia"/>
          <w:szCs w:val="24"/>
        </w:rPr>
        <w:t>采购人或比选代理机构对比选文件的澄清或修改</w:t>
      </w:r>
      <w:bookmarkEnd w:id="66"/>
      <w:bookmarkEnd w:id="67"/>
    </w:p>
    <w:p w:rsidR="00042755" w:rsidRDefault="004928CF">
      <w:pPr>
        <w:pStyle w:val="30"/>
        <w:numPr>
          <w:ilvl w:val="0"/>
          <w:numId w:val="0"/>
        </w:numPr>
        <w:rPr>
          <w:rFonts w:asciiTheme="minorEastAsia" w:eastAsiaTheme="minorEastAsia" w:hAnsiTheme="minorEastAsia"/>
        </w:rPr>
      </w:pPr>
      <w:r>
        <w:rPr>
          <w:rFonts w:asciiTheme="minorEastAsia" w:eastAsiaTheme="minorEastAsia" w:hAnsiTheme="minorEastAsia"/>
        </w:rPr>
        <w:t>6.1</w:t>
      </w:r>
      <w:r>
        <w:rPr>
          <w:rFonts w:asciiTheme="minorEastAsia" w:eastAsiaTheme="minorEastAsia" w:hAnsiTheme="minorEastAsia" w:hint="eastAsia"/>
        </w:rPr>
        <w:t>无论出于何种原因，采购人、</w:t>
      </w:r>
      <w:r>
        <w:rPr>
          <w:rFonts w:asciiTheme="minorEastAsia" w:eastAsiaTheme="minorEastAsia" w:hAnsiTheme="minorEastAsia"/>
        </w:rPr>
        <w:t>比选代理机构可主动地或在解答供应商提出的澄清问题时对比选文件进行修改。</w:t>
      </w:r>
    </w:p>
    <w:p w:rsidR="00042755" w:rsidRDefault="004928CF">
      <w:pPr>
        <w:tabs>
          <w:tab w:val="left" w:pos="0"/>
        </w:tabs>
        <w:spacing w:line="360" w:lineRule="auto"/>
        <w:rPr>
          <w:rFonts w:asciiTheme="minorEastAsia" w:eastAsiaTheme="minorEastAsia" w:hAnsiTheme="minorEastAsia"/>
        </w:rPr>
      </w:pPr>
      <w:r>
        <w:rPr>
          <w:rFonts w:asciiTheme="minorEastAsia" w:eastAsiaTheme="minorEastAsia" w:hAnsiTheme="minorEastAsia"/>
        </w:rPr>
        <w:t xml:space="preserve">6.2 </w:t>
      </w:r>
      <w:r>
        <w:rPr>
          <w:rFonts w:asciiTheme="minorEastAsia" w:eastAsiaTheme="minorEastAsia" w:hAnsiTheme="minorEastAsia" w:hint="eastAsia"/>
        </w:rPr>
        <w:t>比选文件的修改应以书面形式通知所有购买比选文件的供应商，并对双方具有约束力。供应商在收到上述通知后，应在一个工作日内向比选代理机构回函确认，否则采购人将视为其已完全知道并接受此澄清或修改的内容。</w:t>
      </w:r>
    </w:p>
    <w:p w:rsidR="00042755" w:rsidRDefault="004928CF">
      <w:pPr>
        <w:pStyle w:val="2TimesNewRoman5020"/>
        <w:spacing w:line="360" w:lineRule="auto"/>
        <w:rPr>
          <w:rFonts w:asciiTheme="minorEastAsia" w:eastAsiaTheme="minorEastAsia" w:hAnsiTheme="minorEastAsia"/>
          <w:sz w:val="24"/>
          <w:szCs w:val="24"/>
        </w:rPr>
      </w:pPr>
      <w:bookmarkStart w:id="68" w:name="_Toc180670419"/>
      <w:bookmarkStart w:id="69" w:name="_Toc185949241"/>
      <w:r>
        <w:rPr>
          <w:rFonts w:asciiTheme="minorEastAsia" w:eastAsiaTheme="minorEastAsia" w:hAnsiTheme="minorEastAsia" w:hint="eastAsia"/>
          <w:sz w:val="24"/>
          <w:szCs w:val="24"/>
        </w:rPr>
        <w:t>三、响应文件的编制</w:t>
      </w:r>
      <w:bookmarkEnd w:id="68"/>
      <w:bookmarkEnd w:id="69"/>
    </w:p>
    <w:p w:rsidR="00042755" w:rsidRDefault="004928CF">
      <w:pPr>
        <w:pStyle w:val="32"/>
        <w:jc w:val="left"/>
        <w:rPr>
          <w:rFonts w:asciiTheme="minorEastAsia" w:eastAsiaTheme="minorEastAsia" w:hAnsiTheme="minorEastAsia"/>
          <w:szCs w:val="24"/>
        </w:rPr>
      </w:pPr>
      <w:bookmarkStart w:id="70" w:name="_Toc180670420"/>
      <w:bookmarkStart w:id="71" w:name="_Toc185949242"/>
      <w:r>
        <w:rPr>
          <w:rFonts w:asciiTheme="minorEastAsia" w:eastAsiaTheme="minorEastAsia" w:hAnsiTheme="minorEastAsia"/>
          <w:szCs w:val="24"/>
        </w:rPr>
        <w:t xml:space="preserve">7. </w:t>
      </w:r>
      <w:r>
        <w:rPr>
          <w:rFonts w:asciiTheme="minorEastAsia" w:eastAsiaTheme="minorEastAsia" w:hAnsiTheme="minorEastAsia" w:hint="eastAsia"/>
          <w:szCs w:val="24"/>
        </w:rPr>
        <w:t>响应文件编制的原则</w:t>
      </w:r>
      <w:bookmarkEnd w:id="70"/>
      <w:bookmarkEnd w:id="71"/>
    </w:p>
    <w:p w:rsidR="00042755" w:rsidRDefault="004928CF">
      <w:pPr>
        <w:spacing w:line="360" w:lineRule="auto"/>
        <w:jc w:val="both"/>
        <w:rPr>
          <w:rFonts w:asciiTheme="minorEastAsia" w:eastAsiaTheme="minorEastAsia" w:hAnsiTheme="minorEastAsia"/>
          <w:b/>
        </w:rPr>
      </w:pPr>
      <w:r>
        <w:rPr>
          <w:rFonts w:asciiTheme="minorEastAsia" w:eastAsiaTheme="minorEastAsia" w:hAnsiTheme="minorEastAsia"/>
        </w:rPr>
        <w:t>7.1潜在供应商应在认真阅读比选文件所有内容的基础上，按照比选文件的要求编制完整的响应文件。比选文件中对响应文件格式有要求的，应按格式逐项填写内容；无相应内容可填的项应填写“无”、“未测试”、“没有相应指标”等明确的文字回答。</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 xml:space="preserve">7.2 </w:t>
      </w:r>
      <w:r>
        <w:rPr>
          <w:rFonts w:asciiTheme="minorEastAsia" w:eastAsiaTheme="minorEastAsia" w:hAnsiTheme="minorEastAsia" w:hint="eastAsia"/>
        </w:rPr>
        <w:t>供应商必须保证响应文件所提供的全部资料真实可靠，并接受比选代理机构对其中任何资料做进一步审查的要求。</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7.3</w:t>
      </w:r>
      <w:r>
        <w:rPr>
          <w:rFonts w:asciiTheme="minorEastAsia" w:eastAsiaTheme="minorEastAsia" w:hAnsiTheme="minorEastAsia" w:hint="eastAsia"/>
        </w:rPr>
        <w:t>供应商提交的响应文件以及供应商与采购人就有关响应的所有来往函电均应使用“供应商须知资料表”中规定的语言书写。供应商提交的支持文件和印制的文献可以用另一种语言，但相应内容应附有“供应商须知资料表”中规定语言的翻译本，在解释响应文件时以翻译本为准。</w:t>
      </w:r>
    </w:p>
    <w:p w:rsidR="00042755" w:rsidRDefault="004928CF">
      <w:pPr>
        <w:pStyle w:val="32"/>
        <w:jc w:val="left"/>
        <w:rPr>
          <w:rFonts w:asciiTheme="minorEastAsia" w:eastAsiaTheme="minorEastAsia" w:hAnsiTheme="minorEastAsia"/>
          <w:szCs w:val="24"/>
        </w:rPr>
      </w:pPr>
      <w:bookmarkStart w:id="72" w:name="_Toc180670421"/>
      <w:bookmarkStart w:id="73" w:name="_Toc185949243"/>
      <w:r>
        <w:rPr>
          <w:rFonts w:asciiTheme="minorEastAsia" w:eastAsiaTheme="minorEastAsia" w:hAnsiTheme="minorEastAsia"/>
          <w:szCs w:val="24"/>
        </w:rPr>
        <w:t xml:space="preserve">8. </w:t>
      </w:r>
      <w:r>
        <w:rPr>
          <w:rFonts w:asciiTheme="minorEastAsia" w:eastAsiaTheme="minorEastAsia" w:hAnsiTheme="minorEastAsia" w:hint="eastAsia"/>
          <w:szCs w:val="24"/>
        </w:rPr>
        <w:t>响应范围及响应文件中计量单位的使用</w:t>
      </w:r>
      <w:bookmarkEnd w:id="72"/>
      <w:bookmarkEnd w:id="73"/>
    </w:p>
    <w:p w:rsidR="00042755" w:rsidRDefault="004928CF">
      <w:pPr>
        <w:tabs>
          <w:tab w:val="left" w:pos="900"/>
        </w:tabs>
        <w:spacing w:line="360" w:lineRule="auto"/>
        <w:rPr>
          <w:rFonts w:asciiTheme="minorEastAsia" w:eastAsiaTheme="minorEastAsia" w:hAnsiTheme="minorEastAsia"/>
        </w:rPr>
      </w:pPr>
      <w:r>
        <w:rPr>
          <w:rFonts w:asciiTheme="minorEastAsia" w:eastAsiaTheme="minorEastAsia" w:hAnsiTheme="minorEastAsia"/>
        </w:rPr>
        <w:t>8.1 本项目如划分采购包，供应商可以对本项目的其中一个采购包进行</w:t>
      </w:r>
      <w:r>
        <w:rPr>
          <w:rFonts w:asciiTheme="minorEastAsia" w:eastAsiaTheme="minorEastAsia" w:hAnsiTheme="minorEastAsia" w:hint="eastAsia"/>
        </w:rPr>
        <w:t>响应</w:t>
      </w:r>
      <w:r>
        <w:rPr>
          <w:rFonts w:asciiTheme="minorEastAsia" w:eastAsiaTheme="minorEastAsia" w:hAnsiTheme="minorEastAsia"/>
        </w:rPr>
        <w:t>，也可同时对多个采购包进行</w:t>
      </w:r>
      <w:r>
        <w:rPr>
          <w:rFonts w:asciiTheme="minorEastAsia" w:eastAsiaTheme="minorEastAsia" w:hAnsiTheme="minorEastAsia" w:hint="eastAsia"/>
        </w:rPr>
        <w:t>响应</w:t>
      </w:r>
      <w:r>
        <w:rPr>
          <w:rFonts w:asciiTheme="minorEastAsia" w:eastAsiaTheme="minorEastAsia" w:hAnsiTheme="minorEastAsia"/>
        </w:rPr>
        <w:t>。供应商应当对所投采购包</w:t>
      </w:r>
      <w:r>
        <w:rPr>
          <w:rFonts w:asciiTheme="minorEastAsia" w:eastAsiaTheme="minorEastAsia" w:hAnsiTheme="minorEastAsia" w:hint="eastAsia"/>
        </w:rPr>
        <w:t>中第四章“项目需求”的全部内容进行响应。不得将一个采购包中的内容拆开响应，</w:t>
      </w:r>
      <w:r>
        <w:rPr>
          <w:rFonts w:asciiTheme="minorEastAsia" w:eastAsiaTheme="minorEastAsia" w:hAnsiTheme="minorEastAsia"/>
        </w:rPr>
        <w:t>否则其对该采购包的</w:t>
      </w:r>
      <w:r>
        <w:rPr>
          <w:rFonts w:asciiTheme="minorEastAsia" w:eastAsiaTheme="minorEastAsia" w:hAnsiTheme="minorEastAsia" w:hint="eastAsia"/>
        </w:rPr>
        <w:t>响应</w:t>
      </w:r>
      <w:r>
        <w:rPr>
          <w:rFonts w:asciiTheme="minorEastAsia" w:eastAsiaTheme="minorEastAsia" w:hAnsiTheme="minorEastAsia"/>
        </w:rPr>
        <w:t>将被认定为</w:t>
      </w:r>
      <w:r>
        <w:rPr>
          <w:rFonts w:asciiTheme="minorEastAsia" w:eastAsiaTheme="minorEastAsia" w:hAnsiTheme="minorEastAsia"/>
          <w:b/>
        </w:rPr>
        <w:t>无效</w:t>
      </w:r>
      <w:r>
        <w:rPr>
          <w:rFonts w:asciiTheme="minorEastAsia" w:eastAsiaTheme="minorEastAsia" w:hAnsiTheme="minorEastAsia" w:hint="eastAsia"/>
          <w:b/>
        </w:rPr>
        <w:t>响应</w:t>
      </w:r>
      <w:r>
        <w:rPr>
          <w:rFonts w:asciiTheme="minorEastAsia" w:eastAsiaTheme="minorEastAsia" w:hAnsiTheme="minorEastAsia"/>
        </w:rPr>
        <w:t>。</w:t>
      </w:r>
    </w:p>
    <w:p w:rsidR="00042755" w:rsidRDefault="004928CF">
      <w:pPr>
        <w:tabs>
          <w:tab w:val="left" w:pos="900"/>
        </w:tabs>
        <w:spacing w:line="360" w:lineRule="auto"/>
        <w:rPr>
          <w:rFonts w:asciiTheme="minorEastAsia" w:eastAsiaTheme="minorEastAsia" w:hAnsiTheme="minorEastAsia"/>
        </w:rPr>
      </w:pPr>
      <w:r>
        <w:rPr>
          <w:rFonts w:asciiTheme="minorEastAsia" w:eastAsiaTheme="minorEastAsia" w:hAnsiTheme="minorEastAsia"/>
        </w:rPr>
        <w:t xml:space="preserve">8.2 </w:t>
      </w:r>
      <w:r>
        <w:rPr>
          <w:rFonts w:asciiTheme="minorEastAsia" w:eastAsiaTheme="minorEastAsia" w:hAnsiTheme="minorEastAsia" w:hint="eastAsia"/>
        </w:rPr>
        <w:t>响应文件中所使用的计量单位，除比选文件中有特殊要求外，应采用中华人民共和国法定计量单位。</w:t>
      </w:r>
    </w:p>
    <w:p w:rsidR="00042755" w:rsidRDefault="004928CF">
      <w:pPr>
        <w:pStyle w:val="32"/>
        <w:jc w:val="left"/>
        <w:rPr>
          <w:rFonts w:asciiTheme="minorEastAsia" w:eastAsiaTheme="minorEastAsia" w:hAnsiTheme="minorEastAsia"/>
          <w:szCs w:val="24"/>
        </w:rPr>
      </w:pPr>
      <w:bookmarkStart w:id="74" w:name="_Toc180670422"/>
      <w:bookmarkStart w:id="75" w:name="_Toc185949244"/>
      <w:r>
        <w:rPr>
          <w:rFonts w:asciiTheme="minorEastAsia" w:eastAsiaTheme="minorEastAsia" w:hAnsiTheme="minorEastAsia"/>
          <w:szCs w:val="24"/>
        </w:rPr>
        <w:t xml:space="preserve">9. </w:t>
      </w:r>
      <w:r>
        <w:rPr>
          <w:rFonts w:asciiTheme="minorEastAsia" w:eastAsiaTheme="minorEastAsia" w:hAnsiTheme="minorEastAsia" w:hint="eastAsia"/>
          <w:szCs w:val="24"/>
        </w:rPr>
        <w:t>响应文件构成</w:t>
      </w:r>
      <w:bookmarkEnd w:id="74"/>
      <w:bookmarkEnd w:id="75"/>
    </w:p>
    <w:p w:rsidR="00042755" w:rsidRDefault="004928CF">
      <w:pPr>
        <w:tabs>
          <w:tab w:val="left" w:pos="900"/>
        </w:tabs>
        <w:spacing w:line="360" w:lineRule="auto"/>
        <w:rPr>
          <w:rFonts w:asciiTheme="minorEastAsia" w:eastAsiaTheme="minorEastAsia" w:hAnsiTheme="minorEastAsia"/>
        </w:rPr>
      </w:pPr>
      <w:r>
        <w:rPr>
          <w:rFonts w:asciiTheme="minorEastAsia" w:eastAsiaTheme="minorEastAsia" w:hAnsiTheme="minorEastAsia"/>
        </w:rPr>
        <w:t>9.1供应商应完整地按比选文件提供的响应文件格式编写响应文件，</w:t>
      </w:r>
      <w:r>
        <w:rPr>
          <w:rFonts w:asciiTheme="minorEastAsia" w:eastAsiaTheme="minorEastAsia" w:hAnsiTheme="minorEastAsia" w:hint="eastAsia"/>
        </w:rPr>
        <w:t>详见第七章。</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 xml:space="preserve">9.2 </w:t>
      </w:r>
      <w:r>
        <w:rPr>
          <w:rFonts w:asciiTheme="minorEastAsia" w:eastAsiaTheme="minorEastAsia" w:hAnsiTheme="minorEastAsia" w:hint="eastAsia"/>
        </w:rPr>
        <w:t>除上述</w:t>
      </w:r>
      <w:r>
        <w:rPr>
          <w:rFonts w:asciiTheme="minorEastAsia" w:eastAsiaTheme="minorEastAsia" w:hAnsiTheme="minorEastAsia"/>
        </w:rPr>
        <w:t>9.1条外，响应文件还应包括本须知第10条的所有文件。</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hint="eastAsia"/>
        </w:rPr>
        <w:lastRenderedPageBreak/>
        <w:t>9</w:t>
      </w:r>
      <w:r>
        <w:rPr>
          <w:rFonts w:asciiTheme="minorEastAsia" w:eastAsiaTheme="minorEastAsia" w:hAnsiTheme="minorEastAsia"/>
        </w:rPr>
        <w:t>.3</w:t>
      </w:r>
      <w:r>
        <w:rPr>
          <w:rFonts w:asciiTheme="minorEastAsia" w:eastAsiaTheme="minorEastAsia" w:hAnsiTheme="minorEastAsia" w:hint="eastAsia"/>
        </w:rPr>
        <w:t>对于比选文件成交记了“格式”的文件，供应商不得改变格式中给定的文字所表达的含义，不得删减格式中的实质性内容，不得自行添加与格式中给定的文字内容相矛盾的内容，不得对应当填写的空格不填写或不实质性响应，否则响应无效。未标记“格式”的文件和比选文件未提供格式的内容，可由供应商自行编写。</w:t>
      </w:r>
    </w:p>
    <w:p w:rsidR="00042755" w:rsidRDefault="004928CF">
      <w:pPr>
        <w:pStyle w:val="32"/>
        <w:jc w:val="left"/>
        <w:rPr>
          <w:rFonts w:asciiTheme="minorEastAsia" w:eastAsiaTheme="minorEastAsia" w:hAnsiTheme="minorEastAsia"/>
          <w:szCs w:val="24"/>
        </w:rPr>
      </w:pPr>
      <w:bookmarkStart w:id="76" w:name="_Toc180670423"/>
      <w:bookmarkStart w:id="77" w:name="_Toc185949245"/>
      <w:r>
        <w:rPr>
          <w:rFonts w:asciiTheme="minorEastAsia" w:eastAsiaTheme="minorEastAsia" w:hAnsiTheme="minorEastAsia"/>
          <w:szCs w:val="24"/>
        </w:rPr>
        <w:t xml:space="preserve">10. </w:t>
      </w:r>
      <w:r>
        <w:rPr>
          <w:rFonts w:asciiTheme="minorEastAsia" w:eastAsiaTheme="minorEastAsia" w:hAnsiTheme="minorEastAsia" w:hint="eastAsia"/>
          <w:szCs w:val="24"/>
        </w:rPr>
        <w:t>证明货物</w:t>
      </w:r>
      <w:r>
        <w:rPr>
          <w:rFonts w:asciiTheme="minorEastAsia" w:eastAsiaTheme="minorEastAsia" w:hAnsiTheme="minorEastAsia"/>
          <w:szCs w:val="24"/>
        </w:rPr>
        <w:t>/服务</w:t>
      </w:r>
      <w:r>
        <w:rPr>
          <w:rFonts w:asciiTheme="minorEastAsia" w:eastAsiaTheme="minorEastAsia" w:hAnsiTheme="minorEastAsia" w:hint="eastAsia"/>
          <w:szCs w:val="24"/>
        </w:rPr>
        <w:t>的合格性和符合比选文件规定的文件</w:t>
      </w:r>
      <w:bookmarkEnd w:id="76"/>
      <w:bookmarkEnd w:id="77"/>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10.1供应商应提交证明文件，证明其拟供的合同项下的货物及相关服务的合格性符合比选文件规定。该证明文件是响应文件的一部分。</w:t>
      </w:r>
    </w:p>
    <w:p w:rsidR="00042755" w:rsidRDefault="004928CF">
      <w:pPr>
        <w:spacing w:line="360" w:lineRule="auto"/>
        <w:ind w:left="900" w:hanging="900"/>
        <w:jc w:val="both"/>
        <w:rPr>
          <w:rFonts w:asciiTheme="minorEastAsia" w:eastAsiaTheme="minorEastAsia" w:hAnsiTheme="minorEastAsia"/>
        </w:rPr>
      </w:pPr>
      <w:r>
        <w:rPr>
          <w:rFonts w:asciiTheme="minorEastAsia" w:eastAsiaTheme="minorEastAsia" w:hAnsiTheme="minorEastAsia"/>
        </w:rPr>
        <w:t xml:space="preserve">10.2 </w:t>
      </w:r>
      <w:r>
        <w:rPr>
          <w:rFonts w:asciiTheme="minorEastAsia" w:eastAsiaTheme="minorEastAsia" w:hAnsiTheme="minorEastAsia" w:hint="eastAsia"/>
        </w:rPr>
        <w:t>上款所述的证明文件，可以是文字资料、图纸和数据，它包括：</w:t>
      </w:r>
    </w:p>
    <w:p w:rsidR="00042755" w:rsidRDefault="004928CF">
      <w:pPr>
        <w:spacing w:line="360" w:lineRule="auto"/>
        <w:ind w:left="1" w:hanging="1"/>
        <w:jc w:val="both"/>
        <w:rPr>
          <w:rFonts w:asciiTheme="minorEastAsia" w:eastAsiaTheme="minorEastAsia" w:hAnsiTheme="minorEastAsia"/>
        </w:rPr>
      </w:pPr>
      <w:r>
        <w:rPr>
          <w:rFonts w:asciiTheme="minorEastAsia" w:eastAsiaTheme="minorEastAsia" w:hAnsiTheme="minorEastAsia"/>
        </w:rPr>
        <w:t>10.2.1主要技术指标和性能的详细说明。</w:t>
      </w:r>
      <w:r>
        <w:rPr>
          <w:rFonts w:asciiTheme="minorEastAsia" w:eastAsiaTheme="minorEastAsia" w:hAnsiTheme="minorEastAsia" w:hint="eastAsia"/>
        </w:rPr>
        <w:t>技术方案及比选文件要求供应商提供的其他技术文件等。</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10.2.2</w:t>
      </w:r>
      <w:r>
        <w:rPr>
          <w:rFonts w:asciiTheme="minorEastAsia" w:eastAsiaTheme="minorEastAsia" w:hAnsiTheme="minorEastAsia" w:hint="eastAsia"/>
        </w:rPr>
        <w:t>对照比选文件技术规格，需逐条说明所提供货物及相关服务已对比选文件的技术规格做出如实详细的应答，并申明与技术规格条文的偏差和例外。关于第四章的所有响应偏差和例外均写入“技术规格偏离表”，关于其它内容的响应偏差和例外均写入“商务及合同条款偏离表”。</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 xml:space="preserve">10.3 </w:t>
      </w:r>
      <w:r>
        <w:rPr>
          <w:rFonts w:asciiTheme="minorEastAsia" w:eastAsiaTheme="minorEastAsia" w:hAnsiTheme="minorEastAsia" w:hint="eastAsia"/>
        </w:rPr>
        <w:t>供应商应注意比选文件的技术规格中指出的工艺、材料和设备的标准，以及参照的牌号或分类号仅起说明作用，并没有任何限制性。供应商在响应中可以选用替代标准、牌号或分类号，但这些替代要实质上相当于或优于技术规格的要求。</w:t>
      </w:r>
    </w:p>
    <w:p w:rsidR="00042755" w:rsidRDefault="004928CF">
      <w:pPr>
        <w:spacing w:line="360" w:lineRule="auto"/>
        <w:ind w:rightChars="50" w:right="120"/>
        <w:jc w:val="both"/>
        <w:rPr>
          <w:rFonts w:asciiTheme="minorEastAsia" w:eastAsiaTheme="minorEastAsia" w:hAnsiTheme="minorEastAsia"/>
        </w:rPr>
      </w:pPr>
      <w:r>
        <w:rPr>
          <w:rFonts w:asciiTheme="minorEastAsia" w:eastAsiaTheme="minorEastAsia" w:hAnsiTheme="minorEastAsia"/>
        </w:rPr>
        <w:t>10.4如经财政主管部门批准可以采购进口产品，将在</w:t>
      </w:r>
      <w:r>
        <w:rPr>
          <w:rFonts w:asciiTheme="minorEastAsia" w:eastAsiaTheme="minorEastAsia" w:hAnsiTheme="minorEastAsia" w:hint="eastAsia"/>
        </w:rPr>
        <w:t>供应商</w:t>
      </w:r>
      <w:r>
        <w:rPr>
          <w:rFonts w:asciiTheme="minorEastAsia" w:eastAsiaTheme="minorEastAsia" w:hAnsiTheme="minorEastAsia"/>
        </w:rPr>
        <w:t>须知资料表中写明。但</w:t>
      </w:r>
      <w:r>
        <w:rPr>
          <w:rFonts w:asciiTheme="minorEastAsia" w:eastAsiaTheme="minorEastAsia" w:hAnsiTheme="minorEastAsia" w:hint="eastAsia"/>
        </w:rPr>
        <w:t>供应商</w:t>
      </w:r>
      <w:r>
        <w:rPr>
          <w:rFonts w:asciiTheme="minorEastAsia" w:eastAsiaTheme="minorEastAsia" w:hAnsiTheme="minorEastAsia"/>
        </w:rPr>
        <w:t>应保证所投产品</w:t>
      </w:r>
      <w:r>
        <w:rPr>
          <w:rFonts w:asciiTheme="minorEastAsia" w:eastAsiaTheme="minorEastAsia" w:hAnsiTheme="minorEastAsia" w:hint="eastAsia"/>
        </w:rPr>
        <w:t>能</w:t>
      </w:r>
      <w:r>
        <w:rPr>
          <w:rFonts w:asciiTheme="minorEastAsia" w:eastAsiaTheme="minorEastAsia" w:hAnsiTheme="minorEastAsia"/>
        </w:rPr>
        <w:t>履行合法报通关手续。若</w:t>
      </w:r>
      <w:r>
        <w:rPr>
          <w:rFonts w:asciiTheme="minorEastAsia" w:eastAsiaTheme="minorEastAsia" w:hAnsiTheme="minorEastAsia" w:hint="eastAsia"/>
        </w:rPr>
        <w:t>供应商</w:t>
      </w:r>
      <w:r>
        <w:rPr>
          <w:rFonts w:asciiTheme="minorEastAsia" w:eastAsiaTheme="minorEastAsia" w:hAnsiTheme="minorEastAsia"/>
        </w:rPr>
        <w:t>须知资料表中未写明允许采购进口产品，如</w:t>
      </w:r>
      <w:r>
        <w:rPr>
          <w:rFonts w:asciiTheme="minorEastAsia" w:eastAsiaTheme="minorEastAsia" w:hAnsiTheme="minorEastAsia" w:hint="eastAsia"/>
        </w:rPr>
        <w:t>供应商</w:t>
      </w:r>
      <w:r>
        <w:rPr>
          <w:rFonts w:asciiTheme="minorEastAsia" w:eastAsiaTheme="minorEastAsia" w:hAnsiTheme="minorEastAsia"/>
        </w:rPr>
        <w:t>所投产品为进口产品，其</w:t>
      </w:r>
      <w:r>
        <w:rPr>
          <w:rFonts w:asciiTheme="minorEastAsia" w:eastAsiaTheme="minorEastAsia" w:hAnsiTheme="minorEastAsia" w:hint="eastAsia"/>
        </w:rPr>
        <w:t>响应</w:t>
      </w:r>
      <w:r>
        <w:rPr>
          <w:rFonts w:asciiTheme="minorEastAsia" w:eastAsiaTheme="minorEastAsia" w:hAnsiTheme="minorEastAsia"/>
        </w:rPr>
        <w:t>将作为无效</w:t>
      </w:r>
      <w:r>
        <w:rPr>
          <w:rFonts w:asciiTheme="minorEastAsia" w:eastAsiaTheme="minorEastAsia" w:hAnsiTheme="minorEastAsia" w:hint="eastAsia"/>
        </w:rPr>
        <w:t>响应</w:t>
      </w:r>
      <w:r>
        <w:rPr>
          <w:rFonts w:asciiTheme="minorEastAsia" w:eastAsiaTheme="minorEastAsia" w:hAnsiTheme="minorEastAsia"/>
        </w:rPr>
        <w:t>被拒绝。</w:t>
      </w:r>
    </w:p>
    <w:p w:rsidR="00042755" w:rsidRDefault="004928CF">
      <w:pPr>
        <w:spacing w:line="360" w:lineRule="auto"/>
        <w:ind w:rightChars="50" w:right="120" w:firstLineChars="177" w:firstLine="425"/>
        <w:jc w:val="both"/>
        <w:rPr>
          <w:rFonts w:asciiTheme="minorEastAsia" w:eastAsiaTheme="minorEastAsia" w:hAnsiTheme="minorEastAsia"/>
        </w:rPr>
      </w:pPr>
      <w:r>
        <w:rPr>
          <w:rFonts w:asciiTheme="minorEastAsia" w:eastAsiaTheme="minorEastAsia" w:hAnsiTheme="minorEastAsia" w:hint="eastAsia"/>
        </w:rPr>
        <w:t>进口产品</w:t>
      </w:r>
      <w:r>
        <w:rPr>
          <w:rFonts w:asciiTheme="minorEastAsia" w:eastAsiaTheme="minorEastAsia" w:hAnsiTheme="minorEastAsia"/>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042755" w:rsidRDefault="004928CF">
      <w:pPr>
        <w:pStyle w:val="32"/>
        <w:jc w:val="both"/>
        <w:rPr>
          <w:rFonts w:asciiTheme="minorEastAsia" w:eastAsiaTheme="minorEastAsia" w:hAnsiTheme="minorEastAsia"/>
          <w:szCs w:val="24"/>
        </w:rPr>
      </w:pPr>
      <w:bookmarkStart w:id="78" w:name="_Toc180670424"/>
      <w:bookmarkStart w:id="79" w:name="_Toc185949246"/>
      <w:r>
        <w:rPr>
          <w:rFonts w:asciiTheme="minorEastAsia" w:eastAsiaTheme="minorEastAsia" w:hAnsiTheme="minorEastAsia"/>
          <w:szCs w:val="24"/>
        </w:rPr>
        <w:t xml:space="preserve">11. </w:t>
      </w:r>
      <w:r>
        <w:rPr>
          <w:rFonts w:asciiTheme="minorEastAsia" w:eastAsiaTheme="minorEastAsia" w:hAnsiTheme="minorEastAsia" w:hint="eastAsia"/>
          <w:szCs w:val="24"/>
        </w:rPr>
        <w:t>响应报价</w:t>
      </w:r>
      <w:bookmarkEnd w:id="78"/>
      <w:bookmarkEnd w:id="79"/>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11.1</w:t>
      </w:r>
      <w:r>
        <w:rPr>
          <w:rFonts w:asciiTheme="minorEastAsia" w:eastAsiaTheme="minorEastAsia" w:hAnsiTheme="minorEastAsia" w:hint="eastAsia"/>
        </w:rPr>
        <w:t>所有报价均以人民币报价。涉及到外币报价的部分，请注明计算汇率，否则将比选当日中国银行首次公布的外币</w:t>
      </w:r>
      <w:r>
        <w:rPr>
          <w:rFonts w:asciiTheme="minorEastAsia" w:eastAsiaTheme="minorEastAsia" w:hAnsiTheme="minorEastAsia"/>
        </w:rPr>
        <w:t>/人民币的现汇卖出价作为</w:t>
      </w:r>
      <w:r>
        <w:rPr>
          <w:rFonts w:asciiTheme="minorEastAsia" w:eastAsiaTheme="minorEastAsia" w:hAnsiTheme="minorEastAsia" w:hint="eastAsia"/>
        </w:rPr>
        <w:t>评审</w:t>
      </w:r>
      <w:r>
        <w:rPr>
          <w:rFonts w:asciiTheme="minorEastAsia" w:eastAsiaTheme="minorEastAsia" w:hAnsiTheme="minorEastAsia"/>
        </w:rPr>
        <w:t>时价格分的计算依据。</w:t>
      </w:r>
      <w:r>
        <w:rPr>
          <w:rFonts w:asciiTheme="minorEastAsia" w:eastAsiaTheme="minorEastAsia" w:hAnsiTheme="minorEastAsia" w:hint="eastAsia"/>
        </w:rPr>
        <w:t>供应商的响应报价应遵守《中华人民共和国价格法》。报价方式：现场交货价。具体如下：</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lastRenderedPageBreak/>
        <w:t xml:space="preserve">11.1.1 </w:t>
      </w:r>
      <w:r>
        <w:rPr>
          <w:rFonts w:asciiTheme="minorEastAsia" w:eastAsiaTheme="minorEastAsia" w:hAnsiTheme="minorEastAsia" w:hint="eastAsia"/>
        </w:rPr>
        <w:t>国产的货物及其有关服务的报价包括应向中华人民共和国政府缴纳的增值税和其他税金。</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 xml:space="preserve">11.1.2 </w:t>
      </w:r>
      <w:r>
        <w:rPr>
          <w:rFonts w:asciiTheme="minorEastAsia" w:eastAsiaTheme="minorEastAsia" w:hAnsiTheme="minorEastAsia" w:hint="eastAsia"/>
        </w:rPr>
        <w:t>在中华人民共和国关境内提供的进口货物及其有关服务的报价应包括要向中华人民共和国政府缴纳的进口环节税和其他税金。</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 xml:space="preserve">11.1.3 </w:t>
      </w:r>
      <w:r>
        <w:rPr>
          <w:rFonts w:asciiTheme="minorEastAsia" w:eastAsiaTheme="minorEastAsia" w:hAnsiTheme="minorEastAsia" w:hint="eastAsia"/>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比选当日零点的现汇卖出价为参考）。</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 xml:space="preserve">11.1.4 </w:t>
      </w:r>
      <w:r>
        <w:rPr>
          <w:rFonts w:asciiTheme="minorEastAsia" w:eastAsiaTheme="minorEastAsia" w:hAnsiTheme="minorEastAsia" w:hint="eastAsia"/>
        </w:rPr>
        <w:t>在中华人民共和国境内的海关特殊监管区域内生产或加工销往境内其他地区的产品，不视为政府采购项下的进口产品，但报价要求同</w:t>
      </w:r>
      <w:r>
        <w:rPr>
          <w:rFonts w:asciiTheme="minorEastAsia" w:eastAsiaTheme="minorEastAsia" w:hAnsiTheme="minorEastAsia"/>
        </w:rPr>
        <w:t>11.1.3。</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11.2</w:t>
      </w:r>
      <w:r>
        <w:rPr>
          <w:rFonts w:asciiTheme="minorEastAsia" w:eastAsiaTheme="minorEastAsia" w:hAnsiTheme="minorEastAsia" w:hint="eastAsia"/>
        </w:rPr>
        <w:t>供应商</w:t>
      </w:r>
      <w:r>
        <w:rPr>
          <w:rFonts w:asciiTheme="minorEastAsia" w:eastAsiaTheme="minorEastAsia" w:hAnsiTheme="minorEastAsia"/>
        </w:rPr>
        <w:t>应在“分项报价表”上标明</w:t>
      </w:r>
      <w:r>
        <w:rPr>
          <w:rFonts w:asciiTheme="minorEastAsia" w:eastAsiaTheme="minorEastAsia" w:hAnsiTheme="minorEastAsia" w:hint="eastAsia"/>
        </w:rPr>
        <w:t>所提供的</w:t>
      </w:r>
      <w:r>
        <w:rPr>
          <w:rFonts w:asciiTheme="minorEastAsia" w:eastAsiaTheme="minorEastAsia" w:hAnsiTheme="minorEastAsia"/>
        </w:rPr>
        <w:t>货物及相关服务的单价和总价，并由法</w:t>
      </w:r>
      <w:r>
        <w:rPr>
          <w:rFonts w:asciiTheme="minorEastAsia" w:eastAsiaTheme="minorEastAsia" w:hAnsiTheme="minorEastAsia" w:hint="eastAsia"/>
        </w:rPr>
        <w:t>定代表人或其授权代表签署。供应商所报的各分项单价在合同履行过程中是固定不变的，不得以任何理由予以变更。</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11.3</w:t>
      </w:r>
      <w:r>
        <w:rPr>
          <w:rFonts w:asciiTheme="minorEastAsia" w:eastAsiaTheme="minorEastAsia" w:hAnsiTheme="minorEastAsia"/>
          <w:bCs/>
        </w:rPr>
        <w:t>本</w:t>
      </w:r>
      <w:r>
        <w:rPr>
          <w:rFonts w:asciiTheme="minorEastAsia" w:eastAsiaTheme="minorEastAsia" w:hAnsiTheme="minorEastAsia" w:hint="eastAsia"/>
          <w:bCs/>
        </w:rPr>
        <w:t>项目</w:t>
      </w:r>
      <w:r>
        <w:rPr>
          <w:rFonts w:asciiTheme="minorEastAsia" w:eastAsiaTheme="minorEastAsia" w:hAnsiTheme="minorEastAsia"/>
          <w:bCs/>
        </w:rPr>
        <w:t>只允许</w:t>
      </w:r>
      <w:r>
        <w:rPr>
          <w:rFonts w:asciiTheme="minorEastAsia" w:eastAsiaTheme="minorEastAsia" w:hAnsiTheme="minorEastAsia" w:hint="eastAsia"/>
          <w:bCs/>
        </w:rPr>
        <w:t>供应商</w:t>
      </w:r>
      <w:r>
        <w:rPr>
          <w:rFonts w:asciiTheme="minorEastAsia" w:eastAsiaTheme="minorEastAsia" w:hAnsiTheme="minorEastAsia"/>
          <w:bCs/>
        </w:rPr>
        <w:t>对</w:t>
      </w:r>
      <w:r>
        <w:rPr>
          <w:rFonts w:asciiTheme="minorEastAsia" w:eastAsiaTheme="minorEastAsia" w:hAnsiTheme="minorEastAsia" w:hint="eastAsia"/>
          <w:bCs/>
        </w:rPr>
        <w:t>所参与的采购包</w:t>
      </w:r>
      <w:r>
        <w:rPr>
          <w:rFonts w:asciiTheme="minorEastAsia" w:eastAsiaTheme="minorEastAsia" w:hAnsiTheme="minorEastAsia"/>
          <w:bCs/>
        </w:rPr>
        <w:t>有一个报价，</w:t>
      </w:r>
      <w:r>
        <w:rPr>
          <w:rFonts w:asciiTheme="minorEastAsia" w:eastAsiaTheme="minorEastAsia" w:hAnsiTheme="minorEastAsia" w:hint="eastAsia"/>
          <w:bCs/>
        </w:rPr>
        <w:t>任何有选择性或可调整的报价</w:t>
      </w:r>
      <w:r>
        <w:rPr>
          <w:rFonts w:asciiTheme="minorEastAsia" w:eastAsiaTheme="minorEastAsia" w:hAnsiTheme="minorEastAsia"/>
          <w:bCs/>
        </w:rPr>
        <w:t>（或多个方案）</w:t>
      </w:r>
      <w:r>
        <w:rPr>
          <w:rFonts w:asciiTheme="minorEastAsia" w:eastAsiaTheme="minorEastAsia" w:hAnsiTheme="minorEastAsia" w:hint="eastAsia"/>
          <w:bCs/>
        </w:rPr>
        <w:t>，其响应</w:t>
      </w:r>
      <w:r>
        <w:rPr>
          <w:rFonts w:asciiTheme="minorEastAsia" w:eastAsiaTheme="minorEastAsia" w:hAnsiTheme="minorEastAsia" w:hint="eastAsia"/>
          <w:b/>
          <w:bCs/>
        </w:rPr>
        <w:t>视</w:t>
      </w:r>
      <w:r>
        <w:rPr>
          <w:rFonts w:asciiTheme="minorEastAsia" w:eastAsiaTheme="minorEastAsia" w:hAnsiTheme="minorEastAsia"/>
          <w:b/>
          <w:bCs/>
        </w:rPr>
        <w:t>为</w:t>
      </w:r>
      <w:r>
        <w:rPr>
          <w:rFonts w:asciiTheme="minorEastAsia" w:eastAsiaTheme="minorEastAsia" w:hAnsiTheme="minorEastAsia"/>
          <w:b/>
        </w:rPr>
        <w:t>无效</w:t>
      </w:r>
      <w:r>
        <w:rPr>
          <w:rFonts w:asciiTheme="minorEastAsia" w:eastAsiaTheme="minorEastAsia" w:hAnsiTheme="minorEastAsia"/>
        </w:rPr>
        <w:t>。</w:t>
      </w:r>
    </w:p>
    <w:p w:rsidR="00042755" w:rsidRDefault="004928CF">
      <w:pPr>
        <w:spacing w:line="360" w:lineRule="auto"/>
        <w:rPr>
          <w:rFonts w:asciiTheme="minorEastAsia" w:eastAsiaTheme="minorEastAsia" w:hAnsiTheme="minorEastAsia"/>
          <w:b/>
        </w:rPr>
      </w:pPr>
      <w:r>
        <w:rPr>
          <w:rFonts w:asciiTheme="minorEastAsia" w:eastAsiaTheme="minorEastAsia" w:hAnsiTheme="minorEastAsia"/>
          <w:b/>
        </w:rPr>
        <w:t xml:space="preserve">11.4 </w:t>
      </w:r>
      <w:r>
        <w:rPr>
          <w:rFonts w:asciiTheme="minorEastAsia" w:eastAsiaTheme="minorEastAsia" w:hAnsiTheme="minorEastAsia" w:hint="eastAsia"/>
          <w:b/>
        </w:rPr>
        <w:t>响应报价中，如响应内容超出比选文件要求，该部分内容在评审时将不予以核减。</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11.5</w:t>
      </w:r>
      <w:r>
        <w:rPr>
          <w:rFonts w:asciiTheme="minorEastAsia" w:eastAsiaTheme="minorEastAsia" w:hAnsiTheme="minorEastAsia" w:hint="eastAsia"/>
        </w:rPr>
        <w:t>最低报价不是授予合同的唯一保证。</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1.6</w:t>
      </w:r>
      <w:r>
        <w:rPr>
          <w:rFonts w:asciiTheme="minorEastAsia" w:eastAsiaTheme="minorEastAsia" w:hAnsiTheme="minorEastAsia" w:hint="eastAsia"/>
        </w:rPr>
        <w:t>除非供应商须知资料表中另有规定，供应商所报的响应报价在合同执行过程中是固定不变的，不得以任何理由予以变更。任何包含价格调整要求的响应将被认为是非实质性响应而予以否决。</w:t>
      </w:r>
    </w:p>
    <w:p w:rsidR="00042755" w:rsidRDefault="004928CF">
      <w:pPr>
        <w:pStyle w:val="32"/>
        <w:jc w:val="left"/>
        <w:rPr>
          <w:rFonts w:asciiTheme="minorEastAsia" w:eastAsiaTheme="minorEastAsia" w:hAnsiTheme="minorEastAsia"/>
          <w:szCs w:val="24"/>
        </w:rPr>
      </w:pPr>
      <w:bookmarkStart w:id="80" w:name="_Toc180670425"/>
      <w:bookmarkStart w:id="81" w:name="_Toc185949247"/>
      <w:r>
        <w:rPr>
          <w:rFonts w:asciiTheme="minorEastAsia" w:eastAsiaTheme="minorEastAsia" w:hAnsiTheme="minorEastAsia"/>
          <w:szCs w:val="24"/>
        </w:rPr>
        <w:t xml:space="preserve">12. </w:t>
      </w:r>
      <w:r>
        <w:rPr>
          <w:rFonts w:asciiTheme="minorEastAsia" w:eastAsiaTheme="minorEastAsia" w:hAnsiTheme="minorEastAsia" w:hint="eastAsia"/>
          <w:szCs w:val="24"/>
        </w:rPr>
        <w:t>响应保证金</w:t>
      </w:r>
      <w:bookmarkEnd w:id="80"/>
      <w:bookmarkEnd w:id="81"/>
    </w:p>
    <w:p w:rsidR="00042755" w:rsidRDefault="004928CF">
      <w:pPr>
        <w:spacing w:line="360" w:lineRule="auto"/>
        <w:ind w:leftChars="-22" w:left="-6" w:hanging="47"/>
        <w:rPr>
          <w:rFonts w:asciiTheme="minorEastAsia" w:eastAsiaTheme="minorEastAsia" w:hAnsiTheme="minorEastAsia"/>
        </w:rPr>
      </w:pPr>
      <w:r>
        <w:rPr>
          <w:rFonts w:asciiTheme="minorEastAsia" w:eastAsiaTheme="minorEastAsia" w:hAnsiTheme="minorEastAsia"/>
        </w:rPr>
        <w:t xml:space="preserve">12.1 </w:t>
      </w:r>
      <w:r>
        <w:rPr>
          <w:rFonts w:asciiTheme="minorEastAsia" w:eastAsiaTheme="minorEastAsia" w:hAnsiTheme="minorEastAsia" w:hint="eastAsia"/>
        </w:rPr>
        <w:t>供应商应提供响应保证金，作为其有效响应的一部分。联合体响应的，可以由联合体中的一方或者共同提交响应保证金，以一方名义提交响应保证金的，对联合体各方均具有约束力。</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 xml:space="preserve">12.2 </w:t>
      </w:r>
      <w:r>
        <w:rPr>
          <w:rFonts w:asciiTheme="minorEastAsia" w:eastAsiaTheme="minorEastAsia" w:hAnsiTheme="minorEastAsia" w:hint="eastAsia"/>
        </w:rPr>
        <w:t>响应保证金是为了保护采购人和比选代理机构免遭因供应商的行为蒙受损失而要求的。</w:t>
      </w:r>
    </w:p>
    <w:p w:rsidR="00042755" w:rsidRDefault="004928CF">
      <w:pPr>
        <w:spacing w:line="360" w:lineRule="auto"/>
        <w:rPr>
          <w:rFonts w:asciiTheme="minorEastAsia" w:eastAsiaTheme="minorEastAsia" w:hAnsiTheme="minorEastAsia"/>
          <w:b/>
        </w:rPr>
      </w:pPr>
      <w:r>
        <w:rPr>
          <w:rFonts w:asciiTheme="minorEastAsia" w:eastAsiaTheme="minorEastAsia" w:hAnsiTheme="minorEastAsia" w:hint="eastAsia"/>
          <w:b/>
        </w:rPr>
        <w:t>下列任何情况发生，响应保证金将不予返还：</w:t>
      </w:r>
    </w:p>
    <w:p w:rsidR="00042755" w:rsidRDefault="004928CF">
      <w:pPr>
        <w:tabs>
          <w:tab w:val="left" w:pos="2240"/>
        </w:tabs>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1）在比选之日后到</w:t>
      </w:r>
      <w:r>
        <w:rPr>
          <w:rFonts w:asciiTheme="minorEastAsia" w:eastAsiaTheme="minorEastAsia" w:hAnsiTheme="minorEastAsia" w:hint="eastAsia"/>
        </w:rPr>
        <w:t>响应</w:t>
      </w:r>
      <w:r>
        <w:rPr>
          <w:rFonts w:asciiTheme="minorEastAsia" w:eastAsiaTheme="minorEastAsia" w:hAnsiTheme="minorEastAsia"/>
        </w:rPr>
        <w:t>有效期满前，供应商因自身原因撤回</w:t>
      </w:r>
      <w:r>
        <w:rPr>
          <w:rFonts w:asciiTheme="minorEastAsia" w:eastAsiaTheme="minorEastAsia" w:hAnsiTheme="minorEastAsia" w:hint="eastAsia"/>
        </w:rPr>
        <w:t>响应</w:t>
      </w:r>
      <w:r>
        <w:rPr>
          <w:rFonts w:asciiTheme="minorEastAsia" w:eastAsiaTheme="minorEastAsia" w:hAnsiTheme="minorEastAsia"/>
        </w:rPr>
        <w:t>的；</w:t>
      </w:r>
    </w:p>
    <w:p w:rsidR="00042755" w:rsidRDefault="004928CF">
      <w:pPr>
        <w:tabs>
          <w:tab w:val="left" w:pos="2240"/>
        </w:tabs>
        <w:spacing w:line="360" w:lineRule="auto"/>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2）供应商以他人名义</w:t>
      </w:r>
      <w:r>
        <w:rPr>
          <w:rFonts w:asciiTheme="minorEastAsia" w:eastAsiaTheme="minorEastAsia" w:hAnsiTheme="minorEastAsia" w:hint="eastAsia"/>
        </w:rPr>
        <w:t>响应</w:t>
      </w:r>
      <w:r>
        <w:rPr>
          <w:rFonts w:asciiTheme="minorEastAsia" w:eastAsiaTheme="minorEastAsia" w:hAnsiTheme="minorEastAsia"/>
        </w:rPr>
        <w:t>、相互串通</w:t>
      </w:r>
      <w:r>
        <w:rPr>
          <w:rFonts w:asciiTheme="minorEastAsia" w:eastAsiaTheme="minorEastAsia" w:hAnsiTheme="minorEastAsia" w:hint="eastAsia"/>
        </w:rPr>
        <w:t>响应</w:t>
      </w:r>
      <w:r>
        <w:rPr>
          <w:rFonts w:asciiTheme="minorEastAsia" w:eastAsiaTheme="minorEastAsia" w:hAnsiTheme="minorEastAsia"/>
        </w:rPr>
        <w:t>或者以其他方式弄虚作假的，供应商提交的响应文件中提交虚假资料或失实资料的；</w:t>
      </w:r>
    </w:p>
    <w:p w:rsidR="00042755" w:rsidRDefault="004928CF">
      <w:pPr>
        <w:tabs>
          <w:tab w:val="left" w:pos="2240"/>
        </w:tabs>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除因不可抗力或比选文件认可的情形以外，中选人放弃成交或者</w:t>
      </w:r>
      <w:r>
        <w:rPr>
          <w:rFonts w:asciiTheme="minorEastAsia" w:eastAsiaTheme="minorEastAsia" w:hAnsiTheme="minorEastAsia"/>
        </w:rPr>
        <w:t>不按本须知第26条的规定与采购人签订合同的；</w:t>
      </w:r>
    </w:p>
    <w:p w:rsidR="00042755" w:rsidRDefault="004928CF">
      <w:pPr>
        <w:tabs>
          <w:tab w:val="left" w:pos="2240"/>
        </w:tabs>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4）中选人未按第27条的规定缴纳</w:t>
      </w:r>
      <w:r>
        <w:rPr>
          <w:rFonts w:asciiTheme="minorEastAsia" w:eastAsiaTheme="minorEastAsia" w:hAnsiTheme="minorEastAsia" w:hint="eastAsia"/>
        </w:rPr>
        <w:t>代理服务费</w:t>
      </w:r>
      <w:r>
        <w:rPr>
          <w:rFonts w:asciiTheme="minorEastAsia" w:eastAsiaTheme="minorEastAsia" w:hAnsiTheme="minorEastAsia"/>
        </w:rPr>
        <w:t>的</w:t>
      </w:r>
      <w:r>
        <w:rPr>
          <w:rFonts w:asciiTheme="minorEastAsia" w:eastAsiaTheme="minorEastAsia" w:hAnsiTheme="minorEastAsia" w:hint="eastAsia"/>
        </w:rPr>
        <w:t>；</w:t>
      </w:r>
    </w:p>
    <w:p w:rsidR="00042755" w:rsidRDefault="004928CF">
      <w:pPr>
        <w:tabs>
          <w:tab w:val="left" w:pos="2240"/>
        </w:tabs>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）比选文件规定的其他情形。</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 xml:space="preserve">12.3 </w:t>
      </w:r>
      <w:r>
        <w:rPr>
          <w:rFonts w:asciiTheme="minorEastAsia" w:eastAsiaTheme="minorEastAsia" w:hAnsiTheme="minorEastAsia" w:hint="eastAsia"/>
        </w:rPr>
        <w:t>响应保证金必须采用下列形式之一：</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电汇</w:t>
      </w:r>
      <w:r>
        <w:rPr>
          <w:rFonts w:asciiTheme="minorEastAsia" w:eastAsiaTheme="minorEastAsia" w:hAnsiTheme="minorEastAsia"/>
        </w:rPr>
        <w:t>/网银（采用电汇/</w:t>
      </w:r>
      <w:r>
        <w:rPr>
          <w:rFonts w:asciiTheme="minorEastAsia" w:eastAsiaTheme="minorEastAsia" w:hAnsiTheme="minorEastAsia" w:hint="eastAsia"/>
        </w:rPr>
        <w:t>网银必须保证在响应文件递交截止时间前汇到比选代理机构账户。以比选代理机构银行通知确认到账为准；如至响应文件递交截止时间仍未得到比选代理机构的银行确认，将被视为供应商未提供保证金）、网银转账、银行汇票、支票或者金融机构、担保机构出具的保函等非现金形式。</w:t>
      </w:r>
    </w:p>
    <w:p w:rsidR="00042755" w:rsidRDefault="004928CF">
      <w:pPr>
        <w:spacing w:line="360" w:lineRule="auto"/>
        <w:ind w:hanging="49"/>
        <w:rPr>
          <w:rFonts w:asciiTheme="minorEastAsia" w:eastAsiaTheme="minorEastAsia" w:hAnsiTheme="minorEastAsia"/>
        </w:rPr>
      </w:pPr>
      <w:r>
        <w:rPr>
          <w:rFonts w:asciiTheme="minorEastAsia" w:eastAsiaTheme="minorEastAsia" w:hAnsiTheme="minorEastAsia"/>
        </w:rPr>
        <w:t xml:space="preserve">12.4 </w:t>
      </w:r>
      <w:r>
        <w:rPr>
          <w:rFonts w:asciiTheme="minorEastAsia" w:eastAsiaTheme="minorEastAsia" w:hAnsiTheme="minorEastAsia" w:hint="eastAsia"/>
        </w:rPr>
        <w:t>响应保证金到账（保函提交）截止时间同响应文件递交截止时间。以支票、汇票、本票、网上银行支付等形式提交响应保证金的，应在响应文件递交截止时间前到账；以金融机构、担保机构出具的保函等形式提交响应保证金的，应在响应文件递交截止时间前将原件提交至比选代理机构。由于到账时间晚于响应文件递交截止时间的，或者票据错误、印鉴不清等原因导致不能到账的，其响应无效。</w:t>
      </w:r>
    </w:p>
    <w:p w:rsidR="00042755" w:rsidRDefault="004928CF">
      <w:pPr>
        <w:spacing w:line="360" w:lineRule="auto"/>
        <w:ind w:hanging="49"/>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2.5</w:t>
      </w:r>
      <w:r>
        <w:rPr>
          <w:rFonts w:asciiTheme="minorEastAsia" w:eastAsiaTheme="minorEastAsia" w:hAnsiTheme="minorEastAsia" w:hint="eastAsia"/>
        </w:rPr>
        <w:t>凡没有根据本须知</w:t>
      </w:r>
      <w:r>
        <w:rPr>
          <w:rFonts w:asciiTheme="minorEastAsia" w:eastAsiaTheme="minorEastAsia" w:hAnsiTheme="minorEastAsia"/>
        </w:rPr>
        <w:t>12.3和第12.4条的规定</w:t>
      </w:r>
      <w:r>
        <w:rPr>
          <w:rFonts w:asciiTheme="minorEastAsia" w:eastAsiaTheme="minorEastAsia" w:hAnsiTheme="minorEastAsia" w:hint="eastAsia"/>
        </w:rPr>
        <w:t>递交</w:t>
      </w:r>
      <w:r>
        <w:rPr>
          <w:rFonts w:asciiTheme="minorEastAsia" w:eastAsiaTheme="minorEastAsia" w:hAnsiTheme="minorEastAsia"/>
        </w:rPr>
        <w:t>响应保证金的，</w:t>
      </w:r>
      <w:r>
        <w:rPr>
          <w:rFonts w:asciiTheme="minorEastAsia" w:eastAsiaTheme="minorEastAsia" w:hAnsiTheme="minorEastAsia" w:hint="eastAsia"/>
        </w:rPr>
        <w:t>将被视为无效响应</w:t>
      </w:r>
      <w:r>
        <w:rPr>
          <w:rFonts w:asciiTheme="minorEastAsia" w:eastAsiaTheme="minorEastAsia" w:hAnsiTheme="minorEastAsia"/>
        </w:rPr>
        <w:t>。</w:t>
      </w:r>
      <w:r>
        <w:rPr>
          <w:rFonts w:asciiTheme="minorEastAsia" w:eastAsiaTheme="minorEastAsia" w:hAnsiTheme="minorEastAsia" w:hint="eastAsia"/>
        </w:rPr>
        <w:t>供应商同时对多个分包进行响应时，响应保证金可合并提供，供应商须注明各分包响应保证金金额。响应保证金总额不足且无法判定是哪一个或多个分包不足的，涉及的所有分包将均被视为</w:t>
      </w:r>
      <w:r>
        <w:rPr>
          <w:rFonts w:asciiTheme="minorEastAsia" w:eastAsiaTheme="minorEastAsia" w:hAnsiTheme="minorEastAsia" w:hint="eastAsia"/>
          <w:b/>
          <w:bCs/>
        </w:rPr>
        <w:t>无效响应</w:t>
      </w:r>
      <w:r>
        <w:rPr>
          <w:rFonts w:asciiTheme="minorEastAsia" w:eastAsiaTheme="minorEastAsia" w:hAnsiTheme="minorEastAsia" w:hint="eastAsia"/>
        </w:rPr>
        <w:t>。</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12.6</w:t>
      </w:r>
      <w:r>
        <w:rPr>
          <w:rFonts w:asciiTheme="minorEastAsia" w:eastAsiaTheme="minorEastAsia" w:hAnsiTheme="minorEastAsia" w:hint="eastAsia"/>
        </w:rPr>
        <w:t>中选人的响应保证金，在与采购人签订合同后五个工作日内退还。</w:t>
      </w:r>
      <w:r>
        <w:rPr>
          <w:rFonts w:asciiTheme="minorEastAsia" w:eastAsiaTheme="minorEastAsia" w:hAnsiTheme="minorEastAsia"/>
        </w:rPr>
        <w:t>未</w:t>
      </w:r>
      <w:r>
        <w:rPr>
          <w:rFonts w:asciiTheme="minorEastAsia" w:eastAsiaTheme="minorEastAsia" w:hAnsiTheme="minorEastAsia" w:hint="eastAsia"/>
        </w:rPr>
        <w:t>成交</w:t>
      </w:r>
      <w:r>
        <w:rPr>
          <w:rFonts w:asciiTheme="minorEastAsia" w:eastAsiaTheme="minorEastAsia" w:hAnsiTheme="minorEastAsia"/>
        </w:rPr>
        <w:t>的供应商的响应保证金将于</w:t>
      </w:r>
      <w:r>
        <w:rPr>
          <w:rFonts w:asciiTheme="minorEastAsia" w:eastAsiaTheme="minorEastAsia" w:hAnsiTheme="minorEastAsia" w:hint="eastAsia"/>
        </w:rPr>
        <w:t>中选通知书</w:t>
      </w:r>
      <w:r>
        <w:rPr>
          <w:rFonts w:asciiTheme="minorEastAsia" w:eastAsiaTheme="minorEastAsia" w:hAnsiTheme="minorEastAsia"/>
        </w:rPr>
        <w:t>发出后五个工作日内退还。</w:t>
      </w:r>
      <w:r>
        <w:rPr>
          <w:rFonts w:asciiTheme="minorEastAsia" w:eastAsiaTheme="minorEastAsia" w:hAnsiTheme="minorEastAsia" w:hint="eastAsia"/>
        </w:rPr>
        <w:t>采用银行保函、担保机构担保函等形式递交的响应保证金，经供应商同意后采购人、比选代理机构可以不再退还，但因供应商自身原因导致无法及时退还的除外。</w:t>
      </w:r>
    </w:p>
    <w:p w:rsidR="00042755" w:rsidRDefault="004928CF">
      <w:pPr>
        <w:pStyle w:val="32"/>
        <w:jc w:val="left"/>
        <w:rPr>
          <w:rFonts w:asciiTheme="minorEastAsia" w:eastAsiaTheme="minorEastAsia" w:hAnsiTheme="minorEastAsia"/>
          <w:szCs w:val="24"/>
        </w:rPr>
      </w:pPr>
      <w:bookmarkStart w:id="82" w:name="_Toc180670426"/>
      <w:bookmarkStart w:id="83" w:name="_Toc185949248"/>
      <w:r>
        <w:rPr>
          <w:rFonts w:asciiTheme="minorEastAsia" w:eastAsiaTheme="minorEastAsia" w:hAnsiTheme="minorEastAsia"/>
          <w:szCs w:val="24"/>
        </w:rPr>
        <w:t xml:space="preserve">13. </w:t>
      </w:r>
      <w:r>
        <w:rPr>
          <w:rFonts w:asciiTheme="minorEastAsia" w:eastAsiaTheme="minorEastAsia" w:hAnsiTheme="minorEastAsia" w:hint="eastAsia"/>
          <w:szCs w:val="24"/>
        </w:rPr>
        <w:t>响应有效期</w:t>
      </w:r>
      <w:bookmarkEnd w:id="82"/>
      <w:bookmarkEnd w:id="83"/>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13.1 响应文件应在本比选文件《供应商须知资料表》中规定的</w:t>
      </w:r>
      <w:r>
        <w:rPr>
          <w:rFonts w:asciiTheme="minorEastAsia" w:eastAsiaTheme="minorEastAsia" w:hAnsiTheme="minorEastAsia" w:hint="eastAsia"/>
        </w:rPr>
        <w:t>响应</w:t>
      </w:r>
      <w:r>
        <w:rPr>
          <w:rFonts w:asciiTheme="minorEastAsia" w:eastAsiaTheme="minorEastAsia" w:hAnsiTheme="minorEastAsia"/>
        </w:rPr>
        <w:t>有效期内保持有效，</w:t>
      </w:r>
      <w:r>
        <w:rPr>
          <w:rFonts w:asciiTheme="minorEastAsia" w:eastAsiaTheme="minorEastAsia" w:hAnsiTheme="minorEastAsia" w:hint="eastAsia"/>
        </w:rPr>
        <w:t>响应</w:t>
      </w:r>
      <w:r>
        <w:rPr>
          <w:rFonts w:asciiTheme="minorEastAsia" w:eastAsiaTheme="minorEastAsia" w:hAnsiTheme="minorEastAsia"/>
        </w:rPr>
        <w:t>有效期少于比选文件规定期限的，其</w:t>
      </w:r>
      <w:r>
        <w:rPr>
          <w:rFonts w:asciiTheme="minorEastAsia" w:eastAsiaTheme="minorEastAsia" w:hAnsiTheme="minorEastAsia" w:hint="eastAsia"/>
        </w:rPr>
        <w:t>响应</w:t>
      </w:r>
      <w:r>
        <w:rPr>
          <w:rFonts w:asciiTheme="minorEastAsia" w:eastAsiaTheme="minorEastAsia" w:hAnsiTheme="minorEastAsia"/>
          <w:b/>
        </w:rPr>
        <w:t>无效</w:t>
      </w:r>
      <w:r>
        <w:rPr>
          <w:rFonts w:asciiTheme="minorEastAsia" w:eastAsiaTheme="minorEastAsia" w:hAnsiTheme="minorEastAsia"/>
        </w:rPr>
        <w:t>。</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 xml:space="preserve">13.2 </w:t>
      </w:r>
      <w:r>
        <w:rPr>
          <w:rFonts w:asciiTheme="minorEastAsia" w:eastAsiaTheme="minorEastAsia" w:hAnsiTheme="minorEastAsia" w:hint="eastAsia"/>
        </w:rPr>
        <w:t>采购人或比选代理机构可根据实际情况，在原响应有效期截止之前，要求供应商同意延长响应文件的有效期。接受该要求的供应商将不允许修正其它内容，且本须知中</w:t>
      </w:r>
      <w:r>
        <w:rPr>
          <w:rFonts w:asciiTheme="minorEastAsia" w:eastAsiaTheme="minorEastAsia" w:hAnsiTheme="minorEastAsia" w:hint="eastAsia"/>
        </w:rPr>
        <w:lastRenderedPageBreak/>
        <w:t>有关响应保证金的返还的规定将在延长了的有效期内继续有效。供应商也可以拒绝比选代理机构的这种要求，其响应保证金将予以退还。上述要求和答复都应以书面形式提交。</w:t>
      </w:r>
    </w:p>
    <w:p w:rsidR="00042755" w:rsidRDefault="004928CF">
      <w:pPr>
        <w:pStyle w:val="32"/>
        <w:jc w:val="left"/>
        <w:rPr>
          <w:rFonts w:asciiTheme="minorEastAsia" w:eastAsiaTheme="minorEastAsia" w:hAnsiTheme="minorEastAsia"/>
          <w:szCs w:val="24"/>
        </w:rPr>
      </w:pPr>
      <w:bookmarkStart w:id="84" w:name="_Toc180670427"/>
      <w:bookmarkStart w:id="85" w:name="_Toc185949249"/>
      <w:r>
        <w:rPr>
          <w:rFonts w:asciiTheme="minorEastAsia" w:eastAsiaTheme="minorEastAsia" w:hAnsiTheme="minorEastAsia"/>
          <w:szCs w:val="24"/>
        </w:rPr>
        <w:t xml:space="preserve">14. </w:t>
      </w:r>
      <w:r>
        <w:rPr>
          <w:rFonts w:asciiTheme="minorEastAsia" w:eastAsiaTheme="minorEastAsia" w:hAnsiTheme="minorEastAsia" w:hint="eastAsia"/>
          <w:szCs w:val="24"/>
        </w:rPr>
        <w:t>响应文件的签署与规定</w:t>
      </w:r>
      <w:bookmarkEnd w:id="84"/>
      <w:bookmarkEnd w:id="85"/>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14.1供应商应按比选文件</w:t>
      </w:r>
      <w:r>
        <w:rPr>
          <w:rFonts w:asciiTheme="minorEastAsia" w:eastAsiaTheme="minorEastAsia" w:hAnsiTheme="minorEastAsia" w:hint="eastAsia"/>
        </w:rPr>
        <w:t>供应商须知资料表</w:t>
      </w:r>
      <w:r>
        <w:rPr>
          <w:rFonts w:asciiTheme="minorEastAsia" w:eastAsiaTheme="minorEastAsia" w:hAnsiTheme="minorEastAsia"/>
        </w:rPr>
        <w:t>的规定准备响应文件正本和副本，每份响应文件须清楚地标明“正本”或“副本”。若正本和副本不符，以正本为准。</w:t>
      </w:r>
      <w:r>
        <w:rPr>
          <w:rFonts w:asciiTheme="minorEastAsia" w:eastAsiaTheme="minorEastAsia" w:hAnsiTheme="minorEastAsia" w:hint="eastAsia"/>
        </w:rPr>
        <w:t>副本可采用正本的复印件。另外供应商还需提供电子版响应文件</w:t>
      </w:r>
      <w:r>
        <w:rPr>
          <w:rFonts w:asciiTheme="minorEastAsia" w:eastAsiaTheme="minorEastAsia" w:hAnsiTheme="minorEastAsia"/>
        </w:rPr>
        <w:t>，若电子版响应文件和书面响应文件不符，以书面响应文件为准。</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14.2响应文件的正本需打印或用不退色墨水书写，并由供应商的法定代表人或经其正式授权的代表在响应文件上签字并加盖单位印章。授权代表须持有书面的“法定代表人授权书”，并将其附在响应文件中。</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 xml:space="preserve">14.3 </w:t>
      </w:r>
      <w:r>
        <w:rPr>
          <w:rFonts w:asciiTheme="minorEastAsia" w:eastAsiaTheme="minorEastAsia" w:hAnsiTheme="minorEastAsia" w:hint="eastAsia"/>
        </w:rPr>
        <w:t>任何对响应文件行间插字、涂改和增删，必须由响应文件签字人签字或加盖公章后才有效。</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 xml:space="preserve">14.4 </w:t>
      </w:r>
      <w:r>
        <w:rPr>
          <w:rFonts w:asciiTheme="minorEastAsia" w:eastAsiaTheme="minorEastAsia" w:hAnsiTheme="minorEastAsia" w:hint="eastAsia"/>
        </w:rPr>
        <w:t>响应文件因字迹潦草或表达不清所引起的后果由供应商负责。</w:t>
      </w:r>
    </w:p>
    <w:p w:rsidR="00042755" w:rsidRDefault="004928CF">
      <w:pPr>
        <w:spacing w:line="360" w:lineRule="auto"/>
        <w:jc w:val="both"/>
        <w:rPr>
          <w:rFonts w:asciiTheme="minorEastAsia" w:eastAsiaTheme="minorEastAsia" w:hAnsiTheme="minorEastAsia"/>
          <w:b/>
        </w:rPr>
      </w:pPr>
      <w:r>
        <w:rPr>
          <w:rFonts w:asciiTheme="minorEastAsia" w:eastAsiaTheme="minorEastAsia" w:hAnsiTheme="minorEastAsia" w:hint="eastAsia"/>
          <w:b/>
        </w:rPr>
        <w:t>1</w:t>
      </w:r>
      <w:r>
        <w:rPr>
          <w:rFonts w:asciiTheme="minorEastAsia" w:eastAsiaTheme="minorEastAsia" w:hAnsiTheme="minorEastAsia"/>
          <w:b/>
        </w:rPr>
        <w:t>4.5</w:t>
      </w:r>
      <w:r>
        <w:rPr>
          <w:rFonts w:asciiTheme="minorEastAsia" w:eastAsiaTheme="minorEastAsia" w:hAnsiTheme="minorEastAsia" w:hint="eastAsia"/>
          <w:b/>
        </w:rPr>
        <w:t>比选文件</w:t>
      </w:r>
      <w:r>
        <w:rPr>
          <w:rFonts w:asciiTheme="minorEastAsia" w:eastAsiaTheme="minorEastAsia" w:hAnsiTheme="minorEastAsia"/>
          <w:b/>
        </w:rPr>
        <w:t>中所要求</w:t>
      </w:r>
      <w:r>
        <w:rPr>
          <w:rFonts w:asciiTheme="minorEastAsia" w:eastAsiaTheme="minorEastAsia" w:hAnsiTheme="minorEastAsia" w:hint="eastAsia"/>
          <w:b/>
        </w:rPr>
        <w:t>签字</w:t>
      </w:r>
      <w:r>
        <w:rPr>
          <w:rFonts w:asciiTheme="minorEastAsia" w:eastAsiaTheme="minorEastAsia" w:hAnsiTheme="minorEastAsia"/>
          <w:b/>
        </w:rPr>
        <w:t>处均</w:t>
      </w:r>
      <w:r>
        <w:rPr>
          <w:rFonts w:asciiTheme="minorEastAsia" w:eastAsiaTheme="minorEastAsia" w:hAnsiTheme="minorEastAsia" w:hint="eastAsia"/>
          <w:b/>
        </w:rPr>
        <w:t>指书写签字</w:t>
      </w:r>
      <w:r>
        <w:rPr>
          <w:rFonts w:asciiTheme="minorEastAsia" w:eastAsiaTheme="minorEastAsia" w:hAnsiTheme="minorEastAsia"/>
          <w:b/>
        </w:rPr>
        <w:t>，</w:t>
      </w:r>
      <w:r>
        <w:rPr>
          <w:rFonts w:asciiTheme="minorEastAsia" w:eastAsiaTheme="minorEastAsia" w:hAnsiTheme="minorEastAsia" w:hint="eastAsia"/>
          <w:b/>
        </w:rPr>
        <w:t>法定代表人签字的，除可以使用书写签字外，还可以使用签名章或人名章。签字人姓名为打印体的，签字</w:t>
      </w:r>
      <w:r>
        <w:rPr>
          <w:rFonts w:asciiTheme="minorEastAsia" w:eastAsiaTheme="minorEastAsia" w:hAnsiTheme="minorEastAsia"/>
          <w:b/>
        </w:rPr>
        <w:t>无效</w:t>
      </w:r>
      <w:r>
        <w:rPr>
          <w:rFonts w:asciiTheme="minorEastAsia" w:eastAsiaTheme="minorEastAsia" w:hAnsiTheme="minorEastAsia" w:hint="eastAsia"/>
          <w:b/>
        </w:rPr>
        <w:t>。</w:t>
      </w:r>
    </w:p>
    <w:p w:rsidR="00042755" w:rsidRDefault="004928CF">
      <w:pPr>
        <w:spacing w:line="360" w:lineRule="auto"/>
        <w:ind w:left="900" w:hangingChars="375" w:hanging="900"/>
        <w:rPr>
          <w:rFonts w:asciiTheme="minorEastAsia" w:eastAsiaTheme="minorEastAsia" w:hAnsiTheme="minorEastAsia"/>
        </w:rPr>
      </w:pPr>
      <w:r>
        <w:rPr>
          <w:rFonts w:asciiTheme="minorEastAsia" w:eastAsiaTheme="minorEastAsia" w:hAnsiTheme="minorEastAsia"/>
        </w:rPr>
        <w:t xml:space="preserve">14.6 </w:t>
      </w:r>
      <w:r>
        <w:rPr>
          <w:rFonts w:asciiTheme="minorEastAsia" w:eastAsiaTheme="minorEastAsia" w:hAnsiTheme="minorEastAsia" w:hint="eastAsia"/>
        </w:rPr>
        <w:t>响应文件无法定代表人签字，或无被授权代表签字，其响应为无效响应。</w:t>
      </w:r>
    </w:p>
    <w:p w:rsidR="00042755" w:rsidRDefault="004928CF">
      <w:pPr>
        <w:spacing w:line="360" w:lineRule="auto"/>
        <w:ind w:left="900" w:hangingChars="375" w:hanging="900"/>
        <w:rPr>
          <w:rFonts w:asciiTheme="minorEastAsia" w:eastAsiaTheme="minorEastAsia" w:hAnsiTheme="minorEastAsia"/>
        </w:rPr>
      </w:pPr>
      <w:r>
        <w:rPr>
          <w:rFonts w:asciiTheme="minorEastAsia" w:eastAsiaTheme="minorEastAsia" w:hAnsiTheme="minorEastAsia"/>
        </w:rPr>
        <w:t xml:space="preserve">14.7 </w:t>
      </w:r>
      <w:r>
        <w:rPr>
          <w:rFonts w:asciiTheme="minorEastAsia" w:eastAsiaTheme="minorEastAsia" w:hAnsiTheme="minorEastAsia" w:hint="eastAsia"/>
        </w:rPr>
        <w:t>供应商为自然人的，只须按要求签字，响应文件所有加盖公章的要求均不适用。</w:t>
      </w:r>
    </w:p>
    <w:p w:rsidR="00042755" w:rsidRDefault="004928CF">
      <w:pPr>
        <w:pStyle w:val="2TimesNewRoman5020"/>
        <w:spacing w:line="360" w:lineRule="auto"/>
        <w:rPr>
          <w:rFonts w:asciiTheme="minorEastAsia" w:eastAsiaTheme="minorEastAsia" w:hAnsiTheme="minorEastAsia"/>
          <w:sz w:val="24"/>
          <w:szCs w:val="24"/>
        </w:rPr>
      </w:pPr>
      <w:bookmarkStart w:id="86" w:name="_Toc180670428"/>
      <w:bookmarkStart w:id="87" w:name="_Toc185949250"/>
      <w:r>
        <w:rPr>
          <w:rFonts w:asciiTheme="minorEastAsia" w:eastAsiaTheme="minorEastAsia" w:hAnsiTheme="minorEastAsia" w:hint="eastAsia"/>
          <w:sz w:val="24"/>
          <w:szCs w:val="24"/>
        </w:rPr>
        <w:t>四、响应文件的递交</w:t>
      </w:r>
      <w:bookmarkEnd w:id="86"/>
      <w:bookmarkEnd w:id="87"/>
    </w:p>
    <w:p w:rsidR="00042755" w:rsidRDefault="004928CF">
      <w:pPr>
        <w:pStyle w:val="32"/>
        <w:jc w:val="left"/>
        <w:rPr>
          <w:rFonts w:asciiTheme="minorEastAsia" w:eastAsiaTheme="minorEastAsia" w:hAnsiTheme="minorEastAsia"/>
          <w:szCs w:val="24"/>
        </w:rPr>
      </w:pPr>
      <w:bookmarkStart w:id="88" w:name="_Toc180670429"/>
      <w:bookmarkStart w:id="89" w:name="_Toc185949251"/>
      <w:r>
        <w:rPr>
          <w:rFonts w:asciiTheme="minorEastAsia" w:eastAsiaTheme="minorEastAsia" w:hAnsiTheme="minorEastAsia"/>
          <w:szCs w:val="24"/>
        </w:rPr>
        <w:t xml:space="preserve">15. </w:t>
      </w:r>
      <w:r>
        <w:rPr>
          <w:rFonts w:asciiTheme="minorEastAsia" w:eastAsiaTheme="minorEastAsia" w:hAnsiTheme="minorEastAsia" w:hint="eastAsia"/>
          <w:szCs w:val="24"/>
        </w:rPr>
        <w:t>响应文件的装订、密封及递交</w:t>
      </w:r>
      <w:bookmarkEnd w:id="88"/>
      <w:bookmarkEnd w:id="89"/>
    </w:p>
    <w:p w:rsidR="00042755" w:rsidRDefault="004928CF">
      <w:pPr>
        <w:tabs>
          <w:tab w:val="left" w:pos="900"/>
        </w:tabs>
        <w:spacing w:line="360" w:lineRule="auto"/>
        <w:ind w:firstLineChars="6" w:firstLine="14"/>
        <w:jc w:val="both"/>
        <w:rPr>
          <w:rFonts w:asciiTheme="minorEastAsia" w:eastAsiaTheme="minorEastAsia" w:hAnsiTheme="minorEastAsia"/>
          <w:b/>
        </w:rPr>
      </w:pPr>
      <w:r>
        <w:rPr>
          <w:rFonts w:asciiTheme="minorEastAsia" w:eastAsiaTheme="minorEastAsia" w:hAnsiTheme="minorEastAsia"/>
          <w:b/>
        </w:rPr>
        <w:t xml:space="preserve">15.1 </w:t>
      </w:r>
      <w:r>
        <w:rPr>
          <w:rFonts w:asciiTheme="minorEastAsia" w:eastAsiaTheme="minorEastAsia" w:hAnsiTheme="minorEastAsia" w:hint="eastAsia"/>
          <w:b/>
        </w:rPr>
        <w:t>响应文件的装订要求，正文部分一律采用</w:t>
      </w:r>
      <w:r>
        <w:rPr>
          <w:rFonts w:asciiTheme="minorEastAsia" w:eastAsiaTheme="minorEastAsia" w:hAnsiTheme="minorEastAsia"/>
          <w:b/>
        </w:rPr>
        <w:t>A4纸（图纸、彩页等除外），左侧装订。</w:t>
      </w:r>
      <w:r>
        <w:rPr>
          <w:rFonts w:asciiTheme="minorEastAsia" w:eastAsiaTheme="minorEastAsia" w:hAnsiTheme="minorEastAsia" w:hint="eastAsia"/>
          <w:b/>
        </w:rPr>
        <w:t>响应文件应装订牢固、目录清楚、页码准确</w:t>
      </w:r>
      <w:r>
        <w:rPr>
          <w:rFonts w:asciiTheme="minorEastAsia" w:eastAsiaTheme="minorEastAsia" w:hAnsiTheme="minorEastAsia"/>
          <w:b/>
        </w:rPr>
        <w:t>。</w:t>
      </w:r>
      <w:r>
        <w:rPr>
          <w:rFonts w:asciiTheme="minorEastAsia" w:eastAsiaTheme="minorEastAsia" w:hAnsiTheme="minorEastAsia" w:hint="eastAsia"/>
          <w:b/>
        </w:rPr>
        <w:t>采购人、比选代理机构</w:t>
      </w:r>
      <w:r>
        <w:rPr>
          <w:rFonts w:asciiTheme="minorEastAsia" w:eastAsiaTheme="minorEastAsia" w:hAnsiTheme="minorEastAsia"/>
          <w:b/>
        </w:rPr>
        <w:t>对因装订不牢造成的文件散失不负责任。响应文件需打印或用不退色墨水书写，并由供应商的法定代表人或经其正式授权的代表在响应文件上签字并加盖单位印章(标书中所要求盖章处均为本单位公章，其他印章如投标专用章、业务专用章、合同专用章等均无效)。</w:t>
      </w:r>
      <w:r>
        <w:rPr>
          <w:rFonts w:asciiTheme="minorEastAsia" w:eastAsiaTheme="minorEastAsia" w:hAnsiTheme="minorEastAsia" w:hint="eastAsia"/>
          <w:b/>
        </w:rPr>
        <w:t>响应文件不得采用活页方式进行装订（建议采用胶装方式），否则有可能导致响应无效。</w:t>
      </w:r>
    </w:p>
    <w:p w:rsidR="00042755" w:rsidRDefault="004928CF">
      <w:pPr>
        <w:tabs>
          <w:tab w:val="left" w:pos="0"/>
        </w:tabs>
        <w:spacing w:line="360" w:lineRule="auto"/>
        <w:rPr>
          <w:rFonts w:asciiTheme="minorEastAsia" w:eastAsiaTheme="minorEastAsia" w:hAnsiTheme="minorEastAsia"/>
          <w:b/>
        </w:rPr>
      </w:pPr>
      <w:r>
        <w:rPr>
          <w:rFonts w:asciiTheme="minorEastAsia" w:eastAsiaTheme="minorEastAsia" w:hAnsiTheme="minorEastAsia"/>
          <w:b/>
        </w:rPr>
        <w:t xml:space="preserve">15.2 </w:t>
      </w:r>
      <w:r>
        <w:rPr>
          <w:rFonts w:asciiTheme="minorEastAsia" w:eastAsiaTheme="minorEastAsia" w:hAnsiTheme="minorEastAsia" w:hint="eastAsia"/>
          <w:b/>
        </w:rPr>
        <w:t>供应商应将“报价一览表”、“响应保证金”、“响应文件正本”、“响应文件副本”、“响应文件电子版”分开单独密封，并在信封上分别注明“报价一览表”、“响应保证金”、“响应文件正本”、“响应文件副本”、“响应文件电子版”字样。如果</w:t>
      </w:r>
      <w:r>
        <w:rPr>
          <w:rFonts w:asciiTheme="minorEastAsia" w:eastAsiaTheme="minorEastAsia" w:hAnsiTheme="minorEastAsia" w:hint="eastAsia"/>
          <w:b/>
        </w:rPr>
        <w:lastRenderedPageBreak/>
        <w:t>供应商虽然未能按照上述规定对响应文件进行密封，但只要响应文件密封完好的，采购人/比选代理机构不得拒收。</w:t>
      </w:r>
    </w:p>
    <w:p w:rsidR="00042755" w:rsidRDefault="004928CF">
      <w:pPr>
        <w:spacing w:line="360" w:lineRule="auto"/>
        <w:rPr>
          <w:rFonts w:asciiTheme="minorEastAsia" w:eastAsiaTheme="minorEastAsia" w:hAnsiTheme="minorEastAsia"/>
          <w:b/>
        </w:rPr>
      </w:pPr>
      <w:r>
        <w:rPr>
          <w:rFonts w:asciiTheme="minorEastAsia" w:eastAsiaTheme="minorEastAsia" w:hAnsiTheme="minorEastAsia"/>
          <w:b/>
        </w:rPr>
        <w:t>15.3所有信封上均应：</w:t>
      </w:r>
    </w:p>
    <w:p w:rsidR="00042755" w:rsidRDefault="004928CF">
      <w:pPr>
        <w:tabs>
          <w:tab w:val="left" w:pos="630"/>
          <w:tab w:val="left" w:pos="1365"/>
        </w:tabs>
        <w:spacing w:line="360" w:lineRule="auto"/>
        <w:ind w:firstLineChars="196" w:firstLine="472"/>
        <w:rPr>
          <w:rFonts w:asciiTheme="minorEastAsia" w:eastAsiaTheme="minorEastAsia" w:hAnsiTheme="minorEastAsia"/>
          <w:b/>
        </w:rPr>
      </w:pPr>
      <w:r>
        <w:rPr>
          <w:rFonts w:asciiTheme="minorEastAsia" w:eastAsiaTheme="minorEastAsia" w:hAnsiTheme="minorEastAsia"/>
          <w:b/>
        </w:rPr>
        <w:t>1）清楚标明递交至</w:t>
      </w:r>
      <w:r>
        <w:rPr>
          <w:rFonts w:asciiTheme="minorEastAsia" w:eastAsiaTheme="minorEastAsia" w:hAnsiTheme="minorEastAsia" w:hint="eastAsia"/>
          <w:b/>
        </w:rPr>
        <w:t>比选</w:t>
      </w:r>
      <w:r>
        <w:rPr>
          <w:rFonts w:asciiTheme="minorEastAsia" w:eastAsiaTheme="minorEastAsia" w:hAnsiTheme="minorEastAsia"/>
          <w:b/>
        </w:rPr>
        <w:t>公告或</w:t>
      </w:r>
      <w:r>
        <w:rPr>
          <w:rFonts w:asciiTheme="minorEastAsia" w:eastAsiaTheme="minorEastAsia" w:hAnsiTheme="minorEastAsia" w:hint="eastAsia"/>
          <w:b/>
        </w:rPr>
        <w:t>比选</w:t>
      </w:r>
      <w:r>
        <w:rPr>
          <w:rFonts w:asciiTheme="minorEastAsia" w:eastAsiaTheme="minorEastAsia" w:hAnsiTheme="minorEastAsia"/>
          <w:b/>
        </w:rPr>
        <w:t>邀请书中指明的地址。</w:t>
      </w:r>
    </w:p>
    <w:p w:rsidR="00042755" w:rsidRDefault="004928CF">
      <w:pPr>
        <w:tabs>
          <w:tab w:val="left" w:pos="1365"/>
        </w:tabs>
        <w:spacing w:line="360" w:lineRule="auto"/>
        <w:ind w:firstLineChars="196" w:firstLine="472"/>
        <w:rPr>
          <w:rFonts w:asciiTheme="minorEastAsia" w:eastAsiaTheme="minorEastAsia" w:hAnsiTheme="minorEastAsia"/>
          <w:b/>
        </w:rPr>
      </w:pPr>
      <w:r>
        <w:rPr>
          <w:rFonts w:asciiTheme="minorEastAsia" w:eastAsiaTheme="minorEastAsia" w:hAnsiTheme="minorEastAsia"/>
          <w:b/>
        </w:rPr>
        <w:t>2）注明</w:t>
      </w:r>
      <w:r>
        <w:rPr>
          <w:rFonts w:asciiTheme="minorEastAsia" w:eastAsiaTheme="minorEastAsia" w:hAnsiTheme="minorEastAsia" w:hint="eastAsia"/>
          <w:b/>
        </w:rPr>
        <w:t>比选</w:t>
      </w:r>
      <w:r>
        <w:rPr>
          <w:rFonts w:asciiTheme="minorEastAsia" w:eastAsiaTheme="minorEastAsia" w:hAnsiTheme="minorEastAsia"/>
          <w:b/>
        </w:rPr>
        <w:t>的项目名称、项目编号和“在</w:t>
      </w:r>
      <w:r>
        <w:rPr>
          <w:rFonts w:asciiTheme="minorEastAsia" w:eastAsiaTheme="minorEastAsia" w:hAnsiTheme="minorEastAsia" w:hint="eastAsia"/>
          <w:u w:val="single"/>
        </w:rPr>
        <w:t>（比选时间）</w:t>
      </w:r>
      <w:r>
        <w:rPr>
          <w:rFonts w:asciiTheme="minorEastAsia" w:eastAsiaTheme="minorEastAsia" w:hAnsiTheme="minorEastAsia" w:hint="eastAsia"/>
          <w:b/>
        </w:rPr>
        <w:t>之前不得启封”的字样。</w:t>
      </w:r>
    </w:p>
    <w:p w:rsidR="00042755" w:rsidRDefault="004928CF">
      <w:pPr>
        <w:tabs>
          <w:tab w:val="left" w:pos="1365"/>
        </w:tabs>
        <w:spacing w:line="360" w:lineRule="auto"/>
        <w:ind w:firstLineChars="196" w:firstLine="472"/>
        <w:rPr>
          <w:rFonts w:asciiTheme="minorEastAsia" w:eastAsiaTheme="minorEastAsia" w:hAnsiTheme="minorEastAsia"/>
          <w:b/>
        </w:rPr>
      </w:pPr>
      <w:r>
        <w:rPr>
          <w:rFonts w:asciiTheme="minorEastAsia" w:eastAsiaTheme="minorEastAsia" w:hAnsiTheme="minorEastAsia"/>
          <w:b/>
        </w:rPr>
        <w:t>3）供应商提供响应文件的密封粘贴处应加盖公章或被授权代表签字，以便确认密封情况，</w:t>
      </w:r>
      <w:r>
        <w:rPr>
          <w:rFonts w:asciiTheme="minorEastAsia" w:eastAsiaTheme="minorEastAsia" w:hAnsiTheme="minorEastAsia" w:hint="eastAsia"/>
          <w:b/>
        </w:rPr>
        <w:t>未密封</w:t>
      </w:r>
      <w:r>
        <w:rPr>
          <w:rFonts w:asciiTheme="minorEastAsia" w:eastAsiaTheme="minorEastAsia" w:hAnsiTheme="minorEastAsia"/>
          <w:b/>
        </w:rPr>
        <w:t>的响应文件将被拒绝。</w:t>
      </w:r>
    </w:p>
    <w:p w:rsidR="00042755" w:rsidRDefault="004928CF">
      <w:pPr>
        <w:pStyle w:val="30"/>
        <w:numPr>
          <w:ilvl w:val="0"/>
          <w:numId w:val="0"/>
        </w:numPr>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供应商名称和地址，以便比选代理机构在响应文件递交截止时间以后收到的响应文件，能原封退回。如果供应商未按上述要求密封及加写标记的，比选代理机构对响应文件的误投或过早启封概不负责。</w:t>
      </w:r>
    </w:p>
    <w:p w:rsidR="00042755" w:rsidRDefault="004928CF">
      <w:pPr>
        <w:pStyle w:val="30"/>
        <w:numPr>
          <w:ilvl w:val="0"/>
          <w:numId w:val="0"/>
        </w:numPr>
        <w:rPr>
          <w:rFonts w:asciiTheme="minorEastAsia" w:eastAsiaTheme="minorEastAsia" w:hAnsiTheme="minorEastAsia"/>
          <w:b/>
          <w:bCs/>
        </w:rPr>
      </w:pPr>
      <w:r>
        <w:rPr>
          <w:rFonts w:asciiTheme="minorEastAsia" w:eastAsiaTheme="minorEastAsia" w:hAnsiTheme="minorEastAsia"/>
        </w:rPr>
        <w:t>15.5</w:t>
      </w:r>
      <w:r>
        <w:rPr>
          <w:rFonts w:asciiTheme="minorEastAsia" w:eastAsiaTheme="minorEastAsia" w:hAnsiTheme="minorEastAsia" w:hint="eastAsia"/>
        </w:rPr>
        <w:t>采购人、比选代理机构拒绝接收逾期送达、未密封或密封不完好的响应文件。</w:t>
      </w:r>
    </w:p>
    <w:p w:rsidR="00042755" w:rsidRDefault="004928CF">
      <w:pPr>
        <w:pStyle w:val="32"/>
        <w:jc w:val="left"/>
        <w:rPr>
          <w:rFonts w:asciiTheme="minorEastAsia" w:eastAsiaTheme="minorEastAsia" w:hAnsiTheme="minorEastAsia"/>
          <w:szCs w:val="24"/>
        </w:rPr>
      </w:pPr>
      <w:bookmarkStart w:id="90" w:name="_Toc180670430"/>
      <w:bookmarkStart w:id="91" w:name="_Toc185949252"/>
      <w:r>
        <w:rPr>
          <w:rFonts w:asciiTheme="minorEastAsia" w:eastAsiaTheme="minorEastAsia" w:hAnsiTheme="minorEastAsia"/>
          <w:szCs w:val="24"/>
        </w:rPr>
        <w:t xml:space="preserve">16. </w:t>
      </w:r>
      <w:r>
        <w:rPr>
          <w:rFonts w:asciiTheme="minorEastAsia" w:eastAsiaTheme="minorEastAsia" w:hAnsiTheme="minorEastAsia" w:hint="eastAsia"/>
          <w:szCs w:val="24"/>
        </w:rPr>
        <w:t>响应截止期</w:t>
      </w:r>
      <w:bookmarkEnd w:id="90"/>
      <w:bookmarkEnd w:id="91"/>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16.1供应商应在规定的截止时间前，将响应文件</w:t>
      </w:r>
      <w:r>
        <w:rPr>
          <w:rFonts w:asciiTheme="minorEastAsia" w:eastAsiaTheme="minorEastAsia" w:hAnsiTheme="minorEastAsia" w:hint="eastAsia"/>
        </w:rPr>
        <w:t>密封送达至</w:t>
      </w:r>
      <w:r>
        <w:rPr>
          <w:rFonts w:asciiTheme="minorEastAsia" w:eastAsiaTheme="minorEastAsia" w:hAnsiTheme="minorEastAsia"/>
        </w:rPr>
        <w:t>规定的地址。</w:t>
      </w:r>
      <w:r>
        <w:rPr>
          <w:rFonts w:asciiTheme="minorEastAsia" w:eastAsiaTheme="minorEastAsia" w:hAnsiTheme="minorEastAsia" w:hint="eastAsia"/>
        </w:rPr>
        <w:t>逾期送达或者未按照比选文件要求密封的响应文件，采购人、比选代理机构应当拒收。</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16.2比选代理机构有权按本须知的规定，通过修改比选文件延长</w:t>
      </w:r>
      <w:r>
        <w:rPr>
          <w:rFonts w:asciiTheme="minorEastAsia" w:eastAsiaTheme="minorEastAsia" w:hAnsiTheme="minorEastAsia" w:hint="eastAsia"/>
        </w:rPr>
        <w:t>响应</w:t>
      </w:r>
      <w:r>
        <w:rPr>
          <w:rFonts w:asciiTheme="minorEastAsia" w:eastAsiaTheme="minorEastAsia" w:hAnsiTheme="minorEastAsia"/>
        </w:rPr>
        <w:t>截止期。在此情况下，比选代理机构和供应商受</w:t>
      </w:r>
      <w:r>
        <w:rPr>
          <w:rFonts w:asciiTheme="minorEastAsia" w:eastAsiaTheme="minorEastAsia" w:hAnsiTheme="minorEastAsia" w:hint="eastAsia"/>
        </w:rPr>
        <w:t>响应</w:t>
      </w:r>
      <w:r>
        <w:rPr>
          <w:rFonts w:asciiTheme="minorEastAsia" w:eastAsiaTheme="minorEastAsia" w:hAnsiTheme="minorEastAsia"/>
        </w:rPr>
        <w:t>截止期制约的所有权利和义务均应延长至新的截止期。</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16.3比选代理机构将拒绝并原封退回在本须知规定的</w:t>
      </w:r>
      <w:r>
        <w:rPr>
          <w:rFonts w:asciiTheme="minorEastAsia" w:eastAsiaTheme="minorEastAsia" w:hAnsiTheme="minorEastAsia" w:hint="eastAsia"/>
        </w:rPr>
        <w:t>响应</w:t>
      </w:r>
      <w:r>
        <w:rPr>
          <w:rFonts w:asciiTheme="minorEastAsia" w:eastAsiaTheme="minorEastAsia" w:hAnsiTheme="minorEastAsia"/>
        </w:rPr>
        <w:t>截止期后收到的任何响应文件。</w:t>
      </w:r>
    </w:p>
    <w:p w:rsidR="00042755" w:rsidRDefault="004928CF">
      <w:pPr>
        <w:pStyle w:val="32"/>
        <w:jc w:val="left"/>
        <w:rPr>
          <w:rFonts w:asciiTheme="minorEastAsia" w:eastAsiaTheme="minorEastAsia" w:hAnsiTheme="minorEastAsia"/>
          <w:szCs w:val="24"/>
        </w:rPr>
      </w:pPr>
      <w:bookmarkStart w:id="92" w:name="_Toc180670431"/>
      <w:bookmarkStart w:id="93" w:name="_Toc185949253"/>
      <w:r>
        <w:rPr>
          <w:rFonts w:asciiTheme="minorEastAsia" w:eastAsiaTheme="minorEastAsia" w:hAnsiTheme="minorEastAsia"/>
          <w:szCs w:val="24"/>
        </w:rPr>
        <w:t xml:space="preserve">17. </w:t>
      </w:r>
      <w:r>
        <w:rPr>
          <w:rFonts w:asciiTheme="minorEastAsia" w:eastAsiaTheme="minorEastAsia" w:hAnsiTheme="minorEastAsia" w:hint="eastAsia"/>
          <w:szCs w:val="24"/>
        </w:rPr>
        <w:t>响应文件的修改与撤回</w:t>
      </w:r>
      <w:bookmarkEnd w:id="92"/>
      <w:bookmarkEnd w:id="93"/>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17.1</w:t>
      </w:r>
      <w:r>
        <w:rPr>
          <w:rFonts w:asciiTheme="minorEastAsia" w:eastAsiaTheme="minorEastAsia" w:hAnsiTheme="minorEastAsia" w:hint="eastAsia"/>
        </w:rPr>
        <w:t>供应商在提交响应文件后，可在响应截止时间前对其响应文件进行修改、补充或撤回，但必须有修改、补充或撤回的书面通知并由法定代表人或正式授权的供应商代表签字并加盖公章。</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17.2</w:t>
      </w:r>
      <w:r>
        <w:rPr>
          <w:rFonts w:asciiTheme="minorEastAsia" w:eastAsiaTheme="minorEastAsia" w:hAnsiTheme="minorEastAsia" w:hint="eastAsia"/>
        </w:rPr>
        <w:t>供应商对响应文件的补充或修改通知</w:t>
      </w:r>
      <w:r>
        <w:rPr>
          <w:rFonts w:asciiTheme="minorEastAsia" w:eastAsiaTheme="minorEastAsia" w:hAnsiTheme="minorEastAsia"/>
        </w:rPr>
        <w:t>应按本须知规定</w:t>
      </w:r>
      <w:r>
        <w:rPr>
          <w:rFonts w:asciiTheme="minorEastAsia" w:eastAsiaTheme="minorEastAsia" w:hAnsiTheme="minorEastAsia" w:hint="eastAsia"/>
        </w:rPr>
        <w:t>进行签署、盖章、密封和标记（注明项目名称、项目编号、“补充或修改通知”等）</w:t>
      </w:r>
      <w:r>
        <w:rPr>
          <w:rFonts w:asciiTheme="minorEastAsia" w:eastAsiaTheme="minorEastAsia" w:hAnsiTheme="minorEastAsia"/>
        </w:rPr>
        <w:t>和递交</w:t>
      </w:r>
      <w:r>
        <w:rPr>
          <w:rFonts w:asciiTheme="minorEastAsia" w:eastAsiaTheme="minorEastAsia" w:hAnsiTheme="minorEastAsia" w:hint="eastAsia"/>
        </w:rPr>
        <w:t>。</w:t>
      </w:r>
    </w:p>
    <w:p w:rsidR="00042755" w:rsidRDefault="004928CF">
      <w:pPr>
        <w:spacing w:line="360" w:lineRule="auto"/>
        <w:ind w:leftChars="-23" w:left="-6" w:hanging="49"/>
        <w:rPr>
          <w:rFonts w:asciiTheme="minorEastAsia" w:eastAsiaTheme="minorEastAsia" w:hAnsiTheme="minorEastAsia"/>
        </w:rPr>
      </w:pPr>
      <w:r>
        <w:rPr>
          <w:rFonts w:asciiTheme="minorEastAsia" w:eastAsiaTheme="minorEastAsia" w:hAnsiTheme="minorEastAsia"/>
        </w:rPr>
        <w:t>17.3在</w:t>
      </w:r>
      <w:r>
        <w:rPr>
          <w:rFonts w:asciiTheme="minorEastAsia" w:eastAsiaTheme="minorEastAsia" w:hAnsiTheme="minorEastAsia" w:hint="eastAsia"/>
        </w:rPr>
        <w:t>响应</w:t>
      </w:r>
      <w:r>
        <w:rPr>
          <w:rFonts w:asciiTheme="minorEastAsia" w:eastAsiaTheme="minorEastAsia" w:hAnsiTheme="minorEastAsia"/>
        </w:rPr>
        <w:t>截止期之后，供应商不得对其响应文件做任何</w:t>
      </w:r>
      <w:r>
        <w:rPr>
          <w:rFonts w:asciiTheme="minorEastAsia" w:eastAsiaTheme="minorEastAsia" w:hAnsiTheme="minorEastAsia" w:hint="eastAsia"/>
        </w:rPr>
        <w:t>补充、</w:t>
      </w:r>
      <w:r>
        <w:rPr>
          <w:rFonts w:asciiTheme="minorEastAsia" w:eastAsiaTheme="minorEastAsia" w:hAnsiTheme="minorEastAsia"/>
        </w:rPr>
        <w:t>修改</w:t>
      </w:r>
      <w:r>
        <w:rPr>
          <w:rFonts w:asciiTheme="minorEastAsia" w:eastAsiaTheme="minorEastAsia" w:hAnsiTheme="minorEastAsia" w:hint="eastAsia"/>
        </w:rPr>
        <w:t>（评审委员会要求的澄清除外）</w:t>
      </w:r>
      <w:r>
        <w:rPr>
          <w:rFonts w:asciiTheme="minorEastAsia" w:eastAsiaTheme="minorEastAsia" w:hAnsiTheme="minorEastAsia"/>
        </w:rPr>
        <w:t>。</w:t>
      </w:r>
    </w:p>
    <w:p w:rsidR="00042755" w:rsidRDefault="004928CF">
      <w:pPr>
        <w:spacing w:line="360" w:lineRule="auto"/>
        <w:rPr>
          <w:rFonts w:asciiTheme="minorEastAsia" w:eastAsiaTheme="minorEastAsia" w:hAnsiTheme="minorEastAsia"/>
          <w:bCs/>
        </w:rPr>
      </w:pPr>
      <w:r>
        <w:rPr>
          <w:rFonts w:asciiTheme="minorEastAsia" w:eastAsiaTheme="minorEastAsia" w:hAnsiTheme="minorEastAsia"/>
          <w:bCs/>
        </w:rPr>
        <w:t>17.4在</w:t>
      </w:r>
      <w:r>
        <w:rPr>
          <w:rFonts w:asciiTheme="minorEastAsia" w:eastAsiaTheme="minorEastAsia" w:hAnsiTheme="minorEastAsia" w:hint="eastAsia"/>
        </w:rPr>
        <w:t>响应</w:t>
      </w:r>
      <w:r>
        <w:rPr>
          <w:rFonts w:asciiTheme="minorEastAsia" w:eastAsiaTheme="minorEastAsia" w:hAnsiTheme="minorEastAsia"/>
          <w:bCs/>
        </w:rPr>
        <w:t>截止期之后，供应商不得</w:t>
      </w:r>
      <w:r>
        <w:rPr>
          <w:rFonts w:asciiTheme="minorEastAsia" w:eastAsiaTheme="minorEastAsia" w:hAnsiTheme="minorEastAsia" w:hint="eastAsia"/>
          <w:bCs/>
        </w:rPr>
        <w:t>撤销</w:t>
      </w:r>
      <w:r>
        <w:rPr>
          <w:rFonts w:asciiTheme="minorEastAsia" w:eastAsiaTheme="minorEastAsia" w:hAnsiTheme="minorEastAsia"/>
          <w:bCs/>
        </w:rPr>
        <w:t>其响应文件（包括全部</w:t>
      </w:r>
      <w:r>
        <w:rPr>
          <w:rFonts w:asciiTheme="minorEastAsia" w:eastAsiaTheme="minorEastAsia" w:hAnsiTheme="minorEastAsia" w:hint="eastAsia"/>
        </w:rPr>
        <w:t>响应</w:t>
      </w:r>
      <w:r>
        <w:rPr>
          <w:rFonts w:asciiTheme="minorEastAsia" w:eastAsiaTheme="minorEastAsia" w:hAnsiTheme="minorEastAsia"/>
          <w:bCs/>
        </w:rPr>
        <w:t>资料），否则其响应保证金将不予退回。</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lastRenderedPageBreak/>
        <w:t xml:space="preserve">17.5 </w:t>
      </w:r>
      <w:r>
        <w:rPr>
          <w:rFonts w:asciiTheme="minorEastAsia" w:eastAsiaTheme="minorEastAsia" w:hAnsiTheme="minorEastAsia" w:hint="eastAsia"/>
        </w:rPr>
        <w:t>供应商在响应截止时间前撤回已提交的响应文件的，采购人或者比选代理机构应当自收到供应商书面撤回通知之日起５个工作日内，退还已收取的响应保证金，但因供应商自身原因导致无法及时退还的除外。</w:t>
      </w:r>
    </w:p>
    <w:p w:rsidR="00042755" w:rsidRDefault="004928CF">
      <w:pPr>
        <w:pStyle w:val="2TimesNewRoman5020"/>
        <w:spacing w:line="360" w:lineRule="auto"/>
        <w:rPr>
          <w:rFonts w:asciiTheme="minorEastAsia" w:eastAsiaTheme="minorEastAsia" w:hAnsiTheme="minorEastAsia"/>
          <w:sz w:val="24"/>
          <w:szCs w:val="24"/>
        </w:rPr>
      </w:pPr>
      <w:bookmarkStart w:id="94" w:name="_Toc180670432"/>
      <w:bookmarkStart w:id="95" w:name="_Toc185949254"/>
      <w:r>
        <w:rPr>
          <w:rFonts w:asciiTheme="minorEastAsia" w:eastAsiaTheme="minorEastAsia" w:hAnsiTheme="minorEastAsia" w:hint="eastAsia"/>
          <w:sz w:val="24"/>
          <w:szCs w:val="24"/>
        </w:rPr>
        <w:t>五、比选及评审</w:t>
      </w:r>
      <w:bookmarkEnd w:id="94"/>
      <w:bookmarkEnd w:id="95"/>
    </w:p>
    <w:p w:rsidR="00042755" w:rsidRDefault="004928CF">
      <w:pPr>
        <w:pStyle w:val="32"/>
        <w:jc w:val="left"/>
        <w:rPr>
          <w:rFonts w:asciiTheme="minorEastAsia" w:eastAsiaTheme="minorEastAsia" w:hAnsiTheme="minorEastAsia"/>
          <w:szCs w:val="24"/>
        </w:rPr>
      </w:pPr>
      <w:bookmarkStart w:id="96" w:name="_Toc180670433"/>
      <w:bookmarkStart w:id="97" w:name="_Toc185949255"/>
      <w:r>
        <w:rPr>
          <w:rFonts w:asciiTheme="minorEastAsia" w:eastAsiaTheme="minorEastAsia" w:hAnsiTheme="minorEastAsia"/>
          <w:szCs w:val="24"/>
        </w:rPr>
        <w:t xml:space="preserve">18. </w:t>
      </w:r>
      <w:r>
        <w:rPr>
          <w:rFonts w:asciiTheme="minorEastAsia" w:eastAsiaTheme="minorEastAsia" w:hAnsiTheme="minorEastAsia" w:hint="eastAsia"/>
          <w:szCs w:val="24"/>
        </w:rPr>
        <w:t>比选</w:t>
      </w:r>
      <w:bookmarkEnd w:id="96"/>
      <w:bookmarkEnd w:id="97"/>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 xml:space="preserve">18.1 </w:t>
      </w:r>
      <w:r>
        <w:rPr>
          <w:rFonts w:asciiTheme="minorEastAsia" w:eastAsiaTheme="minorEastAsia" w:hAnsiTheme="minorEastAsia" w:hint="eastAsia"/>
        </w:rPr>
        <w:t>比选代理机构应当按供应商须知资料表的规定，在响应截止时间的同一时间和预先确定的地点组织公开比选。所有供应商应派被授权人参加。参加比选的代表应签名报到以证明其出席。参加比选的代表应签名报到以证明其出席。供应商因故不能派代表出席比选活动，事先应书面（信函、传真）通知比选代理机构，并承诺认可比选结果，否则视同认可比选结果。</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 xml:space="preserve">18.2 </w:t>
      </w:r>
      <w:r>
        <w:rPr>
          <w:rFonts w:asciiTheme="minorEastAsia" w:eastAsiaTheme="minorEastAsia" w:hAnsiTheme="minorEastAsia" w:hint="eastAsia"/>
        </w:rPr>
        <w:t>比选时，由供应商或其推选的代表检查响应文件的密封情况。经确认无误后，由比选代理机构当众宣读供应商名称、响应报价、书面修改和撤回响应的通知、是否提交了响应保证金等。对于供应商在响应截止期前递交的响应声明，在比选时当众宣读，评审时有效。</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18.3</w:t>
      </w:r>
      <w:r>
        <w:rPr>
          <w:rFonts w:asciiTheme="minorEastAsia" w:eastAsiaTheme="minorEastAsia" w:hAnsiTheme="minorEastAsia" w:hint="eastAsia"/>
        </w:rPr>
        <w:t>比选代理机构将对唱标内容做书面记录，由</w:t>
      </w:r>
      <w:r>
        <w:rPr>
          <w:rFonts w:asciiTheme="minorEastAsia" w:eastAsiaTheme="minorEastAsia" w:hAnsiTheme="minorEastAsia"/>
        </w:rPr>
        <w:t>供应商代表</w:t>
      </w:r>
      <w:r>
        <w:rPr>
          <w:rFonts w:asciiTheme="minorEastAsia" w:eastAsiaTheme="minorEastAsia" w:hAnsiTheme="minorEastAsia" w:hint="eastAsia"/>
        </w:rPr>
        <w:t>和相关工作人员</w:t>
      </w:r>
      <w:r>
        <w:rPr>
          <w:rFonts w:asciiTheme="minorEastAsia" w:eastAsiaTheme="minorEastAsia" w:hAnsiTheme="minorEastAsia"/>
        </w:rPr>
        <w:t>签字确认。</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18.4</w:t>
      </w:r>
      <w:r>
        <w:rPr>
          <w:rFonts w:asciiTheme="minorEastAsia" w:eastAsiaTheme="minorEastAsia" w:hAnsiTheme="minorEastAsia" w:hint="eastAsia"/>
        </w:rPr>
        <w:t>供应商不足</w:t>
      </w:r>
      <w:r>
        <w:rPr>
          <w:rFonts w:asciiTheme="minorEastAsia" w:eastAsiaTheme="minorEastAsia" w:hAnsiTheme="minorEastAsia"/>
        </w:rPr>
        <w:t>3家的，不得比选。</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18.5</w:t>
      </w:r>
      <w:r>
        <w:rPr>
          <w:rFonts w:asciiTheme="minorEastAsia" w:eastAsiaTheme="minorEastAsia" w:hAnsiTheme="minorEastAsia" w:hint="eastAsia"/>
        </w:rPr>
        <w:t>供应商代表对比选过程有疑义，以及认为采购人、比选代理机构相关工作人员有需要回避的情形的，应当场提出询问或者回避申请。采购人、比选代理机构对供应商代表提出的询问或者回避申请应当及时处理。</w:t>
      </w:r>
    </w:p>
    <w:p w:rsidR="00042755" w:rsidRDefault="004928CF">
      <w:pPr>
        <w:spacing w:line="360" w:lineRule="auto"/>
        <w:rPr>
          <w:rFonts w:asciiTheme="minorEastAsia" w:eastAsiaTheme="minorEastAsia" w:hAnsiTheme="minorEastAsia"/>
          <w:b/>
        </w:rPr>
      </w:pPr>
      <w:r>
        <w:rPr>
          <w:rFonts w:asciiTheme="minorEastAsia" w:eastAsiaTheme="minorEastAsia" w:hAnsiTheme="minorEastAsia"/>
        </w:rPr>
        <w:t>18.6</w:t>
      </w:r>
      <w:r>
        <w:rPr>
          <w:rFonts w:asciiTheme="minorEastAsia" w:eastAsiaTheme="minorEastAsia" w:hAnsiTheme="minorEastAsia" w:cs="Arial" w:hint="eastAsia"/>
        </w:rPr>
        <w:t>采购人或比选代理机构应当依法对供应商的资格进行审查。资格性审查指依据法律、法规和比选文件的规定，由采购人或比选代理机构对响应文件中的资格证明等文件进行审查，以确定供应商是否具备响应资格。合格供应商不足</w:t>
      </w:r>
      <w:r>
        <w:rPr>
          <w:rFonts w:asciiTheme="minorEastAsia" w:eastAsiaTheme="minorEastAsia" w:hAnsiTheme="minorEastAsia" w:cs="Arial"/>
        </w:rPr>
        <w:t>3家的，不得</w:t>
      </w:r>
      <w:r>
        <w:rPr>
          <w:rFonts w:asciiTheme="minorEastAsia" w:eastAsiaTheme="minorEastAsia" w:hAnsiTheme="minorEastAsia" w:cs="Arial" w:hint="eastAsia"/>
        </w:rPr>
        <w:t>评审</w:t>
      </w:r>
      <w:r>
        <w:rPr>
          <w:rFonts w:asciiTheme="minorEastAsia" w:eastAsiaTheme="minorEastAsia" w:hAnsiTheme="minorEastAsia" w:cs="Arial"/>
        </w:rPr>
        <w:t>。</w:t>
      </w:r>
    </w:p>
    <w:p w:rsidR="00042755" w:rsidRDefault="004928CF">
      <w:pPr>
        <w:pStyle w:val="32"/>
        <w:jc w:val="left"/>
        <w:rPr>
          <w:rFonts w:asciiTheme="minorEastAsia" w:eastAsiaTheme="minorEastAsia" w:hAnsiTheme="minorEastAsia"/>
          <w:szCs w:val="24"/>
        </w:rPr>
      </w:pPr>
      <w:bookmarkStart w:id="98" w:name="_Toc180670434"/>
      <w:bookmarkStart w:id="99" w:name="_Toc185949256"/>
      <w:r>
        <w:rPr>
          <w:rFonts w:asciiTheme="minorEastAsia" w:eastAsiaTheme="minorEastAsia" w:hAnsiTheme="minorEastAsia"/>
          <w:szCs w:val="24"/>
        </w:rPr>
        <w:t xml:space="preserve">19. </w:t>
      </w:r>
      <w:r>
        <w:rPr>
          <w:rFonts w:asciiTheme="minorEastAsia" w:eastAsiaTheme="minorEastAsia" w:hAnsiTheme="minorEastAsia" w:hint="eastAsia"/>
          <w:szCs w:val="24"/>
        </w:rPr>
        <w:t>评审委员会和评审方法</w:t>
      </w:r>
      <w:bookmarkEnd w:id="98"/>
      <w:bookmarkEnd w:id="99"/>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 xml:space="preserve">19.1 </w:t>
      </w:r>
      <w:r>
        <w:rPr>
          <w:rFonts w:asciiTheme="minorEastAsia" w:eastAsiaTheme="minorEastAsia" w:hAnsiTheme="minorEastAsia" w:hint="eastAsia"/>
        </w:rPr>
        <w:t>评审由依照有关法律法规组建的评审委员会负责。评审委员会由采购人代表和评审专家组成，成员人数应当为</w:t>
      </w:r>
      <w:r>
        <w:rPr>
          <w:rFonts w:asciiTheme="minorEastAsia" w:eastAsiaTheme="minorEastAsia" w:hAnsiTheme="minorEastAsia"/>
        </w:rPr>
        <w:t>3</w:t>
      </w:r>
      <w:r>
        <w:rPr>
          <w:rFonts w:asciiTheme="minorEastAsia" w:eastAsiaTheme="minorEastAsia" w:hAnsiTheme="minorEastAsia" w:hint="eastAsia"/>
        </w:rPr>
        <w:t>人以上单数，其中评审专家不少于成员总数的三分之二。</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19.2</w:t>
      </w:r>
      <w:r>
        <w:rPr>
          <w:rFonts w:asciiTheme="minorEastAsia" w:eastAsiaTheme="minorEastAsia" w:hAnsiTheme="minorEastAsia" w:hint="eastAsia"/>
        </w:rPr>
        <w:t>评审方法和标准在本比选文件第五章中规定。评审委员会对响应文件评审。</w:t>
      </w:r>
    </w:p>
    <w:p w:rsidR="00042755" w:rsidRDefault="004928CF">
      <w:pPr>
        <w:pStyle w:val="32"/>
        <w:jc w:val="left"/>
        <w:rPr>
          <w:rFonts w:asciiTheme="minorEastAsia" w:eastAsiaTheme="minorEastAsia" w:hAnsiTheme="minorEastAsia"/>
          <w:szCs w:val="24"/>
        </w:rPr>
      </w:pPr>
      <w:bookmarkStart w:id="100" w:name="_Toc180670435"/>
      <w:bookmarkStart w:id="101" w:name="_Toc185949257"/>
      <w:r>
        <w:rPr>
          <w:rFonts w:asciiTheme="minorEastAsia" w:eastAsiaTheme="minorEastAsia" w:hAnsiTheme="minorEastAsia"/>
          <w:szCs w:val="24"/>
        </w:rPr>
        <w:lastRenderedPageBreak/>
        <w:t xml:space="preserve">20. </w:t>
      </w:r>
      <w:r>
        <w:rPr>
          <w:rFonts w:asciiTheme="minorEastAsia" w:eastAsiaTheme="minorEastAsia" w:hAnsiTheme="minorEastAsia" w:hint="eastAsia"/>
          <w:szCs w:val="24"/>
        </w:rPr>
        <w:t>响应文件的初审</w:t>
      </w:r>
      <w:bookmarkEnd w:id="100"/>
      <w:bookmarkEnd w:id="101"/>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20.1</w:t>
      </w:r>
      <w:r>
        <w:rPr>
          <w:rFonts w:asciiTheme="minorEastAsia" w:eastAsiaTheme="minorEastAsia" w:hAnsiTheme="minorEastAsia" w:hint="eastAsia"/>
        </w:rPr>
        <w:t>响应文件的初审分为资格审查和符合性审查。</w:t>
      </w:r>
    </w:p>
    <w:p w:rsidR="00042755" w:rsidRDefault="004928CF">
      <w:pPr>
        <w:spacing w:line="360" w:lineRule="auto"/>
        <w:ind w:firstLineChars="177" w:firstLine="425"/>
        <w:jc w:val="both"/>
        <w:rPr>
          <w:rFonts w:asciiTheme="minorEastAsia" w:eastAsiaTheme="minorEastAsia" w:hAnsiTheme="minorEastAsia"/>
        </w:rPr>
      </w:pPr>
      <w:r>
        <w:rPr>
          <w:rFonts w:asciiTheme="minorEastAsia" w:eastAsiaTheme="minorEastAsia" w:hAnsiTheme="minorEastAsia" w:hint="eastAsia"/>
        </w:rPr>
        <w:t>资格审查指依据法律、法规和比选文件的规定，对响应文件中的资格证明文件等进行审查，以确定供应商是否具备响应资格。资格性审查由比选代理机构进行审查。</w:t>
      </w:r>
    </w:p>
    <w:p w:rsidR="00042755" w:rsidRDefault="004928CF">
      <w:pPr>
        <w:spacing w:line="360" w:lineRule="auto"/>
        <w:ind w:firstLineChars="177" w:firstLine="425"/>
        <w:jc w:val="both"/>
        <w:rPr>
          <w:rFonts w:asciiTheme="minorEastAsia" w:eastAsiaTheme="minorEastAsia" w:hAnsiTheme="minorEastAsia"/>
        </w:rPr>
      </w:pPr>
      <w:r>
        <w:rPr>
          <w:rFonts w:asciiTheme="minorEastAsia" w:eastAsiaTheme="minorEastAsia" w:hAnsiTheme="minorEastAsia" w:hint="eastAsia"/>
        </w:rPr>
        <w:t>符合性审查指依据比选文件的规定，从响应文件的有效性、完整性和对比选文件的响应程度进行审查，以确定是否对比选文件的实质性要求作出响应</w:t>
      </w:r>
      <w:r>
        <w:rPr>
          <w:rFonts w:asciiTheme="minorEastAsia" w:eastAsiaTheme="minorEastAsia" w:hAnsiTheme="minorEastAsia"/>
        </w:rPr>
        <w:t>。</w:t>
      </w:r>
      <w:r>
        <w:rPr>
          <w:rFonts w:asciiTheme="minorEastAsia" w:eastAsiaTheme="minorEastAsia" w:hAnsiTheme="minorEastAsia" w:hint="eastAsia"/>
        </w:rPr>
        <w:t>符合性审查由评审委员会进行</w:t>
      </w:r>
      <w:r>
        <w:rPr>
          <w:rFonts w:asciiTheme="minorEastAsia" w:eastAsiaTheme="minorEastAsia" w:hAnsiTheme="minorEastAsia"/>
        </w:rPr>
        <w:t>。</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 xml:space="preserve">20.2 </w:t>
      </w:r>
      <w:r>
        <w:rPr>
          <w:rFonts w:asciiTheme="minorEastAsia" w:eastAsiaTheme="minorEastAsia" w:hAnsiTheme="minorEastAsia" w:hint="eastAsia"/>
        </w:rPr>
        <w:t>响应文件属下列情况之一的，应当在资格审查时按照无效响应处理：</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ab/>
        <w:t>1</w:t>
      </w:r>
      <w:r>
        <w:rPr>
          <w:rFonts w:asciiTheme="minorEastAsia" w:eastAsiaTheme="minorEastAsia" w:hAnsiTheme="minorEastAsia" w:hint="eastAsia"/>
        </w:rPr>
        <w:t>）供应商不满足比选文件对供应商资格要求的，包括比选代理机构通过“信用中国”网站（www.creditchina.gov.cn）和中国政府采购网（www.ccgp.gov.cn）等进行查询（截止时点为比选时间），发现有被列入失信被执行人、重大税收违法案件当事人、政府采购严重违法失信行为记录名单供应商的（保留查询记录网页打印件）；</w:t>
      </w:r>
    </w:p>
    <w:p w:rsidR="00042755" w:rsidRDefault="004928CF">
      <w:pPr>
        <w:spacing w:line="360" w:lineRule="auto"/>
        <w:ind w:leftChars="-67" w:left="-19" w:hangingChars="59" w:hanging="142"/>
        <w:rPr>
          <w:rFonts w:asciiTheme="minorEastAsia" w:eastAsiaTheme="minorEastAsia" w:hAnsiTheme="minorEastAsia"/>
        </w:rPr>
      </w:pPr>
      <w:r>
        <w:rPr>
          <w:rFonts w:asciiTheme="minorEastAsia" w:eastAsiaTheme="minorEastAsia" w:hAnsiTheme="minorEastAsia"/>
        </w:rPr>
        <w:t>   2</w:t>
      </w:r>
      <w:r>
        <w:rPr>
          <w:rFonts w:asciiTheme="minorEastAsia" w:eastAsiaTheme="minorEastAsia" w:hAnsiTheme="minorEastAsia" w:hint="eastAsia"/>
        </w:rPr>
        <w:t>）供应商资格证明文件不全或不满足比选文件要求的；</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rPr>
        <w:tab/>
        <w:t>3</w:t>
      </w:r>
      <w:r>
        <w:rPr>
          <w:rFonts w:asciiTheme="minorEastAsia" w:eastAsiaTheme="minorEastAsia" w:hAnsiTheme="minorEastAsia" w:hint="eastAsia"/>
        </w:rPr>
        <w:t>）其他不符合资格性要求的情形。</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 xml:space="preserve">20.3 </w:t>
      </w:r>
      <w:r>
        <w:rPr>
          <w:rFonts w:asciiTheme="minorEastAsia" w:eastAsiaTheme="minorEastAsia" w:hAnsiTheme="minorEastAsia" w:hint="eastAsia"/>
        </w:rPr>
        <w:t>在详细评审之前，评审委员会要审查每份响应文件是否实质上响应了比选文件的要求。实质上响应应该是与比选文件的全部实质性要求相符的响应。对关键条款例如关于响应有效期、适用法律等内容的偏离、保留和反对将被认为是实质上的偏离。评审委员会决定响应文件是否对比选文件作出了实质性响应只根据响应文件本身的内容，而不寻求外部的证据。</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20.4</w:t>
      </w:r>
      <w:r>
        <w:rPr>
          <w:rFonts w:asciiTheme="minorEastAsia" w:eastAsiaTheme="minorEastAsia" w:hAnsiTheme="minorEastAsia" w:hint="eastAsia"/>
        </w:rPr>
        <w:t>响应文件报价出现前后不一致的，</w:t>
      </w:r>
      <w:r>
        <w:rPr>
          <w:rFonts w:asciiTheme="minorEastAsia" w:eastAsiaTheme="minorEastAsia" w:hAnsiTheme="minorEastAsia"/>
        </w:rPr>
        <w:t>将按以下方法更正：</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单独递交的</w:t>
      </w:r>
      <w:r>
        <w:rPr>
          <w:rFonts w:asciiTheme="minorEastAsia" w:eastAsiaTheme="minorEastAsia" w:hAnsiTheme="minorEastAsia" w:hint="eastAsia"/>
        </w:rPr>
        <w:t>报价</w:t>
      </w:r>
      <w:r>
        <w:rPr>
          <w:rFonts w:asciiTheme="minorEastAsia" w:eastAsiaTheme="minorEastAsia" w:hAnsiTheme="minorEastAsia"/>
        </w:rPr>
        <w:t>一览表与</w:t>
      </w:r>
      <w:r>
        <w:rPr>
          <w:rFonts w:asciiTheme="minorEastAsia" w:eastAsiaTheme="minorEastAsia" w:hAnsiTheme="minorEastAsia" w:hint="eastAsia"/>
        </w:rPr>
        <w:t>响应</w:t>
      </w:r>
      <w:r>
        <w:rPr>
          <w:rFonts w:asciiTheme="minorEastAsia" w:eastAsiaTheme="minorEastAsia" w:hAnsiTheme="minorEastAsia"/>
        </w:rPr>
        <w:t>文件中</w:t>
      </w:r>
      <w:r>
        <w:rPr>
          <w:rFonts w:asciiTheme="minorEastAsia" w:eastAsiaTheme="minorEastAsia" w:hAnsiTheme="minorEastAsia" w:hint="eastAsia"/>
        </w:rPr>
        <w:t>报价</w:t>
      </w:r>
      <w:r>
        <w:rPr>
          <w:rFonts w:asciiTheme="minorEastAsia" w:eastAsiaTheme="minorEastAsia" w:hAnsiTheme="minorEastAsia"/>
        </w:rPr>
        <w:t>一览表内容不一致的，以单独递交的</w:t>
      </w:r>
      <w:r>
        <w:rPr>
          <w:rFonts w:asciiTheme="minorEastAsia" w:eastAsiaTheme="minorEastAsia" w:hAnsiTheme="minorEastAsia" w:hint="eastAsia"/>
        </w:rPr>
        <w:t>报价</w:t>
      </w:r>
      <w:r>
        <w:rPr>
          <w:rFonts w:asciiTheme="minorEastAsia" w:eastAsiaTheme="minorEastAsia" w:hAnsiTheme="minorEastAsia"/>
        </w:rPr>
        <w:t>一览表为准；</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2）响应</w:t>
      </w:r>
      <w:r>
        <w:rPr>
          <w:rFonts w:asciiTheme="minorEastAsia" w:eastAsiaTheme="minorEastAsia" w:hAnsiTheme="minorEastAsia"/>
        </w:rPr>
        <w:t>文件中</w:t>
      </w:r>
      <w:r>
        <w:rPr>
          <w:rFonts w:asciiTheme="minorEastAsia" w:eastAsiaTheme="minorEastAsia" w:hAnsiTheme="minorEastAsia" w:hint="eastAsia"/>
        </w:rPr>
        <w:t>报价</w:t>
      </w:r>
      <w:r>
        <w:rPr>
          <w:rFonts w:asciiTheme="minorEastAsia" w:eastAsiaTheme="minorEastAsia" w:hAnsiTheme="minorEastAsia"/>
        </w:rPr>
        <w:t>一览表</w:t>
      </w:r>
      <w:r>
        <w:rPr>
          <w:rFonts w:asciiTheme="minorEastAsia" w:eastAsiaTheme="minorEastAsia" w:hAnsiTheme="minorEastAsia" w:hint="eastAsia"/>
        </w:rPr>
        <w:t>内容与响应文件中相应内容不一致的，以报价</w:t>
      </w:r>
      <w:r>
        <w:rPr>
          <w:rFonts w:asciiTheme="minorEastAsia" w:eastAsiaTheme="minorEastAsia" w:hAnsiTheme="minorEastAsia"/>
        </w:rPr>
        <w:t>一览表</w:t>
      </w:r>
      <w:r>
        <w:rPr>
          <w:rFonts w:asciiTheme="minorEastAsia" w:eastAsiaTheme="minorEastAsia" w:hAnsiTheme="minorEastAsia" w:hint="eastAsia"/>
        </w:rPr>
        <w:t>为准；</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）大写金额和小写金额不一致的，以大写金额为准；</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）单价金额小数点或者百分比有明显错位的，以报价</w:t>
      </w:r>
      <w:r>
        <w:rPr>
          <w:rFonts w:asciiTheme="minorEastAsia" w:eastAsiaTheme="minorEastAsia" w:hAnsiTheme="minorEastAsia"/>
        </w:rPr>
        <w:t>一览表</w:t>
      </w:r>
      <w:r>
        <w:rPr>
          <w:rFonts w:asciiTheme="minorEastAsia" w:eastAsiaTheme="minorEastAsia" w:hAnsiTheme="minorEastAsia" w:hint="eastAsia"/>
        </w:rPr>
        <w:t>的总价为准，并修改单价；</w:t>
      </w:r>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）总价金额与按单价汇总金额不一致的，以单价金额计算结果为准。</w:t>
      </w:r>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cs="Arial" w:hint="eastAsia"/>
        </w:rPr>
        <w:t>同时出现两种以上不一致的，按照上述规定的顺序进行修正。修正后的报价按照本须知第</w:t>
      </w:r>
      <w:r>
        <w:rPr>
          <w:rFonts w:asciiTheme="minorEastAsia" w:eastAsiaTheme="minorEastAsia" w:hAnsiTheme="minorEastAsia" w:cs="Arial"/>
        </w:rPr>
        <w:t>21</w:t>
      </w:r>
      <w:r>
        <w:rPr>
          <w:rFonts w:asciiTheme="minorEastAsia" w:eastAsiaTheme="minorEastAsia" w:hAnsiTheme="minorEastAsia" w:cs="Arial" w:hint="eastAsia"/>
        </w:rPr>
        <w:t>.1条的规定经供应商确认后产生约束力，供应商不确认的，其响应无效。</w:t>
      </w:r>
    </w:p>
    <w:p w:rsidR="00042755" w:rsidRDefault="004928CF">
      <w:pPr>
        <w:pStyle w:val="affffffff0"/>
        <w:spacing w:line="360" w:lineRule="auto"/>
        <w:jc w:val="both"/>
        <w:rPr>
          <w:rFonts w:asciiTheme="minorEastAsia" w:eastAsiaTheme="minorEastAsia" w:hAnsiTheme="minorEastAsia"/>
          <w:sz w:val="24"/>
        </w:rPr>
      </w:pPr>
      <w:r>
        <w:rPr>
          <w:rFonts w:asciiTheme="minorEastAsia" w:eastAsiaTheme="minorEastAsia" w:hAnsiTheme="minorEastAsia" w:hint="eastAsia"/>
          <w:sz w:val="24"/>
        </w:rPr>
        <w:lastRenderedPageBreak/>
        <w:t>2</w:t>
      </w:r>
      <w:r>
        <w:rPr>
          <w:rFonts w:asciiTheme="minorEastAsia" w:eastAsiaTheme="minorEastAsia" w:hAnsiTheme="minorEastAsia"/>
          <w:sz w:val="24"/>
        </w:rPr>
        <w:t>0.5</w:t>
      </w:r>
      <w:r>
        <w:rPr>
          <w:rFonts w:asciiTheme="minorEastAsia" w:eastAsiaTheme="minorEastAsia" w:hAnsiTheme="minorEastAsia" w:hint="eastAsia"/>
          <w:sz w:val="24"/>
        </w:rPr>
        <w:t>响应</w:t>
      </w:r>
      <w:r>
        <w:rPr>
          <w:rFonts w:asciiTheme="minorEastAsia" w:eastAsiaTheme="minorEastAsia" w:hAnsiTheme="minorEastAsia"/>
          <w:sz w:val="24"/>
        </w:rPr>
        <w:t>报价须包含比选文件全部内容，如分项报价表有缺漏视为已含在其他各项报价中，将不对</w:t>
      </w:r>
      <w:r>
        <w:rPr>
          <w:rFonts w:asciiTheme="minorEastAsia" w:eastAsiaTheme="minorEastAsia" w:hAnsiTheme="minorEastAsia" w:hint="eastAsia"/>
          <w:sz w:val="24"/>
        </w:rPr>
        <w:t>响应</w:t>
      </w:r>
      <w:r>
        <w:rPr>
          <w:rFonts w:asciiTheme="minorEastAsia" w:eastAsiaTheme="minorEastAsia" w:hAnsiTheme="minorEastAsia"/>
          <w:sz w:val="24"/>
        </w:rPr>
        <w:t>总价进行调整。评审委员会有权要求供应商在评</w:t>
      </w:r>
      <w:r>
        <w:rPr>
          <w:rFonts w:asciiTheme="minorEastAsia" w:eastAsiaTheme="minorEastAsia" w:hAnsiTheme="minorEastAsia" w:hint="eastAsia"/>
          <w:sz w:val="24"/>
        </w:rPr>
        <w:t>审</w:t>
      </w:r>
      <w:r>
        <w:rPr>
          <w:rFonts w:asciiTheme="minorEastAsia" w:eastAsiaTheme="minorEastAsia" w:hAnsiTheme="minorEastAsia"/>
          <w:sz w:val="24"/>
        </w:rPr>
        <w:t>现场合理的时间内对此进行书面确认，供应商不确认的，视为将一个采购包中的内容拆开</w:t>
      </w:r>
      <w:r>
        <w:rPr>
          <w:rFonts w:asciiTheme="minorEastAsia" w:eastAsiaTheme="minorEastAsia" w:hAnsiTheme="minorEastAsia" w:hint="eastAsia"/>
          <w:sz w:val="24"/>
        </w:rPr>
        <w:t>响应</w:t>
      </w:r>
      <w:r>
        <w:rPr>
          <w:rFonts w:asciiTheme="minorEastAsia" w:eastAsiaTheme="minorEastAsia" w:hAnsiTheme="minorEastAsia"/>
          <w:sz w:val="24"/>
        </w:rPr>
        <w:t>，其</w:t>
      </w:r>
      <w:r>
        <w:rPr>
          <w:rFonts w:asciiTheme="minorEastAsia" w:eastAsiaTheme="minorEastAsia" w:hAnsiTheme="minorEastAsia" w:hint="eastAsia"/>
          <w:b/>
          <w:sz w:val="24"/>
        </w:rPr>
        <w:t>响应</w:t>
      </w:r>
      <w:r>
        <w:rPr>
          <w:rFonts w:asciiTheme="minorEastAsia" w:eastAsiaTheme="minorEastAsia" w:hAnsiTheme="minorEastAsia"/>
          <w:b/>
          <w:sz w:val="24"/>
        </w:rPr>
        <w:t>无效</w:t>
      </w:r>
      <w:r>
        <w:rPr>
          <w:rFonts w:asciiTheme="minorEastAsia" w:eastAsiaTheme="minorEastAsia" w:hAnsiTheme="minorEastAsia"/>
          <w:sz w:val="24"/>
        </w:rPr>
        <w:t>。</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20.6对于响应文件中不构成实质性偏差的不正规、不一致或不规则，评审委员会可以接受，但这种接受不能损坏或影响任何供应商的相对排序。</w:t>
      </w:r>
    </w:p>
    <w:p w:rsidR="00042755" w:rsidRDefault="004928CF">
      <w:pPr>
        <w:spacing w:line="360" w:lineRule="auto"/>
        <w:ind w:left="898" w:hanging="898"/>
        <w:jc w:val="both"/>
        <w:rPr>
          <w:rFonts w:asciiTheme="minorEastAsia" w:eastAsiaTheme="minorEastAsia" w:hAnsiTheme="minorEastAsia"/>
          <w:b/>
        </w:rPr>
      </w:pPr>
      <w:r>
        <w:rPr>
          <w:rFonts w:asciiTheme="minorEastAsia" w:eastAsiaTheme="minorEastAsia" w:hAnsiTheme="minorEastAsia"/>
          <w:b/>
        </w:rPr>
        <w:t xml:space="preserve">20.7 </w:t>
      </w:r>
      <w:r>
        <w:rPr>
          <w:rFonts w:asciiTheme="minorEastAsia" w:eastAsiaTheme="minorEastAsia" w:hAnsiTheme="minorEastAsia" w:hint="eastAsia"/>
          <w:b/>
        </w:rPr>
        <w:t>在比选活动中，出现下列情形之一的，应予废标：</w:t>
      </w:r>
    </w:p>
    <w:p w:rsidR="00042755" w:rsidRDefault="004928CF">
      <w:pPr>
        <w:spacing w:line="360" w:lineRule="auto"/>
        <w:ind w:firstLineChars="200" w:firstLine="482"/>
        <w:jc w:val="both"/>
        <w:rPr>
          <w:rFonts w:asciiTheme="minorEastAsia" w:eastAsiaTheme="minorEastAsia" w:hAnsiTheme="minorEastAsia"/>
          <w:b/>
        </w:rPr>
      </w:pPr>
      <w:r>
        <w:rPr>
          <w:rFonts w:asciiTheme="minorEastAsia" w:eastAsiaTheme="minorEastAsia" w:hAnsiTheme="minorEastAsia"/>
          <w:b/>
        </w:rPr>
        <w:t>1）符合专业条件的供应商或者对比选文件实质响应的供应商不足三家的；</w:t>
      </w:r>
    </w:p>
    <w:p w:rsidR="00042755" w:rsidRDefault="004928CF">
      <w:pPr>
        <w:spacing w:line="360" w:lineRule="auto"/>
        <w:ind w:firstLineChars="200" w:firstLine="482"/>
        <w:jc w:val="both"/>
        <w:rPr>
          <w:rFonts w:asciiTheme="minorEastAsia" w:eastAsiaTheme="minorEastAsia" w:hAnsiTheme="minorEastAsia"/>
          <w:b/>
        </w:rPr>
      </w:pPr>
      <w:r>
        <w:rPr>
          <w:rFonts w:asciiTheme="minorEastAsia" w:eastAsiaTheme="minorEastAsia" w:hAnsiTheme="minorEastAsia"/>
          <w:b/>
        </w:rPr>
        <w:t>2）出现影响</w:t>
      </w:r>
      <w:r>
        <w:rPr>
          <w:rFonts w:asciiTheme="minorEastAsia" w:eastAsiaTheme="minorEastAsia" w:hAnsiTheme="minorEastAsia" w:hint="eastAsia"/>
          <w:b/>
        </w:rPr>
        <w:t>比选活动</w:t>
      </w:r>
      <w:r>
        <w:rPr>
          <w:rFonts w:asciiTheme="minorEastAsia" w:eastAsiaTheme="minorEastAsia" w:hAnsiTheme="minorEastAsia"/>
          <w:b/>
        </w:rPr>
        <w:t>公正的违法、违规行为的；</w:t>
      </w:r>
    </w:p>
    <w:p w:rsidR="00042755" w:rsidRDefault="004928CF">
      <w:pPr>
        <w:spacing w:line="360" w:lineRule="auto"/>
        <w:ind w:firstLineChars="200" w:firstLine="482"/>
        <w:jc w:val="both"/>
        <w:rPr>
          <w:rFonts w:asciiTheme="minorEastAsia" w:eastAsiaTheme="minorEastAsia" w:hAnsiTheme="minorEastAsia"/>
          <w:b/>
        </w:rPr>
      </w:pPr>
      <w:r>
        <w:rPr>
          <w:rFonts w:asciiTheme="minorEastAsia" w:eastAsiaTheme="minorEastAsia" w:hAnsiTheme="minorEastAsia" w:hint="eastAsia"/>
          <w:b/>
        </w:rPr>
        <w:t>3）供应商的报价均超过了采购预算，采购人不能支付的；</w:t>
      </w:r>
    </w:p>
    <w:p w:rsidR="00042755" w:rsidRDefault="004928CF">
      <w:pPr>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4</w:t>
      </w:r>
      <w:r>
        <w:rPr>
          <w:rFonts w:asciiTheme="minorEastAsia" w:eastAsiaTheme="minorEastAsia" w:hAnsiTheme="minorEastAsia"/>
          <w:b/>
        </w:rPr>
        <w:t>）因重大变故，采购任务取消的。</w:t>
      </w:r>
    </w:p>
    <w:p w:rsidR="00042755" w:rsidRDefault="004928CF">
      <w:pPr>
        <w:spacing w:line="360" w:lineRule="auto"/>
        <w:jc w:val="both"/>
        <w:rPr>
          <w:rFonts w:asciiTheme="minorEastAsia" w:eastAsiaTheme="minorEastAsia" w:hAnsiTheme="minorEastAsia"/>
          <w:b/>
        </w:rPr>
      </w:pPr>
      <w:r>
        <w:rPr>
          <w:rFonts w:asciiTheme="minorEastAsia" w:eastAsiaTheme="minorEastAsia" w:hAnsiTheme="minorEastAsia"/>
          <w:b/>
        </w:rPr>
        <w:t xml:space="preserve">20.8 </w:t>
      </w:r>
      <w:r>
        <w:rPr>
          <w:rFonts w:asciiTheme="minorEastAsia" w:eastAsiaTheme="minorEastAsia" w:hAnsiTheme="minorEastAsia" w:hint="eastAsia"/>
          <w:b/>
        </w:rPr>
        <w:t>不符合资格要求的响应或没有进行实质性响应的响应将被视为无效响应。供应商不得通过修正或撤销不符合要求的偏离或保留从而使其响应成为有效响应。响应文件属下列情况之一的，应当在符合性审查时按照无效响应处理：</w:t>
      </w:r>
    </w:p>
    <w:p w:rsidR="00042755" w:rsidRDefault="004928CF">
      <w:pPr>
        <w:spacing w:line="360" w:lineRule="auto"/>
        <w:ind w:left="898" w:hanging="898"/>
        <w:rPr>
          <w:rFonts w:asciiTheme="minorEastAsia" w:eastAsiaTheme="minorEastAsia" w:hAnsiTheme="minorEastAsia"/>
          <w:b/>
        </w:rPr>
      </w:pPr>
      <w:r>
        <w:rPr>
          <w:rFonts w:asciiTheme="minorEastAsia" w:eastAsiaTheme="minorEastAsia" w:hAnsiTheme="minorEastAsia"/>
          <w:b/>
        </w:rPr>
        <w:t xml:space="preserve">    1）未按照比选文件规定要求</w:t>
      </w:r>
      <w:r>
        <w:rPr>
          <w:rFonts w:asciiTheme="minorEastAsia" w:eastAsiaTheme="minorEastAsia" w:hAnsiTheme="minorEastAsia" w:hint="eastAsia"/>
          <w:b/>
        </w:rPr>
        <w:t>提供授权委托书，未按照比选文件要求</w:t>
      </w:r>
      <w:r>
        <w:rPr>
          <w:rFonts w:asciiTheme="minorEastAsia" w:eastAsiaTheme="minorEastAsia" w:hAnsiTheme="minorEastAsia"/>
          <w:b/>
        </w:rPr>
        <w:t>签署、盖章的；</w:t>
      </w:r>
    </w:p>
    <w:p w:rsidR="00042755" w:rsidRDefault="004928CF">
      <w:pPr>
        <w:widowControl w:val="0"/>
        <w:spacing w:line="360" w:lineRule="auto"/>
        <w:ind w:left="898" w:hanging="898"/>
        <w:rPr>
          <w:rFonts w:asciiTheme="minorEastAsia" w:eastAsiaTheme="minorEastAsia" w:hAnsiTheme="minorEastAsia"/>
          <w:b/>
        </w:rPr>
      </w:pPr>
      <w:r>
        <w:rPr>
          <w:rFonts w:asciiTheme="minorEastAsia" w:eastAsiaTheme="minorEastAsia" w:hAnsiTheme="minorEastAsia"/>
          <w:b/>
        </w:rPr>
        <w:t xml:space="preserve">    2）</w:t>
      </w:r>
      <w:r>
        <w:rPr>
          <w:rFonts w:asciiTheme="minorEastAsia" w:eastAsiaTheme="minorEastAsia" w:hAnsiTheme="minorEastAsia" w:hint="eastAsia"/>
          <w:b/>
        </w:rPr>
        <w:t>报价超过比选文件中规定的预算金额或者最高限价的；</w:t>
      </w:r>
    </w:p>
    <w:p w:rsidR="00042755" w:rsidRDefault="004928CF">
      <w:pPr>
        <w:pStyle w:val="p01"/>
        <w:spacing w:before="0" w:beforeAutospacing="0" w:after="0" w:afterAutospacing="0" w:line="360" w:lineRule="auto"/>
        <w:ind w:firstLineChars="176" w:firstLine="424"/>
        <w:jc w:val="both"/>
        <w:rPr>
          <w:rFonts w:asciiTheme="minorEastAsia" w:eastAsiaTheme="minorEastAsia" w:hAnsiTheme="minorEastAsia"/>
          <w:b/>
        </w:rPr>
      </w:pPr>
      <w:r>
        <w:rPr>
          <w:rFonts w:asciiTheme="minorEastAsia" w:eastAsiaTheme="minorEastAsia" w:hAnsiTheme="minorEastAsia" w:hint="eastAsia"/>
          <w:b/>
        </w:rPr>
        <w:t>3</w:t>
      </w:r>
      <w:r>
        <w:rPr>
          <w:rFonts w:asciiTheme="minorEastAsia" w:eastAsiaTheme="minorEastAsia" w:hAnsiTheme="minorEastAsia"/>
          <w:b/>
        </w:rPr>
        <w:t>）</w:t>
      </w:r>
      <w:r>
        <w:rPr>
          <w:rFonts w:asciiTheme="minorEastAsia" w:eastAsiaTheme="minorEastAsia" w:hAnsiTheme="minorEastAsia" w:hint="eastAsia"/>
          <w:b/>
        </w:rPr>
        <w:t>响应文件含有采购人不能接受的附加条件的;</w:t>
      </w:r>
    </w:p>
    <w:p w:rsidR="00042755" w:rsidRDefault="004928CF">
      <w:pPr>
        <w:pStyle w:val="p01"/>
        <w:spacing w:before="0" w:beforeAutospacing="0" w:after="0" w:afterAutospacing="0" w:line="360" w:lineRule="auto"/>
        <w:ind w:firstLineChars="176" w:firstLine="424"/>
        <w:jc w:val="both"/>
        <w:rPr>
          <w:rFonts w:asciiTheme="minorEastAsia" w:eastAsiaTheme="minorEastAsia" w:hAnsiTheme="minorEastAsia"/>
          <w:b/>
        </w:rPr>
      </w:pPr>
      <w:r>
        <w:rPr>
          <w:rFonts w:asciiTheme="minorEastAsia" w:eastAsiaTheme="minorEastAsia" w:hAnsiTheme="minorEastAsia"/>
          <w:b/>
        </w:rPr>
        <w:t>4</w:t>
      </w:r>
      <w:r>
        <w:rPr>
          <w:rFonts w:asciiTheme="minorEastAsia" w:eastAsiaTheme="minorEastAsia" w:hAnsiTheme="minorEastAsia" w:hint="eastAsia"/>
          <w:b/>
        </w:rPr>
        <w:t>）供应商未遵循公平竞争的原则、串通响应、妨碍其他供应商的竞争行为、损害采购人或者其他供应商的合法权益的；</w:t>
      </w:r>
    </w:p>
    <w:p w:rsidR="00042755" w:rsidRDefault="004928CF">
      <w:pPr>
        <w:pStyle w:val="p01"/>
        <w:spacing w:before="0" w:beforeAutospacing="0" w:after="0" w:afterAutospacing="0" w:line="360" w:lineRule="auto"/>
        <w:ind w:firstLineChars="176" w:firstLine="424"/>
        <w:jc w:val="both"/>
        <w:rPr>
          <w:rFonts w:asciiTheme="minorEastAsia" w:eastAsiaTheme="minorEastAsia" w:hAnsiTheme="minorEastAsia"/>
          <w:b/>
        </w:rPr>
      </w:pPr>
      <w:r>
        <w:rPr>
          <w:rFonts w:asciiTheme="minorEastAsia" w:eastAsiaTheme="minorEastAsia" w:hAnsiTheme="minorEastAsia"/>
          <w:b/>
        </w:rPr>
        <w:t>5</w:t>
      </w:r>
      <w:r>
        <w:rPr>
          <w:rFonts w:asciiTheme="minorEastAsia" w:eastAsiaTheme="minorEastAsia" w:hAnsiTheme="minorEastAsia" w:hint="eastAsia"/>
          <w:b/>
        </w:rPr>
        <w:t>）响应文件报价出现前后不一致，在合理时间内，供应商不确认按规定修正后响应报价的；</w:t>
      </w:r>
    </w:p>
    <w:p w:rsidR="00042755" w:rsidRDefault="004928CF">
      <w:pPr>
        <w:pStyle w:val="p01"/>
        <w:spacing w:before="0" w:beforeAutospacing="0" w:after="0" w:afterAutospacing="0" w:line="360" w:lineRule="auto"/>
        <w:ind w:firstLineChars="176" w:firstLine="424"/>
        <w:jc w:val="both"/>
        <w:rPr>
          <w:rFonts w:asciiTheme="minorEastAsia" w:eastAsiaTheme="minorEastAsia" w:hAnsiTheme="minorEastAsia"/>
          <w:b/>
        </w:rPr>
      </w:pPr>
      <w:r>
        <w:rPr>
          <w:rFonts w:asciiTheme="minorEastAsia" w:eastAsiaTheme="minorEastAsia" w:hAnsiTheme="minorEastAsia"/>
          <w:b/>
        </w:rPr>
        <w:t>6</w:t>
      </w:r>
      <w:r>
        <w:rPr>
          <w:rFonts w:asciiTheme="minorEastAsia" w:eastAsiaTheme="minorEastAsia" w:hAnsiTheme="minorEastAsia" w:hint="eastAsia"/>
          <w:b/>
        </w:rPr>
        <w:t>）不符合法律、法规和比选文件中规定的其他实质性要求的：</w:t>
      </w:r>
    </w:p>
    <w:p w:rsidR="00042755" w:rsidRDefault="004928CF">
      <w:pPr>
        <w:pStyle w:val="p01"/>
        <w:spacing w:before="0" w:beforeAutospacing="0" w:after="0" w:afterAutospacing="0" w:line="360" w:lineRule="auto"/>
        <w:ind w:firstLineChars="300" w:firstLine="723"/>
        <w:jc w:val="both"/>
        <w:rPr>
          <w:rFonts w:asciiTheme="minorEastAsia" w:eastAsiaTheme="minorEastAsia" w:hAnsiTheme="minorEastAsia"/>
          <w:b/>
        </w:rPr>
      </w:pPr>
      <w:r>
        <w:rPr>
          <w:rFonts w:asciiTheme="minorEastAsia" w:eastAsiaTheme="minorEastAsia" w:hAnsiTheme="minorEastAsia" w:hint="eastAsia"/>
          <w:b/>
        </w:rPr>
        <w:t>① 比选文件中星号“</w:t>
      </w:r>
      <w:r>
        <w:rPr>
          <w:rFonts w:asciiTheme="minorEastAsia" w:eastAsiaTheme="minorEastAsia" w:hAnsiTheme="minorEastAsia" w:hint="eastAsia"/>
        </w:rPr>
        <w:t>★</w:t>
      </w:r>
      <w:r>
        <w:rPr>
          <w:rFonts w:asciiTheme="minorEastAsia" w:eastAsiaTheme="minorEastAsia" w:hAnsiTheme="minorEastAsia" w:hint="eastAsia"/>
          <w:b/>
        </w:rPr>
        <w:t>”指标的；</w:t>
      </w:r>
    </w:p>
    <w:p w:rsidR="00042755" w:rsidRDefault="004928CF">
      <w:pPr>
        <w:pStyle w:val="p01"/>
        <w:spacing w:before="0" w:beforeAutospacing="0" w:after="0" w:afterAutospacing="0" w:line="360" w:lineRule="auto"/>
        <w:ind w:firstLineChars="300" w:firstLine="723"/>
        <w:rPr>
          <w:rFonts w:asciiTheme="minorEastAsia" w:eastAsiaTheme="minorEastAsia" w:hAnsiTheme="minorEastAsia"/>
          <w:b/>
        </w:rPr>
      </w:pPr>
      <w:r>
        <w:rPr>
          <w:rFonts w:asciiTheme="minorEastAsia" w:eastAsiaTheme="minorEastAsia" w:hAnsiTheme="minorEastAsia" w:hint="eastAsia"/>
          <w:b/>
        </w:rPr>
        <w:t xml:space="preserve">② 响应有效期不足的； </w:t>
      </w:r>
    </w:p>
    <w:p w:rsidR="00042755" w:rsidRDefault="004928CF">
      <w:pPr>
        <w:pStyle w:val="p01"/>
        <w:spacing w:before="0" w:beforeAutospacing="0" w:after="0" w:afterAutospacing="0" w:line="360" w:lineRule="auto"/>
        <w:ind w:firstLineChars="300" w:firstLine="723"/>
        <w:rPr>
          <w:rFonts w:asciiTheme="minorEastAsia" w:eastAsiaTheme="minorEastAsia" w:hAnsiTheme="minorEastAsia"/>
          <w:b/>
        </w:rPr>
      </w:pPr>
      <w:r>
        <w:rPr>
          <w:rFonts w:asciiTheme="minorEastAsia" w:eastAsiaTheme="minorEastAsia" w:hAnsiTheme="minorEastAsia" w:hint="eastAsia"/>
          <w:b/>
        </w:rPr>
        <w:t>③ 响应文件中提供虚假或失实资料的；</w:t>
      </w:r>
    </w:p>
    <w:p w:rsidR="00042755" w:rsidRDefault="004928CF">
      <w:pPr>
        <w:spacing w:line="360" w:lineRule="auto"/>
        <w:ind w:firstLineChars="300" w:firstLine="723"/>
        <w:rPr>
          <w:rFonts w:asciiTheme="minorEastAsia" w:eastAsiaTheme="minorEastAsia" w:hAnsiTheme="minorEastAsia"/>
          <w:b/>
        </w:rPr>
      </w:pPr>
      <w:r>
        <w:rPr>
          <w:rFonts w:asciiTheme="minorEastAsia" w:eastAsiaTheme="minorEastAsia" w:hAnsiTheme="minorEastAsia" w:hint="eastAsia"/>
          <w:b/>
        </w:rPr>
        <w:t>④供应商串通响应的；</w:t>
      </w:r>
    </w:p>
    <w:p w:rsidR="00042755" w:rsidRDefault="004928CF">
      <w:pPr>
        <w:spacing w:line="360" w:lineRule="auto"/>
        <w:ind w:firstLineChars="300" w:firstLine="723"/>
        <w:rPr>
          <w:rFonts w:asciiTheme="minorEastAsia" w:eastAsiaTheme="minorEastAsia" w:hAnsiTheme="minorEastAsia"/>
          <w:b/>
        </w:rPr>
      </w:pPr>
      <w:r>
        <w:rPr>
          <w:rFonts w:asciiTheme="minorEastAsia" w:eastAsiaTheme="minorEastAsia" w:hAnsiTheme="minorEastAsia" w:hint="eastAsia"/>
          <w:b/>
        </w:rPr>
        <w:t>⑤其他不符合法律、法规规定的实质性要求。</w:t>
      </w:r>
    </w:p>
    <w:p w:rsidR="00042755" w:rsidRDefault="004928CF">
      <w:pPr>
        <w:spacing w:line="360" w:lineRule="auto"/>
        <w:rPr>
          <w:rFonts w:asciiTheme="minorEastAsia" w:eastAsiaTheme="minorEastAsia" w:hAnsiTheme="minorEastAsia"/>
          <w:b/>
        </w:rPr>
      </w:pPr>
      <w:r>
        <w:rPr>
          <w:rFonts w:asciiTheme="minorEastAsia" w:eastAsiaTheme="minorEastAsia" w:hAnsiTheme="minorEastAsia" w:hint="eastAsia"/>
          <w:b/>
        </w:rPr>
        <w:t>2</w:t>
      </w:r>
      <w:r>
        <w:rPr>
          <w:rFonts w:asciiTheme="minorEastAsia" w:eastAsiaTheme="minorEastAsia" w:hAnsiTheme="minorEastAsia"/>
          <w:b/>
        </w:rPr>
        <w:t>0.9</w:t>
      </w:r>
      <w:r>
        <w:rPr>
          <w:rFonts w:asciiTheme="minorEastAsia" w:eastAsiaTheme="minorEastAsia" w:hAnsiTheme="minorEastAsia" w:hint="eastAsia"/>
          <w:b/>
        </w:rPr>
        <w:t>有下列情形之一的，属于供应商串通响应：</w:t>
      </w:r>
    </w:p>
    <w:p w:rsidR="00042755" w:rsidRDefault="004928CF">
      <w:pPr>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1）不同供应商的响应文件由同一单位或者个人编制；</w:t>
      </w:r>
    </w:p>
    <w:p w:rsidR="00042755" w:rsidRDefault="004928CF">
      <w:pPr>
        <w:spacing w:line="360" w:lineRule="auto"/>
        <w:ind w:firstLineChars="200" w:firstLine="482"/>
        <w:rPr>
          <w:rFonts w:asciiTheme="minorEastAsia" w:eastAsiaTheme="minorEastAsia" w:hAnsiTheme="minorEastAsia"/>
          <w:b/>
        </w:rPr>
      </w:pPr>
      <w:r>
        <w:rPr>
          <w:rFonts w:asciiTheme="minorEastAsia" w:eastAsiaTheme="minorEastAsia" w:hAnsiTheme="minorEastAsia"/>
          <w:b/>
        </w:rPr>
        <w:t>2</w:t>
      </w:r>
      <w:r>
        <w:rPr>
          <w:rFonts w:asciiTheme="minorEastAsia" w:eastAsiaTheme="minorEastAsia" w:hAnsiTheme="minorEastAsia" w:hint="eastAsia"/>
          <w:b/>
        </w:rPr>
        <w:t>）不同供应商委托同一单位或者个人办理响应事宜；</w:t>
      </w:r>
    </w:p>
    <w:p w:rsidR="00042755" w:rsidRDefault="004928CF">
      <w:pPr>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3）不同供应商的响应文件载明的项目管理成员或者联系人员为同一人；</w:t>
      </w:r>
    </w:p>
    <w:p w:rsidR="00042755" w:rsidRDefault="004928CF">
      <w:pPr>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4）不同供应商的响应文件异常一致或者响应报价呈规律性差异；</w:t>
      </w:r>
    </w:p>
    <w:p w:rsidR="00042755" w:rsidRDefault="004928CF">
      <w:pPr>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lastRenderedPageBreak/>
        <w:t>5）不同供应商的响应文件相互混装；</w:t>
      </w:r>
    </w:p>
    <w:p w:rsidR="00042755" w:rsidRDefault="004928CF">
      <w:pPr>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6）不同供应商的响应保证金从同一单位或者个人的账户转出。</w:t>
      </w:r>
    </w:p>
    <w:p w:rsidR="00042755" w:rsidRDefault="004928CF">
      <w:pPr>
        <w:spacing w:line="360" w:lineRule="auto"/>
        <w:jc w:val="both"/>
        <w:rPr>
          <w:rFonts w:asciiTheme="minorEastAsia" w:eastAsiaTheme="minorEastAsia" w:hAnsiTheme="minorEastAsia"/>
          <w:bCs/>
        </w:rPr>
      </w:pPr>
      <w:r>
        <w:rPr>
          <w:rFonts w:asciiTheme="minorEastAsia" w:eastAsiaTheme="minorEastAsia" w:hAnsiTheme="minorEastAsia"/>
          <w:bCs/>
        </w:rPr>
        <w:t>20.10</w:t>
      </w:r>
      <w:r>
        <w:rPr>
          <w:rFonts w:asciiTheme="minorEastAsia" w:eastAsiaTheme="minorEastAsia" w:hAnsiTheme="minorEastAsia" w:hint="eastAsia"/>
          <w:bCs/>
        </w:rPr>
        <w:t>评审委员会发现比选文件存在歧义、重大缺陷导致评审工作无法进行，或者比选文件内容违反法律、行政法规、强制性标准，违反公开透明、公平竞争、公正和诚实信用原则而影响比选结果的，应当停止评审工作，与采购人/比选代理机构沟通并作书面记录。采购人确认后，应当修改比选文件后重新比选。</w:t>
      </w:r>
    </w:p>
    <w:p w:rsidR="00042755" w:rsidRDefault="004928CF">
      <w:pPr>
        <w:pStyle w:val="32"/>
        <w:jc w:val="left"/>
        <w:rPr>
          <w:rFonts w:asciiTheme="minorEastAsia" w:eastAsiaTheme="minorEastAsia" w:hAnsiTheme="minorEastAsia"/>
          <w:szCs w:val="24"/>
        </w:rPr>
      </w:pPr>
      <w:bookmarkStart w:id="102" w:name="_Toc180670436"/>
      <w:bookmarkStart w:id="103" w:name="_Toc185949258"/>
      <w:r>
        <w:rPr>
          <w:rFonts w:asciiTheme="minorEastAsia" w:eastAsiaTheme="minorEastAsia" w:hAnsiTheme="minorEastAsia"/>
          <w:szCs w:val="24"/>
        </w:rPr>
        <w:t xml:space="preserve">21. </w:t>
      </w:r>
      <w:r>
        <w:rPr>
          <w:rFonts w:asciiTheme="minorEastAsia" w:eastAsiaTheme="minorEastAsia" w:hAnsiTheme="minorEastAsia" w:hint="eastAsia"/>
          <w:szCs w:val="24"/>
        </w:rPr>
        <w:t>响应文件的澄清</w:t>
      </w:r>
      <w:bookmarkEnd w:id="102"/>
      <w:bookmarkEnd w:id="103"/>
    </w:p>
    <w:p w:rsidR="00042755" w:rsidRDefault="004928CF">
      <w:pPr>
        <w:tabs>
          <w:tab w:val="left" w:pos="900"/>
        </w:tabs>
        <w:spacing w:line="360" w:lineRule="auto"/>
        <w:jc w:val="both"/>
        <w:rPr>
          <w:rFonts w:asciiTheme="minorEastAsia" w:eastAsiaTheme="minorEastAsia" w:hAnsiTheme="minorEastAsia"/>
        </w:rPr>
      </w:pPr>
      <w:r>
        <w:rPr>
          <w:rFonts w:asciiTheme="minorEastAsia" w:eastAsiaTheme="minorEastAsia" w:hAnsiTheme="minorEastAsia"/>
        </w:rPr>
        <w:t xml:space="preserve">21.1 </w:t>
      </w:r>
      <w:r>
        <w:rPr>
          <w:rFonts w:asciiTheme="minorEastAsia" w:eastAsiaTheme="minorEastAsia" w:hAnsiTheme="minorEastAsia" w:hint="eastAsia"/>
        </w:rPr>
        <w:t>在评审期间，评审委员会有权以书面方式要求供应商对其响应文件中含义不明确、对同类问题表述不一致或者有明显文字和计算错误的内容作必要的澄清、说明或者补正。供应商的澄清、说明或者补正应当在评审委员会规定的时间内以书面方式进行，并加盖公章，或者由法定代表人或其授权的代表签字。供应商的澄清、说明或者补正不得超出响应文件的范围或者改变响应文件的实质性内容。</w:t>
      </w:r>
    </w:p>
    <w:p w:rsidR="00042755" w:rsidRDefault="004928CF">
      <w:pPr>
        <w:tabs>
          <w:tab w:val="left" w:pos="900"/>
        </w:tabs>
        <w:spacing w:line="360" w:lineRule="auto"/>
        <w:jc w:val="both"/>
        <w:rPr>
          <w:rFonts w:asciiTheme="minorEastAsia" w:eastAsiaTheme="minorEastAsia" w:hAnsiTheme="minorEastAsia"/>
        </w:rPr>
      </w:pPr>
      <w:r>
        <w:rPr>
          <w:rFonts w:asciiTheme="minorEastAsia" w:eastAsiaTheme="minorEastAsia" w:hAnsiTheme="minorEastAsia"/>
        </w:rPr>
        <w:t xml:space="preserve">21.2 </w:t>
      </w:r>
      <w:r>
        <w:rPr>
          <w:rFonts w:asciiTheme="minorEastAsia" w:eastAsiaTheme="minorEastAsia" w:hAnsiTheme="minorEastAsia" w:hint="eastAsia"/>
        </w:rPr>
        <w:t>澄清文件将作为响应文件内容的一部分。</w:t>
      </w:r>
    </w:p>
    <w:p w:rsidR="00042755" w:rsidRDefault="004928CF">
      <w:pPr>
        <w:pStyle w:val="32"/>
        <w:jc w:val="left"/>
        <w:rPr>
          <w:rFonts w:asciiTheme="minorEastAsia" w:eastAsiaTheme="minorEastAsia" w:hAnsiTheme="minorEastAsia"/>
          <w:szCs w:val="24"/>
        </w:rPr>
      </w:pPr>
      <w:bookmarkStart w:id="104" w:name="_Toc180670437"/>
      <w:bookmarkStart w:id="105" w:name="_Toc185949259"/>
      <w:r>
        <w:rPr>
          <w:rFonts w:asciiTheme="minorEastAsia" w:eastAsiaTheme="minorEastAsia" w:hAnsiTheme="minorEastAsia"/>
          <w:szCs w:val="24"/>
        </w:rPr>
        <w:t xml:space="preserve">22. </w:t>
      </w:r>
      <w:r>
        <w:rPr>
          <w:rFonts w:asciiTheme="minorEastAsia" w:eastAsiaTheme="minorEastAsia" w:hAnsiTheme="minorEastAsia" w:hint="eastAsia"/>
          <w:szCs w:val="24"/>
        </w:rPr>
        <w:t>评审</w:t>
      </w:r>
      <w:bookmarkEnd w:id="104"/>
      <w:bookmarkEnd w:id="105"/>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22.1经初审合格的响应文件，评审委员会将根据比选文件确定的评审方法和标准，对其技术部分和商务部分作进一步的评审和比较。</w:t>
      </w:r>
    </w:p>
    <w:p w:rsidR="00042755" w:rsidRDefault="004928CF">
      <w:pPr>
        <w:spacing w:line="360" w:lineRule="auto"/>
        <w:jc w:val="both"/>
        <w:rPr>
          <w:rFonts w:asciiTheme="minorEastAsia" w:eastAsiaTheme="minorEastAsia" w:hAnsiTheme="minorEastAsia"/>
          <w:b/>
        </w:rPr>
      </w:pPr>
      <w:r>
        <w:rPr>
          <w:rFonts w:asciiTheme="minorEastAsia" w:eastAsiaTheme="minorEastAsia" w:hAnsiTheme="minorEastAsia"/>
        </w:rPr>
        <w:t xml:space="preserve">22.2 </w:t>
      </w:r>
      <w:r>
        <w:rPr>
          <w:rFonts w:asciiTheme="minorEastAsia" w:eastAsiaTheme="minorEastAsia" w:hAnsiTheme="minorEastAsia" w:hint="eastAsia"/>
        </w:rPr>
        <w:t>评审严格按照比选文件的要求和条件进行，具体详见本比选文件第五章评审办法和评分标准。</w:t>
      </w:r>
    </w:p>
    <w:p w:rsidR="00042755" w:rsidRDefault="004928CF">
      <w:pPr>
        <w:tabs>
          <w:tab w:val="left" w:pos="900"/>
        </w:tabs>
        <w:spacing w:line="360" w:lineRule="auto"/>
        <w:jc w:val="both"/>
        <w:rPr>
          <w:rFonts w:asciiTheme="minorEastAsia" w:eastAsiaTheme="minorEastAsia" w:hAnsiTheme="minorEastAsia"/>
        </w:rPr>
      </w:pPr>
      <w:r>
        <w:rPr>
          <w:rFonts w:asciiTheme="minorEastAsia" w:eastAsiaTheme="minorEastAsia" w:hAnsiTheme="minorEastAsia"/>
        </w:rPr>
        <w:t xml:space="preserve">22.3 </w:t>
      </w:r>
      <w:r>
        <w:rPr>
          <w:rFonts w:asciiTheme="minorEastAsia" w:eastAsiaTheme="minorEastAsia" w:hAnsiTheme="minorEastAsia" w:hint="eastAsia"/>
        </w:rPr>
        <w:t>本项目采用综合评分法：</w:t>
      </w:r>
      <w:r>
        <w:rPr>
          <w:rFonts w:asciiTheme="minorEastAsia" w:eastAsiaTheme="minorEastAsia" w:hAnsiTheme="minorEastAsia"/>
        </w:rPr>
        <w:t>综合评分法</w:t>
      </w:r>
      <w:r>
        <w:rPr>
          <w:rFonts w:asciiTheme="minorEastAsia" w:eastAsiaTheme="minorEastAsia" w:hAnsiTheme="minorEastAsia" w:hint="eastAsia"/>
        </w:rPr>
        <w:t>，是指响应文件满足比选文件全部实质性要求，且按照评审因素的量化指标评审得分最高的供应商为中选候选人的评审方法</w:t>
      </w:r>
      <w:r>
        <w:rPr>
          <w:rFonts w:asciiTheme="minorEastAsia" w:eastAsiaTheme="minorEastAsia" w:hAnsiTheme="minorEastAsia"/>
        </w:rPr>
        <w:t>。评审委员会每位成员分别对供应商按相应的加权分值进行评价、打分。</w:t>
      </w:r>
    </w:p>
    <w:p w:rsidR="00042755" w:rsidRDefault="004928CF">
      <w:pPr>
        <w:tabs>
          <w:tab w:val="left" w:pos="900"/>
        </w:tabs>
        <w:spacing w:line="360" w:lineRule="auto"/>
        <w:jc w:val="both"/>
        <w:rPr>
          <w:rFonts w:asciiTheme="minorEastAsia" w:eastAsiaTheme="minorEastAsia" w:hAnsiTheme="minorEastAsia"/>
        </w:rPr>
      </w:pPr>
      <w:r>
        <w:rPr>
          <w:rFonts w:asciiTheme="minorEastAsia" w:eastAsiaTheme="minorEastAsia" w:hAnsiTheme="minorEastAsia"/>
        </w:rPr>
        <w:t>22.4评审时，评审委员会各成员应当独立对每个有效供应商的响应文件进行评价、打分，然后汇总每个供应商每项评分因素的得分。</w:t>
      </w:r>
      <w:r>
        <w:rPr>
          <w:rFonts w:asciiTheme="minorEastAsia" w:eastAsiaTheme="minorEastAsia" w:hAnsiTheme="minorEastAsia" w:hint="eastAsia"/>
        </w:rPr>
        <w:t>（每个评委按分包分别对每个初审合格的供应商进行独立打分，所有评委对同一供应商同一分包得分的算术平均值为该供应商该包的最终得分。所有打分保留小数点后两位，第三位四舍五入）。</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22.5</w:t>
      </w:r>
      <w:r>
        <w:rPr>
          <w:rFonts w:asciiTheme="minorEastAsia" w:eastAsiaTheme="minorEastAsia" w:hAnsiTheme="minorEastAsia" w:hint="eastAsia"/>
        </w:rPr>
        <w:t>评审委员会认为供应商的报价明显低于其他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rsidR="00042755" w:rsidRDefault="004928CF">
      <w:pPr>
        <w:pStyle w:val="32"/>
        <w:jc w:val="left"/>
        <w:rPr>
          <w:rFonts w:asciiTheme="minorEastAsia" w:eastAsiaTheme="minorEastAsia" w:hAnsiTheme="minorEastAsia"/>
          <w:szCs w:val="24"/>
        </w:rPr>
      </w:pPr>
      <w:bookmarkStart w:id="106" w:name="_Toc180670438"/>
      <w:bookmarkStart w:id="107" w:name="_Toc185949260"/>
      <w:r>
        <w:rPr>
          <w:rFonts w:asciiTheme="minorEastAsia" w:eastAsiaTheme="minorEastAsia" w:hAnsiTheme="minorEastAsia"/>
          <w:szCs w:val="24"/>
        </w:rPr>
        <w:lastRenderedPageBreak/>
        <w:t xml:space="preserve">23. </w:t>
      </w:r>
      <w:r>
        <w:rPr>
          <w:rFonts w:asciiTheme="minorEastAsia" w:eastAsiaTheme="minorEastAsia" w:hAnsiTheme="minorEastAsia" w:hint="eastAsia"/>
          <w:szCs w:val="24"/>
        </w:rPr>
        <w:t>评审过程及保密原则</w:t>
      </w:r>
      <w:bookmarkEnd w:id="106"/>
      <w:bookmarkEnd w:id="107"/>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23.1</w:t>
      </w:r>
      <w:r>
        <w:rPr>
          <w:rFonts w:asciiTheme="minorEastAsia" w:eastAsiaTheme="minorEastAsia" w:hAnsiTheme="minorEastAsia" w:hint="eastAsia"/>
        </w:rPr>
        <w:t>有关人员对评审情况以及在评审过程中获悉的国家秘密、商业秘密负有保密责任。</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23.2在评审期间，供应商试图影响采购人、比选代理机构和评审委员会的任何活动，将导致其</w:t>
      </w:r>
      <w:r>
        <w:rPr>
          <w:rFonts w:asciiTheme="minorEastAsia" w:eastAsiaTheme="minorEastAsia" w:hAnsiTheme="minorEastAsia" w:hint="eastAsia"/>
        </w:rPr>
        <w:t>响应</w:t>
      </w:r>
      <w:r>
        <w:rPr>
          <w:rFonts w:asciiTheme="minorEastAsia" w:eastAsiaTheme="minorEastAsia" w:hAnsiTheme="minorEastAsia"/>
        </w:rPr>
        <w:t>无效，并承担相应的法律责任。</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23.3</w:t>
      </w:r>
      <w:r>
        <w:rPr>
          <w:rFonts w:asciiTheme="minorEastAsia" w:eastAsiaTheme="minorEastAsia" w:hAnsiTheme="minorEastAsia" w:hint="eastAsia"/>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23.4</w:t>
      </w:r>
      <w:r>
        <w:rPr>
          <w:rFonts w:asciiTheme="minorEastAsia" w:eastAsiaTheme="minorEastAsia" w:hAnsiTheme="minorEastAsia" w:hint="eastAsia"/>
        </w:rPr>
        <w:t>采购人有权根据供应商递交响应文件中的资格证明文件等资料，对供应商的财务、技术和生产能力等进行真实性审查。如果审查中发现虚假问题，采购人将保留追究供应商法律责任的权利。</w:t>
      </w:r>
    </w:p>
    <w:p w:rsidR="00042755" w:rsidRDefault="004928CF">
      <w:pPr>
        <w:pStyle w:val="2TimesNewRoman5020"/>
        <w:spacing w:line="360" w:lineRule="auto"/>
        <w:rPr>
          <w:rFonts w:asciiTheme="minorEastAsia" w:eastAsiaTheme="minorEastAsia" w:hAnsiTheme="minorEastAsia"/>
          <w:sz w:val="24"/>
          <w:szCs w:val="24"/>
        </w:rPr>
      </w:pPr>
      <w:bookmarkStart w:id="108" w:name="_Toc180670439"/>
      <w:bookmarkStart w:id="109" w:name="_Toc185949261"/>
      <w:r>
        <w:rPr>
          <w:rFonts w:asciiTheme="minorEastAsia" w:eastAsiaTheme="minorEastAsia" w:hAnsiTheme="minorEastAsia" w:hint="eastAsia"/>
          <w:sz w:val="24"/>
          <w:szCs w:val="24"/>
        </w:rPr>
        <w:t>六、确定成交</w:t>
      </w:r>
      <w:bookmarkEnd w:id="108"/>
      <w:bookmarkEnd w:id="109"/>
    </w:p>
    <w:p w:rsidR="00042755" w:rsidRDefault="004928CF">
      <w:pPr>
        <w:pStyle w:val="32"/>
        <w:jc w:val="left"/>
        <w:rPr>
          <w:rFonts w:asciiTheme="minorEastAsia" w:eastAsiaTheme="minorEastAsia" w:hAnsiTheme="minorEastAsia"/>
          <w:szCs w:val="24"/>
        </w:rPr>
      </w:pPr>
      <w:bookmarkStart w:id="110" w:name="_Toc180670440"/>
      <w:bookmarkStart w:id="111" w:name="_Toc185949262"/>
      <w:r>
        <w:rPr>
          <w:rFonts w:asciiTheme="minorEastAsia" w:eastAsiaTheme="minorEastAsia" w:hAnsiTheme="minorEastAsia"/>
          <w:szCs w:val="24"/>
        </w:rPr>
        <w:t xml:space="preserve">24. </w:t>
      </w:r>
      <w:r>
        <w:rPr>
          <w:rFonts w:asciiTheme="minorEastAsia" w:eastAsiaTheme="minorEastAsia" w:hAnsiTheme="minorEastAsia" w:hint="eastAsia"/>
          <w:szCs w:val="24"/>
        </w:rPr>
        <w:t>中选人的确定标准</w:t>
      </w:r>
      <w:bookmarkEnd w:id="110"/>
      <w:bookmarkEnd w:id="111"/>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24.1</w:t>
      </w:r>
      <w:r>
        <w:rPr>
          <w:rFonts w:asciiTheme="minorEastAsia" w:eastAsiaTheme="minorEastAsia" w:hAnsiTheme="minorEastAsia" w:hint="eastAsia"/>
        </w:rPr>
        <w:t>评审结果按评审后得分由高到低顺序排列。得分相同的，按响应报价由高到低顺序排列。得分且响应报价相同的并列。响应文件满足比选文件全部实质性要求，且按照评审因素的量化指标评审得分最高的供应商为排名第一的中选候选人。</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24.2评审委员会将根据评审标准，推荐中选候选人。</w:t>
      </w:r>
    </w:p>
    <w:p w:rsidR="00042755" w:rsidRDefault="004928CF">
      <w:pPr>
        <w:spacing w:line="360" w:lineRule="auto"/>
        <w:jc w:val="both"/>
        <w:rPr>
          <w:rFonts w:asciiTheme="minorEastAsia" w:eastAsiaTheme="minorEastAsia" w:hAnsiTheme="minorEastAsia" w:cs="Arial"/>
        </w:rPr>
      </w:pPr>
      <w:r>
        <w:rPr>
          <w:rFonts w:asciiTheme="minorEastAsia" w:eastAsiaTheme="minorEastAsia" w:hAnsiTheme="minorEastAsia"/>
        </w:rPr>
        <w:t>24.3</w:t>
      </w:r>
      <w:r>
        <w:rPr>
          <w:rFonts w:asciiTheme="minorEastAsia" w:eastAsiaTheme="minorEastAsia" w:hAnsiTheme="minorEastAsia" w:cs="Arial"/>
        </w:rPr>
        <w:t>采购人应</w:t>
      </w:r>
      <w:r>
        <w:rPr>
          <w:rFonts w:asciiTheme="minorEastAsia" w:eastAsiaTheme="minorEastAsia" w:hAnsiTheme="minorEastAsia" w:cs="Arial" w:hint="eastAsia"/>
        </w:rPr>
        <w:t>按相关法律法规的规定在</w:t>
      </w:r>
      <w:r>
        <w:rPr>
          <w:rFonts w:asciiTheme="minorEastAsia" w:eastAsiaTheme="minorEastAsia" w:hAnsiTheme="minorEastAsia" w:cs="Arial"/>
        </w:rPr>
        <w:t>评审报告确定的中选候选人名单中按顺序确定</w:t>
      </w:r>
      <w:r>
        <w:rPr>
          <w:rFonts w:asciiTheme="minorEastAsia" w:eastAsiaTheme="minorEastAsia" w:hAnsiTheme="minorEastAsia" w:cs="Arial" w:hint="eastAsia"/>
        </w:rPr>
        <w:t>中选人</w:t>
      </w:r>
      <w:r>
        <w:rPr>
          <w:rFonts w:asciiTheme="minorEastAsia" w:eastAsiaTheme="minorEastAsia" w:hAnsiTheme="minorEastAsia" w:hint="eastAsia"/>
        </w:rPr>
        <w:t>。出现第一</w:t>
      </w:r>
      <w:r>
        <w:rPr>
          <w:rFonts w:asciiTheme="minorEastAsia" w:eastAsiaTheme="minorEastAsia" w:hAnsiTheme="minorEastAsia" w:cs="Arial" w:hint="eastAsia"/>
        </w:rPr>
        <w:t>中选候选人并列的情形，以技术部分得分高的供应商为中选人；技术部分得分相同的，由采购人采取随机抽取的方式确定中选人。</w:t>
      </w:r>
    </w:p>
    <w:p w:rsidR="00042755" w:rsidRDefault="004928CF">
      <w:pPr>
        <w:pStyle w:val="32"/>
        <w:jc w:val="left"/>
        <w:rPr>
          <w:rFonts w:asciiTheme="minorEastAsia" w:eastAsiaTheme="minorEastAsia" w:hAnsiTheme="minorEastAsia"/>
          <w:szCs w:val="24"/>
        </w:rPr>
      </w:pPr>
      <w:bookmarkStart w:id="112" w:name="_Toc180670441"/>
      <w:bookmarkStart w:id="113" w:name="_Toc185949263"/>
      <w:r>
        <w:rPr>
          <w:rFonts w:asciiTheme="minorEastAsia" w:eastAsiaTheme="minorEastAsia" w:hAnsiTheme="minorEastAsia"/>
          <w:szCs w:val="24"/>
        </w:rPr>
        <w:t xml:space="preserve">25. </w:t>
      </w:r>
      <w:r>
        <w:rPr>
          <w:rFonts w:asciiTheme="minorEastAsia" w:eastAsiaTheme="minorEastAsia" w:hAnsiTheme="minorEastAsia" w:hint="eastAsia"/>
          <w:szCs w:val="24"/>
        </w:rPr>
        <w:t>中选通知书</w:t>
      </w:r>
      <w:bookmarkEnd w:id="112"/>
      <w:bookmarkEnd w:id="113"/>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25.1成交确定后，成交结果在</w:t>
      </w:r>
      <w:r>
        <w:rPr>
          <w:rFonts w:asciiTheme="minorEastAsia" w:eastAsiaTheme="minorEastAsia" w:hAnsiTheme="minorEastAsia" w:hint="eastAsia"/>
        </w:rPr>
        <w:t>采购人</w:t>
      </w:r>
      <w:r>
        <w:rPr>
          <w:rFonts w:asciiTheme="minorEastAsia" w:eastAsiaTheme="minorEastAsia" w:hAnsiTheme="minorEastAsia"/>
        </w:rPr>
        <w:t>指定的采购信息发布媒体上公告，同时以书面形式向中选人发出中选通知书，中选通知书对采购人和中选人具有同等法律效力。</w:t>
      </w:r>
    </w:p>
    <w:p w:rsidR="00042755" w:rsidRDefault="004928CF">
      <w:pPr>
        <w:spacing w:line="360" w:lineRule="auto"/>
        <w:ind w:hanging="2"/>
        <w:rPr>
          <w:rFonts w:asciiTheme="minorEastAsia" w:eastAsiaTheme="minorEastAsia" w:hAnsiTheme="minorEastAsia"/>
        </w:rPr>
      </w:pPr>
      <w:r>
        <w:rPr>
          <w:rFonts w:asciiTheme="minorEastAsia" w:eastAsiaTheme="minorEastAsia" w:hAnsiTheme="minorEastAsia"/>
        </w:rPr>
        <w:t xml:space="preserve">25.2 </w:t>
      </w:r>
      <w:r>
        <w:rPr>
          <w:rFonts w:asciiTheme="minorEastAsia" w:eastAsiaTheme="minorEastAsia" w:hAnsiTheme="minorEastAsia" w:hint="eastAsia"/>
        </w:rPr>
        <w:t>中选通知书发出后，采购人不得违法改变成交结果，中选人无正当理由不得放弃成交，否则应当依法承担法律责任。</w:t>
      </w:r>
    </w:p>
    <w:p w:rsidR="00042755" w:rsidRDefault="004928CF">
      <w:pPr>
        <w:spacing w:line="360" w:lineRule="auto"/>
        <w:ind w:left="898" w:hanging="900"/>
        <w:rPr>
          <w:rFonts w:asciiTheme="minorEastAsia" w:eastAsiaTheme="minorEastAsia" w:hAnsiTheme="minorEastAsia"/>
        </w:rPr>
      </w:pPr>
      <w:r>
        <w:rPr>
          <w:rFonts w:asciiTheme="minorEastAsia" w:eastAsiaTheme="minorEastAsia" w:hAnsiTheme="minorEastAsia"/>
        </w:rPr>
        <w:t>25.3</w:t>
      </w:r>
      <w:r>
        <w:rPr>
          <w:rFonts w:asciiTheme="minorEastAsia" w:eastAsiaTheme="minorEastAsia" w:hAnsiTheme="minorEastAsia" w:hint="eastAsia"/>
        </w:rPr>
        <w:t>中选通知书是合同的组成部分，对采购人和中选人具有同等法律效力。</w:t>
      </w:r>
    </w:p>
    <w:p w:rsidR="00042755" w:rsidRDefault="004928CF">
      <w:pPr>
        <w:pStyle w:val="32"/>
        <w:jc w:val="left"/>
        <w:rPr>
          <w:rFonts w:asciiTheme="minorEastAsia" w:eastAsiaTheme="minorEastAsia" w:hAnsiTheme="minorEastAsia"/>
          <w:szCs w:val="24"/>
        </w:rPr>
      </w:pPr>
      <w:bookmarkStart w:id="114" w:name="_Toc180670442"/>
      <w:bookmarkStart w:id="115" w:name="_Toc185949264"/>
      <w:r>
        <w:rPr>
          <w:rFonts w:asciiTheme="minorEastAsia" w:eastAsiaTheme="minorEastAsia" w:hAnsiTheme="minorEastAsia"/>
          <w:szCs w:val="24"/>
        </w:rPr>
        <w:lastRenderedPageBreak/>
        <w:t xml:space="preserve">26. </w:t>
      </w:r>
      <w:r>
        <w:rPr>
          <w:rFonts w:asciiTheme="minorEastAsia" w:eastAsiaTheme="minorEastAsia" w:hAnsiTheme="minorEastAsia" w:hint="eastAsia"/>
          <w:szCs w:val="24"/>
        </w:rPr>
        <w:t>签订合同</w:t>
      </w:r>
      <w:bookmarkEnd w:id="114"/>
      <w:bookmarkEnd w:id="115"/>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26.1中选人应当自中选通知书发出之日起三十日内</w:t>
      </w:r>
      <w:r>
        <w:rPr>
          <w:rFonts w:asciiTheme="minorEastAsia" w:eastAsiaTheme="minorEastAsia" w:hAnsiTheme="minorEastAsia" w:hint="eastAsia"/>
        </w:rPr>
        <w:t>，按照比选文件和中选人响应文件的规定，与采购人签订书面合同。所签订的合同不得对比选文件确定的事项和中选人响应文件作实质性修改。</w:t>
      </w:r>
      <w:r>
        <w:rPr>
          <w:rFonts w:asciiTheme="minorEastAsia" w:eastAsiaTheme="minorEastAsia" w:hAnsiTheme="minorEastAsia"/>
        </w:rPr>
        <w:t>如果中选人无正当理由不与采购人签订合同，</w:t>
      </w:r>
      <w:r>
        <w:rPr>
          <w:rFonts w:asciiTheme="minorEastAsia" w:eastAsiaTheme="minorEastAsia" w:hAnsiTheme="minorEastAsia" w:hint="eastAsia"/>
        </w:rPr>
        <w:t>则</w:t>
      </w:r>
      <w:r>
        <w:rPr>
          <w:rFonts w:asciiTheme="minorEastAsia" w:eastAsiaTheme="minorEastAsia" w:hAnsiTheme="minorEastAsia"/>
        </w:rPr>
        <w:t>其响应保证金</w:t>
      </w:r>
      <w:r>
        <w:rPr>
          <w:rFonts w:asciiTheme="minorEastAsia" w:eastAsiaTheme="minorEastAsia" w:hAnsiTheme="minorEastAsia" w:hint="eastAsia"/>
        </w:rPr>
        <w:t>将被</w:t>
      </w:r>
      <w:r>
        <w:rPr>
          <w:rFonts w:asciiTheme="minorEastAsia" w:eastAsiaTheme="minorEastAsia" w:hAnsiTheme="minorEastAsia"/>
        </w:rPr>
        <w:t>没收。在此情况下，可另选下一个中选候选人，或重新比选。</w:t>
      </w:r>
    </w:p>
    <w:p w:rsidR="00042755" w:rsidRDefault="004928CF">
      <w:pPr>
        <w:spacing w:line="360" w:lineRule="auto"/>
        <w:ind w:left="900" w:hanging="900"/>
        <w:rPr>
          <w:rFonts w:asciiTheme="minorEastAsia" w:eastAsiaTheme="minorEastAsia" w:hAnsiTheme="minorEastAsia"/>
        </w:rPr>
      </w:pPr>
      <w:r>
        <w:rPr>
          <w:rFonts w:asciiTheme="minorEastAsia" w:eastAsiaTheme="minorEastAsia" w:hAnsiTheme="minorEastAsia"/>
        </w:rPr>
        <w:t>26.2</w:t>
      </w:r>
      <w:r>
        <w:rPr>
          <w:rFonts w:asciiTheme="minorEastAsia" w:eastAsiaTheme="minorEastAsia" w:hAnsiTheme="minorEastAsia" w:hint="eastAsia"/>
        </w:rPr>
        <w:t>比选文件、中选人的响应文件及其澄清文件等，均为签订合同的依据。</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 xml:space="preserve">26.3 </w:t>
      </w:r>
      <w:r>
        <w:rPr>
          <w:rFonts w:asciiTheme="minorEastAsia" w:eastAsiaTheme="minorEastAsia" w:hAnsiTheme="minorEastAsia" w:hint="eastAsia"/>
        </w:rPr>
        <w:t>合同价：如中选产品为国产产品，合同价即为成交价；如中选产品为进口产品，外贸合同中的外币金额以比选当日中国银行首次公布的外币</w:t>
      </w:r>
      <w:r>
        <w:rPr>
          <w:rFonts w:asciiTheme="minorEastAsia" w:eastAsiaTheme="minorEastAsia" w:hAnsiTheme="minorEastAsia"/>
        </w:rPr>
        <w:t>/人民币的现汇卖出价作为折算依据。</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 xml:space="preserve">26.4 </w:t>
      </w:r>
      <w:r>
        <w:rPr>
          <w:rFonts w:asciiTheme="minorEastAsia" w:eastAsiaTheme="minorEastAsia" w:hAnsiTheme="minorEastAsia" w:hint="eastAsia"/>
        </w:rPr>
        <w:t>合同中卖方的约定：如中选产品为国产产品，中选人即为合同卖方。如中选产品为进口产品，外贸合同中的卖方应为中选产品的境外制造厂家或中选人指定的境外公司。</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6.5</w:t>
      </w:r>
      <w:r>
        <w:rPr>
          <w:rFonts w:asciiTheme="minorEastAsia" w:eastAsiaTheme="minorEastAsia" w:hAnsiTheme="minorEastAsia" w:hint="eastAsia"/>
        </w:rPr>
        <w:t>中选人所投产品若包含进口产品，采购人有权确定并自行委托进口代理公司代理相关手续（包括但不限于签订外贸合同等）。</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6.6</w:t>
      </w:r>
      <w:r>
        <w:rPr>
          <w:rFonts w:asciiTheme="minorEastAsia" w:eastAsiaTheme="minorEastAsia" w:hAnsiTheme="minorEastAsia" w:hint="eastAsia"/>
        </w:rPr>
        <w:t>联合体成交的，联合体各方应当共同与采购人签订合同，就成交项目向采购人承担连带责任。</w:t>
      </w:r>
    </w:p>
    <w:p w:rsidR="00042755" w:rsidRDefault="004928CF">
      <w:pPr>
        <w:pStyle w:val="affffffff0"/>
        <w:spacing w:line="360" w:lineRule="auto"/>
        <w:rPr>
          <w:rFonts w:asciiTheme="minorEastAsia" w:eastAsiaTheme="minorEastAsia" w:hAnsiTheme="minorEastAsia"/>
          <w:kern w:val="2"/>
          <w:sz w:val="24"/>
        </w:rPr>
      </w:pPr>
      <w:r>
        <w:rPr>
          <w:rFonts w:asciiTheme="minorEastAsia" w:eastAsiaTheme="minorEastAsia" w:hAnsiTheme="minorEastAsia" w:hint="eastAsia"/>
          <w:kern w:val="2"/>
          <w:sz w:val="24"/>
        </w:rPr>
        <w:t>2</w:t>
      </w:r>
      <w:r>
        <w:rPr>
          <w:rFonts w:asciiTheme="minorEastAsia" w:eastAsiaTheme="minorEastAsia" w:hAnsiTheme="minorEastAsia"/>
          <w:kern w:val="2"/>
          <w:sz w:val="24"/>
        </w:rPr>
        <w:t>6.6</w:t>
      </w:r>
      <w:r>
        <w:rPr>
          <w:rFonts w:asciiTheme="minorEastAsia" w:eastAsiaTheme="minorEastAsia" w:hAnsiTheme="minorEastAsia" w:hint="eastAsia"/>
          <w:kern w:val="2"/>
          <w:sz w:val="24"/>
        </w:rPr>
        <w:t>本项目采购合同不能转包、分包。</w:t>
      </w:r>
    </w:p>
    <w:p w:rsidR="00042755" w:rsidRDefault="004928CF">
      <w:pPr>
        <w:pStyle w:val="2TimesNewRoman5020"/>
        <w:widowControl w:val="0"/>
        <w:spacing w:line="360" w:lineRule="auto"/>
        <w:rPr>
          <w:rFonts w:asciiTheme="minorEastAsia" w:eastAsiaTheme="minorEastAsia" w:hAnsiTheme="minorEastAsia"/>
          <w:sz w:val="24"/>
          <w:szCs w:val="24"/>
        </w:rPr>
      </w:pPr>
      <w:bookmarkStart w:id="116" w:name="_Toc180670443"/>
      <w:bookmarkStart w:id="117" w:name="_Toc185949265"/>
      <w:r>
        <w:rPr>
          <w:rFonts w:asciiTheme="minorEastAsia" w:eastAsiaTheme="minorEastAsia" w:hAnsiTheme="minorEastAsia" w:hint="eastAsia"/>
          <w:sz w:val="24"/>
          <w:szCs w:val="24"/>
        </w:rPr>
        <w:t>七、代理服务费</w:t>
      </w:r>
      <w:bookmarkEnd w:id="116"/>
      <w:bookmarkEnd w:id="117"/>
    </w:p>
    <w:p w:rsidR="00042755" w:rsidRDefault="004928CF">
      <w:pPr>
        <w:pStyle w:val="32"/>
        <w:widowControl w:val="0"/>
        <w:jc w:val="left"/>
        <w:rPr>
          <w:rFonts w:asciiTheme="minorEastAsia" w:eastAsiaTheme="minorEastAsia" w:hAnsiTheme="minorEastAsia"/>
          <w:szCs w:val="24"/>
        </w:rPr>
      </w:pPr>
      <w:bookmarkStart w:id="118" w:name="_Toc180670444"/>
      <w:bookmarkStart w:id="119" w:name="_Toc185949266"/>
      <w:r>
        <w:rPr>
          <w:rFonts w:asciiTheme="minorEastAsia" w:eastAsiaTheme="minorEastAsia" w:hAnsiTheme="minorEastAsia"/>
          <w:szCs w:val="24"/>
        </w:rPr>
        <w:t>27. 代理服务费</w:t>
      </w:r>
      <w:bookmarkEnd w:id="118"/>
      <w:bookmarkEnd w:id="119"/>
    </w:p>
    <w:p w:rsidR="00042755" w:rsidRDefault="004928CF">
      <w:pPr>
        <w:widowControl w:val="0"/>
        <w:spacing w:line="360" w:lineRule="auto"/>
        <w:jc w:val="both"/>
        <w:rPr>
          <w:rFonts w:asciiTheme="minorEastAsia" w:eastAsiaTheme="minorEastAsia" w:hAnsiTheme="minorEastAsia"/>
        </w:rPr>
      </w:pPr>
      <w:r>
        <w:rPr>
          <w:rFonts w:asciiTheme="minorEastAsia" w:eastAsiaTheme="minorEastAsia" w:hAnsiTheme="minorEastAsia"/>
        </w:rPr>
        <w:t>27.1</w:t>
      </w:r>
      <w:r>
        <w:rPr>
          <w:rFonts w:asciiTheme="minorEastAsia" w:eastAsiaTheme="minorEastAsia" w:hAnsiTheme="minorEastAsia" w:hint="eastAsia"/>
        </w:rPr>
        <w:t>具体标准详见供应商须知资料表。</w:t>
      </w:r>
    </w:p>
    <w:p w:rsidR="00042755" w:rsidRDefault="004928CF">
      <w:pPr>
        <w:widowControl w:val="0"/>
        <w:tabs>
          <w:tab w:val="left" w:pos="660"/>
        </w:tabs>
        <w:spacing w:line="360" w:lineRule="auto"/>
        <w:ind w:left="900" w:hangingChars="375" w:hanging="900"/>
        <w:jc w:val="both"/>
        <w:rPr>
          <w:rFonts w:asciiTheme="minorEastAsia" w:eastAsiaTheme="minorEastAsia" w:hAnsiTheme="minorEastAsia"/>
        </w:rPr>
      </w:pPr>
      <w:r>
        <w:rPr>
          <w:rFonts w:asciiTheme="minorEastAsia" w:eastAsiaTheme="minorEastAsia" w:hAnsiTheme="minorEastAsia"/>
        </w:rPr>
        <w:t>27.2</w:t>
      </w:r>
      <w:r>
        <w:rPr>
          <w:rFonts w:asciiTheme="minorEastAsia" w:eastAsiaTheme="minorEastAsia" w:hAnsiTheme="minorEastAsia"/>
        </w:rPr>
        <w:tab/>
      </w:r>
      <w:r>
        <w:rPr>
          <w:rFonts w:asciiTheme="minorEastAsia" w:eastAsiaTheme="minorEastAsia" w:hAnsiTheme="minorEastAsia" w:hint="eastAsia"/>
        </w:rPr>
        <w:t>中选人在领取中选通知书时向比选代理机构缴付代理服务费。</w:t>
      </w:r>
    </w:p>
    <w:p w:rsidR="00042755" w:rsidRDefault="004928CF">
      <w:pPr>
        <w:widowControl w:val="0"/>
        <w:tabs>
          <w:tab w:val="left" w:pos="660"/>
        </w:tabs>
        <w:spacing w:line="360" w:lineRule="auto"/>
        <w:ind w:left="1"/>
        <w:jc w:val="both"/>
        <w:rPr>
          <w:rFonts w:asciiTheme="minorEastAsia" w:eastAsiaTheme="minorEastAsia" w:hAnsiTheme="minorEastAsia"/>
        </w:rPr>
      </w:pPr>
      <w:r>
        <w:rPr>
          <w:rFonts w:asciiTheme="minorEastAsia" w:eastAsiaTheme="minorEastAsia" w:hAnsiTheme="minorEastAsia"/>
        </w:rPr>
        <w:t>27.3</w:t>
      </w:r>
      <w:r>
        <w:rPr>
          <w:rFonts w:asciiTheme="minorEastAsia" w:eastAsiaTheme="minorEastAsia" w:hAnsiTheme="minorEastAsia"/>
        </w:rPr>
        <w:tab/>
      </w:r>
      <w:r>
        <w:rPr>
          <w:rFonts w:asciiTheme="minorEastAsia" w:eastAsiaTheme="minorEastAsia" w:hAnsiTheme="minorEastAsia" w:hint="eastAsia"/>
        </w:rPr>
        <w:t>代理服务费将以现金、支票（北京地区）或汇票的方式进行收取。中选人如未按</w:t>
      </w:r>
      <w:r>
        <w:rPr>
          <w:rFonts w:asciiTheme="minorEastAsia" w:eastAsiaTheme="minorEastAsia" w:hAnsiTheme="minorEastAsia"/>
        </w:rPr>
        <w:t>27.1和27.2条规定办理，比选代理机构将没收其响应保证金。</w:t>
      </w:r>
    </w:p>
    <w:p w:rsidR="00042755" w:rsidRDefault="004928CF">
      <w:pPr>
        <w:widowControl w:val="0"/>
        <w:tabs>
          <w:tab w:val="left" w:pos="660"/>
        </w:tabs>
        <w:spacing w:line="360" w:lineRule="auto"/>
        <w:ind w:left="1"/>
        <w:rPr>
          <w:rFonts w:asciiTheme="minorEastAsia" w:eastAsiaTheme="minorEastAsia" w:hAnsiTheme="minorEastAsia"/>
        </w:rPr>
      </w:pPr>
      <w:r>
        <w:rPr>
          <w:rFonts w:asciiTheme="minorEastAsia" w:eastAsiaTheme="minorEastAsia" w:hAnsiTheme="minorEastAsia"/>
        </w:rPr>
        <w:t>27.4</w:t>
      </w:r>
      <w:r>
        <w:rPr>
          <w:rFonts w:asciiTheme="minorEastAsia" w:eastAsiaTheme="minorEastAsia" w:hAnsiTheme="minorEastAsia" w:hint="eastAsia"/>
        </w:rPr>
        <w:t>在响应时，供应商应提供代理服务费承诺书。</w:t>
      </w:r>
    </w:p>
    <w:p w:rsidR="00042755" w:rsidRDefault="004928CF">
      <w:pPr>
        <w:keepNext/>
        <w:keepLines/>
        <w:widowControl w:val="0"/>
        <w:spacing w:before="100" w:line="360" w:lineRule="auto"/>
        <w:outlineLvl w:val="1"/>
        <w:rPr>
          <w:rFonts w:asciiTheme="minorEastAsia" w:eastAsiaTheme="minorEastAsia" w:hAnsiTheme="minorEastAsia" w:cs="Times New Roman"/>
          <w:b/>
          <w:kern w:val="2"/>
          <w:lang w:bidi="en-US"/>
        </w:rPr>
      </w:pPr>
      <w:bookmarkStart w:id="120" w:name="_Toc180670445"/>
      <w:bookmarkStart w:id="121" w:name="_Toc164865005"/>
      <w:bookmarkStart w:id="122" w:name="_Toc163679289"/>
      <w:bookmarkStart w:id="123" w:name="_Toc127363148"/>
      <w:bookmarkStart w:id="124" w:name="_Toc185949267"/>
      <w:r>
        <w:rPr>
          <w:rFonts w:asciiTheme="minorEastAsia" w:eastAsiaTheme="minorEastAsia" w:hAnsiTheme="minorEastAsia" w:cs="Times New Roman" w:hint="eastAsia"/>
          <w:b/>
          <w:kern w:val="2"/>
          <w:lang w:bidi="en-US"/>
        </w:rPr>
        <w:t>八、</w:t>
      </w:r>
      <w:r>
        <w:rPr>
          <w:rFonts w:asciiTheme="minorEastAsia" w:eastAsiaTheme="minorEastAsia" w:hAnsiTheme="minorEastAsia" w:cs="Times New Roman"/>
          <w:b/>
          <w:kern w:val="2"/>
          <w:lang w:bidi="en-US"/>
        </w:rPr>
        <w:t>履约验收</w:t>
      </w:r>
      <w:bookmarkEnd w:id="120"/>
      <w:bookmarkEnd w:id="121"/>
      <w:bookmarkEnd w:id="122"/>
      <w:bookmarkEnd w:id="123"/>
      <w:bookmarkEnd w:id="124"/>
    </w:p>
    <w:p w:rsidR="00042755" w:rsidRDefault="004928CF">
      <w:pPr>
        <w:keepNext/>
        <w:keepLines/>
        <w:widowControl w:val="0"/>
        <w:autoSpaceDE w:val="0"/>
        <w:autoSpaceDN w:val="0"/>
        <w:adjustRightInd w:val="0"/>
        <w:spacing w:before="360" w:after="120" w:line="360" w:lineRule="auto"/>
        <w:ind w:left="899" w:hanging="899"/>
        <w:jc w:val="both"/>
        <w:outlineLvl w:val="2"/>
        <w:rPr>
          <w:rFonts w:asciiTheme="minorEastAsia" w:eastAsiaTheme="minorEastAsia" w:hAnsiTheme="minorEastAsia" w:cs="Times New Roman"/>
          <w:b/>
          <w:bCs/>
          <w:kern w:val="2"/>
        </w:rPr>
      </w:pPr>
      <w:bookmarkStart w:id="125" w:name="_Toc127363149"/>
      <w:bookmarkStart w:id="126" w:name="_Toc164865006"/>
      <w:bookmarkStart w:id="127" w:name="_Toc163679290"/>
      <w:bookmarkStart w:id="128" w:name="_Toc180670446"/>
      <w:bookmarkStart w:id="129" w:name="_Toc185949268"/>
      <w:r>
        <w:rPr>
          <w:rFonts w:asciiTheme="minorEastAsia" w:eastAsiaTheme="minorEastAsia" w:hAnsiTheme="minorEastAsia" w:cs="Times New Roman"/>
          <w:b/>
          <w:bCs/>
          <w:kern w:val="2"/>
        </w:rPr>
        <w:t>28.履约验收</w:t>
      </w:r>
      <w:bookmarkEnd w:id="125"/>
      <w:bookmarkEnd w:id="126"/>
      <w:bookmarkEnd w:id="127"/>
      <w:bookmarkEnd w:id="128"/>
      <w:bookmarkEnd w:id="129"/>
    </w:p>
    <w:p w:rsidR="00042755" w:rsidRDefault="004928CF">
      <w:pPr>
        <w:widowControl w:val="0"/>
        <w:spacing w:before="100" w:beforeAutospacing="1" w:after="100" w:afterAutospacing="1" w:line="360" w:lineRule="auto"/>
        <w:jc w:val="both"/>
        <w:rPr>
          <w:rFonts w:asciiTheme="minorEastAsia" w:eastAsiaTheme="minorEastAsia" w:hAnsiTheme="minorEastAsia"/>
          <w:bCs/>
        </w:rPr>
      </w:pPr>
      <w:r>
        <w:rPr>
          <w:rFonts w:asciiTheme="minorEastAsia" w:eastAsiaTheme="minorEastAsia" w:hAnsiTheme="minorEastAsia"/>
          <w:bCs/>
        </w:rPr>
        <w:t>28.1项目完成后，中</w:t>
      </w:r>
      <w:r>
        <w:rPr>
          <w:rFonts w:asciiTheme="minorEastAsia" w:eastAsiaTheme="minorEastAsia" w:hAnsiTheme="minorEastAsia" w:hint="eastAsia"/>
          <w:bCs/>
        </w:rPr>
        <w:t>选</w:t>
      </w:r>
      <w:r>
        <w:rPr>
          <w:rFonts w:asciiTheme="minorEastAsia" w:eastAsiaTheme="minorEastAsia" w:hAnsiTheme="minorEastAsia"/>
          <w:bCs/>
        </w:rPr>
        <w:t>人应当配合采购人或</w:t>
      </w:r>
      <w:r>
        <w:rPr>
          <w:rFonts w:asciiTheme="minorEastAsia" w:eastAsiaTheme="minorEastAsia" w:hAnsiTheme="minorEastAsia" w:hint="eastAsia"/>
          <w:bCs/>
        </w:rPr>
        <w:t>比选</w:t>
      </w:r>
      <w:r>
        <w:rPr>
          <w:rFonts w:asciiTheme="minorEastAsia" w:eastAsiaTheme="minorEastAsia" w:hAnsiTheme="minorEastAsia"/>
          <w:bCs/>
        </w:rPr>
        <w:t>代理机构或相关专业专家提供验收需要的相关资料，按采购人要求的验收流程及措施对项目进行履约验收。</w:t>
      </w:r>
    </w:p>
    <w:p w:rsidR="00042755" w:rsidRDefault="004928CF">
      <w:pPr>
        <w:pStyle w:val="2TimesNewRoman5020"/>
        <w:spacing w:line="360" w:lineRule="auto"/>
        <w:rPr>
          <w:rFonts w:asciiTheme="minorEastAsia" w:eastAsiaTheme="minorEastAsia" w:hAnsiTheme="minorEastAsia"/>
          <w:sz w:val="24"/>
          <w:szCs w:val="24"/>
        </w:rPr>
      </w:pPr>
      <w:bookmarkStart w:id="130" w:name="_Toc180670447"/>
      <w:bookmarkStart w:id="131" w:name="_Toc185949269"/>
      <w:r>
        <w:rPr>
          <w:rFonts w:asciiTheme="minorEastAsia" w:eastAsiaTheme="minorEastAsia" w:hAnsiTheme="minorEastAsia" w:hint="eastAsia"/>
          <w:sz w:val="24"/>
          <w:szCs w:val="24"/>
        </w:rPr>
        <w:lastRenderedPageBreak/>
        <w:t>九、其它</w:t>
      </w:r>
      <w:bookmarkEnd w:id="130"/>
      <w:bookmarkEnd w:id="131"/>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 xml:space="preserve">29.1   </w:t>
      </w:r>
      <w:r>
        <w:rPr>
          <w:rFonts w:asciiTheme="minorEastAsia" w:eastAsiaTheme="minorEastAsia" w:hAnsiTheme="minorEastAsia" w:hint="eastAsia"/>
        </w:rPr>
        <w:t>如果被推荐的中选候选人被认为在本比选过程的竞争中有腐败和欺诈行为，则被拒绝授予合同。</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 xml:space="preserve">29.1.1 </w:t>
      </w:r>
      <w:r>
        <w:rPr>
          <w:rFonts w:asciiTheme="minorEastAsia" w:eastAsiaTheme="minorEastAsia" w:hAnsiTheme="minorEastAsia" w:hint="eastAsia"/>
        </w:rPr>
        <w:t>“腐败行为”是指通过提供、给予、接受、索取任何有价值的东西来影响采购人在比选过程中或合同实施过程中的行为；</w:t>
      </w:r>
    </w:p>
    <w:p w:rsidR="00042755" w:rsidRDefault="004928CF">
      <w:pPr>
        <w:spacing w:line="360" w:lineRule="auto"/>
        <w:rPr>
          <w:rFonts w:asciiTheme="minorEastAsia" w:eastAsiaTheme="minorEastAsia" w:hAnsiTheme="minorEastAsia"/>
          <w:kern w:val="2"/>
        </w:rPr>
      </w:pPr>
      <w:r>
        <w:rPr>
          <w:rFonts w:asciiTheme="minorEastAsia" w:eastAsiaTheme="minorEastAsia" w:hAnsiTheme="minorEastAsia"/>
        </w:rPr>
        <w:t>29</w:t>
      </w:r>
      <w:r>
        <w:rPr>
          <w:rFonts w:asciiTheme="minorEastAsia" w:eastAsiaTheme="minorEastAsia" w:hAnsiTheme="minorEastAsia"/>
          <w:kern w:val="2"/>
        </w:rPr>
        <w:t xml:space="preserve">.1.2 </w:t>
      </w:r>
      <w:r>
        <w:rPr>
          <w:rFonts w:asciiTheme="minorEastAsia" w:eastAsiaTheme="minorEastAsia" w:hAnsiTheme="minorEastAsia" w:hint="eastAsia"/>
          <w:kern w:val="2"/>
        </w:rPr>
        <w:t>“欺诈行为”是指为了影响</w:t>
      </w:r>
      <w:r>
        <w:rPr>
          <w:rFonts w:asciiTheme="minorEastAsia" w:eastAsiaTheme="minorEastAsia" w:hAnsiTheme="minorEastAsia" w:hint="eastAsia"/>
        </w:rPr>
        <w:t>比选</w:t>
      </w:r>
      <w:r>
        <w:rPr>
          <w:rFonts w:asciiTheme="minorEastAsia" w:eastAsiaTheme="minorEastAsia" w:hAnsiTheme="minorEastAsia" w:hint="eastAsia"/>
          <w:kern w:val="2"/>
        </w:rPr>
        <w:t>过程或合同实施过程而谎报事实，损害采购人和公共利益，包括供应商之间串通响应（递交响应文件之前和之后），人为地使响应丧失竞争性，剥夺了采购人从竞争中所获得的利益。</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 xml:space="preserve">29.2   </w:t>
      </w:r>
      <w:r>
        <w:rPr>
          <w:rFonts w:asciiTheme="minorEastAsia" w:eastAsiaTheme="minorEastAsia" w:hAnsiTheme="minorEastAsia" w:hint="eastAsia"/>
        </w:rPr>
        <w:t>本比选文件的解释权属于采购人及比选代理机构。</w:t>
      </w:r>
    </w:p>
    <w:p w:rsidR="00042755" w:rsidRDefault="00042755">
      <w:pPr>
        <w:tabs>
          <w:tab w:val="left" w:pos="660"/>
        </w:tabs>
        <w:spacing w:line="360" w:lineRule="auto"/>
        <w:ind w:leftChars="375" w:left="900" w:firstLineChars="600" w:firstLine="1440"/>
        <w:rPr>
          <w:rFonts w:asciiTheme="minorEastAsia" w:eastAsiaTheme="minorEastAsia" w:hAnsiTheme="minorEastAsia"/>
        </w:rPr>
        <w:sectPr w:rsidR="00042755">
          <w:pgSz w:w="11907" w:h="16840"/>
          <w:pgMar w:top="1089" w:right="1418" w:bottom="1400" w:left="1418" w:header="851" w:footer="737" w:gutter="0"/>
          <w:cols w:space="720"/>
          <w:docGrid w:linePitch="462"/>
        </w:sectPr>
      </w:pPr>
    </w:p>
    <w:p w:rsidR="00042755" w:rsidRDefault="004928CF">
      <w:pPr>
        <w:pStyle w:val="10"/>
        <w:spacing w:line="360" w:lineRule="auto"/>
        <w:rPr>
          <w:rFonts w:asciiTheme="minorEastAsia" w:eastAsiaTheme="minorEastAsia" w:hAnsiTheme="minorEastAsia"/>
          <w:sz w:val="30"/>
          <w:szCs w:val="30"/>
        </w:rPr>
      </w:pPr>
      <w:bookmarkStart w:id="132" w:name="_Toc185949270"/>
      <w:r>
        <w:rPr>
          <w:rFonts w:asciiTheme="minorEastAsia" w:eastAsiaTheme="minorEastAsia" w:hAnsiTheme="minorEastAsia" w:hint="eastAsia"/>
          <w:sz w:val="30"/>
          <w:szCs w:val="30"/>
        </w:rPr>
        <w:lastRenderedPageBreak/>
        <w:t>第四章 项目需求</w:t>
      </w:r>
      <w:bookmarkStart w:id="133" w:name="_Toc496106644"/>
      <w:bookmarkEnd w:id="132"/>
    </w:p>
    <w:p w:rsidR="00042755" w:rsidRDefault="004928CF">
      <w:pPr>
        <w:pStyle w:val="20"/>
        <w:spacing w:line="360" w:lineRule="auto"/>
        <w:jc w:val="left"/>
        <w:rPr>
          <w:rFonts w:asciiTheme="minorEastAsia" w:eastAsiaTheme="minorEastAsia" w:hAnsiTheme="minorEastAsia"/>
          <w:sz w:val="24"/>
          <w:szCs w:val="24"/>
        </w:rPr>
      </w:pPr>
      <w:bookmarkStart w:id="134" w:name="_Toc185949271"/>
      <w:bookmarkEnd w:id="133"/>
      <w:r>
        <w:rPr>
          <w:rFonts w:asciiTheme="minorEastAsia" w:eastAsiaTheme="minorEastAsia" w:hAnsiTheme="minorEastAsia" w:hint="eastAsia"/>
          <w:sz w:val="24"/>
          <w:szCs w:val="24"/>
        </w:rPr>
        <w:t>一、项目基本情况</w:t>
      </w:r>
      <w:bookmarkEnd w:id="134"/>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rPr>
        <w:t>1、项目主要内容：北京市肛肠医院（北京市二龙路医院）院区内氧源都由此机房供应，涵盖病房、手术室、治疗室等区域。机房内主要由空气压缩设备、制氧设备以及附属设备组成。其中包含2台空气压缩机、2台制氧机、2台储气罐及若干过滤设备。为保证采购人医疗气体制氧机房设备得以良好运行，最大限度的降低设备的使用管理成本，提高采购人业务的运营效率，为满足医疗等活动的要求，拟委托一家专业维保企业对制氧系统实施专业维保。</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rPr>
        <w:t>2、合同履行期限（服务期限）：自合同签订之日起1年。</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rPr>
        <w:t>3、实施地点（服务地点）：北京市肛肠医院（北京市二龙路医院）指定地点（北京市西城区德外大街16号）</w:t>
      </w:r>
      <w:r>
        <w:rPr>
          <w:rFonts w:asciiTheme="minorEastAsia" w:eastAsiaTheme="minorEastAsia" w:hAnsiTheme="minorEastAsia" w:hint="eastAsia"/>
        </w:rPr>
        <w:t>。</w:t>
      </w:r>
    </w:p>
    <w:p w:rsidR="00042755" w:rsidRDefault="004928CF">
      <w:pPr>
        <w:pStyle w:val="20"/>
        <w:spacing w:line="360" w:lineRule="auto"/>
        <w:jc w:val="left"/>
        <w:rPr>
          <w:rFonts w:asciiTheme="minorEastAsia" w:eastAsiaTheme="minorEastAsia" w:hAnsiTheme="minorEastAsia"/>
          <w:sz w:val="24"/>
          <w:szCs w:val="24"/>
        </w:rPr>
      </w:pPr>
      <w:bookmarkStart w:id="135" w:name="_Toc185949272"/>
      <w:r>
        <w:rPr>
          <w:rFonts w:asciiTheme="minorEastAsia" w:eastAsiaTheme="minorEastAsia" w:hAnsiTheme="minorEastAsia" w:hint="eastAsia"/>
          <w:sz w:val="24"/>
          <w:szCs w:val="24"/>
        </w:rPr>
        <w:t>二、采购范围和内容</w:t>
      </w:r>
      <w:bookmarkEnd w:id="135"/>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rPr>
        <w:t>（一）维保范围</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本</w:t>
      </w:r>
      <w:r>
        <w:rPr>
          <w:rFonts w:asciiTheme="minorEastAsia" w:eastAsiaTheme="minorEastAsia" w:hAnsiTheme="minorEastAsia"/>
        </w:rPr>
        <w:t>项目维保范围为</w:t>
      </w:r>
      <w:r>
        <w:rPr>
          <w:rFonts w:asciiTheme="minorEastAsia" w:eastAsiaTheme="minorEastAsia" w:hAnsiTheme="minorEastAsia" w:hint="eastAsia"/>
        </w:rPr>
        <w:t>制氧机房内制氧系统的保养，空气压缩机的保养。</w:t>
      </w:r>
    </w:p>
    <w:p w:rsidR="00042755" w:rsidRDefault="004928CF">
      <w:pPr>
        <w:pStyle w:val="a1"/>
        <w:spacing w:line="360" w:lineRule="auto"/>
        <w:ind w:left="420" w:firstLine="0"/>
        <w:jc w:val="center"/>
        <w:rPr>
          <w:rFonts w:asciiTheme="minorEastAsia" w:eastAsiaTheme="minorEastAsia" w:hAnsiTheme="minorEastAsia" w:cs="仿宋"/>
          <w:b/>
          <w:bCs/>
          <w:kern w:val="1"/>
          <w:sz w:val="32"/>
          <w:szCs w:val="22"/>
        </w:rPr>
      </w:pPr>
      <w:r>
        <w:rPr>
          <w:rFonts w:asciiTheme="minorEastAsia" w:eastAsiaTheme="minorEastAsia" w:hAnsiTheme="minorEastAsia" w:cs="仿宋"/>
          <w:b/>
          <w:bCs/>
          <w:kern w:val="1"/>
          <w:sz w:val="32"/>
          <w:szCs w:val="22"/>
        </w:rPr>
        <w:t>主要</w:t>
      </w:r>
      <w:r>
        <w:rPr>
          <w:rFonts w:asciiTheme="minorEastAsia" w:eastAsiaTheme="minorEastAsia" w:hAnsiTheme="minorEastAsia" w:cs="仿宋" w:hint="eastAsia"/>
          <w:b/>
          <w:bCs/>
          <w:kern w:val="1"/>
          <w:sz w:val="32"/>
          <w:szCs w:val="22"/>
        </w:rPr>
        <w:t>维保</w:t>
      </w:r>
      <w:r>
        <w:rPr>
          <w:rFonts w:asciiTheme="minorEastAsia" w:eastAsiaTheme="minorEastAsia" w:hAnsiTheme="minorEastAsia" w:cs="仿宋"/>
          <w:b/>
          <w:bCs/>
          <w:kern w:val="1"/>
          <w:sz w:val="32"/>
          <w:szCs w:val="22"/>
        </w:rPr>
        <w:t>设备清单</w:t>
      </w:r>
    </w:p>
    <w:tbl>
      <w:tblPr>
        <w:tblW w:w="5000" w:type="pct"/>
        <w:jc w:val="center"/>
        <w:tblLook w:val="04A0" w:firstRow="1" w:lastRow="0" w:firstColumn="1" w:lastColumn="0" w:noHBand="0" w:noVBand="1"/>
      </w:tblPr>
      <w:tblGrid>
        <w:gridCol w:w="665"/>
        <w:gridCol w:w="2033"/>
        <w:gridCol w:w="1464"/>
        <w:gridCol w:w="2260"/>
        <w:gridCol w:w="1124"/>
        <w:gridCol w:w="983"/>
      </w:tblGrid>
      <w:tr w:rsidR="00042755">
        <w:trPr>
          <w:trHeight w:val="90"/>
          <w:jc w:val="center"/>
        </w:trPr>
        <w:tc>
          <w:tcPr>
            <w:tcW w:w="390" w:type="pct"/>
            <w:tcBorders>
              <w:top w:val="single" w:sz="4" w:space="0" w:color="auto"/>
              <w:left w:val="single" w:sz="4" w:space="0" w:color="auto"/>
              <w:bottom w:val="single" w:sz="4" w:space="0" w:color="auto"/>
              <w:right w:val="single" w:sz="4" w:space="0" w:color="auto"/>
            </w:tcBorders>
            <w:vAlign w:val="center"/>
          </w:tcPr>
          <w:p w:rsidR="00042755" w:rsidRDefault="004928CF">
            <w:pPr>
              <w:spacing w:line="360" w:lineRule="auto"/>
              <w:jc w:val="center"/>
              <w:rPr>
                <w:rFonts w:asciiTheme="minorEastAsia" w:eastAsiaTheme="minorEastAsia" w:hAnsiTheme="minorEastAsia" w:cs="仿宋"/>
                <w:b/>
                <w:bCs/>
              </w:rPr>
            </w:pPr>
            <w:r>
              <w:rPr>
                <w:rFonts w:asciiTheme="minorEastAsia" w:eastAsiaTheme="minorEastAsia" w:hAnsiTheme="minorEastAsia" w:cs="仿宋" w:hint="eastAsia"/>
                <w:b/>
                <w:bCs/>
              </w:rPr>
              <w:t>序号</w:t>
            </w:r>
          </w:p>
        </w:tc>
        <w:tc>
          <w:tcPr>
            <w:tcW w:w="1192" w:type="pct"/>
            <w:tcBorders>
              <w:top w:val="single" w:sz="4" w:space="0" w:color="auto"/>
              <w:left w:val="single" w:sz="4" w:space="0" w:color="auto"/>
              <w:bottom w:val="single" w:sz="4" w:space="0" w:color="auto"/>
              <w:right w:val="single" w:sz="4" w:space="0" w:color="auto"/>
            </w:tcBorders>
            <w:vAlign w:val="center"/>
          </w:tcPr>
          <w:p w:rsidR="00042755" w:rsidRDefault="004928CF">
            <w:pPr>
              <w:spacing w:line="360" w:lineRule="auto"/>
              <w:jc w:val="center"/>
              <w:rPr>
                <w:rFonts w:asciiTheme="minorEastAsia" w:eastAsiaTheme="minorEastAsia" w:hAnsiTheme="minorEastAsia" w:cs="仿宋"/>
                <w:b/>
                <w:bCs/>
              </w:rPr>
            </w:pPr>
            <w:r>
              <w:rPr>
                <w:rFonts w:asciiTheme="minorEastAsia" w:eastAsiaTheme="minorEastAsia" w:hAnsiTheme="minorEastAsia" w:cs="仿宋" w:hint="eastAsia"/>
                <w:b/>
                <w:bCs/>
              </w:rPr>
              <w:t>设备名称</w:t>
            </w:r>
          </w:p>
        </w:tc>
        <w:tc>
          <w:tcPr>
            <w:tcW w:w="858" w:type="pct"/>
            <w:tcBorders>
              <w:top w:val="single" w:sz="4" w:space="0" w:color="auto"/>
              <w:left w:val="single" w:sz="4" w:space="0" w:color="auto"/>
              <w:bottom w:val="single" w:sz="4" w:space="0" w:color="auto"/>
              <w:right w:val="single" w:sz="4" w:space="0" w:color="auto"/>
            </w:tcBorders>
            <w:vAlign w:val="center"/>
          </w:tcPr>
          <w:p w:rsidR="00042755" w:rsidRDefault="004928CF">
            <w:pPr>
              <w:spacing w:line="360" w:lineRule="auto"/>
              <w:jc w:val="center"/>
              <w:rPr>
                <w:rFonts w:asciiTheme="minorEastAsia" w:eastAsiaTheme="minorEastAsia" w:hAnsiTheme="minorEastAsia" w:cs="仿宋"/>
                <w:b/>
                <w:bCs/>
              </w:rPr>
            </w:pPr>
            <w:r>
              <w:rPr>
                <w:rFonts w:asciiTheme="minorEastAsia" w:eastAsiaTheme="minorEastAsia" w:hAnsiTheme="minorEastAsia" w:cs="仿宋" w:hint="eastAsia"/>
                <w:b/>
                <w:bCs/>
              </w:rPr>
              <w:t>品牌</w:t>
            </w:r>
          </w:p>
        </w:tc>
        <w:tc>
          <w:tcPr>
            <w:tcW w:w="1325" w:type="pct"/>
            <w:tcBorders>
              <w:top w:val="single" w:sz="4" w:space="0" w:color="auto"/>
              <w:left w:val="single" w:sz="4" w:space="0" w:color="auto"/>
              <w:bottom w:val="single" w:sz="4" w:space="0" w:color="auto"/>
              <w:right w:val="single" w:sz="4" w:space="0" w:color="auto"/>
            </w:tcBorders>
            <w:vAlign w:val="center"/>
          </w:tcPr>
          <w:p w:rsidR="00042755" w:rsidRDefault="004928CF">
            <w:pPr>
              <w:spacing w:line="360" w:lineRule="auto"/>
              <w:jc w:val="center"/>
              <w:rPr>
                <w:rFonts w:asciiTheme="minorEastAsia" w:eastAsiaTheme="minorEastAsia" w:hAnsiTheme="minorEastAsia" w:cs="仿宋"/>
                <w:b/>
                <w:bCs/>
              </w:rPr>
            </w:pPr>
            <w:r>
              <w:rPr>
                <w:rFonts w:asciiTheme="minorEastAsia" w:eastAsiaTheme="minorEastAsia" w:hAnsiTheme="minorEastAsia" w:cs="仿宋" w:hint="eastAsia"/>
                <w:b/>
                <w:bCs/>
              </w:rPr>
              <w:t>型号</w:t>
            </w:r>
          </w:p>
        </w:tc>
        <w:tc>
          <w:tcPr>
            <w:tcW w:w="659" w:type="pct"/>
            <w:tcBorders>
              <w:top w:val="single" w:sz="4" w:space="0" w:color="auto"/>
              <w:left w:val="single" w:sz="4" w:space="0" w:color="auto"/>
              <w:bottom w:val="single" w:sz="4" w:space="0" w:color="auto"/>
              <w:right w:val="single" w:sz="4" w:space="0" w:color="auto"/>
            </w:tcBorders>
            <w:vAlign w:val="center"/>
          </w:tcPr>
          <w:p w:rsidR="00042755" w:rsidRDefault="004928CF">
            <w:pPr>
              <w:spacing w:line="360" w:lineRule="auto"/>
              <w:jc w:val="center"/>
              <w:rPr>
                <w:rFonts w:asciiTheme="minorEastAsia" w:eastAsiaTheme="minorEastAsia" w:hAnsiTheme="minorEastAsia" w:cs="仿宋"/>
                <w:b/>
                <w:bCs/>
              </w:rPr>
            </w:pPr>
            <w:r>
              <w:rPr>
                <w:rFonts w:asciiTheme="minorEastAsia" w:eastAsiaTheme="minorEastAsia" w:hAnsiTheme="minorEastAsia" w:cs="仿宋" w:hint="eastAsia"/>
                <w:b/>
                <w:bCs/>
              </w:rPr>
              <w:t>数量</w:t>
            </w:r>
          </w:p>
        </w:tc>
        <w:tc>
          <w:tcPr>
            <w:tcW w:w="576" w:type="pct"/>
            <w:tcBorders>
              <w:top w:val="single" w:sz="4" w:space="0" w:color="auto"/>
              <w:left w:val="single" w:sz="4" w:space="0" w:color="auto"/>
              <w:bottom w:val="single" w:sz="4" w:space="0" w:color="auto"/>
              <w:right w:val="single" w:sz="4" w:space="0" w:color="auto"/>
            </w:tcBorders>
            <w:vAlign w:val="center"/>
          </w:tcPr>
          <w:p w:rsidR="00042755" w:rsidRDefault="004928CF">
            <w:pPr>
              <w:spacing w:line="360" w:lineRule="auto"/>
              <w:jc w:val="center"/>
              <w:rPr>
                <w:rFonts w:asciiTheme="minorEastAsia" w:eastAsiaTheme="minorEastAsia" w:hAnsiTheme="minorEastAsia" w:cs="仿宋"/>
                <w:b/>
                <w:bCs/>
              </w:rPr>
            </w:pPr>
            <w:r>
              <w:rPr>
                <w:rFonts w:asciiTheme="minorEastAsia" w:eastAsiaTheme="minorEastAsia" w:hAnsiTheme="minorEastAsia" w:cs="仿宋" w:hint="eastAsia"/>
                <w:b/>
                <w:bCs/>
              </w:rPr>
              <w:t>单位</w:t>
            </w:r>
          </w:p>
        </w:tc>
      </w:tr>
      <w:tr w:rsidR="00042755">
        <w:trPr>
          <w:trHeight w:val="90"/>
          <w:jc w:val="center"/>
        </w:trPr>
        <w:tc>
          <w:tcPr>
            <w:tcW w:w="390" w:type="pct"/>
            <w:tcBorders>
              <w:top w:val="nil"/>
              <w:left w:val="single" w:sz="4" w:space="0" w:color="auto"/>
              <w:bottom w:val="single" w:sz="4" w:space="0" w:color="auto"/>
              <w:right w:val="single" w:sz="4" w:space="0" w:color="auto"/>
            </w:tcBorders>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1</w:t>
            </w:r>
          </w:p>
        </w:tc>
        <w:tc>
          <w:tcPr>
            <w:tcW w:w="1192" w:type="pct"/>
            <w:tcBorders>
              <w:top w:val="nil"/>
              <w:left w:val="nil"/>
              <w:bottom w:val="single" w:sz="4" w:space="0" w:color="auto"/>
              <w:right w:val="single" w:sz="4" w:space="0" w:color="auto"/>
            </w:tcBorders>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制氧机</w:t>
            </w:r>
          </w:p>
        </w:tc>
        <w:tc>
          <w:tcPr>
            <w:tcW w:w="858" w:type="pct"/>
            <w:tcBorders>
              <w:top w:val="nil"/>
              <w:left w:val="single" w:sz="4" w:space="0" w:color="auto"/>
              <w:bottom w:val="single" w:sz="4" w:space="0" w:color="auto"/>
              <w:right w:val="single" w:sz="4" w:space="0" w:color="auto"/>
            </w:tcBorders>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AIRSEP</w:t>
            </w:r>
          </w:p>
        </w:tc>
        <w:tc>
          <w:tcPr>
            <w:tcW w:w="1325" w:type="pct"/>
            <w:tcBorders>
              <w:top w:val="nil"/>
              <w:left w:val="single" w:sz="4" w:space="0" w:color="auto"/>
              <w:bottom w:val="single" w:sz="4" w:space="0" w:color="auto"/>
              <w:right w:val="single" w:sz="4" w:space="0" w:color="auto"/>
            </w:tcBorders>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AS-J（450）</w:t>
            </w:r>
          </w:p>
        </w:tc>
        <w:tc>
          <w:tcPr>
            <w:tcW w:w="659" w:type="pct"/>
            <w:tcBorders>
              <w:top w:val="nil"/>
              <w:left w:val="single" w:sz="4" w:space="0" w:color="auto"/>
              <w:bottom w:val="single" w:sz="4" w:space="0" w:color="auto"/>
              <w:right w:val="single" w:sz="4" w:space="0" w:color="auto"/>
            </w:tcBorders>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2</w:t>
            </w:r>
          </w:p>
        </w:tc>
        <w:tc>
          <w:tcPr>
            <w:tcW w:w="576" w:type="pct"/>
            <w:tcBorders>
              <w:top w:val="nil"/>
              <w:left w:val="single" w:sz="4" w:space="0" w:color="auto"/>
              <w:bottom w:val="single" w:sz="4" w:space="0" w:color="auto"/>
              <w:right w:val="single" w:sz="4" w:space="0" w:color="auto"/>
            </w:tcBorders>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台</w:t>
            </w:r>
          </w:p>
        </w:tc>
      </w:tr>
      <w:tr w:rsidR="00042755">
        <w:trPr>
          <w:trHeight w:val="90"/>
          <w:jc w:val="center"/>
        </w:trPr>
        <w:tc>
          <w:tcPr>
            <w:tcW w:w="390" w:type="pct"/>
            <w:tcBorders>
              <w:top w:val="nil"/>
              <w:left w:val="single" w:sz="4" w:space="0" w:color="auto"/>
              <w:bottom w:val="single" w:sz="4" w:space="0" w:color="auto"/>
              <w:right w:val="single" w:sz="4" w:space="0" w:color="auto"/>
            </w:tcBorders>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2</w:t>
            </w:r>
          </w:p>
        </w:tc>
        <w:tc>
          <w:tcPr>
            <w:tcW w:w="1192" w:type="pct"/>
            <w:tcBorders>
              <w:top w:val="nil"/>
              <w:left w:val="nil"/>
              <w:bottom w:val="single" w:sz="4" w:space="0" w:color="auto"/>
              <w:right w:val="single" w:sz="4" w:space="0" w:color="auto"/>
            </w:tcBorders>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空气压缩机</w:t>
            </w:r>
          </w:p>
        </w:tc>
        <w:tc>
          <w:tcPr>
            <w:tcW w:w="858" w:type="pct"/>
            <w:tcBorders>
              <w:top w:val="nil"/>
              <w:left w:val="single" w:sz="4" w:space="0" w:color="auto"/>
              <w:bottom w:val="single" w:sz="4" w:space="0" w:color="auto"/>
              <w:right w:val="single" w:sz="4" w:space="0" w:color="auto"/>
            </w:tcBorders>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阿特拉斯</w:t>
            </w:r>
          </w:p>
        </w:tc>
        <w:tc>
          <w:tcPr>
            <w:tcW w:w="1325" w:type="pct"/>
            <w:tcBorders>
              <w:top w:val="nil"/>
              <w:left w:val="single" w:sz="4" w:space="0" w:color="auto"/>
              <w:bottom w:val="single" w:sz="4" w:space="0" w:color="auto"/>
              <w:right w:val="single" w:sz="4" w:space="0" w:color="auto"/>
            </w:tcBorders>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GAe18FF A 7.5</w:t>
            </w:r>
          </w:p>
        </w:tc>
        <w:tc>
          <w:tcPr>
            <w:tcW w:w="659" w:type="pct"/>
            <w:tcBorders>
              <w:top w:val="nil"/>
              <w:left w:val="single" w:sz="4" w:space="0" w:color="auto"/>
              <w:bottom w:val="single" w:sz="4" w:space="0" w:color="auto"/>
              <w:right w:val="single" w:sz="4" w:space="0" w:color="auto"/>
            </w:tcBorders>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2</w:t>
            </w:r>
          </w:p>
        </w:tc>
        <w:tc>
          <w:tcPr>
            <w:tcW w:w="576" w:type="pct"/>
            <w:tcBorders>
              <w:top w:val="nil"/>
              <w:left w:val="single" w:sz="4" w:space="0" w:color="auto"/>
              <w:bottom w:val="single" w:sz="4" w:space="0" w:color="auto"/>
              <w:right w:val="single" w:sz="4" w:space="0" w:color="auto"/>
            </w:tcBorders>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台</w:t>
            </w:r>
          </w:p>
        </w:tc>
      </w:tr>
    </w:tbl>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（二）</w:t>
      </w:r>
      <w:r>
        <w:rPr>
          <w:rFonts w:asciiTheme="minorEastAsia" w:eastAsiaTheme="minorEastAsia" w:hAnsiTheme="minorEastAsia"/>
        </w:rPr>
        <w:t>主要维保内容</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制氧主机的保养</w:t>
      </w:r>
      <w:r>
        <w:rPr>
          <w:rFonts w:asciiTheme="minorEastAsia" w:eastAsiaTheme="minorEastAsia" w:hAnsiTheme="minorEastAsia" w:hint="eastAsia"/>
        </w:rPr>
        <w:t>：</w:t>
      </w:r>
      <w:r>
        <w:rPr>
          <w:rFonts w:asciiTheme="minorEastAsia" w:eastAsiaTheme="minorEastAsia" w:hAnsiTheme="minorEastAsia"/>
        </w:rPr>
        <w:t>更换前级过滤器洁芯（除尘过滤器滤芯）和后级多功能过滤器滤芯（除油过滤器滤芯），检查所有气动阀门动作灵敏性和所有单项阀门的开启压力是否正常，分子筛吸附压力是否正常且均匀增加。过滤器排水阀是否能正常开启，以及管路的气密性。</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空压机的保养</w:t>
      </w:r>
      <w:r>
        <w:rPr>
          <w:rFonts w:asciiTheme="minorEastAsia" w:eastAsiaTheme="minorEastAsia" w:hAnsiTheme="minorEastAsia" w:hint="eastAsia"/>
        </w:rPr>
        <w:t>：</w:t>
      </w:r>
      <w:r>
        <w:rPr>
          <w:rFonts w:asciiTheme="minorEastAsia" w:eastAsiaTheme="minorEastAsia" w:hAnsiTheme="minorEastAsia"/>
        </w:rPr>
        <w:t>更换空气过滤器、油过滤器、油气分离器、空压机专用机油。更换三级过滤器滤芯，检查传动皮带的动作。</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3、以上设备每年保养2次，并做好相关记录。</w:t>
      </w:r>
    </w:p>
    <w:p w:rsidR="00042755" w:rsidRDefault="004928CF">
      <w:pPr>
        <w:pStyle w:val="a1"/>
        <w:spacing w:line="360" w:lineRule="auto"/>
        <w:ind w:firstLineChars="200" w:firstLine="482"/>
        <w:jc w:val="both"/>
        <w:rPr>
          <w:rFonts w:asciiTheme="minorEastAsia" w:eastAsiaTheme="minorEastAsia" w:hAnsiTheme="minorEastAsia" w:cs="仿宋"/>
          <w:b/>
          <w:bCs/>
          <w:kern w:val="1"/>
        </w:rPr>
      </w:pPr>
      <w:r>
        <w:rPr>
          <w:rFonts w:asciiTheme="minorEastAsia" w:eastAsiaTheme="minorEastAsia" w:hAnsiTheme="minorEastAsia" w:cs="仿宋" w:hint="eastAsia"/>
          <w:b/>
          <w:bCs/>
          <w:kern w:val="1"/>
        </w:rPr>
        <w:lastRenderedPageBreak/>
        <w:t>4、保养范围内的配件</w:t>
      </w:r>
      <w:r>
        <w:rPr>
          <w:rFonts w:asciiTheme="minorEastAsia" w:eastAsiaTheme="minorEastAsia" w:hAnsiTheme="minorEastAsia" w:cs="仿宋"/>
          <w:b/>
          <w:bCs/>
          <w:kern w:val="1"/>
        </w:rPr>
        <w:t>由</w:t>
      </w:r>
      <w:r>
        <w:rPr>
          <w:rFonts w:asciiTheme="minorEastAsia" w:eastAsiaTheme="minorEastAsia" w:hAnsiTheme="minorEastAsia" w:cs="仿宋" w:hint="eastAsia"/>
          <w:b/>
          <w:bCs/>
          <w:kern w:val="1"/>
        </w:rPr>
        <w:t>中选</w:t>
      </w:r>
      <w:r>
        <w:rPr>
          <w:rFonts w:asciiTheme="minorEastAsia" w:eastAsiaTheme="minorEastAsia" w:hAnsiTheme="minorEastAsia" w:cs="仿宋"/>
          <w:b/>
          <w:bCs/>
          <w:kern w:val="1"/>
        </w:rPr>
        <w:t>方采购并更换；</w:t>
      </w:r>
      <w:r>
        <w:rPr>
          <w:rFonts w:asciiTheme="minorEastAsia" w:eastAsiaTheme="minorEastAsia" w:hAnsiTheme="minorEastAsia" w:cs="仿宋" w:hint="eastAsia"/>
          <w:b/>
          <w:bCs/>
          <w:kern w:val="1"/>
        </w:rPr>
        <w:t>维修范围内2</w:t>
      </w:r>
      <w:r>
        <w:rPr>
          <w:rFonts w:asciiTheme="minorEastAsia" w:eastAsiaTheme="minorEastAsia" w:hAnsiTheme="minorEastAsia" w:cs="仿宋"/>
          <w:b/>
          <w:bCs/>
          <w:kern w:val="1"/>
        </w:rPr>
        <w:t>00元（含）以下零部（配）件费用由</w:t>
      </w:r>
      <w:r>
        <w:rPr>
          <w:rFonts w:asciiTheme="minorEastAsia" w:eastAsiaTheme="minorEastAsia" w:hAnsiTheme="minorEastAsia" w:cs="仿宋" w:hint="eastAsia"/>
          <w:b/>
          <w:bCs/>
          <w:kern w:val="1"/>
        </w:rPr>
        <w:t>中选</w:t>
      </w:r>
      <w:r>
        <w:rPr>
          <w:rFonts w:asciiTheme="minorEastAsia" w:eastAsiaTheme="minorEastAsia" w:hAnsiTheme="minorEastAsia" w:cs="仿宋"/>
          <w:b/>
          <w:bCs/>
          <w:kern w:val="1"/>
        </w:rPr>
        <w:t>方承担并</w:t>
      </w:r>
      <w:r>
        <w:rPr>
          <w:rFonts w:asciiTheme="minorEastAsia" w:eastAsiaTheme="minorEastAsia" w:hAnsiTheme="minorEastAsia" w:cs="仿宋" w:hint="eastAsia"/>
          <w:b/>
          <w:bCs/>
          <w:kern w:val="1"/>
        </w:rPr>
        <w:t>服务</w:t>
      </w:r>
      <w:r>
        <w:rPr>
          <w:rFonts w:asciiTheme="minorEastAsia" w:eastAsiaTheme="minorEastAsia" w:hAnsiTheme="minorEastAsia" w:cs="仿宋"/>
          <w:b/>
          <w:bCs/>
          <w:kern w:val="1"/>
        </w:rPr>
        <w:t>安装；</w:t>
      </w:r>
      <w:r>
        <w:rPr>
          <w:rFonts w:asciiTheme="minorEastAsia" w:eastAsiaTheme="minorEastAsia" w:hAnsiTheme="minorEastAsia" w:cs="仿宋" w:hint="eastAsia"/>
          <w:b/>
          <w:bCs/>
          <w:kern w:val="1"/>
        </w:rPr>
        <w:t>维修范围内2</w:t>
      </w:r>
      <w:r>
        <w:rPr>
          <w:rFonts w:asciiTheme="minorEastAsia" w:eastAsiaTheme="minorEastAsia" w:hAnsiTheme="minorEastAsia" w:cs="仿宋"/>
          <w:b/>
          <w:bCs/>
          <w:kern w:val="1"/>
        </w:rPr>
        <w:t>00元以上维修或零部件可由</w:t>
      </w:r>
      <w:r>
        <w:rPr>
          <w:rFonts w:asciiTheme="minorEastAsia" w:eastAsiaTheme="minorEastAsia" w:hAnsiTheme="minorEastAsia" w:cs="仿宋" w:hint="eastAsia"/>
          <w:b/>
          <w:bCs/>
          <w:kern w:val="1"/>
        </w:rPr>
        <w:t>中选方</w:t>
      </w:r>
      <w:r>
        <w:rPr>
          <w:rFonts w:asciiTheme="minorEastAsia" w:eastAsiaTheme="minorEastAsia" w:hAnsiTheme="minorEastAsia" w:cs="仿宋"/>
          <w:b/>
          <w:bCs/>
          <w:kern w:val="1"/>
        </w:rPr>
        <w:t>提供</w:t>
      </w:r>
      <w:r>
        <w:rPr>
          <w:rFonts w:asciiTheme="minorEastAsia" w:eastAsiaTheme="minorEastAsia" w:hAnsiTheme="minorEastAsia" w:cs="仿宋" w:hint="eastAsia"/>
          <w:b/>
          <w:bCs/>
          <w:kern w:val="1"/>
        </w:rPr>
        <w:t>采购</w:t>
      </w:r>
      <w:r>
        <w:rPr>
          <w:rFonts w:asciiTheme="minorEastAsia" w:eastAsiaTheme="minorEastAsia" w:hAnsiTheme="minorEastAsia" w:cs="仿宋"/>
          <w:b/>
          <w:bCs/>
          <w:kern w:val="1"/>
        </w:rPr>
        <w:t>方认价或</w:t>
      </w:r>
      <w:r>
        <w:rPr>
          <w:rFonts w:asciiTheme="minorEastAsia" w:eastAsiaTheme="minorEastAsia" w:hAnsiTheme="minorEastAsia" w:cs="仿宋" w:hint="eastAsia"/>
          <w:b/>
          <w:bCs/>
          <w:kern w:val="1"/>
        </w:rPr>
        <w:t>采购</w:t>
      </w:r>
      <w:r>
        <w:rPr>
          <w:rFonts w:asciiTheme="minorEastAsia" w:eastAsiaTheme="minorEastAsia" w:hAnsiTheme="minorEastAsia" w:cs="仿宋"/>
          <w:b/>
          <w:bCs/>
          <w:kern w:val="1"/>
        </w:rPr>
        <w:t>方提供，此费用由</w:t>
      </w:r>
      <w:r>
        <w:rPr>
          <w:rFonts w:asciiTheme="minorEastAsia" w:eastAsiaTheme="minorEastAsia" w:hAnsiTheme="minorEastAsia" w:cs="仿宋" w:hint="eastAsia"/>
          <w:b/>
          <w:bCs/>
          <w:kern w:val="1"/>
        </w:rPr>
        <w:t>采购</w:t>
      </w:r>
      <w:r>
        <w:rPr>
          <w:rFonts w:asciiTheme="minorEastAsia" w:eastAsiaTheme="minorEastAsia" w:hAnsiTheme="minorEastAsia" w:cs="仿宋"/>
          <w:b/>
          <w:bCs/>
          <w:kern w:val="1"/>
        </w:rPr>
        <w:t>单独支付。</w:t>
      </w:r>
    </w:p>
    <w:p w:rsidR="00042755" w:rsidRDefault="004928CF">
      <w:pPr>
        <w:pStyle w:val="20"/>
        <w:spacing w:line="360" w:lineRule="auto"/>
        <w:jc w:val="left"/>
        <w:rPr>
          <w:rFonts w:asciiTheme="minorEastAsia" w:eastAsiaTheme="minorEastAsia" w:hAnsiTheme="minorEastAsia"/>
          <w:sz w:val="24"/>
          <w:szCs w:val="24"/>
        </w:rPr>
      </w:pPr>
      <w:bookmarkStart w:id="136" w:name="_Toc185949273"/>
      <w:r>
        <w:rPr>
          <w:rFonts w:asciiTheme="minorEastAsia" w:eastAsiaTheme="minorEastAsia" w:hAnsiTheme="minorEastAsia"/>
          <w:sz w:val="24"/>
          <w:szCs w:val="24"/>
        </w:rPr>
        <w:t>三、项目标准和要求</w:t>
      </w:r>
      <w:bookmarkEnd w:id="136"/>
    </w:p>
    <w:p w:rsidR="00042755" w:rsidRDefault="004928CF">
      <w:pPr>
        <w:pStyle w:val="a1"/>
        <w:spacing w:line="360" w:lineRule="auto"/>
        <w:ind w:firstLineChars="200" w:firstLine="480"/>
        <w:jc w:val="both"/>
        <w:rPr>
          <w:rFonts w:asciiTheme="minorEastAsia" w:eastAsiaTheme="minorEastAsia" w:hAnsiTheme="minorEastAsia" w:cs="仿宋"/>
          <w:kern w:val="1"/>
        </w:rPr>
      </w:pPr>
      <w:r>
        <w:rPr>
          <w:rFonts w:asciiTheme="minorEastAsia" w:eastAsiaTheme="minorEastAsia" w:hAnsiTheme="minorEastAsia" w:cs="仿宋"/>
          <w:kern w:val="1"/>
        </w:rPr>
        <w:t>严格按照国家相关规范及设备厂家维护保养手册实施维保。</w:t>
      </w:r>
    </w:p>
    <w:p w:rsidR="00042755" w:rsidRDefault="004928CF">
      <w:pPr>
        <w:pStyle w:val="a1"/>
        <w:spacing w:line="360" w:lineRule="auto"/>
        <w:ind w:firstLineChars="200" w:firstLine="480"/>
        <w:jc w:val="both"/>
        <w:rPr>
          <w:rFonts w:asciiTheme="minorEastAsia" w:eastAsiaTheme="minorEastAsia" w:hAnsiTheme="minorEastAsia" w:cs="仿宋"/>
          <w:kern w:val="1"/>
        </w:rPr>
      </w:pPr>
      <w:r>
        <w:rPr>
          <w:rFonts w:asciiTheme="minorEastAsia" w:eastAsiaTheme="minorEastAsia" w:hAnsiTheme="minorEastAsia" w:cs="仿宋"/>
          <w:kern w:val="1"/>
        </w:rPr>
        <w:t>1、安全保证：维保期内，保证所维护保养的设备设施安全运行，对操作人员有培训和监督执行操作规定的责任。</w:t>
      </w:r>
    </w:p>
    <w:p w:rsidR="00042755" w:rsidRDefault="004928CF">
      <w:pPr>
        <w:pStyle w:val="a1"/>
        <w:spacing w:line="360" w:lineRule="auto"/>
        <w:ind w:firstLineChars="200" w:firstLine="480"/>
        <w:jc w:val="both"/>
        <w:rPr>
          <w:rFonts w:asciiTheme="minorEastAsia" w:eastAsiaTheme="minorEastAsia" w:hAnsiTheme="minorEastAsia" w:cs="仿宋"/>
          <w:kern w:val="1"/>
        </w:rPr>
      </w:pPr>
      <w:r>
        <w:rPr>
          <w:rFonts w:asciiTheme="minorEastAsia" w:eastAsiaTheme="minorEastAsia" w:hAnsiTheme="minorEastAsia" w:cs="仿宋"/>
          <w:kern w:val="1"/>
        </w:rPr>
        <w:t>2、质量保证</w:t>
      </w:r>
      <w:r>
        <w:rPr>
          <w:rFonts w:asciiTheme="minorEastAsia" w:eastAsiaTheme="minorEastAsia" w:hAnsiTheme="minorEastAsia" w:cs="仿宋" w:hint="eastAsia"/>
          <w:kern w:val="1"/>
        </w:rPr>
        <w:t>：</w:t>
      </w:r>
      <w:r>
        <w:rPr>
          <w:rFonts w:asciiTheme="minorEastAsia" w:eastAsiaTheme="minorEastAsia" w:hAnsiTheme="minorEastAsia" w:cs="仿宋"/>
          <w:kern w:val="1"/>
        </w:rPr>
        <w:t>保证设备设施处于安全正常状态。日常保养时间由</w:t>
      </w:r>
      <w:r>
        <w:rPr>
          <w:rFonts w:asciiTheme="minorEastAsia" w:eastAsiaTheme="minorEastAsia" w:hAnsiTheme="minorEastAsia" w:cs="仿宋" w:hint="eastAsia"/>
          <w:kern w:val="1"/>
        </w:rPr>
        <w:t>采购方</w:t>
      </w:r>
      <w:r>
        <w:rPr>
          <w:rFonts w:asciiTheme="minorEastAsia" w:eastAsiaTheme="minorEastAsia" w:hAnsiTheme="minorEastAsia" w:cs="仿宋"/>
          <w:kern w:val="1"/>
        </w:rPr>
        <w:t>根据实际情况决定，保养工作时间不能过长，错开使用高峰时间。</w:t>
      </w:r>
      <w:r>
        <w:rPr>
          <w:rFonts w:asciiTheme="minorEastAsia" w:eastAsiaTheme="minorEastAsia" w:hAnsiTheme="minorEastAsia" w:cs="仿宋" w:hint="eastAsia"/>
          <w:kern w:val="1"/>
        </w:rPr>
        <w:t>维保、维修、</w:t>
      </w:r>
      <w:r>
        <w:rPr>
          <w:rFonts w:asciiTheme="minorEastAsia" w:eastAsiaTheme="minorEastAsia" w:hAnsiTheme="minorEastAsia" w:cs="仿宋"/>
          <w:kern w:val="1"/>
        </w:rPr>
        <w:t>检查要落实并有相关记录。建立维保档案，对原始技术资料、维保记录、修理记录、零件更换记录进行登记管理。要从设备设施长期可持续安全运行的角度出发，进行组织计划维修工作。保证</w:t>
      </w:r>
      <w:r>
        <w:rPr>
          <w:rFonts w:asciiTheme="minorEastAsia" w:eastAsiaTheme="minorEastAsia" w:hAnsiTheme="minorEastAsia" w:cs="仿宋" w:hint="eastAsia"/>
          <w:kern w:val="1"/>
        </w:rPr>
        <w:t>院区供氧</w:t>
      </w:r>
      <w:r>
        <w:rPr>
          <w:rFonts w:asciiTheme="minorEastAsia" w:eastAsiaTheme="minorEastAsia" w:hAnsiTheme="minorEastAsia" w:cs="仿宋"/>
          <w:kern w:val="1"/>
        </w:rPr>
        <w:t>的要求。</w:t>
      </w:r>
    </w:p>
    <w:p w:rsidR="00042755" w:rsidRDefault="004928CF">
      <w:pPr>
        <w:pStyle w:val="a1"/>
        <w:spacing w:line="360" w:lineRule="auto"/>
        <w:ind w:firstLineChars="200" w:firstLine="480"/>
        <w:jc w:val="both"/>
        <w:rPr>
          <w:rFonts w:asciiTheme="minorEastAsia" w:eastAsiaTheme="minorEastAsia" w:hAnsiTheme="minorEastAsia" w:cs="仿宋"/>
          <w:kern w:val="1"/>
        </w:rPr>
      </w:pPr>
      <w:r>
        <w:rPr>
          <w:rFonts w:asciiTheme="minorEastAsia" w:eastAsiaTheme="minorEastAsia" w:hAnsiTheme="minorEastAsia" w:cs="仿宋"/>
          <w:kern w:val="1"/>
        </w:rPr>
        <w:t>3、技术力量保证</w:t>
      </w:r>
      <w:r>
        <w:rPr>
          <w:rFonts w:asciiTheme="minorEastAsia" w:eastAsiaTheme="minorEastAsia" w:hAnsiTheme="minorEastAsia" w:cs="仿宋" w:hint="eastAsia"/>
          <w:kern w:val="1"/>
        </w:rPr>
        <w:t>：</w:t>
      </w:r>
      <w:r>
        <w:rPr>
          <w:rFonts w:asciiTheme="minorEastAsia" w:eastAsiaTheme="minorEastAsia" w:hAnsiTheme="minorEastAsia" w:cs="仿宋"/>
          <w:kern w:val="1"/>
        </w:rPr>
        <w:t>派遣有熟练处理各种故障能力的维修工程师，从事维修、保养及设备管理服务。</w:t>
      </w:r>
      <w:r>
        <w:rPr>
          <w:rFonts w:asciiTheme="minorEastAsia" w:eastAsiaTheme="minorEastAsia" w:hAnsiTheme="minorEastAsia" w:cs="仿宋" w:hint="eastAsia"/>
          <w:kern w:val="1"/>
        </w:rPr>
        <w:t>中选方</w:t>
      </w:r>
      <w:r>
        <w:rPr>
          <w:rFonts w:asciiTheme="minorEastAsia" w:eastAsiaTheme="minorEastAsia" w:hAnsiTheme="minorEastAsia" w:cs="仿宋"/>
          <w:kern w:val="1"/>
        </w:rPr>
        <w:t>接到</w:t>
      </w:r>
      <w:r>
        <w:rPr>
          <w:rFonts w:asciiTheme="minorEastAsia" w:eastAsiaTheme="minorEastAsia" w:hAnsiTheme="minorEastAsia" w:cs="仿宋" w:hint="eastAsia"/>
          <w:kern w:val="1"/>
        </w:rPr>
        <w:t>采购方</w:t>
      </w:r>
      <w:r>
        <w:rPr>
          <w:rFonts w:asciiTheme="minorEastAsia" w:eastAsiaTheme="minorEastAsia" w:hAnsiTheme="minorEastAsia" w:cs="仿宋"/>
          <w:kern w:val="1"/>
        </w:rPr>
        <w:t>报修通知时，</w:t>
      </w:r>
      <w:r>
        <w:rPr>
          <w:rFonts w:asciiTheme="minorEastAsia" w:eastAsiaTheme="minorEastAsia" w:hAnsiTheme="minorEastAsia" w:cs="仿宋" w:hint="eastAsia"/>
          <w:kern w:val="1"/>
        </w:rPr>
        <w:t>派遣</w:t>
      </w:r>
      <w:r>
        <w:rPr>
          <w:rFonts w:asciiTheme="minorEastAsia" w:eastAsiaTheme="minorEastAsia" w:hAnsiTheme="minorEastAsia" w:cs="仿宋"/>
          <w:kern w:val="1"/>
        </w:rPr>
        <w:t>技术人员2小时内到现场解决</w:t>
      </w:r>
      <w:r>
        <w:rPr>
          <w:rFonts w:asciiTheme="minorEastAsia" w:eastAsiaTheme="minorEastAsia" w:hAnsiTheme="minorEastAsia" w:cs="仿宋" w:hint="eastAsia"/>
          <w:kern w:val="1"/>
        </w:rPr>
        <w:t>。</w:t>
      </w:r>
      <w:r>
        <w:rPr>
          <w:rFonts w:asciiTheme="minorEastAsia" w:eastAsiaTheme="minorEastAsia" w:hAnsiTheme="minorEastAsia" w:cs="仿宋"/>
          <w:kern w:val="1"/>
        </w:rPr>
        <w:t>如果</w:t>
      </w:r>
      <w:r>
        <w:rPr>
          <w:rFonts w:asciiTheme="minorEastAsia" w:eastAsiaTheme="minorEastAsia" w:hAnsiTheme="minorEastAsia" w:cs="仿宋" w:hint="eastAsia"/>
          <w:kern w:val="1"/>
        </w:rPr>
        <w:t>采购方</w:t>
      </w:r>
      <w:r>
        <w:rPr>
          <w:rFonts w:asciiTheme="minorEastAsia" w:eastAsiaTheme="minorEastAsia" w:hAnsiTheme="minorEastAsia" w:cs="仿宋"/>
          <w:kern w:val="1"/>
        </w:rPr>
        <w:t>有重大活动时，应根据</w:t>
      </w:r>
      <w:r>
        <w:rPr>
          <w:rFonts w:asciiTheme="minorEastAsia" w:eastAsiaTheme="minorEastAsia" w:hAnsiTheme="minorEastAsia" w:cs="仿宋" w:hint="eastAsia"/>
          <w:kern w:val="1"/>
        </w:rPr>
        <w:t>采购方</w:t>
      </w:r>
      <w:r>
        <w:rPr>
          <w:rFonts w:asciiTheme="minorEastAsia" w:eastAsiaTheme="minorEastAsia" w:hAnsiTheme="minorEastAsia" w:cs="仿宋"/>
          <w:kern w:val="1"/>
        </w:rPr>
        <w:t>要求加大现场的监护力度。其间如因为安全、文明、规范操作给院方人员及其他人员造成的一切不良后果，均由</w:t>
      </w:r>
      <w:r>
        <w:rPr>
          <w:rFonts w:asciiTheme="minorEastAsia" w:eastAsiaTheme="minorEastAsia" w:hAnsiTheme="minorEastAsia" w:cs="仿宋" w:hint="eastAsia"/>
          <w:kern w:val="1"/>
        </w:rPr>
        <w:t>中选方</w:t>
      </w:r>
      <w:r>
        <w:rPr>
          <w:rFonts w:asciiTheme="minorEastAsia" w:eastAsiaTheme="minorEastAsia" w:hAnsiTheme="minorEastAsia" w:cs="仿宋"/>
          <w:kern w:val="1"/>
        </w:rPr>
        <w:t>承担相关责任。</w:t>
      </w:r>
    </w:p>
    <w:p w:rsidR="00042755" w:rsidRDefault="004928CF">
      <w:pPr>
        <w:pStyle w:val="a1"/>
        <w:spacing w:line="360" w:lineRule="auto"/>
        <w:ind w:firstLineChars="200" w:firstLine="480"/>
        <w:jc w:val="both"/>
        <w:rPr>
          <w:rFonts w:asciiTheme="minorEastAsia" w:eastAsiaTheme="minorEastAsia" w:hAnsiTheme="minorEastAsia" w:cs="仿宋"/>
          <w:kern w:val="1"/>
        </w:rPr>
      </w:pPr>
      <w:r>
        <w:rPr>
          <w:rFonts w:asciiTheme="minorEastAsia" w:eastAsiaTheme="minorEastAsia" w:hAnsiTheme="minorEastAsia" w:cs="仿宋"/>
          <w:kern w:val="1"/>
        </w:rPr>
        <w:t>4、维保制度保证：明确对维保管理人员的岗位职责和定期业务学习与培训制度。巡回检查制度、维护和保养制度、检测与修理制度和运行与检修记录。</w:t>
      </w:r>
    </w:p>
    <w:p w:rsidR="00042755" w:rsidRDefault="004928CF">
      <w:pPr>
        <w:pStyle w:val="20"/>
        <w:spacing w:line="360" w:lineRule="auto"/>
        <w:jc w:val="left"/>
        <w:rPr>
          <w:rFonts w:asciiTheme="minorEastAsia" w:eastAsiaTheme="minorEastAsia" w:hAnsiTheme="minorEastAsia"/>
          <w:sz w:val="24"/>
          <w:szCs w:val="24"/>
        </w:rPr>
      </w:pPr>
      <w:bookmarkStart w:id="137" w:name="_Toc185949274"/>
      <w:r>
        <w:rPr>
          <w:rFonts w:asciiTheme="minorEastAsia" w:eastAsiaTheme="minorEastAsia" w:hAnsiTheme="minorEastAsia"/>
          <w:sz w:val="24"/>
          <w:szCs w:val="24"/>
        </w:rPr>
        <w:t>四、应急处理</w:t>
      </w:r>
      <w:bookmarkEnd w:id="137"/>
    </w:p>
    <w:p w:rsidR="00042755" w:rsidRDefault="004928CF">
      <w:pPr>
        <w:pStyle w:val="a1"/>
        <w:spacing w:line="360" w:lineRule="auto"/>
        <w:ind w:firstLineChars="200" w:firstLine="480"/>
        <w:jc w:val="both"/>
        <w:rPr>
          <w:rFonts w:asciiTheme="minorEastAsia" w:eastAsiaTheme="minorEastAsia" w:hAnsiTheme="minorEastAsia" w:cs="仿宋"/>
          <w:kern w:val="1"/>
        </w:rPr>
      </w:pPr>
      <w:r>
        <w:rPr>
          <w:rFonts w:asciiTheme="minorEastAsia" w:eastAsiaTheme="minorEastAsia" w:hAnsiTheme="minorEastAsia" w:cs="仿宋" w:hint="eastAsia"/>
          <w:kern w:val="1"/>
        </w:rPr>
        <w:t>1</w:t>
      </w:r>
      <w:r>
        <w:rPr>
          <w:rFonts w:asciiTheme="minorEastAsia" w:eastAsiaTheme="minorEastAsia" w:hAnsiTheme="minorEastAsia" w:cs="仿宋"/>
          <w:kern w:val="1"/>
        </w:rPr>
        <w:t>、建立突发事故的应急处理机制：在收到</w:t>
      </w:r>
      <w:r>
        <w:rPr>
          <w:rFonts w:asciiTheme="minorEastAsia" w:eastAsiaTheme="minorEastAsia" w:hAnsiTheme="minorEastAsia" w:cs="仿宋" w:hint="eastAsia"/>
          <w:kern w:val="1"/>
        </w:rPr>
        <w:t>采购方</w:t>
      </w:r>
      <w:r>
        <w:rPr>
          <w:rFonts w:asciiTheme="minorEastAsia" w:eastAsiaTheme="minorEastAsia" w:hAnsiTheme="minorEastAsia" w:cs="仿宋"/>
          <w:kern w:val="1"/>
        </w:rPr>
        <w:t>信息后，项目负责人应根据信息描述，立即召集相关工程技术人员成立应急小组，对产生的事故原因进行分析，并拿出解决事故的初步方案；同时派遣技术人员在两小时内赶到现场，根据初步方案对故障设备进行控制或维修，并把现场的实际情况反应回应急小组。应急小组在最短的时间内拿出最终解决事故方案、解决事故的时间、解决事故的费用；并及时提交用户。维修完成后，及时提交维修报告</w:t>
      </w:r>
      <w:r>
        <w:rPr>
          <w:rFonts w:asciiTheme="minorEastAsia" w:eastAsiaTheme="minorEastAsia" w:hAnsiTheme="minorEastAsia" w:cs="仿宋" w:hint="eastAsia"/>
          <w:kern w:val="1"/>
        </w:rPr>
        <w:t>至采购方</w:t>
      </w:r>
      <w:r>
        <w:rPr>
          <w:rFonts w:asciiTheme="minorEastAsia" w:eastAsiaTheme="minorEastAsia" w:hAnsiTheme="minorEastAsia" w:cs="仿宋"/>
          <w:kern w:val="1"/>
        </w:rPr>
        <w:t>。</w:t>
      </w:r>
    </w:p>
    <w:p w:rsidR="00042755" w:rsidRDefault="004928CF">
      <w:pPr>
        <w:pStyle w:val="20"/>
        <w:spacing w:line="360" w:lineRule="auto"/>
        <w:jc w:val="left"/>
        <w:rPr>
          <w:rFonts w:asciiTheme="minorEastAsia" w:eastAsiaTheme="minorEastAsia" w:hAnsiTheme="minorEastAsia"/>
          <w:sz w:val="24"/>
          <w:szCs w:val="24"/>
        </w:rPr>
      </w:pPr>
      <w:bookmarkStart w:id="138" w:name="_Toc185949275"/>
      <w:r>
        <w:rPr>
          <w:rFonts w:asciiTheme="minorEastAsia" w:eastAsiaTheme="minorEastAsia" w:hAnsiTheme="minorEastAsia" w:hint="eastAsia"/>
          <w:sz w:val="24"/>
          <w:szCs w:val="24"/>
        </w:rPr>
        <w:t>五、付款条件</w:t>
      </w:r>
      <w:bookmarkEnd w:id="138"/>
    </w:p>
    <w:p w:rsidR="00042755" w:rsidRDefault="004928CF">
      <w:pPr>
        <w:ind w:firstLineChars="200" w:firstLine="480"/>
        <w:rPr>
          <w:rFonts w:asciiTheme="minorEastAsia" w:eastAsiaTheme="minorEastAsia" w:hAnsiTheme="minorEastAsia"/>
          <w:shd w:val="clear" w:color="auto" w:fill="FFFFFF"/>
        </w:rPr>
      </w:pPr>
      <w:r>
        <w:rPr>
          <w:rFonts w:asciiTheme="minorEastAsia" w:eastAsiaTheme="minorEastAsia" w:hAnsiTheme="minorEastAsia" w:hint="eastAsia"/>
          <w:shd w:val="clear" w:color="auto" w:fill="FFFFFF"/>
        </w:rPr>
        <w:t>每次保养完成后付款50％。</w:t>
      </w:r>
      <w:r>
        <w:rPr>
          <w:rFonts w:asciiTheme="minorEastAsia" w:eastAsiaTheme="minorEastAsia" w:hAnsiTheme="minorEastAsia" w:hint="eastAsia"/>
          <w:shd w:val="clear" w:color="auto" w:fill="FFFFFF"/>
        </w:rPr>
        <w:br w:type="page"/>
      </w:r>
    </w:p>
    <w:p w:rsidR="00042755" w:rsidRDefault="004928CF">
      <w:pPr>
        <w:pStyle w:val="10"/>
        <w:spacing w:line="360" w:lineRule="auto"/>
        <w:rPr>
          <w:rFonts w:asciiTheme="minorEastAsia" w:eastAsiaTheme="minorEastAsia" w:hAnsiTheme="minorEastAsia"/>
          <w:sz w:val="24"/>
          <w:szCs w:val="24"/>
        </w:rPr>
      </w:pPr>
      <w:bookmarkStart w:id="139" w:name="_Toc185949276"/>
      <w:r>
        <w:rPr>
          <w:rFonts w:asciiTheme="minorEastAsia" w:eastAsiaTheme="minorEastAsia" w:hAnsiTheme="minorEastAsia" w:hint="eastAsia"/>
          <w:sz w:val="30"/>
          <w:szCs w:val="30"/>
        </w:rPr>
        <w:lastRenderedPageBreak/>
        <w:t>第五章 评审办法及评分标准</w:t>
      </w:r>
      <w:bookmarkEnd w:id="53"/>
      <w:bookmarkEnd w:id="54"/>
      <w:bookmarkEnd w:id="139"/>
    </w:p>
    <w:p w:rsidR="00042755" w:rsidRDefault="004928CF">
      <w:pPr>
        <w:pStyle w:val="20"/>
        <w:spacing w:line="360" w:lineRule="auto"/>
        <w:jc w:val="left"/>
        <w:rPr>
          <w:rFonts w:asciiTheme="minorEastAsia" w:eastAsiaTheme="minorEastAsia" w:hAnsiTheme="minorEastAsia"/>
          <w:sz w:val="24"/>
          <w:szCs w:val="24"/>
        </w:rPr>
      </w:pPr>
      <w:bookmarkStart w:id="140" w:name="_Toc185949277"/>
      <w:r>
        <w:rPr>
          <w:rFonts w:asciiTheme="minorEastAsia" w:eastAsiaTheme="minorEastAsia" w:hAnsiTheme="minorEastAsia" w:hint="eastAsia"/>
          <w:sz w:val="24"/>
          <w:szCs w:val="24"/>
        </w:rPr>
        <w:t>一、资格审查</w:t>
      </w:r>
      <w:bookmarkEnd w:id="140"/>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比选代理机构将根据《资格审查</w:t>
      </w:r>
      <w:r>
        <w:rPr>
          <w:rFonts w:asciiTheme="minorEastAsia" w:eastAsiaTheme="minorEastAsia" w:hAnsiTheme="minorEastAsia" w:hint="eastAsia"/>
        </w:rPr>
        <w:t>要求</w:t>
      </w:r>
      <w:r>
        <w:rPr>
          <w:rFonts w:asciiTheme="minorEastAsia" w:eastAsiaTheme="minorEastAsia" w:hAnsiTheme="minorEastAsia"/>
        </w:rPr>
        <w:t>》中的规定，对供应商进行资格审查，并形成资格审查结果。</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、比选文件中资格证明文件</w:t>
      </w:r>
      <w:r>
        <w:rPr>
          <w:rFonts w:asciiTheme="minorEastAsia" w:eastAsiaTheme="minorEastAsia" w:hAnsiTheme="minorEastAsia"/>
        </w:rPr>
        <w:t>中对格式有要求的，</w:t>
      </w:r>
      <w:r>
        <w:rPr>
          <w:rFonts w:asciiTheme="minorEastAsia" w:eastAsiaTheme="minorEastAsia" w:hAnsiTheme="minorEastAsia" w:hint="eastAsia"/>
        </w:rPr>
        <w:t>供应商不得改变格式中给定的文字所表达的含义，不得删减格式中的实质性内容，不得自行添加与格式中给定的文字内容相矛盾的内容，不得对应当填写的空格不填写或不实质性响应，否则响应无效。</w:t>
      </w:r>
    </w:p>
    <w:p w:rsidR="00042755" w:rsidRDefault="004928CF">
      <w:pPr>
        <w:spacing w:line="360" w:lineRule="auto"/>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供应商《资格证明文件》有任何一项不符合资格审查</w:t>
      </w:r>
      <w:r>
        <w:rPr>
          <w:rFonts w:asciiTheme="minorEastAsia" w:eastAsiaTheme="minorEastAsia" w:hAnsiTheme="minorEastAsia" w:hint="eastAsia"/>
        </w:rPr>
        <w:t>要求</w:t>
      </w:r>
      <w:r>
        <w:rPr>
          <w:rFonts w:asciiTheme="minorEastAsia" w:eastAsiaTheme="minorEastAsia" w:hAnsiTheme="minorEastAsia"/>
        </w:rPr>
        <w:t>的，资格审查不合格，其</w:t>
      </w:r>
      <w:r>
        <w:rPr>
          <w:rFonts w:asciiTheme="minorEastAsia" w:eastAsiaTheme="minorEastAsia" w:hAnsiTheme="minorEastAsia" w:hint="eastAsia"/>
        </w:rPr>
        <w:t>响应</w:t>
      </w:r>
      <w:r>
        <w:rPr>
          <w:rFonts w:asciiTheme="minorEastAsia" w:eastAsiaTheme="minorEastAsia" w:hAnsiTheme="minorEastAsia"/>
        </w:rPr>
        <w:t>无效。</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w:t>
      </w:r>
      <w:r>
        <w:rPr>
          <w:rFonts w:asciiTheme="minorEastAsia" w:eastAsiaTheme="minorEastAsia" w:hAnsiTheme="minorEastAsia"/>
        </w:rPr>
        <w:t>资格审查合格的供应商不足3家的，不进行评审。</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5、资格审查要求</w:t>
      </w: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1820"/>
        <w:gridCol w:w="4428"/>
        <w:gridCol w:w="1504"/>
      </w:tblGrid>
      <w:tr w:rsidR="00042755">
        <w:trPr>
          <w:tblHeader/>
        </w:trPr>
        <w:tc>
          <w:tcPr>
            <w:tcW w:w="777" w:type="dxa"/>
            <w:vAlign w:val="center"/>
          </w:tcPr>
          <w:p w:rsidR="00042755" w:rsidRDefault="004928CF">
            <w:pPr>
              <w:tabs>
                <w:tab w:val="left" w:pos="1080"/>
              </w:tabs>
              <w:snapToGrid w:val="0"/>
              <w:spacing w:line="360" w:lineRule="auto"/>
              <w:jc w:val="center"/>
              <w:rPr>
                <w:rFonts w:asciiTheme="minorEastAsia" w:eastAsiaTheme="minorEastAsia" w:hAnsiTheme="minorEastAsia"/>
                <w:b/>
              </w:rPr>
            </w:pPr>
            <w:r>
              <w:rPr>
                <w:rFonts w:asciiTheme="minorEastAsia" w:eastAsiaTheme="minorEastAsia" w:hAnsiTheme="minorEastAsia"/>
                <w:b/>
              </w:rPr>
              <w:t>序号</w:t>
            </w:r>
          </w:p>
        </w:tc>
        <w:tc>
          <w:tcPr>
            <w:tcW w:w="1820" w:type="dxa"/>
            <w:vAlign w:val="center"/>
          </w:tcPr>
          <w:p w:rsidR="00042755" w:rsidRDefault="004928CF">
            <w:pPr>
              <w:tabs>
                <w:tab w:val="left" w:pos="1080"/>
              </w:tabs>
              <w:snapToGrid w:val="0"/>
              <w:spacing w:line="360" w:lineRule="auto"/>
              <w:jc w:val="center"/>
              <w:rPr>
                <w:rFonts w:asciiTheme="minorEastAsia" w:eastAsiaTheme="minorEastAsia" w:hAnsiTheme="minorEastAsia"/>
                <w:b/>
              </w:rPr>
            </w:pPr>
            <w:r>
              <w:rPr>
                <w:rFonts w:asciiTheme="minorEastAsia" w:eastAsiaTheme="minorEastAsia" w:hAnsiTheme="minorEastAsia"/>
                <w:b/>
              </w:rPr>
              <w:t>审查因素</w:t>
            </w:r>
          </w:p>
        </w:tc>
        <w:tc>
          <w:tcPr>
            <w:tcW w:w="4428" w:type="dxa"/>
            <w:vAlign w:val="center"/>
          </w:tcPr>
          <w:p w:rsidR="00042755" w:rsidRDefault="004928CF">
            <w:pPr>
              <w:tabs>
                <w:tab w:val="left" w:pos="1080"/>
              </w:tabs>
              <w:snapToGrid w:val="0"/>
              <w:spacing w:line="360" w:lineRule="auto"/>
              <w:jc w:val="center"/>
              <w:rPr>
                <w:rFonts w:asciiTheme="minorEastAsia" w:eastAsiaTheme="minorEastAsia" w:hAnsiTheme="minorEastAsia"/>
                <w:b/>
              </w:rPr>
            </w:pPr>
            <w:r>
              <w:rPr>
                <w:rFonts w:asciiTheme="minorEastAsia" w:eastAsiaTheme="minorEastAsia" w:hAnsiTheme="minorEastAsia"/>
                <w:b/>
              </w:rPr>
              <w:t>审查内容</w:t>
            </w:r>
          </w:p>
        </w:tc>
        <w:tc>
          <w:tcPr>
            <w:tcW w:w="1504" w:type="dxa"/>
            <w:vAlign w:val="center"/>
          </w:tcPr>
          <w:p w:rsidR="00042755" w:rsidRDefault="004928CF">
            <w:pPr>
              <w:tabs>
                <w:tab w:val="left" w:pos="1080"/>
              </w:tabs>
              <w:snapToGrid w:val="0"/>
              <w:spacing w:line="360" w:lineRule="auto"/>
              <w:jc w:val="center"/>
              <w:rPr>
                <w:rFonts w:asciiTheme="minorEastAsia" w:eastAsiaTheme="minorEastAsia" w:hAnsiTheme="minorEastAsia"/>
                <w:b/>
              </w:rPr>
            </w:pPr>
            <w:r>
              <w:rPr>
                <w:rFonts w:asciiTheme="minorEastAsia" w:eastAsiaTheme="minorEastAsia" w:hAnsiTheme="minorEastAsia"/>
                <w:b/>
              </w:rPr>
              <w:t>格式要求</w:t>
            </w:r>
          </w:p>
        </w:tc>
      </w:tr>
      <w:tr w:rsidR="00042755">
        <w:tc>
          <w:tcPr>
            <w:tcW w:w="777" w:type="dxa"/>
            <w:vAlign w:val="center"/>
          </w:tcPr>
          <w:p w:rsidR="00042755" w:rsidRDefault="004928CF">
            <w:pPr>
              <w:tabs>
                <w:tab w:val="left" w:pos="1080"/>
              </w:tabs>
              <w:snapToGrid w:val="0"/>
              <w:spacing w:line="360" w:lineRule="auto"/>
              <w:jc w:val="center"/>
              <w:rPr>
                <w:rFonts w:asciiTheme="minorEastAsia" w:eastAsiaTheme="minorEastAsia" w:hAnsiTheme="minorEastAsia"/>
              </w:rPr>
            </w:pPr>
            <w:r>
              <w:rPr>
                <w:rFonts w:asciiTheme="minorEastAsia" w:eastAsiaTheme="minorEastAsia" w:hAnsiTheme="minorEastAsia"/>
              </w:rPr>
              <w:t>1</w:t>
            </w:r>
          </w:p>
        </w:tc>
        <w:tc>
          <w:tcPr>
            <w:tcW w:w="1820" w:type="dxa"/>
            <w:vAlign w:val="center"/>
          </w:tcPr>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营业执照等证明文件</w:t>
            </w:r>
          </w:p>
        </w:tc>
        <w:tc>
          <w:tcPr>
            <w:tcW w:w="4428" w:type="dxa"/>
            <w:vAlign w:val="center"/>
          </w:tcPr>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供应商为企业（包括合伙企业）的，应提供有效的“营业执照”；</w:t>
            </w:r>
          </w:p>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供应商为事业单位的，应提供有效的“事业单位法人证书”；</w:t>
            </w:r>
          </w:p>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hint="eastAsia"/>
              </w:rPr>
              <w:t>供应商是非企业机构的，应提供有效的“执业许可证”、“登记证书”等证明文件；</w:t>
            </w:r>
          </w:p>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供应商是个体工商户的，应提供有效的“个体工商户营业执照”；</w:t>
            </w:r>
          </w:p>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供应商是自然人的，应提供有效的自然人身份证明。</w:t>
            </w:r>
          </w:p>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hint="eastAsia"/>
              </w:rPr>
              <w:t>若本项目允许分支机构参加响应，则分支机构参加时，此处应提供该分支机构及其所属法人或其他组织的相应证明文件。</w:t>
            </w:r>
          </w:p>
        </w:tc>
        <w:tc>
          <w:tcPr>
            <w:tcW w:w="1504" w:type="dxa"/>
            <w:vAlign w:val="center"/>
          </w:tcPr>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提供</w:t>
            </w:r>
            <w:r>
              <w:rPr>
                <w:rFonts w:asciiTheme="minorEastAsia" w:eastAsiaTheme="minorEastAsia" w:hAnsiTheme="minorEastAsia" w:hint="eastAsia"/>
              </w:rPr>
              <w:t>相关证件复印件并加盖公章</w:t>
            </w:r>
          </w:p>
        </w:tc>
      </w:tr>
      <w:tr w:rsidR="00042755">
        <w:tc>
          <w:tcPr>
            <w:tcW w:w="777" w:type="dxa"/>
            <w:vAlign w:val="center"/>
          </w:tcPr>
          <w:p w:rsidR="00042755" w:rsidRDefault="004928CF">
            <w:pPr>
              <w:tabs>
                <w:tab w:val="left" w:pos="1080"/>
              </w:tabs>
              <w:snapToGrid w:val="0"/>
              <w:spacing w:line="360" w:lineRule="auto"/>
              <w:jc w:val="center"/>
              <w:rPr>
                <w:rFonts w:asciiTheme="minorEastAsia" w:eastAsiaTheme="minorEastAsia" w:hAnsiTheme="minorEastAsia"/>
              </w:rPr>
            </w:pPr>
            <w:r>
              <w:rPr>
                <w:rFonts w:asciiTheme="minorEastAsia" w:eastAsiaTheme="minorEastAsia" w:hAnsiTheme="minorEastAsia"/>
              </w:rPr>
              <w:t>2</w:t>
            </w:r>
          </w:p>
        </w:tc>
        <w:tc>
          <w:tcPr>
            <w:tcW w:w="1820" w:type="dxa"/>
            <w:vAlign w:val="center"/>
          </w:tcPr>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供应商资格声明</w:t>
            </w:r>
          </w:p>
        </w:tc>
        <w:tc>
          <w:tcPr>
            <w:tcW w:w="4428" w:type="dxa"/>
            <w:vAlign w:val="center"/>
          </w:tcPr>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提供了符合比选文件要求的供应商资格声明。</w:t>
            </w:r>
          </w:p>
        </w:tc>
        <w:tc>
          <w:tcPr>
            <w:tcW w:w="1504" w:type="dxa"/>
            <w:vAlign w:val="center"/>
          </w:tcPr>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格式见</w:t>
            </w:r>
            <w:r>
              <w:rPr>
                <w:rFonts w:asciiTheme="minorEastAsia" w:eastAsiaTheme="minorEastAsia" w:hAnsiTheme="minorEastAsia" w:hint="eastAsia"/>
              </w:rPr>
              <w:t>第七章</w:t>
            </w:r>
            <w:r>
              <w:rPr>
                <w:rFonts w:asciiTheme="minorEastAsia" w:eastAsiaTheme="minorEastAsia" w:hAnsiTheme="minorEastAsia"/>
              </w:rPr>
              <w:t>响应文件</w:t>
            </w:r>
            <w:r>
              <w:rPr>
                <w:rFonts w:asciiTheme="minorEastAsia" w:eastAsiaTheme="minorEastAsia" w:hAnsiTheme="minorEastAsia"/>
              </w:rPr>
              <w:lastRenderedPageBreak/>
              <w:t>格式</w:t>
            </w:r>
          </w:p>
        </w:tc>
      </w:tr>
      <w:tr w:rsidR="00042755">
        <w:tc>
          <w:tcPr>
            <w:tcW w:w="777" w:type="dxa"/>
            <w:vAlign w:val="center"/>
          </w:tcPr>
          <w:p w:rsidR="00042755" w:rsidRDefault="004928CF">
            <w:pPr>
              <w:tabs>
                <w:tab w:val="left" w:pos="1080"/>
              </w:tabs>
              <w:snapToGrid w:val="0"/>
              <w:spacing w:line="360" w:lineRule="auto"/>
              <w:jc w:val="center"/>
              <w:rPr>
                <w:rFonts w:asciiTheme="minorEastAsia" w:eastAsiaTheme="minorEastAsia" w:hAnsiTheme="minorEastAsia"/>
              </w:rPr>
            </w:pPr>
            <w:r>
              <w:rPr>
                <w:rFonts w:asciiTheme="minorEastAsia" w:eastAsiaTheme="minorEastAsia" w:hAnsiTheme="minorEastAsia"/>
              </w:rPr>
              <w:t>3</w:t>
            </w:r>
          </w:p>
        </w:tc>
        <w:tc>
          <w:tcPr>
            <w:tcW w:w="1820" w:type="dxa"/>
            <w:vAlign w:val="center"/>
          </w:tcPr>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hint="eastAsia"/>
              </w:rPr>
              <w:t>特定资格要求</w:t>
            </w:r>
          </w:p>
        </w:tc>
        <w:tc>
          <w:tcPr>
            <w:tcW w:w="4428" w:type="dxa"/>
            <w:vAlign w:val="center"/>
          </w:tcPr>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如有，见第</w:t>
            </w:r>
            <w:r>
              <w:rPr>
                <w:rFonts w:asciiTheme="minorEastAsia" w:eastAsiaTheme="minorEastAsia" w:hAnsiTheme="minorEastAsia" w:hint="eastAsia"/>
              </w:rPr>
              <w:t>一</w:t>
            </w:r>
            <w:r>
              <w:rPr>
                <w:rFonts w:asciiTheme="minorEastAsia" w:eastAsiaTheme="minorEastAsia" w:hAnsiTheme="minorEastAsia"/>
              </w:rPr>
              <w:t>章</w:t>
            </w:r>
            <w:r>
              <w:rPr>
                <w:rFonts w:asciiTheme="minorEastAsia" w:eastAsiaTheme="minorEastAsia" w:hAnsiTheme="minorEastAsia" w:hint="eastAsia"/>
              </w:rPr>
              <w:t>比选邀请</w:t>
            </w:r>
          </w:p>
        </w:tc>
        <w:tc>
          <w:tcPr>
            <w:tcW w:w="1504" w:type="dxa"/>
            <w:vAlign w:val="center"/>
          </w:tcPr>
          <w:p w:rsidR="00042755" w:rsidRDefault="004928CF" w:rsidP="009B762B">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提供</w:t>
            </w:r>
            <w:r>
              <w:rPr>
                <w:rFonts w:asciiTheme="minorEastAsia" w:eastAsiaTheme="minorEastAsia" w:hAnsiTheme="minorEastAsia" w:hint="eastAsia"/>
              </w:rPr>
              <w:t>相关证明并加盖公章</w:t>
            </w:r>
          </w:p>
        </w:tc>
      </w:tr>
      <w:tr w:rsidR="00042755">
        <w:tc>
          <w:tcPr>
            <w:tcW w:w="777" w:type="dxa"/>
            <w:vAlign w:val="center"/>
          </w:tcPr>
          <w:p w:rsidR="00042755" w:rsidRDefault="004928CF">
            <w:pPr>
              <w:tabs>
                <w:tab w:val="left" w:pos="1080"/>
              </w:tabs>
              <w:snapToGrid w:val="0"/>
              <w:spacing w:line="360" w:lineRule="auto"/>
              <w:jc w:val="center"/>
              <w:rPr>
                <w:rFonts w:asciiTheme="minorEastAsia" w:eastAsiaTheme="minorEastAsia" w:hAnsiTheme="minorEastAsia"/>
              </w:rPr>
            </w:pPr>
            <w:r>
              <w:rPr>
                <w:rFonts w:asciiTheme="minorEastAsia" w:eastAsiaTheme="minorEastAsia" w:hAnsiTheme="minorEastAsia"/>
              </w:rPr>
              <w:t>4</w:t>
            </w:r>
          </w:p>
        </w:tc>
        <w:tc>
          <w:tcPr>
            <w:tcW w:w="1820" w:type="dxa"/>
            <w:vAlign w:val="center"/>
          </w:tcPr>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供应商信用记录</w:t>
            </w:r>
          </w:p>
        </w:tc>
        <w:tc>
          <w:tcPr>
            <w:tcW w:w="4428" w:type="dxa"/>
            <w:vAlign w:val="center"/>
          </w:tcPr>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查询渠道：信用中国网站和中国政府采购网（www.creditchina.gov.cn、www.ccgp.gov.cn）；</w:t>
            </w:r>
          </w:p>
          <w:p w:rsidR="00042755" w:rsidRDefault="004928CF">
            <w:pPr>
              <w:tabs>
                <w:tab w:val="left" w:pos="900"/>
                <w:tab w:val="left" w:pos="1980"/>
              </w:tabs>
              <w:snapToGrid w:val="0"/>
              <w:spacing w:line="360" w:lineRule="auto"/>
              <w:jc w:val="both"/>
              <w:rPr>
                <w:rFonts w:asciiTheme="minorEastAsia" w:eastAsiaTheme="minorEastAsia" w:hAnsiTheme="minorEastAsia"/>
              </w:rPr>
            </w:pPr>
            <w:r>
              <w:rPr>
                <w:rFonts w:asciiTheme="minorEastAsia" w:eastAsiaTheme="minorEastAsia" w:hAnsiTheme="minorEastAsia"/>
              </w:rPr>
              <w:t>截止时点：</w:t>
            </w:r>
            <w:r>
              <w:rPr>
                <w:rFonts w:asciiTheme="minorEastAsia" w:eastAsiaTheme="minorEastAsia" w:hAnsiTheme="minorEastAsia" w:hint="eastAsia"/>
              </w:rPr>
              <w:t>响应</w:t>
            </w:r>
            <w:r>
              <w:rPr>
                <w:rFonts w:asciiTheme="minorEastAsia" w:eastAsiaTheme="minorEastAsia" w:hAnsiTheme="minorEastAsia"/>
              </w:rPr>
              <w:t>截止时间以后、</w:t>
            </w:r>
            <w:r>
              <w:rPr>
                <w:rFonts w:asciiTheme="minorEastAsia" w:eastAsiaTheme="minorEastAsia" w:hAnsiTheme="minorEastAsia" w:hint="eastAsia"/>
              </w:rPr>
              <w:t>资格审查阶段采购人或</w:t>
            </w:r>
            <w:r>
              <w:rPr>
                <w:rFonts w:asciiTheme="minorEastAsia" w:eastAsiaTheme="minorEastAsia" w:hAnsiTheme="minorEastAsia"/>
              </w:rPr>
              <w:t>比选代理机构的实际查询时间；</w:t>
            </w:r>
          </w:p>
          <w:p w:rsidR="00042755" w:rsidRDefault="004928CF">
            <w:pPr>
              <w:tabs>
                <w:tab w:val="left" w:pos="900"/>
                <w:tab w:val="left" w:pos="1980"/>
              </w:tabs>
              <w:snapToGrid w:val="0"/>
              <w:spacing w:line="360" w:lineRule="auto"/>
              <w:jc w:val="both"/>
              <w:rPr>
                <w:rFonts w:asciiTheme="minorEastAsia" w:eastAsiaTheme="minorEastAsia" w:hAnsiTheme="minorEastAsia"/>
              </w:rPr>
            </w:pPr>
            <w:r>
              <w:rPr>
                <w:rFonts w:asciiTheme="minorEastAsia" w:eastAsiaTheme="minorEastAsia" w:hAnsiTheme="minorEastAsia"/>
              </w:rPr>
              <w:t>信用信息查询记录和证据留存具体方式：查询结果网页打印页作为查询记录和证据保存；</w:t>
            </w:r>
          </w:p>
          <w:p w:rsidR="00042755" w:rsidRDefault="004928CF">
            <w:pPr>
              <w:tabs>
                <w:tab w:val="left" w:pos="1080"/>
              </w:tabs>
              <w:snapToGrid w:val="0"/>
              <w:spacing w:line="360" w:lineRule="auto"/>
              <w:jc w:val="both"/>
              <w:rPr>
                <w:rFonts w:asciiTheme="minorEastAsia" w:eastAsiaTheme="minorEastAsia" w:hAnsiTheme="minorEastAsia"/>
              </w:rPr>
            </w:pPr>
            <w:r>
              <w:rPr>
                <w:rFonts w:asciiTheme="minorEastAsia" w:eastAsiaTheme="minorEastAsia" w:hAnsiTheme="minorEastAsia"/>
              </w:rPr>
              <w:t>信用信息的使用原则：经认定的被列入失信被执行人、重大税收违法案件当事人名单、政府采购严重违法失信行为记录名单的供应商，其</w:t>
            </w:r>
            <w:r>
              <w:rPr>
                <w:rFonts w:asciiTheme="minorEastAsia" w:eastAsiaTheme="minorEastAsia" w:hAnsiTheme="minorEastAsia" w:hint="eastAsia"/>
              </w:rPr>
              <w:t>响应</w:t>
            </w:r>
            <w:r>
              <w:rPr>
                <w:rFonts w:asciiTheme="minorEastAsia" w:eastAsiaTheme="minorEastAsia" w:hAnsiTheme="minorEastAsia"/>
                <w:b/>
              </w:rPr>
              <w:t>无效</w:t>
            </w:r>
            <w:r>
              <w:rPr>
                <w:rFonts w:asciiTheme="minorEastAsia" w:eastAsiaTheme="minorEastAsia" w:hAnsiTheme="minorEastAsia"/>
              </w:rPr>
              <w:t>。联合体形式</w:t>
            </w:r>
            <w:r>
              <w:rPr>
                <w:rFonts w:asciiTheme="minorEastAsia" w:eastAsiaTheme="minorEastAsia" w:hAnsiTheme="minorEastAsia" w:hint="eastAsia"/>
              </w:rPr>
              <w:t>响应</w:t>
            </w:r>
            <w:r>
              <w:rPr>
                <w:rFonts w:asciiTheme="minorEastAsia" w:eastAsiaTheme="minorEastAsia" w:hAnsiTheme="minorEastAsia"/>
              </w:rPr>
              <w:t>的，联合体成员存在不良信用记录，视同联合体存在不良信用记录。</w:t>
            </w:r>
          </w:p>
        </w:tc>
        <w:tc>
          <w:tcPr>
            <w:tcW w:w="1504" w:type="dxa"/>
            <w:vAlign w:val="center"/>
          </w:tcPr>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无须供应商提供，由比选代理机构查询。</w:t>
            </w:r>
          </w:p>
        </w:tc>
      </w:tr>
      <w:tr w:rsidR="00042755">
        <w:tc>
          <w:tcPr>
            <w:tcW w:w="777" w:type="dxa"/>
            <w:vAlign w:val="center"/>
          </w:tcPr>
          <w:p w:rsidR="00042755" w:rsidRDefault="004928CF">
            <w:pPr>
              <w:tabs>
                <w:tab w:val="left" w:pos="1080"/>
              </w:tabs>
              <w:snapToGrid w:val="0"/>
              <w:spacing w:line="360" w:lineRule="auto"/>
              <w:jc w:val="center"/>
              <w:rPr>
                <w:rFonts w:asciiTheme="minorEastAsia" w:eastAsiaTheme="minorEastAsia" w:hAnsiTheme="minorEastAsia"/>
              </w:rPr>
            </w:pPr>
            <w:r>
              <w:rPr>
                <w:rFonts w:asciiTheme="minorEastAsia" w:eastAsiaTheme="minorEastAsia" w:hAnsiTheme="minorEastAsia"/>
              </w:rPr>
              <w:t>5</w:t>
            </w:r>
          </w:p>
        </w:tc>
        <w:tc>
          <w:tcPr>
            <w:tcW w:w="1820" w:type="dxa"/>
            <w:vAlign w:val="center"/>
          </w:tcPr>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是否接受联合体投标</w:t>
            </w:r>
          </w:p>
        </w:tc>
        <w:tc>
          <w:tcPr>
            <w:tcW w:w="4428" w:type="dxa"/>
            <w:vAlign w:val="center"/>
          </w:tcPr>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1、如本项目接受联合体</w:t>
            </w:r>
            <w:r>
              <w:rPr>
                <w:rFonts w:asciiTheme="minorEastAsia" w:eastAsiaTheme="minorEastAsia" w:hAnsiTheme="minorEastAsia" w:hint="eastAsia"/>
              </w:rPr>
              <w:t>响应</w:t>
            </w:r>
            <w:r>
              <w:rPr>
                <w:rFonts w:asciiTheme="minorEastAsia" w:eastAsiaTheme="minorEastAsia" w:hAnsiTheme="minorEastAsia"/>
              </w:rPr>
              <w:t>，且</w:t>
            </w:r>
            <w:r>
              <w:rPr>
                <w:rFonts w:asciiTheme="minorEastAsia" w:eastAsiaTheme="minorEastAsia" w:hAnsiTheme="minorEastAsia" w:hint="eastAsia"/>
              </w:rPr>
              <w:t>供应商</w:t>
            </w:r>
            <w:r>
              <w:rPr>
                <w:rFonts w:asciiTheme="minorEastAsia" w:eastAsiaTheme="minorEastAsia" w:hAnsiTheme="minorEastAsia"/>
              </w:rPr>
              <w:t>为联合体时必须提供《联合协议》，明确各方拟承担的工作和责任，并指定联合体牵头人，授权其代表所有联合体成员负责本项目</w:t>
            </w:r>
            <w:r>
              <w:rPr>
                <w:rFonts w:asciiTheme="minorEastAsia" w:eastAsiaTheme="minorEastAsia" w:hAnsiTheme="minorEastAsia" w:hint="eastAsia"/>
              </w:rPr>
              <w:t>响应</w:t>
            </w:r>
            <w:r>
              <w:rPr>
                <w:rFonts w:asciiTheme="minorEastAsia" w:eastAsiaTheme="minorEastAsia" w:hAnsiTheme="minorEastAsia"/>
              </w:rPr>
              <w:t>和合同实施阶段的</w:t>
            </w:r>
            <w:r>
              <w:rPr>
                <w:rFonts w:asciiTheme="minorEastAsia" w:eastAsiaTheme="minorEastAsia" w:hAnsiTheme="minorEastAsia" w:hint="eastAsia"/>
              </w:rPr>
              <w:t>牵头</w:t>
            </w:r>
            <w:r>
              <w:rPr>
                <w:rFonts w:asciiTheme="minorEastAsia" w:eastAsiaTheme="minorEastAsia" w:hAnsiTheme="minorEastAsia"/>
              </w:rPr>
              <w:t>、协调工作。该联合协议应当作为</w:t>
            </w:r>
            <w:r>
              <w:rPr>
                <w:rFonts w:asciiTheme="minorEastAsia" w:eastAsiaTheme="minorEastAsia" w:hAnsiTheme="minorEastAsia" w:hint="eastAsia"/>
              </w:rPr>
              <w:t>响应</w:t>
            </w:r>
            <w:r>
              <w:rPr>
                <w:rFonts w:asciiTheme="minorEastAsia" w:eastAsiaTheme="minorEastAsia" w:hAnsiTheme="minorEastAsia"/>
              </w:rPr>
              <w:t>文件的组成部分，与</w:t>
            </w:r>
            <w:r>
              <w:rPr>
                <w:rFonts w:asciiTheme="minorEastAsia" w:eastAsiaTheme="minorEastAsia" w:hAnsiTheme="minorEastAsia" w:hint="eastAsia"/>
              </w:rPr>
              <w:t>响应</w:t>
            </w:r>
            <w:r>
              <w:rPr>
                <w:rFonts w:asciiTheme="minorEastAsia" w:eastAsiaTheme="minorEastAsia" w:hAnsiTheme="minorEastAsia"/>
              </w:rPr>
              <w:t>文件其他内容同时递交。</w:t>
            </w:r>
          </w:p>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联合体各成员单位均须提供本表中序号1-</w:t>
            </w:r>
            <w:r>
              <w:rPr>
                <w:rFonts w:asciiTheme="minorEastAsia" w:eastAsiaTheme="minorEastAsia" w:hAnsiTheme="minorEastAsia"/>
              </w:rPr>
              <w:t>4</w:t>
            </w:r>
            <w:r>
              <w:rPr>
                <w:rFonts w:asciiTheme="minorEastAsia" w:eastAsiaTheme="minorEastAsia" w:hAnsiTheme="minorEastAsia" w:hint="eastAsia"/>
              </w:rPr>
              <w:t>的证明文件。</w:t>
            </w:r>
          </w:p>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hint="eastAsia"/>
              </w:rPr>
              <w:lastRenderedPageBreak/>
              <w:t>3</w:t>
            </w:r>
            <w:r>
              <w:rPr>
                <w:rFonts w:asciiTheme="minorEastAsia" w:eastAsiaTheme="minorEastAsia" w:hAnsiTheme="minorEastAsia"/>
              </w:rPr>
              <w:t>、联合体中有同类资质的供应商按照联合体分工承担相同工作的，应当按照资质等级较低的供应商确定资质等级。</w:t>
            </w:r>
          </w:p>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4、以联合体形式参加</w:t>
            </w:r>
            <w:r>
              <w:rPr>
                <w:rFonts w:asciiTheme="minorEastAsia" w:eastAsiaTheme="minorEastAsia" w:hAnsiTheme="minorEastAsia" w:hint="eastAsia"/>
              </w:rPr>
              <w:t>比选</w:t>
            </w:r>
            <w:r>
              <w:rPr>
                <w:rFonts w:asciiTheme="minorEastAsia" w:eastAsiaTheme="minorEastAsia" w:hAnsiTheme="minorEastAsia"/>
              </w:rPr>
              <w:t>活动的，联合体各方不得再单独参加或者与其他供应商另外组成联合体参加同一合同项下的</w:t>
            </w:r>
            <w:r>
              <w:rPr>
                <w:rFonts w:asciiTheme="minorEastAsia" w:eastAsiaTheme="minorEastAsia" w:hAnsiTheme="minorEastAsia" w:hint="eastAsia"/>
              </w:rPr>
              <w:t>比选</w:t>
            </w:r>
            <w:r>
              <w:rPr>
                <w:rFonts w:asciiTheme="minorEastAsia" w:eastAsiaTheme="minorEastAsia" w:hAnsiTheme="minorEastAsia"/>
              </w:rPr>
              <w:t>活动。</w:t>
            </w:r>
          </w:p>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5、若联合体中任一成员单位中途退出，则该联合体的</w:t>
            </w:r>
            <w:r>
              <w:rPr>
                <w:rFonts w:asciiTheme="minorEastAsia" w:eastAsiaTheme="minorEastAsia" w:hAnsiTheme="minorEastAsia" w:hint="eastAsia"/>
                <w:b/>
              </w:rPr>
              <w:t>响应</w:t>
            </w:r>
            <w:r>
              <w:rPr>
                <w:rFonts w:asciiTheme="minorEastAsia" w:eastAsiaTheme="minorEastAsia" w:hAnsiTheme="minorEastAsia"/>
                <w:b/>
              </w:rPr>
              <w:t>无效</w:t>
            </w:r>
            <w:r>
              <w:rPr>
                <w:rFonts w:asciiTheme="minorEastAsia" w:eastAsiaTheme="minorEastAsia" w:hAnsiTheme="minorEastAsia"/>
              </w:rPr>
              <w:t>。</w:t>
            </w:r>
          </w:p>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6、本项目不接受联合体</w:t>
            </w:r>
            <w:r>
              <w:rPr>
                <w:rFonts w:asciiTheme="minorEastAsia" w:eastAsiaTheme="minorEastAsia" w:hAnsiTheme="minorEastAsia" w:hint="eastAsia"/>
              </w:rPr>
              <w:t>响应时</w:t>
            </w:r>
            <w:r>
              <w:rPr>
                <w:rFonts w:asciiTheme="minorEastAsia" w:eastAsiaTheme="minorEastAsia" w:hAnsiTheme="minorEastAsia"/>
              </w:rPr>
              <w:t>，</w:t>
            </w:r>
            <w:r>
              <w:rPr>
                <w:rFonts w:asciiTheme="minorEastAsia" w:eastAsiaTheme="minorEastAsia" w:hAnsiTheme="minorEastAsia" w:hint="eastAsia"/>
              </w:rPr>
              <w:t>供应商不得为联合体</w:t>
            </w:r>
            <w:r>
              <w:rPr>
                <w:rFonts w:asciiTheme="minorEastAsia" w:eastAsiaTheme="minorEastAsia" w:hAnsiTheme="minorEastAsia"/>
              </w:rPr>
              <w:t>。</w:t>
            </w:r>
          </w:p>
        </w:tc>
        <w:tc>
          <w:tcPr>
            <w:tcW w:w="1504" w:type="dxa"/>
            <w:vAlign w:val="center"/>
          </w:tcPr>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lastRenderedPageBreak/>
              <w:t>提供《联合协议》</w:t>
            </w:r>
            <w:r>
              <w:rPr>
                <w:rFonts w:asciiTheme="minorEastAsia" w:eastAsiaTheme="minorEastAsia" w:hAnsiTheme="minorEastAsia" w:hint="eastAsia"/>
              </w:rPr>
              <w:t>原</w:t>
            </w:r>
            <w:r>
              <w:rPr>
                <w:rFonts w:asciiTheme="minorEastAsia" w:eastAsiaTheme="minorEastAsia" w:hAnsiTheme="minorEastAsia"/>
              </w:rPr>
              <w:t xml:space="preserve">件 </w:t>
            </w:r>
          </w:p>
        </w:tc>
      </w:tr>
      <w:tr w:rsidR="00042755">
        <w:tc>
          <w:tcPr>
            <w:tcW w:w="777" w:type="dxa"/>
            <w:vAlign w:val="center"/>
          </w:tcPr>
          <w:p w:rsidR="00042755" w:rsidRDefault="004928CF">
            <w:pPr>
              <w:tabs>
                <w:tab w:val="left" w:pos="1080"/>
              </w:tabs>
              <w:snapToGrid w:val="0"/>
              <w:spacing w:line="360" w:lineRule="auto"/>
              <w:jc w:val="center"/>
              <w:rPr>
                <w:rFonts w:asciiTheme="minorEastAsia" w:eastAsiaTheme="minorEastAsia" w:hAnsiTheme="minorEastAsia"/>
              </w:rPr>
            </w:pPr>
            <w:r>
              <w:rPr>
                <w:rFonts w:asciiTheme="minorEastAsia" w:eastAsiaTheme="minorEastAsia" w:hAnsiTheme="minorEastAsia"/>
              </w:rPr>
              <w:t>6</w:t>
            </w:r>
          </w:p>
        </w:tc>
        <w:tc>
          <w:tcPr>
            <w:tcW w:w="1820" w:type="dxa"/>
            <w:vAlign w:val="center"/>
          </w:tcPr>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hint="eastAsia"/>
              </w:rPr>
              <w:t>响应保证金</w:t>
            </w:r>
          </w:p>
        </w:tc>
        <w:tc>
          <w:tcPr>
            <w:tcW w:w="4428" w:type="dxa"/>
            <w:vAlign w:val="center"/>
          </w:tcPr>
          <w:p w:rsidR="00042755" w:rsidRDefault="004928CF">
            <w:pPr>
              <w:tabs>
                <w:tab w:val="left" w:pos="1080"/>
              </w:tabs>
              <w:snapToGrid w:val="0"/>
              <w:spacing w:line="360" w:lineRule="auto"/>
              <w:rPr>
                <w:rFonts w:asciiTheme="minorEastAsia" w:eastAsiaTheme="minorEastAsia" w:hAnsiTheme="minorEastAsia"/>
              </w:rPr>
            </w:pPr>
            <w:r>
              <w:rPr>
                <w:rFonts w:asciiTheme="minorEastAsia" w:eastAsiaTheme="minorEastAsia" w:hAnsiTheme="minorEastAsia"/>
              </w:rPr>
              <w:t>按照比选文件的规定提交响应保证金</w:t>
            </w:r>
            <w:r>
              <w:rPr>
                <w:rFonts w:asciiTheme="minorEastAsia" w:eastAsiaTheme="minorEastAsia" w:hAnsiTheme="minorEastAsia" w:hint="eastAsia"/>
              </w:rPr>
              <w:t>。</w:t>
            </w:r>
          </w:p>
        </w:tc>
        <w:tc>
          <w:tcPr>
            <w:tcW w:w="1504" w:type="dxa"/>
            <w:vAlign w:val="center"/>
          </w:tcPr>
          <w:p w:rsidR="00042755" w:rsidRDefault="00042755">
            <w:pPr>
              <w:tabs>
                <w:tab w:val="left" w:pos="1080"/>
              </w:tabs>
              <w:snapToGrid w:val="0"/>
              <w:spacing w:line="360" w:lineRule="auto"/>
              <w:rPr>
                <w:rFonts w:asciiTheme="minorEastAsia" w:eastAsiaTheme="minorEastAsia" w:hAnsiTheme="minorEastAsia"/>
              </w:rPr>
            </w:pPr>
          </w:p>
        </w:tc>
      </w:tr>
    </w:tbl>
    <w:p w:rsidR="00042755" w:rsidRDefault="004928CF">
      <w:pPr>
        <w:pStyle w:val="20"/>
        <w:spacing w:line="360" w:lineRule="auto"/>
        <w:jc w:val="left"/>
        <w:rPr>
          <w:rFonts w:asciiTheme="minorEastAsia" w:eastAsiaTheme="minorEastAsia" w:hAnsiTheme="minorEastAsia"/>
          <w:sz w:val="24"/>
          <w:szCs w:val="24"/>
        </w:rPr>
      </w:pPr>
      <w:bookmarkStart w:id="141" w:name="_Toc185949278"/>
      <w:r>
        <w:rPr>
          <w:rFonts w:asciiTheme="minorEastAsia" w:eastAsiaTheme="minorEastAsia" w:hAnsiTheme="minorEastAsia" w:hint="eastAsia"/>
          <w:sz w:val="24"/>
          <w:szCs w:val="24"/>
        </w:rPr>
        <w:t>二、符合性审查</w:t>
      </w:r>
      <w:bookmarkEnd w:id="141"/>
    </w:p>
    <w:p w:rsidR="00042755" w:rsidRDefault="004928CF">
      <w:pPr>
        <w:pStyle w:val="a1"/>
        <w:spacing w:line="360" w:lineRule="auto"/>
        <w:ind w:firstLine="567"/>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评审委员会对资格审查合格的供应商的响应文件进行符合性审查，以确定其是否满足比选文件的实质性要求。</w:t>
      </w:r>
    </w:p>
    <w:p w:rsidR="00042755" w:rsidRDefault="004928CF">
      <w:pPr>
        <w:pStyle w:val="a1"/>
        <w:spacing w:line="360" w:lineRule="auto"/>
        <w:ind w:firstLine="567"/>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rPr>
        <w:t>评审委员会根据《符合性审查要求》中规定的审查因素和审查内容，对供应商的响应文件是否实质上响应比选文件进行符合性审查，并形成符合性审查评审结果。供应商《商务技术文件》有任何一项不符合《符合性审查要求》要求的，</w:t>
      </w:r>
      <w:r>
        <w:rPr>
          <w:rFonts w:asciiTheme="minorEastAsia" w:eastAsiaTheme="minorEastAsia" w:hAnsiTheme="minorEastAsia" w:hint="eastAsia"/>
        </w:rPr>
        <w:t>响应</w:t>
      </w:r>
      <w:r>
        <w:rPr>
          <w:rFonts w:asciiTheme="minorEastAsia" w:eastAsiaTheme="minorEastAsia" w:hAnsiTheme="minorEastAsia"/>
        </w:rPr>
        <w:t>无效。</w:t>
      </w:r>
    </w:p>
    <w:p w:rsidR="00042755" w:rsidRDefault="004928CF">
      <w:pPr>
        <w:pStyle w:val="a1"/>
        <w:spacing w:line="360" w:lineRule="auto"/>
        <w:ind w:firstLine="567"/>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、符合性审查要求</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641"/>
        <w:gridCol w:w="6083"/>
      </w:tblGrid>
      <w:tr w:rsidR="00042755">
        <w:trPr>
          <w:trHeight w:val="454"/>
          <w:jc w:val="center"/>
        </w:trPr>
        <w:tc>
          <w:tcPr>
            <w:tcW w:w="805" w:type="dxa"/>
            <w:vAlign w:val="center"/>
          </w:tcPr>
          <w:p w:rsidR="00042755" w:rsidRDefault="004928CF">
            <w:pPr>
              <w:spacing w:line="276" w:lineRule="auto"/>
              <w:jc w:val="center"/>
              <w:rPr>
                <w:rFonts w:asciiTheme="minorEastAsia" w:eastAsiaTheme="minorEastAsia" w:hAnsiTheme="minorEastAsia"/>
                <w:b/>
              </w:rPr>
            </w:pPr>
            <w:r>
              <w:rPr>
                <w:rFonts w:asciiTheme="minorEastAsia" w:eastAsiaTheme="minorEastAsia" w:hAnsiTheme="minorEastAsia"/>
                <w:b/>
              </w:rPr>
              <w:t>序号</w:t>
            </w:r>
          </w:p>
        </w:tc>
        <w:tc>
          <w:tcPr>
            <w:tcW w:w="1641" w:type="dxa"/>
            <w:vAlign w:val="center"/>
          </w:tcPr>
          <w:p w:rsidR="00042755" w:rsidRDefault="004928CF">
            <w:pPr>
              <w:spacing w:line="276" w:lineRule="auto"/>
              <w:jc w:val="center"/>
              <w:rPr>
                <w:rFonts w:asciiTheme="minorEastAsia" w:eastAsiaTheme="minorEastAsia" w:hAnsiTheme="minorEastAsia"/>
                <w:b/>
              </w:rPr>
            </w:pPr>
            <w:r>
              <w:rPr>
                <w:rFonts w:asciiTheme="minorEastAsia" w:eastAsiaTheme="minorEastAsia" w:hAnsiTheme="minorEastAsia"/>
                <w:b/>
              </w:rPr>
              <w:t>审查因素</w:t>
            </w:r>
          </w:p>
        </w:tc>
        <w:tc>
          <w:tcPr>
            <w:tcW w:w="6083" w:type="dxa"/>
            <w:vAlign w:val="center"/>
          </w:tcPr>
          <w:p w:rsidR="00042755" w:rsidRDefault="004928CF">
            <w:pPr>
              <w:spacing w:line="276" w:lineRule="auto"/>
              <w:jc w:val="center"/>
              <w:rPr>
                <w:rFonts w:asciiTheme="minorEastAsia" w:eastAsiaTheme="minorEastAsia" w:hAnsiTheme="minorEastAsia"/>
                <w:b/>
              </w:rPr>
            </w:pPr>
            <w:r>
              <w:rPr>
                <w:rFonts w:asciiTheme="minorEastAsia" w:eastAsiaTheme="minorEastAsia" w:hAnsiTheme="minorEastAsia"/>
                <w:b/>
              </w:rPr>
              <w:t>审查内容</w:t>
            </w:r>
          </w:p>
        </w:tc>
      </w:tr>
      <w:tr w:rsidR="00042755">
        <w:trPr>
          <w:trHeight w:val="454"/>
          <w:jc w:val="center"/>
        </w:trPr>
        <w:tc>
          <w:tcPr>
            <w:tcW w:w="805" w:type="dxa"/>
            <w:vAlign w:val="center"/>
          </w:tcPr>
          <w:p w:rsidR="00042755" w:rsidRDefault="004928CF">
            <w:pPr>
              <w:spacing w:line="276" w:lineRule="auto"/>
              <w:jc w:val="center"/>
              <w:rPr>
                <w:rFonts w:asciiTheme="minorEastAsia" w:eastAsiaTheme="minorEastAsia" w:hAnsiTheme="minorEastAsia"/>
                <w:b/>
              </w:rPr>
            </w:pPr>
            <w:r>
              <w:rPr>
                <w:rFonts w:asciiTheme="minorEastAsia" w:eastAsiaTheme="minorEastAsia" w:hAnsiTheme="minorEastAsia"/>
              </w:rPr>
              <w:t>1</w:t>
            </w:r>
          </w:p>
        </w:tc>
        <w:tc>
          <w:tcPr>
            <w:tcW w:w="1641" w:type="dxa"/>
            <w:vAlign w:val="center"/>
          </w:tcPr>
          <w:p w:rsidR="00042755" w:rsidRDefault="004928CF">
            <w:pPr>
              <w:spacing w:line="276" w:lineRule="auto"/>
              <w:rPr>
                <w:rFonts w:asciiTheme="minorEastAsia" w:eastAsiaTheme="minorEastAsia" w:hAnsiTheme="minorEastAsia"/>
                <w:b/>
              </w:rPr>
            </w:pPr>
            <w:r>
              <w:rPr>
                <w:rFonts w:asciiTheme="minorEastAsia" w:eastAsiaTheme="minorEastAsia" w:hAnsiTheme="minorEastAsia"/>
              </w:rPr>
              <w:t>授权委托书</w:t>
            </w:r>
          </w:p>
        </w:tc>
        <w:tc>
          <w:tcPr>
            <w:tcW w:w="6083" w:type="dxa"/>
            <w:vAlign w:val="center"/>
          </w:tcPr>
          <w:p w:rsidR="00042755" w:rsidRDefault="004928CF">
            <w:pPr>
              <w:spacing w:line="276" w:lineRule="auto"/>
              <w:rPr>
                <w:rFonts w:asciiTheme="minorEastAsia" w:eastAsiaTheme="minorEastAsia" w:hAnsiTheme="minorEastAsia"/>
                <w:b/>
              </w:rPr>
            </w:pPr>
            <w:r>
              <w:rPr>
                <w:rFonts w:asciiTheme="minorEastAsia" w:eastAsiaTheme="minorEastAsia" w:hAnsiTheme="minorEastAsia"/>
              </w:rPr>
              <w:t>按</w:t>
            </w:r>
            <w:r>
              <w:rPr>
                <w:rFonts w:asciiTheme="minorEastAsia" w:eastAsiaTheme="minorEastAsia" w:hAnsiTheme="minorEastAsia" w:hint="eastAsia"/>
              </w:rPr>
              <w:t>比选</w:t>
            </w:r>
            <w:r>
              <w:rPr>
                <w:rFonts w:asciiTheme="minorEastAsia" w:eastAsiaTheme="minorEastAsia" w:hAnsiTheme="minorEastAsia"/>
              </w:rPr>
              <w:t>文件要求提供授权委托书；</w:t>
            </w:r>
          </w:p>
        </w:tc>
      </w:tr>
      <w:tr w:rsidR="00042755">
        <w:trPr>
          <w:trHeight w:val="454"/>
          <w:jc w:val="center"/>
        </w:trPr>
        <w:tc>
          <w:tcPr>
            <w:tcW w:w="805" w:type="dxa"/>
            <w:vAlign w:val="center"/>
          </w:tcPr>
          <w:p w:rsidR="00042755" w:rsidRDefault="004928CF">
            <w:pPr>
              <w:spacing w:line="276" w:lineRule="auto"/>
              <w:jc w:val="center"/>
              <w:rPr>
                <w:rFonts w:asciiTheme="minorEastAsia" w:eastAsiaTheme="minorEastAsia" w:hAnsiTheme="minorEastAsia"/>
              </w:rPr>
            </w:pPr>
            <w:r>
              <w:rPr>
                <w:rFonts w:asciiTheme="minorEastAsia" w:eastAsiaTheme="minorEastAsia" w:hAnsiTheme="minorEastAsia"/>
              </w:rPr>
              <w:t>2</w:t>
            </w:r>
          </w:p>
        </w:tc>
        <w:tc>
          <w:tcPr>
            <w:tcW w:w="1641"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hint="eastAsia"/>
              </w:rPr>
              <w:t>响应</w:t>
            </w:r>
            <w:r>
              <w:rPr>
                <w:rFonts w:asciiTheme="minorEastAsia" w:eastAsiaTheme="minorEastAsia" w:hAnsiTheme="minorEastAsia"/>
              </w:rPr>
              <w:t>完整性</w:t>
            </w:r>
          </w:p>
        </w:tc>
        <w:tc>
          <w:tcPr>
            <w:tcW w:w="6083"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hint="eastAsia"/>
              </w:rPr>
              <w:t>未</w:t>
            </w:r>
            <w:r>
              <w:rPr>
                <w:rFonts w:asciiTheme="minorEastAsia" w:eastAsiaTheme="minorEastAsia" w:hAnsiTheme="minorEastAsia"/>
              </w:rPr>
              <w:t>将一个采购包中的内容拆开</w:t>
            </w:r>
            <w:r>
              <w:rPr>
                <w:rFonts w:asciiTheme="minorEastAsia" w:eastAsiaTheme="minorEastAsia" w:hAnsiTheme="minorEastAsia" w:hint="eastAsia"/>
              </w:rPr>
              <w:t>响应</w:t>
            </w:r>
            <w:r>
              <w:rPr>
                <w:rFonts w:asciiTheme="minorEastAsia" w:eastAsiaTheme="minorEastAsia" w:hAnsiTheme="minorEastAsia"/>
              </w:rPr>
              <w:t>；</w:t>
            </w:r>
          </w:p>
        </w:tc>
      </w:tr>
      <w:tr w:rsidR="00042755">
        <w:trPr>
          <w:trHeight w:val="454"/>
          <w:jc w:val="center"/>
        </w:trPr>
        <w:tc>
          <w:tcPr>
            <w:tcW w:w="805" w:type="dxa"/>
            <w:vAlign w:val="center"/>
          </w:tcPr>
          <w:p w:rsidR="00042755" w:rsidRDefault="004928CF">
            <w:pPr>
              <w:spacing w:line="276" w:lineRule="auto"/>
              <w:jc w:val="center"/>
              <w:rPr>
                <w:rFonts w:asciiTheme="minorEastAsia" w:eastAsiaTheme="minorEastAsia" w:hAnsiTheme="minorEastAsia"/>
              </w:rPr>
            </w:pPr>
            <w:r>
              <w:rPr>
                <w:rFonts w:asciiTheme="minorEastAsia" w:eastAsiaTheme="minorEastAsia" w:hAnsiTheme="minorEastAsia"/>
              </w:rPr>
              <w:t>3</w:t>
            </w:r>
          </w:p>
        </w:tc>
        <w:tc>
          <w:tcPr>
            <w:tcW w:w="1641"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hint="eastAsia"/>
              </w:rPr>
              <w:t>响应</w:t>
            </w:r>
            <w:r>
              <w:rPr>
                <w:rFonts w:asciiTheme="minorEastAsia" w:eastAsiaTheme="minorEastAsia" w:hAnsiTheme="minorEastAsia"/>
              </w:rPr>
              <w:t>报价</w:t>
            </w:r>
          </w:p>
        </w:tc>
        <w:tc>
          <w:tcPr>
            <w:tcW w:w="6083"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hint="eastAsia"/>
              </w:rPr>
              <w:t>响应</w:t>
            </w:r>
            <w:r>
              <w:rPr>
                <w:rFonts w:asciiTheme="minorEastAsia" w:eastAsiaTheme="minorEastAsia" w:hAnsiTheme="minorEastAsia"/>
              </w:rPr>
              <w:t>报价</w:t>
            </w:r>
            <w:r>
              <w:rPr>
                <w:rFonts w:asciiTheme="minorEastAsia" w:eastAsiaTheme="minorEastAsia" w:hAnsiTheme="minorEastAsia" w:hint="eastAsia"/>
              </w:rPr>
              <w:t>未</w:t>
            </w:r>
            <w:r>
              <w:rPr>
                <w:rFonts w:asciiTheme="minorEastAsia" w:eastAsiaTheme="minorEastAsia" w:hAnsiTheme="minorEastAsia"/>
              </w:rPr>
              <w:t>超过</w:t>
            </w:r>
            <w:r>
              <w:rPr>
                <w:rFonts w:asciiTheme="minorEastAsia" w:eastAsiaTheme="minorEastAsia" w:hAnsiTheme="minorEastAsia" w:hint="eastAsia"/>
              </w:rPr>
              <w:t>比选</w:t>
            </w:r>
            <w:r>
              <w:rPr>
                <w:rFonts w:asciiTheme="minorEastAsia" w:eastAsiaTheme="minorEastAsia" w:hAnsiTheme="minorEastAsia"/>
              </w:rPr>
              <w:t>文件中规定的项目/采购包预算金额或者项目/采购包最高限价；</w:t>
            </w:r>
          </w:p>
        </w:tc>
      </w:tr>
      <w:tr w:rsidR="00042755">
        <w:trPr>
          <w:trHeight w:val="454"/>
          <w:jc w:val="center"/>
        </w:trPr>
        <w:tc>
          <w:tcPr>
            <w:tcW w:w="805" w:type="dxa"/>
            <w:vAlign w:val="center"/>
          </w:tcPr>
          <w:p w:rsidR="00042755" w:rsidRDefault="004928CF">
            <w:pPr>
              <w:spacing w:line="276" w:lineRule="auto"/>
              <w:jc w:val="center"/>
              <w:rPr>
                <w:rFonts w:asciiTheme="minorEastAsia" w:eastAsiaTheme="minorEastAsia" w:hAnsiTheme="minorEastAsia"/>
              </w:rPr>
            </w:pPr>
            <w:r>
              <w:rPr>
                <w:rFonts w:asciiTheme="minorEastAsia" w:eastAsiaTheme="minorEastAsia" w:hAnsiTheme="minorEastAsia"/>
              </w:rPr>
              <w:t>4</w:t>
            </w:r>
          </w:p>
        </w:tc>
        <w:tc>
          <w:tcPr>
            <w:tcW w:w="1641"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rPr>
              <w:t>报价唯一性</w:t>
            </w:r>
          </w:p>
        </w:tc>
        <w:tc>
          <w:tcPr>
            <w:tcW w:w="6083"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hint="eastAsia"/>
              </w:rPr>
              <w:t>响应</w:t>
            </w:r>
            <w:r>
              <w:rPr>
                <w:rFonts w:asciiTheme="minorEastAsia" w:eastAsiaTheme="minorEastAsia" w:hAnsiTheme="minorEastAsia"/>
              </w:rPr>
              <w:t>文件</w:t>
            </w:r>
            <w:r>
              <w:rPr>
                <w:rFonts w:asciiTheme="minorEastAsia" w:eastAsiaTheme="minorEastAsia" w:hAnsiTheme="minorEastAsia" w:hint="eastAsia"/>
              </w:rPr>
              <w:t>未出现可选择性或可调整的报价（比选文件另有规定的除外）</w:t>
            </w:r>
            <w:r>
              <w:rPr>
                <w:rFonts w:asciiTheme="minorEastAsia" w:eastAsiaTheme="minorEastAsia" w:hAnsiTheme="minorEastAsia"/>
              </w:rPr>
              <w:t>；</w:t>
            </w:r>
          </w:p>
        </w:tc>
      </w:tr>
      <w:tr w:rsidR="00042755">
        <w:trPr>
          <w:trHeight w:val="454"/>
          <w:jc w:val="center"/>
        </w:trPr>
        <w:tc>
          <w:tcPr>
            <w:tcW w:w="805" w:type="dxa"/>
            <w:vAlign w:val="center"/>
          </w:tcPr>
          <w:p w:rsidR="00042755" w:rsidRDefault="004928CF">
            <w:pPr>
              <w:spacing w:line="276" w:lineRule="auto"/>
              <w:jc w:val="center"/>
              <w:rPr>
                <w:rFonts w:asciiTheme="minorEastAsia" w:eastAsiaTheme="minorEastAsia" w:hAnsiTheme="minorEastAsia"/>
              </w:rPr>
            </w:pPr>
            <w:r>
              <w:rPr>
                <w:rFonts w:asciiTheme="minorEastAsia" w:eastAsiaTheme="minorEastAsia" w:hAnsiTheme="minorEastAsia"/>
              </w:rPr>
              <w:t>5</w:t>
            </w:r>
          </w:p>
        </w:tc>
        <w:tc>
          <w:tcPr>
            <w:tcW w:w="1641"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hint="eastAsia"/>
              </w:rPr>
              <w:t>响应</w:t>
            </w:r>
            <w:r>
              <w:rPr>
                <w:rFonts w:asciiTheme="minorEastAsia" w:eastAsiaTheme="minorEastAsia" w:hAnsiTheme="minorEastAsia"/>
              </w:rPr>
              <w:t>有效期</w:t>
            </w:r>
          </w:p>
        </w:tc>
        <w:tc>
          <w:tcPr>
            <w:tcW w:w="6083"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hint="eastAsia"/>
              </w:rPr>
              <w:t>响应</w:t>
            </w:r>
            <w:r>
              <w:rPr>
                <w:rFonts w:asciiTheme="minorEastAsia" w:eastAsiaTheme="minorEastAsia" w:hAnsiTheme="minorEastAsia"/>
              </w:rPr>
              <w:t>文件中承诺的</w:t>
            </w:r>
            <w:r>
              <w:rPr>
                <w:rFonts w:asciiTheme="minorEastAsia" w:eastAsiaTheme="minorEastAsia" w:hAnsiTheme="minorEastAsia" w:hint="eastAsia"/>
              </w:rPr>
              <w:t>响应</w:t>
            </w:r>
            <w:r>
              <w:rPr>
                <w:rFonts w:asciiTheme="minorEastAsia" w:eastAsiaTheme="minorEastAsia" w:hAnsiTheme="minorEastAsia"/>
              </w:rPr>
              <w:t>有效期</w:t>
            </w:r>
            <w:r>
              <w:rPr>
                <w:rFonts w:asciiTheme="minorEastAsia" w:eastAsiaTheme="minorEastAsia" w:hAnsiTheme="minorEastAsia" w:hint="eastAsia"/>
              </w:rPr>
              <w:t>满足比选</w:t>
            </w:r>
            <w:r>
              <w:rPr>
                <w:rFonts w:asciiTheme="minorEastAsia" w:eastAsiaTheme="minorEastAsia" w:hAnsiTheme="minorEastAsia"/>
              </w:rPr>
              <w:t>文件中载明的</w:t>
            </w:r>
            <w:r>
              <w:rPr>
                <w:rFonts w:asciiTheme="minorEastAsia" w:eastAsiaTheme="minorEastAsia" w:hAnsiTheme="minorEastAsia" w:hint="eastAsia"/>
              </w:rPr>
              <w:t>响应</w:t>
            </w:r>
            <w:r>
              <w:rPr>
                <w:rFonts w:asciiTheme="minorEastAsia" w:eastAsiaTheme="minorEastAsia" w:hAnsiTheme="minorEastAsia"/>
              </w:rPr>
              <w:t>有效期的；</w:t>
            </w:r>
          </w:p>
        </w:tc>
      </w:tr>
      <w:tr w:rsidR="00042755">
        <w:trPr>
          <w:trHeight w:val="454"/>
          <w:jc w:val="center"/>
        </w:trPr>
        <w:tc>
          <w:tcPr>
            <w:tcW w:w="805" w:type="dxa"/>
            <w:vAlign w:val="center"/>
          </w:tcPr>
          <w:p w:rsidR="00042755" w:rsidRDefault="004928CF">
            <w:pPr>
              <w:spacing w:line="276" w:lineRule="auto"/>
              <w:jc w:val="center"/>
              <w:rPr>
                <w:rFonts w:asciiTheme="minorEastAsia" w:eastAsiaTheme="minorEastAsia" w:hAnsiTheme="minorEastAsia"/>
              </w:rPr>
            </w:pPr>
            <w:r>
              <w:rPr>
                <w:rFonts w:asciiTheme="minorEastAsia" w:eastAsiaTheme="minorEastAsia" w:hAnsiTheme="minorEastAsia"/>
              </w:rPr>
              <w:lastRenderedPageBreak/>
              <w:t>6</w:t>
            </w:r>
          </w:p>
        </w:tc>
        <w:tc>
          <w:tcPr>
            <w:tcW w:w="1641"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rPr>
              <w:t>签署、盖章</w:t>
            </w:r>
          </w:p>
        </w:tc>
        <w:tc>
          <w:tcPr>
            <w:tcW w:w="6083"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rPr>
              <w:t>按照</w:t>
            </w:r>
            <w:r>
              <w:rPr>
                <w:rFonts w:asciiTheme="minorEastAsia" w:eastAsiaTheme="minorEastAsia" w:hAnsiTheme="minorEastAsia" w:hint="eastAsia"/>
              </w:rPr>
              <w:t>比选</w:t>
            </w:r>
            <w:r>
              <w:rPr>
                <w:rFonts w:asciiTheme="minorEastAsia" w:eastAsiaTheme="minorEastAsia" w:hAnsiTheme="minorEastAsia"/>
              </w:rPr>
              <w:t>文件要求签署、盖章的；</w:t>
            </w:r>
          </w:p>
        </w:tc>
      </w:tr>
      <w:tr w:rsidR="00042755">
        <w:trPr>
          <w:trHeight w:val="454"/>
          <w:jc w:val="center"/>
        </w:trPr>
        <w:tc>
          <w:tcPr>
            <w:tcW w:w="805" w:type="dxa"/>
            <w:vAlign w:val="center"/>
          </w:tcPr>
          <w:p w:rsidR="00042755" w:rsidRDefault="004928CF">
            <w:pPr>
              <w:spacing w:line="276" w:lineRule="auto"/>
              <w:jc w:val="center"/>
              <w:rPr>
                <w:rFonts w:asciiTheme="minorEastAsia" w:eastAsiaTheme="minorEastAsia" w:hAnsiTheme="minorEastAsia"/>
              </w:rPr>
            </w:pPr>
            <w:r>
              <w:rPr>
                <w:rFonts w:asciiTheme="minorEastAsia" w:eastAsiaTheme="minorEastAsia" w:hAnsiTheme="minorEastAsia"/>
              </w:rPr>
              <w:t>7</w:t>
            </w:r>
          </w:p>
        </w:tc>
        <w:tc>
          <w:tcPr>
            <w:tcW w:w="1641"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hint="eastAsia"/>
              </w:rPr>
              <w:t>实质性格式</w:t>
            </w:r>
          </w:p>
        </w:tc>
        <w:tc>
          <w:tcPr>
            <w:tcW w:w="6083"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hint="eastAsia"/>
              </w:rPr>
              <w:t>标记为</w:t>
            </w:r>
            <w:r>
              <w:rPr>
                <w:rFonts w:asciiTheme="minorEastAsia" w:eastAsiaTheme="minorEastAsia" w:hAnsiTheme="minorEastAsia"/>
              </w:rPr>
              <w:t>“格式”的</w:t>
            </w:r>
            <w:r>
              <w:rPr>
                <w:rFonts w:asciiTheme="minorEastAsia" w:eastAsiaTheme="minorEastAsia" w:hAnsiTheme="minorEastAsia" w:hint="eastAsia"/>
              </w:rPr>
              <w:t>文件均按比选</w:t>
            </w:r>
            <w:r>
              <w:rPr>
                <w:rFonts w:asciiTheme="minorEastAsia" w:eastAsiaTheme="minorEastAsia" w:hAnsiTheme="minorEastAsia"/>
              </w:rPr>
              <w:t>文件</w:t>
            </w:r>
            <w:r>
              <w:rPr>
                <w:rFonts w:asciiTheme="minorEastAsia" w:eastAsiaTheme="minorEastAsia" w:hAnsiTheme="minorEastAsia" w:hint="eastAsia"/>
              </w:rPr>
              <w:t>要求提供；</w:t>
            </w:r>
          </w:p>
        </w:tc>
      </w:tr>
      <w:tr w:rsidR="00042755">
        <w:trPr>
          <w:trHeight w:val="454"/>
          <w:jc w:val="center"/>
        </w:trPr>
        <w:tc>
          <w:tcPr>
            <w:tcW w:w="805" w:type="dxa"/>
            <w:vAlign w:val="center"/>
          </w:tcPr>
          <w:p w:rsidR="00042755" w:rsidRDefault="004928CF">
            <w:pPr>
              <w:spacing w:line="276" w:lineRule="auto"/>
              <w:jc w:val="center"/>
              <w:rPr>
                <w:rFonts w:asciiTheme="minorEastAsia" w:eastAsiaTheme="minorEastAsia" w:hAnsiTheme="minorEastAsia"/>
              </w:rPr>
            </w:pPr>
            <w:r>
              <w:rPr>
                <w:rFonts w:asciiTheme="minorEastAsia" w:eastAsiaTheme="minorEastAsia" w:hAnsiTheme="minorEastAsia"/>
              </w:rPr>
              <w:t>8</w:t>
            </w:r>
          </w:p>
        </w:tc>
        <w:tc>
          <w:tcPr>
            <w:tcW w:w="1641"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cs="Segoe UI Symbol"/>
              </w:rPr>
              <w:t>★</w:t>
            </w:r>
            <w:r>
              <w:rPr>
                <w:rFonts w:asciiTheme="minorEastAsia" w:eastAsiaTheme="minorEastAsia" w:hAnsiTheme="minorEastAsia"/>
              </w:rPr>
              <w:t>号条款响应</w:t>
            </w:r>
          </w:p>
        </w:tc>
        <w:tc>
          <w:tcPr>
            <w:tcW w:w="6083"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hint="eastAsia"/>
              </w:rPr>
              <w:t>响应</w:t>
            </w:r>
            <w:r>
              <w:rPr>
                <w:rFonts w:asciiTheme="minorEastAsia" w:eastAsiaTheme="minorEastAsia" w:hAnsiTheme="minorEastAsia"/>
              </w:rPr>
              <w:t>文件满足</w:t>
            </w:r>
            <w:r>
              <w:rPr>
                <w:rFonts w:asciiTheme="minorEastAsia" w:eastAsiaTheme="minorEastAsia" w:hAnsiTheme="minorEastAsia" w:hint="eastAsia"/>
              </w:rPr>
              <w:t>比选</w:t>
            </w:r>
            <w:r>
              <w:rPr>
                <w:rFonts w:asciiTheme="minorEastAsia" w:eastAsiaTheme="minorEastAsia" w:hAnsiTheme="minorEastAsia"/>
              </w:rPr>
              <w:t>文件中</w:t>
            </w:r>
            <w:r>
              <w:rPr>
                <w:rFonts w:asciiTheme="minorEastAsia" w:eastAsiaTheme="minorEastAsia" w:hAnsiTheme="minorEastAsia" w:cs="Segoe UI Symbol"/>
              </w:rPr>
              <w:t>★</w:t>
            </w:r>
            <w:r>
              <w:rPr>
                <w:rFonts w:asciiTheme="minorEastAsia" w:eastAsiaTheme="minorEastAsia" w:hAnsiTheme="minorEastAsia"/>
              </w:rPr>
              <w:t>号条款要求的；</w:t>
            </w:r>
          </w:p>
        </w:tc>
      </w:tr>
      <w:tr w:rsidR="00042755">
        <w:trPr>
          <w:trHeight w:val="454"/>
          <w:jc w:val="center"/>
        </w:trPr>
        <w:tc>
          <w:tcPr>
            <w:tcW w:w="805" w:type="dxa"/>
            <w:vAlign w:val="center"/>
          </w:tcPr>
          <w:p w:rsidR="00042755" w:rsidRDefault="004928CF">
            <w:pPr>
              <w:spacing w:line="276" w:lineRule="auto"/>
              <w:jc w:val="center"/>
              <w:rPr>
                <w:rFonts w:asciiTheme="minorEastAsia" w:eastAsiaTheme="minorEastAsia" w:hAnsiTheme="minorEastAsia"/>
              </w:rPr>
            </w:pPr>
            <w:r>
              <w:rPr>
                <w:rFonts w:asciiTheme="minorEastAsia" w:eastAsiaTheme="minorEastAsia" w:hAnsiTheme="minorEastAsia"/>
              </w:rPr>
              <w:t>9</w:t>
            </w:r>
          </w:p>
        </w:tc>
        <w:tc>
          <w:tcPr>
            <w:tcW w:w="1641"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rPr>
              <w:t>报价的修正（如有）</w:t>
            </w:r>
          </w:p>
        </w:tc>
        <w:tc>
          <w:tcPr>
            <w:tcW w:w="6083"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hint="eastAsia"/>
              </w:rPr>
              <w:t>不涉及报价修正</w:t>
            </w:r>
            <w:r>
              <w:rPr>
                <w:rFonts w:asciiTheme="minorEastAsia" w:eastAsiaTheme="minorEastAsia" w:hAnsiTheme="minorEastAsia"/>
              </w:rPr>
              <w:t>，或</w:t>
            </w:r>
            <w:r>
              <w:rPr>
                <w:rFonts w:asciiTheme="minorEastAsia" w:eastAsiaTheme="minorEastAsia" w:hAnsiTheme="minorEastAsia" w:hint="eastAsia"/>
              </w:rPr>
              <w:t>响应</w:t>
            </w:r>
            <w:r>
              <w:rPr>
                <w:rFonts w:asciiTheme="minorEastAsia" w:eastAsiaTheme="minorEastAsia" w:hAnsiTheme="minorEastAsia"/>
              </w:rPr>
              <w:t>文件报价出现前后不一致</w:t>
            </w:r>
            <w:r>
              <w:rPr>
                <w:rFonts w:asciiTheme="minorEastAsia" w:eastAsiaTheme="minorEastAsia" w:hAnsiTheme="minorEastAsia" w:hint="eastAsia"/>
              </w:rPr>
              <w:t>时</w:t>
            </w:r>
            <w:r>
              <w:rPr>
                <w:rFonts w:asciiTheme="minorEastAsia" w:eastAsiaTheme="minorEastAsia" w:hAnsiTheme="minorEastAsia"/>
              </w:rPr>
              <w:t>，</w:t>
            </w:r>
            <w:r>
              <w:rPr>
                <w:rFonts w:asciiTheme="minorEastAsia" w:eastAsiaTheme="minorEastAsia" w:hAnsiTheme="minorEastAsia" w:hint="eastAsia"/>
              </w:rPr>
              <w:t>供应商</w:t>
            </w:r>
            <w:r>
              <w:rPr>
                <w:rFonts w:asciiTheme="minorEastAsia" w:eastAsiaTheme="minorEastAsia" w:hAnsiTheme="minorEastAsia"/>
              </w:rPr>
              <w:t>对修正后的报价予</w:t>
            </w:r>
            <w:r>
              <w:rPr>
                <w:rFonts w:asciiTheme="minorEastAsia" w:eastAsiaTheme="minorEastAsia" w:hAnsiTheme="minorEastAsia" w:hint="eastAsia"/>
              </w:rPr>
              <w:t>以</w:t>
            </w:r>
            <w:r>
              <w:rPr>
                <w:rFonts w:asciiTheme="minorEastAsia" w:eastAsiaTheme="minorEastAsia" w:hAnsiTheme="minorEastAsia"/>
              </w:rPr>
              <w:t>确认；（如有）</w:t>
            </w:r>
          </w:p>
        </w:tc>
      </w:tr>
      <w:tr w:rsidR="00042755">
        <w:trPr>
          <w:trHeight w:val="454"/>
          <w:jc w:val="center"/>
        </w:trPr>
        <w:tc>
          <w:tcPr>
            <w:tcW w:w="805" w:type="dxa"/>
            <w:vAlign w:val="center"/>
          </w:tcPr>
          <w:p w:rsidR="00042755" w:rsidRDefault="004928CF">
            <w:pPr>
              <w:spacing w:line="276" w:lineRule="auto"/>
              <w:jc w:val="center"/>
              <w:rPr>
                <w:rFonts w:asciiTheme="minorEastAsia" w:eastAsiaTheme="minorEastAsia" w:hAnsiTheme="minorEastAsia"/>
              </w:rPr>
            </w:pPr>
            <w:r>
              <w:rPr>
                <w:rFonts w:asciiTheme="minorEastAsia" w:eastAsiaTheme="minorEastAsia" w:hAnsiTheme="minorEastAsia"/>
              </w:rPr>
              <w:t>10</w:t>
            </w:r>
          </w:p>
        </w:tc>
        <w:tc>
          <w:tcPr>
            <w:tcW w:w="1641"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rPr>
              <w:t>报价合理性</w:t>
            </w:r>
          </w:p>
        </w:tc>
        <w:tc>
          <w:tcPr>
            <w:tcW w:w="6083"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rPr>
              <w:t>报价合理，或</w:t>
            </w:r>
            <w:r>
              <w:rPr>
                <w:rFonts w:asciiTheme="minorEastAsia" w:eastAsiaTheme="minorEastAsia" w:hAnsiTheme="minorEastAsia" w:hint="eastAsia"/>
              </w:rPr>
              <w:t>供应商的报价明显低于其他通过符合性审查供应商的报价，</w:t>
            </w:r>
            <w:r>
              <w:rPr>
                <w:rFonts w:asciiTheme="minorEastAsia" w:eastAsiaTheme="minorEastAsia" w:hAnsiTheme="minorEastAsia"/>
              </w:rPr>
              <w:t>有可能影响产品质量或者不能诚信履约的</w:t>
            </w:r>
            <w:r>
              <w:rPr>
                <w:rFonts w:asciiTheme="minorEastAsia" w:eastAsiaTheme="minorEastAsia" w:hAnsiTheme="minorEastAsia" w:hint="eastAsia"/>
              </w:rPr>
              <w:t>，能够应评审委员会要求在规定时间内证明其报价合理性的</w:t>
            </w:r>
            <w:r>
              <w:rPr>
                <w:rFonts w:asciiTheme="minorEastAsia" w:eastAsiaTheme="minorEastAsia" w:hAnsiTheme="minorEastAsia"/>
              </w:rPr>
              <w:t>；</w:t>
            </w:r>
          </w:p>
        </w:tc>
      </w:tr>
      <w:tr w:rsidR="00042755">
        <w:trPr>
          <w:trHeight w:val="454"/>
          <w:jc w:val="center"/>
        </w:trPr>
        <w:tc>
          <w:tcPr>
            <w:tcW w:w="805" w:type="dxa"/>
            <w:vAlign w:val="center"/>
          </w:tcPr>
          <w:p w:rsidR="00042755" w:rsidRDefault="004928CF">
            <w:pPr>
              <w:spacing w:line="276" w:lineRule="auto"/>
              <w:jc w:val="center"/>
              <w:rPr>
                <w:rFonts w:asciiTheme="minorEastAsia" w:eastAsiaTheme="minorEastAsia" w:hAnsiTheme="minorEastAsia"/>
              </w:rPr>
            </w:pPr>
            <w:r>
              <w:rPr>
                <w:rFonts w:asciiTheme="minorEastAsia" w:eastAsiaTheme="minorEastAsia" w:hAnsiTheme="minorEastAsia"/>
              </w:rPr>
              <w:t>11</w:t>
            </w:r>
          </w:p>
        </w:tc>
        <w:tc>
          <w:tcPr>
            <w:tcW w:w="1641"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rPr>
              <w:t>进口产品</w:t>
            </w:r>
          </w:p>
          <w:p w:rsidR="00042755" w:rsidRDefault="004928CF">
            <w:pPr>
              <w:spacing w:line="276" w:lineRule="auto"/>
              <w:rPr>
                <w:rFonts w:asciiTheme="minorEastAsia" w:eastAsiaTheme="minorEastAsia" w:hAnsiTheme="minorEastAsia"/>
              </w:rPr>
            </w:pPr>
            <w:r>
              <w:rPr>
                <w:rFonts w:asciiTheme="minorEastAsia" w:eastAsiaTheme="minorEastAsia" w:hAnsiTheme="minorEastAsia"/>
              </w:rPr>
              <w:t>（如有）</w:t>
            </w:r>
          </w:p>
        </w:tc>
        <w:tc>
          <w:tcPr>
            <w:tcW w:w="6083"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hint="eastAsia"/>
              </w:rPr>
              <w:t>比选文件</w:t>
            </w:r>
            <w:r>
              <w:rPr>
                <w:rFonts w:asciiTheme="minorEastAsia" w:eastAsiaTheme="minorEastAsia" w:hAnsiTheme="minorEastAsia"/>
              </w:rPr>
              <w:t>不接受进口产品</w:t>
            </w:r>
            <w:r>
              <w:rPr>
                <w:rFonts w:asciiTheme="minorEastAsia" w:eastAsiaTheme="minorEastAsia" w:hAnsiTheme="minorEastAsia" w:hint="eastAsia"/>
              </w:rPr>
              <w:t>时</w:t>
            </w:r>
            <w:r>
              <w:rPr>
                <w:rFonts w:asciiTheme="minorEastAsia" w:eastAsiaTheme="minorEastAsia" w:hAnsiTheme="minorEastAsia"/>
              </w:rPr>
              <w:t>，</w:t>
            </w:r>
            <w:r>
              <w:rPr>
                <w:rFonts w:asciiTheme="minorEastAsia" w:eastAsiaTheme="minorEastAsia" w:hAnsiTheme="minorEastAsia" w:hint="eastAsia"/>
              </w:rPr>
              <w:t>供应商所投产品非进口产品的；</w:t>
            </w:r>
          </w:p>
        </w:tc>
      </w:tr>
      <w:tr w:rsidR="00042755">
        <w:trPr>
          <w:trHeight w:val="454"/>
          <w:jc w:val="center"/>
        </w:trPr>
        <w:tc>
          <w:tcPr>
            <w:tcW w:w="805" w:type="dxa"/>
            <w:vAlign w:val="center"/>
          </w:tcPr>
          <w:p w:rsidR="00042755" w:rsidRDefault="004928CF">
            <w:pPr>
              <w:spacing w:line="276" w:lineRule="auto"/>
              <w:jc w:val="center"/>
              <w:rPr>
                <w:rFonts w:asciiTheme="minorEastAsia" w:eastAsiaTheme="minorEastAsia" w:hAnsiTheme="minorEastAsia"/>
              </w:rPr>
            </w:pPr>
            <w:r>
              <w:rPr>
                <w:rFonts w:asciiTheme="minorEastAsia" w:eastAsiaTheme="minorEastAsia" w:hAnsiTheme="minorEastAsia"/>
              </w:rPr>
              <w:t>12</w:t>
            </w:r>
          </w:p>
        </w:tc>
        <w:tc>
          <w:tcPr>
            <w:tcW w:w="1641"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rPr>
              <w:t>国家有关部门对</w:t>
            </w:r>
            <w:r>
              <w:rPr>
                <w:rFonts w:asciiTheme="minorEastAsia" w:eastAsiaTheme="minorEastAsia" w:hAnsiTheme="minorEastAsia" w:hint="eastAsia"/>
              </w:rPr>
              <w:t>供应商所投</w:t>
            </w:r>
            <w:r>
              <w:rPr>
                <w:rFonts w:asciiTheme="minorEastAsia" w:eastAsiaTheme="minorEastAsia" w:hAnsiTheme="minorEastAsia"/>
              </w:rPr>
              <w:t>产品有强制性规定或要求的</w:t>
            </w:r>
          </w:p>
        </w:tc>
        <w:tc>
          <w:tcPr>
            <w:tcW w:w="6083"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rPr>
              <w:t>国家有关部门对</w:t>
            </w:r>
            <w:r>
              <w:rPr>
                <w:rFonts w:asciiTheme="minorEastAsia" w:eastAsiaTheme="minorEastAsia" w:hAnsiTheme="minorEastAsia" w:hint="eastAsia"/>
              </w:rPr>
              <w:t>供应商</w:t>
            </w:r>
            <w:r>
              <w:rPr>
                <w:rFonts w:asciiTheme="minorEastAsia" w:eastAsiaTheme="minorEastAsia" w:hAnsiTheme="minorEastAsia"/>
              </w:rPr>
              <w:t>的</w:t>
            </w:r>
            <w:r>
              <w:rPr>
                <w:rFonts w:asciiTheme="minorEastAsia" w:eastAsiaTheme="minorEastAsia" w:hAnsiTheme="minorEastAsia" w:hint="eastAsia"/>
              </w:rPr>
              <w:t>所投</w:t>
            </w:r>
            <w:r>
              <w:rPr>
                <w:rFonts w:asciiTheme="minorEastAsia" w:eastAsiaTheme="minorEastAsia" w:hAnsiTheme="minorEastAsia"/>
              </w:rPr>
              <w:t>产品有强制性规定或要求的（如相应技术、安全、节能和环保等），</w:t>
            </w:r>
            <w:r>
              <w:rPr>
                <w:rFonts w:asciiTheme="minorEastAsia" w:eastAsiaTheme="minorEastAsia" w:hAnsiTheme="minorEastAsia" w:hint="eastAsia"/>
              </w:rPr>
              <w:t>供应商</w:t>
            </w:r>
            <w:r>
              <w:rPr>
                <w:rFonts w:asciiTheme="minorEastAsia" w:eastAsiaTheme="minorEastAsia" w:hAnsiTheme="minorEastAsia"/>
              </w:rPr>
              <w:t>的</w:t>
            </w:r>
            <w:r>
              <w:rPr>
                <w:rFonts w:asciiTheme="minorEastAsia" w:eastAsiaTheme="minorEastAsia" w:hAnsiTheme="minorEastAsia" w:hint="eastAsia"/>
              </w:rPr>
              <w:t>所投</w:t>
            </w:r>
            <w:r>
              <w:rPr>
                <w:rFonts w:asciiTheme="minorEastAsia" w:eastAsiaTheme="minorEastAsia" w:hAnsiTheme="minorEastAsia"/>
              </w:rPr>
              <w:t>产品</w:t>
            </w:r>
            <w:r>
              <w:rPr>
                <w:rFonts w:asciiTheme="minorEastAsia" w:eastAsiaTheme="minorEastAsia" w:hAnsiTheme="minorEastAsia" w:hint="eastAsia"/>
              </w:rPr>
              <w:t>应</w:t>
            </w:r>
            <w:r>
              <w:rPr>
                <w:rFonts w:asciiTheme="minorEastAsia" w:eastAsiaTheme="minorEastAsia" w:hAnsiTheme="minorEastAsia"/>
              </w:rPr>
              <w:t>符合相应规定或要求</w:t>
            </w:r>
            <w:r>
              <w:rPr>
                <w:rFonts w:asciiTheme="minorEastAsia" w:eastAsiaTheme="minorEastAsia" w:hAnsiTheme="minorEastAsia" w:hint="eastAsia"/>
              </w:rPr>
              <w:t>：</w:t>
            </w:r>
          </w:p>
          <w:p w:rsidR="00042755" w:rsidRDefault="004928CF">
            <w:pPr>
              <w:spacing w:line="276" w:lineRule="auto"/>
              <w:jc w:val="both"/>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采购的产品若属于《节能产品政府采购品目清单》范围中政府强制采购产品，则</w:t>
            </w:r>
            <w:r>
              <w:rPr>
                <w:rFonts w:asciiTheme="minorEastAsia" w:eastAsiaTheme="minorEastAsia" w:hAnsiTheme="minorEastAsia" w:hint="eastAsia"/>
              </w:rPr>
              <w:t>供应商</w:t>
            </w:r>
            <w:r>
              <w:rPr>
                <w:rFonts w:asciiTheme="minorEastAsia" w:eastAsiaTheme="minorEastAsia" w:hAnsiTheme="minorEastAsia"/>
              </w:rPr>
              <w:t>所</w:t>
            </w:r>
            <w:r>
              <w:rPr>
                <w:rFonts w:asciiTheme="minorEastAsia" w:eastAsiaTheme="minorEastAsia" w:hAnsiTheme="minorEastAsia" w:hint="eastAsia"/>
              </w:rPr>
              <w:t>投</w:t>
            </w:r>
            <w:r>
              <w:rPr>
                <w:rFonts w:asciiTheme="minorEastAsia" w:eastAsiaTheme="minorEastAsia" w:hAnsiTheme="minorEastAsia"/>
              </w:rPr>
              <w:t>产品必须</w:t>
            </w:r>
            <w:r>
              <w:rPr>
                <w:rFonts w:asciiTheme="minorEastAsia" w:eastAsiaTheme="minorEastAsia" w:hAnsiTheme="minorEastAsia" w:hint="eastAsia"/>
              </w:rPr>
              <w:t>获得</w:t>
            </w:r>
            <w:r>
              <w:rPr>
                <w:rFonts w:asciiTheme="minorEastAsia" w:eastAsiaTheme="minorEastAsia" w:hAnsiTheme="minorEastAsia"/>
              </w:rPr>
              <w:t>国家确定的认证机构出具的、处于有效期之内的节能产品认证证书；</w:t>
            </w:r>
          </w:p>
          <w:p w:rsidR="00042755" w:rsidRDefault="004928CF">
            <w:pPr>
              <w:spacing w:line="276" w:lineRule="auto"/>
              <w:jc w:val="both"/>
              <w:rPr>
                <w:rFonts w:asciiTheme="minorEastAsia" w:eastAsiaTheme="minorEastAsia" w:hAnsiTheme="minorEastAsia"/>
              </w:rPr>
            </w:pPr>
            <w:r>
              <w:rPr>
                <w:rFonts w:asciiTheme="minorEastAsia" w:eastAsiaTheme="minorEastAsia" w:hAnsiTheme="minorEastAsia"/>
              </w:rPr>
              <w:t>2）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rsidR="00042755" w:rsidRDefault="004928CF">
            <w:pPr>
              <w:spacing w:line="276" w:lineRule="auto"/>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rsidR="00042755" w:rsidRDefault="004928CF">
            <w:pPr>
              <w:spacing w:line="276" w:lineRule="auto"/>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w:t>
            </w:r>
            <w:r>
              <w:rPr>
                <w:rFonts w:asciiTheme="minorEastAsia" w:eastAsiaTheme="minorEastAsia" w:hAnsiTheme="minorEastAsia"/>
              </w:rPr>
              <w:t>项目中涉及涂料、胶黏剂、油墨、清洗剂等挥发性有机物产品，且属于强制性标准的，供应商应执行符合本市和国家的VOCs 含量限制标准</w:t>
            </w:r>
            <w:r>
              <w:rPr>
                <w:rFonts w:asciiTheme="minorEastAsia" w:eastAsiaTheme="minorEastAsia" w:hAnsiTheme="minorEastAsia" w:hint="eastAsia"/>
              </w:rPr>
              <w:t>。</w:t>
            </w:r>
          </w:p>
        </w:tc>
      </w:tr>
      <w:tr w:rsidR="00042755">
        <w:trPr>
          <w:trHeight w:val="454"/>
          <w:jc w:val="center"/>
        </w:trPr>
        <w:tc>
          <w:tcPr>
            <w:tcW w:w="805" w:type="dxa"/>
            <w:vAlign w:val="center"/>
          </w:tcPr>
          <w:p w:rsidR="00042755" w:rsidRDefault="004928CF">
            <w:pPr>
              <w:spacing w:line="276" w:lineRule="auto"/>
              <w:jc w:val="center"/>
              <w:rPr>
                <w:rFonts w:asciiTheme="minorEastAsia" w:eastAsiaTheme="minorEastAsia" w:hAnsiTheme="minorEastAsia"/>
              </w:rPr>
            </w:pPr>
            <w:r>
              <w:rPr>
                <w:rFonts w:asciiTheme="minorEastAsia" w:eastAsiaTheme="minorEastAsia" w:hAnsiTheme="minorEastAsia"/>
              </w:rPr>
              <w:t>13</w:t>
            </w:r>
          </w:p>
        </w:tc>
        <w:tc>
          <w:tcPr>
            <w:tcW w:w="1641"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rPr>
              <w:t>公平竞争</w:t>
            </w:r>
          </w:p>
        </w:tc>
        <w:tc>
          <w:tcPr>
            <w:tcW w:w="6083"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hint="eastAsia"/>
              </w:rPr>
              <w:t>供应商</w:t>
            </w:r>
            <w:r>
              <w:rPr>
                <w:rFonts w:asciiTheme="minorEastAsia" w:eastAsiaTheme="minorEastAsia" w:hAnsiTheme="minorEastAsia"/>
              </w:rPr>
              <w:t>遵循公平竞争的原则，不存在恶意串通，妨碍其他</w:t>
            </w:r>
            <w:r>
              <w:rPr>
                <w:rFonts w:asciiTheme="minorEastAsia" w:eastAsiaTheme="minorEastAsia" w:hAnsiTheme="minorEastAsia" w:hint="eastAsia"/>
              </w:rPr>
              <w:t>供应商</w:t>
            </w:r>
            <w:r>
              <w:rPr>
                <w:rFonts w:asciiTheme="minorEastAsia" w:eastAsiaTheme="minorEastAsia" w:hAnsiTheme="minorEastAsia"/>
              </w:rPr>
              <w:t>的竞争行为，不存在损害采购人或者其他</w:t>
            </w:r>
            <w:r>
              <w:rPr>
                <w:rFonts w:asciiTheme="minorEastAsia" w:eastAsiaTheme="minorEastAsia" w:hAnsiTheme="minorEastAsia" w:hint="eastAsia"/>
              </w:rPr>
              <w:t>供应商</w:t>
            </w:r>
            <w:r>
              <w:rPr>
                <w:rFonts w:asciiTheme="minorEastAsia" w:eastAsiaTheme="minorEastAsia" w:hAnsiTheme="minorEastAsia"/>
              </w:rPr>
              <w:t>的合法权益情形的；</w:t>
            </w:r>
          </w:p>
        </w:tc>
      </w:tr>
      <w:tr w:rsidR="00042755">
        <w:trPr>
          <w:trHeight w:val="454"/>
          <w:jc w:val="center"/>
        </w:trPr>
        <w:tc>
          <w:tcPr>
            <w:tcW w:w="805" w:type="dxa"/>
            <w:vAlign w:val="center"/>
          </w:tcPr>
          <w:p w:rsidR="00042755" w:rsidRDefault="004928CF">
            <w:pPr>
              <w:spacing w:line="276" w:lineRule="auto"/>
              <w:jc w:val="center"/>
              <w:rPr>
                <w:rFonts w:asciiTheme="minorEastAsia" w:eastAsiaTheme="minorEastAsia" w:hAnsiTheme="minorEastAsia"/>
              </w:rPr>
            </w:pPr>
            <w:r>
              <w:rPr>
                <w:rFonts w:asciiTheme="minorEastAsia" w:eastAsiaTheme="minorEastAsia" w:hAnsiTheme="minorEastAsia"/>
              </w:rPr>
              <w:t>14</w:t>
            </w:r>
          </w:p>
        </w:tc>
        <w:tc>
          <w:tcPr>
            <w:tcW w:w="1641"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rPr>
              <w:t>串通</w:t>
            </w:r>
            <w:r>
              <w:rPr>
                <w:rFonts w:asciiTheme="minorEastAsia" w:eastAsiaTheme="minorEastAsia" w:hAnsiTheme="minorEastAsia" w:hint="eastAsia"/>
              </w:rPr>
              <w:t>响应</w:t>
            </w:r>
          </w:p>
        </w:tc>
        <w:tc>
          <w:tcPr>
            <w:tcW w:w="6083"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hint="eastAsia"/>
              </w:rPr>
              <w:t>不存在以下情形：（一）不同供应商的响应文件由同一单位或者个人编制；（二）不同供应商委托同一单位或者个人办理比选响应事宜；（三）不同供应商的响应文</w:t>
            </w:r>
            <w:r>
              <w:rPr>
                <w:rFonts w:asciiTheme="minorEastAsia" w:eastAsiaTheme="minorEastAsia" w:hAnsiTheme="minorEastAsia" w:hint="eastAsia"/>
              </w:rPr>
              <w:lastRenderedPageBreak/>
              <w:t>件载明的项目管理成员或者联系人员为同一人；（四）不同供应商的响应文件异常一致或者响应报价呈规律 性差异；（五）不同供应商的响应文件相互混装；（六）不同供应商的响应保证金从同一单位或者个人的账户转出</w:t>
            </w:r>
            <w:r>
              <w:rPr>
                <w:rFonts w:asciiTheme="minorEastAsia" w:eastAsiaTheme="minorEastAsia" w:hAnsiTheme="minorEastAsia"/>
              </w:rPr>
              <w:t>；</w:t>
            </w:r>
          </w:p>
        </w:tc>
      </w:tr>
      <w:tr w:rsidR="00042755">
        <w:trPr>
          <w:trHeight w:val="454"/>
          <w:jc w:val="center"/>
        </w:trPr>
        <w:tc>
          <w:tcPr>
            <w:tcW w:w="805" w:type="dxa"/>
            <w:vAlign w:val="center"/>
          </w:tcPr>
          <w:p w:rsidR="00042755" w:rsidRDefault="004928CF">
            <w:pPr>
              <w:spacing w:line="276" w:lineRule="auto"/>
              <w:jc w:val="center"/>
              <w:rPr>
                <w:rFonts w:asciiTheme="minorEastAsia" w:eastAsiaTheme="minorEastAsia" w:hAnsiTheme="minorEastAsia"/>
              </w:rPr>
            </w:pPr>
            <w:r>
              <w:rPr>
                <w:rFonts w:asciiTheme="minorEastAsia" w:eastAsiaTheme="minorEastAsia" w:hAnsiTheme="minorEastAsia"/>
              </w:rPr>
              <w:t>15</w:t>
            </w:r>
          </w:p>
        </w:tc>
        <w:tc>
          <w:tcPr>
            <w:tcW w:w="1641"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rPr>
              <w:t>附加条件</w:t>
            </w:r>
          </w:p>
        </w:tc>
        <w:tc>
          <w:tcPr>
            <w:tcW w:w="6083"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hint="eastAsia"/>
              </w:rPr>
              <w:t>响应</w:t>
            </w:r>
            <w:r>
              <w:rPr>
                <w:rFonts w:asciiTheme="minorEastAsia" w:eastAsiaTheme="minorEastAsia" w:hAnsiTheme="minorEastAsia"/>
              </w:rPr>
              <w:t>文件</w:t>
            </w:r>
            <w:r>
              <w:rPr>
                <w:rFonts w:asciiTheme="minorEastAsia" w:eastAsiaTheme="minorEastAsia" w:hAnsiTheme="minorEastAsia" w:hint="eastAsia"/>
              </w:rPr>
              <w:t>未</w:t>
            </w:r>
            <w:r>
              <w:rPr>
                <w:rFonts w:asciiTheme="minorEastAsia" w:eastAsiaTheme="minorEastAsia" w:hAnsiTheme="minorEastAsia"/>
              </w:rPr>
              <w:t>含有采购人不能接受的附加条件的；</w:t>
            </w:r>
          </w:p>
        </w:tc>
      </w:tr>
      <w:tr w:rsidR="00042755">
        <w:trPr>
          <w:trHeight w:val="454"/>
          <w:jc w:val="center"/>
        </w:trPr>
        <w:tc>
          <w:tcPr>
            <w:tcW w:w="805" w:type="dxa"/>
            <w:vAlign w:val="center"/>
          </w:tcPr>
          <w:p w:rsidR="00042755" w:rsidRDefault="004928CF">
            <w:pPr>
              <w:spacing w:line="276" w:lineRule="auto"/>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p>
        </w:tc>
        <w:tc>
          <w:tcPr>
            <w:tcW w:w="1641"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rPr>
              <w:t>其他无效情形</w:t>
            </w:r>
          </w:p>
        </w:tc>
        <w:tc>
          <w:tcPr>
            <w:tcW w:w="6083" w:type="dxa"/>
            <w:vAlign w:val="center"/>
          </w:tcPr>
          <w:p w:rsidR="00042755" w:rsidRDefault="004928CF">
            <w:pPr>
              <w:spacing w:line="276" w:lineRule="auto"/>
              <w:rPr>
                <w:rFonts w:asciiTheme="minorEastAsia" w:eastAsiaTheme="minorEastAsia" w:hAnsiTheme="minorEastAsia"/>
              </w:rPr>
            </w:pPr>
            <w:r>
              <w:rPr>
                <w:rFonts w:asciiTheme="minorEastAsia" w:eastAsiaTheme="minorEastAsia" w:hAnsiTheme="minorEastAsia" w:hint="eastAsia"/>
              </w:rPr>
              <w:t>响应</w:t>
            </w:r>
            <w:r>
              <w:rPr>
                <w:rFonts w:asciiTheme="minorEastAsia" w:eastAsiaTheme="minorEastAsia" w:hAnsiTheme="minorEastAsia"/>
              </w:rPr>
              <w:t>人、</w:t>
            </w:r>
            <w:r>
              <w:rPr>
                <w:rFonts w:asciiTheme="minorEastAsia" w:eastAsiaTheme="minorEastAsia" w:hAnsiTheme="minorEastAsia" w:hint="eastAsia"/>
              </w:rPr>
              <w:t>响应</w:t>
            </w:r>
            <w:r>
              <w:rPr>
                <w:rFonts w:asciiTheme="minorEastAsia" w:eastAsiaTheme="minorEastAsia" w:hAnsiTheme="minorEastAsia"/>
              </w:rPr>
              <w:t>文件</w:t>
            </w:r>
            <w:r>
              <w:rPr>
                <w:rFonts w:asciiTheme="minorEastAsia" w:eastAsiaTheme="minorEastAsia" w:hAnsiTheme="minorEastAsia" w:hint="eastAsia"/>
              </w:rPr>
              <w:t>不存在</w:t>
            </w:r>
            <w:r>
              <w:rPr>
                <w:rFonts w:asciiTheme="minorEastAsia" w:eastAsiaTheme="minorEastAsia" w:hAnsiTheme="minorEastAsia"/>
              </w:rPr>
              <w:t>不符合法律、法规和</w:t>
            </w:r>
            <w:r>
              <w:rPr>
                <w:rFonts w:asciiTheme="minorEastAsia" w:eastAsiaTheme="minorEastAsia" w:hAnsiTheme="minorEastAsia" w:hint="eastAsia"/>
              </w:rPr>
              <w:t>比选</w:t>
            </w:r>
            <w:r>
              <w:rPr>
                <w:rFonts w:asciiTheme="minorEastAsia" w:eastAsiaTheme="minorEastAsia" w:hAnsiTheme="minorEastAsia"/>
              </w:rPr>
              <w:t>文件规定的其他无效情形。</w:t>
            </w:r>
          </w:p>
        </w:tc>
      </w:tr>
    </w:tbl>
    <w:p w:rsidR="00042755" w:rsidRDefault="004928CF">
      <w:pPr>
        <w:pStyle w:val="20"/>
        <w:spacing w:line="360" w:lineRule="auto"/>
        <w:jc w:val="left"/>
        <w:rPr>
          <w:rFonts w:asciiTheme="minorEastAsia" w:eastAsiaTheme="minorEastAsia" w:hAnsiTheme="minorEastAsia"/>
          <w:sz w:val="24"/>
          <w:szCs w:val="24"/>
        </w:rPr>
      </w:pPr>
      <w:bookmarkStart w:id="142" w:name="_Toc185949279"/>
      <w:r>
        <w:rPr>
          <w:rFonts w:asciiTheme="minorEastAsia" w:eastAsiaTheme="minorEastAsia" w:hAnsiTheme="minorEastAsia" w:hint="eastAsia"/>
          <w:sz w:val="24"/>
          <w:szCs w:val="24"/>
        </w:rPr>
        <w:t>三、评审办法</w:t>
      </w:r>
      <w:bookmarkEnd w:id="142"/>
    </w:p>
    <w:p w:rsidR="00042755" w:rsidRDefault="004928CF">
      <w:pPr>
        <w:tabs>
          <w:tab w:val="left" w:pos="900"/>
        </w:tabs>
        <w:spacing w:line="360" w:lineRule="auto"/>
        <w:rPr>
          <w:rFonts w:asciiTheme="minorEastAsia" w:eastAsiaTheme="minorEastAsia" w:hAnsiTheme="minorEastAsia"/>
          <w:b/>
          <w:bCs/>
        </w:rPr>
      </w:pPr>
      <w:r>
        <w:rPr>
          <w:rFonts w:asciiTheme="minorEastAsia" w:eastAsiaTheme="minorEastAsia" w:hAnsiTheme="minorEastAsia" w:hint="eastAsia"/>
          <w:b/>
          <w:bCs/>
        </w:rPr>
        <w:t>（一）本项目采用综合评分法。</w:t>
      </w:r>
    </w:p>
    <w:p w:rsidR="00042755" w:rsidRDefault="004928CF">
      <w:pPr>
        <w:tabs>
          <w:tab w:val="left" w:pos="900"/>
        </w:tabs>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rPr>
        <w:t>综合评分法</w:t>
      </w:r>
      <w:r>
        <w:rPr>
          <w:rFonts w:asciiTheme="minorEastAsia" w:eastAsiaTheme="minorEastAsia" w:hAnsiTheme="minorEastAsia" w:hint="eastAsia"/>
        </w:rPr>
        <w:t>，是指响应文件满足比选文件全部实质性要求，且按照评审因素的量化指标评审得分最高的供应商为中选候选人的评审方法</w:t>
      </w:r>
      <w:r>
        <w:rPr>
          <w:rFonts w:asciiTheme="minorEastAsia" w:eastAsiaTheme="minorEastAsia" w:hAnsiTheme="minorEastAsia"/>
        </w:rPr>
        <w:t>。评审委员会每位成员分别对供应商按相应的加权分值进行评价、打分。</w:t>
      </w:r>
    </w:p>
    <w:p w:rsidR="00042755" w:rsidRDefault="004928CF">
      <w:pPr>
        <w:tabs>
          <w:tab w:val="left" w:pos="900"/>
        </w:tabs>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rPr>
        <w:t>评审时，评审委员会各成员应当独立对每个有效供应商的响应文件进行评价、打分，然后汇总每个供应商每项评分因素的得分。</w:t>
      </w:r>
      <w:r>
        <w:rPr>
          <w:rFonts w:asciiTheme="minorEastAsia" w:eastAsiaTheme="minorEastAsia" w:hAnsiTheme="minorEastAsia" w:hint="eastAsia"/>
        </w:rPr>
        <w:t>（每个评委按分包分别对每个初审合格的供应商进行独立打分，所有评委对同一供应商同一分包得分的算术平均值为该供应商该包的最终得分。所有打分保留小数点后两位，第三位四舍五入）。</w:t>
      </w:r>
    </w:p>
    <w:p w:rsidR="00042755" w:rsidRDefault="004928CF">
      <w:pPr>
        <w:tabs>
          <w:tab w:val="left" w:pos="900"/>
        </w:tabs>
        <w:spacing w:line="360" w:lineRule="auto"/>
        <w:ind w:firstLineChars="200" w:firstLine="480"/>
        <w:rPr>
          <w:rFonts w:asciiTheme="minorEastAsia" w:eastAsiaTheme="minorEastAsia" w:hAnsiTheme="minorEastAsia"/>
        </w:rPr>
      </w:pPr>
      <w:r>
        <w:rPr>
          <w:rFonts w:asciiTheme="minorEastAsia" w:eastAsiaTheme="minorEastAsia" w:hAnsiTheme="minorEastAsia"/>
        </w:rPr>
        <w:t>评审委员会</w:t>
      </w:r>
      <w:r>
        <w:rPr>
          <w:rFonts w:asciiTheme="minorEastAsia" w:eastAsiaTheme="minorEastAsia" w:hAnsiTheme="minorEastAsia" w:hint="eastAsia"/>
        </w:rPr>
        <w:t>认为供应商的报价明显低于其他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rsidR="00042755" w:rsidRDefault="004928CF">
      <w:pPr>
        <w:spacing w:line="360" w:lineRule="auto"/>
        <w:rPr>
          <w:rFonts w:asciiTheme="minorEastAsia" w:eastAsiaTheme="minorEastAsia" w:hAnsiTheme="minorEastAsia"/>
          <w:b/>
          <w:bCs/>
        </w:rPr>
      </w:pPr>
      <w:r>
        <w:rPr>
          <w:rFonts w:asciiTheme="minorEastAsia" w:eastAsiaTheme="minorEastAsia" w:hAnsiTheme="minorEastAsia" w:hint="eastAsia"/>
          <w:b/>
          <w:bCs/>
        </w:rPr>
        <w:t>（二）有关说明</w:t>
      </w:r>
    </w:p>
    <w:p w:rsidR="00042755" w:rsidRDefault="004928CF">
      <w:pPr>
        <w:spacing w:line="360" w:lineRule="auto"/>
        <w:ind w:firstLineChars="200" w:firstLine="482"/>
        <w:rPr>
          <w:rFonts w:asciiTheme="minorEastAsia" w:eastAsiaTheme="minorEastAsia" w:hAnsiTheme="minorEastAsia"/>
          <w:b/>
          <w:bCs/>
        </w:rPr>
      </w:pPr>
      <w:r>
        <w:rPr>
          <w:rFonts w:asciiTheme="minorEastAsia" w:eastAsiaTheme="minorEastAsia" w:hAnsiTheme="minorEastAsia" w:hint="eastAsia"/>
          <w:b/>
          <w:bCs/>
        </w:rPr>
        <w:t>1、价格扣除及加分项</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关于</w:t>
      </w:r>
      <w:r>
        <w:rPr>
          <w:rFonts w:asciiTheme="minorEastAsia" w:eastAsiaTheme="minorEastAsia" w:hAnsiTheme="minorEastAsia" w:hint="eastAsia"/>
        </w:rPr>
        <w:t>中小企业：</w:t>
      </w:r>
    </w:p>
    <w:p w:rsidR="00042755" w:rsidRDefault="004928CF">
      <w:pPr>
        <w:spacing w:line="360" w:lineRule="auto"/>
        <w:ind w:firstLineChars="236" w:firstLine="566"/>
        <w:rPr>
          <w:rFonts w:asciiTheme="minorEastAsia" w:eastAsiaTheme="minorEastAsia" w:hAnsiTheme="minorEastAsia"/>
        </w:rPr>
      </w:pPr>
      <w:r>
        <w:rPr>
          <w:rFonts w:asciiTheme="minorEastAsia" w:eastAsiaTheme="minorEastAsia" w:hAnsiTheme="minorEastAsia"/>
        </w:rPr>
        <w:t>中小企业</w:t>
      </w:r>
      <w:r>
        <w:rPr>
          <w:rFonts w:asciiTheme="minorEastAsia" w:eastAsiaTheme="minorEastAsia" w:hAnsiTheme="minorEastAsia" w:hint="eastAsia"/>
        </w:rPr>
        <w:t>定义：</w:t>
      </w:r>
      <w:r>
        <w:rPr>
          <w:rFonts w:asciiTheme="minorEastAsia" w:eastAsiaTheme="minorEastAsia" w:hAnsiTheme="minorEastAsia"/>
        </w:rP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w:t>
      </w:r>
      <w:r>
        <w:rPr>
          <w:rFonts w:asciiTheme="minorEastAsia" w:eastAsiaTheme="minorEastAsia" w:hAnsiTheme="minorEastAsia" w:hint="eastAsia"/>
        </w:rPr>
        <w:t>本次比选</w:t>
      </w:r>
      <w:r>
        <w:rPr>
          <w:rFonts w:asciiTheme="minorEastAsia" w:eastAsiaTheme="minorEastAsia" w:hAnsiTheme="minorEastAsia"/>
        </w:rPr>
        <w:t>活动中视同中小企业。关于中小企业的相关规定依据《中华人民共和国中小企业促进法》、《政府采购促进中小企业发展管理办法》（财库〔2020〕46号）、《关于印发中小企业划型标准规定的通知》（工信部</w:t>
      </w:r>
      <w:r>
        <w:rPr>
          <w:rFonts w:asciiTheme="minorEastAsia" w:eastAsiaTheme="minorEastAsia" w:hAnsiTheme="minorEastAsia"/>
        </w:rPr>
        <w:lastRenderedPageBreak/>
        <w:t>联企业〔2011〕300 号）、《国务院关于进一步促进中小企业发展的若干意见》（国发〔2009〕36 号）。</w:t>
      </w:r>
    </w:p>
    <w:p w:rsidR="00042755" w:rsidRDefault="004928CF">
      <w:pPr>
        <w:spacing w:line="360" w:lineRule="auto"/>
        <w:ind w:firstLineChars="236" w:firstLine="566"/>
        <w:rPr>
          <w:rFonts w:asciiTheme="minorEastAsia" w:eastAsiaTheme="minorEastAsia" w:hAnsiTheme="minorEastAsia"/>
        </w:rPr>
      </w:pPr>
      <w:r>
        <w:rPr>
          <w:rFonts w:asciiTheme="minorEastAsia" w:eastAsiaTheme="minorEastAsia" w:hAnsiTheme="minorEastAsia" w:hint="eastAsia"/>
        </w:rPr>
        <w:t>中小企业应当按照《政府采购促进中小企业发展管理办法》规定和《中小企业划型标准规定》（工信部联企业〔2011〕300号），如实填写并提交《中小企业声明函》。</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本次比选</w:t>
      </w:r>
      <w:r>
        <w:rPr>
          <w:rFonts w:asciiTheme="minorEastAsia" w:eastAsiaTheme="minorEastAsia" w:hAnsiTheme="minorEastAsia"/>
        </w:rPr>
        <w:t>活动</w:t>
      </w:r>
      <w:r>
        <w:rPr>
          <w:rFonts w:asciiTheme="minorEastAsia" w:eastAsiaTheme="minorEastAsia" w:hAnsiTheme="minorEastAsia" w:hint="eastAsia"/>
        </w:rPr>
        <w:t>中，供应商提供的货物、工程或者服务符合下列情形的，享受《政府采购促进中小企业发展管理办法》规定的中小企业扶持政策：</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①在货物采购项目中，全部货物由中小企业制造，即货物由中小企业生产且使用该中小企业商号或者注册商标；</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②在工程采购项目中，全部工程由中小企业承建，即工程施工单位为中小企业；</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③在服务采购项目中，全部服务由中小企业承接，即提供服务的人员为中小企业依照《中华人民共和国劳动合同法》订立劳动合同的从业人员。</w:t>
      </w:r>
    </w:p>
    <w:p w:rsidR="00042755" w:rsidRDefault="004928CF">
      <w:pPr>
        <w:spacing w:line="360" w:lineRule="auto"/>
        <w:ind w:firstLineChars="177" w:firstLine="425"/>
        <w:rPr>
          <w:rFonts w:asciiTheme="minorEastAsia" w:eastAsiaTheme="minorEastAsia" w:hAnsiTheme="minorEastAsia"/>
        </w:rPr>
      </w:pPr>
      <w:r>
        <w:rPr>
          <w:rFonts w:asciiTheme="minorEastAsia" w:eastAsiaTheme="minorEastAsia" w:hAnsiTheme="minorEastAsia" w:hint="eastAsia"/>
        </w:rPr>
        <w:t>在货物采购项目中，供应商提供的货物既有中小企业制造货物，也有大型企业制造货物的，不享受本办法规定的中小企业扶持政策。</w:t>
      </w:r>
    </w:p>
    <w:p w:rsidR="00042755" w:rsidRDefault="004928CF">
      <w:pPr>
        <w:spacing w:line="360" w:lineRule="auto"/>
        <w:ind w:firstLineChars="177" w:firstLine="425"/>
        <w:rPr>
          <w:rFonts w:asciiTheme="minorEastAsia" w:eastAsiaTheme="minorEastAsia" w:hAnsiTheme="minorEastAsia"/>
        </w:rPr>
      </w:pPr>
      <w:r>
        <w:rPr>
          <w:rFonts w:asciiTheme="minorEastAsia" w:eastAsiaTheme="minorEastAsia" w:hAnsiTheme="minorEastAsia" w:hint="eastAsia"/>
        </w:rPr>
        <w:t>以联合体形式参加本次比选</w:t>
      </w:r>
      <w:r>
        <w:rPr>
          <w:rFonts w:asciiTheme="minorEastAsia" w:eastAsiaTheme="minorEastAsia" w:hAnsiTheme="minorEastAsia"/>
        </w:rPr>
        <w:t>活动</w:t>
      </w:r>
      <w:r>
        <w:rPr>
          <w:rFonts w:asciiTheme="minorEastAsia" w:eastAsiaTheme="minorEastAsia" w:hAnsiTheme="minorEastAsia" w:hint="eastAsia"/>
        </w:rPr>
        <w:t>，联合体各方均为中小企业的，联合体视同中小企业。其中，联合体各方均为小微企业的，联合体视同小微企业。</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 xml:space="preserve">关于监狱企业： </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rPr>
        <w:t>监狱企业视同小微企业。须提供由省级以上监狱管理局、戒毒管理局（含新疆生产建设兵团）出具的属于监狱企业的证明文件复印件，否则不考虑价格扣除。</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关于残疾人福利性单位：</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rPr>
        <w:t>残疾人福利单位定义：享受政府采购支持政策的残疾人福利性单位应当同时满足以下条件：</w:t>
      </w:r>
    </w:p>
    <w:p w:rsidR="00042755" w:rsidRDefault="004928CF">
      <w:pPr>
        <w:tabs>
          <w:tab w:val="left" w:pos="1980"/>
          <w:tab w:val="left" w:pos="2035"/>
          <w:tab w:val="left" w:pos="2885"/>
          <w:tab w:val="left" w:pos="2977"/>
        </w:tabs>
        <w:snapToGrid w:val="0"/>
        <w:spacing w:line="360" w:lineRule="auto"/>
        <w:ind w:firstLineChars="177" w:firstLine="425"/>
        <w:rPr>
          <w:rFonts w:asciiTheme="minorEastAsia" w:eastAsiaTheme="minorEastAsia" w:hAnsiTheme="minorEastAsia"/>
        </w:rPr>
      </w:pPr>
      <w:r>
        <w:rPr>
          <w:rFonts w:asciiTheme="minorEastAsia" w:eastAsiaTheme="minorEastAsia" w:hAnsiTheme="minorEastAsia" w:hint="eastAsia"/>
        </w:rPr>
        <w:t>①</w:t>
      </w:r>
      <w:r>
        <w:rPr>
          <w:rFonts w:asciiTheme="minorEastAsia" w:eastAsiaTheme="minorEastAsia" w:hAnsiTheme="minorEastAsia"/>
        </w:rPr>
        <w:t>安置的残疾人占本单位在职职工人数的比例不低于25%（含25%），并且安置的残疾人人数不少于10 人（含10 人）；</w:t>
      </w:r>
    </w:p>
    <w:p w:rsidR="00042755" w:rsidRDefault="004928CF">
      <w:pPr>
        <w:tabs>
          <w:tab w:val="left" w:pos="1980"/>
          <w:tab w:val="left" w:pos="2035"/>
          <w:tab w:val="left" w:pos="2885"/>
          <w:tab w:val="left" w:pos="2977"/>
        </w:tabs>
        <w:snapToGrid w:val="0"/>
        <w:spacing w:line="360" w:lineRule="auto"/>
        <w:ind w:firstLineChars="177" w:firstLine="425"/>
        <w:rPr>
          <w:rFonts w:asciiTheme="minorEastAsia" w:eastAsiaTheme="minorEastAsia" w:hAnsiTheme="minorEastAsia"/>
        </w:rPr>
      </w:pPr>
      <w:r>
        <w:rPr>
          <w:rFonts w:asciiTheme="minorEastAsia" w:eastAsiaTheme="minorEastAsia" w:hAnsiTheme="minorEastAsia" w:hint="eastAsia"/>
        </w:rPr>
        <w:lastRenderedPageBreak/>
        <w:t>②</w:t>
      </w:r>
      <w:r>
        <w:rPr>
          <w:rFonts w:asciiTheme="minorEastAsia" w:eastAsiaTheme="minorEastAsia" w:hAnsiTheme="minorEastAsia"/>
        </w:rPr>
        <w:t>依法与安置的每位残疾人签订了一年以上（含一年）的劳动合同或服务协议；</w:t>
      </w:r>
    </w:p>
    <w:p w:rsidR="00042755" w:rsidRDefault="004928CF">
      <w:pPr>
        <w:tabs>
          <w:tab w:val="left" w:pos="1980"/>
          <w:tab w:val="left" w:pos="2035"/>
          <w:tab w:val="left" w:pos="2885"/>
          <w:tab w:val="left" w:pos="2977"/>
        </w:tabs>
        <w:snapToGrid w:val="0"/>
        <w:spacing w:line="360" w:lineRule="auto"/>
        <w:ind w:firstLineChars="177" w:firstLine="425"/>
        <w:rPr>
          <w:rFonts w:asciiTheme="minorEastAsia" w:eastAsiaTheme="minorEastAsia" w:hAnsiTheme="minorEastAsia"/>
        </w:rPr>
      </w:pPr>
      <w:r>
        <w:rPr>
          <w:rFonts w:asciiTheme="minorEastAsia" w:eastAsiaTheme="minorEastAsia" w:hAnsiTheme="minorEastAsia" w:hint="eastAsia"/>
        </w:rPr>
        <w:t>③</w:t>
      </w:r>
      <w:r>
        <w:rPr>
          <w:rFonts w:asciiTheme="minorEastAsia" w:eastAsiaTheme="minorEastAsia" w:hAnsiTheme="minorEastAsia"/>
        </w:rPr>
        <w:t>为安置的每位残疾人按月足额缴纳了基本养老保险、基本医疗保险、失业保险、工伤保险和生育保险等社会保险费；</w:t>
      </w:r>
    </w:p>
    <w:p w:rsidR="00042755" w:rsidRDefault="004928CF">
      <w:pPr>
        <w:tabs>
          <w:tab w:val="left" w:pos="1980"/>
          <w:tab w:val="left" w:pos="2035"/>
          <w:tab w:val="left" w:pos="2885"/>
          <w:tab w:val="left" w:pos="2977"/>
        </w:tabs>
        <w:snapToGrid w:val="0"/>
        <w:spacing w:line="360" w:lineRule="auto"/>
        <w:ind w:firstLineChars="177" w:firstLine="425"/>
        <w:rPr>
          <w:rFonts w:asciiTheme="minorEastAsia" w:eastAsiaTheme="minorEastAsia" w:hAnsiTheme="minorEastAsia"/>
        </w:rPr>
      </w:pPr>
      <w:r>
        <w:rPr>
          <w:rFonts w:asciiTheme="minorEastAsia" w:eastAsiaTheme="minorEastAsia" w:hAnsiTheme="minorEastAsia" w:hint="eastAsia"/>
        </w:rPr>
        <w:t>④</w:t>
      </w:r>
      <w:r>
        <w:rPr>
          <w:rFonts w:asciiTheme="minorEastAsia" w:eastAsiaTheme="minorEastAsia" w:hAnsiTheme="minorEastAsia"/>
        </w:rPr>
        <w:t>通过银行等金融机构向安置的每位残疾人，按月支付了不低于单位所在区县适用的经省级人民政府批准的月最低工资标准的工资；</w:t>
      </w:r>
    </w:p>
    <w:p w:rsidR="00042755" w:rsidRDefault="004928CF">
      <w:pPr>
        <w:tabs>
          <w:tab w:val="left" w:pos="1980"/>
          <w:tab w:val="left" w:pos="2035"/>
          <w:tab w:val="left" w:pos="2885"/>
          <w:tab w:val="left" w:pos="2977"/>
        </w:tabs>
        <w:snapToGrid w:val="0"/>
        <w:spacing w:line="360" w:lineRule="auto"/>
        <w:ind w:firstLineChars="177" w:firstLine="425"/>
        <w:rPr>
          <w:rFonts w:asciiTheme="minorEastAsia" w:eastAsiaTheme="minorEastAsia" w:hAnsiTheme="minorEastAsia"/>
        </w:rPr>
      </w:pPr>
      <w:r>
        <w:rPr>
          <w:rFonts w:asciiTheme="minorEastAsia" w:eastAsiaTheme="minorEastAsia" w:hAnsiTheme="minorEastAsia" w:hint="eastAsia"/>
        </w:rPr>
        <w:t>⑤</w:t>
      </w:r>
      <w:r>
        <w:rPr>
          <w:rFonts w:asciiTheme="minorEastAsia" w:eastAsiaTheme="minorEastAsia" w:hAnsiTheme="minorEastAsia"/>
        </w:rPr>
        <w:t>提供本单位制造的货物、承担的工程或者服务（以下简称产品），或者提供其他残疾人福利性单位制造的货物（不包括使用非残疾人福利性单位注册商标的货物）；</w:t>
      </w:r>
    </w:p>
    <w:p w:rsidR="00042755" w:rsidRDefault="004928CF">
      <w:pPr>
        <w:spacing w:line="360" w:lineRule="auto"/>
        <w:ind w:firstLineChars="236" w:firstLine="566"/>
        <w:rPr>
          <w:rFonts w:asciiTheme="minorEastAsia" w:eastAsiaTheme="minorEastAsia" w:hAnsiTheme="minorEastAsia"/>
        </w:rPr>
      </w:pPr>
      <w:r>
        <w:rPr>
          <w:rFonts w:asciiTheme="minorEastAsia" w:eastAsiaTheme="minorEastAsia" w:hAnsiTheme="minor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rsidR="00042755" w:rsidRDefault="004928CF">
      <w:pPr>
        <w:spacing w:line="360" w:lineRule="auto"/>
        <w:ind w:firstLineChars="177" w:firstLine="425"/>
        <w:rPr>
          <w:rFonts w:asciiTheme="minorEastAsia" w:eastAsiaTheme="minorEastAsia" w:hAnsiTheme="minorEastAsia"/>
        </w:rPr>
      </w:pPr>
      <w:r>
        <w:rPr>
          <w:rFonts w:asciiTheme="minorEastAsia" w:eastAsiaTheme="minorEastAsia" w:hAnsiTheme="minorEastAsia"/>
        </w:rPr>
        <w:t>残疾人福利性单位视同小微企业。须提供完整的“残疾人福利性单位声明函”。残疾人福利性单位属于小型、微型企业的，不重复享受政策。</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关于节能产品、环境标志产品：</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rPr>
        <w:t>如本项目采购产品属于实施政府强制采购品目清单范围的节能产品，则</w:t>
      </w:r>
      <w:r>
        <w:rPr>
          <w:rFonts w:asciiTheme="minorEastAsia" w:eastAsiaTheme="minorEastAsia" w:hAnsiTheme="minorEastAsia" w:hint="eastAsia"/>
        </w:rPr>
        <w:t>供应商</w:t>
      </w:r>
      <w:r>
        <w:rPr>
          <w:rFonts w:asciiTheme="minorEastAsia" w:eastAsiaTheme="minorEastAsia" w:hAnsiTheme="minorEastAsia"/>
        </w:rPr>
        <w:t>所报产品必须获得国家确定的认证机构出具的、处于有效期之内的节能产品认证证书，否则</w:t>
      </w:r>
      <w:r>
        <w:rPr>
          <w:rFonts w:asciiTheme="minorEastAsia" w:eastAsiaTheme="minorEastAsia" w:hAnsiTheme="minorEastAsia" w:hint="eastAsia"/>
          <w:b/>
        </w:rPr>
        <w:t>响应</w:t>
      </w:r>
      <w:r>
        <w:rPr>
          <w:rFonts w:asciiTheme="minorEastAsia" w:eastAsiaTheme="minorEastAsia" w:hAnsiTheme="minorEastAsia"/>
          <w:b/>
        </w:rPr>
        <w:t>无效</w:t>
      </w:r>
      <w:r>
        <w:rPr>
          <w:rFonts w:asciiTheme="minorEastAsia" w:eastAsiaTheme="minorEastAsia" w:hAnsiTheme="minorEastAsia"/>
        </w:rPr>
        <w:t>；非政府强制采购的节能产品或环境标志产品，依据品目清单和认证证书实施政府优先采购。优先采购的具体规定见</w:t>
      </w:r>
      <w:r>
        <w:rPr>
          <w:rFonts w:asciiTheme="minorEastAsia" w:eastAsiaTheme="minorEastAsia" w:hAnsiTheme="minorEastAsia" w:hint="eastAsia"/>
        </w:rPr>
        <w:t>评分办法附注2</w:t>
      </w:r>
      <w:r>
        <w:rPr>
          <w:rFonts w:asciiTheme="minorEastAsia" w:eastAsiaTheme="minorEastAsia" w:hAnsiTheme="minorEastAsia"/>
        </w:rPr>
        <w:t>（如涉及）。</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以上具体内容详见本章</w:t>
      </w:r>
      <w:r>
        <w:rPr>
          <w:rFonts w:asciiTheme="minorEastAsia" w:eastAsiaTheme="minorEastAsia" w:hAnsiTheme="minorEastAsia" w:hint="eastAsia"/>
        </w:rPr>
        <w:t>评分办法附注</w:t>
      </w:r>
      <w:r>
        <w:rPr>
          <w:rFonts w:asciiTheme="minorEastAsia" w:eastAsiaTheme="minorEastAsia" w:hAnsiTheme="minorEastAsia"/>
        </w:rPr>
        <w:t>。</w:t>
      </w:r>
    </w:p>
    <w:p w:rsidR="00042755" w:rsidRDefault="004928CF">
      <w:pPr>
        <w:spacing w:line="360" w:lineRule="auto"/>
        <w:rPr>
          <w:rFonts w:asciiTheme="minorEastAsia" w:eastAsiaTheme="minorEastAsia" w:hAnsiTheme="minorEastAsia"/>
          <w:b/>
          <w:bCs/>
        </w:rPr>
      </w:pPr>
      <w:r>
        <w:rPr>
          <w:rFonts w:asciiTheme="minorEastAsia" w:eastAsiaTheme="minorEastAsia" w:hAnsiTheme="minorEastAsia" w:hint="eastAsia"/>
          <w:b/>
          <w:bCs/>
        </w:rPr>
        <w:t>（三）有关同品牌产品响应情况处理</w:t>
      </w:r>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提供相同品牌产品且通过资格审查、符合性审查的不同</w:t>
      </w:r>
      <w:r>
        <w:rPr>
          <w:rFonts w:asciiTheme="minorEastAsia" w:eastAsiaTheme="minorEastAsia" w:hAnsiTheme="minorEastAsia" w:hint="eastAsia"/>
        </w:rPr>
        <w:t>供应商</w:t>
      </w:r>
      <w:r>
        <w:rPr>
          <w:rFonts w:asciiTheme="minorEastAsia" w:eastAsiaTheme="minorEastAsia" w:hAnsiTheme="minorEastAsia"/>
        </w:rPr>
        <w:t>参加同一合同项下</w:t>
      </w:r>
      <w:r>
        <w:rPr>
          <w:rFonts w:asciiTheme="minorEastAsia" w:eastAsiaTheme="minorEastAsia" w:hAnsiTheme="minorEastAsia" w:hint="eastAsia"/>
        </w:rPr>
        <w:t>比选</w:t>
      </w:r>
      <w:r>
        <w:rPr>
          <w:rFonts w:asciiTheme="minorEastAsia" w:eastAsiaTheme="minorEastAsia" w:hAnsiTheme="minorEastAsia"/>
        </w:rPr>
        <w:t>的，按一家</w:t>
      </w:r>
      <w:r>
        <w:rPr>
          <w:rFonts w:asciiTheme="minorEastAsia" w:eastAsiaTheme="minorEastAsia" w:hAnsiTheme="minorEastAsia" w:hint="eastAsia"/>
        </w:rPr>
        <w:t>供应商</w:t>
      </w:r>
      <w:r>
        <w:rPr>
          <w:rFonts w:asciiTheme="minorEastAsia" w:eastAsiaTheme="minorEastAsia" w:hAnsiTheme="minorEastAsia"/>
        </w:rPr>
        <w:t>计算，评审后得分最高的同品牌</w:t>
      </w:r>
      <w:r>
        <w:rPr>
          <w:rFonts w:asciiTheme="minorEastAsia" w:eastAsiaTheme="minorEastAsia" w:hAnsiTheme="minorEastAsia" w:hint="eastAsia"/>
        </w:rPr>
        <w:t>供应商</w:t>
      </w:r>
      <w:r>
        <w:rPr>
          <w:rFonts w:asciiTheme="minorEastAsia" w:eastAsiaTheme="minorEastAsia" w:hAnsiTheme="minorEastAsia"/>
        </w:rPr>
        <w:t>获得中</w:t>
      </w:r>
      <w:r>
        <w:rPr>
          <w:rFonts w:asciiTheme="minorEastAsia" w:eastAsiaTheme="minorEastAsia" w:hAnsiTheme="minorEastAsia" w:hint="eastAsia"/>
        </w:rPr>
        <w:lastRenderedPageBreak/>
        <w:t>选</w:t>
      </w:r>
      <w:r>
        <w:rPr>
          <w:rFonts w:asciiTheme="minorEastAsia" w:eastAsiaTheme="minorEastAsia" w:hAnsiTheme="minorEastAsia"/>
        </w:rPr>
        <w:t>人推荐资格；评审得分相同的，评</w:t>
      </w:r>
      <w:r>
        <w:rPr>
          <w:rFonts w:asciiTheme="minorEastAsia" w:eastAsiaTheme="minorEastAsia" w:hAnsiTheme="minorEastAsia" w:hint="eastAsia"/>
        </w:rPr>
        <w:t>审</w:t>
      </w:r>
      <w:r>
        <w:rPr>
          <w:rFonts w:asciiTheme="minorEastAsia" w:eastAsiaTheme="minorEastAsia" w:hAnsiTheme="minorEastAsia"/>
        </w:rPr>
        <w:t>价最低的投标人获得中</w:t>
      </w:r>
      <w:r>
        <w:rPr>
          <w:rFonts w:asciiTheme="minorEastAsia" w:eastAsiaTheme="minorEastAsia" w:hAnsiTheme="minorEastAsia" w:hint="eastAsia"/>
        </w:rPr>
        <w:t>选</w:t>
      </w:r>
      <w:r>
        <w:rPr>
          <w:rFonts w:asciiTheme="minorEastAsia" w:eastAsiaTheme="minorEastAsia" w:hAnsiTheme="minorEastAsia"/>
        </w:rPr>
        <w:t>人推荐资格；评审得分和</w:t>
      </w:r>
      <w:r>
        <w:rPr>
          <w:rFonts w:asciiTheme="minorEastAsia" w:eastAsiaTheme="minorEastAsia" w:hAnsiTheme="minorEastAsia" w:hint="eastAsia"/>
        </w:rPr>
        <w:t>评审</w:t>
      </w:r>
      <w:r>
        <w:rPr>
          <w:rFonts w:asciiTheme="minorEastAsia" w:eastAsiaTheme="minorEastAsia" w:hAnsiTheme="minorEastAsia"/>
        </w:rPr>
        <w:t>价还相同的，</w:t>
      </w:r>
      <w:r>
        <w:rPr>
          <w:rFonts w:asciiTheme="minorEastAsia" w:eastAsiaTheme="minorEastAsia" w:hAnsiTheme="minorEastAsia" w:hint="eastAsia"/>
        </w:rPr>
        <w:t>由技术部分得分最高的供应商获得中选人推荐资格</w:t>
      </w:r>
      <w:r>
        <w:rPr>
          <w:rFonts w:asciiTheme="minorEastAsia" w:eastAsiaTheme="minorEastAsia" w:hAnsiTheme="minorEastAsia"/>
        </w:rPr>
        <w:t>。其他同品牌</w:t>
      </w:r>
      <w:r>
        <w:rPr>
          <w:rFonts w:asciiTheme="minorEastAsia" w:eastAsiaTheme="minorEastAsia" w:hAnsiTheme="minorEastAsia" w:hint="eastAsia"/>
        </w:rPr>
        <w:t>供应商</w:t>
      </w:r>
      <w:r>
        <w:rPr>
          <w:rFonts w:asciiTheme="minorEastAsia" w:eastAsiaTheme="minorEastAsia" w:hAnsiTheme="minorEastAsia"/>
        </w:rPr>
        <w:t>不作为中</w:t>
      </w:r>
      <w:r>
        <w:rPr>
          <w:rFonts w:asciiTheme="minorEastAsia" w:eastAsiaTheme="minorEastAsia" w:hAnsiTheme="minorEastAsia" w:hint="eastAsia"/>
        </w:rPr>
        <w:t>选</w:t>
      </w:r>
      <w:r>
        <w:rPr>
          <w:rFonts w:asciiTheme="minorEastAsia" w:eastAsiaTheme="minorEastAsia" w:hAnsiTheme="minorEastAsia"/>
        </w:rPr>
        <w:t>候选人。</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非单一产品采购项目，采购人根据采购项目技术构成、产品价格比重等在本文件第四章《项目需求》中确定了核心产品，多家</w:t>
      </w:r>
      <w:r>
        <w:rPr>
          <w:rFonts w:asciiTheme="minorEastAsia" w:eastAsiaTheme="minorEastAsia" w:hAnsiTheme="minorEastAsia" w:hint="eastAsia"/>
        </w:rPr>
        <w:t>供应商</w:t>
      </w:r>
      <w:r>
        <w:rPr>
          <w:rFonts w:asciiTheme="minorEastAsia" w:eastAsiaTheme="minorEastAsia" w:hAnsiTheme="minorEastAsia"/>
        </w:rPr>
        <w:t>提供的核心产品品牌相同的，根据上述规定处理。</w:t>
      </w:r>
    </w:p>
    <w:p w:rsidR="00042755" w:rsidRDefault="004928CF">
      <w:pPr>
        <w:spacing w:line="360" w:lineRule="auto"/>
        <w:rPr>
          <w:rFonts w:asciiTheme="minorEastAsia" w:eastAsiaTheme="minorEastAsia" w:hAnsiTheme="minorEastAsia"/>
          <w:b/>
          <w:bCs/>
        </w:rPr>
      </w:pPr>
      <w:r>
        <w:rPr>
          <w:rFonts w:asciiTheme="minorEastAsia" w:eastAsiaTheme="minorEastAsia" w:hAnsiTheme="minorEastAsia" w:hint="eastAsia"/>
          <w:b/>
          <w:bCs/>
        </w:rPr>
        <w:t>（四）评审报告</w:t>
      </w:r>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rsidR="00042755" w:rsidRDefault="004928CF">
      <w:pPr>
        <w:spacing w:line="360" w:lineRule="auto"/>
        <w:rPr>
          <w:rFonts w:asciiTheme="minorEastAsia" w:eastAsiaTheme="minorEastAsia" w:hAnsiTheme="minorEastAsia"/>
          <w:b/>
          <w:bCs/>
        </w:rPr>
      </w:pPr>
      <w:r>
        <w:rPr>
          <w:rFonts w:asciiTheme="minorEastAsia" w:eastAsiaTheme="minorEastAsia" w:hAnsiTheme="minorEastAsia" w:hint="eastAsia"/>
          <w:b/>
          <w:bCs/>
        </w:rPr>
        <w:t>（五）评审结果的修改</w:t>
      </w:r>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评审结果汇总完成后，除下列情形外，任何人不得修改评审结果：</w:t>
      </w:r>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1）分值汇总计算错误的；（2）分项评分超出评分标准范围的；（3）评</w:t>
      </w:r>
      <w:r>
        <w:rPr>
          <w:rFonts w:asciiTheme="minorEastAsia" w:eastAsiaTheme="minorEastAsia" w:hAnsiTheme="minorEastAsia" w:hint="eastAsia"/>
        </w:rPr>
        <w:t>审</w:t>
      </w:r>
      <w:r>
        <w:rPr>
          <w:rFonts w:asciiTheme="minorEastAsia" w:eastAsiaTheme="minorEastAsia" w:hAnsiTheme="minorEastAsia"/>
        </w:rPr>
        <w:t>委员会成员对客观评审因素评分不一致的；（4）经评</w:t>
      </w:r>
      <w:r>
        <w:rPr>
          <w:rFonts w:asciiTheme="minorEastAsia" w:eastAsiaTheme="minorEastAsia" w:hAnsiTheme="minorEastAsia" w:hint="eastAsia"/>
        </w:rPr>
        <w:t>审</w:t>
      </w:r>
      <w:r>
        <w:rPr>
          <w:rFonts w:asciiTheme="minorEastAsia" w:eastAsiaTheme="minorEastAsia" w:hAnsiTheme="minorEastAsia"/>
        </w:rPr>
        <w:t>委员会认定评分畸高、</w:t>
      </w:r>
      <w:r>
        <w:rPr>
          <w:rFonts w:asciiTheme="minorEastAsia" w:eastAsiaTheme="minorEastAsia" w:hAnsiTheme="minorEastAsia" w:hint="eastAsia"/>
        </w:rPr>
        <w:t>畸低的。</w:t>
      </w:r>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评审报告签署前，经复核发现存在以上情形之一的，评审委员会应当当场修改评审结果，并在评审报告中记载；评审报告签署后，采购人发现存在以上情形之一的，应当组织原评审委员会进行重新评审，重新评审改变评审结果的，书面报告预算主管部门。</w:t>
      </w:r>
    </w:p>
    <w:p w:rsidR="00042755" w:rsidRDefault="004928CF">
      <w:pPr>
        <w:pStyle w:val="20"/>
        <w:spacing w:line="360" w:lineRule="auto"/>
        <w:jc w:val="left"/>
        <w:rPr>
          <w:rFonts w:asciiTheme="minorEastAsia" w:eastAsiaTheme="minorEastAsia" w:hAnsiTheme="minorEastAsia"/>
          <w:sz w:val="24"/>
          <w:szCs w:val="24"/>
        </w:rPr>
      </w:pPr>
      <w:bookmarkStart w:id="143" w:name="_Toc185949280"/>
      <w:r>
        <w:rPr>
          <w:rFonts w:asciiTheme="minorEastAsia" w:eastAsiaTheme="minorEastAsia" w:hAnsiTheme="minorEastAsia" w:hint="eastAsia"/>
          <w:sz w:val="24"/>
          <w:szCs w:val="24"/>
        </w:rPr>
        <w:t>四、评分标准</w:t>
      </w:r>
      <w:bookmarkEnd w:id="143"/>
    </w:p>
    <w:tbl>
      <w:tblPr>
        <w:tblW w:w="8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1411"/>
        <w:gridCol w:w="4953"/>
        <w:gridCol w:w="1129"/>
      </w:tblGrid>
      <w:tr w:rsidR="00042755">
        <w:trPr>
          <w:trHeight w:val="451"/>
        </w:trPr>
        <w:tc>
          <w:tcPr>
            <w:tcW w:w="873" w:type="dxa"/>
            <w:shd w:val="clear" w:color="auto" w:fill="auto"/>
            <w:vAlign w:val="center"/>
          </w:tcPr>
          <w:p w:rsidR="00042755" w:rsidRDefault="004928CF">
            <w:pPr>
              <w:spacing w:line="360" w:lineRule="auto"/>
              <w:jc w:val="center"/>
              <w:rPr>
                <w:rFonts w:asciiTheme="minorEastAsia" w:eastAsiaTheme="minorEastAsia" w:hAnsiTheme="minorEastAsia" w:cs="仿宋"/>
                <w:b/>
                <w:bCs/>
              </w:rPr>
            </w:pPr>
            <w:r>
              <w:rPr>
                <w:rFonts w:asciiTheme="minorEastAsia" w:eastAsiaTheme="minorEastAsia" w:hAnsiTheme="minorEastAsia" w:cs="仿宋" w:hint="eastAsia"/>
                <w:b/>
                <w:bCs/>
              </w:rPr>
              <w:t>类别</w:t>
            </w:r>
          </w:p>
        </w:tc>
        <w:tc>
          <w:tcPr>
            <w:tcW w:w="1411" w:type="dxa"/>
            <w:shd w:val="clear" w:color="auto" w:fill="auto"/>
            <w:vAlign w:val="center"/>
          </w:tcPr>
          <w:p w:rsidR="00042755" w:rsidRDefault="004928CF">
            <w:pPr>
              <w:spacing w:line="360" w:lineRule="auto"/>
              <w:jc w:val="center"/>
              <w:rPr>
                <w:rFonts w:asciiTheme="minorEastAsia" w:eastAsiaTheme="minorEastAsia" w:hAnsiTheme="minorEastAsia" w:cs="仿宋"/>
                <w:b/>
                <w:bCs/>
              </w:rPr>
            </w:pPr>
            <w:r>
              <w:rPr>
                <w:rFonts w:asciiTheme="minorEastAsia" w:eastAsiaTheme="minorEastAsia" w:hAnsiTheme="minorEastAsia" w:cs="仿宋" w:hint="eastAsia"/>
                <w:b/>
                <w:bCs/>
              </w:rPr>
              <w:t>评分项</w:t>
            </w:r>
          </w:p>
        </w:tc>
        <w:tc>
          <w:tcPr>
            <w:tcW w:w="4953" w:type="dxa"/>
            <w:shd w:val="clear" w:color="auto" w:fill="auto"/>
            <w:vAlign w:val="center"/>
          </w:tcPr>
          <w:p w:rsidR="00042755" w:rsidRDefault="004928CF">
            <w:pPr>
              <w:spacing w:line="360" w:lineRule="auto"/>
              <w:jc w:val="center"/>
              <w:rPr>
                <w:rFonts w:asciiTheme="minorEastAsia" w:eastAsiaTheme="minorEastAsia" w:hAnsiTheme="minorEastAsia" w:cs="仿宋"/>
                <w:b/>
                <w:bCs/>
              </w:rPr>
            </w:pPr>
            <w:r>
              <w:rPr>
                <w:rFonts w:asciiTheme="minorEastAsia" w:eastAsiaTheme="minorEastAsia" w:hAnsiTheme="minorEastAsia" w:cs="仿宋" w:hint="eastAsia"/>
                <w:b/>
                <w:bCs/>
              </w:rPr>
              <w:t>评分标准</w:t>
            </w:r>
          </w:p>
        </w:tc>
        <w:tc>
          <w:tcPr>
            <w:tcW w:w="1129" w:type="dxa"/>
            <w:shd w:val="clear" w:color="auto" w:fill="auto"/>
            <w:vAlign w:val="center"/>
          </w:tcPr>
          <w:p w:rsidR="00042755" w:rsidRDefault="004928CF">
            <w:pPr>
              <w:spacing w:line="360" w:lineRule="auto"/>
              <w:jc w:val="center"/>
              <w:rPr>
                <w:rFonts w:asciiTheme="minorEastAsia" w:eastAsiaTheme="minorEastAsia" w:hAnsiTheme="minorEastAsia" w:cs="仿宋"/>
                <w:b/>
                <w:bCs/>
              </w:rPr>
            </w:pPr>
            <w:r>
              <w:rPr>
                <w:rFonts w:asciiTheme="minorEastAsia" w:eastAsiaTheme="minorEastAsia" w:hAnsiTheme="minorEastAsia" w:cs="仿宋" w:hint="eastAsia"/>
                <w:b/>
                <w:bCs/>
              </w:rPr>
              <w:t>分值范围</w:t>
            </w:r>
          </w:p>
        </w:tc>
      </w:tr>
      <w:tr w:rsidR="00042755">
        <w:trPr>
          <w:trHeight w:val="451"/>
        </w:trPr>
        <w:tc>
          <w:tcPr>
            <w:tcW w:w="873" w:type="dxa"/>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价格部分</w:t>
            </w:r>
          </w:p>
        </w:tc>
        <w:tc>
          <w:tcPr>
            <w:tcW w:w="1411" w:type="dxa"/>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价格</w:t>
            </w:r>
          </w:p>
        </w:tc>
        <w:tc>
          <w:tcPr>
            <w:tcW w:w="4953" w:type="dxa"/>
            <w:shd w:val="clear" w:color="auto" w:fill="auto"/>
            <w:vAlign w:val="center"/>
          </w:tcPr>
          <w:p w:rsidR="00042755" w:rsidRDefault="004928CF">
            <w:pPr>
              <w:spacing w:line="360" w:lineRule="auto"/>
              <w:rPr>
                <w:rFonts w:asciiTheme="minorEastAsia" w:eastAsiaTheme="minorEastAsia" w:hAnsiTheme="minorEastAsia" w:cs="仿宋"/>
              </w:rPr>
            </w:pPr>
            <w:r>
              <w:rPr>
                <w:rFonts w:asciiTheme="minorEastAsia" w:eastAsiaTheme="minorEastAsia" w:hAnsiTheme="minorEastAsia" w:cs="仿宋" w:hint="eastAsia"/>
              </w:rPr>
              <w:t xml:space="preserve">评审价格分数=（评审基准价/响应报价）×价格权重（10%）×100 </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cs="仿宋" w:hint="eastAsia"/>
              </w:rPr>
              <w:t>（注：实质性响应比选文件要求且价格最低的响应报价为评审基准价）</w:t>
            </w:r>
          </w:p>
        </w:tc>
        <w:tc>
          <w:tcPr>
            <w:tcW w:w="1129" w:type="dxa"/>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10</w:t>
            </w:r>
          </w:p>
        </w:tc>
      </w:tr>
      <w:tr w:rsidR="00042755">
        <w:trPr>
          <w:trHeight w:val="451"/>
        </w:trPr>
        <w:tc>
          <w:tcPr>
            <w:tcW w:w="873" w:type="dxa"/>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商务部分</w:t>
            </w:r>
          </w:p>
        </w:tc>
        <w:tc>
          <w:tcPr>
            <w:tcW w:w="1411" w:type="dxa"/>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项目业绩</w:t>
            </w:r>
          </w:p>
        </w:tc>
        <w:tc>
          <w:tcPr>
            <w:tcW w:w="4953" w:type="dxa"/>
            <w:shd w:val="clear" w:color="auto" w:fill="auto"/>
            <w:vAlign w:val="center"/>
          </w:tcPr>
          <w:p w:rsidR="00042755" w:rsidRDefault="004928CF">
            <w:pPr>
              <w:spacing w:line="360" w:lineRule="auto"/>
              <w:rPr>
                <w:rFonts w:asciiTheme="minorEastAsia" w:eastAsiaTheme="minorEastAsia" w:hAnsiTheme="minorEastAsia" w:cs="仿宋"/>
              </w:rPr>
            </w:pPr>
            <w:r>
              <w:rPr>
                <w:rFonts w:asciiTheme="minorEastAsia" w:eastAsiaTheme="minorEastAsia" w:hAnsiTheme="minorEastAsia" w:hint="eastAsia"/>
              </w:rPr>
              <w:t>响应文件中提供供应商2021年1</w:t>
            </w:r>
            <w:r>
              <w:rPr>
                <w:rFonts w:asciiTheme="minorEastAsia" w:eastAsiaTheme="minorEastAsia" w:hAnsiTheme="minorEastAsia"/>
              </w:rPr>
              <w:t>2</w:t>
            </w:r>
            <w:r>
              <w:rPr>
                <w:rFonts w:asciiTheme="minorEastAsia" w:eastAsiaTheme="minorEastAsia" w:hAnsiTheme="minorEastAsia" w:hint="eastAsia"/>
              </w:rPr>
              <w:t>月</w:t>
            </w:r>
            <w:r>
              <w:rPr>
                <w:rFonts w:asciiTheme="minorEastAsia" w:eastAsiaTheme="minorEastAsia" w:hAnsiTheme="minorEastAsia"/>
              </w:rPr>
              <w:t>1</w:t>
            </w:r>
            <w:r>
              <w:rPr>
                <w:rFonts w:asciiTheme="minorEastAsia" w:eastAsiaTheme="minorEastAsia" w:hAnsiTheme="minorEastAsia" w:hint="eastAsia"/>
              </w:rPr>
              <w:t>日至今类似项目合同证明文件（需含合同首页、服务内容明细页、双方盖章页）的复印件并逐页盖</w:t>
            </w:r>
            <w:r>
              <w:rPr>
                <w:rFonts w:asciiTheme="minorEastAsia" w:eastAsiaTheme="minorEastAsia" w:hAnsiTheme="minorEastAsia" w:hint="eastAsia"/>
              </w:rPr>
              <w:lastRenderedPageBreak/>
              <w:t>章。每提供1份得</w:t>
            </w:r>
            <w:r>
              <w:rPr>
                <w:rFonts w:asciiTheme="minorEastAsia" w:eastAsiaTheme="minorEastAsia" w:hAnsiTheme="minorEastAsia"/>
              </w:rPr>
              <w:t>2</w:t>
            </w:r>
            <w:r>
              <w:rPr>
                <w:rFonts w:asciiTheme="minorEastAsia" w:eastAsiaTheme="minorEastAsia" w:hAnsiTheme="minorEastAsia" w:hint="eastAsia"/>
              </w:rPr>
              <w:t>分，最高得</w:t>
            </w:r>
            <w:r>
              <w:rPr>
                <w:rFonts w:asciiTheme="minorEastAsia" w:eastAsiaTheme="minorEastAsia" w:hAnsiTheme="minorEastAsia"/>
              </w:rPr>
              <w:t>10</w:t>
            </w:r>
            <w:r>
              <w:rPr>
                <w:rFonts w:asciiTheme="minorEastAsia" w:eastAsiaTheme="minorEastAsia" w:hAnsiTheme="minorEastAsia" w:hint="eastAsia"/>
              </w:rPr>
              <w:t>分。</w:t>
            </w:r>
          </w:p>
        </w:tc>
        <w:tc>
          <w:tcPr>
            <w:tcW w:w="1129" w:type="dxa"/>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rPr>
              <w:lastRenderedPageBreak/>
              <w:t>10</w:t>
            </w:r>
          </w:p>
        </w:tc>
      </w:tr>
      <w:tr w:rsidR="00042755">
        <w:trPr>
          <w:trHeight w:val="993"/>
        </w:trPr>
        <w:tc>
          <w:tcPr>
            <w:tcW w:w="873" w:type="dxa"/>
            <w:vMerge w:val="restart"/>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技术部分</w:t>
            </w:r>
          </w:p>
        </w:tc>
        <w:tc>
          <w:tcPr>
            <w:tcW w:w="1411" w:type="dxa"/>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lang w:val="zh-CN"/>
              </w:rPr>
              <w:t>技术需求响应情况</w:t>
            </w:r>
          </w:p>
        </w:tc>
        <w:tc>
          <w:tcPr>
            <w:tcW w:w="4953" w:type="dxa"/>
            <w:shd w:val="clear" w:color="auto" w:fill="auto"/>
            <w:vAlign w:val="center"/>
          </w:tcPr>
          <w:p w:rsidR="00042755" w:rsidRDefault="004928CF">
            <w:pPr>
              <w:spacing w:line="360" w:lineRule="auto"/>
              <w:rPr>
                <w:rFonts w:asciiTheme="minorEastAsia" w:eastAsiaTheme="minorEastAsia" w:hAnsiTheme="minorEastAsia" w:cs="仿宋"/>
              </w:rPr>
            </w:pPr>
            <w:r>
              <w:rPr>
                <w:rFonts w:asciiTheme="minorEastAsia" w:eastAsiaTheme="minorEastAsia" w:hAnsiTheme="minorEastAsia" w:cs="仿宋" w:hint="eastAsia"/>
              </w:rPr>
              <w:t>1、审查响应文件中对第四章 二、采购范围和内容、三、项目标准和要求 中的技术指标的响应程度：完全满足技术要求得</w:t>
            </w:r>
            <w:r>
              <w:rPr>
                <w:rFonts w:asciiTheme="minorEastAsia" w:eastAsiaTheme="minorEastAsia" w:hAnsiTheme="minorEastAsia" w:cs="仿宋"/>
              </w:rPr>
              <w:t>18</w:t>
            </w:r>
            <w:r>
              <w:rPr>
                <w:rFonts w:asciiTheme="minorEastAsia" w:eastAsiaTheme="minorEastAsia" w:hAnsiTheme="minorEastAsia" w:cs="仿宋" w:hint="eastAsia"/>
              </w:rPr>
              <w:t>分；</w:t>
            </w:r>
            <w:r>
              <w:rPr>
                <w:rFonts w:asciiTheme="minorEastAsia" w:eastAsiaTheme="minorEastAsia" w:hAnsiTheme="minorEastAsia" w:hint="eastAsia"/>
              </w:rPr>
              <w:t>★为实质性条款，不满足视为无效响应；</w:t>
            </w:r>
            <w:r>
              <w:rPr>
                <w:rFonts w:asciiTheme="minorEastAsia" w:eastAsiaTheme="minorEastAsia" w:hAnsiTheme="minorEastAsia" w:cs="仿宋" w:hint="eastAsia"/>
              </w:rPr>
              <w:t>无标记指标，每项不满足扣</w:t>
            </w:r>
            <w:r>
              <w:rPr>
                <w:rFonts w:asciiTheme="minorEastAsia" w:eastAsiaTheme="minorEastAsia" w:hAnsiTheme="minorEastAsia" w:cs="仿宋"/>
              </w:rPr>
              <w:t>2</w:t>
            </w:r>
            <w:r>
              <w:rPr>
                <w:rFonts w:asciiTheme="minorEastAsia" w:eastAsiaTheme="minorEastAsia" w:hAnsiTheme="minorEastAsia" w:cs="仿宋" w:hint="eastAsia"/>
              </w:rPr>
              <w:t>分，共</w:t>
            </w:r>
            <w:r>
              <w:rPr>
                <w:rFonts w:asciiTheme="minorEastAsia" w:eastAsiaTheme="minorEastAsia" w:hAnsiTheme="minorEastAsia" w:cs="仿宋"/>
              </w:rPr>
              <w:t>9</w:t>
            </w:r>
            <w:r>
              <w:rPr>
                <w:rFonts w:asciiTheme="minorEastAsia" w:eastAsiaTheme="minorEastAsia" w:hAnsiTheme="minorEastAsia" w:cs="仿宋" w:hint="eastAsia"/>
              </w:rPr>
              <w:t>项。</w:t>
            </w:r>
          </w:p>
          <w:p w:rsidR="00042755" w:rsidRDefault="004928CF">
            <w:pPr>
              <w:snapToGrid w:val="0"/>
              <w:spacing w:line="360" w:lineRule="auto"/>
              <w:rPr>
                <w:rFonts w:asciiTheme="minorEastAsia" w:eastAsiaTheme="minorEastAsia" w:hAnsiTheme="minorEastAsia"/>
              </w:rPr>
            </w:pPr>
            <w:r>
              <w:rPr>
                <w:rFonts w:asciiTheme="minorEastAsia" w:eastAsiaTheme="minorEastAsia" w:hAnsiTheme="minorEastAsia" w:hint="eastAsia"/>
                <w:b/>
              </w:rPr>
              <w:t>注：</w:t>
            </w:r>
            <w:r>
              <w:rPr>
                <w:rFonts w:asciiTheme="minorEastAsia" w:eastAsiaTheme="minorEastAsia" w:hAnsiTheme="minorEastAsia"/>
              </w:rPr>
              <w:t xml:space="preserve"> </w:t>
            </w:r>
          </w:p>
          <w:p w:rsidR="00042755" w:rsidRDefault="004928CF">
            <w:pPr>
              <w:snapToGrid w:val="0"/>
              <w:spacing w:line="360" w:lineRule="auto"/>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供应商</w:t>
            </w:r>
            <w:r>
              <w:rPr>
                <w:rFonts w:asciiTheme="minorEastAsia" w:eastAsiaTheme="minorEastAsia" w:hAnsiTheme="minorEastAsia"/>
                <w:szCs w:val="21"/>
              </w:rPr>
              <w:t>需在技术规格偏离表中对</w:t>
            </w:r>
            <w:r>
              <w:rPr>
                <w:rFonts w:asciiTheme="minorEastAsia" w:eastAsiaTheme="minorEastAsia" w:hAnsiTheme="minorEastAsia" w:hint="eastAsia"/>
                <w:szCs w:val="21"/>
              </w:rPr>
              <w:t>上述</w:t>
            </w:r>
            <w:r>
              <w:rPr>
                <w:rFonts w:asciiTheme="minorEastAsia" w:eastAsiaTheme="minorEastAsia" w:hAnsiTheme="minorEastAsia"/>
                <w:szCs w:val="21"/>
              </w:rPr>
              <w:t>内容进行点对点应答，在引用本</w:t>
            </w:r>
            <w:r>
              <w:rPr>
                <w:rFonts w:asciiTheme="minorEastAsia" w:eastAsiaTheme="minorEastAsia" w:hAnsiTheme="minorEastAsia" w:hint="eastAsia"/>
                <w:szCs w:val="21"/>
              </w:rPr>
              <w:t>遴选</w:t>
            </w:r>
            <w:r>
              <w:rPr>
                <w:rFonts w:asciiTheme="minorEastAsia" w:eastAsiaTheme="minorEastAsia" w:hAnsiTheme="minorEastAsia"/>
                <w:szCs w:val="21"/>
              </w:rPr>
              <w:t>文件的基础上,进行逐条逐项答复、说明或解释。漏报技术条款视为负偏离。</w:t>
            </w:r>
          </w:p>
          <w:p w:rsidR="00042755" w:rsidRDefault="004928CF">
            <w:pPr>
              <w:snapToGrid w:val="0"/>
              <w:spacing w:line="360" w:lineRule="auto"/>
              <w:rPr>
                <w:rFonts w:asciiTheme="minorEastAsia" w:eastAsiaTheme="minorEastAsia" w:hAnsiTheme="minorEastAsia"/>
                <w:szCs w:val="21"/>
              </w:rPr>
            </w:pPr>
            <w:r>
              <w:rPr>
                <w:rFonts w:asciiTheme="minorEastAsia" w:eastAsiaTheme="minorEastAsia" w:hAnsiTheme="minorEastAsia"/>
                <w:szCs w:val="21"/>
              </w:rPr>
              <w:t>2）凡标有最低一级序号的指标项即为一项技术条款，无论是否隶属于上一级编号。</w:t>
            </w:r>
          </w:p>
        </w:tc>
        <w:tc>
          <w:tcPr>
            <w:tcW w:w="1129" w:type="dxa"/>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rPr>
              <w:t>18</w:t>
            </w:r>
          </w:p>
        </w:tc>
      </w:tr>
      <w:tr w:rsidR="00042755">
        <w:trPr>
          <w:trHeight w:val="993"/>
        </w:trPr>
        <w:tc>
          <w:tcPr>
            <w:tcW w:w="873" w:type="dxa"/>
            <w:vMerge/>
            <w:shd w:val="clear" w:color="auto" w:fill="auto"/>
            <w:vAlign w:val="center"/>
          </w:tcPr>
          <w:p w:rsidR="00042755" w:rsidRDefault="00042755">
            <w:pPr>
              <w:spacing w:line="360" w:lineRule="auto"/>
              <w:jc w:val="center"/>
              <w:rPr>
                <w:rFonts w:asciiTheme="minorEastAsia" w:eastAsiaTheme="minorEastAsia" w:hAnsiTheme="minorEastAsia" w:cs="仿宋"/>
              </w:rPr>
            </w:pPr>
          </w:p>
        </w:tc>
        <w:tc>
          <w:tcPr>
            <w:tcW w:w="1411" w:type="dxa"/>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hint="eastAsia"/>
              </w:rPr>
              <w:t>重难点分析</w:t>
            </w:r>
          </w:p>
        </w:tc>
        <w:tc>
          <w:tcPr>
            <w:tcW w:w="4953" w:type="dxa"/>
            <w:shd w:val="clear" w:color="auto" w:fill="auto"/>
            <w:vAlign w:val="center"/>
          </w:tcPr>
          <w:p w:rsidR="00042755" w:rsidRDefault="004928CF">
            <w:pPr>
              <w:pStyle w:val="aff0"/>
              <w:spacing w:line="360" w:lineRule="auto"/>
              <w:jc w:val="both"/>
              <w:rPr>
                <w:rFonts w:asciiTheme="minorEastAsia" w:eastAsiaTheme="minorEastAsia" w:hAnsiTheme="minorEastAsia"/>
                <w:szCs w:val="24"/>
              </w:rPr>
            </w:pPr>
            <w:r>
              <w:rPr>
                <w:rFonts w:asciiTheme="minorEastAsia" w:eastAsiaTheme="minorEastAsia" w:hAnsiTheme="minorEastAsia" w:hint="eastAsia"/>
                <w:szCs w:val="24"/>
              </w:rPr>
              <w:t>供应商结合采购需求和自身工作经验，</w:t>
            </w:r>
            <w:r>
              <w:rPr>
                <w:rFonts w:asciiTheme="minorEastAsia" w:eastAsiaTheme="minorEastAsia" w:hAnsiTheme="minorEastAsia"/>
                <w:szCs w:val="24"/>
              </w:rPr>
              <w:t>针对</w:t>
            </w:r>
            <w:r>
              <w:rPr>
                <w:rFonts w:asciiTheme="minorEastAsia" w:eastAsiaTheme="minorEastAsia" w:hAnsiTheme="minorEastAsia" w:hint="eastAsia"/>
                <w:szCs w:val="24"/>
              </w:rPr>
              <w:t>本项目的</w:t>
            </w:r>
            <w:r>
              <w:rPr>
                <w:rFonts w:asciiTheme="minorEastAsia" w:eastAsiaTheme="minorEastAsia" w:hAnsiTheme="minorEastAsia"/>
                <w:szCs w:val="24"/>
              </w:rPr>
              <w:t>理解和认识、对工作开展的</w:t>
            </w:r>
            <w:r>
              <w:rPr>
                <w:rFonts w:asciiTheme="minorEastAsia" w:eastAsiaTheme="minorEastAsia" w:hAnsiTheme="minorEastAsia" w:hint="eastAsia"/>
                <w:szCs w:val="24"/>
              </w:rPr>
              <w:t>进行</w:t>
            </w:r>
            <w:r>
              <w:rPr>
                <w:rFonts w:asciiTheme="minorEastAsia" w:eastAsiaTheme="minorEastAsia" w:hAnsiTheme="minorEastAsia"/>
                <w:szCs w:val="24"/>
              </w:rPr>
              <w:t>重难点分析和解决方案阐述。</w:t>
            </w:r>
          </w:p>
          <w:p w:rsidR="00042755" w:rsidRDefault="004928CF">
            <w:pPr>
              <w:pStyle w:val="aff0"/>
              <w:spacing w:line="360" w:lineRule="auto"/>
              <w:jc w:val="both"/>
              <w:rPr>
                <w:rFonts w:asciiTheme="minorEastAsia" w:eastAsiaTheme="minorEastAsia" w:hAnsiTheme="minorEastAsia"/>
                <w:szCs w:val="24"/>
              </w:rPr>
            </w:pPr>
            <w:r>
              <w:rPr>
                <w:rFonts w:asciiTheme="minorEastAsia" w:eastAsiaTheme="minorEastAsia" w:hAnsiTheme="minorEastAsia" w:hint="eastAsia"/>
                <w:szCs w:val="24"/>
              </w:rPr>
              <w:t>理解分析全面清晰透彻，对工作开展的重难点深入解析，解决方案针对性、合理性、可操作性强，得</w:t>
            </w:r>
            <w:r>
              <w:rPr>
                <w:rFonts w:asciiTheme="minorEastAsia" w:eastAsiaTheme="minorEastAsia" w:hAnsiTheme="minorEastAsia"/>
                <w:szCs w:val="24"/>
              </w:rPr>
              <w:t>4分；</w:t>
            </w:r>
          </w:p>
          <w:p w:rsidR="00042755" w:rsidRDefault="004928CF">
            <w:pPr>
              <w:pStyle w:val="aff0"/>
              <w:spacing w:line="360" w:lineRule="auto"/>
              <w:jc w:val="both"/>
              <w:rPr>
                <w:rFonts w:asciiTheme="minorEastAsia" w:eastAsiaTheme="minorEastAsia" w:hAnsiTheme="minorEastAsia"/>
                <w:szCs w:val="24"/>
              </w:rPr>
            </w:pPr>
            <w:r>
              <w:rPr>
                <w:rFonts w:asciiTheme="minorEastAsia" w:eastAsiaTheme="minorEastAsia" w:hAnsiTheme="minorEastAsia" w:hint="eastAsia"/>
                <w:szCs w:val="24"/>
              </w:rPr>
              <w:t>理解分析较</w:t>
            </w:r>
            <w:r>
              <w:rPr>
                <w:rFonts w:asciiTheme="minorEastAsia" w:eastAsiaTheme="minorEastAsia" w:hAnsiTheme="minorEastAsia"/>
                <w:szCs w:val="24"/>
              </w:rPr>
              <w:t>为全面清晰，对工作开展的重难点</w:t>
            </w:r>
            <w:r>
              <w:rPr>
                <w:rFonts w:asciiTheme="minorEastAsia" w:eastAsiaTheme="minorEastAsia" w:hAnsiTheme="minorEastAsia" w:hint="eastAsia"/>
                <w:szCs w:val="24"/>
              </w:rPr>
              <w:t>解析较</w:t>
            </w:r>
            <w:r>
              <w:rPr>
                <w:rFonts w:asciiTheme="minorEastAsia" w:eastAsiaTheme="minorEastAsia" w:hAnsiTheme="minorEastAsia"/>
                <w:szCs w:val="24"/>
              </w:rPr>
              <w:t>为深入，解决方案针对性、合理</w:t>
            </w:r>
            <w:r>
              <w:rPr>
                <w:rFonts w:asciiTheme="minorEastAsia" w:eastAsiaTheme="minorEastAsia" w:hAnsiTheme="minorEastAsia" w:hint="eastAsia"/>
                <w:szCs w:val="24"/>
              </w:rPr>
              <w:t>性、可</w:t>
            </w:r>
            <w:r>
              <w:rPr>
                <w:rFonts w:asciiTheme="minorEastAsia" w:eastAsiaTheme="minorEastAsia" w:hAnsiTheme="minorEastAsia"/>
                <w:szCs w:val="24"/>
              </w:rPr>
              <w:t>操作</w:t>
            </w:r>
            <w:r>
              <w:rPr>
                <w:rFonts w:asciiTheme="minorEastAsia" w:eastAsiaTheme="minorEastAsia" w:hAnsiTheme="minorEastAsia" w:hint="eastAsia"/>
                <w:szCs w:val="24"/>
              </w:rPr>
              <w:t>性</w:t>
            </w:r>
            <w:r>
              <w:rPr>
                <w:rFonts w:asciiTheme="minorEastAsia" w:eastAsiaTheme="minorEastAsia" w:hAnsiTheme="minorEastAsia"/>
                <w:szCs w:val="24"/>
              </w:rPr>
              <w:t>较强，得3分；</w:t>
            </w:r>
          </w:p>
          <w:p w:rsidR="00042755" w:rsidRDefault="004928CF">
            <w:pPr>
              <w:pStyle w:val="aff0"/>
              <w:spacing w:line="360" w:lineRule="auto"/>
              <w:jc w:val="both"/>
              <w:rPr>
                <w:rFonts w:asciiTheme="minorEastAsia" w:eastAsiaTheme="minorEastAsia" w:hAnsiTheme="minorEastAsia"/>
                <w:szCs w:val="24"/>
              </w:rPr>
            </w:pPr>
            <w:r>
              <w:rPr>
                <w:rFonts w:asciiTheme="minorEastAsia" w:eastAsiaTheme="minorEastAsia" w:hAnsiTheme="minorEastAsia" w:hint="eastAsia"/>
                <w:szCs w:val="24"/>
              </w:rPr>
              <w:t>理解分析基本清晰准确，</w:t>
            </w:r>
            <w:r>
              <w:rPr>
                <w:rFonts w:asciiTheme="minorEastAsia" w:eastAsiaTheme="minorEastAsia" w:hAnsiTheme="minorEastAsia"/>
                <w:szCs w:val="24"/>
              </w:rPr>
              <w:t>对工作开展的重难点</w:t>
            </w:r>
            <w:r>
              <w:rPr>
                <w:rFonts w:asciiTheme="minorEastAsia" w:eastAsiaTheme="minorEastAsia" w:hAnsiTheme="minorEastAsia" w:hint="eastAsia"/>
                <w:szCs w:val="24"/>
              </w:rPr>
              <w:t>解析不够</w:t>
            </w:r>
            <w:r>
              <w:rPr>
                <w:rFonts w:asciiTheme="minorEastAsia" w:eastAsiaTheme="minorEastAsia" w:hAnsiTheme="minorEastAsia"/>
                <w:szCs w:val="24"/>
              </w:rPr>
              <w:t>深入，解决方案</w:t>
            </w:r>
            <w:r>
              <w:rPr>
                <w:rFonts w:asciiTheme="minorEastAsia" w:eastAsiaTheme="minorEastAsia" w:hAnsiTheme="minorEastAsia" w:hint="eastAsia"/>
                <w:szCs w:val="24"/>
              </w:rPr>
              <w:t>针对性一般，得</w:t>
            </w:r>
            <w:r>
              <w:rPr>
                <w:rFonts w:asciiTheme="minorEastAsia" w:eastAsiaTheme="minorEastAsia" w:hAnsiTheme="minorEastAsia"/>
                <w:szCs w:val="24"/>
              </w:rPr>
              <w:t>2</w:t>
            </w:r>
            <w:r>
              <w:rPr>
                <w:rFonts w:asciiTheme="minorEastAsia" w:eastAsiaTheme="minorEastAsia" w:hAnsiTheme="minorEastAsia" w:hint="eastAsia"/>
                <w:szCs w:val="24"/>
              </w:rPr>
              <w:t>分；</w:t>
            </w:r>
          </w:p>
          <w:p w:rsidR="00042755" w:rsidRDefault="004928CF">
            <w:pPr>
              <w:pStyle w:val="aff0"/>
              <w:spacing w:line="360" w:lineRule="auto"/>
              <w:jc w:val="both"/>
              <w:rPr>
                <w:rFonts w:asciiTheme="minorEastAsia" w:eastAsiaTheme="minorEastAsia" w:hAnsiTheme="minorEastAsia"/>
                <w:szCs w:val="24"/>
              </w:rPr>
            </w:pPr>
            <w:r>
              <w:rPr>
                <w:rFonts w:asciiTheme="minorEastAsia" w:eastAsiaTheme="minorEastAsia" w:hAnsiTheme="minorEastAsia" w:hint="eastAsia"/>
                <w:szCs w:val="24"/>
              </w:rPr>
              <w:t>理解分析存在偏差，对工作开展的重难点解析较</w:t>
            </w:r>
            <w:r>
              <w:rPr>
                <w:rFonts w:asciiTheme="minorEastAsia" w:eastAsiaTheme="minorEastAsia" w:hAnsiTheme="minorEastAsia"/>
                <w:szCs w:val="24"/>
              </w:rPr>
              <w:t>为片面，解决方案</w:t>
            </w:r>
            <w:r>
              <w:rPr>
                <w:rFonts w:asciiTheme="minorEastAsia" w:eastAsiaTheme="minorEastAsia" w:hAnsiTheme="minorEastAsia" w:hint="eastAsia"/>
                <w:szCs w:val="24"/>
              </w:rPr>
              <w:t>无</w:t>
            </w:r>
            <w:r>
              <w:rPr>
                <w:rFonts w:asciiTheme="minorEastAsia" w:eastAsiaTheme="minorEastAsia" w:hAnsiTheme="minorEastAsia"/>
                <w:szCs w:val="24"/>
              </w:rPr>
              <w:t>针对性，得1分；</w:t>
            </w:r>
          </w:p>
          <w:p w:rsidR="00042755" w:rsidRDefault="004928CF">
            <w:pPr>
              <w:spacing w:line="360" w:lineRule="auto"/>
              <w:rPr>
                <w:rFonts w:asciiTheme="minorEastAsia" w:eastAsiaTheme="minorEastAsia" w:hAnsiTheme="minorEastAsia" w:cs="仿宋"/>
              </w:rPr>
            </w:pPr>
            <w:r>
              <w:rPr>
                <w:rFonts w:asciiTheme="minorEastAsia" w:eastAsiaTheme="minorEastAsia" w:hAnsiTheme="minorEastAsia" w:hint="eastAsia"/>
              </w:rPr>
              <w:t>未提供得</w:t>
            </w:r>
            <w:r>
              <w:rPr>
                <w:rFonts w:asciiTheme="minorEastAsia" w:eastAsiaTheme="minorEastAsia" w:hAnsiTheme="minorEastAsia"/>
              </w:rPr>
              <w:t>0</w:t>
            </w:r>
            <w:r>
              <w:rPr>
                <w:rFonts w:asciiTheme="minorEastAsia" w:eastAsiaTheme="minorEastAsia" w:hAnsiTheme="minorEastAsia" w:hint="eastAsia"/>
              </w:rPr>
              <w:t>分。</w:t>
            </w:r>
          </w:p>
        </w:tc>
        <w:tc>
          <w:tcPr>
            <w:tcW w:w="1129" w:type="dxa"/>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rPr>
              <w:t>4</w:t>
            </w:r>
          </w:p>
        </w:tc>
      </w:tr>
      <w:tr w:rsidR="00042755">
        <w:trPr>
          <w:trHeight w:val="527"/>
        </w:trPr>
        <w:tc>
          <w:tcPr>
            <w:tcW w:w="873" w:type="dxa"/>
            <w:vMerge/>
            <w:shd w:val="clear" w:color="auto" w:fill="auto"/>
            <w:vAlign w:val="center"/>
          </w:tcPr>
          <w:p w:rsidR="00042755" w:rsidRDefault="00042755">
            <w:pPr>
              <w:spacing w:line="360" w:lineRule="auto"/>
              <w:jc w:val="center"/>
              <w:rPr>
                <w:rFonts w:asciiTheme="minorEastAsia" w:eastAsiaTheme="minorEastAsia" w:hAnsiTheme="minorEastAsia" w:cs="仿宋"/>
              </w:rPr>
            </w:pP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Arial" w:hint="eastAsia"/>
              </w:rPr>
              <w:t>整体服务方案</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center"/>
          </w:tcPr>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服务方案明确具体，非常契合本项目比选文件要求，方案运作流程明晰、各方面安排非</w:t>
            </w:r>
            <w:r>
              <w:rPr>
                <w:rFonts w:asciiTheme="minorEastAsia" w:eastAsiaTheme="minorEastAsia" w:hAnsiTheme="minorEastAsia" w:hint="eastAsia"/>
              </w:rPr>
              <w:lastRenderedPageBreak/>
              <w:t>常合理，针对性强，能够充分保障项目稳定高效实施，得20分；</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服务方案明确具体，方案运作流程明晰、各方面安排合理且满足业务需求，能够保障项目稳定实施，但针对性略有不足，得</w:t>
            </w:r>
            <w:r>
              <w:rPr>
                <w:rFonts w:asciiTheme="minorEastAsia" w:eastAsiaTheme="minorEastAsia" w:hAnsiTheme="minorEastAsia"/>
              </w:rPr>
              <w:t>17</w:t>
            </w:r>
            <w:r>
              <w:rPr>
                <w:rFonts w:asciiTheme="minorEastAsia" w:eastAsiaTheme="minorEastAsia" w:hAnsiTheme="minorEastAsia" w:hint="eastAsia"/>
              </w:rPr>
              <w:t>分；</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服务方案比较完整，方案运作流程、各方面安排部分内容有完善的空间，能够保障项目实施，得</w:t>
            </w:r>
            <w:r>
              <w:rPr>
                <w:rFonts w:asciiTheme="minorEastAsia" w:eastAsiaTheme="minorEastAsia" w:hAnsiTheme="minorEastAsia"/>
              </w:rPr>
              <w:t>14</w:t>
            </w:r>
            <w:r>
              <w:rPr>
                <w:rFonts w:asciiTheme="minorEastAsia" w:eastAsiaTheme="minorEastAsia" w:hAnsiTheme="minorEastAsia" w:hint="eastAsia"/>
              </w:rPr>
              <w:t>分；</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服务方案比较完整，方案运作流程一般、各方面安排稍显混乱，基本保障项目实施，得</w:t>
            </w:r>
            <w:r>
              <w:rPr>
                <w:rFonts w:asciiTheme="minorEastAsia" w:eastAsiaTheme="minorEastAsia" w:hAnsiTheme="minorEastAsia"/>
              </w:rPr>
              <w:t>11</w:t>
            </w:r>
            <w:r>
              <w:rPr>
                <w:rFonts w:asciiTheme="minorEastAsia" w:eastAsiaTheme="minorEastAsia" w:hAnsiTheme="minorEastAsia" w:hint="eastAsia"/>
              </w:rPr>
              <w:t>分；</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服务方案比较完整，运作流程一般、各方面安排不够合理，基本保障项目实施，得</w:t>
            </w:r>
            <w:r>
              <w:rPr>
                <w:rFonts w:asciiTheme="minorEastAsia" w:eastAsiaTheme="minorEastAsia" w:hAnsiTheme="minorEastAsia"/>
              </w:rPr>
              <w:t>8</w:t>
            </w:r>
            <w:r>
              <w:rPr>
                <w:rFonts w:asciiTheme="minorEastAsia" w:eastAsiaTheme="minorEastAsia" w:hAnsiTheme="minorEastAsia" w:hint="eastAsia"/>
              </w:rPr>
              <w:t>分；</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服务方案完整性较差，运作流程欠缺、各方面安排不够合理，基本满足项目需求，得</w:t>
            </w:r>
            <w:r>
              <w:rPr>
                <w:rFonts w:asciiTheme="minorEastAsia" w:eastAsiaTheme="minorEastAsia" w:hAnsiTheme="minorEastAsia"/>
              </w:rPr>
              <w:t>5</w:t>
            </w:r>
            <w:r>
              <w:rPr>
                <w:rFonts w:asciiTheme="minorEastAsia" w:eastAsiaTheme="minorEastAsia" w:hAnsiTheme="minorEastAsia" w:hint="eastAsia"/>
              </w:rPr>
              <w:t>分；</w:t>
            </w:r>
          </w:p>
          <w:p w:rsidR="00042755" w:rsidRDefault="004928CF">
            <w:pPr>
              <w:pStyle w:val="afffffffd"/>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服务方案完整性较差，部分满足项目需求，得</w:t>
            </w:r>
            <w:r>
              <w:rPr>
                <w:rFonts w:asciiTheme="minorEastAsia" w:eastAsiaTheme="minorEastAsia" w:hAnsiTheme="minorEastAsia"/>
                <w:sz w:val="24"/>
                <w:szCs w:val="24"/>
              </w:rPr>
              <w:t>3分</w:t>
            </w:r>
            <w:r>
              <w:rPr>
                <w:rFonts w:asciiTheme="minorEastAsia" w:eastAsiaTheme="minorEastAsia" w:hAnsiTheme="minorEastAsia" w:hint="eastAsia"/>
                <w:sz w:val="24"/>
                <w:szCs w:val="24"/>
              </w:rPr>
              <w:t>；</w:t>
            </w:r>
          </w:p>
          <w:p w:rsidR="00042755" w:rsidRDefault="004928CF">
            <w:pPr>
              <w:pStyle w:val="afffffffd"/>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服务方案不合理或方案不能够保障项目实施的，得</w:t>
            </w:r>
            <w:r>
              <w:rPr>
                <w:rFonts w:asciiTheme="minorEastAsia" w:eastAsiaTheme="minorEastAsia" w:hAnsiTheme="minorEastAsia"/>
                <w:sz w:val="24"/>
                <w:szCs w:val="24"/>
              </w:rPr>
              <w:t>1</w:t>
            </w:r>
            <w:r>
              <w:rPr>
                <w:rFonts w:asciiTheme="minorEastAsia" w:eastAsiaTheme="minorEastAsia" w:hAnsiTheme="minorEastAsia" w:hint="eastAsia"/>
                <w:sz w:val="24"/>
                <w:szCs w:val="24"/>
              </w:rPr>
              <w:t>分；</w:t>
            </w:r>
          </w:p>
          <w:p w:rsidR="00042755" w:rsidRDefault="004928CF">
            <w:pPr>
              <w:widowControl w:val="0"/>
              <w:spacing w:line="360" w:lineRule="auto"/>
              <w:jc w:val="both"/>
              <w:rPr>
                <w:rFonts w:asciiTheme="minorEastAsia" w:eastAsiaTheme="minorEastAsia" w:hAnsiTheme="minorEastAsia"/>
                <w:lang w:bidi="ar"/>
              </w:rPr>
            </w:pPr>
            <w:r>
              <w:rPr>
                <w:rFonts w:asciiTheme="minorEastAsia" w:eastAsiaTheme="minorEastAsia" w:hAnsiTheme="minorEastAsia" w:hint="eastAsia"/>
              </w:rPr>
              <w:t>未提供服务方案的，得0分。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Arial"/>
              </w:rPr>
              <w:lastRenderedPageBreak/>
              <w:t>20</w:t>
            </w:r>
          </w:p>
        </w:tc>
      </w:tr>
      <w:tr w:rsidR="00042755">
        <w:trPr>
          <w:trHeight w:val="527"/>
        </w:trPr>
        <w:tc>
          <w:tcPr>
            <w:tcW w:w="873" w:type="dxa"/>
            <w:vMerge/>
            <w:shd w:val="clear" w:color="auto" w:fill="auto"/>
            <w:vAlign w:val="center"/>
          </w:tcPr>
          <w:p w:rsidR="00042755" w:rsidRDefault="00042755">
            <w:pPr>
              <w:spacing w:line="360" w:lineRule="auto"/>
              <w:jc w:val="center"/>
              <w:rPr>
                <w:rFonts w:asciiTheme="minorEastAsia" w:eastAsiaTheme="minorEastAsia" w:hAnsiTheme="minorEastAsia" w:cs="仿宋"/>
              </w:rPr>
            </w:pP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042755" w:rsidRDefault="004928CF">
            <w:pPr>
              <w:spacing w:line="360" w:lineRule="auto"/>
              <w:jc w:val="center"/>
              <w:rPr>
                <w:rFonts w:asciiTheme="minorEastAsia" w:eastAsiaTheme="minorEastAsia" w:hAnsiTheme="minorEastAsia" w:cs="Arial"/>
              </w:rPr>
            </w:pPr>
            <w:r>
              <w:rPr>
                <w:rFonts w:asciiTheme="minorEastAsia" w:eastAsiaTheme="minorEastAsia" w:hAnsiTheme="minorEastAsia" w:cs="Arial" w:hint="eastAsia"/>
              </w:rPr>
              <w:t>质量保障和安全保障措施</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center"/>
          </w:tcPr>
          <w:p w:rsidR="00042755" w:rsidRDefault="004928CF">
            <w:pPr>
              <w:spacing w:line="360" w:lineRule="auto"/>
              <w:ind w:firstLineChars="200" w:firstLine="480"/>
              <w:jc w:val="both"/>
              <w:rPr>
                <w:rFonts w:asciiTheme="minorEastAsia" w:eastAsiaTheme="minorEastAsia" w:hAnsiTheme="minorEastAsia" w:cs="Arial"/>
              </w:rPr>
            </w:pPr>
            <w:r>
              <w:rPr>
                <w:rFonts w:asciiTheme="minorEastAsia" w:eastAsiaTheme="minorEastAsia" w:hAnsiTheme="minorEastAsia" w:cs="Arial" w:hint="eastAsia"/>
              </w:rPr>
              <w:t>保障措施内容完善、合理可行，具有科学完整的工作体系，建立了详细完善的管理制度，具有开展工作的必备条件，能够有效落实工作，得</w:t>
            </w:r>
            <w:r>
              <w:rPr>
                <w:rFonts w:asciiTheme="minorEastAsia" w:eastAsiaTheme="minorEastAsia" w:hAnsiTheme="minorEastAsia" w:cs="Arial"/>
              </w:rPr>
              <w:t>7分；</w:t>
            </w:r>
          </w:p>
          <w:p w:rsidR="00042755" w:rsidRDefault="004928CF">
            <w:pPr>
              <w:spacing w:line="360" w:lineRule="auto"/>
              <w:ind w:firstLineChars="200" w:firstLine="480"/>
              <w:jc w:val="both"/>
              <w:rPr>
                <w:rFonts w:asciiTheme="minorEastAsia" w:eastAsiaTheme="minorEastAsia" w:hAnsiTheme="minorEastAsia" w:cs="Arial"/>
              </w:rPr>
            </w:pPr>
            <w:r>
              <w:rPr>
                <w:rFonts w:asciiTheme="minorEastAsia" w:eastAsiaTheme="minorEastAsia" w:hAnsiTheme="minorEastAsia" w:cs="Arial" w:hint="eastAsia"/>
              </w:rPr>
              <w:t>保障措施内容较完善、合理可行性较强，具有较为科学完整的工作体系，建立了相对完善的管理制度，开展工作的条件完备，能够较好落实工作，得</w:t>
            </w:r>
            <w:r>
              <w:rPr>
                <w:rFonts w:asciiTheme="minorEastAsia" w:eastAsiaTheme="minorEastAsia" w:hAnsiTheme="minorEastAsia" w:cs="Arial"/>
              </w:rPr>
              <w:t>5分；</w:t>
            </w:r>
          </w:p>
          <w:p w:rsidR="00042755" w:rsidRDefault="004928CF">
            <w:pPr>
              <w:spacing w:line="360" w:lineRule="auto"/>
              <w:ind w:firstLineChars="200" w:firstLine="480"/>
              <w:jc w:val="both"/>
              <w:rPr>
                <w:rFonts w:asciiTheme="minorEastAsia" w:eastAsiaTheme="minorEastAsia" w:hAnsiTheme="minorEastAsia" w:cs="Arial"/>
              </w:rPr>
            </w:pPr>
            <w:r>
              <w:rPr>
                <w:rFonts w:asciiTheme="minorEastAsia" w:eastAsiaTheme="minorEastAsia" w:hAnsiTheme="minorEastAsia" w:cs="Arial" w:hint="eastAsia"/>
              </w:rPr>
              <w:lastRenderedPageBreak/>
              <w:t>保障措施内容及合理可行性、开展工作的条件、工作落实情况有所欠缺，提供的工作体系和管理制度不够完善，基本能够落实工作，得</w:t>
            </w:r>
            <w:r>
              <w:rPr>
                <w:rFonts w:asciiTheme="minorEastAsia" w:eastAsiaTheme="minorEastAsia" w:hAnsiTheme="minorEastAsia" w:cs="Arial"/>
              </w:rPr>
              <w:t>3分；</w:t>
            </w:r>
          </w:p>
          <w:p w:rsidR="00042755" w:rsidRDefault="004928CF">
            <w:pPr>
              <w:spacing w:line="360" w:lineRule="auto"/>
              <w:ind w:firstLineChars="200" w:firstLine="480"/>
              <w:jc w:val="both"/>
              <w:rPr>
                <w:rFonts w:asciiTheme="minorEastAsia" w:eastAsiaTheme="minorEastAsia" w:hAnsiTheme="minorEastAsia" w:cs="Arial"/>
              </w:rPr>
            </w:pPr>
            <w:r>
              <w:rPr>
                <w:rFonts w:asciiTheme="minorEastAsia" w:eastAsiaTheme="minorEastAsia" w:hAnsiTheme="minorEastAsia" w:cs="Arial" w:hint="eastAsia"/>
              </w:rPr>
              <w:t>保障措施内容及可行性一般，提供了简单的工作体系、管理制度，内容针对性一般，得</w:t>
            </w:r>
            <w:r>
              <w:rPr>
                <w:rFonts w:asciiTheme="minorEastAsia" w:eastAsiaTheme="minorEastAsia" w:hAnsiTheme="minorEastAsia" w:cs="Arial"/>
              </w:rPr>
              <w:t>2分；</w:t>
            </w:r>
          </w:p>
          <w:p w:rsidR="00042755" w:rsidRDefault="004928CF">
            <w:pPr>
              <w:spacing w:line="360" w:lineRule="auto"/>
              <w:ind w:firstLineChars="200" w:firstLine="480"/>
              <w:jc w:val="both"/>
              <w:rPr>
                <w:rFonts w:asciiTheme="minorEastAsia" w:eastAsiaTheme="minorEastAsia" w:hAnsiTheme="minorEastAsia" w:cs="Arial"/>
              </w:rPr>
            </w:pPr>
            <w:r>
              <w:rPr>
                <w:rFonts w:asciiTheme="minorEastAsia" w:eastAsiaTheme="minorEastAsia" w:hAnsiTheme="minorEastAsia" w:cs="Arial" w:hint="eastAsia"/>
              </w:rPr>
              <w:t>保障措施不完善，开展工作的条件不完备，难以落实工作的，得</w:t>
            </w:r>
            <w:r>
              <w:rPr>
                <w:rFonts w:asciiTheme="minorEastAsia" w:eastAsiaTheme="minorEastAsia" w:hAnsiTheme="minorEastAsia" w:cs="Arial"/>
              </w:rPr>
              <w:t>1分</w:t>
            </w:r>
            <w:r>
              <w:rPr>
                <w:rFonts w:asciiTheme="minorEastAsia" w:eastAsiaTheme="minorEastAsia" w:hAnsiTheme="minorEastAsia" w:cs="Arial" w:hint="eastAsia"/>
              </w:rPr>
              <w:t>；</w:t>
            </w: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cs="Arial" w:hint="eastAsia"/>
              </w:rPr>
              <w:t>未</w:t>
            </w:r>
            <w:r>
              <w:rPr>
                <w:rFonts w:asciiTheme="minorEastAsia" w:eastAsiaTheme="minorEastAsia" w:hAnsiTheme="minorEastAsia" w:hint="eastAsia"/>
              </w:rPr>
              <w:t>提供得0分。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042755" w:rsidRDefault="004928CF">
            <w:pPr>
              <w:spacing w:line="360" w:lineRule="auto"/>
              <w:jc w:val="center"/>
              <w:rPr>
                <w:rFonts w:asciiTheme="minorEastAsia" w:eastAsiaTheme="minorEastAsia" w:hAnsiTheme="minorEastAsia" w:cs="Arial"/>
              </w:rPr>
            </w:pPr>
            <w:r>
              <w:rPr>
                <w:rFonts w:asciiTheme="minorEastAsia" w:eastAsiaTheme="minorEastAsia" w:hAnsiTheme="minorEastAsia" w:cs="Arial" w:hint="eastAsia"/>
              </w:rPr>
              <w:lastRenderedPageBreak/>
              <w:t>7</w:t>
            </w:r>
          </w:p>
        </w:tc>
      </w:tr>
      <w:tr w:rsidR="00042755">
        <w:trPr>
          <w:trHeight w:val="527"/>
        </w:trPr>
        <w:tc>
          <w:tcPr>
            <w:tcW w:w="873" w:type="dxa"/>
            <w:vMerge/>
            <w:shd w:val="clear" w:color="auto" w:fill="auto"/>
            <w:vAlign w:val="center"/>
          </w:tcPr>
          <w:p w:rsidR="00042755" w:rsidRDefault="00042755">
            <w:pPr>
              <w:spacing w:line="360" w:lineRule="auto"/>
              <w:jc w:val="center"/>
              <w:rPr>
                <w:rFonts w:asciiTheme="minorEastAsia" w:eastAsiaTheme="minorEastAsia" w:hAnsiTheme="minorEastAsia" w:cs="仿宋"/>
              </w:rPr>
            </w:pP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文档管理方案</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center"/>
          </w:tcPr>
          <w:p w:rsidR="00042755" w:rsidRDefault="004928CF">
            <w:pPr>
              <w:pStyle w:val="2b"/>
              <w:widowControl w:val="0"/>
              <w:spacing w:after="0" w:line="360" w:lineRule="auto"/>
              <w:ind w:leftChars="0" w:left="0" w:firstLineChars="0" w:firstLine="0"/>
              <w:jc w:val="both"/>
              <w:rPr>
                <w:rFonts w:asciiTheme="minorEastAsia" w:eastAsiaTheme="minorEastAsia" w:hAnsiTheme="minorEastAsia"/>
                <w:sz w:val="24"/>
              </w:rPr>
            </w:pPr>
            <w:r>
              <w:rPr>
                <w:rFonts w:asciiTheme="minorEastAsia" w:eastAsiaTheme="minorEastAsia" w:hAnsiTheme="minorEastAsia" w:hint="eastAsia"/>
                <w:sz w:val="24"/>
              </w:rPr>
              <w:t>方案详实，提供完善的维保档案管理，服务流程，监督管理方式、规范等详细描述，得</w:t>
            </w:r>
            <w:r>
              <w:rPr>
                <w:rFonts w:asciiTheme="minorEastAsia" w:eastAsiaTheme="minorEastAsia" w:hAnsiTheme="minorEastAsia"/>
                <w:sz w:val="24"/>
              </w:rPr>
              <w:t>6</w:t>
            </w:r>
            <w:r>
              <w:rPr>
                <w:rFonts w:asciiTheme="minorEastAsia" w:eastAsiaTheme="minorEastAsia" w:hAnsiTheme="minorEastAsia" w:hint="eastAsia"/>
                <w:sz w:val="24"/>
              </w:rPr>
              <w:t>分；</w:t>
            </w:r>
          </w:p>
          <w:p w:rsidR="00042755" w:rsidRDefault="004928CF">
            <w:pPr>
              <w:pStyle w:val="2b"/>
              <w:widowControl w:val="0"/>
              <w:spacing w:after="0" w:line="360" w:lineRule="auto"/>
              <w:ind w:leftChars="0" w:left="0" w:firstLineChars="0" w:firstLine="0"/>
              <w:jc w:val="both"/>
              <w:rPr>
                <w:rFonts w:asciiTheme="minorEastAsia" w:eastAsiaTheme="minorEastAsia" w:hAnsiTheme="minorEastAsia"/>
                <w:sz w:val="24"/>
              </w:rPr>
            </w:pPr>
            <w:r>
              <w:rPr>
                <w:rFonts w:asciiTheme="minorEastAsia" w:eastAsiaTheme="minorEastAsia" w:hAnsiTheme="minorEastAsia" w:hint="eastAsia"/>
                <w:sz w:val="24"/>
              </w:rPr>
              <w:t>方案比较详实，维保档案管理比较完善，服务流程，监督管理方式、规范等描述不够细致，得</w:t>
            </w:r>
            <w:r>
              <w:rPr>
                <w:rFonts w:asciiTheme="minorEastAsia" w:eastAsiaTheme="minorEastAsia" w:hAnsiTheme="minorEastAsia"/>
                <w:sz w:val="24"/>
              </w:rPr>
              <w:t>4</w:t>
            </w:r>
            <w:r>
              <w:rPr>
                <w:rFonts w:asciiTheme="minorEastAsia" w:eastAsiaTheme="minorEastAsia" w:hAnsiTheme="minorEastAsia" w:hint="eastAsia"/>
                <w:sz w:val="24"/>
              </w:rPr>
              <w:t>分；</w:t>
            </w:r>
          </w:p>
          <w:p w:rsidR="00042755" w:rsidRDefault="004928CF">
            <w:pPr>
              <w:pStyle w:val="2b"/>
              <w:widowControl w:val="0"/>
              <w:spacing w:after="0" w:line="360" w:lineRule="auto"/>
              <w:ind w:leftChars="0" w:left="0" w:firstLineChars="0" w:firstLine="0"/>
              <w:jc w:val="both"/>
              <w:rPr>
                <w:rFonts w:asciiTheme="minorEastAsia" w:eastAsiaTheme="minorEastAsia" w:hAnsiTheme="minorEastAsia"/>
                <w:sz w:val="24"/>
              </w:rPr>
            </w:pPr>
            <w:r>
              <w:rPr>
                <w:rFonts w:asciiTheme="minorEastAsia" w:eastAsiaTheme="minorEastAsia" w:hAnsiTheme="minorEastAsia" w:hint="eastAsia"/>
                <w:sz w:val="24"/>
              </w:rPr>
              <w:t>方案不够完整，维保档案管理不够完善，服务流程，监督管理方式、规范等内容存在明显缺漏，得</w:t>
            </w:r>
            <w:r>
              <w:rPr>
                <w:rFonts w:asciiTheme="minorEastAsia" w:eastAsiaTheme="minorEastAsia" w:hAnsiTheme="minorEastAsia"/>
                <w:sz w:val="24"/>
              </w:rPr>
              <w:t>2</w:t>
            </w:r>
            <w:r>
              <w:rPr>
                <w:rFonts w:asciiTheme="minorEastAsia" w:eastAsiaTheme="minorEastAsia" w:hAnsiTheme="minorEastAsia" w:hint="eastAsia"/>
                <w:sz w:val="24"/>
              </w:rPr>
              <w:t>分；</w:t>
            </w:r>
          </w:p>
          <w:p w:rsidR="00042755" w:rsidRDefault="004928CF">
            <w:pPr>
              <w:pStyle w:val="2b"/>
              <w:widowControl w:val="0"/>
              <w:spacing w:after="0" w:line="360" w:lineRule="auto"/>
              <w:ind w:leftChars="0" w:left="0" w:firstLineChars="0" w:firstLine="0"/>
              <w:jc w:val="both"/>
              <w:rPr>
                <w:rFonts w:asciiTheme="minorEastAsia" w:eastAsiaTheme="minorEastAsia" w:hAnsiTheme="minorEastAsia"/>
                <w:sz w:val="24"/>
              </w:rPr>
            </w:pPr>
            <w:r>
              <w:rPr>
                <w:rFonts w:asciiTheme="minorEastAsia" w:eastAsiaTheme="minorEastAsia" w:hAnsiTheme="minorEastAsia" w:hint="eastAsia"/>
                <w:sz w:val="24"/>
              </w:rPr>
              <w:t>未提供不得分。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rPr>
              <w:t>6</w:t>
            </w:r>
          </w:p>
        </w:tc>
      </w:tr>
      <w:tr w:rsidR="00042755">
        <w:trPr>
          <w:trHeight w:val="527"/>
        </w:trPr>
        <w:tc>
          <w:tcPr>
            <w:tcW w:w="873" w:type="dxa"/>
            <w:vMerge/>
            <w:shd w:val="clear" w:color="auto" w:fill="auto"/>
            <w:vAlign w:val="center"/>
          </w:tcPr>
          <w:p w:rsidR="00042755" w:rsidRDefault="00042755">
            <w:pPr>
              <w:spacing w:line="360" w:lineRule="auto"/>
              <w:jc w:val="center"/>
              <w:rPr>
                <w:rFonts w:asciiTheme="minorEastAsia" w:eastAsiaTheme="minorEastAsia" w:hAnsiTheme="minorEastAsia" w:cs="仿宋"/>
              </w:rPr>
            </w:pP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hint="eastAsia"/>
              </w:rPr>
              <w:t>培训</w:t>
            </w:r>
          </w:p>
        </w:tc>
        <w:tc>
          <w:tcPr>
            <w:tcW w:w="4953" w:type="dxa"/>
            <w:tcBorders>
              <w:top w:val="single" w:sz="4" w:space="0" w:color="auto"/>
              <w:left w:val="single" w:sz="4" w:space="0" w:color="auto"/>
              <w:bottom w:val="single" w:sz="4" w:space="0" w:color="auto"/>
              <w:right w:val="single" w:sz="4" w:space="0" w:color="auto"/>
            </w:tcBorders>
            <w:shd w:val="clear" w:color="auto" w:fill="auto"/>
          </w:tcPr>
          <w:p w:rsidR="00042755" w:rsidRDefault="004928CF">
            <w:pPr>
              <w:pStyle w:val="af4"/>
              <w:spacing w:line="360" w:lineRule="auto"/>
              <w:rPr>
                <w:rFonts w:asciiTheme="minorEastAsia" w:eastAsiaTheme="minorEastAsia" w:hAnsiTheme="minorEastAsia"/>
              </w:rPr>
            </w:pPr>
            <w:r>
              <w:rPr>
                <w:rFonts w:asciiTheme="minorEastAsia" w:eastAsiaTheme="minorEastAsia" w:hAnsiTheme="minorEastAsia" w:hint="eastAsia"/>
              </w:rPr>
              <w:t>供应商</w:t>
            </w:r>
            <w:r>
              <w:rPr>
                <w:rFonts w:asciiTheme="minorEastAsia" w:eastAsiaTheme="minorEastAsia" w:hAnsiTheme="minorEastAsia"/>
              </w:rPr>
              <w:t>提供</w:t>
            </w:r>
            <w:r>
              <w:rPr>
                <w:rFonts w:asciiTheme="minorEastAsia" w:eastAsiaTheme="minorEastAsia" w:hAnsiTheme="minorEastAsia" w:hint="eastAsia"/>
              </w:rPr>
              <w:t>相应技术</w:t>
            </w:r>
            <w:r>
              <w:rPr>
                <w:rFonts w:asciiTheme="minorEastAsia" w:eastAsiaTheme="minorEastAsia" w:hAnsiTheme="minorEastAsia"/>
              </w:rPr>
              <w:t>培训方案，对培训方案中承诺的培训内容、培训课时、培训地点、培训人数、师资</w:t>
            </w:r>
            <w:r>
              <w:rPr>
                <w:rFonts w:asciiTheme="minorEastAsia" w:eastAsiaTheme="minorEastAsia" w:hAnsiTheme="minorEastAsia" w:hint="eastAsia"/>
              </w:rPr>
              <w:t>材料</w:t>
            </w:r>
            <w:r>
              <w:rPr>
                <w:rFonts w:asciiTheme="minorEastAsia" w:eastAsiaTheme="minorEastAsia" w:hAnsiTheme="minorEastAsia"/>
              </w:rPr>
              <w:t>等进行评分</w:t>
            </w:r>
            <w:r>
              <w:rPr>
                <w:rFonts w:asciiTheme="minorEastAsia" w:eastAsiaTheme="minorEastAsia" w:hAnsiTheme="minorEastAsia" w:hint="eastAsia"/>
              </w:rPr>
              <w:t>。</w:t>
            </w:r>
          </w:p>
          <w:p w:rsidR="00042755" w:rsidRDefault="004928CF">
            <w:pPr>
              <w:spacing w:line="360" w:lineRule="auto"/>
              <w:textAlignment w:val="top"/>
              <w:rPr>
                <w:rFonts w:asciiTheme="minorEastAsia" w:eastAsiaTheme="minorEastAsia" w:hAnsiTheme="minorEastAsia"/>
              </w:rPr>
            </w:pPr>
            <w:r>
              <w:rPr>
                <w:rFonts w:asciiTheme="minorEastAsia" w:eastAsiaTheme="minorEastAsia" w:hAnsiTheme="minorEastAsia" w:hint="eastAsia"/>
              </w:rPr>
              <w:t>培训方案针对性强，培训内容科学、合理，得</w:t>
            </w:r>
            <w:r>
              <w:rPr>
                <w:rFonts w:asciiTheme="minorEastAsia" w:eastAsiaTheme="minorEastAsia" w:hAnsiTheme="minorEastAsia"/>
              </w:rPr>
              <w:t>3</w:t>
            </w:r>
            <w:r>
              <w:rPr>
                <w:rFonts w:asciiTheme="minorEastAsia" w:eastAsiaTheme="minorEastAsia" w:hAnsiTheme="minorEastAsia" w:hint="eastAsia"/>
              </w:rPr>
              <w:t>分；</w:t>
            </w:r>
          </w:p>
          <w:p w:rsidR="00042755" w:rsidRDefault="004928CF">
            <w:pPr>
              <w:spacing w:line="360" w:lineRule="auto"/>
              <w:textAlignment w:val="top"/>
              <w:rPr>
                <w:rFonts w:asciiTheme="minorEastAsia" w:eastAsiaTheme="minorEastAsia" w:hAnsiTheme="minorEastAsia"/>
              </w:rPr>
            </w:pPr>
            <w:r>
              <w:rPr>
                <w:rFonts w:asciiTheme="minorEastAsia" w:eastAsiaTheme="minorEastAsia" w:hAnsiTheme="minorEastAsia" w:hint="eastAsia"/>
              </w:rPr>
              <w:t>培训方案针对性一般，培训内容比较合理，得</w:t>
            </w:r>
            <w:r>
              <w:rPr>
                <w:rFonts w:asciiTheme="minorEastAsia" w:eastAsiaTheme="minorEastAsia" w:hAnsiTheme="minorEastAsia"/>
              </w:rPr>
              <w:t>2</w:t>
            </w:r>
            <w:r>
              <w:rPr>
                <w:rFonts w:asciiTheme="minorEastAsia" w:eastAsiaTheme="minorEastAsia" w:hAnsiTheme="minorEastAsia" w:hint="eastAsia"/>
              </w:rPr>
              <w:t>分；</w:t>
            </w:r>
          </w:p>
          <w:p w:rsidR="00042755" w:rsidRDefault="004928CF">
            <w:pPr>
              <w:spacing w:line="360" w:lineRule="auto"/>
              <w:textAlignment w:val="top"/>
              <w:rPr>
                <w:rFonts w:asciiTheme="minorEastAsia" w:eastAsiaTheme="minorEastAsia" w:hAnsiTheme="minorEastAsia"/>
              </w:rPr>
            </w:pPr>
            <w:r>
              <w:rPr>
                <w:rFonts w:asciiTheme="minorEastAsia" w:eastAsiaTheme="minorEastAsia" w:hAnsiTheme="minorEastAsia" w:hint="eastAsia"/>
              </w:rPr>
              <w:t>培训方案未针对本项目现状，只提供简单、通用的培训内容，针对性差，得</w:t>
            </w:r>
            <w:r>
              <w:rPr>
                <w:rFonts w:asciiTheme="minorEastAsia" w:eastAsiaTheme="minorEastAsia" w:hAnsiTheme="minorEastAsia"/>
              </w:rPr>
              <w:t>1</w:t>
            </w:r>
            <w:r>
              <w:rPr>
                <w:rFonts w:asciiTheme="minorEastAsia" w:eastAsiaTheme="minorEastAsia" w:hAnsiTheme="minorEastAsia" w:hint="eastAsia"/>
              </w:rPr>
              <w:t>分；</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未提供培训方案，得0分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rPr>
              <w:t>3</w:t>
            </w:r>
          </w:p>
        </w:tc>
      </w:tr>
      <w:tr w:rsidR="00042755">
        <w:trPr>
          <w:trHeight w:val="527"/>
        </w:trPr>
        <w:tc>
          <w:tcPr>
            <w:tcW w:w="873" w:type="dxa"/>
            <w:vMerge/>
            <w:shd w:val="clear" w:color="auto" w:fill="auto"/>
            <w:vAlign w:val="center"/>
          </w:tcPr>
          <w:p w:rsidR="00042755" w:rsidRDefault="00042755">
            <w:pPr>
              <w:spacing w:line="360" w:lineRule="auto"/>
              <w:jc w:val="center"/>
              <w:rPr>
                <w:rFonts w:asciiTheme="minorEastAsia" w:eastAsiaTheme="minorEastAsia" w:hAnsiTheme="minorEastAsia" w:cs="仿宋"/>
              </w:rPr>
            </w:pP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042755" w:rsidRDefault="004928CF">
            <w:pPr>
              <w:spacing w:line="360" w:lineRule="auto"/>
              <w:jc w:val="center"/>
              <w:rPr>
                <w:rFonts w:asciiTheme="minorEastAsia" w:eastAsiaTheme="minorEastAsia" w:hAnsiTheme="minorEastAsia"/>
              </w:rPr>
            </w:pPr>
            <w:r>
              <w:rPr>
                <w:rFonts w:asciiTheme="minorEastAsia" w:eastAsiaTheme="minorEastAsia" w:hAnsiTheme="minorEastAsia" w:hint="eastAsia"/>
                <w:kern w:val="2"/>
              </w:rPr>
              <w:t>拟投入设备用具和备品备件情况</w:t>
            </w:r>
          </w:p>
        </w:tc>
        <w:tc>
          <w:tcPr>
            <w:tcW w:w="4953" w:type="dxa"/>
            <w:tcBorders>
              <w:top w:val="single" w:sz="4" w:space="0" w:color="auto"/>
              <w:left w:val="single" w:sz="4" w:space="0" w:color="auto"/>
              <w:bottom w:val="single" w:sz="4" w:space="0" w:color="auto"/>
              <w:right w:val="single" w:sz="4" w:space="0" w:color="auto"/>
            </w:tcBorders>
            <w:shd w:val="clear" w:color="auto" w:fill="auto"/>
          </w:tcPr>
          <w:p w:rsidR="00042755" w:rsidRDefault="004928CF">
            <w:pPr>
              <w:widowControl w:val="0"/>
              <w:adjustRightInd w:val="0"/>
              <w:spacing w:line="360" w:lineRule="auto"/>
              <w:jc w:val="both"/>
              <w:textAlignment w:val="baseline"/>
              <w:rPr>
                <w:rFonts w:asciiTheme="minorEastAsia" w:eastAsiaTheme="minorEastAsia" w:hAnsiTheme="minorEastAsia"/>
                <w:kern w:val="2"/>
              </w:rPr>
            </w:pPr>
            <w:r>
              <w:rPr>
                <w:rFonts w:asciiTheme="minorEastAsia" w:eastAsiaTheme="minorEastAsia" w:hAnsiTheme="minorEastAsia" w:hint="eastAsia"/>
                <w:kern w:val="2"/>
              </w:rPr>
              <w:t>拟投入的设备用具种类齐全、质量合格，有充足的备品备件储备，相关材料齐全，完全满足服务需求，得5分；</w:t>
            </w:r>
          </w:p>
          <w:p w:rsidR="00042755" w:rsidRDefault="004928CF">
            <w:pPr>
              <w:widowControl w:val="0"/>
              <w:adjustRightInd w:val="0"/>
              <w:spacing w:line="360" w:lineRule="auto"/>
              <w:jc w:val="both"/>
              <w:textAlignment w:val="baseline"/>
              <w:rPr>
                <w:rFonts w:asciiTheme="minorEastAsia" w:eastAsiaTheme="minorEastAsia" w:hAnsiTheme="minorEastAsia"/>
                <w:kern w:val="2"/>
              </w:rPr>
            </w:pPr>
            <w:r>
              <w:rPr>
                <w:rFonts w:asciiTheme="minorEastAsia" w:eastAsiaTheme="minorEastAsia" w:hAnsiTheme="minorEastAsia" w:hint="eastAsia"/>
                <w:kern w:val="2"/>
              </w:rPr>
              <w:t>拟投入设备用具较齐全，有比较充足的备品备件储备，基本保障服务需求，得</w:t>
            </w:r>
            <w:r>
              <w:rPr>
                <w:rFonts w:asciiTheme="minorEastAsia" w:eastAsiaTheme="minorEastAsia" w:hAnsiTheme="minorEastAsia"/>
                <w:kern w:val="2"/>
              </w:rPr>
              <w:t>3</w:t>
            </w:r>
            <w:r>
              <w:rPr>
                <w:rFonts w:asciiTheme="minorEastAsia" w:eastAsiaTheme="minorEastAsia" w:hAnsiTheme="minorEastAsia" w:hint="eastAsia"/>
                <w:kern w:val="2"/>
              </w:rPr>
              <w:t>分；</w:t>
            </w:r>
          </w:p>
          <w:p w:rsidR="00042755" w:rsidRDefault="004928CF">
            <w:pPr>
              <w:widowControl w:val="0"/>
              <w:adjustRightInd w:val="0"/>
              <w:spacing w:line="360" w:lineRule="auto"/>
              <w:jc w:val="both"/>
              <w:textAlignment w:val="baseline"/>
              <w:rPr>
                <w:rFonts w:asciiTheme="minorEastAsia" w:eastAsiaTheme="minorEastAsia" w:hAnsiTheme="minorEastAsia"/>
                <w:kern w:val="2"/>
              </w:rPr>
            </w:pPr>
            <w:r>
              <w:rPr>
                <w:rFonts w:asciiTheme="minorEastAsia" w:eastAsiaTheme="minorEastAsia" w:hAnsiTheme="minorEastAsia" w:hint="eastAsia"/>
                <w:kern w:val="2"/>
              </w:rPr>
              <w:t>拟投入设备用具不齐全，备品备件储备不够充足，无法保障服务需求，得1分；</w:t>
            </w:r>
          </w:p>
          <w:p w:rsidR="00042755" w:rsidRDefault="004928CF">
            <w:pPr>
              <w:pStyle w:val="af4"/>
              <w:spacing w:line="360" w:lineRule="auto"/>
              <w:rPr>
                <w:rFonts w:asciiTheme="minorEastAsia" w:eastAsiaTheme="minorEastAsia" w:hAnsiTheme="minorEastAsia"/>
              </w:rPr>
            </w:pPr>
            <w:r>
              <w:rPr>
                <w:rFonts w:asciiTheme="minorEastAsia" w:eastAsiaTheme="minorEastAsia" w:hAnsiTheme="minorEastAsia" w:hint="eastAsia"/>
              </w:rPr>
              <w:t>未提供得0分。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042755" w:rsidRDefault="004928CF">
            <w:pPr>
              <w:spacing w:line="360" w:lineRule="auto"/>
              <w:jc w:val="center"/>
              <w:rPr>
                <w:rFonts w:asciiTheme="minorEastAsia" w:eastAsiaTheme="minorEastAsia" w:hAnsiTheme="minorEastAsia"/>
              </w:rPr>
            </w:pPr>
            <w:r>
              <w:rPr>
                <w:rFonts w:asciiTheme="minorEastAsia" w:eastAsiaTheme="minorEastAsia" w:hAnsiTheme="minorEastAsia"/>
              </w:rPr>
              <w:t>5</w:t>
            </w:r>
          </w:p>
        </w:tc>
      </w:tr>
      <w:tr w:rsidR="00042755">
        <w:trPr>
          <w:trHeight w:val="993"/>
        </w:trPr>
        <w:tc>
          <w:tcPr>
            <w:tcW w:w="873" w:type="dxa"/>
            <w:vMerge/>
            <w:shd w:val="clear" w:color="auto" w:fill="auto"/>
            <w:vAlign w:val="center"/>
          </w:tcPr>
          <w:p w:rsidR="00042755" w:rsidRDefault="00042755">
            <w:pPr>
              <w:spacing w:line="360" w:lineRule="auto"/>
              <w:jc w:val="center"/>
              <w:rPr>
                <w:rFonts w:asciiTheme="minorEastAsia" w:eastAsiaTheme="minorEastAsia" w:hAnsiTheme="minorEastAsia" w:cs="仿宋"/>
              </w:rPr>
            </w:pP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hint="eastAsia"/>
              </w:rPr>
              <w:t>人员配备</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center"/>
          </w:tcPr>
          <w:p w:rsidR="00042755" w:rsidRDefault="004928CF">
            <w:pPr>
              <w:pStyle w:val="Default"/>
              <w:spacing w:line="360" w:lineRule="auto"/>
              <w:rPr>
                <w:rFonts w:asciiTheme="minorEastAsia" w:eastAsiaTheme="minorEastAsia" w:hAnsiTheme="minorEastAsia"/>
                <w:color w:val="auto"/>
              </w:rPr>
            </w:pPr>
            <w:r>
              <w:rPr>
                <w:rFonts w:asciiTheme="minorEastAsia" w:eastAsiaTheme="minorEastAsia" w:hAnsiTheme="minorEastAsia" w:hint="eastAsia"/>
                <w:color w:val="auto"/>
              </w:rPr>
              <w:t>供应商需组建具有同类经验和专业背景的团队开展相关工作，综合考虑供应商针对本项目组建的项目团队情况，以及团队架构等情况进行评分：</w:t>
            </w:r>
          </w:p>
          <w:p w:rsidR="00042755" w:rsidRDefault="004928CF">
            <w:pPr>
              <w:pStyle w:val="Default"/>
              <w:spacing w:line="360" w:lineRule="auto"/>
              <w:rPr>
                <w:rFonts w:asciiTheme="minorEastAsia" w:eastAsiaTheme="minorEastAsia" w:hAnsiTheme="minorEastAsia"/>
                <w:color w:val="auto"/>
              </w:rPr>
            </w:pPr>
            <w:r>
              <w:rPr>
                <w:rFonts w:asciiTheme="minorEastAsia" w:eastAsiaTheme="minorEastAsia" w:hAnsiTheme="minorEastAsia"/>
                <w:color w:val="auto"/>
              </w:rPr>
              <w:t>项目团队组成人员安排合理、</w:t>
            </w:r>
            <w:r>
              <w:rPr>
                <w:rFonts w:asciiTheme="minorEastAsia" w:eastAsiaTheme="minorEastAsia" w:hAnsiTheme="minorEastAsia" w:hint="eastAsia"/>
                <w:color w:val="auto"/>
              </w:rPr>
              <w:t>团队结构清晰，人员构成完整，责权分明，经验丰富，充分满足项目需求，具备较高的技术能力和行业水准，得</w:t>
            </w:r>
            <w:r>
              <w:rPr>
                <w:rFonts w:asciiTheme="minorEastAsia" w:eastAsiaTheme="minorEastAsia" w:hAnsiTheme="minorEastAsia"/>
                <w:color w:val="auto"/>
              </w:rPr>
              <w:t xml:space="preserve">7分； </w:t>
            </w:r>
          </w:p>
          <w:p w:rsidR="00042755" w:rsidRDefault="004928CF">
            <w:pPr>
              <w:pStyle w:val="Default"/>
              <w:spacing w:line="360" w:lineRule="auto"/>
              <w:rPr>
                <w:rFonts w:asciiTheme="minorEastAsia" w:eastAsiaTheme="minorEastAsia" w:hAnsiTheme="minorEastAsia"/>
                <w:color w:val="auto"/>
              </w:rPr>
            </w:pPr>
            <w:r>
              <w:rPr>
                <w:rFonts w:asciiTheme="minorEastAsia" w:eastAsiaTheme="minorEastAsia" w:hAnsiTheme="minorEastAsia" w:hint="eastAsia"/>
                <w:color w:val="auto"/>
              </w:rPr>
              <w:t>团队结构较清晰，人员构成完整，责权较分明，项目经验较丰富，能满足项目需求，具备一定的技术能力和行业水准</w:t>
            </w:r>
            <w:r>
              <w:rPr>
                <w:rFonts w:asciiTheme="minorEastAsia" w:eastAsiaTheme="minorEastAsia" w:hAnsiTheme="minorEastAsia"/>
                <w:color w:val="auto"/>
              </w:rPr>
              <w:t>：</w:t>
            </w:r>
            <w:r>
              <w:rPr>
                <w:rFonts w:asciiTheme="minorEastAsia" w:eastAsiaTheme="minorEastAsia" w:hAnsiTheme="minorEastAsia" w:hint="eastAsia"/>
                <w:color w:val="auto"/>
              </w:rPr>
              <w:t>得</w:t>
            </w:r>
            <w:r>
              <w:rPr>
                <w:rFonts w:asciiTheme="minorEastAsia" w:eastAsiaTheme="minorEastAsia" w:hAnsiTheme="minorEastAsia"/>
                <w:color w:val="auto"/>
              </w:rPr>
              <w:t xml:space="preserve">4分； </w:t>
            </w:r>
          </w:p>
          <w:p w:rsidR="00042755" w:rsidRDefault="004928CF">
            <w:pPr>
              <w:pStyle w:val="Default"/>
              <w:spacing w:line="360" w:lineRule="auto"/>
              <w:rPr>
                <w:rFonts w:asciiTheme="minorEastAsia" w:eastAsiaTheme="minorEastAsia" w:hAnsiTheme="minorEastAsia"/>
                <w:color w:val="auto"/>
              </w:rPr>
            </w:pPr>
            <w:r>
              <w:rPr>
                <w:rFonts w:asciiTheme="minorEastAsia" w:eastAsiaTheme="minorEastAsia" w:hAnsiTheme="minorEastAsia" w:hint="eastAsia"/>
                <w:color w:val="auto"/>
              </w:rPr>
              <w:t>团队结构一般清晰，人员构成较完整，责权分明程度一般，项目经验较少，基本能满足项目需求，技术能力和行业水准一般，得</w:t>
            </w:r>
            <w:r>
              <w:rPr>
                <w:rFonts w:asciiTheme="minorEastAsia" w:eastAsiaTheme="minorEastAsia" w:hAnsiTheme="minorEastAsia"/>
                <w:color w:val="auto"/>
              </w:rPr>
              <w:t>1分</w:t>
            </w:r>
            <w:r>
              <w:rPr>
                <w:rFonts w:asciiTheme="minorEastAsia" w:eastAsiaTheme="minorEastAsia" w:hAnsiTheme="minorEastAsia" w:hint="eastAsia"/>
                <w:color w:val="auto"/>
              </w:rPr>
              <w:t>；</w:t>
            </w:r>
          </w:p>
          <w:p w:rsidR="00042755" w:rsidRDefault="004928CF">
            <w:pPr>
              <w:pStyle w:val="Default"/>
              <w:spacing w:line="360" w:lineRule="auto"/>
              <w:rPr>
                <w:rFonts w:asciiTheme="minorEastAsia" w:eastAsiaTheme="minorEastAsia" w:hAnsiTheme="minorEastAsia"/>
                <w:color w:val="auto"/>
              </w:rPr>
            </w:pPr>
            <w:r>
              <w:rPr>
                <w:rFonts w:asciiTheme="minorEastAsia" w:eastAsiaTheme="minorEastAsia" w:hAnsiTheme="minorEastAsia" w:hint="eastAsia"/>
                <w:color w:val="auto"/>
              </w:rPr>
              <w:t>未提供相关内容的，得0分</w:t>
            </w:r>
            <w:r>
              <w:rPr>
                <w:rFonts w:asciiTheme="minorEastAsia" w:eastAsiaTheme="minorEastAsia" w:hAnsiTheme="minorEastAsia"/>
                <w:color w:val="auto"/>
              </w:rPr>
              <w:t>。</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cs="仿宋"/>
              </w:rPr>
              <w:t>7</w:t>
            </w:r>
          </w:p>
        </w:tc>
      </w:tr>
      <w:tr w:rsidR="00042755">
        <w:trPr>
          <w:trHeight w:val="993"/>
        </w:trPr>
        <w:tc>
          <w:tcPr>
            <w:tcW w:w="873" w:type="dxa"/>
            <w:vMerge/>
            <w:shd w:val="clear" w:color="auto" w:fill="auto"/>
            <w:vAlign w:val="center"/>
          </w:tcPr>
          <w:p w:rsidR="00042755" w:rsidRDefault="00042755">
            <w:pPr>
              <w:spacing w:line="360" w:lineRule="auto"/>
              <w:jc w:val="center"/>
              <w:rPr>
                <w:rFonts w:asciiTheme="minorEastAsia" w:eastAsiaTheme="minorEastAsia" w:hAnsiTheme="minorEastAsia" w:cs="仿宋"/>
              </w:rPr>
            </w:pP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hint="eastAsia"/>
              </w:rPr>
              <w:t>应急预案</w:t>
            </w:r>
          </w:p>
        </w:tc>
        <w:tc>
          <w:tcPr>
            <w:tcW w:w="4953" w:type="dxa"/>
            <w:tcBorders>
              <w:top w:val="single" w:sz="4" w:space="0" w:color="auto"/>
              <w:left w:val="single" w:sz="4" w:space="0" w:color="auto"/>
              <w:bottom w:val="single" w:sz="4" w:space="0" w:color="auto"/>
              <w:right w:val="single" w:sz="4" w:space="0" w:color="auto"/>
            </w:tcBorders>
            <w:shd w:val="clear" w:color="auto" w:fill="auto"/>
            <w:vAlign w:val="center"/>
          </w:tcPr>
          <w:p w:rsidR="00042755" w:rsidRDefault="004928CF">
            <w:pPr>
              <w:pStyle w:val="afa"/>
              <w:spacing w:before="0" w:line="360" w:lineRule="auto"/>
              <w:ind w:firstLineChars="200" w:firstLine="480"/>
              <w:jc w:val="both"/>
              <w:rPr>
                <w:rFonts w:asciiTheme="minorEastAsia" w:eastAsiaTheme="minorEastAsia" w:hAnsiTheme="minorEastAsia"/>
                <w:kern w:val="2"/>
              </w:rPr>
            </w:pPr>
            <w:r>
              <w:rPr>
                <w:rFonts w:asciiTheme="minorEastAsia" w:eastAsiaTheme="minorEastAsia" w:hAnsiTheme="minorEastAsia" w:hint="eastAsia"/>
                <w:kern w:val="2"/>
              </w:rPr>
              <w:t>对可能发生的突发情况提供详细的应急服务响应措施及突发事件应急策略，重点明确，思路清晰、表述完整，得</w:t>
            </w:r>
            <w:r>
              <w:rPr>
                <w:rFonts w:asciiTheme="minorEastAsia" w:eastAsiaTheme="minorEastAsia" w:hAnsiTheme="minorEastAsia"/>
                <w:kern w:val="2"/>
              </w:rPr>
              <w:t>10</w:t>
            </w:r>
            <w:r>
              <w:rPr>
                <w:rFonts w:asciiTheme="minorEastAsia" w:eastAsiaTheme="minorEastAsia" w:hAnsiTheme="minorEastAsia" w:hint="eastAsia"/>
                <w:kern w:val="2"/>
              </w:rPr>
              <w:t>分；</w:t>
            </w:r>
          </w:p>
          <w:p w:rsidR="00042755" w:rsidRDefault="004928CF">
            <w:pPr>
              <w:pStyle w:val="afa"/>
              <w:spacing w:before="0" w:line="360" w:lineRule="auto"/>
              <w:ind w:firstLineChars="200" w:firstLine="480"/>
              <w:jc w:val="both"/>
              <w:rPr>
                <w:rFonts w:asciiTheme="minorEastAsia" w:eastAsiaTheme="minorEastAsia" w:hAnsiTheme="minorEastAsia"/>
                <w:kern w:val="2"/>
              </w:rPr>
            </w:pPr>
            <w:r>
              <w:rPr>
                <w:rFonts w:asciiTheme="minorEastAsia" w:eastAsiaTheme="minorEastAsia" w:hAnsiTheme="minorEastAsia" w:hint="eastAsia"/>
                <w:kern w:val="2"/>
              </w:rPr>
              <w:t>应急服务响应措施及突发事件应急策略完整，重点比较明确，但思路不够清晰，表述有欠缺，得</w:t>
            </w:r>
            <w:r>
              <w:rPr>
                <w:rFonts w:asciiTheme="minorEastAsia" w:eastAsiaTheme="minorEastAsia" w:hAnsiTheme="minorEastAsia"/>
                <w:kern w:val="2"/>
              </w:rPr>
              <w:t>7</w:t>
            </w:r>
            <w:r>
              <w:rPr>
                <w:rFonts w:asciiTheme="minorEastAsia" w:eastAsiaTheme="minorEastAsia" w:hAnsiTheme="minorEastAsia" w:hint="eastAsia"/>
                <w:kern w:val="2"/>
              </w:rPr>
              <w:t>分；</w:t>
            </w:r>
          </w:p>
          <w:p w:rsidR="00042755" w:rsidRDefault="004928CF">
            <w:pPr>
              <w:pStyle w:val="afa"/>
              <w:spacing w:before="0" w:line="360" w:lineRule="auto"/>
              <w:ind w:firstLineChars="200" w:firstLine="480"/>
              <w:jc w:val="both"/>
              <w:rPr>
                <w:rFonts w:asciiTheme="minorEastAsia" w:eastAsiaTheme="minorEastAsia" w:hAnsiTheme="minorEastAsia"/>
                <w:kern w:val="2"/>
              </w:rPr>
            </w:pPr>
            <w:r>
              <w:rPr>
                <w:rFonts w:asciiTheme="minorEastAsia" w:eastAsiaTheme="minorEastAsia" w:hAnsiTheme="minorEastAsia" w:hint="eastAsia"/>
                <w:kern w:val="2"/>
              </w:rPr>
              <w:lastRenderedPageBreak/>
              <w:t>应急服务响应措施及突发事件应急策略基本完整，重点模糊，针对性一般，得4分；</w:t>
            </w:r>
          </w:p>
          <w:p w:rsidR="00042755" w:rsidRDefault="004928CF">
            <w:pPr>
              <w:pStyle w:val="afa"/>
              <w:spacing w:before="0" w:line="360" w:lineRule="auto"/>
              <w:ind w:firstLineChars="200" w:firstLine="480"/>
              <w:jc w:val="both"/>
              <w:rPr>
                <w:rFonts w:asciiTheme="minorEastAsia" w:eastAsiaTheme="minorEastAsia" w:hAnsiTheme="minorEastAsia"/>
                <w:kern w:val="2"/>
              </w:rPr>
            </w:pPr>
            <w:r>
              <w:rPr>
                <w:rFonts w:asciiTheme="minorEastAsia" w:eastAsiaTheme="minorEastAsia" w:hAnsiTheme="minorEastAsia" w:hint="eastAsia"/>
                <w:kern w:val="2"/>
              </w:rPr>
              <w:t>应急服务响应措施及突发事件应急策略不完整，缺少核心内容，无针对性，得</w:t>
            </w:r>
            <w:r>
              <w:rPr>
                <w:rFonts w:asciiTheme="minorEastAsia" w:eastAsiaTheme="minorEastAsia" w:hAnsiTheme="minorEastAsia"/>
                <w:kern w:val="2"/>
              </w:rPr>
              <w:t>1</w:t>
            </w:r>
            <w:r>
              <w:rPr>
                <w:rFonts w:asciiTheme="minorEastAsia" w:eastAsiaTheme="minorEastAsia" w:hAnsiTheme="minorEastAsia" w:hint="eastAsia"/>
                <w:kern w:val="2"/>
              </w:rPr>
              <w:t>分；</w:t>
            </w:r>
          </w:p>
          <w:p w:rsidR="00042755" w:rsidRDefault="004928CF">
            <w:pPr>
              <w:pStyle w:val="Default"/>
              <w:spacing w:line="360" w:lineRule="auto"/>
              <w:rPr>
                <w:rFonts w:asciiTheme="minorEastAsia" w:eastAsiaTheme="minorEastAsia" w:hAnsiTheme="minorEastAsia"/>
                <w:color w:val="auto"/>
              </w:rPr>
            </w:pPr>
            <w:r>
              <w:rPr>
                <w:rFonts w:asciiTheme="minorEastAsia" w:eastAsiaTheme="minorEastAsia" w:hAnsiTheme="minorEastAsia" w:hint="eastAsia"/>
              </w:rPr>
              <w:t>未提供得</w:t>
            </w:r>
            <w:r>
              <w:rPr>
                <w:rFonts w:asciiTheme="minorEastAsia" w:eastAsiaTheme="minorEastAsia" w:hAnsiTheme="minorEastAsia"/>
              </w:rPr>
              <w:t>0</w:t>
            </w:r>
            <w:r>
              <w:rPr>
                <w:rFonts w:asciiTheme="minorEastAsia" w:eastAsiaTheme="minorEastAsia" w:hAnsiTheme="minorEastAsia" w:hint="eastAsia"/>
              </w:rPr>
              <w:t>分。</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042755" w:rsidRDefault="004928CF">
            <w:pPr>
              <w:spacing w:line="360" w:lineRule="auto"/>
              <w:jc w:val="center"/>
              <w:rPr>
                <w:rFonts w:asciiTheme="minorEastAsia" w:eastAsiaTheme="minorEastAsia" w:hAnsiTheme="minorEastAsia" w:cs="仿宋"/>
              </w:rPr>
            </w:pPr>
            <w:r>
              <w:rPr>
                <w:rFonts w:asciiTheme="minorEastAsia" w:eastAsiaTheme="minorEastAsia" w:hAnsiTheme="minorEastAsia"/>
              </w:rPr>
              <w:lastRenderedPageBreak/>
              <w:t>10</w:t>
            </w:r>
          </w:p>
        </w:tc>
      </w:tr>
    </w:tbl>
    <w:p w:rsidR="00042755" w:rsidRDefault="004928CF">
      <w:pPr>
        <w:spacing w:line="360" w:lineRule="auto"/>
        <w:rPr>
          <w:rFonts w:asciiTheme="minorEastAsia" w:eastAsiaTheme="minorEastAsia" w:hAnsiTheme="minorEastAsia"/>
          <w:b/>
        </w:rPr>
      </w:pPr>
      <w:bookmarkStart w:id="144" w:name="_Toc310195731"/>
      <w:r>
        <w:rPr>
          <w:rFonts w:asciiTheme="minorEastAsia" w:eastAsiaTheme="minorEastAsia" w:hAnsiTheme="minorEastAsia" w:hint="eastAsia"/>
          <w:b/>
        </w:rPr>
        <w:t>附注：</w:t>
      </w:r>
    </w:p>
    <w:p w:rsidR="00042755" w:rsidRDefault="004928CF">
      <w:pPr>
        <w:spacing w:line="360" w:lineRule="auto"/>
        <w:rPr>
          <w:rFonts w:asciiTheme="minorEastAsia" w:eastAsiaTheme="minorEastAsia" w:hAnsiTheme="minorEastAsia" w:cs="Tahoma"/>
        </w:rPr>
      </w:pPr>
      <w:r>
        <w:rPr>
          <w:rFonts w:asciiTheme="minorEastAsia" w:eastAsiaTheme="minorEastAsia" w:hAnsiTheme="minorEastAsia" w:cs="Tahoma"/>
        </w:rPr>
        <w:t>1.</w:t>
      </w:r>
      <w:r>
        <w:rPr>
          <w:rFonts w:asciiTheme="minorEastAsia" w:eastAsiaTheme="minorEastAsia" w:hAnsiTheme="minorEastAsia" w:cs="Tahoma" w:hint="eastAsia"/>
        </w:rPr>
        <w:t>根据《工业和信息化部、国家统计局、国家发展和改革委员会、财政部关于印发中小企业划型标准规定的通知》（工信部联企业</w:t>
      </w:r>
      <w:r>
        <w:rPr>
          <w:rFonts w:asciiTheme="minorEastAsia" w:eastAsiaTheme="minorEastAsia" w:hAnsiTheme="minorEastAsia" w:cs="Tahoma"/>
        </w:rPr>
        <w:t>[2011]300号）规定的划分标准，</w:t>
      </w:r>
      <w:r>
        <w:rPr>
          <w:rFonts w:asciiTheme="minorEastAsia" w:eastAsiaTheme="minorEastAsia" w:hAnsiTheme="minorEastAsia" w:cs="Tahoma" w:hint="eastAsia"/>
        </w:rPr>
        <w:t>对于符合《政府采购促进中小企业发展管理办法》规定的小微企业</w:t>
      </w:r>
      <w:r>
        <w:rPr>
          <w:rFonts w:asciiTheme="minorEastAsia" w:eastAsiaTheme="minorEastAsia" w:hAnsiTheme="minorEastAsia" w:cs="Tahoma"/>
        </w:rPr>
        <w:t>报价给予10%的扣除</w:t>
      </w:r>
      <w:r>
        <w:rPr>
          <w:rFonts w:asciiTheme="minorEastAsia" w:eastAsiaTheme="minorEastAsia" w:hAnsiTheme="minorEastAsia" w:cs="Tahoma" w:hint="eastAsia"/>
        </w:rPr>
        <w:t>，用扣除后价格</w:t>
      </w:r>
      <w:r>
        <w:rPr>
          <w:rFonts w:asciiTheme="minorEastAsia" w:eastAsiaTheme="minorEastAsia" w:hAnsiTheme="minorEastAsia" w:cs="Tahoma"/>
        </w:rPr>
        <w:t>作为评</w:t>
      </w:r>
      <w:r>
        <w:rPr>
          <w:rFonts w:asciiTheme="minorEastAsia" w:eastAsiaTheme="minorEastAsia" w:hAnsiTheme="minorEastAsia" w:cs="Tahoma" w:hint="eastAsia"/>
        </w:rPr>
        <w:t>审</w:t>
      </w:r>
      <w:r>
        <w:rPr>
          <w:rFonts w:asciiTheme="minorEastAsia" w:eastAsiaTheme="minorEastAsia" w:hAnsiTheme="minorEastAsia" w:cs="Tahoma"/>
        </w:rPr>
        <w:t>价</w:t>
      </w:r>
      <w:r>
        <w:rPr>
          <w:rFonts w:asciiTheme="minorEastAsia" w:eastAsiaTheme="minorEastAsia" w:hAnsiTheme="minorEastAsia" w:cs="Tahoma" w:hint="eastAsia"/>
        </w:rPr>
        <w:t>参加评审</w:t>
      </w:r>
      <w:r>
        <w:rPr>
          <w:rFonts w:asciiTheme="minorEastAsia" w:eastAsiaTheme="minorEastAsia" w:hAnsiTheme="minorEastAsia" w:cs="Tahoma"/>
        </w:rPr>
        <w:t>。其它形式下，</w:t>
      </w:r>
      <w:r>
        <w:rPr>
          <w:rFonts w:asciiTheme="minorEastAsia" w:eastAsiaTheme="minorEastAsia" w:hAnsiTheme="minorEastAsia" w:cs="Tahoma" w:hint="eastAsia"/>
        </w:rPr>
        <w:t>供应商</w:t>
      </w:r>
      <w:r>
        <w:rPr>
          <w:rFonts w:asciiTheme="minorEastAsia" w:eastAsiaTheme="minorEastAsia" w:hAnsiTheme="minorEastAsia" w:cs="Tahoma"/>
        </w:rPr>
        <w:t>的</w:t>
      </w:r>
      <w:r>
        <w:rPr>
          <w:rFonts w:asciiTheme="minorEastAsia" w:eastAsiaTheme="minorEastAsia" w:hAnsiTheme="minorEastAsia" w:cs="Tahoma" w:hint="eastAsia"/>
        </w:rPr>
        <w:t>响应</w:t>
      </w:r>
      <w:r>
        <w:rPr>
          <w:rFonts w:asciiTheme="minorEastAsia" w:eastAsiaTheme="minorEastAsia" w:hAnsiTheme="minorEastAsia" w:cs="Tahoma"/>
        </w:rPr>
        <w:t>报价即为其评</w:t>
      </w:r>
      <w:r>
        <w:rPr>
          <w:rFonts w:asciiTheme="minorEastAsia" w:eastAsiaTheme="minorEastAsia" w:hAnsiTheme="minorEastAsia" w:cs="Tahoma" w:hint="eastAsia"/>
        </w:rPr>
        <w:t>审</w:t>
      </w:r>
      <w:r>
        <w:rPr>
          <w:rFonts w:asciiTheme="minorEastAsia" w:eastAsiaTheme="minorEastAsia" w:hAnsiTheme="minorEastAsia" w:cs="Tahoma"/>
        </w:rPr>
        <w:t>价。小型和微型企业须</w:t>
      </w:r>
      <w:r>
        <w:rPr>
          <w:rFonts w:asciiTheme="minorEastAsia" w:eastAsiaTheme="minorEastAsia" w:hAnsiTheme="minorEastAsia" w:cs="Tahoma" w:hint="eastAsia"/>
        </w:rPr>
        <w:t>按项目性质</w:t>
      </w:r>
      <w:r>
        <w:rPr>
          <w:rFonts w:asciiTheme="minorEastAsia" w:eastAsiaTheme="minorEastAsia" w:hAnsiTheme="minorEastAsia" w:cs="Tahoma"/>
        </w:rPr>
        <w:t>填写</w:t>
      </w:r>
      <w:r>
        <w:rPr>
          <w:rFonts w:asciiTheme="minorEastAsia" w:eastAsiaTheme="minorEastAsia" w:hAnsiTheme="minorEastAsia" w:cs="Tahoma" w:hint="eastAsia"/>
        </w:rPr>
        <w:t>比选</w:t>
      </w:r>
      <w:r>
        <w:rPr>
          <w:rFonts w:asciiTheme="minorEastAsia" w:eastAsiaTheme="minorEastAsia" w:hAnsiTheme="minorEastAsia" w:cs="Tahoma"/>
        </w:rPr>
        <w:t>文件</w:t>
      </w:r>
      <w:r>
        <w:rPr>
          <w:rFonts w:asciiTheme="minorEastAsia" w:eastAsiaTheme="minorEastAsia" w:hAnsiTheme="minorEastAsia" w:cs="Tahoma" w:hint="eastAsia"/>
        </w:rPr>
        <w:t>第七章中规定的“中小企业声明函”，否则不考虑价格扣除。</w:t>
      </w:r>
    </w:p>
    <w:p w:rsidR="00042755" w:rsidRDefault="004928CF">
      <w:pPr>
        <w:tabs>
          <w:tab w:val="left" w:pos="1275"/>
          <w:tab w:val="left" w:pos="1440"/>
          <w:tab w:val="left" w:pos="1620"/>
        </w:tabs>
        <w:spacing w:line="360" w:lineRule="auto"/>
        <w:ind w:leftChars="135" w:left="324"/>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1）监狱企业视同小型、微型企业，须</w:t>
      </w:r>
      <w:r>
        <w:rPr>
          <w:rFonts w:asciiTheme="minorEastAsia" w:eastAsiaTheme="minorEastAsia" w:hAnsiTheme="minorEastAsia" w:cs="Tahoma" w:hint="eastAsia"/>
        </w:rPr>
        <w:t>填写比选文件第七章规定的“中小企业声明函”并提供由省级以上</w:t>
      </w:r>
      <w:r>
        <w:rPr>
          <w:rFonts w:asciiTheme="minorEastAsia" w:eastAsiaTheme="minorEastAsia" w:hAnsiTheme="minorEastAsia" w:hint="eastAsia"/>
        </w:rPr>
        <w:t>监狱管理局、戒毒管理局（含新疆生产建设兵团）出具的属于监狱企业的证明文件复印件</w:t>
      </w:r>
      <w:r>
        <w:rPr>
          <w:rFonts w:asciiTheme="minorEastAsia" w:eastAsiaTheme="minorEastAsia" w:hAnsiTheme="minorEastAsia" w:cs="Tahoma" w:hint="eastAsia"/>
        </w:rPr>
        <w:t>，否则不考虑价格扣除</w:t>
      </w:r>
      <w:r>
        <w:rPr>
          <w:rFonts w:asciiTheme="minorEastAsia" w:eastAsiaTheme="minorEastAsia" w:hAnsiTheme="minorEastAsia" w:hint="eastAsia"/>
        </w:rPr>
        <w:t>。</w:t>
      </w:r>
    </w:p>
    <w:p w:rsidR="00042755" w:rsidRDefault="004928CF">
      <w:pPr>
        <w:tabs>
          <w:tab w:val="left" w:pos="1275"/>
          <w:tab w:val="left" w:pos="1440"/>
          <w:tab w:val="left" w:pos="1620"/>
        </w:tabs>
        <w:spacing w:line="360" w:lineRule="auto"/>
        <w:ind w:leftChars="135" w:left="324"/>
        <w:rPr>
          <w:rFonts w:asciiTheme="minorEastAsia" w:eastAsiaTheme="minorEastAsia" w:hAnsiTheme="minorEastAsia"/>
          <w:b/>
        </w:rPr>
      </w:pPr>
      <w:r>
        <w:rPr>
          <w:rFonts w:asciiTheme="minorEastAsia" w:eastAsiaTheme="minorEastAsia" w:hAnsiTheme="minorEastAsia" w:cs="Tahoma" w:hint="eastAsia"/>
        </w:rPr>
        <w:t>（</w:t>
      </w:r>
      <w:r>
        <w:rPr>
          <w:rFonts w:asciiTheme="minorEastAsia" w:eastAsiaTheme="minorEastAsia" w:hAnsiTheme="minorEastAsia" w:cs="Tahoma"/>
        </w:rPr>
        <w:t>2）残疾人福利性单位</w:t>
      </w:r>
      <w:r>
        <w:rPr>
          <w:rFonts w:asciiTheme="minorEastAsia" w:eastAsiaTheme="minorEastAsia" w:hAnsiTheme="minorEastAsia" w:cs="Tahoma" w:hint="eastAsia"/>
        </w:rPr>
        <w:t>投标</w:t>
      </w:r>
      <w:r>
        <w:rPr>
          <w:rFonts w:asciiTheme="minorEastAsia" w:eastAsiaTheme="minorEastAsia" w:hAnsiTheme="minorEastAsia" w:cs="Tahoma"/>
        </w:rPr>
        <w:t>视同小型、微型企业</w:t>
      </w:r>
      <w:r>
        <w:rPr>
          <w:rFonts w:asciiTheme="minorEastAsia" w:eastAsiaTheme="minorEastAsia" w:hAnsiTheme="minorEastAsia" w:cs="Tahoma" w:hint="eastAsia"/>
        </w:rPr>
        <w:t>，须填写比选文件第七章</w:t>
      </w:r>
      <w:r>
        <w:rPr>
          <w:rFonts w:asciiTheme="minorEastAsia" w:eastAsiaTheme="minorEastAsia" w:hAnsiTheme="minorEastAsia" w:cs="Tahoma"/>
        </w:rPr>
        <w:t>规定的“残疾人福利性单位声明函</w:t>
      </w:r>
      <w:r>
        <w:rPr>
          <w:rFonts w:asciiTheme="minorEastAsia" w:eastAsiaTheme="minorEastAsia" w:hAnsiTheme="minorEastAsia" w:cs="Tahoma" w:hint="eastAsia"/>
        </w:rPr>
        <w:t>”，否则不考虑价格扣除。</w:t>
      </w:r>
      <w:r>
        <w:rPr>
          <w:rFonts w:asciiTheme="minorEastAsia" w:eastAsiaTheme="minorEastAsia" w:hAnsiTheme="minorEastAsia"/>
          <w:b/>
        </w:rPr>
        <w:t>残疾人福利性单位属于小型、微型企业的，不重复享受政策。</w:t>
      </w:r>
    </w:p>
    <w:p w:rsidR="00042755" w:rsidRDefault="004928CF">
      <w:pPr>
        <w:tabs>
          <w:tab w:val="left" w:pos="1275"/>
          <w:tab w:val="left" w:pos="1440"/>
          <w:tab w:val="left" w:pos="1620"/>
        </w:tabs>
        <w:spacing w:line="360" w:lineRule="auto"/>
        <w:ind w:leftChars="135" w:left="324"/>
        <w:rPr>
          <w:rFonts w:asciiTheme="minorEastAsia" w:eastAsiaTheme="minorEastAsia" w:hAnsiTheme="minorEastAsia"/>
          <w:b/>
        </w:rPr>
      </w:pPr>
      <w:r>
        <w:rPr>
          <w:rFonts w:asciiTheme="minorEastAsia" w:eastAsiaTheme="minorEastAsia" w:hAnsiTheme="minorEastAsia" w:hint="eastAsia"/>
          <w:b/>
        </w:rPr>
        <w:t>（3）本项目对应的中小企业划分标准所属行业为：其他未列明行业。</w:t>
      </w:r>
    </w:p>
    <w:p w:rsidR="00042755" w:rsidRDefault="004928CF">
      <w:pPr>
        <w:tabs>
          <w:tab w:val="left" w:pos="1275"/>
          <w:tab w:val="left" w:pos="1440"/>
          <w:tab w:val="left" w:pos="1620"/>
        </w:tabs>
        <w:spacing w:line="360" w:lineRule="auto"/>
        <w:ind w:leftChars="135" w:left="324"/>
        <w:rPr>
          <w:rFonts w:asciiTheme="minorEastAsia" w:eastAsiaTheme="minorEastAsia" w:hAnsiTheme="minorEastAsia"/>
          <w:bCs/>
        </w:rPr>
      </w:pPr>
      <w:r>
        <w:rPr>
          <w:rFonts w:asciiTheme="minorEastAsia" w:eastAsiaTheme="minorEastAsia" w:hAnsiTheme="minorEastAsia" w:hint="eastAsia"/>
          <w:bCs/>
        </w:rPr>
        <w:t>（4）享受中小企业扶持政策获得采购合同的，小微企业不得将合同分包给大中型企业，中型企业不得将合同分包给大型企业。</w:t>
      </w:r>
    </w:p>
    <w:p w:rsidR="00042755" w:rsidRDefault="004928CF">
      <w:pPr>
        <w:tabs>
          <w:tab w:val="left" w:pos="1275"/>
          <w:tab w:val="left" w:pos="1440"/>
          <w:tab w:val="left" w:pos="1620"/>
        </w:tabs>
        <w:spacing w:line="360" w:lineRule="auto"/>
        <w:ind w:leftChars="135" w:left="324"/>
        <w:rPr>
          <w:rFonts w:asciiTheme="minorEastAsia" w:eastAsiaTheme="minorEastAsia" w:hAnsiTheme="minorEastAsia" w:cs="Tahoma"/>
          <w:b/>
        </w:rPr>
      </w:pPr>
      <w:r>
        <w:rPr>
          <w:rFonts w:asciiTheme="minorEastAsia" w:eastAsiaTheme="minorEastAsia" w:hAnsiTheme="minorEastAsia" w:hint="eastAsia"/>
          <w:b/>
        </w:rPr>
        <w:t>（5）供应商提供的《中小企业声明函》内容不实的，属于提供虚假材料谋取成交，依照国家有关规定追究相应责任。</w:t>
      </w:r>
    </w:p>
    <w:p w:rsidR="00042755" w:rsidRDefault="004928CF">
      <w:pPr>
        <w:spacing w:line="360" w:lineRule="auto"/>
        <w:rPr>
          <w:rFonts w:asciiTheme="minorEastAsia" w:eastAsiaTheme="minorEastAsia" w:hAnsiTheme="minorEastAsia"/>
          <w:bCs/>
        </w:rPr>
      </w:pPr>
      <w:r>
        <w:rPr>
          <w:rFonts w:asciiTheme="minorEastAsia" w:eastAsiaTheme="minorEastAsia" w:hAnsiTheme="minorEastAsia"/>
          <w:bCs/>
        </w:rPr>
        <w:t>2</w:t>
      </w:r>
      <w:r>
        <w:rPr>
          <w:rFonts w:asciiTheme="minorEastAsia" w:eastAsiaTheme="minorEastAsia" w:hAnsiTheme="minorEastAsia" w:hint="eastAsia"/>
          <w:bCs/>
        </w:rPr>
        <w:t>．</w:t>
      </w:r>
      <w:r>
        <w:rPr>
          <w:rFonts w:asciiTheme="minorEastAsia" w:eastAsiaTheme="minorEastAsia" w:hAnsiTheme="minorEastAsia"/>
          <w:bCs/>
        </w:rPr>
        <w:t>节能</w:t>
      </w:r>
      <w:r>
        <w:rPr>
          <w:rFonts w:asciiTheme="minorEastAsia" w:eastAsiaTheme="minorEastAsia" w:hAnsiTheme="minorEastAsia" w:hint="eastAsia"/>
          <w:bCs/>
        </w:rPr>
        <w:t>、环保</w:t>
      </w:r>
      <w:r>
        <w:rPr>
          <w:rFonts w:asciiTheme="minorEastAsia" w:eastAsiaTheme="minorEastAsia" w:hAnsiTheme="minorEastAsia"/>
          <w:bCs/>
        </w:rPr>
        <w:t>产品</w:t>
      </w:r>
    </w:p>
    <w:p w:rsidR="00042755" w:rsidRDefault="004928CF">
      <w:pPr>
        <w:spacing w:line="360" w:lineRule="auto"/>
        <w:ind w:firstLineChars="202" w:firstLine="485"/>
        <w:rPr>
          <w:rFonts w:asciiTheme="minorEastAsia" w:eastAsiaTheme="minorEastAsia" w:hAnsiTheme="minorEastAsia"/>
          <w:bCs/>
        </w:rPr>
      </w:pPr>
      <w:r>
        <w:rPr>
          <w:rFonts w:asciiTheme="minorEastAsia" w:eastAsiaTheme="minorEastAsia" w:hAnsiTheme="minorEastAsia" w:hint="eastAsia"/>
          <w:bCs/>
        </w:rPr>
        <w:t>国家对政府采购节能产品、环境标志产品实施品目清单管理。采购人拟采购的产品属于品目清单范围的，采购人及其委托的比选代理机构应当依据国家确定的认证机构出具的、处于有效期之内的节能产品、环境标志产品认证证书，对获得证书的产品实施政府优先采购或强制采购。</w:t>
      </w:r>
    </w:p>
    <w:p w:rsidR="00042755" w:rsidRDefault="004928CF">
      <w:pPr>
        <w:pStyle w:val="Default"/>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如采购人所采购的设备涉及政府强制采购节能产品，供应商提供的产品必须具有国家确定的认证机构出具的、处于有效期之内的节能产品产品认证证书复印</w:t>
      </w:r>
      <w:r>
        <w:rPr>
          <w:rFonts w:asciiTheme="minorEastAsia" w:eastAsiaTheme="minorEastAsia" w:hAnsiTheme="minorEastAsia" w:hint="eastAsia"/>
        </w:rPr>
        <w:lastRenderedPageBreak/>
        <w:t>件，否则视为无效投标。</w:t>
      </w:r>
    </w:p>
    <w:p w:rsidR="00042755" w:rsidRDefault="004928CF">
      <w:pPr>
        <w:spacing w:line="360" w:lineRule="auto"/>
        <w:ind w:firstLineChars="200" w:firstLine="480"/>
        <w:rPr>
          <w:rFonts w:asciiTheme="minorEastAsia" w:eastAsiaTheme="minorEastAsia" w:hAnsiTheme="minorEastAsia" w:cs="Tahoma"/>
        </w:rPr>
      </w:pPr>
      <w:r>
        <w:rPr>
          <w:rFonts w:asciiTheme="minorEastAsia" w:eastAsiaTheme="minorEastAsia" w:hAnsiTheme="minorEastAsia" w:cs="Tahoma" w:hint="eastAsia"/>
        </w:rPr>
        <w:t>如采购人所采购的</w:t>
      </w:r>
      <w:r>
        <w:rPr>
          <w:rFonts w:asciiTheme="minorEastAsia" w:eastAsiaTheme="minorEastAsia" w:hAnsiTheme="minorEastAsia" w:hint="eastAsia"/>
          <w:color w:val="000000"/>
        </w:rPr>
        <w:t>货物</w:t>
      </w:r>
      <w:r>
        <w:rPr>
          <w:rFonts w:asciiTheme="minorEastAsia" w:eastAsiaTheme="minorEastAsia" w:hAnsiTheme="minorEastAsia" w:cs="Tahoma" w:hint="eastAsia"/>
        </w:rPr>
        <w:t>不涉及政府强制采购节能产品的，属于节能产品</w:t>
      </w:r>
      <w:r>
        <w:rPr>
          <w:rFonts w:asciiTheme="minorEastAsia" w:eastAsiaTheme="minorEastAsia" w:hAnsiTheme="minorEastAsia" w:cs="Tahoma"/>
        </w:rPr>
        <w:t>/环境标志产品政府采购品目清单</w:t>
      </w:r>
      <w:r>
        <w:rPr>
          <w:rFonts w:asciiTheme="minorEastAsia" w:eastAsiaTheme="minorEastAsia" w:hAnsiTheme="minorEastAsia" w:cs="Tahoma" w:hint="eastAsia"/>
        </w:rPr>
        <w:t>中优先采购的，所投产品提供国家确定的认证机构出具的、处于有效期之内的节能产品</w:t>
      </w:r>
      <w:r>
        <w:rPr>
          <w:rFonts w:asciiTheme="minorEastAsia" w:eastAsiaTheme="minorEastAsia" w:hAnsiTheme="minorEastAsia" w:cs="Tahoma"/>
        </w:rPr>
        <w:t>/</w:t>
      </w:r>
      <w:r>
        <w:rPr>
          <w:rFonts w:asciiTheme="minorEastAsia" w:eastAsiaTheme="minorEastAsia" w:hAnsiTheme="minorEastAsia" w:cs="Tahoma" w:hint="eastAsia"/>
        </w:rPr>
        <w:t>环境标志产品认证证书复印件的，按照节能、环境标志产品得分规则加分。</w:t>
      </w:r>
      <w:r>
        <w:rPr>
          <w:rFonts w:asciiTheme="minorEastAsia" w:eastAsiaTheme="minorEastAsia" w:hAnsiTheme="minorEastAsia"/>
          <w:sz w:val="30"/>
          <w:szCs w:val="30"/>
        </w:rPr>
        <w:br w:type="page"/>
      </w:r>
    </w:p>
    <w:p w:rsidR="00042755" w:rsidRDefault="004928CF">
      <w:pPr>
        <w:pStyle w:val="10"/>
        <w:numPr>
          <w:ilvl w:val="0"/>
          <w:numId w:val="20"/>
        </w:numPr>
        <w:spacing w:line="360" w:lineRule="auto"/>
        <w:rPr>
          <w:rFonts w:asciiTheme="minorEastAsia" w:eastAsiaTheme="minorEastAsia" w:hAnsiTheme="minorEastAsia"/>
          <w:sz w:val="30"/>
          <w:szCs w:val="30"/>
        </w:rPr>
      </w:pPr>
      <w:bookmarkStart w:id="145" w:name="_Toc185949281"/>
      <w:bookmarkEnd w:id="144"/>
      <w:r>
        <w:rPr>
          <w:rFonts w:asciiTheme="minorEastAsia" w:eastAsiaTheme="minorEastAsia" w:hAnsiTheme="minorEastAsia" w:hint="eastAsia"/>
          <w:sz w:val="30"/>
          <w:szCs w:val="30"/>
        </w:rPr>
        <w:lastRenderedPageBreak/>
        <w:t>合同条款</w:t>
      </w:r>
      <w:bookmarkStart w:id="146" w:name="_Hlt487900425"/>
      <w:bookmarkStart w:id="147" w:name="_Toc236642990"/>
      <w:bookmarkStart w:id="148" w:name="_Ref467988698"/>
      <w:bookmarkStart w:id="149" w:name="_Toc480942349"/>
      <w:bookmarkStart w:id="150" w:name="_Toc310195761"/>
      <w:bookmarkStart w:id="151" w:name="_Toc520356217"/>
      <w:bookmarkEnd w:id="145"/>
      <w:bookmarkEnd w:id="146"/>
    </w:p>
    <w:p w:rsidR="00042755" w:rsidRDefault="004928CF">
      <w:pPr>
        <w:jc w:val="center"/>
        <w:rPr>
          <w:rFonts w:asciiTheme="minorEastAsia" w:eastAsiaTheme="minorEastAsia" w:hAnsiTheme="minorEastAsia"/>
          <w:b/>
          <w:kern w:val="1"/>
        </w:rPr>
      </w:pPr>
      <w:r>
        <w:rPr>
          <w:rFonts w:asciiTheme="minorEastAsia" w:eastAsiaTheme="minorEastAsia" w:hAnsiTheme="minorEastAsia" w:hint="eastAsia"/>
          <w:b/>
          <w:kern w:val="1"/>
        </w:rPr>
        <w:t>项目采购合同以甲乙双方协商确定为准。</w:t>
      </w:r>
    </w:p>
    <w:p w:rsidR="00042755" w:rsidRDefault="00042755">
      <w:pPr>
        <w:rPr>
          <w:rFonts w:asciiTheme="minorEastAsia" w:eastAsiaTheme="minorEastAsia" w:hAnsiTheme="minorEastAsia"/>
        </w:rPr>
      </w:pPr>
    </w:p>
    <w:p w:rsidR="00042755" w:rsidRDefault="004928CF">
      <w:pPr>
        <w:spacing w:before="120"/>
        <w:jc w:val="center"/>
        <w:rPr>
          <w:rFonts w:asciiTheme="minorEastAsia" w:eastAsiaTheme="minorEastAsia" w:hAnsiTheme="minorEastAsia" w:cs="仿宋_GB2312"/>
          <w:b/>
          <w:sz w:val="28"/>
          <w:szCs w:val="28"/>
        </w:rPr>
      </w:pPr>
      <w:bookmarkStart w:id="152" w:name="_Toc30351"/>
      <w:bookmarkStart w:id="153" w:name="_Toc301624455"/>
      <w:bookmarkStart w:id="154" w:name="_Toc301626089"/>
      <w:bookmarkEnd w:id="152"/>
      <w:bookmarkEnd w:id="153"/>
      <w:bookmarkEnd w:id="154"/>
      <w:r>
        <w:rPr>
          <w:rFonts w:asciiTheme="minorEastAsia" w:eastAsiaTheme="minorEastAsia" w:hAnsiTheme="minorEastAsia" w:cs="仿宋_GB2312" w:hint="eastAsia"/>
          <w:b/>
          <w:sz w:val="28"/>
          <w:szCs w:val="28"/>
        </w:rPr>
        <w:t xml:space="preserve"> 采 购 合 同</w:t>
      </w:r>
    </w:p>
    <w:p w:rsidR="00042755" w:rsidRDefault="00042755">
      <w:pPr>
        <w:spacing w:before="120"/>
        <w:jc w:val="center"/>
        <w:rPr>
          <w:rFonts w:asciiTheme="minorEastAsia" w:eastAsiaTheme="minorEastAsia" w:hAnsiTheme="minorEastAsia" w:cs="仿宋_GB2312"/>
        </w:rPr>
      </w:pPr>
    </w:p>
    <w:p w:rsidR="00042755" w:rsidRDefault="004928CF">
      <w:pPr>
        <w:spacing w:before="120"/>
        <w:ind w:firstLineChars="2450" w:firstLine="5880"/>
        <w:rPr>
          <w:rFonts w:asciiTheme="minorEastAsia" w:eastAsiaTheme="minorEastAsia" w:hAnsiTheme="minorEastAsia" w:cs="仿宋_GB2312"/>
        </w:rPr>
      </w:pPr>
      <w:r>
        <w:rPr>
          <w:rFonts w:asciiTheme="minorEastAsia" w:eastAsiaTheme="minorEastAsia" w:hAnsiTheme="minorEastAsia" w:cs="仿宋_GB2312" w:hint="eastAsia"/>
        </w:rPr>
        <w:t xml:space="preserve">合同编号：        </w:t>
      </w:r>
    </w:p>
    <w:p w:rsidR="00042755" w:rsidRDefault="00042755">
      <w:pPr>
        <w:pStyle w:val="a1"/>
        <w:spacing w:before="120"/>
        <w:ind w:firstLine="0"/>
        <w:rPr>
          <w:rFonts w:asciiTheme="minorEastAsia" w:eastAsiaTheme="minorEastAsia" w:hAnsiTheme="minorEastAsia" w:cs="仿宋_GB2312"/>
        </w:rPr>
      </w:pPr>
    </w:p>
    <w:p w:rsidR="00042755" w:rsidRDefault="00042755">
      <w:pPr>
        <w:spacing w:before="120"/>
        <w:rPr>
          <w:rFonts w:asciiTheme="minorEastAsia" w:eastAsiaTheme="minorEastAsia" w:hAnsiTheme="minorEastAsia" w:cs="仿宋_GB2312"/>
        </w:rPr>
      </w:pPr>
    </w:p>
    <w:p w:rsidR="00042755" w:rsidRDefault="00042755">
      <w:pPr>
        <w:spacing w:before="120"/>
        <w:rPr>
          <w:rFonts w:asciiTheme="minorEastAsia" w:eastAsiaTheme="minorEastAsia" w:hAnsiTheme="minorEastAsia" w:cs="仿宋_GB2312"/>
        </w:rPr>
      </w:pPr>
    </w:p>
    <w:p w:rsidR="00042755" w:rsidRDefault="004928CF">
      <w:pPr>
        <w:spacing w:before="120"/>
        <w:ind w:left="960"/>
        <w:rPr>
          <w:rFonts w:asciiTheme="minorEastAsia" w:eastAsiaTheme="minorEastAsia" w:hAnsiTheme="minorEastAsia" w:cs="仿宋_GB2312"/>
        </w:rPr>
      </w:pPr>
      <w:r>
        <w:rPr>
          <w:rFonts w:asciiTheme="minorEastAsia" w:eastAsiaTheme="minorEastAsia" w:hAnsiTheme="minorEastAsia" w:cs="仿宋_GB2312" w:hint="eastAsia"/>
        </w:rPr>
        <w:t>项目名称：</w:t>
      </w:r>
      <w:r>
        <w:rPr>
          <w:rFonts w:asciiTheme="minorEastAsia" w:eastAsiaTheme="minorEastAsia" w:hAnsiTheme="minorEastAsia" w:cs="仿宋_GB2312" w:hint="eastAsia"/>
          <w:u w:val="single"/>
        </w:rPr>
        <w:t xml:space="preserve">                                    </w:t>
      </w:r>
    </w:p>
    <w:p w:rsidR="00042755" w:rsidRDefault="00042755">
      <w:pPr>
        <w:pStyle w:val="14"/>
        <w:spacing w:before="120"/>
        <w:rPr>
          <w:rFonts w:asciiTheme="minorEastAsia" w:eastAsiaTheme="minorEastAsia" w:hAnsiTheme="minorEastAsia" w:cs="仿宋_GB2312"/>
        </w:rPr>
      </w:pPr>
    </w:p>
    <w:p w:rsidR="00042755" w:rsidRDefault="00042755">
      <w:pPr>
        <w:rPr>
          <w:rFonts w:asciiTheme="minorEastAsia" w:eastAsiaTheme="minorEastAsia" w:hAnsiTheme="minorEastAsia" w:cs="仿宋_GB2312"/>
        </w:rPr>
      </w:pPr>
    </w:p>
    <w:p w:rsidR="00042755" w:rsidRDefault="00042755">
      <w:pPr>
        <w:rPr>
          <w:rFonts w:asciiTheme="minorEastAsia" w:eastAsiaTheme="minorEastAsia" w:hAnsiTheme="minorEastAsia" w:cs="仿宋_GB2312"/>
        </w:rPr>
      </w:pPr>
    </w:p>
    <w:p w:rsidR="00042755" w:rsidRDefault="004928CF">
      <w:pPr>
        <w:spacing w:before="120"/>
        <w:ind w:left="960"/>
        <w:rPr>
          <w:rFonts w:asciiTheme="minorEastAsia" w:eastAsiaTheme="minorEastAsia" w:hAnsiTheme="minorEastAsia" w:cs="仿宋_GB2312"/>
        </w:rPr>
      </w:pPr>
      <w:r>
        <w:rPr>
          <w:rFonts w:asciiTheme="minorEastAsia" w:eastAsiaTheme="minorEastAsia" w:hAnsiTheme="minorEastAsia" w:cs="仿宋_GB2312" w:hint="eastAsia"/>
        </w:rPr>
        <w:t>采购方：</w:t>
      </w:r>
      <w:r>
        <w:rPr>
          <w:rFonts w:asciiTheme="minorEastAsia" w:eastAsiaTheme="minorEastAsia" w:hAnsiTheme="minorEastAsia" w:cs="仿宋_GB2312" w:hint="eastAsia"/>
          <w:u w:val="single"/>
        </w:rPr>
        <w:t xml:space="preserve">                                       </w:t>
      </w:r>
    </w:p>
    <w:p w:rsidR="00042755" w:rsidRDefault="00042755">
      <w:pPr>
        <w:spacing w:before="120"/>
        <w:ind w:left="960"/>
        <w:rPr>
          <w:rFonts w:asciiTheme="minorEastAsia" w:eastAsiaTheme="minorEastAsia" w:hAnsiTheme="minorEastAsia" w:cs="仿宋_GB2312"/>
        </w:rPr>
      </w:pPr>
    </w:p>
    <w:p w:rsidR="00042755" w:rsidRDefault="004928CF">
      <w:pPr>
        <w:spacing w:before="120"/>
        <w:ind w:left="960"/>
        <w:rPr>
          <w:rFonts w:asciiTheme="minorEastAsia" w:eastAsiaTheme="minorEastAsia" w:hAnsiTheme="minorEastAsia" w:cs="仿宋_GB2312"/>
          <w:u w:val="single"/>
        </w:rPr>
      </w:pPr>
      <w:r>
        <w:rPr>
          <w:rFonts w:asciiTheme="minorEastAsia" w:eastAsiaTheme="minorEastAsia" w:hAnsiTheme="minorEastAsia" w:cs="仿宋_GB2312" w:hint="eastAsia"/>
        </w:rPr>
        <w:t>中选供应商：</w:t>
      </w:r>
      <w:r>
        <w:rPr>
          <w:rFonts w:asciiTheme="minorEastAsia" w:eastAsiaTheme="minorEastAsia" w:hAnsiTheme="minorEastAsia" w:cs="仿宋_GB2312" w:hint="eastAsia"/>
          <w:u w:val="single"/>
        </w:rPr>
        <w:t xml:space="preserve">                                   </w:t>
      </w:r>
    </w:p>
    <w:p w:rsidR="00042755" w:rsidRDefault="004928CF">
      <w:pPr>
        <w:spacing w:before="120"/>
        <w:ind w:firstLineChars="350" w:firstLine="840"/>
        <w:rPr>
          <w:rFonts w:asciiTheme="minorEastAsia" w:eastAsiaTheme="minorEastAsia" w:hAnsiTheme="minorEastAsia" w:cs="仿宋_GB2312"/>
        </w:rPr>
      </w:pPr>
      <w:r>
        <w:rPr>
          <w:rFonts w:asciiTheme="minorEastAsia" w:eastAsiaTheme="minorEastAsia" w:hAnsiTheme="minorEastAsia" w:cs="仿宋_GB2312" w:hint="eastAsia"/>
        </w:rPr>
        <w:t xml:space="preserve">  </w:t>
      </w:r>
    </w:p>
    <w:p w:rsidR="00042755" w:rsidRDefault="00042755">
      <w:pPr>
        <w:spacing w:before="120"/>
        <w:ind w:firstLineChars="350" w:firstLine="840"/>
        <w:rPr>
          <w:rFonts w:asciiTheme="minorEastAsia" w:eastAsiaTheme="minorEastAsia" w:hAnsiTheme="minorEastAsia" w:cs="仿宋_GB2312"/>
        </w:rPr>
      </w:pPr>
    </w:p>
    <w:p w:rsidR="00042755" w:rsidRDefault="00042755">
      <w:pPr>
        <w:spacing w:before="120"/>
        <w:ind w:firstLineChars="350" w:firstLine="840"/>
        <w:rPr>
          <w:rFonts w:asciiTheme="minorEastAsia" w:eastAsiaTheme="minorEastAsia" w:hAnsiTheme="minorEastAsia" w:cs="仿宋_GB2312"/>
        </w:rPr>
      </w:pPr>
    </w:p>
    <w:p w:rsidR="00042755" w:rsidRDefault="004928CF">
      <w:pPr>
        <w:spacing w:before="120"/>
        <w:ind w:firstLineChars="400" w:firstLine="960"/>
        <w:rPr>
          <w:rFonts w:asciiTheme="minorEastAsia" w:eastAsiaTheme="minorEastAsia" w:hAnsiTheme="minorEastAsia" w:cs="仿宋_GB2312"/>
          <w:u w:val="single"/>
        </w:rPr>
      </w:pPr>
      <w:r>
        <w:rPr>
          <w:rFonts w:asciiTheme="minorEastAsia" w:eastAsiaTheme="minorEastAsia" w:hAnsiTheme="minorEastAsia" w:cs="仿宋_GB2312" w:hint="eastAsia"/>
        </w:rPr>
        <w:t>签署日期：</w:t>
      </w:r>
      <w:r>
        <w:rPr>
          <w:rFonts w:asciiTheme="minorEastAsia" w:eastAsiaTheme="minorEastAsia" w:hAnsiTheme="minorEastAsia" w:cs="仿宋_GB2312" w:hint="eastAsia"/>
          <w:u w:val="single"/>
        </w:rPr>
        <w:t xml:space="preserve">　　　　　　　　　　　　　　　　　　</w:t>
      </w:r>
    </w:p>
    <w:p w:rsidR="00042755" w:rsidRDefault="004928CF">
      <w:pPr>
        <w:spacing w:before="120"/>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rPr>
        <w:br w:type="page"/>
      </w:r>
      <w:r>
        <w:rPr>
          <w:rFonts w:asciiTheme="minorEastAsia" w:eastAsiaTheme="minorEastAsia" w:hAnsiTheme="minorEastAsia" w:cs="仿宋_GB2312" w:hint="eastAsia"/>
          <w:b/>
          <w:sz w:val="28"/>
          <w:szCs w:val="28"/>
        </w:rPr>
        <w:lastRenderedPageBreak/>
        <w:t>合　　同　　书</w:t>
      </w:r>
    </w:p>
    <w:p w:rsidR="00042755" w:rsidRDefault="004928CF">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 xml:space="preserve">          </w:t>
      </w:r>
      <w:bookmarkStart w:id="155" w:name="_Toc145751397"/>
    </w:p>
    <w:p w:rsidR="00042755" w:rsidRDefault="004928CF">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(采购方)</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(项目名称)中所需</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(服务名称)经</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以</w:t>
      </w:r>
      <w:r>
        <w:rPr>
          <w:rFonts w:asciiTheme="minorEastAsia" w:eastAsiaTheme="minorEastAsia" w:hAnsiTheme="minorEastAsia" w:cs="仿宋_GB2312" w:hint="eastAsia"/>
          <w:u w:val="single"/>
        </w:rPr>
        <w:t xml:space="preserve">          （项目编号）的比选</w:t>
      </w:r>
      <w:r>
        <w:rPr>
          <w:rFonts w:asciiTheme="minorEastAsia" w:eastAsiaTheme="minorEastAsia" w:hAnsiTheme="minorEastAsia" w:cs="仿宋_GB2312" w:hint="eastAsia"/>
        </w:rPr>
        <w:t>文件进行国内邀请比选。经评审委员会评定</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(公司名称)为中选供应商。采购方、中选供应商同意按照下面的条款和条件，签署本合同。</w:t>
      </w:r>
      <w:bookmarkEnd w:id="155"/>
    </w:p>
    <w:p w:rsidR="00042755" w:rsidRDefault="004928CF">
      <w:pPr>
        <w:spacing w:before="360" w:after="240" w:line="360" w:lineRule="auto"/>
        <w:rPr>
          <w:rFonts w:asciiTheme="minorEastAsia" w:eastAsiaTheme="minorEastAsia" w:hAnsiTheme="minorEastAsia" w:cs="仿宋_GB2312"/>
          <w:b/>
        </w:rPr>
      </w:pPr>
      <w:r>
        <w:rPr>
          <w:rFonts w:asciiTheme="minorEastAsia" w:eastAsiaTheme="minorEastAsia" w:hAnsiTheme="minorEastAsia" w:cs="仿宋_GB2312" w:hint="eastAsia"/>
          <w:b/>
        </w:rPr>
        <w:t>1、合同文件</w:t>
      </w:r>
    </w:p>
    <w:p w:rsidR="00042755" w:rsidRDefault="004928CF">
      <w:pPr>
        <w:spacing w:before="12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下列文件构成本合同的组成部分，应当认为是一个整体，彼此相互解释，相互补充。为便于解释，组成合同的多个文件的优先支配地位的次序如下：</w:t>
      </w:r>
    </w:p>
    <w:p w:rsidR="00042755" w:rsidRDefault="004928CF">
      <w:pPr>
        <w:spacing w:before="120" w:line="360" w:lineRule="auto"/>
        <w:ind w:firstLineChars="242" w:firstLine="581"/>
        <w:rPr>
          <w:rFonts w:asciiTheme="minorEastAsia" w:eastAsiaTheme="minorEastAsia" w:hAnsiTheme="minorEastAsia" w:cs="仿宋_GB2312"/>
        </w:rPr>
      </w:pPr>
      <w:r>
        <w:rPr>
          <w:rFonts w:asciiTheme="minorEastAsia" w:eastAsiaTheme="minorEastAsia" w:hAnsiTheme="minorEastAsia" w:cs="仿宋_GB2312" w:hint="eastAsia"/>
        </w:rPr>
        <w:t xml:space="preserve">a.本合同书　</w:t>
      </w:r>
    </w:p>
    <w:p w:rsidR="00042755" w:rsidRDefault="004928CF">
      <w:pPr>
        <w:spacing w:before="120" w:line="360" w:lineRule="auto"/>
        <w:ind w:firstLineChars="242" w:firstLine="581"/>
        <w:rPr>
          <w:rFonts w:asciiTheme="minorEastAsia" w:eastAsiaTheme="minorEastAsia" w:hAnsiTheme="minorEastAsia" w:cs="仿宋_GB2312"/>
        </w:rPr>
      </w:pPr>
      <w:r>
        <w:rPr>
          <w:rFonts w:asciiTheme="minorEastAsia" w:eastAsiaTheme="minorEastAsia" w:hAnsiTheme="minorEastAsia" w:cs="仿宋_GB2312" w:hint="eastAsia"/>
        </w:rPr>
        <w:t>b.中选通知书</w:t>
      </w:r>
    </w:p>
    <w:p w:rsidR="00042755" w:rsidRDefault="004928CF">
      <w:pPr>
        <w:spacing w:before="120" w:line="360" w:lineRule="auto"/>
        <w:ind w:firstLineChars="242" w:firstLine="581"/>
        <w:rPr>
          <w:rFonts w:asciiTheme="minorEastAsia" w:eastAsiaTheme="minorEastAsia" w:hAnsiTheme="minorEastAsia" w:cs="仿宋_GB2312"/>
        </w:rPr>
      </w:pPr>
      <w:r>
        <w:rPr>
          <w:rFonts w:asciiTheme="minorEastAsia" w:eastAsiaTheme="minorEastAsia" w:hAnsiTheme="minorEastAsia" w:cs="仿宋_GB2312" w:hint="eastAsia"/>
        </w:rPr>
        <w:t>c.合同书条款</w:t>
      </w:r>
    </w:p>
    <w:p w:rsidR="00042755" w:rsidRDefault="004928CF">
      <w:pPr>
        <w:spacing w:before="120" w:line="360" w:lineRule="auto"/>
        <w:ind w:firstLineChars="242" w:firstLine="581"/>
        <w:rPr>
          <w:rFonts w:asciiTheme="minorEastAsia" w:eastAsiaTheme="minorEastAsia" w:hAnsiTheme="minorEastAsia" w:cs="仿宋_GB2312"/>
        </w:rPr>
      </w:pPr>
      <w:r>
        <w:rPr>
          <w:rFonts w:asciiTheme="minorEastAsia" w:eastAsiaTheme="minorEastAsia" w:hAnsiTheme="minorEastAsia" w:cs="仿宋_GB2312" w:hint="eastAsia"/>
        </w:rPr>
        <w:t>d.合同一般条款</w:t>
      </w:r>
    </w:p>
    <w:p w:rsidR="00042755" w:rsidRDefault="004928CF">
      <w:pPr>
        <w:spacing w:before="120" w:line="360" w:lineRule="auto"/>
        <w:ind w:firstLineChars="242" w:firstLine="581"/>
        <w:rPr>
          <w:rFonts w:asciiTheme="minorEastAsia" w:eastAsiaTheme="minorEastAsia" w:hAnsiTheme="minorEastAsia" w:cs="仿宋_GB2312"/>
        </w:rPr>
      </w:pPr>
      <w:r>
        <w:rPr>
          <w:rFonts w:asciiTheme="minorEastAsia" w:eastAsiaTheme="minorEastAsia" w:hAnsiTheme="minorEastAsia" w:cs="仿宋_GB2312" w:hint="eastAsia"/>
        </w:rPr>
        <w:t>e.应答文件</w:t>
      </w:r>
    </w:p>
    <w:p w:rsidR="00042755" w:rsidRDefault="004928CF">
      <w:pPr>
        <w:spacing w:before="120" w:line="360" w:lineRule="auto"/>
        <w:ind w:firstLineChars="242" w:firstLine="581"/>
        <w:rPr>
          <w:rFonts w:asciiTheme="minorEastAsia" w:eastAsiaTheme="minorEastAsia" w:hAnsiTheme="minorEastAsia" w:cs="仿宋_GB2312"/>
        </w:rPr>
      </w:pPr>
      <w:r>
        <w:rPr>
          <w:rFonts w:asciiTheme="minorEastAsia" w:eastAsiaTheme="minorEastAsia" w:hAnsiTheme="minorEastAsia" w:cs="仿宋_GB2312" w:hint="eastAsia"/>
        </w:rPr>
        <w:t>f.比选文件其他内容</w:t>
      </w:r>
    </w:p>
    <w:p w:rsidR="00042755" w:rsidRDefault="004928CF">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 xml:space="preserve">   </w:t>
      </w:r>
    </w:p>
    <w:p w:rsidR="00042755" w:rsidRDefault="004928CF">
      <w:pPr>
        <w:spacing w:line="360" w:lineRule="auto"/>
        <w:rPr>
          <w:rFonts w:asciiTheme="minorEastAsia" w:eastAsiaTheme="minorEastAsia" w:hAnsiTheme="minorEastAsia" w:cs="仿宋_GB2312"/>
          <w:b/>
          <w:bCs/>
        </w:rPr>
      </w:pPr>
      <w:bookmarkStart w:id="156" w:name="_Toc145751405"/>
      <w:r>
        <w:rPr>
          <w:rFonts w:asciiTheme="minorEastAsia" w:eastAsiaTheme="minorEastAsia" w:hAnsiTheme="minorEastAsia" w:cs="仿宋_GB2312" w:hint="eastAsia"/>
          <w:b/>
          <w:bCs/>
        </w:rPr>
        <w:t>2、合同范围和条件</w:t>
      </w:r>
      <w:bookmarkEnd w:id="156"/>
    </w:p>
    <w:p w:rsidR="00042755" w:rsidRDefault="004928CF">
      <w:pPr>
        <w:spacing w:line="360" w:lineRule="auto"/>
        <w:rPr>
          <w:rFonts w:asciiTheme="minorEastAsia" w:eastAsiaTheme="minorEastAsia" w:hAnsiTheme="minorEastAsia" w:cs="仿宋_GB2312"/>
        </w:rPr>
      </w:pPr>
      <w:bookmarkStart w:id="157" w:name="_Toc145751406"/>
      <w:r>
        <w:rPr>
          <w:rFonts w:asciiTheme="minorEastAsia" w:eastAsiaTheme="minorEastAsia" w:hAnsiTheme="minorEastAsia" w:cs="仿宋_GB2312" w:hint="eastAsia"/>
        </w:rPr>
        <w:t>本合同的范围和条件应与上述规定的合同文件内容一致。</w:t>
      </w:r>
      <w:bookmarkEnd w:id="157"/>
    </w:p>
    <w:p w:rsidR="00042755" w:rsidRDefault="004928CF">
      <w:pPr>
        <w:spacing w:line="360" w:lineRule="auto"/>
        <w:rPr>
          <w:rFonts w:asciiTheme="minorEastAsia" w:eastAsiaTheme="minorEastAsia" w:hAnsiTheme="minorEastAsia" w:cs="仿宋_GB2312"/>
          <w:b/>
          <w:bCs/>
        </w:rPr>
      </w:pPr>
      <w:bookmarkStart w:id="158" w:name="_Toc145751407"/>
      <w:r>
        <w:rPr>
          <w:rFonts w:asciiTheme="minorEastAsia" w:eastAsiaTheme="minorEastAsia" w:hAnsiTheme="minorEastAsia" w:cs="仿宋_GB2312" w:hint="eastAsia"/>
          <w:b/>
          <w:bCs/>
        </w:rPr>
        <w:t>3、</w:t>
      </w:r>
      <w:bookmarkEnd w:id="158"/>
      <w:r>
        <w:rPr>
          <w:rFonts w:asciiTheme="minorEastAsia" w:eastAsiaTheme="minorEastAsia" w:hAnsiTheme="minorEastAsia" w:cs="仿宋_GB2312" w:hint="eastAsia"/>
          <w:b/>
          <w:bCs/>
        </w:rPr>
        <w:t>服务内容</w:t>
      </w:r>
    </w:p>
    <w:p w:rsidR="00042755" w:rsidRDefault="004928CF">
      <w:pPr>
        <w:spacing w:line="360" w:lineRule="auto"/>
        <w:rPr>
          <w:rFonts w:asciiTheme="minorEastAsia" w:eastAsiaTheme="minorEastAsia" w:hAnsiTheme="minorEastAsia" w:cs="仿宋_GB2312"/>
        </w:rPr>
      </w:pPr>
      <w:bookmarkStart w:id="159" w:name="_Toc145751408"/>
      <w:r>
        <w:rPr>
          <w:rFonts w:asciiTheme="minorEastAsia" w:eastAsiaTheme="minorEastAsia" w:hAnsiTheme="minorEastAsia" w:cs="仿宋_GB2312" w:hint="eastAsia"/>
        </w:rPr>
        <w:t>本合同要求提供的服务</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w:t>
      </w:r>
      <w:bookmarkEnd w:id="159"/>
    </w:p>
    <w:p w:rsidR="00042755" w:rsidRDefault="004928CF">
      <w:pPr>
        <w:numPr>
          <w:ilvl w:val="0"/>
          <w:numId w:val="21"/>
        </w:numPr>
        <w:spacing w:line="360" w:lineRule="auto"/>
        <w:rPr>
          <w:rFonts w:asciiTheme="minorEastAsia" w:eastAsiaTheme="minorEastAsia" w:hAnsiTheme="minorEastAsia" w:cs="仿宋_GB2312"/>
          <w:b/>
          <w:bCs/>
        </w:rPr>
      </w:pPr>
      <w:bookmarkStart w:id="160" w:name="_Toc145751409"/>
      <w:r>
        <w:rPr>
          <w:rFonts w:asciiTheme="minorEastAsia" w:eastAsiaTheme="minorEastAsia" w:hAnsiTheme="minorEastAsia" w:cs="仿宋_GB2312" w:hint="eastAsia"/>
          <w:b/>
          <w:bCs/>
        </w:rPr>
        <w:t>提供服务期限、地点</w:t>
      </w:r>
    </w:p>
    <w:p w:rsidR="00042755" w:rsidRDefault="004928CF">
      <w:pPr>
        <w:spacing w:line="360" w:lineRule="auto"/>
        <w:ind w:firstLineChars="200" w:firstLine="482"/>
        <w:rPr>
          <w:rFonts w:asciiTheme="minorEastAsia" w:eastAsiaTheme="minorEastAsia" w:hAnsiTheme="minorEastAsia" w:cs="仿宋"/>
        </w:rPr>
      </w:pPr>
      <w:r>
        <w:rPr>
          <w:rFonts w:asciiTheme="minorEastAsia" w:eastAsiaTheme="minorEastAsia" w:hAnsiTheme="minorEastAsia" w:cs="仿宋_GB2312" w:hint="eastAsia"/>
          <w:b/>
          <w:bCs/>
        </w:rPr>
        <w:t>服务期限：</w:t>
      </w:r>
      <w:r>
        <w:rPr>
          <w:rFonts w:asciiTheme="minorEastAsia" w:eastAsiaTheme="minorEastAsia" w:hAnsiTheme="minorEastAsia" w:cs="仿宋_GB2312" w:hint="eastAsia"/>
          <w:b/>
          <w:bCs/>
          <w:u w:val="single"/>
        </w:rPr>
        <w:t xml:space="preserve">  </w:t>
      </w:r>
      <w:r>
        <w:rPr>
          <w:rFonts w:asciiTheme="minorEastAsia" w:eastAsiaTheme="minorEastAsia" w:hAnsiTheme="minorEastAsia" w:cs="仿宋" w:hint="eastAsia"/>
          <w:u w:val="single"/>
        </w:rPr>
        <w:t xml:space="preserve">  年  月  日至  年  月  日</w:t>
      </w:r>
      <w:r>
        <w:rPr>
          <w:rFonts w:asciiTheme="minorEastAsia" w:eastAsiaTheme="minorEastAsia" w:hAnsiTheme="minorEastAsia" w:cs="仿宋_GB2312" w:hint="eastAsia"/>
          <w:u w:val="single"/>
        </w:rPr>
        <w:t xml:space="preserve"> 。</w:t>
      </w:r>
      <w:r>
        <w:rPr>
          <w:rFonts w:asciiTheme="minorEastAsia" w:eastAsiaTheme="minorEastAsia" w:hAnsiTheme="minorEastAsia" w:cs="仿宋" w:hint="eastAsia"/>
        </w:rPr>
        <w:t xml:space="preserve"> </w:t>
      </w:r>
    </w:p>
    <w:p w:rsidR="00042755" w:rsidRDefault="004928CF">
      <w:pPr>
        <w:spacing w:line="360" w:lineRule="auto"/>
        <w:ind w:firstLineChars="200" w:firstLine="482"/>
        <w:rPr>
          <w:rFonts w:asciiTheme="minorEastAsia" w:eastAsiaTheme="minorEastAsia" w:hAnsiTheme="minorEastAsia" w:cs="仿宋"/>
          <w:u w:val="single"/>
        </w:rPr>
      </w:pPr>
      <w:r>
        <w:rPr>
          <w:rFonts w:asciiTheme="minorEastAsia" w:eastAsiaTheme="minorEastAsia" w:hAnsiTheme="minorEastAsia" w:cs="仿宋_GB2312" w:hint="eastAsia"/>
          <w:b/>
          <w:bCs/>
        </w:rPr>
        <w:t>服务</w:t>
      </w:r>
      <w:r>
        <w:rPr>
          <w:rFonts w:asciiTheme="minorEastAsia" w:eastAsiaTheme="minorEastAsia" w:hAnsiTheme="minorEastAsia" w:cs="仿宋" w:hint="eastAsia"/>
          <w:b/>
          <w:bCs/>
        </w:rPr>
        <w:t>地点</w:t>
      </w:r>
      <w:r>
        <w:rPr>
          <w:rFonts w:asciiTheme="minorEastAsia" w:eastAsiaTheme="minorEastAsia" w:hAnsiTheme="minorEastAsia" w:cs="仿宋" w:hint="eastAsia"/>
        </w:rPr>
        <w:t>：</w:t>
      </w:r>
      <w:r>
        <w:rPr>
          <w:rFonts w:asciiTheme="minorEastAsia" w:eastAsiaTheme="minorEastAsia" w:hAnsiTheme="minorEastAsia" w:cs="仿宋" w:hint="eastAsia"/>
          <w:u w:val="single"/>
        </w:rPr>
        <w:t xml:space="preserve">               。</w:t>
      </w:r>
    </w:p>
    <w:p w:rsidR="00042755" w:rsidRDefault="00042755">
      <w:pPr>
        <w:spacing w:line="360" w:lineRule="auto"/>
        <w:ind w:firstLineChars="200" w:firstLine="480"/>
        <w:rPr>
          <w:rFonts w:asciiTheme="minorEastAsia" w:eastAsiaTheme="minorEastAsia" w:hAnsiTheme="minorEastAsia" w:cs="仿宋"/>
        </w:rPr>
      </w:pPr>
    </w:p>
    <w:bookmarkEnd w:id="160"/>
    <w:p w:rsidR="00042755" w:rsidRDefault="004928CF">
      <w:pPr>
        <w:spacing w:line="360" w:lineRule="auto"/>
        <w:rPr>
          <w:rFonts w:asciiTheme="minorEastAsia" w:eastAsiaTheme="minorEastAsia" w:hAnsiTheme="minorEastAsia" w:cs="仿宋_GB2312"/>
          <w:b/>
          <w:bCs/>
        </w:rPr>
      </w:pPr>
      <w:r>
        <w:rPr>
          <w:rFonts w:asciiTheme="minorEastAsia" w:eastAsiaTheme="minorEastAsia" w:hAnsiTheme="minorEastAsia" w:cs="仿宋_GB2312" w:hint="eastAsia"/>
          <w:b/>
          <w:bCs/>
        </w:rPr>
        <w:t>5、合同金额及付款方式</w:t>
      </w:r>
    </w:p>
    <w:p w:rsidR="00042755" w:rsidRDefault="004928CF">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 xml:space="preserve">   合同金额：</w:t>
      </w:r>
      <w:bookmarkStart w:id="161" w:name="_Toc145751410"/>
      <w:r>
        <w:rPr>
          <w:rFonts w:asciiTheme="minorEastAsia" w:eastAsiaTheme="minorEastAsia" w:hAnsiTheme="minorEastAsia" w:cs="仿宋_GB2312" w:hint="eastAsia"/>
          <w:u w:val="single"/>
        </w:rPr>
        <w:t xml:space="preserve">                                         </w:t>
      </w:r>
    </w:p>
    <w:p w:rsidR="00042755" w:rsidRDefault="004928CF">
      <w:pPr>
        <w:spacing w:line="360" w:lineRule="auto"/>
        <w:rPr>
          <w:rFonts w:asciiTheme="minorEastAsia" w:eastAsiaTheme="minorEastAsia" w:hAnsiTheme="minorEastAsia" w:cs="仿宋"/>
          <w:u w:val="single"/>
        </w:rPr>
      </w:pPr>
      <w:r>
        <w:rPr>
          <w:rFonts w:asciiTheme="minorEastAsia" w:eastAsiaTheme="minorEastAsia" w:hAnsiTheme="minorEastAsia" w:cs="仿宋_GB2312" w:hint="eastAsia"/>
        </w:rPr>
        <w:t xml:space="preserve">   付款方式：</w:t>
      </w:r>
      <w:bookmarkEnd w:id="161"/>
      <w:r>
        <w:rPr>
          <w:rFonts w:asciiTheme="minorEastAsia" w:eastAsiaTheme="minorEastAsia" w:hAnsiTheme="minorEastAsia" w:cs="仿宋_GB2312" w:hint="eastAsia"/>
          <w:u w:val="single"/>
        </w:rPr>
        <w:t xml:space="preserve">                                         </w:t>
      </w:r>
    </w:p>
    <w:p w:rsidR="00042755" w:rsidRDefault="00042755">
      <w:pPr>
        <w:spacing w:line="360" w:lineRule="auto"/>
        <w:rPr>
          <w:rFonts w:asciiTheme="minorEastAsia" w:eastAsiaTheme="minorEastAsia" w:hAnsiTheme="minorEastAsia" w:cs="仿宋_GB2312"/>
        </w:rPr>
      </w:pPr>
    </w:p>
    <w:p w:rsidR="00042755" w:rsidRDefault="004928CF">
      <w:pPr>
        <w:spacing w:line="360" w:lineRule="auto"/>
        <w:rPr>
          <w:rFonts w:asciiTheme="minorEastAsia" w:eastAsiaTheme="minorEastAsia" w:hAnsiTheme="minorEastAsia" w:cs="仿宋_GB2312"/>
          <w:b/>
        </w:rPr>
      </w:pPr>
      <w:r>
        <w:rPr>
          <w:rFonts w:asciiTheme="minorEastAsia" w:eastAsiaTheme="minorEastAsia" w:hAnsiTheme="minorEastAsia" w:cs="仿宋_GB2312" w:hint="eastAsia"/>
          <w:b/>
        </w:rPr>
        <w:t>6、合同的份数及生效</w:t>
      </w:r>
    </w:p>
    <w:p w:rsidR="00042755" w:rsidRDefault="00042755">
      <w:pPr>
        <w:spacing w:line="360" w:lineRule="auto"/>
        <w:rPr>
          <w:rFonts w:asciiTheme="minorEastAsia" w:eastAsiaTheme="minorEastAsia" w:hAnsiTheme="minorEastAsia" w:cs="仿宋_GB2312"/>
          <w:b/>
        </w:rPr>
      </w:pPr>
    </w:p>
    <w:p w:rsidR="00042755" w:rsidRDefault="004928CF">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本合同一式</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份，具有同等法律效力。</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和</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各执</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份。</w:t>
      </w:r>
    </w:p>
    <w:p w:rsidR="00042755" w:rsidRDefault="004928CF">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本合同经双方各自的授权代表签署、加盖单位公章或合同专用章之日起生效。</w:t>
      </w:r>
    </w:p>
    <w:p w:rsidR="00042755" w:rsidRDefault="00042755">
      <w:pPr>
        <w:spacing w:before="120" w:line="360" w:lineRule="auto"/>
        <w:ind w:firstLine="454"/>
        <w:rPr>
          <w:rFonts w:asciiTheme="minorEastAsia" w:eastAsiaTheme="minorEastAsia" w:hAnsiTheme="minorEastAsia" w:cs="仿宋_GB2312"/>
        </w:rPr>
      </w:pPr>
    </w:p>
    <w:p w:rsidR="00042755" w:rsidRDefault="004928CF">
      <w:pPr>
        <w:spacing w:before="120" w:line="360" w:lineRule="auto"/>
        <w:rPr>
          <w:rFonts w:asciiTheme="minorEastAsia" w:eastAsiaTheme="minorEastAsia" w:hAnsiTheme="minorEastAsia" w:cs="仿宋_GB2312"/>
        </w:rPr>
      </w:pPr>
      <w:r>
        <w:rPr>
          <w:rFonts w:asciiTheme="minorEastAsia" w:eastAsiaTheme="minorEastAsia" w:hAnsiTheme="minorEastAsia" w:cs="仿宋_GB2312" w:hint="eastAsia"/>
        </w:rPr>
        <w:t>采购方：</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ab/>
      </w:r>
      <w:r>
        <w:rPr>
          <w:rFonts w:asciiTheme="minorEastAsia" w:eastAsiaTheme="minorEastAsia" w:hAnsiTheme="minorEastAsia" w:cs="仿宋_GB2312" w:hint="eastAsia"/>
        </w:rPr>
        <w:tab/>
        <w:t xml:space="preserve">      中选供应商：</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 xml:space="preserve">　</w:t>
      </w:r>
    </w:p>
    <w:p w:rsidR="00042755" w:rsidRDefault="004928CF">
      <w:pPr>
        <w:spacing w:before="120" w:line="360" w:lineRule="auto"/>
        <w:rPr>
          <w:rFonts w:asciiTheme="minorEastAsia" w:eastAsiaTheme="minorEastAsia" w:hAnsiTheme="minorEastAsia" w:cs="仿宋_GB2312"/>
          <w:u w:val="single"/>
        </w:rPr>
      </w:pPr>
      <w:r>
        <w:rPr>
          <w:rFonts w:asciiTheme="minorEastAsia" w:eastAsiaTheme="minorEastAsia" w:hAnsiTheme="minorEastAsia" w:cs="仿宋_GB2312" w:hint="eastAsia"/>
        </w:rPr>
        <w:t>名称：(印章)</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 xml:space="preserve">　　　     名称：(印章)</w:t>
      </w:r>
      <w:r>
        <w:rPr>
          <w:rFonts w:asciiTheme="minorEastAsia" w:eastAsiaTheme="minorEastAsia" w:hAnsiTheme="minorEastAsia" w:cs="仿宋_GB2312" w:hint="eastAsia"/>
          <w:u w:val="single"/>
        </w:rPr>
        <w:t xml:space="preserve">                   </w:t>
      </w:r>
    </w:p>
    <w:p w:rsidR="00042755" w:rsidRDefault="004928CF">
      <w:pPr>
        <w:spacing w:before="120" w:line="360" w:lineRule="auto"/>
        <w:rPr>
          <w:rFonts w:asciiTheme="minorEastAsia" w:eastAsiaTheme="minorEastAsia" w:hAnsiTheme="minorEastAsia" w:cs="仿宋_GB2312"/>
        </w:rPr>
      </w:pP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年</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月</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 xml:space="preserve">日　　　　　        </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年</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月</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日</w:t>
      </w:r>
    </w:p>
    <w:p w:rsidR="00042755" w:rsidRDefault="004928CF">
      <w:pPr>
        <w:spacing w:before="120" w:line="360" w:lineRule="auto"/>
        <w:rPr>
          <w:rFonts w:asciiTheme="minorEastAsia" w:eastAsiaTheme="minorEastAsia" w:hAnsiTheme="minorEastAsia" w:cs="仿宋_GB2312"/>
        </w:rPr>
      </w:pPr>
      <w:r>
        <w:rPr>
          <w:rFonts w:asciiTheme="minorEastAsia" w:eastAsiaTheme="minorEastAsia" w:hAnsiTheme="minorEastAsia" w:cs="仿宋_GB2312" w:hint="eastAsia"/>
        </w:rPr>
        <w:t xml:space="preserve">　</w:t>
      </w:r>
    </w:p>
    <w:p w:rsidR="00042755" w:rsidRDefault="004928CF">
      <w:pPr>
        <w:spacing w:before="120" w:line="360" w:lineRule="auto"/>
        <w:rPr>
          <w:rFonts w:asciiTheme="minorEastAsia" w:eastAsiaTheme="minorEastAsia" w:hAnsiTheme="minorEastAsia" w:cs="仿宋_GB2312"/>
          <w:u w:val="single"/>
        </w:rPr>
      </w:pPr>
      <w:r>
        <w:rPr>
          <w:rFonts w:asciiTheme="minorEastAsia" w:eastAsiaTheme="minorEastAsia" w:hAnsiTheme="minorEastAsia" w:cs="仿宋_GB2312" w:hint="eastAsia"/>
        </w:rPr>
        <w:t xml:space="preserve"> 授权代表(签字)：</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ab/>
      </w:r>
      <w:r>
        <w:rPr>
          <w:rFonts w:asciiTheme="minorEastAsia" w:eastAsiaTheme="minorEastAsia" w:hAnsiTheme="minorEastAsia" w:cs="仿宋_GB2312" w:hint="eastAsia"/>
        </w:rPr>
        <w:tab/>
        <w:t xml:space="preserve">   授权代表(签字)：</w:t>
      </w:r>
      <w:r>
        <w:rPr>
          <w:rFonts w:asciiTheme="minorEastAsia" w:eastAsiaTheme="minorEastAsia" w:hAnsiTheme="minorEastAsia" w:cs="仿宋_GB2312" w:hint="eastAsia"/>
          <w:u w:val="single"/>
        </w:rPr>
        <w:t xml:space="preserve">               </w:t>
      </w:r>
    </w:p>
    <w:p w:rsidR="00042755" w:rsidRDefault="004928CF">
      <w:pPr>
        <w:spacing w:before="120" w:line="360" w:lineRule="auto"/>
        <w:ind w:firstLineChars="50" w:firstLine="120"/>
        <w:rPr>
          <w:rFonts w:asciiTheme="minorEastAsia" w:eastAsiaTheme="minorEastAsia" w:hAnsiTheme="minorEastAsia" w:cs="仿宋_GB2312"/>
          <w:u w:val="single"/>
        </w:rPr>
      </w:pPr>
      <w:r>
        <w:rPr>
          <w:rFonts w:asciiTheme="minorEastAsia" w:eastAsiaTheme="minorEastAsia" w:hAnsiTheme="minorEastAsia" w:cs="仿宋_GB2312" w:hint="eastAsia"/>
        </w:rPr>
        <w:t>地址：</w:t>
      </w:r>
      <w:r>
        <w:rPr>
          <w:rFonts w:asciiTheme="minorEastAsia" w:eastAsiaTheme="minorEastAsia" w:hAnsiTheme="minorEastAsia" w:cs="仿宋_GB2312" w:hint="eastAsia"/>
          <w:u w:val="single"/>
        </w:rPr>
        <w:tab/>
        <w:t xml:space="preserve">         </w:t>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rPr>
        <w:tab/>
      </w:r>
      <w:r>
        <w:rPr>
          <w:rFonts w:asciiTheme="minorEastAsia" w:eastAsiaTheme="minorEastAsia" w:hAnsiTheme="minorEastAsia" w:cs="仿宋_GB2312" w:hint="eastAsia"/>
        </w:rPr>
        <w:tab/>
        <w:t xml:space="preserve">   地址：</w:t>
      </w:r>
      <w:r>
        <w:rPr>
          <w:rFonts w:asciiTheme="minorEastAsia" w:eastAsiaTheme="minorEastAsia" w:hAnsiTheme="minorEastAsia" w:cs="仿宋_GB2312" w:hint="eastAsia"/>
          <w:u w:val="single"/>
        </w:rPr>
        <w:tab/>
        <w:t xml:space="preserve">        </w:t>
      </w:r>
      <w:r>
        <w:rPr>
          <w:rFonts w:asciiTheme="minorEastAsia" w:eastAsiaTheme="minorEastAsia" w:hAnsiTheme="minorEastAsia" w:cs="仿宋_GB2312" w:hint="eastAsia"/>
          <w:u w:val="single"/>
        </w:rPr>
        <w:tab/>
        <w:t xml:space="preserve">      </w:t>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u w:val="single"/>
        </w:rPr>
        <w:tab/>
        <w:t xml:space="preserve">   </w:t>
      </w:r>
    </w:p>
    <w:p w:rsidR="00042755" w:rsidRDefault="004928CF">
      <w:pPr>
        <w:spacing w:before="120" w:line="360" w:lineRule="auto"/>
        <w:ind w:firstLineChars="50" w:firstLine="120"/>
        <w:rPr>
          <w:rFonts w:asciiTheme="minorEastAsia" w:eastAsiaTheme="minorEastAsia" w:hAnsiTheme="minorEastAsia" w:cs="仿宋_GB2312"/>
          <w:u w:val="single"/>
        </w:rPr>
      </w:pPr>
      <w:r>
        <w:rPr>
          <w:rFonts w:asciiTheme="minorEastAsia" w:eastAsiaTheme="minorEastAsia" w:hAnsiTheme="minorEastAsia" w:cs="仿宋_GB2312" w:hint="eastAsia"/>
        </w:rPr>
        <w:t>邮政编码：</w:t>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u w:val="single"/>
        </w:rPr>
        <w:tab/>
        <w:t xml:space="preserve">      </w:t>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rPr>
        <w:tab/>
      </w:r>
      <w:r>
        <w:rPr>
          <w:rFonts w:asciiTheme="minorEastAsia" w:eastAsiaTheme="minorEastAsia" w:hAnsiTheme="minorEastAsia" w:cs="仿宋_GB2312" w:hint="eastAsia"/>
        </w:rPr>
        <w:tab/>
        <w:t xml:space="preserve">   邮政编码：</w:t>
      </w:r>
      <w:r>
        <w:rPr>
          <w:rFonts w:asciiTheme="minorEastAsia" w:eastAsiaTheme="minorEastAsia" w:hAnsiTheme="minorEastAsia" w:cs="仿宋_GB2312" w:hint="eastAsia"/>
          <w:u w:val="single"/>
        </w:rPr>
        <w:tab/>
        <w:t xml:space="preserve">     </w:t>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u w:val="single"/>
        </w:rPr>
        <w:tab/>
        <w:t xml:space="preserve">   </w:t>
      </w:r>
      <w:r>
        <w:rPr>
          <w:rFonts w:asciiTheme="minorEastAsia" w:eastAsiaTheme="minorEastAsia" w:hAnsiTheme="minorEastAsia" w:cs="仿宋_GB2312" w:hint="eastAsia"/>
          <w:u w:val="single"/>
        </w:rPr>
        <w:tab/>
        <w:t xml:space="preserve">      </w:t>
      </w:r>
    </w:p>
    <w:p w:rsidR="00042755" w:rsidRDefault="004928CF">
      <w:pPr>
        <w:spacing w:before="120" w:line="360" w:lineRule="auto"/>
        <w:ind w:firstLineChars="50" w:firstLine="120"/>
        <w:rPr>
          <w:rFonts w:asciiTheme="minorEastAsia" w:eastAsiaTheme="minorEastAsia" w:hAnsiTheme="minorEastAsia" w:cs="仿宋_GB2312"/>
          <w:u w:val="single"/>
        </w:rPr>
      </w:pPr>
      <w:r>
        <w:rPr>
          <w:rFonts w:asciiTheme="minorEastAsia" w:eastAsiaTheme="minorEastAsia" w:hAnsiTheme="minorEastAsia" w:cs="仿宋_GB2312" w:hint="eastAsia"/>
        </w:rPr>
        <w:t>电话：</w:t>
      </w:r>
      <w:r>
        <w:rPr>
          <w:rFonts w:asciiTheme="minorEastAsia" w:eastAsiaTheme="minorEastAsia" w:hAnsiTheme="minorEastAsia" w:cs="仿宋_GB2312" w:hint="eastAsia"/>
          <w:u w:val="single"/>
        </w:rPr>
        <w:tab/>
        <w:t xml:space="preserve">      </w:t>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u w:val="single"/>
        </w:rPr>
        <w:tab/>
        <w:t xml:space="preserve">   </w:t>
      </w:r>
      <w:r>
        <w:rPr>
          <w:rFonts w:asciiTheme="minorEastAsia" w:eastAsiaTheme="minorEastAsia" w:hAnsiTheme="minorEastAsia" w:cs="仿宋_GB2312" w:hint="eastAsia"/>
        </w:rPr>
        <w:tab/>
      </w:r>
      <w:r>
        <w:rPr>
          <w:rFonts w:asciiTheme="minorEastAsia" w:eastAsiaTheme="minorEastAsia" w:hAnsiTheme="minorEastAsia" w:cs="仿宋_GB2312" w:hint="eastAsia"/>
        </w:rPr>
        <w:tab/>
        <w:t xml:space="preserve">       电话：</w:t>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u w:val="single"/>
        </w:rPr>
        <w:tab/>
        <w:t xml:space="preserve">        </w:t>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u w:val="single"/>
        </w:rPr>
        <w:tab/>
        <w:t xml:space="preserve">      </w:t>
      </w:r>
    </w:p>
    <w:p w:rsidR="00042755" w:rsidRDefault="004928CF">
      <w:pPr>
        <w:spacing w:before="120" w:line="360" w:lineRule="auto"/>
        <w:ind w:firstLineChars="50" w:firstLine="120"/>
        <w:rPr>
          <w:rFonts w:asciiTheme="minorEastAsia" w:eastAsiaTheme="minorEastAsia" w:hAnsiTheme="minorEastAsia" w:cs="仿宋_GB2312"/>
          <w:u w:val="single"/>
        </w:rPr>
      </w:pPr>
      <w:r>
        <w:rPr>
          <w:rFonts w:asciiTheme="minorEastAsia" w:eastAsiaTheme="minorEastAsia" w:hAnsiTheme="minorEastAsia" w:cs="仿宋_GB2312" w:hint="eastAsia"/>
        </w:rPr>
        <w:t>开户银行：</w:t>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u w:val="single"/>
        </w:rPr>
        <w:tab/>
        <w:t xml:space="preserve">      </w:t>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rPr>
        <w:tab/>
      </w:r>
      <w:r>
        <w:rPr>
          <w:rFonts w:asciiTheme="minorEastAsia" w:eastAsiaTheme="minorEastAsia" w:hAnsiTheme="minorEastAsia" w:cs="仿宋_GB2312" w:hint="eastAsia"/>
        </w:rPr>
        <w:tab/>
        <w:t xml:space="preserve">   开户银行：</w:t>
      </w:r>
      <w:r>
        <w:rPr>
          <w:rFonts w:asciiTheme="minorEastAsia" w:eastAsiaTheme="minorEastAsia" w:hAnsiTheme="minorEastAsia" w:cs="仿宋_GB2312" w:hint="eastAsia"/>
          <w:u w:val="single"/>
        </w:rPr>
        <w:tab/>
        <w:t xml:space="preserve">     </w:t>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u w:val="single"/>
        </w:rPr>
        <w:tab/>
        <w:t xml:space="preserve">      </w:t>
      </w:r>
    </w:p>
    <w:p w:rsidR="00042755" w:rsidRDefault="004928CF">
      <w:pPr>
        <w:spacing w:before="120" w:line="360" w:lineRule="auto"/>
        <w:ind w:firstLineChars="50" w:firstLine="120"/>
        <w:rPr>
          <w:rFonts w:asciiTheme="minorEastAsia" w:eastAsiaTheme="minorEastAsia" w:hAnsiTheme="minorEastAsia" w:cs="仿宋_GB2312"/>
          <w:u w:val="single"/>
        </w:rPr>
      </w:pPr>
      <w:r>
        <w:rPr>
          <w:rFonts w:asciiTheme="minorEastAsia" w:eastAsiaTheme="minorEastAsia" w:hAnsiTheme="minorEastAsia" w:cs="仿宋_GB2312" w:hint="eastAsia"/>
        </w:rPr>
        <w:t>账号：</w:t>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u w:val="single"/>
        </w:rPr>
        <w:tab/>
        <w:t xml:space="preserve">         </w:t>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rPr>
        <w:tab/>
      </w:r>
      <w:r>
        <w:rPr>
          <w:rFonts w:asciiTheme="minorEastAsia" w:eastAsiaTheme="minorEastAsia" w:hAnsiTheme="minorEastAsia" w:cs="仿宋_GB2312" w:hint="eastAsia"/>
        </w:rPr>
        <w:tab/>
        <w:t xml:space="preserve">   账号：</w:t>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u w:val="single"/>
        </w:rPr>
        <w:tab/>
        <w:t xml:space="preserve">        </w:t>
      </w:r>
      <w:r>
        <w:rPr>
          <w:rFonts w:asciiTheme="minorEastAsia" w:eastAsiaTheme="minorEastAsia" w:hAnsiTheme="minorEastAsia" w:cs="仿宋_GB2312" w:hint="eastAsia"/>
          <w:u w:val="single"/>
        </w:rPr>
        <w:tab/>
      </w:r>
      <w:r>
        <w:rPr>
          <w:rFonts w:asciiTheme="minorEastAsia" w:eastAsiaTheme="minorEastAsia" w:hAnsiTheme="minorEastAsia" w:cs="仿宋_GB2312" w:hint="eastAsia"/>
          <w:u w:val="single"/>
        </w:rPr>
        <w:tab/>
        <w:t xml:space="preserve">      </w:t>
      </w:r>
    </w:p>
    <w:p w:rsidR="00042755" w:rsidRDefault="00042755">
      <w:pPr>
        <w:tabs>
          <w:tab w:val="left" w:pos="3675"/>
        </w:tabs>
        <w:spacing w:line="360" w:lineRule="auto"/>
        <w:rPr>
          <w:rFonts w:asciiTheme="minorEastAsia" w:eastAsiaTheme="minorEastAsia" w:hAnsiTheme="minorEastAsia"/>
        </w:rPr>
      </w:pPr>
    </w:p>
    <w:p w:rsidR="00042755" w:rsidRDefault="00042755">
      <w:pPr>
        <w:tabs>
          <w:tab w:val="left" w:pos="3675"/>
        </w:tabs>
        <w:spacing w:line="360" w:lineRule="auto"/>
        <w:jc w:val="center"/>
        <w:rPr>
          <w:rFonts w:asciiTheme="minorEastAsia" w:eastAsiaTheme="minorEastAsia" w:hAnsiTheme="minorEastAsia"/>
        </w:rPr>
      </w:pPr>
    </w:p>
    <w:p w:rsidR="00042755" w:rsidRDefault="00042755">
      <w:pPr>
        <w:numPr>
          <w:ilvl w:val="255"/>
          <w:numId w:val="0"/>
        </w:numPr>
        <w:rPr>
          <w:rFonts w:asciiTheme="minorEastAsia" w:eastAsiaTheme="minorEastAsia" w:hAnsiTheme="minorEastAsia"/>
        </w:rPr>
      </w:pPr>
    </w:p>
    <w:p w:rsidR="00042755" w:rsidRDefault="004928CF">
      <w:pPr>
        <w:rPr>
          <w:rFonts w:asciiTheme="minorEastAsia" w:eastAsiaTheme="minorEastAsia" w:hAnsiTheme="minorEastAsia"/>
          <w:b/>
          <w:bCs/>
          <w:kern w:val="44"/>
          <w:sz w:val="30"/>
          <w:szCs w:val="30"/>
        </w:rPr>
      </w:pPr>
      <w:bookmarkStart w:id="162" w:name="_Toc173600988"/>
      <w:r>
        <w:rPr>
          <w:rFonts w:asciiTheme="minorEastAsia" w:eastAsiaTheme="minorEastAsia" w:hAnsiTheme="minorEastAsia"/>
          <w:sz w:val="30"/>
          <w:szCs w:val="30"/>
        </w:rPr>
        <w:br w:type="page"/>
      </w:r>
    </w:p>
    <w:p w:rsidR="00042755" w:rsidRDefault="004928CF">
      <w:pPr>
        <w:pStyle w:val="10"/>
        <w:spacing w:line="360" w:lineRule="auto"/>
        <w:rPr>
          <w:rFonts w:asciiTheme="minorEastAsia" w:eastAsiaTheme="minorEastAsia" w:hAnsiTheme="minorEastAsia"/>
          <w:sz w:val="30"/>
          <w:szCs w:val="30"/>
        </w:rPr>
      </w:pPr>
      <w:bookmarkStart w:id="163" w:name="_Toc185949282"/>
      <w:r>
        <w:rPr>
          <w:rFonts w:asciiTheme="minorEastAsia" w:eastAsiaTheme="minorEastAsia" w:hAnsiTheme="minorEastAsia" w:hint="eastAsia"/>
          <w:sz w:val="30"/>
          <w:szCs w:val="30"/>
        </w:rPr>
        <w:lastRenderedPageBreak/>
        <w:t>第七章 响应文件格式</w:t>
      </w:r>
      <w:bookmarkEnd w:id="162"/>
      <w:bookmarkEnd w:id="163"/>
    </w:p>
    <w:p w:rsidR="00042755" w:rsidRDefault="00042755">
      <w:pPr>
        <w:rPr>
          <w:rFonts w:asciiTheme="minorEastAsia" w:eastAsiaTheme="minorEastAsia" w:hAnsiTheme="minorEastAsia"/>
        </w:rPr>
      </w:pPr>
    </w:p>
    <w:p w:rsidR="00042755" w:rsidRDefault="004928CF">
      <w:pPr>
        <w:tabs>
          <w:tab w:val="left" w:pos="900"/>
          <w:tab w:val="left" w:pos="1980"/>
        </w:tabs>
        <w:snapToGrid w:val="0"/>
        <w:spacing w:line="360" w:lineRule="auto"/>
        <w:ind w:left="142"/>
        <w:rPr>
          <w:rFonts w:asciiTheme="minorEastAsia" w:eastAsiaTheme="minorEastAsia" w:hAnsiTheme="minorEastAsia"/>
        </w:rPr>
      </w:pPr>
      <w:r>
        <w:rPr>
          <w:rFonts w:asciiTheme="minorEastAsia" w:eastAsiaTheme="minorEastAsia" w:hAnsiTheme="minorEastAsia"/>
          <w:b/>
        </w:rPr>
        <w:t>供应商编制文件须知</w:t>
      </w:r>
    </w:p>
    <w:p w:rsidR="00042755" w:rsidRDefault="004928CF">
      <w:pPr>
        <w:tabs>
          <w:tab w:val="left" w:pos="900"/>
          <w:tab w:val="left" w:pos="1980"/>
        </w:tabs>
        <w:snapToGrid w:val="0"/>
        <w:spacing w:line="360" w:lineRule="auto"/>
        <w:ind w:left="142"/>
        <w:rPr>
          <w:rFonts w:asciiTheme="minorEastAsia" w:eastAsiaTheme="minorEastAsia" w:hAnsiTheme="minorEastAsia"/>
        </w:rPr>
      </w:pPr>
      <w:r>
        <w:rPr>
          <w:rFonts w:asciiTheme="minorEastAsia" w:eastAsiaTheme="minorEastAsia" w:hAnsiTheme="minorEastAsia"/>
        </w:rPr>
        <w:t>1、供应商按照本部分的顺序编制响应文件，编制中涉及格式资料的，应按照本部分提供的内容和格式（所有表格的格式可扩展）填写提交。</w:t>
      </w:r>
    </w:p>
    <w:p w:rsidR="00042755" w:rsidRDefault="004928CF">
      <w:pPr>
        <w:tabs>
          <w:tab w:val="left" w:pos="900"/>
          <w:tab w:val="left" w:pos="1980"/>
        </w:tabs>
        <w:snapToGrid w:val="0"/>
        <w:spacing w:line="360" w:lineRule="auto"/>
        <w:ind w:left="142"/>
        <w:rPr>
          <w:rFonts w:asciiTheme="minorEastAsia" w:eastAsiaTheme="minorEastAsia" w:hAnsiTheme="minorEastAsia"/>
        </w:rPr>
      </w:pPr>
      <w:r>
        <w:rPr>
          <w:rFonts w:asciiTheme="minorEastAsia" w:eastAsiaTheme="minorEastAsia" w:hAnsiTheme="minorEastAsia"/>
        </w:rPr>
        <w:t>2、对于比选文件成交记了“格式”文件的，供应商不得改变格式中给定的文字所表达的含义，不得删减格式中的实质性内容，不得自行添加与格式中给定的文字内容相矛盾的内容，不得对应当填写的空格不填写或不实质性响应，否则</w:t>
      </w:r>
      <w:r>
        <w:rPr>
          <w:rFonts w:asciiTheme="minorEastAsia" w:eastAsiaTheme="minorEastAsia" w:hAnsiTheme="minorEastAsia" w:hint="eastAsia"/>
          <w:b/>
        </w:rPr>
        <w:t>响应</w:t>
      </w:r>
      <w:r>
        <w:rPr>
          <w:rFonts w:asciiTheme="minorEastAsia" w:eastAsiaTheme="minorEastAsia" w:hAnsiTheme="minorEastAsia"/>
          <w:b/>
        </w:rPr>
        <w:t>无效</w:t>
      </w:r>
      <w:r>
        <w:rPr>
          <w:rFonts w:asciiTheme="minorEastAsia" w:eastAsiaTheme="minorEastAsia" w:hAnsiTheme="minorEastAsia"/>
        </w:rPr>
        <w:t>。未标记“实格式”的文件和比选文件未提供格式的内容，可由供应商自行编写。</w:t>
      </w:r>
    </w:p>
    <w:p w:rsidR="00042755" w:rsidRDefault="004928CF">
      <w:pPr>
        <w:tabs>
          <w:tab w:val="left" w:pos="900"/>
          <w:tab w:val="left" w:pos="1980"/>
        </w:tabs>
        <w:snapToGrid w:val="0"/>
        <w:spacing w:line="360" w:lineRule="auto"/>
        <w:ind w:left="142"/>
        <w:rPr>
          <w:rFonts w:asciiTheme="minorEastAsia" w:eastAsiaTheme="minorEastAsia" w:hAnsiTheme="minorEastAsia"/>
        </w:rPr>
      </w:pPr>
      <w:r>
        <w:rPr>
          <w:rFonts w:asciiTheme="minorEastAsia" w:eastAsiaTheme="minorEastAsia" w:hAnsiTheme="minorEastAsia"/>
        </w:rPr>
        <w:t>3、全部声明和问题的回答及所附材料必须是真实的、准确的和完整的。</w:t>
      </w:r>
    </w:p>
    <w:p w:rsidR="00042755" w:rsidRDefault="004928CF">
      <w:pPr>
        <w:pStyle w:val="32"/>
        <w:rPr>
          <w:rFonts w:asciiTheme="minorEastAsia" w:eastAsiaTheme="minorEastAsia" w:hAnsiTheme="minorEastAsia"/>
          <w:szCs w:val="24"/>
        </w:rPr>
      </w:pPr>
      <w:r>
        <w:rPr>
          <w:rFonts w:asciiTheme="minorEastAsia" w:eastAsiaTheme="minorEastAsia" w:hAnsiTheme="minorEastAsia"/>
        </w:rPr>
        <w:br w:type="page"/>
      </w:r>
      <w:bookmarkStart w:id="164" w:name="_Toc497235042"/>
      <w:bookmarkStart w:id="165" w:name="_Toc514926454"/>
      <w:bookmarkStart w:id="166" w:name="_Toc173600989"/>
      <w:bookmarkStart w:id="167" w:name="_Toc185949283"/>
      <w:r>
        <w:rPr>
          <w:rFonts w:asciiTheme="minorEastAsia" w:eastAsiaTheme="minorEastAsia" w:hAnsiTheme="minorEastAsia"/>
          <w:szCs w:val="24"/>
        </w:rPr>
        <w:lastRenderedPageBreak/>
        <w:t>1</w:t>
      </w:r>
      <w:r>
        <w:rPr>
          <w:rFonts w:asciiTheme="minorEastAsia" w:eastAsiaTheme="minorEastAsia" w:hAnsiTheme="minorEastAsia" w:hint="eastAsia"/>
          <w:szCs w:val="24"/>
        </w:rPr>
        <w:t>．</w:t>
      </w:r>
      <w:r>
        <w:rPr>
          <w:rFonts w:asciiTheme="minorEastAsia" w:eastAsiaTheme="minorEastAsia" w:hAnsiTheme="minorEastAsia"/>
          <w:szCs w:val="24"/>
        </w:rPr>
        <w:t xml:space="preserve">投 标 </w:t>
      </w:r>
      <w:bookmarkEnd w:id="164"/>
      <w:bookmarkEnd w:id="165"/>
      <w:r>
        <w:rPr>
          <w:rFonts w:asciiTheme="minorEastAsia" w:eastAsiaTheme="minorEastAsia" w:hAnsiTheme="minorEastAsia" w:hint="eastAsia"/>
          <w:szCs w:val="24"/>
        </w:rPr>
        <w:t>书（格式）</w:t>
      </w:r>
      <w:bookmarkEnd w:id="166"/>
      <w:bookmarkEnd w:id="167"/>
    </w:p>
    <w:p w:rsidR="00042755" w:rsidRDefault="004928CF">
      <w:pPr>
        <w:tabs>
          <w:tab w:val="left" w:pos="5580"/>
        </w:tabs>
        <w:spacing w:line="360" w:lineRule="auto"/>
        <w:ind w:left="420"/>
        <w:rPr>
          <w:rFonts w:asciiTheme="minorEastAsia" w:eastAsiaTheme="minorEastAsia" w:hAnsiTheme="minorEastAsia"/>
        </w:rPr>
      </w:pPr>
      <w:r>
        <w:rPr>
          <w:rFonts w:asciiTheme="minorEastAsia" w:eastAsiaTheme="minorEastAsia" w:hAnsiTheme="minorEastAsia" w:hint="eastAsia"/>
        </w:rPr>
        <w:t>致（采购人）：</w:t>
      </w:r>
      <w:r>
        <w:rPr>
          <w:rFonts w:asciiTheme="minorEastAsia" w:eastAsiaTheme="minorEastAsia" w:hAnsiTheme="minorEastAsia"/>
        </w:rPr>
        <w:t xml:space="preserve"> </w:t>
      </w:r>
    </w:p>
    <w:p w:rsidR="00042755" w:rsidRDefault="004928CF">
      <w:pPr>
        <w:tabs>
          <w:tab w:val="left" w:pos="5580"/>
        </w:tabs>
        <w:spacing w:line="360" w:lineRule="auto"/>
        <w:ind w:firstLine="408"/>
        <w:rPr>
          <w:rFonts w:asciiTheme="minorEastAsia" w:eastAsiaTheme="minorEastAsia" w:hAnsiTheme="minorEastAsia"/>
        </w:rPr>
      </w:pPr>
      <w:r>
        <w:rPr>
          <w:rFonts w:asciiTheme="minorEastAsia" w:eastAsiaTheme="minorEastAsia" w:hAnsiTheme="minorEastAsia" w:hint="eastAsia"/>
        </w:rPr>
        <w:t>根据贵方为</w:t>
      </w:r>
      <w:r>
        <w:rPr>
          <w:rFonts w:asciiTheme="minorEastAsia" w:eastAsiaTheme="minorEastAsia" w:hAnsiTheme="minorEastAsia"/>
        </w:rPr>
        <w:t>(</w:t>
      </w:r>
      <w:r>
        <w:rPr>
          <w:rFonts w:asciiTheme="minorEastAsia" w:eastAsiaTheme="minorEastAsia" w:hAnsiTheme="minorEastAsia" w:hint="eastAsia"/>
          <w:u w:val="single"/>
        </w:rPr>
        <w:t>项目名称</w:t>
      </w:r>
      <w:r>
        <w:rPr>
          <w:rFonts w:asciiTheme="minorEastAsia" w:eastAsiaTheme="minorEastAsia" w:hAnsiTheme="minorEastAsia"/>
        </w:rPr>
        <w:t>)项目的</w:t>
      </w:r>
      <w:r>
        <w:rPr>
          <w:rFonts w:asciiTheme="minorEastAsia" w:eastAsiaTheme="minorEastAsia" w:hAnsiTheme="minorEastAsia" w:hint="eastAsia"/>
        </w:rPr>
        <w:t>比选</w:t>
      </w:r>
      <w:r>
        <w:rPr>
          <w:rFonts w:asciiTheme="minorEastAsia" w:eastAsiaTheme="minorEastAsia" w:hAnsiTheme="minorEastAsia"/>
        </w:rPr>
        <w:t>公告（</w:t>
      </w:r>
      <w:r>
        <w:rPr>
          <w:rFonts w:asciiTheme="minorEastAsia" w:eastAsiaTheme="minorEastAsia" w:hAnsiTheme="minorEastAsia" w:hint="eastAsia"/>
        </w:rPr>
        <w:t>比选</w:t>
      </w:r>
      <w:r>
        <w:rPr>
          <w:rFonts w:asciiTheme="minorEastAsia" w:eastAsiaTheme="minorEastAsia" w:hAnsiTheme="minorEastAsia"/>
        </w:rPr>
        <w:t>邀请）(</w:t>
      </w:r>
      <w:r>
        <w:rPr>
          <w:rFonts w:asciiTheme="minorEastAsia" w:eastAsiaTheme="minorEastAsia" w:hAnsiTheme="minorEastAsia" w:hint="eastAsia"/>
          <w:u w:val="single"/>
        </w:rPr>
        <w:t>项目编号</w:t>
      </w:r>
      <w:r>
        <w:rPr>
          <w:rFonts w:asciiTheme="minorEastAsia" w:eastAsiaTheme="minorEastAsia" w:hAnsiTheme="minorEastAsia"/>
        </w:rPr>
        <w:t>),签字代表(</w:t>
      </w:r>
      <w:r>
        <w:rPr>
          <w:rFonts w:asciiTheme="minorEastAsia" w:eastAsiaTheme="minorEastAsia" w:hAnsiTheme="minorEastAsia" w:hint="eastAsia"/>
          <w:u w:val="single"/>
        </w:rPr>
        <w:t>姓名、职务</w:t>
      </w:r>
      <w:r>
        <w:rPr>
          <w:rFonts w:asciiTheme="minorEastAsia" w:eastAsiaTheme="minorEastAsia" w:hAnsiTheme="minorEastAsia"/>
        </w:rPr>
        <w:t>)经正式授权并代表供应商（</w:t>
      </w:r>
      <w:r>
        <w:rPr>
          <w:rFonts w:asciiTheme="minorEastAsia" w:eastAsiaTheme="minorEastAsia" w:hAnsiTheme="minorEastAsia" w:hint="eastAsia"/>
          <w:u w:val="single"/>
        </w:rPr>
        <w:t>供应商名称、地址</w:t>
      </w:r>
      <w:r>
        <w:rPr>
          <w:rFonts w:asciiTheme="minorEastAsia" w:eastAsiaTheme="minorEastAsia" w:hAnsiTheme="minorEastAsia" w:hint="eastAsia"/>
        </w:rPr>
        <w:t>）提交下述文件正本一份、副本</w:t>
      </w:r>
      <w:r>
        <w:rPr>
          <w:rFonts w:asciiTheme="minorEastAsia" w:eastAsiaTheme="minorEastAsia" w:hAnsiTheme="minorEastAsia"/>
        </w:rPr>
        <w:t>___份</w:t>
      </w:r>
      <w:r>
        <w:rPr>
          <w:rFonts w:asciiTheme="minorEastAsia" w:eastAsiaTheme="minorEastAsia" w:hAnsiTheme="minorEastAsia" w:hint="eastAsia"/>
        </w:rPr>
        <w:t>及电子版</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rPr>
        <w:t>份。</w:t>
      </w:r>
    </w:p>
    <w:p w:rsidR="00042755" w:rsidRDefault="004928CF">
      <w:pPr>
        <w:pStyle w:val="aff0"/>
        <w:tabs>
          <w:tab w:val="left" w:pos="5580"/>
        </w:tabs>
        <w:spacing w:line="360" w:lineRule="auto"/>
        <w:ind w:firstLineChars="200" w:firstLine="480"/>
        <w:rPr>
          <w:rFonts w:asciiTheme="minorEastAsia" w:eastAsiaTheme="minorEastAsia" w:hAnsiTheme="minorEastAsia"/>
          <w:szCs w:val="20"/>
        </w:rPr>
      </w:pPr>
      <w:r>
        <w:rPr>
          <w:rFonts w:asciiTheme="minorEastAsia" w:eastAsiaTheme="minorEastAsia" w:hAnsiTheme="minorEastAsia"/>
          <w:szCs w:val="20"/>
        </w:rPr>
        <w:t>我方</w:t>
      </w:r>
      <w:r>
        <w:rPr>
          <w:rFonts w:asciiTheme="minorEastAsia" w:eastAsiaTheme="minorEastAsia" w:hAnsiTheme="minorEastAsia"/>
        </w:rPr>
        <w:t>已详细审查全部比选文件</w:t>
      </w:r>
      <w:r>
        <w:rPr>
          <w:rFonts w:asciiTheme="minorEastAsia" w:eastAsiaTheme="minorEastAsia" w:hAnsiTheme="minorEastAsia"/>
          <w:szCs w:val="20"/>
        </w:rPr>
        <w:t>，自愿参与</w:t>
      </w:r>
      <w:r>
        <w:rPr>
          <w:rFonts w:asciiTheme="minorEastAsia" w:eastAsiaTheme="minorEastAsia" w:hAnsiTheme="minorEastAsia" w:hint="eastAsia"/>
          <w:szCs w:val="20"/>
        </w:rPr>
        <w:t>响应</w:t>
      </w:r>
      <w:r>
        <w:rPr>
          <w:rFonts w:asciiTheme="minorEastAsia" w:eastAsiaTheme="minorEastAsia" w:hAnsiTheme="minorEastAsia"/>
          <w:szCs w:val="20"/>
        </w:rPr>
        <w:t>并承诺如下：</w:t>
      </w:r>
    </w:p>
    <w:p w:rsidR="00042755" w:rsidRDefault="004928CF">
      <w:pPr>
        <w:pStyle w:val="aff0"/>
        <w:tabs>
          <w:tab w:val="left" w:pos="5580"/>
        </w:tabs>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1）后附“</w:t>
      </w:r>
      <w:r>
        <w:rPr>
          <w:rFonts w:asciiTheme="minorEastAsia" w:eastAsiaTheme="minorEastAsia" w:hAnsiTheme="minorEastAsia" w:hint="eastAsia"/>
          <w:szCs w:val="24"/>
        </w:rPr>
        <w:t>报价</w:t>
      </w:r>
      <w:r>
        <w:rPr>
          <w:rFonts w:asciiTheme="minorEastAsia" w:eastAsiaTheme="minorEastAsia" w:hAnsiTheme="minorEastAsia"/>
          <w:szCs w:val="24"/>
        </w:rPr>
        <w:t>一览表”为我方参加此次</w:t>
      </w:r>
      <w:r>
        <w:rPr>
          <w:rFonts w:asciiTheme="minorEastAsia" w:eastAsiaTheme="minorEastAsia" w:hAnsiTheme="minorEastAsia" w:hint="eastAsia"/>
          <w:szCs w:val="24"/>
        </w:rPr>
        <w:t>比选</w:t>
      </w:r>
      <w:r>
        <w:rPr>
          <w:rFonts w:asciiTheme="minorEastAsia" w:eastAsiaTheme="minorEastAsia" w:hAnsiTheme="minorEastAsia"/>
          <w:szCs w:val="24"/>
        </w:rPr>
        <w:t>的</w:t>
      </w:r>
      <w:r>
        <w:rPr>
          <w:rFonts w:asciiTheme="minorEastAsia" w:eastAsiaTheme="minorEastAsia" w:hAnsiTheme="minorEastAsia" w:hint="eastAsia"/>
          <w:szCs w:val="24"/>
        </w:rPr>
        <w:t>响应</w:t>
      </w:r>
      <w:r>
        <w:rPr>
          <w:rFonts w:asciiTheme="minorEastAsia" w:eastAsiaTheme="minorEastAsia" w:hAnsiTheme="minorEastAsia"/>
          <w:szCs w:val="24"/>
        </w:rPr>
        <w:t>报价。</w:t>
      </w:r>
    </w:p>
    <w:p w:rsidR="00042755" w:rsidRDefault="004928CF">
      <w:pPr>
        <w:pStyle w:val="aff0"/>
        <w:tabs>
          <w:tab w:val="left" w:pos="720"/>
          <w:tab w:val="left" w:pos="900"/>
        </w:tabs>
        <w:spacing w:line="360" w:lineRule="auto"/>
        <w:ind w:firstLineChars="200" w:firstLine="480"/>
        <w:rPr>
          <w:rFonts w:asciiTheme="minorEastAsia" w:eastAsiaTheme="minorEastAsia" w:hAnsiTheme="minorEastAsia"/>
          <w:szCs w:val="20"/>
        </w:rPr>
      </w:pPr>
      <w:r>
        <w:rPr>
          <w:rFonts w:asciiTheme="minorEastAsia" w:eastAsiaTheme="minorEastAsia" w:hAnsiTheme="minorEastAsia" w:hint="eastAsia"/>
          <w:szCs w:val="24"/>
        </w:rPr>
        <w:t>（</w:t>
      </w:r>
      <w:r>
        <w:rPr>
          <w:rFonts w:asciiTheme="minorEastAsia" w:eastAsiaTheme="minorEastAsia" w:hAnsiTheme="minorEastAsia"/>
          <w:szCs w:val="24"/>
        </w:rPr>
        <w:t>3</w:t>
      </w:r>
      <w:r>
        <w:rPr>
          <w:rFonts w:asciiTheme="minorEastAsia" w:eastAsiaTheme="minorEastAsia" w:hAnsiTheme="minorEastAsia" w:hint="eastAsia"/>
          <w:szCs w:val="24"/>
        </w:rPr>
        <w:t>）</w:t>
      </w:r>
      <w:r>
        <w:rPr>
          <w:rFonts w:asciiTheme="minorEastAsia" w:eastAsiaTheme="minorEastAsia" w:hAnsiTheme="minorEastAsia"/>
          <w:szCs w:val="20"/>
        </w:rPr>
        <w:t>除合同条款及采购需求偏离表列出的偏离外，我方响应比选文件的全部要求。</w:t>
      </w:r>
    </w:p>
    <w:p w:rsidR="00042755" w:rsidRDefault="004928CF">
      <w:pPr>
        <w:tabs>
          <w:tab w:val="left" w:pos="5580"/>
        </w:tabs>
        <w:spacing w:line="360" w:lineRule="auto"/>
        <w:ind w:firstLineChars="200" w:firstLine="480"/>
        <w:rPr>
          <w:rFonts w:asciiTheme="minorEastAsia" w:eastAsiaTheme="minorEastAsia" w:hAnsiTheme="minorEastAsia"/>
          <w:szCs w:val="20"/>
        </w:rPr>
      </w:pPr>
      <w:r>
        <w:rPr>
          <w:rFonts w:asciiTheme="minorEastAsia" w:eastAsiaTheme="minorEastAsia" w:hAnsiTheme="minorEastAsia"/>
          <w:szCs w:val="20"/>
        </w:rPr>
        <w:t>（3）我方已提供的全部文件资料是真实、准确的，并对此承担一切法律后果。</w:t>
      </w:r>
    </w:p>
    <w:p w:rsidR="00042755" w:rsidRDefault="004928CF">
      <w:pPr>
        <w:pStyle w:val="aff0"/>
        <w:tabs>
          <w:tab w:val="left" w:pos="5580"/>
        </w:tabs>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4</w:t>
      </w:r>
      <w:r>
        <w:rPr>
          <w:rFonts w:asciiTheme="minorEastAsia" w:eastAsiaTheme="minorEastAsia" w:hAnsiTheme="minorEastAsia" w:hint="eastAsia"/>
          <w:szCs w:val="24"/>
        </w:rPr>
        <w:t>）我方如成交，我方将在法律规定的期限内与你方签订合同，按照比选文件要求提交履约保证金（如有），并在合同约定的期限内完成合同规定的全部义务。</w:t>
      </w:r>
    </w:p>
    <w:p w:rsidR="00042755" w:rsidRDefault="004928CF">
      <w:pPr>
        <w:pStyle w:val="aff0"/>
        <w:tabs>
          <w:tab w:val="left" w:pos="5580"/>
        </w:tabs>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5</w:t>
      </w:r>
      <w:r>
        <w:rPr>
          <w:rFonts w:asciiTheme="minorEastAsia" w:eastAsiaTheme="minorEastAsia" w:hAnsiTheme="minorEastAsia" w:hint="eastAsia"/>
          <w:szCs w:val="24"/>
        </w:rPr>
        <w:t>）我方已详细审查全部比选文件。我方完全理解并同意放弃对这方面有不明及误解的权力。</w:t>
      </w:r>
    </w:p>
    <w:p w:rsidR="00042755" w:rsidRDefault="004928CF">
      <w:pPr>
        <w:pStyle w:val="aff0"/>
        <w:tabs>
          <w:tab w:val="left" w:pos="5580"/>
        </w:tabs>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6</w:t>
      </w:r>
      <w:r>
        <w:rPr>
          <w:rFonts w:asciiTheme="minorEastAsia" w:eastAsiaTheme="minorEastAsia" w:hAnsiTheme="minorEastAsia" w:hint="eastAsia"/>
          <w:szCs w:val="24"/>
        </w:rPr>
        <w:t>）我方</w:t>
      </w:r>
      <w:r>
        <w:rPr>
          <w:rFonts w:asciiTheme="minorEastAsia" w:eastAsiaTheme="minorEastAsia" w:hAnsiTheme="minorEastAsia" w:hint="eastAsia"/>
          <w:szCs w:val="20"/>
        </w:rPr>
        <w:t>响应</w:t>
      </w:r>
      <w:r>
        <w:rPr>
          <w:rFonts w:asciiTheme="minorEastAsia" w:eastAsiaTheme="minorEastAsia" w:hAnsiTheme="minorEastAsia" w:hint="eastAsia"/>
          <w:szCs w:val="24"/>
        </w:rPr>
        <w:t>有效期为自响应截止日起</w:t>
      </w:r>
      <w:r>
        <w:rPr>
          <w:rFonts w:asciiTheme="minorEastAsia" w:eastAsiaTheme="minorEastAsia" w:hAnsiTheme="minorEastAsia"/>
          <w:szCs w:val="24"/>
          <w:u w:val="single"/>
        </w:rPr>
        <w:t xml:space="preserve">     </w:t>
      </w:r>
      <w:r>
        <w:rPr>
          <w:rFonts w:asciiTheme="minorEastAsia" w:eastAsiaTheme="minorEastAsia" w:hAnsiTheme="minorEastAsia" w:hint="eastAsia"/>
          <w:szCs w:val="24"/>
        </w:rPr>
        <w:t>个日历日。</w:t>
      </w:r>
    </w:p>
    <w:p w:rsidR="00042755" w:rsidRDefault="004928CF">
      <w:pPr>
        <w:pStyle w:val="aff0"/>
        <w:tabs>
          <w:tab w:val="left" w:pos="5580"/>
        </w:tabs>
        <w:spacing w:line="360" w:lineRule="auto"/>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7</w:t>
      </w:r>
      <w:r>
        <w:rPr>
          <w:rFonts w:asciiTheme="minorEastAsia" w:eastAsiaTheme="minorEastAsia" w:hAnsiTheme="minorEastAsia" w:hint="eastAsia"/>
          <w:szCs w:val="24"/>
        </w:rPr>
        <w:t>）我方同意提供按照贵方可能要求的与其</w:t>
      </w:r>
      <w:r>
        <w:rPr>
          <w:rFonts w:asciiTheme="minorEastAsia" w:eastAsiaTheme="minorEastAsia" w:hAnsiTheme="minorEastAsia" w:hint="eastAsia"/>
          <w:szCs w:val="20"/>
        </w:rPr>
        <w:t>响应</w:t>
      </w:r>
      <w:r>
        <w:rPr>
          <w:rFonts w:asciiTheme="minorEastAsia" w:eastAsiaTheme="minorEastAsia" w:hAnsiTheme="minorEastAsia" w:hint="eastAsia"/>
          <w:szCs w:val="24"/>
        </w:rPr>
        <w:t>有关的一切数据或资料。</w:t>
      </w:r>
    </w:p>
    <w:p w:rsidR="00042755" w:rsidRDefault="00042755">
      <w:pPr>
        <w:tabs>
          <w:tab w:val="left" w:pos="5580"/>
        </w:tabs>
        <w:spacing w:line="360" w:lineRule="auto"/>
        <w:ind w:firstLineChars="200" w:firstLine="480"/>
        <w:rPr>
          <w:rFonts w:asciiTheme="minorEastAsia" w:eastAsiaTheme="minorEastAsia" w:hAnsiTheme="minorEastAsia"/>
        </w:rPr>
      </w:pPr>
    </w:p>
    <w:p w:rsidR="00042755" w:rsidRDefault="004928CF">
      <w:pPr>
        <w:tabs>
          <w:tab w:val="left" w:pos="5580"/>
        </w:tabs>
        <w:spacing w:line="360" w:lineRule="auto"/>
        <w:ind w:firstLineChars="200" w:firstLine="480"/>
        <w:rPr>
          <w:rFonts w:asciiTheme="minorEastAsia" w:eastAsiaTheme="minorEastAsia" w:hAnsiTheme="minorEastAsia"/>
        </w:rPr>
      </w:pPr>
      <w:r>
        <w:rPr>
          <w:rFonts w:asciiTheme="minorEastAsia" w:eastAsiaTheme="minorEastAsia" w:hAnsiTheme="minorEastAsia"/>
        </w:rPr>
        <w:t>与本</w:t>
      </w:r>
      <w:r>
        <w:rPr>
          <w:rFonts w:asciiTheme="minorEastAsia" w:eastAsiaTheme="minorEastAsia" w:hAnsiTheme="minorEastAsia" w:hint="eastAsia"/>
          <w:szCs w:val="20"/>
        </w:rPr>
        <w:t>响应</w:t>
      </w:r>
      <w:r>
        <w:rPr>
          <w:rFonts w:asciiTheme="minorEastAsia" w:eastAsiaTheme="minorEastAsia" w:hAnsiTheme="minorEastAsia"/>
        </w:rPr>
        <w:t>有关的一切正式往来信函请寄：</w:t>
      </w:r>
    </w:p>
    <w:p w:rsidR="00042755" w:rsidRDefault="004928CF">
      <w:pPr>
        <w:tabs>
          <w:tab w:val="left" w:pos="5580"/>
        </w:tabs>
        <w:spacing w:line="360" w:lineRule="auto"/>
        <w:ind w:left="420"/>
        <w:rPr>
          <w:rFonts w:asciiTheme="minorEastAsia" w:eastAsiaTheme="minorEastAsia" w:hAnsiTheme="minorEastAsia"/>
        </w:rPr>
      </w:pPr>
      <w:r>
        <w:rPr>
          <w:rFonts w:asciiTheme="minorEastAsia" w:eastAsiaTheme="minorEastAsia" w:hAnsiTheme="minorEastAsia" w:hint="eastAsia"/>
        </w:rPr>
        <w:t>地址：</w:t>
      </w:r>
      <w:r>
        <w:rPr>
          <w:rFonts w:asciiTheme="minorEastAsia" w:eastAsiaTheme="minorEastAsia" w:hAnsiTheme="minorEastAsia"/>
        </w:rPr>
        <w:t>_________________________</w:t>
      </w:r>
      <w:r>
        <w:rPr>
          <w:rFonts w:asciiTheme="minorEastAsia" w:eastAsiaTheme="minorEastAsia" w:hAnsiTheme="minorEastAsia" w:hint="eastAsia"/>
        </w:rPr>
        <w:t>电子函件：</w:t>
      </w:r>
      <w:r>
        <w:rPr>
          <w:rFonts w:asciiTheme="minorEastAsia" w:eastAsiaTheme="minorEastAsia" w:hAnsiTheme="minorEastAsia"/>
        </w:rPr>
        <w:t>________________________</w:t>
      </w:r>
    </w:p>
    <w:p w:rsidR="00042755" w:rsidRDefault="004928CF">
      <w:pPr>
        <w:tabs>
          <w:tab w:val="left" w:pos="5580"/>
        </w:tabs>
        <w:spacing w:line="360" w:lineRule="auto"/>
        <w:ind w:left="420"/>
        <w:rPr>
          <w:rFonts w:asciiTheme="minorEastAsia" w:eastAsiaTheme="minorEastAsia" w:hAnsiTheme="minorEastAsia"/>
        </w:rPr>
      </w:pPr>
      <w:r>
        <w:rPr>
          <w:rFonts w:asciiTheme="minorEastAsia" w:eastAsiaTheme="minorEastAsia" w:hAnsiTheme="minorEastAsia" w:hint="eastAsia"/>
        </w:rPr>
        <w:t>电话：</w:t>
      </w:r>
      <w:r>
        <w:rPr>
          <w:rFonts w:asciiTheme="minorEastAsia" w:eastAsiaTheme="minorEastAsia" w:hAnsiTheme="minorEastAsia"/>
        </w:rPr>
        <w:t>_________________________</w:t>
      </w:r>
    </w:p>
    <w:p w:rsidR="00042755" w:rsidRDefault="00042755">
      <w:pPr>
        <w:tabs>
          <w:tab w:val="left" w:pos="5580"/>
        </w:tabs>
        <w:spacing w:line="360" w:lineRule="auto"/>
        <w:ind w:left="420"/>
        <w:rPr>
          <w:rFonts w:asciiTheme="minorEastAsia" w:eastAsiaTheme="minorEastAsia" w:hAnsiTheme="minorEastAsia"/>
        </w:rPr>
      </w:pPr>
    </w:p>
    <w:p w:rsidR="00042755" w:rsidRDefault="004928CF">
      <w:pPr>
        <w:tabs>
          <w:tab w:val="left" w:pos="5580"/>
        </w:tabs>
        <w:spacing w:line="360" w:lineRule="auto"/>
        <w:ind w:left="420"/>
        <w:rPr>
          <w:rFonts w:asciiTheme="minorEastAsia" w:eastAsiaTheme="minorEastAsia" w:hAnsiTheme="minorEastAsia"/>
        </w:rPr>
      </w:pPr>
      <w:r>
        <w:rPr>
          <w:rFonts w:asciiTheme="minorEastAsia" w:eastAsiaTheme="minorEastAsia" w:hAnsiTheme="minorEastAsia" w:hint="eastAsia"/>
        </w:rPr>
        <w:t>供应商授权代表签字：</w:t>
      </w:r>
      <w:r>
        <w:rPr>
          <w:rFonts w:asciiTheme="minorEastAsia" w:eastAsiaTheme="minorEastAsia" w:hAnsiTheme="minorEastAsia"/>
        </w:rPr>
        <w:t>_________________________</w:t>
      </w:r>
    </w:p>
    <w:p w:rsidR="00042755" w:rsidRDefault="004928CF">
      <w:pPr>
        <w:tabs>
          <w:tab w:val="left" w:pos="5580"/>
        </w:tabs>
        <w:spacing w:line="360" w:lineRule="auto"/>
        <w:ind w:left="420"/>
        <w:rPr>
          <w:rFonts w:asciiTheme="minorEastAsia" w:eastAsiaTheme="minorEastAsia" w:hAnsiTheme="minorEastAsia"/>
        </w:rPr>
      </w:pPr>
      <w:r>
        <w:rPr>
          <w:rFonts w:asciiTheme="minorEastAsia" w:eastAsiaTheme="minorEastAsia" w:hAnsiTheme="minorEastAsia" w:hint="eastAsia"/>
        </w:rPr>
        <w:t>供应商名称（全称）：</w:t>
      </w:r>
      <w:r>
        <w:rPr>
          <w:rFonts w:asciiTheme="minorEastAsia" w:eastAsiaTheme="minorEastAsia" w:hAnsiTheme="minorEastAsia"/>
        </w:rPr>
        <w:t>_________________________</w:t>
      </w:r>
    </w:p>
    <w:p w:rsidR="00042755" w:rsidRDefault="004928CF">
      <w:pPr>
        <w:tabs>
          <w:tab w:val="left" w:pos="5580"/>
        </w:tabs>
        <w:spacing w:line="360" w:lineRule="auto"/>
        <w:ind w:left="420"/>
        <w:rPr>
          <w:rFonts w:asciiTheme="minorEastAsia" w:eastAsiaTheme="minorEastAsia" w:hAnsiTheme="minorEastAsia"/>
        </w:rPr>
      </w:pPr>
      <w:r>
        <w:rPr>
          <w:rFonts w:asciiTheme="minorEastAsia" w:eastAsiaTheme="minorEastAsia" w:hAnsiTheme="minorEastAsia" w:hint="eastAsia"/>
        </w:rPr>
        <w:t>供应商公章：</w:t>
      </w:r>
      <w:r>
        <w:rPr>
          <w:rFonts w:asciiTheme="minorEastAsia" w:eastAsiaTheme="minorEastAsia" w:hAnsiTheme="minorEastAsia"/>
        </w:rPr>
        <w:t>_________________________</w:t>
      </w:r>
    </w:p>
    <w:p w:rsidR="00042755" w:rsidRDefault="004928CF">
      <w:pPr>
        <w:tabs>
          <w:tab w:val="left" w:pos="5580"/>
        </w:tabs>
        <w:spacing w:line="360" w:lineRule="auto"/>
        <w:ind w:left="420"/>
        <w:rPr>
          <w:rFonts w:asciiTheme="minorEastAsia" w:eastAsiaTheme="minorEastAsia" w:hAnsiTheme="minorEastAsia"/>
          <w:u w:val="single"/>
        </w:rPr>
      </w:pPr>
      <w:r>
        <w:rPr>
          <w:rFonts w:asciiTheme="minorEastAsia" w:eastAsiaTheme="minorEastAsia" w:hAnsiTheme="minorEastAsia" w:hint="eastAsia"/>
        </w:rPr>
        <w:t>日期：</w:t>
      </w:r>
      <w:r>
        <w:rPr>
          <w:rFonts w:asciiTheme="minorEastAsia" w:eastAsiaTheme="minorEastAsia" w:hAnsiTheme="minorEastAsia"/>
        </w:rPr>
        <w:t>_________________________</w:t>
      </w:r>
    </w:p>
    <w:p w:rsidR="00042755" w:rsidRDefault="004928CF">
      <w:pPr>
        <w:rPr>
          <w:rFonts w:asciiTheme="minorEastAsia" w:eastAsiaTheme="minorEastAsia" w:hAnsiTheme="minorEastAsia"/>
        </w:rPr>
      </w:pPr>
      <w:r>
        <w:rPr>
          <w:rFonts w:asciiTheme="minorEastAsia" w:eastAsiaTheme="minorEastAsia" w:hAnsiTheme="minorEastAsia"/>
        </w:rPr>
        <w:br w:type="page"/>
      </w:r>
    </w:p>
    <w:p w:rsidR="00042755" w:rsidRDefault="004928CF">
      <w:pPr>
        <w:pStyle w:val="32"/>
        <w:rPr>
          <w:rFonts w:asciiTheme="minorEastAsia" w:eastAsiaTheme="minorEastAsia" w:hAnsiTheme="minorEastAsia"/>
          <w:szCs w:val="24"/>
        </w:rPr>
      </w:pPr>
      <w:bookmarkStart w:id="168" w:name="_Toc514926455"/>
      <w:bookmarkStart w:id="169" w:name="_Toc497235043"/>
      <w:bookmarkStart w:id="170" w:name="_Toc173600990"/>
      <w:bookmarkStart w:id="171" w:name="_Toc164865017"/>
      <w:bookmarkStart w:id="172" w:name="_Toc185949284"/>
      <w:r>
        <w:rPr>
          <w:rFonts w:asciiTheme="minorEastAsia" w:eastAsiaTheme="minorEastAsia" w:hAnsiTheme="minorEastAsia"/>
          <w:szCs w:val="24"/>
        </w:rPr>
        <w:lastRenderedPageBreak/>
        <w:t>2</w:t>
      </w:r>
      <w:r>
        <w:rPr>
          <w:rFonts w:asciiTheme="minorEastAsia" w:eastAsiaTheme="minorEastAsia" w:hAnsiTheme="minorEastAsia" w:hint="eastAsia"/>
          <w:szCs w:val="24"/>
        </w:rPr>
        <w:t>．报价</w:t>
      </w:r>
      <w:r>
        <w:rPr>
          <w:rFonts w:asciiTheme="minorEastAsia" w:eastAsiaTheme="minorEastAsia" w:hAnsiTheme="minorEastAsia"/>
          <w:szCs w:val="24"/>
        </w:rPr>
        <w:t>一览表</w:t>
      </w:r>
      <w:bookmarkEnd w:id="168"/>
      <w:bookmarkEnd w:id="169"/>
      <w:r>
        <w:rPr>
          <w:rFonts w:asciiTheme="minorEastAsia" w:eastAsiaTheme="minorEastAsia" w:hAnsiTheme="minorEastAsia" w:hint="eastAsia"/>
          <w:szCs w:val="24"/>
        </w:rPr>
        <w:t>（格式）</w:t>
      </w:r>
      <w:bookmarkEnd w:id="170"/>
      <w:bookmarkEnd w:id="171"/>
      <w:bookmarkEnd w:id="172"/>
    </w:p>
    <w:p w:rsidR="00042755" w:rsidRDefault="004928CF">
      <w:pPr>
        <w:tabs>
          <w:tab w:val="left" w:pos="1800"/>
          <w:tab w:val="left" w:pos="5580"/>
        </w:tabs>
        <w:spacing w:line="360" w:lineRule="auto"/>
        <w:rPr>
          <w:rFonts w:asciiTheme="minorEastAsia" w:eastAsiaTheme="minorEastAsia" w:hAnsiTheme="minorEastAsia"/>
        </w:rPr>
      </w:pPr>
      <w:r>
        <w:rPr>
          <w:rFonts w:asciiTheme="minorEastAsia" w:eastAsiaTheme="minorEastAsia" w:hAnsiTheme="minorEastAsia" w:hint="eastAsia"/>
        </w:rPr>
        <w:t xml:space="preserve">项目名称： </w:t>
      </w:r>
      <w:r>
        <w:rPr>
          <w:rFonts w:asciiTheme="minorEastAsia" w:eastAsiaTheme="minorEastAsia" w:hAnsiTheme="minorEastAsia"/>
        </w:rPr>
        <w:t xml:space="preserve">                                   </w:t>
      </w:r>
      <w:r>
        <w:rPr>
          <w:rFonts w:asciiTheme="minorEastAsia" w:eastAsiaTheme="minorEastAsia" w:hAnsiTheme="minorEastAsia" w:hint="eastAsia"/>
        </w:rPr>
        <w:t xml:space="preserve">项目编号： </w:t>
      </w:r>
      <w:r>
        <w:rPr>
          <w:rFonts w:asciiTheme="minorEastAsia" w:eastAsiaTheme="minorEastAsia" w:hAnsiTheme="minorEastAsia"/>
        </w:rPr>
        <w:t xml:space="preserve">  </w:t>
      </w:r>
    </w:p>
    <w:tbl>
      <w:tblPr>
        <w:tblW w:w="67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1774"/>
        <w:gridCol w:w="1774"/>
      </w:tblGrid>
      <w:tr w:rsidR="00042755">
        <w:trPr>
          <w:trHeight w:val="567"/>
          <w:jc w:val="center"/>
        </w:trPr>
        <w:tc>
          <w:tcPr>
            <w:tcW w:w="3170" w:type="dxa"/>
            <w:tcBorders>
              <w:top w:val="single" w:sz="12" w:space="0" w:color="auto"/>
            </w:tcBorders>
            <w:vAlign w:val="center"/>
          </w:tcPr>
          <w:p w:rsidR="00042755" w:rsidRDefault="004928CF">
            <w:pPr>
              <w:tabs>
                <w:tab w:val="left" w:pos="5580"/>
              </w:tabs>
              <w:spacing w:line="360" w:lineRule="auto"/>
              <w:jc w:val="center"/>
              <w:rPr>
                <w:rFonts w:asciiTheme="minorEastAsia" w:eastAsiaTheme="minorEastAsia" w:hAnsiTheme="minorEastAsia"/>
              </w:rPr>
            </w:pPr>
            <w:r>
              <w:rPr>
                <w:rFonts w:asciiTheme="minorEastAsia" w:eastAsiaTheme="minorEastAsia" w:hAnsiTheme="minorEastAsia" w:hint="eastAsia"/>
              </w:rPr>
              <w:t>响应报价</w:t>
            </w:r>
          </w:p>
          <w:p w:rsidR="00042755" w:rsidRDefault="004928CF">
            <w:pPr>
              <w:tabs>
                <w:tab w:val="left" w:pos="5580"/>
              </w:tabs>
              <w:spacing w:line="360" w:lineRule="auto"/>
              <w:jc w:val="center"/>
              <w:rPr>
                <w:rFonts w:asciiTheme="minorEastAsia" w:eastAsiaTheme="minorEastAsia" w:hAnsiTheme="minorEastAsia"/>
              </w:rPr>
            </w:pPr>
            <w:r>
              <w:rPr>
                <w:rFonts w:asciiTheme="minorEastAsia" w:eastAsiaTheme="minorEastAsia" w:hAnsiTheme="minorEastAsia" w:hint="eastAsia"/>
              </w:rPr>
              <w:t>（元</w:t>
            </w:r>
            <w:r>
              <w:rPr>
                <w:rFonts w:asciiTheme="minorEastAsia" w:eastAsiaTheme="minorEastAsia" w:hAnsiTheme="minorEastAsia"/>
              </w:rPr>
              <w:t>/</w:t>
            </w:r>
            <w:r>
              <w:rPr>
                <w:rFonts w:asciiTheme="minorEastAsia" w:eastAsiaTheme="minorEastAsia" w:hAnsiTheme="minorEastAsia" w:hint="eastAsia"/>
              </w:rPr>
              <w:t>人民币</w:t>
            </w:r>
            <w:r>
              <w:rPr>
                <w:rFonts w:asciiTheme="minorEastAsia" w:eastAsiaTheme="minorEastAsia" w:hAnsiTheme="minorEastAsia"/>
              </w:rPr>
              <w:t>）</w:t>
            </w:r>
          </w:p>
        </w:tc>
        <w:tc>
          <w:tcPr>
            <w:tcW w:w="1774" w:type="dxa"/>
            <w:tcBorders>
              <w:top w:val="single" w:sz="12" w:space="0" w:color="auto"/>
            </w:tcBorders>
            <w:vAlign w:val="center"/>
          </w:tcPr>
          <w:p w:rsidR="00042755" w:rsidRDefault="004928CF">
            <w:pPr>
              <w:tabs>
                <w:tab w:val="left" w:pos="5580"/>
              </w:tabs>
              <w:spacing w:line="360" w:lineRule="auto"/>
              <w:jc w:val="center"/>
              <w:rPr>
                <w:rFonts w:asciiTheme="minorEastAsia" w:eastAsiaTheme="minorEastAsia" w:hAnsiTheme="minorEastAsia"/>
              </w:rPr>
            </w:pPr>
            <w:r>
              <w:rPr>
                <w:rFonts w:asciiTheme="minorEastAsia" w:eastAsiaTheme="minorEastAsia" w:hAnsiTheme="minorEastAsia" w:hint="eastAsia"/>
              </w:rPr>
              <w:t>响应保证金</w:t>
            </w:r>
          </w:p>
          <w:p w:rsidR="00042755" w:rsidRDefault="004928CF">
            <w:pPr>
              <w:tabs>
                <w:tab w:val="left" w:pos="5580"/>
              </w:tabs>
              <w:spacing w:line="360" w:lineRule="auto"/>
              <w:jc w:val="center"/>
              <w:rPr>
                <w:rFonts w:asciiTheme="minorEastAsia" w:eastAsiaTheme="minorEastAsia" w:hAnsiTheme="minorEastAsia"/>
              </w:rPr>
            </w:pPr>
            <w:r>
              <w:rPr>
                <w:rFonts w:asciiTheme="minorEastAsia" w:eastAsiaTheme="minorEastAsia" w:hAnsiTheme="minorEastAsia" w:hint="eastAsia"/>
              </w:rPr>
              <w:t>（有</w:t>
            </w:r>
            <w:r>
              <w:rPr>
                <w:rFonts w:asciiTheme="minorEastAsia" w:eastAsiaTheme="minorEastAsia" w:hAnsiTheme="minorEastAsia"/>
              </w:rPr>
              <w:t>/无）</w:t>
            </w:r>
          </w:p>
        </w:tc>
        <w:tc>
          <w:tcPr>
            <w:tcW w:w="1774" w:type="dxa"/>
            <w:tcBorders>
              <w:top w:val="single" w:sz="12" w:space="0" w:color="auto"/>
            </w:tcBorders>
          </w:tcPr>
          <w:p w:rsidR="00042755" w:rsidRDefault="004928CF">
            <w:pPr>
              <w:tabs>
                <w:tab w:val="left" w:pos="5580"/>
              </w:tabs>
              <w:spacing w:line="360" w:lineRule="auto"/>
              <w:jc w:val="center"/>
              <w:rPr>
                <w:rFonts w:asciiTheme="minorEastAsia" w:eastAsiaTheme="minorEastAsia" w:hAnsiTheme="minorEastAsia"/>
              </w:rPr>
            </w:pPr>
            <w:r>
              <w:rPr>
                <w:rFonts w:asciiTheme="minorEastAsia" w:eastAsiaTheme="minorEastAsia" w:hAnsiTheme="minorEastAsia" w:hint="eastAsia"/>
              </w:rPr>
              <w:t>服务期</w:t>
            </w:r>
          </w:p>
        </w:tc>
      </w:tr>
      <w:tr w:rsidR="00042755">
        <w:trPr>
          <w:trHeight w:val="1293"/>
          <w:jc w:val="center"/>
        </w:trPr>
        <w:tc>
          <w:tcPr>
            <w:tcW w:w="3170" w:type="dxa"/>
            <w:vAlign w:val="center"/>
          </w:tcPr>
          <w:p w:rsidR="00042755" w:rsidRDefault="004928CF">
            <w:pPr>
              <w:tabs>
                <w:tab w:val="left" w:pos="5580"/>
              </w:tabs>
              <w:snapToGrid w:val="0"/>
              <w:spacing w:line="360" w:lineRule="auto"/>
              <w:rPr>
                <w:rFonts w:asciiTheme="minorEastAsia" w:eastAsiaTheme="minorEastAsia" w:hAnsiTheme="minorEastAsia"/>
              </w:rPr>
            </w:pPr>
            <w:r>
              <w:rPr>
                <w:rFonts w:asciiTheme="minorEastAsia" w:eastAsiaTheme="minorEastAsia" w:hAnsiTheme="minorEastAsia" w:hint="eastAsia"/>
              </w:rPr>
              <w:t>人民币小写金额：</w:t>
            </w:r>
          </w:p>
          <w:p w:rsidR="00042755" w:rsidRDefault="004928CF">
            <w:pPr>
              <w:tabs>
                <w:tab w:val="left" w:pos="5580"/>
              </w:tabs>
              <w:snapToGrid w:val="0"/>
              <w:spacing w:line="360" w:lineRule="auto"/>
              <w:rPr>
                <w:rFonts w:asciiTheme="minorEastAsia" w:eastAsiaTheme="minorEastAsia" w:hAnsiTheme="minorEastAsia"/>
              </w:rPr>
            </w:pPr>
            <w:r>
              <w:rPr>
                <w:rFonts w:asciiTheme="minorEastAsia" w:eastAsiaTheme="minorEastAsia" w:hAnsiTheme="minorEastAsia" w:hint="eastAsia"/>
              </w:rPr>
              <w:t>人民币大写金额：</w:t>
            </w:r>
          </w:p>
        </w:tc>
        <w:tc>
          <w:tcPr>
            <w:tcW w:w="1774" w:type="dxa"/>
            <w:vAlign w:val="center"/>
          </w:tcPr>
          <w:p w:rsidR="00042755" w:rsidRDefault="00042755">
            <w:pPr>
              <w:tabs>
                <w:tab w:val="left" w:pos="5580"/>
              </w:tabs>
              <w:spacing w:line="360" w:lineRule="auto"/>
              <w:jc w:val="center"/>
              <w:rPr>
                <w:rFonts w:asciiTheme="minorEastAsia" w:eastAsiaTheme="minorEastAsia" w:hAnsiTheme="minorEastAsia"/>
              </w:rPr>
            </w:pPr>
          </w:p>
        </w:tc>
        <w:tc>
          <w:tcPr>
            <w:tcW w:w="1774" w:type="dxa"/>
          </w:tcPr>
          <w:p w:rsidR="00042755" w:rsidRDefault="00042755">
            <w:pPr>
              <w:tabs>
                <w:tab w:val="left" w:pos="5580"/>
              </w:tabs>
              <w:spacing w:line="360" w:lineRule="auto"/>
              <w:jc w:val="center"/>
              <w:rPr>
                <w:rFonts w:asciiTheme="minorEastAsia" w:eastAsiaTheme="minorEastAsia" w:hAnsiTheme="minorEastAsia"/>
              </w:rPr>
            </w:pPr>
          </w:p>
        </w:tc>
      </w:tr>
    </w:tbl>
    <w:p w:rsidR="00042755" w:rsidRDefault="004928CF">
      <w:pPr>
        <w:tabs>
          <w:tab w:val="left" w:pos="5580"/>
        </w:tabs>
        <w:spacing w:line="360" w:lineRule="auto"/>
        <w:rPr>
          <w:rFonts w:asciiTheme="minorEastAsia" w:eastAsiaTheme="minorEastAsia" w:hAnsiTheme="minorEastAsia"/>
          <w:sz w:val="22"/>
        </w:rPr>
      </w:pPr>
      <w:r>
        <w:rPr>
          <w:rFonts w:asciiTheme="minorEastAsia" w:eastAsiaTheme="minorEastAsia" w:hAnsiTheme="minorEastAsia" w:hint="eastAsia"/>
          <w:sz w:val="22"/>
        </w:rPr>
        <w:t>注</w:t>
      </w:r>
      <w:r>
        <w:rPr>
          <w:rFonts w:asciiTheme="minorEastAsia" w:eastAsiaTheme="minorEastAsia" w:hAnsiTheme="minorEastAsia"/>
          <w:sz w:val="22"/>
        </w:rPr>
        <w:t>:1、此表</w:t>
      </w:r>
      <w:r>
        <w:rPr>
          <w:rFonts w:asciiTheme="minorEastAsia" w:eastAsiaTheme="minorEastAsia" w:hAnsiTheme="minorEastAsia" w:hint="eastAsia"/>
          <w:sz w:val="22"/>
        </w:rPr>
        <w:t>还</w:t>
      </w:r>
      <w:r>
        <w:rPr>
          <w:rFonts w:asciiTheme="minorEastAsia" w:eastAsiaTheme="minorEastAsia" w:hAnsiTheme="minorEastAsia"/>
          <w:sz w:val="22"/>
        </w:rPr>
        <w:t>应按</w:t>
      </w:r>
      <w:r>
        <w:rPr>
          <w:rFonts w:asciiTheme="minorEastAsia" w:eastAsiaTheme="minorEastAsia" w:hAnsiTheme="minorEastAsia" w:hint="eastAsia"/>
          <w:sz w:val="22"/>
        </w:rPr>
        <w:t>供应商</w:t>
      </w:r>
      <w:r>
        <w:rPr>
          <w:rFonts w:asciiTheme="minorEastAsia" w:eastAsiaTheme="minorEastAsia" w:hAnsiTheme="minorEastAsia"/>
          <w:sz w:val="22"/>
        </w:rPr>
        <w:t>须知的规定密封标记并单独递交一份原件。</w:t>
      </w:r>
    </w:p>
    <w:p w:rsidR="00042755" w:rsidRDefault="004928CF">
      <w:pPr>
        <w:tabs>
          <w:tab w:val="left" w:pos="5580"/>
        </w:tabs>
        <w:spacing w:line="360" w:lineRule="auto"/>
        <w:ind w:firstLineChars="150" w:firstLine="330"/>
        <w:rPr>
          <w:rFonts w:asciiTheme="minorEastAsia" w:eastAsiaTheme="minorEastAsia" w:hAnsiTheme="minorEastAsia"/>
          <w:sz w:val="22"/>
        </w:rPr>
      </w:pPr>
      <w:r>
        <w:rPr>
          <w:rFonts w:asciiTheme="minorEastAsia" w:eastAsiaTheme="minorEastAsia" w:hAnsiTheme="minorEastAsia"/>
          <w:sz w:val="22"/>
        </w:rPr>
        <w:t>2、单独递交的此表</w:t>
      </w:r>
      <w:r>
        <w:rPr>
          <w:rFonts w:asciiTheme="minorEastAsia" w:eastAsiaTheme="minorEastAsia" w:hAnsiTheme="minorEastAsia" w:hint="eastAsia"/>
          <w:sz w:val="22"/>
        </w:rPr>
        <w:t>报价</w:t>
      </w:r>
      <w:r>
        <w:rPr>
          <w:rFonts w:asciiTheme="minorEastAsia" w:eastAsiaTheme="minorEastAsia" w:hAnsiTheme="minorEastAsia"/>
          <w:sz w:val="22"/>
        </w:rPr>
        <w:t>如与</w:t>
      </w:r>
      <w:r>
        <w:rPr>
          <w:rFonts w:asciiTheme="minorEastAsia" w:eastAsiaTheme="minorEastAsia" w:hAnsiTheme="minorEastAsia" w:hint="eastAsia"/>
          <w:sz w:val="22"/>
        </w:rPr>
        <w:t>响应</w:t>
      </w:r>
      <w:r>
        <w:rPr>
          <w:rFonts w:asciiTheme="minorEastAsia" w:eastAsiaTheme="minorEastAsia" w:hAnsiTheme="minorEastAsia"/>
          <w:sz w:val="22"/>
        </w:rPr>
        <w:t>文件正本中不一致的，以单独递交的为准。</w:t>
      </w:r>
    </w:p>
    <w:p w:rsidR="00042755" w:rsidRDefault="004928CF">
      <w:pPr>
        <w:tabs>
          <w:tab w:val="left" w:pos="5580"/>
        </w:tabs>
        <w:spacing w:line="360" w:lineRule="auto"/>
        <w:ind w:left="719" w:hanging="360"/>
        <w:rPr>
          <w:rFonts w:asciiTheme="minorEastAsia" w:eastAsiaTheme="minorEastAsia" w:hAnsiTheme="minorEastAsia"/>
          <w:sz w:val="22"/>
        </w:rPr>
      </w:pPr>
      <w:r>
        <w:rPr>
          <w:rFonts w:asciiTheme="minorEastAsia" w:eastAsiaTheme="minorEastAsia" w:hAnsiTheme="minorEastAsia"/>
          <w:sz w:val="22"/>
        </w:rPr>
        <w:t>3、此表中，</w:t>
      </w:r>
      <w:r>
        <w:rPr>
          <w:rFonts w:asciiTheme="minorEastAsia" w:eastAsiaTheme="minorEastAsia" w:hAnsiTheme="minorEastAsia" w:hint="eastAsia"/>
          <w:sz w:val="22"/>
        </w:rPr>
        <w:t>响应报价</w:t>
      </w:r>
      <w:r>
        <w:rPr>
          <w:rFonts w:asciiTheme="minorEastAsia" w:eastAsiaTheme="minorEastAsia" w:hAnsiTheme="minorEastAsia"/>
          <w:sz w:val="22"/>
        </w:rPr>
        <w:t>总价应和分项报价表中的总价相一致。</w:t>
      </w:r>
    </w:p>
    <w:p w:rsidR="00042755" w:rsidRDefault="00042755">
      <w:pPr>
        <w:pStyle w:val="afa"/>
        <w:rPr>
          <w:rFonts w:asciiTheme="minorEastAsia" w:eastAsiaTheme="minorEastAsia" w:hAnsiTheme="minorEastAsia"/>
        </w:rPr>
      </w:pPr>
    </w:p>
    <w:p w:rsidR="00042755" w:rsidRDefault="004928CF">
      <w:pPr>
        <w:spacing w:line="360" w:lineRule="auto"/>
        <w:rPr>
          <w:rFonts w:asciiTheme="minorEastAsia" w:eastAsiaTheme="minorEastAsia" w:hAnsiTheme="minorEastAsia"/>
          <w:u w:val="single"/>
          <w:lang w:val="zh-CN"/>
        </w:rPr>
      </w:pPr>
      <w:r>
        <w:rPr>
          <w:rFonts w:asciiTheme="minorEastAsia" w:eastAsiaTheme="minorEastAsia" w:hAnsiTheme="minorEastAsia" w:hint="eastAsia"/>
          <w:lang w:val="zh-CN"/>
        </w:rPr>
        <w:t>供应商名称（盖章）</w:t>
      </w:r>
      <w:r>
        <w:rPr>
          <w:rFonts w:asciiTheme="minorEastAsia" w:eastAsiaTheme="minorEastAsia" w:hAnsiTheme="minorEastAsia" w:hint="eastAsia"/>
        </w:rPr>
        <w:t>：</w:t>
      </w:r>
      <w:r>
        <w:rPr>
          <w:rFonts w:asciiTheme="minorEastAsia" w:eastAsiaTheme="minorEastAsia" w:hAnsiTheme="minorEastAsia"/>
        </w:rPr>
        <w:t>________________________</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lang w:val="zh-CN"/>
        </w:rPr>
        <w:t>供应商授权代表（签字）</w:t>
      </w:r>
      <w:r>
        <w:rPr>
          <w:rFonts w:asciiTheme="minorEastAsia" w:eastAsiaTheme="minorEastAsia" w:hAnsiTheme="minorEastAsia" w:hint="eastAsia"/>
        </w:rPr>
        <w:t>：</w:t>
      </w:r>
      <w:r>
        <w:rPr>
          <w:rFonts w:asciiTheme="minorEastAsia" w:eastAsiaTheme="minorEastAsia" w:hAnsiTheme="minorEastAsia"/>
        </w:rPr>
        <w:t>________________________</w:t>
      </w:r>
    </w:p>
    <w:p w:rsidR="00042755" w:rsidRDefault="004928CF">
      <w:pPr>
        <w:tabs>
          <w:tab w:val="left" w:pos="5580"/>
        </w:tabs>
        <w:spacing w:line="360" w:lineRule="auto"/>
        <w:rPr>
          <w:rFonts w:asciiTheme="minorEastAsia" w:eastAsiaTheme="minorEastAsia" w:hAnsiTheme="minorEastAsia"/>
          <w:u w:val="single"/>
        </w:rPr>
      </w:pPr>
      <w:r>
        <w:rPr>
          <w:rFonts w:asciiTheme="minorEastAsia" w:eastAsiaTheme="minorEastAsia" w:hAnsiTheme="minorEastAsia" w:hint="eastAsia"/>
        </w:rPr>
        <w:t>日期：</w:t>
      </w:r>
      <w:r>
        <w:rPr>
          <w:rFonts w:asciiTheme="minorEastAsia" w:eastAsiaTheme="minorEastAsia" w:hAnsiTheme="minorEastAsia"/>
        </w:rPr>
        <w:t>_________________________</w:t>
      </w:r>
    </w:p>
    <w:p w:rsidR="00042755" w:rsidRDefault="00042755">
      <w:pPr>
        <w:pStyle w:val="Default"/>
        <w:rPr>
          <w:rFonts w:asciiTheme="minorEastAsia" w:eastAsiaTheme="minorEastAsia" w:hAnsiTheme="minorEastAsia"/>
        </w:rPr>
      </w:pPr>
    </w:p>
    <w:p w:rsidR="00042755" w:rsidRDefault="004928CF">
      <w:pPr>
        <w:pStyle w:val="Default"/>
        <w:rPr>
          <w:rFonts w:asciiTheme="minorEastAsia" w:eastAsiaTheme="minorEastAsia" w:hAnsiTheme="minorEastAsia"/>
          <w:lang w:val="zh-CN"/>
        </w:rPr>
      </w:pPr>
      <w:r>
        <w:rPr>
          <w:rFonts w:asciiTheme="minorEastAsia" w:eastAsiaTheme="minorEastAsia" w:hAnsiTheme="minorEastAsia"/>
          <w:lang w:val="zh-CN"/>
        </w:rPr>
        <w:br w:type="page"/>
      </w:r>
    </w:p>
    <w:p w:rsidR="00042755" w:rsidRDefault="004928CF">
      <w:pPr>
        <w:pStyle w:val="32"/>
        <w:spacing w:before="0"/>
        <w:rPr>
          <w:rFonts w:asciiTheme="minorEastAsia" w:eastAsiaTheme="minorEastAsia" w:hAnsiTheme="minorEastAsia"/>
          <w:szCs w:val="24"/>
        </w:rPr>
      </w:pPr>
      <w:bookmarkStart w:id="173" w:name="_Toc514926456"/>
      <w:bookmarkStart w:id="174" w:name="_Toc497235044"/>
      <w:bookmarkStart w:id="175" w:name="_Toc366858502"/>
      <w:bookmarkStart w:id="176" w:name="_Toc173600991"/>
      <w:bookmarkStart w:id="177" w:name="_Toc164865018"/>
      <w:bookmarkStart w:id="178" w:name="_Toc185949285"/>
      <w:r>
        <w:rPr>
          <w:rFonts w:asciiTheme="minorEastAsia" w:eastAsiaTheme="minorEastAsia" w:hAnsiTheme="minorEastAsia"/>
          <w:szCs w:val="24"/>
        </w:rPr>
        <w:lastRenderedPageBreak/>
        <w:t>3</w:t>
      </w:r>
      <w:r>
        <w:rPr>
          <w:rFonts w:asciiTheme="minorEastAsia" w:eastAsiaTheme="minorEastAsia" w:hAnsiTheme="minorEastAsia" w:hint="eastAsia"/>
          <w:szCs w:val="24"/>
        </w:rPr>
        <w:t>．</w:t>
      </w:r>
      <w:r>
        <w:rPr>
          <w:rFonts w:asciiTheme="minorEastAsia" w:eastAsiaTheme="minorEastAsia" w:hAnsiTheme="minorEastAsia"/>
          <w:szCs w:val="24"/>
        </w:rPr>
        <w:t>分项报价表</w:t>
      </w:r>
      <w:bookmarkEnd w:id="173"/>
      <w:bookmarkEnd w:id="174"/>
      <w:bookmarkEnd w:id="175"/>
      <w:r>
        <w:rPr>
          <w:rFonts w:asciiTheme="minorEastAsia" w:eastAsiaTheme="minorEastAsia" w:hAnsiTheme="minorEastAsia" w:hint="eastAsia"/>
          <w:szCs w:val="24"/>
        </w:rPr>
        <w:t>（格式）</w:t>
      </w:r>
      <w:bookmarkEnd w:id="176"/>
      <w:bookmarkEnd w:id="177"/>
      <w:bookmarkEnd w:id="178"/>
    </w:p>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项目名称</w:t>
      </w:r>
      <w:r>
        <w:rPr>
          <w:rFonts w:asciiTheme="minorEastAsia" w:eastAsiaTheme="minorEastAsia" w:hAnsiTheme="minorEastAsia"/>
        </w:rPr>
        <w:t xml:space="preserve">:______________________             </w:t>
      </w:r>
      <w:r>
        <w:rPr>
          <w:rFonts w:asciiTheme="minorEastAsia" w:eastAsiaTheme="minorEastAsia" w:hAnsiTheme="minorEastAsia" w:hint="eastAsia"/>
        </w:rPr>
        <w:t>项目编号</w:t>
      </w:r>
      <w:r>
        <w:rPr>
          <w:rFonts w:asciiTheme="minorEastAsia" w:eastAsiaTheme="minorEastAsia" w:hAnsiTheme="minorEastAsia"/>
        </w:rPr>
        <w:t xml:space="preserve">:_______________     </w:t>
      </w:r>
    </w:p>
    <w:p w:rsidR="00042755" w:rsidRDefault="004928CF">
      <w:pPr>
        <w:spacing w:line="360" w:lineRule="auto"/>
        <w:jc w:val="center"/>
        <w:rPr>
          <w:rFonts w:asciiTheme="minorEastAsia" w:eastAsiaTheme="minorEastAsia" w:hAnsiTheme="minorEastAsia"/>
          <w:b/>
        </w:rPr>
      </w:pPr>
      <w:r>
        <w:rPr>
          <w:rFonts w:asciiTheme="minorEastAsia" w:eastAsiaTheme="minorEastAsia" w:hAnsiTheme="minorEastAsia" w:hint="eastAsia"/>
        </w:rPr>
        <w:t>（报价单位：人民币/元）</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2268"/>
        <w:gridCol w:w="1134"/>
        <w:gridCol w:w="1559"/>
        <w:gridCol w:w="1134"/>
      </w:tblGrid>
      <w:tr w:rsidR="00042755">
        <w:trPr>
          <w:trHeight w:val="772"/>
        </w:trPr>
        <w:tc>
          <w:tcPr>
            <w:tcW w:w="993" w:type="dxa"/>
            <w:vAlign w:val="center"/>
          </w:tcPr>
          <w:p w:rsidR="00042755" w:rsidRDefault="004928CF">
            <w:pPr>
              <w:spacing w:line="360" w:lineRule="auto"/>
              <w:jc w:val="center"/>
              <w:rPr>
                <w:rFonts w:asciiTheme="minorEastAsia" w:eastAsiaTheme="minorEastAsia" w:hAnsiTheme="minorEastAsia"/>
                <w:b/>
              </w:rPr>
            </w:pPr>
            <w:r>
              <w:rPr>
                <w:rFonts w:asciiTheme="minorEastAsia" w:eastAsiaTheme="minorEastAsia" w:hAnsiTheme="minorEastAsia" w:hint="eastAsia"/>
                <w:b/>
              </w:rPr>
              <w:t>序号</w:t>
            </w:r>
          </w:p>
        </w:tc>
        <w:tc>
          <w:tcPr>
            <w:tcW w:w="1134" w:type="dxa"/>
            <w:vAlign w:val="center"/>
          </w:tcPr>
          <w:p w:rsidR="00042755" w:rsidRDefault="004928CF">
            <w:pPr>
              <w:spacing w:line="360" w:lineRule="auto"/>
              <w:jc w:val="center"/>
              <w:rPr>
                <w:rFonts w:asciiTheme="minorEastAsia" w:eastAsiaTheme="minorEastAsia" w:hAnsiTheme="minorEastAsia"/>
                <w:b/>
              </w:rPr>
            </w:pPr>
            <w:r>
              <w:rPr>
                <w:rFonts w:asciiTheme="minorEastAsia" w:eastAsiaTheme="minorEastAsia" w:hAnsiTheme="minorEastAsia" w:hint="eastAsia"/>
                <w:b/>
              </w:rPr>
              <w:t>名称</w:t>
            </w:r>
          </w:p>
        </w:tc>
        <w:tc>
          <w:tcPr>
            <w:tcW w:w="2268" w:type="dxa"/>
            <w:vAlign w:val="center"/>
          </w:tcPr>
          <w:p w:rsidR="00042755" w:rsidRDefault="004928CF">
            <w:pPr>
              <w:spacing w:line="360" w:lineRule="auto"/>
              <w:jc w:val="center"/>
              <w:rPr>
                <w:rFonts w:asciiTheme="minorEastAsia" w:eastAsiaTheme="minorEastAsia" w:hAnsiTheme="minorEastAsia"/>
                <w:b/>
              </w:rPr>
            </w:pPr>
            <w:r>
              <w:rPr>
                <w:rFonts w:asciiTheme="minorEastAsia" w:eastAsiaTheme="minorEastAsia" w:hAnsiTheme="minorEastAsia" w:hint="eastAsia"/>
                <w:b/>
              </w:rPr>
              <w:t>简要描述</w:t>
            </w:r>
          </w:p>
        </w:tc>
        <w:tc>
          <w:tcPr>
            <w:tcW w:w="1134" w:type="dxa"/>
            <w:vAlign w:val="center"/>
          </w:tcPr>
          <w:p w:rsidR="00042755" w:rsidRDefault="004928CF">
            <w:pPr>
              <w:spacing w:line="360" w:lineRule="auto"/>
              <w:jc w:val="center"/>
              <w:rPr>
                <w:rFonts w:asciiTheme="minorEastAsia" w:eastAsiaTheme="minorEastAsia" w:hAnsiTheme="minorEastAsia"/>
                <w:b/>
              </w:rPr>
            </w:pPr>
            <w:r>
              <w:rPr>
                <w:rFonts w:asciiTheme="minorEastAsia" w:eastAsiaTheme="minorEastAsia" w:hAnsiTheme="minorEastAsia" w:hint="eastAsia"/>
                <w:b/>
              </w:rPr>
              <w:t>数量</w:t>
            </w:r>
          </w:p>
        </w:tc>
        <w:tc>
          <w:tcPr>
            <w:tcW w:w="1559" w:type="dxa"/>
            <w:vAlign w:val="center"/>
          </w:tcPr>
          <w:p w:rsidR="00042755" w:rsidRDefault="004928CF">
            <w:pPr>
              <w:spacing w:line="360" w:lineRule="auto"/>
              <w:jc w:val="center"/>
              <w:rPr>
                <w:rFonts w:asciiTheme="minorEastAsia" w:eastAsiaTheme="minorEastAsia" w:hAnsiTheme="minorEastAsia"/>
                <w:b/>
              </w:rPr>
            </w:pPr>
            <w:r>
              <w:rPr>
                <w:rFonts w:asciiTheme="minorEastAsia" w:eastAsiaTheme="minorEastAsia" w:hAnsiTheme="minorEastAsia" w:hint="eastAsia"/>
                <w:b/>
              </w:rPr>
              <w:t>单价</w:t>
            </w:r>
          </w:p>
        </w:tc>
        <w:tc>
          <w:tcPr>
            <w:tcW w:w="1134" w:type="dxa"/>
            <w:vAlign w:val="center"/>
          </w:tcPr>
          <w:p w:rsidR="00042755" w:rsidRDefault="004928CF">
            <w:pPr>
              <w:spacing w:line="360" w:lineRule="auto"/>
              <w:jc w:val="center"/>
              <w:rPr>
                <w:rFonts w:asciiTheme="minorEastAsia" w:eastAsiaTheme="minorEastAsia" w:hAnsiTheme="minorEastAsia"/>
                <w:b/>
              </w:rPr>
            </w:pPr>
            <w:r>
              <w:rPr>
                <w:rFonts w:asciiTheme="minorEastAsia" w:eastAsiaTheme="minorEastAsia" w:hAnsiTheme="minorEastAsia" w:hint="eastAsia"/>
                <w:b/>
              </w:rPr>
              <w:t>合计</w:t>
            </w:r>
          </w:p>
        </w:tc>
      </w:tr>
      <w:tr w:rsidR="00042755">
        <w:trPr>
          <w:trHeight w:val="509"/>
        </w:trPr>
        <w:tc>
          <w:tcPr>
            <w:tcW w:w="993" w:type="dxa"/>
            <w:vAlign w:val="center"/>
          </w:tcPr>
          <w:p w:rsidR="00042755" w:rsidRDefault="00042755">
            <w:pPr>
              <w:spacing w:line="360" w:lineRule="auto"/>
              <w:rPr>
                <w:rFonts w:asciiTheme="minorEastAsia" w:eastAsiaTheme="minorEastAsia" w:hAnsiTheme="minorEastAsia"/>
                <w:b/>
              </w:rPr>
            </w:pPr>
          </w:p>
        </w:tc>
        <w:tc>
          <w:tcPr>
            <w:tcW w:w="1134" w:type="dxa"/>
            <w:vAlign w:val="center"/>
          </w:tcPr>
          <w:p w:rsidR="00042755" w:rsidRDefault="00042755">
            <w:pPr>
              <w:spacing w:line="360" w:lineRule="auto"/>
              <w:rPr>
                <w:rFonts w:asciiTheme="minorEastAsia" w:eastAsiaTheme="minorEastAsia" w:hAnsiTheme="minorEastAsia"/>
                <w:b/>
              </w:rPr>
            </w:pPr>
          </w:p>
        </w:tc>
        <w:tc>
          <w:tcPr>
            <w:tcW w:w="2268" w:type="dxa"/>
            <w:vAlign w:val="center"/>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c>
          <w:tcPr>
            <w:tcW w:w="1559" w:type="dxa"/>
            <w:vAlign w:val="center"/>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r>
      <w:tr w:rsidR="00042755">
        <w:trPr>
          <w:trHeight w:val="509"/>
        </w:trPr>
        <w:tc>
          <w:tcPr>
            <w:tcW w:w="993" w:type="dxa"/>
            <w:vAlign w:val="center"/>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c>
          <w:tcPr>
            <w:tcW w:w="2268" w:type="dxa"/>
            <w:vAlign w:val="center"/>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c>
          <w:tcPr>
            <w:tcW w:w="1559" w:type="dxa"/>
            <w:vAlign w:val="center"/>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r>
      <w:tr w:rsidR="00042755">
        <w:trPr>
          <w:trHeight w:val="509"/>
        </w:trPr>
        <w:tc>
          <w:tcPr>
            <w:tcW w:w="993" w:type="dxa"/>
            <w:vAlign w:val="center"/>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c>
          <w:tcPr>
            <w:tcW w:w="2268" w:type="dxa"/>
            <w:vAlign w:val="center"/>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c>
          <w:tcPr>
            <w:tcW w:w="1559" w:type="dxa"/>
            <w:vAlign w:val="center"/>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r>
      <w:tr w:rsidR="00042755">
        <w:trPr>
          <w:trHeight w:val="509"/>
        </w:trPr>
        <w:tc>
          <w:tcPr>
            <w:tcW w:w="993" w:type="dxa"/>
            <w:vAlign w:val="center"/>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c>
          <w:tcPr>
            <w:tcW w:w="2268" w:type="dxa"/>
            <w:vAlign w:val="center"/>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c>
          <w:tcPr>
            <w:tcW w:w="1559" w:type="dxa"/>
            <w:vAlign w:val="center"/>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r>
      <w:tr w:rsidR="00042755">
        <w:trPr>
          <w:trHeight w:val="509"/>
        </w:trPr>
        <w:tc>
          <w:tcPr>
            <w:tcW w:w="993" w:type="dxa"/>
            <w:vAlign w:val="center"/>
          </w:tcPr>
          <w:p w:rsidR="00042755" w:rsidRDefault="00042755">
            <w:pPr>
              <w:spacing w:line="360" w:lineRule="auto"/>
              <w:rPr>
                <w:rFonts w:asciiTheme="minorEastAsia" w:eastAsiaTheme="minorEastAsia" w:hAnsiTheme="minorEastAsia"/>
                <w:b/>
              </w:rPr>
            </w:pPr>
          </w:p>
        </w:tc>
        <w:tc>
          <w:tcPr>
            <w:tcW w:w="1134" w:type="dxa"/>
            <w:vAlign w:val="center"/>
          </w:tcPr>
          <w:p w:rsidR="00042755" w:rsidRDefault="00042755">
            <w:pPr>
              <w:spacing w:line="360" w:lineRule="auto"/>
              <w:rPr>
                <w:rFonts w:asciiTheme="minorEastAsia" w:eastAsiaTheme="minorEastAsia" w:hAnsiTheme="minorEastAsia"/>
                <w:b/>
              </w:rPr>
            </w:pPr>
          </w:p>
        </w:tc>
        <w:tc>
          <w:tcPr>
            <w:tcW w:w="2268" w:type="dxa"/>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c>
          <w:tcPr>
            <w:tcW w:w="1559" w:type="dxa"/>
            <w:vAlign w:val="center"/>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r>
      <w:tr w:rsidR="00042755">
        <w:trPr>
          <w:trHeight w:val="509"/>
        </w:trPr>
        <w:tc>
          <w:tcPr>
            <w:tcW w:w="993" w:type="dxa"/>
            <w:vAlign w:val="center"/>
          </w:tcPr>
          <w:p w:rsidR="00042755" w:rsidRDefault="00042755">
            <w:pPr>
              <w:spacing w:line="360" w:lineRule="auto"/>
              <w:rPr>
                <w:rFonts w:asciiTheme="minorEastAsia" w:eastAsiaTheme="minorEastAsia" w:hAnsiTheme="minorEastAsia"/>
                <w:b/>
              </w:rPr>
            </w:pPr>
          </w:p>
        </w:tc>
        <w:tc>
          <w:tcPr>
            <w:tcW w:w="1134" w:type="dxa"/>
            <w:vAlign w:val="center"/>
          </w:tcPr>
          <w:p w:rsidR="00042755" w:rsidRDefault="00042755">
            <w:pPr>
              <w:spacing w:line="360" w:lineRule="auto"/>
              <w:rPr>
                <w:rFonts w:asciiTheme="minorEastAsia" w:eastAsiaTheme="minorEastAsia" w:hAnsiTheme="minorEastAsia"/>
                <w:b/>
              </w:rPr>
            </w:pPr>
          </w:p>
        </w:tc>
        <w:tc>
          <w:tcPr>
            <w:tcW w:w="2268" w:type="dxa"/>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c>
          <w:tcPr>
            <w:tcW w:w="1559" w:type="dxa"/>
            <w:vAlign w:val="center"/>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r>
      <w:tr w:rsidR="00042755">
        <w:trPr>
          <w:trHeight w:val="509"/>
        </w:trPr>
        <w:tc>
          <w:tcPr>
            <w:tcW w:w="993" w:type="dxa"/>
            <w:vAlign w:val="center"/>
          </w:tcPr>
          <w:p w:rsidR="00042755" w:rsidRDefault="00042755">
            <w:pPr>
              <w:spacing w:line="360" w:lineRule="auto"/>
              <w:rPr>
                <w:rFonts w:asciiTheme="minorEastAsia" w:eastAsiaTheme="minorEastAsia" w:hAnsiTheme="minorEastAsia"/>
                <w:b/>
              </w:rPr>
            </w:pPr>
          </w:p>
        </w:tc>
        <w:tc>
          <w:tcPr>
            <w:tcW w:w="1134" w:type="dxa"/>
            <w:vAlign w:val="center"/>
          </w:tcPr>
          <w:p w:rsidR="00042755" w:rsidRDefault="00042755">
            <w:pPr>
              <w:spacing w:line="360" w:lineRule="auto"/>
              <w:rPr>
                <w:rFonts w:asciiTheme="minorEastAsia" w:eastAsiaTheme="minorEastAsia" w:hAnsiTheme="minorEastAsia"/>
                <w:b/>
              </w:rPr>
            </w:pPr>
          </w:p>
        </w:tc>
        <w:tc>
          <w:tcPr>
            <w:tcW w:w="2268" w:type="dxa"/>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c>
          <w:tcPr>
            <w:tcW w:w="1559" w:type="dxa"/>
            <w:vAlign w:val="center"/>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r>
      <w:tr w:rsidR="00042755">
        <w:trPr>
          <w:trHeight w:val="509"/>
        </w:trPr>
        <w:tc>
          <w:tcPr>
            <w:tcW w:w="993" w:type="dxa"/>
            <w:vAlign w:val="center"/>
          </w:tcPr>
          <w:p w:rsidR="00042755" w:rsidRDefault="00042755">
            <w:pPr>
              <w:spacing w:line="360" w:lineRule="auto"/>
              <w:rPr>
                <w:rFonts w:asciiTheme="minorEastAsia" w:eastAsiaTheme="minorEastAsia" w:hAnsiTheme="minorEastAsia"/>
                <w:b/>
              </w:rPr>
            </w:pPr>
          </w:p>
        </w:tc>
        <w:tc>
          <w:tcPr>
            <w:tcW w:w="1134" w:type="dxa"/>
            <w:vAlign w:val="center"/>
          </w:tcPr>
          <w:p w:rsidR="00042755" w:rsidRDefault="00042755">
            <w:pPr>
              <w:spacing w:line="360" w:lineRule="auto"/>
              <w:rPr>
                <w:rFonts w:asciiTheme="minorEastAsia" w:eastAsiaTheme="minorEastAsia" w:hAnsiTheme="minorEastAsia"/>
                <w:b/>
              </w:rPr>
            </w:pPr>
          </w:p>
        </w:tc>
        <w:tc>
          <w:tcPr>
            <w:tcW w:w="2268" w:type="dxa"/>
            <w:vAlign w:val="center"/>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c>
          <w:tcPr>
            <w:tcW w:w="1559" w:type="dxa"/>
            <w:vAlign w:val="center"/>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r>
      <w:tr w:rsidR="00042755">
        <w:trPr>
          <w:trHeight w:val="509"/>
        </w:trPr>
        <w:tc>
          <w:tcPr>
            <w:tcW w:w="993" w:type="dxa"/>
            <w:vAlign w:val="center"/>
          </w:tcPr>
          <w:p w:rsidR="00042755" w:rsidRDefault="00042755">
            <w:pPr>
              <w:spacing w:line="360" w:lineRule="auto"/>
              <w:rPr>
                <w:rFonts w:asciiTheme="minorEastAsia" w:eastAsiaTheme="minorEastAsia" w:hAnsiTheme="minorEastAsia"/>
                <w:b/>
              </w:rPr>
            </w:pPr>
          </w:p>
        </w:tc>
        <w:tc>
          <w:tcPr>
            <w:tcW w:w="1134" w:type="dxa"/>
            <w:vAlign w:val="center"/>
          </w:tcPr>
          <w:p w:rsidR="00042755" w:rsidRDefault="00042755">
            <w:pPr>
              <w:spacing w:line="360" w:lineRule="auto"/>
              <w:rPr>
                <w:rFonts w:asciiTheme="minorEastAsia" w:eastAsiaTheme="minorEastAsia" w:hAnsiTheme="minorEastAsia"/>
                <w:b/>
              </w:rPr>
            </w:pPr>
          </w:p>
        </w:tc>
        <w:tc>
          <w:tcPr>
            <w:tcW w:w="2268" w:type="dxa"/>
            <w:vAlign w:val="center"/>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c>
          <w:tcPr>
            <w:tcW w:w="1559" w:type="dxa"/>
            <w:vAlign w:val="center"/>
          </w:tcPr>
          <w:p w:rsidR="00042755" w:rsidRDefault="00042755">
            <w:pPr>
              <w:spacing w:line="360" w:lineRule="auto"/>
              <w:rPr>
                <w:rFonts w:asciiTheme="minorEastAsia" w:eastAsiaTheme="minorEastAsia" w:hAnsiTheme="minorEastAsia"/>
              </w:rPr>
            </w:pPr>
          </w:p>
        </w:tc>
        <w:tc>
          <w:tcPr>
            <w:tcW w:w="1134" w:type="dxa"/>
            <w:vAlign w:val="center"/>
          </w:tcPr>
          <w:p w:rsidR="00042755" w:rsidRDefault="00042755">
            <w:pPr>
              <w:spacing w:line="360" w:lineRule="auto"/>
              <w:rPr>
                <w:rFonts w:asciiTheme="minorEastAsia" w:eastAsiaTheme="minorEastAsia" w:hAnsiTheme="minorEastAsia"/>
              </w:rPr>
            </w:pPr>
          </w:p>
        </w:tc>
      </w:tr>
      <w:tr w:rsidR="00042755">
        <w:trPr>
          <w:trHeight w:val="509"/>
        </w:trPr>
        <w:tc>
          <w:tcPr>
            <w:tcW w:w="7088" w:type="dxa"/>
            <w:gridSpan w:val="5"/>
            <w:vAlign w:val="center"/>
          </w:tcPr>
          <w:p w:rsidR="00042755" w:rsidRDefault="004928CF">
            <w:pPr>
              <w:spacing w:line="360" w:lineRule="auto"/>
              <w:rPr>
                <w:rFonts w:asciiTheme="minorEastAsia" w:eastAsiaTheme="minorEastAsia" w:hAnsiTheme="minorEastAsia"/>
                <w:b/>
              </w:rPr>
            </w:pPr>
            <w:r>
              <w:rPr>
                <w:rFonts w:asciiTheme="minorEastAsia" w:eastAsiaTheme="minorEastAsia" w:hAnsiTheme="minorEastAsia" w:hint="eastAsia"/>
                <w:b/>
              </w:rPr>
              <w:t>总价</w:t>
            </w:r>
          </w:p>
        </w:tc>
        <w:tc>
          <w:tcPr>
            <w:tcW w:w="1134" w:type="dxa"/>
            <w:vAlign w:val="center"/>
          </w:tcPr>
          <w:p w:rsidR="00042755" w:rsidRDefault="00042755">
            <w:pPr>
              <w:spacing w:line="360" w:lineRule="auto"/>
              <w:rPr>
                <w:rFonts w:asciiTheme="minorEastAsia" w:eastAsiaTheme="minorEastAsia" w:hAnsiTheme="minorEastAsia"/>
                <w:b/>
              </w:rPr>
            </w:pPr>
          </w:p>
        </w:tc>
      </w:tr>
    </w:tbl>
    <w:p w:rsidR="00042755" w:rsidRDefault="00042755">
      <w:pPr>
        <w:spacing w:line="360" w:lineRule="auto"/>
        <w:rPr>
          <w:rFonts w:asciiTheme="minorEastAsia" w:eastAsiaTheme="minorEastAsia" w:hAnsiTheme="minorEastAsia"/>
        </w:rPr>
      </w:pPr>
    </w:p>
    <w:p w:rsidR="00042755" w:rsidRDefault="004928CF">
      <w:pPr>
        <w:spacing w:line="360" w:lineRule="auto"/>
        <w:rPr>
          <w:rFonts w:asciiTheme="minorEastAsia" w:eastAsiaTheme="minorEastAsia" w:hAnsiTheme="minorEastAsia"/>
          <w:u w:val="single"/>
          <w:lang w:val="zh-CN"/>
        </w:rPr>
      </w:pPr>
      <w:r>
        <w:rPr>
          <w:rFonts w:asciiTheme="minorEastAsia" w:eastAsiaTheme="minorEastAsia" w:hAnsiTheme="minorEastAsia" w:hint="eastAsia"/>
          <w:lang w:val="zh-CN"/>
        </w:rPr>
        <w:t>供应商名称（盖章）</w:t>
      </w:r>
      <w:r>
        <w:rPr>
          <w:rFonts w:asciiTheme="minorEastAsia" w:eastAsiaTheme="minorEastAsia" w:hAnsiTheme="minorEastAsia" w:hint="eastAsia"/>
        </w:rPr>
        <w:t>：</w:t>
      </w:r>
      <w:r>
        <w:rPr>
          <w:rFonts w:asciiTheme="minorEastAsia" w:eastAsiaTheme="minorEastAsia" w:hAnsiTheme="minorEastAsia"/>
        </w:rPr>
        <w:t>________________________</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lang w:val="zh-CN"/>
        </w:rPr>
        <w:t>供应商授权代表（签字）</w:t>
      </w:r>
      <w:r>
        <w:rPr>
          <w:rFonts w:asciiTheme="minorEastAsia" w:eastAsiaTheme="minorEastAsia" w:hAnsiTheme="minorEastAsia" w:hint="eastAsia"/>
        </w:rPr>
        <w:t>：</w:t>
      </w:r>
      <w:r>
        <w:rPr>
          <w:rFonts w:asciiTheme="minorEastAsia" w:eastAsiaTheme="minorEastAsia" w:hAnsiTheme="minorEastAsia"/>
        </w:rPr>
        <w:t>________________________</w:t>
      </w:r>
    </w:p>
    <w:p w:rsidR="00042755" w:rsidRDefault="004928CF">
      <w:pPr>
        <w:tabs>
          <w:tab w:val="left" w:pos="5580"/>
        </w:tabs>
        <w:spacing w:line="360" w:lineRule="auto"/>
        <w:rPr>
          <w:rFonts w:asciiTheme="minorEastAsia" w:eastAsiaTheme="minorEastAsia" w:hAnsiTheme="minorEastAsia"/>
          <w:u w:val="single"/>
        </w:rPr>
      </w:pPr>
      <w:r>
        <w:rPr>
          <w:rFonts w:asciiTheme="minorEastAsia" w:eastAsiaTheme="minorEastAsia" w:hAnsiTheme="minorEastAsia" w:hint="eastAsia"/>
        </w:rPr>
        <w:t>日期：</w:t>
      </w:r>
      <w:r>
        <w:rPr>
          <w:rFonts w:asciiTheme="minorEastAsia" w:eastAsiaTheme="minorEastAsia" w:hAnsiTheme="minorEastAsia"/>
        </w:rPr>
        <w:t>_________________________</w:t>
      </w:r>
    </w:p>
    <w:p w:rsidR="00042755" w:rsidRDefault="00042755">
      <w:pPr>
        <w:pStyle w:val="Default"/>
        <w:rPr>
          <w:rFonts w:asciiTheme="minorEastAsia" w:eastAsiaTheme="minorEastAsia" w:hAnsiTheme="minorEastAsia"/>
        </w:rPr>
      </w:pPr>
    </w:p>
    <w:p w:rsidR="00042755" w:rsidRDefault="004928CF">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注：</w:t>
      </w:r>
      <w:r>
        <w:rPr>
          <w:rFonts w:asciiTheme="minorEastAsia" w:eastAsiaTheme="minorEastAsia" w:hAnsiTheme="minorEastAsia"/>
          <w:sz w:val="21"/>
          <w:szCs w:val="21"/>
        </w:rPr>
        <w:t xml:space="preserve"> 1. </w:t>
      </w:r>
      <w:r>
        <w:rPr>
          <w:rFonts w:asciiTheme="minorEastAsia" w:eastAsiaTheme="minorEastAsia" w:hAnsiTheme="minorEastAsia" w:hint="eastAsia"/>
          <w:sz w:val="21"/>
          <w:szCs w:val="21"/>
        </w:rPr>
        <w:t>如果不提供分项报价将视为没有实质性响应比选文件。</w:t>
      </w:r>
    </w:p>
    <w:p w:rsidR="00042755" w:rsidRDefault="004928CF">
      <w:pPr>
        <w:spacing w:line="360" w:lineRule="auto"/>
        <w:ind w:firstLine="540"/>
        <w:rPr>
          <w:rFonts w:asciiTheme="minorEastAsia" w:eastAsiaTheme="minorEastAsia" w:hAnsiTheme="minorEastAsia"/>
          <w:sz w:val="21"/>
          <w:szCs w:val="21"/>
        </w:rPr>
      </w:pPr>
      <w:r>
        <w:rPr>
          <w:rFonts w:asciiTheme="minorEastAsia" w:eastAsiaTheme="minorEastAsia" w:hAnsiTheme="minorEastAsia"/>
          <w:sz w:val="21"/>
          <w:szCs w:val="21"/>
        </w:rPr>
        <w:t xml:space="preserve">2. </w:t>
      </w:r>
      <w:r>
        <w:rPr>
          <w:rFonts w:asciiTheme="minorEastAsia" w:eastAsiaTheme="minorEastAsia" w:hAnsiTheme="minorEastAsia" w:hint="eastAsia"/>
          <w:sz w:val="21"/>
          <w:szCs w:val="21"/>
        </w:rPr>
        <w:t>上述各项的详细分项报价，可另页描述。</w:t>
      </w:r>
    </w:p>
    <w:p w:rsidR="00042755" w:rsidRDefault="004928CF">
      <w:pPr>
        <w:spacing w:line="360" w:lineRule="auto"/>
        <w:ind w:firstLine="540"/>
        <w:rPr>
          <w:rFonts w:asciiTheme="minorEastAsia" w:eastAsiaTheme="minorEastAsia" w:hAnsiTheme="minorEastAsia"/>
          <w:sz w:val="21"/>
          <w:szCs w:val="21"/>
        </w:rPr>
      </w:pPr>
      <w:r>
        <w:rPr>
          <w:rFonts w:asciiTheme="minorEastAsia" w:eastAsiaTheme="minorEastAsia" w:hAnsiTheme="minorEastAsia"/>
          <w:sz w:val="21"/>
          <w:szCs w:val="21"/>
        </w:rPr>
        <w:t xml:space="preserve">3. </w:t>
      </w:r>
      <w:r>
        <w:rPr>
          <w:rFonts w:asciiTheme="minorEastAsia" w:eastAsiaTheme="minorEastAsia" w:hAnsiTheme="minorEastAsia" w:hint="eastAsia"/>
          <w:sz w:val="21"/>
          <w:szCs w:val="21"/>
        </w:rPr>
        <w:t>本报价中应包含供应商在执行本项目中所发生的所有费用，采购人将不再支付其他费用。</w:t>
      </w:r>
    </w:p>
    <w:p w:rsidR="00042755" w:rsidRDefault="004928CF">
      <w:pPr>
        <w:rPr>
          <w:rFonts w:asciiTheme="minorEastAsia" w:eastAsiaTheme="minorEastAsia" w:hAnsiTheme="minorEastAsia"/>
        </w:rPr>
      </w:pPr>
      <w:r>
        <w:rPr>
          <w:rFonts w:asciiTheme="minorEastAsia" w:eastAsiaTheme="minorEastAsia" w:hAnsiTheme="minorEastAsia"/>
        </w:rPr>
        <w:br w:type="page"/>
      </w:r>
    </w:p>
    <w:p w:rsidR="00042755" w:rsidRDefault="004928CF">
      <w:pPr>
        <w:pStyle w:val="32"/>
        <w:rPr>
          <w:rFonts w:asciiTheme="minorEastAsia" w:eastAsiaTheme="minorEastAsia" w:hAnsiTheme="minorEastAsia"/>
          <w:szCs w:val="24"/>
        </w:rPr>
      </w:pPr>
      <w:bookmarkStart w:id="179" w:name="_Toc514926458"/>
      <w:bookmarkStart w:id="180" w:name="_Toc497235046"/>
      <w:bookmarkStart w:id="181" w:name="_Toc173600992"/>
      <w:bookmarkStart w:id="182" w:name="_Toc185949286"/>
      <w:r>
        <w:rPr>
          <w:rFonts w:asciiTheme="minorEastAsia" w:eastAsiaTheme="minorEastAsia" w:hAnsiTheme="minorEastAsia"/>
          <w:szCs w:val="24"/>
        </w:rPr>
        <w:lastRenderedPageBreak/>
        <w:t>4</w:t>
      </w:r>
      <w:r>
        <w:rPr>
          <w:rFonts w:asciiTheme="minorEastAsia" w:eastAsiaTheme="minorEastAsia" w:hAnsiTheme="minorEastAsia" w:hint="eastAsia"/>
          <w:szCs w:val="24"/>
        </w:rPr>
        <w:t>．</w:t>
      </w:r>
      <w:r>
        <w:rPr>
          <w:rFonts w:asciiTheme="minorEastAsia" w:eastAsiaTheme="minorEastAsia" w:hAnsiTheme="minorEastAsia"/>
          <w:szCs w:val="24"/>
        </w:rPr>
        <w:t>技术规格偏离表</w:t>
      </w:r>
      <w:bookmarkEnd w:id="179"/>
      <w:bookmarkEnd w:id="180"/>
      <w:r>
        <w:rPr>
          <w:rFonts w:asciiTheme="minorEastAsia" w:eastAsiaTheme="minorEastAsia" w:hAnsiTheme="minorEastAsia" w:hint="eastAsia"/>
          <w:szCs w:val="24"/>
        </w:rPr>
        <w:t>（格式）</w:t>
      </w:r>
      <w:bookmarkEnd w:id="181"/>
      <w:bookmarkEnd w:id="182"/>
    </w:p>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项目名称</w:t>
      </w:r>
      <w:r>
        <w:rPr>
          <w:rFonts w:asciiTheme="minorEastAsia" w:eastAsiaTheme="minorEastAsia" w:hAnsiTheme="minorEastAsia"/>
        </w:rPr>
        <w:t xml:space="preserve">:___________              项目编号:______________ </w:t>
      </w:r>
    </w:p>
    <w:tbl>
      <w:tblPr>
        <w:tblW w:w="85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33"/>
        <w:gridCol w:w="2102"/>
        <w:gridCol w:w="2061"/>
        <w:gridCol w:w="1900"/>
        <w:gridCol w:w="1233"/>
      </w:tblGrid>
      <w:tr w:rsidR="00042755">
        <w:trPr>
          <w:trHeight w:val="521"/>
          <w:jc w:val="center"/>
        </w:trPr>
        <w:tc>
          <w:tcPr>
            <w:tcW w:w="1233" w:type="dxa"/>
            <w:tcBorders>
              <w:top w:val="single" w:sz="12" w:space="0" w:color="auto"/>
            </w:tcBorders>
            <w:vAlign w:val="center"/>
          </w:tcPr>
          <w:p w:rsidR="00042755" w:rsidRDefault="004928CF">
            <w:pPr>
              <w:spacing w:line="360" w:lineRule="auto"/>
              <w:jc w:val="center"/>
              <w:rPr>
                <w:rFonts w:asciiTheme="minorEastAsia" w:eastAsiaTheme="minorEastAsia" w:hAnsiTheme="minorEastAsia" w:cs="Courier New"/>
              </w:rPr>
            </w:pPr>
            <w:r>
              <w:rPr>
                <w:rFonts w:asciiTheme="minorEastAsia" w:eastAsiaTheme="minorEastAsia" w:hAnsiTheme="minorEastAsia" w:cs="Courier New" w:hint="eastAsia"/>
              </w:rPr>
              <w:t>序号</w:t>
            </w:r>
          </w:p>
        </w:tc>
        <w:tc>
          <w:tcPr>
            <w:tcW w:w="2102" w:type="dxa"/>
            <w:tcBorders>
              <w:top w:val="single" w:sz="12" w:space="0" w:color="auto"/>
            </w:tcBorders>
            <w:vAlign w:val="center"/>
          </w:tcPr>
          <w:p w:rsidR="00042755" w:rsidRDefault="004928CF">
            <w:pPr>
              <w:spacing w:line="360" w:lineRule="auto"/>
              <w:jc w:val="center"/>
              <w:rPr>
                <w:rFonts w:asciiTheme="minorEastAsia" w:eastAsiaTheme="minorEastAsia" w:hAnsiTheme="minorEastAsia" w:cs="Courier New"/>
              </w:rPr>
            </w:pPr>
            <w:r>
              <w:rPr>
                <w:rFonts w:asciiTheme="minorEastAsia" w:eastAsiaTheme="minorEastAsia" w:hAnsiTheme="minorEastAsia" w:cs="Courier New" w:hint="eastAsia"/>
              </w:rPr>
              <w:t>比选要求</w:t>
            </w:r>
          </w:p>
        </w:tc>
        <w:tc>
          <w:tcPr>
            <w:tcW w:w="2061" w:type="dxa"/>
            <w:tcBorders>
              <w:top w:val="single" w:sz="12" w:space="0" w:color="auto"/>
            </w:tcBorders>
            <w:vAlign w:val="center"/>
          </w:tcPr>
          <w:p w:rsidR="00042755" w:rsidRDefault="004928CF">
            <w:pPr>
              <w:spacing w:line="360" w:lineRule="auto"/>
              <w:jc w:val="center"/>
              <w:rPr>
                <w:rFonts w:asciiTheme="minorEastAsia" w:eastAsiaTheme="minorEastAsia" w:hAnsiTheme="minorEastAsia" w:cs="Courier New"/>
              </w:rPr>
            </w:pPr>
            <w:r>
              <w:rPr>
                <w:rFonts w:asciiTheme="minorEastAsia" w:eastAsiaTheme="minorEastAsia" w:hAnsiTheme="minorEastAsia" w:cs="Courier New" w:hint="eastAsia"/>
              </w:rPr>
              <w:t>响应情况</w:t>
            </w:r>
          </w:p>
        </w:tc>
        <w:tc>
          <w:tcPr>
            <w:tcW w:w="1900" w:type="dxa"/>
            <w:tcBorders>
              <w:top w:val="single" w:sz="12" w:space="0" w:color="auto"/>
            </w:tcBorders>
            <w:vAlign w:val="center"/>
          </w:tcPr>
          <w:p w:rsidR="00042755" w:rsidRDefault="004928CF">
            <w:pPr>
              <w:spacing w:line="360" w:lineRule="auto"/>
              <w:jc w:val="center"/>
              <w:rPr>
                <w:rFonts w:asciiTheme="minorEastAsia" w:eastAsiaTheme="minorEastAsia" w:hAnsiTheme="minorEastAsia" w:cs="Courier New"/>
              </w:rPr>
            </w:pPr>
            <w:r>
              <w:rPr>
                <w:rFonts w:asciiTheme="minorEastAsia" w:eastAsiaTheme="minorEastAsia" w:hAnsiTheme="minorEastAsia" w:cs="Courier New" w:hint="eastAsia"/>
              </w:rPr>
              <w:t>响应</w:t>
            </w:r>
            <w:r>
              <w:rPr>
                <w:rFonts w:asciiTheme="minorEastAsia" w:eastAsiaTheme="minorEastAsia" w:hAnsiTheme="minorEastAsia" w:cs="Courier New"/>
              </w:rPr>
              <w:t>/偏离</w:t>
            </w:r>
          </w:p>
        </w:tc>
        <w:tc>
          <w:tcPr>
            <w:tcW w:w="1233" w:type="dxa"/>
            <w:tcBorders>
              <w:top w:val="single" w:sz="12" w:space="0" w:color="auto"/>
            </w:tcBorders>
            <w:vAlign w:val="center"/>
          </w:tcPr>
          <w:p w:rsidR="00042755" w:rsidRDefault="004928CF">
            <w:pPr>
              <w:spacing w:line="360" w:lineRule="auto"/>
              <w:jc w:val="center"/>
              <w:rPr>
                <w:rFonts w:asciiTheme="minorEastAsia" w:eastAsiaTheme="minorEastAsia" w:hAnsiTheme="minorEastAsia" w:cs="Courier New"/>
              </w:rPr>
            </w:pPr>
            <w:r>
              <w:rPr>
                <w:rFonts w:asciiTheme="minorEastAsia" w:eastAsiaTheme="minorEastAsia" w:hAnsiTheme="minorEastAsia" w:cs="Courier New" w:hint="eastAsia"/>
              </w:rPr>
              <w:t>说明</w:t>
            </w:r>
          </w:p>
        </w:tc>
      </w:tr>
      <w:tr w:rsidR="00042755">
        <w:trPr>
          <w:trHeight w:val="521"/>
          <w:jc w:val="center"/>
        </w:trPr>
        <w:tc>
          <w:tcPr>
            <w:tcW w:w="1233" w:type="dxa"/>
            <w:vAlign w:val="center"/>
          </w:tcPr>
          <w:p w:rsidR="00042755" w:rsidRDefault="00042755">
            <w:pPr>
              <w:spacing w:line="360" w:lineRule="auto"/>
              <w:jc w:val="center"/>
              <w:rPr>
                <w:rFonts w:asciiTheme="minorEastAsia" w:eastAsiaTheme="minorEastAsia" w:hAnsiTheme="minorEastAsia" w:cs="Courier New"/>
              </w:rPr>
            </w:pPr>
          </w:p>
        </w:tc>
        <w:tc>
          <w:tcPr>
            <w:tcW w:w="2102" w:type="dxa"/>
            <w:vAlign w:val="center"/>
          </w:tcPr>
          <w:p w:rsidR="00042755" w:rsidRDefault="00042755">
            <w:pPr>
              <w:spacing w:line="360" w:lineRule="auto"/>
              <w:jc w:val="center"/>
              <w:rPr>
                <w:rFonts w:asciiTheme="minorEastAsia" w:eastAsiaTheme="minorEastAsia" w:hAnsiTheme="minorEastAsia" w:cs="Courier New"/>
              </w:rPr>
            </w:pPr>
          </w:p>
        </w:tc>
        <w:tc>
          <w:tcPr>
            <w:tcW w:w="2061" w:type="dxa"/>
            <w:vAlign w:val="center"/>
          </w:tcPr>
          <w:p w:rsidR="00042755" w:rsidRDefault="00042755">
            <w:pPr>
              <w:spacing w:line="360" w:lineRule="auto"/>
              <w:jc w:val="center"/>
              <w:rPr>
                <w:rFonts w:asciiTheme="minorEastAsia" w:eastAsiaTheme="minorEastAsia" w:hAnsiTheme="minorEastAsia" w:cs="Courier New"/>
              </w:rPr>
            </w:pPr>
          </w:p>
        </w:tc>
        <w:tc>
          <w:tcPr>
            <w:tcW w:w="1900" w:type="dxa"/>
            <w:vAlign w:val="center"/>
          </w:tcPr>
          <w:p w:rsidR="00042755" w:rsidRDefault="00042755">
            <w:pPr>
              <w:spacing w:line="360" w:lineRule="auto"/>
              <w:jc w:val="center"/>
              <w:rPr>
                <w:rFonts w:asciiTheme="minorEastAsia" w:eastAsiaTheme="minorEastAsia" w:hAnsiTheme="minorEastAsia" w:cs="Courier New"/>
              </w:rPr>
            </w:pPr>
          </w:p>
        </w:tc>
        <w:tc>
          <w:tcPr>
            <w:tcW w:w="1233" w:type="dxa"/>
            <w:vAlign w:val="center"/>
          </w:tcPr>
          <w:p w:rsidR="00042755" w:rsidRDefault="00042755">
            <w:pPr>
              <w:spacing w:line="360" w:lineRule="auto"/>
              <w:jc w:val="center"/>
              <w:rPr>
                <w:rFonts w:asciiTheme="minorEastAsia" w:eastAsiaTheme="minorEastAsia" w:hAnsiTheme="minorEastAsia" w:cs="Courier New"/>
              </w:rPr>
            </w:pPr>
          </w:p>
        </w:tc>
      </w:tr>
      <w:tr w:rsidR="00042755">
        <w:trPr>
          <w:trHeight w:val="521"/>
          <w:jc w:val="center"/>
        </w:trPr>
        <w:tc>
          <w:tcPr>
            <w:tcW w:w="1233" w:type="dxa"/>
            <w:vAlign w:val="center"/>
          </w:tcPr>
          <w:p w:rsidR="00042755" w:rsidRDefault="00042755">
            <w:pPr>
              <w:spacing w:line="360" w:lineRule="auto"/>
              <w:jc w:val="center"/>
              <w:rPr>
                <w:rFonts w:asciiTheme="minorEastAsia" w:eastAsiaTheme="minorEastAsia" w:hAnsiTheme="minorEastAsia" w:cs="Courier New"/>
              </w:rPr>
            </w:pPr>
          </w:p>
        </w:tc>
        <w:tc>
          <w:tcPr>
            <w:tcW w:w="2102" w:type="dxa"/>
            <w:vAlign w:val="center"/>
          </w:tcPr>
          <w:p w:rsidR="00042755" w:rsidRDefault="00042755">
            <w:pPr>
              <w:spacing w:line="360" w:lineRule="auto"/>
              <w:jc w:val="center"/>
              <w:rPr>
                <w:rFonts w:asciiTheme="minorEastAsia" w:eastAsiaTheme="minorEastAsia" w:hAnsiTheme="minorEastAsia" w:cs="Courier New"/>
              </w:rPr>
            </w:pPr>
          </w:p>
        </w:tc>
        <w:tc>
          <w:tcPr>
            <w:tcW w:w="2061" w:type="dxa"/>
            <w:vAlign w:val="center"/>
          </w:tcPr>
          <w:p w:rsidR="00042755" w:rsidRDefault="00042755">
            <w:pPr>
              <w:spacing w:line="360" w:lineRule="auto"/>
              <w:jc w:val="center"/>
              <w:rPr>
                <w:rFonts w:asciiTheme="minorEastAsia" w:eastAsiaTheme="minorEastAsia" w:hAnsiTheme="minorEastAsia" w:cs="Courier New"/>
              </w:rPr>
            </w:pPr>
          </w:p>
        </w:tc>
        <w:tc>
          <w:tcPr>
            <w:tcW w:w="1900" w:type="dxa"/>
            <w:vAlign w:val="center"/>
          </w:tcPr>
          <w:p w:rsidR="00042755" w:rsidRDefault="00042755">
            <w:pPr>
              <w:spacing w:line="360" w:lineRule="auto"/>
              <w:jc w:val="center"/>
              <w:rPr>
                <w:rFonts w:asciiTheme="minorEastAsia" w:eastAsiaTheme="minorEastAsia" w:hAnsiTheme="minorEastAsia" w:cs="Courier New"/>
              </w:rPr>
            </w:pPr>
          </w:p>
        </w:tc>
        <w:tc>
          <w:tcPr>
            <w:tcW w:w="1233" w:type="dxa"/>
            <w:vAlign w:val="center"/>
          </w:tcPr>
          <w:p w:rsidR="00042755" w:rsidRDefault="00042755">
            <w:pPr>
              <w:spacing w:line="360" w:lineRule="auto"/>
              <w:jc w:val="center"/>
              <w:rPr>
                <w:rFonts w:asciiTheme="minorEastAsia" w:eastAsiaTheme="minorEastAsia" w:hAnsiTheme="minorEastAsia" w:cs="Courier New"/>
              </w:rPr>
            </w:pPr>
          </w:p>
        </w:tc>
      </w:tr>
      <w:tr w:rsidR="00042755">
        <w:trPr>
          <w:trHeight w:val="521"/>
          <w:jc w:val="center"/>
        </w:trPr>
        <w:tc>
          <w:tcPr>
            <w:tcW w:w="1233" w:type="dxa"/>
            <w:vAlign w:val="center"/>
          </w:tcPr>
          <w:p w:rsidR="00042755" w:rsidRDefault="00042755">
            <w:pPr>
              <w:spacing w:line="360" w:lineRule="auto"/>
              <w:jc w:val="center"/>
              <w:rPr>
                <w:rFonts w:asciiTheme="minorEastAsia" w:eastAsiaTheme="minorEastAsia" w:hAnsiTheme="minorEastAsia" w:cs="Courier New"/>
              </w:rPr>
            </w:pPr>
          </w:p>
        </w:tc>
        <w:tc>
          <w:tcPr>
            <w:tcW w:w="2102" w:type="dxa"/>
            <w:vAlign w:val="center"/>
          </w:tcPr>
          <w:p w:rsidR="00042755" w:rsidRDefault="00042755">
            <w:pPr>
              <w:spacing w:line="360" w:lineRule="auto"/>
              <w:jc w:val="center"/>
              <w:rPr>
                <w:rFonts w:asciiTheme="minorEastAsia" w:eastAsiaTheme="minorEastAsia" w:hAnsiTheme="minorEastAsia" w:cs="Courier New"/>
              </w:rPr>
            </w:pPr>
          </w:p>
        </w:tc>
        <w:tc>
          <w:tcPr>
            <w:tcW w:w="2061" w:type="dxa"/>
            <w:vAlign w:val="center"/>
          </w:tcPr>
          <w:p w:rsidR="00042755" w:rsidRDefault="00042755">
            <w:pPr>
              <w:spacing w:line="360" w:lineRule="auto"/>
              <w:jc w:val="center"/>
              <w:rPr>
                <w:rFonts w:asciiTheme="minorEastAsia" w:eastAsiaTheme="minorEastAsia" w:hAnsiTheme="minorEastAsia" w:cs="Courier New"/>
              </w:rPr>
            </w:pPr>
          </w:p>
        </w:tc>
        <w:tc>
          <w:tcPr>
            <w:tcW w:w="1900" w:type="dxa"/>
            <w:vAlign w:val="center"/>
          </w:tcPr>
          <w:p w:rsidR="00042755" w:rsidRDefault="00042755">
            <w:pPr>
              <w:spacing w:line="360" w:lineRule="auto"/>
              <w:jc w:val="center"/>
              <w:rPr>
                <w:rFonts w:asciiTheme="minorEastAsia" w:eastAsiaTheme="minorEastAsia" w:hAnsiTheme="minorEastAsia" w:cs="Courier New"/>
              </w:rPr>
            </w:pPr>
          </w:p>
        </w:tc>
        <w:tc>
          <w:tcPr>
            <w:tcW w:w="1233" w:type="dxa"/>
            <w:vAlign w:val="center"/>
          </w:tcPr>
          <w:p w:rsidR="00042755" w:rsidRDefault="00042755">
            <w:pPr>
              <w:spacing w:line="360" w:lineRule="auto"/>
              <w:jc w:val="center"/>
              <w:rPr>
                <w:rFonts w:asciiTheme="minorEastAsia" w:eastAsiaTheme="minorEastAsia" w:hAnsiTheme="minorEastAsia" w:cs="Courier New"/>
              </w:rPr>
            </w:pPr>
          </w:p>
        </w:tc>
      </w:tr>
      <w:tr w:rsidR="00042755">
        <w:trPr>
          <w:trHeight w:val="521"/>
          <w:jc w:val="center"/>
        </w:trPr>
        <w:tc>
          <w:tcPr>
            <w:tcW w:w="1233" w:type="dxa"/>
            <w:vAlign w:val="center"/>
          </w:tcPr>
          <w:p w:rsidR="00042755" w:rsidRDefault="00042755">
            <w:pPr>
              <w:spacing w:line="360" w:lineRule="auto"/>
              <w:jc w:val="center"/>
              <w:rPr>
                <w:rFonts w:asciiTheme="minorEastAsia" w:eastAsiaTheme="minorEastAsia" w:hAnsiTheme="minorEastAsia" w:cs="Courier New"/>
              </w:rPr>
            </w:pPr>
          </w:p>
        </w:tc>
        <w:tc>
          <w:tcPr>
            <w:tcW w:w="2102" w:type="dxa"/>
            <w:vAlign w:val="center"/>
          </w:tcPr>
          <w:p w:rsidR="00042755" w:rsidRDefault="00042755">
            <w:pPr>
              <w:spacing w:line="360" w:lineRule="auto"/>
              <w:jc w:val="center"/>
              <w:rPr>
                <w:rFonts w:asciiTheme="minorEastAsia" w:eastAsiaTheme="minorEastAsia" w:hAnsiTheme="minorEastAsia" w:cs="Courier New"/>
              </w:rPr>
            </w:pPr>
          </w:p>
        </w:tc>
        <w:tc>
          <w:tcPr>
            <w:tcW w:w="2061" w:type="dxa"/>
            <w:vAlign w:val="center"/>
          </w:tcPr>
          <w:p w:rsidR="00042755" w:rsidRDefault="00042755">
            <w:pPr>
              <w:spacing w:line="360" w:lineRule="auto"/>
              <w:jc w:val="center"/>
              <w:rPr>
                <w:rFonts w:asciiTheme="minorEastAsia" w:eastAsiaTheme="minorEastAsia" w:hAnsiTheme="minorEastAsia" w:cs="Courier New"/>
              </w:rPr>
            </w:pPr>
          </w:p>
        </w:tc>
        <w:tc>
          <w:tcPr>
            <w:tcW w:w="1900" w:type="dxa"/>
            <w:vAlign w:val="center"/>
          </w:tcPr>
          <w:p w:rsidR="00042755" w:rsidRDefault="00042755">
            <w:pPr>
              <w:spacing w:line="360" w:lineRule="auto"/>
              <w:jc w:val="center"/>
              <w:rPr>
                <w:rFonts w:asciiTheme="minorEastAsia" w:eastAsiaTheme="minorEastAsia" w:hAnsiTheme="minorEastAsia" w:cs="Courier New"/>
              </w:rPr>
            </w:pPr>
          </w:p>
        </w:tc>
        <w:tc>
          <w:tcPr>
            <w:tcW w:w="1233" w:type="dxa"/>
            <w:vAlign w:val="center"/>
          </w:tcPr>
          <w:p w:rsidR="00042755" w:rsidRDefault="00042755">
            <w:pPr>
              <w:spacing w:line="360" w:lineRule="auto"/>
              <w:jc w:val="center"/>
              <w:rPr>
                <w:rFonts w:asciiTheme="minorEastAsia" w:eastAsiaTheme="minorEastAsia" w:hAnsiTheme="minorEastAsia" w:cs="Courier New"/>
              </w:rPr>
            </w:pPr>
          </w:p>
        </w:tc>
      </w:tr>
      <w:tr w:rsidR="00042755">
        <w:trPr>
          <w:trHeight w:val="521"/>
          <w:jc w:val="center"/>
        </w:trPr>
        <w:tc>
          <w:tcPr>
            <w:tcW w:w="1233" w:type="dxa"/>
            <w:vAlign w:val="center"/>
          </w:tcPr>
          <w:p w:rsidR="00042755" w:rsidRDefault="00042755">
            <w:pPr>
              <w:spacing w:line="360" w:lineRule="auto"/>
              <w:jc w:val="center"/>
              <w:rPr>
                <w:rFonts w:asciiTheme="minorEastAsia" w:eastAsiaTheme="minorEastAsia" w:hAnsiTheme="minorEastAsia" w:cs="Courier New"/>
              </w:rPr>
            </w:pPr>
          </w:p>
        </w:tc>
        <w:tc>
          <w:tcPr>
            <w:tcW w:w="2102" w:type="dxa"/>
            <w:vAlign w:val="center"/>
          </w:tcPr>
          <w:p w:rsidR="00042755" w:rsidRDefault="00042755">
            <w:pPr>
              <w:spacing w:line="360" w:lineRule="auto"/>
              <w:jc w:val="center"/>
              <w:rPr>
                <w:rFonts w:asciiTheme="minorEastAsia" w:eastAsiaTheme="minorEastAsia" w:hAnsiTheme="minorEastAsia" w:cs="Courier New"/>
              </w:rPr>
            </w:pPr>
          </w:p>
        </w:tc>
        <w:tc>
          <w:tcPr>
            <w:tcW w:w="2061" w:type="dxa"/>
            <w:vAlign w:val="center"/>
          </w:tcPr>
          <w:p w:rsidR="00042755" w:rsidRDefault="00042755">
            <w:pPr>
              <w:spacing w:line="360" w:lineRule="auto"/>
              <w:jc w:val="center"/>
              <w:rPr>
                <w:rFonts w:asciiTheme="minorEastAsia" w:eastAsiaTheme="minorEastAsia" w:hAnsiTheme="minorEastAsia" w:cs="Courier New"/>
              </w:rPr>
            </w:pPr>
          </w:p>
        </w:tc>
        <w:tc>
          <w:tcPr>
            <w:tcW w:w="1900" w:type="dxa"/>
            <w:vAlign w:val="center"/>
          </w:tcPr>
          <w:p w:rsidR="00042755" w:rsidRDefault="00042755">
            <w:pPr>
              <w:spacing w:line="360" w:lineRule="auto"/>
              <w:jc w:val="center"/>
              <w:rPr>
                <w:rFonts w:asciiTheme="minorEastAsia" w:eastAsiaTheme="minorEastAsia" w:hAnsiTheme="minorEastAsia" w:cs="Courier New"/>
              </w:rPr>
            </w:pPr>
          </w:p>
        </w:tc>
        <w:tc>
          <w:tcPr>
            <w:tcW w:w="1233" w:type="dxa"/>
            <w:vAlign w:val="center"/>
          </w:tcPr>
          <w:p w:rsidR="00042755" w:rsidRDefault="00042755">
            <w:pPr>
              <w:spacing w:line="360" w:lineRule="auto"/>
              <w:jc w:val="center"/>
              <w:rPr>
                <w:rFonts w:asciiTheme="minorEastAsia" w:eastAsiaTheme="minorEastAsia" w:hAnsiTheme="minorEastAsia" w:cs="Courier New"/>
              </w:rPr>
            </w:pPr>
          </w:p>
        </w:tc>
      </w:tr>
      <w:tr w:rsidR="00042755">
        <w:trPr>
          <w:trHeight w:val="521"/>
          <w:jc w:val="center"/>
        </w:trPr>
        <w:tc>
          <w:tcPr>
            <w:tcW w:w="1233" w:type="dxa"/>
            <w:vAlign w:val="center"/>
          </w:tcPr>
          <w:p w:rsidR="00042755" w:rsidRDefault="00042755">
            <w:pPr>
              <w:spacing w:line="360" w:lineRule="auto"/>
              <w:jc w:val="center"/>
              <w:rPr>
                <w:rFonts w:asciiTheme="minorEastAsia" w:eastAsiaTheme="minorEastAsia" w:hAnsiTheme="minorEastAsia" w:cs="Courier New"/>
              </w:rPr>
            </w:pPr>
          </w:p>
        </w:tc>
        <w:tc>
          <w:tcPr>
            <w:tcW w:w="2102" w:type="dxa"/>
            <w:vAlign w:val="center"/>
          </w:tcPr>
          <w:p w:rsidR="00042755" w:rsidRDefault="00042755">
            <w:pPr>
              <w:spacing w:line="360" w:lineRule="auto"/>
              <w:jc w:val="center"/>
              <w:rPr>
                <w:rFonts w:asciiTheme="minorEastAsia" w:eastAsiaTheme="minorEastAsia" w:hAnsiTheme="minorEastAsia" w:cs="Courier New"/>
              </w:rPr>
            </w:pPr>
          </w:p>
        </w:tc>
        <w:tc>
          <w:tcPr>
            <w:tcW w:w="2061" w:type="dxa"/>
            <w:vAlign w:val="center"/>
          </w:tcPr>
          <w:p w:rsidR="00042755" w:rsidRDefault="00042755">
            <w:pPr>
              <w:spacing w:line="360" w:lineRule="auto"/>
              <w:jc w:val="center"/>
              <w:rPr>
                <w:rFonts w:asciiTheme="minorEastAsia" w:eastAsiaTheme="minorEastAsia" w:hAnsiTheme="minorEastAsia" w:cs="Courier New"/>
              </w:rPr>
            </w:pPr>
          </w:p>
        </w:tc>
        <w:tc>
          <w:tcPr>
            <w:tcW w:w="1900" w:type="dxa"/>
            <w:vAlign w:val="center"/>
          </w:tcPr>
          <w:p w:rsidR="00042755" w:rsidRDefault="00042755">
            <w:pPr>
              <w:spacing w:line="360" w:lineRule="auto"/>
              <w:jc w:val="center"/>
              <w:rPr>
                <w:rFonts w:asciiTheme="minorEastAsia" w:eastAsiaTheme="minorEastAsia" w:hAnsiTheme="minorEastAsia" w:cs="Courier New"/>
              </w:rPr>
            </w:pPr>
          </w:p>
        </w:tc>
        <w:tc>
          <w:tcPr>
            <w:tcW w:w="1233" w:type="dxa"/>
            <w:vAlign w:val="center"/>
          </w:tcPr>
          <w:p w:rsidR="00042755" w:rsidRDefault="00042755">
            <w:pPr>
              <w:spacing w:line="360" w:lineRule="auto"/>
              <w:jc w:val="center"/>
              <w:rPr>
                <w:rFonts w:asciiTheme="minorEastAsia" w:eastAsiaTheme="minorEastAsia" w:hAnsiTheme="minorEastAsia" w:cs="Courier New"/>
              </w:rPr>
            </w:pPr>
          </w:p>
        </w:tc>
      </w:tr>
      <w:tr w:rsidR="00042755">
        <w:trPr>
          <w:trHeight w:val="521"/>
          <w:jc w:val="center"/>
        </w:trPr>
        <w:tc>
          <w:tcPr>
            <w:tcW w:w="1233" w:type="dxa"/>
            <w:vAlign w:val="center"/>
          </w:tcPr>
          <w:p w:rsidR="00042755" w:rsidRDefault="00042755">
            <w:pPr>
              <w:spacing w:line="360" w:lineRule="auto"/>
              <w:jc w:val="center"/>
              <w:rPr>
                <w:rFonts w:asciiTheme="minorEastAsia" w:eastAsiaTheme="minorEastAsia" w:hAnsiTheme="minorEastAsia" w:cs="Courier New"/>
              </w:rPr>
            </w:pPr>
          </w:p>
        </w:tc>
        <w:tc>
          <w:tcPr>
            <w:tcW w:w="2102" w:type="dxa"/>
            <w:vAlign w:val="center"/>
          </w:tcPr>
          <w:p w:rsidR="00042755" w:rsidRDefault="00042755">
            <w:pPr>
              <w:spacing w:line="360" w:lineRule="auto"/>
              <w:jc w:val="center"/>
              <w:rPr>
                <w:rFonts w:asciiTheme="minorEastAsia" w:eastAsiaTheme="minorEastAsia" w:hAnsiTheme="minorEastAsia" w:cs="Courier New"/>
              </w:rPr>
            </w:pPr>
          </w:p>
        </w:tc>
        <w:tc>
          <w:tcPr>
            <w:tcW w:w="2061" w:type="dxa"/>
            <w:vAlign w:val="center"/>
          </w:tcPr>
          <w:p w:rsidR="00042755" w:rsidRDefault="00042755">
            <w:pPr>
              <w:spacing w:line="360" w:lineRule="auto"/>
              <w:jc w:val="center"/>
              <w:rPr>
                <w:rFonts w:asciiTheme="minorEastAsia" w:eastAsiaTheme="minorEastAsia" w:hAnsiTheme="minorEastAsia" w:cs="Courier New"/>
              </w:rPr>
            </w:pPr>
          </w:p>
        </w:tc>
        <w:tc>
          <w:tcPr>
            <w:tcW w:w="1900" w:type="dxa"/>
            <w:vAlign w:val="center"/>
          </w:tcPr>
          <w:p w:rsidR="00042755" w:rsidRDefault="00042755">
            <w:pPr>
              <w:spacing w:line="360" w:lineRule="auto"/>
              <w:jc w:val="center"/>
              <w:rPr>
                <w:rFonts w:asciiTheme="minorEastAsia" w:eastAsiaTheme="minorEastAsia" w:hAnsiTheme="minorEastAsia" w:cs="Courier New"/>
              </w:rPr>
            </w:pPr>
          </w:p>
        </w:tc>
        <w:tc>
          <w:tcPr>
            <w:tcW w:w="1233" w:type="dxa"/>
            <w:vAlign w:val="center"/>
          </w:tcPr>
          <w:p w:rsidR="00042755" w:rsidRDefault="00042755">
            <w:pPr>
              <w:spacing w:line="360" w:lineRule="auto"/>
              <w:jc w:val="center"/>
              <w:rPr>
                <w:rFonts w:asciiTheme="minorEastAsia" w:eastAsiaTheme="minorEastAsia" w:hAnsiTheme="minorEastAsia" w:cs="Courier New"/>
              </w:rPr>
            </w:pPr>
          </w:p>
        </w:tc>
      </w:tr>
      <w:tr w:rsidR="00042755">
        <w:trPr>
          <w:trHeight w:val="521"/>
          <w:jc w:val="center"/>
        </w:trPr>
        <w:tc>
          <w:tcPr>
            <w:tcW w:w="1233" w:type="dxa"/>
            <w:vAlign w:val="center"/>
          </w:tcPr>
          <w:p w:rsidR="00042755" w:rsidRDefault="00042755">
            <w:pPr>
              <w:spacing w:line="360" w:lineRule="auto"/>
              <w:jc w:val="center"/>
              <w:rPr>
                <w:rFonts w:asciiTheme="minorEastAsia" w:eastAsiaTheme="minorEastAsia" w:hAnsiTheme="minorEastAsia" w:cs="Courier New"/>
              </w:rPr>
            </w:pPr>
          </w:p>
        </w:tc>
        <w:tc>
          <w:tcPr>
            <w:tcW w:w="2102" w:type="dxa"/>
            <w:vAlign w:val="center"/>
          </w:tcPr>
          <w:p w:rsidR="00042755" w:rsidRDefault="00042755">
            <w:pPr>
              <w:spacing w:line="360" w:lineRule="auto"/>
              <w:jc w:val="center"/>
              <w:rPr>
                <w:rFonts w:asciiTheme="minorEastAsia" w:eastAsiaTheme="minorEastAsia" w:hAnsiTheme="minorEastAsia" w:cs="Courier New"/>
              </w:rPr>
            </w:pPr>
          </w:p>
        </w:tc>
        <w:tc>
          <w:tcPr>
            <w:tcW w:w="2061" w:type="dxa"/>
            <w:vAlign w:val="center"/>
          </w:tcPr>
          <w:p w:rsidR="00042755" w:rsidRDefault="00042755">
            <w:pPr>
              <w:spacing w:line="360" w:lineRule="auto"/>
              <w:jc w:val="center"/>
              <w:rPr>
                <w:rFonts w:asciiTheme="minorEastAsia" w:eastAsiaTheme="minorEastAsia" w:hAnsiTheme="minorEastAsia" w:cs="Courier New"/>
              </w:rPr>
            </w:pPr>
          </w:p>
        </w:tc>
        <w:tc>
          <w:tcPr>
            <w:tcW w:w="1900" w:type="dxa"/>
            <w:vAlign w:val="center"/>
          </w:tcPr>
          <w:p w:rsidR="00042755" w:rsidRDefault="00042755">
            <w:pPr>
              <w:spacing w:line="360" w:lineRule="auto"/>
              <w:jc w:val="center"/>
              <w:rPr>
                <w:rFonts w:asciiTheme="minorEastAsia" w:eastAsiaTheme="minorEastAsia" w:hAnsiTheme="minorEastAsia" w:cs="Courier New"/>
              </w:rPr>
            </w:pPr>
          </w:p>
        </w:tc>
        <w:tc>
          <w:tcPr>
            <w:tcW w:w="1233" w:type="dxa"/>
            <w:vAlign w:val="center"/>
          </w:tcPr>
          <w:p w:rsidR="00042755" w:rsidRDefault="00042755">
            <w:pPr>
              <w:spacing w:line="360" w:lineRule="auto"/>
              <w:jc w:val="center"/>
              <w:rPr>
                <w:rFonts w:asciiTheme="minorEastAsia" w:eastAsiaTheme="minorEastAsia" w:hAnsiTheme="minorEastAsia" w:cs="Courier New"/>
              </w:rPr>
            </w:pPr>
          </w:p>
        </w:tc>
      </w:tr>
      <w:tr w:rsidR="00042755">
        <w:trPr>
          <w:trHeight w:val="521"/>
          <w:jc w:val="center"/>
        </w:trPr>
        <w:tc>
          <w:tcPr>
            <w:tcW w:w="1233" w:type="dxa"/>
            <w:vAlign w:val="center"/>
          </w:tcPr>
          <w:p w:rsidR="00042755" w:rsidRDefault="00042755">
            <w:pPr>
              <w:spacing w:line="360" w:lineRule="auto"/>
              <w:jc w:val="center"/>
              <w:rPr>
                <w:rFonts w:asciiTheme="minorEastAsia" w:eastAsiaTheme="minorEastAsia" w:hAnsiTheme="minorEastAsia" w:cs="Courier New"/>
              </w:rPr>
            </w:pPr>
          </w:p>
        </w:tc>
        <w:tc>
          <w:tcPr>
            <w:tcW w:w="2102" w:type="dxa"/>
            <w:vAlign w:val="center"/>
          </w:tcPr>
          <w:p w:rsidR="00042755" w:rsidRDefault="00042755">
            <w:pPr>
              <w:spacing w:line="360" w:lineRule="auto"/>
              <w:jc w:val="center"/>
              <w:rPr>
                <w:rFonts w:asciiTheme="minorEastAsia" w:eastAsiaTheme="minorEastAsia" w:hAnsiTheme="minorEastAsia" w:cs="Courier New"/>
              </w:rPr>
            </w:pPr>
          </w:p>
        </w:tc>
        <w:tc>
          <w:tcPr>
            <w:tcW w:w="2061" w:type="dxa"/>
            <w:vAlign w:val="center"/>
          </w:tcPr>
          <w:p w:rsidR="00042755" w:rsidRDefault="00042755">
            <w:pPr>
              <w:spacing w:line="360" w:lineRule="auto"/>
              <w:jc w:val="center"/>
              <w:rPr>
                <w:rFonts w:asciiTheme="minorEastAsia" w:eastAsiaTheme="minorEastAsia" w:hAnsiTheme="minorEastAsia" w:cs="Courier New"/>
              </w:rPr>
            </w:pPr>
          </w:p>
        </w:tc>
        <w:tc>
          <w:tcPr>
            <w:tcW w:w="1900" w:type="dxa"/>
            <w:vAlign w:val="center"/>
          </w:tcPr>
          <w:p w:rsidR="00042755" w:rsidRDefault="00042755">
            <w:pPr>
              <w:spacing w:line="360" w:lineRule="auto"/>
              <w:jc w:val="center"/>
              <w:rPr>
                <w:rFonts w:asciiTheme="minorEastAsia" w:eastAsiaTheme="minorEastAsia" w:hAnsiTheme="minorEastAsia" w:cs="Courier New"/>
              </w:rPr>
            </w:pPr>
          </w:p>
        </w:tc>
        <w:tc>
          <w:tcPr>
            <w:tcW w:w="1233" w:type="dxa"/>
            <w:vAlign w:val="center"/>
          </w:tcPr>
          <w:p w:rsidR="00042755" w:rsidRDefault="00042755">
            <w:pPr>
              <w:spacing w:line="360" w:lineRule="auto"/>
              <w:jc w:val="center"/>
              <w:rPr>
                <w:rFonts w:asciiTheme="minorEastAsia" w:eastAsiaTheme="minorEastAsia" w:hAnsiTheme="minorEastAsia" w:cs="Courier New"/>
              </w:rPr>
            </w:pPr>
          </w:p>
        </w:tc>
      </w:tr>
      <w:tr w:rsidR="00042755">
        <w:trPr>
          <w:trHeight w:val="522"/>
          <w:jc w:val="center"/>
        </w:trPr>
        <w:tc>
          <w:tcPr>
            <w:tcW w:w="1233" w:type="dxa"/>
            <w:tcBorders>
              <w:bottom w:val="single" w:sz="12" w:space="0" w:color="auto"/>
            </w:tcBorders>
            <w:vAlign w:val="center"/>
          </w:tcPr>
          <w:p w:rsidR="00042755" w:rsidRDefault="00042755">
            <w:pPr>
              <w:spacing w:line="360" w:lineRule="auto"/>
              <w:jc w:val="center"/>
              <w:rPr>
                <w:rFonts w:asciiTheme="minorEastAsia" w:eastAsiaTheme="minorEastAsia" w:hAnsiTheme="minorEastAsia" w:cs="Courier New"/>
              </w:rPr>
            </w:pPr>
          </w:p>
        </w:tc>
        <w:tc>
          <w:tcPr>
            <w:tcW w:w="2102" w:type="dxa"/>
            <w:tcBorders>
              <w:bottom w:val="single" w:sz="12" w:space="0" w:color="auto"/>
            </w:tcBorders>
            <w:vAlign w:val="center"/>
          </w:tcPr>
          <w:p w:rsidR="00042755" w:rsidRDefault="00042755">
            <w:pPr>
              <w:spacing w:line="360" w:lineRule="auto"/>
              <w:jc w:val="center"/>
              <w:rPr>
                <w:rFonts w:asciiTheme="minorEastAsia" w:eastAsiaTheme="minorEastAsia" w:hAnsiTheme="minorEastAsia" w:cs="Courier New"/>
              </w:rPr>
            </w:pPr>
          </w:p>
        </w:tc>
        <w:tc>
          <w:tcPr>
            <w:tcW w:w="2061" w:type="dxa"/>
            <w:tcBorders>
              <w:bottom w:val="single" w:sz="12" w:space="0" w:color="auto"/>
            </w:tcBorders>
            <w:vAlign w:val="center"/>
          </w:tcPr>
          <w:p w:rsidR="00042755" w:rsidRDefault="00042755">
            <w:pPr>
              <w:spacing w:line="360" w:lineRule="auto"/>
              <w:jc w:val="center"/>
              <w:rPr>
                <w:rFonts w:asciiTheme="minorEastAsia" w:eastAsiaTheme="minorEastAsia" w:hAnsiTheme="minorEastAsia" w:cs="Courier New"/>
              </w:rPr>
            </w:pPr>
          </w:p>
        </w:tc>
        <w:tc>
          <w:tcPr>
            <w:tcW w:w="1900" w:type="dxa"/>
            <w:tcBorders>
              <w:bottom w:val="single" w:sz="12" w:space="0" w:color="auto"/>
            </w:tcBorders>
            <w:vAlign w:val="center"/>
          </w:tcPr>
          <w:p w:rsidR="00042755" w:rsidRDefault="00042755">
            <w:pPr>
              <w:spacing w:line="360" w:lineRule="auto"/>
              <w:jc w:val="center"/>
              <w:rPr>
                <w:rFonts w:asciiTheme="minorEastAsia" w:eastAsiaTheme="minorEastAsia" w:hAnsiTheme="minorEastAsia" w:cs="Courier New"/>
              </w:rPr>
            </w:pPr>
          </w:p>
        </w:tc>
        <w:tc>
          <w:tcPr>
            <w:tcW w:w="1233" w:type="dxa"/>
            <w:tcBorders>
              <w:bottom w:val="single" w:sz="12" w:space="0" w:color="auto"/>
            </w:tcBorders>
            <w:vAlign w:val="center"/>
          </w:tcPr>
          <w:p w:rsidR="00042755" w:rsidRDefault="00042755">
            <w:pPr>
              <w:spacing w:line="360" w:lineRule="auto"/>
              <w:jc w:val="center"/>
              <w:rPr>
                <w:rFonts w:asciiTheme="minorEastAsia" w:eastAsiaTheme="minorEastAsia" w:hAnsiTheme="minorEastAsia" w:cs="Courier New"/>
              </w:rPr>
            </w:pPr>
          </w:p>
        </w:tc>
      </w:tr>
    </w:tbl>
    <w:p w:rsidR="00042755" w:rsidRDefault="00042755">
      <w:pPr>
        <w:spacing w:line="276" w:lineRule="auto"/>
        <w:rPr>
          <w:rFonts w:asciiTheme="minorEastAsia" w:eastAsiaTheme="minorEastAsia" w:hAnsiTheme="minorEastAsia"/>
          <w:sz w:val="22"/>
        </w:rPr>
      </w:pPr>
    </w:p>
    <w:p w:rsidR="00042755" w:rsidRDefault="004928CF">
      <w:pPr>
        <w:spacing w:line="276" w:lineRule="auto"/>
        <w:rPr>
          <w:rFonts w:asciiTheme="minorEastAsia" w:eastAsiaTheme="minorEastAsia" w:hAnsiTheme="minorEastAsia"/>
          <w:sz w:val="22"/>
        </w:rPr>
      </w:pPr>
      <w:r>
        <w:rPr>
          <w:rFonts w:asciiTheme="minorEastAsia" w:eastAsiaTheme="minorEastAsia" w:hAnsiTheme="minorEastAsia" w:hint="eastAsia"/>
          <w:sz w:val="22"/>
        </w:rPr>
        <w:t>注：1.供应商需在本表中对比选文件第四章项目需求的内容进行逐项应答，需在引用比选文件要求的基础上,进行逐条逐项答复、说明或解释。上表中“比选要求”请复制比选文件第四章项目需求中相应的条款，“响应情况”请填写对应的回复，“响应/偏离”中根据实际响应情况填写“响应”或“正偏离”或“负偏离”，如有另外需要说明的，可以在“说明”中填写。</w:t>
      </w:r>
    </w:p>
    <w:p w:rsidR="00042755" w:rsidRDefault="004928CF">
      <w:pPr>
        <w:spacing w:line="276" w:lineRule="auto"/>
        <w:rPr>
          <w:rFonts w:asciiTheme="minorEastAsia" w:eastAsiaTheme="minorEastAsia" w:hAnsiTheme="minorEastAsia"/>
          <w:sz w:val="22"/>
        </w:rPr>
      </w:pPr>
      <w:r>
        <w:rPr>
          <w:rFonts w:asciiTheme="minorEastAsia" w:eastAsiaTheme="minorEastAsia" w:hAnsiTheme="minorEastAsia" w:hint="eastAsia"/>
          <w:sz w:val="22"/>
        </w:rPr>
        <w:t>2.供应商的技术偏差必须如实填写，并应对偏差情况做出必要说明。供应商应对故意隐瞒技术偏差的行为承担责任。</w:t>
      </w:r>
    </w:p>
    <w:p w:rsidR="00042755" w:rsidRDefault="004928CF">
      <w:pPr>
        <w:spacing w:line="276" w:lineRule="auto"/>
        <w:rPr>
          <w:rFonts w:asciiTheme="minorEastAsia" w:eastAsiaTheme="minorEastAsia" w:hAnsiTheme="minorEastAsia"/>
          <w:sz w:val="22"/>
        </w:rPr>
      </w:pPr>
      <w:r>
        <w:rPr>
          <w:rFonts w:asciiTheme="minorEastAsia" w:eastAsiaTheme="minorEastAsia" w:hAnsiTheme="minorEastAsia" w:hint="eastAsia"/>
          <w:sz w:val="22"/>
        </w:rPr>
        <w:t>3.如此表应答内容与响应文件的技术内容不一致的，以技术内容为准。</w:t>
      </w:r>
    </w:p>
    <w:p w:rsidR="00042755" w:rsidRDefault="00042755">
      <w:pPr>
        <w:tabs>
          <w:tab w:val="left" w:pos="5580"/>
        </w:tabs>
        <w:spacing w:before="120" w:line="360" w:lineRule="auto"/>
        <w:rPr>
          <w:rFonts w:asciiTheme="minorEastAsia" w:eastAsiaTheme="minorEastAsia" w:hAnsiTheme="minorEastAsia"/>
        </w:rPr>
      </w:pPr>
    </w:p>
    <w:p w:rsidR="00042755" w:rsidRDefault="004928CF">
      <w:pPr>
        <w:spacing w:line="360" w:lineRule="auto"/>
        <w:rPr>
          <w:rFonts w:asciiTheme="minorEastAsia" w:eastAsiaTheme="minorEastAsia" w:hAnsiTheme="minorEastAsia"/>
          <w:u w:val="single"/>
          <w:lang w:val="zh-CN"/>
        </w:rPr>
      </w:pPr>
      <w:r>
        <w:rPr>
          <w:rFonts w:asciiTheme="minorEastAsia" w:eastAsiaTheme="minorEastAsia" w:hAnsiTheme="minorEastAsia" w:hint="eastAsia"/>
          <w:lang w:val="zh-CN"/>
        </w:rPr>
        <w:t>供应商名称（盖章）</w:t>
      </w:r>
      <w:r>
        <w:rPr>
          <w:rFonts w:asciiTheme="minorEastAsia" w:eastAsiaTheme="minorEastAsia" w:hAnsiTheme="minorEastAsia" w:hint="eastAsia"/>
        </w:rPr>
        <w:t>：</w:t>
      </w:r>
      <w:r>
        <w:rPr>
          <w:rFonts w:asciiTheme="minorEastAsia" w:eastAsiaTheme="minorEastAsia" w:hAnsiTheme="minorEastAsia"/>
        </w:rPr>
        <w:t>________________________</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lang w:val="zh-CN"/>
        </w:rPr>
        <w:t>供应商授权代表（签字）</w:t>
      </w:r>
      <w:r>
        <w:rPr>
          <w:rFonts w:asciiTheme="minorEastAsia" w:eastAsiaTheme="minorEastAsia" w:hAnsiTheme="minorEastAsia" w:hint="eastAsia"/>
        </w:rPr>
        <w:t>：</w:t>
      </w:r>
      <w:r>
        <w:rPr>
          <w:rFonts w:asciiTheme="minorEastAsia" w:eastAsiaTheme="minorEastAsia" w:hAnsiTheme="minorEastAsia"/>
        </w:rPr>
        <w:t>________________________</w:t>
      </w:r>
    </w:p>
    <w:p w:rsidR="00042755" w:rsidRDefault="004928CF">
      <w:pPr>
        <w:pStyle w:val="32"/>
        <w:rPr>
          <w:rFonts w:asciiTheme="minorEastAsia" w:eastAsiaTheme="minorEastAsia" w:hAnsiTheme="minorEastAsia"/>
          <w:szCs w:val="24"/>
        </w:rPr>
      </w:pPr>
      <w:r>
        <w:rPr>
          <w:rFonts w:asciiTheme="minorEastAsia" w:eastAsiaTheme="minorEastAsia" w:hAnsiTheme="minorEastAsia"/>
          <w:szCs w:val="24"/>
        </w:rPr>
        <w:br w:type="page"/>
      </w:r>
      <w:bookmarkStart w:id="183" w:name="_Toc180507079"/>
      <w:bookmarkStart w:id="184" w:name="_Toc185949287"/>
      <w:r>
        <w:rPr>
          <w:rFonts w:asciiTheme="minorEastAsia" w:eastAsiaTheme="minorEastAsia" w:hAnsiTheme="minorEastAsia"/>
          <w:szCs w:val="24"/>
        </w:rPr>
        <w:lastRenderedPageBreak/>
        <w:t>5</w:t>
      </w:r>
      <w:r>
        <w:rPr>
          <w:rFonts w:asciiTheme="minorEastAsia" w:eastAsiaTheme="minorEastAsia" w:hAnsiTheme="minorEastAsia" w:hint="eastAsia"/>
          <w:szCs w:val="24"/>
        </w:rPr>
        <w:t>．</w:t>
      </w:r>
      <w:r>
        <w:rPr>
          <w:rFonts w:asciiTheme="minorEastAsia" w:eastAsiaTheme="minorEastAsia" w:hAnsiTheme="minorEastAsia"/>
          <w:szCs w:val="24"/>
        </w:rPr>
        <w:t>商务</w:t>
      </w:r>
      <w:r>
        <w:rPr>
          <w:rFonts w:asciiTheme="minorEastAsia" w:eastAsiaTheme="minorEastAsia" w:hAnsiTheme="minorEastAsia" w:hint="eastAsia"/>
          <w:szCs w:val="24"/>
        </w:rPr>
        <w:t>及合同</w:t>
      </w:r>
      <w:r>
        <w:rPr>
          <w:rFonts w:asciiTheme="minorEastAsia" w:eastAsiaTheme="minorEastAsia" w:hAnsiTheme="minorEastAsia"/>
          <w:szCs w:val="24"/>
        </w:rPr>
        <w:t>条款偏离表</w:t>
      </w:r>
      <w:r>
        <w:rPr>
          <w:rFonts w:asciiTheme="minorEastAsia" w:eastAsiaTheme="minorEastAsia" w:hAnsiTheme="minorEastAsia" w:hint="eastAsia"/>
          <w:szCs w:val="24"/>
        </w:rPr>
        <w:t>（格式）</w:t>
      </w:r>
      <w:bookmarkEnd w:id="183"/>
      <w:bookmarkEnd w:id="184"/>
    </w:p>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rPr>
        <w:t>项目名称</w:t>
      </w:r>
      <w:r>
        <w:rPr>
          <w:rFonts w:asciiTheme="minorEastAsia" w:eastAsiaTheme="minorEastAsia" w:hAnsiTheme="minorEastAsia"/>
        </w:rPr>
        <w:t xml:space="preserve">:___________      项目编号:______________   </w:t>
      </w:r>
      <w:r>
        <w:rPr>
          <w:rFonts w:asciiTheme="minorEastAsia" w:eastAsiaTheme="minorEastAsia" w:hAnsiTheme="minorEastAsia" w:hint="eastAsia"/>
        </w:rPr>
        <w:t>包号</w:t>
      </w:r>
      <w:r>
        <w:rPr>
          <w:rFonts w:asciiTheme="minorEastAsia" w:eastAsiaTheme="minorEastAsia" w:hAnsiTheme="minorEastAsia"/>
        </w:rPr>
        <w:t>:____________</w:t>
      </w:r>
    </w:p>
    <w:tbl>
      <w:tblPr>
        <w:tblW w:w="85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1"/>
        <w:gridCol w:w="2013"/>
        <w:gridCol w:w="2299"/>
        <w:gridCol w:w="1725"/>
        <w:gridCol w:w="1341"/>
      </w:tblGrid>
      <w:tr w:rsidR="00042755">
        <w:trPr>
          <w:trHeight w:val="567"/>
          <w:jc w:val="center"/>
        </w:trPr>
        <w:tc>
          <w:tcPr>
            <w:tcW w:w="1151" w:type="dxa"/>
            <w:tcBorders>
              <w:top w:val="single" w:sz="12" w:space="0" w:color="auto"/>
            </w:tcBorders>
            <w:vAlign w:val="center"/>
          </w:tcPr>
          <w:p w:rsidR="00042755" w:rsidRDefault="004928CF">
            <w:pPr>
              <w:pStyle w:val="p01"/>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2013" w:type="dxa"/>
            <w:tcBorders>
              <w:top w:val="single" w:sz="12" w:space="0" w:color="auto"/>
            </w:tcBorders>
            <w:vAlign w:val="center"/>
          </w:tcPr>
          <w:p w:rsidR="00042755" w:rsidRDefault="004928CF">
            <w:pPr>
              <w:pStyle w:val="p01"/>
              <w:spacing w:line="360" w:lineRule="auto"/>
              <w:jc w:val="center"/>
              <w:rPr>
                <w:rFonts w:asciiTheme="minorEastAsia" w:eastAsiaTheme="minorEastAsia" w:hAnsiTheme="minorEastAsia"/>
              </w:rPr>
            </w:pPr>
            <w:r>
              <w:rPr>
                <w:rFonts w:asciiTheme="minorEastAsia" w:eastAsiaTheme="minorEastAsia" w:hAnsiTheme="minorEastAsia" w:hint="eastAsia"/>
              </w:rPr>
              <w:t>比选文件商务及合同条款</w:t>
            </w:r>
          </w:p>
        </w:tc>
        <w:tc>
          <w:tcPr>
            <w:tcW w:w="2299" w:type="dxa"/>
            <w:tcBorders>
              <w:top w:val="single" w:sz="12" w:space="0" w:color="auto"/>
            </w:tcBorders>
            <w:vAlign w:val="center"/>
          </w:tcPr>
          <w:p w:rsidR="00042755" w:rsidRDefault="004928CF">
            <w:pPr>
              <w:pStyle w:val="p01"/>
              <w:spacing w:line="360" w:lineRule="auto"/>
              <w:jc w:val="center"/>
              <w:rPr>
                <w:rFonts w:asciiTheme="minorEastAsia" w:eastAsiaTheme="minorEastAsia" w:hAnsiTheme="minorEastAsia"/>
              </w:rPr>
            </w:pPr>
            <w:r>
              <w:rPr>
                <w:rFonts w:asciiTheme="minorEastAsia" w:eastAsiaTheme="minorEastAsia" w:hAnsiTheme="minorEastAsia" w:cs="Courier New" w:hint="eastAsia"/>
              </w:rPr>
              <w:t>响应情况</w:t>
            </w:r>
          </w:p>
        </w:tc>
        <w:tc>
          <w:tcPr>
            <w:tcW w:w="1725" w:type="dxa"/>
            <w:tcBorders>
              <w:top w:val="single" w:sz="12" w:space="0" w:color="auto"/>
            </w:tcBorders>
            <w:vAlign w:val="center"/>
          </w:tcPr>
          <w:p w:rsidR="00042755" w:rsidRDefault="004928CF">
            <w:pPr>
              <w:pStyle w:val="p01"/>
              <w:spacing w:line="360" w:lineRule="auto"/>
              <w:jc w:val="center"/>
              <w:rPr>
                <w:rFonts w:asciiTheme="minorEastAsia" w:eastAsiaTheme="minorEastAsia" w:hAnsiTheme="minorEastAsia"/>
              </w:rPr>
            </w:pPr>
            <w:r>
              <w:rPr>
                <w:rFonts w:asciiTheme="minorEastAsia" w:eastAsiaTheme="minorEastAsia" w:hAnsiTheme="minorEastAsia" w:cs="Courier New" w:hint="eastAsia"/>
              </w:rPr>
              <w:t>响应</w:t>
            </w:r>
            <w:r>
              <w:rPr>
                <w:rFonts w:asciiTheme="minorEastAsia" w:eastAsiaTheme="minorEastAsia" w:hAnsiTheme="minorEastAsia" w:cs="Courier New"/>
              </w:rPr>
              <w:t>/偏离</w:t>
            </w:r>
          </w:p>
        </w:tc>
        <w:tc>
          <w:tcPr>
            <w:tcW w:w="1341" w:type="dxa"/>
            <w:tcBorders>
              <w:top w:val="single" w:sz="12" w:space="0" w:color="auto"/>
            </w:tcBorders>
            <w:vAlign w:val="center"/>
          </w:tcPr>
          <w:p w:rsidR="00042755" w:rsidRDefault="004928CF">
            <w:pPr>
              <w:pStyle w:val="p01"/>
              <w:spacing w:line="360" w:lineRule="auto"/>
              <w:jc w:val="center"/>
              <w:rPr>
                <w:rFonts w:asciiTheme="minorEastAsia" w:eastAsiaTheme="minorEastAsia" w:hAnsiTheme="minorEastAsia"/>
              </w:rPr>
            </w:pPr>
            <w:r>
              <w:rPr>
                <w:rFonts w:asciiTheme="minorEastAsia" w:eastAsiaTheme="minorEastAsia" w:hAnsiTheme="minorEastAsia" w:hint="eastAsia"/>
              </w:rPr>
              <w:t>说明</w:t>
            </w:r>
          </w:p>
        </w:tc>
      </w:tr>
      <w:tr w:rsidR="00042755">
        <w:trPr>
          <w:trHeight w:val="567"/>
          <w:jc w:val="center"/>
        </w:trPr>
        <w:tc>
          <w:tcPr>
            <w:tcW w:w="1151" w:type="dxa"/>
            <w:vAlign w:val="center"/>
          </w:tcPr>
          <w:p w:rsidR="00042755" w:rsidRDefault="00042755">
            <w:pPr>
              <w:spacing w:line="360" w:lineRule="auto"/>
              <w:jc w:val="center"/>
              <w:rPr>
                <w:rFonts w:asciiTheme="minorEastAsia" w:eastAsiaTheme="minorEastAsia" w:hAnsiTheme="minorEastAsia" w:cs="Courier New"/>
              </w:rPr>
            </w:pPr>
          </w:p>
        </w:tc>
        <w:tc>
          <w:tcPr>
            <w:tcW w:w="2013" w:type="dxa"/>
            <w:vAlign w:val="center"/>
          </w:tcPr>
          <w:p w:rsidR="00042755" w:rsidRDefault="00042755">
            <w:pPr>
              <w:spacing w:line="360" w:lineRule="auto"/>
              <w:jc w:val="center"/>
              <w:rPr>
                <w:rFonts w:asciiTheme="minorEastAsia" w:eastAsiaTheme="minorEastAsia" w:hAnsiTheme="minorEastAsia" w:cs="Courier New"/>
              </w:rPr>
            </w:pPr>
          </w:p>
        </w:tc>
        <w:tc>
          <w:tcPr>
            <w:tcW w:w="2299" w:type="dxa"/>
            <w:vAlign w:val="center"/>
          </w:tcPr>
          <w:p w:rsidR="00042755" w:rsidRDefault="00042755">
            <w:pPr>
              <w:spacing w:line="360" w:lineRule="auto"/>
              <w:jc w:val="center"/>
              <w:rPr>
                <w:rFonts w:asciiTheme="minorEastAsia" w:eastAsiaTheme="minorEastAsia" w:hAnsiTheme="minorEastAsia" w:cs="Courier New"/>
              </w:rPr>
            </w:pPr>
          </w:p>
        </w:tc>
        <w:tc>
          <w:tcPr>
            <w:tcW w:w="1725" w:type="dxa"/>
          </w:tcPr>
          <w:p w:rsidR="00042755" w:rsidRDefault="00042755">
            <w:pPr>
              <w:spacing w:line="360" w:lineRule="auto"/>
              <w:jc w:val="center"/>
              <w:rPr>
                <w:rFonts w:asciiTheme="minorEastAsia" w:eastAsiaTheme="minorEastAsia" w:hAnsiTheme="minorEastAsia" w:cs="Courier New"/>
              </w:rPr>
            </w:pPr>
          </w:p>
        </w:tc>
        <w:tc>
          <w:tcPr>
            <w:tcW w:w="1341" w:type="dxa"/>
            <w:vAlign w:val="center"/>
          </w:tcPr>
          <w:p w:rsidR="00042755" w:rsidRDefault="00042755">
            <w:pPr>
              <w:spacing w:line="360" w:lineRule="auto"/>
              <w:jc w:val="center"/>
              <w:rPr>
                <w:rFonts w:asciiTheme="minorEastAsia" w:eastAsiaTheme="minorEastAsia" w:hAnsiTheme="minorEastAsia" w:cs="Courier New"/>
              </w:rPr>
            </w:pPr>
          </w:p>
        </w:tc>
      </w:tr>
      <w:tr w:rsidR="00042755">
        <w:trPr>
          <w:trHeight w:val="567"/>
          <w:jc w:val="center"/>
        </w:trPr>
        <w:tc>
          <w:tcPr>
            <w:tcW w:w="1151" w:type="dxa"/>
            <w:vAlign w:val="center"/>
          </w:tcPr>
          <w:p w:rsidR="00042755" w:rsidRDefault="00042755">
            <w:pPr>
              <w:spacing w:line="360" w:lineRule="auto"/>
              <w:jc w:val="center"/>
              <w:rPr>
                <w:rFonts w:asciiTheme="minorEastAsia" w:eastAsiaTheme="minorEastAsia" w:hAnsiTheme="minorEastAsia" w:cs="Courier New"/>
              </w:rPr>
            </w:pPr>
          </w:p>
        </w:tc>
        <w:tc>
          <w:tcPr>
            <w:tcW w:w="2013" w:type="dxa"/>
            <w:vAlign w:val="center"/>
          </w:tcPr>
          <w:p w:rsidR="00042755" w:rsidRDefault="00042755">
            <w:pPr>
              <w:spacing w:line="360" w:lineRule="auto"/>
              <w:jc w:val="center"/>
              <w:rPr>
                <w:rFonts w:asciiTheme="minorEastAsia" w:eastAsiaTheme="minorEastAsia" w:hAnsiTheme="minorEastAsia" w:cs="Courier New"/>
              </w:rPr>
            </w:pPr>
          </w:p>
        </w:tc>
        <w:tc>
          <w:tcPr>
            <w:tcW w:w="2299" w:type="dxa"/>
            <w:vAlign w:val="center"/>
          </w:tcPr>
          <w:p w:rsidR="00042755" w:rsidRDefault="00042755">
            <w:pPr>
              <w:spacing w:line="360" w:lineRule="auto"/>
              <w:jc w:val="center"/>
              <w:rPr>
                <w:rFonts w:asciiTheme="minorEastAsia" w:eastAsiaTheme="minorEastAsia" w:hAnsiTheme="minorEastAsia" w:cs="Courier New"/>
              </w:rPr>
            </w:pPr>
          </w:p>
        </w:tc>
        <w:tc>
          <w:tcPr>
            <w:tcW w:w="1725" w:type="dxa"/>
          </w:tcPr>
          <w:p w:rsidR="00042755" w:rsidRDefault="00042755">
            <w:pPr>
              <w:spacing w:line="360" w:lineRule="auto"/>
              <w:jc w:val="center"/>
              <w:rPr>
                <w:rFonts w:asciiTheme="minorEastAsia" w:eastAsiaTheme="minorEastAsia" w:hAnsiTheme="minorEastAsia" w:cs="Courier New"/>
              </w:rPr>
            </w:pPr>
          </w:p>
        </w:tc>
        <w:tc>
          <w:tcPr>
            <w:tcW w:w="1341" w:type="dxa"/>
            <w:vAlign w:val="center"/>
          </w:tcPr>
          <w:p w:rsidR="00042755" w:rsidRDefault="00042755">
            <w:pPr>
              <w:spacing w:line="360" w:lineRule="auto"/>
              <w:jc w:val="center"/>
              <w:rPr>
                <w:rFonts w:asciiTheme="minorEastAsia" w:eastAsiaTheme="minorEastAsia" w:hAnsiTheme="minorEastAsia" w:cs="Courier New"/>
              </w:rPr>
            </w:pPr>
          </w:p>
        </w:tc>
      </w:tr>
      <w:tr w:rsidR="00042755">
        <w:trPr>
          <w:trHeight w:val="567"/>
          <w:jc w:val="center"/>
        </w:trPr>
        <w:tc>
          <w:tcPr>
            <w:tcW w:w="1151" w:type="dxa"/>
            <w:vAlign w:val="center"/>
          </w:tcPr>
          <w:p w:rsidR="00042755" w:rsidRDefault="00042755">
            <w:pPr>
              <w:spacing w:line="360" w:lineRule="auto"/>
              <w:jc w:val="center"/>
              <w:rPr>
                <w:rFonts w:asciiTheme="minorEastAsia" w:eastAsiaTheme="minorEastAsia" w:hAnsiTheme="minorEastAsia" w:cs="Courier New"/>
              </w:rPr>
            </w:pPr>
          </w:p>
        </w:tc>
        <w:tc>
          <w:tcPr>
            <w:tcW w:w="2013" w:type="dxa"/>
            <w:vAlign w:val="center"/>
          </w:tcPr>
          <w:p w:rsidR="00042755" w:rsidRDefault="00042755">
            <w:pPr>
              <w:spacing w:line="360" w:lineRule="auto"/>
              <w:jc w:val="center"/>
              <w:rPr>
                <w:rFonts w:asciiTheme="minorEastAsia" w:eastAsiaTheme="minorEastAsia" w:hAnsiTheme="minorEastAsia" w:cs="Courier New"/>
              </w:rPr>
            </w:pPr>
          </w:p>
        </w:tc>
        <w:tc>
          <w:tcPr>
            <w:tcW w:w="2299" w:type="dxa"/>
            <w:vAlign w:val="center"/>
          </w:tcPr>
          <w:p w:rsidR="00042755" w:rsidRDefault="00042755">
            <w:pPr>
              <w:spacing w:line="360" w:lineRule="auto"/>
              <w:jc w:val="center"/>
              <w:rPr>
                <w:rFonts w:asciiTheme="minorEastAsia" w:eastAsiaTheme="minorEastAsia" w:hAnsiTheme="minorEastAsia" w:cs="Courier New"/>
              </w:rPr>
            </w:pPr>
          </w:p>
        </w:tc>
        <w:tc>
          <w:tcPr>
            <w:tcW w:w="1725" w:type="dxa"/>
          </w:tcPr>
          <w:p w:rsidR="00042755" w:rsidRDefault="00042755">
            <w:pPr>
              <w:spacing w:line="360" w:lineRule="auto"/>
              <w:jc w:val="center"/>
              <w:rPr>
                <w:rFonts w:asciiTheme="minorEastAsia" w:eastAsiaTheme="minorEastAsia" w:hAnsiTheme="minorEastAsia" w:cs="Courier New"/>
              </w:rPr>
            </w:pPr>
          </w:p>
        </w:tc>
        <w:tc>
          <w:tcPr>
            <w:tcW w:w="1341" w:type="dxa"/>
            <w:vAlign w:val="center"/>
          </w:tcPr>
          <w:p w:rsidR="00042755" w:rsidRDefault="00042755">
            <w:pPr>
              <w:spacing w:line="360" w:lineRule="auto"/>
              <w:jc w:val="center"/>
              <w:rPr>
                <w:rFonts w:asciiTheme="minorEastAsia" w:eastAsiaTheme="minorEastAsia" w:hAnsiTheme="minorEastAsia" w:cs="Courier New"/>
              </w:rPr>
            </w:pPr>
          </w:p>
        </w:tc>
      </w:tr>
      <w:tr w:rsidR="00042755">
        <w:trPr>
          <w:trHeight w:val="567"/>
          <w:jc w:val="center"/>
        </w:trPr>
        <w:tc>
          <w:tcPr>
            <w:tcW w:w="1151" w:type="dxa"/>
            <w:vAlign w:val="center"/>
          </w:tcPr>
          <w:p w:rsidR="00042755" w:rsidRDefault="00042755">
            <w:pPr>
              <w:spacing w:line="360" w:lineRule="auto"/>
              <w:jc w:val="center"/>
              <w:rPr>
                <w:rFonts w:asciiTheme="minorEastAsia" w:eastAsiaTheme="minorEastAsia" w:hAnsiTheme="minorEastAsia" w:cs="Courier New"/>
              </w:rPr>
            </w:pPr>
          </w:p>
        </w:tc>
        <w:tc>
          <w:tcPr>
            <w:tcW w:w="2013" w:type="dxa"/>
            <w:vAlign w:val="center"/>
          </w:tcPr>
          <w:p w:rsidR="00042755" w:rsidRDefault="00042755">
            <w:pPr>
              <w:spacing w:line="360" w:lineRule="auto"/>
              <w:jc w:val="center"/>
              <w:rPr>
                <w:rFonts w:asciiTheme="minorEastAsia" w:eastAsiaTheme="minorEastAsia" w:hAnsiTheme="minorEastAsia" w:cs="Courier New"/>
              </w:rPr>
            </w:pPr>
          </w:p>
        </w:tc>
        <w:tc>
          <w:tcPr>
            <w:tcW w:w="2299" w:type="dxa"/>
            <w:vAlign w:val="center"/>
          </w:tcPr>
          <w:p w:rsidR="00042755" w:rsidRDefault="00042755">
            <w:pPr>
              <w:spacing w:line="360" w:lineRule="auto"/>
              <w:jc w:val="center"/>
              <w:rPr>
                <w:rFonts w:asciiTheme="minorEastAsia" w:eastAsiaTheme="minorEastAsia" w:hAnsiTheme="minorEastAsia" w:cs="Courier New"/>
              </w:rPr>
            </w:pPr>
          </w:p>
        </w:tc>
        <w:tc>
          <w:tcPr>
            <w:tcW w:w="1725" w:type="dxa"/>
          </w:tcPr>
          <w:p w:rsidR="00042755" w:rsidRDefault="00042755">
            <w:pPr>
              <w:spacing w:line="360" w:lineRule="auto"/>
              <w:jc w:val="center"/>
              <w:rPr>
                <w:rFonts w:asciiTheme="minorEastAsia" w:eastAsiaTheme="minorEastAsia" w:hAnsiTheme="minorEastAsia" w:cs="Courier New"/>
              </w:rPr>
            </w:pPr>
          </w:p>
        </w:tc>
        <w:tc>
          <w:tcPr>
            <w:tcW w:w="1341" w:type="dxa"/>
            <w:vAlign w:val="center"/>
          </w:tcPr>
          <w:p w:rsidR="00042755" w:rsidRDefault="00042755">
            <w:pPr>
              <w:spacing w:line="360" w:lineRule="auto"/>
              <w:jc w:val="center"/>
              <w:rPr>
                <w:rFonts w:asciiTheme="minorEastAsia" w:eastAsiaTheme="minorEastAsia" w:hAnsiTheme="minorEastAsia" w:cs="Courier New"/>
              </w:rPr>
            </w:pPr>
          </w:p>
        </w:tc>
      </w:tr>
      <w:tr w:rsidR="00042755">
        <w:trPr>
          <w:trHeight w:val="567"/>
          <w:jc w:val="center"/>
        </w:trPr>
        <w:tc>
          <w:tcPr>
            <w:tcW w:w="1151" w:type="dxa"/>
            <w:vAlign w:val="center"/>
          </w:tcPr>
          <w:p w:rsidR="00042755" w:rsidRDefault="00042755">
            <w:pPr>
              <w:spacing w:line="360" w:lineRule="auto"/>
              <w:jc w:val="center"/>
              <w:rPr>
                <w:rFonts w:asciiTheme="minorEastAsia" w:eastAsiaTheme="minorEastAsia" w:hAnsiTheme="minorEastAsia" w:cs="Courier New"/>
              </w:rPr>
            </w:pPr>
          </w:p>
        </w:tc>
        <w:tc>
          <w:tcPr>
            <w:tcW w:w="2013" w:type="dxa"/>
            <w:vAlign w:val="center"/>
          </w:tcPr>
          <w:p w:rsidR="00042755" w:rsidRDefault="00042755">
            <w:pPr>
              <w:spacing w:line="360" w:lineRule="auto"/>
              <w:jc w:val="center"/>
              <w:rPr>
                <w:rFonts w:asciiTheme="minorEastAsia" w:eastAsiaTheme="minorEastAsia" w:hAnsiTheme="minorEastAsia" w:cs="Courier New"/>
              </w:rPr>
            </w:pPr>
          </w:p>
        </w:tc>
        <w:tc>
          <w:tcPr>
            <w:tcW w:w="2299" w:type="dxa"/>
            <w:vAlign w:val="center"/>
          </w:tcPr>
          <w:p w:rsidR="00042755" w:rsidRDefault="00042755">
            <w:pPr>
              <w:spacing w:line="360" w:lineRule="auto"/>
              <w:jc w:val="center"/>
              <w:rPr>
                <w:rFonts w:asciiTheme="minorEastAsia" w:eastAsiaTheme="minorEastAsia" w:hAnsiTheme="minorEastAsia" w:cs="Courier New"/>
              </w:rPr>
            </w:pPr>
          </w:p>
        </w:tc>
        <w:tc>
          <w:tcPr>
            <w:tcW w:w="1725" w:type="dxa"/>
          </w:tcPr>
          <w:p w:rsidR="00042755" w:rsidRDefault="00042755">
            <w:pPr>
              <w:spacing w:line="360" w:lineRule="auto"/>
              <w:jc w:val="center"/>
              <w:rPr>
                <w:rFonts w:asciiTheme="minorEastAsia" w:eastAsiaTheme="minorEastAsia" w:hAnsiTheme="minorEastAsia" w:cs="Courier New"/>
              </w:rPr>
            </w:pPr>
          </w:p>
        </w:tc>
        <w:tc>
          <w:tcPr>
            <w:tcW w:w="1341" w:type="dxa"/>
            <w:vAlign w:val="center"/>
          </w:tcPr>
          <w:p w:rsidR="00042755" w:rsidRDefault="00042755">
            <w:pPr>
              <w:spacing w:line="360" w:lineRule="auto"/>
              <w:jc w:val="center"/>
              <w:rPr>
                <w:rFonts w:asciiTheme="minorEastAsia" w:eastAsiaTheme="minorEastAsia" w:hAnsiTheme="minorEastAsia" w:cs="Courier New"/>
              </w:rPr>
            </w:pPr>
          </w:p>
        </w:tc>
      </w:tr>
      <w:tr w:rsidR="00042755">
        <w:trPr>
          <w:trHeight w:val="567"/>
          <w:jc w:val="center"/>
        </w:trPr>
        <w:tc>
          <w:tcPr>
            <w:tcW w:w="1151" w:type="dxa"/>
            <w:vAlign w:val="center"/>
          </w:tcPr>
          <w:p w:rsidR="00042755" w:rsidRDefault="00042755">
            <w:pPr>
              <w:spacing w:line="360" w:lineRule="auto"/>
              <w:jc w:val="center"/>
              <w:rPr>
                <w:rFonts w:asciiTheme="minorEastAsia" w:eastAsiaTheme="minorEastAsia" w:hAnsiTheme="minorEastAsia" w:cs="Courier New"/>
              </w:rPr>
            </w:pPr>
          </w:p>
        </w:tc>
        <w:tc>
          <w:tcPr>
            <w:tcW w:w="2013" w:type="dxa"/>
            <w:vAlign w:val="center"/>
          </w:tcPr>
          <w:p w:rsidR="00042755" w:rsidRDefault="00042755">
            <w:pPr>
              <w:spacing w:line="360" w:lineRule="auto"/>
              <w:jc w:val="center"/>
              <w:rPr>
                <w:rFonts w:asciiTheme="minorEastAsia" w:eastAsiaTheme="minorEastAsia" w:hAnsiTheme="minorEastAsia" w:cs="Courier New"/>
              </w:rPr>
            </w:pPr>
          </w:p>
        </w:tc>
        <w:tc>
          <w:tcPr>
            <w:tcW w:w="2299" w:type="dxa"/>
            <w:vAlign w:val="center"/>
          </w:tcPr>
          <w:p w:rsidR="00042755" w:rsidRDefault="00042755">
            <w:pPr>
              <w:spacing w:line="360" w:lineRule="auto"/>
              <w:jc w:val="center"/>
              <w:rPr>
                <w:rFonts w:asciiTheme="minorEastAsia" w:eastAsiaTheme="minorEastAsia" w:hAnsiTheme="minorEastAsia" w:cs="Courier New"/>
              </w:rPr>
            </w:pPr>
          </w:p>
        </w:tc>
        <w:tc>
          <w:tcPr>
            <w:tcW w:w="1725" w:type="dxa"/>
          </w:tcPr>
          <w:p w:rsidR="00042755" w:rsidRDefault="00042755">
            <w:pPr>
              <w:spacing w:line="360" w:lineRule="auto"/>
              <w:jc w:val="center"/>
              <w:rPr>
                <w:rFonts w:asciiTheme="minorEastAsia" w:eastAsiaTheme="minorEastAsia" w:hAnsiTheme="minorEastAsia" w:cs="Courier New"/>
              </w:rPr>
            </w:pPr>
          </w:p>
        </w:tc>
        <w:tc>
          <w:tcPr>
            <w:tcW w:w="1341" w:type="dxa"/>
            <w:vAlign w:val="center"/>
          </w:tcPr>
          <w:p w:rsidR="00042755" w:rsidRDefault="00042755">
            <w:pPr>
              <w:spacing w:line="360" w:lineRule="auto"/>
              <w:jc w:val="center"/>
              <w:rPr>
                <w:rFonts w:asciiTheme="minorEastAsia" w:eastAsiaTheme="minorEastAsia" w:hAnsiTheme="minorEastAsia" w:cs="Courier New"/>
              </w:rPr>
            </w:pPr>
          </w:p>
        </w:tc>
      </w:tr>
      <w:tr w:rsidR="00042755">
        <w:trPr>
          <w:trHeight w:val="567"/>
          <w:jc w:val="center"/>
        </w:trPr>
        <w:tc>
          <w:tcPr>
            <w:tcW w:w="1151" w:type="dxa"/>
            <w:vAlign w:val="center"/>
          </w:tcPr>
          <w:p w:rsidR="00042755" w:rsidRDefault="00042755">
            <w:pPr>
              <w:spacing w:line="360" w:lineRule="auto"/>
              <w:jc w:val="center"/>
              <w:rPr>
                <w:rFonts w:asciiTheme="minorEastAsia" w:eastAsiaTheme="minorEastAsia" w:hAnsiTheme="minorEastAsia" w:cs="Courier New"/>
              </w:rPr>
            </w:pPr>
          </w:p>
        </w:tc>
        <w:tc>
          <w:tcPr>
            <w:tcW w:w="2013" w:type="dxa"/>
            <w:vAlign w:val="center"/>
          </w:tcPr>
          <w:p w:rsidR="00042755" w:rsidRDefault="00042755">
            <w:pPr>
              <w:spacing w:line="360" w:lineRule="auto"/>
              <w:jc w:val="center"/>
              <w:rPr>
                <w:rFonts w:asciiTheme="minorEastAsia" w:eastAsiaTheme="minorEastAsia" w:hAnsiTheme="minorEastAsia" w:cs="Courier New"/>
              </w:rPr>
            </w:pPr>
          </w:p>
        </w:tc>
        <w:tc>
          <w:tcPr>
            <w:tcW w:w="2299" w:type="dxa"/>
            <w:vAlign w:val="center"/>
          </w:tcPr>
          <w:p w:rsidR="00042755" w:rsidRDefault="00042755">
            <w:pPr>
              <w:spacing w:line="360" w:lineRule="auto"/>
              <w:jc w:val="center"/>
              <w:rPr>
                <w:rFonts w:asciiTheme="minorEastAsia" w:eastAsiaTheme="minorEastAsia" w:hAnsiTheme="minorEastAsia" w:cs="Courier New"/>
              </w:rPr>
            </w:pPr>
          </w:p>
        </w:tc>
        <w:tc>
          <w:tcPr>
            <w:tcW w:w="1725" w:type="dxa"/>
          </w:tcPr>
          <w:p w:rsidR="00042755" w:rsidRDefault="00042755">
            <w:pPr>
              <w:spacing w:line="360" w:lineRule="auto"/>
              <w:jc w:val="center"/>
              <w:rPr>
                <w:rFonts w:asciiTheme="minorEastAsia" w:eastAsiaTheme="minorEastAsia" w:hAnsiTheme="minorEastAsia" w:cs="Courier New"/>
              </w:rPr>
            </w:pPr>
          </w:p>
        </w:tc>
        <w:tc>
          <w:tcPr>
            <w:tcW w:w="1341" w:type="dxa"/>
            <w:vAlign w:val="center"/>
          </w:tcPr>
          <w:p w:rsidR="00042755" w:rsidRDefault="00042755">
            <w:pPr>
              <w:spacing w:line="360" w:lineRule="auto"/>
              <w:jc w:val="center"/>
              <w:rPr>
                <w:rFonts w:asciiTheme="minorEastAsia" w:eastAsiaTheme="minorEastAsia" w:hAnsiTheme="minorEastAsia" w:cs="Courier New"/>
              </w:rPr>
            </w:pPr>
          </w:p>
        </w:tc>
      </w:tr>
      <w:tr w:rsidR="00042755">
        <w:trPr>
          <w:trHeight w:val="567"/>
          <w:jc w:val="center"/>
        </w:trPr>
        <w:tc>
          <w:tcPr>
            <w:tcW w:w="1151" w:type="dxa"/>
            <w:vAlign w:val="center"/>
          </w:tcPr>
          <w:p w:rsidR="00042755" w:rsidRDefault="00042755">
            <w:pPr>
              <w:spacing w:line="360" w:lineRule="auto"/>
              <w:jc w:val="center"/>
              <w:rPr>
                <w:rFonts w:asciiTheme="minorEastAsia" w:eastAsiaTheme="minorEastAsia" w:hAnsiTheme="minorEastAsia" w:cs="Courier New"/>
              </w:rPr>
            </w:pPr>
          </w:p>
        </w:tc>
        <w:tc>
          <w:tcPr>
            <w:tcW w:w="2013" w:type="dxa"/>
            <w:vAlign w:val="center"/>
          </w:tcPr>
          <w:p w:rsidR="00042755" w:rsidRDefault="00042755">
            <w:pPr>
              <w:spacing w:line="360" w:lineRule="auto"/>
              <w:jc w:val="center"/>
              <w:rPr>
                <w:rFonts w:asciiTheme="minorEastAsia" w:eastAsiaTheme="minorEastAsia" w:hAnsiTheme="minorEastAsia" w:cs="Courier New"/>
              </w:rPr>
            </w:pPr>
          </w:p>
        </w:tc>
        <w:tc>
          <w:tcPr>
            <w:tcW w:w="2299" w:type="dxa"/>
            <w:vAlign w:val="center"/>
          </w:tcPr>
          <w:p w:rsidR="00042755" w:rsidRDefault="00042755">
            <w:pPr>
              <w:spacing w:line="360" w:lineRule="auto"/>
              <w:jc w:val="center"/>
              <w:rPr>
                <w:rFonts w:asciiTheme="minorEastAsia" w:eastAsiaTheme="minorEastAsia" w:hAnsiTheme="minorEastAsia" w:cs="Courier New"/>
              </w:rPr>
            </w:pPr>
          </w:p>
        </w:tc>
        <w:tc>
          <w:tcPr>
            <w:tcW w:w="1725" w:type="dxa"/>
          </w:tcPr>
          <w:p w:rsidR="00042755" w:rsidRDefault="00042755">
            <w:pPr>
              <w:spacing w:line="360" w:lineRule="auto"/>
              <w:jc w:val="center"/>
              <w:rPr>
                <w:rFonts w:asciiTheme="minorEastAsia" w:eastAsiaTheme="minorEastAsia" w:hAnsiTheme="minorEastAsia" w:cs="Courier New"/>
              </w:rPr>
            </w:pPr>
          </w:p>
        </w:tc>
        <w:tc>
          <w:tcPr>
            <w:tcW w:w="1341" w:type="dxa"/>
            <w:vAlign w:val="center"/>
          </w:tcPr>
          <w:p w:rsidR="00042755" w:rsidRDefault="00042755">
            <w:pPr>
              <w:spacing w:line="360" w:lineRule="auto"/>
              <w:jc w:val="center"/>
              <w:rPr>
                <w:rFonts w:asciiTheme="minorEastAsia" w:eastAsiaTheme="minorEastAsia" w:hAnsiTheme="minorEastAsia" w:cs="Courier New"/>
              </w:rPr>
            </w:pPr>
          </w:p>
        </w:tc>
      </w:tr>
      <w:tr w:rsidR="00042755">
        <w:trPr>
          <w:trHeight w:val="567"/>
          <w:jc w:val="center"/>
        </w:trPr>
        <w:tc>
          <w:tcPr>
            <w:tcW w:w="1151" w:type="dxa"/>
            <w:vAlign w:val="center"/>
          </w:tcPr>
          <w:p w:rsidR="00042755" w:rsidRDefault="00042755">
            <w:pPr>
              <w:spacing w:line="360" w:lineRule="auto"/>
              <w:jc w:val="center"/>
              <w:rPr>
                <w:rFonts w:asciiTheme="minorEastAsia" w:eastAsiaTheme="minorEastAsia" w:hAnsiTheme="minorEastAsia" w:cs="Courier New"/>
              </w:rPr>
            </w:pPr>
          </w:p>
        </w:tc>
        <w:tc>
          <w:tcPr>
            <w:tcW w:w="2013" w:type="dxa"/>
            <w:vAlign w:val="center"/>
          </w:tcPr>
          <w:p w:rsidR="00042755" w:rsidRDefault="00042755">
            <w:pPr>
              <w:spacing w:line="360" w:lineRule="auto"/>
              <w:jc w:val="center"/>
              <w:rPr>
                <w:rFonts w:asciiTheme="minorEastAsia" w:eastAsiaTheme="minorEastAsia" w:hAnsiTheme="minorEastAsia" w:cs="Courier New"/>
              </w:rPr>
            </w:pPr>
          </w:p>
        </w:tc>
        <w:tc>
          <w:tcPr>
            <w:tcW w:w="2299" w:type="dxa"/>
            <w:vAlign w:val="center"/>
          </w:tcPr>
          <w:p w:rsidR="00042755" w:rsidRDefault="00042755">
            <w:pPr>
              <w:spacing w:line="360" w:lineRule="auto"/>
              <w:jc w:val="center"/>
              <w:rPr>
                <w:rFonts w:asciiTheme="minorEastAsia" w:eastAsiaTheme="minorEastAsia" w:hAnsiTheme="minorEastAsia" w:cs="Courier New"/>
              </w:rPr>
            </w:pPr>
          </w:p>
        </w:tc>
        <w:tc>
          <w:tcPr>
            <w:tcW w:w="1725" w:type="dxa"/>
          </w:tcPr>
          <w:p w:rsidR="00042755" w:rsidRDefault="00042755">
            <w:pPr>
              <w:spacing w:line="360" w:lineRule="auto"/>
              <w:jc w:val="center"/>
              <w:rPr>
                <w:rFonts w:asciiTheme="minorEastAsia" w:eastAsiaTheme="minorEastAsia" w:hAnsiTheme="minorEastAsia" w:cs="Courier New"/>
              </w:rPr>
            </w:pPr>
          </w:p>
        </w:tc>
        <w:tc>
          <w:tcPr>
            <w:tcW w:w="1341" w:type="dxa"/>
            <w:vAlign w:val="center"/>
          </w:tcPr>
          <w:p w:rsidR="00042755" w:rsidRDefault="00042755">
            <w:pPr>
              <w:spacing w:line="360" w:lineRule="auto"/>
              <w:jc w:val="center"/>
              <w:rPr>
                <w:rFonts w:asciiTheme="minorEastAsia" w:eastAsiaTheme="minorEastAsia" w:hAnsiTheme="minorEastAsia" w:cs="Courier New"/>
              </w:rPr>
            </w:pPr>
          </w:p>
        </w:tc>
      </w:tr>
      <w:tr w:rsidR="00042755">
        <w:trPr>
          <w:trHeight w:val="567"/>
          <w:jc w:val="center"/>
        </w:trPr>
        <w:tc>
          <w:tcPr>
            <w:tcW w:w="1151" w:type="dxa"/>
            <w:vAlign w:val="center"/>
          </w:tcPr>
          <w:p w:rsidR="00042755" w:rsidRDefault="00042755">
            <w:pPr>
              <w:spacing w:line="360" w:lineRule="auto"/>
              <w:jc w:val="center"/>
              <w:rPr>
                <w:rFonts w:asciiTheme="minorEastAsia" w:eastAsiaTheme="minorEastAsia" w:hAnsiTheme="minorEastAsia" w:cs="Courier New"/>
              </w:rPr>
            </w:pPr>
          </w:p>
        </w:tc>
        <w:tc>
          <w:tcPr>
            <w:tcW w:w="2013" w:type="dxa"/>
            <w:vAlign w:val="center"/>
          </w:tcPr>
          <w:p w:rsidR="00042755" w:rsidRDefault="00042755">
            <w:pPr>
              <w:spacing w:line="360" w:lineRule="auto"/>
              <w:jc w:val="center"/>
              <w:rPr>
                <w:rFonts w:asciiTheme="minorEastAsia" w:eastAsiaTheme="minorEastAsia" w:hAnsiTheme="minorEastAsia" w:cs="Courier New"/>
              </w:rPr>
            </w:pPr>
          </w:p>
        </w:tc>
        <w:tc>
          <w:tcPr>
            <w:tcW w:w="2299" w:type="dxa"/>
            <w:vAlign w:val="center"/>
          </w:tcPr>
          <w:p w:rsidR="00042755" w:rsidRDefault="00042755">
            <w:pPr>
              <w:spacing w:line="360" w:lineRule="auto"/>
              <w:jc w:val="center"/>
              <w:rPr>
                <w:rFonts w:asciiTheme="minorEastAsia" w:eastAsiaTheme="minorEastAsia" w:hAnsiTheme="minorEastAsia" w:cs="Courier New"/>
              </w:rPr>
            </w:pPr>
          </w:p>
        </w:tc>
        <w:tc>
          <w:tcPr>
            <w:tcW w:w="1725" w:type="dxa"/>
          </w:tcPr>
          <w:p w:rsidR="00042755" w:rsidRDefault="00042755">
            <w:pPr>
              <w:spacing w:line="360" w:lineRule="auto"/>
              <w:jc w:val="center"/>
              <w:rPr>
                <w:rFonts w:asciiTheme="minorEastAsia" w:eastAsiaTheme="minorEastAsia" w:hAnsiTheme="minorEastAsia" w:cs="Courier New"/>
              </w:rPr>
            </w:pPr>
          </w:p>
        </w:tc>
        <w:tc>
          <w:tcPr>
            <w:tcW w:w="1341" w:type="dxa"/>
            <w:vAlign w:val="center"/>
          </w:tcPr>
          <w:p w:rsidR="00042755" w:rsidRDefault="00042755">
            <w:pPr>
              <w:spacing w:line="360" w:lineRule="auto"/>
              <w:jc w:val="center"/>
              <w:rPr>
                <w:rFonts w:asciiTheme="minorEastAsia" w:eastAsiaTheme="minorEastAsia" w:hAnsiTheme="minorEastAsia" w:cs="Courier New"/>
              </w:rPr>
            </w:pPr>
          </w:p>
        </w:tc>
      </w:tr>
      <w:tr w:rsidR="00042755">
        <w:trPr>
          <w:trHeight w:val="567"/>
          <w:jc w:val="center"/>
        </w:trPr>
        <w:tc>
          <w:tcPr>
            <w:tcW w:w="1151" w:type="dxa"/>
            <w:tcBorders>
              <w:bottom w:val="single" w:sz="12" w:space="0" w:color="auto"/>
            </w:tcBorders>
            <w:vAlign w:val="center"/>
          </w:tcPr>
          <w:p w:rsidR="00042755" w:rsidRDefault="00042755">
            <w:pPr>
              <w:spacing w:line="360" w:lineRule="auto"/>
              <w:jc w:val="center"/>
              <w:rPr>
                <w:rFonts w:asciiTheme="minorEastAsia" w:eastAsiaTheme="minorEastAsia" w:hAnsiTheme="minorEastAsia" w:cs="Courier New"/>
              </w:rPr>
            </w:pPr>
          </w:p>
        </w:tc>
        <w:tc>
          <w:tcPr>
            <w:tcW w:w="2013" w:type="dxa"/>
            <w:tcBorders>
              <w:bottom w:val="single" w:sz="12" w:space="0" w:color="auto"/>
            </w:tcBorders>
            <w:vAlign w:val="center"/>
          </w:tcPr>
          <w:p w:rsidR="00042755" w:rsidRDefault="00042755">
            <w:pPr>
              <w:spacing w:line="360" w:lineRule="auto"/>
              <w:jc w:val="center"/>
              <w:rPr>
                <w:rFonts w:asciiTheme="minorEastAsia" w:eastAsiaTheme="minorEastAsia" w:hAnsiTheme="minorEastAsia" w:cs="Courier New"/>
              </w:rPr>
            </w:pPr>
          </w:p>
        </w:tc>
        <w:tc>
          <w:tcPr>
            <w:tcW w:w="2299" w:type="dxa"/>
            <w:tcBorders>
              <w:bottom w:val="single" w:sz="12" w:space="0" w:color="auto"/>
            </w:tcBorders>
            <w:vAlign w:val="center"/>
          </w:tcPr>
          <w:p w:rsidR="00042755" w:rsidRDefault="00042755">
            <w:pPr>
              <w:spacing w:line="360" w:lineRule="auto"/>
              <w:jc w:val="center"/>
              <w:rPr>
                <w:rFonts w:asciiTheme="minorEastAsia" w:eastAsiaTheme="minorEastAsia" w:hAnsiTheme="minorEastAsia" w:cs="Courier New"/>
              </w:rPr>
            </w:pPr>
          </w:p>
        </w:tc>
        <w:tc>
          <w:tcPr>
            <w:tcW w:w="1725" w:type="dxa"/>
            <w:tcBorders>
              <w:bottom w:val="single" w:sz="12" w:space="0" w:color="auto"/>
            </w:tcBorders>
          </w:tcPr>
          <w:p w:rsidR="00042755" w:rsidRDefault="00042755">
            <w:pPr>
              <w:spacing w:line="360" w:lineRule="auto"/>
              <w:jc w:val="center"/>
              <w:rPr>
                <w:rFonts w:asciiTheme="minorEastAsia" w:eastAsiaTheme="minorEastAsia" w:hAnsiTheme="minorEastAsia" w:cs="Courier New"/>
              </w:rPr>
            </w:pPr>
          </w:p>
        </w:tc>
        <w:tc>
          <w:tcPr>
            <w:tcW w:w="1341" w:type="dxa"/>
            <w:tcBorders>
              <w:bottom w:val="single" w:sz="12" w:space="0" w:color="auto"/>
            </w:tcBorders>
            <w:vAlign w:val="center"/>
          </w:tcPr>
          <w:p w:rsidR="00042755" w:rsidRDefault="00042755">
            <w:pPr>
              <w:spacing w:line="360" w:lineRule="auto"/>
              <w:jc w:val="center"/>
              <w:rPr>
                <w:rFonts w:asciiTheme="minorEastAsia" w:eastAsiaTheme="minorEastAsia" w:hAnsiTheme="minorEastAsia" w:cs="Courier New"/>
              </w:rPr>
            </w:pPr>
          </w:p>
        </w:tc>
      </w:tr>
    </w:tbl>
    <w:p w:rsidR="00042755" w:rsidRDefault="004928CF">
      <w:pPr>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注：</w:t>
      </w:r>
      <w:r>
        <w:rPr>
          <w:rFonts w:asciiTheme="minorEastAsia" w:eastAsiaTheme="minorEastAsia" w:hAnsiTheme="minorEastAsia" w:hint="eastAsia"/>
          <w:sz w:val="21"/>
          <w:szCs w:val="21"/>
        </w:rPr>
        <w:t>上表中“比选文件商务及合同条款”请复制比选文件中相应的条款，“响应情况”请填写对应的回复，“响应</w:t>
      </w:r>
      <w:r>
        <w:rPr>
          <w:rFonts w:asciiTheme="minorEastAsia" w:eastAsiaTheme="minorEastAsia" w:hAnsiTheme="minorEastAsia"/>
          <w:sz w:val="21"/>
          <w:szCs w:val="21"/>
        </w:rPr>
        <w:t>/偏离”中根据实际响应情况填写“响应”或“正偏离”或“负偏离”</w:t>
      </w:r>
      <w:r>
        <w:rPr>
          <w:rFonts w:asciiTheme="minorEastAsia" w:eastAsiaTheme="minorEastAsia" w:hAnsiTheme="minorEastAsia" w:hint="eastAsia"/>
          <w:sz w:val="21"/>
          <w:szCs w:val="21"/>
        </w:rPr>
        <w:t>。</w:t>
      </w:r>
      <w:r>
        <w:rPr>
          <w:rFonts w:asciiTheme="minorEastAsia" w:eastAsiaTheme="minorEastAsia" w:hAnsiTheme="minorEastAsia"/>
          <w:sz w:val="21"/>
          <w:szCs w:val="21"/>
        </w:rPr>
        <w:t>供应商如果对</w:t>
      </w:r>
      <w:r>
        <w:rPr>
          <w:rFonts w:asciiTheme="minorEastAsia" w:eastAsiaTheme="minorEastAsia" w:hAnsiTheme="minorEastAsia" w:hint="eastAsia"/>
          <w:sz w:val="21"/>
          <w:szCs w:val="21"/>
        </w:rPr>
        <w:t>商务</w:t>
      </w:r>
      <w:r>
        <w:rPr>
          <w:rFonts w:asciiTheme="minorEastAsia" w:eastAsiaTheme="minorEastAsia" w:hAnsiTheme="minorEastAsia"/>
          <w:sz w:val="21"/>
          <w:szCs w:val="21"/>
        </w:rPr>
        <w:t>条款的响应有任何偏离，请在本表中详细填写；如对</w:t>
      </w:r>
      <w:r>
        <w:rPr>
          <w:rFonts w:asciiTheme="minorEastAsia" w:eastAsiaTheme="minorEastAsia" w:hAnsiTheme="minorEastAsia" w:hint="eastAsia"/>
          <w:sz w:val="21"/>
          <w:szCs w:val="21"/>
        </w:rPr>
        <w:t>商务</w:t>
      </w:r>
      <w:r>
        <w:rPr>
          <w:rFonts w:asciiTheme="minorEastAsia" w:eastAsiaTheme="minorEastAsia" w:hAnsiTheme="minorEastAsia"/>
          <w:sz w:val="21"/>
          <w:szCs w:val="21"/>
        </w:rPr>
        <w:t>条款没有偏离，请注明“无偏离”。</w:t>
      </w:r>
      <w:r>
        <w:rPr>
          <w:rFonts w:asciiTheme="minorEastAsia" w:eastAsiaTheme="minorEastAsia" w:hAnsiTheme="minorEastAsia" w:hint="eastAsia"/>
          <w:sz w:val="21"/>
          <w:szCs w:val="21"/>
        </w:rPr>
        <w:t>如有另外需要说明的，可以在“说明”中填写。</w:t>
      </w:r>
    </w:p>
    <w:p w:rsidR="00042755" w:rsidRDefault="00042755">
      <w:pPr>
        <w:spacing w:line="360" w:lineRule="auto"/>
        <w:rPr>
          <w:rFonts w:asciiTheme="minorEastAsia" w:eastAsiaTheme="minorEastAsia" w:hAnsiTheme="minorEastAsia"/>
        </w:rPr>
      </w:pPr>
    </w:p>
    <w:p w:rsidR="00042755" w:rsidRDefault="004928CF">
      <w:pPr>
        <w:spacing w:line="360" w:lineRule="auto"/>
        <w:rPr>
          <w:rFonts w:asciiTheme="minorEastAsia" w:eastAsiaTheme="minorEastAsia" w:hAnsiTheme="minorEastAsia"/>
          <w:u w:val="single"/>
          <w:lang w:val="zh-CN"/>
        </w:rPr>
      </w:pPr>
      <w:r>
        <w:rPr>
          <w:rFonts w:asciiTheme="minorEastAsia" w:eastAsiaTheme="minorEastAsia" w:hAnsiTheme="minorEastAsia" w:hint="eastAsia"/>
          <w:lang w:val="zh-CN"/>
        </w:rPr>
        <w:t>供应商名称（盖章）</w:t>
      </w:r>
      <w:r>
        <w:rPr>
          <w:rFonts w:asciiTheme="minorEastAsia" w:eastAsiaTheme="minorEastAsia" w:hAnsiTheme="minorEastAsia" w:hint="eastAsia"/>
        </w:rPr>
        <w:t>：</w:t>
      </w:r>
      <w:r>
        <w:rPr>
          <w:rFonts w:asciiTheme="minorEastAsia" w:eastAsiaTheme="minorEastAsia" w:hAnsiTheme="minorEastAsia"/>
        </w:rPr>
        <w:t>________________________</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hint="eastAsia"/>
          <w:lang w:val="zh-CN"/>
        </w:rPr>
        <w:t>供应商授权代表（签字）</w:t>
      </w:r>
      <w:r>
        <w:rPr>
          <w:rFonts w:asciiTheme="minorEastAsia" w:eastAsiaTheme="minorEastAsia" w:hAnsiTheme="minorEastAsia" w:hint="eastAsia"/>
        </w:rPr>
        <w:t>：</w:t>
      </w:r>
      <w:r>
        <w:rPr>
          <w:rFonts w:asciiTheme="minorEastAsia" w:eastAsiaTheme="minorEastAsia" w:hAnsiTheme="minorEastAsia"/>
        </w:rPr>
        <w:t>________________________</w:t>
      </w:r>
    </w:p>
    <w:p w:rsidR="00042755" w:rsidRDefault="004928CF">
      <w:pPr>
        <w:pStyle w:val="Default"/>
        <w:rPr>
          <w:rFonts w:asciiTheme="minorEastAsia" w:eastAsiaTheme="minorEastAsia" w:hAnsiTheme="minorEastAsia"/>
        </w:rPr>
      </w:pPr>
      <w:r>
        <w:rPr>
          <w:rFonts w:asciiTheme="minorEastAsia" w:eastAsiaTheme="minorEastAsia" w:hAnsiTheme="minorEastAsia"/>
        </w:rPr>
        <w:br w:type="page"/>
      </w:r>
    </w:p>
    <w:p w:rsidR="00042755" w:rsidRDefault="004928CF">
      <w:pPr>
        <w:pStyle w:val="32"/>
        <w:ind w:left="0" w:firstLine="0"/>
        <w:rPr>
          <w:rFonts w:asciiTheme="minorEastAsia" w:eastAsiaTheme="minorEastAsia" w:hAnsiTheme="minorEastAsia"/>
          <w:szCs w:val="24"/>
        </w:rPr>
      </w:pPr>
      <w:bookmarkStart w:id="185" w:name="_Toc514926460"/>
      <w:bookmarkStart w:id="186" w:name="_Toc497235048"/>
      <w:bookmarkStart w:id="187" w:name="_Toc180507080"/>
      <w:bookmarkStart w:id="188" w:name="_Toc185949288"/>
      <w:bookmarkEnd w:id="185"/>
      <w:bookmarkEnd w:id="186"/>
      <w:r>
        <w:rPr>
          <w:rFonts w:asciiTheme="minorEastAsia" w:eastAsiaTheme="minorEastAsia" w:hAnsiTheme="minorEastAsia" w:hint="eastAsia"/>
          <w:szCs w:val="24"/>
        </w:rPr>
        <w:lastRenderedPageBreak/>
        <w:t>6．</w:t>
      </w:r>
      <w:r>
        <w:rPr>
          <w:rFonts w:asciiTheme="minorEastAsia" w:eastAsiaTheme="minorEastAsia" w:hAnsiTheme="minorEastAsia"/>
          <w:szCs w:val="24"/>
        </w:rPr>
        <w:t>资格证明文件</w:t>
      </w:r>
      <w:bookmarkEnd w:id="187"/>
      <w:bookmarkEnd w:id="188"/>
    </w:p>
    <w:p w:rsidR="00042755" w:rsidRDefault="004928CF">
      <w:pPr>
        <w:spacing w:line="360" w:lineRule="auto"/>
        <w:rPr>
          <w:rFonts w:asciiTheme="minorEastAsia" w:eastAsiaTheme="minorEastAsia" w:hAnsiTheme="minorEastAsia"/>
          <w:b/>
        </w:rPr>
      </w:pPr>
      <w:r>
        <w:rPr>
          <w:rFonts w:asciiTheme="minorEastAsia" w:eastAsiaTheme="minorEastAsia" w:hAnsiTheme="minorEastAsia"/>
        </w:rPr>
        <w:t>6.1营业执照等证明文件</w:t>
      </w:r>
      <w:r>
        <w:rPr>
          <w:rFonts w:asciiTheme="minorEastAsia" w:eastAsiaTheme="minorEastAsia" w:hAnsiTheme="minorEastAsia" w:hint="eastAsia"/>
        </w:rPr>
        <w:t>（加盖公章）</w:t>
      </w:r>
    </w:p>
    <w:p w:rsidR="00042755" w:rsidRDefault="00042755">
      <w:pPr>
        <w:spacing w:line="360" w:lineRule="auto"/>
        <w:rPr>
          <w:rFonts w:asciiTheme="minorEastAsia" w:eastAsiaTheme="minorEastAsia" w:hAnsiTheme="minorEastAsia"/>
        </w:rPr>
      </w:pPr>
    </w:p>
    <w:p w:rsidR="00042755" w:rsidRDefault="004928CF">
      <w:pPr>
        <w:spacing w:line="360" w:lineRule="auto"/>
        <w:rPr>
          <w:rFonts w:asciiTheme="minorEastAsia" w:eastAsiaTheme="minorEastAsia" w:hAnsiTheme="minorEastAsia"/>
          <w:b/>
          <w:bCs/>
        </w:rPr>
      </w:pPr>
      <w:r>
        <w:rPr>
          <w:rFonts w:asciiTheme="minorEastAsia" w:eastAsiaTheme="minorEastAsia" w:hAnsiTheme="minorEastAsia"/>
        </w:rPr>
        <w:br w:type="page"/>
      </w:r>
    </w:p>
    <w:p w:rsidR="00042755" w:rsidRDefault="004928CF">
      <w:pPr>
        <w:spacing w:line="360" w:lineRule="auto"/>
        <w:rPr>
          <w:rFonts w:asciiTheme="minorEastAsia" w:eastAsiaTheme="minorEastAsia" w:hAnsiTheme="minorEastAsia"/>
          <w:b/>
          <w:bCs/>
        </w:rPr>
      </w:pPr>
      <w:r>
        <w:rPr>
          <w:rFonts w:asciiTheme="minorEastAsia" w:eastAsiaTheme="minorEastAsia" w:hAnsiTheme="minorEastAsia"/>
          <w:b/>
          <w:bCs/>
        </w:rPr>
        <w:lastRenderedPageBreak/>
        <w:t>6.2</w:t>
      </w:r>
      <w:r>
        <w:rPr>
          <w:rFonts w:asciiTheme="minorEastAsia" w:eastAsiaTheme="minorEastAsia" w:hAnsiTheme="minorEastAsia" w:hint="eastAsia"/>
          <w:b/>
          <w:bCs/>
        </w:rPr>
        <w:t>供应商资格声明</w:t>
      </w:r>
      <w:r>
        <w:rPr>
          <w:rFonts w:asciiTheme="minorEastAsia" w:eastAsiaTheme="minorEastAsia" w:hAnsiTheme="minorEastAsia"/>
          <w:b/>
          <w:bCs/>
        </w:rPr>
        <w:t>(</w:t>
      </w:r>
      <w:r>
        <w:rPr>
          <w:rFonts w:asciiTheme="minorEastAsia" w:eastAsiaTheme="minorEastAsia" w:hAnsiTheme="minorEastAsia" w:hint="eastAsia"/>
          <w:b/>
          <w:bCs/>
        </w:rPr>
        <w:t>格式</w:t>
      </w:r>
      <w:r>
        <w:rPr>
          <w:rFonts w:asciiTheme="minorEastAsia" w:eastAsiaTheme="minorEastAsia" w:hAnsiTheme="minorEastAsia"/>
          <w:b/>
          <w:bCs/>
        </w:rPr>
        <w:t>)</w:t>
      </w:r>
    </w:p>
    <w:p w:rsidR="00042755" w:rsidRDefault="004928CF">
      <w:pPr>
        <w:pStyle w:val="afa"/>
        <w:spacing w:line="360" w:lineRule="auto"/>
        <w:ind w:left="1920"/>
        <w:jc w:val="center"/>
        <w:rPr>
          <w:rFonts w:asciiTheme="minorEastAsia" w:eastAsiaTheme="minorEastAsia" w:hAnsiTheme="minorEastAsia"/>
          <w:sz w:val="30"/>
          <w:szCs w:val="30"/>
        </w:rPr>
      </w:pPr>
      <w:r>
        <w:rPr>
          <w:rFonts w:asciiTheme="minorEastAsia" w:eastAsiaTheme="minorEastAsia" w:hAnsiTheme="minorEastAsia" w:hint="eastAsia"/>
          <w:b/>
          <w:bCs/>
          <w:sz w:val="30"/>
          <w:szCs w:val="30"/>
        </w:rPr>
        <w:t>供应商资格声明</w:t>
      </w:r>
    </w:p>
    <w:p w:rsidR="00042755" w:rsidRDefault="004928CF">
      <w:pPr>
        <w:autoSpaceDE w:val="0"/>
        <w:autoSpaceDN w:val="0"/>
        <w:adjustRightInd w:val="0"/>
        <w:spacing w:line="360" w:lineRule="auto"/>
        <w:rPr>
          <w:rFonts w:asciiTheme="minorEastAsia" w:eastAsiaTheme="minorEastAsia" w:hAnsiTheme="minorEastAsia"/>
          <w:b/>
        </w:rPr>
      </w:pPr>
      <w:r>
        <w:rPr>
          <w:rFonts w:asciiTheme="minorEastAsia" w:eastAsiaTheme="minorEastAsia" w:hAnsiTheme="minorEastAsia"/>
          <w:b/>
        </w:rPr>
        <w:t>致：</w:t>
      </w:r>
      <w:r>
        <w:rPr>
          <w:rFonts w:asciiTheme="minorEastAsia" w:eastAsiaTheme="minorEastAsia" w:hAnsiTheme="minorEastAsia" w:hint="eastAsia"/>
          <w:b/>
        </w:rPr>
        <w:t>（采购人或比选代理机构）</w:t>
      </w:r>
    </w:p>
    <w:p w:rsidR="00042755" w:rsidRDefault="004928CF">
      <w:pPr>
        <w:autoSpaceDE w:val="0"/>
        <w:autoSpaceDN w:val="0"/>
        <w:adjustRightInd w:val="0"/>
        <w:spacing w:line="360" w:lineRule="auto"/>
        <w:ind w:firstLine="480"/>
        <w:jc w:val="both"/>
        <w:rPr>
          <w:rFonts w:asciiTheme="minorEastAsia" w:eastAsiaTheme="minorEastAsia" w:hAnsiTheme="minorEastAsia"/>
        </w:rPr>
      </w:pPr>
      <w:r>
        <w:rPr>
          <w:rFonts w:asciiTheme="minorEastAsia" w:eastAsiaTheme="minorEastAsia" w:hAnsiTheme="minorEastAsia" w:hint="eastAsia"/>
        </w:rPr>
        <w:t>我公司是按照中华人民共和国法律成立的一家法人单位（其他组织或自然人），我公司</w:t>
      </w:r>
      <w:r>
        <w:rPr>
          <w:rFonts w:asciiTheme="minorEastAsia" w:eastAsiaTheme="minorEastAsia" w:hAnsiTheme="minorEastAsia"/>
        </w:rPr>
        <w:t>具有独立承担民事责任的能力</w:t>
      </w:r>
      <w:r>
        <w:rPr>
          <w:rFonts w:asciiTheme="minorEastAsia" w:eastAsiaTheme="minorEastAsia" w:hAnsiTheme="minorEastAsia" w:hint="eastAsia"/>
        </w:rPr>
        <w:t>，</w:t>
      </w:r>
      <w:r>
        <w:rPr>
          <w:rFonts w:asciiTheme="minorEastAsia" w:eastAsiaTheme="minorEastAsia" w:hAnsiTheme="minorEastAsia"/>
        </w:rPr>
        <w:t>具有履行</w:t>
      </w:r>
      <w:r>
        <w:rPr>
          <w:rFonts w:asciiTheme="minorEastAsia" w:eastAsiaTheme="minorEastAsia" w:hAnsiTheme="minorEastAsia" w:hint="eastAsia"/>
        </w:rPr>
        <w:t>本次比选</w:t>
      </w:r>
      <w:r>
        <w:rPr>
          <w:rFonts w:asciiTheme="minorEastAsia" w:eastAsiaTheme="minorEastAsia" w:hAnsiTheme="minorEastAsia"/>
        </w:rPr>
        <w:t>合同所必需的设备和专业技术能力</w:t>
      </w:r>
      <w:r>
        <w:rPr>
          <w:rFonts w:asciiTheme="minorEastAsia" w:eastAsiaTheme="minorEastAsia" w:hAnsiTheme="minorEastAsia" w:hint="eastAsia"/>
        </w:rPr>
        <w:t>，</w:t>
      </w:r>
      <w:r>
        <w:rPr>
          <w:rFonts w:asciiTheme="minorEastAsia" w:eastAsiaTheme="minorEastAsia" w:hAnsiTheme="minorEastAsia"/>
        </w:rPr>
        <w:t>具有良好的商业信誉和健全的财务会计制度</w:t>
      </w:r>
      <w:r>
        <w:rPr>
          <w:rFonts w:asciiTheme="minorEastAsia" w:eastAsiaTheme="minorEastAsia" w:hAnsiTheme="minorEastAsia" w:hint="eastAsia"/>
        </w:rPr>
        <w:t>，具</w:t>
      </w:r>
      <w:r>
        <w:rPr>
          <w:rFonts w:asciiTheme="minorEastAsia" w:eastAsiaTheme="minorEastAsia" w:hAnsiTheme="minorEastAsia"/>
        </w:rPr>
        <w:t>有依法缴纳税收和社会保障资金的良好记录</w:t>
      </w:r>
      <w:r>
        <w:rPr>
          <w:rFonts w:asciiTheme="minorEastAsia" w:eastAsiaTheme="minorEastAsia" w:hAnsiTheme="minorEastAsia" w:hint="eastAsia"/>
        </w:rPr>
        <w:t>。</w:t>
      </w:r>
    </w:p>
    <w:p w:rsidR="00042755" w:rsidRDefault="004928CF">
      <w:pPr>
        <w:autoSpaceDE w:val="0"/>
        <w:autoSpaceDN w:val="0"/>
        <w:adjustRightInd w:val="0"/>
        <w:spacing w:line="360" w:lineRule="auto"/>
        <w:ind w:firstLine="480"/>
        <w:jc w:val="both"/>
        <w:rPr>
          <w:rFonts w:asciiTheme="minorEastAsia" w:eastAsiaTheme="minorEastAsia" w:hAnsiTheme="minorEastAsia"/>
        </w:rPr>
      </w:pPr>
      <w:r>
        <w:rPr>
          <w:rFonts w:asciiTheme="minorEastAsia" w:eastAsiaTheme="minorEastAsia" w:hAnsiTheme="minorEastAsia" w:hint="eastAsia"/>
        </w:rPr>
        <w:t>我公司不是为本采购项目的采购包提供整体设计、规范编制或者项目管理、监理、检测等服务的服务商。</w:t>
      </w:r>
    </w:p>
    <w:p w:rsidR="00042755" w:rsidRDefault="004928CF">
      <w:pPr>
        <w:autoSpaceDE w:val="0"/>
        <w:autoSpaceDN w:val="0"/>
        <w:adjustRightInd w:val="0"/>
        <w:spacing w:line="360" w:lineRule="auto"/>
        <w:ind w:firstLine="480"/>
        <w:jc w:val="both"/>
        <w:rPr>
          <w:rFonts w:asciiTheme="minorEastAsia" w:eastAsiaTheme="minorEastAsia" w:hAnsiTheme="minorEastAsia"/>
        </w:rPr>
      </w:pPr>
      <w:r>
        <w:rPr>
          <w:rFonts w:asciiTheme="minorEastAsia" w:eastAsiaTheme="minorEastAsia" w:hAnsiTheme="minorEastAsia"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比选活动，期限已经届满）。</w:t>
      </w:r>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在响应截止时间之前，我公司没有被列入失信被执行人、重大税收违法案件当事人名单、政府采购严重违法失信行为记录名单。采购人或比选代理机构可以通过“信用中国”网站（www.creditchina.gov.cn）和中国政府采购网（www.ccgp.gov.cn）等进行查询并留存查询结果的截图，我公司完全接受由此查询的结果。</w:t>
      </w:r>
    </w:p>
    <w:p w:rsidR="00042755" w:rsidRDefault="004928CF">
      <w:pPr>
        <w:spacing w:line="360" w:lineRule="auto"/>
        <w:ind w:firstLineChars="177" w:firstLine="425"/>
        <w:jc w:val="both"/>
        <w:rPr>
          <w:rFonts w:asciiTheme="minorEastAsia" w:eastAsiaTheme="minorEastAsia" w:hAnsiTheme="minorEastAsia"/>
          <w:szCs w:val="22"/>
        </w:rPr>
      </w:pPr>
      <w:r>
        <w:rPr>
          <w:rFonts w:asciiTheme="minorEastAsia" w:eastAsiaTheme="minorEastAsia" w:hAnsiTheme="minorEastAsia"/>
          <w:szCs w:val="22"/>
        </w:rPr>
        <w:t>与我单位存在“单位负责人为同一人或者存在直接控股、管理关系”的其他法人单位信息如下（如有，不论其是否参加同一合同项下的比选活动均须填写）：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042755">
        <w:trPr>
          <w:trHeight w:val="430"/>
          <w:jc w:val="center"/>
        </w:trPr>
        <w:tc>
          <w:tcPr>
            <w:tcW w:w="950" w:type="dxa"/>
            <w:vAlign w:val="center"/>
          </w:tcPr>
          <w:p w:rsidR="00042755" w:rsidRDefault="004928CF">
            <w:pPr>
              <w:jc w:val="center"/>
              <w:rPr>
                <w:rFonts w:asciiTheme="minorEastAsia" w:eastAsiaTheme="minorEastAsia" w:hAnsiTheme="minorEastAsia"/>
              </w:rPr>
            </w:pPr>
            <w:r>
              <w:rPr>
                <w:rFonts w:asciiTheme="minorEastAsia" w:eastAsiaTheme="minorEastAsia" w:hAnsiTheme="minorEastAsia"/>
              </w:rPr>
              <w:t>序号</w:t>
            </w:r>
          </w:p>
        </w:tc>
        <w:tc>
          <w:tcPr>
            <w:tcW w:w="4574" w:type="dxa"/>
            <w:vAlign w:val="center"/>
          </w:tcPr>
          <w:p w:rsidR="00042755" w:rsidRDefault="004928CF">
            <w:pPr>
              <w:jc w:val="center"/>
              <w:rPr>
                <w:rFonts w:asciiTheme="minorEastAsia" w:eastAsiaTheme="minorEastAsia" w:hAnsiTheme="minorEastAsia"/>
              </w:rPr>
            </w:pPr>
            <w:r>
              <w:rPr>
                <w:rFonts w:asciiTheme="minorEastAsia" w:eastAsiaTheme="minorEastAsia" w:hAnsiTheme="minorEastAsia"/>
              </w:rPr>
              <w:t>单位名称</w:t>
            </w:r>
          </w:p>
        </w:tc>
        <w:tc>
          <w:tcPr>
            <w:tcW w:w="2976" w:type="dxa"/>
            <w:vAlign w:val="center"/>
          </w:tcPr>
          <w:p w:rsidR="00042755" w:rsidRDefault="004928CF">
            <w:pPr>
              <w:jc w:val="center"/>
              <w:rPr>
                <w:rFonts w:asciiTheme="minorEastAsia" w:eastAsiaTheme="minorEastAsia" w:hAnsiTheme="minorEastAsia"/>
              </w:rPr>
            </w:pPr>
            <w:r>
              <w:rPr>
                <w:rFonts w:asciiTheme="minorEastAsia" w:eastAsiaTheme="minorEastAsia" w:hAnsiTheme="minorEastAsia"/>
              </w:rPr>
              <w:t>相互关系</w:t>
            </w:r>
          </w:p>
        </w:tc>
      </w:tr>
      <w:tr w:rsidR="00042755">
        <w:trPr>
          <w:trHeight w:val="430"/>
          <w:jc w:val="center"/>
        </w:trPr>
        <w:tc>
          <w:tcPr>
            <w:tcW w:w="950" w:type="dxa"/>
            <w:vAlign w:val="center"/>
          </w:tcPr>
          <w:p w:rsidR="00042755" w:rsidRDefault="004928CF">
            <w:pPr>
              <w:jc w:val="center"/>
              <w:rPr>
                <w:rFonts w:asciiTheme="minorEastAsia" w:eastAsiaTheme="minorEastAsia" w:hAnsiTheme="minorEastAsia"/>
              </w:rPr>
            </w:pPr>
            <w:r>
              <w:rPr>
                <w:rFonts w:asciiTheme="minorEastAsia" w:eastAsiaTheme="minorEastAsia" w:hAnsiTheme="minorEastAsia"/>
              </w:rPr>
              <w:t>1</w:t>
            </w:r>
          </w:p>
        </w:tc>
        <w:tc>
          <w:tcPr>
            <w:tcW w:w="4574" w:type="dxa"/>
            <w:vAlign w:val="center"/>
          </w:tcPr>
          <w:p w:rsidR="00042755" w:rsidRDefault="00042755">
            <w:pPr>
              <w:jc w:val="center"/>
              <w:rPr>
                <w:rFonts w:asciiTheme="minorEastAsia" w:eastAsiaTheme="minorEastAsia" w:hAnsiTheme="minorEastAsia"/>
              </w:rPr>
            </w:pPr>
          </w:p>
        </w:tc>
        <w:tc>
          <w:tcPr>
            <w:tcW w:w="2976" w:type="dxa"/>
            <w:vAlign w:val="center"/>
          </w:tcPr>
          <w:p w:rsidR="00042755" w:rsidRDefault="00042755">
            <w:pPr>
              <w:jc w:val="center"/>
              <w:rPr>
                <w:rFonts w:asciiTheme="minorEastAsia" w:eastAsiaTheme="minorEastAsia" w:hAnsiTheme="minorEastAsia"/>
              </w:rPr>
            </w:pPr>
          </w:p>
        </w:tc>
      </w:tr>
      <w:tr w:rsidR="00042755">
        <w:trPr>
          <w:trHeight w:val="430"/>
          <w:jc w:val="center"/>
        </w:trPr>
        <w:tc>
          <w:tcPr>
            <w:tcW w:w="950" w:type="dxa"/>
            <w:vAlign w:val="center"/>
          </w:tcPr>
          <w:p w:rsidR="00042755" w:rsidRDefault="004928CF">
            <w:pPr>
              <w:jc w:val="center"/>
              <w:rPr>
                <w:rFonts w:asciiTheme="minorEastAsia" w:eastAsiaTheme="minorEastAsia" w:hAnsiTheme="minorEastAsia"/>
              </w:rPr>
            </w:pPr>
            <w:r>
              <w:rPr>
                <w:rFonts w:asciiTheme="minorEastAsia" w:eastAsiaTheme="minorEastAsia" w:hAnsiTheme="minorEastAsia"/>
              </w:rPr>
              <w:t>2</w:t>
            </w:r>
          </w:p>
        </w:tc>
        <w:tc>
          <w:tcPr>
            <w:tcW w:w="4574" w:type="dxa"/>
            <w:vAlign w:val="center"/>
          </w:tcPr>
          <w:p w:rsidR="00042755" w:rsidRDefault="00042755">
            <w:pPr>
              <w:jc w:val="center"/>
              <w:rPr>
                <w:rFonts w:asciiTheme="minorEastAsia" w:eastAsiaTheme="minorEastAsia" w:hAnsiTheme="minorEastAsia"/>
              </w:rPr>
            </w:pPr>
          </w:p>
        </w:tc>
        <w:tc>
          <w:tcPr>
            <w:tcW w:w="2976" w:type="dxa"/>
            <w:vAlign w:val="center"/>
          </w:tcPr>
          <w:p w:rsidR="00042755" w:rsidRDefault="00042755">
            <w:pPr>
              <w:jc w:val="center"/>
              <w:rPr>
                <w:rFonts w:asciiTheme="minorEastAsia" w:eastAsiaTheme="minorEastAsia" w:hAnsiTheme="minorEastAsia"/>
              </w:rPr>
            </w:pPr>
          </w:p>
        </w:tc>
      </w:tr>
      <w:tr w:rsidR="00042755">
        <w:trPr>
          <w:trHeight w:val="430"/>
          <w:jc w:val="center"/>
        </w:trPr>
        <w:tc>
          <w:tcPr>
            <w:tcW w:w="950" w:type="dxa"/>
            <w:vAlign w:val="center"/>
          </w:tcPr>
          <w:p w:rsidR="00042755" w:rsidRDefault="004928CF">
            <w:pPr>
              <w:jc w:val="center"/>
              <w:rPr>
                <w:rFonts w:asciiTheme="minorEastAsia" w:eastAsiaTheme="minorEastAsia" w:hAnsiTheme="minorEastAsia"/>
              </w:rPr>
            </w:pPr>
            <w:r>
              <w:rPr>
                <w:rFonts w:asciiTheme="minorEastAsia" w:eastAsiaTheme="minorEastAsia" w:hAnsiTheme="minorEastAsia"/>
              </w:rPr>
              <w:t>…</w:t>
            </w:r>
          </w:p>
        </w:tc>
        <w:tc>
          <w:tcPr>
            <w:tcW w:w="4574" w:type="dxa"/>
            <w:vAlign w:val="center"/>
          </w:tcPr>
          <w:p w:rsidR="00042755" w:rsidRDefault="00042755">
            <w:pPr>
              <w:jc w:val="center"/>
              <w:rPr>
                <w:rFonts w:asciiTheme="minorEastAsia" w:eastAsiaTheme="minorEastAsia" w:hAnsiTheme="minorEastAsia"/>
              </w:rPr>
            </w:pPr>
          </w:p>
        </w:tc>
        <w:tc>
          <w:tcPr>
            <w:tcW w:w="2976" w:type="dxa"/>
            <w:vAlign w:val="center"/>
          </w:tcPr>
          <w:p w:rsidR="00042755" w:rsidRDefault="00042755">
            <w:pPr>
              <w:jc w:val="center"/>
              <w:rPr>
                <w:rFonts w:asciiTheme="minorEastAsia" w:eastAsiaTheme="minorEastAsia" w:hAnsiTheme="minorEastAsia"/>
              </w:rPr>
            </w:pPr>
          </w:p>
        </w:tc>
      </w:tr>
    </w:tbl>
    <w:p w:rsidR="00042755" w:rsidRDefault="004928CF">
      <w:pPr>
        <w:ind w:firstLineChars="200" w:firstLine="480"/>
        <w:rPr>
          <w:rFonts w:asciiTheme="minorEastAsia" w:eastAsiaTheme="minorEastAsia" w:hAnsiTheme="minorEastAsia"/>
          <w:szCs w:val="22"/>
        </w:rPr>
      </w:pPr>
      <w:r>
        <w:rPr>
          <w:rFonts w:asciiTheme="minorEastAsia" w:eastAsiaTheme="minorEastAsia" w:hAnsiTheme="minorEastAsia"/>
        </w:rPr>
        <w:t>上述声明真实有效，否则我方负全部责任。</w:t>
      </w:r>
    </w:p>
    <w:p w:rsidR="00042755" w:rsidRDefault="00042755">
      <w:pPr>
        <w:wordWrap w:val="0"/>
        <w:autoSpaceDE w:val="0"/>
        <w:autoSpaceDN w:val="0"/>
        <w:adjustRightInd w:val="0"/>
        <w:spacing w:line="360" w:lineRule="auto"/>
        <w:ind w:firstLineChars="200" w:firstLine="480"/>
        <w:jc w:val="right"/>
        <w:rPr>
          <w:rFonts w:asciiTheme="minorEastAsia" w:eastAsiaTheme="minorEastAsia" w:hAnsiTheme="minorEastAsia"/>
        </w:rPr>
      </w:pPr>
    </w:p>
    <w:p w:rsidR="00042755" w:rsidRDefault="004928CF">
      <w:pPr>
        <w:autoSpaceDE w:val="0"/>
        <w:autoSpaceDN w:val="0"/>
        <w:adjustRightInd w:val="0"/>
        <w:spacing w:line="360" w:lineRule="auto"/>
        <w:ind w:firstLineChars="200" w:firstLine="480"/>
        <w:jc w:val="right"/>
        <w:rPr>
          <w:rFonts w:asciiTheme="minorEastAsia" w:eastAsiaTheme="minorEastAsia" w:hAnsiTheme="minorEastAsia"/>
        </w:rPr>
      </w:pPr>
      <w:r>
        <w:rPr>
          <w:rFonts w:asciiTheme="minorEastAsia" w:eastAsiaTheme="minorEastAsia" w:hAnsiTheme="minorEastAsia" w:hint="eastAsia"/>
        </w:rPr>
        <w:t>供应商名称（盖章）</w:t>
      </w:r>
      <w:r>
        <w:rPr>
          <w:rFonts w:asciiTheme="minorEastAsia" w:eastAsiaTheme="minorEastAsia" w:hAnsiTheme="minorEastAsia"/>
        </w:rPr>
        <w:t>：</w:t>
      </w:r>
    </w:p>
    <w:p w:rsidR="00042755" w:rsidRDefault="004928CF">
      <w:pPr>
        <w:autoSpaceDE w:val="0"/>
        <w:autoSpaceDN w:val="0"/>
        <w:adjustRightInd w:val="0"/>
        <w:spacing w:line="360" w:lineRule="auto"/>
        <w:ind w:firstLineChars="200" w:firstLine="480"/>
        <w:jc w:val="right"/>
        <w:rPr>
          <w:rFonts w:asciiTheme="minorEastAsia" w:eastAsiaTheme="minorEastAsia" w:hAnsiTheme="minorEastAsia"/>
        </w:rPr>
      </w:pPr>
      <w:r>
        <w:rPr>
          <w:rFonts w:asciiTheme="minorEastAsia" w:eastAsiaTheme="minorEastAsia" w:hAnsiTheme="minorEastAsia" w:hint="eastAsia"/>
        </w:rPr>
        <w:t>授权代表签字：</w:t>
      </w:r>
      <w:r>
        <w:rPr>
          <w:rFonts w:asciiTheme="minorEastAsia" w:eastAsiaTheme="minorEastAsia" w:hAnsiTheme="minorEastAsia"/>
        </w:rPr>
        <w:t xml:space="preserve"> </w:t>
      </w:r>
    </w:p>
    <w:p w:rsidR="00042755" w:rsidRDefault="004928CF">
      <w:pPr>
        <w:autoSpaceDE w:val="0"/>
        <w:autoSpaceDN w:val="0"/>
        <w:adjustRightInd w:val="0"/>
        <w:spacing w:line="360" w:lineRule="auto"/>
        <w:jc w:val="right"/>
        <w:rPr>
          <w:rFonts w:asciiTheme="minorEastAsia" w:eastAsiaTheme="minorEastAsia" w:hAnsiTheme="minorEastAsia"/>
        </w:rPr>
      </w:pPr>
      <w:r>
        <w:rPr>
          <w:rFonts w:asciiTheme="minorEastAsia" w:eastAsiaTheme="minorEastAsia" w:hAnsiTheme="minorEastAsia"/>
        </w:rPr>
        <w:t xml:space="preserve">年    月    日  </w:t>
      </w:r>
    </w:p>
    <w:p w:rsidR="00042755" w:rsidRDefault="004928CF">
      <w:pPr>
        <w:rPr>
          <w:rFonts w:asciiTheme="minorEastAsia" w:eastAsiaTheme="minorEastAsia" w:hAnsiTheme="minorEastAsia"/>
          <w:b/>
        </w:rPr>
      </w:pPr>
      <w:r>
        <w:rPr>
          <w:rFonts w:asciiTheme="minorEastAsia" w:eastAsiaTheme="minorEastAsia" w:hAnsiTheme="minorEastAsia"/>
          <w:b/>
        </w:rPr>
        <w:br w:type="page"/>
      </w:r>
    </w:p>
    <w:p w:rsidR="00042755" w:rsidRDefault="004928CF">
      <w:pPr>
        <w:rPr>
          <w:rFonts w:asciiTheme="minorEastAsia" w:eastAsiaTheme="minorEastAsia" w:hAnsiTheme="minorEastAsia"/>
          <w:b/>
        </w:rPr>
      </w:pPr>
      <w:r>
        <w:rPr>
          <w:rFonts w:asciiTheme="minorEastAsia" w:eastAsiaTheme="minorEastAsia" w:hAnsiTheme="minorEastAsia"/>
          <w:b/>
        </w:rPr>
        <w:lastRenderedPageBreak/>
        <w:t xml:space="preserve">6.3 </w:t>
      </w:r>
      <w:r>
        <w:rPr>
          <w:rFonts w:asciiTheme="minorEastAsia" w:eastAsiaTheme="minorEastAsia" w:hAnsiTheme="minorEastAsia" w:hint="eastAsia"/>
          <w:b/>
        </w:rPr>
        <w:t>特定资格要求</w:t>
      </w:r>
    </w:p>
    <w:p w:rsidR="009B762B" w:rsidRPr="009B762B" w:rsidRDefault="009B762B" w:rsidP="009B762B">
      <w:pPr>
        <w:pStyle w:val="a1"/>
        <w:spacing w:line="360" w:lineRule="auto"/>
        <w:ind w:firstLine="0"/>
        <w:jc w:val="center"/>
        <w:rPr>
          <w:rFonts w:asciiTheme="minorEastAsia" w:eastAsiaTheme="minorEastAsia" w:hAnsiTheme="minorEastAsia"/>
        </w:rPr>
      </w:pPr>
      <w:bookmarkStart w:id="189" w:name="_Toc173600995"/>
      <w:bookmarkStart w:id="190" w:name="_Toc497235056"/>
      <w:bookmarkStart w:id="191" w:name="_Toc514926471"/>
      <w:r w:rsidRPr="009B762B">
        <w:rPr>
          <w:rFonts w:asciiTheme="minorEastAsia" w:eastAsiaTheme="minorEastAsia" w:hAnsiTheme="minorEastAsia"/>
        </w:rPr>
        <w:t>企业类型声明函</w:t>
      </w:r>
    </w:p>
    <w:p w:rsidR="009B762B" w:rsidRDefault="009B762B" w:rsidP="009B762B">
      <w:pPr>
        <w:pStyle w:val="a1"/>
        <w:spacing w:line="360" w:lineRule="auto"/>
        <w:rPr>
          <w:rFonts w:asciiTheme="minorEastAsia" w:eastAsiaTheme="minorEastAsia" w:hAnsiTheme="minorEastAsia"/>
        </w:rPr>
      </w:pPr>
      <w:bookmarkStart w:id="192" w:name="OLE_LINK14"/>
      <w:bookmarkStart w:id="193" w:name="OLE_LINK13"/>
      <w:r>
        <w:rPr>
          <w:rFonts w:asciiTheme="minorEastAsia" w:eastAsiaTheme="minorEastAsia" w:hAnsiTheme="minorEastAsia" w:hint="eastAsia"/>
        </w:rPr>
        <w:t>说明：</w:t>
      </w:r>
    </w:p>
    <w:p w:rsidR="009B762B" w:rsidRDefault="009B762B" w:rsidP="009B762B">
      <w:pPr>
        <w:tabs>
          <w:tab w:val="left" w:pos="5580"/>
        </w:tabs>
        <w:spacing w:line="360" w:lineRule="auto"/>
        <w:ind w:firstLineChars="202" w:firstLine="485"/>
        <w:jc w:val="both"/>
        <w:rPr>
          <w:rFonts w:asciiTheme="minorEastAsia" w:eastAsiaTheme="minorEastAsia" w:hAnsiTheme="minorEastAsia"/>
        </w:rPr>
      </w:pPr>
      <w:r>
        <w:rPr>
          <w:rFonts w:asciiTheme="minorEastAsia" w:eastAsiaTheme="minorEastAsia" w:hAnsiTheme="minorEastAsia" w:hint="eastAsia"/>
        </w:rPr>
        <w:t>（1）中小企业参加政府采购活动，应当出具此格式文件。《中小企业声明函》由参加政府采购活动的投标人出具。联合体投标的，《中小企业声明函》由牵头人出具。</w:t>
      </w:r>
    </w:p>
    <w:p w:rsidR="009B762B" w:rsidRDefault="009B762B" w:rsidP="009B762B">
      <w:pPr>
        <w:tabs>
          <w:tab w:val="left" w:pos="5580"/>
        </w:tabs>
        <w:spacing w:line="360" w:lineRule="auto"/>
        <w:ind w:firstLineChars="202" w:firstLine="485"/>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9B762B" w:rsidRDefault="009B762B" w:rsidP="009B762B">
      <w:pPr>
        <w:tabs>
          <w:tab w:val="left" w:pos="5580"/>
        </w:tabs>
        <w:spacing w:line="360" w:lineRule="auto"/>
        <w:ind w:firstLineChars="202" w:firstLine="485"/>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）对于多标的的采购项目，供应商应充分、准确地了解所投产品制造企业信息。对相关情况了解不清楚的，不建议填报本声明函。</w:t>
      </w:r>
    </w:p>
    <w:p w:rsidR="009B762B" w:rsidRDefault="009B762B" w:rsidP="009B762B">
      <w:pPr>
        <w:tabs>
          <w:tab w:val="left" w:pos="5580"/>
        </w:tabs>
        <w:spacing w:line="360" w:lineRule="auto"/>
        <w:ind w:firstLineChars="202" w:firstLine="485"/>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）本项目采购标的所属行业详见第五章评分办法及评分标准。</w:t>
      </w:r>
    </w:p>
    <w:p w:rsidR="009B762B" w:rsidRDefault="009B762B" w:rsidP="009B762B">
      <w:pPr>
        <w:tabs>
          <w:tab w:val="left" w:pos="5580"/>
        </w:tabs>
        <w:spacing w:line="360" w:lineRule="auto"/>
        <w:ind w:firstLineChars="202" w:firstLine="485"/>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9B762B" w:rsidRDefault="009B762B" w:rsidP="009B762B">
      <w:pPr>
        <w:autoSpaceDE w:val="0"/>
        <w:autoSpaceDN w:val="0"/>
        <w:adjustRightInd w:val="0"/>
        <w:spacing w:line="360" w:lineRule="auto"/>
        <w:jc w:val="center"/>
        <w:rPr>
          <w:rFonts w:asciiTheme="minorEastAsia" w:eastAsiaTheme="minorEastAsia" w:hAnsiTheme="minorEastAsia"/>
          <w:b/>
          <w:bCs/>
          <w:sz w:val="36"/>
          <w:szCs w:val="36"/>
        </w:rPr>
      </w:pPr>
      <w:r>
        <w:rPr>
          <w:rFonts w:asciiTheme="minorEastAsia" w:eastAsiaTheme="minorEastAsia" w:hAnsiTheme="minorEastAsia"/>
        </w:rPr>
        <w:br w:type="page"/>
      </w:r>
      <w:r>
        <w:rPr>
          <w:rFonts w:asciiTheme="minorEastAsia" w:eastAsiaTheme="minorEastAsia" w:hAnsiTheme="minorEastAsia" w:hint="eastAsia"/>
          <w:b/>
          <w:bCs/>
          <w:sz w:val="36"/>
          <w:szCs w:val="36"/>
        </w:rPr>
        <w:lastRenderedPageBreak/>
        <w:t>中小企业声明函（服务）</w:t>
      </w:r>
    </w:p>
    <w:p w:rsidR="009B762B" w:rsidRDefault="009B762B" w:rsidP="009B762B">
      <w:pPr>
        <w:autoSpaceDE w:val="0"/>
        <w:autoSpaceDN w:val="0"/>
        <w:adjustRightInd w:val="0"/>
        <w:spacing w:line="360" w:lineRule="auto"/>
        <w:ind w:firstLineChars="177" w:firstLine="425"/>
        <w:rPr>
          <w:rFonts w:asciiTheme="minorEastAsia" w:eastAsiaTheme="minorEastAsia" w:hAnsiTheme="minorEastAsia" w:cs="仿宋"/>
        </w:rPr>
      </w:pPr>
      <w:r>
        <w:rPr>
          <w:rFonts w:asciiTheme="minorEastAsia" w:eastAsiaTheme="minorEastAsia" w:hAnsiTheme="minorEastAsia" w:cs="仿宋" w:hint="eastAsia"/>
        </w:rPr>
        <w:t>本公司（联合体）郑重声明，根据《政府采购促进中小企业发展管理办法》（财库</w:t>
      </w:r>
      <w:r>
        <w:rPr>
          <w:rFonts w:asciiTheme="minorEastAsia" w:eastAsiaTheme="minorEastAsia" w:hAnsiTheme="minorEastAsia" w:hint="eastAsia"/>
        </w:rPr>
        <w:t>﹝</w:t>
      </w:r>
      <w:r>
        <w:rPr>
          <w:rFonts w:asciiTheme="minorEastAsia" w:eastAsiaTheme="minorEastAsia" w:hAnsiTheme="minorEastAsia" w:cs="仿宋"/>
        </w:rPr>
        <w:t>2020</w:t>
      </w:r>
      <w:r>
        <w:rPr>
          <w:rFonts w:asciiTheme="minorEastAsia" w:eastAsiaTheme="minorEastAsia" w:hAnsiTheme="minorEastAsia" w:hint="eastAsia"/>
        </w:rPr>
        <w:t>﹞</w:t>
      </w:r>
      <w:r>
        <w:rPr>
          <w:rFonts w:asciiTheme="minorEastAsia" w:eastAsiaTheme="minorEastAsia" w:hAnsiTheme="minorEastAsia" w:cs="仿宋"/>
        </w:rPr>
        <w:t xml:space="preserve">46 </w:t>
      </w:r>
      <w:r>
        <w:rPr>
          <w:rFonts w:asciiTheme="minorEastAsia" w:eastAsiaTheme="minorEastAsia" w:hAnsiTheme="minorEastAsia" w:cs="仿宋" w:hint="eastAsia"/>
        </w:rPr>
        <w:t>号）的规定，本公司（联合体）参加</w:t>
      </w:r>
      <w:r>
        <w:rPr>
          <w:rFonts w:asciiTheme="minorEastAsia" w:eastAsiaTheme="minorEastAsia" w:hAnsiTheme="minorEastAsia" w:cs="仿宋" w:hint="eastAsia"/>
          <w:i/>
          <w:iCs/>
          <w:u w:val="single"/>
        </w:rPr>
        <w:t>（采购人单位名称）</w:t>
      </w:r>
      <w:r>
        <w:rPr>
          <w:rFonts w:asciiTheme="minorEastAsia" w:eastAsiaTheme="minorEastAsia" w:hAnsiTheme="minorEastAsia" w:cs="仿宋" w:hint="eastAsia"/>
        </w:rPr>
        <w:t>的</w:t>
      </w:r>
      <w:r>
        <w:rPr>
          <w:rFonts w:asciiTheme="minorEastAsia" w:eastAsiaTheme="minorEastAsia" w:hAnsiTheme="minorEastAsia" w:cs="仿宋" w:hint="eastAsia"/>
          <w:i/>
          <w:iCs/>
          <w:u w:val="single"/>
        </w:rPr>
        <w:t>（项目名称）</w:t>
      </w:r>
      <w:r>
        <w:rPr>
          <w:rFonts w:asciiTheme="minorEastAsia" w:eastAsiaTheme="minorEastAsia" w:hAnsiTheme="minorEastAsia" w:cs="仿宋" w:hint="eastAsia"/>
        </w:rPr>
        <w:t>采购活动，服务全部由符合政策要求的中小企业承接。相关企业（含联合体中的中小企业、签订分包意向协议的中小企业）的具体情况如下：</w:t>
      </w:r>
    </w:p>
    <w:p w:rsidR="009B762B" w:rsidRDefault="009B762B" w:rsidP="009B762B">
      <w:pPr>
        <w:autoSpaceDE w:val="0"/>
        <w:autoSpaceDN w:val="0"/>
        <w:adjustRightInd w:val="0"/>
        <w:spacing w:line="360" w:lineRule="auto"/>
        <w:ind w:firstLineChars="177" w:firstLine="425"/>
        <w:rPr>
          <w:rFonts w:asciiTheme="minorEastAsia" w:eastAsiaTheme="minorEastAsia" w:hAnsiTheme="minorEastAsia" w:cs="仿宋"/>
        </w:rPr>
      </w:pPr>
      <w:r>
        <w:rPr>
          <w:rFonts w:asciiTheme="minorEastAsia" w:eastAsiaTheme="minorEastAsia" w:hAnsiTheme="minorEastAsia" w:cs="仿宋"/>
        </w:rPr>
        <w:t>1.</w:t>
      </w:r>
      <w:r>
        <w:rPr>
          <w:rFonts w:asciiTheme="minorEastAsia" w:eastAsiaTheme="minorEastAsia" w:hAnsiTheme="minorEastAsia" w:cs="仿宋"/>
          <w:u w:val="single"/>
        </w:rPr>
        <w:t xml:space="preserve"> </w:t>
      </w:r>
      <w:r>
        <w:rPr>
          <w:rFonts w:asciiTheme="minorEastAsia" w:eastAsiaTheme="minorEastAsia" w:hAnsiTheme="minorEastAsia" w:cs="仿宋" w:hint="eastAsia"/>
          <w:i/>
          <w:iCs/>
          <w:u w:val="single"/>
        </w:rPr>
        <w:t>（标的名称）</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，属于</w:t>
      </w:r>
      <w:r>
        <w:rPr>
          <w:rFonts w:asciiTheme="minorEastAsia" w:eastAsiaTheme="minorEastAsia" w:hAnsiTheme="minorEastAsia" w:cs="仿宋" w:hint="eastAsia"/>
          <w:i/>
          <w:iCs/>
          <w:u w:val="single"/>
        </w:rPr>
        <w:t>（采购文件中明确的所属行业）</w:t>
      </w:r>
      <w:r>
        <w:rPr>
          <w:rFonts w:asciiTheme="minorEastAsia" w:eastAsiaTheme="minorEastAsia" w:hAnsiTheme="minorEastAsia" w:cs="仿宋" w:hint="eastAsia"/>
        </w:rPr>
        <w:t>；承接企业为</w:t>
      </w:r>
      <w:r>
        <w:rPr>
          <w:rFonts w:asciiTheme="minorEastAsia" w:eastAsiaTheme="minorEastAsia" w:hAnsiTheme="minorEastAsia" w:cs="仿宋" w:hint="eastAsia"/>
          <w:i/>
          <w:iCs/>
          <w:u w:val="single"/>
        </w:rPr>
        <w:t>（企业名称）</w:t>
      </w:r>
      <w:r>
        <w:rPr>
          <w:rFonts w:asciiTheme="minorEastAsia" w:eastAsiaTheme="minorEastAsia" w:hAnsiTheme="minorEastAsia" w:cs="仿宋" w:hint="eastAsia"/>
        </w:rPr>
        <w:t>，从业人员</w:t>
      </w:r>
      <w:r>
        <w:rPr>
          <w:rFonts w:asciiTheme="minorEastAsia" w:eastAsiaTheme="minorEastAsia" w:hAnsiTheme="minorEastAsia" w:cs="仿宋" w:hint="eastAsia"/>
          <w:u w:val="single"/>
        </w:rPr>
        <w:t xml:space="preserve"> </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人，营业收入为</w:t>
      </w:r>
      <w:r>
        <w:rPr>
          <w:rFonts w:asciiTheme="minorEastAsia" w:eastAsiaTheme="minorEastAsia" w:hAnsiTheme="minorEastAsia" w:cs="仿宋" w:hint="eastAsia"/>
          <w:u w:val="single"/>
        </w:rPr>
        <w:t xml:space="preserve"> </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万元，资产总额为</w:t>
      </w:r>
      <w:r>
        <w:rPr>
          <w:rFonts w:asciiTheme="minorEastAsia" w:eastAsiaTheme="minorEastAsia" w:hAnsiTheme="minorEastAsia" w:cs="仿宋" w:hint="eastAsia"/>
          <w:u w:val="single"/>
        </w:rPr>
        <w:t xml:space="preserve"> </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万元</w:t>
      </w:r>
      <w:r>
        <w:rPr>
          <w:rFonts w:asciiTheme="minorEastAsia" w:eastAsiaTheme="minorEastAsia" w:hAnsiTheme="minorEastAsia" w:cs="仿宋"/>
          <w:vertAlign w:val="superscript"/>
        </w:rPr>
        <w:t>1</w:t>
      </w:r>
      <w:r>
        <w:rPr>
          <w:rFonts w:asciiTheme="minorEastAsia" w:eastAsiaTheme="minorEastAsia" w:hAnsiTheme="minorEastAsia" w:cs="仿宋" w:hint="eastAsia"/>
        </w:rPr>
        <w:t>，属于</w:t>
      </w:r>
      <w:r>
        <w:rPr>
          <w:rFonts w:asciiTheme="minorEastAsia" w:eastAsiaTheme="minorEastAsia" w:hAnsiTheme="minorEastAsia" w:cs="仿宋" w:hint="eastAsia"/>
          <w:i/>
          <w:iCs/>
          <w:u w:val="single"/>
        </w:rPr>
        <w:t>（中型企业、小型企业、微型企业）</w:t>
      </w:r>
      <w:r>
        <w:rPr>
          <w:rFonts w:asciiTheme="minorEastAsia" w:eastAsiaTheme="minorEastAsia" w:hAnsiTheme="minorEastAsia" w:cs="仿宋" w:hint="eastAsia"/>
        </w:rPr>
        <w:t>；</w:t>
      </w:r>
    </w:p>
    <w:p w:rsidR="009B762B" w:rsidRDefault="009B762B" w:rsidP="009B762B">
      <w:pPr>
        <w:autoSpaceDE w:val="0"/>
        <w:autoSpaceDN w:val="0"/>
        <w:adjustRightInd w:val="0"/>
        <w:spacing w:line="360" w:lineRule="auto"/>
        <w:ind w:firstLineChars="177" w:firstLine="425"/>
        <w:rPr>
          <w:rFonts w:asciiTheme="minorEastAsia" w:eastAsiaTheme="minorEastAsia" w:hAnsiTheme="minorEastAsia" w:cs="仿宋"/>
        </w:rPr>
      </w:pPr>
      <w:r>
        <w:rPr>
          <w:rFonts w:asciiTheme="minorEastAsia" w:eastAsiaTheme="minorEastAsia" w:hAnsiTheme="minorEastAsia" w:cs="仿宋"/>
        </w:rPr>
        <w:t>2.</w:t>
      </w:r>
      <w:r>
        <w:rPr>
          <w:rFonts w:asciiTheme="minorEastAsia" w:eastAsiaTheme="minorEastAsia" w:hAnsiTheme="minorEastAsia" w:cs="仿宋"/>
          <w:u w:val="single"/>
        </w:rPr>
        <w:t xml:space="preserve"> </w:t>
      </w:r>
      <w:r>
        <w:rPr>
          <w:rFonts w:asciiTheme="minorEastAsia" w:eastAsiaTheme="minorEastAsia" w:hAnsiTheme="minorEastAsia" w:cs="仿宋" w:hint="eastAsia"/>
          <w:i/>
          <w:iCs/>
          <w:u w:val="single"/>
        </w:rPr>
        <w:t>（标的名称）</w:t>
      </w:r>
      <w:r>
        <w:rPr>
          <w:rFonts w:asciiTheme="minorEastAsia" w:eastAsiaTheme="minorEastAsia" w:hAnsiTheme="minorEastAsia" w:cs="仿宋"/>
          <w:i/>
          <w:iCs/>
          <w:u w:val="single"/>
        </w:rPr>
        <w:t xml:space="preserve"> </w:t>
      </w:r>
      <w:r>
        <w:rPr>
          <w:rFonts w:asciiTheme="minorEastAsia" w:eastAsiaTheme="minorEastAsia" w:hAnsiTheme="minorEastAsia" w:cs="仿宋" w:hint="eastAsia"/>
        </w:rPr>
        <w:t>，属于</w:t>
      </w:r>
      <w:r>
        <w:rPr>
          <w:rFonts w:asciiTheme="minorEastAsia" w:eastAsiaTheme="minorEastAsia" w:hAnsiTheme="minorEastAsia" w:cs="仿宋" w:hint="eastAsia"/>
          <w:i/>
          <w:iCs/>
          <w:u w:val="single"/>
        </w:rPr>
        <w:t>（采购文件中明确的所属行业）</w:t>
      </w:r>
      <w:r>
        <w:rPr>
          <w:rFonts w:asciiTheme="minorEastAsia" w:eastAsiaTheme="minorEastAsia" w:hAnsiTheme="minorEastAsia" w:cs="仿宋" w:hint="eastAsia"/>
        </w:rPr>
        <w:t>；承接企业为</w:t>
      </w:r>
      <w:r>
        <w:rPr>
          <w:rFonts w:asciiTheme="minorEastAsia" w:eastAsiaTheme="minorEastAsia" w:hAnsiTheme="minorEastAsia" w:cs="仿宋" w:hint="eastAsia"/>
          <w:i/>
          <w:iCs/>
          <w:u w:val="single"/>
        </w:rPr>
        <w:t>（企业名称）</w:t>
      </w:r>
      <w:r>
        <w:rPr>
          <w:rFonts w:asciiTheme="minorEastAsia" w:eastAsiaTheme="minorEastAsia" w:hAnsiTheme="minorEastAsia" w:cs="仿宋" w:hint="eastAsia"/>
        </w:rPr>
        <w:t>，从业人员</w:t>
      </w:r>
      <w:r>
        <w:rPr>
          <w:rFonts w:asciiTheme="minorEastAsia" w:eastAsiaTheme="minorEastAsia" w:hAnsiTheme="minorEastAsia" w:cs="仿宋" w:hint="eastAsia"/>
          <w:u w:val="single"/>
        </w:rPr>
        <w:t xml:space="preserve"> </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人，营业收入为</w:t>
      </w:r>
      <w:r>
        <w:rPr>
          <w:rFonts w:asciiTheme="minorEastAsia" w:eastAsiaTheme="minorEastAsia" w:hAnsiTheme="minorEastAsia" w:cs="仿宋" w:hint="eastAsia"/>
          <w:u w:val="single"/>
        </w:rPr>
        <w:t xml:space="preserve"> </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万元，资产总额为</w:t>
      </w:r>
      <w:r>
        <w:rPr>
          <w:rFonts w:asciiTheme="minorEastAsia" w:eastAsiaTheme="minorEastAsia" w:hAnsiTheme="minorEastAsia" w:cs="仿宋" w:hint="eastAsia"/>
          <w:u w:val="single"/>
        </w:rPr>
        <w:t xml:space="preserve"> </w:t>
      </w:r>
      <w:r>
        <w:rPr>
          <w:rFonts w:asciiTheme="minorEastAsia" w:eastAsiaTheme="minorEastAsia" w:hAnsiTheme="minorEastAsia" w:cs="仿宋"/>
          <w:u w:val="single"/>
        </w:rPr>
        <w:t xml:space="preserve">  </w:t>
      </w:r>
      <w:r>
        <w:rPr>
          <w:rFonts w:asciiTheme="minorEastAsia" w:eastAsiaTheme="minorEastAsia" w:hAnsiTheme="minorEastAsia" w:cs="仿宋" w:hint="eastAsia"/>
        </w:rPr>
        <w:t>万元，属于</w:t>
      </w:r>
      <w:r>
        <w:rPr>
          <w:rFonts w:asciiTheme="minorEastAsia" w:eastAsiaTheme="minorEastAsia" w:hAnsiTheme="minorEastAsia" w:cs="仿宋" w:hint="eastAsia"/>
          <w:i/>
          <w:iCs/>
          <w:u w:val="single"/>
        </w:rPr>
        <w:t>（中型企业、小型企业、微型企业）</w:t>
      </w:r>
      <w:r>
        <w:rPr>
          <w:rFonts w:asciiTheme="minorEastAsia" w:eastAsiaTheme="minorEastAsia" w:hAnsiTheme="minorEastAsia" w:cs="仿宋" w:hint="eastAsia"/>
        </w:rPr>
        <w:t>；</w:t>
      </w:r>
    </w:p>
    <w:p w:rsidR="009B762B" w:rsidRDefault="009B762B" w:rsidP="009B762B">
      <w:pPr>
        <w:autoSpaceDE w:val="0"/>
        <w:autoSpaceDN w:val="0"/>
        <w:adjustRightInd w:val="0"/>
        <w:spacing w:line="360" w:lineRule="auto"/>
        <w:ind w:firstLineChars="177" w:firstLine="425"/>
        <w:rPr>
          <w:rFonts w:asciiTheme="minorEastAsia" w:eastAsiaTheme="minorEastAsia" w:hAnsiTheme="minorEastAsia" w:cs="仿宋"/>
        </w:rPr>
      </w:pPr>
      <w:r>
        <w:rPr>
          <w:rFonts w:asciiTheme="minorEastAsia" w:eastAsiaTheme="minorEastAsia" w:hAnsiTheme="minorEastAsia" w:cs="仿宋" w:hint="eastAsia"/>
        </w:rPr>
        <w:t>……</w:t>
      </w:r>
    </w:p>
    <w:p w:rsidR="009B762B" w:rsidRDefault="009B762B" w:rsidP="009B762B">
      <w:pPr>
        <w:autoSpaceDE w:val="0"/>
        <w:autoSpaceDN w:val="0"/>
        <w:adjustRightInd w:val="0"/>
        <w:spacing w:line="360" w:lineRule="auto"/>
        <w:ind w:firstLineChars="177" w:firstLine="425"/>
        <w:rPr>
          <w:rFonts w:asciiTheme="minorEastAsia" w:eastAsiaTheme="minorEastAsia" w:hAnsiTheme="minorEastAsia" w:cs="仿宋"/>
        </w:rPr>
      </w:pPr>
      <w:r>
        <w:rPr>
          <w:rFonts w:asciiTheme="minorEastAsia" w:eastAsiaTheme="minorEastAsia" w:hAnsiTheme="minorEastAsia" w:cs="仿宋" w:hint="eastAsia"/>
        </w:rPr>
        <w:t>以上企业，不属于大企业的分支机构，不存在控股股东为大企业的情形，也不存在与大企业的负责人为同一人的情形。</w:t>
      </w:r>
    </w:p>
    <w:p w:rsidR="009B762B" w:rsidRDefault="009B762B" w:rsidP="009B762B">
      <w:pPr>
        <w:autoSpaceDE w:val="0"/>
        <w:autoSpaceDN w:val="0"/>
        <w:adjustRightInd w:val="0"/>
        <w:spacing w:line="360" w:lineRule="auto"/>
        <w:ind w:firstLineChars="177" w:firstLine="425"/>
        <w:rPr>
          <w:rFonts w:asciiTheme="minorEastAsia" w:eastAsiaTheme="minorEastAsia" w:hAnsiTheme="minorEastAsia" w:cs="仿宋"/>
        </w:rPr>
      </w:pPr>
      <w:r>
        <w:rPr>
          <w:rFonts w:asciiTheme="minorEastAsia" w:eastAsiaTheme="minorEastAsia" w:hAnsiTheme="minorEastAsia" w:cs="仿宋" w:hint="eastAsia"/>
        </w:rPr>
        <w:t>本企业对上述声明内容的真实性负责。如有虚假，将依法承担相应责任。</w:t>
      </w:r>
    </w:p>
    <w:p w:rsidR="009B762B" w:rsidRDefault="009B762B" w:rsidP="009B762B">
      <w:pPr>
        <w:autoSpaceDE w:val="0"/>
        <w:autoSpaceDN w:val="0"/>
        <w:adjustRightInd w:val="0"/>
        <w:spacing w:line="360" w:lineRule="auto"/>
        <w:ind w:firstLineChars="2303" w:firstLine="5527"/>
        <w:rPr>
          <w:rFonts w:asciiTheme="minorEastAsia" w:eastAsiaTheme="minorEastAsia" w:hAnsiTheme="minorEastAsia" w:cs="仿宋"/>
        </w:rPr>
      </w:pPr>
      <w:r>
        <w:rPr>
          <w:rFonts w:asciiTheme="minorEastAsia" w:eastAsiaTheme="minorEastAsia" w:hAnsiTheme="minorEastAsia" w:cs="仿宋" w:hint="eastAsia"/>
        </w:rPr>
        <w:t>企业名称（盖章）：</w:t>
      </w:r>
    </w:p>
    <w:p w:rsidR="009B762B" w:rsidRDefault="009B762B" w:rsidP="009B762B">
      <w:pPr>
        <w:autoSpaceDE w:val="0"/>
        <w:autoSpaceDN w:val="0"/>
        <w:adjustRightInd w:val="0"/>
        <w:spacing w:line="360" w:lineRule="auto"/>
        <w:ind w:firstLineChars="2303" w:firstLine="5527"/>
        <w:rPr>
          <w:rFonts w:asciiTheme="minorEastAsia" w:eastAsiaTheme="minorEastAsia" w:hAnsiTheme="minorEastAsia" w:cs="仿宋"/>
        </w:rPr>
      </w:pPr>
      <w:r>
        <w:rPr>
          <w:rFonts w:asciiTheme="minorEastAsia" w:eastAsiaTheme="minorEastAsia" w:hAnsiTheme="minorEastAsia" w:cs="仿宋" w:hint="eastAsia"/>
        </w:rPr>
        <w:t>日期：</w:t>
      </w:r>
    </w:p>
    <w:p w:rsidR="009B762B" w:rsidRDefault="00CB15B3" w:rsidP="009B762B">
      <w:pPr>
        <w:spacing w:line="360" w:lineRule="auto"/>
        <w:rPr>
          <w:rFonts w:asciiTheme="minorEastAsia" w:eastAsiaTheme="minorEastAsia" w:hAnsiTheme="minorEastAsia"/>
          <w:spacing w:val="6"/>
        </w:rPr>
      </w:pPr>
      <w:r>
        <w:rPr>
          <w:rFonts w:asciiTheme="minorEastAsia" w:eastAsiaTheme="minorEastAsia" w:hAnsiTheme="minorEastAsia" w:cs="TimesNewRomanPSMT"/>
        </w:rPr>
        <w:pict w14:anchorId="7BF777AD">
          <v:rect id="_x0000_i1025" style="width:308.55pt;height:.05pt" o:hrpct="743" o:hrstd="t" o:hr="t" fillcolor="#a0a0a0" stroked="f"/>
        </w:pict>
      </w:r>
      <w:r w:rsidR="009B762B">
        <w:rPr>
          <w:rFonts w:asciiTheme="minorEastAsia" w:eastAsiaTheme="minorEastAsia" w:hAnsiTheme="minorEastAsia" w:cs="TimesNewRomanPSMT"/>
          <w:vertAlign w:val="superscript"/>
        </w:rPr>
        <w:t>1</w:t>
      </w:r>
      <w:r w:rsidR="009B762B">
        <w:rPr>
          <w:rFonts w:asciiTheme="minorEastAsia" w:eastAsiaTheme="minorEastAsia" w:hAnsiTheme="minorEastAsia" w:hint="eastAsia"/>
        </w:rPr>
        <w:t>从业人员、营业收入、资产总额填报上一年度数据，无上一年度数据的新成立企业可不填报。</w:t>
      </w:r>
    </w:p>
    <w:p w:rsidR="009B762B" w:rsidRDefault="009B762B" w:rsidP="009B762B">
      <w:pPr>
        <w:spacing w:line="360" w:lineRule="auto"/>
        <w:rPr>
          <w:rFonts w:asciiTheme="minorEastAsia" w:eastAsiaTheme="minorEastAsia" w:hAnsiTheme="minorEastAsia"/>
        </w:rPr>
      </w:pPr>
    </w:p>
    <w:p w:rsidR="009B762B" w:rsidRDefault="009B762B" w:rsidP="009B762B">
      <w:pPr>
        <w:spacing w:beforeLines="100" w:before="240" w:afterLines="100" w:after="240" w:line="360" w:lineRule="auto"/>
        <w:jc w:val="center"/>
        <w:rPr>
          <w:rFonts w:asciiTheme="minorEastAsia" w:eastAsiaTheme="minorEastAsia" w:hAnsiTheme="minorEastAsia"/>
        </w:rPr>
      </w:pPr>
      <w:r>
        <w:rPr>
          <w:rFonts w:asciiTheme="minorEastAsia" w:eastAsiaTheme="minorEastAsia" w:hAnsiTheme="minorEastAsia"/>
        </w:rPr>
        <w:br w:type="page"/>
      </w:r>
    </w:p>
    <w:p w:rsidR="009B762B" w:rsidRDefault="009B762B" w:rsidP="009B762B">
      <w:pPr>
        <w:spacing w:line="360" w:lineRule="auto"/>
        <w:rPr>
          <w:rFonts w:asciiTheme="minorEastAsia" w:eastAsiaTheme="minorEastAsia" w:hAnsiTheme="minorEastAsia"/>
        </w:rPr>
      </w:pPr>
    </w:p>
    <w:p w:rsidR="009B762B" w:rsidRDefault="009B762B" w:rsidP="009B762B">
      <w:pPr>
        <w:autoSpaceDE w:val="0"/>
        <w:autoSpaceDN w:val="0"/>
        <w:adjustRightInd w:val="0"/>
        <w:spacing w:line="360" w:lineRule="auto"/>
        <w:jc w:val="center"/>
        <w:rPr>
          <w:rFonts w:asciiTheme="minorEastAsia" w:eastAsiaTheme="minorEastAsia" w:hAnsiTheme="minorEastAsia"/>
        </w:rPr>
      </w:pPr>
    </w:p>
    <w:p w:rsidR="009B762B" w:rsidRDefault="009B762B" w:rsidP="009B762B">
      <w:pPr>
        <w:autoSpaceDE w:val="0"/>
        <w:autoSpaceDN w:val="0"/>
        <w:adjustRightInd w:val="0"/>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残疾人福利性单位声明函</w:t>
      </w:r>
      <w:bookmarkEnd w:id="192"/>
      <w:bookmarkEnd w:id="193"/>
    </w:p>
    <w:p w:rsidR="009B762B" w:rsidRDefault="009B762B" w:rsidP="009B762B">
      <w:pPr>
        <w:spacing w:line="360" w:lineRule="auto"/>
        <w:ind w:firstLineChars="200" w:firstLine="504"/>
        <w:rPr>
          <w:rFonts w:asciiTheme="minorEastAsia" w:eastAsiaTheme="minorEastAsia" w:hAnsiTheme="minorEastAsia"/>
          <w:spacing w:val="6"/>
        </w:rPr>
      </w:pPr>
      <w:r>
        <w:rPr>
          <w:rFonts w:asciiTheme="minorEastAsia" w:eastAsiaTheme="minorEastAsia" w:hAnsiTheme="minorEastAsia" w:hint="eastAsia"/>
          <w:spacing w:val="6"/>
        </w:rPr>
        <w:t>本单位郑重声明，根据《财政部民政部中国残疾人联合会关于促进残疾人就业政府采购政策的通知》（财库</w:t>
      </w:r>
      <w:r>
        <w:rPr>
          <w:rFonts w:asciiTheme="minorEastAsia" w:eastAsiaTheme="minorEastAsia" w:hAnsiTheme="minorEastAsia" w:hint="eastAsia"/>
        </w:rPr>
        <w:t>〔</w:t>
      </w:r>
      <w:r>
        <w:rPr>
          <w:rFonts w:asciiTheme="minorEastAsia" w:eastAsiaTheme="minorEastAsia" w:hAnsiTheme="minorEastAsia"/>
        </w:rPr>
        <w:t>2017〕 141</w:t>
      </w:r>
      <w:r>
        <w:rPr>
          <w:rFonts w:asciiTheme="minorEastAsia" w:eastAsiaTheme="minorEastAsia" w:hAnsiTheme="minorEastAsia" w:hint="eastAsia"/>
          <w:spacing w:val="6"/>
        </w:rPr>
        <w:t>号）的规定，本单位为符合条件的残疾人福利性单位，且本单位参加</w:t>
      </w:r>
      <w:r>
        <w:rPr>
          <w:rFonts w:asciiTheme="minorEastAsia" w:eastAsiaTheme="minorEastAsia" w:hAnsiTheme="minorEastAsia"/>
          <w:spacing w:val="6"/>
        </w:rPr>
        <w:t>______单位的______项目采购活动提供本单位制造的货物（由本单位承担工程/提供服务），或者提供其他残疾人福利性单位制造的货物（不包括使用非残疾人福利性单位注册商标的货物）。</w:t>
      </w:r>
    </w:p>
    <w:p w:rsidR="009B762B" w:rsidRDefault="009B762B" w:rsidP="009B762B">
      <w:pPr>
        <w:spacing w:line="360" w:lineRule="auto"/>
        <w:ind w:firstLineChars="200" w:firstLine="504"/>
        <w:rPr>
          <w:rFonts w:asciiTheme="minorEastAsia" w:eastAsiaTheme="minorEastAsia" w:hAnsiTheme="minorEastAsia"/>
          <w:spacing w:val="6"/>
        </w:rPr>
      </w:pPr>
      <w:r>
        <w:rPr>
          <w:rFonts w:asciiTheme="minorEastAsia" w:eastAsiaTheme="minorEastAsia" w:hAnsiTheme="minorEastAsia" w:hint="eastAsia"/>
          <w:spacing w:val="6"/>
        </w:rPr>
        <w:t>本单位对上述声明的真实性负责。如有虚假，将依法承担相应责任。</w:t>
      </w:r>
    </w:p>
    <w:p w:rsidR="009B762B" w:rsidRDefault="009B762B" w:rsidP="009B762B">
      <w:pPr>
        <w:spacing w:line="360" w:lineRule="auto"/>
        <w:ind w:firstLineChars="200" w:firstLine="504"/>
        <w:rPr>
          <w:rFonts w:asciiTheme="minorEastAsia" w:eastAsiaTheme="minorEastAsia" w:hAnsiTheme="minorEastAsia"/>
          <w:spacing w:val="6"/>
        </w:rPr>
      </w:pPr>
    </w:p>
    <w:p w:rsidR="009B762B" w:rsidRDefault="009B762B" w:rsidP="009B762B">
      <w:pPr>
        <w:spacing w:line="360" w:lineRule="auto"/>
        <w:ind w:firstLineChars="200" w:firstLine="504"/>
        <w:rPr>
          <w:rFonts w:asciiTheme="minorEastAsia" w:eastAsiaTheme="minorEastAsia" w:hAnsiTheme="minorEastAsia"/>
          <w:spacing w:val="6"/>
        </w:rPr>
      </w:pPr>
    </w:p>
    <w:p w:rsidR="009B762B" w:rsidRDefault="009B762B" w:rsidP="009B762B">
      <w:pPr>
        <w:tabs>
          <w:tab w:val="left" w:pos="4860"/>
        </w:tabs>
        <w:spacing w:line="360" w:lineRule="auto"/>
        <w:ind w:right="1560" w:firstLineChars="200" w:firstLine="504"/>
        <w:jc w:val="center"/>
        <w:rPr>
          <w:rFonts w:asciiTheme="minorEastAsia" w:eastAsiaTheme="minorEastAsia" w:hAnsiTheme="minorEastAsia"/>
          <w:spacing w:val="6"/>
        </w:rPr>
      </w:pPr>
      <w:r>
        <w:rPr>
          <w:rFonts w:asciiTheme="minorEastAsia" w:eastAsiaTheme="minorEastAsia" w:hAnsiTheme="minorEastAsia"/>
          <w:spacing w:val="6"/>
        </w:rPr>
        <w:t xml:space="preserve">               单位名称（盖章）：</w:t>
      </w:r>
    </w:p>
    <w:p w:rsidR="009B762B" w:rsidRDefault="009B762B" w:rsidP="009B762B">
      <w:pPr>
        <w:tabs>
          <w:tab w:val="left" w:pos="4860"/>
        </w:tabs>
        <w:spacing w:line="360" w:lineRule="auto"/>
        <w:ind w:right="1560" w:firstLineChars="200" w:firstLine="504"/>
        <w:jc w:val="center"/>
        <w:rPr>
          <w:rFonts w:asciiTheme="minorEastAsia" w:eastAsiaTheme="minorEastAsia" w:hAnsiTheme="minorEastAsia"/>
          <w:spacing w:val="6"/>
        </w:rPr>
      </w:pPr>
      <w:r>
        <w:rPr>
          <w:rFonts w:asciiTheme="minorEastAsia" w:eastAsiaTheme="minorEastAsia" w:hAnsiTheme="minorEastAsia"/>
          <w:spacing w:val="6"/>
        </w:rPr>
        <w:t xml:space="preserve">       日  期：</w:t>
      </w:r>
    </w:p>
    <w:p w:rsidR="009B762B" w:rsidRDefault="009B762B" w:rsidP="009B762B">
      <w:pPr>
        <w:spacing w:line="360" w:lineRule="auto"/>
        <w:rPr>
          <w:rFonts w:asciiTheme="minorEastAsia" w:eastAsiaTheme="minorEastAsia" w:hAnsiTheme="minorEastAsia"/>
        </w:rPr>
      </w:pPr>
    </w:p>
    <w:p w:rsidR="009B762B" w:rsidRDefault="009B762B" w:rsidP="009B762B">
      <w:pPr>
        <w:rPr>
          <w:rFonts w:asciiTheme="minorEastAsia" w:eastAsiaTheme="minorEastAsia" w:hAnsiTheme="minorEastAsia"/>
          <w:b/>
        </w:rPr>
      </w:pPr>
      <w:r>
        <w:rPr>
          <w:rFonts w:asciiTheme="minorEastAsia" w:eastAsiaTheme="minorEastAsia" w:hAnsiTheme="minorEastAsia"/>
        </w:rPr>
        <w:br w:type="page"/>
      </w:r>
    </w:p>
    <w:p w:rsidR="00042755" w:rsidRDefault="004928CF">
      <w:pPr>
        <w:spacing w:line="360" w:lineRule="auto"/>
        <w:outlineLvl w:val="2"/>
        <w:rPr>
          <w:rFonts w:asciiTheme="minorEastAsia" w:eastAsiaTheme="minorEastAsia" w:hAnsiTheme="minorEastAsia"/>
          <w:b/>
        </w:rPr>
      </w:pPr>
      <w:bookmarkStart w:id="194" w:name="_Toc185949289"/>
      <w:r>
        <w:rPr>
          <w:rFonts w:asciiTheme="minorEastAsia" w:eastAsiaTheme="minorEastAsia" w:hAnsiTheme="minorEastAsia"/>
          <w:b/>
        </w:rPr>
        <w:lastRenderedPageBreak/>
        <w:t xml:space="preserve">7.  </w:t>
      </w:r>
      <w:r>
        <w:rPr>
          <w:rFonts w:asciiTheme="minorEastAsia" w:eastAsiaTheme="minorEastAsia" w:hAnsiTheme="minorEastAsia" w:hint="eastAsia"/>
          <w:b/>
        </w:rPr>
        <w:t>授权委托书</w:t>
      </w:r>
      <w:bookmarkEnd w:id="189"/>
      <w:bookmarkEnd w:id="194"/>
    </w:p>
    <w:p w:rsidR="00042755" w:rsidRDefault="004928CF">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法定代表人授权书（格式）</w:t>
      </w:r>
    </w:p>
    <w:p w:rsidR="00042755" w:rsidRDefault="004928CF">
      <w:pPr>
        <w:spacing w:line="360" w:lineRule="auto"/>
        <w:jc w:val="center"/>
        <w:rPr>
          <w:rFonts w:asciiTheme="minorEastAsia" w:eastAsiaTheme="minorEastAsia" w:hAnsiTheme="minorEastAsia"/>
          <w:u w:val="single"/>
        </w:rPr>
      </w:pPr>
      <w:r>
        <w:rPr>
          <w:rFonts w:asciiTheme="minorEastAsia" w:eastAsiaTheme="minorEastAsia" w:hAnsiTheme="minorEastAsia" w:hint="eastAsia"/>
        </w:rPr>
        <w:t>（响应文件签字人非法定代表人时，必须提供该授权）</w:t>
      </w:r>
    </w:p>
    <w:p w:rsidR="00042755" w:rsidRDefault="004928CF">
      <w:pPr>
        <w:spacing w:line="360" w:lineRule="auto"/>
        <w:ind w:firstLine="420"/>
        <w:rPr>
          <w:rFonts w:asciiTheme="minorEastAsia" w:eastAsiaTheme="minorEastAsia" w:hAnsiTheme="minorEastAsia"/>
          <w:szCs w:val="20"/>
        </w:rPr>
      </w:pPr>
      <w:r>
        <w:rPr>
          <w:rFonts w:asciiTheme="minorEastAsia" w:eastAsiaTheme="minorEastAsia" w:hAnsiTheme="minorEastAsia" w:hint="eastAsia"/>
          <w:szCs w:val="20"/>
        </w:rPr>
        <w:t>本人</w:t>
      </w:r>
      <w:r>
        <w:rPr>
          <w:rFonts w:asciiTheme="minorEastAsia" w:eastAsiaTheme="minorEastAsia" w:hAnsiTheme="minorEastAsia"/>
          <w:lang w:val="zh-CN"/>
        </w:rPr>
        <w:t>_______</w:t>
      </w:r>
      <w:r>
        <w:rPr>
          <w:rFonts w:asciiTheme="minorEastAsia" w:eastAsiaTheme="minorEastAsia" w:hAnsiTheme="minorEastAsia"/>
          <w:szCs w:val="20"/>
        </w:rPr>
        <w:t>（</w:t>
      </w:r>
      <w:r>
        <w:rPr>
          <w:rFonts w:asciiTheme="minorEastAsia" w:eastAsiaTheme="minorEastAsia" w:hAnsiTheme="minorEastAsia" w:hint="eastAsia"/>
          <w:szCs w:val="20"/>
        </w:rPr>
        <w:t>姓名</w:t>
      </w:r>
      <w:r>
        <w:rPr>
          <w:rFonts w:asciiTheme="minorEastAsia" w:eastAsiaTheme="minorEastAsia" w:hAnsiTheme="minorEastAsia"/>
          <w:szCs w:val="20"/>
        </w:rPr>
        <w:t>）</w:t>
      </w:r>
      <w:r>
        <w:rPr>
          <w:rFonts w:asciiTheme="minorEastAsia" w:eastAsiaTheme="minorEastAsia" w:hAnsiTheme="minorEastAsia" w:hint="eastAsia"/>
          <w:szCs w:val="20"/>
        </w:rPr>
        <w:t>系</w:t>
      </w:r>
      <w:r>
        <w:rPr>
          <w:rFonts w:asciiTheme="minorEastAsia" w:eastAsiaTheme="minorEastAsia" w:hAnsiTheme="minorEastAsia"/>
          <w:lang w:val="zh-CN"/>
        </w:rPr>
        <w:t>________________</w:t>
      </w:r>
      <w:r>
        <w:rPr>
          <w:rFonts w:asciiTheme="minorEastAsia" w:eastAsiaTheme="minorEastAsia" w:hAnsiTheme="minorEastAsia"/>
          <w:szCs w:val="20"/>
        </w:rPr>
        <w:t>（</w:t>
      </w:r>
      <w:r>
        <w:rPr>
          <w:rFonts w:asciiTheme="minorEastAsia" w:eastAsiaTheme="minorEastAsia" w:hAnsiTheme="minorEastAsia" w:hint="eastAsia"/>
          <w:szCs w:val="20"/>
        </w:rPr>
        <w:t>供应商</w:t>
      </w:r>
      <w:r>
        <w:rPr>
          <w:rFonts w:asciiTheme="minorEastAsia" w:eastAsiaTheme="minorEastAsia" w:hAnsiTheme="minorEastAsia"/>
          <w:szCs w:val="20"/>
        </w:rPr>
        <w:t>名称）</w:t>
      </w:r>
      <w:r>
        <w:rPr>
          <w:rFonts w:asciiTheme="minorEastAsia" w:eastAsiaTheme="minorEastAsia" w:hAnsiTheme="minorEastAsia" w:hint="eastAsia"/>
          <w:szCs w:val="20"/>
        </w:rPr>
        <w:t>的</w:t>
      </w:r>
      <w:r>
        <w:rPr>
          <w:rFonts w:asciiTheme="minorEastAsia" w:eastAsiaTheme="minorEastAsia" w:hAnsiTheme="minorEastAsia"/>
          <w:szCs w:val="20"/>
        </w:rPr>
        <w:t>法定代表人（</w:t>
      </w:r>
      <w:r>
        <w:rPr>
          <w:rFonts w:asciiTheme="minorEastAsia" w:eastAsiaTheme="minorEastAsia" w:hAnsiTheme="minorEastAsia" w:hint="eastAsia"/>
          <w:szCs w:val="20"/>
        </w:rPr>
        <w:t>单位</w:t>
      </w:r>
      <w:r>
        <w:rPr>
          <w:rFonts w:asciiTheme="minorEastAsia" w:eastAsiaTheme="minorEastAsia" w:hAnsiTheme="minorEastAsia"/>
          <w:szCs w:val="20"/>
        </w:rPr>
        <w:t>负责人）</w:t>
      </w:r>
      <w:r>
        <w:rPr>
          <w:rFonts w:asciiTheme="minorEastAsia" w:eastAsiaTheme="minorEastAsia" w:hAnsiTheme="minorEastAsia" w:hint="eastAsia"/>
          <w:szCs w:val="20"/>
        </w:rPr>
        <w:t>，</w:t>
      </w:r>
      <w:r>
        <w:rPr>
          <w:rFonts w:asciiTheme="minorEastAsia" w:eastAsiaTheme="minorEastAsia" w:hAnsiTheme="minorEastAsia"/>
          <w:szCs w:val="20"/>
        </w:rPr>
        <w:t>现委托</w:t>
      </w:r>
      <w:r>
        <w:rPr>
          <w:rFonts w:asciiTheme="minorEastAsia" w:eastAsiaTheme="minorEastAsia" w:hAnsiTheme="minorEastAsia"/>
          <w:lang w:val="zh-CN"/>
        </w:rPr>
        <w:t>_______</w:t>
      </w:r>
      <w:r>
        <w:rPr>
          <w:rFonts w:asciiTheme="minorEastAsia" w:eastAsiaTheme="minorEastAsia" w:hAnsiTheme="minorEastAsia"/>
          <w:szCs w:val="20"/>
        </w:rPr>
        <w:t>（</w:t>
      </w:r>
      <w:r>
        <w:rPr>
          <w:rFonts w:asciiTheme="minorEastAsia" w:eastAsiaTheme="minorEastAsia" w:hAnsiTheme="minorEastAsia" w:hint="eastAsia"/>
          <w:szCs w:val="20"/>
        </w:rPr>
        <w:t>姓名</w:t>
      </w:r>
      <w:r>
        <w:rPr>
          <w:rFonts w:asciiTheme="minorEastAsia" w:eastAsiaTheme="minorEastAsia" w:hAnsiTheme="minorEastAsia"/>
          <w:szCs w:val="20"/>
        </w:rPr>
        <w:t>）</w:t>
      </w:r>
      <w:r>
        <w:rPr>
          <w:rFonts w:asciiTheme="minorEastAsia" w:eastAsiaTheme="minorEastAsia" w:hAnsiTheme="minorEastAsia" w:hint="eastAsia"/>
          <w:szCs w:val="20"/>
        </w:rPr>
        <w:t>为</w:t>
      </w:r>
      <w:r>
        <w:rPr>
          <w:rFonts w:asciiTheme="minorEastAsia" w:eastAsiaTheme="minorEastAsia" w:hAnsiTheme="minorEastAsia"/>
          <w:szCs w:val="20"/>
        </w:rPr>
        <w:t>我方代理人。</w:t>
      </w:r>
      <w:r>
        <w:rPr>
          <w:rFonts w:asciiTheme="minorEastAsia" w:eastAsiaTheme="minorEastAsia" w:hAnsiTheme="minorEastAsia" w:hint="eastAsia"/>
          <w:szCs w:val="20"/>
        </w:rPr>
        <w:t>代理人根据</w:t>
      </w:r>
      <w:r>
        <w:rPr>
          <w:rFonts w:asciiTheme="minorEastAsia" w:eastAsiaTheme="minorEastAsia" w:hAnsiTheme="minorEastAsia"/>
          <w:szCs w:val="20"/>
        </w:rPr>
        <w:t>授权，以我方名义签署、澄清确认、递交、撤回、修改</w:t>
      </w:r>
      <w:r>
        <w:rPr>
          <w:rFonts w:asciiTheme="minorEastAsia" w:eastAsiaTheme="minorEastAsia" w:hAnsiTheme="minorEastAsia"/>
          <w:lang w:val="zh-CN"/>
        </w:rPr>
        <w:t>________________</w:t>
      </w:r>
      <w:r>
        <w:rPr>
          <w:rFonts w:asciiTheme="minorEastAsia" w:eastAsiaTheme="minorEastAsia" w:hAnsiTheme="minorEastAsia"/>
          <w:szCs w:val="20"/>
        </w:rPr>
        <w:t>（</w:t>
      </w:r>
      <w:r>
        <w:rPr>
          <w:rFonts w:asciiTheme="minorEastAsia" w:eastAsiaTheme="minorEastAsia" w:hAnsiTheme="minorEastAsia" w:hint="eastAsia"/>
          <w:szCs w:val="20"/>
        </w:rPr>
        <w:t>项目</w:t>
      </w:r>
      <w:r>
        <w:rPr>
          <w:rFonts w:asciiTheme="minorEastAsia" w:eastAsiaTheme="minorEastAsia" w:hAnsiTheme="minorEastAsia"/>
          <w:szCs w:val="20"/>
        </w:rPr>
        <w:t>名称）</w:t>
      </w:r>
      <w:r>
        <w:rPr>
          <w:rFonts w:asciiTheme="minorEastAsia" w:eastAsiaTheme="minorEastAsia" w:hAnsiTheme="minorEastAsia" w:hint="eastAsia"/>
          <w:szCs w:val="20"/>
        </w:rPr>
        <w:t>响应</w:t>
      </w:r>
      <w:r>
        <w:rPr>
          <w:rFonts w:asciiTheme="minorEastAsia" w:eastAsiaTheme="minorEastAsia" w:hAnsiTheme="minorEastAsia"/>
          <w:szCs w:val="20"/>
        </w:rPr>
        <w:t>文件</w:t>
      </w:r>
      <w:r>
        <w:rPr>
          <w:rFonts w:asciiTheme="minorEastAsia" w:eastAsiaTheme="minorEastAsia" w:hAnsiTheme="minorEastAsia" w:hint="eastAsia"/>
          <w:szCs w:val="20"/>
        </w:rPr>
        <w:t>和</w:t>
      </w:r>
      <w:r>
        <w:rPr>
          <w:rFonts w:asciiTheme="minorEastAsia" w:eastAsiaTheme="minorEastAsia" w:hAnsiTheme="minorEastAsia"/>
          <w:szCs w:val="20"/>
        </w:rPr>
        <w:t>处理有关事宜，其法律后果由我方承担。</w:t>
      </w:r>
    </w:p>
    <w:p w:rsidR="00042755" w:rsidRDefault="004928CF">
      <w:pPr>
        <w:spacing w:line="360" w:lineRule="auto"/>
        <w:ind w:firstLine="420"/>
        <w:rPr>
          <w:rFonts w:asciiTheme="minorEastAsia" w:eastAsiaTheme="minorEastAsia" w:hAnsiTheme="minorEastAsia"/>
          <w:szCs w:val="20"/>
        </w:rPr>
      </w:pPr>
      <w:r>
        <w:rPr>
          <w:rFonts w:asciiTheme="minorEastAsia" w:eastAsiaTheme="minorEastAsia" w:hAnsiTheme="minorEastAsia" w:hint="eastAsia"/>
          <w:szCs w:val="20"/>
        </w:rPr>
        <w:t>委托</w:t>
      </w:r>
      <w:r>
        <w:rPr>
          <w:rFonts w:asciiTheme="minorEastAsia" w:eastAsiaTheme="minorEastAsia" w:hAnsiTheme="minorEastAsia"/>
          <w:szCs w:val="20"/>
        </w:rPr>
        <w:t>期限：自本</w:t>
      </w:r>
      <w:r>
        <w:rPr>
          <w:rFonts w:asciiTheme="minorEastAsia" w:eastAsiaTheme="minorEastAsia" w:hAnsiTheme="minorEastAsia" w:hint="eastAsia"/>
          <w:szCs w:val="20"/>
        </w:rPr>
        <w:t>授权</w:t>
      </w:r>
      <w:r>
        <w:rPr>
          <w:rFonts w:asciiTheme="minorEastAsia" w:eastAsiaTheme="minorEastAsia" w:hAnsiTheme="minorEastAsia"/>
          <w:szCs w:val="20"/>
        </w:rPr>
        <w:t>委托书签署之日起至</w:t>
      </w:r>
      <w:r>
        <w:rPr>
          <w:rFonts w:asciiTheme="minorEastAsia" w:eastAsiaTheme="minorEastAsia" w:hAnsiTheme="minorEastAsia" w:hint="eastAsia"/>
          <w:szCs w:val="20"/>
        </w:rPr>
        <w:t>响应</w:t>
      </w:r>
      <w:r>
        <w:rPr>
          <w:rFonts w:asciiTheme="minorEastAsia" w:eastAsiaTheme="minorEastAsia" w:hAnsiTheme="minorEastAsia"/>
          <w:szCs w:val="20"/>
        </w:rPr>
        <w:t>有效期</w:t>
      </w:r>
      <w:r>
        <w:rPr>
          <w:rFonts w:asciiTheme="minorEastAsia" w:eastAsiaTheme="minorEastAsia" w:hAnsiTheme="minorEastAsia" w:hint="eastAsia"/>
          <w:szCs w:val="20"/>
        </w:rPr>
        <w:t>届满</w:t>
      </w:r>
      <w:r>
        <w:rPr>
          <w:rFonts w:asciiTheme="minorEastAsia" w:eastAsiaTheme="minorEastAsia" w:hAnsiTheme="minorEastAsia"/>
          <w:szCs w:val="20"/>
        </w:rPr>
        <w:t>之日止。</w:t>
      </w:r>
    </w:p>
    <w:p w:rsidR="00042755" w:rsidRDefault="004928CF">
      <w:pPr>
        <w:spacing w:line="360" w:lineRule="auto"/>
        <w:ind w:firstLine="420"/>
        <w:rPr>
          <w:rFonts w:asciiTheme="minorEastAsia" w:eastAsiaTheme="minorEastAsia" w:hAnsiTheme="minorEastAsia"/>
          <w:szCs w:val="20"/>
        </w:rPr>
      </w:pPr>
      <w:r>
        <w:rPr>
          <w:rFonts w:asciiTheme="minorEastAsia" w:eastAsiaTheme="minorEastAsia" w:hAnsiTheme="minorEastAsia" w:hint="eastAsia"/>
          <w:szCs w:val="20"/>
        </w:rPr>
        <w:t>代理人</w:t>
      </w:r>
      <w:r>
        <w:rPr>
          <w:rFonts w:asciiTheme="minorEastAsia" w:eastAsiaTheme="minorEastAsia" w:hAnsiTheme="minorEastAsia"/>
          <w:szCs w:val="20"/>
        </w:rPr>
        <w:t>无转委托权。</w:t>
      </w:r>
    </w:p>
    <w:p w:rsidR="00042755" w:rsidRDefault="00042755">
      <w:pPr>
        <w:spacing w:line="360" w:lineRule="auto"/>
        <w:ind w:firstLine="420"/>
        <w:rPr>
          <w:rFonts w:asciiTheme="minorEastAsia" w:eastAsiaTheme="minorEastAsia" w:hAnsiTheme="minorEastAsia" w:cs="Courier New"/>
        </w:rPr>
      </w:pPr>
    </w:p>
    <w:p w:rsidR="00042755" w:rsidRDefault="004928CF">
      <w:pPr>
        <w:spacing w:line="360" w:lineRule="auto"/>
        <w:ind w:firstLine="420"/>
        <w:rPr>
          <w:rFonts w:asciiTheme="minorEastAsia" w:eastAsiaTheme="minorEastAsia" w:hAnsiTheme="minorEastAsia" w:cs="Courier New"/>
        </w:rPr>
      </w:pPr>
      <w:r>
        <w:rPr>
          <w:rFonts w:asciiTheme="minorEastAsia" w:eastAsiaTheme="minorEastAsia" w:hAnsiTheme="minorEastAsia" w:cs="Courier New" w:hint="eastAsia"/>
        </w:rPr>
        <w:t>供应商名称(盖章)：</w:t>
      </w:r>
    </w:p>
    <w:p w:rsidR="00042755" w:rsidRDefault="004928CF">
      <w:pPr>
        <w:spacing w:line="360" w:lineRule="auto"/>
        <w:ind w:firstLine="420"/>
        <w:rPr>
          <w:rFonts w:asciiTheme="minorEastAsia" w:eastAsiaTheme="minorEastAsia" w:hAnsiTheme="minorEastAsia" w:cs="Courier New"/>
        </w:rPr>
      </w:pPr>
      <w:r>
        <w:rPr>
          <w:rFonts w:asciiTheme="minorEastAsia" w:eastAsiaTheme="minorEastAsia" w:hAnsiTheme="minorEastAsia" w:cs="Courier New" w:hint="eastAsia"/>
        </w:rPr>
        <w:t>法定代表人签字：</w:t>
      </w:r>
    </w:p>
    <w:p w:rsidR="00042755" w:rsidRDefault="004928CF">
      <w:pPr>
        <w:spacing w:line="360" w:lineRule="auto"/>
        <w:ind w:firstLine="420"/>
        <w:rPr>
          <w:rFonts w:asciiTheme="minorEastAsia" w:eastAsiaTheme="minorEastAsia" w:hAnsiTheme="minorEastAsia" w:cs="Courier New"/>
          <w:u w:val="single"/>
        </w:rPr>
      </w:pPr>
      <w:r>
        <w:rPr>
          <w:rFonts w:asciiTheme="minorEastAsia" w:eastAsiaTheme="minorEastAsia" w:hAnsiTheme="minorEastAsia" w:cs="Courier New" w:hint="eastAsia"/>
        </w:rPr>
        <w:t>法人授权代表签字：</w:t>
      </w:r>
    </w:p>
    <w:p w:rsidR="00042755" w:rsidRDefault="004928CF">
      <w:pPr>
        <w:spacing w:line="360" w:lineRule="auto"/>
        <w:ind w:firstLine="420"/>
        <w:rPr>
          <w:rFonts w:asciiTheme="minorEastAsia" w:eastAsiaTheme="minorEastAsia" w:hAnsiTheme="minorEastAsia" w:cs="Courier New"/>
          <w:u w:val="single"/>
        </w:rPr>
      </w:pPr>
      <w:r>
        <w:rPr>
          <w:rFonts w:asciiTheme="minorEastAsia" w:eastAsiaTheme="minorEastAsia" w:hAnsiTheme="minorEastAsia"/>
        </w:rPr>
        <w:t>日期：</w:t>
      </w:r>
    </w:p>
    <w:p w:rsidR="00042755" w:rsidRDefault="004928CF">
      <w:pPr>
        <w:tabs>
          <w:tab w:val="left" w:pos="5580"/>
        </w:tabs>
        <w:spacing w:line="360" w:lineRule="auto"/>
        <w:rPr>
          <w:rFonts w:asciiTheme="minorEastAsia" w:eastAsiaTheme="minorEastAsia" w:hAnsiTheme="minorEastAsia"/>
          <w:szCs w:val="20"/>
        </w:rPr>
      </w:pPr>
      <w:r>
        <w:rPr>
          <w:rFonts w:asciiTheme="minorEastAsia" w:eastAsiaTheme="minorEastAsia" w:hAnsiTheme="minorEastAsia"/>
          <w:szCs w:val="20"/>
        </w:rPr>
        <w:t>法定代表人（单位负责人）有效期内的身份证</w:t>
      </w:r>
      <w:r>
        <w:rPr>
          <w:rFonts w:asciiTheme="minorEastAsia" w:eastAsiaTheme="minorEastAsia" w:hAnsiTheme="minorEastAsia"/>
          <w:b/>
          <w:szCs w:val="20"/>
        </w:rPr>
        <w:t>正反面</w:t>
      </w:r>
      <w:r>
        <w:rPr>
          <w:rFonts w:asciiTheme="minorEastAsia" w:eastAsiaTheme="minorEastAsia" w:hAnsiTheme="minorEastAsia"/>
          <w:szCs w:val="20"/>
        </w:rPr>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4110"/>
      </w:tblGrid>
      <w:tr w:rsidR="00042755">
        <w:trPr>
          <w:trHeight w:val="1399"/>
        </w:trPr>
        <w:tc>
          <w:tcPr>
            <w:tcW w:w="4390" w:type="dxa"/>
          </w:tcPr>
          <w:p w:rsidR="00042755" w:rsidRDefault="00042755">
            <w:pPr>
              <w:tabs>
                <w:tab w:val="left" w:pos="5580"/>
              </w:tabs>
              <w:spacing w:line="360" w:lineRule="auto"/>
              <w:rPr>
                <w:rFonts w:asciiTheme="minorEastAsia" w:eastAsiaTheme="minorEastAsia" w:hAnsiTheme="minorEastAsia"/>
                <w:szCs w:val="20"/>
              </w:rPr>
            </w:pPr>
          </w:p>
          <w:p w:rsidR="00042755" w:rsidRDefault="00042755">
            <w:pPr>
              <w:tabs>
                <w:tab w:val="left" w:pos="5580"/>
              </w:tabs>
              <w:spacing w:line="360" w:lineRule="auto"/>
              <w:rPr>
                <w:rFonts w:asciiTheme="minorEastAsia" w:eastAsiaTheme="minorEastAsia" w:hAnsiTheme="minorEastAsia"/>
                <w:szCs w:val="20"/>
              </w:rPr>
            </w:pPr>
          </w:p>
          <w:p w:rsidR="00042755" w:rsidRDefault="00042755">
            <w:pPr>
              <w:tabs>
                <w:tab w:val="left" w:pos="5580"/>
              </w:tabs>
              <w:spacing w:line="360" w:lineRule="auto"/>
              <w:rPr>
                <w:rFonts w:asciiTheme="minorEastAsia" w:eastAsiaTheme="minorEastAsia" w:hAnsiTheme="minorEastAsia"/>
                <w:szCs w:val="20"/>
              </w:rPr>
            </w:pPr>
          </w:p>
        </w:tc>
        <w:tc>
          <w:tcPr>
            <w:tcW w:w="4110" w:type="dxa"/>
          </w:tcPr>
          <w:p w:rsidR="00042755" w:rsidRDefault="00042755">
            <w:pPr>
              <w:tabs>
                <w:tab w:val="left" w:pos="5580"/>
              </w:tabs>
              <w:spacing w:line="360" w:lineRule="auto"/>
              <w:rPr>
                <w:rFonts w:asciiTheme="minorEastAsia" w:eastAsiaTheme="minorEastAsia" w:hAnsiTheme="minorEastAsia"/>
                <w:szCs w:val="20"/>
              </w:rPr>
            </w:pPr>
          </w:p>
          <w:p w:rsidR="00042755" w:rsidRDefault="00042755">
            <w:pPr>
              <w:tabs>
                <w:tab w:val="left" w:pos="5580"/>
              </w:tabs>
              <w:spacing w:line="360" w:lineRule="auto"/>
              <w:rPr>
                <w:rFonts w:asciiTheme="minorEastAsia" w:eastAsiaTheme="minorEastAsia" w:hAnsiTheme="minorEastAsia"/>
                <w:szCs w:val="20"/>
              </w:rPr>
            </w:pPr>
          </w:p>
          <w:p w:rsidR="00042755" w:rsidRDefault="00042755">
            <w:pPr>
              <w:tabs>
                <w:tab w:val="left" w:pos="5580"/>
              </w:tabs>
              <w:spacing w:line="360" w:lineRule="auto"/>
              <w:rPr>
                <w:rFonts w:asciiTheme="minorEastAsia" w:eastAsiaTheme="minorEastAsia" w:hAnsiTheme="minorEastAsia"/>
                <w:szCs w:val="20"/>
              </w:rPr>
            </w:pPr>
          </w:p>
        </w:tc>
      </w:tr>
    </w:tbl>
    <w:p w:rsidR="00042755" w:rsidRDefault="004928CF">
      <w:pPr>
        <w:tabs>
          <w:tab w:val="left" w:pos="5580"/>
        </w:tabs>
        <w:spacing w:line="360" w:lineRule="auto"/>
        <w:rPr>
          <w:rFonts w:asciiTheme="minorEastAsia" w:eastAsiaTheme="minorEastAsia" w:hAnsiTheme="minorEastAsia"/>
          <w:szCs w:val="20"/>
        </w:rPr>
      </w:pPr>
      <w:r>
        <w:rPr>
          <w:rFonts w:asciiTheme="minorEastAsia" w:eastAsiaTheme="minorEastAsia" w:hAnsiTheme="minorEastAsia" w:hint="eastAsia"/>
          <w:szCs w:val="20"/>
        </w:rPr>
        <w:t>委托代理人</w:t>
      </w:r>
      <w:r>
        <w:rPr>
          <w:rFonts w:asciiTheme="minorEastAsia" w:eastAsiaTheme="minorEastAsia" w:hAnsiTheme="minorEastAsia"/>
          <w:szCs w:val="20"/>
        </w:rPr>
        <w:t>有效期内的身份证</w:t>
      </w:r>
      <w:r>
        <w:rPr>
          <w:rFonts w:asciiTheme="minorEastAsia" w:eastAsiaTheme="minorEastAsia" w:hAnsiTheme="minorEastAsia"/>
          <w:b/>
          <w:szCs w:val="20"/>
        </w:rPr>
        <w:t>正反面</w:t>
      </w:r>
      <w:r>
        <w:rPr>
          <w:rFonts w:asciiTheme="minorEastAsia" w:eastAsiaTheme="minorEastAsia" w:hAnsiTheme="minorEastAsia"/>
          <w:szCs w:val="20"/>
        </w:rPr>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4110"/>
      </w:tblGrid>
      <w:tr w:rsidR="00042755">
        <w:trPr>
          <w:trHeight w:val="1399"/>
        </w:trPr>
        <w:tc>
          <w:tcPr>
            <w:tcW w:w="4390" w:type="dxa"/>
          </w:tcPr>
          <w:p w:rsidR="00042755" w:rsidRDefault="00042755">
            <w:pPr>
              <w:tabs>
                <w:tab w:val="left" w:pos="5580"/>
              </w:tabs>
              <w:spacing w:line="360" w:lineRule="auto"/>
              <w:rPr>
                <w:rFonts w:asciiTheme="minorEastAsia" w:eastAsiaTheme="minorEastAsia" w:hAnsiTheme="minorEastAsia"/>
                <w:szCs w:val="20"/>
              </w:rPr>
            </w:pPr>
          </w:p>
          <w:p w:rsidR="00042755" w:rsidRDefault="00042755">
            <w:pPr>
              <w:tabs>
                <w:tab w:val="left" w:pos="5580"/>
              </w:tabs>
              <w:spacing w:line="360" w:lineRule="auto"/>
              <w:rPr>
                <w:rFonts w:asciiTheme="minorEastAsia" w:eastAsiaTheme="minorEastAsia" w:hAnsiTheme="minorEastAsia"/>
                <w:szCs w:val="20"/>
              </w:rPr>
            </w:pPr>
          </w:p>
          <w:p w:rsidR="00042755" w:rsidRDefault="00042755">
            <w:pPr>
              <w:tabs>
                <w:tab w:val="left" w:pos="5580"/>
              </w:tabs>
              <w:spacing w:line="360" w:lineRule="auto"/>
              <w:rPr>
                <w:rFonts w:asciiTheme="minorEastAsia" w:eastAsiaTheme="minorEastAsia" w:hAnsiTheme="minorEastAsia"/>
                <w:szCs w:val="20"/>
              </w:rPr>
            </w:pPr>
          </w:p>
        </w:tc>
        <w:tc>
          <w:tcPr>
            <w:tcW w:w="4110" w:type="dxa"/>
          </w:tcPr>
          <w:p w:rsidR="00042755" w:rsidRDefault="00042755">
            <w:pPr>
              <w:tabs>
                <w:tab w:val="left" w:pos="5580"/>
              </w:tabs>
              <w:spacing w:line="360" w:lineRule="auto"/>
              <w:rPr>
                <w:rFonts w:asciiTheme="minorEastAsia" w:eastAsiaTheme="minorEastAsia" w:hAnsiTheme="minorEastAsia"/>
                <w:szCs w:val="20"/>
              </w:rPr>
            </w:pPr>
          </w:p>
          <w:p w:rsidR="00042755" w:rsidRDefault="00042755">
            <w:pPr>
              <w:tabs>
                <w:tab w:val="left" w:pos="5580"/>
              </w:tabs>
              <w:spacing w:line="360" w:lineRule="auto"/>
              <w:rPr>
                <w:rFonts w:asciiTheme="minorEastAsia" w:eastAsiaTheme="minorEastAsia" w:hAnsiTheme="minorEastAsia"/>
                <w:szCs w:val="20"/>
              </w:rPr>
            </w:pPr>
          </w:p>
          <w:p w:rsidR="00042755" w:rsidRDefault="00042755">
            <w:pPr>
              <w:tabs>
                <w:tab w:val="left" w:pos="5580"/>
              </w:tabs>
              <w:spacing w:line="360" w:lineRule="auto"/>
              <w:rPr>
                <w:rFonts w:asciiTheme="minorEastAsia" w:eastAsiaTheme="minorEastAsia" w:hAnsiTheme="minorEastAsia"/>
                <w:szCs w:val="20"/>
              </w:rPr>
            </w:pPr>
          </w:p>
        </w:tc>
      </w:tr>
    </w:tbl>
    <w:p w:rsidR="00042755" w:rsidRDefault="004928CF">
      <w:pPr>
        <w:tabs>
          <w:tab w:val="left" w:pos="5580"/>
        </w:tabs>
        <w:spacing w:line="360" w:lineRule="auto"/>
        <w:rPr>
          <w:rFonts w:asciiTheme="minorEastAsia" w:eastAsiaTheme="minorEastAsia" w:hAnsiTheme="minorEastAsia"/>
          <w:szCs w:val="20"/>
        </w:rPr>
      </w:pPr>
      <w:r>
        <w:rPr>
          <w:rFonts w:asciiTheme="minorEastAsia" w:eastAsiaTheme="minorEastAsia" w:hAnsiTheme="minorEastAsia" w:hint="eastAsia"/>
          <w:szCs w:val="20"/>
        </w:rPr>
        <w:t>说明</w:t>
      </w:r>
      <w:r>
        <w:rPr>
          <w:rFonts w:asciiTheme="minorEastAsia" w:eastAsiaTheme="minorEastAsia" w:hAnsiTheme="minorEastAsia"/>
          <w:szCs w:val="20"/>
        </w:rPr>
        <w:t>：</w:t>
      </w:r>
    </w:p>
    <w:p w:rsidR="00042755" w:rsidRDefault="004928CF">
      <w:pPr>
        <w:tabs>
          <w:tab w:val="left" w:pos="5580"/>
        </w:tabs>
        <w:spacing w:line="360" w:lineRule="auto"/>
        <w:rPr>
          <w:rFonts w:asciiTheme="minorEastAsia" w:eastAsiaTheme="minorEastAsia" w:hAnsiTheme="minorEastAsia"/>
          <w:szCs w:val="20"/>
        </w:rPr>
      </w:pPr>
      <w:r>
        <w:rPr>
          <w:rFonts w:asciiTheme="minorEastAsia" w:eastAsiaTheme="minorEastAsia" w:hAnsiTheme="minorEastAsia"/>
          <w:szCs w:val="20"/>
        </w:rPr>
        <w:t>1.若供应商为事业单位或其他组织或分支机构（仅当</w:t>
      </w:r>
      <w:r>
        <w:rPr>
          <w:rFonts w:asciiTheme="minorEastAsia" w:eastAsiaTheme="minorEastAsia" w:hAnsiTheme="minorEastAsia" w:hint="eastAsia"/>
          <w:szCs w:val="20"/>
        </w:rPr>
        <w:t>比选文件</w:t>
      </w:r>
      <w:r>
        <w:rPr>
          <w:rFonts w:asciiTheme="minorEastAsia" w:eastAsiaTheme="minorEastAsia" w:hAnsiTheme="minorEastAsia"/>
          <w:szCs w:val="20"/>
        </w:rPr>
        <w:t>注明允许分支机构</w:t>
      </w:r>
      <w:r>
        <w:rPr>
          <w:rFonts w:asciiTheme="minorEastAsia" w:eastAsiaTheme="minorEastAsia" w:hAnsiTheme="minorEastAsia" w:hint="eastAsia"/>
          <w:szCs w:val="20"/>
        </w:rPr>
        <w:t>比选</w:t>
      </w:r>
      <w:r>
        <w:rPr>
          <w:rFonts w:asciiTheme="minorEastAsia" w:eastAsiaTheme="minorEastAsia" w:hAnsiTheme="minorEastAsia"/>
          <w:szCs w:val="20"/>
        </w:rPr>
        <w:t>的），则法定代表人（单位负责人）</w:t>
      </w:r>
      <w:r>
        <w:rPr>
          <w:rFonts w:asciiTheme="minorEastAsia" w:eastAsiaTheme="minorEastAsia" w:hAnsiTheme="minorEastAsia" w:hint="eastAsia"/>
          <w:szCs w:val="20"/>
        </w:rPr>
        <w:t>处</w:t>
      </w:r>
      <w:r>
        <w:rPr>
          <w:rFonts w:asciiTheme="minorEastAsia" w:eastAsiaTheme="minorEastAsia" w:hAnsiTheme="minorEastAsia"/>
          <w:szCs w:val="20"/>
        </w:rPr>
        <w:t>的签署人可为单位负责人</w:t>
      </w:r>
      <w:r>
        <w:rPr>
          <w:rFonts w:asciiTheme="minorEastAsia" w:eastAsiaTheme="minorEastAsia" w:hAnsiTheme="minorEastAsia" w:hint="eastAsia"/>
          <w:szCs w:val="20"/>
        </w:rPr>
        <w:t>。</w:t>
      </w:r>
    </w:p>
    <w:p w:rsidR="00042755" w:rsidRDefault="004928CF">
      <w:pPr>
        <w:tabs>
          <w:tab w:val="left" w:pos="5580"/>
        </w:tabs>
        <w:spacing w:line="360" w:lineRule="auto"/>
        <w:rPr>
          <w:rFonts w:asciiTheme="minorEastAsia" w:eastAsiaTheme="minorEastAsia" w:hAnsiTheme="minorEastAsia"/>
        </w:rPr>
      </w:pPr>
      <w:r>
        <w:rPr>
          <w:rFonts w:asciiTheme="minorEastAsia" w:eastAsiaTheme="minorEastAsia" w:hAnsiTheme="minorEastAsia"/>
          <w:szCs w:val="20"/>
        </w:rPr>
        <w:t>2.</w:t>
      </w:r>
      <w:r>
        <w:rPr>
          <w:rFonts w:asciiTheme="minorEastAsia" w:eastAsiaTheme="minorEastAsia" w:hAnsiTheme="minorEastAsia" w:hint="eastAsia"/>
          <w:szCs w:val="20"/>
        </w:rPr>
        <w:t>供应商为自然人的情形，可不提供本</w:t>
      </w:r>
      <w:r>
        <w:rPr>
          <w:rFonts w:asciiTheme="minorEastAsia" w:eastAsiaTheme="minorEastAsia" w:hAnsiTheme="minorEastAsia"/>
          <w:szCs w:val="20"/>
        </w:rPr>
        <w:t>《</w:t>
      </w:r>
      <w:r>
        <w:rPr>
          <w:rFonts w:asciiTheme="minorEastAsia" w:eastAsiaTheme="minorEastAsia" w:hAnsiTheme="minorEastAsia" w:hint="eastAsia"/>
          <w:szCs w:val="20"/>
        </w:rPr>
        <w:t>授权委托书</w:t>
      </w:r>
      <w:r>
        <w:rPr>
          <w:rFonts w:asciiTheme="minorEastAsia" w:eastAsiaTheme="minorEastAsia" w:hAnsiTheme="minorEastAsia"/>
          <w:szCs w:val="20"/>
        </w:rPr>
        <w:t>》</w:t>
      </w:r>
      <w:r>
        <w:rPr>
          <w:rFonts w:asciiTheme="minorEastAsia" w:eastAsiaTheme="minorEastAsia" w:hAnsiTheme="minorEastAsia" w:hint="eastAsia"/>
          <w:szCs w:val="20"/>
        </w:rPr>
        <w:t>。</w:t>
      </w:r>
    </w:p>
    <w:p w:rsidR="00042755" w:rsidRDefault="004928CF">
      <w:pPr>
        <w:rPr>
          <w:rFonts w:asciiTheme="minorEastAsia" w:eastAsiaTheme="minorEastAsia" w:hAnsiTheme="minorEastAsia"/>
        </w:rPr>
      </w:pPr>
      <w:r>
        <w:rPr>
          <w:rFonts w:asciiTheme="minorEastAsia" w:eastAsiaTheme="minorEastAsia" w:hAnsiTheme="minorEastAsia"/>
        </w:rPr>
        <w:br w:type="page"/>
      </w:r>
    </w:p>
    <w:p w:rsidR="00042755" w:rsidRDefault="004928CF">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b/>
          <w:bCs/>
          <w:sz w:val="30"/>
          <w:szCs w:val="30"/>
        </w:rPr>
        <w:lastRenderedPageBreak/>
        <w:t>法定代表人身份证明书（格式）</w:t>
      </w:r>
    </w:p>
    <w:p w:rsidR="00042755" w:rsidRDefault="00042755">
      <w:pPr>
        <w:spacing w:line="360" w:lineRule="auto"/>
        <w:ind w:firstLineChars="300" w:firstLine="720"/>
        <w:rPr>
          <w:rFonts w:asciiTheme="minorEastAsia" w:eastAsiaTheme="minorEastAsia" w:hAnsiTheme="minorEastAsia"/>
        </w:rPr>
      </w:pPr>
    </w:p>
    <w:p w:rsidR="00042755" w:rsidRDefault="004928CF">
      <w:pPr>
        <w:spacing w:line="360" w:lineRule="auto"/>
        <w:ind w:firstLineChars="300" w:firstLine="720"/>
        <w:rPr>
          <w:rFonts w:asciiTheme="minorEastAsia" w:eastAsiaTheme="minorEastAsia" w:hAnsiTheme="minorEastAsia"/>
        </w:rPr>
      </w:pPr>
      <w:r>
        <w:rPr>
          <w:rFonts w:asciiTheme="minorEastAsia" w:eastAsiaTheme="minorEastAsia" w:hAnsiTheme="minorEastAsia" w:hint="eastAsia"/>
        </w:rPr>
        <w:t>本文件声明：注册于</w:t>
      </w:r>
      <w:r>
        <w:rPr>
          <w:rFonts w:asciiTheme="minorEastAsia" w:eastAsiaTheme="minorEastAsia" w:hAnsiTheme="minorEastAsia" w:hint="eastAsia"/>
          <w:u w:val="single"/>
        </w:rPr>
        <w:t>（国家或地区的名称）</w:t>
      </w:r>
      <w:r>
        <w:rPr>
          <w:rFonts w:asciiTheme="minorEastAsia" w:eastAsiaTheme="minorEastAsia" w:hAnsiTheme="minorEastAsia" w:hint="eastAsia"/>
        </w:rPr>
        <w:t>的</w:t>
      </w:r>
      <w:r>
        <w:rPr>
          <w:rFonts w:asciiTheme="minorEastAsia" w:eastAsiaTheme="minorEastAsia" w:hAnsiTheme="minorEastAsia" w:hint="eastAsia"/>
          <w:u w:val="single"/>
        </w:rPr>
        <w:t>（公司名称）</w:t>
      </w:r>
      <w:r>
        <w:rPr>
          <w:rFonts w:asciiTheme="minorEastAsia" w:eastAsiaTheme="minorEastAsia" w:hAnsiTheme="minorEastAsia" w:hint="eastAsia"/>
        </w:rPr>
        <w:t>郑重声明在下面签字的（</w:t>
      </w:r>
      <w:r>
        <w:rPr>
          <w:rFonts w:asciiTheme="minorEastAsia" w:eastAsiaTheme="minorEastAsia" w:hAnsiTheme="minorEastAsia" w:hint="eastAsia"/>
          <w:u w:val="single"/>
        </w:rPr>
        <w:t>法定代表人姓名、职务</w:t>
      </w:r>
      <w:r>
        <w:rPr>
          <w:rFonts w:asciiTheme="minorEastAsia" w:eastAsiaTheme="minorEastAsia" w:hAnsiTheme="minorEastAsia" w:hint="eastAsia"/>
        </w:rPr>
        <w:t>）身份证号：</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rPr>
        <w:t>为本公司的法定代表人，就</w:t>
      </w:r>
      <w:r>
        <w:rPr>
          <w:rFonts w:asciiTheme="minorEastAsia" w:eastAsiaTheme="minorEastAsia" w:hAnsiTheme="minorEastAsia" w:hint="eastAsia"/>
          <w:u w:val="single"/>
        </w:rPr>
        <w:t>（项目名称）比选</w:t>
      </w:r>
      <w:r>
        <w:rPr>
          <w:rFonts w:asciiTheme="minorEastAsia" w:eastAsiaTheme="minorEastAsia" w:hAnsiTheme="minorEastAsia" w:hint="eastAsia"/>
        </w:rPr>
        <w:t xml:space="preserve">，以本公司名义处理一切与之有关的事务。 </w:t>
      </w:r>
    </w:p>
    <w:p w:rsidR="00042755" w:rsidRDefault="00042755">
      <w:pPr>
        <w:tabs>
          <w:tab w:val="left" w:pos="5580"/>
        </w:tabs>
        <w:spacing w:line="360" w:lineRule="auto"/>
        <w:ind w:firstLine="480"/>
        <w:rPr>
          <w:rFonts w:asciiTheme="minorEastAsia" w:eastAsiaTheme="minorEastAsia" w:hAnsiTheme="minorEastAsia"/>
        </w:rPr>
      </w:pPr>
    </w:p>
    <w:p w:rsidR="00042755" w:rsidRDefault="004928CF">
      <w:pPr>
        <w:tabs>
          <w:tab w:val="left" w:pos="5580"/>
        </w:tabs>
        <w:spacing w:line="360" w:lineRule="auto"/>
        <w:ind w:firstLine="480"/>
        <w:rPr>
          <w:rFonts w:asciiTheme="minorEastAsia" w:eastAsiaTheme="minorEastAsia" w:hAnsiTheme="minorEastAsia"/>
        </w:rPr>
      </w:pPr>
      <w:r>
        <w:rPr>
          <w:rFonts w:asciiTheme="minorEastAsia" w:eastAsiaTheme="minorEastAsia" w:hAnsiTheme="minorEastAsia" w:hint="eastAsia"/>
        </w:rPr>
        <w:t>特此声明。</w:t>
      </w:r>
    </w:p>
    <w:p w:rsidR="00042755" w:rsidRDefault="00042755">
      <w:pPr>
        <w:tabs>
          <w:tab w:val="left" w:pos="2943"/>
        </w:tabs>
        <w:spacing w:line="360" w:lineRule="auto"/>
        <w:rPr>
          <w:rFonts w:asciiTheme="minorEastAsia" w:eastAsiaTheme="minorEastAsia" w:hAnsiTheme="minorEastAsia" w:cs="Courier New"/>
        </w:rPr>
      </w:pPr>
    </w:p>
    <w:p w:rsidR="00042755" w:rsidRDefault="004928CF">
      <w:pPr>
        <w:tabs>
          <w:tab w:val="left" w:pos="2943"/>
        </w:tabs>
        <w:spacing w:line="360" w:lineRule="auto"/>
        <w:rPr>
          <w:rFonts w:asciiTheme="minorEastAsia" w:eastAsiaTheme="minorEastAsia" w:hAnsiTheme="minorEastAsia" w:cs="Courier New"/>
          <w:u w:val="single"/>
        </w:rPr>
      </w:pPr>
      <w:r>
        <w:rPr>
          <w:rFonts w:asciiTheme="minorEastAsia" w:eastAsiaTheme="minorEastAsia" w:hAnsiTheme="minorEastAsia" w:cs="Courier New" w:hint="eastAsia"/>
        </w:rPr>
        <w:t>供应商名称</w:t>
      </w:r>
      <w:r>
        <w:rPr>
          <w:rFonts w:asciiTheme="minorEastAsia" w:eastAsiaTheme="minorEastAsia" w:hAnsiTheme="minorEastAsia" w:cs="Courier New"/>
        </w:rPr>
        <w:t>(盖章)：</w:t>
      </w:r>
    </w:p>
    <w:p w:rsidR="00042755" w:rsidRDefault="00042755">
      <w:pPr>
        <w:tabs>
          <w:tab w:val="left" w:pos="5580"/>
        </w:tabs>
        <w:spacing w:line="360" w:lineRule="auto"/>
        <w:ind w:firstLine="480"/>
        <w:rPr>
          <w:rFonts w:asciiTheme="minorEastAsia" w:eastAsiaTheme="minorEastAsia" w:hAnsiTheme="minorEastAsia"/>
        </w:rPr>
      </w:pPr>
    </w:p>
    <w:p w:rsidR="00042755" w:rsidRDefault="004928CF">
      <w:pPr>
        <w:tabs>
          <w:tab w:val="left" w:pos="2943"/>
        </w:tabs>
        <w:spacing w:line="360" w:lineRule="auto"/>
        <w:rPr>
          <w:rFonts w:asciiTheme="minorEastAsia" w:eastAsiaTheme="minorEastAsia" w:hAnsiTheme="minorEastAsia" w:cs="Courier New"/>
          <w:u w:val="single"/>
        </w:rPr>
      </w:pPr>
      <w:r>
        <w:rPr>
          <w:rFonts w:asciiTheme="minorEastAsia" w:eastAsiaTheme="minorEastAsia" w:hAnsiTheme="minorEastAsia" w:cs="Courier New" w:hint="eastAsia"/>
        </w:rPr>
        <w:t>法定代表人签字：</w:t>
      </w:r>
    </w:p>
    <w:p w:rsidR="00042755" w:rsidRDefault="00042755">
      <w:pPr>
        <w:tabs>
          <w:tab w:val="left" w:pos="3227"/>
        </w:tabs>
        <w:spacing w:line="360" w:lineRule="auto"/>
        <w:rPr>
          <w:rFonts w:asciiTheme="minorEastAsia" w:eastAsiaTheme="minorEastAsia" w:hAnsiTheme="minorEastAsia" w:cs="Courier New"/>
          <w:u w:val="single"/>
        </w:rPr>
      </w:pPr>
    </w:p>
    <w:p w:rsidR="00042755" w:rsidRDefault="004928CF">
      <w:pPr>
        <w:autoSpaceDE w:val="0"/>
        <w:autoSpaceDN w:val="0"/>
        <w:adjustRightInd w:val="0"/>
        <w:snapToGrid w:val="0"/>
        <w:spacing w:line="360" w:lineRule="auto"/>
        <w:rPr>
          <w:rFonts w:asciiTheme="minorEastAsia" w:eastAsiaTheme="minorEastAsia" w:hAnsiTheme="minorEastAsia"/>
          <w:lang w:val="zh-CN"/>
        </w:rPr>
      </w:pPr>
      <w:r>
        <w:rPr>
          <w:rFonts w:asciiTheme="minorEastAsia" w:eastAsiaTheme="minorEastAsia" w:hAnsiTheme="minorEastAsia"/>
        </w:rPr>
        <w:t>日期：_____年______月______日</w:t>
      </w:r>
    </w:p>
    <w:p w:rsidR="00042755" w:rsidRDefault="00042755">
      <w:pPr>
        <w:tabs>
          <w:tab w:val="left" w:pos="5580"/>
        </w:tabs>
        <w:spacing w:line="360" w:lineRule="auto"/>
        <w:rPr>
          <w:rFonts w:asciiTheme="minorEastAsia" w:eastAsiaTheme="minorEastAsia" w:hAnsiTheme="minorEastAsia"/>
        </w:rPr>
      </w:pPr>
    </w:p>
    <w:p w:rsidR="00042755" w:rsidRDefault="004928CF">
      <w:pPr>
        <w:pStyle w:val="afa"/>
        <w:kinsoku w:val="0"/>
        <w:overflowPunct w:val="0"/>
        <w:spacing w:line="583" w:lineRule="auto"/>
        <w:ind w:right="-46"/>
        <w:rPr>
          <w:rFonts w:asciiTheme="minorEastAsia" w:eastAsiaTheme="minorEastAsia" w:hAnsiTheme="minorEastAsia"/>
          <w:spacing w:val="-3"/>
        </w:rPr>
      </w:pPr>
      <w:r>
        <w:rPr>
          <w:rFonts w:asciiTheme="minorEastAsia" w:eastAsiaTheme="minorEastAsia" w:hAnsiTheme="minorEastAsia"/>
        </w:rPr>
        <w:t>附：</w:t>
      </w:r>
      <w:r>
        <w:rPr>
          <w:rFonts w:asciiTheme="minorEastAsia" w:eastAsiaTheme="minorEastAsia" w:hAnsiTheme="minorEastAsia"/>
          <w:spacing w:val="-3"/>
        </w:rPr>
        <w:t>法</w:t>
      </w:r>
      <w:r>
        <w:rPr>
          <w:rFonts w:asciiTheme="minorEastAsia" w:eastAsiaTheme="minorEastAsia" w:hAnsiTheme="minorEastAsia"/>
        </w:rPr>
        <w:t>定</w:t>
      </w:r>
      <w:r>
        <w:rPr>
          <w:rFonts w:asciiTheme="minorEastAsia" w:eastAsiaTheme="minorEastAsia" w:hAnsiTheme="minorEastAsia"/>
          <w:spacing w:val="-3"/>
        </w:rPr>
        <w:t>代</w:t>
      </w:r>
      <w:r>
        <w:rPr>
          <w:rFonts w:asciiTheme="minorEastAsia" w:eastAsiaTheme="minorEastAsia" w:hAnsiTheme="minorEastAsia"/>
        </w:rPr>
        <w:t>表</w:t>
      </w:r>
      <w:r>
        <w:rPr>
          <w:rFonts w:asciiTheme="minorEastAsia" w:eastAsiaTheme="minorEastAsia" w:hAnsiTheme="minorEastAsia"/>
          <w:spacing w:val="-3"/>
        </w:rPr>
        <w:t>人</w:t>
      </w:r>
      <w:r>
        <w:rPr>
          <w:rFonts w:asciiTheme="minorEastAsia" w:eastAsiaTheme="minorEastAsia" w:hAnsiTheme="minorEastAsia"/>
        </w:rPr>
        <w:t>（</w:t>
      </w:r>
      <w:r>
        <w:rPr>
          <w:rFonts w:asciiTheme="minorEastAsia" w:eastAsiaTheme="minorEastAsia" w:hAnsiTheme="minorEastAsia"/>
          <w:spacing w:val="-3"/>
        </w:rPr>
        <w:t>单</w:t>
      </w:r>
      <w:r>
        <w:rPr>
          <w:rFonts w:asciiTheme="minorEastAsia" w:eastAsiaTheme="minorEastAsia" w:hAnsiTheme="minorEastAsia"/>
        </w:rPr>
        <w:t>位</w:t>
      </w:r>
      <w:r>
        <w:rPr>
          <w:rFonts w:asciiTheme="minorEastAsia" w:eastAsiaTheme="minorEastAsia" w:hAnsiTheme="minorEastAsia"/>
          <w:spacing w:val="-3"/>
        </w:rPr>
        <w:t>负</w:t>
      </w:r>
      <w:r>
        <w:rPr>
          <w:rFonts w:asciiTheme="minorEastAsia" w:eastAsiaTheme="minorEastAsia" w:hAnsiTheme="minorEastAsia"/>
        </w:rPr>
        <w:t>责人</w:t>
      </w:r>
      <w:r>
        <w:rPr>
          <w:rFonts w:asciiTheme="minorEastAsia" w:eastAsiaTheme="minorEastAsia" w:hAnsiTheme="minorEastAsia"/>
          <w:spacing w:val="-3"/>
        </w:rPr>
        <w:t>）有效期内的身</w:t>
      </w:r>
      <w:r>
        <w:rPr>
          <w:rFonts w:asciiTheme="minorEastAsia" w:eastAsiaTheme="minorEastAsia" w:hAnsiTheme="minorEastAsia" w:hint="eastAsia"/>
          <w:spacing w:val="-3"/>
        </w:rPr>
        <w:t>份</w:t>
      </w:r>
      <w:r>
        <w:rPr>
          <w:rFonts w:asciiTheme="minorEastAsia" w:eastAsiaTheme="minorEastAsia" w:hAnsiTheme="minorEastAsia"/>
          <w:spacing w:val="-3"/>
        </w:rPr>
        <w:t>证正反面</w:t>
      </w:r>
      <w:r>
        <w:rPr>
          <w:rFonts w:asciiTheme="minorEastAsia" w:eastAsiaTheme="minorEastAsia" w:hAnsiTheme="minorEastAsia" w:hint="eastAsia"/>
          <w:spacing w:val="-3"/>
        </w:rPr>
        <w:t>。</w:t>
      </w: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8"/>
        <w:gridCol w:w="4201"/>
      </w:tblGrid>
      <w:tr w:rsidR="00042755">
        <w:trPr>
          <w:trHeight w:val="3407"/>
        </w:trPr>
        <w:tc>
          <w:tcPr>
            <w:tcW w:w="4328" w:type="dxa"/>
          </w:tcPr>
          <w:p w:rsidR="00042755" w:rsidRDefault="00042755">
            <w:pPr>
              <w:tabs>
                <w:tab w:val="left" w:pos="5580"/>
              </w:tabs>
              <w:spacing w:line="360" w:lineRule="auto"/>
              <w:rPr>
                <w:rFonts w:asciiTheme="minorEastAsia" w:eastAsiaTheme="minorEastAsia" w:hAnsiTheme="minorEastAsia"/>
                <w:szCs w:val="20"/>
              </w:rPr>
            </w:pPr>
          </w:p>
          <w:p w:rsidR="00042755" w:rsidRDefault="00042755">
            <w:pPr>
              <w:tabs>
                <w:tab w:val="left" w:pos="5580"/>
              </w:tabs>
              <w:spacing w:line="360" w:lineRule="auto"/>
              <w:rPr>
                <w:rFonts w:asciiTheme="minorEastAsia" w:eastAsiaTheme="minorEastAsia" w:hAnsiTheme="minorEastAsia"/>
                <w:szCs w:val="20"/>
              </w:rPr>
            </w:pPr>
          </w:p>
          <w:p w:rsidR="00042755" w:rsidRDefault="00042755">
            <w:pPr>
              <w:tabs>
                <w:tab w:val="left" w:pos="5580"/>
              </w:tabs>
              <w:spacing w:line="360" w:lineRule="auto"/>
              <w:rPr>
                <w:rFonts w:asciiTheme="minorEastAsia" w:eastAsiaTheme="minorEastAsia" w:hAnsiTheme="minorEastAsia"/>
                <w:szCs w:val="20"/>
              </w:rPr>
            </w:pPr>
          </w:p>
        </w:tc>
        <w:tc>
          <w:tcPr>
            <w:tcW w:w="4201" w:type="dxa"/>
          </w:tcPr>
          <w:p w:rsidR="00042755" w:rsidRDefault="00042755">
            <w:pPr>
              <w:tabs>
                <w:tab w:val="left" w:pos="5580"/>
              </w:tabs>
              <w:spacing w:line="360" w:lineRule="auto"/>
              <w:rPr>
                <w:rFonts w:asciiTheme="minorEastAsia" w:eastAsiaTheme="minorEastAsia" w:hAnsiTheme="minorEastAsia"/>
                <w:szCs w:val="20"/>
              </w:rPr>
            </w:pPr>
          </w:p>
          <w:p w:rsidR="00042755" w:rsidRDefault="00042755">
            <w:pPr>
              <w:tabs>
                <w:tab w:val="left" w:pos="5580"/>
              </w:tabs>
              <w:spacing w:line="360" w:lineRule="auto"/>
              <w:rPr>
                <w:rFonts w:asciiTheme="minorEastAsia" w:eastAsiaTheme="minorEastAsia" w:hAnsiTheme="minorEastAsia"/>
                <w:szCs w:val="20"/>
              </w:rPr>
            </w:pPr>
          </w:p>
          <w:p w:rsidR="00042755" w:rsidRDefault="00042755">
            <w:pPr>
              <w:tabs>
                <w:tab w:val="left" w:pos="5580"/>
              </w:tabs>
              <w:spacing w:line="360" w:lineRule="auto"/>
              <w:rPr>
                <w:rFonts w:asciiTheme="minorEastAsia" w:eastAsiaTheme="minorEastAsia" w:hAnsiTheme="minorEastAsia"/>
                <w:szCs w:val="20"/>
              </w:rPr>
            </w:pPr>
          </w:p>
        </w:tc>
      </w:tr>
    </w:tbl>
    <w:p w:rsidR="00042755" w:rsidRDefault="004928CF">
      <w:pPr>
        <w:tabs>
          <w:tab w:val="left" w:pos="5580"/>
        </w:tabs>
        <w:spacing w:line="360" w:lineRule="auto"/>
        <w:rPr>
          <w:rFonts w:asciiTheme="minorEastAsia" w:eastAsiaTheme="minorEastAsia" w:hAnsiTheme="minorEastAsia"/>
        </w:rPr>
      </w:pPr>
      <w:r>
        <w:rPr>
          <w:rFonts w:asciiTheme="minorEastAsia" w:eastAsiaTheme="minorEastAsia" w:hAnsiTheme="minorEastAsia" w:hint="eastAsia"/>
        </w:rPr>
        <w:t>说明：响应文件签字人为法定代表人时，须提供本证明书；签字人非法定代表人时，提供法定代表人授权书。</w:t>
      </w:r>
    </w:p>
    <w:p w:rsidR="00042755" w:rsidRDefault="004928CF">
      <w:pPr>
        <w:pStyle w:val="afa"/>
        <w:rPr>
          <w:rFonts w:asciiTheme="minorEastAsia" w:eastAsiaTheme="minorEastAsia" w:hAnsiTheme="minorEastAsia"/>
        </w:rPr>
      </w:pPr>
      <w:r>
        <w:rPr>
          <w:rFonts w:asciiTheme="minorEastAsia" w:eastAsiaTheme="minorEastAsia" w:hAnsiTheme="minorEastAsia"/>
        </w:rPr>
        <w:br w:type="page"/>
      </w:r>
    </w:p>
    <w:p w:rsidR="00042755" w:rsidRDefault="004928CF">
      <w:pPr>
        <w:pStyle w:val="32"/>
        <w:rPr>
          <w:rFonts w:asciiTheme="minorEastAsia" w:eastAsiaTheme="minorEastAsia" w:hAnsiTheme="minorEastAsia"/>
          <w:szCs w:val="24"/>
        </w:rPr>
      </w:pPr>
      <w:bookmarkStart w:id="195" w:name="_Toc173600996"/>
      <w:bookmarkStart w:id="196" w:name="_Toc514926466"/>
      <w:bookmarkStart w:id="197" w:name="_Toc185949290"/>
      <w:bookmarkEnd w:id="190"/>
      <w:bookmarkEnd w:id="191"/>
      <w:r>
        <w:rPr>
          <w:rFonts w:asciiTheme="minorEastAsia" w:eastAsiaTheme="minorEastAsia" w:hAnsiTheme="minorEastAsia" w:hint="eastAsia"/>
          <w:szCs w:val="24"/>
        </w:rPr>
        <w:lastRenderedPageBreak/>
        <w:t>8．</w:t>
      </w:r>
      <w:r>
        <w:rPr>
          <w:rFonts w:asciiTheme="minorEastAsia" w:eastAsiaTheme="minorEastAsia" w:hAnsiTheme="minorEastAsia"/>
          <w:szCs w:val="24"/>
        </w:rPr>
        <w:t>响应保证金</w:t>
      </w:r>
      <w:bookmarkEnd w:id="195"/>
      <w:bookmarkEnd w:id="197"/>
    </w:p>
    <w:bookmarkEnd w:id="196"/>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此响应保证金或其交纳凭据</w:t>
      </w:r>
      <w:r>
        <w:rPr>
          <w:rFonts w:asciiTheme="minorEastAsia" w:eastAsiaTheme="minorEastAsia" w:hAnsiTheme="minorEastAsia"/>
        </w:rPr>
        <w:t>/</w:t>
      </w:r>
      <w:r>
        <w:rPr>
          <w:rFonts w:asciiTheme="minorEastAsia" w:eastAsiaTheme="minorEastAsia" w:hAnsiTheme="minorEastAsia" w:hint="eastAsia"/>
        </w:rPr>
        <w:t>证明的复印件还应另行密封一份，单独递交。</w:t>
      </w: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ind w:firstLineChars="1400" w:firstLine="3360"/>
        <w:rPr>
          <w:rFonts w:asciiTheme="minorEastAsia" w:eastAsiaTheme="minorEastAsia" w:hAnsiTheme="minorEastAsia"/>
        </w:rPr>
      </w:pPr>
    </w:p>
    <w:p w:rsidR="00042755" w:rsidRDefault="00042755">
      <w:pPr>
        <w:spacing w:line="360" w:lineRule="auto"/>
        <w:rPr>
          <w:rFonts w:asciiTheme="minorEastAsia" w:eastAsiaTheme="minorEastAsia" w:hAnsiTheme="minorEastAsia"/>
        </w:rPr>
        <w:sectPr w:rsidR="00042755">
          <w:footerReference w:type="default" r:id="rId13"/>
          <w:pgSz w:w="11907" w:h="16840"/>
          <w:pgMar w:top="1440" w:right="1797" w:bottom="1440" w:left="1797" w:header="851" w:footer="992" w:gutter="0"/>
          <w:cols w:space="720"/>
          <w:docGrid w:linePitch="326"/>
        </w:sectPr>
      </w:pPr>
    </w:p>
    <w:p w:rsidR="00042755" w:rsidRDefault="004928CF">
      <w:pPr>
        <w:pStyle w:val="32"/>
        <w:rPr>
          <w:rFonts w:asciiTheme="minorEastAsia" w:eastAsiaTheme="minorEastAsia" w:hAnsiTheme="minorEastAsia"/>
          <w:szCs w:val="24"/>
        </w:rPr>
      </w:pPr>
      <w:bookmarkStart w:id="198" w:name="_Toc173600997"/>
      <w:bookmarkStart w:id="199" w:name="_Toc497235052"/>
      <w:bookmarkStart w:id="200" w:name="_Toc514926467"/>
      <w:bookmarkStart w:id="201" w:name="_Toc185949291"/>
      <w:r>
        <w:rPr>
          <w:rFonts w:asciiTheme="minorEastAsia" w:eastAsiaTheme="minorEastAsia" w:hAnsiTheme="minorEastAsia"/>
          <w:szCs w:val="24"/>
        </w:rPr>
        <w:lastRenderedPageBreak/>
        <w:t>9</w:t>
      </w:r>
      <w:r>
        <w:rPr>
          <w:rFonts w:asciiTheme="minorEastAsia" w:eastAsiaTheme="minorEastAsia" w:hAnsiTheme="minorEastAsia" w:hint="eastAsia"/>
          <w:szCs w:val="24"/>
        </w:rPr>
        <w:t>．</w:t>
      </w:r>
      <w:r>
        <w:rPr>
          <w:rFonts w:asciiTheme="minorEastAsia" w:eastAsiaTheme="minorEastAsia" w:hAnsiTheme="minorEastAsia"/>
          <w:szCs w:val="24"/>
        </w:rPr>
        <w:t>代理服务费承诺书</w:t>
      </w:r>
      <w:r>
        <w:rPr>
          <w:rFonts w:asciiTheme="minorEastAsia" w:eastAsiaTheme="minorEastAsia" w:hAnsiTheme="minorEastAsia" w:hint="eastAsia"/>
          <w:szCs w:val="24"/>
        </w:rPr>
        <w:t>（格式）</w:t>
      </w:r>
      <w:bookmarkEnd w:id="198"/>
      <w:bookmarkEnd w:id="201"/>
    </w:p>
    <w:p w:rsidR="00042755" w:rsidRDefault="00042755">
      <w:pPr>
        <w:spacing w:line="360" w:lineRule="auto"/>
        <w:rPr>
          <w:rFonts w:asciiTheme="minorEastAsia" w:eastAsiaTheme="minorEastAsia" w:hAnsiTheme="minorEastAsia"/>
        </w:rPr>
      </w:pPr>
    </w:p>
    <w:p w:rsidR="00042755" w:rsidRDefault="004928CF">
      <w:pPr>
        <w:spacing w:line="360" w:lineRule="auto"/>
        <w:rPr>
          <w:rFonts w:asciiTheme="minorEastAsia" w:eastAsiaTheme="minorEastAsia" w:hAnsiTheme="minorEastAsia"/>
          <w:u w:val="single"/>
        </w:rPr>
      </w:pPr>
      <w:r>
        <w:rPr>
          <w:rFonts w:asciiTheme="minorEastAsia" w:eastAsiaTheme="minorEastAsia" w:hAnsiTheme="minorEastAsia" w:hint="eastAsia"/>
        </w:rPr>
        <w:t>致北京明德致信咨询有限公司：</w:t>
      </w:r>
    </w:p>
    <w:p w:rsidR="00042755" w:rsidRDefault="004928CF">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我们在贵公司组织的</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hint="eastAsia"/>
        </w:rPr>
        <w:t xml:space="preserve"> 比选活动中若获成交，我们保证在领取中选通知书时按比选文件的规定，以支票、电汇或现金，向贵公司一次性支付应该交纳的代理服务费用。</w:t>
      </w:r>
    </w:p>
    <w:p w:rsidR="00042755" w:rsidRDefault="00042755">
      <w:pPr>
        <w:spacing w:line="360" w:lineRule="auto"/>
        <w:rPr>
          <w:rFonts w:asciiTheme="minorEastAsia" w:eastAsiaTheme="minorEastAsia" w:hAnsiTheme="minorEastAsia"/>
        </w:rPr>
      </w:pPr>
    </w:p>
    <w:p w:rsidR="00042755" w:rsidRDefault="00042755">
      <w:pPr>
        <w:spacing w:line="360" w:lineRule="auto"/>
        <w:rPr>
          <w:rFonts w:asciiTheme="minorEastAsia" w:eastAsiaTheme="minorEastAsia" w:hAnsiTheme="minorEastAsia"/>
        </w:rPr>
      </w:pPr>
    </w:p>
    <w:p w:rsidR="00042755" w:rsidRDefault="00042755">
      <w:pPr>
        <w:spacing w:line="360" w:lineRule="auto"/>
        <w:rPr>
          <w:rFonts w:asciiTheme="minorEastAsia" w:eastAsiaTheme="minorEastAsia" w:hAnsiTheme="minorEastAsia"/>
        </w:rPr>
      </w:pPr>
    </w:p>
    <w:p w:rsidR="00042755" w:rsidRDefault="00042755">
      <w:pPr>
        <w:spacing w:line="360" w:lineRule="auto"/>
        <w:rPr>
          <w:rFonts w:asciiTheme="minorEastAsia" w:eastAsiaTheme="minorEastAsia" w:hAnsiTheme="minorEastAsia"/>
        </w:rPr>
      </w:pPr>
    </w:p>
    <w:p w:rsidR="00042755" w:rsidRDefault="004928CF">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特此承诺</w:t>
      </w:r>
    </w:p>
    <w:p w:rsidR="00042755" w:rsidRDefault="00042755">
      <w:pPr>
        <w:spacing w:line="360" w:lineRule="auto"/>
        <w:rPr>
          <w:rFonts w:asciiTheme="minorEastAsia" w:eastAsiaTheme="minorEastAsia" w:hAnsiTheme="minorEastAsia"/>
        </w:rPr>
      </w:pPr>
    </w:p>
    <w:p w:rsidR="00042755" w:rsidRDefault="00042755">
      <w:pPr>
        <w:spacing w:line="360" w:lineRule="auto"/>
        <w:rPr>
          <w:rFonts w:asciiTheme="minorEastAsia" w:eastAsiaTheme="minorEastAsia" w:hAnsiTheme="minorEastAsia"/>
        </w:rPr>
      </w:pPr>
    </w:p>
    <w:p w:rsidR="00042755" w:rsidRDefault="00042755">
      <w:pPr>
        <w:spacing w:line="360" w:lineRule="auto"/>
        <w:rPr>
          <w:rFonts w:asciiTheme="minorEastAsia" w:eastAsiaTheme="minorEastAsia" w:hAnsiTheme="minorEastAsia"/>
        </w:rPr>
      </w:pPr>
    </w:p>
    <w:p w:rsidR="00042755" w:rsidRDefault="00042755">
      <w:pPr>
        <w:spacing w:line="360" w:lineRule="auto"/>
        <w:rPr>
          <w:rFonts w:asciiTheme="minorEastAsia" w:eastAsiaTheme="minorEastAsia" w:hAnsiTheme="minorEastAsia"/>
        </w:rPr>
      </w:pP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hint="eastAsia"/>
        </w:rPr>
        <w:t>公司名称：</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hint="eastAsia"/>
        </w:rPr>
        <w:t>（盖章）</w:t>
      </w:r>
    </w:p>
    <w:p w:rsidR="00042755" w:rsidRDefault="004928CF">
      <w:pPr>
        <w:spacing w:line="360" w:lineRule="auto"/>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hint="eastAsia"/>
        </w:rPr>
        <w:t>授权代表签字：</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p>
    <w:p w:rsidR="00042755" w:rsidRDefault="004928CF">
      <w:pPr>
        <w:spacing w:line="360" w:lineRule="auto"/>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hint="eastAsia"/>
        </w:rPr>
        <w:t>日期：</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p>
    <w:p w:rsidR="00042755" w:rsidRDefault="004928CF">
      <w:pPr>
        <w:rPr>
          <w:rFonts w:asciiTheme="minorEastAsia" w:eastAsiaTheme="minorEastAsia" w:hAnsiTheme="minorEastAsia"/>
        </w:rPr>
      </w:pPr>
      <w:r>
        <w:rPr>
          <w:rFonts w:asciiTheme="minorEastAsia" w:eastAsiaTheme="minorEastAsia" w:hAnsiTheme="minorEastAsia"/>
        </w:rPr>
        <w:br w:type="page"/>
      </w:r>
    </w:p>
    <w:p w:rsidR="00042755" w:rsidRDefault="004928CF">
      <w:pPr>
        <w:pStyle w:val="32"/>
        <w:rPr>
          <w:rFonts w:asciiTheme="minorEastAsia" w:eastAsiaTheme="minorEastAsia" w:hAnsiTheme="minorEastAsia"/>
          <w:szCs w:val="24"/>
        </w:rPr>
      </w:pPr>
      <w:bookmarkStart w:id="202" w:name="_Toc173600998"/>
      <w:bookmarkStart w:id="203" w:name="_Toc185949292"/>
      <w:bookmarkEnd w:id="199"/>
      <w:bookmarkEnd w:id="200"/>
      <w:r>
        <w:rPr>
          <w:rFonts w:asciiTheme="minorEastAsia" w:eastAsiaTheme="minorEastAsia" w:hAnsiTheme="minorEastAsia"/>
          <w:szCs w:val="24"/>
        </w:rPr>
        <w:lastRenderedPageBreak/>
        <w:t>10</w:t>
      </w:r>
      <w:r>
        <w:rPr>
          <w:rFonts w:asciiTheme="minorEastAsia" w:eastAsiaTheme="minorEastAsia" w:hAnsiTheme="minorEastAsia" w:hint="eastAsia"/>
          <w:szCs w:val="24"/>
        </w:rPr>
        <w:t>．</w:t>
      </w:r>
      <w:r>
        <w:rPr>
          <w:rFonts w:asciiTheme="minorEastAsia" w:eastAsiaTheme="minorEastAsia" w:hAnsiTheme="minorEastAsia"/>
          <w:szCs w:val="24"/>
        </w:rPr>
        <w:t>业绩案例一览表</w:t>
      </w:r>
      <w:r>
        <w:rPr>
          <w:rFonts w:asciiTheme="minorEastAsia" w:eastAsiaTheme="minorEastAsia" w:hAnsiTheme="minorEastAsia" w:hint="eastAsia"/>
          <w:szCs w:val="24"/>
        </w:rPr>
        <w:t>（如有，格式）</w:t>
      </w:r>
      <w:bookmarkEnd w:id="202"/>
      <w:bookmarkEnd w:id="203"/>
    </w:p>
    <w:tbl>
      <w:tblPr>
        <w:tblW w:w="7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440"/>
        <w:gridCol w:w="1778"/>
        <w:gridCol w:w="1038"/>
      </w:tblGrid>
      <w:tr w:rsidR="00042755">
        <w:trPr>
          <w:trHeight w:val="611"/>
          <w:jc w:val="center"/>
        </w:trPr>
        <w:tc>
          <w:tcPr>
            <w:tcW w:w="852" w:type="dxa"/>
            <w:vAlign w:val="center"/>
          </w:tcPr>
          <w:p w:rsidR="00042755" w:rsidRDefault="004928CF">
            <w:pPr>
              <w:spacing w:line="360" w:lineRule="auto"/>
              <w:rPr>
                <w:rFonts w:asciiTheme="minorEastAsia" w:eastAsiaTheme="minorEastAsia" w:hAnsiTheme="minorEastAsia"/>
                <w:b/>
              </w:rPr>
            </w:pPr>
            <w:r>
              <w:rPr>
                <w:rFonts w:asciiTheme="minorEastAsia" w:eastAsiaTheme="minorEastAsia" w:hAnsiTheme="minorEastAsia" w:hint="eastAsia"/>
                <w:b/>
              </w:rPr>
              <w:t>序号</w:t>
            </w:r>
          </w:p>
        </w:tc>
        <w:tc>
          <w:tcPr>
            <w:tcW w:w="1411" w:type="dxa"/>
            <w:vAlign w:val="center"/>
          </w:tcPr>
          <w:p w:rsidR="00042755" w:rsidRDefault="004928CF">
            <w:pPr>
              <w:spacing w:line="360" w:lineRule="auto"/>
              <w:rPr>
                <w:rFonts w:asciiTheme="minorEastAsia" w:eastAsiaTheme="minorEastAsia" w:hAnsiTheme="minorEastAsia"/>
                <w:b/>
              </w:rPr>
            </w:pPr>
            <w:r>
              <w:rPr>
                <w:rFonts w:asciiTheme="minorEastAsia" w:eastAsiaTheme="minorEastAsia" w:hAnsiTheme="minorEastAsia" w:hint="eastAsia"/>
                <w:b/>
              </w:rPr>
              <w:t>项目名称</w:t>
            </w:r>
          </w:p>
        </w:tc>
        <w:tc>
          <w:tcPr>
            <w:tcW w:w="1260" w:type="dxa"/>
            <w:vAlign w:val="center"/>
          </w:tcPr>
          <w:p w:rsidR="00042755" w:rsidRDefault="004928CF">
            <w:pPr>
              <w:spacing w:line="360" w:lineRule="auto"/>
              <w:rPr>
                <w:rFonts w:asciiTheme="minorEastAsia" w:eastAsiaTheme="minorEastAsia" w:hAnsiTheme="minorEastAsia"/>
                <w:b/>
              </w:rPr>
            </w:pPr>
            <w:r>
              <w:rPr>
                <w:rFonts w:asciiTheme="minorEastAsia" w:eastAsiaTheme="minorEastAsia" w:hAnsiTheme="minorEastAsia" w:hint="eastAsia"/>
                <w:b/>
              </w:rPr>
              <w:t>用户名称</w:t>
            </w:r>
          </w:p>
        </w:tc>
        <w:tc>
          <w:tcPr>
            <w:tcW w:w="1440" w:type="dxa"/>
            <w:vAlign w:val="center"/>
          </w:tcPr>
          <w:p w:rsidR="00042755" w:rsidRDefault="004928CF">
            <w:pPr>
              <w:spacing w:line="360" w:lineRule="auto"/>
              <w:rPr>
                <w:rFonts w:asciiTheme="minorEastAsia" w:eastAsiaTheme="minorEastAsia" w:hAnsiTheme="minorEastAsia"/>
                <w:b/>
              </w:rPr>
            </w:pPr>
            <w:r>
              <w:rPr>
                <w:rFonts w:asciiTheme="minorEastAsia" w:eastAsiaTheme="minorEastAsia" w:hAnsiTheme="minorEastAsia" w:hint="eastAsia"/>
                <w:b/>
              </w:rPr>
              <w:t>用户联系人及联系方式</w:t>
            </w:r>
          </w:p>
        </w:tc>
        <w:tc>
          <w:tcPr>
            <w:tcW w:w="1778" w:type="dxa"/>
            <w:vAlign w:val="center"/>
          </w:tcPr>
          <w:p w:rsidR="00042755" w:rsidRDefault="004928CF">
            <w:pPr>
              <w:spacing w:line="360" w:lineRule="auto"/>
              <w:rPr>
                <w:rFonts w:asciiTheme="minorEastAsia" w:eastAsiaTheme="minorEastAsia" w:hAnsiTheme="minorEastAsia"/>
                <w:b/>
              </w:rPr>
            </w:pPr>
            <w:r>
              <w:rPr>
                <w:rFonts w:asciiTheme="minorEastAsia" w:eastAsiaTheme="minorEastAsia" w:hAnsiTheme="minorEastAsia" w:hint="eastAsia"/>
                <w:b/>
              </w:rPr>
              <w:t>合同签订日期</w:t>
            </w:r>
          </w:p>
        </w:tc>
        <w:tc>
          <w:tcPr>
            <w:tcW w:w="1038" w:type="dxa"/>
            <w:vAlign w:val="center"/>
          </w:tcPr>
          <w:p w:rsidR="00042755" w:rsidRDefault="004928CF">
            <w:pPr>
              <w:spacing w:line="360" w:lineRule="auto"/>
              <w:rPr>
                <w:rFonts w:asciiTheme="minorEastAsia" w:eastAsiaTheme="minorEastAsia" w:hAnsiTheme="minorEastAsia"/>
                <w:b/>
              </w:rPr>
            </w:pPr>
            <w:r>
              <w:rPr>
                <w:rFonts w:asciiTheme="minorEastAsia" w:eastAsiaTheme="minorEastAsia" w:hAnsiTheme="minorEastAsia" w:hint="eastAsia"/>
                <w:b/>
              </w:rPr>
              <w:t>备注</w:t>
            </w:r>
          </w:p>
        </w:tc>
      </w:tr>
      <w:tr w:rsidR="00042755">
        <w:trPr>
          <w:trHeight w:val="591"/>
          <w:jc w:val="center"/>
        </w:trPr>
        <w:tc>
          <w:tcPr>
            <w:tcW w:w="852" w:type="dxa"/>
            <w:vAlign w:val="center"/>
          </w:tcPr>
          <w:p w:rsidR="00042755" w:rsidRDefault="00042755">
            <w:pPr>
              <w:spacing w:line="360" w:lineRule="auto"/>
              <w:jc w:val="center"/>
              <w:rPr>
                <w:rFonts w:asciiTheme="minorEastAsia" w:eastAsiaTheme="minorEastAsia" w:hAnsiTheme="minorEastAsia"/>
              </w:rPr>
            </w:pPr>
          </w:p>
        </w:tc>
        <w:tc>
          <w:tcPr>
            <w:tcW w:w="1411" w:type="dxa"/>
            <w:vAlign w:val="center"/>
          </w:tcPr>
          <w:p w:rsidR="00042755" w:rsidRDefault="00042755">
            <w:pPr>
              <w:spacing w:line="360" w:lineRule="auto"/>
              <w:rPr>
                <w:rFonts w:asciiTheme="minorEastAsia" w:eastAsiaTheme="minorEastAsia" w:hAnsiTheme="minorEastAsia"/>
              </w:rPr>
            </w:pPr>
          </w:p>
        </w:tc>
        <w:tc>
          <w:tcPr>
            <w:tcW w:w="1260" w:type="dxa"/>
            <w:vAlign w:val="center"/>
          </w:tcPr>
          <w:p w:rsidR="00042755" w:rsidRDefault="00042755">
            <w:pPr>
              <w:spacing w:line="360" w:lineRule="auto"/>
              <w:rPr>
                <w:rFonts w:asciiTheme="minorEastAsia" w:eastAsiaTheme="minorEastAsia" w:hAnsiTheme="minorEastAsia"/>
              </w:rPr>
            </w:pPr>
          </w:p>
        </w:tc>
        <w:tc>
          <w:tcPr>
            <w:tcW w:w="1440" w:type="dxa"/>
            <w:vAlign w:val="center"/>
          </w:tcPr>
          <w:p w:rsidR="00042755" w:rsidRDefault="00042755">
            <w:pPr>
              <w:spacing w:line="360" w:lineRule="auto"/>
              <w:rPr>
                <w:rFonts w:asciiTheme="minorEastAsia" w:eastAsiaTheme="minorEastAsia" w:hAnsiTheme="minorEastAsia"/>
              </w:rPr>
            </w:pPr>
          </w:p>
        </w:tc>
        <w:tc>
          <w:tcPr>
            <w:tcW w:w="1778" w:type="dxa"/>
            <w:vAlign w:val="center"/>
          </w:tcPr>
          <w:p w:rsidR="00042755" w:rsidRDefault="00042755">
            <w:pPr>
              <w:spacing w:line="360" w:lineRule="auto"/>
              <w:rPr>
                <w:rFonts w:asciiTheme="minorEastAsia" w:eastAsiaTheme="minorEastAsia" w:hAnsiTheme="minorEastAsia"/>
              </w:rPr>
            </w:pPr>
          </w:p>
        </w:tc>
        <w:tc>
          <w:tcPr>
            <w:tcW w:w="1038" w:type="dxa"/>
            <w:vAlign w:val="center"/>
          </w:tcPr>
          <w:p w:rsidR="00042755" w:rsidRDefault="00042755">
            <w:pPr>
              <w:spacing w:line="360" w:lineRule="auto"/>
              <w:rPr>
                <w:rFonts w:asciiTheme="minorEastAsia" w:eastAsiaTheme="minorEastAsia" w:hAnsiTheme="minorEastAsia"/>
              </w:rPr>
            </w:pPr>
          </w:p>
        </w:tc>
      </w:tr>
      <w:tr w:rsidR="00042755">
        <w:trPr>
          <w:trHeight w:val="768"/>
          <w:jc w:val="center"/>
        </w:trPr>
        <w:tc>
          <w:tcPr>
            <w:tcW w:w="852" w:type="dxa"/>
            <w:vAlign w:val="center"/>
          </w:tcPr>
          <w:p w:rsidR="00042755" w:rsidRDefault="00042755">
            <w:pPr>
              <w:spacing w:line="360" w:lineRule="auto"/>
              <w:jc w:val="center"/>
              <w:rPr>
                <w:rFonts w:asciiTheme="minorEastAsia" w:eastAsiaTheme="minorEastAsia" w:hAnsiTheme="minorEastAsia"/>
              </w:rPr>
            </w:pPr>
          </w:p>
        </w:tc>
        <w:tc>
          <w:tcPr>
            <w:tcW w:w="1411" w:type="dxa"/>
            <w:vAlign w:val="center"/>
          </w:tcPr>
          <w:p w:rsidR="00042755" w:rsidRDefault="00042755">
            <w:pPr>
              <w:spacing w:line="360" w:lineRule="auto"/>
              <w:rPr>
                <w:rFonts w:asciiTheme="minorEastAsia" w:eastAsiaTheme="minorEastAsia" w:hAnsiTheme="minorEastAsia"/>
              </w:rPr>
            </w:pPr>
          </w:p>
        </w:tc>
        <w:tc>
          <w:tcPr>
            <w:tcW w:w="1260" w:type="dxa"/>
            <w:vAlign w:val="center"/>
          </w:tcPr>
          <w:p w:rsidR="00042755" w:rsidRDefault="00042755">
            <w:pPr>
              <w:spacing w:line="360" w:lineRule="auto"/>
              <w:rPr>
                <w:rFonts w:asciiTheme="minorEastAsia" w:eastAsiaTheme="minorEastAsia" w:hAnsiTheme="minorEastAsia"/>
              </w:rPr>
            </w:pPr>
          </w:p>
        </w:tc>
        <w:tc>
          <w:tcPr>
            <w:tcW w:w="1440" w:type="dxa"/>
            <w:vAlign w:val="center"/>
          </w:tcPr>
          <w:p w:rsidR="00042755" w:rsidRDefault="00042755">
            <w:pPr>
              <w:spacing w:line="360" w:lineRule="auto"/>
              <w:rPr>
                <w:rFonts w:asciiTheme="minorEastAsia" w:eastAsiaTheme="minorEastAsia" w:hAnsiTheme="minorEastAsia"/>
              </w:rPr>
            </w:pPr>
          </w:p>
        </w:tc>
        <w:tc>
          <w:tcPr>
            <w:tcW w:w="1778" w:type="dxa"/>
            <w:vAlign w:val="center"/>
          </w:tcPr>
          <w:p w:rsidR="00042755" w:rsidRDefault="00042755">
            <w:pPr>
              <w:spacing w:line="360" w:lineRule="auto"/>
              <w:rPr>
                <w:rFonts w:asciiTheme="minorEastAsia" w:eastAsiaTheme="minorEastAsia" w:hAnsiTheme="minorEastAsia"/>
              </w:rPr>
            </w:pPr>
          </w:p>
        </w:tc>
        <w:tc>
          <w:tcPr>
            <w:tcW w:w="1038" w:type="dxa"/>
            <w:vAlign w:val="center"/>
          </w:tcPr>
          <w:p w:rsidR="00042755" w:rsidRDefault="00042755">
            <w:pPr>
              <w:spacing w:line="360" w:lineRule="auto"/>
              <w:rPr>
                <w:rFonts w:asciiTheme="minorEastAsia" w:eastAsiaTheme="minorEastAsia" w:hAnsiTheme="minorEastAsia"/>
              </w:rPr>
            </w:pPr>
          </w:p>
        </w:tc>
      </w:tr>
      <w:tr w:rsidR="00042755">
        <w:trPr>
          <w:trHeight w:val="934"/>
          <w:jc w:val="center"/>
        </w:trPr>
        <w:tc>
          <w:tcPr>
            <w:tcW w:w="852" w:type="dxa"/>
            <w:vAlign w:val="center"/>
          </w:tcPr>
          <w:p w:rsidR="00042755" w:rsidRDefault="00042755">
            <w:pPr>
              <w:spacing w:line="360" w:lineRule="auto"/>
              <w:jc w:val="center"/>
              <w:rPr>
                <w:rFonts w:asciiTheme="minorEastAsia" w:eastAsiaTheme="minorEastAsia" w:hAnsiTheme="minorEastAsia"/>
              </w:rPr>
            </w:pPr>
          </w:p>
        </w:tc>
        <w:tc>
          <w:tcPr>
            <w:tcW w:w="1411" w:type="dxa"/>
            <w:vAlign w:val="center"/>
          </w:tcPr>
          <w:p w:rsidR="00042755" w:rsidRDefault="00042755">
            <w:pPr>
              <w:spacing w:line="360" w:lineRule="auto"/>
              <w:rPr>
                <w:rFonts w:asciiTheme="minorEastAsia" w:eastAsiaTheme="minorEastAsia" w:hAnsiTheme="minorEastAsia"/>
              </w:rPr>
            </w:pPr>
          </w:p>
        </w:tc>
        <w:tc>
          <w:tcPr>
            <w:tcW w:w="1260" w:type="dxa"/>
            <w:vAlign w:val="center"/>
          </w:tcPr>
          <w:p w:rsidR="00042755" w:rsidRDefault="00042755">
            <w:pPr>
              <w:spacing w:line="360" w:lineRule="auto"/>
              <w:rPr>
                <w:rFonts w:asciiTheme="minorEastAsia" w:eastAsiaTheme="minorEastAsia" w:hAnsiTheme="minorEastAsia"/>
              </w:rPr>
            </w:pPr>
          </w:p>
        </w:tc>
        <w:tc>
          <w:tcPr>
            <w:tcW w:w="1440" w:type="dxa"/>
            <w:vAlign w:val="center"/>
          </w:tcPr>
          <w:p w:rsidR="00042755" w:rsidRDefault="00042755">
            <w:pPr>
              <w:spacing w:line="360" w:lineRule="auto"/>
              <w:rPr>
                <w:rFonts w:asciiTheme="minorEastAsia" w:eastAsiaTheme="minorEastAsia" w:hAnsiTheme="minorEastAsia"/>
              </w:rPr>
            </w:pPr>
          </w:p>
        </w:tc>
        <w:tc>
          <w:tcPr>
            <w:tcW w:w="1778" w:type="dxa"/>
            <w:vAlign w:val="center"/>
          </w:tcPr>
          <w:p w:rsidR="00042755" w:rsidRDefault="00042755">
            <w:pPr>
              <w:spacing w:line="360" w:lineRule="auto"/>
              <w:rPr>
                <w:rFonts w:asciiTheme="minorEastAsia" w:eastAsiaTheme="minorEastAsia" w:hAnsiTheme="minorEastAsia"/>
              </w:rPr>
            </w:pPr>
          </w:p>
        </w:tc>
        <w:tc>
          <w:tcPr>
            <w:tcW w:w="1038" w:type="dxa"/>
            <w:vAlign w:val="center"/>
          </w:tcPr>
          <w:p w:rsidR="00042755" w:rsidRDefault="00042755">
            <w:pPr>
              <w:spacing w:line="360" w:lineRule="auto"/>
              <w:rPr>
                <w:rFonts w:asciiTheme="minorEastAsia" w:eastAsiaTheme="minorEastAsia" w:hAnsiTheme="minorEastAsia"/>
              </w:rPr>
            </w:pPr>
          </w:p>
        </w:tc>
      </w:tr>
      <w:tr w:rsidR="00042755">
        <w:trPr>
          <w:trHeight w:val="918"/>
          <w:jc w:val="center"/>
        </w:trPr>
        <w:tc>
          <w:tcPr>
            <w:tcW w:w="852" w:type="dxa"/>
            <w:vAlign w:val="center"/>
          </w:tcPr>
          <w:p w:rsidR="00042755" w:rsidRDefault="00042755">
            <w:pPr>
              <w:spacing w:line="360" w:lineRule="auto"/>
              <w:jc w:val="center"/>
              <w:rPr>
                <w:rFonts w:asciiTheme="minorEastAsia" w:eastAsiaTheme="minorEastAsia" w:hAnsiTheme="minorEastAsia"/>
              </w:rPr>
            </w:pPr>
          </w:p>
        </w:tc>
        <w:tc>
          <w:tcPr>
            <w:tcW w:w="1411" w:type="dxa"/>
            <w:vAlign w:val="center"/>
          </w:tcPr>
          <w:p w:rsidR="00042755" w:rsidRDefault="00042755">
            <w:pPr>
              <w:spacing w:line="360" w:lineRule="auto"/>
              <w:rPr>
                <w:rFonts w:asciiTheme="minorEastAsia" w:eastAsiaTheme="minorEastAsia" w:hAnsiTheme="minorEastAsia"/>
              </w:rPr>
            </w:pPr>
          </w:p>
        </w:tc>
        <w:tc>
          <w:tcPr>
            <w:tcW w:w="1260" w:type="dxa"/>
            <w:vAlign w:val="center"/>
          </w:tcPr>
          <w:p w:rsidR="00042755" w:rsidRDefault="00042755">
            <w:pPr>
              <w:spacing w:line="360" w:lineRule="auto"/>
              <w:rPr>
                <w:rFonts w:asciiTheme="minorEastAsia" w:eastAsiaTheme="minorEastAsia" w:hAnsiTheme="minorEastAsia"/>
              </w:rPr>
            </w:pPr>
          </w:p>
        </w:tc>
        <w:tc>
          <w:tcPr>
            <w:tcW w:w="1440" w:type="dxa"/>
            <w:vAlign w:val="center"/>
          </w:tcPr>
          <w:p w:rsidR="00042755" w:rsidRDefault="00042755">
            <w:pPr>
              <w:spacing w:line="360" w:lineRule="auto"/>
              <w:rPr>
                <w:rFonts w:asciiTheme="minorEastAsia" w:eastAsiaTheme="minorEastAsia" w:hAnsiTheme="minorEastAsia"/>
              </w:rPr>
            </w:pPr>
          </w:p>
        </w:tc>
        <w:tc>
          <w:tcPr>
            <w:tcW w:w="1778" w:type="dxa"/>
            <w:vAlign w:val="center"/>
          </w:tcPr>
          <w:p w:rsidR="00042755" w:rsidRDefault="00042755">
            <w:pPr>
              <w:spacing w:line="360" w:lineRule="auto"/>
              <w:rPr>
                <w:rFonts w:asciiTheme="minorEastAsia" w:eastAsiaTheme="minorEastAsia" w:hAnsiTheme="minorEastAsia"/>
              </w:rPr>
            </w:pPr>
          </w:p>
        </w:tc>
        <w:tc>
          <w:tcPr>
            <w:tcW w:w="1038" w:type="dxa"/>
            <w:vAlign w:val="center"/>
          </w:tcPr>
          <w:p w:rsidR="00042755" w:rsidRDefault="00042755">
            <w:pPr>
              <w:spacing w:line="360" w:lineRule="auto"/>
              <w:rPr>
                <w:rFonts w:asciiTheme="minorEastAsia" w:eastAsiaTheme="minorEastAsia" w:hAnsiTheme="minorEastAsia"/>
              </w:rPr>
            </w:pPr>
          </w:p>
        </w:tc>
      </w:tr>
      <w:tr w:rsidR="00042755">
        <w:trPr>
          <w:trHeight w:val="918"/>
          <w:jc w:val="center"/>
        </w:trPr>
        <w:tc>
          <w:tcPr>
            <w:tcW w:w="852" w:type="dxa"/>
            <w:vAlign w:val="center"/>
          </w:tcPr>
          <w:p w:rsidR="00042755" w:rsidRDefault="00042755">
            <w:pPr>
              <w:spacing w:line="360" w:lineRule="auto"/>
              <w:jc w:val="center"/>
              <w:rPr>
                <w:rFonts w:asciiTheme="minorEastAsia" w:eastAsiaTheme="minorEastAsia" w:hAnsiTheme="minorEastAsia"/>
              </w:rPr>
            </w:pPr>
          </w:p>
        </w:tc>
        <w:tc>
          <w:tcPr>
            <w:tcW w:w="1411" w:type="dxa"/>
            <w:vAlign w:val="center"/>
          </w:tcPr>
          <w:p w:rsidR="00042755" w:rsidRDefault="00042755">
            <w:pPr>
              <w:spacing w:line="360" w:lineRule="auto"/>
              <w:rPr>
                <w:rFonts w:asciiTheme="minorEastAsia" w:eastAsiaTheme="minorEastAsia" w:hAnsiTheme="minorEastAsia"/>
              </w:rPr>
            </w:pPr>
          </w:p>
        </w:tc>
        <w:tc>
          <w:tcPr>
            <w:tcW w:w="1260" w:type="dxa"/>
            <w:vAlign w:val="center"/>
          </w:tcPr>
          <w:p w:rsidR="00042755" w:rsidRDefault="00042755">
            <w:pPr>
              <w:spacing w:line="360" w:lineRule="auto"/>
              <w:rPr>
                <w:rFonts w:asciiTheme="minorEastAsia" w:eastAsiaTheme="minorEastAsia" w:hAnsiTheme="minorEastAsia"/>
              </w:rPr>
            </w:pPr>
          </w:p>
        </w:tc>
        <w:tc>
          <w:tcPr>
            <w:tcW w:w="1440" w:type="dxa"/>
            <w:vAlign w:val="center"/>
          </w:tcPr>
          <w:p w:rsidR="00042755" w:rsidRDefault="00042755">
            <w:pPr>
              <w:spacing w:line="360" w:lineRule="auto"/>
              <w:rPr>
                <w:rFonts w:asciiTheme="minorEastAsia" w:eastAsiaTheme="minorEastAsia" w:hAnsiTheme="minorEastAsia"/>
              </w:rPr>
            </w:pPr>
          </w:p>
        </w:tc>
        <w:tc>
          <w:tcPr>
            <w:tcW w:w="1778" w:type="dxa"/>
            <w:vAlign w:val="center"/>
          </w:tcPr>
          <w:p w:rsidR="00042755" w:rsidRDefault="00042755">
            <w:pPr>
              <w:spacing w:line="360" w:lineRule="auto"/>
              <w:rPr>
                <w:rFonts w:asciiTheme="minorEastAsia" w:eastAsiaTheme="minorEastAsia" w:hAnsiTheme="minorEastAsia"/>
              </w:rPr>
            </w:pPr>
          </w:p>
        </w:tc>
        <w:tc>
          <w:tcPr>
            <w:tcW w:w="1038" w:type="dxa"/>
            <w:vAlign w:val="center"/>
          </w:tcPr>
          <w:p w:rsidR="00042755" w:rsidRDefault="00042755">
            <w:pPr>
              <w:spacing w:line="360" w:lineRule="auto"/>
              <w:rPr>
                <w:rFonts w:asciiTheme="minorEastAsia" w:eastAsiaTheme="minorEastAsia" w:hAnsiTheme="minorEastAsia"/>
              </w:rPr>
            </w:pPr>
          </w:p>
        </w:tc>
      </w:tr>
      <w:tr w:rsidR="00042755">
        <w:trPr>
          <w:trHeight w:val="918"/>
          <w:jc w:val="center"/>
        </w:trPr>
        <w:tc>
          <w:tcPr>
            <w:tcW w:w="852" w:type="dxa"/>
            <w:vAlign w:val="center"/>
          </w:tcPr>
          <w:p w:rsidR="00042755" w:rsidRDefault="00042755">
            <w:pPr>
              <w:spacing w:line="360" w:lineRule="auto"/>
              <w:rPr>
                <w:rFonts w:asciiTheme="minorEastAsia" w:eastAsiaTheme="minorEastAsia" w:hAnsiTheme="minorEastAsia"/>
              </w:rPr>
            </w:pPr>
          </w:p>
        </w:tc>
        <w:tc>
          <w:tcPr>
            <w:tcW w:w="1411" w:type="dxa"/>
            <w:vAlign w:val="center"/>
          </w:tcPr>
          <w:p w:rsidR="00042755" w:rsidRDefault="00042755">
            <w:pPr>
              <w:spacing w:line="360" w:lineRule="auto"/>
              <w:rPr>
                <w:rFonts w:asciiTheme="minorEastAsia" w:eastAsiaTheme="minorEastAsia" w:hAnsiTheme="minorEastAsia"/>
              </w:rPr>
            </w:pPr>
          </w:p>
        </w:tc>
        <w:tc>
          <w:tcPr>
            <w:tcW w:w="1260" w:type="dxa"/>
            <w:vAlign w:val="center"/>
          </w:tcPr>
          <w:p w:rsidR="00042755" w:rsidRDefault="00042755">
            <w:pPr>
              <w:spacing w:line="360" w:lineRule="auto"/>
              <w:rPr>
                <w:rFonts w:asciiTheme="minorEastAsia" w:eastAsiaTheme="minorEastAsia" w:hAnsiTheme="minorEastAsia"/>
              </w:rPr>
            </w:pPr>
          </w:p>
        </w:tc>
        <w:tc>
          <w:tcPr>
            <w:tcW w:w="1440" w:type="dxa"/>
            <w:vAlign w:val="center"/>
          </w:tcPr>
          <w:p w:rsidR="00042755" w:rsidRDefault="00042755">
            <w:pPr>
              <w:spacing w:line="360" w:lineRule="auto"/>
              <w:rPr>
                <w:rFonts w:asciiTheme="minorEastAsia" w:eastAsiaTheme="minorEastAsia" w:hAnsiTheme="minorEastAsia"/>
              </w:rPr>
            </w:pPr>
          </w:p>
        </w:tc>
        <w:tc>
          <w:tcPr>
            <w:tcW w:w="1778" w:type="dxa"/>
            <w:vAlign w:val="center"/>
          </w:tcPr>
          <w:p w:rsidR="00042755" w:rsidRDefault="00042755">
            <w:pPr>
              <w:spacing w:line="360" w:lineRule="auto"/>
              <w:rPr>
                <w:rFonts w:asciiTheme="minorEastAsia" w:eastAsiaTheme="minorEastAsia" w:hAnsiTheme="minorEastAsia"/>
              </w:rPr>
            </w:pPr>
          </w:p>
        </w:tc>
        <w:tc>
          <w:tcPr>
            <w:tcW w:w="1038" w:type="dxa"/>
            <w:vAlign w:val="center"/>
          </w:tcPr>
          <w:p w:rsidR="00042755" w:rsidRDefault="00042755">
            <w:pPr>
              <w:spacing w:line="360" w:lineRule="auto"/>
              <w:rPr>
                <w:rFonts w:asciiTheme="minorEastAsia" w:eastAsiaTheme="minorEastAsia" w:hAnsiTheme="minorEastAsia"/>
              </w:rPr>
            </w:pPr>
          </w:p>
        </w:tc>
      </w:tr>
    </w:tbl>
    <w:p w:rsidR="00042755" w:rsidRDefault="004928CF">
      <w:pPr>
        <w:tabs>
          <w:tab w:val="left" w:pos="5580"/>
        </w:tabs>
        <w:spacing w:before="120" w:line="360" w:lineRule="auto"/>
        <w:rPr>
          <w:rFonts w:asciiTheme="minorEastAsia" w:eastAsiaTheme="minorEastAsia" w:hAnsiTheme="minorEastAsia"/>
        </w:rPr>
      </w:pPr>
      <w:r>
        <w:rPr>
          <w:rFonts w:asciiTheme="minorEastAsia" w:eastAsiaTheme="minorEastAsia" w:hAnsiTheme="minorEastAsia" w:hint="eastAsia"/>
        </w:rPr>
        <w:t>供应商名称（盖章）：</w:t>
      </w:r>
    </w:p>
    <w:p w:rsidR="00042755" w:rsidRDefault="004928CF">
      <w:pPr>
        <w:tabs>
          <w:tab w:val="left" w:pos="5580"/>
        </w:tabs>
        <w:spacing w:before="120" w:line="360" w:lineRule="auto"/>
        <w:rPr>
          <w:rFonts w:asciiTheme="minorEastAsia" w:eastAsiaTheme="minorEastAsia" w:hAnsiTheme="minorEastAsia"/>
        </w:rPr>
      </w:pPr>
      <w:r>
        <w:rPr>
          <w:rFonts w:asciiTheme="minorEastAsia" w:eastAsiaTheme="minorEastAsia" w:hAnsiTheme="minorEastAsia" w:hint="eastAsia"/>
        </w:rPr>
        <w:t>授权代表（签字）：</w:t>
      </w:r>
    </w:p>
    <w:p w:rsidR="00042755" w:rsidRDefault="00042755">
      <w:pPr>
        <w:tabs>
          <w:tab w:val="left" w:pos="5580"/>
        </w:tabs>
        <w:spacing w:before="360" w:line="360" w:lineRule="auto"/>
        <w:ind w:leftChars="428" w:left="1387" w:hangingChars="150" w:hanging="360"/>
        <w:rPr>
          <w:rFonts w:asciiTheme="minorEastAsia" w:eastAsiaTheme="minorEastAsia" w:hAnsiTheme="minorEastAsia"/>
        </w:rPr>
      </w:pPr>
    </w:p>
    <w:p w:rsidR="00042755" w:rsidRDefault="00042755">
      <w:pPr>
        <w:tabs>
          <w:tab w:val="left" w:pos="5580"/>
        </w:tabs>
        <w:spacing w:before="360" w:line="360" w:lineRule="auto"/>
        <w:ind w:leftChars="428" w:left="1387" w:hangingChars="150" w:hanging="360"/>
        <w:rPr>
          <w:rFonts w:asciiTheme="minorEastAsia" w:eastAsiaTheme="minorEastAsia" w:hAnsiTheme="minorEastAsia"/>
        </w:rPr>
      </w:pPr>
    </w:p>
    <w:p w:rsidR="00042755" w:rsidRDefault="00042755">
      <w:pPr>
        <w:tabs>
          <w:tab w:val="left" w:pos="5580"/>
        </w:tabs>
        <w:spacing w:before="360" w:line="360" w:lineRule="auto"/>
        <w:ind w:leftChars="428" w:left="1387" w:hangingChars="150" w:hanging="360"/>
        <w:rPr>
          <w:rFonts w:asciiTheme="minorEastAsia" w:eastAsiaTheme="minorEastAsia" w:hAnsiTheme="minorEastAsia"/>
        </w:rPr>
      </w:pPr>
    </w:p>
    <w:p w:rsidR="00042755" w:rsidRDefault="004928CF">
      <w:pPr>
        <w:rPr>
          <w:rFonts w:asciiTheme="minorEastAsia" w:eastAsiaTheme="minorEastAsia" w:hAnsiTheme="minorEastAsia"/>
        </w:rPr>
      </w:pPr>
      <w:r>
        <w:rPr>
          <w:rFonts w:asciiTheme="minorEastAsia" w:eastAsiaTheme="minorEastAsia" w:hAnsiTheme="minorEastAsia"/>
        </w:rPr>
        <w:br w:type="page"/>
      </w:r>
    </w:p>
    <w:p w:rsidR="00042755" w:rsidRDefault="004928CF">
      <w:pPr>
        <w:pStyle w:val="32"/>
        <w:rPr>
          <w:rFonts w:asciiTheme="minorEastAsia" w:eastAsiaTheme="minorEastAsia" w:hAnsiTheme="minorEastAsia"/>
          <w:szCs w:val="24"/>
        </w:rPr>
      </w:pPr>
      <w:bookmarkStart w:id="204" w:name="_Toc173600999"/>
      <w:bookmarkStart w:id="205" w:name="_Toc185949293"/>
      <w:r>
        <w:rPr>
          <w:rFonts w:asciiTheme="minorEastAsia" w:eastAsiaTheme="minorEastAsia" w:hAnsiTheme="minorEastAsia"/>
          <w:szCs w:val="24"/>
        </w:rPr>
        <w:lastRenderedPageBreak/>
        <w:t>11</w:t>
      </w:r>
      <w:r>
        <w:rPr>
          <w:rFonts w:asciiTheme="minorEastAsia" w:eastAsiaTheme="minorEastAsia" w:hAnsiTheme="minorEastAsia" w:hint="eastAsia"/>
          <w:szCs w:val="24"/>
        </w:rPr>
        <w:t>．</w:t>
      </w:r>
      <w:r>
        <w:rPr>
          <w:rFonts w:asciiTheme="minorEastAsia" w:eastAsiaTheme="minorEastAsia" w:hAnsiTheme="minorEastAsia"/>
          <w:szCs w:val="24"/>
        </w:rPr>
        <w:t>拟用于本项目人员资格和经历情况</w:t>
      </w:r>
      <w:r>
        <w:rPr>
          <w:rFonts w:asciiTheme="minorEastAsia" w:eastAsiaTheme="minorEastAsia" w:hAnsiTheme="minorEastAsia" w:hint="eastAsia"/>
          <w:szCs w:val="24"/>
        </w:rPr>
        <w:t>（如有，格式自拟）</w:t>
      </w:r>
      <w:bookmarkEnd w:id="204"/>
      <w:bookmarkEnd w:id="205"/>
    </w:p>
    <w:p w:rsidR="00042755" w:rsidRDefault="00042755">
      <w:pPr>
        <w:pStyle w:val="a1"/>
        <w:ind w:firstLine="0"/>
        <w:rPr>
          <w:rFonts w:asciiTheme="minorEastAsia" w:eastAsiaTheme="minorEastAsia" w:hAnsiTheme="minorEastAsia"/>
        </w:rPr>
      </w:pPr>
    </w:p>
    <w:p w:rsidR="00042755" w:rsidRDefault="004928CF">
      <w:pPr>
        <w:rPr>
          <w:rFonts w:asciiTheme="minorEastAsia" w:eastAsiaTheme="minorEastAsia" w:hAnsiTheme="minorEastAsia"/>
          <w:b/>
          <w:bCs/>
        </w:rPr>
      </w:pPr>
      <w:bookmarkStart w:id="206" w:name="_Toc173601000"/>
      <w:r>
        <w:rPr>
          <w:rFonts w:asciiTheme="minorEastAsia" w:eastAsiaTheme="minorEastAsia" w:hAnsiTheme="minorEastAsia"/>
        </w:rPr>
        <w:br w:type="page"/>
      </w:r>
    </w:p>
    <w:p w:rsidR="00042755" w:rsidRDefault="004928CF">
      <w:pPr>
        <w:pStyle w:val="32"/>
        <w:rPr>
          <w:rFonts w:asciiTheme="minorEastAsia" w:eastAsiaTheme="minorEastAsia" w:hAnsiTheme="minorEastAsia"/>
          <w:szCs w:val="24"/>
        </w:rPr>
      </w:pPr>
      <w:bookmarkStart w:id="207" w:name="_Toc185949294"/>
      <w:r>
        <w:rPr>
          <w:rFonts w:asciiTheme="minorEastAsia" w:eastAsiaTheme="minorEastAsia" w:hAnsiTheme="minorEastAsia"/>
          <w:szCs w:val="24"/>
        </w:rPr>
        <w:lastRenderedPageBreak/>
        <w:t>12</w:t>
      </w:r>
      <w:r>
        <w:rPr>
          <w:rFonts w:asciiTheme="minorEastAsia" w:eastAsiaTheme="minorEastAsia" w:hAnsiTheme="minorEastAsia" w:hint="eastAsia"/>
          <w:szCs w:val="24"/>
        </w:rPr>
        <w:t>．</w:t>
      </w:r>
      <w:r>
        <w:rPr>
          <w:rFonts w:asciiTheme="minorEastAsia" w:eastAsiaTheme="minorEastAsia" w:hAnsiTheme="minorEastAsia"/>
          <w:szCs w:val="24"/>
        </w:rPr>
        <w:t>主要</w:t>
      </w:r>
      <w:r>
        <w:rPr>
          <w:rFonts w:asciiTheme="minorEastAsia" w:eastAsiaTheme="minorEastAsia" w:hAnsiTheme="minorEastAsia" w:hint="eastAsia"/>
          <w:szCs w:val="24"/>
        </w:rPr>
        <w:t>技术方案</w:t>
      </w:r>
      <w:r>
        <w:rPr>
          <w:rFonts w:asciiTheme="minorEastAsia" w:eastAsiaTheme="minorEastAsia" w:hAnsiTheme="minorEastAsia"/>
          <w:szCs w:val="24"/>
        </w:rPr>
        <w:t>的详细说明</w:t>
      </w:r>
      <w:bookmarkEnd w:id="206"/>
      <w:bookmarkEnd w:id="207"/>
    </w:p>
    <w:p w:rsidR="00042755" w:rsidRDefault="004928CF">
      <w:pPr>
        <w:rPr>
          <w:rFonts w:asciiTheme="minorEastAsia" w:eastAsiaTheme="minorEastAsia" w:hAnsiTheme="minorEastAsia"/>
          <w:b/>
          <w:bCs/>
        </w:rPr>
      </w:pPr>
      <w:r>
        <w:rPr>
          <w:rFonts w:asciiTheme="minorEastAsia" w:eastAsiaTheme="minorEastAsia" w:hAnsiTheme="minorEastAsia"/>
          <w:b/>
          <w:bCs/>
        </w:rPr>
        <w:br w:type="page"/>
      </w:r>
    </w:p>
    <w:p w:rsidR="00042755" w:rsidRDefault="004928CF">
      <w:pPr>
        <w:pStyle w:val="32"/>
        <w:rPr>
          <w:rFonts w:asciiTheme="minorEastAsia" w:eastAsiaTheme="minorEastAsia" w:hAnsiTheme="minorEastAsia"/>
          <w:szCs w:val="24"/>
        </w:rPr>
      </w:pPr>
      <w:bookmarkStart w:id="208" w:name="_Toc173601001"/>
      <w:bookmarkStart w:id="209" w:name="_Toc185949295"/>
      <w:r>
        <w:rPr>
          <w:rFonts w:asciiTheme="minorEastAsia" w:eastAsiaTheme="minorEastAsia" w:hAnsiTheme="minorEastAsia"/>
          <w:szCs w:val="24"/>
        </w:rPr>
        <w:lastRenderedPageBreak/>
        <w:t>1</w:t>
      </w:r>
      <w:r w:rsidR="009B762B">
        <w:rPr>
          <w:rFonts w:asciiTheme="minorEastAsia" w:eastAsiaTheme="minorEastAsia" w:hAnsiTheme="minorEastAsia"/>
          <w:szCs w:val="24"/>
        </w:rPr>
        <w:t>3</w:t>
      </w:r>
      <w:r>
        <w:rPr>
          <w:rFonts w:asciiTheme="minorEastAsia" w:eastAsiaTheme="minorEastAsia" w:hAnsiTheme="minorEastAsia" w:hint="eastAsia"/>
          <w:szCs w:val="24"/>
        </w:rPr>
        <w:t>．比选文件要求的和供应商认为必要的其它文件</w:t>
      </w:r>
      <w:bookmarkEnd w:id="208"/>
      <w:bookmarkEnd w:id="209"/>
    </w:p>
    <w:p w:rsidR="00042755" w:rsidRDefault="00042755">
      <w:pPr>
        <w:pStyle w:val="CharChar1CharCharCharCharCharChar1"/>
        <w:spacing w:line="360" w:lineRule="auto"/>
        <w:ind w:firstLine="482"/>
        <w:rPr>
          <w:rFonts w:asciiTheme="minorEastAsia" w:eastAsiaTheme="minorEastAsia" w:hAnsiTheme="minorEastAsia"/>
          <w:lang w:eastAsia="zh-CN"/>
        </w:rPr>
      </w:pPr>
    </w:p>
    <w:p w:rsidR="00042755" w:rsidRDefault="00042755">
      <w:pPr>
        <w:rPr>
          <w:rFonts w:asciiTheme="minorEastAsia" w:eastAsiaTheme="minorEastAsia" w:hAnsiTheme="minorEastAsia"/>
        </w:rPr>
      </w:pPr>
    </w:p>
    <w:bookmarkEnd w:id="147"/>
    <w:bookmarkEnd w:id="148"/>
    <w:bookmarkEnd w:id="149"/>
    <w:bookmarkEnd w:id="150"/>
    <w:bookmarkEnd w:id="151"/>
    <w:p w:rsidR="00042755" w:rsidRDefault="00042755">
      <w:pPr>
        <w:rPr>
          <w:rFonts w:asciiTheme="minorEastAsia" w:eastAsiaTheme="minorEastAsia" w:hAnsiTheme="minorEastAsia"/>
        </w:rPr>
      </w:pPr>
    </w:p>
    <w:sectPr w:rsidR="00042755">
      <w:footerReference w:type="even" r:id="rId14"/>
      <w:pgSz w:w="11907" w:h="16840"/>
      <w:pgMar w:top="1440" w:right="1797" w:bottom="1440" w:left="1797"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5B3" w:rsidRDefault="00CB15B3">
      <w:r>
        <w:separator/>
      </w:r>
    </w:p>
  </w:endnote>
  <w:endnote w:type="continuationSeparator" w:id="0">
    <w:p w:rsidR="00CB15B3" w:rsidRDefault="00CB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Akzidenz Grotesk BQ">
    <w:altName w:val="Calibri"/>
    <w:charset w:val="00"/>
    <w:family w:val="swiss"/>
    <w:pitch w:val="default"/>
    <w:sig w:usb0="00000000" w:usb1="00000000" w:usb2="0000001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 Roman">
    <w:altName w:val="Calibri"/>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ˎ̥">
    <w:altName w:val="微软雅黑"/>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Calibri"/>
    <w:charset w:val="00"/>
    <w:family w:val="auto"/>
    <w:pitch w:val="default"/>
    <w:sig w:usb0="00000000" w:usb1="00000000" w:usb2="00000000" w:usb3="00000000" w:csb0="00000001" w:csb1="00000000"/>
  </w:font>
  <w:font w:name="ヒラギノ角ゴ Pro W3">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宋体"/>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Segoe UI Historic"/>
    <w:charset w:val="00"/>
    <w:family w:val="auto"/>
    <w:pitch w:val="default"/>
    <w:sig w:usb0="00000000" w:usb1="00000000"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KIJGQ+Times-Bold">
    <w:altName w:val="宋体"/>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55" w:rsidRDefault="004928CF">
    <w:pPr>
      <w:pStyle w:val="afa"/>
      <w:framePr w:wrap="around" w:vAnchor="text" w:hAnchor="margin" w:xAlign="center" w:y="1"/>
    </w:pPr>
    <w:r>
      <w:fldChar w:fldCharType="begin"/>
    </w:r>
    <w:r>
      <w:instrText xml:space="preserve">PAGE  </w:instrText>
    </w:r>
    <w:r>
      <w:fldChar w:fldCharType="separate"/>
    </w:r>
    <w:r>
      <w:t>117</w:t>
    </w:r>
    <w:r>
      <w:fldChar w:fldCharType="end"/>
    </w:r>
  </w:p>
  <w:p w:rsidR="00042755" w:rsidRDefault="00042755">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55" w:rsidRDefault="004928CF">
    <w:pPr>
      <w:pStyle w:val="afa"/>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1C5B90" w:rsidRPr="001C5B90">
      <w:rPr>
        <w:noProof/>
        <w:sz w:val="21"/>
        <w:szCs w:val="21"/>
        <w:lang w:val="zh-CN"/>
      </w:rPr>
      <w:t>2</w:t>
    </w:r>
    <w:r>
      <w:rP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55" w:rsidRDefault="004928CF">
    <w:pPr>
      <w:pStyle w:val="afa"/>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1C5B90" w:rsidRPr="001C5B90">
      <w:rPr>
        <w:noProof/>
        <w:sz w:val="21"/>
        <w:szCs w:val="21"/>
        <w:lang w:val="zh-CN"/>
      </w:rPr>
      <w:t>62</w:t>
    </w:r>
    <w:r>
      <w:rPr>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55" w:rsidRDefault="004928CF">
    <w:pPr>
      <w:pStyle w:val="afa"/>
      <w:framePr w:wrap="around" w:vAnchor="text" w:hAnchor="margin" w:xAlign="center" w:y="1"/>
    </w:pPr>
    <w:r>
      <w:fldChar w:fldCharType="begin"/>
    </w:r>
    <w:r>
      <w:instrText xml:space="preserve">PAGE  </w:instrText>
    </w:r>
    <w:r>
      <w:fldChar w:fldCharType="end"/>
    </w:r>
  </w:p>
  <w:p w:rsidR="00042755" w:rsidRDefault="00042755">
    <w:pPr>
      <w:pStyle w:val="afa"/>
      <w:ind w:right="360" w:firstLine="360"/>
    </w:pPr>
  </w:p>
  <w:p w:rsidR="00042755" w:rsidRDefault="000427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5B3" w:rsidRDefault="00CB15B3">
      <w:r>
        <w:separator/>
      </w:r>
    </w:p>
  </w:footnote>
  <w:footnote w:type="continuationSeparator" w:id="0">
    <w:p w:rsidR="00CB15B3" w:rsidRDefault="00CB1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4"/>
    <w:multiLevelType w:val="multilevel"/>
    <w:tmpl w:val="00000004"/>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9" w15:restartNumberingAfterBreak="0">
    <w:nsid w:val="00000005"/>
    <w:multiLevelType w:val="multilevel"/>
    <w:tmpl w:val="00000005"/>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0" w15:restartNumberingAfterBreak="0">
    <w:nsid w:val="00000006"/>
    <w:multiLevelType w:val="multilevel"/>
    <w:tmpl w:val="00000006"/>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1" w15:restartNumberingAfterBreak="0">
    <w:nsid w:val="0000000D"/>
    <w:multiLevelType w:val="multilevel"/>
    <w:tmpl w:val="0000000D"/>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1"/>
    <w:multiLevelType w:val="multilevel"/>
    <w:tmpl w:val="00000011"/>
    <w:lvl w:ilvl="0">
      <w:start w:val="1"/>
      <w:numFmt w:val="chineseCountingThousand"/>
      <w:pStyle w:val="1"/>
      <w:lvlText w:val="(%1)"/>
      <w:lvlJc w:val="left"/>
      <w:pPr>
        <w:tabs>
          <w:tab w:val="left" w:pos="1620"/>
        </w:tabs>
        <w:ind w:left="0" w:firstLine="0"/>
      </w:pPr>
      <w:rPr>
        <w:rFonts w:hint="eastAsia"/>
      </w:rPr>
    </w:lvl>
    <w:lvl w:ilvl="1">
      <w:start w:val="1"/>
      <w:numFmt w:val="lowerLetter"/>
      <w:pStyle w:val="SubBullets"/>
      <w:lvlText w:val="%2)"/>
      <w:lvlJc w:val="left"/>
      <w:pPr>
        <w:tabs>
          <w:tab w:val="left" w:pos="1740"/>
        </w:tabs>
        <w:ind w:left="1740" w:hanging="420"/>
      </w:pPr>
      <w:rPr>
        <w:rFonts w:hint="eastAsia"/>
      </w:rPr>
    </w:lvl>
    <w:lvl w:ilvl="2">
      <w:start w:val="1"/>
      <w:numFmt w:val="lowerRoman"/>
      <w:lvlText w:val="%3."/>
      <w:lvlJc w:val="right"/>
      <w:pPr>
        <w:tabs>
          <w:tab w:val="left" w:pos="2160"/>
        </w:tabs>
        <w:ind w:left="2160" w:hanging="420"/>
      </w:pPr>
      <w:rPr>
        <w:rFonts w:hint="eastAsia"/>
      </w:rPr>
    </w:lvl>
    <w:lvl w:ilvl="3">
      <w:start w:val="1"/>
      <w:numFmt w:val="decimal"/>
      <w:lvlText w:val="%4."/>
      <w:lvlJc w:val="left"/>
      <w:pPr>
        <w:tabs>
          <w:tab w:val="left" w:pos="2580"/>
        </w:tabs>
        <w:ind w:left="2580" w:hanging="420"/>
      </w:pPr>
      <w:rPr>
        <w:rFonts w:hint="eastAsia"/>
      </w:rPr>
    </w:lvl>
    <w:lvl w:ilvl="4">
      <w:start w:val="1"/>
      <w:numFmt w:val="lowerLetter"/>
      <w:lvlText w:val="%5)"/>
      <w:lvlJc w:val="left"/>
      <w:pPr>
        <w:tabs>
          <w:tab w:val="left" w:pos="3000"/>
        </w:tabs>
        <w:ind w:left="3000" w:hanging="420"/>
      </w:pPr>
      <w:rPr>
        <w:rFonts w:hint="eastAsia"/>
      </w:rPr>
    </w:lvl>
    <w:lvl w:ilvl="5">
      <w:start w:val="1"/>
      <w:numFmt w:val="lowerRoman"/>
      <w:lvlText w:val="%6."/>
      <w:lvlJc w:val="right"/>
      <w:pPr>
        <w:tabs>
          <w:tab w:val="left" w:pos="3420"/>
        </w:tabs>
        <w:ind w:left="3420" w:hanging="420"/>
      </w:pPr>
      <w:rPr>
        <w:rFonts w:hint="eastAsia"/>
      </w:rPr>
    </w:lvl>
    <w:lvl w:ilvl="6">
      <w:start w:val="1"/>
      <w:numFmt w:val="decimal"/>
      <w:lvlText w:val="%7."/>
      <w:lvlJc w:val="left"/>
      <w:pPr>
        <w:tabs>
          <w:tab w:val="left" w:pos="3840"/>
        </w:tabs>
        <w:ind w:left="3840" w:hanging="420"/>
      </w:pPr>
      <w:rPr>
        <w:rFonts w:hint="eastAsia"/>
      </w:rPr>
    </w:lvl>
    <w:lvl w:ilvl="7">
      <w:start w:val="1"/>
      <w:numFmt w:val="lowerLetter"/>
      <w:lvlText w:val="%8)"/>
      <w:lvlJc w:val="left"/>
      <w:pPr>
        <w:tabs>
          <w:tab w:val="left" w:pos="4260"/>
        </w:tabs>
        <w:ind w:left="4260" w:hanging="420"/>
      </w:pPr>
      <w:rPr>
        <w:rFonts w:hint="eastAsia"/>
      </w:rPr>
    </w:lvl>
    <w:lvl w:ilvl="8">
      <w:start w:val="1"/>
      <w:numFmt w:val="lowerRoman"/>
      <w:lvlText w:val="%9."/>
      <w:lvlJc w:val="right"/>
      <w:pPr>
        <w:tabs>
          <w:tab w:val="left" w:pos="4680"/>
        </w:tabs>
        <w:ind w:left="4680" w:hanging="420"/>
      </w:pPr>
      <w:rPr>
        <w:rFonts w:hint="eastAsia"/>
      </w:rPr>
    </w:lvl>
  </w:abstractNum>
  <w:abstractNum w:abstractNumId="13" w15:restartNumberingAfterBreak="0">
    <w:nsid w:val="0000001D"/>
    <w:multiLevelType w:val="multilevel"/>
    <w:tmpl w:val="0000001D"/>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4" w15:restartNumberingAfterBreak="0">
    <w:nsid w:val="0000001E"/>
    <w:multiLevelType w:val="multilevel"/>
    <w:tmpl w:val="0000001E"/>
    <w:lvl w:ilvl="0">
      <w:start w:val="1"/>
      <w:numFmt w:val="decimal"/>
      <w:pStyle w:val="5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24"/>
    <w:multiLevelType w:val="singleLevel"/>
    <w:tmpl w:val="00000024"/>
    <w:lvl w:ilvl="0">
      <w:start w:val="7"/>
      <w:numFmt w:val="decimal"/>
      <w:pStyle w:val="NormalBullets"/>
      <w:lvlText w:val="%1."/>
      <w:lvlJc w:val="left"/>
      <w:pPr>
        <w:tabs>
          <w:tab w:val="left" w:pos="600"/>
        </w:tabs>
        <w:ind w:left="600" w:hanging="600"/>
      </w:pPr>
      <w:rPr>
        <w:rFonts w:hint="default"/>
      </w:rPr>
    </w:lvl>
  </w:abstractNum>
  <w:abstractNum w:abstractNumId="16" w15:restartNumberingAfterBreak="0">
    <w:nsid w:val="00000026"/>
    <w:multiLevelType w:val="multilevel"/>
    <w:tmpl w:val="00000026"/>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27"/>
    <w:multiLevelType w:val="singleLevel"/>
    <w:tmpl w:val="00000027"/>
    <w:lvl w:ilvl="0">
      <w:start w:val="1"/>
      <w:numFmt w:val="bullet"/>
      <w:pStyle w:val="31"/>
      <w:lvlText w:val=""/>
      <w:lvlJc w:val="left"/>
      <w:pPr>
        <w:tabs>
          <w:tab w:val="left" w:pos="1342"/>
        </w:tabs>
        <w:ind w:left="1342" w:hanging="360"/>
      </w:pPr>
      <w:rPr>
        <w:rFonts w:ascii="Wingdings" w:hAnsi="Wingdings" w:hint="default"/>
      </w:rPr>
    </w:lvl>
  </w:abstractNum>
  <w:abstractNum w:abstractNumId="18" w15:restartNumberingAfterBreak="0">
    <w:nsid w:val="3A7A9F13"/>
    <w:multiLevelType w:val="singleLevel"/>
    <w:tmpl w:val="3A7A9F13"/>
    <w:lvl w:ilvl="0">
      <w:start w:val="6"/>
      <w:numFmt w:val="chineseCounting"/>
      <w:suff w:val="space"/>
      <w:lvlText w:val="第%1章"/>
      <w:lvlJc w:val="left"/>
      <w:rPr>
        <w:rFonts w:hint="eastAsia"/>
      </w:rPr>
    </w:lvl>
  </w:abstractNum>
  <w:abstractNum w:abstractNumId="19"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pStyle w:val="HPC4"/>
      <w:suff w:val="space"/>
      <w:lvlText w:val="%1.%2.%3.%4"/>
      <w:lvlJc w:val="left"/>
      <w:pPr>
        <w:ind w:left="227" w:hanging="227"/>
      </w:pPr>
      <w:rPr>
        <w:rFonts w:hint="eastAsia"/>
      </w:rPr>
    </w:lvl>
    <w:lvl w:ilvl="4">
      <w:start w:val="1"/>
      <w:numFmt w:val="decimal"/>
      <w:pStyle w:val="HPC5"/>
      <w:suff w:val="space"/>
      <w:lvlText w:val="%1.%2.%3.%4.%5"/>
      <w:lvlJc w:val="left"/>
      <w:pPr>
        <w:ind w:left="227" w:hanging="227"/>
      </w:pPr>
      <w:rPr>
        <w:rFonts w:hint="eastAsia"/>
      </w:rPr>
    </w:lvl>
    <w:lvl w:ilvl="5">
      <w:start w:val="1"/>
      <w:numFmt w:val="decimal"/>
      <w:pStyle w:val="HPC6"/>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0" w15:restartNumberingAfterBreak="0">
    <w:nsid w:val="58E49E9B"/>
    <w:multiLevelType w:val="singleLevel"/>
    <w:tmpl w:val="58E49E9B"/>
    <w:lvl w:ilvl="0">
      <w:start w:val="4"/>
      <w:numFmt w:val="decimal"/>
      <w:suff w:val="nothing"/>
      <w:lvlText w:val="%1、"/>
      <w:lvlJc w:val="left"/>
    </w:lvl>
  </w:abstractNum>
  <w:num w:numId="1">
    <w:abstractNumId w:val="16"/>
  </w:num>
  <w:num w:numId="2">
    <w:abstractNumId w:val="3"/>
  </w:num>
  <w:num w:numId="3">
    <w:abstractNumId w:val="5"/>
  </w:num>
  <w:num w:numId="4">
    <w:abstractNumId w:val="17"/>
  </w:num>
  <w:num w:numId="5">
    <w:abstractNumId w:val="2"/>
  </w:num>
  <w:num w:numId="6">
    <w:abstractNumId w:val="4"/>
  </w:num>
  <w:num w:numId="7">
    <w:abstractNumId w:val="1"/>
  </w:num>
  <w:num w:numId="8">
    <w:abstractNumId w:val="0"/>
  </w:num>
  <w:num w:numId="9">
    <w:abstractNumId w:val="12"/>
  </w:num>
  <w:num w:numId="10">
    <w:abstractNumId w:val="7"/>
  </w:num>
  <w:num w:numId="11">
    <w:abstractNumId w:val="8"/>
  </w:num>
  <w:num w:numId="12">
    <w:abstractNumId w:val="14"/>
  </w:num>
  <w:num w:numId="13">
    <w:abstractNumId w:val="10"/>
  </w:num>
  <w:num w:numId="14">
    <w:abstractNumId w:val="15"/>
  </w:num>
  <w:num w:numId="15">
    <w:abstractNumId w:val="13"/>
  </w:num>
  <w:num w:numId="16">
    <w:abstractNumId w:val="9"/>
  </w:num>
  <w:num w:numId="17">
    <w:abstractNumId w:val="11"/>
  </w:num>
  <w:num w:numId="18">
    <w:abstractNumId w:val="19"/>
    <w:lvlOverride w:ilvl="0">
      <w:lvl w:ilvl="0" w:tentative="1">
        <w:start w:val="1"/>
        <w:numFmt w:val="decimal"/>
        <w:pStyle w:val="HPC1"/>
        <w:suff w:val="space"/>
        <w:lvlText w:val="%1"/>
        <w:lvlJc w:val="left"/>
        <w:pPr>
          <w:ind w:left="227" w:hanging="227"/>
        </w:pPr>
        <w:rPr>
          <w:rFonts w:hint="eastAsia"/>
        </w:rPr>
      </w:lvl>
    </w:lvlOverride>
    <w:lvlOverride w:ilvl="1">
      <w:lvl w:ilvl="1" w:tentative="1">
        <w:start w:val="1"/>
        <w:numFmt w:val="decimal"/>
        <w:pStyle w:val="HPC2"/>
        <w:suff w:val="space"/>
        <w:lvlText w:val="%1.%2"/>
        <w:lvlJc w:val="left"/>
        <w:pPr>
          <w:ind w:left="227" w:hanging="227"/>
        </w:pPr>
        <w:rPr>
          <w:rFonts w:hint="eastAsia"/>
        </w:rPr>
      </w:lvl>
    </w:lvlOverride>
    <w:lvlOverride w:ilvl="2">
      <w:lvl w:ilvl="2" w:tentative="1">
        <w:start w:val="1"/>
        <w:numFmt w:val="decimal"/>
        <w:pStyle w:val="HPC3"/>
        <w:suff w:val="space"/>
        <w:lvlText w:val="%1.%2.%3"/>
        <w:lvlJc w:val="left"/>
        <w:pPr>
          <w:ind w:left="227" w:hanging="227"/>
        </w:pPr>
        <w:rPr>
          <w:rFonts w:hint="eastAsia"/>
        </w:rPr>
      </w:lvl>
    </w:lvlOverride>
    <w:lvlOverride w:ilvl="3">
      <w:lvl w:ilvl="3" w:tentative="1">
        <w:start w:val="1"/>
        <w:numFmt w:val="decimal"/>
        <w:pStyle w:val="HPC4"/>
        <w:suff w:val="space"/>
        <w:lvlText w:val="%1.%2.%3.%4"/>
        <w:lvlJc w:val="left"/>
        <w:pPr>
          <w:ind w:left="227" w:hanging="227"/>
        </w:pPr>
        <w:rPr>
          <w:rFonts w:hint="eastAsia"/>
        </w:rPr>
      </w:lvl>
    </w:lvlOverride>
    <w:lvlOverride w:ilvl="4">
      <w:lvl w:ilvl="4" w:tentative="1">
        <w:start w:val="1"/>
        <w:numFmt w:val="decimal"/>
        <w:pStyle w:val="HPC5"/>
        <w:suff w:val="space"/>
        <w:lvlText w:val="%1.%2.%3.%4.%5"/>
        <w:lvlJc w:val="left"/>
        <w:pPr>
          <w:ind w:left="227" w:hanging="227"/>
        </w:pPr>
        <w:rPr>
          <w:rFonts w:hint="eastAsia"/>
        </w:rPr>
      </w:lvl>
    </w:lvlOverride>
    <w:lvlOverride w:ilvl="5">
      <w:lvl w:ilvl="5" w:tentative="1">
        <w:start w:val="1"/>
        <w:numFmt w:val="decimal"/>
        <w:pStyle w:val="HPC6"/>
        <w:suff w:val="space"/>
        <w:lvlText w:val="%1.%2.%3.%4.%5.%6"/>
        <w:lvlJc w:val="left"/>
        <w:pPr>
          <w:ind w:left="227" w:hanging="227"/>
        </w:pPr>
        <w:rPr>
          <w:rFonts w:hint="eastAsia"/>
        </w:rPr>
      </w:lvl>
    </w:lvlOverride>
    <w:lvlOverride w:ilvl="6">
      <w:lvl w:ilvl="6" w:tentative="1">
        <w:start w:val="1"/>
        <w:numFmt w:val="decimal"/>
        <w:lvlText w:val="%1.%2.%3.%4.%5.%6.%7"/>
        <w:lvlJc w:val="left"/>
        <w:pPr>
          <w:ind w:left="2975" w:hanging="425"/>
        </w:pPr>
        <w:rPr>
          <w:rFonts w:hint="eastAsia"/>
        </w:rPr>
      </w:lvl>
    </w:lvlOverride>
    <w:lvlOverride w:ilvl="7">
      <w:lvl w:ilvl="7" w:tentative="1">
        <w:start w:val="1"/>
        <w:numFmt w:val="decimal"/>
        <w:lvlText w:val="%1.%2.%3.%4.%5.%6.%7.%8"/>
        <w:lvlJc w:val="left"/>
        <w:pPr>
          <w:ind w:left="3400" w:hanging="425"/>
        </w:pPr>
        <w:rPr>
          <w:rFonts w:hint="eastAsia"/>
        </w:rPr>
      </w:lvl>
    </w:lvlOverride>
    <w:lvlOverride w:ilvl="8">
      <w:lvl w:ilvl="8" w:tentative="1">
        <w:start w:val="1"/>
        <w:numFmt w:val="decimal"/>
        <w:lvlText w:val="%1.%2.%3.%4.%5.%6.%7.%8.%9"/>
        <w:lvlJc w:val="left"/>
        <w:pPr>
          <w:ind w:left="3825" w:hanging="425"/>
        </w:pPr>
        <w:rPr>
          <w:rFonts w:hint="eastAsia"/>
        </w:rPr>
      </w:lvl>
    </w:lvlOverride>
  </w:num>
  <w:num w:numId="19">
    <w:abstractNumId w:val="6"/>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 w:name="KSO_WPS_MARK_KEY" w:val="ec4f9a74-6b41-45a0-8db7-c942404c3c9d"/>
  </w:docVars>
  <w:rsids>
    <w:rsidRoot w:val="00AB14B1"/>
    <w:rsid w:val="00000D24"/>
    <w:rsid w:val="00002119"/>
    <w:rsid w:val="000042B0"/>
    <w:rsid w:val="00005056"/>
    <w:rsid w:val="00013F5A"/>
    <w:rsid w:val="00016997"/>
    <w:rsid w:val="00021601"/>
    <w:rsid w:val="00026C1B"/>
    <w:rsid w:val="00027568"/>
    <w:rsid w:val="00031D15"/>
    <w:rsid w:val="0003252E"/>
    <w:rsid w:val="0003354F"/>
    <w:rsid w:val="0003517A"/>
    <w:rsid w:val="0004080E"/>
    <w:rsid w:val="00042755"/>
    <w:rsid w:val="000528A9"/>
    <w:rsid w:val="000535E2"/>
    <w:rsid w:val="00060163"/>
    <w:rsid w:val="00060C7D"/>
    <w:rsid w:val="00062ACA"/>
    <w:rsid w:val="00071CF6"/>
    <w:rsid w:val="00072F6A"/>
    <w:rsid w:val="000735F8"/>
    <w:rsid w:val="00074427"/>
    <w:rsid w:val="00074599"/>
    <w:rsid w:val="00080FDF"/>
    <w:rsid w:val="000824A8"/>
    <w:rsid w:val="0008256E"/>
    <w:rsid w:val="00085FD1"/>
    <w:rsid w:val="00086184"/>
    <w:rsid w:val="00092873"/>
    <w:rsid w:val="00093C49"/>
    <w:rsid w:val="0009504F"/>
    <w:rsid w:val="00095136"/>
    <w:rsid w:val="00096FFF"/>
    <w:rsid w:val="000A128E"/>
    <w:rsid w:val="000A4C79"/>
    <w:rsid w:val="000A4D6F"/>
    <w:rsid w:val="000A4F42"/>
    <w:rsid w:val="000A56D9"/>
    <w:rsid w:val="000A5E84"/>
    <w:rsid w:val="000C3ED4"/>
    <w:rsid w:val="000D05F3"/>
    <w:rsid w:val="000D249D"/>
    <w:rsid w:val="000D36C5"/>
    <w:rsid w:val="000E0A63"/>
    <w:rsid w:val="000E2378"/>
    <w:rsid w:val="000F5ADC"/>
    <w:rsid w:val="000F5F81"/>
    <w:rsid w:val="000F6705"/>
    <w:rsid w:val="000F6E8F"/>
    <w:rsid w:val="000F7FA6"/>
    <w:rsid w:val="00103FB7"/>
    <w:rsid w:val="001055CD"/>
    <w:rsid w:val="0011236D"/>
    <w:rsid w:val="00113531"/>
    <w:rsid w:val="0012048D"/>
    <w:rsid w:val="00123685"/>
    <w:rsid w:val="00126960"/>
    <w:rsid w:val="0014394E"/>
    <w:rsid w:val="0015087A"/>
    <w:rsid w:val="00150B05"/>
    <w:rsid w:val="001607F5"/>
    <w:rsid w:val="00163C55"/>
    <w:rsid w:val="00170E70"/>
    <w:rsid w:val="001711BF"/>
    <w:rsid w:val="00173182"/>
    <w:rsid w:val="00173E82"/>
    <w:rsid w:val="001745D2"/>
    <w:rsid w:val="0017520B"/>
    <w:rsid w:val="00183F3B"/>
    <w:rsid w:val="00187C43"/>
    <w:rsid w:val="001912A7"/>
    <w:rsid w:val="00191D94"/>
    <w:rsid w:val="00194B4F"/>
    <w:rsid w:val="00196BC4"/>
    <w:rsid w:val="001A0329"/>
    <w:rsid w:val="001A0B25"/>
    <w:rsid w:val="001A177B"/>
    <w:rsid w:val="001B055A"/>
    <w:rsid w:val="001B241A"/>
    <w:rsid w:val="001B54B5"/>
    <w:rsid w:val="001C0806"/>
    <w:rsid w:val="001C1E18"/>
    <w:rsid w:val="001C3C98"/>
    <w:rsid w:val="001C5B90"/>
    <w:rsid w:val="001C5CB2"/>
    <w:rsid w:val="001C5DD5"/>
    <w:rsid w:val="001C732E"/>
    <w:rsid w:val="001D105D"/>
    <w:rsid w:val="001D52C9"/>
    <w:rsid w:val="001E0CF4"/>
    <w:rsid w:val="001E1238"/>
    <w:rsid w:val="001E3183"/>
    <w:rsid w:val="001E3CE0"/>
    <w:rsid w:val="001E3E54"/>
    <w:rsid w:val="001E6E74"/>
    <w:rsid w:val="001F3861"/>
    <w:rsid w:val="001F762B"/>
    <w:rsid w:val="00210334"/>
    <w:rsid w:val="002111B8"/>
    <w:rsid w:val="00211CE4"/>
    <w:rsid w:val="0021398E"/>
    <w:rsid w:val="00214F2C"/>
    <w:rsid w:val="002166F1"/>
    <w:rsid w:val="00220DBE"/>
    <w:rsid w:val="00230C4A"/>
    <w:rsid w:val="00233848"/>
    <w:rsid w:val="002365ED"/>
    <w:rsid w:val="00251B38"/>
    <w:rsid w:val="00253E08"/>
    <w:rsid w:val="0026639D"/>
    <w:rsid w:val="00266F60"/>
    <w:rsid w:val="00273163"/>
    <w:rsid w:val="00277A53"/>
    <w:rsid w:val="00280A84"/>
    <w:rsid w:val="00285AB6"/>
    <w:rsid w:val="002907AC"/>
    <w:rsid w:val="002952A4"/>
    <w:rsid w:val="002A1078"/>
    <w:rsid w:val="002A25D0"/>
    <w:rsid w:val="002A3A15"/>
    <w:rsid w:val="002B2572"/>
    <w:rsid w:val="002B5DF0"/>
    <w:rsid w:val="002C1A4F"/>
    <w:rsid w:val="002C3290"/>
    <w:rsid w:val="002C5A62"/>
    <w:rsid w:val="002D501A"/>
    <w:rsid w:val="002E05F8"/>
    <w:rsid w:val="002E481C"/>
    <w:rsid w:val="002F06A1"/>
    <w:rsid w:val="002F7A93"/>
    <w:rsid w:val="00307437"/>
    <w:rsid w:val="00312D3E"/>
    <w:rsid w:val="00317218"/>
    <w:rsid w:val="00317670"/>
    <w:rsid w:val="00320845"/>
    <w:rsid w:val="003243F5"/>
    <w:rsid w:val="00330411"/>
    <w:rsid w:val="003310FD"/>
    <w:rsid w:val="003456A6"/>
    <w:rsid w:val="00351BA0"/>
    <w:rsid w:val="0035321F"/>
    <w:rsid w:val="00372175"/>
    <w:rsid w:val="0037379B"/>
    <w:rsid w:val="00376C7F"/>
    <w:rsid w:val="00377478"/>
    <w:rsid w:val="00384DEC"/>
    <w:rsid w:val="0038703C"/>
    <w:rsid w:val="003872DE"/>
    <w:rsid w:val="00390235"/>
    <w:rsid w:val="00392357"/>
    <w:rsid w:val="003968BA"/>
    <w:rsid w:val="003A455C"/>
    <w:rsid w:val="003A4BAF"/>
    <w:rsid w:val="003B5DC1"/>
    <w:rsid w:val="003B7FDE"/>
    <w:rsid w:val="003C311C"/>
    <w:rsid w:val="003C3130"/>
    <w:rsid w:val="003C4CE5"/>
    <w:rsid w:val="003C6CBC"/>
    <w:rsid w:val="003D042D"/>
    <w:rsid w:val="003D0EF1"/>
    <w:rsid w:val="003E1936"/>
    <w:rsid w:val="003E7997"/>
    <w:rsid w:val="003F1843"/>
    <w:rsid w:val="003F2250"/>
    <w:rsid w:val="003F37FB"/>
    <w:rsid w:val="003F4FD3"/>
    <w:rsid w:val="003F5D89"/>
    <w:rsid w:val="003F656B"/>
    <w:rsid w:val="0040043A"/>
    <w:rsid w:val="00401AF6"/>
    <w:rsid w:val="00401DA6"/>
    <w:rsid w:val="00403358"/>
    <w:rsid w:val="00412DB5"/>
    <w:rsid w:val="00420714"/>
    <w:rsid w:val="0042181F"/>
    <w:rsid w:val="00422FDF"/>
    <w:rsid w:val="0042374D"/>
    <w:rsid w:val="00423893"/>
    <w:rsid w:val="00425D89"/>
    <w:rsid w:val="004318A7"/>
    <w:rsid w:val="004324FB"/>
    <w:rsid w:val="004326D5"/>
    <w:rsid w:val="00433652"/>
    <w:rsid w:val="0043780C"/>
    <w:rsid w:val="004401D8"/>
    <w:rsid w:val="00445581"/>
    <w:rsid w:val="004462FC"/>
    <w:rsid w:val="00454E9F"/>
    <w:rsid w:val="00455BC7"/>
    <w:rsid w:val="00461F71"/>
    <w:rsid w:val="004637AA"/>
    <w:rsid w:val="00463B00"/>
    <w:rsid w:val="0046685B"/>
    <w:rsid w:val="00472331"/>
    <w:rsid w:val="004824BC"/>
    <w:rsid w:val="00484F13"/>
    <w:rsid w:val="004928CF"/>
    <w:rsid w:val="00493C13"/>
    <w:rsid w:val="00495DE4"/>
    <w:rsid w:val="00497070"/>
    <w:rsid w:val="004B2E53"/>
    <w:rsid w:val="004B39F0"/>
    <w:rsid w:val="004B6750"/>
    <w:rsid w:val="004C2FE9"/>
    <w:rsid w:val="004C386B"/>
    <w:rsid w:val="004C63A9"/>
    <w:rsid w:val="004D0D6E"/>
    <w:rsid w:val="004E2C39"/>
    <w:rsid w:val="004E45DE"/>
    <w:rsid w:val="004E6DD5"/>
    <w:rsid w:val="004F0283"/>
    <w:rsid w:val="005001B9"/>
    <w:rsid w:val="00502A4A"/>
    <w:rsid w:val="005034D4"/>
    <w:rsid w:val="00503F45"/>
    <w:rsid w:val="005077F6"/>
    <w:rsid w:val="00507E79"/>
    <w:rsid w:val="00512484"/>
    <w:rsid w:val="00513380"/>
    <w:rsid w:val="005138A4"/>
    <w:rsid w:val="00514B01"/>
    <w:rsid w:val="00520BD0"/>
    <w:rsid w:val="00522D4F"/>
    <w:rsid w:val="00532AF4"/>
    <w:rsid w:val="00533CC6"/>
    <w:rsid w:val="00533EAD"/>
    <w:rsid w:val="005371D0"/>
    <w:rsid w:val="0054047B"/>
    <w:rsid w:val="00547952"/>
    <w:rsid w:val="00550FA7"/>
    <w:rsid w:val="00551087"/>
    <w:rsid w:val="00557723"/>
    <w:rsid w:val="00560976"/>
    <w:rsid w:val="00562238"/>
    <w:rsid w:val="00564BE1"/>
    <w:rsid w:val="00567B45"/>
    <w:rsid w:val="00575C39"/>
    <w:rsid w:val="00577FA6"/>
    <w:rsid w:val="005849B8"/>
    <w:rsid w:val="005971A7"/>
    <w:rsid w:val="005975AF"/>
    <w:rsid w:val="005A003B"/>
    <w:rsid w:val="005B02DC"/>
    <w:rsid w:val="005B4E6C"/>
    <w:rsid w:val="005B528C"/>
    <w:rsid w:val="005B6F14"/>
    <w:rsid w:val="005B7D59"/>
    <w:rsid w:val="005C0BB2"/>
    <w:rsid w:val="005C0FFA"/>
    <w:rsid w:val="005C2847"/>
    <w:rsid w:val="005C73A4"/>
    <w:rsid w:val="005C7E93"/>
    <w:rsid w:val="005D28D2"/>
    <w:rsid w:val="005D3126"/>
    <w:rsid w:val="005E1F70"/>
    <w:rsid w:val="005E5DE2"/>
    <w:rsid w:val="005E6DC2"/>
    <w:rsid w:val="005F0407"/>
    <w:rsid w:val="005F089C"/>
    <w:rsid w:val="005F0F2C"/>
    <w:rsid w:val="005F34AE"/>
    <w:rsid w:val="005F3E4A"/>
    <w:rsid w:val="005F42F7"/>
    <w:rsid w:val="005F44AB"/>
    <w:rsid w:val="006009E5"/>
    <w:rsid w:val="006012FC"/>
    <w:rsid w:val="00602C25"/>
    <w:rsid w:val="00616CF6"/>
    <w:rsid w:val="006240B7"/>
    <w:rsid w:val="00624AE0"/>
    <w:rsid w:val="0063033D"/>
    <w:rsid w:val="006315DB"/>
    <w:rsid w:val="006324BC"/>
    <w:rsid w:val="0063626B"/>
    <w:rsid w:val="00636BBD"/>
    <w:rsid w:val="00640C06"/>
    <w:rsid w:val="00641B9B"/>
    <w:rsid w:val="00643A56"/>
    <w:rsid w:val="00646624"/>
    <w:rsid w:val="00652433"/>
    <w:rsid w:val="00652E62"/>
    <w:rsid w:val="00661AE5"/>
    <w:rsid w:val="0066225B"/>
    <w:rsid w:val="00662CBA"/>
    <w:rsid w:val="006715BF"/>
    <w:rsid w:val="0067480F"/>
    <w:rsid w:val="00681801"/>
    <w:rsid w:val="00681927"/>
    <w:rsid w:val="00682112"/>
    <w:rsid w:val="00683395"/>
    <w:rsid w:val="006872A9"/>
    <w:rsid w:val="00687975"/>
    <w:rsid w:val="00687DB8"/>
    <w:rsid w:val="006925C4"/>
    <w:rsid w:val="006B0308"/>
    <w:rsid w:val="006B317D"/>
    <w:rsid w:val="006B4B6D"/>
    <w:rsid w:val="006C0A01"/>
    <w:rsid w:val="006C1DF1"/>
    <w:rsid w:val="006C2020"/>
    <w:rsid w:val="006C32C3"/>
    <w:rsid w:val="006C387A"/>
    <w:rsid w:val="006C5B64"/>
    <w:rsid w:val="006D0C72"/>
    <w:rsid w:val="006D66CA"/>
    <w:rsid w:val="006E0960"/>
    <w:rsid w:val="006E12BA"/>
    <w:rsid w:val="006E2620"/>
    <w:rsid w:val="006E2C78"/>
    <w:rsid w:val="006E7A35"/>
    <w:rsid w:val="006F41DA"/>
    <w:rsid w:val="006F4C9D"/>
    <w:rsid w:val="006F7AF3"/>
    <w:rsid w:val="00710FC5"/>
    <w:rsid w:val="00714229"/>
    <w:rsid w:val="00716AB8"/>
    <w:rsid w:val="00716BD9"/>
    <w:rsid w:val="007178B0"/>
    <w:rsid w:val="00722231"/>
    <w:rsid w:val="00726BB9"/>
    <w:rsid w:val="00735C00"/>
    <w:rsid w:val="00741511"/>
    <w:rsid w:val="007423A9"/>
    <w:rsid w:val="00746C39"/>
    <w:rsid w:val="007503AD"/>
    <w:rsid w:val="00750999"/>
    <w:rsid w:val="00751413"/>
    <w:rsid w:val="00752143"/>
    <w:rsid w:val="007561E2"/>
    <w:rsid w:val="0076022D"/>
    <w:rsid w:val="00760926"/>
    <w:rsid w:val="007610AD"/>
    <w:rsid w:val="0076116B"/>
    <w:rsid w:val="00764A90"/>
    <w:rsid w:val="00766117"/>
    <w:rsid w:val="00773D09"/>
    <w:rsid w:val="00776C56"/>
    <w:rsid w:val="00783C73"/>
    <w:rsid w:val="00786292"/>
    <w:rsid w:val="0078702A"/>
    <w:rsid w:val="007943B1"/>
    <w:rsid w:val="0079562B"/>
    <w:rsid w:val="00795BC2"/>
    <w:rsid w:val="00795CAE"/>
    <w:rsid w:val="007A1BB9"/>
    <w:rsid w:val="007A4940"/>
    <w:rsid w:val="007A4A9C"/>
    <w:rsid w:val="007A54EF"/>
    <w:rsid w:val="007A618B"/>
    <w:rsid w:val="007A7C91"/>
    <w:rsid w:val="007B0939"/>
    <w:rsid w:val="007C7CAB"/>
    <w:rsid w:val="007D07D3"/>
    <w:rsid w:val="007E241F"/>
    <w:rsid w:val="007E30EC"/>
    <w:rsid w:val="007E72D9"/>
    <w:rsid w:val="007E7FA1"/>
    <w:rsid w:val="007F04AB"/>
    <w:rsid w:val="007F28B8"/>
    <w:rsid w:val="007F3738"/>
    <w:rsid w:val="007F397A"/>
    <w:rsid w:val="007F4B58"/>
    <w:rsid w:val="007F4B91"/>
    <w:rsid w:val="007F5959"/>
    <w:rsid w:val="00802B9D"/>
    <w:rsid w:val="00806AEB"/>
    <w:rsid w:val="00814735"/>
    <w:rsid w:val="00822644"/>
    <w:rsid w:val="00822838"/>
    <w:rsid w:val="008245DE"/>
    <w:rsid w:val="0082625A"/>
    <w:rsid w:val="00832BB1"/>
    <w:rsid w:val="00833B97"/>
    <w:rsid w:val="0083406A"/>
    <w:rsid w:val="00834D6A"/>
    <w:rsid w:val="00837BBD"/>
    <w:rsid w:val="008413E2"/>
    <w:rsid w:val="008426D6"/>
    <w:rsid w:val="0084490A"/>
    <w:rsid w:val="0085025E"/>
    <w:rsid w:val="00860011"/>
    <w:rsid w:val="008604BC"/>
    <w:rsid w:val="00872E2C"/>
    <w:rsid w:val="0088200D"/>
    <w:rsid w:val="008836A0"/>
    <w:rsid w:val="00893EA7"/>
    <w:rsid w:val="0089645C"/>
    <w:rsid w:val="00896DCD"/>
    <w:rsid w:val="008A04C1"/>
    <w:rsid w:val="008A0C62"/>
    <w:rsid w:val="008A1501"/>
    <w:rsid w:val="008A4617"/>
    <w:rsid w:val="008A5835"/>
    <w:rsid w:val="008A6E1B"/>
    <w:rsid w:val="008B4610"/>
    <w:rsid w:val="008B4643"/>
    <w:rsid w:val="008B4704"/>
    <w:rsid w:val="008B5A5B"/>
    <w:rsid w:val="008C2DC0"/>
    <w:rsid w:val="008C445C"/>
    <w:rsid w:val="008D188A"/>
    <w:rsid w:val="008D41F5"/>
    <w:rsid w:val="008D64C6"/>
    <w:rsid w:val="008E10EE"/>
    <w:rsid w:val="008E19F6"/>
    <w:rsid w:val="008E36CC"/>
    <w:rsid w:val="008E4355"/>
    <w:rsid w:val="00904E3D"/>
    <w:rsid w:val="00912218"/>
    <w:rsid w:val="0091387A"/>
    <w:rsid w:val="00914614"/>
    <w:rsid w:val="00921C23"/>
    <w:rsid w:val="00922B20"/>
    <w:rsid w:val="00925A0E"/>
    <w:rsid w:val="00925C2A"/>
    <w:rsid w:val="00927550"/>
    <w:rsid w:val="009278B2"/>
    <w:rsid w:val="00940940"/>
    <w:rsid w:val="00940992"/>
    <w:rsid w:val="009463BB"/>
    <w:rsid w:val="00953CDA"/>
    <w:rsid w:val="00956B68"/>
    <w:rsid w:val="00967EF7"/>
    <w:rsid w:val="0097384B"/>
    <w:rsid w:val="00975D70"/>
    <w:rsid w:val="00984D8E"/>
    <w:rsid w:val="009867CA"/>
    <w:rsid w:val="0099014E"/>
    <w:rsid w:val="00991139"/>
    <w:rsid w:val="00991FE7"/>
    <w:rsid w:val="009937C4"/>
    <w:rsid w:val="00996775"/>
    <w:rsid w:val="0099765A"/>
    <w:rsid w:val="009A0841"/>
    <w:rsid w:val="009A4235"/>
    <w:rsid w:val="009A67E8"/>
    <w:rsid w:val="009B07E2"/>
    <w:rsid w:val="009B14D4"/>
    <w:rsid w:val="009B762B"/>
    <w:rsid w:val="009C1EF8"/>
    <w:rsid w:val="009C3F8E"/>
    <w:rsid w:val="009C4543"/>
    <w:rsid w:val="009C4742"/>
    <w:rsid w:val="009D14B9"/>
    <w:rsid w:val="009D6B51"/>
    <w:rsid w:val="009E1584"/>
    <w:rsid w:val="009E6BFE"/>
    <w:rsid w:val="009F4595"/>
    <w:rsid w:val="009F5A6B"/>
    <w:rsid w:val="00A0415E"/>
    <w:rsid w:val="00A10154"/>
    <w:rsid w:val="00A10708"/>
    <w:rsid w:val="00A11235"/>
    <w:rsid w:val="00A17D2D"/>
    <w:rsid w:val="00A20F34"/>
    <w:rsid w:val="00A21D64"/>
    <w:rsid w:val="00A225E9"/>
    <w:rsid w:val="00A24268"/>
    <w:rsid w:val="00A323C2"/>
    <w:rsid w:val="00A3328D"/>
    <w:rsid w:val="00A33B22"/>
    <w:rsid w:val="00A34665"/>
    <w:rsid w:val="00A35A49"/>
    <w:rsid w:val="00A35B9A"/>
    <w:rsid w:val="00A37182"/>
    <w:rsid w:val="00A45201"/>
    <w:rsid w:val="00A45387"/>
    <w:rsid w:val="00A46C21"/>
    <w:rsid w:val="00A5291F"/>
    <w:rsid w:val="00A56190"/>
    <w:rsid w:val="00A60DAB"/>
    <w:rsid w:val="00A61817"/>
    <w:rsid w:val="00A65D75"/>
    <w:rsid w:val="00A73288"/>
    <w:rsid w:val="00A74973"/>
    <w:rsid w:val="00A74CC3"/>
    <w:rsid w:val="00A810CE"/>
    <w:rsid w:val="00A82AF0"/>
    <w:rsid w:val="00A843F1"/>
    <w:rsid w:val="00A85316"/>
    <w:rsid w:val="00A85B7F"/>
    <w:rsid w:val="00A86393"/>
    <w:rsid w:val="00A93CFD"/>
    <w:rsid w:val="00A963A3"/>
    <w:rsid w:val="00A965CF"/>
    <w:rsid w:val="00A974CA"/>
    <w:rsid w:val="00AA486F"/>
    <w:rsid w:val="00AA547C"/>
    <w:rsid w:val="00AB14B1"/>
    <w:rsid w:val="00AB5753"/>
    <w:rsid w:val="00AB5A89"/>
    <w:rsid w:val="00AC32C9"/>
    <w:rsid w:val="00AC44F3"/>
    <w:rsid w:val="00AC720D"/>
    <w:rsid w:val="00AD129F"/>
    <w:rsid w:val="00AD3E0C"/>
    <w:rsid w:val="00AD440C"/>
    <w:rsid w:val="00AE2C76"/>
    <w:rsid w:val="00AE5A34"/>
    <w:rsid w:val="00AF0EAA"/>
    <w:rsid w:val="00AF33A3"/>
    <w:rsid w:val="00AF3418"/>
    <w:rsid w:val="00B05B10"/>
    <w:rsid w:val="00B11CA6"/>
    <w:rsid w:val="00B127BC"/>
    <w:rsid w:val="00B21AE0"/>
    <w:rsid w:val="00B2419E"/>
    <w:rsid w:val="00B2556D"/>
    <w:rsid w:val="00B26133"/>
    <w:rsid w:val="00B37B12"/>
    <w:rsid w:val="00B41415"/>
    <w:rsid w:val="00B53295"/>
    <w:rsid w:val="00B55C62"/>
    <w:rsid w:val="00B568E5"/>
    <w:rsid w:val="00B56A55"/>
    <w:rsid w:val="00B56ED3"/>
    <w:rsid w:val="00B57FCE"/>
    <w:rsid w:val="00B6324A"/>
    <w:rsid w:val="00B71567"/>
    <w:rsid w:val="00B72B10"/>
    <w:rsid w:val="00B72D58"/>
    <w:rsid w:val="00B73190"/>
    <w:rsid w:val="00B84255"/>
    <w:rsid w:val="00B90C04"/>
    <w:rsid w:val="00B919CF"/>
    <w:rsid w:val="00B91FCC"/>
    <w:rsid w:val="00B936A0"/>
    <w:rsid w:val="00B95435"/>
    <w:rsid w:val="00B95731"/>
    <w:rsid w:val="00BA55D3"/>
    <w:rsid w:val="00BB2595"/>
    <w:rsid w:val="00BC2DEC"/>
    <w:rsid w:val="00BC3C24"/>
    <w:rsid w:val="00BC4D66"/>
    <w:rsid w:val="00BD0130"/>
    <w:rsid w:val="00BD0639"/>
    <w:rsid w:val="00BD3620"/>
    <w:rsid w:val="00BD5347"/>
    <w:rsid w:val="00BE1B86"/>
    <w:rsid w:val="00BE7671"/>
    <w:rsid w:val="00BF32D6"/>
    <w:rsid w:val="00C02C16"/>
    <w:rsid w:val="00C06E15"/>
    <w:rsid w:val="00C1320E"/>
    <w:rsid w:val="00C149F2"/>
    <w:rsid w:val="00C17F72"/>
    <w:rsid w:val="00C17FFC"/>
    <w:rsid w:val="00C20186"/>
    <w:rsid w:val="00C208DC"/>
    <w:rsid w:val="00C2314D"/>
    <w:rsid w:val="00C26D31"/>
    <w:rsid w:val="00C43236"/>
    <w:rsid w:val="00C453FB"/>
    <w:rsid w:val="00C511BD"/>
    <w:rsid w:val="00C51324"/>
    <w:rsid w:val="00C525D0"/>
    <w:rsid w:val="00C612B8"/>
    <w:rsid w:val="00C61870"/>
    <w:rsid w:val="00C61C83"/>
    <w:rsid w:val="00C67213"/>
    <w:rsid w:val="00C7129A"/>
    <w:rsid w:val="00C72778"/>
    <w:rsid w:val="00C7277B"/>
    <w:rsid w:val="00C74AD2"/>
    <w:rsid w:val="00C7634F"/>
    <w:rsid w:val="00C8081D"/>
    <w:rsid w:val="00C860D1"/>
    <w:rsid w:val="00C87EFE"/>
    <w:rsid w:val="00C95B40"/>
    <w:rsid w:val="00CA63F4"/>
    <w:rsid w:val="00CA73FA"/>
    <w:rsid w:val="00CB15B3"/>
    <w:rsid w:val="00CB2250"/>
    <w:rsid w:val="00CB5049"/>
    <w:rsid w:val="00CB792D"/>
    <w:rsid w:val="00CC3D58"/>
    <w:rsid w:val="00CC4FDF"/>
    <w:rsid w:val="00CC7A5F"/>
    <w:rsid w:val="00CD0899"/>
    <w:rsid w:val="00CD28AF"/>
    <w:rsid w:val="00CD681F"/>
    <w:rsid w:val="00CD710E"/>
    <w:rsid w:val="00CE2654"/>
    <w:rsid w:val="00CF2609"/>
    <w:rsid w:val="00CF2C0F"/>
    <w:rsid w:val="00CF4BEA"/>
    <w:rsid w:val="00CF4E0E"/>
    <w:rsid w:val="00D025E1"/>
    <w:rsid w:val="00D029C6"/>
    <w:rsid w:val="00D06D97"/>
    <w:rsid w:val="00D103E2"/>
    <w:rsid w:val="00D137AA"/>
    <w:rsid w:val="00D13B65"/>
    <w:rsid w:val="00D13D15"/>
    <w:rsid w:val="00D15EC1"/>
    <w:rsid w:val="00D17AAD"/>
    <w:rsid w:val="00D21B9C"/>
    <w:rsid w:val="00D2325B"/>
    <w:rsid w:val="00D3326A"/>
    <w:rsid w:val="00D3665D"/>
    <w:rsid w:val="00D4419D"/>
    <w:rsid w:val="00D46C9D"/>
    <w:rsid w:val="00D53F39"/>
    <w:rsid w:val="00D541E9"/>
    <w:rsid w:val="00D54791"/>
    <w:rsid w:val="00D55392"/>
    <w:rsid w:val="00D5572A"/>
    <w:rsid w:val="00D559ED"/>
    <w:rsid w:val="00D67A9F"/>
    <w:rsid w:val="00D67B72"/>
    <w:rsid w:val="00D70851"/>
    <w:rsid w:val="00D70D6F"/>
    <w:rsid w:val="00D7433B"/>
    <w:rsid w:val="00D75B64"/>
    <w:rsid w:val="00D76DC2"/>
    <w:rsid w:val="00D77710"/>
    <w:rsid w:val="00D77AAE"/>
    <w:rsid w:val="00D93380"/>
    <w:rsid w:val="00D963EC"/>
    <w:rsid w:val="00DA3AA8"/>
    <w:rsid w:val="00DA6226"/>
    <w:rsid w:val="00DB07FE"/>
    <w:rsid w:val="00DB6F6F"/>
    <w:rsid w:val="00DC141A"/>
    <w:rsid w:val="00DD0BB1"/>
    <w:rsid w:val="00DD2D1E"/>
    <w:rsid w:val="00DE19B6"/>
    <w:rsid w:val="00DE375D"/>
    <w:rsid w:val="00DE3ADE"/>
    <w:rsid w:val="00DF6701"/>
    <w:rsid w:val="00E0468B"/>
    <w:rsid w:val="00E04691"/>
    <w:rsid w:val="00E1054F"/>
    <w:rsid w:val="00E1091B"/>
    <w:rsid w:val="00E14538"/>
    <w:rsid w:val="00E17B14"/>
    <w:rsid w:val="00E219AB"/>
    <w:rsid w:val="00E23187"/>
    <w:rsid w:val="00E2410C"/>
    <w:rsid w:val="00E27D00"/>
    <w:rsid w:val="00E310E7"/>
    <w:rsid w:val="00E37C30"/>
    <w:rsid w:val="00E427A7"/>
    <w:rsid w:val="00E4436C"/>
    <w:rsid w:val="00E445DE"/>
    <w:rsid w:val="00E5637F"/>
    <w:rsid w:val="00E56A44"/>
    <w:rsid w:val="00E61B43"/>
    <w:rsid w:val="00E72B22"/>
    <w:rsid w:val="00E759F8"/>
    <w:rsid w:val="00E77383"/>
    <w:rsid w:val="00E83108"/>
    <w:rsid w:val="00E8434B"/>
    <w:rsid w:val="00E85110"/>
    <w:rsid w:val="00E85C6C"/>
    <w:rsid w:val="00E945F5"/>
    <w:rsid w:val="00E95D0F"/>
    <w:rsid w:val="00E97D40"/>
    <w:rsid w:val="00EA0B44"/>
    <w:rsid w:val="00EA4752"/>
    <w:rsid w:val="00EA7146"/>
    <w:rsid w:val="00EB518E"/>
    <w:rsid w:val="00EB614D"/>
    <w:rsid w:val="00ED254C"/>
    <w:rsid w:val="00ED3AC5"/>
    <w:rsid w:val="00ED459F"/>
    <w:rsid w:val="00ED4D6F"/>
    <w:rsid w:val="00EE5417"/>
    <w:rsid w:val="00EF0A13"/>
    <w:rsid w:val="00EF6DB3"/>
    <w:rsid w:val="00F02AC6"/>
    <w:rsid w:val="00F055F9"/>
    <w:rsid w:val="00F062C8"/>
    <w:rsid w:val="00F111B5"/>
    <w:rsid w:val="00F157C4"/>
    <w:rsid w:val="00F17091"/>
    <w:rsid w:val="00F2075B"/>
    <w:rsid w:val="00F248E4"/>
    <w:rsid w:val="00F3674C"/>
    <w:rsid w:val="00F36985"/>
    <w:rsid w:val="00F36CC3"/>
    <w:rsid w:val="00F45561"/>
    <w:rsid w:val="00F52D92"/>
    <w:rsid w:val="00F53686"/>
    <w:rsid w:val="00F53E50"/>
    <w:rsid w:val="00F55E86"/>
    <w:rsid w:val="00F6304F"/>
    <w:rsid w:val="00F72BCA"/>
    <w:rsid w:val="00F73442"/>
    <w:rsid w:val="00F746AB"/>
    <w:rsid w:val="00F76570"/>
    <w:rsid w:val="00F811AA"/>
    <w:rsid w:val="00F8206A"/>
    <w:rsid w:val="00F838AD"/>
    <w:rsid w:val="00F87723"/>
    <w:rsid w:val="00F97080"/>
    <w:rsid w:val="00F97F39"/>
    <w:rsid w:val="00FA0E82"/>
    <w:rsid w:val="00FA24ED"/>
    <w:rsid w:val="00FA3008"/>
    <w:rsid w:val="00FA375E"/>
    <w:rsid w:val="00FB1E56"/>
    <w:rsid w:val="00FB7C67"/>
    <w:rsid w:val="00FC39C5"/>
    <w:rsid w:val="00FD7582"/>
    <w:rsid w:val="00FE4917"/>
    <w:rsid w:val="00FF1EE0"/>
    <w:rsid w:val="00FF5CF5"/>
    <w:rsid w:val="10AD4B86"/>
    <w:rsid w:val="1A5B665F"/>
    <w:rsid w:val="275C7D12"/>
    <w:rsid w:val="2F0720C2"/>
    <w:rsid w:val="391E652C"/>
    <w:rsid w:val="3A1700E0"/>
    <w:rsid w:val="476B796C"/>
    <w:rsid w:val="48BF6E0C"/>
    <w:rsid w:val="5838573F"/>
    <w:rsid w:val="7A2B1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21C77B-9668-408B-8E52-66B33AF3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7" w:qFormat="1"/>
    <w:lsdException w:name="footnote text" w:uiPriority="0" w:qFormat="1"/>
    <w:lsdException w:name="annotation text" w:uiPriority="0" w:qFormat="1"/>
    <w:lsdException w:name="header" w:unhideWhenUsed="1" w:qFormat="1"/>
    <w:lsdException w:name="footer" w:unhideWhenUsed="1" w:qFormat="1"/>
    <w:lsdException w:name="index heading" w:uiPriority="0" w:qFormat="1"/>
    <w:lsdException w:name="caption" w:uiPriority="35" w:qFormat="1"/>
    <w:lsdException w:name="table of figures" w:uiPriority="0" w:qFormat="1"/>
    <w:lsdException w:name="envelope address" w:semiHidden="1" w:unhideWhenUsed="1" w:qFormat="1"/>
    <w:lsdException w:name="envelope return" w:qFormat="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uiPriority="0" w:qFormat="1"/>
    <w:lsdException w:name="List Number" w:uiPriority="0" w:qFormat="1"/>
    <w:lsdException w:name="List 2" w:uiPriority="0" w:qFormat="1"/>
    <w:lsdException w:name="List 3" w:uiPriority="0" w:qFormat="1"/>
    <w:lsdException w:name="List 4" w:semiHidden="1" w:unhideWhenUsed="1" w:qFormat="1"/>
    <w:lsdException w:name="List 5" w:semiHidden="1" w:unhideWhenUsed="1" w:qFormat="1"/>
    <w:lsdException w:name="List Bullet 2" w:uiPriority="0" w:qFormat="1"/>
    <w:lsdException w:name="List Bullet 3" w:uiPriority="0"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0" w:qFormat="1"/>
    <w:lsdException w:name="Closing" w:semiHidden="1" w:unhideWhenUsed="1" w:qFormat="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uiPriority="0" w:qFormat="1"/>
    <w:lsdException w:name="Subtitle" w:uiPriority="11" w:qFormat="1"/>
    <w:lsdException w:name="Salutation" w:semiHidden="1" w:unhideWhenUsed="1" w:qFormat="1"/>
    <w:lsdException w:name="Date" w:qFormat="1"/>
    <w:lsdException w:name="Body Text First Indent" w:qFormat="1"/>
    <w:lsdException w:name="Body Text First Indent 2" w:uiPriority="0" w:qFormat="1"/>
    <w:lsdException w:name="Note Heading" w:semiHidden="1" w:unhideWhenUsed="1"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qFormat="1"/>
    <w:lsdException w:name="Hyperlink" w:qFormat="1"/>
    <w:lsdException w:name="FollowedHyperlink" w:qFormat="1"/>
    <w:lsdException w:name="Strong" w:uiPriority="22" w:qFormat="1"/>
    <w:lsdException w:name="Emphasis" w:uiPriority="0" w:qFormat="1"/>
    <w:lsdException w:name="Document Map" w:semiHidden="1"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NormalIndent1"/>
    <w:qFormat/>
    <w:rPr>
      <w:rFonts w:ascii="宋体" w:eastAsia="宋体" w:hAnsi="宋体" w:cs="宋体"/>
      <w:sz w:val="24"/>
      <w:szCs w:val="24"/>
    </w:rPr>
  </w:style>
  <w:style w:type="paragraph" w:styleId="10">
    <w:name w:val="heading 1"/>
    <w:basedOn w:val="a0"/>
    <w:next w:val="a0"/>
    <w:link w:val="12"/>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0">
    <w:name w:val="heading 2"/>
    <w:basedOn w:val="a0"/>
    <w:next w:val="a1"/>
    <w:link w:val="21"/>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2">
    <w:name w:val="heading 3"/>
    <w:basedOn w:val="a0"/>
    <w:next w:val="a1"/>
    <w:link w:val="33"/>
    <w:uiPriority w:val="9"/>
    <w:qFormat/>
    <w:pPr>
      <w:keepNext/>
      <w:keepLines/>
      <w:autoSpaceDE w:val="0"/>
      <w:autoSpaceDN w:val="0"/>
      <w:adjustRightInd w:val="0"/>
      <w:spacing w:before="360" w:after="120" w:line="360" w:lineRule="auto"/>
      <w:ind w:left="899" w:hanging="899"/>
      <w:jc w:val="center"/>
      <w:outlineLvl w:val="2"/>
    </w:pPr>
    <w:rPr>
      <w:b/>
      <w:bCs/>
      <w:szCs w:val="32"/>
    </w:rPr>
  </w:style>
  <w:style w:type="paragraph" w:styleId="41">
    <w:name w:val="heading 4"/>
    <w:basedOn w:val="a0"/>
    <w:next w:val="a0"/>
    <w:link w:val="42"/>
    <w:uiPriority w:val="9"/>
    <w:qFormat/>
    <w:pPr>
      <w:keepNext/>
      <w:keepLines/>
      <w:spacing w:before="280" w:after="290" w:line="374" w:lineRule="auto"/>
      <w:outlineLvl w:val="3"/>
    </w:pPr>
    <w:rPr>
      <w:rFonts w:ascii="Arial" w:eastAsia="黑体" w:hAnsi="Arial"/>
      <w:b/>
      <w:bCs/>
      <w:sz w:val="28"/>
      <w:szCs w:val="28"/>
    </w:rPr>
  </w:style>
  <w:style w:type="paragraph" w:styleId="52">
    <w:name w:val="heading 5"/>
    <w:basedOn w:val="a0"/>
    <w:next w:val="210"/>
    <w:link w:val="53"/>
    <w:uiPriority w:val="9"/>
    <w:qFormat/>
    <w:pPr>
      <w:keepNext/>
      <w:keepLines/>
      <w:outlineLvl w:val="4"/>
    </w:pPr>
    <w:rPr>
      <w:bCs/>
    </w:rPr>
  </w:style>
  <w:style w:type="paragraph" w:styleId="6">
    <w:name w:val="heading 6"/>
    <w:basedOn w:val="a0"/>
    <w:next w:val="210"/>
    <w:link w:val="60"/>
    <w:uiPriority w:val="9"/>
    <w:qFormat/>
    <w:pPr>
      <w:keepNext/>
      <w:keepLines/>
      <w:outlineLvl w:val="5"/>
    </w:pPr>
    <w:rPr>
      <w:bCs/>
    </w:rPr>
  </w:style>
  <w:style w:type="paragraph" w:styleId="7">
    <w:name w:val="heading 7"/>
    <w:basedOn w:val="a0"/>
    <w:next w:val="210"/>
    <w:link w:val="70"/>
    <w:qFormat/>
    <w:pPr>
      <w:keepNext/>
      <w:keepLines/>
      <w:outlineLvl w:val="6"/>
    </w:pPr>
    <w:rPr>
      <w:bCs/>
    </w:rPr>
  </w:style>
  <w:style w:type="paragraph" w:styleId="8">
    <w:name w:val="heading 8"/>
    <w:basedOn w:val="a0"/>
    <w:next w:val="a0"/>
    <w:link w:val="80"/>
    <w:qFormat/>
    <w:pPr>
      <w:keepNext/>
      <w:keepLines/>
      <w:outlineLvl w:val="7"/>
    </w:pPr>
  </w:style>
  <w:style w:type="paragraph" w:styleId="9">
    <w:name w:val="heading 9"/>
    <w:basedOn w:val="a0"/>
    <w:next w:val="a0"/>
    <w:link w:val="90"/>
    <w:qFormat/>
    <w:pPr>
      <w:keepNext/>
      <w:keepLines/>
      <w:outlineLvl w:val="8"/>
    </w:pPr>
    <w:rPr>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rmalIndent1">
    <w:name w:val="Normal Indent1"/>
    <w:basedOn w:val="a0"/>
    <w:qFormat/>
    <w:pPr>
      <w:autoSpaceDE w:val="0"/>
      <w:autoSpaceDN w:val="0"/>
      <w:adjustRightInd w:val="0"/>
      <w:ind w:firstLine="420"/>
    </w:pPr>
    <w:rPr>
      <w:szCs w:val="20"/>
    </w:rPr>
  </w:style>
  <w:style w:type="paragraph" w:styleId="a5">
    <w:name w:val="macro"/>
    <w:link w:val="a6"/>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paragraph" w:styleId="a1">
    <w:name w:val="Normal Indent"/>
    <w:basedOn w:val="a0"/>
    <w:link w:val="a7"/>
    <w:uiPriority w:val="7"/>
    <w:qFormat/>
    <w:pPr>
      <w:autoSpaceDE w:val="0"/>
      <w:autoSpaceDN w:val="0"/>
      <w:adjustRightInd w:val="0"/>
      <w:ind w:firstLine="420"/>
    </w:pPr>
    <w:rPr>
      <w:szCs w:val="20"/>
    </w:rPr>
  </w:style>
  <w:style w:type="paragraph" w:customStyle="1" w:styleId="210">
    <w:name w:val="正文首行缩进 21"/>
    <w:basedOn w:val="a0"/>
    <w:link w:val="2Char"/>
    <w:qFormat/>
    <w:pPr>
      <w:ind w:firstLineChars="200" w:firstLine="200"/>
    </w:pPr>
    <w:rPr>
      <w:rFonts w:cs="Arial"/>
    </w:rPr>
  </w:style>
  <w:style w:type="paragraph" w:styleId="30">
    <w:name w:val="List 3"/>
    <w:basedOn w:val="a0"/>
    <w:qFormat/>
    <w:pPr>
      <w:numPr>
        <w:numId w:val="1"/>
      </w:numPr>
      <w:spacing w:line="360" w:lineRule="auto"/>
    </w:pPr>
  </w:style>
  <w:style w:type="paragraph" w:styleId="71">
    <w:name w:val="toc 7"/>
    <w:basedOn w:val="a0"/>
    <w:next w:val="a0"/>
    <w:uiPriority w:val="39"/>
    <w:qFormat/>
    <w:pPr>
      <w:ind w:left="1260"/>
    </w:pPr>
    <w:rPr>
      <w:sz w:val="20"/>
      <w:szCs w:val="20"/>
    </w:rPr>
  </w:style>
  <w:style w:type="paragraph" w:styleId="2">
    <w:name w:val="List Number 2"/>
    <w:basedOn w:val="a0"/>
    <w:uiPriority w:val="99"/>
    <w:semiHidden/>
    <w:unhideWhenUsed/>
    <w:qFormat/>
    <w:pPr>
      <w:numPr>
        <w:numId w:val="2"/>
      </w:numPr>
      <w:contextualSpacing/>
    </w:pPr>
  </w:style>
  <w:style w:type="paragraph" w:styleId="a8">
    <w:name w:val="table of authorities"/>
    <w:basedOn w:val="a0"/>
    <w:next w:val="a0"/>
    <w:uiPriority w:val="99"/>
    <w:semiHidden/>
    <w:unhideWhenUsed/>
    <w:qFormat/>
    <w:pPr>
      <w:ind w:leftChars="200" w:left="420"/>
    </w:pPr>
  </w:style>
  <w:style w:type="paragraph" w:styleId="a9">
    <w:name w:val="Note Heading"/>
    <w:basedOn w:val="a0"/>
    <w:next w:val="a0"/>
    <w:link w:val="aa"/>
    <w:uiPriority w:val="99"/>
    <w:semiHidden/>
    <w:unhideWhenUsed/>
    <w:qFormat/>
    <w:pPr>
      <w:jc w:val="center"/>
    </w:pPr>
  </w:style>
  <w:style w:type="paragraph" w:styleId="40">
    <w:name w:val="List Bullet 4"/>
    <w:basedOn w:val="a0"/>
    <w:uiPriority w:val="99"/>
    <w:semiHidden/>
    <w:unhideWhenUsed/>
    <w:qFormat/>
    <w:pPr>
      <w:numPr>
        <w:numId w:val="3"/>
      </w:numPr>
      <w:contextualSpacing/>
    </w:pPr>
  </w:style>
  <w:style w:type="paragraph" w:styleId="81">
    <w:name w:val="index 8"/>
    <w:basedOn w:val="a0"/>
    <w:next w:val="a0"/>
    <w:qFormat/>
    <w:pPr>
      <w:ind w:leftChars="1400" w:left="1400"/>
    </w:pPr>
  </w:style>
  <w:style w:type="paragraph" w:styleId="ab">
    <w:name w:val="E-mail Signature"/>
    <w:basedOn w:val="a0"/>
    <w:link w:val="ac"/>
    <w:uiPriority w:val="99"/>
    <w:semiHidden/>
    <w:unhideWhenUsed/>
    <w:qFormat/>
  </w:style>
  <w:style w:type="paragraph" w:styleId="ad">
    <w:name w:val="List Number"/>
    <w:basedOn w:val="a0"/>
    <w:qFormat/>
    <w:pPr>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0"/>
    <w:next w:val="210"/>
    <w:uiPriority w:val="35"/>
    <w:qFormat/>
    <w:pPr>
      <w:spacing w:before="152" w:after="160"/>
      <w:jc w:val="center"/>
    </w:pPr>
    <w:rPr>
      <w:rFonts w:ascii="Arial" w:eastAsia="黑体" w:hAnsi="Arial" w:cs="Arial"/>
      <w:szCs w:val="20"/>
    </w:rPr>
  </w:style>
  <w:style w:type="paragraph" w:styleId="54">
    <w:name w:val="index 5"/>
    <w:basedOn w:val="a0"/>
    <w:next w:val="a0"/>
    <w:qFormat/>
    <w:pPr>
      <w:ind w:leftChars="800" w:left="800"/>
    </w:pPr>
  </w:style>
  <w:style w:type="paragraph" w:styleId="af">
    <w:name w:val="List Bullet"/>
    <w:basedOn w:val="a0"/>
    <w:qFormat/>
    <w:pPr>
      <w:tabs>
        <w:tab w:val="left" w:pos="360"/>
      </w:tabs>
      <w:spacing w:after="200"/>
      <w:ind w:left="360" w:hanging="360"/>
      <w:contextualSpacing/>
    </w:pPr>
    <w:rPr>
      <w:rFonts w:ascii="Calibri" w:hAnsi="Calibri"/>
      <w:szCs w:val="22"/>
      <w:lang w:eastAsia="en-US" w:bidi="en-US"/>
    </w:rPr>
  </w:style>
  <w:style w:type="paragraph" w:styleId="af0">
    <w:name w:val="envelope address"/>
    <w:basedOn w:val="a0"/>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rPr>
  </w:style>
  <w:style w:type="paragraph" w:styleId="af1">
    <w:name w:val="Document Map"/>
    <w:basedOn w:val="a0"/>
    <w:link w:val="af2"/>
    <w:uiPriority w:val="99"/>
    <w:semiHidden/>
    <w:unhideWhenUsed/>
    <w:qFormat/>
    <w:rPr>
      <w:rFonts w:ascii="Microsoft YaHei UI" w:eastAsia="Microsoft YaHei UI"/>
      <w:sz w:val="18"/>
      <w:szCs w:val="18"/>
    </w:rPr>
  </w:style>
  <w:style w:type="paragraph" w:styleId="af3">
    <w:name w:val="toa heading"/>
    <w:basedOn w:val="a0"/>
    <w:next w:val="a0"/>
    <w:uiPriority w:val="99"/>
    <w:semiHidden/>
    <w:unhideWhenUsed/>
    <w:qFormat/>
    <w:pPr>
      <w:spacing w:before="120"/>
    </w:pPr>
    <w:rPr>
      <w:rFonts w:asciiTheme="majorHAnsi" w:eastAsiaTheme="majorEastAsia" w:hAnsiTheme="majorHAnsi" w:cstheme="majorBidi"/>
    </w:rPr>
  </w:style>
  <w:style w:type="paragraph" w:styleId="af4">
    <w:name w:val="annotation text"/>
    <w:basedOn w:val="a0"/>
    <w:link w:val="af5"/>
    <w:qFormat/>
  </w:style>
  <w:style w:type="paragraph" w:styleId="61">
    <w:name w:val="index 6"/>
    <w:basedOn w:val="a0"/>
    <w:next w:val="a0"/>
    <w:qFormat/>
    <w:pPr>
      <w:ind w:leftChars="1000" w:left="1000"/>
    </w:pPr>
  </w:style>
  <w:style w:type="paragraph" w:styleId="af6">
    <w:name w:val="Salutation"/>
    <w:basedOn w:val="a0"/>
    <w:next w:val="a0"/>
    <w:link w:val="af7"/>
    <w:uiPriority w:val="99"/>
    <w:semiHidden/>
    <w:unhideWhenUsed/>
    <w:qFormat/>
  </w:style>
  <w:style w:type="paragraph" w:styleId="34">
    <w:name w:val="Body Text 3"/>
    <w:basedOn w:val="a0"/>
    <w:link w:val="35"/>
    <w:qFormat/>
    <w:pPr>
      <w:widowControl w:val="0"/>
      <w:spacing w:after="120"/>
      <w:jc w:val="both"/>
    </w:pPr>
    <w:rPr>
      <w:rFonts w:asciiTheme="minorHAnsi" w:eastAsiaTheme="minorEastAsia" w:hAnsiTheme="minorHAnsi" w:cstheme="minorBidi"/>
      <w:kern w:val="2"/>
      <w:sz w:val="16"/>
      <w:szCs w:val="16"/>
    </w:rPr>
  </w:style>
  <w:style w:type="paragraph" w:styleId="af8">
    <w:name w:val="Closing"/>
    <w:basedOn w:val="a0"/>
    <w:link w:val="af9"/>
    <w:uiPriority w:val="99"/>
    <w:semiHidden/>
    <w:unhideWhenUsed/>
    <w:qFormat/>
    <w:pPr>
      <w:ind w:leftChars="2100" w:left="100"/>
    </w:pPr>
  </w:style>
  <w:style w:type="paragraph" w:styleId="31">
    <w:name w:val="List Bullet 3"/>
    <w:basedOn w:val="a0"/>
    <w:qFormat/>
    <w:pPr>
      <w:numPr>
        <w:numId w:val="4"/>
      </w:numPr>
      <w:tabs>
        <w:tab w:val="left" w:pos="1497"/>
      </w:tabs>
      <w:spacing w:line="360" w:lineRule="auto"/>
      <w:ind w:left="1497" w:hanging="374"/>
    </w:pPr>
  </w:style>
  <w:style w:type="paragraph" w:styleId="afa">
    <w:name w:val="Body Text"/>
    <w:basedOn w:val="a0"/>
    <w:next w:val="a0"/>
    <w:link w:val="afb"/>
    <w:qFormat/>
    <w:pPr>
      <w:tabs>
        <w:tab w:val="left" w:pos="567"/>
      </w:tabs>
      <w:spacing w:before="120" w:line="22" w:lineRule="atLeast"/>
    </w:pPr>
  </w:style>
  <w:style w:type="paragraph" w:styleId="afc">
    <w:name w:val="Body Text Indent"/>
    <w:basedOn w:val="a0"/>
    <w:link w:val="afd"/>
    <w:qFormat/>
    <w:pPr>
      <w:tabs>
        <w:tab w:val="left" w:pos="5580"/>
      </w:tabs>
      <w:spacing w:before="120" w:line="360" w:lineRule="auto"/>
      <w:ind w:firstLine="454"/>
    </w:pPr>
  </w:style>
  <w:style w:type="paragraph" w:styleId="3">
    <w:name w:val="List Number 3"/>
    <w:basedOn w:val="a0"/>
    <w:uiPriority w:val="99"/>
    <w:semiHidden/>
    <w:unhideWhenUsed/>
    <w:qFormat/>
    <w:pPr>
      <w:numPr>
        <w:numId w:val="5"/>
      </w:numPr>
      <w:contextualSpacing/>
    </w:pPr>
  </w:style>
  <w:style w:type="paragraph" w:styleId="22">
    <w:name w:val="List 2"/>
    <w:basedOn w:val="a0"/>
    <w:qFormat/>
    <w:pPr>
      <w:ind w:leftChars="200" w:left="100" w:hangingChars="200" w:hanging="200"/>
      <w:contextualSpacing/>
    </w:pPr>
  </w:style>
  <w:style w:type="paragraph" w:styleId="afe">
    <w:name w:val="List Continue"/>
    <w:basedOn w:val="a0"/>
    <w:uiPriority w:val="99"/>
    <w:semiHidden/>
    <w:unhideWhenUsed/>
    <w:qFormat/>
    <w:pPr>
      <w:spacing w:after="120"/>
      <w:ind w:leftChars="200" w:left="420"/>
      <w:contextualSpacing/>
    </w:pPr>
  </w:style>
  <w:style w:type="paragraph" w:styleId="aff">
    <w:name w:val="Block Text"/>
    <w:basedOn w:val="a0"/>
    <w:uiPriority w:val="99"/>
    <w:semiHidden/>
    <w:unhideWhenUsed/>
    <w:qFormat/>
    <w:pPr>
      <w:spacing w:after="120"/>
      <w:ind w:leftChars="700" w:left="1440" w:rightChars="700" w:right="1440"/>
    </w:pPr>
  </w:style>
  <w:style w:type="paragraph" w:styleId="23">
    <w:name w:val="List Bullet 2"/>
    <w:basedOn w:val="210"/>
    <w:qFormat/>
    <w:pPr>
      <w:tabs>
        <w:tab w:val="left" w:pos="0"/>
      </w:tabs>
      <w:ind w:firstLineChars="0" w:firstLine="0"/>
    </w:pPr>
  </w:style>
  <w:style w:type="paragraph" w:styleId="HTML">
    <w:name w:val="HTML Address"/>
    <w:basedOn w:val="a0"/>
    <w:link w:val="HTML0"/>
    <w:uiPriority w:val="99"/>
    <w:semiHidden/>
    <w:unhideWhenUsed/>
    <w:qFormat/>
    <w:rPr>
      <w:i/>
      <w:iCs/>
    </w:rPr>
  </w:style>
  <w:style w:type="paragraph" w:styleId="43">
    <w:name w:val="index 4"/>
    <w:basedOn w:val="a0"/>
    <w:next w:val="a0"/>
    <w:qFormat/>
    <w:pPr>
      <w:ind w:leftChars="600" w:left="600"/>
    </w:pPr>
  </w:style>
  <w:style w:type="paragraph" w:styleId="55">
    <w:name w:val="toc 5"/>
    <w:basedOn w:val="a0"/>
    <w:next w:val="a0"/>
    <w:uiPriority w:val="39"/>
    <w:qFormat/>
    <w:pPr>
      <w:ind w:left="840"/>
    </w:pPr>
    <w:rPr>
      <w:sz w:val="20"/>
      <w:szCs w:val="20"/>
    </w:rPr>
  </w:style>
  <w:style w:type="paragraph" w:styleId="36">
    <w:name w:val="toc 3"/>
    <w:basedOn w:val="a0"/>
    <w:next w:val="a0"/>
    <w:uiPriority w:val="39"/>
    <w:qFormat/>
    <w:pPr>
      <w:ind w:left="420"/>
    </w:pPr>
    <w:rPr>
      <w:sz w:val="20"/>
      <w:szCs w:val="20"/>
    </w:rPr>
  </w:style>
  <w:style w:type="paragraph" w:styleId="aff0">
    <w:name w:val="Plain Text"/>
    <w:basedOn w:val="a0"/>
    <w:link w:val="aff1"/>
    <w:qFormat/>
    <w:rPr>
      <w:rFonts w:hAnsi="Courier New"/>
      <w:szCs w:val="21"/>
    </w:rPr>
  </w:style>
  <w:style w:type="paragraph" w:styleId="50">
    <w:name w:val="List Bullet 5"/>
    <w:basedOn w:val="a0"/>
    <w:uiPriority w:val="99"/>
    <w:semiHidden/>
    <w:unhideWhenUsed/>
    <w:qFormat/>
    <w:pPr>
      <w:numPr>
        <w:numId w:val="6"/>
      </w:numPr>
      <w:contextualSpacing/>
    </w:pPr>
  </w:style>
  <w:style w:type="paragraph" w:styleId="4">
    <w:name w:val="List Number 4"/>
    <w:basedOn w:val="a0"/>
    <w:uiPriority w:val="99"/>
    <w:semiHidden/>
    <w:unhideWhenUsed/>
    <w:pPr>
      <w:numPr>
        <w:numId w:val="7"/>
      </w:numPr>
      <w:contextualSpacing/>
    </w:pPr>
  </w:style>
  <w:style w:type="paragraph" w:styleId="82">
    <w:name w:val="toc 8"/>
    <w:basedOn w:val="a0"/>
    <w:next w:val="a0"/>
    <w:uiPriority w:val="39"/>
    <w:qFormat/>
    <w:pPr>
      <w:ind w:left="1470"/>
    </w:pPr>
    <w:rPr>
      <w:sz w:val="20"/>
      <w:szCs w:val="20"/>
    </w:rPr>
  </w:style>
  <w:style w:type="paragraph" w:styleId="37">
    <w:name w:val="index 3"/>
    <w:basedOn w:val="a0"/>
    <w:next w:val="a0"/>
    <w:qFormat/>
    <w:pPr>
      <w:ind w:leftChars="400" w:left="400"/>
    </w:pPr>
  </w:style>
  <w:style w:type="paragraph" w:styleId="aff2">
    <w:name w:val="Date"/>
    <w:basedOn w:val="a0"/>
    <w:next w:val="a0"/>
    <w:link w:val="aff3"/>
    <w:uiPriority w:val="99"/>
    <w:qFormat/>
    <w:pPr>
      <w:ind w:leftChars="2500" w:left="100"/>
    </w:pPr>
  </w:style>
  <w:style w:type="paragraph" w:styleId="24">
    <w:name w:val="Body Text Indent 2"/>
    <w:basedOn w:val="a0"/>
    <w:link w:val="25"/>
    <w:qFormat/>
    <w:pPr>
      <w:ind w:firstLineChars="200" w:firstLine="480"/>
    </w:pPr>
  </w:style>
  <w:style w:type="paragraph" w:styleId="aff4">
    <w:name w:val="endnote text"/>
    <w:basedOn w:val="a0"/>
    <w:link w:val="aff5"/>
    <w:uiPriority w:val="99"/>
    <w:semiHidden/>
    <w:unhideWhenUsed/>
    <w:qFormat/>
    <w:pPr>
      <w:snapToGrid w:val="0"/>
    </w:pPr>
  </w:style>
  <w:style w:type="paragraph" w:styleId="56">
    <w:name w:val="List Continue 5"/>
    <w:basedOn w:val="a0"/>
    <w:uiPriority w:val="99"/>
    <w:semiHidden/>
    <w:unhideWhenUsed/>
    <w:qFormat/>
    <w:pPr>
      <w:spacing w:after="120"/>
      <w:ind w:leftChars="1000" w:left="2100"/>
      <w:contextualSpacing/>
    </w:pPr>
  </w:style>
  <w:style w:type="paragraph" w:styleId="aff6">
    <w:name w:val="Balloon Text"/>
    <w:basedOn w:val="a0"/>
    <w:link w:val="aff7"/>
    <w:uiPriority w:val="99"/>
    <w:qFormat/>
    <w:rPr>
      <w:sz w:val="18"/>
      <w:szCs w:val="18"/>
    </w:rPr>
  </w:style>
  <w:style w:type="paragraph" w:styleId="aff8">
    <w:name w:val="footer"/>
    <w:basedOn w:val="a0"/>
    <w:link w:val="aff9"/>
    <w:uiPriority w:val="99"/>
    <w:unhideWhenUsed/>
    <w:qFormat/>
    <w:pPr>
      <w:tabs>
        <w:tab w:val="center" w:pos="4153"/>
        <w:tab w:val="right" w:pos="8306"/>
      </w:tabs>
      <w:snapToGrid w:val="0"/>
    </w:pPr>
    <w:rPr>
      <w:sz w:val="18"/>
      <w:szCs w:val="18"/>
    </w:rPr>
  </w:style>
  <w:style w:type="paragraph" w:styleId="affa">
    <w:name w:val="envelope return"/>
    <w:basedOn w:val="a0"/>
    <w:uiPriority w:val="99"/>
    <w:qFormat/>
    <w:pPr>
      <w:widowControl w:val="0"/>
      <w:snapToGrid w:val="0"/>
      <w:jc w:val="both"/>
    </w:pPr>
    <w:rPr>
      <w:rFonts w:ascii="Arial" w:hAnsi="Arial" w:cs="Arial"/>
      <w:kern w:val="2"/>
      <w:sz w:val="21"/>
    </w:rPr>
  </w:style>
  <w:style w:type="paragraph" w:styleId="affb">
    <w:name w:val="header"/>
    <w:basedOn w:val="a0"/>
    <w:link w:val="affc"/>
    <w:uiPriority w:val="99"/>
    <w:unhideWhenUsed/>
    <w:qFormat/>
    <w:pPr>
      <w:pBdr>
        <w:bottom w:val="single" w:sz="6" w:space="1" w:color="auto"/>
      </w:pBdr>
      <w:tabs>
        <w:tab w:val="center" w:pos="4153"/>
        <w:tab w:val="right" w:pos="8306"/>
      </w:tabs>
      <w:snapToGrid w:val="0"/>
      <w:jc w:val="center"/>
    </w:pPr>
    <w:rPr>
      <w:sz w:val="18"/>
      <w:szCs w:val="18"/>
    </w:rPr>
  </w:style>
  <w:style w:type="paragraph" w:styleId="affd">
    <w:name w:val="Signature"/>
    <w:basedOn w:val="a0"/>
    <w:link w:val="affe"/>
    <w:qFormat/>
    <w:pPr>
      <w:adjustRightInd w:val="0"/>
      <w:spacing w:after="600" w:line="312" w:lineRule="atLeast"/>
      <w:jc w:val="center"/>
      <w:textAlignment w:val="baseline"/>
    </w:pPr>
    <w:rPr>
      <w:rFonts w:eastAsia="仿宋_GB2312"/>
      <w:szCs w:val="20"/>
      <w:lang w:val="zh-CN"/>
    </w:rPr>
  </w:style>
  <w:style w:type="paragraph" w:styleId="13">
    <w:name w:val="toc 1"/>
    <w:basedOn w:val="a0"/>
    <w:next w:val="a0"/>
    <w:uiPriority w:val="39"/>
    <w:qFormat/>
    <w:pPr>
      <w:spacing w:before="120"/>
    </w:pPr>
    <w:rPr>
      <w:b/>
      <w:bCs/>
      <w:iCs/>
    </w:rPr>
  </w:style>
  <w:style w:type="paragraph" w:styleId="44">
    <w:name w:val="List Continue 4"/>
    <w:basedOn w:val="a0"/>
    <w:uiPriority w:val="99"/>
    <w:semiHidden/>
    <w:unhideWhenUsed/>
    <w:qFormat/>
    <w:pPr>
      <w:spacing w:after="120"/>
      <w:ind w:leftChars="800" w:left="1680"/>
      <w:contextualSpacing/>
    </w:pPr>
  </w:style>
  <w:style w:type="paragraph" w:styleId="45">
    <w:name w:val="toc 4"/>
    <w:basedOn w:val="a0"/>
    <w:next w:val="a0"/>
    <w:uiPriority w:val="39"/>
    <w:qFormat/>
    <w:pPr>
      <w:ind w:left="630"/>
    </w:pPr>
    <w:rPr>
      <w:sz w:val="20"/>
      <w:szCs w:val="20"/>
    </w:rPr>
  </w:style>
  <w:style w:type="paragraph" w:styleId="afff">
    <w:name w:val="index heading"/>
    <w:basedOn w:val="a0"/>
    <w:next w:val="14"/>
    <w:qFormat/>
  </w:style>
  <w:style w:type="paragraph" w:styleId="14">
    <w:name w:val="index 1"/>
    <w:basedOn w:val="a0"/>
    <w:next w:val="a0"/>
    <w:uiPriority w:val="99"/>
    <w:unhideWhenUsed/>
    <w:qFormat/>
  </w:style>
  <w:style w:type="paragraph" w:styleId="afff0">
    <w:name w:val="Subtitle"/>
    <w:basedOn w:val="a0"/>
    <w:link w:val="afff1"/>
    <w:uiPriority w:val="11"/>
    <w:qFormat/>
    <w:pPr>
      <w:spacing w:before="240" w:after="60"/>
    </w:pPr>
    <w:rPr>
      <w:rFonts w:eastAsia="楷体_GB2312" w:cs="Arial"/>
      <w:b/>
      <w:bCs/>
      <w:kern w:val="28"/>
      <w:sz w:val="48"/>
      <w:szCs w:val="32"/>
    </w:rPr>
  </w:style>
  <w:style w:type="paragraph" w:styleId="5">
    <w:name w:val="List Number 5"/>
    <w:basedOn w:val="a0"/>
    <w:uiPriority w:val="99"/>
    <w:semiHidden/>
    <w:unhideWhenUsed/>
    <w:qFormat/>
    <w:pPr>
      <w:numPr>
        <w:numId w:val="8"/>
      </w:numPr>
      <w:contextualSpacing/>
    </w:pPr>
  </w:style>
  <w:style w:type="paragraph" w:styleId="afff2">
    <w:name w:val="List"/>
    <w:basedOn w:val="a0"/>
    <w:uiPriority w:val="99"/>
    <w:semiHidden/>
    <w:unhideWhenUsed/>
    <w:qFormat/>
    <w:pPr>
      <w:ind w:left="200" w:hangingChars="200" w:hanging="200"/>
      <w:contextualSpacing/>
    </w:pPr>
  </w:style>
  <w:style w:type="paragraph" w:styleId="afff3">
    <w:name w:val="footnote text"/>
    <w:basedOn w:val="a0"/>
    <w:link w:val="afff4"/>
    <w:qFormat/>
    <w:pPr>
      <w:snapToGrid w:val="0"/>
      <w:spacing w:after="200"/>
    </w:pPr>
    <w:rPr>
      <w:sz w:val="18"/>
      <w:szCs w:val="18"/>
    </w:rPr>
  </w:style>
  <w:style w:type="paragraph" w:styleId="62">
    <w:name w:val="toc 6"/>
    <w:basedOn w:val="a0"/>
    <w:next w:val="a0"/>
    <w:uiPriority w:val="39"/>
    <w:qFormat/>
    <w:pPr>
      <w:ind w:left="1050"/>
    </w:pPr>
    <w:rPr>
      <w:sz w:val="20"/>
      <w:szCs w:val="20"/>
    </w:rPr>
  </w:style>
  <w:style w:type="paragraph" w:styleId="57">
    <w:name w:val="List 5"/>
    <w:basedOn w:val="a0"/>
    <w:uiPriority w:val="99"/>
    <w:semiHidden/>
    <w:unhideWhenUsed/>
    <w:qFormat/>
    <w:pPr>
      <w:ind w:leftChars="800" w:left="100" w:hangingChars="200" w:hanging="200"/>
      <w:contextualSpacing/>
    </w:pPr>
  </w:style>
  <w:style w:type="paragraph" w:styleId="38">
    <w:name w:val="Body Text Indent 3"/>
    <w:basedOn w:val="a0"/>
    <w:link w:val="39"/>
    <w:qFormat/>
    <w:pPr>
      <w:autoSpaceDE w:val="0"/>
      <w:autoSpaceDN w:val="0"/>
      <w:adjustRightInd w:val="0"/>
      <w:spacing w:before="120" w:line="22" w:lineRule="atLeast"/>
      <w:ind w:left="720" w:firstLine="480"/>
    </w:pPr>
    <w:rPr>
      <w:sz w:val="16"/>
      <w:szCs w:val="16"/>
    </w:rPr>
  </w:style>
  <w:style w:type="paragraph" w:styleId="72">
    <w:name w:val="index 7"/>
    <w:basedOn w:val="a0"/>
    <w:next w:val="a0"/>
    <w:qFormat/>
    <w:pPr>
      <w:ind w:leftChars="1200" w:left="1200"/>
    </w:pPr>
  </w:style>
  <w:style w:type="paragraph" w:styleId="91">
    <w:name w:val="index 9"/>
    <w:basedOn w:val="a0"/>
    <w:next w:val="a0"/>
    <w:qFormat/>
    <w:pPr>
      <w:ind w:leftChars="1600" w:left="1600"/>
    </w:pPr>
  </w:style>
  <w:style w:type="paragraph" w:styleId="afff5">
    <w:name w:val="table of figures"/>
    <w:basedOn w:val="a0"/>
    <w:next w:val="a0"/>
    <w:qFormat/>
    <w:pPr>
      <w:ind w:leftChars="200" w:left="840" w:hangingChars="200" w:hanging="420"/>
    </w:pPr>
  </w:style>
  <w:style w:type="paragraph" w:styleId="26">
    <w:name w:val="toc 2"/>
    <w:basedOn w:val="a0"/>
    <w:next w:val="a0"/>
    <w:uiPriority w:val="39"/>
    <w:qFormat/>
    <w:pPr>
      <w:tabs>
        <w:tab w:val="right" w:leader="underscore" w:pos="9061"/>
      </w:tabs>
      <w:spacing w:before="120"/>
    </w:pPr>
    <w:rPr>
      <w:bCs/>
      <w:i/>
      <w:color w:val="000000"/>
      <w:kern w:val="44"/>
    </w:rPr>
  </w:style>
  <w:style w:type="paragraph" w:styleId="92">
    <w:name w:val="toc 9"/>
    <w:basedOn w:val="a0"/>
    <w:next w:val="a0"/>
    <w:uiPriority w:val="39"/>
    <w:qFormat/>
    <w:pPr>
      <w:ind w:left="1680"/>
    </w:pPr>
    <w:rPr>
      <w:sz w:val="20"/>
      <w:szCs w:val="20"/>
    </w:rPr>
  </w:style>
  <w:style w:type="paragraph" w:styleId="27">
    <w:name w:val="Body Text 2"/>
    <w:basedOn w:val="a0"/>
    <w:link w:val="28"/>
    <w:qFormat/>
    <w:pPr>
      <w:overflowPunct w:val="0"/>
      <w:autoSpaceDE w:val="0"/>
      <w:autoSpaceDN w:val="0"/>
      <w:adjustRightInd w:val="0"/>
      <w:textAlignment w:val="baseline"/>
    </w:pPr>
    <w:rPr>
      <w:color w:val="000000"/>
      <w:sz w:val="28"/>
      <w:szCs w:val="20"/>
      <w:lang w:val="en-GB"/>
    </w:rPr>
  </w:style>
  <w:style w:type="paragraph" w:styleId="46">
    <w:name w:val="List 4"/>
    <w:basedOn w:val="a0"/>
    <w:uiPriority w:val="99"/>
    <w:semiHidden/>
    <w:unhideWhenUsed/>
    <w:qFormat/>
    <w:pPr>
      <w:ind w:leftChars="600" w:left="100" w:hangingChars="200" w:hanging="200"/>
      <w:contextualSpacing/>
    </w:pPr>
  </w:style>
  <w:style w:type="paragraph" w:styleId="29">
    <w:name w:val="List Continue 2"/>
    <w:basedOn w:val="a0"/>
    <w:uiPriority w:val="99"/>
    <w:semiHidden/>
    <w:unhideWhenUsed/>
    <w:qFormat/>
    <w:pPr>
      <w:spacing w:after="120"/>
      <w:ind w:leftChars="400" w:left="840"/>
      <w:contextualSpacing/>
    </w:pPr>
  </w:style>
  <w:style w:type="paragraph" w:styleId="afff6">
    <w:name w:val="Message Header"/>
    <w:basedOn w:val="a0"/>
    <w:link w:val="af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hd w:val="pct20" w:color="auto" w:fill="auto"/>
      <w:lang w:val="zh-CN"/>
    </w:rPr>
  </w:style>
  <w:style w:type="paragraph" w:styleId="HTML1">
    <w:name w:val="HTML Preformatted"/>
    <w:basedOn w:val="a0"/>
    <w:link w:val="HTML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afff8">
    <w:name w:val="Normal (Web)"/>
    <w:basedOn w:val="a0"/>
    <w:qFormat/>
    <w:pPr>
      <w:spacing w:before="100" w:beforeAutospacing="1" w:after="100" w:afterAutospacing="1"/>
    </w:pPr>
  </w:style>
  <w:style w:type="paragraph" w:styleId="3a">
    <w:name w:val="List Continue 3"/>
    <w:basedOn w:val="a0"/>
    <w:uiPriority w:val="99"/>
    <w:semiHidden/>
    <w:unhideWhenUsed/>
    <w:qFormat/>
    <w:pPr>
      <w:spacing w:after="120"/>
      <w:ind w:leftChars="600" w:left="1260"/>
      <w:contextualSpacing/>
    </w:pPr>
  </w:style>
  <w:style w:type="paragraph" w:styleId="2a">
    <w:name w:val="index 2"/>
    <w:basedOn w:val="a0"/>
    <w:next w:val="a0"/>
    <w:qFormat/>
    <w:pPr>
      <w:ind w:leftChars="200" w:left="200"/>
    </w:pPr>
  </w:style>
  <w:style w:type="paragraph" w:styleId="afff9">
    <w:name w:val="Title"/>
    <w:basedOn w:val="a0"/>
    <w:next w:val="a0"/>
    <w:link w:val="afffa"/>
    <w:qFormat/>
    <w:pPr>
      <w:spacing w:before="240" w:after="60"/>
      <w:jc w:val="center"/>
      <w:outlineLvl w:val="0"/>
    </w:pPr>
    <w:rPr>
      <w:rFonts w:ascii="Cambria" w:hAnsi="Cambria"/>
      <w:b/>
      <w:bCs/>
      <w:sz w:val="32"/>
      <w:szCs w:val="32"/>
    </w:rPr>
  </w:style>
  <w:style w:type="paragraph" w:styleId="afffb">
    <w:name w:val="annotation subject"/>
    <w:basedOn w:val="a0"/>
    <w:next w:val="af4"/>
    <w:link w:val="afffc"/>
    <w:uiPriority w:val="99"/>
    <w:qFormat/>
    <w:rPr>
      <w:b/>
      <w:bCs/>
    </w:rPr>
  </w:style>
  <w:style w:type="paragraph" w:styleId="afffd">
    <w:name w:val="Body Text First Indent"/>
    <w:basedOn w:val="afa"/>
    <w:link w:val="15"/>
    <w:uiPriority w:val="99"/>
    <w:qFormat/>
    <w:pPr>
      <w:spacing w:before="0" w:after="120" w:line="240" w:lineRule="auto"/>
      <w:ind w:firstLineChars="100" w:firstLine="420"/>
    </w:pPr>
  </w:style>
  <w:style w:type="paragraph" w:styleId="2b">
    <w:name w:val="Body Text First Indent 2"/>
    <w:basedOn w:val="afc"/>
    <w:link w:val="211"/>
    <w:qFormat/>
    <w:pPr>
      <w:spacing w:before="0" w:after="120" w:line="240" w:lineRule="auto"/>
      <w:ind w:leftChars="200" w:left="420" w:firstLineChars="200" w:firstLine="420"/>
    </w:pPr>
    <w:rPr>
      <w:sz w:val="21"/>
    </w:rPr>
  </w:style>
  <w:style w:type="table" w:styleId="afffe">
    <w:name w:val="Table Grid"/>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
    <w:name w:val="Strong"/>
    <w:autoRedefine/>
    <w:uiPriority w:val="22"/>
    <w:qFormat/>
    <w:rPr>
      <w:b/>
      <w:bCs/>
    </w:rPr>
  </w:style>
  <w:style w:type="character" w:styleId="affff0">
    <w:name w:val="page number"/>
    <w:autoRedefine/>
    <w:qFormat/>
    <w:rPr>
      <w:rFonts w:cs="Times New Roman"/>
    </w:rPr>
  </w:style>
  <w:style w:type="character" w:styleId="affff1">
    <w:name w:val="FollowedHyperlink"/>
    <w:uiPriority w:val="99"/>
    <w:qFormat/>
    <w:rPr>
      <w:color w:val="000000"/>
      <w:sz w:val="18"/>
      <w:szCs w:val="18"/>
      <w:u w:val="none"/>
    </w:rPr>
  </w:style>
  <w:style w:type="character" w:styleId="affff2">
    <w:name w:val="Emphasis"/>
    <w:qFormat/>
    <w:rPr>
      <w:color w:val="CC0033"/>
    </w:rPr>
  </w:style>
  <w:style w:type="character" w:styleId="affff3">
    <w:name w:val="Hyperlink"/>
    <w:uiPriority w:val="99"/>
    <w:qFormat/>
    <w:rPr>
      <w:rFonts w:cs="Times New Roman"/>
      <w:color w:val="0000FF"/>
      <w:u w:val="single"/>
    </w:rPr>
  </w:style>
  <w:style w:type="character" w:styleId="affff4">
    <w:name w:val="annotation reference"/>
    <w:uiPriority w:val="99"/>
    <w:qFormat/>
    <w:rPr>
      <w:rFonts w:cs="Times New Roman"/>
      <w:sz w:val="21"/>
      <w:szCs w:val="21"/>
    </w:rPr>
  </w:style>
  <w:style w:type="character" w:styleId="affff5">
    <w:name w:val="footnote reference"/>
    <w:qFormat/>
    <w:rPr>
      <w:vertAlign w:val="superscript"/>
    </w:rPr>
  </w:style>
  <w:style w:type="character" w:customStyle="1" w:styleId="2Char0">
    <w:name w:val="标题 2 Char"/>
    <w:link w:val="212"/>
    <w:qFormat/>
    <w:rPr>
      <w:rFonts w:ascii="宋体" w:eastAsia="宋体" w:hAnsi="宋体" w:cs="宋体"/>
      <w:bCs/>
      <w:kern w:val="0"/>
      <w:sz w:val="24"/>
      <w:szCs w:val="24"/>
    </w:rPr>
  </w:style>
  <w:style w:type="paragraph" w:customStyle="1" w:styleId="212">
    <w:name w:val="标题 21"/>
    <w:basedOn w:val="a0"/>
    <w:next w:val="16"/>
    <w:link w:val="2Char0"/>
    <w:qFormat/>
    <w:pPr>
      <w:keepNext/>
      <w:outlineLvl w:val="1"/>
    </w:pPr>
    <w:rPr>
      <w:bCs/>
    </w:rPr>
  </w:style>
  <w:style w:type="paragraph" w:customStyle="1" w:styleId="16">
    <w:name w:val="正文缩进1"/>
    <w:basedOn w:val="a0"/>
    <w:qFormat/>
    <w:pPr>
      <w:ind w:firstLine="420"/>
    </w:pPr>
    <w:rPr>
      <w:szCs w:val="20"/>
    </w:rPr>
  </w:style>
  <w:style w:type="paragraph" w:customStyle="1" w:styleId="Default">
    <w:name w:val="Default"/>
    <w:qFormat/>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affc">
    <w:name w:val="页眉 字符"/>
    <w:basedOn w:val="a2"/>
    <w:link w:val="affb"/>
    <w:uiPriority w:val="99"/>
    <w:qFormat/>
    <w:rPr>
      <w:sz w:val="18"/>
      <w:szCs w:val="18"/>
    </w:rPr>
  </w:style>
  <w:style w:type="character" w:customStyle="1" w:styleId="aff9">
    <w:name w:val="页脚 字符"/>
    <w:basedOn w:val="a2"/>
    <w:link w:val="aff8"/>
    <w:autoRedefine/>
    <w:uiPriority w:val="99"/>
    <w:qFormat/>
    <w:rPr>
      <w:sz w:val="18"/>
      <w:szCs w:val="18"/>
    </w:rPr>
  </w:style>
  <w:style w:type="character" w:customStyle="1" w:styleId="12">
    <w:name w:val="标题 1 字符"/>
    <w:basedOn w:val="a2"/>
    <w:link w:val="10"/>
    <w:qFormat/>
    <w:rPr>
      <w:rFonts w:ascii="宋体" w:eastAsia="宋体" w:hAnsi="宋体" w:cs="宋体"/>
      <w:b/>
      <w:bCs/>
      <w:kern w:val="44"/>
      <w:sz w:val="44"/>
      <w:szCs w:val="44"/>
    </w:rPr>
  </w:style>
  <w:style w:type="character" w:customStyle="1" w:styleId="21">
    <w:name w:val="标题 2 字符"/>
    <w:basedOn w:val="a2"/>
    <w:link w:val="20"/>
    <w:autoRedefine/>
    <w:uiPriority w:val="9"/>
    <w:qFormat/>
    <w:rPr>
      <w:rFonts w:ascii="Cambria" w:eastAsia="宋体" w:hAnsi="Cambria" w:cs="宋体"/>
      <w:b/>
      <w:bCs/>
      <w:kern w:val="0"/>
      <w:sz w:val="32"/>
      <w:szCs w:val="32"/>
    </w:rPr>
  </w:style>
  <w:style w:type="character" w:customStyle="1" w:styleId="33">
    <w:name w:val="标题 3 字符"/>
    <w:basedOn w:val="a2"/>
    <w:link w:val="32"/>
    <w:autoRedefine/>
    <w:uiPriority w:val="9"/>
    <w:qFormat/>
    <w:rPr>
      <w:rFonts w:ascii="宋体" w:eastAsia="宋体" w:hAnsi="宋体" w:cs="宋体"/>
      <w:b/>
      <w:bCs/>
      <w:kern w:val="0"/>
      <w:sz w:val="24"/>
      <w:szCs w:val="32"/>
    </w:rPr>
  </w:style>
  <w:style w:type="character" w:customStyle="1" w:styleId="42">
    <w:name w:val="标题 4 字符"/>
    <w:basedOn w:val="a2"/>
    <w:link w:val="41"/>
    <w:autoRedefine/>
    <w:uiPriority w:val="9"/>
    <w:qFormat/>
    <w:rPr>
      <w:rFonts w:ascii="Arial" w:eastAsia="黑体" w:hAnsi="Arial" w:cs="宋体"/>
      <w:b/>
      <w:bCs/>
      <w:kern w:val="0"/>
      <w:sz w:val="28"/>
      <w:szCs w:val="28"/>
    </w:rPr>
  </w:style>
  <w:style w:type="character" w:customStyle="1" w:styleId="53">
    <w:name w:val="标题 5 字符"/>
    <w:basedOn w:val="a2"/>
    <w:link w:val="52"/>
    <w:autoRedefine/>
    <w:uiPriority w:val="9"/>
    <w:qFormat/>
    <w:rPr>
      <w:rFonts w:ascii="宋体" w:eastAsia="宋体" w:hAnsi="宋体" w:cs="宋体"/>
      <w:bCs/>
      <w:kern w:val="0"/>
      <w:sz w:val="24"/>
      <w:szCs w:val="24"/>
    </w:rPr>
  </w:style>
  <w:style w:type="character" w:customStyle="1" w:styleId="60">
    <w:name w:val="标题 6 字符"/>
    <w:basedOn w:val="a2"/>
    <w:link w:val="6"/>
    <w:autoRedefine/>
    <w:uiPriority w:val="9"/>
    <w:qFormat/>
    <w:rPr>
      <w:rFonts w:ascii="宋体" w:eastAsia="宋体" w:hAnsi="宋体" w:cs="宋体"/>
      <w:bCs/>
      <w:kern w:val="0"/>
      <w:sz w:val="24"/>
      <w:szCs w:val="24"/>
    </w:rPr>
  </w:style>
  <w:style w:type="character" w:customStyle="1" w:styleId="70">
    <w:name w:val="标题 7 字符"/>
    <w:basedOn w:val="a2"/>
    <w:link w:val="7"/>
    <w:qFormat/>
    <w:rPr>
      <w:rFonts w:ascii="宋体" w:eastAsia="宋体" w:hAnsi="宋体" w:cs="宋体"/>
      <w:bCs/>
      <w:kern w:val="0"/>
      <w:sz w:val="24"/>
      <w:szCs w:val="24"/>
    </w:rPr>
  </w:style>
  <w:style w:type="character" w:customStyle="1" w:styleId="80">
    <w:name w:val="标题 8 字符"/>
    <w:basedOn w:val="a2"/>
    <w:link w:val="8"/>
    <w:qFormat/>
    <w:rPr>
      <w:rFonts w:ascii="宋体" w:eastAsia="宋体" w:hAnsi="宋体" w:cs="宋体"/>
      <w:kern w:val="0"/>
      <w:sz w:val="24"/>
      <w:szCs w:val="24"/>
    </w:rPr>
  </w:style>
  <w:style w:type="character" w:customStyle="1" w:styleId="90">
    <w:name w:val="标题 9 字符"/>
    <w:basedOn w:val="a2"/>
    <w:link w:val="9"/>
    <w:qFormat/>
    <w:rPr>
      <w:rFonts w:ascii="宋体" w:eastAsia="宋体" w:hAnsi="宋体" w:cs="宋体"/>
      <w:kern w:val="0"/>
      <w:sz w:val="24"/>
      <w:szCs w:val="21"/>
    </w:rPr>
  </w:style>
  <w:style w:type="character" w:customStyle="1" w:styleId="a7">
    <w:name w:val="正文缩进 字符"/>
    <w:link w:val="a1"/>
    <w:qFormat/>
    <w:rPr>
      <w:rFonts w:ascii="宋体" w:eastAsia="宋体" w:hAnsi="宋体" w:cs="宋体"/>
      <w:kern w:val="0"/>
      <w:sz w:val="24"/>
      <w:szCs w:val="20"/>
    </w:rPr>
  </w:style>
  <w:style w:type="character" w:customStyle="1" w:styleId="2Char">
    <w:name w:val="正文首行缩进 2 Char"/>
    <w:link w:val="210"/>
    <w:qFormat/>
    <w:rPr>
      <w:rFonts w:ascii="宋体" w:eastAsia="宋体" w:hAnsi="宋体" w:cs="Arial"/>
      <w:kern w:val="0"/>
      <w:sz w:val="24"/>
      <w:szCs w:val="24"/>
    </w:rPr>
  </w:style>
  <w:style w:type="character" w:customStyle="1" w:styleId="af5">
    <w:name w:val="批注文字 字符"/>
    <w:basedOn w:val="a2"/>
    <w:link w:val="af4"/>
    <w:qFormat/>
    <w:rPr>
      <w:rFonts w:ascii="宋体" w:eastAsia="宋体" w:hAnsi="宋体" w:cs="宋体"/>
      <w:kern w:val="0"/>
      <w:sz w:val="24"/>
      <w:szCs w:val="24"/>
    </w:rPr>
  </w:style>
  <w:style w:type="character" w:customStyle="1" w:styleId="afb">
    <w:name w:val="正文文本 字符"/>
    <w:basedOn w:val="a2"/>
    <w:link w:val="afa"/>
    <w:uiPriority w:val="99"/>
    <w:qFormat/>
    <w:rPr>
      <w:rFonts w:ascii="宋体" w:eastAsia="宋体" w:hAnsi="宋体" w:cs="宋体"/>
      <w:kern w:val="0"/>
      <w:sz w:val="24"/>
      <w:szCs w:val="24"/>
    </w:rPr>
  </w:style>
  <w:style w:type="character" w:customStyle="1" w:styleId="afd">
    <w:name w:val="正文文本缩进 字符"/>
    <w:basedOn w:val="a2"/>
    <w:link w:val="afc"/>
    <w:qFormat/>
    <w:rPr>
      <w:rFonts w:ascii="宋体" w:eastAsia="宋体" w:hAnsi="宋体" w:cs="宋体"/>
      <w:kern w:val="0"/>
      <w:sz w:val="24"/>
      <w:szCs w:val="24"/>
    </w:rPr>
  </w:style>
  <w:style w:type="character" w:customStyle="1" w:styleId="aff1">
    <w:name w:val="纯文本 字符"/>
    <w:basedOn w:val="a2"/>
    <w:link w:val="aff0"/>
    <w:qFormat/>
    <w:rPr>
      <w:rFonts w:ascii="宋体" w:eastAsia="宋体" w:hAnsi="Courier New" w:cs="宋体"/>
      <w:kern w:val="0"/>
      <w:sz w:val="24"/>
      <w:szCs w:val="21"/>
    </w:rPr>
  </w:style>
  <w:style w:type="character" w:customStyle="1" w:styleId="aff3">
    <w:name w:val="日期 字符"/>
    <w:basedOn w:val="a2"/>
    <w:link w:val="aff2"/>
    <w:uiPriority w:val="99"/>
    <w:qFormat/>
    <w:rPr>
      <w:rFonts w:ascii="宋体" w:eastAsia="宋体" w:hAnsi="宋体" w:cs="宋体"/>
      <w:kern w:val="0"/>
      <w:sz w:val="24"/>
      <w:szCs w:val="24"/>
    </w:rPr>
  </w:style>
  <w:style w:type="character" w:customStyle="1" w:styleId="25">
    <w:name w:val="正文文本缩进 2 字符"/>
    <w:basedOn w:val="a2"/>
    <w:link w:val="24"/>
    <w:qFormat/>
    <w:rPr>
      <w:rFonts w:ascii="宋体" w:eastAsia="宋体" w:hAnsi="宋体" w:cs="宋体"/>
      <w:kern w:val="0"/>
      <w:sz w:val="24"/>
      <w:szCs w:val="24"/>
    </w:rPr>
  </w:style>
  <w:style w:type="character" w:customStyle="1" w:styleId="aff7">
    <w:name w:val="批注框文本 字符"/>
    <w:basedOn w:val="a2"/>
    <w:link w:val="aff6"/>
    <w:uiPriority w:val="99"/>
    <w:qFormat/>
    <w:rPr>
      <w:rFonts w:ascii="宋体" w:eastAsia="宋体" w:hAnsi="宋体" w:cs="宋体"/>
      <w:kern w:val="0"/>
      <w:sz w:val="18"/>
      <w:szCs w:val="18"/>
    </w:rPr>
  </w:style>
  <w:style w:type="character" w:customStyle="1" w:styleId="affe">
    <w:name w:val="签名 字符"/>
    <w:basedOn w:val="a2"/>
    <w:link w:val="affd"/>
    <w:qFormat/>
    <w:rPr>
      <w:rFonts w:ascii="宋体" w:eastAsia="仿宋_GB2312" w:hAnsi="宋体" w:cs="宋体"/>
      <w:kern w:val="0"/>
      <w:sz w:val="24"/>
      <w:szCs w:val="20"/>
      <w:lang w:val="zh-CN"/>
    </w:rPr>
  </w:style>
  <w:style w:type="character" w:customStyle="1" w:styleId="afff1">
    <w:name w:val="副标题 字符"/>
    <w:basedOn w:val="a2"/>
    <w:link w:val="afff0"/>
    <w:uiPriority w:val="11"/>
    <w:qFormat/>
    <w:rPr>
      <w:rFonts w:ascii="宋体" w:eastAsia="楷体_GB2312" w:hAnsi="宋体" w:cs="Arial"/>
      <w:b/>
      <w:bCs/>
      <w:kern w:val="28"/>
      <w:sz w:val="48"/>
      <w:szCs w:val="32"/>
    </w:rPr>
  </w:style>
  <w:style w:type="character" w:customStyle="1" w:styleId="afff4">
    <w:name w:val="脚注文本 字符"/>
    <w:basedOn w:val="a2"/>
    <w:link w:val="afff3"/>
    <w:qFormat/>
    <w:rPr>
      <w:rFonts w:ascii="宋体" w:eastAsia="宋体" w:hAnsi="宋体" w:cs="宋体"/>
      <w:kern w:val="0"/>
      <w:sz w:val="18"/>
      <w:szCs w:val="18"/>
    </w:rPr>
  </w:style>
  <w:style w:type="character" w:customStyle="1" w:styleId="39">
    <w:name w:val="正文文本缩进 3 字符"/>
    <w:basedOn w:val="a2"/>
    <w:link w:val="38"/>
    <w:qFormat/>
    <w:rPr>
      <w:rFonts w:ascii="宋体" w:eastAsia="宋体" w:hAnsi="宋体" w:cs="宋体"/>
      <w:kern w:val="0"/>
      <w:sz w:val="16"/>
      <w:szCs w:val="16"/>
    </w:rPr>
  </w:style>
  <w:style w:type="character" w:customStyle="1" w:styleId="28">
    <w:name w:val="正文文本 2 字符"/>
    <w:basedOn w:val="a2"/>
    <w:link w:val="27"/>
    <w:qFormat/>
    <w:rPr>
      <w:rFonts w:ascii="宋体" w:eastAsia="宋体" w:hAnsi="宋体" w:cs="宋体"/>
      <w:color w:val="000000"/>
      <w:kern w:val="0"/>
      <w:sz w:val="28"/>
      <w:szCs w:val="20"/>
      <w:lang w:val="en-GB"/>
    </w:rPr>
  </w:style>
  <w:style w:type="character" w:customStyle="1" w:styleId="afff7">
    <w:name w:val="信息标题 字符"/>
    <w:basedOn w:val="a2"/>
    <w:link w:val="afff6"/>
    <w:qFormat/>
    <w:rPr>
      <w:rFonts w:ascii="Cambria" w:eastAsia="宋体" w:hAnsi="Cambria" w:cs="宋体"/>
      <w:kern w:val="0"/>
      <w:sz w:val="24"/>
      <w:szCs w:val="24"/>
      <w:shd w:val="pct20" w:color="auto" w:fill="auto"/>
      <w:lang w:val="zh-CN"/>
    </w:rPr>
  </w:style>
  <w:style w:type="character" w:customStyle="1" w:styleId="HTML2">
    <w:name w:val="HTML 预设格式 字符"/>
    <w:basedOn w:val="a2"/>
    <w:link w:val="HTML1"/>
    <w:qFormat/>
    <w:rPr>
      <w:rFonts w:ascii="Arial" w:eastAsia="宋体" w:hAnsi="Arial" w:cs="宋体"/>
      <w:kern w:val="0"/>
      <w:sz w:val="24"/>
      <w:szCs w:val="24"/>
    </w:rPr>
  </w:style>
  <w:style w:type="character" w:customStyle="1" w:styleId="afffa">
    <w:name w:val="标题 字符"/>
    <w:basedOn w:val="a2"/>
    <w:link w:val="afff9"/>
    <w:qFormat/>
    <w:rPr>
      <w:rFonts w:ascii="Cambria" w:eastAsia="宋体" w:hAnsi="Cambria" w:cs="宋体"/>
      <w:b/>
      <w:bCs/>
      <w:kern w:val="0"/>
      <w:sz w:val="32"/>
      <w:szCs w:val="32"/>
    </w:rPr>
  </w:style>
  <w:style w:type="character" w:customStyle="1" w:styleId="afffc">
    <w:name w:val="批注主题 字符"/>
    <w:basedOn w:val="af5"/>
    <w:link w:val="afffb"/>
    <w:uiPriority w:val="99"/>
    <w:qFormat/>
    <w:rPr>
      <w:rFonts w:ascii="宋体" w:eastAsia="宋体" w:hAnsi="宋体" w:cs="宋体"/>
      <w:b/>
      <w:bCs/>
      <w:kern w:val="0"/>
      <w:sz w:val="24"/>
      <w:szCs w:val="24"/>
    </w:rPr>
  </w:style>
  <w:style w:type="character" w:customStyle="1" w:styleId="affff6">
    <w:name w:val="正文首行缩进 字符"/>
    <w:basedOn w:val="afb"/>
    <w:qFormat/>
    <w:rPr>
      <w:rFonts w:ascii="宋体" w:eastAsia="宋体" w:hAnsi="宋体" w:cs="宋体"/>
      <w:kern w:val="0"/>
      <w:sz w:val="24"/>
      <w:szCs w:val="24"/>
    </w:rPr>
  </w:style>
  <w:style w:type="character" w:customStyle="1" w:styleId="15">
    <w:name w:val="正文首行缩进 字符1"/>
    <w:link w:val="afffd"/>
    <w:uiPriority w:val="99"/>
    <w:qFormat/>
    <w:rPr>
      <w:rFonts w:ascii="宋体" w:eastAsia="宋体" w:hAnsi="宋体" w:cs="宋体"/>
      <w:kern w:val="0"/>
      <w:sz w:val="24"/>
      <w:szCs w:val="24"/>
    </w:rPr>
  </w:style>
  <w:style w:type="character" w:customStyle="1" w:styleId="2c">
    <w:name w:val="正文首行缩进 2 字符"/>
    <w:basedOn w:val="afd"/>
    <w:link w:val="Style528"/>
    <w:qFormat/>
    <w:rPr>
      <w:rFonts w:ascii="宋体" w:eastAsia="宋体" w:hAnsi="宋体" w:cs="宋体"/>
      <w:kern w:val="0"/>
      <w:sz w:val="24"/>
      <w:szCs w:val="24"/>
    </w:rPr>
  </w:style>
  <w:style w:type="paragraph" w:customStyle="1" w:styleId="Style528">
    <w:name w:val="_Style 528"/>
    <w:basedOn w:val="a0"/>
    <w:next w:val="a0"/>
    <w:link w:val="2c"/>
    <w:qFormat/>
    <w:pPr>
      <w:ind w:leftChars="1600" w:left="3360"/>
    </w:pPr>
  </w:style>
  <w:style w:type="character" w:customStyle="1" w:styleId="211">
    <w:name w:val="正文首行缩进 2 字符1"/>
    <w:link w:val="2b"/>
    <w:qFormat/>
    <w:rPr>
      <w:rFonts w:ascii="宋体" w:eastAsia="宋体" w:hAnsi="宋体" w:cs="宋体"/>
      <w:kern w:val="0"/>
      <w:szCs w:val="24"/>
    </w:rPr>
  </w:style>
  <w:style w:type="character" w:customStyle="1" w:styleId="Char1">
    <w:name w:val="正文文本 Char1"/>
    <w:qFormat/>
    <w:rPr>
      <w:kern w:val="2"/>
      <w:sz w:val="21"/>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d"/>
    <w:qFormat/>
    <w:rPr>
      <w:b/>
      <w:bCs/>
      <w:szCs w:val="24"/>
    </w:rPr>
  </w:style>
  <w:style w:type="paragraph" w:customStyle="1" w:styleId="2d">
    <w:name w:val="批注主题2"/>
    <w:basedOn w:val="af4"/>
    <w:next w:val="af4"/>
    <w:link w:val="Char12"/>
    <w:qFormat/>
    <w:rPr>
      <w:rFonts w:asciiTheme="minorHAnsi" w:eastAsiaTheme="minorEastAsia" w:hAnsiTheme="minorHAnsi" w:cstheme="minorBidi"/>
      <w:b/>
      <w:bCs/>
      <w:kern w:val="2"/>
      <w:sz w:val="21"/>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f7"/>
    <w:qFormat/>
    <w:rPr>
      <w:rFonts w:eastAsia="宋体" w:cs="宋体"/>
      <w:sz w:val="24"/>
    </w:rPr>
  </w:style>
  <w:style w:type="paragraph" w:customStyle="1" w:styleId="affff7">
    <w:name w:val="标准文本"/>
    <w:basedOn w:val="a0"/>
    <w:link w:val="CharChar"/>
    <w:qFormat/>
    <w:pPr>
      <w:spacing w:line="360" w:lineRule="auto"/>
      <w:ind w:firstLineChars="200" w:firstLine="480"/>
    </w:pPr>
    <w:rPr>
      <w:rFonts w:asciiTheme="minorHAnsi" w:hAnsiTheme="minorHAnsi"/>
      <w:kern w:val="2"/>
      <w:szCs w:val="22"/>
    </w:rPr>
  </w:style>
  <w:style w:type="character" w:customStyle="1" w:styleId="CharChar0">
    <w:name w:val="纯文本 Char Char"/>
    <w:qFormat/>
    <w:rPr>
      <w:rFonts w:ascii="宋体" w:eastAsia="宋体" w:hAnsi="Courier New" w:cs="Courier New"/>
      <w:sz w:val="21"/>
      <w:szCs w:val="21"/>
      <w:lang w:bidi="ar-SA"/>
    </w:rPr>
  </w:style>
  <w:style w:type="character" w:customStyle="1" w:styleId="2Char1">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5">
    <w:name w:val="日期 Char1"/>
    <w:link w:val="111"/>
    <w:qFormat/>
    <w:rPr>
      <w:szCs w:val="24"/>
    </w:rPr>
  </w:style>
  <w:style w:type="paragraph" w:customStyle="1" w:styleId="111">
    <w:name w:val="日期111"/>
    <w:basedOn w:val="a0"/>
    <w:next w:val="a0"/>
    <w:link w:val="Char15"/>
    <w:qFormat/>
    <w:pPr>
      <w:ind w:leftChars="2500" w:left="100"/>
    </w:pPr>
    <w:rPr>
      <w:rFonts w:asciiTheme="minorHAnsi" w:eastAsiaTheme="minorEastAsia" w:hAnsiTheme="minorHAnsi" w:cstheme="minorBidi"/>
      <w:kern w:val="2"/>
      <w:sz w:val="21"/>
    </w:rPr>
  </w:style>
  <w:style w:type="paragraph" w:customStyle="1" w:styleId="1">
    <w:name w:val="列出段落1"/>
    <w:basedOn w:val="a0"/>
    <w:link w:val="Char"/>
    <w:qFormat/>
    <w:pPr>
      <w:widowControl w:val="0"/>
      <w:numPr>
        <w:numId w:val="9"/>
      </w:numPr>
      <w:spacing w:line="360" w:lineRule="auto"/>
      <w:jc w:val="both"/>
    </w:pPr>
    <w:rPr>
      <w:rFonts w:ascii="Calibri" w:hAnsi="Calibri"/>
      <w:szCs w:val="22"/>
    </w:rPr>
  </w:style>
  <w:style w:type="character" w:customStyle="1" w:styleId="Char">
    <w:name w:val="列出段落 Char"/>
    <w:link w:val="1"/>
    <w:qFormat/>
    <w:rPr>
      <w:rFonts w:ascii="Calibri" w:eastAsia="宋体" w:hAnsi="Calibri" w:cs="宋体"/>
      <w:sz w:val="24"/>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Cs w:val="28"/>
    </w:rPr>
  </w:style>
  <w:style w:type="paragraph" w:customStyle="1" w:styleId="17">
    <w:name w:val="样式1"/>
    <w:basedOn w:val="10"/>
    <w:qFormat/>
    <w:pPr>
      <w:spacing w:line="360" w:lineRule="auto"/>
    </w:pPr>
    <w:rPr>
      <w:sz w:val="24"/>
      <w:szCs w:val="24"/>
    </w:rPr>
  </w:style>
  <w:style w:type="paragraph" w:customStyle="1" w:styleId="CharCharChar1CharCharCharChar">
    <w:name w:val="Char Char Char1 Char Char Char Char"/>
    <w:basedOn w:val="a0"/>
    <w:qFormat/>
    <w:rPr>
      <w:rFonts w:ascii="Tahoma" w:hAnsi="Tahoma"/>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spacing w:before="100" w:beforeAutospacing="1" w:after="100" w:afterAutospacing="1"/>
    </w:p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Cs w:val="20"/>
    </w:rPr>
  </w:style>
  <w:style w:type="paragraph" w:customStyle="1" w:styleId="affff8">
    <w:name w:val="正文 + 小四"/>
    <w:basedOn w:val="a0"/>
    <w:qFormat/>
    <w:pPr>
      <w:spacing w:line="360" w:lineRule="auto"/>
      <w:ind w:firstLineChars="200" w:firstLine="480"/>
    </w:pPr>
  </w:style>
  <w:style w:type="paragraph" w:customStyle="1" w:styleId="Char20">
    <w:name w:val="Char2"/>
    <w:basedOn w:val="a0"/>
    <w:qFormat/>
    <w:pPr>
      <w:spacing w:line="360" w:lineRule="auto"/>
      <w:ind w:firstLineChars="200" w:firstLine="200"/>
    </w:pPr>
  </w:style>
  <w:style w:type="paragraph" w:customStyle="1" w:styleId="CharCharChar1CharCharCharChar1">
    <w:name w:val="Char Char Char1 Char Char Char Char1"/>
    <w:basedOn w:val="a0"/>
    <w:qFormat/>
    <w:rPr>
      <w:rFonts w:ascii="Tahoma" w:hAnsi="Tahoma"/>
      <w:szCs w:val="20"/>
    </w:rPr>
  </w:style>
  <w:style w:type="paragraph" w:customStyle="1" w:styleId="CharChar1CharCharCharCharCharChar">
    <w:name w:val="Char Char1 Char Char Char Char Char Char"/>
    <w:basedOn w:val="a0"/>
    <w:qFormat/>
    <w:pPr>
      <w:spacing w:after="160" w:line="240" w:lineRule="exact"/>
    </w:pPr>
    <w:rPr>
      <w:rFonts w:ascii="Verdana" w:eastAsia="仿宋_GB2312" w:hAnsi="Verdana"/>
      <w:szCs w:val="20"/>
      <w:lang w:eastAsia="en-US"/>
    </w:rPr>
  </w:style>
  <w:style w:type="paragraph" w:customStyle="1" w:styleId="NormalWeb1">
    <w:name w:val="Normal (Web)1"/>
    <w:basedOn w:val="a0"/>
    <w:qFormat/>
    <w:pPr>
      <w:spacing w:before="100" w:beforeAutospacing="1" w:after="100" w:afterAutospacing="1"/>
    </w:pPr>
  </w:style>
  <w:style w:type="paragraph" w:customStyle="1" w:styleId="0">
    <w:name w:val="项目正文0"/>
    <w:basedOn w:val="a0"/>
    <w:qFormat/>
    <w:pPr>
      <w:spacing w:line="360" w:lineRule="auto"/>
      <w:ind w:firstLineChars="200" w:firstLine="420"/>
    </w:pPr>
    <w:rPr>
      <w:szCs w:val="21"/>
    </w:rPr>
  </w:style>
  <w:style w:type="paragraph" w:customStyle="1" w:styleId="USE1">
    <w:name w:val="USE 1"/>
    <w:basedOn w:val="a0"/>
    <w:qFormat/>
    <w:pPr>
      <w:spacing w:line="200" w:lineRule="atLeast"/>
    </w:pPr>
    <w:rPr>
      <w:b/>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1"/>
    <w:next w:val="USE1"/>
    <w:qFormat/>
    <w:pPr>
      <w:spacing w:beforeLines="50" w:afterLines="25" w:line="376" w:lineRule="auto"/>
    </w:pPr>
    <w:rPr>
      <w:rFonts w:eastAsia="宋体"/>
      <w:szCs w:val="20"/>
    </w:rPr>
  </w:style>
  <w:style w:type="paragraph" w:customStyle="1" w:styleId="TEXT">
    <w:name w:val="TEXT"/>
    <w:basedOn w:val="a0"/>
    <w:qFormat/>
    <w:pPr>
      <w:numPr>
        <w:numId w:val="10"/>
      </w:numPr>
      <w:tabs>
        <w:tab w:val="clear" w:pos="576"/>
      </w:tabs>
      <w:spacing w:line="360" w:lineRule="auto"/>
      <w:ind w:left="0" w:firstLine="480"/>
    </w:pPr>
  </w:style>
  <w:style w:type="paragraph" w:customStyle="1" w:styleId="18">
    <w:name w:val="无间隔1"/>
    <w:link w:val="NoSpacingCharCharChar"/>
    <w:qFormat/>
    <w:pPr>
      <w:widowControl w:val="0"/>
      <w:jc w:val="both"/>
    </w:pPr>
    <w:rPr>
      <w:rFonts w:ascii="Times New Roman" w:eastAsia="宋体" w:hAnsi="Times New Roman" w:cs="Times New Roman"/>
      <w:kern w:val="2"/>
      <w:sz w:val="21"/>
      <w:szCs w:val="24"/>
    </w:rPr>
  </w:style>
  <w:style w:type="character" w:customStyle="1" w:styleId="NoSpacingCharCharChar">
    <w:name w:val="No Spacing Char Char Char"/>
    <w:link w:val="18"/>
    <w:qFormat/>
    <w:rPr>
      <w:rFonts w:ascii="Times New Roman" w:eastAsia="宋体" w:hAnsi="Times New Roman" w:cs="Times New Roman"/>
      <w:szCs w:val="24"/>
    </w:rPr>
  </w:style>
  <w:style w:type="paragraph" w:customStyle="1" w:styleId="2e">
    <w:name w:val="列出段落2"/>
    <w:basedOn w:val="a0"/>
    <w:qFormat/>
    <w:pPr>
      <w:ind w:firstLineChars="200" w:firstLine="420"/>
    </w:pPr>
    <w:rPr>
      <w:szCs w:val="20"/>
    </w:rPr>
  </w:style>
  <w:style w:type="paragraph" w:styleId="affff9">
    <w:name w:val="List Paragraph"/>
    <w:basedOn w:val="a0"/>
    <w:link w:val="affffa"/>
    <w:uiPriority w:val="7"/>
    <w:qFormat/>
    <w:pPr>
      <w:ind w:firstLineChars="200" w:firstLine="420"/>
    </w:pPr>
  </w:style>
  <w:style w:type="character" w:customStyle="1" w:styleId="affffa">
    <w:name w:val="列出段落 字符"/>
    <w:link w:val="affff9"/>
    <w:uiPriority w:val="34"/>
    <w:qFormat/>
    <w:rPr>
      <w:rFonts w:ascii="宋体" w:eastAsia="宋体" w:hAnsi="宋体" w:cs="宋体"/>
      <w:kern w:val="0"/>
      <w:sz w:val="24"/>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lang w:bidi="ar-SA"/>
    </w:rPr>
  </w:style>
  <w:style w:type="character" w:customStyle="1" w:styleId="ca-2">
    <w:name w:val="c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tabs>
        <w:tab w:val="left" w:pos="284"/>
        <w:tab w:val="left" w:pos="567"/>
      </w:tabs>
      <w:spacing w:line="280" w:lineRule="atLeast"/>
    </w:pPr>
    <w:rPr>
      <w:rFonts w:ascii="Frutiger Roman" w:hAnsi="Frutiger Roman"/>
      <w:sz w:val="20"/>
      <w:szCs w:val="20"/>
      <w:lang w:eastAsia="en-US"/>
    </w:rPr>
  </w:style>
  <w:style w:type="paragraph" w:customStyle="1" w:styleId="Char3CharCharChar">
    <w:name w:val="Char3 Char Char Char"/>
    <w:basedOn w:val="a0"/>
    <w:qFormat/>
  </w:style>
  <w:style w:type="paragraph" w:customStyle="1" w:styleId="pa-8">
    <w:name w:val="pa-8"/>
    <w:basedOn w:val="a0"/>
    <w:qFormat/>
    <w:pPr>
      <w:spacing w:before="150" w:after="150"/>
    </w:p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spacing w:before="150" w:after="150"/>
    </w:pPr>
  </w:style>
  <w:style w:type="paragraph" w:customStyle="1" w:styleId="CharCharChar">
    <w:name w:val="Char Char Char"/>
    <w:basedOn w:val="a0"/>
    <w:qFormat/>
    <w:rPr>
      <w:rFonts w:ascii="Tahoma" w:hAnsi="Tahoma"/>
      <w:szCs w:val="20"/>
    </w:rPr>
  </w:style>
  <w:style w:type="paragraph" w:customStyle="1" w:styleId="19">
    <w:name w:val="修订1"/>
    <w:uiPriority w:val="99"/>
    <w:qFormat/>
    <w:rPr>
      <w:rFonts w:ascii="Times New Roman" w:eastAsia="宋体" w:hAnsi="Times New Roman" w:cs="Times New Roman"/>
      <w:kern w:val="2"/>
      <w:sz w:val="21"/>
      <w:szCs w:val="24"/>
    </w:rPr>
  </w:style>
  <w:style w:type="paragraph" w:customStyle="1" w:styleId="p0">
    <w:name w:val="p0"/>
    <w:basedOn w:val="a0"/>
    <w:qFormat/>
    <w:rPr>
      <w:szCs w:val="20"/>
    </w:rPr>
  </w:style>
  <w:style w:type="paragraph" w:customStyle="1" w:styleId="2f">
    <w:name w:val="正文2"/>
    <w:basedOn w:val="a0"/>
    <w:qFormat/>
    <w:pPr>
      <w:spacing w:before="156" w:line="360" w:lineRule="auto"/>
      <w:ind w:firstLineChars="200" w:firstLine="510"/>
    </w:pPr>
    <w:rPr>
      <w:szCs w:val="20"/>
    </w:rPr>
  </w:style>
  <w:style w:type="paragraph" w:customStyle="1" w:styleId="affffb">
    <w:name w:val="文档正文"/>
    <w:basedOn w:val="a0"/>
    <w:link w:val="CharChar2"/>
    <w:uiPriority w:val="99"/>
    <w:qFormat/>
    <w:pPr>
      <w:adjustRightInd w:val="0"/>
      <w:spacing w:line="480" w:lineRule="atLeast"/>
      <w:ind w:firstLine="567"/>
      <w:textAlignment w:val="baseline"/>
    </w:pPr>
    <w:rPr>
      <w:szCs w:val="20"/>
    </w:rPr>
  </w:style>
  <w:style w:type="character" w:customStyle="1" w:styleId="CharChar2">
    <w:name w:val="文档正文 Char Char"/>
    <w:link w:val="affffb"/>
    <w:uiPriority w:val="99"/>
    <w:qFormat/>
    <w:rPr>
      <w:rFonts w:ascii="宋体" w:eastAsia="宋体" w:hAnsi="宋体" w:cs="宋体"/>
      <w:kern w:val="0"/>
      <w:sz w:val="24"/>
      <w:szCs w:val="20"/>
    </w:rPr>
  </w:style>
  <w:style w:type="paragraph" w:customStyle="1" w:styleId="affffc">
    <w:name w:val="样式"/>
    <w:basedOn w:val="a0"/>
    <w:qFormat/>
    <w:pPr>
      <w:autoSpaceDE w:val="0"/>
      <w:autoSpaceDN w:val="0"/>
      <w:snapToGrid w:val="0"/>
      <w:spacing w:before="120" w:after="120" w:line="360" w:lineRule="auto"/>
    </w:pPr>
    <w:rPr>
      <w:szCs w:val="20"/>
    </w:rPr>
  </w:style>
  <w:style w:type="paragraph" w:customStyle="1" w:styleId="affffd">
    <w:name w:val="段"/>
    <w:qFormat/>
    <w:pPr>
      <w:autoSpaceDE w:val="0"/>
      <w:autoSpaceDN w:val="0"/>
      <w:ind w:firstLineChars="200" w:firstLine="200"/>
      <w:jc w:val="both"/>
    </w:pPr>
    <w:rPr>
      <w:rFonts w:ascii="宋体" w:eastAsia="宋体" w:hAnsi="宋体" w:cs="Times New Roman"/>
      <w:sz w:val="21"/>
      <w:szCs w:val="28"/>
    </w:rPr>
  </w:style>
  <w:style w:type="paragraph" w:customStyle="1" w:styleId="2f0">
    <w:name w:val="样式 标题 2 + 宋体 小四"/>
    <w:basedOn w:val="20"/>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a">
    <w:name w:val="正文缩进 字符1"/>
    <w:qFormat/>
    <w:rPr>
      <w:rFonts w:ascii="宋体"/>
      <w:sz w:val="24"/>
    </w:rPr>
  </w:style>
  <w:style w:type="paragraph" w:customStyle="1" w:styleId="Char21">
    <w:name w:val="Char21"/>
    <w:basedOn w:val="a0"/>
    <w:qFormat/>
    <w:rPr>
      <w:rFonts w:ascii="Tahoma" w:hAnsi="Tahoma"/>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b">
    <w:name w:val="列出段落3"/>
    <w:basedOn w:val="a0"/>
    <w:uiPriority w:val="34"/>
    <w:qFormat/>
    <w:pPr>
      <w:ind w:firstLineChars="200" w:firstLine="420"/>
    </w:pPr>
  </w:style>
  <w:style w:type="paragraph" w:customStyle="1" w:styleId="1b">
    <w:name w:val="纯文本1"/>
    <w:basedOn w:val="a0"/>
    <w:qFormat/>
    <w:rPr>
      <w:rFonts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fe">
    <w:name w:val="无 A"/>
    <w:qFormat/>
  </w:style>
  <w:style w:type="character" w:customStyle="1" w:styleId="B">
    <w:name w:val="无 B"/>
    <w:qFormat/>
    <w:rPr>
      <w:lang w:val="zh-TW" w:eastAsia="zh-TW"/>
    </w:rPr>
  </w:style>
  <w:style w:type="paragraph" w:customStyle="1" w:styleId="Afffff">
    <w:name w:val="正文 A"/>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2f1">
    <w:name w:val="修订2"/>
    <w:uiPriority w:val="99"/>
    <w:qFormat/>
    <w:rPr>
      <w:rFonts w:ascii="Times New Roman" w:eastAsia="宋体" w:hAnsi="Times New Roman" w:cs="Times New Roman"/>
      <w:kern w:val="2"/>
      <w:sz w:val="21"/>
      <w:szCs w:val="24"/>
    </w:rPr>
  </w:style>
  <w:style w:type="paragraph" w:customStyle="1" w:styleId="1c">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d">
    <w:name w:val="未处理的提及1"/>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link w:val="1e"/>
    <w:qFormat/>
    <w:rPr>
      <w:b/>
      <w:bCs/>
      <w:sz w:val="24"/>
      <w:szCs w:val="24"/>
    </w:rPr>
  </w:style>
  <w:style w:type="paragraph" w:customStyle="1" w:styleId="1e">
    <w:name w:val="批注主题1"/>
    <w:basedOn w:val="af4"/>
    <w:next w:val="af4"/>
    <w:link w:val="Char6"/>
    <w:qFormat/>
    <w:pPr>
      <w:jc w:val="both"/>
    </w:pPr>
    <w:rPr>
      <w:rFonts w:asciiTheme="minorHAnsi" w:eastAsiaTheme="minorEastAsia" w:hAnsiTheme="minorHAnsi" w:cstheme="minorBidi"/>
      <w:b/>
      <w:bCs/>
      <w:kern w:val="2"/>
    </w:rPr>
  </w:style>
  <w:style w:type="character" w:customStyle="1" w:styleId="Char7">
    <w:name w:val="正文首行缩进 Char"/>
    <w:link w:val="1f"/>
    <w:qFormat/>
  </w:style>
  <w:style w:type="paragraph" w:customStyle="1" w:styleId="1f">
    <w:name w:val="正文首行缩进1"/>
    <w:basedOn w:val="afa"/>
    <w:link w:val="Char7"/>
    <w:qFormat/>
    <w:pPr>
      <w:tabs>
        <w:tab w:val="clear" w:pos="567"/>
      </w:tabs>
      <w:spacing w:before="0" w:after="120" w:line="240" w:lineRule="auto"/>
      <w:ind w:firstLineChars="100" w:firstLine="420"/>
    </w:pPr>
    <w:rPr>
      <w:rFonts w:asciiTheme="minorHAnsi" w:eastAsiaTheme="minorEastAsia" w:hAnsiTheme="minorHAnsi" w:cstheme="minorBidi"/>
      <w:kern w:val="2"/>
      <w:sz w:val="21"/>
      <w:szCs w:val="22"/>
    </w:rPr>
  </w:style>
  <w:style w:type="character" w:customStyle="1" w:styleId="CharChar3">
    <w:name w:val="正文文本 Char Char"/>
    <w:qFormat/>
    <w:rPr>
      <w:kern w:val="2"/>
      <w:sz w:val="21"/>
      <w:szCs w:val="22"/>
    </w:rPr>
  </w:style>
  <w:style w:type="character" w:customStyle="1" w:styleId="Char8">
    <w:name w:val="文档结构图 Char"/>
    <w:link w:val="1f0"/>
    <w:qFormat/>
    <w:rPr>
      <w:sz w:val="24"/>
      <w:shd w:val="clear" w:color="auto" w:fill="000080"/>
    </w:rPr>
  </w:style>
  <w:style w:type="paragraph" w:customStyle="1" w:styleId="1f0">
    <w:name w:val="文档结构图1"/>
    <w:basedOn w:val="a0"/>
    <w:link w:val="Char8"/>
    <w:qFormat/>
    <w:pPr>
      <w:shd w:val="clear" w:color="auto" w:fill="000080"/>
    </w:pPr>
    <w:rPr>
      <w:rFonts w:asciiTheme="minorHAnsi" w:eastAsiaTheme="minorEastAsia" w:hAnsiTheme="minorHAnsi" w:cstheme="minorBidi"/>
      <w:kern w:val="2"/>
      <w:szCs w:val="22"/>
      <w:shd w:val="clear" w:color="auto" w:fill="000080"/>
    </w:rPr>
  </w:style>
  <w:style w:type="character" w:customStyle="1" w:styleId="Char9">
    <w:name w:val="称呼 Char"/>
    <w:link w:val="1f1"/>
    <w:qFormat/>
    <w:rPr>
      <w:sz w:val="24"/>
    </w:rPr>
  </w:style>
  <w:style w:type="paragraph" w:customStyle="1" w:styleId="1f1">
    <w:name w:val="称呼1"/>
    <w:basedOn w:val="a0"/>
    <w:next w:val="a0"/>
    <w:link w:val="Char9"/>
    <w:qFormat/>
    <w:rPr>
      <w:rFonts w:asciiTheme="minorHAnsi" w:eastAsiaTheme="minorEastAsia" w:hAnsiTheme="minorHAnsi" w:cstheme="minorBidi"/>
      <w:kern w:val="2"/>
      <w:szCs w:val="22"/>
    </w:rPr>
  </w:style>
  <w:style w:type="character" w:customStyle="1" w:styleId="3Char">
    <w:name w:val="正文文本 3 Char"/>
    <w:link w:val="310"/>
    <w:qFormat/>
    <w:rPr>
      <w:sz w:val="16"/>
      <w:szCs w:val="16"/>
    </w:rPr>
  </w:style>
  <w:style w:type="paragraph" w:customStyle="1" w:styleId="310">
    <w:name w:val="正文文本 31"/>
    <w:basedOn w:val="a0"/>
    <w:link w:val="3Char"/>
    <w:qFormat/>
    <w:pPr>
      <w:spacing w:after="120" w:line="276" w:lineRule="auto"/>
    </w:pPr>
    <w:rPr>
      <w:rFonts w:asciiTheme="minorHAnsi" w:eastAsiaTheme="minorEastAsia" w:hAnsiTheme="minorHAnsi" w:cstheme="minorBidi"/>
      <w:kern w:val="2"/>
      <w:sz w:val="16"/>
      <w:szCs w:val="16"/>
    </w:rPr>
  </w:style>
  <w:style w:type="character" w:customStyle="1" w:styleId="Chara">
    <w:name w:val="日期 Char"/>
    <w:link w:val="1f2"/>
    <w:qFormat/>
    <w:rPr>
      <w:sz w:val="24"/>
    </w:rPr>
  </w:style>
  <w:style w:type="paragraph" w:customStyle="1" w:styleId="1f2">
    <w:name w:val="日期1"/>
    <w:basedOn w:val="a0"/>
    <w:next w:val="a0"/>
    <w:link w:val="Chara"/>
    <w:qFormat/>
    <w:pPr>
      <w:ind w:leftChars="2500" w:left="100"/>
    </w:pPr>
    <w:rPr>
      <w:rFonts w:asciiTheme="minorHAnsi" w:eastAsiaTheme="minorEastAsia" w:hAnsiTheme="minorHAnsi" w:cstheme="minorBidi"/>
      <w:kern w:val="2"/>
      <w:szCs w:val="22"/>
    </w:rPr>
  </w:style>
  <w:style w:type="character" w:customStyle="1" w:styleId="2Char2">
    <w:name w:val="正文文本缩进 2 Char"/>
    <w:link w:val="213"/>
    <w:qFormat/>
    <w:rPr>
      <w:rFonts w:ascii="仿宋_GB2312" w:eastAsia="仿宋_GB2312"/>
      <w:color w:val="FF0000"/>
      <w:sz w:val="24"/>
    </w:rPr>
  </w:style>
  <w:style w:type="paragraph" w:customStyle="1" w:styleId="213">
    <w:name w:val="正文文本缩进 21"/>
    <w:basedOn w:val="a0"/>
    <w:link w:val="2Char2"/>
    <w:qFormat/>
    <w:pPr>
      <w:spacing w:line="360" w:lineRule="auto"/>
      <w:ind w:firstLineChars="200" w:firstLine="480"/>
    </w:pPr>
    <w:rPr>
      <w:rFonts w:ascii="仿宋_GB2312" w:eastAsia="仿宋_GB2312" w:hAnsiTheme="minorHAnsi" w:cstheme="minorBidi"/>
      <w:color w:val="FF0000"/>
      <w:kern w:val="2"/>
      <w:szCs w:val="22"/>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rFonts w:asciiTheme="minorHAnsi" w:eastAsiaTheme="minorEastAsia" w:hAnsiTheme="minorHAnsi" w:cstheme="minorBidi"/>
      <w:kern w:val="2"/>
      <w:sz w:val="21"/>
      <w:szCs w:val="21"/>
    </w:rPr>
  </w:style>
  <w:style w:type="character" w:customStyle="1" w:styleId="2Char3">
    <w:name w:val="正文文本 2 Char"/>
    <w:link w:val="214"/>
    <w:qFormat/>
    <w:rPr>
      <w:rFonts w:ascii="宋体" w:hAnsi="宋体"/>
      <w:sz w:val="18"/>
      <w:szCs w:val="21"/>
    </w:rPr>
  </w:style>
  <w:style w:type="paragraph" w:customStyle="1" w:styleId="214">
    <w:name w:val="正文文本 21"/>
    <w:basedOn w:val="a0"/>
    <w:link w:val="2Char3"/>
    <w:qFormat/>
    <w:pPr>
      <w:jc w:val="center"/>
    </w:pPr>
    <w:rPr>
      <w:rFonts w:eastAsiaTheme="minorEastAsia" w:cstheme="minorBidi"/>
      <w:kern w:val="2"/>
      <w:sz w:val="18"/>
      <w:szCs w:val="21"/>
    </w:rPr>
  </w:style>
  <w:style w:type="character" w:customStyle="1" w:styleId="HTMLChar">
    <w:name w:val="HTML 预设格式 Char"/>
    <w:link w:val="HTML10"/>
    <w:qFormat/>
    <w:rPr>
      <w:rFonts w:ascii="宋体" w:hAnsi="宋体"/>
      <w:color w:val="000000"/>
      <w:sz w:val="24"/>
    </w:rPr>
  </w:style>
  <w:style w:type="paragraph" w:customStyle="1" w:styleId="HTML10">
    <w:name w:val="HTML 预设格式1"/>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eastAsiaTheme="minorEastAsia" w:cstheme="minorBidi"/>
      <w:color w:val="000000"/>
      <w:kern w:val="2"/>
      <w:szCs w:val="22"/>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link w:val="CharChar4"/>
    <w:qFormat/>
    <w:rPr>
      <w:rFonts w:ascii="宋体" w:eastAsia="宋体" w:hAnsi="宋体" w:cs="宋体"/>
      <w:kern w:val="0"/>
      <w:sz w:val="18"/>
      <w:szCs w:val="18"/>
    </w:rPr>
  </w:style>
  <w:style w:type="paragraph" w:customStyle="1" w:styleId="1f3">
    <w:name w:val="文本块1"/>
    <w:basedOn w:val="a0"/>
    <w:link w:val="Charb"/>
    <w:qFormat/>
    <w:pPr>
      <w:adjustRightInd w:val="0"/>
      <w:spacing w:after="200"/>
      <w:ind w:left="420" w:right="33"/>
      <w:textAlignment w:val="baseline"/>
    </w:pPr>
    <w:rPr>
      <w:i/>
      <w:iCs/>
      <w:color w:val="000000"/>
      <w:szCs w:val="20"/>
    </w:rPr>
  </w:style>
  <w:style w:type="character" w:customStyle="1" w:styleId="Charb">
    <w:name w:val="引用 Char"/>
    <w:link w:val="1f3"/>
    <w:qFormat/>
    <w:rPr>
      <w:rFonts w:ascii="宋体" w:eastAsia="宋体" w:hAnsi="宋体" w:cs="宋体"/>
      <w:i/>
      <w:iCs/>
      <w:color w:val="000000"/>
      <w:kern w:val="0"/>
      <w:sz w:val="24"/>
      <w:szCs w:val="20"/>
    </w:rPr>
  </w:style>
  <w:style w:type="paragraph" w:customStyle="1" w:styleId="112">
    <w:name w:val="标题 11"/>
    <w:basedOn w:val="a0"/>
    <w:next w:val="210"/>
    <w:link w:val="1Char1"/>
    <w:qFormat/>
    <w:pPr>
      <w:keepNext/>
      <w:outlineLvl w:val="0"/>
    </w:pPr>
    <w:rPr>
      <w:b/>
      <w:bCs/>
    </w:rPr>
  </w:style>
  <w:style w:type="character" w:customStyle="1" w:styleId="1Char1">
    <w:name w:val="标题 1 Char1"/>
    <w:link w:val="112"/>
    <w:qFormat/>
    <w:rPr>
      <w:rFonts w:ascii="宋体" w:eastAsia="宋体" w:hAnsi="宋体" w:cs="宋体"/>
      <w:b/>
      <w:bCs/>
      <w:kern w:val="0"/>
      <w:sz w:val="24"/>
      <w:szCs w:val="24"/>
    </w:rPr>
  </w:style>
  <w:style w:type="paragraph" w:customStyle="1" w:styleId="312">
    <w:name w:val="标题 31"/>
    <w:basedOn w:val="a0"/>
    <w:next w:val="2110"/>
    <w:link w:val="3Char2"/>
    <w:qFormat/>
    <w:pPr>
      <w:keepNext/>
      <w:keepLines/>
      <w:outlineLvl w:val="2"/>
    </w:pPr>
    <w:rPr>
      <w:bCs/>
      <w:szCs w:val="32"/>
    </w:rPr>
  </w:style>
  <w:style w:type="paragraph" w:customStyle="1" w:styleId="2110">
    <w:name w:val="正文首行缩进 211"/>
    <w:basedOn w:val="a0"/>
    <w:link w:val="211Char"/>
    <w:qFormat/>
    <w:pPr>
      <w:ind w:firstLineChars="200" w:firstLine="200"/>
    </w:pPr>
  </w:style>
  <w:style w:type="character" w:customStyle="1" w:styleId="3Char2">
    <w:name w:val="标题 3 Char"/>
    <w:link w:val="312"/>
    <w:qFormat/>
    <w:rPr>
      <w:rFonts w:ascii="宋体" w:eastAsia="宋体" w:hAnsi="宋体" w:cs="宋体"/>
      <w:bCs/>
      <w:kern w:val="0"/>
      <w:sz w:val="24"/>
      <w:szCs w:val="32"/>
    </w:rPr>
  </w:style>
  <w:style w:type="character" w:customStyle="1" w:styleId="211Char">
    <w:name w:val="正文首行缩进 211 Char"/>
    <w:link w:val="2110"/>
    <w:qFormat/>
    <w:rPr>
      <w:rFonts w:ascii="宋体" w:eastAsia="宋体" w:hAnsi="宋体" w:cs="宋体"/>
      <w:kern w:val="0"/>
      <w:sz w:val="24"/>
      <w:szCs w:val="24"/>
    </w:rPr>
  </w:style>
  <w:style w:type="paragraph" w:customStyle="1" w:styleId="410">
    <w:name w:val="标题 41"/>
    <w:basedOn w:val="a0"/>
    <w:next w:val="210"/>
    <w:link w:val="4Char"/>
    <w:qFormat/>
    <w:pPr>
      <w:keepNext/>
      <w:keepLines/>
      <w:ind w:left="540"/>
      <w:outlineLvl w:val="3"/>
    </w:pPr>
    <w:rPr>
      <w:bCs/>
    </w:rPr>
  </w:style>
  <w:style w:type="character" w:customStyle="1" w:styleId="4Char">
    <w:name w:val="标题 4 Char"/>
    <w:link w:val="410"/>
    <w:qFormat/>
    <w:rPr>
      <w:rFonts w:ascii="宋体" w:eastAsia="宋体" w:hAnsi="宋体" w:cs="宋体"/>
      <w:bCs/>
      <w:kern w:val="0"/>
      <w:sz w:val="24"/>
      <w:szCs w:val="24"/>
    </w:rPr>
  </w:style>
  <w:style w:type="paragraph" w:customStyle="1" w:styleId="2f2">
    <w:name w:val="正文缩进2"/>
    <w:basedOn w:val="a0"/>
    <w:qFormat/>
    <w:pPr>
      <w:ind w:firstLine="420"/>
    </w:pPr>
    <w:rPr>
      <w:szCs w:val="20"/>
    </w:rPr>
  </w:style>
  <w:style w:type="paragraph" w:customStyle="1" w:styleId="1f4">
    <w:name w:val="引文目录标题1"/>
    <w:basedOn w:val="a0"/>
    <w:next w:val="a0"/>
    <w:qFormat/>
    <w:pPr>
      <w:spacing w:before="120"/>
    </w:pPr>
    <w:rPr>
      <w:rFonts w:ascii="Cambria" w:hAnsi="Cambria"/>
      <w:szCs w:val="20"/>
    </w:rPr>
  </w:style>
  <w:style w:type="paragraph" w:customStyle="1" w:styleId="1f5">
    <w:name w:val="正文文本缩进1"/>
    <w:basedOn w:val="a0"/>
    <w:link w:val="Charc"/>
    <w:qFormat/>
    <w:pPr>
      <w:spacing w:line="360" w:lineRule="auto"/>
      <w:ind w:firstLineChars="200" w:firstLine="480"/>
    </w:pPr>
    <w:rPr>
      <w:rFonts w:ascii="仿宋_GB2312" w:eastAsia="仿宋_GB2312"/>
      <w:szCs w:val="20"/>
    </w:rPr>
  </w:style>
  <w:style w:type="character" w:customStyle="1" w:styleId="Charc">
    <w:name w:val="正文文本缩进 Char"/>
    <w:link w:val="1f5"/>
    <w:qFormat/>
    <w:rPr>
      <w:rFonts w:ascii="仿宋_GB2312" w:eastAsia="仿宋_GB2312" w:hAnsi="宋体" w:cs="宋体"/>
      <w:kern w:val="0"/>
      <w:sz w:val="24"/>
      <w:szCs w:val="20"/>
    </w:rPr>
  </w:style>
  <w:style w:type="paragraph" w:customStyle="1" w:styleId="2111">
    <w:name w:val="标题 211"/>
    <w:basedOn w:val="a0"/>
    <w:next w:val="2110"/>
    <w:qFormat/>
    <w:pPr>
      <w:keepNext/>
      <w:ind w:left="180"/>
      <w:outlineLvl w:val="1"/>
    </w:pPr>
    <w:rPr>
      <w:bCs/>
    </w:rPr>
  </w:style>
  <w:style w:type="paragraph" w:customStyle="1" w:styleId="1f6">
    <w:name w:val="1"/>
    <w:basedOn w:val="a0"/>
    <w:qFormat/>
    <w:pPr>
      <w:spacing w:afterLines="50"/>
      <w:ind w:firstLineChars="1080" w:firstLine="3243"/>
    </w:pPr>
    <w:rPr>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topLinePunct/>
      <w:spacing w:after="200" w:line="276" w:lineRule="auto"/>
      <w:ind w:firstLineChars="200" w:firstLine="480"/>
      <w:textAlignment w:val="center"/>
    </w:pPr>
    <w:rPr>
      <w:rFonts w:ascii="仿宋_GB2312" w:eastAsia="仿宋_GB2312"/>
      <w:color w:val="000000"/>
    </w:rPr>
  </w:style>
  <w:style w:type="character" w:customStyle="1" w:styleId="0KLCharChar">
    <w:name w:val="0KL正文 Char Char"/>
    <w:link w:val="0KL"/>
    <w:qFormat/>
    <w:rPr>
      <w:rFonts w:ascii="仿宋_GB2312" w:eastAsia="仿宋_GB2312" w:hAnsi="宋体" w:cs="宋体"/>
      <w:color w:val="000000"/>
      <w:kern w:val="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spacing w:after="160" w:line="240" w:lineRule="exact"/>
    </w:pPr>
    <w:rPr>
      <w:rFonts w:ascii="Arial" w:eastAsia="Times New Roman" w:hAnsi="Arial" w:cs="Verdana"/>
      <w:b/>
      <w:szCs w:val="20"/>
      <w:lang w:eastAsia="en-US"/>
    </w:rPr>
  </w:style>
  <w:style w:type="paragraph" w:customStyle="1" w:styleId="prides1">
    <w:name w:val="pri_des1"/>
    <w:basedOn w:val="a0"/>
    <w:qFormat/>
    <w:pPr>
      <w:spacing w:before="100" w:beforeAutospacing="1" w:after="164"/>
    </w:pPr>
    <w:rPr>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7">
    <w:name w:val="正文文本1"/>
    <w:basedOn w:val="a0"/>
    <w:next w:val="a0"/>
    <w:qFormat/>
    <w:pPr>
      <w:spacing w:after="120"/>
    </w:pPr>
    <w:rPr>
      <w:rFonts w:ascii="Calibri" w:hAnsi="Calibri"/>
      <w:sz w:val="20"/>
      <w:szCs w:val="20"/>
      <w:lang w:eastAsia="en-US" w:bidi="en-US"/>
    </w:rPr>
  </w:style>
  <w:style w:type="paragraph" w:customStyle="1" w:styleId="z-1">
    <w:name w:val="z-窗体顶端1"/>
    <w:basedOn w:val="a0"/>
    <w:next w:val="a0"/>
    <w:link w:val="z-Char"/>
    <w:qFormat/>
    <w:pPr>
      <w:pBdr>
        <w:bottom w:val="single" w:sz="6" w:space="1" w:color="auto"/>
      </w:pBdr>
      <w:spacing w:after="200"/>
      <w:jc w:val="center"/>
    </w:pPr>
    <w:rPr>
      <w:rFonts w:ascii="Arial" w:hAnsi="Arial" w:cs="Arial"/>
      <w:vanish/>
      <w:sz w:val="16"/>
      <w:szCs w:val="16"/>
    </w:rPr>
  </w:style>
  <w:style w:type="character" w:customStyle="1" w:styleId="z-Char">
    <w:name w:val="z-窗体顶端 Char"/>
    <w:link w:val="z-1"/>
    <w:qFormat/>
    <w:rPr>
      <w:rFonts w:ascii="Arial" w:eastAsia="宋体" w:hAnsi="Arial" w:cs="Arial"/>
      <w:vanish/>
      <w:kern w:val="0"/>
      <w:sz w:val="16"/>
      <w:szCs w:val="16"/>
    </w:rPr>
  </w:style>
  <w:style w:type="paragraph" w:customStyle="1" w:styleId="xl24">
    <w:name w:val="xl24"/>
    <w:basedOn w:val="a0"/>
    <w:qFormat/>
    <w:pPr>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uiPriority w:val="99"/>
    <w:qFormat/>
    <w:pPr>
      <w:spacing w:before="100" w:beforeAutospacing="1" w:after="100" w:afterAutospacing="1"/>
      <w:textAlignment w:val="top"/>
    </w:pPr>
    <w:rPr>
      <w:szCs w:val="20"/>
    </w:rPr>
  </w:style>
  <w:style w:type="paragraph" w:customStyle="1" w:styleId="215">
    <w:name w:val="中等深浅网格 21"/>
    <w:link w:val="2f3"/>
    <w:qFormat/>
    <w:pPr>
      <w:spacing w:after="200" w:line="276" w:lineRule="auto"/>
    </w:pPr>
    <w:rPr>
      <w:rFonts w:ascii="Times New Roman" w:eastAsia="宋体" w:hAnsi="Times New Roman" w:cs="Times New Roman"/>
      <w:sz w:val="22"/>
    </w:rPr>
  </w:style>
  <w:style w:type="character" w:customStyle="1" w:styleId="2f3">
    <w:name w:val="中等深浅网格 2字符"/>
    <w:link w:val="215"/>
    <w:qFormat/>
    <w:rPr>
      <w:rFonts w:ascii="Times New Roman" w:eastAsia="宋体" w:hAnsi="Times New Roman" w:cs="Times New Roman"/>
      <w:kern w:val="0"/>
      <w:sz w:val="22"/>
      <w:szCs w:val="20"/>
    </w:rPr>
  </w:style>
  <w:style w:type="paragraph" w:customStyle="1" w:styleId="afffff0">
    <w:name w:val="落款"/>
    <w:basedOn w:val="afff0"/>
    <w:qFormat/>
    <w:rPr>
      <w:sz w:val="36"/>
    </w:rPr>
  </w:style>
  <w:style w:type="paragraph" w:customStyle="1" w:styleId="Char1CharCharChar">
    <w:name w:val="Char1 Char Char Char"/>
    <w:basedOn w:val="a0"/>
    <w:qFormat/>
    <w:pPr>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spacing w:before="100" w:beforeAutospacing="1" w:after="100" w:afterAutospacing="1"/>
    </w:pPr>
    <w:rPr>
      <w:sz w:val="22"/>
      <w:szCs w:val="22"/>
      <w:lang w:eastAsia="en-US" w:bidi="en-US"/>
    </w:rPr>
  </w:style>
  <w:style w:type="paragraph" w:customStyle="1" w:styleId="CharChar1CharCharCharCharCharChar1">
    <w:name w:val="Char Char1 Char Char Char Char Char Char1"/>
    <w:basedOn w:val="a0"/>
    <w:qFormat/>
    <w:pPr>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hAnsi="宋体" w:cs="宋体"/>
      <w:b/>
      <w:color w:val="000000"/>
      <w:kern w:val="0"/>
      <w:sz w:val="24"/>
      <w:szCs w:val="24"/>
    </w:rPr>
  </w:style>
  <w:style w:type="paragraph" w:customStyle="1" w:styleId="afffff1">
    <w:name w:val="表格首行"/>
    <w:basedOn w:val="a0"/>
    <w:qFormat/>
    <w:pPr>
      <w:spacing w:after="200"/>
      <w:jc w:val="center"/>
    </w:pPr>
    <w:rPr>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8">
    <w:name w:val="明显引用1"/>
    <w:basedOn w:val="a0"/>
    <w:next w:val="a0"/>
    <w:link w:val="Chard"/>
    <w:qFormat/>
    <w:pPr>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link w:val="1f8"/>
    <w:qFormat/>
    <w:rPr>
      <w:rFonts w:ascii="宋体" w:eastAsia="宋体" w:hAnsi="宋体" w:cs="宋体"/>
      <w:b/>
      <w:bCs/>
      <w:i/>
      <w:iCs/>
      <w:color w:val="4F81BD"/>
      <w:kern w:val="0"/>
      <w:sz w:val="24"/>
      <w:szCs w:val="20"/>
    </w:rPr>
  </w:style>
  <w:style w:type="paragraph" w:customStyle="1" w:styleId="offr">
    <w:name w:val="offr"/>
    <w:basedOn w:val="a0"/>
    <w:qFormat/>
    <w:pPr>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spacing w:after="200"/>
    </w:pPr>
    <w:rPr>
      <w:rFonts w:ascii="Calibri" w:hAnsi="Calibri"/>
      <w:szCs w:val="22"/>
    </w:rPr>
  </w:style>
  <w:style w:type="character" w:customStyle="1" w:styleId="CharChar5">
    <w:name w:val="日期 Char Char"/>
    <w:link w:val="120"/>
    <w:qFormat/>
    <w:rPr>
      <w:rFonts w:ascii="Calibri" w:eastAsia="宋体" w:hAnsi="Calibri" w:cs="宋体"/>
      <w:kern w:val="0"/>
      <w:sz w:val="24"/>
    </w:rPr>
  </w:style>
  <w:style w:type="paragraph" w:customStyle="1" w:styleId="0KL--0">
    <w:name w:val="0KL-目录引用-目录名"/>
    <w:basedOn w:val="a0"/>
    <w:qFormat/>
    <w:pPr>
      <w:autoSpaceDE w:val="0"/>
      <w:autoSpaceDN w:val="0"/>
      <w:adjustRightInd w:val="0"/>
      <w:snapToGrid w:val="0"/>
      <w:spacing w:after="200" w:line="276" w:lineRule="auto"/>
      <w:jc w:val="center"/>
    </w:pPr>
    <w:rPr>
      <w:b/>
      <w:sz w:val="32"/>
      <w:szCs w:val="32"/>
      <w:lang w:eastAsia="en-US" w:bidi="en-US"/>
    </w:rPr>
  </w:style>
  <w:style w:type="paragraph" w:customStyle="1" w:styleId="0KL2-">
    <w:name w:val="0KL目录2级-节"/>
    <w:basedOn w:val="26"/>
    <w:next w:val="0KL"/>
    <w:qFormat/>
    <w:pPr>
      <w:keepNext/>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2">
    <w:name w:val="样式 优万_正文 + 红色"/>
    <w:basedOn w:val="afffff3"/>
    <w:qFormat/>
    <w:pPr>
      <w:spacing w:line="480" w:lineRule="exact"/>
      <w:ind w:left="846" w:firstLineChars="0" w:firstLine="0"/>
    </w:pPr>
    <w:rPr>
      <w:rFonts w:ascii="仿宋_GB2312" w:eastAsia="仿宋_GB2312"/>
      <w:color w:val="FF0000"/>
    </w:rPr>
  </w:style>
  <w:style w:type="paragraph" w:customStyle="1" w:styleId="afffff3">
    <w:name w:val="优万_正文"/>
    <w:basedOn w:val="a0"/>
    <w:qFormat/>
    <w:pPr>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0"/>
    <w:uiPriority w:val="39"/>
    <w:qFormat/>
    <w:pPr>
      <w:keepLines/>
      <w:spacing w:before="480" w:line="276" w:lineRule="auto"/>
      <w:outlineLvl w:val="9"/>
    </w:pPr>
    <w:rPr>
      <w:rFonts w:ascii="Cambria" w:hAnsi="Cambria"/>
      <w:color w:val="365F91"/>
      <w:sz w:val="28"/>
      <w:szCs w:val="28"/>
    </w:rPr>
  </w:style>
  <w:style w:type="paragraph" w:customStyle="1" w:styleId="afffff4">
    <w:name w:val="标书正文"/>
    <w:basedOn w:val="a0"/>
    <w:qFormat/>
    <w:pPr>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pPr>
      <w:spacing w:after="200"/>
      <w:ind w:left="3009" w:hangingChars="1249" w:hanging="3009"/>
    </w:pPr>
    <w:rPr>
      <w:b/>
      <w:color w:val="000000"/>
      <w:sz w:val="22"/>
      <w:szCs w:val="22"/>
      <w:lang w:eastAsia="en-US" w:bidi="en-US"/>
    </w:rPr>
  </w:style>
  <w:style w:type="paragraph" w:customStyle="1" w:styleId="113">
    <w:name w:val="日期11"/>
    <w:basedOn w:val="a0"/>
    <w:next w:val="a0"/>
    <w:qFormat/>
    <w:pPr>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c">
    <w:name w:val="附录标题3"/>
    <w:basedOn w:val="a0"/>
    <w:next w:val="2f2"/>
    <w:qFormat/>
    <w:pPr>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9">
    <w:name w:val="列表1"/>
    <w:basedOn w:val="a0"/>
    <w:qFormat/>
    <w:pPr>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Cs w:val="32"/>
    </w:rPr>
  </w:style>
  <w:style w:type="paragraph" w:customStyle="1" w:styleId="1fa">
    <w:name w:val="表格内容1"/>
    <w:basedOn w:val="a0"/>
    <w:qFormat/>
    <w:rPr>
      <w:szCs w:val="20"/>
    </w:rPr>
  </w:style>
  <w:style w:type="paragraph" w:customStyle="1" w:styleId="0KL-6">
    <w:name w:val="0KL标注-图示"/>
    <w:basedOn w:val="0KL"/>
    <w:qFormat/>
    <w:pPr>
      <w:spacing w:line="240" w:lineRule="auto"/>
      <w:ind w:firstLineChars="0" w:firstLine="0"/>
      <w:jc w:val="center"/>
    </w:pPr>
    <w:rPr>
      <w:rFonts w:ascii="宋体" w:eastAsia="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spacing w:after="200" w:line="276" w:lineRule="auto"/>
      <w:ind w:firstLineChars="200" w:firstLine="480"/>
    </w:pPr>
    <w:rPr>
      <w:rFonts w:ascii="Calibri" w:hAnsi="Calibri"/>
      <w:sz w:val="22"/>
      <w:szCs w:val="20"/>
      <w:lang w:eastAsia="en-US" w:bidi="en-US"/>
    </w:rPr>
  </w:style>
  <w:style w:type="paragraph" w:customStyle="1" w:styleId="2f4">
    <w:name w:val="无间隔2"/>
    <w:qFormat/>
    <w:rPr>
      <w:rFonts w:ascii="Calibri" w:eastAsia="宋体"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0"/>
    <w:qFormat/>
    <w:pPr>
      <w:spacing w:after="200"/>
      <w:ind w:firstLineChars="200" w:firstLine="200"/>
    </w:pPr>
    <w:rPr>
      <w:rFonts w:ascii="华文楷体" w:eastAsia="楷体_GB2312" w:hAnsi="华文楷体"/>
      <w:sz w:val="28"/>
      <w:szCs w:val="20"/>
      <w:lang w:eastAsia="en-US" w:bidi="en-US"/>
    </w:rPr>
  </w:style>
  <w:style w:type="paragraph" w:customStyle="1" w:styleId="0kl---11">
    <w:name w:val="0kl---1"/>
    <w:basedOn w:val="a0"/>
    <w:qFormat/>
    <w:pPr>
      <w:spacing w:before="100" w:beforeAutospacing="1" w:after="100" w:afterAutospacing="1"/>
    </w:pPr>
    <w:rPr>
      <w:sz w:val="22"/>
      <w:szCs w:val="22"/>
      <w:lang w:eastAsia="en-US" w:bidi="en-US"/>
    </w:rPr>
  </w:style>
  <w:style w:type="paragraph" w:customStyle="1" w:styleId="15515">
    <w:name w:val="样式 标题 1 + 三号 段前: 5 磅 段后: 5 磅 行距: 1.5 倍行距"/>
    <w:basedOn w:val="112"/>
    <w:qFormat/>
    <w:pPr>
      <w:keepLines/>
      <w:tabs>
        <w:tab w:val="left" w:pos="360"/>
      </w:tabs>
      <w:adjustRightInd w:val="0"/>
      <w:snapToGrid w:val="0"/>
      <w:spacing w:beforeLines="50" w:beforeAutospacing="1" w:afterLines="50" w:afterAutospacing="1"/>
      <w:jc w:val="center"/>
    </w:pPr>
    <w:rPr>
      <w:rFonts w:ascii="Cambria" w:eastAsia="黑体" w:hAnsi="Cambria"/>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2"/>
    <w:qFormat/>
    <w:pPr>
      <w:tabs>
        <w:tab w:val="left" w:pos="322"/>
      </w:tabs>
      <w:autoSpaceDE w:val="0"/>
      <w:autoSpaceDN w:val="0"/>
      <w:adjustRightInd w:val="0"/>
      <w:snapToGrid w:val="0"/>
      <w:spacing w:line="360" w:lineRule="auto"/>
      <w:ind w:left="1620" w:hanging="1578"/>
    </w:pPr>
    <w:rPr>
      <w:snapToGrid w:val="0"/>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kern w:val="2"/>
      <w:sz w:val="21"/>
      <w:szCs w:val="21"/>
    </w:rPr>
  </w:style>
  <w:style w:type="paragraph" w:customStyle="1" w:styleId="1fb">
    <w:name w:val="优万_项目标题1级"/>
    <w:basedOn w:val="a0"/>
    <w:link w:val="1CharChar0"/>
    <w:qFormat/>
    <w:pPr>
      <w:tabs>
        <w:tab w:val="left" w:pos="839"/>
      </w:tabs>
      <w:spacing w:after="200" w:line="276" w:lineRule="auto"/>
      <w:ind w:left="839" w:hanging="419"/>
    </w:pPr>
    <w:rPr>
      <w:sz w:val="20"/>
    </w:rPr>
  </w:style>
  <w:style w:type="character" w:customStyle="1" w:styleId="1CharChar0">
    <w:name w:val="优万_项目标题1级 Char Char"/>
    <w:link w:val="1fb"/>
    <w:qFormat/>
    <w:rPr>
      <w:rFonts w:ascii="宋体" w:eastAsia="宋体" w:hAnsi="宋体" w:cs="宋体"/>
      <w:kern w:val="0"/>
      <w:sz w:val="20"/>
      <w:szCs w:val="24"/>
    </w:rPr>
  </w:style>
  <w:style w:type="paragraph" w:customStyle="1" w:styleId="1fc">
    <w:name w:val="样式 优万_项目标题1级 + 紫色"/>
    <w:basedOn w:val="1fb"/>
    <w:qFormat/>
    <w:pPr>
      <w:tabs>
        <w:tab w:val="clear" w:pos="839"/>
      </w:tabs>
      <w:spacing w:line="480" w:lineRule="exact"/>
      <w:ind w:left="1129" w:hanging="420"/>
    </w:pPr>
    <w:rPr>
      <w:rFonts w:ascii="仿宋_GB2312" w:eastAsia="仿宋_GB2312"/>
      <w:color w:val="7030A0"/>
      <w:sz w:val="24"/>
    </w:rPr>
  </w:style>
  <w:style w:type="paragraph" w:customStyle="1" w:styleId="216">
    <w:name w:val="无间隔21"/>
    <w:link w:val="NoSpacingCharChar"/>
    <w:qFormat/>
    <w:rPr>
      <w:rFonts w:ascii="Calibri" w:eastAsia="宋体" w:hAnsi="Calibri" w:cs="Times New Roman"/>
      <w:sz w:val="22"/>
      <w:szCs w:val="22"/>
      <w:lang w:eastAsia="en-US" w:bidi="en-US"/>
    </w:rPr>
  </w:style>
  <w:style w:type="character" w:customStyle="1" w:styleId="NoSpacingCharChar">
    <w:name w:val="No Spacing Char Char"/>
    <w:link w:val="216"/>
    <w:qFormat/>
    <w:rPr>
      <w:rFonts w:ascii="Calibri" w:eastAsia="宋体" w:hAnsi="Calibri" w:cs="Times New Roman"/>
      <w:kern w:val="0"/>
      <w:sz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f0"/>
    <w:qFormat/>
    <w:rPr>
      <w:rFonts w:ascii="Tahoma" w:hAnsi="Tahoma"/>
    </w:rPr>
  </w:style>
  <w:style w:type="paragraph" w:customStyle="1" w:styleId="0KL5">
    <w:name w:val="0KL目录5级"/>
    <w:basedOn w:val="a0"/>
    <w:qFormat/>
    <w:pPr>
      <w:spacing w:after="200" w:line="480" w:lineRule="exact"/>
      <w:outlineLvl w:val="4"/>
    </w:pPr>
    <w:rPr>
      <w:rFonts w:ascii="黑体" w:eastAsia="黑体" w:hAnsi="Calibri"/>
      <w:sz w:val="30"/>
      <w:szCs w:val="22"/>
      <w:lang w:eastAsia="en-US" w:bidi="en-US"/>
    </w:rPr>
  </w:style>
  <w:style w:type="paragraph" w:customStyle="1" w:styleId="1fd">
    <w:name w:val="样式 宋体 四号 首行缩进:  1 厘米"/>
    <w:basedOn w:val="a0"/>
    <w:qFormat/>
    <w:pPr>
      <w:spacing w:after="200" w:line="520" w:lineRule="exact"/>
      <w:ind w:firstLine="567"/>
    </w:pPr>
    <w:rPr>
      <w:sz w:val="28"/>
      <w:szCs w:val="20"/>
      <w:lang w:eastAsia="en-US" w:bidi="en-US"/>
    </w:rPr>
  </w:style>
  <w:style w:type="paragraph" w:customStyle="1" w:styleId="0KL--2">
    <w:name w:val="0KL-目录引用-一级目录"/>
    <w:basedOn w:val="26"/>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f5">
    <w:name w:val="半圈数字项目符号"/>
    <w:basedOn w:val="a0"/>
    <w:next w:val="a0"/>
    <w:link w:val="CharChar6"/>
    <w:qFormat/>
    <w:pPr>
      <w:tabs>
        <w:tab w:val="left" w:pos="0"/>
      </w:tabs>
      <w:wordWrap w:val="0"/>
    </w:pPr>
  </w:style>
  <w:style w:type="character" w:customStyle="1" w:styleId="CharChar6">
    <w:name w:val="半圈数字项目符号 Char Char"/>
    <w:link w:val="afffff5"/>
    <w:qFormat/>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12"/>
    <w:qFormat/>
    <w:pPr>
      <w:keepLines/>
      <w:spacing w:before="100" w:line="400" w:lineRule="exact"/>
    </w:pPr>
    <w:rPr>
      <w:rFonts w:ascii="Cambria" w:eastAsia="黑体" w:hAnsi="Cambria"/>
      <w:b/>
      <w:bCs w:val="0"/>
      <w:kern w:val="2"/>
      <w:sz w:val="28"/>
      <w:szCs w:val="20"/>
      <w:lang w:bidi="en-US"/>
    </w:rPr>
  </w:style>
  <w:style w:type="paragraph" w:customStyle="1" w:styleId="afffff6">
    <w:name w:val="表格"/>
    <w:basedOn w:val="a0"/>
    <w:link w:val="CharChar7"/>
    <w:qFormat/>
    <w:pPr>
      <w:snapToGrid w:val="0"/>
      <w:spacing w:after="200" w:line="276" w:lineRule="auto"/>
      <w:ind w:firstLineChars="21" w:firstLine="42"/>
    </w:pPr>
    <w:rPr>
      <w:szCs w:val="20"/>
    </w:rPr>
  </w:style>
  <w:style w:type="character" w:customStyle="1" w:styleId="CharChar7">
    <w:name w:val="表格 Char Char"/>
    <w:link w:val="afffff6"/>
    <w:qFormat/>
    <w:rPr>
      <w:rFonts w:ascii="宋体" w:eastAsia="宋体" w:hAnsi="宋体" w:cs="宋体"/>
      <w:kern w:val="0"/>
      <w:sz w:val="24"/>
      <w:szCs w:val="20"/>
    </w:rPr>
  </w:style>
  <w:style w:type="paragraph" w:customStyle="1" w:styleId="0KL-7">
    <w:name w:val="0KL标注-附件"/>
    <w:basedOn w:val="a0"/>
    <w:qFormat/>
    <w:pPr>
      <w:spacing w:after="200"/>
      <w:ind w:left="3009" w:hangingChars="1249" w:hanging="3009"/>
    </w:pPr>
    <w:rPr>
      <w:b/>
      <w:color w:val="000000"/>
      <w:sz w:val="22"/>
      <w:szCs w:val="22"/>
      <w:lang w:eastAsia="en-US" w:bidi="en-US"/>
    </w:rPr>
  </w:style>
  <w:style w:type="paragraph" w:customStyle="1" w:styleId="0KL-8">
    <w:name w:val="0KL脚注-文本"/>
    <w:basedOn w:val="afff3"/>
    <w:qFormat/>
  </w:style>
  <w:style w:type="paragraph" w:customStyle="1" w:styleId="CharCharCharCharCharCharChar">
    <w:name w:val="Char Char Char Char Char Char Char"/>
    <w:basedOn w:val="1f0"/>
    <w:qFormat/>
    <w:pPr>
      <w:adjustRightInd w:val="0"/>
      <w:spacing w:line="436" w:lineRule="exact"/>
      <w:ind w:left="357"/>
      <w:outlineLvl w:val="3"/>
    </w:pPr>
    <w:rPr>
      <w:rFonts w:ascii="Tahoma" w:hAnsi="Tahoma"/>
      <w:b/>
    </w:rPr>
  </w:style>
  <w:style w:type="paragraph" w:customStyle="1" w:styleId="afffff7">
    <w:name w:val="表格文字"/>
    <w:basedOn w:val="afa"/>
    <w:qFormat/>
    <w:pPr>
      <w:tabs>
        <w:tab w:val="clear" w:pos="567"/>
      </w:tabs>
      <w:snapToGrid w:val="0"/>
      <w:spacing w:before="40" w:line="240" w:lineRule="auto"/>
      <w:jc w:val="center"/>
    </w:pPr>
    <w:rPr>
      <w:szCs w:val="20"/>
    </w:rPr>
  </w:style>
  <w:style w:type="paragraph" w:customStyle="1" w:styleId="kl">
    <w:name w:val="kl"/>
    <w:basedOn w:val="a0"/>
    <w:qFormat/>
    <w:pPr>
      <w:spacing w:before="100" w:beforeAutospacing="1" w:after="100" w:afterAutospacing="1"/>
    </w:pPr>
    <w:rPr>
      <w:sz w:val="22"/>
      <w:szCs w:val="22"/>
      <w:lang w:eastAsia="en-US" w:bidi="en-US"/>
    </w:rPr>
  </w:style>
  <w:style w:type="paragraph" w:customStyle="1" w:styleId="2f5">
    <w:name w:val="优万_2级标题"/>
    <w:basedOn w:val="a0"/>
    <w:next w:val="a0"/>
    <w:qFormat/>
    <w:pPr>
      <w:keepLines/>
      <w:tabs>
        <w:tab w:val="left" w:pos="851"/>
      </w:tabs>
      <w:spacing w:after="200" w:line="720" w:lineRule="auto"/>
      <w:ind w:left="851" w:hanging="851"/>
      <w:outlineLvl w:val="1"/>
    </w:pPr>
    <w:rPr>
      <w:rFonts w:ascii="Calibri" w:hAnsi="Calibri"/>
      <w:b/>
      <w:szCs w:val="22"/>
      <w:lang w:eastAsia="en-US" w:bidi="en-US"/>
    </w:rPr>
  </w:style>
  <w:style w:type="paragraph" w:customStyle="1" w:styleId="afffff8">
    <w:name w:val="图中文字"/>
    <w:basedOn w:val="a0"/>
    <w:qFormat/>
    <w:pPr>
      <w:adjustRightInd w:val="0"/>
      <w:snapToGrid w:val="0"/>
      <w:spacing w:line="0" w:lineRule="atLeast"/>
      <w:jc w:val="center"/>
    </w:pPr>
    <w:rPr>
      <w:szCs w:val="20"/>
    </w:rPr>
  </w:style>
  <w:style w:type="paragraph" w:customStyle="1" w:styleId="2f6">
    <w:name w:val="优万_项目标题2级"/>
    <w:basedOn w:val="a0"/>
    <w:qFormat/>
    <w:pPr>
      <w:spacing w:after="200"/>
      <w:ind w:left="846" w:hanging="420"/>
    </w:pPr>
    <w:rPr>
      <w:rFonts w:ascii="Calibri" w:hAnsi="Calibri"/>
      <w:szCs w:val="22"/>
      <w:lang w:eastAsia="en-US" w:bidi="en-US"/>
    </w:rPr>
  </w:style>
  <w:style w:type="paragraph" w:customStyle="1" w:styleId="KL0">
    <w:name w:val="KL正文"/>
    <w:basedOn w:val="a0"/>
    <w:link w:val="KLCharChar"/>
    <w:qFormat/>
    <w:pPr>
      <w:topLinePunct/>
      <w:spacing w:after="200" w:line="440" w:lineRule="exact"/>
      <w:ind w:firstLineChars="200" w:firstLine="200"/>
      <w:textAlignment w:val="center"/>
    </w:pPr>
    <w:rPr>
      <w:rFonts w:ascii="黑体" w:eastAsia="仿宋_GB2312"/>
      <w:color w:val="000000"/>
      <w:sz w:val="28"/>
      <w:szCs w:val="32"/>
    </w:rPr>
  </w:style>
  <w:style w:type="character" w:customStyle="1" w:styleId="KLCharChar">
    <w:name w:val="KL正文 Char Char"/>
    <w:link w:val="KL0"/>
    <w:qFormat/>
    <w:rPr>
      <w:rFonts w:ascii="黑体" w:eastAsia="仿宋_GB2312" w:hAnsi="宋体" w:cs="宋体"/>
      <w:color w:val="000000"/>
      <w:kern w:val="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pPr>
    <w:rPr>
      <w:rFonts w:eastAsia="华文中宋"/>
      <w:sz w:val="32"/>
    </w:rPr>
  </w:style>
  <w:style w:type="paragraph" w:customStyle="1" w:styleId="afffff9">
    <w:name w:val="目录文字"/>
    <w:basedOn w:val="a0"/>
    <w:qFormat/>
    <w:pPr>
      <w:spacing w:after="200" w:line="480" w:lineRule="auto"/>
    </w:pPr>
    <w:rPr>
      <w:sz w:val="22"/>
      <w:szCs w:val="20"/>
      <w:lang w:eastAsia="en-US" w:bidi="en-US"/>
    </w:rPr>
  </w:style>
  <w:style w:type="paragraph" w:customStyle="1" w:styleId="afffffa">
    <w:name w:val="样式 优万_插入图片 + 宋体"/>
    <w:basedOn w:val="afffffb"/>
    <w:qFormat/>
    <w:pPr>
      <w:spacing w:line="360" w:lineRule="auto"/>
    </w:pPr>
    <w:rPr>
      <w:rFonts w:ascii="宋体" w:hAnsi="宋体"/>
    </w:rPr>
  </w:style>
  <w:style w:type="paragraph" w:customStyle="1" w:styleId="afffffb">
    <w:name w:val="优万_插入图片"/>
    <w:basedOn w:val="a0"/>
    <w:next w:val="afffffc"/>
    <w:qFormat/>
    <w:pPr>
      <w:spacing w:after="200"/>
      <w:jc w:val="center"/>
    </w:pPr>
    <w:rPr>
      <w:rFonts w:ascii="Calibri" w:hAnsi="Calibri"/>
      <w:szCs w:val="22"/>
      <w:lang w:eastAsia="en-US" w:bidi="en-US"/>
    </w:rPr>
  </w:style>
  <w:style w:type="paragraph" w:customStyle="1" w:styleId="afffffc">
    <w:name w:val="优万_插入图片说明"/>
    <w:basedOn w:val="a0"/>
    <w:next w:val="a0"/>
    <w:qFormat/>
    <w:pPr>
      <w:tabs>
        <w:tab w:val="left" w:pos="420"/>
      </w:tabs>
      <w:spacing w:after="200"/>
      <w:ind w:left="420" w:hanging="420"/>
      <w:jc w:val="center"/>
    </w:pPr>
    <w:rPr>
      <w:rFonts w:ascii="Calibri" w:hAnsi="Calibri"/>
      <w:szCs w:val="22"/>
      <w:lang w:eastAsia="en-US" w:bidi="en-US"/>
    </w:rPr>
  </w:style>
  <w:style w:type="paragraph" w:customStyle="1" w:styleId="afffffd">
    <w:name w:val="项目"/>
    <w:basedOn w:val="KL0"/>
    <w:link w:val="CharChar8"/>
    <w:qFormat/>
    <w:pPr>
      <w:ind w:left="1276" w:firstLineChars="0" w:hanging="425"/>
    </w:pPr>
  </w:style>
  <w:style w:type="character" w:customStyle="1" w:styleId="CharChar8">
    <w:name w:val="项目 Char Char"/>
    <w:link w:val="afffffd"/>
    <w:qFormat/>
    <w:rPr>
      <w:rFonts w:ascii="黑体" w:eastAsia="仿宋_GB2312" w:hAnsi="宋体" w:cs="宋体"/>
      <w:color w:val="000000"/>
      <w:kern w:val="0"/>
      <w:sz w:val="28"/>
      <w:szCs w:val="32"/>
    </w:rPr>
  </w:style>
  <w:style w:type="paragraph" w:customStyle="1" w:styleId="Char30">
    <w:name w:val="Char3"/>
    <w:basedOn w:val="a0"/>
    <w:qFormat/>
    <w:pPr>
      <w:spacing w:after="200"/>
    </w:pPr>
    <w:rPr>
      <w:rFonts w:ascii="Calibri" w:hAnsi="Calibri"/>
      <w:szCs w:val="22"/>
      <w:lang w:eastAsia="en-US" w:bidi="en-US"/>
    </w:rPr>
  </w:style>
  <w:style w:type="paragraph" w:customStyle="1" w:styleId="afffffe">
    <w:name w:val="表格正文"/>
    <w:basedOn w:val="a0"/>
    <w:link w:val="CharChar9"/>
    <w:qFormat/>
    <w:pPr>
      <w:snapToGrid w:val="0"/>
      <w:spacing w:after="200" w:line="300" w:lineRule="auto"/>
    </w:pPr>
    <w:rPr>
      <w:sz w:val="20"/>
    </w:rPr>
  </w:style>
  <w:style w:type="character" w:customStyle="1" w:styleId="CharChar9">
    <w:name w:val="表格正文 Char Char"/>
    <w:link w:val="afffffe"/>
    <w:qFormat/>
    <w:rPr>
      <w:rFonts w:ascii="宋体" w:eastAsia="宋体" w:hAnsi="宋体" w:cs="宋体"/>
      <w:kern w:val="0"/>
      <w:sz w:val="20"/>
      <w:szCs w:val="24"/>
    </w:rPr>
  </w:style>
  <w:style w:type="paragraph" w:customStyle="1" w:styleId="affffff">
    <w:name w:val="段落正文"/>
    <w:basedOn w:val="afa"/>
    <w:qFormat/>
    <w:pPr>
      <w:tabs>
        <w:tab w:val="clear" w:pos="567"/>
      </w:tabs>
      <w:suppressAutoHyphens/>
      <w:spacing w:before="0" w:line="276" w:lineRule="auto"/>
      <w:ind w:firstLine="540"/>
    </w:pPr>
    <w:rPr>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eastAsia="宋体" w:hAnsi="Calibri" w:cs="宋体"/>
      <w:color w:val="000000"/>
      <w:spacing w:val="10"/>
      <w:sz w:val="24"/>
      <w:szCs w:val="22"/>
    </w:rPr>
  </w:style>
  <w:style w:type="paragraph" w:customStyle="1" w:styleId="0KL2">
    <w:name w:val="0KL目录2级"/>
    <w:basedOn w:val="26"/>
    <w:qFormat/>
    <w:pPr>
      <w:keepNext/>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0">
    <w:name w:val="灰底文字"/>
    <w:basedOn w:val="affffff1"/>
    <w:next w:val="210"/>
    <w:qFormat/>
    <w:rPr>
      <w:shd w:val="pct10" w:color="auto" w:fill="FFFFFF"/>
    </w:rPr>
  </w:style>
  <w:style w:type="paragraph" w:customStyle="1" w:styleId="affffff1">
    <w:name w:val="正文居中"/>
    <w:basedOn w:val="a0"/>
    <w:qFormat/>
    <w:pPr>
      <w:wordWrap w:val="0"/>
      <w:spacing w:after="120"/>
      <w:jc w:val="center"/>
    </w:pPr>
    <w:rPr>
      <w:rFonts w:cs="Arial"/>
      <w:szCs w:val="20"/>
    </w:rPr>
  </w:style>
  <w:style w:type="paragraph" w:customStyle="1" w:styleId="affffff2">
    <w:name w:val="简单编号"/>
    <w:basedOn w:val="210"/>
    <w:qFormat/>
    <w:pPr>
      <w:tabs>
        <w:tab w:val="left" w:pos="200"/>
      </w:tabs>
      <w:ind w:left="200" w:firstLineChars="0" w:firstLine="0"/>
    </w:pPr>
  </w:style>
  <w:style w:type="paragraph" w:customStyle="1" w:styleId="1fe">
    <w:name w:val="图表目录1"/>
    <w:basedOn w:val="a0"/>
    <w:next w:val="a0"/>
    <w:qFormat/>
    <w:pPr>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hAnsi="Courier New"/>
      <w:szCs w:val="20"/>
    </w:rPr>
  </w:style>
  <w:style w:type="paragraph" w:customStyle="1" w:styleId="2f7">
    <w:name w:val="样式2"/>
    <w:basedOn w:val="a0"/>
    <w:link w:val="2CharChar"/>
    <w:qFormat/>
    <w:pPr>
      <w:spacing w:line="300" w:lineRule="auto"/>
      <w:jc w:val="center"/>
      <w:outlineLvl w:val="0"/>
    </w:pPr>
    <w:rPr>
      <w:b/>
    </w:rPr>
  </w:style>
  <w:style w:type="character" w:customStyle="1" w:styleId="2CharChar">
    <w:name w:val="样式2 Char Char"/>
    <w:link w:val="2f7"/>
    <w:qFormat/>
    <w:rPr>
      <w:rFonts w:ascii="宋体" w:eastAsia="宋体" w:hAnsi="宋体" w:cs="宋体"/>
      <w:b/>
      <w:kern w:val="0"/>
      <w:sz w:val="24"/>
      <w:szCs w:val="24"/>
    </w:rPr>
  </w:style>
  <w:style w:type="paragraph" w:customStyle="1" w:styleId="Charf">
    <w:name w:val="文本正文 Char"/>
    <w:basedOn w:val="a0"/>
    <w:qFormat/>
    <w:pPr>
      <w:spacing w:line="360" w:lineRule="auto"/>
      <w:ind w:firstLineChars="200" w:firstLine="200"/>
    </w:pPr>
    <w:rPr>
      <w:szCs w:val="20"/>
    </w:rPr>
  </w:style>
  <w:style w:type="paragraph" w:customStyle="1" w:styleId="gp3">
    <w:name w:val="gp3"/>
    <w:basedOn w:val="0KL"/>
    <w:link w:val="gp3CharChar"/>
    <w:qFormat/>
    <w:pPr>
      <w:spacing w:line="480" w:lineRule="exact"/>
      <w:ind w:firstLine="560"/>
    </w:pPr>
    <w:rPr>
      <w:sz w:val="28"/>
      <w:szCs w:val="32"/>
      <w:lang w:eastAsia="en-US" w:bidi="en-US"/>
    </w:rPr>
  </w:style>
  <w:style w:type="character" w:customStyle="1" w:styleId="gp3CharChar">
    <w:name w:val="gp3 Char Char"/>
    <w:link w:val="gp3"/>
    <w:qFormat/>
    <w:rPr>
      <w:rFonts w:ascii="仿宋_GB2312" w:eastAsia="仿宋_GB2312" w:hAnsi="宋体" w:cs="宋体"/>
      <w:color w:val="000000"/>
      <w:kern w:val="0"/>
      <w:sz w:val="28"/>
      <w:szCs w:val="32"/>
      <w:lang w:eastAsia="en-US" w:bidi="en-US"/>
    </w:rPr>
  </w:style>
  <w:style w:type="paragraph" w:customStyle="1" w:styleId="rmv">
    <w:name w:val="rmv"/>
    <w:basedOn w:val="a0"/>
    <w:qFormat/>
    <w:pPr>
      <w:spacing w:before="100" w:beforeAutospacing="1" w:after="100" w:afterAutospacing="1"/>
    </w:pPr>
    <w:rPr>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spacing w:before="100" w:beforeAutospacing="1" w:after="100" w:afterAutospacing="1"/>
      <w:jc w:val="center"/>
    </w:pPr>
    <w:rPr>
      <w:szCs w:val="20"/>
    </w:rPr>
  </w:style>
  <w:style w:type="paragraph" w:customStyle="1" w:styleId="CharCharChar1">
    <w:name w:val="Char Char Char1"/>
    <w:basedOn w:val="a0"/>
    <w:qFormat/>
    <w:pPr>
      <w:spacing w:after="200" w:line="276" w:lineRule="auto"/>
    </w:pPr>
    <w:rPr>
      <w:rFonts w:ascii="Tahoma" w:hAnsi="Tahoma"/>
      <w:sz w:val="22"/>
      <w:szCs w:val="20"/>
      <w:lang w:eastAsia="en-US" w:bidi="en-US"/>
    </w:rPr>
  </w:style>
  <w:style w:type="paragraph" w:customStyle="1" w:styleId="Char110">
    <w:name w:val="Char11"/>
    <w:basedOn w:val="312"/>
    <w:qFormat/>
    <w:pPr>
      <w:tabs>
        <w:tab w:val="left" w:pos="720"/>
      </w:tabs>
      <w:adjustRightInd w:val="0"/>
      <w:spacing w:before="260" w:after="160" w:line="240" w:lineRule="exact"/>
      <w:ind w:left="720" w:hanging="432"/>
      <w:textAlignment w:val="baseline"/>
    </w:pPr>
    <w:rPr>
      <w:rFonts w:ascii="Verdana" w:hAnsi="Verdana"/>
      <w:sz w:val="20"/>
      <w:szCs w:val="20"/>
      <w:lang w:eastAsia="en-US" w:bidi="en-US"/>
    </w:rPr>
  </w:style>
  <w:style w:type="paragraph" w:customStyle="1" w:styleId="KL4">
    <w:name w:val="KL目录4级"/>
    <w:basedOn w:val="45"/>
    <w:qFormat/>
    <w:pPr>
      <w:tabs>
        <w:tab w:val="left" w:pos="851"/>
      </w:tabs>
      <w:spacing w:after="200"/>
      <w:ind w:left="840"/>
      <w:jc w:val="both"/>
      <w:outlineLvl w:val="3"/>
    </w:pPr>
    <w:rPr>
      <w:rFonts w:ascii="Calibri" w:eastAsia="仿宋_GB2312" w:hAnsi="Calibri"/>
      <w:b/>
      <w:sz w:val="28"/>
      <w:szCs w:val="24"/>
      <w:lang w:eastAsia="en-US" w:bidi="en-US"/>
    </w:rPr>
  </w:style>
  <w:style w:type="paragraph" w:customStyle="1" w:styleId="ML">
    <w:name w:val="ML三级目录"/>
    <w:basedOn w:val="36"/>
    <w:qFormat/>
    <w:pPr>
      <w:keepNext/>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adjustRightInd w:val="0"/>
      <w:spacing w:after="200" w:line="400" w:lineRule="exact"/>
      <w:ind w:firstLineChars="200" w:firstLine="520"/>
      <w:textAlignment w:val="baseline"/>
    </w:pPr>
    <w:rPr>
      <w:color w:val="000000"/>
      <w:spacing w:val="10"/>
      <w:szCs w:val="20"/>
    </w:rPr>
  </w:style>
  <w:style w:type="character" w:customStyle="1" w:styleId="GHT-CharChar">
    <w:name w:val="GHT-正文 Char Char"/>
    <w:link w:val="GHT-"/>
    <w:qFormat/>
    <w:rPr>
      <w:rFonts w:ascii="宋体" w:eastAsia="宋体" w:hAnsi="宋体" w:cs="宋体"/>
      <w:color w:val="000000"/>
      <w:spacing w:val="10"/>
      <w:kern w:val="0"/>
      <w:sz w:val="24"/>
      <w:szCs w:val="20"/>
    </w:rPr>
  </w:style>
  <w:style w:type="paragraph" w:customStyle="1" w:styleId="0KL--4">
    <w:name w:val="0KL正文-加粗-部分字符"/>
    <w:basedOn w:val="0KL"/>
    <w:qFormat/>
    <w:pPr>
      <w:textAlignment w:val="auto"/>
    </w:pPr>
    <w:rPr>
      <w:rFonts w:ascii="宋体" w:eastAsia="宋体"/>
      <w:b/>
      <w:color w:val="auto"/>
      <w:szCs w:val="30"/>
    </w:rPr>
  </w:style>
  <w:style w:type="paragraph" w:customStyle="1" w:styleId="0KL3-">
    <w:name w:val="0KL目录3级-小节"/>
    <w:basedOn w:val="36"/>
    <w:next w:val="0KL"/>
    <w:link w:val="0KL3-CharChar"/>
    <w:qFormat/>
    <w:pPr>
      <w:keepNext/>
      <w:topLinePunct/>
      <w:spacing w:beforeLines="50" w:afterLines="50" w:line="480" w:lineRule="exact"/>
      <w:ind w:left="0" w:firstLineChars="200" w:firstLine="562"/>
      <w:jc w:val="both"/>
      <w:textAlignment w:val="center"/>
      <w:outlineLvl w:val="2"/>
    </w:pPr>
    <w:rPr>
      <w:rFonts w:ascii="仿宋_GB2312" w:eastAsia="仿宋_GB2312" w:hAnsi="黑体"/>
      <w:b/>
      <w:sz w:val="28"/>
      <w:szCs w:val="28"/>
    </w:rPr>
  </w:style>
  <w:style w:type="character" w:customStyle="1" w:styleId="0KL3-CharChar">
    <w:name w:val="0KL目录3级-小节 Char Char"/>
    <w:link w:val="0KL3-"/>
    <w:qFormat/>
    <w:rPr>
      <w:rFonts w:ascii="仿宋_GB2312" w:eastAsia="仿宋_GB2312" w:hAnsi="黑体" w:cs="宋体"/>
      <w:b/>
      <w:kern w:val="0"/>
      <w:sz w:val="28"/>
      <w:szCs w:val="28"/>
    </w:rPr>
  </w:style>
  <w:style w:type="paragraph" w:customStyle="1" w:styleId="150">
    <w:name w:val="样式 小四 底端: (单实线 靛蓝  1.5 磅 行宽)"/>
    <w:basedOn w:val="a0"/>
    <w:next w:val="a0"/>
    <w:qFormat/>
    <w:pPr>
      <w:pBdr>
        <w:bottom w:val="single" w:sz="12" w:space="1" w:color="333399"/>
      </w:pBdr>
      <w:spacing w:before="108" w:after="108" w:line="251" w:lineRule="auto"/>
    </w:pPr>
    <w:rPr>
      <w:rFonts w:ascii="Cambria" w:hAnsi="Cambria"/>
      <w:sz w:val="22"/>
      <w:szCs w:val="20"/>
      <w:lang w:eastAsia="en-US" w:bidi="en-US"/>
    </w:rPr>
  </w:style>
  <w:style w:type="paragraph" w:customStyle="1" w:styleId="CharCharCharCharCharCharChar2">
    <w:name w:val="Char Char Char Char Char Char Char2"/>
    <w:basedOn w:val="1f0"/>
    <w:qFormat/>
    <w:pPr>
      <w:adjustRightInd w:val="0"/>
      <w:spacing w:after="200" w:line="436" w:lineRule="exact"/>
      <w:ind w:left="357"/>
      <w:outlineLvl w:val="3"/>
    </w:pPr>
    <w:rPr>
      <w:rFonts w:ascii="Tahoma" w:hAnsi="Tahoma"/>
      <w:b/>
    </w:rPr>
  </w:style>
  <w:style w:type="paragraph" w:customStyle="1" w:styleId="affffff3">
    <w:name w:val="图题"/>
    <w:basedOn w:val="ae"/>
    <w:qFormat/>
    <w:pPr>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textAlignment w:val="auto"/>
    </w:pPr>
    <w:rPr>
      <w:rFonts w:asci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autoSpaceDE w:val="0"/>
      <w:autoSpaceDN w:val="0"/>
      <w:adjustRightInd w:val="0"/>
      <w:snapToGrid w:val="0"/>
      <w:spacing w:after="200" w:line="276" w:lineRule="auto"/>
      <w:ind w:rightChars="-50" w:right="-105"/>
      <w:jc w:val="center"/>
      <w:textAlignment w:val="center"/>
    </w:pPr>
    <w:rPr>
      <w:b/>
      <w:sz w:val="52"/>
      <w:szCs w:val="20"/>
      <w:lang w:eastAsia="en-US" w:bidi="en-US"/>
    </w:rPr>
  </w:style>
  <w:style w:type="paragraph" w:customStyle="1" w:styleId="lxz-1">
    <w:name w:val="lxz-1"/>
    <w:basedOn w:val="0KL"/>
    <w:qFormat/>
    <w:pPr>
      <w:spacing w:line="480" w:lineRule="exact"/>
      <w:ind w:firstLine="560"/>
      <w:textAlignment w:val="auto"/>
    </w:pPr>
    <w:rPr>
      <w:rFonts w:ascii="宋体"/>
      <w:color w:val="auto"/>
      <w:sz w:val="28"/>
      <w:szCs w:val="21"/>
    </w:rPr>
  </w:style>
  <w:style w:type="paragraph" w:customStyle="1" w:styleId="affffff4">
    <w:name w:val="项目编号"/>
    <w:basedOn w:val="210"/>
    <w:qFormat/>
    <w:pPr>
      <w:tabs>
        <w:tab w:val="left" w:pos="0"/>
      </w:tabs>
      <w:spacing w:before="156" w:after="156"/>
      <w:ind w:left="737" w:firstLineChars="0" w:firstLine="0"/>
    </w:pPr>
    <w:rPr>
      <w:rFonts w:cs="宋体"/>
      <w:szCs w:val="20"/>
    </w:rPr>
  </w:style>
  <w:style w:type="paragraph" w:customStyle="1" w:styleId="1ff">
    <w:name w:val="普通(网站)1"/>
    <w:basedOn w:val="a0"/>
    <w:qFormat/>
    <w:pPr>
      <w:spacing w:before="100" w:beforeAutospacing="1" w:after="100" w:afterAutospacing="1"/>
    </w:pPr>
    <w:rPr>
      <w:szCs w:val="20"/>
    </w:rPr>
  </w:style>
  <w:style w:type="paragraph" w:customStyle="1" w:styleId="115">
    <w:name w:val="索引 11"/>
    <w:basedOn w:val="a0"/>
    <w:next w:val="a0"/>
    <w:qFormat/>
    <w:pPr>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rPr>
  </w:style>
  <w:style w:type="paragraph" w:customStyle="1" w:styleId="pfhlkdfav1">
    <w:name w:val="pfhlkd_fav1"/>
    <w:basedOn w:val="a0"/>
    <w:qFormat/>
    <w:pPr>
      <w:spacing w:before="100" w:beforeAutospacing="1" w:after="100" w:afterAutospacing="1" w:line="229" w:lineRule="atLeast"/>
    </w:pPr>
    <w:rPr>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spacing w:before="100" w:beforeAutospacing="1" w:after="100" w:afterAutospacing="1"/>
    </w:pPr>
    <w:rPr>
      <w:color w:val="000000"/>
      <w:sz w:val="22"/>
      <w:szCs w:val="20"/>
      <w:lang w:eastAsia="en-US" w:bidi="en-US"/>
    </w:rPr>
  </w:style>
  <w:style w:type="paragraph" w:customStyle="1" w:styleId="affffff5">
    <w:name w:val="论文正文"/>
    <w:basedOn w:val="a0"/>
    <w:qFormat/>
    <w:pPr>
      <w:spacing w:after="200" w:line="400" w:lineRule="exact"/>
      <w:ind w:firstLineChars="200" w:firstLine="480"/>
    </w:pPr>
    <w:rPr>
      <w:sz w:val="22"/>
      <w:szCs w:val="22"/>
      <w:lang w:eastAsia="en-US" w:bidi="en-US"/>
    </w:rPr>
  </w:style>
  <w:style w:type="paragraph" w:customStyle="1" w:styleId="3Char3">
    <w:name w:val="标书标题 3 Char"/>
    <w:basedOn w:val="a0"/>
    <w:link w:val="3CharCharChar"/>
    <w:qFormat/>
    <w:pPr>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link w:val="3Char3"/>
    <w:qFormat/>
    <w:rPr>
      <w:rFonts w:ascii="Arial" w:eastAsia="宋体" w:hAnsi="Arial" w:cs="Arial"/>
      <w:b/>
      <w:kern w:val="0"/>
      <w:sz w:val="24"/>
      <w:szCs w:val="20"/>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topLinePunct/>
      <w:spacing w:after="200" w:line="276" w:lineRule="auto"/>
      <w:ind w:left="1135" w:hanging="284"/>
      <w:contextualSpacing/>
      <w:textAlignment w:val="center"/>
    </w:pPr>
    <w:rPr>
      <w:sz w:val="22"/>
      <w:szCs w:val="22"/>
      <w:lang w:eastAsia="en-US" w:bidi="en-US"/>
    </w:rPr>
  </w:style>
  <w:style w:type="paragraph" w:customStyle="1" w:styleId="1ff0">
    <w:name w:val="样式 优万_项目标题1级 + 加粗"/>
    <w:basedOn w:val="1fb"/>
    <w:qFormat/>
    <w:pPr>
      <w:tabs>
        <w:tab w:val="clear" w:pos="839"/>
      </w:tabs>
      <w:spacing w:line="480" w:lineRule="exact"/>
      <w:ind w:left="1129" w:hanging="420"/>
    </w:pPr>
    <w:rPr>
      <w:rFonts w:ascii="仿宋_GB2312" w:eastAsia="仿宋_GB2312"/>
      <w:b/>
      <w:bCs/>
      <w:sz w:val="24"/>
    </w:rPr>
  </w:style>
  <w:style w:type="paragraph" w:customStyle="1" w:styleId="affffff6">
    <w:name w:val="样式 (符号) 宋体 四号"/>
    <w:basedOn w:val="a0"/>
    <w:qFormat/>
    <w:pPr>
      <w:spacing w:after="200"/>
      <w:ind w:firstLineChars="200" w:firstLine="200"/>
    </w:pPr>
    <w:rPr>
      <w:rFonts w:ascii="Calibri"/>
      <w:sz w:val="28"/>
      <w:szCs w:val="20"/>
      <w:lang w:eastAsia="en-US" w:bidi="en-US"/>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7">
    <w:name w:val="优万_日期及作者"/>
    <w:basedOn w:val="a0"/>
    <w:next w:val="a0"/>
    <w:qFormat/>
    <w:pPr>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spacing w:after="200"/>
    </w:pPr>
    <w:rPr>
      <w:rFonts w:ascii="Calibri" w:hAnsi="Calibri"/>
      <w:szCs w:val="20"/>
      <w:lang w:eastAsia="en-US" w:bidi="en-US"/>
    </w:rPr>
  </w:style>
  <w:style w:type="paragraph" w:customStyle="1" w:styleId="0KL--7">
    <w:name w:val="0KL-目录引用-二级目录"/>
    <w:basedOn w:val="36"/>
    <w:qFormat/>
    <w:pPr>
      <w:spacing w:after="200"/>
      <w:jc w:val="both"/>
    </w:pPr>
    <w:rPr>
      <w:rFonts w:ascii="Calibri" w:hAnsi="Calibri"/>
      <w:i/>
      <w:iCs/>
      <w:lang w:eastAsia="en-US" w:bidi="en-US"/>
    </w:rPr>
  </w:style>
  <w:style w:type="paragraph" w:customStyle="1" w:styleId="z-10">
    <w:name w:val="z-窗体底端1"/>
    <w:basedOn w:val="a0"/>
    <w:next w:val="a0"/>
    <w:link w:val="z-Char0"/>
    <w:qFormat/>
    <w:pPr>
      <w:pBdr>
        <w:top w:val="single" w:sz="6" w:space="1" w:color="auto"/>
      </w:pBdr>
      <w:spacing w:after="200"/>
      <w:jc w:val="center"/>
    </w:pPr>
    <w:rPr>
      <w:rFonts w:ascii="Arial" w:hAnsi="Arial" w:cs="Arial"/>
      <w:vanish/>
      <w:sz w:val="16"/>
      <w:szCs w:val="16"/>
    </w:rPr>
  </w:style>
  <w:style w:type="character" w:customStyle="1" w:styleId="z-Char0">
    <w:name w:val="z-窗体底端 Char"/>
    <w:link w:val="z-10"/>
    <w:qFormat/>
    <w:rPr>
      <w:rFonts w:ascii="Arial" w:eastAsia="宋体" w:hAnsi="Arial" w:cs="Arial"/>
      <w:vanish/>
      <w:kern w:val="0"/>
      <w:sz w:val="16"/>
      <w:szCs w:val="16"/>
    </w:rPr>
  </w:style>
  <w:style w:type="paragraph" w:customStyle="1" w:styleId="CharCharCharCharCharCharCharCharCharCharCharCharChar">
    <w:name w:val="Char Char Char Char Char Char Char Char Char Char Char Char Char"/>
    <w:basedOn w:val="a0"/>
    <w:qFormat/>
    <w:pPr>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b/>
      <w:sz w:val="21"/>
      <w:szCs w:val="21"/>
    </w:rPr>
  </w:style>
  <w:style w:type="paragraph" w:customStyle="1" w:styleId="2f8">
    <w:name w:val="项目2"/>
    <w:basedOn w:val="a0"/>
    <w:qFormat/>
    <w:pPr>
      <w:tabs>
        <w:tab w:val="left" w:pos="840"/>
      </w:tabs>
      <w:autoSpaceDE w:val="0"/>
      <w:autoSpaceDN w:val="0"/>
      <w:adjustRightInd w:val="0"/>
      <w:snapToGrid w:val="0"/>
      <w:spacing w:before="120" w:after="120" w:line="276" w:lineRule="auto"/>
      <w:ind w:left="840" w:hanging="420"/>
    </w:pPr>
    <w:rPr>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9">
    <w:name w:val="正文（首行缩进2字符）"/>
    <w:basedOn w:val="a0"/>
    <w:link w:val="2CharChar0"/>
    <w:qFormat/>
    <w:pPr>
      <w:spacing w:after="200" w:line="276" w:lineRule="auto"/>
      <w:ind w:firstLineChars="200" w:firstLine="480"/>
    </w:pPr>
  </w:style>
  <w:style w:type="character" w:customStyle="1" w:styleId="2CharChar0">
    <w:name w:val="正文（首行缩进2字符） Char Char"/>
    <w:link w:val="2f9"/>
    <w:qFormat/>
    <w:rPr>
      <w:rFonts w:ascii="宋体" w:eastAsia="宋体" w:hAnsi="宋体" w:cs="宋体"/>
      <w:kern w:val="0"/>
      <w:sz w:val="24"/>
      <w:szCs w:val="24"/>
    </w:rPr>
  </w:style>
  <w:style w:type="paragraph" w:customStyle="1" w:styleId="affffff8">
    <w:name w:val="正文标准"/>
    <w:basedOn w:val="a0"/>
    <w:link w:val="CharChara"/>
    <w:qFormat/>
    <w:pPr>
      <w:spacing w:after="200" w:line="276" w:lineRule="auto"/>
      <w:ind w:firstLineChars="200" w:firstLine="200"/>
    </w:pPr>
    <w:rPr>
      <w:szCs w:val="21"/>
    </w:rPr>
  </w:style>
  <w:style w:type="character" w:customStyle="1" w:styleId="CharChara">
    <w:name w:val="正文标准 Char Char"/>
    <w:link w:val="affffff8"/>
    <w:qFormat/>
    <w:rPr>
      <w:rFonts w:ascii="宋体" w:eastAsia="宋体" w:hAnsi="宋体" w:cs="宋体"/>
      <w:kern w:val="0"/>
      <w:sz w:val="24"/>
      <w:szCs w:val="21"/>
    </w:rPr>
  </w:style>
  <w:style w:type="paragraph" w:customStyle="1" w:styleId="affffff9">
    <w:name w:val="普通正文"/>
    <w:basedOn w:val="a0"/>
    <w:qFormat/>
    <w:pPr>
      <w:tabs>
        <w:tab w:val="left" w:pos="1680"/>
      </w:tabs>
      <w:autoSpaceDE w:val="0"/>
      <w:autoSpaceDN w:val="0"/>
      <w:adjustRightInd w:val="0"/>
      <w:snapToGrid w:val="0"/>
      <w:spacing w:before="120" w:after="120" w:line="276" w:lineRule="auto"/>
      <w:textAlignment w:val="baseline"/>
    </w:pPr>
    <w:rPr>
      <w:color w:val="000000"/>
      <w:sz w:val="22"/>
      <w:szCs w:val="22"/>
      <w:lang w:eastAsia="en-US" w:bidi="en-US"/>
    </w:rPr>
  </w:style>
  <w:style w:type="paragraph" w:customStyle="1" w:styleId="0KL---12">
    <w:name w:val="0KL列表-符号-箭-1级"/>
    <w:basedOn w:val="a0"/>
    <w:qFormat/>
    <w:pPr>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a">
    <w:name w:val="样式 优万_2级标题 + 紫色"/>
    <w:basedOn w:val="2f5"/>
    <w:qFormat/>
    <w:pPr>
      <w:ind w:left="1320" w:hanging="420"/>
    </w:pPr>
    <w:rPr>
      <w:bCs/>
      <w:color w:val="7030A0"/>
    </w:rPr>
  </w:style>
  <w:style w:type="paragraph" w:customStyle="1" w:styleId="0KL--10">
    <w:name w:val="0KL表格-主体-1级"/>
    <w:basedOn w:val="a0"/>
    <w:qFormat/>
    <w:pPr>
      <w:spacing w:after="200"/>
    </w:pPr>
    <w:rPr>
      <w:rFonts w:ascii="Calibri" w:eastAsia="仿宋_GB2312" w:hAnsi="Calibri"/>
      <w:b/>
      <w:sz w:val="28"/>
      <w:szCs w:val="22"/>
      <w:lang w:eastAsia="en-US" w:bidi="en-US"/>
    </w:rPr>
  </w:style>
  <w:style w:type="paragraph" w:customStyle="1" w:styleId="0KL-10">
    <w:name w:val="0KL封面-标题1"/>
    <w:basedOn w:val="112"/>
    <w:qFormat/>
    <w:pPr>
      <w:keepLines/>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s="Times New Roman"/>
      <w:color w:val="000000"/>
      <w:sz w:val="24"/>
      <w:szCs w:val="22"/>
    </w:rPr>
  </w:style>
  <w:style w:type="paragraph" w:customStyle="1" w:styleId="affffffa">
    <w:name w:val="插入图片"/>
    <w:qFormat/>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0"/>
    <w:qFormat/>
    <w:pPr>
      <w:spacing w:after="200"/>
      <w:ind w:firstLineChars="200" w:firstLine="420"/>
    </w:pPr>
    <w:rPr>
      <w:rFonts w:ascii="Calibri" w:hAnsi="Calibri"/>
      <w:szCs w:val="22"/>
      <w:lang w:eastAsia="en-US" w:bidi="en-US"/>
    </w:rPr>
  </w:style>
  <w:style w:type="paragraph" w:customStyle="1" w:styleId="KL1">
    <w:name w:val="KL目录1级"/>
    <w:basedOn w:val="13"/>
    <w:qFormat/>
    <w:pPr>
      <w:keepNext/>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5"/>
    <w:qFormat/>
    <w:pPr>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1">
    <w:name w:val="优万_1级标题"/>
    <w:basedOn w:val="a0"/>
    <w:next w:val="a0"/>
    <w:qFormat/>
    <w:pPr>
      <w:keepLines/>
      <w:tabs>
        <w:tab w:val="left" w:pos="851"/>
      </w:tabs>
      <w:spacing w:after="200" w:line="960" w:lineRule="auto"/>
      <w:ind w:left="851" w:hanging="851"/>
      <w:outlineLvl w:val="0"/>
    </w:pPr>
    <w:rPr>
      <w:b/>
      <w:sz w:val="32"/>
      <w:szCs w:val="32"/>
      <w:lang w:eastAsia="en-US" w:bidi="en-US"/>
    </w:rPr>
  </w:style>
  <w:style w:type="paragraph" w:customStyle="1" w:styleId="0KL--8">
    <w:name w:val="0KL-封面-系统名"/>
    <w:basedOn w:val="a0"/>
    <w:qFormat/>
    <w:pPr>
      <w:topLinePunct/>
      <w:autoSpaceDE w:val="0"/>
      <w:autoSpaceDN w:val="0"/>
      <w:adjustRightInd w:val="0"/>
      <w:snapToGrid w:val="0"/>
      <w:spacing w:after="200" w:line="276" w:lineRule="auto"/>
      <w:jc w:val="center"/>
      <w:textAlignment w:val="center"/>
    </w:pPr>
    <w:rPr>
      <w:b/>
      <w:spacing w:val="20"/>
      <w:sz w:val="32"/>
      <w:szCs w:val="32"/>
      <w:lang w:eastAsia="en-US" w:bidi="en-US"/>
    </w:rPr>
  </w:style>
  <w:style w:type="paragraph" w:customStyle="1" w:styleId="affffffb">
    <w:name w:val="大标题"/>
    <w:basedOn w:val="a0"/>
    <w:next w:val="afff0"/>
    <w:qFormat/>
    <w:pPr>
      <w:spacing w:beforeLines="100" w:afterLines="100"/>
    </w:pPr>
    <w:rPr>
      <w:rFonts w:eastAsia="楷体_GB2312"/>
      <w:b/>
      <w:sz w:val="52"/>
      <w:szCs w:val="44"/>
    </w:rPr>
  </w:style>
  <w:style w:type="paragraph" w:customStyle="1" w:styleId="affffffc">
    <w:name w:val="优万_文档标题"/>
    <w:basedOn w:val="a0"/>
    <w:next w:val="a0"/>
    <w:qFormat/>
    <w:pPr>
      <w:keepNext/>
      <w:keepLines/>
      <w:spacing w:after="200" w:line="720" w:lineRule="auto"/>
      <w:jc w:val="center"/>
      <w:outlineLvl w:val="0"/>
    </w:pPr>
    <w:rPr>
      <w:rFonts w:ascii="Calibri" w:eastAsia="黑体" w:hAnsi="Calibri"/>
      <w:b/>
      <w:kern w:val="44"/>
      <w:sz w:val="44"/>
      <w:szCs w:val="44"/>
      <w:lang w:eastAsia="en-US" w:bidi="en-US"/>
    </w:rPr>
  </w:style>
  <w:style w:type="paragraph" w:customStyle="1" w:styleId="2fb">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d">
    <w:name w:val="优万_3级标题"/>
    <w:basedOn w:val="a0"/>
    <w:next w:val="a0"/>
    <w:qFormat/>
    <w:pPr>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6"/>
    <w:qFormat/>
    <w:pPr>
      <w:keepNext/>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3"/>
    <w:qFormat/>
    <w:pPr>
      <w:keepNext/>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tabs>
        <w:tab w:val="left" w:pos="420"/>
      </w:tabs>
      <w:adjustRightInd w:val="0"/>
      <w:spacing w:beforeLines="50" w:afterLines="50"/>
      <w:ind w:left="420" w:hanging="420"/>
    </w:pPr>
    <w:rPr>
      <w:rFonts w:ascii="Arial" w:eastAsia="黑体" w:hAnsi="Arial"/>
      <w:kern w:val="2"/>
      <w:sz w:val="30"/>
      <w:szCs w:val="20"/>
      <w:lang w:bidi="en-US"/>
    </w:rPr>
  </w:style>
  <w:style w:type="paragraph" w:customStyle="1" w:styleId="CharCharChar1CharCharCharCharCharCharChar">
    <w:name w:val="Char Char Char1 Char Char Char Char Char Char Char"/>
    <w:basedOn w:val="a0"/>
    <w:qFormat/>
    <w:pPr>
      <w:spacing w:after="200" w:line="276" w:lineRule="auto"/>
    </w:pPr>
    <w:rPr>
      <w:rFonts w:ascii="Tahoma" w:hAnsi="Tahoma"/>
      <w:sz w:val="22"/>
      <w:szCs w:val="20"/>
      <w:lang w:eastAsia="en-US" w:bidi="en-US"/>
    </w:rPr>
  </w:style>
  <w:style w:type="paragraph" w:customStyle="1" w:styleId="2150">
    <w:name w:val="正文首行缩进2字符 1.5 字行"/>
    <w:basedOn w:val="a0"/>
    <w:link w:val="215CharChar"/>
    <w:qFormat/>
    <w:pPr>
      <w:spacing w:after="200" w:line="276" w:lineRule="auto"/>
      <w:ind w:firstLineChars="200" w:firstLine="200"/>
    </w:pPr>
    <w:rPr>
      <w:szCs w:val="20"/>
    </w:rPr>
  </w:style>
  <w:style w:type="character" w:customStyle="1" w:styleId="215CharChar">
    <w:name w:val="正文首行缩进2字符 1.5 字行 Char Char"/>
    <w:link w:val="2150"/>
    <w:qFormat/>
    <w:rPr>
      <w:rFonts w:ascii="宋体" w:eastAsia="宋体" w:hAnsi="宋体" w:cs="宋体"/>
      <w:kern w:val="0"/>
      <w:sz w:val="24"/>
      <w:szCs w:val="20"/>
    </w:rPr>
  </w:style>
  <w:style w:type="paragraph" w:customStyle="1" w:styleId="117">
    <w:name w:val="样式 优万_项目标题1级 + 加粗1"/>
    <w:basedOn w:val="1fb"/>
    <w:qFormat/>
    <w:pPr>
      <w:tabs>
        <w:tab w:val="clear" w:pos="839"/>
      </w:tabs>
      <w:spacing w:line="480" w:lineRule="exact"/>
      <w:ind w:left="1129" w:hanging="420"/>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spacing w:after="50" w:line="400" w:lineRule="exact"/>
    </w:pPr>
    <w:rPr>
      <w:rFonts w:ascii="Cambria" w:eastAsia="黑体" w:hAnsi="Cambria"/>
      <w:b/>
      <w:bCs w:val="0"/>
      <w:kern w:val="2"/>
      <w:sz w:val="22"/>
      <w:szCs w:val="20"/>
      <w:lang w:bidi="en-US"/>
    </w:rPr>
  </w:style>
  <w:style w:type="paragraph" w:customStyle="1" w:styleId="showtitle">
    <w:name w:val="show_title"/>
    <w:basedOn w:val="a0"/>
    <w:qFormat/>
    <w:pPr>
      <w:spacing w:before="54" w:after="54"/>
      <w:ind w:left="107" w:right="107"/>
    </w:pPr>
    <w:rPr>
      <w:sz w:val="22"/>
      <w:szCs w:val="20"/>
      <w:lang w:eastAsia="en-US" w:bidi="en-US"/>
    </w:rPr>
  </w:style>
  <w:style w:type="paragraph" w:customStyle="1" w:styleId="0kl--9">
    <w:name w:val="0kl--"/>
    <w:basedOn w:val="a0"/>
    <w:qFormat/>
    <w:pPr>
      <w:spacing w:before="100" w:beforeAutospacing="1" w:after="100" w:afterAutospacing="1"/>
    </w:pPr>
    <w:rPr>
      <w:sz w:val="22"/>
      <w:szCs w:val="22"/>
      <w:lang w:eastAsia="en-US" w:bidi="en-US"/>
    </w:rPr>
  </w:style>
  <w:style w:type="paragraph" w:customStyle="1" w:styleId="affffffd">
    <w:name w:val="方案正文"/>
    <w:basedOn w:val="a0"/>
    <w:qFormat/>
    <w:pPr>
      <w:spacing w:before="156"/>
      <w:ind w:firstLineChars="171" w:firstLine="359"/>
    </w:pPr>
    <w:rPr>
      <w:rFonts w:ascii="Arial" w:hAnsi="Arial"/>
      <w:szCs w:val="21"/>
    </w:rPr>
  </w:style>
  <w:style w:type="paragraph" w:customStyle="1" w:styleId="affffffe">
    <w:name w:val="缺省文本"/>
    <w:basedOn w:val="a0"/>
    <w:qFormat/>
    <w:pPr>
      <w:tabs>
        <w:tab w:val="left" w:pos="390"/>
      </w:tabs>
      <w:overflowPunct w:val="0"/>
      <w:autoSpaceDE w:val="0"/>
      <w:autoSpaceDN w:val="0"/>
      <w:adjustRightInd w:val="0"/>
      <w:snapToGrid w:val="0"/>
      <w:ind w:left="390" w:hanging="390"/>
      <w:textAlignment w:val="baseline"/>
    </w:pPr>
    <w:rPr>
      <w:szCs w:val="20"/>
    </w:rPr>
  </w:style>
  <w:style w:type="paragraph" w:customStyle="1" w:styleId="afffffff">
    <w:name w:val="优万_目录"/>
    <w:basedOn w:val="a0"/>
    <w:next w:val="a0"/>
    <w:qFormat/>
    <w:pPr>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ff0">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overflowPunct w:val="0"/>
      <w:autoSpaceDE w:val="0"/>
      <w:autoSpaceDN w:val="0"/>
      <w:adjustRightInd w:val="0"/>
      <w:snapToGrid w:val="0"/>
      <w:spacing w:beforeLines="50" w:afterLines="50" w:line="120" w:lineRule="atLeast"/>
    </w:pPr>
    <w:rPr>
      <w:rFonts w:ascii="仿宋_GB2312" w:eastAsia="仿宋_GB2312"/>
      <w:color w:val="000000"/>
      <w:sz w:val="28"/>
      <w:szCs w:val="20"/>
      <w:lang w:eastAsia="en-US" w:bidi="en-US"/>
    </w:rPr>
  </w:style>
  <w:style w:type="paragraph" w:customStyle="1" w:styleId="afffffff1">
    <w:name w:val="目录名"/>
    <w:basedOn w:val="a0"/>
    <w:next w:val="13"/>
    <w:qFormat/>
    <w:pPr>
      <w:jc w:val="center"/>
    </w:pPr>
    <w:rPr>
      <w:b/>
      <w:spacing w:val="20"/>
      <w:sz w:val="36"/>
      <w:szCs w:val="20"/>
    </w:rPr>
  </w:style>
  <w:style w:type="paragraph" w:customStyle="1" w:styleId="1-21">
    <w:name w:val="中等深浅网格 1 - 强调文字颜色 21"/>
    <w:basedOn w:val="a0"/>
    <w:link w:val="1-2Char"/>
    <w:qFormat/>
    <w:pPr>
      <w:spacing w:after="200"/>
      <w:ind w:firstLineChars="200" w:firstLine="420"/>
    </w:pPr>
  </w:style>
  <w:style w:type="character" w:customStyle="1" w:styleId="1-2Char">
    <w:name w:val="中等深浅网格 1 - 强调文字颜色 2 Char"/>
    <w:link w:val="1-21"/>
    <w:qFormat/>
    <w:rPr>
      <w:rFonts w:ascii="宋体" w:eastAsia="宋体" w:hAnsi="宋体" w:cs="宋体"/>
      <w:kern w:val="0"/>
      <w:sz w:val="24"/>
      <w:szCs w:val="24"/>
    </w:rPr>
  </w:style>
  <w:style w:type="paragraph" w:customStyle="1" w:styleId="CharCharCharCharCharCharCharCharCharCharCharCharCharCharCharChar1">
    <w:name w:val="Char Char Char Char Char Char Char Char Char Char Char Char Char Char Char Char1"/>
    <w:basedOn w:val="a0"/>
    <w:qFormat/>
    <w:pPr>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spacing w:after="160" w:line="240" w:lineRule="exact"/>
      <w:jc w:val="center"/>
    </w:pPr>
    <w:rPr>
      <w:rFonts w:ascii="Arial" w:hAnsi="Arial"/>
      <w:sz w:val="20"/>
      <w:szCs w:val="20"/>
      <w:lang w:eastAsia="en-US"/>
    </w:rPr>
  </w:style>
  <w:style w:type="paragraph" w:customStyle="1" w:styleId="xl28">
    <w:name w:val="xl28"/>
    <w:basedOn w:val="a0"/>
    <w:qFormat/>
    <w:pPr>
      <w:pBdr>
        <w:left w:val="single" w:sz="8" w:space="0" w:color="auto"/>
        <w:bottom w:val="single" w:sz="4" w:space="0" w:color="auto"/>
        <w:right w:val="single" w:sz="4" w:space="0" w:color="auto"/>
      </w:pBdr>
      <w:spacing w:before="100" w:after="100"/>
      <w:jc w:val="center"/>
      <w:textAlignment w:val="center"/>
    </w:pPr>
    <w:rPr>
      <w:sz w:val="22"/>
      <w:szCs w:val="20"/>
      <w:lang w:eastAsia="en-US" w:bidi="en-US"/>
    </w:rPr>
  </w:style>
  <w:style w:type="paragraph" w:customStyle="1" w:styleId="KL2">
    <w:name w:val="KL目录2级"/>
    <w:basedOn w:val="26"/>
    <w:qFormat/>
    <w:pPr>
      <w:keepNext/>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spacing w:after="200" w:line="276" w:lineRule="auto"/>
      <w:jc w:val="right"/>
    </w:pPr>
    <w:rPr>
      <w:rFonts w:ascii="Calibri" w:hAnsi="Calibri"/>
      <w:sz w:val="22"/>
      <w:szCs w:val="20"/>
      <w:lang w:eastAsia="en-US" w:bidi="en-US"/>
    </w:rPr>
  </w:style>
  <w:style w:type="paragraph" w:customStyle="1" w:styleId="2fc">
    <w:name w:val="普通(网站)2"/>
    <w:basedOn w:val="a0"/>
    <w:qFormat/>
    <w:pPr>
      <w:spacing w:before="100" w:beforeAutospacing="1" w:after="100" w:afterAutospacing="1"/>
    </w:pPr>
    <w:rPr>
      <w:color w:val="000000"/>
      <w:szCs w:val="20"/>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4"/>
    </w:rPr>
  </w:style>
  <w:style w:type="paragraph" w:customStyle="1" w:styleId="afffffff2">
    <w:name w:val="方案"/>
    <w:basedOn w:val="a0"/>
    <w:qFormat/>
    <w:pPr>
      <w:adjustRightInd w:val="0"/>
      <w:spacing w:line="400" w:lineRule="exact"/>
      <w:textAlignment w:val="baseline"/>
    </w:pPr>
    <w:rPr>
      <w:rFonts w:eastAsia="楷体_GB2312"/>
      <w:szCs w:val="20"/>
    </w:rPr>
  </w:style>
  <w:style w:type="paragraph" w:customStyle="1" w:styleId="style4">
    <w:name w:val="style4"/>
    <w:basedOn w:val="a0"/>
    <w:qFormat/>
    <w:pPr>
      <w:spacing w:before="100" w:beforeAutospacing="1" w:after="100" w:afterAutospacing="1"/>
    </w:pPr>
  </w:style>
  <w:style w:type="paragraph" w:customStyle="1" w:styleId="2fd">
    <w:name w:val="正文文本缩进2"/>
    <w:basedOn w:val="a0"/>
    <w:qFormat/>
    <w:pPr>
      <w:ind w:firstLine="570"/>
    </w:pPr>
  </w:style>
  <w:style w:type="paragraph" w:customStyle="1" w:styleId="221">
    <w:name w:val="正文文本缩进 22"/>
    <w:basedOn w:val="a0"/>
    <w:qFormat/>
    <w:pPr>
      <w:ind w:firstLineChars="200" w:firstLine="480"/>
    </w:pPr>
    <w:rPr>
      <w:rFonts w:ascii="仿宋_GB2312" w:eastAsia="仿宋_GB2312"/>
    </w:rPr>
  </w:style>
  <w:style w:type="paragraph" w:customStyle="1" w:styleId="3e">
    <w:name w:val="正文缩进3"/>
    <w:basedOn w:val="a0"/>
    <w:qFormat/>
    <w:pPr>
      <w:autoSpaceDE w:val="0"/>
      <w:autoSpaceDN w:val="0"/>
      <w:adjustRightInd w:val="0"/>
      <w:ind w:firstLine="420"/>
    </w:pPr>
    <w:rPr>
      <w:szCs w:val="20"/>
    </w:rPr>
  </w:style>
  <w:style w:type="paragraph" w:customStyle="1" w:styleId="320">
    <w:name w:val="标题 32"/>
    <w:basedOn w:val="a0"/>
    <w:next w:val="3e"/>
    <w:qFormat/>
    <w:pPr>
      <w:keepNext/>
      <w:keepLines/>
      <w:autoSpaceDE w:val="0"/>
      <w:autoSpaceDN w:val="0"/>
      <w:adjustRightInd w:val="0"/>
      <w:spacing w:before="360" w:after="120"/>
      <w:outlineLvl w:val="2"/>
    </w:pPr>
    <w:rPr>
      <w:b/>
      <w:szCs w:val="20"/>
      <w:u w:val="single"/>
    </w:rPr>
  </w:style>
  <w:style w:type="character" w:customStyle="1" w:styleId="3CharCharCharChar">
    <w:name w:val="标书标题 3 Char Char Char Char"/>
    <w:qFormat/>
    <w:rPr>
      <w:rFonts w:ascii="Arial" w:hAnsi="Arial" w:cs="Arial"/>
      <w:b/>
      <w:sz w:val="24"/>
    </w:rPr>
  </w:style>
  <w:style w:type="character" w:customStyle="1" w:styleId="tcnt3">
    <w:name w:val="tcnt3"/>
    <w:qFormat/>
  </w:style>
  <w:style w:type="character" w:customStyle="1" w:styleId="Char18">
    <w:name w:val="正文首行缩进 Char1"/>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2">
    <w:name w:val="书籍标题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qFormat/>
    <w:rPr>
      <w:i/>
      <w:iCs/>
      <w:color w:val="000000"/>
      <w:sz w:val="24"/>
      <w:szCs w:val="24"/>
    </w:rPr>
  </w:style>
  <w:style w:type="character" w:customStyle="1" w:styleId="Char1a">
    <w:name w:val="副标题 Char1"/>
    <w:qFormat/>
    <w:rPr>
      <w:rFonts w:ascii="Cambria" w:eastAsia="宋体" w:hAnsi="Cambria" w:cs="Times New Roman"/>
      <w:b/>
      <w:bCs/>
      <w:kern w:val="28"/>
      <w:sz w:val="32"/>
      <w:szCs w:val="32"/>
      <w:lang w:eastAsia="en-US" w:bidi="en-US"/>
    </w:rPr>
  </w:style>
  <w:style w:type="character" w:customStyle="1" w:styleId="0KL6">
    <w:name w:val="0KL落款"/>
    <w:qFormat/>
  </w:style>
  <w:style w:type="character" w:customStyle="1" w:styleId="p8">
    <w:name w:val="p8"/>
    <w:qFormat/>
  </w:style>
  <w:style w:type="character" w:customStyle="1" w:styleId="z-Char1">
    <w:name w:val="z-窗体底端 Char1"/>
    <w:qFormat/>
    <w:rPr>
      <w:rFonts w:ascii="Arial" w:hAnsi="Arial" w:cs="Arial"/>
      <w:vanish/>
      <w:sz w:val="16"/>
      <w:szCs w:val="16"/>
    </w:rPr>
  </w:style>
  <w:style w:type="character" w:customStyle="1" w:styleId="Char1b">
    <w:name w:val="明显引用 Char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qFormat/>
    <w:rPr>
      <w:sz w:val="16"/>
      <w:szCs w:val="16"/>
    </w:rPr>
  </w:style>
  <w:style w:type="character" w:customStyle="1" w:styleId="1ff3">
    <w:name w:val="明显强调1"/>
    <w:qFormat/>
    <w:rPr>
      <w:b/>
      <w:bCs/>
      <w:i/>
      <w:iCs/>
      <w:color w:val="4F81BD"/>
    </w:rPr>
  </w:style>
  <w:style w:type="character" w:customStyle="1" w:styleId="z-Char10">
    <w:name w:val="z-窗体顶端 Char1"/>
    <w:qFormat/>
    <w:rPr>
      <w:rFonts w:ascii="Arial" w:hAnsi="Arial" w:cs="Arial"/>
      <w:vanish/>
      <w:sz w:val="16"/>
      <w:szCs w:val="16"/>
    </w:rPr>
  </w:style>
  <w:style w:type="character" w:customStyle="1" w:styleId="column-1">
    <w:name w:val="column-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f3">
    <w:name w:val="表格内容"/>
    <w:qFormat/>
    <w:rPr>
      <w:sz w:val="24"/>
    </w:rPr>
  </w:style>
  <w:style w:type="character" w:customStyle="1" w:styleId="attrvalue2">
    <w:name w:val="attrvalue2"/>
    <w:qFormat/>
    <w:rPr>
      <w:color w:val="333333"/>
    </w:rPr>
  </w:style>
  <w:style w:type="character" w:customStyle="1" w:styleId="1ff4">
    <w:name w:val="页码1"/>
    <w:qFormat/>
  </w:style>
  <w:style w:type="character" w:customStyle="1" w:styleId="1ff5">
    <w:name w:val="批注引用1"/>
    <w:qFormat/>
    <w:rPr>
      <w:sz w:val="21"/>
      <w:szCs w:val="21"/>
    </w:rPr>
  </w:style>
  <w:style w:type="character" w:customStyle="1" w:styleId="unnamed11">
    <w:name w:val="unnamed11"/>
    <w:qFormat/>
  </w:style>
  <w:style w:type="character" w:customStyle="1" w:styleId="HTMLChar1">
    <w:name w:val="HTML 预设格式 Char1"/>
    <w:qFormat/>
    <w:rPr>
      <w:rFonts w:ascii="Courier New" w:hAnsi="Courier New" w:cs="Courier New"/>
    </w:rPr>
  </w:style>
  <w:style w:type="character" w:customStyle="1" w:styleId="119">
    <w:name w:val="页码11"/>
    <w:qFormat/>
  </w:style>
  <w:style w:type="character" w:customStyle="1" w:styleId="1ff6">
    <w:name w:val="明显参考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qFormat/>
  </w:style>
  <w:style w:type="character" w:customStyle="1" w:styleId="hCharChar">
    <w:name w:val="h Char Char"/>
    <w:qFormat/>
    <w:rPr>
      <w:kern w:val="2"/>
      <w:sz w:val="18"/>
      <w:szCs w:val="18"/>
    </w:rPr>
  </w:style>
  <w:style w:type="character" w:customStyle="1" w:styleId="Char1c">
    <w:name w:val="标题 Char1"/>
    <w:qFormat/>
    <w:rPr>
      <w:rFonts w:ascii="Cambria" w:eastAsia="宋体" w:hAnsi="Cambria" w:cs="Times New Roman"/>
      <w:b/>
      <w:bCs/>
      <w:kern w:val="0"/>
      <w:sz w:val="32"/>
      <w:szCs w:val="32"/>
      <w:lang w:eastAsia="en-US" w:bidi="en-US"/>
    </w:rPr>
  </w:style>
  <w:style w:type="character" w:customStyle="1" w:styleId="btn-lnk-alignl">
    <w:name w:val="btn-lnk-alignl"/>
    <w:qFormat/>
    <w:rPr>
      <w:rFonts w:ascii="Times New Roman" w:hAnsi="Times New Roman" w:cs="Times New Roman" w:hint="default"/>
    </w:rPr>
  </w:style>
  <w:style w:type="character" w:customStyle="1" w:styleId="1Char">
    <w:name w:val="标题 1 Char"/>
    <w:qFormat/>
    <w:rPr>
      <w:rFonts w:ascii="黑体" w:eastAsia="黑体" w:hAnsi="宋体"/>
      <w:bCs/>
      <w:kern w:val="44"/>
      <w:sz w:val="44"/>
      <w:szCs w:val="36"/>
      <w:lang w:val="en-US" w:eastAsia="zh-CN" w:bidi="ar-SA"/>
    </w:rPr>
  </w:style>
  <w:style w:type="character" w:customStyle="1" w:styleId="1ff7">
    <w:name w:val="不明显参考1"/>
    <w:qFormat/>
    <w:rPr>
      <w:smallCaps/>
      <w:color w:val="C0504D"/>
      <w:u w:val="single"/>
    </w:rPr>
  </w:style>
  <w:style w:type="character" w:customStyle="1" w:styleId="0KL-f0">
    <w:name w:val="0KL脚注-引用"/>
    <w:qFormat/>
    <w:rPr>
      <w:vertAlign w:val="superscript"/>
    </w:rPr>
  </w:style>
  <w:style w:type="character" w:customStyle="1" w:styleId="1ff8">
    <w:name w:val="不明显强调1"/>
    <w:qFormat/>
    <w:rPr>
      <w:i/>
      <w:iCs/>
      <w:color w:val="808080"/>
    </w:rPr>
  </w:style>
  <w:style w:type="character" w:customStyle="1" w:styleId="texttitle">
    <w:name w:val="text_title"/>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qFormat/>
    <w:rPr>
      <w:rFonts w:ascii="Arial" w:hAnsi="Arial" w:cs="Arial"/>
      <w:b/>
      <w:sz w:val="24"/>
    </w:rPr>
  </w:style>
  <w:style w:type="character" w:customStyle="1" w:styleId="2fe">
    <w:name w:val="批注引用2"/>
    <w:qFormat/>
    <w:rPr>
      <w:sz w:val="21"/>
      <w:szCs w:val="21"/>
    </w:rPr>
  </w:style>
  <w:style w:type="character" w:customStyle="1" w:styleId="font11">
    <w:name w:val="font11"/>
    <w:qFormat/>
    <w:rPr>
      <w:rFonts w:ascii="宋体" w:eastAsia="宋体" w:hAnsi="宋体" w:cs="宋体" w:hint="eastAsia"/>
      <w:color w:val="000000"/>
      <w:sz w:val="21"/>
      <w:szCs w:val="21"/>
      <w:u w:val="none"/>
    </w:rPr>
  </w:style>
  <w:style w:type="character" w:customStyle="1" w:styleId="gpa">
    <w:name w:val="gpa"/>
    <w:qFormat/>
    <w:rPr>
      <w:rFonts w:ascii="Arial" w:hAnsi="Arial" w:cs="Arial"/>
      <w:sz w:val="15"/>
      <w:szCs w:val="15"/>
    </w:rPr>
  </w:style>
  <w:style w:type="character" w:customStyle="1" w:styleId="selected">
    <w:name w:val="selected"/>
    <w:qFormat/>
    <w:rPr>
      <w:shd w:val="clear" w:color="auto" w:fill="B00006"/>
    </w:rPr>
  </w:style>
  <w:style w:type="character" w:customStyle="1" w:styleId="displayarti">
    <w:name w:val="displayarti"/>
    <w:qFormat/>
    <w:rPr>
      <w:color w:val="FFFFFF"/>
      <w:shd w:val="clear" w:color="auto" w:fill="A00000"/>
    </w:rPr>
  </w:style>
  <w:style w:type="character" w:customStyle="1" w:styleId="font01">
    <w:name w:val="font01"/>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paragraph" w:customStyle="1" w:styleId="11">
    <w:name w:val="（1）样式1"/>
    <w:basedOn w:val="1"/>
    <w:qFormat/>
    <w:pPr>
      <w:numPr>
        <w:ilvl w:val="1"/>
        <w:numId w:val="11"/>
      </w:numPr>
      <w:spacing w:line="440" w:lineRule="exact"/>
    </w:pPr>
    <w:rPr>
      <w:rFonts w:ascii="宋体" w:hAnsi="宋体"/>
      <w:szCs w:val="21"/>
    </w:rPr>
  </w:style>
  <w:style w:type="paragraph" w:customStyle="1" w:styleId="3f">
    <w:name w:val="正文3"/>
    <w:basedOn w:val="a0"/>
    <w:qFormat/>
    <w:pPr>
      <w:spacing w:before="100" w:beforeAutospacing="1" w:after="100" w:afterAutospacing="1" w:line="360" w:lineRule="auto"/>
      <w:ind w:firstLineChars="200" w:firstLine="200"/>
    </w:pPr>
    <w:rPr>
      <w:szCs w:val="21"/>
    </w:rPr>
  </w:style>
  <w:style w:type="paragraph" w:customStyle="1" w:styleId="Style502">
    <w:name w:val="_Style 502"/>
    <w:basedOn w:val="a0"/>
    <w:next w:val="affff9"/>
    <w:uiPriority w:val="34"/>
    <w:qFormat/>
    <w:pPr>
      <w:ind w:firstLineChars="200" w:firstLine="420"/>
    </w:pPr>
    <w:rPr>
      <w:rFonts w:ascii="等线" w:eastAsia="等线" w:hAnsi="等线"/>
      <w:szCs w:val="22"/>
    </w:rPr>
  </w:style>
  <w:style w:type="character" w:customStyle="1" w:styleId="2ff">
    <w:name w:val="未处理的提及2"/>
    <w:uiPriority w:val="99"/>
    <w:qFormat/>
    <w:rPr>
      <w:color w:val="605E5C"/>
      <w:shd w:val="clear" w:color="auto" w:fill="E1DFDD"/>
    </w:rPr>
  </w:style>
  <w:style w:type="paragraph" w:customStyle="1" w:styleId="1ff9">
    <w:name w:val="列表段落1"/>
    <w:basedOn w:val="a0"/>
    <w:uiPriority w:val="99"/>
    <w:qFormat/>
    <w:pPr>
      <w:ind w:firstLineChars="200" w:firstLine="420"/>
    </w:pPr>
    <w:rPr>
      <w:rFonts w:ascii="Calibri" w:hAnsi="Calibri"/>
      <w:szCs w:val="22"/>
    </w:rPr>
  </w:style>
  <w:style w:type="character" w:styleId="afffffff4">
    <w:name w:val="Placeholder Text"/>
    <w:uiPriority w:val="99"/>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宋体"/>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f5">
    <w:name w:val="列表段落 字符"/>
    <w:uiPriority w:val="1"/>
    <w:qFormat/>
    <w:rPr>
      <w:kern w:val="2"/>
      <w:sz w:val="24"/>
      <w:szCs w:val="24"/>
    </w:rPr>
  </w:style>
  <w:style w:type="paragraph" w:customStyle="1" w:styleId="afffffff6">
    <w:name w:val="可研正文"/>
    <w:basedOn w:val="a0"/>
    <w:link w:val="Charf0"/>
    <w:qFormat/>
    <w:pPr>
      <w:spacing w:line="360" w:lineRule="auto"/>
      <w:ind w:firstLineChars="200" w:firstLine="200"/>
    </w:pPr>
  </w:style>
  <w:style w:type="character" w:customStyle="1" w:styleId="Charf0">
    <w:name w:val="可研正文 Char"/>
    <w:link w:val="afffffff6"/>
    <w:qFormat/>
    <w:rPr>
      <w:rFonts w:ascii="宋体" w:eastAsia="宋体" w:hAnsi="宋体" w:cs="宋体"/>
      <w:kern w:val="0"/>
      <w:sz w:val="24"/>
      <w:szCs w:val="24"/>
    </w:rPr>
  </w:style>
  <w:style w:type="character" w:customStyle="1" w:styleId="5Char">
    <w:name w:val="标题5 Char"/>
    <w:link w:val="51"/>
    <w:qFormat/>
    <w:rPr>
      <w:rFonts w:ascii="宋体" w:hAnsi="宋体" w:cs="宋体"/>
      <w:sz w:val="24"/>
      <w:szCs w:val="24"/>
    </w:rPr>
  </w:style>
  <w:style w:type="paragraph" w:customStyle="1" w:styleId="51">
    <w:name w:val="标题5"/>
    <w:basedOn w:val="a0"/>
    <w:link w:val="5Char"/>
    <w:qFormat/>
    <w:pPr>
      <w:numPr>
        <w:numId w:val="12"/>
      </w:numPr>
      <w:spacing w:before="100" w:beforeAutospacing="1" w:after="100" w:afterAutospacing="1"/>
      <w:outlineLvl w:val="4"/>
    </w:pPr>
    <w:rPr>
      <w:rFonts w:eastAsiaTheme="minorEastAsia"/>
      <w:kern w:val="2"/>
    </w:rPr>
  </w:style>
  <w:style w:type="character" w:customStyle="1" w:styleId="1ffa">
    <w:name w:val="纯文本 字符1"/>
    <w:qFormat/>
    <w:rPr>
      <w:rFonts w:ascii="宋体" w:hAnsi="Courier New"/>
      <w:kern w:val="2"/>
      <w:sz w:val="21"/>
    </w:rPr>
  </w:style>
  <w:style w:type="character" w:customStyle="1" w:styleId="3f0">
    <w:name w:val="未处理的提及3"/>
    <w:uiPriority w:val="99"/>
    <w:qFormat/>
    <w:rPr>
      <w:color w:val="605E5C"/>
      <w:shd w:val="clear" w:color="auto" w:fill="E1DFDD"/>
    </w:rPr>
  </w:style>
  <w:style w:type="character" w:customStyle="1" w:styleId="47">
    <w:name w:val="未处理的提及4"/>
    <w:uiPriority w:val="99"/>
    <w:qFormat/>
    <w:rPr>
      <w:color w:val="605E5C"/>
      <w:shd w:val="clear" w:color="auto" w:fill="E1DFDD"/>
    </w:rPr>
  </w:style>
  <w:style w:type="character" w:customStyle="1" w:styleId="58">
    <w:name w:val="未处理的提及5"/>
    <w:uiPriority w:val="99"/>
    <w:qFormat/>
    <w:rPr>
      <w:color w:val="605E5C"/>
      <w:shd w:val="clear" w:color="auto" w:fill="E1DFDD"/>
    </w:rPr>
  </w:style>
  <w:style w:type="character" w:customStyle="1" w:styleId="afffffff7">
    <w:name w:val="无"/>
    <w:qFormat/>
    <w:rPr>
      <w:rFonts w:ascii="Times New Roman" w:eastAsia="宋体" w:hAnsi="Times New Roman" w:cs="Times New Roman"/>
    </w:rPr>
  </w:style>
  <w:style w:type="character" w:customStyle="1" w:styleId="63">
    <w:name w:val="未处理的提及6"/>
    <w:uiPriority w:val="99"/>
    <w:qFormat/>
    <w:rPr>
      <w:color w:val="605E5C"/>
      <w:shd w:val="clear" w:color="auto" w:fill="E1DFDD"/>
    </w:rPr>
  </w:style>
  <w:style w:type="paragraph" w:customStyle="1" w:styleId="CharChar10">
    <w:name w:val="Char Char1"/>
    <w:basedOn w:val="a0"/>
    <w:qFormat/>
    <w:pPr>
      <w:shd w:val="clear" w:color="auto" w:fill="000080"/>
    </w:pPr>
    <w:rPr>
      <w:rFonts w:ascii="Tahoma" w:hAnsi="Tahoma"/>
      <w:kern w:val="2"/>
    </w:rPr>
  </w:style>
  <w:style w:type="character" w:customStyle="1" w:styleId="productname1">
    <w:name w:val="product_name1"/>
    <w:qFormat/>
    <w:rPr>
      <w:rFonts w:ascii="Arial" w:hAnsi="Arial" w:cs="Arial" w:hint="default"/>
      <w:b/>
      <w:bCs/>
      <w:sz w:val="24"/>
      <w:szCs w:val="24"/>
    </w:rPr>
  </w:style>
  <w:style w:type="paragraph" w:customStyle="1" w:styleId="83">
    <w:name w:val="8"/>
    <w:qFormat/>
    <w:rPr>
      <w:rFonts w:ascii="Times New Roman" w:eastAsia="宋体" w:hAnsi="Times New Roman" w:cs="Times New Roman"/>
    </w:rPr>
  </w:style>
  <w:style w:type="paragraph" w:customStyle="1" w:styleId="73">
    <w:name w:val="7"/>
    <w:qFormat/>
    <w:rPr>
      <w:rFonts w:ascii="Times New Roman" w:eastAsia="宋体" w:hAnsi="Times New Roman" w:cs="Times New Roman"/>
    </w:rPr>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qFormat/>
  </w:style>
  <w:style w:type="paragraph" w:customStyle="1" w:styleId="CharCharCharCharCharChar1CharCharCharChar">
    <w:name w:val="Char Char Char Char Char Char1 Char Char Char Char"/>
    <w:basedOn w:val="a0"/>
    <w:qFormat/>
    <w:pPr>
      <w:shd w:val="clear" w:color="auto" w:fill="000080"/>
    </w:pPr>
    <w:rPr>
      <w:rFonts w:ascii="Tahoma" w:hAnsi="Tahoma"/>
      <w:kern w:val="2"/>
    </w:rPr>
  </w:style>
  <w:style w:type="paragraph" w:customStyle="1" w:styleId="CharCharCharCharCharChar">
    <w:name w:val="Char Char Char Char Char Char"/>
    <w:basedOn w:val="a0"/>
    <w:qFormat/>
    <w:pPr>
      <w:shd w:val="clear" w:color="auto" w:fill="000080"/>
    </w:pPr>
    <w:rPr>
      <w:rFonts w:ascii="Tahoma" w:hAnsi="Tahoma"/>
      <w:kern w:val="2"/>
    </w:rPr>
  </w:style>
  <w:style w:type="paragraph" w:customStyle="1" w:styleId="CharCharCharCharCharChar1CharCharChar">
    <w:name w:val="Char Char Char Char Char Char1 Char Char Char"/>
    <w:basedOn w:val="a0"/>
    <w:qFormat/>
    <w:rPr>
      <w:rFonts w:ascii="Tahoma" w:hAnsi="Tahoma"/>
      <w:szCs w:val="20"/>
    </w:rPr>
  </w:style>
  <w:style w:type="paragraph" w:customStyle="1" w:styleId="NAPNormal">
    <w:name w:val="NAP Normal"/>
    <w:basedOn w:val="a0"/>
    <w:qFormat/>
    <w:pPr>
      <w:spacing w:line="240" w:lineRule="exact"/>
    </w:pPr>
    <w:rPr>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sz w:val="28"/>
      <w:szCs w:val="20"/>
    </w:rPr>
  </w:style>
  <w:style w:type="character" w:customStyle="1" w:styleId="pointnormal">
    <w:name w:val="point_normal"/>
    <w:qFormat/>
  </w:style>
  <w:style w:type="character" w:customStyle="1" w:styleId="txt">
    <w:name w:val="txt"/>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pPr>
    <w:rPr>
      <w:b/>
      <w:caps/>
      <w:szCs w:val="20"/>
    </w:rPr>
  </w:style>
  <w:style w:type="paragraph" w:customStyle="1" w:styleId="NAPBullet">
    <w:name w:val="NAP Bullet"/>
    <w:basedOn w:val="a0"/>
    <w:qFormat/>
    <w:pPr>
      <w:spacing w:line="240" w:lineRule="atLeast"/>
      <w:ind w:left="720" w:hanging="360"/>
    </w:pPr>
    <w:rPr>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f1">
    <w:name w:val="????3"/>
    <w:basedOn w:val="afffffff8"/>
    <w:qFormat/>
    <w:pPr>
      <w:jc w:val="left"/>
    </w:pPr>
    <w:rPr>
      <w:rFonts w:ascii="Arial" w:hAnsi="Arial"/>
      <w:b/>
      <w:color w:val="0000FF"/>
      <w:kern w:val="0"/>
      <w:sz w:val="28"/>
    </w:rPr>
  </w:style>
  <w:style w:type="paragraph" w:customStyle="1" w:styleId="aff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1ffb">
    <w:name w:val="??????1"/>
    <w:basedOn w:val="afffffff8"/>
    <w:qFormat/>
    <w:pPr>
      <w:ind w:left="720"/>
      <w:jc w:val="left"/>
    </w:pPr>
    <w:rPr>
      <w:kern w:val="0"/>
      <w:sz w:val="22"/>
    </w:rPr>
  </w:style>
  <w:style w:type="character" w:customStyle="1" w:styleId="afffffff9">
    <w:name w:val="????"/>
    <w:qFormat/>
    <w:rPr>
      <w:position w:val="6"/>
      <w:sz w:val="12"/>
    </w:rPr>
  </w:style>
  <w:style w:type="character" w:customStyle="1" w:styleId="afffffffa">
    <w:name w:val="??????"/>
    <w:qFormat/>
    <w:rPr>
      <w:sz w:val="20"/>
    </w:rPr>
  </w:style>
  <w:style w:type="paragraph" w:customStyle="1" w:styleId="2ff0">
    <w:name w:val="????2"/>
    <w:basedOn w:val="afffffff8"/>
    <w:qFormat/>
    <w:pPr>
      <w:jc w:val="left"/>
    </w:pPr>
    <w:rPr>
      <w:i/>
      <w:kern w:val="0"/>
      <w:sz w:val="14"/>
    </w:rPr>
  </w:style>
  <w:style w:type="paragraph" w:customStyle="1" w:styleId="Sourcetextbullet">
    <w:name w:val="Sourcetext bullet"/>
    <w:basedOn w:val="a0"/>
    <w:qFormat/>
    <w:pPr>
      <w:numPr>
        <w:numId w:val="13"/>
      </w:numPr>
      <w:spacing w:after="120"/>
      <w:ind w:left="2160"/>
    </w:pPr>
    <w:rPr>
      <w:rFonts w:ascii="Book Antiqua" w:hAnsi="Book Antiqua"/>
      <w:sz w:val="20"/>
      <w:szCs w:val="20"/>
    </w:rPr>
  </w:style>
  <w:style w:type="paragraph" w:customStyle="1" w:styleId="NormalBullets">
    <w:name w:val="Normal Bullets"/>
    <w:basedOn w:val="a0"/>
    <w:qFormat/>
    <w:pPr>
      <w:numPr>
        <w:numId w:val="14"/>
      </w:numPr>
      <w:spacing w:after="120"/>
      <w:ind w:left="2520"/>
    </w:pPr>
    <w:rPr>
      <w:rFonts w:ascii="Palatino" w:hAnsi="Palatino"/>
      <w:sz w:val="20"/>
      <w:lang w:eastAsia="en-US"/>
    </w:rPr>
  </w:style>
  <w:style w:type="character" w:customStyle="1" w:styleId="para">
    <w:name w:val="para"/>
    <w:qFormat/>
  </w:style>
  <w:style w:type="paragraph" w:customStyle="1" w:styleId="Birdseed">
    <w:name w:val="Birdseed"/>
    <w:basedOn w:val="a0"/>
    <w:qFormat/>
    <w:rPr>
      <w:rFonts w:ascii="Palatino Linotype" w:hAnsi="Palatino Linotype"/>
      <w:sz w:val="18"/>
      <w:szCs w:val="20"/>
    </w:rPr>
  </w:style>
  <w:style w:type="paragraph" w:customStyle="1" w:styleId="tablebody">
    <w:name w:val="table body"/>
    <w:basedOn w:val="a0"/>
    <w:qFormat/>
    <w:pPr>
      <w:spacing w:before="40" w:after="40"/>
    </w:pPr>
    <w:rPr>
      <w:rFonts w:ascii="Arial" w:hAnsi="Arial"/>
      <w:sz w:val="20"/>
      <w:szCs w:val="20"/>
      <w:lang w:eastAsia="en-US"/>
    </w:rPr>
  </w:style>
  <w:style w:type="character" w:customStyle="1" w:styleId="1ffc">
    <w:name w:val="已访问的超链接1"/>
    <w:qFormat/>
    <w:rPr>
      <w:color w:val="800080"/>
      <w:u w:val="single"/>
    </w:rPr>
  </w:style>
  <w:style w:type="paragraph" w:customStyle="1" w:styleId="text0">
    <w:name w:val="text"/>
    <w:basedOn w:val="a0"/>
    <w:qFormat/>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qFormat/>
    <w:rPr>
      <w:u w:val="none"/>
    </w:rPr>
  </w:style>
  <w:style w:type="paragraph" w:customStyle="1" w:styleId="SectionHeading3">
    <w:name w:val="Section Heading 3"/>
    <w:basedOn w:val="afffffff8"/>
    <w:qFormat/>
    <w:pPr>
      <w:spacing w:line="360" w:lineRule="atLeast"/>
      <w:jc w:val="left"/>
    </w:pPr>
    <w:rPr>
      <w:b/>
      <w:caps/>
      <w:kern w:val="0"/>
      <w:sz w:val="20"/>
    </w:rPr>
  </w:style>
  <w:style w:type="paragraph" w:customStyle="1" w:styleId="BodyBullet1">
    <w:name w:val="Body Bullet 1"/>
    <w:basedOn w:val="a0"/>
    <w:qFormat/>
    <w:pPr>
      <w:numPr>
        <w:numId w:val="15"/>
      </w:numPr>
      <w:spacing w:after="60" w:line="280" w:lineRule="atLeast"/>
    </w:pPr>
    <w:rPr>
      <w:rFonts w:eastAsia="Times New Roman"/>
      <w:szCs w:val="20"/>
      <w:lang w:eastAsia="en-US"/>
    </w:rPr>
  </w:style>
  <w:style w:type="paragraph" w:customStyle="1" w:styleId="BodyBullet2">
    <w:name w:val="Body Bullet 2"/>
    <w:basedOn w:val="a0"/>
    <w:qFormat/>
    <w:pPr>
      <w:numPr>
        <w:numId w:val="16"/>
      </w:numPr>
      <w:spacing w:after="60" w:line="280" w:lineRule="atLeast"/>
    </w:pPr>
    <w:rPr>
      <w:rFonts w:eastAsia="Times New Roman"/>
      <w:szCs w:val="20"/>
      <w:lang w:eastAsia="en-US"/>
    </w:rPr>
  </w:style>
  <w:style w:type="paragraph" w:customStyle="1" w:styleId="titlelevel1">
    <w:name w:val="title_level1"/>
    <w:basedOn w:val="a0"/>
    <w:qFormat/>
    <w:pPr>
      <w:spacing w:before="100" w:beforeAutospacing="1" w:after="100" w:afterAutospacing="1"/>
    </w:pPr>
    <w:rPr>
      <w:color w:val="000000"/>
      <w:lang w:eastAsia="en-US"/>
    </w:rPr>
  </w:style>
  <w:style w:type="character" w:customStyle="1" w:styleId="titleemph">
    <w:name w:val="title_emph"/>
    <w:qFormat/>
  </w:style>
  <w:style w:type="paragraph" w:customStyle="1" w:styleId="SubBullets">
    <w:name w:val="Sub Bullets"/>
    <w:basedOn w:val="NormalBullets"/>
    <w:qFormat/>
    <w:pPr>
      <w:numPr>
        <w:ilvl w:val="1"/>
        <w:numId w:val="9"/>
      </w:numPr>
      <w:tabs>
        <w:tab w:val="left" w:pos="643"/>
        <w:tab w:val="left" w:pos="3240"/>
      </w:tabs>
      <w:spacing w:after="0"/>
    </w:pPr>
    <w:rPr>
      <w:rFonts w:ascii="Palatino Linotype" w:hAnsi="Palatino Linotype"/>
    </w:rPr>
  </w:style>
  <w:style w:type="paragraph" w:customStyle="1" w:styleId="SalesGuide">
    <w:name w:val="Sales Guide"/>
    <w:basedOn w:val="10"/>
    <w:next w:val="20"/>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0"/>
    <w:next w:val="a0"/>
    <w:qFormat/>
    <w:pPr>
      <w:spacing w:before="240" w:after="240" w:line="360" w:lineRule="auto"/>
      <w:jc w:val="left"/>
    </w:pPr>
    <w:rPr>
      <w:rFonts w:ascii="Arial,Bold" w:eastAsia="黑体" w:hAnsi="Arial,Bold" w:cs="Arial,Bold"/>
      <w:b w:val="0"/>
      <w:bCs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7"/>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style>
  <w:style w:type="paragraph" w:customStyle="1" w:styleId="Product-Level1">
    <w:name w:val="Product-Level1"/>
    <w:basedOn w:val="a0"/>
    <w:qFormat/>
    <w:pPr>
      <w:ind w:left="284"/>
    </w:pPr>
    <w:rPr>
      <w:b/>
      <w:sz w:val="32"/>
    </w:rPr>
  </w:style>
  <w:style w:type="paragraph" w:customStyle="1" w:styleId="FigureandTableTitle">
    <w:name w:val="Figure and Table Title"/>
    <w:basedOn w:val="a0"/>
    <w:qFormat/>
    <w:pPr>
      <w:ind w:left="2160"/>
    </w:pPr>
    <w:rPr>
      <w:rFonts w:ascii="Helvetica-Light" w:hAnsi="Helvetica-Light"/>
      <w:b/>
      <w:bCs/>
      <w:sz w:val="20"/>
      <w:lang w:eastAsia="en-US"/>
    </w:rPr>
  </w:style>
  <w:style w:type="paragraph" w:customStyle="1" w:styleId="ImportantTitle">
    <w:name w:val="Important Title"/>
    <w:basedOn w:val="afa"/>
    <w:qFormat/>
    <w:pPr>
      <w:tabs>
        <w:tab w:val="clear" w:pos="567"/>
      </w:tabs>
      <w:spacing w:beforeLines="10" w:afterLines="10" w:line="360" w:lineRule="auto"/>
      <w:ind w:leftChars="200" w:left="480" w:firstLineChars="200" w:firstLine="482"/>
    </w:pPr>
    <w:rPr>
      <w:b/>
    </w:rPr>
  </w:style>
  <w:style w:type="paragraph" w:customStyle="1" w:styleId="TableTextTitle">
    <w:name w:val="Table Text/Title"/>
    <w:basedOn w:val="a0"/>
    <w:qFormat/>
    <w:rPr>
      <w:rFonts w:ascii="Arial Narrow" w:hAnsi="Arial Narrow"/>
      <w:b/>
      <w:sz w:val="20"/>
      <w:szCs w:val="20"/>
      <w:lang w:eastAsia="en-US"/>
    </w:rPr>
  </w:style>
  <w:style w:type="paragraph" w:customStyle="1" w:styleId="Product-BingLie">
    <w:name w:val="Product-BingLie"/>
    <w:basedOn w:val="a0"/>
    <w:qFormat/>
    <w:pPr>
      <w:spacing w:beforeLines="10" w:afterLines="10" w:line="288" w:lineRule="auto"/>
      <w:ind w:leftChars="300" w:left="947" w:hanging="227"/>
    </w:pPr>
  </w:style>
  <w:style w:type="paragraph" w:customStyle="1" w:styleId="Product-TableText1">
    <w:name w:val="Product-TableText1"/>
    <w:basedOn w:val="a0"/>
    <w:qFormat/>
    <w:rPr>
      <w:rFonts w:ascii="Arial Narrow" w:hAnsi="Arial Narrow"/>
      <w:i/>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spacing w:val="6"/>
    </w:rPr>
  </w:style>
  <w:style w:type="paragraph" w:customStyle="1" w:styleId="Sourcetext">
    <w:name w:val="Sourcetext"/>
    <w:basedOn w:val="a0"/>
    <w:qFormat/>
    <w:pPr>
      <w:spacing w:after="120"/>
      <w:ind w:left="2160"/>
    </w:pPr>
    <w:rPr>
      <w:rFonts w:ascii="Book Antiqua" w:hAnsi="Book Antiqua"/>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style>
  <w:style w:type="paragraph" w:customStyle="1" w:styleId="ParaChar">
    <w:name w:val="默认段落字体 Para Char"/>
    <w:basedOn w:val="a0"/>
    <w:qFormat/>
    <w:pPr>
      <w:tabs>
        <w:tab w:val="left" w:pos="432"/>
      </w:tabs>
      <w:ind w:left="432" w:hanging="432"/>
    </w:pPr>
  </w:style>
  <w:style w:type="paragraph" w:customStyle="1" w:styleId="afffffffb">
    <w:name w:val="自由格式"/>
    <w:qFormat/>
    <w:rPr>
      <w:rFonts w:ascii="Helvetica" w:eastAsia="ヒラギノ角ゴ Pro W3" w:hAnsi="Helvetica" w:cs="Times New Roman"/>
      <w:color w:val="000000"/>
      <w:sz w:val="24"/>
    </w:rPr>
  </w:style>
  <w:style w:type="paragraph" w:customStyle="1" w:styleId="1ffd">
    <w:name w:val="正文1"/>
    <w:qFormat/>
    <w:rPr>
      <w:rFonts w:ascii="Helvetica" w:eastAsia="ヒラギノ角ゴ Pro W3" w:hAnsi="Helvetica" w:cs="Times New Roman"/>
      <w:color w:val="000000"/>
      <w:sz w:val="24"/>
    </w:rPr>
  </w:style>
  <w:style w:type="paragraph" w:customStyle="1" w:styleId="2ff1">
    <w:name w:val="正文首行缩进2字符"/>
    <w:basedOn w:val="a0"/>
    <w:qFormat/>
    <w:pPr>
      <w:adjustRightInd w:val="0"/>
      <w:snapToGrid w:val="0"/>
      <w:spacing w:after="120" w:line="360" w:lineRule="auto"/>
      <w:ind w:firstLineChars="200" w:firstLine="200"/>
    </w:pPr>
    <w:rPr>
      <w:rFonts w:ascii="Arial" w:eastAsia="仿宋_GB2312" w:hAnsi="Arial"/>
      <w:bCs/>
    </w:rPr>
  </w:style>
  <w:style w:type="paragraph" w:customStyle="1" w:styleId="tabletext">
    <w:name w:val="tabletext"/>
    <w:basedOn w:val="a0"/>
    <w:qFormat/>
    <w:pPr>
      <w:spacing w:before="100" w:beforeAutospacing="1" w:after="100" w:afterAutospacing="1"/>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H2sect12PIM2Heading2HiddenHeading2CCBSheading">
    <w:name w:val="样式 标题 2H2sect 1.2PIM2Heading 2 HiddenHeading 2 CCBSheading..."/>
    <w:basedOn w:val="20"/>
    <w:qFormat/>
    <w:pPr>
      <w:tabs>
        <w:tab w:val="left" w:pos="0"/>
      </w:tabs>
      <w:autoSpaceDE/>
      <w:autoSpaceDN/>
      <w:adjustRightInd/>
      <w:spacing w:before="200" w:after="260" w:line="360" w:lineRule="auto"/>
      <w:ind w:left="567" w:hanging="567"/>
      <w:jc w:val="left"/>
    </w:pPr>
    <w:rPr>
      <w:rFonts w:ascii="Times New Roman" w:eastAsia="Times New Roman" w:hAnsi="宋体"/>
      <w:bCs w:val="0"/>
      <w:sz w:val="24"/>
      <w:szCs w:val="20"/>
    </w:rPr>
  </w:style>
  <w:style w:type="paragraph" w:customStyle="1" w:styleId="3f2">
    <w:name w:val="修订3"/>
    <w:uiPriority w:val="99"/>
    <w:qFormat/>
    <w:rPr>
      <w:rFonts w:ascii="Times New Roman" w:eastAsia="宋体" w:hAnsi="Times New Roman" w:cs="Times New Roman"/>
      <w:kern w:val="2"/>
      <w:sz w:val="21"/>
      <w:szCs w:val="24"/>
    </w:rPr>
  </w:style>
  <w:style w:type="paragraph" w:customStyle="1" w:styleId="CharChar11">
    <w:name w:val="Char Char11"/>
    <w:basedOn w:val="a0"/>
    <w:qFormat/>
    <w:pPr>
      <w:shd w:val="clear" w:color="auto" w:fill="000080"/>
    </w:pPr>
    <w:rPr>
      <w:kern w:val="2"/>
      <w:sz w:val="21"/>
    </w:rPr>
  </w:style>
  <w:style w:type="paragraph" w:customStyle="1" w:styleId="CharCharCharCharCharChar1CharCharCharChar1">
    <w:name w:val="Char Char Char Char Char Char1 Char Char Char Char1"/>
    <w:basedOn w:val="a0"/>
    <w:qFormat/>
    <w:pPr>
      <w:shd w:val="clear" w:color="auto" w:fill="000080"/>
    </w:pPr>
    <w:rPr>
      <w:rFonts w:ascii="Tahoma" w:hAnsi="Tahoma"/>
      <w:kern w:val="2"/>
    </w:rPr>
  </w:style>
  <w:style w:type="paragraph" w:customStyle="1" w:styleId="CharCharCharCharCharChar1">
    <w:name w:val="Char Char Char Char Char Char1"/>
    <w:basedOn w:val="a0"/>
    <w:qFormat/>
    <w:pPr>
      <w:shd w:val="clear" w:color="auto" w:fill="000080"/>
    </w:pPr>
    <w:rPr>
      <w:rFonts w:ascii="Tahoma" w:hAnsi="Tahoma"/>
      <w:kern w:val="2"/>
    </w:rPr>
  </w:style>
  <w:style w:type="paragraph" w:customStyle="1" w:styleId="CharCharCharCharCharChar1CharCharChar1">
    <w:name w:val="Char Char Char Char Char Char1 Char Char Char1"/>
    <w:basedOn w:val="a0"/>
    <w:qFormat/>
    <w:rPr>
      <w:rFonts w:ascii="Tahoma" w:hAnsi="Tahoma"/>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Cs w:val="20"/>
    </w:rPr>
  </w:style>
  <w:style w:type="paragraph" w:customStyle="1" w:styleId="CharCharChar1Char1">
    <w:name w:val="Char Char Char1 Char1"/>
    <w:basedOn w:val="a0"/>
    <w:qFormat/>
    <w:pPr>
      <w:tabs>
        <w:tab w:val="left" w:pos="360"/>
      </w:tabs>
      <w:ind w:left="360" w:hangingChars="200" w:hanging="360"/>
    </w:pPr>
  </w:style>
  <w:style w:type="paragraph" w:customStyle="1" w:styleId="p16">
    <w:name w:val="p16"/>
    <w:basedOn w:val="a0"/>
    <w:qFormat/>
    <w:pPr>
      <w:spacing w:after="120" w:line="360" w:lineRule="auto"/>
    </w:pPr>
    <w:rPr>
      <w:szCs w:val="20"/>
    </w:rPr>
  </w:style>
  <w:style w:type="character" w:customStyle="1" w:styleId="ItemListCharChar">
    <w:name w:val="Item List Char Char"/>
    <w:link w:val="ItemList"/>
    <w:qFormat/>
    <w:rPr>
      <w:rFonts w:ascii="Arial" w:hAnsi="Arial"/>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
    <w:name w:val="TOC 标题2"/>
    <w:basedOn w:val="10"/>
    <w:next w:val="a0"/>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4">
    <w:name w:val="未处理的提及7"/>
    <w:uiPriority w:val="99"/>
    <w:qFormat/>
    <w:rPr>
      <w:color w:val="605E5C"/>
      <w:shd w:val="clear" w:color="auto" w:fill="E1DFDD"/>
    </w:rPr>
  </w:style>
  <w:style w:type="character" w:customStyle="1" w:styleId="84">
    <w:name w:val="未处理的提及8"/>
    <w:uiPriority w:val="99"/>
    <w:qFormat/>
    <w:rPr>
      <w:color w:val="605E5C"/>
      <w:shd w:val="clear" w:color="auto" w:fill="E1DFDD"/>
    </w:rPr>
  </w:style>
  <w:style w:type="character" w:customStyle="1" w:styleId="93">
    <w:name w:val="未处理的提及9"/>
    <w:uiPriority w:val="99"/>
    <w:qFormat/>
    <w:rPr>
      <w:color w:val="605E5C"/>
      <w:shd w:val="clear" w:color="auto" w:fill="E1DFDD"/>
    </w:rPr>
  </w:style>
  <w:style w:type="character" w:customStyle="1" w:styleId="NormalCharacter">
    <w:name w:val="NormalCharacter"/>
    <w:qFormat/>
  </w:style>
  <w:style w:type="character" w:customStyle="1" w:styleId="100">
    <w:name w:val="未处理的提及10"/>
    <w:uiPriority w:val="99"/>
    <w:qFormat/>
    <w:rPr>
      <w:color w:val="605E5C"/>
      <w:shd w:val="clear" w:color="auto" w:fill="E1DFDD"/>
    </w:rPr>
  </w:style>
  <w:style w:type="paragraph" w:customStyle="1" w:styleId="3049">
    <w:name w:val="样式 标题 3 + 右侧:  0.49 字符"/>
    <w:basedOn w:val="32"/>
    <w:uiPriority w:val="99"/>
    <w:qFormat/>
    <w:pPr>
      <w:tabs>
        <w:tab w:val="left" w:pos="720"/>
      </w:tabs>
      <w:spacing w:line="240" w:lineRule="auto"/>
      <w:ind w:left="0" w:right="137" w:firstLineChars="49" w:firstLine="138"/>
      <w:jc w:val="left"/>
    </w:pPr>
    <w:rPr>
      <w:rFonts w:hAnsi="Times New Roman"/>
      <w:bCs w:val="0"/>
      <w:szCs w:val="20"/>
      <w:u w:val="single"/>
    </w:rPr>
  </w:style>
  <w:style w:type="character" w:customStyle="1" w:styleId="11a">
    <w:name w:val="未处理的提及11"/>
    <w:uiPriority w:val="99"/>
    <w:qFormat/>
    <w:rPr>
      <w:color w:val="605E5C"/>
      <w:shd w:val="clear" w:color="auto" w:fill="E1DFDD"/>
    </w:rPr>
  </w:style>
  <w:style w:type="paragraph" w:customStyle="1" w:styleId="Style617">
    <w:name w:val="_Style 617"/>
    <w:basedOn w:val="a0"/>
    <w:next w:val="a0"/>
    <w:uiPriority w:val="39"/>
    <w:qFormat/>
    <w:pPr>
      <w:ind w:leftChars="1600" w:left="3360"/>
    </w:pPr>
    <w:rPr>
      <w:rFonts w:ascii="Calibri" w:hAnsi="Calibri"/>
      <w:szCs w:val="22"/>
    </w:rPr>
  </w:style>
  <w:style w:type="paragraph" w:customStyle="1" w:styleId="48">
    <w:name w:val="修订4"/>
    <w:uiPriority w:val="99"/>
    <w:qFormat/>
    <w:rPr>
      <w:rFonts w:ascii="Times New Roman" w:eastAsia="宋体" w:hAnsi="Times New Roman" w:cs="Times New Roman"/>
      <w:kern w:val="2"/>
      <w:sz w:val="21"/>
      <w:szCs w:val="24"/>
    </w:rPr>
  </w:style>
  <w:style w:type="paragraph" w:customStyle="1" w:styleId="TOC3">
    <w:name w:val="TOC 标题3"/>
    <w:basedOn w:val="10"/>
    <w:next w:val="a0"/>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s="Times New Roman"/>
      <w:color w:val="000000"/>
      <w:kern w:val="2"/>
      <w:sz w:val="24"/>
      <w:szCs w:val="24"/>
    </w:rPr>
  </w:style>
  <w:style w:type="character" w:customStyle="1" w:styleId="RepParaltpChar">
    <w:name w:val="!RepPar_alt+p Char"/>
    <w:link w:val="RepParaltp"/>
    <w:qFormat/>
    <w:rPr>
      <w:rFonts w:ascii="Arial Unicode MS" w:eastAsia="Times New Roman" w:hAnsi="Arial Unicode MS" w:cs="Times New Roman"/>
      <w:color w:val="000000"/>
      <w:sz w:val="24"/>
      <w:szCs w:val="24"/>
    </w:rPr>
  </w:style>
  <w:style w:type="paragraph" w:customStyle="1" w:styleId="MH-SpecTXT">
    <w:name w:val="MH-Spec TXT"/>
    <w:link w:val="MH-SpecTXTChar"/>
    <w:qFormat/>
    <w:pPr>
      <w:widowControl w:val="0"/>
      <w:jc w:val="both"/>
    </w:pPr>
    <w:rPr>
      <w:rFonts w:ascii="Calibri" w:eastAsia="Calibri" w:hAnsi="Calibri" w:cs="Times New Roman"/>
      <w:color w:val="000000"/>
      <w:sz w:val="22"/>
      <w:szCs w:val="22"/>
    </w:rPr>
  </w:style>
  <w:style w:type="character" w:customStyle="1" w:styleId="MH-SpecTXTChar">
    <w:name w:val="MH-Spec TXT Char"/>
    <w:link w:val="MH-SpecTXT"/>
    <w:qFormat/>
    <w:rPr>
      <w:rFonts w:ascii="Calibri" w:eastAsia="Calibri" w:hAnsi="Calibri" w:cs="Times New Roman"/>
      <w:color w:val="000000"/>
      <w:kern w:val="0"/>
      <w:sz w:val="22"/>
    </w:rPr>
  </w:style>
  <w:style w:type="character" w:customStyle="1" w:styleId="121">
    <w:name w:val="未处理的提及12"/>
    <w:uiPriority w:val="99"/>
    <w:qFormat/>
    <w:rPr>
      <w:color w:val="605E5C"/>
      <w:shd w:val="clear" w:color="auto" w:fill="E1DFDD"/>
    </w:rPr>
  </w:style>
  <w:style w:type="paragraph" w:customStyle="1" w:styleId="afffffffc">
    <w:name w:val="列表样式(一级)"/>
    <w:basedOn w:val="a0"/>
    <w:qFormat/>
    <w:pPr>
      <w:spacing w:before="160" w:after="160" w:line="280" w:lineRule="exact"/>
      <w:ind w:left="420" w:hanging="420"/>
    </w:pPr>
    <w:rPr>
      <w:rFonts w:ascii="Arial" w:eastAsia="华文细黑" w:hAnsi="Arial"/>
      <w:color w:val="505050"/>
      <w:sz w:val="16"/>
      <w:szCs w:val="16"/>
    </w:rPr>
  </w:style>
  <w:style w:type="paragraph" w:customStyle="1" w:styleId="Style3">
    <w:name w:val="_Style 3"/>
    <w:basedOn w:val="a0"/>
    <w:qFormat/>
    <w:rPr>
      <w:rFonts w:ascii="Tahoma" w:hAnsi="Tahoma"/>
      <w:szCs w:val="20"/>
    </w:rPr>
  </w:style>
  <w:style w:type="paragraph" w:styleId="afffffffd">
    <w:name w:val="No Spacing"/>
    <w:uiPriority w:val="1"/>
    <w:qFormat/>
    <w:pPr>
      <w:widowControl w:val="0"/>
    </w:pPr>
    <w:rPr>
      <w:rFonts w:ascii="Calibri" w:eastAsia="宋体" w:hAnsi="Calibri" w:cs="宋体"/>
      <w:kern w:val="2"/>
      <w:sz w:val="21"/>
      <w:szCs w:val="22"/>
    </w:rPr>
  </w:style>
  <w:style w:type="character" w:customStyle="1" w:styleId="130">
    <w:name w:val="未处理的提及13"/>
    <w:uiPriority w:val="99"/>
    <w:unhideWhenUsed/>
    <w:qFormat/>
    <w:rPr>
      <w:color w:val="605E5C"/>
      <w:shd w:val="clear" w:color="auto" w:fill="E1DFDD"/>
    </w:rPr>
  </w:style>
  <w:style w:type="paragraph" w:customStyle="1" w:styleId="techspecs-subheader">
    <w:name w:val="techspecs-subheader"/>
    <w:basedOn w:val="a0"/>
    <w:qFormat/>
    <w:pPr>
      <w:spacing w:before="100" w:beforeAutospacing="1" w:after="100" w:afterAutospacing="1"/>
    </w:pPr>
  </w:style>
  <w:style w:type="character" w:customStyle="1" w:styleId="nowrap">
    <w:name w:val="nowrap"/>
    <w:qFormat/>
  </w:style>
  <w:style w:type="character" w:customStyle="1" w:styleId="font31">
    <w:name w:val="font31"/>
    <w:qFormat/>
    <w:rPr>
      <w:rFonts w:ascii="Wingdings" w:hAnsi="Wingdings" w:cs="Wingdings"/>
      <w:color w:val="000000"/>
      <w:sz w:val="20"/>
      <w:szCs w:val="20"/>
      <w:u w:val="none"/>
    </w:rPr>
  </w:style>
  <w:style w:type="character" w:customStyle="1" w:styleId="font41">
    <w:name w:val="font41"/>
    <w:qFormat/>
    <w:rPr>
      <w:rFonts w:ascii="仿宋" w:eastAsia="仿宋" w:hAnsi="仿宋" w:cs="仿宋" w:hint="eastAsia"/>
      <w:color w:val="000000"/>
      <w:sz w:val="20"/>
      <w:szCs w:val="20"/>
      <w:u w:val="none"/>
    </w:rPr>
  </w:style>
  <w:style w:type="character" w:customStyle="1" w:styleId="font51">
    <w:name w:val="font51"/>
    <w:qFormat/>
    <w:rPr>
      <w:rFonts w:ascii="Calibri" w:hAnsi="Calibri" w:cs="Calibri"/>
      <w:color w:val="000000"/>
      <w:sz w:val="20"/>
      <w:szCs w:val="20"/>
      <w:u w:val="none"/>
    </w:rPr>
  </w:style>
  <w:style w:type="character" w:customStyle="1" w:styleId="font71">
    <w:name w:val="font71"/>
    <w:qFormat/>
    <w:rPr>
      <w:rFonts w:ascii="仿宋" w:eastAsia="仿宋" w:hAnsi="仿宋" w:cs="仿宋" w:hint="eastAsia"/>
      <w:color w:val="000000"/>
      <w:sz w:val="20"/>
      <w:szCs w:val="20"/>
      <w:u w:val="none"/>
    </w:rPr>
  </w:style>
  <w:style w:type="character" w:customStyle="1" w:styleId="font81">
    <w:name w:val="font81"/>
    <w:qFormat/>
    <w:rPr>
      <w:rFonts w:ascii="Calibri" w:hAnsi="Calibri" w:cs="Calibri"/>
      <w:color w:val="000000"/>
      <w:sz w:val="20"/>
      <w:szCs w:val="20"/>
      <w:u w:val="none"/>
    </w:rPr>
  </w:style>
  <w:style w:type="character" w:customStyle="1" w:styleId="font91">
    <w:name w:val="font91"/>
    <w:qFormat/>
    <w:rPr>
      <w:rFonts w:ascii="Calibri" w:hAnsi="Calibri" w:cs="Calibri" w:hint="default"/>
      <w:color w:val="000000"/>
      <w:sz w:val="20"/>
      <w:szCs w:val="20"/>
      <w:u w:val="none"/>
    </w:rPr>
  </w:style>
  <w:style w:type="character" w:customStyle="1" w:styleId="font101">
    <w:name w:val="font101"/>
    <w:qFormat/>
    <w:rPr>
      <w:rFonts w:ascii="Arial" w:hAnsi="Arial" w:cs="Arial"/>
      <w:color w:val="000000"/>
      <w:sz w:val="20"/>
      <w:szCs w:val="20"/>
      <w:u w:val="none"/>
    </w:rPr>
  </w:style>
  <w:style w:type="character" w:customStyle="1" w:styleId="font112">
    <w:name w:val="font112"/>
    <w:qFormat/>
    <w:rPr>
      <w:rFonts w:ascii="Calibri" w:hAnsi="Calibri" w:cs="Calibri" w:hint="default"/>
      <w:color w:val="000000"/>
      <w:sz w:val="20"/>
      <w:szCs w:val="20"/>
      <w:u w:val="none"/>
    </w:rPr>
  </w:style>
  <w:style w:type="character" w:customStyle="1" w:styleId="font121">
    <w:name w:val="font121"/>
    <w:qFormat/>
    <w:rPr>
      <w:rFonts w:ascii="Arial" w:hAnsi="Arial" w:cs="Arial"/>
      <w:color w:val="000000"/>
      <w:sz w:val="20"/>
      <w:szCs w:val="20"/>
      <w:u w:val="none"/>
    </w:rPr>
  </w:style>
  <w:style w:type="character" w:customStyle="1" w:styleId="font131">
    <w:name w:val="font131"/>
    <w:qFormat/>
    <w:rPr>
      <w:rFonts w:ascii="Calibri" w:hAnsi="Calibri" w:cs="Calibri" w:hint="default"/>
      <w:color w:val="000000"/>
      <w:sz w:val="20"/>
      <w:szCs w:val="20"/>
      <w:u w:val="none"/>
    </w:rPr>
  </w:style>
  <w:style w:type="character" w:customStyle="1" w:styleId="font141">
    <w:name w:val="font141"/>
    <w:qFormat/>
    <w:rPr>
      <w:rFonts w:ascii="仿宋" w:eastAsia="仿宋" w:hAnsi="仿宋" w:cs="仿宋" w:hint="eastAsia"/>
      <w:color w:val="FF0000"/>
      <w:sz w:val="20"/>
      <w:szCs w:val="20"/>
      <w:u w:val="none"/>
    </w:rPr>
  </w:style>
  <w:style w:type="character" w:customStyle="1" w:styleId="font151">
    <w:name w:val="font151"/>
    <w:qFormat/>
    <w:rPr>
      <w:rFonts w:ascii="Wingdings 2" w:eastAsia="Wingdings 2" w:hAnsi="Wingdings 2" w:cs="Wingdings 2"/>
      <w:color w:val="000000"/>
      <w:sz w:val="20"/>
      <w:szCs w:val="20"/>
      <w:u w:val="none"/>
    </w:rPr>
  </w:style>
  <w:style w:type="paragraph" w:customStyle="1" w:styleId="59">
    <w:name w:val="修订5"/>
    <w:uiPriority w:val="99"/>
    <w:semiHidden/>
    <w:qFormat/>
    <w:rPr>
      <w:rFonts w:ascii="宋体" w:eastAsia="宋体" w:hAnsi="宋体" w:cs="宋体"/>
      <w:sz w:val="24"/>
      <w:szCs w:val="24"/>
    </w:rPr>
  </w:style>
  <w:style w:type="paragraph" w:customStyle="1" w:styleId="64">
    <w:name w:val="修订6"/>
    <w:uiPriority w:val="99"/>
    <w:semiHidden/>
    <w:qFormat/>
    <w:rPr>
      <w:rFonts w:ascii="宋体" w:eastAsia="宋体" w:hAnsi="宋体" w:cs="宋体"/>
      <w:sz w:val="24"/>
      <w:szCs w:val="24"/>
    </w:rPr>
  </w:style>
  <w:style w:type="paragraph" w:customStyle="1" w:styleId="75">
    <w:name w:val="修订7"/>
    <w:uiPriority w:val="99"/>
    <w:semiHidden/>
    <w:qFormat/>
    <w:rPr>
      <w:rFonts w:ascii="宋体" w:eastAsia="宋体" w:hAnsi="宋体" w:cs="宋体"/>
      <w:sz w:val="24"/>
      <w:szCs w:val="24"/>
    </w:rPr>
  </w:style>
  <w:style w:type="paragraph" w:customStyle="1" w:styleId="85">
    <w:name w:val="修订8"/>
    <w:uiPriority w:val="99"/>
    <w:unhideWhenUsed/>
    <w:qFormat/>
    <w:rPr>
      <w:rFonts w:ascii="宋体" w:eastAsia="宋体" w:hAnsi="宋体" w:cs="宋体"/>
      <w:sz w:val="24"/>
      <w:szCs w:val="24"/>
    </w:rPr>
  </w:style>
  <w:style w:type="paragraph" w:customStyle="1" w:styleId="1ffe">
    <w:name w:val="标题1"/>
    <w:basedOn w:val="10"/>
    <w:link w:val="1fff"/>
    <w:qFormat/>
    <w:pPr>
      <w:widowControl w:val="0"/>
      <w:autoSpaceDE/>
      <w:autoSpaceDN/>
      <w:adjustRightInd/>
      <w:spacing w:before="0" w:after="0" w:line="240" w:lineRule="auto"/>
      <w:jc w:val="both"/>
    </w:pPr>
    <w:rPr>
      <w:rFonts w:ascii="仿宋" w:eastAsia="华文仿宋" w:hAnsi="仿宋" w:cs="Calibri"/>
      <w:sz w:val="36"/>
    </w:rPr>
  </w:style>
  <w:style w:type="character" w:customStyle="1" w:styleId="1fff">
    <w:name w:val="标题1 字符"/>
    <w:link w:val="1ffe"/>
    <w:qFormat/>
    <w:rPr>
      <w:rFonts w:ascii="仿宋" w:eastAsia="华文仿宋" w:hAnsi="仿宋" w:cs="Calibri"/>
      <w:b/>
      <w:bCs/>
      <w:kern w:val="44"/>
      <w:sz w:val="36"/>
      <w:szCs w:val="44"/>
    </w:rPr>
  </w:style>
  <w:style w:type="paragraph" w:customStyle="1" w:styleId="afffffffe">
    <w:name w:val="正文样式"/>
    <w:link w:val="Charf2"/>
    <w:uiPriority w:val="99"/>
    <w:unhideWhenUsed/>
    <w:qFormat/>
    <w:pPr>
      <w:widowControl w:val="0"/>
      <w:spacing w:line="360" w:lineRule="auto"/>
      <w:ind w:firstLineChars="200" w:firstLine="200"/>
      <w:jc w:val="both"/>
    </w:pPr>
    <w:rPr>
      <w:rFonts w:ascii="Times New Roman" w:eastAsia="宋体" w:hAnsi="Times New Roman" w:cs="Times New Roman"/>
      <w:bCs/>
      <w:snapToGrid w:val="0"/>
      <w:sz w:val="24"/>
      <w:szCs w:val="44"/>
    </w:rPr>
  </w:style>
  <w:style w:type="character" w:customStyle="1" w:styleId="Charf2">
    <w:name w:val="正文样式 Char"/>
    <w:link w:val="afffffffe"/>
    <w:uiPriority w:val="99"/>
    <w:qFormat/>
    <w:rPr>
      <w:rFonts w:ascii="Times New Roman" w:eastAsia="宋体" w:hAnsi="Times New Roman" w:cs="Times New Roman"/>
      <w:bCs/>
      <w:snapToGrid w:val="0"/>
      <w:kern w:val="0"/>
      <w:sz w:val="24"/>
      <w:szCs w:val="44"/>
    </w:rPr>
  </w:style>
  <w:style w:type="paragraph" w:customStyle="1" w:styleId="CM14">
    <w:name w:val="CM14"/>
    <w:basedOn w:val="a0"/>
    <w:next w:val="a0"/>
    <w:link w:val="CM140"/>
    <w:uiPriority w:val="99"/>
    <w:qFormat/>
    <w:pPr>
      <w:widowControl w:val="0"/>
      <w:autoSpaceDE w:val="0"/>
      <w:autoSpaceDN w:val="0"/>
      <w:adjustRightInd w:val="0"/>
      <w:spacing w:line="653" w:lineRule="atLeast"/>
    </w:pPr>
    <w:rPr>
      <w:rFonts w:ascii="黑体" w:eastAsia="黑体" w:hAnsi="Times New Roman" w:cs="Times New Roman"/>
    </w:rPr>
  </w:style>
  <w:style w:type="character" w:customStyle="1" w:styleId="CM140">
    <w:name w:val="CM14 字符"/>
    <w:link w:val="CM14"/>
    <w:uiPriority w:val="99"/>
    <w:qFormat/>
    <w:rPr>
      <w:rFonts w:ascii="黑体" w:eastAsia="黑体" w:hAnsi="Times New Roman" w:cs="Times New Roman"/>
      <w:kern w:val="0"/>
      <w:sz w:val="24"/>
      <w:szCs w:val="24"/>
    </w:rPr>
  </w:style>
  <w:style w:type="character" w:customStyle="1" w:styleId="2ff2">
    <w:name w:val="样式2 字符"/>
    <w:qFormat/>
    <w:rPr>
      <w:rFonts w:ascii="CKIJGQ+Times-Bold" w:eastAsia="仿宋" w:cs="CKIJGQ+Times-Bold"/>
      <w:b/>
      <w:bCs/>
      <w:sz w:val="32"/>
      <w:szCs w:val="32"/>
    </w:rPr>
  </w:style>
  <w:style w:type="paragraph" w:customStyle="1" w:styleId="3f3">
    <w:name w:val="样式3"/>
    <w:basedOn w:val="a0"/>
    <w:link w:val="3f4"/>
    <w:qFormat/>
    <w:pPr>
      <w:widowControl w:val="0"/>
      <w:autoSpaceDE w:val="0"/>
      <w:autoSpaceDN w:val="0"/>
      <w:adjustRightInd w:val="0"/>
      <w:spacing w:line="276" w:lineRule="auto"/>
      <w:outlineLvl w:val="2"/>
    </w:pPr>
    <w:rPr>
      <w:rFonts w:ascii="CKIJGQ+Times-Bold" w:eastAsia="仿宋" w:hAnsi="Times New Roman" w:cs="CKIJGQ+Times-Bold"/>
      <w:b/>
      <w:bCs/>
      <w:color w:val="000000"/>
      <w:sz w:val="30"/>
      <w:szCs w:val="30"/>
    </w:rPr>
  </w:style>
  <w:style w:type="character" w:customStyle="1" w:styleId="3f4">
    <w:name w:val="样式3 字符"/>
    <w:link w:val="3f3"/>
    <w:qFormat/>
    <w:rPr>
      <w:rFonts w:ascii="CKIJGQ+Times-Bold" w:eastAsia="仿宋" w:hAnsi="Times New Roman" w:cs="CKIJGQ+Times-Bold"/>
      <w:b/>
      <w:bCs/>
      <w:color w:val="000000"/>
      <w:kern w:val="0"/>
      <w:sz w:val="30"/>
      <w:szCs w:val="30"/>
    </w:rPr>
  </w:style>
  <w:style w:type="paragraph" w:customStyle="1" w:styleId="TOC4">
    <w:name w:val="TOC 标题4"/>
    <w:basedOn w:val="10"/>
    <w:next w:val="a0"/>
    <w:uiPriority w:val="39"/>
    <w:qFormat/>
    <w:pPr>
      <w:autoSpaceDE/>
      <w:autoSpaceDN/>
      <w:adjustRightInd/>
      <w:spacing w:after="0" w:line="259" w:lineRule="auto"/>
      <w:jc w:val="left"/>
      <w:outlineLvl w:val="9"/>
    </w:pPr>
    <w:rPr>
      <w:rFonts w:ascii="等线 Light" w:eastAsia="等线 Light" w:hAnsi="等线 Light" w:cs="Times New Roman"/>
      <w:b w:val="0"/>
      <w:bCs w:val="0"/>
      <w:color w:val="2F5496"/>
      <w:kern w:val="0"/>
      <w:sz w:val="32"/>
      <w:szCs w:val="32"/>
    </w:rPr>
  </w:style>
  <w:style w:type="paragraph" w:customStyle="1" w:styleId="2ff3">
    <w:name w:val="2级标题"/>
    <w:basedOn w:val="a0"/>
    <w:qFormat/>
    <w:pPr>
      <w:widowControl w:val="0"/>
      <w:adjustRightInd w:val="0"/>
      <w:snapToGrid w:val="0"/>
      <w:spacing w:before="480" w:after="360"/>
      <w:outlineLvl w:val="1"/>
    </w:pPr>
    <w:rPr>
      <w:rFonts w:ascii="Times New Roman" w:eastAsia="黑体" w:hAnsi="Times New Roman" w:cs="Times New Roman"/>
      <w:kern w:val="2"/>
      <w:sz w:val="30"/>
    </w:rPr>
  </w:style>
  <w:style w:type="character" w:customStyle="1" w:styleId="mChar">
    <w:name w:val="m正文 Char"/>
    <w:link w:val="m"/>
    <w:qFormat/>
    <w:rPr>
      <w:rFonts w:ascii="宋体" w:hAnsi="宋体"/>
      <w:sz w:val="24"/>
      <w:szCs w:val="24"/>
    </w:rPr>
  </w:style>
  <w:style w:type="paragraph" w:customStyle="1" w:styleId="m">
    <w:name w:val="m正文"/>
    <w:basedOn w:val="a0"/>
    <w:link w:val="mChar"/>
    <w:qFormat/>
    <w:pPr>
      <w:widowControl w:val="0"/>
      <w:snapToGrid w:val="0"/>
      <w:spacing w:before="50" w:after="50" w:line="360" w:lineRule="exact"/>
      <w:ind w:firstLineChars="200" w:firstLine="200"/>
      <w:jc w:val="both"/>
    </w:pPr>
    <w:rPr>
      <w:rFonts w:eastAsiaTheme="minorEastAsia" w:cstheme="minorBidi"/>
      <w:kern w:val="2"/>
    </w:rPr>
  </w:style>
  <w:style w:type="paragraph" w:customStyle="1" w:styleId="HPC">
    <w:name w:val="HPC正文"/>
    <w:basedOn w:val="a0"/>
    <w:link w:val="HPCChar"/>
    <w:qFormat/>
    <w:pPr>
      <w:widowControl w:val="0"/>
      <w:spacing w:line="360" w:lineRule="auto"/>
      <w:ind w:firstLineChars="202" w:firstLine="424"/>
      <w:jc w:val="both"/>
    </w:pPr>
    <w:rPr>
      <w:rFonts w:ascii="Times New Roman" w:eastAsia="等线" w:hAnsi="Times New Roman" w:cs="Times New Roman"/>
      <w:kern w:val="2"/>
      <w:sz w:val="21"/>
      <w:szCs w:val="21"/>
    </w:rPr>
  </w:style>
  <w:style w:type="character" w:customStyle="1" w:styleId="HPCChar">
    <w:name w:val="HPC正文 Char"/>
    <w:link w:val="HPC"/>
    <w:qFormat/>
    <w:rPr>
      <w:rFonts w:ascii="Times New Roman" w:eastAsia="等线" w:hAnsi="Times New Roman" w:cs="Times New Roman"/>
      <w:szCs w:val="21"/>
    </w:rPr>
  </w:style>
  <w:style w:type="paragraph" w:customStyle="1" w:styleId="HPC1">
    <w:name w:val="HPC题1"/>
    <w:basedOn w:val="10"/>
    <w:next w:val="HPC"/>
    <w:link w:val="HPC1Char"/>
    <w:qFormat/>
    <w:pPr>
      <w:widowControl w:val="0"/>
      <w:numPr>
        <w:numId w:val="18"/>
      </w:numPr>
      <w:autoSpaceDE/>
      <w:autoSpaceDN/>
      <w:spacing w:before="120" w:after="0" w:line="240" w:lineRule="auto"/>
      <w:jc w:val="both"/>
    </w:pPr>
    <w:rPr>
      <w:rFonts w:ascii="微软雅黑" w:eastAsia="微软雅黑" w:hAnsi="微软雅黑" w:cs="Times New Roman"/>
      <w:sz w:val="32"/>
    </w:rPr>
  </w:style>
  <w:style w:type="character" w:customStyle="1" w:styleId="HPC1Char">
    <w:name w:val="HPC题1 Char"/>
    <w:link w:val="HPC1"/>
    <w:qFormat/>
    <w:rPr>
      <w:rFonts w:ascii="微软雅黑" w:eastAsia="微软雅黑" w:hAnsi="微软雅黑" w:cs="Times New Roman"/>
      <w:b/>
      <w:bCs/>
      <w:kern w:val="44"/>
      <w:sz w:val="32"/>
      <w:szCs w:val="44"/>
    </w:rPr>
  </w:style>
  <w:style w:type="paragraph" w:customStyle="1" w:styleId="HPC2">
    <w:name w:val="HPC题2"/>
    <w:basedOn w:val="HPC1"/>
    <w:next w:val="HPC"/>
    <w:link w:val="HPC2Char"/>
    <w:qFormat/>
    <w:pPr>
      <w:numPr>
        <w:ilvl w:val="1"/>
      </w:numPr>
      <w:snapToGrid w:val="0"/>
      <w:outlineLvl w:val="1"/>
    </w:pPr>
    <w:rPr>
      <w:sz w:val="28"/>
    </w:rPr>
  </w:style>
  <w:style w:type="character" w:customStyle="1" w:styleId="HPC2Char">
    <w:name w:val="HPC题2 Char"/>
    <w:link w:val="HPC2"/>
    <w:qFormat/>
    <w:rPr>
      <w:rFonts w:ascii="微软雅黑" w:eastAsia="微软雅黑" w:hAnsi="微软雅黑" w:cs="Times New Roman"/>
      <w:b/>
      <w:bCs/>
      <w:kern w:val="44"/>
      <w:sz w:val="28"/>
      <w:szCs w:val="44"/>
    </w:rPr>
  </w:style>
  <w:style w:type="paragraph" w:customStyle="1" w:styleId="HPC3">
    <w:name w:val="HPC题3"/>
    <w:basedOn w:val="HPC2"/>
    <w:next w:val="HPC"/>
    <w:link w:val="HPC3Char"/>
    <w:qFormat/>
    <w:pPr>
      <w:numPr>
        <w:ilvl w:val="2"/>
      </w:numPr>
      <w:outlineLvl w:val="2"/>
    </w:pPr>
    <w:rPr>
      <w:sz w:val="24"/>
    </w:rPr>
  </w:style>
  <w:style w:type="character" w:customStyle="1" w:styleId="HPC3Char">
    <w:name w:val="HPC题3 Char"/>
    <w:link w:val="HPC3"/>
    <w:qFormat/>
    <w:rPr>
      <w:rFonts w:ascii="微软雅黑" w:eastAsia="微软雅黑" w:hAnsi="微软雅黑" w:cs="Times New Roman"/>
      <w:b/>
      <w:bCs/>
      <w:kern w:val="44"/>
      <w:sz w:val="24"/>
      <w:szCs w:val="44"/>
    </w:rPr>
  </w:style>
  <w:style w:type="paragraph" w:customStyle="1" w:styleId="HPC0">
    <w:name w:val="HPC代码"/>
    <w:next w:val="HPC"/>
    <w:link w:val="HPCChar0"/>
    <w:qFormat/>
    <w:pPr>
      <w:shd w:val="clear" w:color="538135" w:fill="D9D9D9"/>
    </w:pPr>
    <w:rPr>
      <w:rFonts w:ascii="Courier New" w:eastAsia="楷体" w:hAnsi="Courier New" w:cs="Times New Roman"/>
      <w:kern w:val="2"/>
      <w:sz w:val="21"/>
      <w:szCs w:val="21"/>
    </w:rPr>
  </w:style>
  <w:style w:type="character" w:customStyle="1" w:styleId="HPCChar0">
    <w:name w:val="HPC代码 Char"/>
    <w:link w:val="HPC0"/>
    <w:qFormat/>
    <w:rPr>
      <w:rFonts w:ascii="Courier New" w:eastAsia="楷体" w:hAnsi="Courier New" w:cs="Times New Roman"/>
      <w:szCs w:val="21"/>
      <w:shd w:val="clear" w:color="538135" w:fill="D9D9D9"/>
    </w:rPr>
  </w:style>
  <w:style w:type="paragraph" w:customStyle="1" w:styleId="HPC4">
    <w:name w:val="HPC题4"/>
    <w:basedOn w:val="HPC3"/>
    <w:next w:val="HPC"/>
    <w:qFormat/>
    <w:pPr>
      <w:numPr>
        <w:ilvl w:val="3"/>
      </w:numPr>
      <w:tabs>
        <w:tab w:val="left" w:pos="2880"/>
      </w:tabs>
      <w:ind w:left="1680" w:hanging="420"/>
      <w:jc w:val="left"/>
      <w:outlineLvl w:val="3"/>
    </w:pPr>
    <w:rPr>
      <w:sz w:val="21"/>
    </w:rPr>
  </w:style>
  <w:style w:type="paragraph" w:customStyle="1" w:styleId="HPC5">
    <w:name w:val="HPC题5"/>
    <w:basedOn w:val="HPC4"/>
    <w:next w:val="HPC"/>
    <w:qFormat/>
    <w:pPr>
      <w:numPr>
        <w:ilvl w:val="4"/>
      </w:numPr>
      <w:tabs>
        <w:tab w:val="left" w:pos="3600"/>
      </w:tabs>
      <w:ind w:left="2100" w:hanging="420"/>
      <w:outlineLvl w:val="4"/>
    </w:pPr>
  </w:style>
  <w:style w:type="paragraph" w:customStyle="1" w:styleId="HPC6">
    <w:name w:val="HPC题6"/>
    <w:basedOn w:val="HPC5"/>
    <w:next w:val="HPC"/>
    <w:qFormat/>
    <w:pPr>
      <w:numPr>
        <w:ilvl w:val="5"/>
      </w:numPr>
      <w:tabs>
        <w:tab w:val="left" w:pos="4320"/>
      </w:tabs>
      <w:ind w:left="2520" w:hanging="420"/>
      <w:outlineLvl w:val="5"/>
    </w:pPr>
  </w:style>
  <w:style w:type="character" w:customStyle="1" w:styleId="affffffff">
    <w:name w:val="未处理的提及"/>
    <w:uiPriority w:val="99"/>
    <w:unhideWhenUsed/>
    <w:qFormat/>
    <w:rPr>
      <w:color w:val="605E5C"/>
      <w:shd w:val="clear" w:color="auto" w:fill="E1DFDD"/>
    </w:rPr>
  </w:style>
  <w:style w:type="paragraph" w:customStyle="1" w:styleId="affffffff0">
    <w:name w:val="_正文"/>
    <w:qFormat/>
    <w:rPr>
      <w:rFonts w:ascii="Times New Roman" w:eastAsia="宋体" w:hAnsi="Times New Roman" w:cs="Times New Roman"/>
      <w:szCs w:val="24"/>
    </w:rPr>
  </w:style>
  <w:style w:type="paragraph" w:customStyle="1" w:styleId="affffffff1">
    <w:name w:val="标正文"/>
    <w:basedOn w:val="a0"/>
    <w:qFormat/>
    <w:pPr>
      <w:widowControl w:val="0"/>
      <w:spacing w:line="360" w:lineRule="auto"/>
      <w:ind w:firstLineChars="200" w:firstLine="480"/>
      <w:jc w:val="both"/>
    </w:pPr>
    <w:rPr>
      <w:rFonts w:ascii="等线" w:hAnsi="等线" w:cs="Times New Roman"/>
      <w:kern w:val="2"/>
      <w:szCs w:val="22"/>
      <w:lang w:val="zh-CN"/>
    </w:rPr>
  </w:style>
  <w:style w:type="paragraph" w:customStyle="1" w:styleId="WPSOffice1">
    <w:name w:val="WPSOffice手动目录 1"/>
    <w:qFormat/>
    <w:rPr>
      <w:rFonts w:ascii="等线" w:eastAsia="等线" w:hAnsi="等线" w:cs="Times New Roman"/>
    </w:rPr>
  </w:style>
  <w:style w:type="paragraph" w:customStyle="1" w:styleId="TableParagraph">
    <w:name w:val="Table Paragraph"/>
    <w:basedOn w:val="a0"/>
    <w:uiPriority w:val="1"/>
    <w:qFormat/>
    <w:pPr>
      <w:widowControl w:val="0"/>
      <w:autoSpaceDE w:val="0"/>
      <w:autoSpaceDN w:val="0"/>
    </w:pPr>
    <w:rPr>
      <w:sz w:val="22"/>
      <w:szCs w:val="22"/>
      <w:lang w:val="zh-CN" w:bidi="zh-CN"/>
    </w:rPr>
  </w:style>
  <w:style w:type="character" w:customStyle="1" w:styleId="Charf3">
    <w:name w:val="标准文本 Char"/>
    <w:qFormat/>
    <w:rPr>
      <w:rFonts w:eastAsia="仿宋_GB2312" w:cs="宋体"/>
      <w:kern w:val="2"/>
      <w:sz w:val="32"/>
      <w:szCs w:val="22"/>
    </w:rPr>
  </w:style>
  <w:style w:type="paragraph" w:customStyle="1" w:styleId="01">
    <w:name w:val="正文_0_1"/>
    <w:qFormat/>
    <w:pPr>
      <w:widowControl w:val="0"/>
      <w:jc w:val="both"/>
    </w:pPr>
    <w:rPr>
      <w:rFonts w:ascii="Calibri" w:eastAsia="宋体" w:hAnsi="Calibri" w:cs="Times New Roman"/>
      <w:kern w:val="2"/>
      <w:sz w:val="21"/>
      <w:szCs w:val="22"/>
    </w:rPr>
  </w:style>
  <w:style w:type="paragraph" w:customStyle="1" w:styleId="11b">
    <w:name w:val="列表段落11"/>
    <w:basedOn w:val="a0"/>
    <w:uiPriority w:val="34"/>
    <w:qFormat/>
    <w:pPr>
      <w:widowControl w:val="0"/>
      <w:spacing w:line="360" w:lineRule="auto"/>
      <w:ind w:firstLine="420"/>
      <w:jc w:val="both"/>
    </w:pPr>
    <w:rPr>
      <w:rFonts w:ascii="等线" w:eastAsia="仿宋_GB2312" w:hAnsi="等线" w:cs="Times New Roman"/>
      <w:kern w:val="2"/>
      <w:sz w:val="32"/>
      <w:szCs w:val="22"/>
    </w:rPr>
  </w:style>
  <w:style w:type="paragraph" w:customStyle="1" w:styleId="1000">
    <w:name w:val="正文_1_0_0_0"/>
    <w:qFormat/>
    <w:pPr>
      <w:widowControl w:val="0"/>
      <w:jc w:val="both"/>
    </w:pPr>
    <w:rPr>
      <w:rFonts w:ascii="Times New Roman" w:eastAsia="宋体" w:hAnsi="Times New Roman" w:cs="Times New Roman"/>
      <w:kern w:val="2"/>
      <w:sz w:val="21"/>
      <w:szCs w:val="24"/>
    </w:rPr>
  </w:style>
  <w:style w:type="paragraph" w:customStyle="1" w:styleId="msonormal0">
    <w:name w:val="msonormal"/>
    <w:basedOn w:val="a0"/>
    <w:qFormat/>
    <w:pPr>
      <w:spacing w:before="100" w:beforeAutospacing="1" w:after="100" w:afterAutospacing="1"/>
    </w:pPr>
  </w:style>
  <w:style w:type="paragraph" w:customStyle="1" w:styleId="font5">
    <w:name w:val="font5"/>
    <w:basedOn w:val="a0"/>
    <w:qFormat/>
    <w:pPr>
      <w:spacing w:before="100" w:beforeAutospacing="1" w:after="100" w:afterAutospacing="1"/>
    </w:pPr>
    <w:rPr>
      <w:rFonts w:ascii="等线" w:eastAsia="等线" w:hAnsi="等线"/>
      <w:sz w:val="18"/>
      <w:szCs w:val="18"/>
    </w:rPr>
  </w:style>
  <w:style w:type="paragraph" w:customStyle="1" w:styleId="font6">
    <w:name w:val="font6"/>
    <w:basedOn w:val="a0"/>
    <w:qFormat/>
    <w:pPr>
      <w:spacing w:before="100" w:beforeAutospacing="1" w:after="100" w:afterAutospacing="1"/>
    </w:pPr>
    <w:rPr>
      <w:color w:val="000000"/>
      <w:sz w:val="22"/>
      <w:szCs w:val="22"/>
    </w:rPr>
  </w:style>
  <w:style w:type="paragraph" w:customStyle="1" w:styleId="font7">
    <w:name w:val="font7"/>
    <w:basedOn w:val="a0"/>
    <w:qFormat/>
    <w:pPr>
      <w:spacing w:before="100" w:beforeAutospacing="1" w:after="100" w:afterAutospacing="1"/>
    </w:pPr>
    <w:rPr>
      <w:sz w:val="22"/>
      <w:szCs w:val="22"/>
    </w:rPr>
  </w:style>
  <w:style w:type="paragraph" w:customStyle="1" w:styleId="font8">
    <w:name w:val="font8"/>
    <w:basedOn w:val="a0"/>
    <w:qFormat/>
    <w:pPr>
      <w:spacing w:before="100" w:beforeAutospacing="1" w:after="100" w:afterAutospacing="1"/>
    </w:pPr>
    <w:rPr>
      <w:rFonts w:ascii="Calibri" w:hAnsi="Calibri" w:cs="Calibri"/>
      <w:sz w:val="22"/>
      <w:szCs w:val="22"/>
    </w:rPr>
  </w:style>
  <w:style w:type="paragraph" w:customStyle="1" w:styleId="font9">
    <w:name w:val="font9"/>
    <w:basedOn w:val="a0"/>
    <w:qFormat/>
    <w:pPr>
      <w:spacing w:before="100" w:beforeAutospacing="1" w:after="100" w:afterAutospacing="1"/>
    </w:pPr>
    <w:rPr>
      <w:rFonts w:ascii="Calibri" w:hAnsi="Calibri" w:cs="Calibri"/>
      <w:color w:val="000000"/>
      <w:sz w:val="22"/>
      <w:szCs w:val="22"/>
    </w:rPr>
  </w:style>
  <w:style w:type="paragraph" w:customStyle="1" w:styleId="xl63">
    <w:name w:val="xl63"/>
    <w:basedOn w:val="a0"/>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b/>
      <w:bCs/>
      <w:color w:val="000000"/>
    </w:rPr>
  </w:style>
  <w:style w:type="paragraph" w:customStyle="1" w:styleId="xl64">
    <w:name w:val="xl64"/>
    <w:basedOn w:val="a0"/>
    <w:qFormat/>
    <w:pPr>
      <w:spacing w:before="100" w:beforeAutospacing="1" w:after="100" w:afterAutospacing="1"/>
      <w:jc w:val="center"/>
      <w:textAlignment w:val="center"/>
    </w:pPr>
    <w:rPr>
      <w:color w:val="000000"/>
    </w:rPr>
  </w:style>
  <w:style w:type="paragraph" w:customStyle="1" w:styleId="xl65">
    <w:name w:val="xl65"/>
    <w:basedOn w:val="a0"/>
    <w:qFormat/>
    <w:pPr>
      <w:spacing w:before="100" w:beforeAutospacing="1" w:after="100" w:afterAutospacing="1"/>
      <w:textAlignment w:val="center"/>
    </w:pPr>
  </w:style>
  <w:style w:type="paragraph" w:customStyle="1" w:styleId="xl66">
    <w:name w:val="xl6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7">
    <w:name w:val="xl6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8">
    <w:name w:val="xl68"/>
    <w:basedOn w:val="a0"/>
    <w:qFormat/>
    <w:pPr>
      <w:spacing w:before="100" w:beforeAutospacing="1" w:after="100" w:afterAutospacing="1"/>
      <w:textAlignment w:val="center"/>
    </w:pPr>
    <w:rPr>
      <w:color w:val="000000"/>
    </w:rPr>
  </w:style>
  <w:style w:type="paragraph" w:customStyle="1" w:styleId="xl69">
    <w:name w:val="xl69"/>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70">
    <w:name w:val="xl70"/>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1">
    <w:name w:val="xl71"/>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2">
    <w:name w:val="xl72"/>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3">
    <w:name w:val="xl73"/>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4">
    <w:name w:val="xl74"/>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000000"/>
      <w:sz w:val="32"/>
      <w:szCs w:val="32"/>
    </w:rPr>
  </w:style>
  <w:style w:type="paragraph" w:customStyle="1" w:styleId="xl75">
    <w:name w:val="xl75"/>
    <w:basedOn w:val="a0"/>
    <w:qFormat/>
    <w:pPr>
      <w:spacing w:before="100" w:beforeAutospacing="1" w:after="100" w:afterAutospacing="1"/>
      <w:textAlignment w:val="center"/>
    </w:pPr>
    <w:rPr>
      <w:color w:val="000000"/>
    </w:rPr>
  </w:style>
  <w:style w:type="paragraph" w:customStyle="1" w:styleId="xl76">
    <w:name w:val="xl7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7">
    <w:name w:val="xl77"/>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textAlignment w:val="center"/>
    </w:pPr>
    <w:rPr>
      <w:b/>
      <w:bCs/>
      <w:color w:val="000000"/>
    </w:rPr>
  </w:style>
  <w:style w:type="paragraph" w:customStyle="1" w:styleId="xl78">
    <w:name w:val="xl78"/>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79">
    <w:name w:val="xl79"/>
    <w:basedOn w:val="a0"/>
    <w:qFormat/>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0">
    <w:name w:val="xl80"/>
    <w:basedOn w:val="a0"/>
    <w:qFormat/>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1">
    <w:name w:val="xl81"/>
    <w:basedOn w:val="a0"/>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2">
    <w:name w:val="xl82"/>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83">
    <w:name w:val="xl83"/>
    <w:basedOn w:val="a0"/>
    <w:qFormat/>
    <w:pPr>
      <w:pBdr>
        <w:top w:val="single" w:sz="4" w:space="0" w:color="000000"/>
        <w:left w:val="single" w:sz="4" w:space="0" w:color="000000"/>
        <w:bottom w:val="single" w:sz="4" w:space="0" w:color="000000"/>
      </w:pBdr>
      <w:shd w:val="clear" w:color="000000" w:fill="DEEAF6"/>
      <w:spacing w:before="100" w:beforeAutospacing="1" w:after="100" w:afterAutospacing="1"/>
      <w:jc w:val="center"/>
    </w:pPr>
    <w:rPr>
      <w:b/>
      <w:bCs/>
      <w:color w:val="000000"/>
    </w:rPr>
  </w:style>
  <w:style w:type="paragraph" w:customStyle="1" w:styleId="xl84">
    <w:name w:val="xl84"/>
    <w:basedOn w:val="a0"/>
    <w:qFormat/>
    <w:pPr>
      <w:pBdr>
        <w:top w:val="single" w:sz="4" w:space="0" w:color="000000"/>
        <w:bottom w:val="single" w:sz="4" w:space="0" w:color="000000"/>
        <w:right w:val="single" w:sz="4" w:space="0" w:color="000000"/>
      </w:pBdr>
      <w:shd w:val="clear" w:color="000000" w:fill="DEEAF6"/>
      <w:spacing w:before="100" w:beforeAutospacing="1" w:after="100" w:afterAutospacing="1"/>
      <w:jc w:val="center"/>
    </w:pPr>
    <w:rPr>
      <w:b/>
      <w:bCs/>
      <w:color w:val="000000"/>
    </w:r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0"/>
    <w:qFormat/>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90">
    <w:name w:val="xl90"/>
    <w:basedOn w:val="a0"/>
    <w:qFormat/>
    <w:pPr>
      <w:spacing w:before="100" w:beforeAutospacing="1" w:after="100" w:afterAutospacing="1"/>
      <w:jc w:val="center"/>
      <w:textAlignment w:val="center"/>
    </w:pPr>
    <w:rPr>
      <w:b/>
      <w:bCs/>
      <w:color w:val="000000"/>
    </w:rPr>
  </w:style>
  <w:style w:type="paragraph" w:customStyle="1" w:styleId="xl91">
    <w:name w:val="xl91"/>
    <w:basedOn w:val="a0"/>
    <w:qFormat/>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92">
    <w:name w:val="xl92"/>
    <w:basedOn w:val="a0"/>
    <w:qFormat/>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0"/>
    <w:qFormat/>
    <w:pPr>
      <w:pBdr>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5">
    <w:name w:val="xl95"/>
    <w:basedOn w:val="a0"/>
    <w:qFormat/>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6">
    <w:name w:val="xl96"/>
    <w:basedOn w:val="a0"/>
    <w:qFormat/>
    <w:pPr>
      <w:pBdr>
        <w:top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7">
    <w:name w:val="xl97"/>
    <w:basedOn w:val="a0"/>
    <w:qFormat/>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98">
    <w:name w:val="xl98"/>
    <w:basedOn w:val="a0"/>
    <w:qFormat/>
    <w:pPr>
      <w:pBdr>
        <w:top w:val="single" w:sz="4" w:space="0" w:color="000000"/>
        <w:left w:val="single" w:sz="4" w:space="0" w:color="000000"/>
      </w:pBdr>
      <w:spacing w:before="100" w:beforeAutospacing="1" w:after="100" w:afterAutospacing="1"/>
      <w:jc w:val="center"/>
      <w:textAlignment w:val="center"/>
    </w:pPr>
    <w:rPr>
      <w:b/>
      <w:bCs/>
      <w:color w:val="000000"/>
    </w:rPr>
  </w:style>
  <w:style w:type="paragraph" w:customStyle="1" w:styleId="xl99">
    <w:name w:val="xl99"/>
    <w:basedOn w:val="a0"/>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00">
    <w:name w:val="xl100"/>
    <w:basedOn w:val="a0"/>
    <w:qFormat/>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1">
    <w:name w:val="xl101"/>
    <w:basedOn w:val="a0"/>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2">
    <w:name w:val="xl102"/>
    <w:basedOn w:val="a0"/>
    <w:qFormat/>
    <w:pPr>
      <w:pBdr>
        <w:left w:val="single" w:sz="4" w:space="0" w:color="000000"/>
        <w:bottom w:val="single" w:sz="4" w:space="0" w:color="000000"/>
      </w:pBdr>
      <w:spacing w:before="100" w:beforeAutospacing="1" w:after="100" w:afterAutospacing="1"/>
      <w:textAlignment w:val="center"/>
    </w:pPr>
    <w:rPr>
      <w:color w:val="000000"/>
    </w:rPr>
  </w:style>
  <w:style w:type="paragraph" w:customStyle="1" w:styleId="xl103">
    <w:name w:val="xl103"/>
    <w:basedOn w:val="a0"/>
    <w:qFormat/>
    <w:pPr>
      <w:pBdr>
        <w:bottom w:val="single" w:sz="4" w:space="0" w:color="000000"/>
        <w:right w:val="single" w:sz="4" w:space="0" w:color="000000"/>
      </w:pBdr>
      <w:spacing w:before="100" w:beforeAutospacing="1" w:after="100" w:afterAutospacing="1"/>
      <w:textAlignment w:val="center"/>
    </w:pPr>
    <w:rPr>
      <w:color w:val="000000"/>
    </w:rPr>
  </w:style>
  <w:style w:type="paragraph" w:customStyle="1" w:styleId="xl104">
    <w:name w:val="xl104"/>
    <w:basedOn w:val="a0"/>
    <w:qFormat/>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05">
    <w:name w:val="xl105"/>
    <w:basedOn w:val="a0"/>
    <w:qFormat/>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06">
    <w:name w:val="xl106"/>
    <w:basedOn w:val="a0"/>
    <w:qFormat/>
    <w:pPr>
      <w:pBdr>
        <w:top w:val="single" w:sz="4" w:space="0" w:color="000000"/>
        <w:left w:val="single" w:sz="4" w:space="0" w:color="000000"/>
        <w:bottom w:val="single" w:sz="4" w:space="0" w:color="auto"/>
      </w:pBdr>
      <w:spacing w:before="100" w:beforeAutospacing="1" w:after="100" w:afterAutospacing="1"/>
      <w:textAlignment w:val="center"/>
    </w:pPr>
    <w:rPr>
      <w:color w:val="000000"/>
    </w:rPr>
  </w:style>
  <w:style w:type="paragraph" w:customStyle="1" w:styleId="xl107">
    <w:name w:val="xl107"/>
    <w:basedOn w:val="a0"/>
    <w:qFormat/>
    <w:pPr>
      <w:pBdr>
        <w:top w:val="single" w:sz="4" w:space="0" w:color="000000"/>
        <w:bottom w:val="single" w:sz="4" w:space="0" w:color="auto"/>
        <w:right w:val="single" w:sz="4" w:space="0" w:color="000000"/>
      </w:pBdr>
      <w:spacing w:before="100" w:beforeAutospacing="1" w:after="100" w:afterAutospacing="1"/>
      <w:textAlignment w:val="center"/>
    </w:pPr>
    <w:rPr>
      <w:color w:val="000000"/>
    </w:rPr>
  </w:style>
  <w:style w:type="paragraph" w:customStyle="1" w:styleId="xl108">
    <w:name w:val="xl108"/>
    <w:basedOn w:val="a0"/>
    <w:qFormat/>
    <w:pPr>
      <w:pBdr>
        <w:top w:val="single" w:sz="4" w:space="0" w:color="000000"/>
        <w:left w:val="single" w:sz="4" w:space="0" w:color="000000"/>
      </w:pBdr>
      <w:spacing w:before="100" w:beforeAutospacing="1" w:after="100" w:afterAutospacing="1"/>
      <w:textAlignment w:val="center"/>
    </w:pPr>
    <w:rPr>
      <w:color w:val="000000"/>
    </w:rPr>
  </w:style>
  <w:style w:type="paragraph" w:customStyle="1" w:styleId="xl109">
    <w:name w:val="xl109"/>
    <w:basedOn w:val="a0"/>
    <w:qFormat/>
    <w:pPr>
      <w:pBdr>
        <w:top w:val="single" w:sz="4" w:space="0" w:color="000000"/>
        <w:right w:val="single" w:sz="4" w:space="0" w:color="000000"/>
      </w:pBdr>
      <w:spacing w:before="100" w:beforeAutospacing="1" w:after="100" w:afterAutospacing="1"/>
      <w:textAlignment w:val="center"/>
    </w:pPr>
    <w:rPr>
      <w:color w:val="000000"/>
    </w:rPr>
  </w:style>
  <w:style w:type="paragraph" w:customStyle="1" w:styleId="xl110">
    <w:name w:val="xl110"/>
    <w:basedOn w:val="a0"/>
    <w:qFormat/>
    <w:pPr>
      <w:pBdr>
        <w:top w:val="single" w:sz="4" w:space="0" w:color="auto"/>
      </w:pBdr>
      <w:spacing w:before="100" w:beforeAutospacing="1" w:after="100" w:afterAutospacing="1"/>
      <w:jc w:val="center"/>
      <w:textAlignment w:val="center"/>
    </w:pPr>
    <w:rPr>
      <w:color w:val="000000"/>
    </w:rPr>
  </w:style>
  <w:style w:type="paragraph" w:customStyle="1" w:styleId="xl111">
    <w:name w:val="xl111"/>
    <w:basedOn w:val="a0"/>
    <w:qFormat/>
    <w:pPr>
      <w:spacing w:before="100" w:beforeAutospacing="1" w:after="100" w:afterAutospacing="1"/>
      <w:jc w:val="center"/>
      <w:textAlignment w:val="center"/>
    </w:pPr>
    <w:rPr>
      <w:color w:val="000000"/>
    </w:rPr>
  </w:style>
  <w:style w:type="paragraph" w:customStyle="1" w:styleId="xl112">
    <w:name w:val="xl112"/>
    <w:basedOn w:val="a0"/>
    <w:qFormat/>
    <w:pPr>
      <w:pBdr>
        <w:bottom w:val="single" w:sz="4" w:space="0" w:color="000000"/>
      </w:pBdr>
      <w:spacing w:before="100" w:beforeAutospacing="1" w:after="100" w:afterAutospacing="1"/>
      <w:jc w:val="center"/>
      <w:textAlignment w:val="center"/>
    </w:pPr>
    <w:rPr>
      <w:color w:val="000000"/>
    </w:rPr>
  </w:style>
  <w:style w:type="paragraph" w:customStyle="1" w:styleId="xl113">
    <w:name w:val="xl113"/>
    <w:basedOn w:val="a0"/>
    <w:qFormat/>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4">
    <w:name w:val="xl114"/>
    <w:basedOn w:val="a0"/>
    <w:qFormat/>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5">
    <w:name w:val="xl115"/>
    <w:basedOn w:val="a0"/>
    <w:qFormat/>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6">
    <w:name w:val="xl116"/>
    <w:basedOn w:val="a0"/>
    <w:qFormat/>
    <w:pPr>
      <w:pBdr>
        <w:top w:val="single" w:sz="4" w:space="0" w:color="auto"/>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17">
    <w:name w:val="xl117"/>
    <w:basedOn w:val="a0"/>
    <w:qFormat/>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18">
    <w:name w:val="xl118"/>
    <w:basedOn w:val="a0"/>
    <w:qFormat/>
    <w:pPr>
      <w:pBdr>
        <w:top w:val="single" w:sz="4" w:space="0" w:color="000000"/>
        <w:left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19">
    <w:name w:val="xl119"/>
    <w:basedOn w:val="a0"/>
    <w:qFormat/>
    <w:pPr>
      <w:pBdr>
        <w:top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0">
    <w:name w:val="xl120"/>
    <w:basedOn w:val="a0"/>
    <w:qFormat/>
    <w:pPr>
      <w:pBdr>
        <w:top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1">
    <w:name w:val="xl121"/>
    <w:basedOn w:val="a0"/>
    <w:qFormat/>
    <w:pPr>
      <w:pBdr>
        <w:top w:val="single" w:sz="4" w:space="0" w:color="000000"/>
      </w:pBdr>
      <w:spacing w:before="100" w:beforeAutospacing="1" w:after="100" w:afterAutospacing="1"/>
      <w:textAlignment w:val="center"/>
    </w:pPr>
    <w:rPr>
      <w:color w:val="000000"/>
    </w:rPr>
  </w:style>
  <w:style w:type="paragraph" w:customStyle="1" w:styleId="xl122">
    <w:name w:val="xl122"/>
    <w:basedOn w:val="a0"/>
    <w:qFormat/>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23">
    <w:name w:val="xl123"/>
    <w:basedOn w:val="a0"/>
    <w:qFormat/>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24">
    <w:name w:val="xl124"/>
    <w:basedOn w:val="a0"/>
    <w:qFormat/>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affffffff2">
    <w:name w:val="正文内容"/>
    <w:basedOn w:val="a0"/>
    <w:link w:val="Charf4"/>
    <w:qFormat/>
    <w:pPr>
      <w:widowControl w:val="0"/>
      <w:spacing w:line="400" w:lineRule="exact"/>
      <w:ind w:left="33"/>
    </w:pPr>
    <w:rPr>
      <w:color w:val="000000"/>
      <w:kern w:val="2"/>
    </w:rPr>
  </w:style>
  <w:style w:type="character" w:customStyle="1" w:styleId="Charf4">
    <w:name w:val="正文内容 Char"/>
    <w:link w:val="affffffff2"/>
    <w:qFormat/>
    <w:rPr>
      <w:rFonts w:ascii="宋体" w:eastAsia="宋体" w:hAnsi="宋体" w:cs="宋体"/>
      <w:color w:val="000000"/>
      <w:sz w:val="24"/>
      <w:szCs w:val="24"/>
    </w:rPr>
  </w:style>
  <w:style w:type="character" w:customStyle="1" w:styleId="11c">
    <w:name w:val="标题 1 字符1"/>
    <w:uiPriority w:val="9"/>
    <w:qFormat/>
    <w:locked/>
    <w:rPr>
      <w:rFonts w:ascii="Calibri" w:eastAsia="宋体" w:hAnsi="Calibri" w:cs="宋体"/>
      <w:b/>
      <w:kern w:val="44"/>
      <w:sz w:val="44"/>
      <w:szCs w:val="20"/>
    </w:rPr>
  </w:style>
  <w:style w:type="character" w:customStyle="1" w:styleId="Char22">
    <w:name w:val="正文文本 Char2"/>
    <w:qFormat/>
    <w:rPr>
      <w:rFonts w:cs="Times New Roman"/>
      <w:kern w:val="2"/>
      <w:sz w:val="24"/>
      <w:szCs w:val="24"/>
    </w:rPr>
  </w:style>
  <w:style w:type="paragraph" w:customStyle="1" w:styleId="pf0">
    <w:name w:val="pf0"/>
    <w:basedOn w:val="a0"/>
    <w:qFormat/>
    <w:pPr>
      <w:spacing w:before="100" w:beforeAutospacing="1" w:after="100" w:afterAutospacing="1"/>
    </w:pPr>
  </w:style>
  <w:style w:type="character" w:customStyle="1" w:styleId="cf01">
    <w:name w:val="cf01"/>
    <w:qFormat/>
    <w:rPr>
      <w:rFonts w:ascii="Microsoft YaHei UI" w:eastAsia="Microsoft YaHei UI" w:hAnsi="Microsoft YaHei UI" w:hint="eastAsia"/>
      <w:sz w:val="18"/>
      <w:szCs w:val="18"/>
    </w:rPr>
  </w:style>
  <w:style w:type="table" w:customStyle="1" w:styleId="TableNormal">
    <w:name w:val="Table Normal"/>
    <w:uiPriority w:val="2"/>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character" w:customStyle="1" w:styleId="35">
    <w:name w:val="正文文本 3 字符"/>
    <w:basedOn w:val="a2"/>
    <w:link w:val="34"/>
    <w:qFormat/>
    <w:rPr>
      <w:sz w:val="16"/>
      <w:szCs w:val="16"/>
    </w:rPr>
  </w:style>
  <w:style w:type="paragraph" w:customStyle="1" w:styleId="WPSOffice2">
    <w:name w:val="WPSOffice手动目录 2"/>
    <w:qFormat/>
    <w:pPr>
      <w:ind w:leftChars="200" w:left="200"/>
    </w:pPr>
  </w:style>
  <w:style w:type="paragraph" w:customStyle="1" w:styleId="Style437">
    <w:name w:val="_Style 437"/>
    <w:basedOn w:val="a0"/>
    <w:next w:val="affff9"/>
    <w:qFormat/>
    <w:pPr>
      <w:ind w:firstLineChars="200" w:firstLine="420"/>
    </w:pPr>
    <w:rPr>
      <w:rFonts w:ascii="Calibri" w:hAnsi="Calibri" w:cs="Times New Roman"/>
    </w:rPr>
  </w:style>
  <w:style w:type="paragraph" w:customStyle="1" w:styleId="TableText0">
    <w:name w:val="Table Text"/>
    <w:basedOn w:val="a0"/>
    <w:semiHidden/>
    <w:qFormat/>
    <w:pPr>
      <w:widowControl w:val="0"/>
      <w:jc w:val="both"/>
    </w:pPr>
    <w:rPr>
      <w:rFonts w:ascii="微软雅黑" w:eastAsia="微软雅黑" w:hAnsi="微软雅黑" w:cs="微软雅黑"/>
      <w:kern w:val="2"/>
      <w:sz w:val="21"/>
      <w:szCs w:val="21"/>
      <w:lang w:eastAsia="en-US"/>
    </w:rPr>
  </w:style>
  <w:style w:type="paragraph" w:customStyle="1" w:styleId="affffffff3">
    <w:name w:val="首行缩进"/>
    <w:basedOn w:val="a0"/>
    <w:qFormat/>
    <w:pPr>
      <w:widowControl w:val="0"/>
      <w:spacing w:line="360" w:lineRule="auto"/>
      <w:ind w:firstLineChars="200" w:firstLine="480"/>
    </w:pPr>
    <w:rPr>
      <w:rFonts w:ascii="Calibri" w:hAnsi="Calibri"/>
      <w:kern w:val="2"/>
      <w:szCs w:val="22"/>
      <w:lang w:val="zh-CN"/>
    </w:rPr>
  </w:style>
  <w:style w:type="character" w:customStyle="1" w:styleId="HTML0">
    <w:name w:val="HTML 地址 字符"/>
    <w:basedOn w:val="a2"/>
    <w:link w:val="HTML"/>
    <w:uiPriority w:val="99"/>
    <w:semiHidden/>
    <w:qFormat/>
    <w:rPr>
      <w:rFonts w:ascii="宋体" w:eastAsia="宋体" w:hAnsi="宋体" w:cs="宋体"/>
      <w:i/>
      <w:iCs/>
      <w:sz w:val="24"/>
      <w:szCs w:val="24"/>
    </w:rPr>
  </w:style>
  <w:style w:type="paragraph" w:customStyle="1" w:styleId="TOC5">
    <w:name w:val="TOC 标题5"/>
    <w:basedOn w:val="10"/>
    <w:next w:val="a0"/>
    <w:uiPriority w:val="39"/>
    <w:semiHidden/>
    <w:unhideWhenUsed/>
    <w:qFormat/>
    <w:pPr>
      <w:autoSpaceDE/>
      <w:autoSpaceDN/>
      <w:adjustRightInd/>
      <w:spacing w:before="340" w:after="330" w:line="578" w:lineRule="auto"/>
      <w:jc w:val="left"/>
      <w:outlineLvl w:val="9"/>
    </w:pPr>
  </w:style>
  <w:style w:type="character" w:customStyle="1" w:styleId="af7">
    <w:name w:val="称呼 字符"/>
    <w:basedOn w:val="a2"/>
    <w:link w:val="af6"/>
    <w:uiPriority w:val="99"/>
    <w:semiHidden/>
    <w:qFormat/>
    <w:rPr>
      <w:rFonts w:ascii="宋体" w:eastAsia="宋体" w:hAnsi="宋体" w:cs="宋体"/>
      <w:sz w:val="24"/>
      <w:szCs w:val="24"/>
    </w:rPr>
  </w:style>
  <w:style w:type="character" w:customStyle="1" w:styleId="ac">
    <w:name w:val="电子邮件签名 字符"/>
    <w:basedOn w:val="a2"/>
    <w:link w:val="ab"/>
    <w:uiPriority w:val="99"/>
    <w:semiHidden/>
    <w:qFormat/>
    <w:rPr>
      <w:rFonts w:ascii="宋体" w:eastAsia="宋体" w:hAnsi="宋体" w:cs="宋体"/>
      <w:sz w:val="24"/>
      <w:szCs w:val="24"/>
    </w:rPr>
  </w:style>
  <w:style w:type="character" w:customStyle="1" w:styleId="a6">
    <w:name w:val="宏文本 字符"/>
    <w:basedOn w:val="a2"/>
    <w:link w:val="a5"/>
    <w:uiPriority w:val="99"/>
    <w:semiHidden/>
    <w:qFormat/>
    <w:rPr>
      <w:rFonts w:ascii="Courier New" w:eastAsia="宋体" w:hAnsi="Courier New" w:cs="Courier New"/>
      <w:sz w:val="24"/>
      <w:szCs w:val="24"/>
    </w:rPr>
  </w:style>
  <w:style w:type="character" w:customStyle="1" w:styleId="af9">
    <w:name w:val="结束语 字符"/>
    <w:basedOn w:val="a2"/>
    <w:link w:val="af8"/>
    <w:uiPriority w:val="99"/>
    <w:semiHidden/>
    <w:qFormat/>
    <w:rPr>
      <w:rFonts w:ascii="宋体" w:eastAsia="宋体" w:hAnsi="宋体" w:cs="宋体"/>
      <w:sz w:val="24"/>
      <w:szCs w:val="24"/>
    </w:rPr>
  </w:style>
  <w:style w:type="paragraph" w:styleId="affffffff4">
    <w:name w:val="Intense Quote"/>
    <w:basedOn w:val="a0"/>
    <w:next w:val="a0"/>
    <w:link w:val="affffffff5"/>
    <w:uiPriority w:val="99"/>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5">
    <w:name w:val="明显引用 字符"/>
    <w:basedOn w:val="a2"/>
    <w:link w:val="affffffff4"/>
    <w:uiPriority w:val="99"/>
    <w:qFormat/>
    <w:rPr>
      <w:rFonts w:ascii="宋体" w:eastAsia="宋体" w:hAnsi="宋体" w:cs="宋体"/>
      <w:i/>
      <w:iCs/>
      <w:color w:val="4F81BD" w:themeColor="accent1"/>
      <w:sz w:val="24"/>
      <w:szCs w:val="24"/>
    </w:rPr>
  </w:style>
  <w:style w:type="paragraph" w:customStyle="1" w:styleId="1fff0">
    <w:name w:val="书目1"/>
    <w:basedOn w:val="a0"/>
    <w:next w:val="a0"/>
    <w:uiPriority w:val="37"/>
    <w:semiHidden/>
    <w:unhideWhenUsed/>
    <w:qFormat/>
  </w:style>
  <w:style w:type="character" w:customStyle="1" w:styleId="aff5">
    <w:name w:val="尾注文本 字符"/>
    <w:basedOn w:val="a2"/>
    <w:link w:val="aff4"/>
    <w:uiPriority w:val="99"/>
    <w:semiHidden/>
    <w:qFormat/>
    <w:rPr>
      <w:rFonts w:ascii="宋体" w:eastAsia="宋体" w:hAnsi="宋体" w:cs="宋体"/>
      <w:sz w:val="24"/>
      <w:szCs w:val="24"/>
    </w:rPr>
  </w:style>
  <w:style w:type="character" w:customStyle="1" w:styleId="af2">
    <w:name w:val="文档结构图 字符"/>
    <w:basedOn w:val="a2"/>
    <w:link w:val="af1"/>
    <w:uiPriority w:val="99"/>
    <w:semiHidden/>
    <w:qFormat/>
    <w:rPr>
      <w:rFonts w:ascii="Microsoft YaHei UI" w:eastAsia="Microsoft YaHei UI" w:hAnsi="宋体" w:cs="宋体"/>
      <w:sz w:val="18"/>
      <w:szCs w:val="18"/>
    </w:rPr>
  </w:style>
  <w:style w:type="paragraph" w:styleId="affffffff6">
    <w:name w:val="Quote"/>
    <w:basedOn w:val="a0"/>
    <w:next w:val="a0"/>
    <w:link w:val="affffffff7"/>
    <w:uiPriority w:val="99"/>
    <w:qFormat/>
    <w:pPr>
      <w:spacing w:before="200" w:after="160"/>
      <w:ind w:left="864" w:right="864"/>
      <w:jc w:val="center"/>
    </w:pPr>
    <w:rPr>
      <w:i/>
      <w:iCs/>
      <w:color w:val="404040" w:themeColor="text1" w:themeTint="BF"/>
    </w:rPr>
  </w:style>
  <w:style w:type="character" w:customStyle="1" w:styleId="affffffff7">
    <w:name w:val="引用 字符"/>
    <w:basedOn w:val="a2"/>
    <w:link w:val="affffffff6"/>
    <w:uiPriority w:val="99"/>
    <w:qFormat/>
    <w:rPr>
      <w:rFonts w:ascii="宋体" w:eastAsia="宋体" w:hAnsi="宋体" w:cs="宋体"/>
      <w:i/>
      <w:iCs/>
      <w:color w:val="404040" w:themeColor="text1" w:themeTint="BF"/>
      <w:sz w:val="24"/>
      <w:szCs w:val="24"/>
    </w:rPr>
  </w:style>
  <w:style w:type="character" w:customStyle="1" w:styleId="aa">
    <w:name w:val="注释标题 字符"/>
    <w:basedOn w:val="a2"/>
    <w:link w:val="a9"/>
    <w:uiPriority w:val="99"/>
    <w:semiHidden/>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jmdzx@vip.163.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20334-2051-44CF-B69B-6909E63E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62</Pages>
  <Words>5830</Words>
  <Characters>33235</Characters>
  <Application>Microsoft Office Word</Application>
  <DocSecurity>0</DocSecurity>
  <Lines>276</Lines>
  <Paragraphs>77</Paragraphs>
  <ScaleCrop>false</ScaleCrop>
  <Company>Organization</Company>
  <LinksUpToDate>false</LinksUpToDate>
  <CharactersWithSpaces>38988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700</cp:revision>
  <dcterms:created xsi:type="dcterms:W3CDTF">2024-01-20T11:48:00Z</dcterms:created>
  <dcterms:modified xsi:type="dcterms:W3CDTF">2024-12-24T08:14:00Z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10664B886C2A44DA963902E6FEDA20D6_13</vt:lpwstr>
  </property>
</Properties>
</file>