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242434" w14:textId="77777777" w:rsidR="00E77D92" w:rsidRPr="008B2B8D" w:rsidRDefault="002B7DC9">
      <w:pPr>
        <w:spacing w:line="360" w:lineRule="auto"/>
        <w:jc w:val="center"/>
        <w:rPr>
          <w:rFonts w:ascii="宋体" w:eastAsia="宋体" w:hAnsi="宋体" w:cs="Times New Roman"/>
          <w:b/>
          <w:bCs/>
          <w:kern w:val="44"/>
          <w:sz w:val="40"/>
          <w:szCs w:val="40"/>
        </w:rPr>
      </w:pPr>
      <w:bookmarkStart w:id="0" w:name="_Toc35393809"/>
      <w:bookmarkStart w:id="1" w:name="_Toc28359022"/>
      <w:r w:rsidRPr="008B2B8D">
        <w:rPr>
          <w:rFonts w:ascii="宋体" w:eastAsia="宋体" w:hAnsi="宋体" w:cs="Times New Roman" w:hint="eastAsia"/>
          <w:b/>
          <w:bCs/>
          <w:kern w:val="44"/>
          <w:sz w:val="40"/>
          <w:szCs w:val="40"/>
        </w:rPr>
        <w:t>成交结果公告</w:t>
      </w:r>
      <w:bookmarkEnd w:id="0"/>
      <w:bookmarkEnd w:id="1"/>
    </w:p>
    <w:p w14:paraId="26C61295" w14:textId="77777777" w:rsidR="00F77CB2" w:rsidRDefault="00F77CB2">
      <w:pPr>
        <w:spacing w:line="360" w:lineRule="auto"/>
        <w:rPr>
          <w:rFonts w:ascii="宋体" w:eastAsia="宋体" w:hAnsi="宋体" w:cs="Times New Roman"/>
          <w:b/>
          <w:bCs/>
          <w:sz w:val="24"/>
          <w:szCs w:val="24"/>
        </w:rPr>
      </w:pPr>
    </w:p>
    <w:p w14:paraId="321B12FC" w14:textId="26C2493B" w:rsidR="00E77D92" w:rsidRPr="00B91005" w:rsidRDefault="002B7DC9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一</w:t>
      </w:r>
      <w:r w:rsidRPr="00B91005">
        <w:rPr>
          <w:rFonts w:ascii="宋体" w:eastAsia="宋体" w:hAnsi="宋体" w:cs="Times New Roman"/>
          <w:b/>
          <w:bCs/>
          <w:sz w:val="24"/>
          <w:szCs w:val="24"/>
        </w:rPr>
        <w:t>、</w:t>
      </w: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项目编号</w:t>
      </w:r>
      <w:r w:rsidR="0033601D">
        <w:rPr>
          <w:rFonts w:ascii="宋体" w:eastAsia="宋体" w:hAnsi="宋体" w:cs="Times New Roman" w:hint="eastAsia"/>
          <w:b/>
          <w:bCs/>
          <w:sz w:val="24"/>
          <w:szCs w:val="24"/>
        </w:rPr>
        <w:t>：</w:t>
      </w:r>
      <w:r w:rsidR="00D1552D" w:rsidRPr="00D1552D">
        <w:rPr>
          <w:rFonts w:ascii="宋体" w:eastAsia="宋体" w:hAnsi="宋体" w:hint="eastAsia"/>
          <w:sz w:val="24"/>
          <w:szCs w:val="24"/>
        </w:rPr>
        <w:t>BMCC-ZC24-0826</w:t>
      </w:r>
    </w:p>
    <w:p w14:paraId="4115B59D" w14:textId="68E3E820" w:rsidR="00E77D92" w:rsidRPr="00AC3B7E" w:rsidRDefault="002B7DC9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二、项目名称：</w:t>
      </w:r>
      <w:r w:rsidR="00D1552D" w:rsidRPr="00D1552D">
        <w:rPr>
          <w:rFonts w:ascii="宋体" w:eastAsia="宋体" w:hAnsi="宋体" w:cs="Times New Roman" w:hint="eastAsia"/>
          <w:sz w:val="24"/>
          <w:szCs w:val="24"/>
        </w:rPr>
        <w:t>房山区四〇一学校(新校区)2024年扩增学位-设备购置项目（目录内）</w:t>
      </w:r>
    </w:p>
    <w:p w14:paraId="78E50D1E" w14:textId="77777777" w:rsidR="00E77D92" w:rsidRPr="00B91005" w:rsidRDefault="002B7DC9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三、成交信息</w:t>
      </w:r>
    </w:p>
    <w:p w14:paraId="5F0B8CFA" w14:textId="6C0BC9C6" w:rsidR="00741937" w:rsidRPr="00B91005" w:rsidRDefault="00741937">
      <w:pPr>
        <w:spacing w:line="360" w:lineRule="auto"/>
        <w:ind w:firstLineChars="200" w:firstLine="482"/>
        <w:rPr>
          <w:rFonts w:ascii="宋体" w:eastAsia="宋体" w:hAnsi="宋体" w:cs="Times New Roman"/>
          <w:b/>
          <w:bCs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0</w:t>
      </w:r>
      <w:r w:rsidRPr="00B91005">
        <w:rPr>
          <w:rFonts w:ascii="宋体" w:eastAsia="宋体" w:hAnsi="宋体" w:cs="Times New Roman"/>
          <w:b/>
          <w:bCs/>
          <w:sz w:val="24"/>
          <w:szCs w:val="24"/>
        </w:rPr>
        <w:t>1</w:t>
      </w: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包：</w:t>
      </w:r>
    </w:p>
    <w:p w14:paraId="063523E0" w14:textId="726F0F21" w:rsidR="00E77D92" w:rsidRPr="00D1552D" w:rsidRDefault="002B7DC9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供应商名称：</w:t>
      </w:r>
      <w:r w:rsidR="00D1552D" w:rsidRPr="00D1552D">
        <w:rPr>
          <w:rFonts w:ascii="宋体" w:eastAsia="宋体" w:hAnsi="宋体" w:cs="Times New Roman" w:hint="eastAsia"/>
          <w:sz w:val="24"/>
          <w:szCs w:val="24"/>
        </w:rPr>
        <w:t>河北凯丰家具制造有限公司</w:t>
      </w:r>
    </w:p>
    <w:p w14:paraId="3FADF21C" w14:textId="65EE1972" w:rsidR="00E77D92" w:rsidRPr="00D056C4" w:rsidRDefault="002B7DC9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供应商地址：</w:t>
      </w:r>
      <w:r w:rsidR="00D1552D" w:rsidRPr="00D1552D">
        <w:rPr>
          <w:rFonts w:ascii="宋体" w:eastAsia="宋体" w:hAnsi="宋体" w:cs="Times New Roman" w:hint="eastAsia"/>
          <w:sz w:val="24"/>
          <w:szCs w:val="24"/>
        </w:rPr>
        <w:t>河北省廊坊市香河县钱旺镇大河工业园</w:t>
      </w:r>
    </w:p>
    <w:p w14:paraId="0F2DFCAF" w14:textId="5F27A7FA" w:rsidR="00E77D92" w:rsidRDefault="002B7DC9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成交金额：人民币</w:t>
      </w:r>
      <w:r w:rsidR="00D1552D" w:rsidRPr="00D1552D">
        <w:rPr>
          <w:rFonts w:ascii="宋体" w:eastAsia="宋体" w:hAnsi="宋体" w:cs="Times New Roman" w:hint="eastAsia"/>
          <w:sz w:val="24"/>
          <w:szCs w:val="24"/>
        </w:rPr>
        <w:t>1129950</w:t>
      </w:r>
      <w:r w:rsidRPr="00B91005">
        <w:rPr>
          <w:rFonts w:ascii="宋体" w:eastAsia="宋体" w:hAnsi="宋体" w:cs="Times New Roman"/>
          <w:sz w:val="24"/>
          <w:szCs w:val="24"/>
        </w:rPr>
        <w:t>元</w:t>
      </w:r>
    </w:p>
    <w:p w14:paraId="009A13EF" w14:textId="43E4062B" w:rsidR="00A80FFD" w:rsidRPr="00B91005" w:rsidRDefault="00A80FFD" w:rsidP="00A80FFD">
      <w:pPr>
        <w:spacing w:line="360" w:lineRule="auto"/>
        <w:ind w:firstLineChars="200" w:firstLine="482"/>
        <w:rPr>
          <w:rFonts w:ascii="宋体" w:eastAsia="宋体" w:hAnsi="宋体" w:cs="Times New Roman"/>
          <w:b/>
          <w:bCs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0</w:t>
      </w:r>
      <w:r>
        <w:rPr>
          <w:rFonts w:ascii="宋体" w:eastAsia="宋体" w:hAnsi="宋体" w:cs="Times New Roman" w:hint="eastAsia"/>
          <w:b/>
          <w:bCs/>
          <w:sz w:val="24"/>
          <w:szCs w:val="24"/>
        </w:rPr>
        <w:t>2</w:t>
      </w: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包：</w:t>
      </w:r>
    </w:p>
    <w:p w14:paraId="31FB60BC" w14:textId="600D7843" w:rsidR="00A80FFD" w:rsidRPr="00A80FFD" w:rsidRDefault="00A80FFD" w:rsidP="00A80FFD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供应商名称：</w:t>
      </w:r>
      <w:r w:rsidRPr="00A80FFD">
        <w:rPr>
          <w:rFonts w:ascii="宋体" w:eastAsia="宋体" w:hAnsi="宋体" w:cs="Times New Roman" w:hint="eastAsia"/>
          <w:sz w:val="24"/>
          <w:szCs w:val="24"/>
        </w:rPr>
        <w:t>嘉利信得家具有限公司</w:t>
      </w:r>
    </w:p>
    <w:p w14:paraId="13BAECE2" w14:textId="05DFEA51" w:rsidR="00A80FFD" w:rsidRPr="00D056C4" w:rsidRDefault="00A80FFD" w:rsidP="00A80FFD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供应商地址：</w:t>
      </w:r>
      <w:r w:rsidRPr="00A80FFD">
        <w:rPr>
          <w:rFonts w:ascii="宋体" w:eastAsia="宋体" w:hAnsi="宋体" w:cs="Times New Roman" w:hint="eastAsia"/>
          <w:sz w:val="24"/>
          <w:szCs w:val="24"/>
        </w:rPr>
        <w:t>唐山市芦台经济开发区农业总公司三社区</w:t>
      </w:r>
    </w:p>
    <w:p w14:paraId="051E5E41" w14:textId="75B2ADE4" w:rsidR="00A80FFD" w:rsidRDefault="00A80FFD" w:rsidP="00A80FFD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成交金额：人民币</w:t>
      </w:r>
      <w:r w:rsidRPr="00A80FFD">
        <w:rPr>
          <w:rFonts w:ascii="宋体" w:eastAsia="宋体" w:hAnsi="宋体" w:cs="Times New Roman" w:hint="eastAsia"/>
          <w:sz w:val="24"/>
          <w:szCs w:val="24"/>
        </w:rPr>
        <w:t>66628</w:t>
      </w:r>
      <w:r w:rsidRPr="00B91005">
        <w:rPr>
          <w:rFonts w:ascii="宋体" w:eastAsia="宋体" w:hAnsi="宋体" w:cs="Times New Roman"/>
          <w:sz w:val="24"/>
          <w:szCs w:val="24"/>
        </w:rPr>
        <w:t>元</w:t>
      </w:r>
    </w:p>
    <w:p w14:paraId="79128BA9" w14:textId="6CF349F8" w:rsidR="00A80FFD" w:rsidRPr="00B91005" w:rsidRDefault="00A80FFD" w:rsidP="00A80FFD">
      <w:pPr>
        <w:spacing w:line="360" w:lineRule="auto"/>
        <w:ind w:firstLineChars="200" w:firstLine="482"/>
        <w:rPr>
          <w:rFonts w:ascii="宋体" w:eastAsia="宋体" w:hAnsi="宋体" w:cs="Times New Roman"/>
          <w:b/>
          <w:bCs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0</w:t>
      </w:r>
      <w:r>
        <w:rPr>
          <w:rFonts w:ascii="宋体" w:eastAsia="宋体" w:hAnsi="宋体" w:cs="Times New Roman" w:hint="eastAsia"/>
          <w:b/>
          <w:bCs/>
          <w:sz w:val="24"/>
          <w:szCs w:val="24"/>
        </w:rPr>
        <w:t>3</w:t>
      </w: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包：</w:t>
      </w:r>
    </w:p>
    <w:p w14:paraId="5784C2C0" w14:textId="537E9816" w:rsidR="00A80FFD" w:rsidRPr="00EF3060" w:rsidRDefault="00A80FFD" w:rsidP="00A80FFD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供应商名称：</w:t>
      </w:r>
      <w:r w:rsidR="00EF3060" w:rsidRPr="00EF3060">
        <w:rPr>
          <w:rFonts w:ascii="宋体" w:eastAsia="宋体" w:hAnsi="宋体" w:cs="Times New Roman" w:hint="eastAsia"/>
          <w:sz w:val="24"/>
          <w:szCs w:val="24"/>
        </w:rPr>
        <w:t>北京圣邦天麒科技有限公司</w:t>
      </w:r>
    </w:p>
    <w:p w14:paraId="1B3014A5" w14:textId="1E63038B" w:rsidR="00A80FFD" w:rsidRPr="00D056C4" w:rsidRDefault="00A80FFD" w:rsidP="00A80FFD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供应商地址：</w:t>
      </w:r>
      <w:r w:rsidR="00E8650C" w:rsidRPr="00E8650C">
        <w:rPr>
          <w:rFonts w:ascii="宋体" w:eastAsia="宋体" w:hAnsi="宋体" w:cs="Times New Roman" w:hint="eastAsia"/>
          <w:sz w:val="24"/>
          <w:szCs w:val="24"/>
        </w:rPr>
        <w:t>北京市海淀区王庄路 18 号西郊宾馆南楼一层 05</w:t>
      </w:r>
    </w:p>
    <w:p w14:paraId="1E94D011" w14:textId="10064A45" w:rsidR="00A80FFD" w:rsidRDefault="00A80FFD" w:rsidP="00A80FFD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成交金额：人民币</w:t>
      </w:r>
      <w:r w:rsidR="00EF3060" w:rsidRPr="00EF3060">
        <w:rPr>
          <w:rFonts w:ascii="宋体" w:eastAsia="宋体" w:hAnsi="宋体" w:cs="Times New Roman" w:hint="eastAsia"/>
          <w:sz w:val="24"/>
          <w:szCs w:val="24"/>
        </w:rPr>
        <w:t>1944800</w:t>
      </w:r>
      <w:r w:rsidRPr="00B91005">
        <w:rPr>
          <w:rFonts w:ascii="宋体" w:eastAsia="宋体" w:hAnsi="宋体" w:cs="Times New Roman"/>
          <w:sz w:val="24"/>
          <w:szCs w:val="24"/>
        </w:rPr>
        <w:t>元</w:t>
      </w:r>
    </w:p>
    <w:p w14:paraId="5B253D17" w14:textId="77777777" w:rsidR="00A80FFD" w:rsidRPr="00A80FFD" w:rsidRDefault="00A80FFD" w:rsidP="00A80FFD">
      <w:pPr>
        <w:pStyle w:val="9"/>
      </w:pPr>
    </w:p>
    <w:p w14:paraId="2142BC80" w14:textId="77777777" w:rsidR="00E77D92" w:rsidRPr="00B91005" w:rsidRDefault="002B7DC9">
      <w:pPr>
        <w:spacing w:line="360" w:lineRule="auto"/>
        <w:rPr>
          <w:rFonts w:ascii="宋体" w:eastAsia="宋体" w:hAnsi="宋体" w:cs="Times New Roman"/>
          <w:b/>
          <w:bCs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四、主要标的信息</w:t>
      </w:r>
    </w:p>
    <w:p w14:paraId="58FE43AF" w14:textId="1FE63C2C" w:rsidR="00741937" w:rsidRPr="00B91005" w:rsidRDefault="00741937" w:rsidP="00741937">
      <w:pPr>
        <w:pStyle w:val="9"/>
        <w:ind w:left="0"/>
        <w:rPr>
          <w:rFonts w:ascii="宋体" w:eastAsia="宋体" w:hAnsi="宋体"/>
          <w:sz w:val="24"/>
          <w:szCs w:val="24"/>
        </w:rPr>
      </w:pPr>
      <w:r w:rsidRPr="00B91005">
        <w:rPr>
          <w:rFonts w:ascii="宋体" w:eastAsia="宋体" w:hAnsi="宋体" w:hint="eastAsia"/>
          <w:sz w:val="24"/>
          <w:szCs w:val="24"/>
        </w:rPr>
        <w:t>0</w:t>
      </w:r>
      <w:r w:rsidRPr="00B91005">
        <w:rPr>
          <w:rFonts w:ascii="宋体" w:eastAsia="宋体" w:hAnsi="宋体"/>
          <w:sz w:val="24"/>
          <w:szCs w:val="24"/>
        </w:rPr>
        <w:t>1</w:t>
      </w:r>
      <w:r w:rsidRPr="00B91005">
        <w:rPr>
          <w:rFonts w:ascii="宋体" w:eastAsia="宋体" w:hAnsi="宋体" w:hint="eastAsia"/>
          <w:sz w:val="24"/>
          <w:szCs w:val="24"/>
        </w:rPr>
        <w:t>包：</w:t>
      </w:r>
    </w:p>
    <w:tbl>
      <w:tblPr>
        <w:tblStyle w:val="1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952"/>
        <w:gridCol w:w="1420"/>
        <w:gridCol w:w="2696"/>
        <w:gridCol w:w="1133"/>
        <w:gridCol w:w="1321"/>
      </w:tblGrid>
      <w:tr w:rsidR="00E77D92" w:rsidRPr="00B91005" w14:paraId="5AA5FBBA" w14:textId="77777777" w:rsidTr="00E24236">
        <w:trPr>
          <w:jc w:val="center"/>
        </w:trPr>
        <w:tc>
          <w:tcPr>
            <w:tcW w:w="5000" w:type="pct"/>
            <w:gridSpan w:val="5"/>
            <w:vAlign w:val="center"/>
          </w:tcPr>
          <w:p w14:paraId="184643DC" w14:textId="77777777" w:rsidR="00E77D92" w:rsidRPr="00B91005" w:rsidRDefault="002B7DC9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货物类</w:t>
            </w:r>
          </w:p>
        </w:tc>
      </w:tr>
      <w:tr w:rsidR="00E77D92" w:rsidRPr="00B91005" w14:paraId="24C35676" w14:textId="77777777" w:rsidTr="00D1552D">
        <w:trPr>
          <w:jc w:val="center"/>
        </w:trPr>
        <w:tc>
          <w:tcPr>
            <w:tcW w:w="1145" w:type="pct"/>
            <w:vAlign w:val="center"/>
          </w:tcPr>
          <w:p w14:paraId="2CB7003D" w14:textId="20F21104" w:rsidR="00E77D92" w:rsidRPr="00B91005" w:rsidRDefault="00F2326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833" w:type="pct"/>
            <w:vAlign w:val="center"/>
          </w:tcPr>
          <w:p w14:paraId="0390ECB2" w14:textId="018381A7" w:rsidR="00E77D92" w:rsidRPr="00B91005" w:rsidRDefault="00F2326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品牌</w:t>
            </w:r>
          </w:p>
        </w:tc>
        <w:tc>
          <w:tcPr>
            <w:tcW w:w="1582" w:type="pct"/>
            <w:vAlign w:val="center"/>
          </w:tcPr>
          <w:p w14:paraId="69D5158B" w14:textId="2D1183D0" w:rsidR="00E77D92" w:rsidRPr="00B91005" w:rsidRDefault="00F2326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规格</w:t>
            </w:r>
          </w:p>
        </w:tc>
        <w:tc>
          <w:tcPr>
            <w:tcW w:w="665" w:type="pct"/>
            <w:vAlign w:val="center"/>
          </w:tcPr>
          <w:p w14:paraId="2EA86E22" w14:textId="13FA997C" w:rsidR="00E77D92" w:rsidRPr="00B91005" w:rsidRDefault="00F2326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数量</w:t>
            </w:r>
          </w:p>
        </w:tc>
        <w:tc>
          <w:tcPr>
            <w:tcW w:w="776" w:type="pct"/>
            <w:vAlign w:val="center"/>
          </w:tcPr>
          <w:p w14:paraId="0E95D2C4" w14:textId="0FDEDDA3" w:rsidR="00E77D92" w:rsidRPr="00B91005" w:rsidRDefault="00F2326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单价</w:t>
            </w:r>
          </w:p>
        </w:tc>
      </w:tr>
      <w:tr w:rsidR="00E24236" w:rsidRPr="00B91005" w14:paraId="060F1457" w14:textId="77777777" w:rsidTr="00D1552D">
        <w:trPr>
          <w:jc w:val="center"/>
        </w:trPr>
        <w:tc>
          <w:tcPr>
            <w:tcW w:w="1145" w:type="pct"/>
            <w:vAlign w:val="center"/>
          </w:tcPr>
          <w:p w14:paraId="346FDE83" w14:textId="653843B9" w:rsidR="00E24236" w:rsidRPr="00B91005" w:rsidRDefault="00D1552D" w:rsidP="00E24236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552D">
              <w:rPr>
                <w:rFonts w:ascii="宋体" w:eastAsia="宋体" w:hAnsi="宋体" w:cs="宋体" w:hint="eastAsia"/>
                <w:sz w:val="24"/>
                <w:szCs w:val="24"/>
              </w:rPr>
              <w:t>办公桌</w:t>
            </w:r>
          </w:p>
        </w:tc>
        <w:tc>
          <w:tcPr>
            <w:tcW w:w="833" w:type="pct"/>
            <w:vAlign w:val="center"/>
          </w:tcPr>
          <w:p w14:paraId="42B82061" w14:textId="23DDF276" w:rsidR="00E24236" w:rsidRPr="00B91005" w:rsidRDefault="00D1552D" w:rsidP="00E24236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552D">
              <w:rPr>
                <w:rFonts w:ascii="仿宋" w:eastAsia="仿宋" w:hAnsi="仿宋" w:cs="仿宋" w:hint="eastAsia"/>
                <w:sz w:val="24"/>
                <w:szCs w:val="24"/>
              </w:rPr>
              <w:t>富源</w:t>
            </w:r>
            <w:proofErr w:type="gramStart"/>
            <w:r w:rsidRPr="00D1552D">
              <w:rPr>
                <w:rFonts w:ascii="仿宋" w:eastAsia="仿宋" w:hAnsi="仿宋" w:cs="仿宋" w:hint="eastAsia"/>
                <w:sz w:val="24"/>
                <w:szCs w:val="24"/>
              </w:rPr>
              <w:t>凯</w:t>
            </w:r>
            <w:proofErr w:type="gramEnd"/>
            <w:r w:rsidRPr="00D1552D">
              <w:rPr>
                <w:rFonts w:ascii="仿宋" w:eastAsia="仿宋" w:hAnsi="仿宋" w:cs="仿宋" w:hint="eastAsia"/>
                <w:sz w:val="24"/>
                <w:szCs w:val="24"/>
              </w:rPr>
              <w:t>丰</w:t>
            </w:r>
          </w:p>
        </w:tc>
        <w:tc>
          <w:tcPr>
            <w:tcW w:w="1582" w:type="pct"/>
            <w:vAlign w:val="center"/>
          </w:tcPr>
          <w:p w14:paraId="2CBF0C72" w14:textId="31925AE7" w:rsidR="00E24236" w:rsidRPr="00B91005" w:rsidRDefault="00D1552D" w:rsidP="00E24236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552D">
              <w:rPr>
                <w:rFonts w:ascii="仿宋" w:eastAsia="仿宋" w:hAnsi="仿宋" w:cs="仿宋" w:hint="eastAsia"/>
                <w:sz w:val="24"/>
                <w:szCs w:val="24"/>
              </w:rPr>
              <w:t>1600*800*760、FYKF-01</w:t>
            </w:r>
          </w:p>
        </w:tc>
        <w:tc>
          <w:tcPr>
            <w:tcW w:w="665" w:type="pct"/>
            <w:vAlign w:val="center"/>
          </w:tcPr>
          <w:p w14:paraId="384D37C6" w14:textId="2EC6CA57" w:rsidR="00E24236" w:rsidRPr="00B91005" w:rsidRDefault="00D1552D" w:rsidP="00E24236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90</w:t>
            </w:r>
          </w:p>
        </w:tc>
        <w:tc>
          <w:tcPr>
            <w:tcW w:w="776" w:type="pct"/>
            <w:vAlign w:val="center"/>
          </w:tcPr>
          <w:p w14:paraId="05616FEA" w14:textId="5FB9F85D" w:rsidR="00E24236" w:rsidRPr="00B91005" w:rsidRDefault="00D1552D" w:rsidP="00E24236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552D">
              <w:rPr>
                <w:rFonts w:ascii="仿宋" w:eastAsia="仿宋" w:hAnsi="仿宋" w:cs="仿宋" w:hint="eastAsia"/>
                <w:sz w:val="24"/>
                <w:szCs w:val="24"/>
              </w:rPr>
              <w:t>2500.00</w:t>
            </w:r>
          </w:p>
        </w:tc>
      </w:tr>
      <w:tr w:rsidR="00E24236" w:rsidRPr="00B91005" w14:paraId="1EB993C4" w14:textId="77777777" w:rsidTr="00D1552D">
        <w:trPr>
          <w:jc w:val="center"/>
        </w:trPr>
        <w:tc>
          <w:tcPr>
            <w:tcW w:w="1145" w:type="pct"/>
            <w:vAlign w:val="center"/>
          </w:tcPr>
          <w:p w14:paraId="36961262" w14:textId="77777777" w:rsidR="00E24236" w:rsidRPr="00B91005" w:rsidRDefault="00E24236" w:rsidP="00E24236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833" w:type="pct"/>
            <w:vAlign w:val="center"/>
          </w:tcPr>
          <w:p w14:paraId="364C0189" w14:textId="77777777" w:rsidR="00E24236" w:rsidRPr="00B91005" w:rsidRDefault="00E24236" w:rsidP="00E24236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1582" w:type="pct"/>
            <w:vAlign w:val="center"/>
          </w:tcPr>
          <w:p w14:paraId="1CE3A6A2" w14:textId="77777777" w:rsidR="00E24236" w:rsidRPr="00B91005" w:rsidRDefault="00E24236" w:rsidP="00E24236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665" w:type="pct"/>
            <w:vAlign w:val="center"/>
          </w:tcPr>
          <w:p w14:paraId="647C61BA" w14:textId="77777777" w:rsidR="00E24236" w:rsidRPr="00B91005" w:rsidRDefault="00E24236" w:rsidP="00E24236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776" w:type="pct"/>
            <w:vAlign w:val="center"/>
          </w:tcPr>
          <w:p w14:paraId="12BE0459" w14:textId="77777777" w:rsidR="00E24236" w:rsidRPr="00B91005" w:rsidRDefault="00E24236" w:rsidP="00E24236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</w:tr>
    </w:tbl>
    <w:p w14:paraId="2EA99BD0" w14:textId="69A0E9C6" w:rsidR="00A80FFD" w:rsidRDefault="00A80FFD" w:rsidP="007D4B30">
      <w:pPr>
        <w:spacing w:line="360" w:lineRule="auto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02包</w:t>
      </w:r>
    </w:p>
    <w:tbl>
      <w:tblPr>
        <w:tblStyle w:val="1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952"/>
        <w:gridCol w:w="1420"/>
        <w:gridCol w:w="2696"/>
        <w:gridCol w:w="1133"/>
        <w:gridCol w:w="1321"/>
      </w:tblGrid>
      <w:tr w:rsidR="00A80FFD" w:rsidRPr="00B91005" w14:paraId="00AB9987" w14:textId="77777777" w:rsidTr="005401B7">
        <w:trPr>
          <w:jc w:val="center"/>
        </w:trPr>
        <w:tc>
          <w:tcPr>
            <w:tcW w:w="5000" w:type="pct"/>
            <w:gridSpan w:val="5"/>
            <w:vAlign w:val="center"/>
          </w:tcPr>
          <w:p w14:paraId="3BCB4890" w14:textId="77777777" w:rsidR="00A80FFD" w:rsidRPr="00B91005" w:rsidRDefault="00A80FFD" w:rsidP="005401B7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货物类</w:t>
            </w:r>
          </w:p>
        </w:tc>
      </w:tr>
      <w:tr w:rsidR="00A80FFD" w:rsidRPr="00B91005" w14:paraId="58191807" w14:textId="77777777" w:rsidTr="00EF3060">
        <w:trPr>
          <w:jc w:val="center"/>
        </w:trPr>
        <w:tc>
          <w:tcPr>
            <w:tcW w:w="1145" w:type="pct"/>
            <w:vAlign w:val="center"/>
          </w:tcPr>
          <w:p w14:paraId="522D8205" w14:textId="77777777" w:rsidR="00A80FFD" w:rsidRPr="00B91005" w:rsidRDefault="00A80FFD" w:rsidP="005401B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833" w:type="pct"/>
            <w:vAlign w:val="center"/>
          </w:tcPr>
          <w:p w14:paraId="36E1D994" w14:textId="77777777" w:rsidR="00A80FFD" w:rsidRPr="00B91005" w:rsidRDefault="00A80FFD" w:rsidP="005401B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品牌</w:t>
            </w:r>
          </w:p>
        </w:tc>
        <w:tc>
          <w:tcPr>
            <w:tcW w:w="1582" w:type="pct"/>
            <w:vAlign w:val="center"/>
          </w:tcPr>
          <w:p w14:paraId="1164C6F4" w14:textId="77777777" w:rsidR="00A80FFD" w:rsidRPr="00B91005" w:rsidRDefault="00A80FFD" w:rsidP="005401B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规格</w:t>
            </w:r>
          </w:p>
        </w:tc>
        <w:tc>
          <w:tcPr>
            <w:tcW w:w="665" w:type="pct"/>
            <w:vAlign w:val="center"/>
          </w:tcPr>
          <w:p w14:paraId="62313D5B" w14:textId="77777777" w:rsidR="00A80FFD" w:rsidRPr="00B91005" w:rsidRDefault="00A80FFD" w:rsidP="005401B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数量</w:t>
            </w:r>
          </w:p>
        </w:tc>
        <w:tc>
          <w:tcPr>
            <w:tcW w:w="775" w:type="pct"/>
            <w:vAlign w:val="center"/>
          </w:tcPr>
          <w:p w14:paraId="160BA72D" w14:textId="77777777" w:rsidR="00A80FFD" w:rsidRPr="00B91005" w:rsidRDefault="00A80FFD" w:rsidP="005401B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单价</w:t>
            </w:r>
          </w:p>
        </w:tc>
      </w:tr>
      <w:tr w:rsidR="00EF3060" w:rsidRPr="00B91005" w14:paraId="06214CD5" w14:textId="77777777" w:rsidTr="00EF3060">
        <w:trPr>
          <w:jc w:val="center"/>
        </w:trPr>
        <w:tc>
          <w:tcPr>
            <w:tcW w:w="1145" w:type="pct"/>
            <w:vAlign w:val="center"/>
          </w:tcPr>
          <w:p w14:paraId="55BBA49A" w14:textId="28BA33E2" w:rsidR="00EF3060" w:rsidRPr="00B91005" w:rsidRDefault="00EF3060" w:rsidP="00EF3060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会议室桌1</w:t>
            </w:r>
          </w:p>
        </w:tc>
        <w:tc>
          <w:tcPr>
            <w:tcW w:w="833" w:type="pct"/>
            <w:vAlign w:val="center"/>
          </w:tcPr>
          <w:p w14:paraId="1AA67C8B" w14:textId="525D552C" w:rsidR="00EF3060" w:rsidRPr="00B91005" w:rsidRDefault="00EF3060" w:rsidP="00EF3060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嘉利信得</w:t>
            </w:r>
          </w:p>
        </w:tc>
        <w:tc>
          <w:tcPr>
            <w:tcW w:w="1582" w:type="pct"/>
            <w:vAlign w:val="center"/>
          </w:tcPr>
          <w:p w14:paraId="000496C0" w14:textId="61996A20" w:rsidR="00EF3060" w:rsidRPr="00B91005" w:rsidRDefault="00EF3060" w:rsidP="00EF3060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桌面(D)＞1200mm、JLXD-005</w:t>
            </w:r>
          </w:p>
        </w:tc>
        <w:tc>
          <w:tcPr>
            <w:tcW w:w="665" w:type="pct"/>
            <w:vAlign w:val="center"/>
          </w:tcPr>
          <w:p w14:paraId="4B17E458" w14:textId="42639585" w:rsidR="00EF3060" w:rsidRPr="00B91005" w:rsidRDefault="00EF3060" w:rsidP="00EF3060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24</w:t>
            </w:r>
          </w:p>
        </w:tc>
        <w:tc>
          <w:tcPr>
            <w:tcW w:w="775" w:type="pct"/>
            <w:vAlign w:val="center"/>
          </w:tcPr>
          <w:p w14:paraId="6E9FDE55" w14:textId="307F20C8" w:rsidR="00EF3060" w:rsidRPr="00B91005" w:rsidRDefault="00EF3060" w:rsidP="00EF3060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830.00</w:t>
            </w:r>
          </w:p>
        </w:tc>
      </w:tr>
      <w:tr w:rsidR="00EF3060" w:rsidRPr="00B91005" w14:paraId="61395D3C" w14:textId="77777777" w:rsidTr="00EF3060">
        <w:trPr>
          <w:jc w:val="center"/>
        </w:trPr>
        <w:tc>
          <w:tcPr>
            <w:tcW w:w="1145" w:type="pct"/>
            <w:vAlign w:val="center"/>
          </w:tcPr>
          <w:p w14:paraId="468D34DC" w14:textId="77777777" w:rsidR="00EF3060" w:rsidRPr="00B91005" w:rsidRDefault="00EF3060" w:rsidP="00EF3060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lastRenderedPageBreak/>
              <w:t>…</w:t>
            </w:r>
          </w:p>
        </w:tc>
        <w:tc>
          <w:tcPr>
            <w:tcW w:w="833" w:type="pct"/>
            <w:vAlign w:val="center"/>
          </w:tcPr>
          <w:p w14:paraId="3231BF94" w14:textId="77777777" w:rsidR="00EF3060" w:rsidRPr="00B91005" w:rsidRDefault="00EF3060" w:rsidP="00EF3060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1582" w:type="pct"/>
            <w:vAlign w:val="center"/>
          </w:tcPr>
          <w:p w14:paraId="398F5A92" w14:textId="77777777" w:rsidR="00EF3060" w:rsidRPr="00B91005" w:rsidRDefault="00EF3060" w:rsidP="00EF3060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665" w:type="pct"/>
            <w:vAlign w:val="center"/>
          </w:tcPr>
          <w:p w14:paraId="4B9269A8" w14:textId="77777777" w:rsidR="00EF3060" w:rsidRPr="00B91005" w:rsidRDefault="00EF3060" w:rsidP="00EF3060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775" w:type="pct"/>
            <w:vAlign w:val="center"/>
          </w:tcPr>
          <w:p w14:paraId="4AEC2AF9" w14:textId="77777777" w:rsidR="00EF3060" w:rsidRPr="00B91005" w:rsidRDefault="00EF3060" w:rsidP="00EF3060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</w:tr>
    </w:tbl>
    <w:p w14:paraId="44498C86" w14:textId="0DE599EF" w:rsidR="00A80FFD" w:rsidRDefault="00A80FFD" w:rsidP="007D4B30">
      <w:pPr>
        <w:spacing w:line="360" w:lineRule="auto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03包</w:t>
      </w:r>
    </w:p>
    <w:tbl>
      <w:tblPr>
        <w:tblStyle w:val="1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952"/>
        <w:gridCol w:w="1420"/>
        <w:gridCol w:w="2696"/>
        <w:gridCol w:w="1133"/>
        <w:gridCol w:w="1321"/>
      </w:tblGrid>
      <w:tr w:rsidR="00A80FFD" w:rsidRPr="00B91005" w14:paraId="35FF3394" w14:textId="77777777" w:rsidTr="005401B7">
        <w:trPr>
          <w:jc w:val="center"/>
        </w:trPr>
        <w:tc>
          <w:tcPr>
            <w:tcW w:w="5000" w:type="pct"/>
            <w:gridSpan w:val="5"/>
            <w:vAlign w:val="center"/>
          </w:tcPr>
          <w:p w14:paraId="54A0C054" w14:textId="77777777" w:rsidR="00A80FFD" w:rsidRPr="00B91005" w:rsidRDefault="00A80FFD" w:rsidP="005401B7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货物类</w:t>
            </w:r>
          </w:p>
        </w:tc>
      </w:tr>
      <w:tr w:rsidR="00A80FFD" w:rsidRPr="00B91005" w14:paraId="1C414FF2" w14:textId="77777777" w:rsidTr="005401B7">
        <w:trPr>
          <w:jc w:val="center"/>
        </w:trPr>
        <w:tc>
          <w:tcPr>
            <w:tcW w:w="1145" w:type="pct"/>
            <w:vAlign w:val="center"/>
          </w:tcPr>
          <w:p w14:paraId="1A6A7F2C" w14:textId="77777777" w:rsidR="00A80FFD" w:rsidRPr="00B91005" w:rsidRDefault="00A80FFD" w:rsidP="005401B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833" w:type="pct"/>
            <w:vAlign w:val="center"/>
          </w:tcPr>
          <w:p w14:paraId="029D7CA0" w14:textId="77777777" w:rsidR="00A80FFD" w:rsidRPr="00B91005" w:rsidRDefault="00A80FFD" w:rsidP="005401B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品牌</w:t>
            </w:r>
          </w:p>
        </w:tc>
        <w:tc>
          <w:tcPr>
            <w:tcW w:w="1582" w:type="pct"/>
            <w:vAlign w:val="center"/>
          </w:tcPr>
          <w:p w14:paraId="6EC2BE18" w14:textId="77777777" w:rsidR="00A80FFD" w:rsidRPr="00B91005" w:rsidRDefault="00A80FFD" w:rsidP="005401B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规格</w:t>
            </w:r>
          </w:p>
        </w:tc>
        <w:tc>
          <w:tcPr>
            <w:tcW w:w="665" w:type="pct"/>
            <w:vAlign w:val="center"/>
          </w:tcPr>
          <w:p w14:paraId="400392DC" w14:textId="77777777" w:rsidR="00A80FFD" w:rsidRPr="00B91005" w:rsidRDefault="00A80FFD" w:rsidP="005401B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数量</w:t>
            </w:r>
          </w:p>
        </w:tc>
        <w:tc>
          <w:tcPr>
            <w:tcW w:w="776" w:type="pct"/>
            <w:vAlign w:val="center"/>
          </w:tcPr>
          <w:p w14:paraId="6425E14E" w14:textId="77777777" w:rsidR="00A80FFD" w:rsidRPr="00B91005" w:rsidRDefault="00A80FFD" w:rsidP="005401B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单价</w:t>
            </w:r>
          </w:p>
        </w:tc>
      </w:tr>
      <w:tr w:rsidR="00A80FFD" w:rsidRPr="00B91005" w14:paraId="0EE45DB7" w14:textId="77777777" w:rsidTr="005401B7">
        <w:trPr>
          <w:jc w:val="center"/>
        </w:trPr>
        <w:tc>
          <w:tcPr>
            <w:tcW w:w="1145" w:type="pct"/>
            <w:vAlign w:val="center"/>
          </w:tcPr>
          <w:p w14:paraId="10A4ABE4" w14:textId="205543C7" w:rsidR="00A80FFD" w:rsidRPr="00B91005" w:rsidRDefault="00E8650C" w:rsidP="005401B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824B0">
              <w:rPr>
                <w:rFonts w:ascii="宋体" w:hAnsi="宋体" w:hint="eastAsia"/>
              </w:rPr>
              <w:t>柜式空调</w:t>
            </w:r>
          </w:p>
        </w:tc>
        <w:tc>
          <w:tcPr>
            <w:tcW w:w="833" w:type="pct"/>
            <w:vAlign w:val="center"/>
          </w:tcPr>
          <w:p w14:paraId="18630D6B" w14:textId="242A7CBE" w:rsidR="00A80FFD" w:rsidRPr="00B91005" w:rsidRDefault="00E8650C" w:rsidP="005401B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824B0">
              <w:rPr>
                <w:rFonts w:ascii="宋体" w:hAnsi="宋体" w:hint="eastAsia"/>
              </w:rPr>
              <w:t>美的</w:t>
            </w:r>
          </w:p>
        </w:tc>
        <w:tc>
          <w:tcPr>
            <w:tcW w:w="1582" w:type="pct"/>
            <w:vAlign w:val="center"/>
          </w:tcPr>
          <w:p w14:paraId="2B066F34" w14:textId="2A59AB82" w:rsidR="00A80FFD" w:rsidRPr="00B91005" w:rsidRDefault="00E8650C" w:rsidP="005401B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824B0">
              <w:rPr>
                <w:rFonts w:ascii="宋体" w:hAnsi="宋体" w:hint="eastAsia"/>
              </w:rPr>
              <w:t>KFR-72LW/G3-1</w:t>
            </w:r>
          </w:p>
        </w:tc>
        <w:tc>
          <w:tcPr>
            <w:tcW w:w="665" w:type="pct"/>
            <w:vAlign w:val="center"/>
          </w:tcPr>
          <w:p w14:paraId="30E4F39C" w14:textId="70CEA2D4" w:rsidR="00A80FFD" w:rsidRPr="00B91005" w:rsidRDefault="00E8650C" w:rsidP="005401B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24B0">
              <w:rPr>
                <w:rFonts w:ascii="宋体" w:hAnsi="宋体" w:hint="eastAsia"/>
              </w:rPr>
              <w:t>41</w:t>
            </w:r>
          </w:p>
        </w:tc>
        <w:tc>
          <w:tcPr>
            <w:tcW w:w="776" w:type="pct"/>
            <w:vAlign w:val="center"/>
          </w:tcPr>
          <w:p w14:paraId="5A6279B8" w14:textId="05A31662" w:rsidR="00A80FFD" w:rsidRPr="00B91005" w:rsidRDefault="00E8650C" w:rsidP="005401B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824B0">
              <w:rPr>
                <w:rFonts w:ascii="宋体" w:hAnsi="宋体" w:hint="eastAsia"/>
              </w:rPr>
              <w:t>7990</w:t>
            </w:r>
          </w:p>
        </w:tc>
      </w:tr>
      <w:tr w:rsidR="00A80FFD" w:rsidRPr="00B91005" w14:paraId="681DFA26" w14:textId="77777777" w:rsidTr="005401B7">
        <w:trPr>
          <w:jc w:val="center"/>
        </w:trPr>
        <w:tc>
          <w:tcPr>
            <w:tcW w:w="1145" w:type="pct"/>
            <w:vAlign w:val="center"/>
          </w:tcPr>
          <w:p w14:paraId="69EBEF19" w14:textId="77777777" w:rsidR="00A80FFD" w:rsidRPr="00B91005" w:rsidRDefault="00A80FFD" w:rsidP="005401B7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833" w:type="pct"/>
            <w:vAlign w:val="center"/>
          </w:tcPr>
          <w:p w14:paraId="1B408613" w14:textId="77777777" w:rsidR="00A80FFD" w:rsidRPr="00B91005" w:rsidRDefault="00A80FFD" w:rsidP="005401B7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1582" w:type="pct"/>
            <w:vAlign w:val="center"/>
          </w:tcPr>
          <w:p w14:paraId="15644146" w14:textId="77777777" w:rsidR="00A80FFD" w:rsidRPr="00B91005" w:rsidRDefault="00A80FFD" w:rsidP="005401B7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665" w:type="pct"/>
            <w:vAlign w:val="center"/>
          </w:tcPr>
          <w:p w14:paraId="4228E103" w14:textId="77777777" w:rsidR="00A80FFD" w:rsidRPr="00B91005" w:rsidRDefault="00A80FFD" w:rsidP="005401B7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776" w:type="pct"/>
            <w:vAlign w:val="center"/>
          </w:tcPr>
          <w:p w14:paraId="354D0DFA" w14:textId="77777777" w:rsidR="00A80FFD" w:rsidRPr="00B91005" w:rsidRDefault="00A80FFD" w:rsidP="005401B7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</w:tr>
    </w:tbl>
    <w:p w14:paraId="506679FA" w14:textId="51A9470D" w:rsidR="00E77D92" w:rsidRPr="00B91005" w:rsidRDefault="002B7DC9" w:rsidP="007D4B30">
      <w:pPr>
        <w:spacing w:line="360" w:lineRule="auto"/>
        <w:rPr>
          <w:rFonts w:ascii="宋体" w:eastAsia="宋体" w:hAnsi="宋体" w:cs="Times New Roman"/>
          <w:b/>
          <w:bCs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五、评审专家名单：</w:t>
      </w:r>
      <w:r w:rsidR="00E8650C" w:rsidRPr="00E8650C">
        <w:rPr>
          <w:rFonts w:ascii="宋体" w:eastAsia="宋体" w:hAnsi="宋体" w:cs="Times New Roman" w:hint="eastAsia"/>
          <w:sz w:val="24"/>
          <w:szCs w:val="24"/>
        </w:rPr>
        <w:t>张连清</w:t>
      </w:r>
      <w:r w:rsidR="00E8650C">
        <w:rPr>
          <w:rFonts w:ascii="宋体" w:eastAsia="宋体" w:hAnsi="宋体" w:cs="Times New Roman" w:hint="eastAsia"/>
          <w:sz w:val="24"/>
          <w:szCs w:val="24"/>
        </w:rPr>
        <w:t>、王加加、王立</w:t>
      </w:r>
      <w:r w:rsidRPr="00B91005">
        <w:rPr>
          <w:rFonts w:ascii="宋体" w:eastAsia="宋体" w:hAnsi="宋体" w:cs="Times New Roman"/>
          <w:sz w:val="24"/>
          <w:szCs w:val="24"/>
        </w:rPr>
        <w:t>。</w:t>
      </w:r>
    </w:p>
    <w:p w14:paraId="0662595F" w14:textId="77777777" w:rsidR="00E77D92" w:rsidRPr="00B91005" w:rsidRDefault="002B7DC9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六、代理服务收费标准及金额：</w:t>
      </w:r>
    </w:p>
    <w:p w14:paraId="5D53D095" w14:textId="77777777" w:rsidR="00E633A8" w:rsidRPr="00E633A8" w:rsidRDefault="00E633A8" w:rsidP="00E633A8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E633A8">
        <w:rPr>
          <w:rFonts w:ascii="宋体" w:eastAsia="宋体" w:hAnsi="宋体" w:cs="Times New Roman" w:hint="eastAsia"/>
          <w:sz w:val="24"/>
          <w:szCs w:val="24"/>
        </w:rPr>
        <w:t>成交服务费</w:t>
      </w:r>
      <w:proofErr w:type="gramStart"/>
      <w:r w:rsidRPr="00E633A8">
        <w:rPr>
          <w:rFonts w:ascii="宋体" w:eastAsia="宋体" w:hAnsi="宋体" w:cs="Times New Roman" w:hint="eastAsia"/>
          <w:sz w:val="24"/>
          <w:szCs w:val="24"/>
        </w:rPr>
        <w:t>按包由成交人</w:t>
      </w:r>
      <w:proofErr w:type="gramEnd"/>
      <w:r w:rsidRPr="00E633A8">
        <w:rPr>
          <w:rFonts w:ascii="宋体" w:eastAsia="宋体" w:hAnsi="宋体" w:cs="Times New Roman" w:hint="eastAsia"/>
          <w:sz w:val="24"/>
          <w:szCs w:val="24"/>
        </w:rPr>
        <w:t>支付成交服务费：</w:t>
      </w:r>
    </w:p>
    <w:p w14:paraId="7375C2FC" w14:textId="49B69CD5" w:rsidR="00E633A8" w:rsidRPr="00E633A8" w:rsidRDefault="00E633A8" w:rsidP="00E633A8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E633A8">
        <w:rPr>
          <w:rFonts w:ascii="宋体" w:eastAsia="宋体" w:hAnsi="宋体" w:cs="Times New Roman" w:hint="eastAsia"/>
          <w:sz w:val="24"/>
          <w:szCs w:val="24"/>
        </w:rPr>
        <w:t>01包：</w:t>
      </w:r>
      <w:r w:rsidR="00E8650C">
        <w:rPr>
          <w:rFonts w:ascii="宋体" w:eastAsia="宋体" w:hAnsi="宋体" w:cs="Times New Roman" w:hint="eastAsia"/>
          <w:sz w:val="24"/>
          <w:szCs w:val="24"/>
        </w:rPr>
        <w:t>16</w:t>
      </w:r>
      <w:r w:rsidR="00746D01">
        <w:rPr>
          <w:rFonts w:ascii="宋体" w:eastAsia="宋体" w:hAnsi="宋体" w:cs="Times New Roman" w:hint="eastAsia"/>
          <w:sz w:val="24"/>
          <w:szCs w:val="24"/>
        </w:rPr>
        <w:t>429</w:t>
      </w:r>
      <w:bookmarkStart w:id="2" w:name="_GoBack"/>
      <w:bookmarkEnd w:id="2"/>
      <w:r w:rsidR="00E8650C">
        <w:rPr>
          <w:rFonts w:ascii="宋体" w:eastAsia="宋体" w:hAnsi="宋体" w:cs="Times New Roman" w:hint="eastAsia"/>
          <w:sz w:val="24"/>
          <w:szCs w:val="24"/>
        </w:rPr>
        <w:t>.</w:t>
      </w:r>
      <w:r w:rsidR="00531ACA">
        <w:rPr>
          <w:rFonts w:ascii="宋体" w:eastAsia="宋体" w:hAnsi="宋体" w:cs="Times New Roman" w:hint="eastAsia"/>
          <w:sz w:val="24"/>
          <w:szCs w:val="24"/>
        </w:rPr>
        <w:t>4</w:t>
      </w:r>
      <w:r w:rsidR="00E8650C">
        <w:rPr>
          <w:rFonts w:ascii="宋体" w:eastAsia="宋体" w:hAnsi="宋体" w:cs="Times New Roman" w:hint="eastAsia"/>
          <w:sz w:val="24"/>
          <w:szCs w:val="24"/>
        </w:rPr>
        <w:t>5</w:t>
      </w:r>
      <w:r w:rsidRPr="00E633A8">
        <w:rPr>
          <w:rFonts w:ascii="宋体" w:eastAsia="宋体" w:hAnsi="宋体" w:cs="Times New Roman" w:hint="eastAsia"/>
          <w:sz w:val="24"/>
          <w:szCs w:val="24"/>
        </w:rPr>
        <w:t>元；</w:t>
      </w:r>
      <w:r w:rsidR="00E8650C">
        <w:rPr>
          <w:rFonts w:ascii="宋体" w:eastAsia="宋体" w:hAnsi="宋体" w:cs="Times New Roman" w:hint="eastAsia"/>
          <w:sz w:val="24"/>
          <w:szCs w:val="24"/>
        </w:rPr>
        <w:t>02包：0元；03包：</w:t>
      </w:r>
      <w:r w:rsidR="007E378D">
        <w:rPr>
          <w:rFonts w:ascii="宋体" w:eastAsia="宋体" w:hAnsi="宋体" w:cs="Times New Roman" w:hint="eastAsia"/>
          <w:sz w:val="24"/>
          <w:szCs w:val="24"/>
        </w:rPr>
        <w:t>25392.8</w:t>
      </w:r>
      <w:r w:rsidR="00E8650C">
        <w:rPr>
          <w:rFonts w:ascii="宋体" w:eastAsia="宋体" w:hAnsi="宋体" w:cs="Times New Roman" w:hint="eastAsia"/>
          <w:sz w:val="24"/>
          <w:szCs w:val="24"/>
        </w:rPr>
        <w:t>元。</w:t>
      </w:r>
    </w:p>
    <w:p w14:paraId="7636053A" w14:textId="24478EE7" w:rsidR="00E77D92" w:rsidRPr="00B91005" w:rsidRDefault="002B7DC9" w:rsidP="00E633A8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七、公告期限</w:t>
      </w:r>
    </w:p>
    <w:p w14:paraId="11736ECB" w14:textId="77777777" w:rsidR="00E77D92" w:rsidRPr="00B91005" w:rsidRDefault="002B7DC9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B91005">
        <w:rPr>
          <w:rFonts w:ascii="宋体" w:eastAsia="宋体" w:hAnsi="宋体" w:cs="宋体" w:hint="eastAsia"/>
          <w:kern w:val="0"/>
          <w:sz w:val="24"/>
          <w:szCs w:val="24"/>
        </w:rPr>
        <w:t>自本公告发布之日起</w:t>
      </w:r>
      <w:r w:rsidRPr="00B91005">
        <w:rPr>
          <w:rFonts w:ascii="宋体" w:eastAsia="宋体" w:hAnsi="宋体" w:cs="宋体"/>
          <w:kern w:val="0"/>
          <w:sz w:val="24"/>
          <w:szCs w:val="24"/>
        </w:rPr>
        <w:t>1</w:t>
      </w:r>
      <w:r w:rsidRPr="00B91005">
        <w:rPr>
          <w:rFonts w:ascii="宋体" w:eastAsia="宋体" w:hAnsi="宋体" w:cs="宋体" w:hint="eastAsia"/>
          <w:kern w:val="0"/>
          <w:sz w:val="24"/>
          <w:szCs w:val="24"/>
        </w:rPr>
        <w:t>个工作日。</w:t>
      </w:r>
    </w:p>
    <w:p w14:paraId="146E2ACE" w14:textId="77777777" w:rsidR="00E77D92" w:rsidRPr="00B91005" w:rsidRDefault="002B7DC9">
      <w:pPr>
        <w:spacing w:line="360" w:lineRule="auto"/>
        <w:rPr>
          <w:rFonts w:ascii="宋体" w:eastAsia="宋体" w:hAnsi="宋体" w:cs="仿宋"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八、其他补充事宜</w:t>
      </w:r>
    </w:p>
    <w:p w14:paraId="294FDB81" w14:textId="3F888C40" w:rsidR="00E77D92" w:rsidRPr="00B91005" w:rsidRDefault="002B7DC9" w:rsidP="003116FA">
      <w:pPr>
        <w:pStyle w:val="a7"/>
        <w:widowControl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ascii="宋体" w:eastAsia="宋体" w:hAnsi="宋体" w:cs="Times New Roman"/>
          <w:color w:val="000000" w:themeColor="text1"/>
          <w:sz w:val="24"/>
          <w:szCs w:val="24"/>
        </w:rPr>
      </w:pPr>
      <w:r w:rsidRPr="00B91005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结果确认日期：</w:t>
      </w:r>
      <w:r w:rsidRPr="00B91005">
        <w:rPr>
          <w:rFonts w:ascii="宋体" w:eastAsia="宋体" w:hAnsi="宋体" w:cs="Times New Roman"/>
          <w:color w:val="000000" w:themeColor="text1"/>
          <w:sz w:val="24"/>
          <w:szCs w:val="24"/>
        </w:rPr>
        <w:t>202</w:t>
      </w:r>
      <w:r w:rsidR="00E24236" w:rsidRPr="00B91005">
        <w:rPr>
          <w:rFonts w:ascii="宋体" w:eastAsia="宋体" w:hAnsi="宋体" w:cs="Times New Roman"/>
          <w:color w:val="000000" w:themeColor="text1"/>
          <w:sz w:val="24"/>
          <w:szCs w:val="24"/>
        </w:rPr>
        <w:t>4</w:t>
      </w:r>
      <w:r w:rsidRPr="00B91005">
        <w:rPr>
          <w:rFonts w:ascii="宋体" w:eastAsia="宋体" w:hAnsi="宋体" w:cs="Times New Roman"/>
          <w:color w:val="000000" w:themeColor="text1"/>
          <w:sz w:val="24"/>
          <w:szCs w:val="24"/>
        </w:rPr>
        <w:t>年</w:t>
      </w:r>
      <w:r w:rsidR="00E24236" w:rsidRPr="00B91005">
        <w:rPr>
          <w:rFonts w:ascii="宋体" w:eastAsia="宋体" w:hAnsi="宋体" w:cs="Times New Roman"/>
          <w:color w:val="000000" w:themeColor="text1"/>
          <w:sz w:val="24"/>
          <w:szCs w:val="24"/>
        </w:rPr>
        <w:t>0</w:t>
      </w:r>
      <w:r w:rsidR="0033040E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8</w:t>
      </w:r>
      <w:r w:rsidRPr="00B91005">
        <w:rPr>
          <w:rFonts w:ascii="宋体" w:eastAsia="宋体" w:hAnsi="宋体" w:cs="Times New Roman"/>
          <w:color w:val="000000" w:themeColor="text1"/>
          <w:sz w:val="24"/>
          <w:szCs w:val="24"/>
        </w:rPr>
        <w:t>月</w:t>
      </w:r>
      <w:r w:rsidR="00E8650C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16</w:t>
      </w:r>
      <w:r w:rsidRPr="00B91005">
        <w:rPr>
          <w:rFonts w:ascii="宋体" w:eastAsia="宋体" w:hAnsi="宋体" w:cs="Times New Roman"/>
          <w:color w:val="000000" w:themeColor="text1"/>
          <w:sz w:val="24"/>
          <w:szCs w:val="24"/>
        </w:rPr>
        <w:t>日</w:t>
      </w:r>
    </w:p>
    <w:p w14:paraId="77A4BBD3" w14:textId="77777777" w:rsidR="00E77D92" w:rsidRPr="00B91005" w:rsidRDefault="002B7DC9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九、凡对本次公告内容提出询问，请按以下方式联系。</w:t>
      </w:r>
    </w:p>
    <w:p w14:paraId="3DCA90EA" w14:textId="77777777" w:rsidR="00E8650C" w:rsidRDefault="00E8650C" w:rsidP="00E8650C">
      <w:pPr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采购人：北京市房山区教育委员会</w:t>
      </w:r>
    </w:p>
    <w:p w14:paraId="1F262F3C" w14:textId="77777777" w:rsidR="00E8650C" w:rsidRDefault="00E8650C" w:rsidP="00E8650C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地址：北京市房山区良乡西路9号</w:t>
      </w:r>
    </w:p>
    <w:p w14:paraId="16EEDC8D" w14:textId="77777777" w:rsidR="00E8650C" w:rsidRDefault="00E8650C" w:rsidP="00E8650C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联系人和联系方式：</w:t>
      </w:r>
      <w:r w:rsidRPr="00543885">
        <w:rPr>
          <w:rFonts w:ascii="仿宋" w:eastAsia="仿宋" w:hAnsi="仿宋" w:hint="eastAsia"/>
          <w:sz w:val="24"/>
        </w:rPr>
        <w:t>白老师，</w:t>
      </w:r>
      <w:r>
        <w:rPr>
          <w:rFonts w:ascii="仿宋" w:eastAsia="仿宋" w:hAnsi="仿宋" w:hint="eastAsia"/>
          <w:sz w:val="24"/>
        </w:rPr>
        <w:t>010-</w:t>
      </w:r>
      <w:r w:rsidRPr="00543885">
        <w:rPr>
          <w:rFonts w:ascii="仿宋" w:eastAsia="仿宋" w:hAnsi="仿宋" w:hint="eastAsia"/>
          <w:sz w:val="24"/>
        </w:rPr>
        <w:t>69315920</w:t>
      </w:r>
    </w:p>
    <w:p w14:paraId="648FD933" w14:textId="77777777" w:rsidR="00E8650C" w:rsidRDefault="00E8650C" w:rsidP="00E8650C">
      <w:pPr>
        <w:spacing w:line="360" w:lineRule="auto"/>
        <w:ind w:firstLineChars="200" w:firstLine="482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招标代理机构：北京明德致信咨询有限公司</w:t>
      </w:r>
    </w:p>
    <w:p w14:paraId="7D8C5A68" w14:textId="77777777" w:rsidR="00E8650C" w:rsidRDefault="00E8650C" w:rsidP="00E8650C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地  址：</w:t>
      </w:r>
      <w:r w:rsidRPr="005A3D52">
        <w:rPr>
          <w:rFonts w:ascii="仿宋" w:eastAsia="仿宋" w:hAnsi="仿宋" w:hint="eastAsia"/>
          <w:sz w:val="24"/>
        </w:rPr>
        <w:t>北京市海淀区学院路30号科大天工大厦B座17层09室</w:t>
      </w:r>
    </w:p>
    <w:p w14:paraId="0C7542AB" w14:textId="77777777" w:rsidR="00E8650C" w:rsidRDefault="00E8650C" w:rsidP="00E8650C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联系电话：</w:t>
      </w:r>
      <w:r w:rsidRPr="00B775F8">
        <w:rPr>
          <w:rFonts w:ascii="仿宋" w:eastAsia="仿宋" w:hAnsi="仿宋" w:hint="eastAsia"/>
          <w:sz w:val="24"/>
        </w:rPr>
        <w:t>010-82370045</w:t>
      </w:r>
    </w:p>
    <w:p w14:paraId="098B4968" w14:textId="77777777" w:rsidR="00E8650C" w:rsidRDefault="00E8650C" w:rsidP="00E8650C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电子邮箱：</w:t>
      </w:r>
      <w:r w:rsidRPr="005A3D52">
        <w:rPr>
          <w:rFonts w:ascii="仿宋" w:eastAsia="仿宋" w:hAnsi="仿宋"/>
          <w:sz w:val="24"/>
        </w:rPr>
        <w:t>bjmdzx@vip.163.com</w:t>
      </w:r>
    </w:p>
    <w:p w14:paraId="3F8BBF7F" w14:textId="77777777" w:rsidR="00E8650C" w:rsidRDefault="00E8650C" w:rsidP="00E8650C">
      <w:pPr>
        <w:spacing w:line="360" w:lineRule="auto"/>
        <w:ind w:firstLineChars="200" w:firstLine="482"/>
        <w:jc w:val="left"/>
        <w:rPr>
          <w:rFonts w:ascii="仿宋" w:eastAsia="仿宋" w:hAnsi="仿宋"/>
          <w:b/>
          <w:bCs/>
          <w:szCs w:val="21"/>
        </w:rPr>
      </w:pPr>
      <w:r>
        <w:rPr>
          <w:rFonts w:ascii="仿宋" w:eastAsia="仿宋" w:hAnsi="仿宋" w:hint="eastAsia"/>
          <w:b/>
          <w:bCs/>
          <w:sz w:val="24"/>
        </w:rPr>
        <w:t>项目联系人和联系方式：徐颖，</w:t>
      </w:r>
      <w:r w:rsidRPr="005A3D52">
        <w:rPr>
          <w:rFonts w:ascii="仿宋" w:eastAsia="仿宋" w:hAnsi="仿宋"/>
          <w:b/>
          <w:bCs/>
          <w:sz w:val="24"/>
        </w:rPr>
        <w:t>010-</w:t>
      </w:r>
      <w:r>
        <w:rPr>
          <w:rFonts w:ascii="仿宋" w:eastAsia="仿宋" w:hAnsi="仿宋" w:hint="eastAsia"/>
          <w:b/>
          <w:bCs/>
          <w:sz w:val="24"/>
        </w:rPr>
        <w:t>61196305</w:t>
      </w:r>
    </w:p>
    <w:p w14:paraId="3FFB95F9" w14:textId="45C5513E" w:rsidR="0033040E" w:rsidRPr="00E8650C" w:rsidRDefault="0033040E" w:rsidP="0033040E">
      <w:pPr>
        <w:spacing w:line="360" w:lineRule="auto"/>
        <w:ind w:firstLineChars="200" w:firstLine="422"/>
        <w:jc w:val="left"/>
        <w:rPr>
          <w:rFonts w:ascii="仿宋" w:eastAsia="仿宋" w:hAnsi="仿宋"/>
          <w:b/>
          <w:bCs/>
          <w:szCs w:val="21"/>
        </w:rPr>
      </w:pPr>
    </w:p>
    <w:p w14:paraId="695DC3FC" w14:textId="77777777" w:rsidR="00E77D92" w:rsidRPr="00B91005" w:rsidRDefault="002B7DC9">
      <w:pPr>
        <w:spacing w:line="360" w:lineRule="auto"/>
        <w:jc w:val="left"/>
        <w:rPr>
          <w:rFonts w:ascii="宋体" w:eastAsia="宋体" w:hAnsi="宋体" w:cs="Times New Roman"/>
          <w:b/>
          <w:bCs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十、附件</w:t>
      </w:r>
    </w:p>
    <w:p w14:paraId="7A88B2F7" w14:textId="62EBF4A6" w:rsidR="00E77D92" w:rsidRDefault="002B7DC9" w:rsidP="00E8650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1.</w:t>
      </w:r>
      <w:r w:rsidRPr="00B91005">
        <w:rPr>
          <w:rFonts w:ascii="宋体" w:eastAsia="宋体" w:hAnsi="宋体" w:cs="Times New Roman" w:hint="eastAsia"/>
          <w:sz w:val="24"/>
          <w:szCs w:val="24"/>
        </w:rPr>
        <w:t>采购文件</w:t>
      </w:r>
    </w:p>
    <w:p w14:paraId="7F923787" w14:textId="18A44607" w:rsidR="00E8650C" w:rsidRPr="00E8650C" w:rsidRDefault="00E8650C" w:rsidP="00E8650C">
      <w:pPr>
        <w:pStyle w:val="9"/>
        <w:ind w:left="0" w:firstLineChars="200" w:firstLine="480"/>
        <w:rPr>
          <w:rFonts w:ascii="宋体" w:eastAsia="宋体" w:hAnsi="宋体" w:cs="Times New Roman"/>
          <w:sz w:val="24"/>
          <w:szCs w:val="24"/>
        </w:rPr>
      </w:pPr>
      <w:r w:rsidRPr="00E8650C">
        <w:rPr>
          <w:rFonts w:ascii="宋体" w:eastAsia="宋体" w:hAnsi="宋体" w:cs="Times New Roman" w:hint="eastAsia"/>
          <w:sz w:val="24"/>
          <w:szCs w:val="24"/>
        </w:rPr>
        <w:t>2.01、02包中小企业声明函</w:t>
      </w:r>
    </w:p>
    <w:p w14:paraId="6946998D" w14:textId="3A9E461C" w:rsidR="00E77D92" w:rsidRPr="00B91005" w:rsidRDefault="002B7DC9">
      <w:pPr>
        <w:spacing w:line="360" w:lineRule="auto"/>
        <w:ind w:right="105" w:firstLineChars="300" w:firstLine="720"/>
        <w:jc w:val="right"/>
        <w:rPr>
          <w:rFonts w:ascii="宋体" w:eastAsia="宋体" w:hAnsi="宋体" w:cs="Times New Roman"/>
          <w:sz w:val="24"/>
          <w:szCs w:val="24"/>
        </w:rPr>
      </w:pPr>
      <w:r w:rsidRPr="00B91005">
        <w:rPr>
          <w:rFonts w:ascii="宋体" w:eastAsia="宋体" w:hAnsi="宋体" w:cs="Times New Roman"/>
          <w:sz w:val="24"/>
          <w:szCs w:val="24"/>
        </w:rPr>
        <w:t>北京</w:t>
      </w:r>
      <w:r w:rsidR="00E24236" w:rsidRPr="00B91005">
        <w:rPr>
          <w:rFonts w:ascii="宋体" w:eastAsia="宋体" w:hAnsi="宋体" w:cs="Times New Roman" w:hint="eastAsia"/>
          <w:sz w:val="24"/>
          <w:szCs w:val="24"/>
        </w:rPr>
        <w:t>明德致信</w:t>
      </w:r>
      <w:r w:rsidRPr="00B91005">
        <w:rPr>
          <w:rFonts w:ascii="宋体" w:eastAsia="宋体" w:hAnsi="宋体" w:cs="Times New Roman"/>
          <w:sz w:val="24"/>
          <w:szCs w:val="24"/>
        </w:rPr>
        <w:t>咨询有限公司</w:t>
      </w:r>
    </w:p>
    <w:p w14:paraId="547D9EBF" w14:textId="2DB40B9C" w:rsidR="00E77D92" w:rsidRPr="00B91005" w:rsidRDefault="002B7DC9">
      <w:pPr>
        <w:spacing w:line="360" w:lineRule="auto"/>
        <w:ind w:right="105" w:firstLineChars="300" w:firstLine="720"/>
        <w:jc w:val="right"/>
        <w:rPr>
          <w:rFonts w:ascii="宋体" w:eastAsia="宋体" w:hAnsi="宋体" w:cs="Times New Roman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202</w:t>
      </w:r>
      <w:r w:rsidR="00E24236" w:rsidRPr="00B91005">
        <w:rPr>
          <w:rFonts w:ascii="宋体" w:eastAsia="宋体" w:hAnsi="宋体" w:cs="Times New Roman"/>
          <w:sz w:val="24"/>
          <w:szCs w:val="24"/>
        </w:rPr>
        <w:t>4</w:t>
      </w:r>
      <w:r w:rsidRPr="00B91005">
        <w:rPr>
          <w:rFonts w:ascii="宋体" w:eastAsia="宋体" w:hAnsi="宋体" w:cs="Times New Roman" w:hint="eastAsia"/>
          <w:sz w:val="24"/>
          <w:szCs w:val="24"/>
        </w:rPr>
        <w:t>年</w:t>
      </w:r>
      <w:r w:rsidR="000E17F3" w:rsidRPr="00B91005">
        <w:rPr>
          <w:rFonts w:ascii="宋体" w:eastAsia="宋体" w:hAnsi="宋体" w:cs="Times New Roman" w:hint="eastAsia"/>
          <w:sz w:val="24"/>
          <w:szCs w:val="24"/>
        </w:rPr>
        <w:t>0</w:t>
      </w:r>
      <w:r w:rsidR="0033040E">
        <w:rPr>
          <w:rFonts w:ascii="宋体" w:eastAsia="宋体" w:hAnsi="宋体" w:cs="Times New Roman" w:hint="eastAsia"/>
          <w:sz w:val="24"/>
          <w:szCs w:val="24"/>
        </w:rPr>
        <w:t>8</w:t>
      </w:r>
      <w:r w:rsidRPr="00B91005">
        <w:rPr>
          <w:rFonts w:ascii="宋体" w:eastAsia="宋体" w:hAnsi="宋体" w:cs="Times New Roman" w:hint="eastAsia"/>
          <w:sz w:val="24"/>
          <w:szCs w:val="24"/>
        </w:rPr>
        <w:t>月</w:t>
      </w:r>
      <w:r w:rsidR="0025784F">
        <w:rPr>
          <w:rFonts w:ascii="宋体" w:eastAsia="宋体" w:hAnsi="宋体" w:cs="Times New Roman" w:hint="eastAsia"/>
          <w:sz w:val="24"/>
          <w:szCs w:val="24"/>
        </w:rPr>
        <w:t>16</w:t>
      </w:r>
      <w:r w:rsidRPr="00B91005">
        <w:rPr>
          <w:rFonts w:ascii="宋体" w:eastAsia="宋体" w:hAnsi="宋体" w:cs="Times New Roman" w:hint="eastAsia"/>
          <w:sz w:val="24"/>
          <w:szCs w:val="24"/>
        </w:rPr>
        <w:t>日</w:t>
      </w:r>
    </w:p>
    <w:sectPr w:rsidR="00E77D92" w:rsidRPr="00B91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DFB215" w14:textId="77777777" w:rsidR="002B7DC9" w:rsidRDefault="002B7DC9" w:rsidP="00741937">
      <w:r>
        <w:separator/>
      </w:r>
    </w:p>
  </w:endnote>
  <w:endnote w:type="continuationSeparator" w:id="0">
    <w:p w14:paraId="20F90CCC" w14:textId="77777777" w:rsidR="002B7DC9" w:rsidRDefault="002B7DC9" w:rsidP="0074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C13197" w14:textId="77777777" w:rsidR="002B7DC9" w:rsidRDefault="002B7DC9" w:rsidP="00741937">
      <w:r>
        <w:separator/>
      </w:r>
    </w:p>
  </w:footnote>
  <w:footnote w:type="continuationSeparator" w:id="0">
    <w:p w14:paraId="52034956" w14:textId="77777777" w:rsidR="002B7DC9" w:rsidRDefault="002B7DC9" w:rsidP="00741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01DBC"/>
    <w:multiLevelType w:val="multilevel"/>
    <w:tmpl w:val="59001DB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5CFD1EE6"/>
    <w:multiLevelType w:val="multilevel"/>
    <w:tmpl w:val="5CFD1EE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0NDFlZjhjY2Q2NGY0YzVlMzliYjE1MDVmNmU5ZjcifQ=="/>
  </w:docVars>
  <w:rsids>
    <w:rsidRoot w:val="00C6232C"/>
    <w:rsid w:val="000032D9"/>
    <w:rsid w:val="0000628D"/>
    <w:rsid w:val="0001058D"/>
    <w:rsid w:val="00015462"/>
    <w:rsid w:val="0002734C"/>
    <w:rsid w:val="00036F87"/>
    <w:rsid w:val="000540FC"/>
    <w:rsid w:val="000612BF"/>
    <w:rsid w:val="00072C25"/>
    <w:rsid w:val="00074EBD"/>
    <w:rsid w:val="0008423F"/>
    <w:rsid w:val="00092CFC"/>
    <w:rsid w:val="0009708E"/>
    <w:rsid w:val="000A6DF6"/>
    <w:rsid w:val="000B4E88"/>
    <w:rsid w:val="000C042A"/>
    <w:rsid w:val="000C1617"/>
    <w:rsid w:val="000C31A1"/>
    <w:rsid w:val="000E17F3"/>
    <w:rsid w:val="000F7CD2"/>
    <w:rsid w:val="00105C12"/>
    <w:rsid w:val="00106A2E"/>
    <w:rsid w:val="001075FB"/>
    <w:rsid w:val="00112EBF"/>
    <w:rsid w:val="0011733B"/>
    <w:rsid w:val="00127CA9"/>
    <w:rsid w:val="001416DF"/>
    <w:rsid w:val="00141FCB"/>
    <w:rsid w:val="0015025B"/>
    <w:rsid w:val="00152B03"/>
    <w:rsid w:val="00162892"/>
    <w:rsid w:val="00171E51"/>
    <w:rsid w:val="001770E8"/>
    <w:rsid w:val="0017734E"/>
    <w:rsid w:val="00180473"/>
    <w:rsid w:val="0018175B"/>
    <w:rsid w:val="00190A83"/>
    <w:rsid w:val="00197F84"/>
    <w:rsid w:val="001A1498"/>
    <w:rsid w:val="001B2B6E"/>
    <w:rsid w:val="00215315"/>
    <w:rsid w:val="00216870"/>
    <w:rsid w:val="002231CD"/>
    <w:rsid w:val="002329E2"/>
    <w:rsid w:val="002353AF"/>
    <w:rsid w:val="0024175E"/>
    <w:rsid w:val="00254FDD"/>
    <w:rsid w:val="00256BB3"/>
    <w:rsid w:val="0025784F"/>
    <w:rsid w:val="002816C0"/>
    <w:rsid w:val="00291735"/>
    <w:rsid w:val="002B622C"/>
    <w:rsid w:val="002B7DC9"/>
    <w:rsid w:val="002C2189"/>
    <w:rsid w:val="002C2742"/>
    <w:rsid w:val="002C3009"/>
    <w:rsid w:val="002D4B8A"/>
    <w:rsid w:val="003116FA"/>
    <w:rsid w:val="0033040E"/>
    <w:rsid w:val="00333ED5"/>
    <w:rsid w:val="00334428"/>
    <w:rsid w:val="0033601D"/>
    <w:rsid w:val="00341F82"/>
    <w:rsid w:val="00351D80"/>
    <w:rsid w:val="00363919"/>
    <w:rsid w:val="00371EE5"/>
    <w:rsid w:val="00380977"/>
    <w:rsid w:val="00383DAF"/>
    <w:rsid w:val="00387959"/>
    <w:rsid w:val="00390E73"/>
    <w:rsid w:val="0039424B"/>
    <w:rsid w:val="00397210"/>
    <w:rsid w:val="003A1182"/>
    <w:rsid w:val="003C536E"/>
    <w:rsid w:val="003C6DE4"/>
    <w:rsid w:val="003D5C0E"/>
    <w:rsid w:val="003F0BDC"/>
    <w:rsid w:val="003F1BF6"/>
    <w:rsid w:val="003F33CE"/>
    <w:rsid w:val="003F7A72"/>
    <w:rsid w:val="0040026E"/>
    <w:rsid w:val="004066AC"/>
    <w:rsid w:val="004131CE"/>
    <w:rsid w:val="0041537B"/>
    <w:rsid w:val="0042560C"/>
    <w:rsid w:val="004264E5"/>
    <w:rsid w:val="004350C2"/>
    <w:rsid w:val="00443185"/>
    <w:rsid w:val="004433B8"/>
    <w:rsid w:val="00453B7F"/>
    <w:rsid w:val="00456BE3"/>
    <w:rsid w:val="00462582"/>
    <w:rsid w:val="004719B2"/>
    <w:rsid w:val="00485C18"/>
    <w:rsid w:val="0049463C"/>
    <w:rsid w:val="0049645E"/>
    <w:rsid w:val="004A0489"/>
    <w:rsid w:val="004D5C06"/>
    <w:rsid w:val="004E3138"/>
    <w:rsid w:val="004E3584"/>
    <w:rsid w:val="005171F9"/>
    <w:rsid w:val="00521697"/>
    <w:rsid w:val="00530F0A"/>
    <w:rsid w:val="00531ACA"/>
    <w:rsid w:val="0054219A"/>
    <w:rsid w:val="005459F5"/>
    <w:rsid w:val="00550FE6"/>
    <w:rsid w:val="00554679"/>
    <w:rsid w:val="00560984"/>
    <w:rsid w:val="005624C1"/>
    <w:rsid w:val="0056405E"/>
    <w:rsid w:val="00567788"/>
    <w:rsid w:val="00582473"/>
    <w:rsid w:val="00583988"/>
    <w:rsid w:val="005C4487"/>
    <w:rsid w:val="005D1A96"/>
    <w:rsid w:val="005D6054"/>
    <w:rsid w:val="005E1078"/>
    <w:rsid w:val="00612661"/>
    <w:rsid w:val="00615EA1"/>
    <w:rsid w:val="0063061A"/>
    <w:rsid w:val="00637E99"/>
    <w:rsid w:val="00646607"/>
    <w:rsid w:val="006512A9"/>
    <w:rsid w:val="00657F8B"/>
    <w:rsid w:val="00664841"/>
    <w:rsid w:val="00695933"/>
    <w:rsid w:val="00696B46"/>
    <w:rsid w:val="00697A30"/>
    <w:rsid w:val="006C6BD9"/>
    <w:rsid w:val="006C7F2B"/>
    <w:rsid w:val="006E6589"/>
    <w:rsid w:val="006F2956"/>
    <w:rsid w:val="006F7F3C"/>
    <w:rsid w:val="00715933"/>
    <w:rsid w:val="007237AC"/>
    <w:rsid w:val="0073192F"/>
    <w:rsid w:val="00741937"/>
    <w:rsid w:val="00746D01"/>
    <w:rsid w:val="007701C7"/>
    <w:rsid w:val="00773DCD"/>
    <w:rsid w:val="007B78DD"/>
    <w:rsid w:val="007D4B30"/>
    <w:rsid w:val="007D5C1B"/>
    <w:rsid w:val="007E0319"/>
    <w:rsid w:val="007E378D"/>
    <w:rsid w:val="007F6B6B"/>
    <w:rsid w:val="00800656"/>
    <w:rsid w:val="00817C8F"/>
    <w:rsid w:val="00836399"/>
    <w:rsid w:val="00851309"/>
    <w:rsid w:val="008544D6"/>
    <w:rsid w:val="00871FFF"/>
    <w:rsid w:val="008820FF"/>
    <w:rsid w:val="008960D2"/>
    <w:rsid w:val="008A2541"/>
    <w:rsid w:val="008B2B8D"/>
    <w:rsid w:val="008C4E9A"/>
    <w:rsid w:val="008E065E"/>
    <w:rsid w:val="008E1402"/>
    <w:rsid w:val="0091465D"/>
    <w:rsid w:val="009278F7"/>
    <w:rsid w:val="009356E5"/>
    <w:rsid w:val="00940D54"/>
    <w:rsid w:val="00943707"/>
    <w:rsid w:val="00946420"/>
    <w:rsid w:val="009567A9"/>
    <w:rsid w:val="009576E3"/>
    <w:rsid w:val="00996072"/>
    <w:rsid w:val="009A0F20"/>
    <w:rsid w:val="009A15BC"/>
    <w:rsid w:val="009A530C"/>
    <w:rsid w:val="009A75EB"/>
    <w:rsid w:val="009B641F"/>
    <w:rsid w:val="009C73C7"/>
    <w:rsid w:val="009D22F6"/>
    <w:rsid w:val="009D2BC4"/>
    <w:rsid w:val="009D3AC3"/>
    <w:rsid w:val="009E008C"/>
    <w:rsid w:val="009F2E24"/>
    <w:rsid w:val="00A02769"/>
    <w:rsid w:val="00A20FB5"/>
    <w:rsid w:val="00A32FED"/>
    <w:rsid w:val="00A423BF"/>
    <w:rsid w:val="00A5290C"/>
    <w:rsid w:val="00A67446"/>
    <w:rsid w:val="00A76D74"/>
    <w:rsid w:val="00A80FFD"/>
    <w:rsid w:val="00A84A25"/>
    <w:rsid w:val="00A975C4"/>
    <w:rsid w:val="00AA7F89"/>
    <w:rsid w:val="00AB3234"/>
    <w:rsid w:val="00AC3B7E"/>
    <w:rsid w:val="00AD7F9A"/>
    <w:rsid w:val="00AE154F"/>
    <w:rsid w:val="00AF0320"/>
    <w:rsid w:val="00B01075"/>
    <w:rsid w:val="00B0672D"/>
    <w:rsid w:val="00B2145E"/>
    <w:rsid w:val="00B21CFD"/>
    <w:rsid w:val="00B236D2"/>
    <w:rsid w:val="00B2377A"/>
    <w:rsid w:val="00B35E6C"/>
    <w:rsid w:val="00B5406A"/>
    <w:rsid w:val="00B5699A"/>
    <w:rsid w:val="00B7318C"/>
    <w:rsid w:val="00B819D8"/>
    <w:rsid w:val="00B82414"/>
    <w:rsid w:val="00B91005"/>
    <w:rsid w:val="00B93CF5"/>
    <w:rsid w:val="00B968D6"/>
    <w:rsid w:val="00B96E0F"/>
    <w:rsid w:val="00BC3C17"/>
    <w:rsid w:val="00BD776D"/>
    <w:rsid w:val="00BF1662"/>
    <w:rsid w:val="00BF1B34"/>
    <w:rsid w:val="00BF2247"/>
    <w:rsid w:val="00BF2F64"/>
    <w:rsid w:val="00C03F9E"/>
    <w:rsid w:val="00C16D8C"/>
    <w:rsid w:val="00C274CE"/>
    <w:rsid w:val="00C306FC"/>
    <w:rsid w:val="00C44562"/>
    <w:rsid w:val="00C519AD"/>
    <w:rsid w:val="00C6232C"/>
    <w:rsid w:val="00C63FE7"/>
    <w:rsid w:val="00C70372"/>
    <w:rsid w:val="00C71457"/>
    <w:rsid w:val="00C821A3"/>
    <w:rsid w:val="00C82AE1"/>
    <w:rsid w:val="00CA055B"/>
    <w:rsid w:val="00CB0BEA"/>
    <w:rsid w:val="00CB2186"/>
    <w:rsid w:val="00CC0B0C"/>
    <w:rsid w:val="00CD214B"/>
    <w:rsid w:val="00CD2585"/>
    <w:rsid w:val="00CD4CC3"/>
    <w:rsid w:val="00CE1880"/>
    <w:rsid w:val="00CE3D17"/>
    <w:rsid w:val="00CE513E"/>
    <w:rsid w:val="00D056C4"/>
    <w:rsid w:val="00D065C9"/>
    <w:rsid w:val="00D1552D"/>
    <w:rsid w:val="00D16A1F"/>
    <w:rsid w:val="00D26462"/>
    <w:rsid w:val="00D2782A"/>
    <w:rsid w:val="00D53A9C"/>
    <w:rsid w:val="00D60DEE"/>
    <w:rsid w:val="00D62E25"/>
    <w:rsid w:val="00D676FD"/>
    <w:rsid w:val="00D71F53"/>
    <w:rsid w:val="00D73B0A"/>
    <w:rsid w:val="00D75869"/>
    <w:rsid w:val="00D84E68"/>
    <w:rsid w:val="00D94E2F"/>
    <w:rsid w:val="00D96C37"/>
    <w:rsid w:val="00DA309E"/>
    <w:rsid w:val="00DA6201"/>
    <w:rsid w:val="00DA71C2"/>
    <w:rsid w:val="00DB661F"/>
    <w:rsid w:val="00DC087A"/>
    <w:rsid w:val="00DC1AA1"/>
    <w:rsid w:val="00DC472B"/>
    <w:rsid w:val="00DE5C2E"/>
    <w:rsid w:val="00DF0D28"/>
    <w:rsid w:val="00DF3BE6"/>
    <w:rsid w:val="00DF48E3"/>
    <w:rsid w:val="00DF590F"/>
    <w:rsid w:val="00E07CC6"/>
    <w:rsid w:val="00E13EBC"/>
    <w:rsid w:val="00E24236"/>
    <w:rsid w:val="00E46984"/>
    <w:rsid w:val="00E633A8"/>
    <w:rsid w:val="00E67A84"/>
    <w:rsid w:val="00E705C0"/>
    <w:rsid w:val="00E77D92"/>
    <w:rsid w:val="00E8650C"/>
    <w:rsid w:val="00EB2F91"/>
    <w:rsid w:val="00EC580F"/>
    <w:rsid w:val="00ED2484"/>
    <w:rsid w:val="00EE1AC2"/>
    <w:rsid w:val="00EE65F0"/>
    <w:rsid w:val="00EF3060"/>
    <w:rsid w:val="00F07C84"/>
    <w:rsid w:val="00F15AD6"/>
    <w:rsid w:val="00F23267"/>
    <w:rsid w:val="00F2493C"/>
    <w:rsid w:val="00F44652"/>
    <w:rsid w:val="00F660DC"/>
    <w:rsid w:val="00F77CB2"/>
    <w:rsid w:val="00F83BDF"/>
    <w:rsid w:val="00F86779"/>
    <w:rsid w:val="00F948FE"/>
    <w:rsid w:val="00FA46B8"/>
    <w:rsid w:val="00FA775F"/>
    <w:rsid w:val="00FB53FD"/>
    <w:rsid w:val="00FC7DF6"/>
    <w:rsid w:val="00FD451E"/>
    <w:rsid w:val="00FE3675"/>
    <w:rsid w:val="016A4C5F"/>
    <w:rsid w:val="0C260C9C"/>
    <w:rsid w:val="100E64A0"/>
    <w:rsid w:val="11C76EDE"/>
    <w:rsid w:val="12DD126F"/>
    <w:rsid w:val="151A5B1D"/>
    <w:rsid w:val="18F05967"/>
    <w:rsid w:val="1E9D3F30"/>
    <w:rsid w:val="1F6812BB"/>
    <w:rsid w:val="26DC2015"/>
    <w:rsid w:val="271D256F"/>
    <w:rsid w:val="29FA77BB"/>
    <w:rsid w:val="2F55650B"/>
    <w:rsid w:val="35167223"/>
    <w:rsid w:val="3E6A6561"/>
    <w:rsid w:val="404326CD"/>
    <w:rsid w:val="412E6641"/>
    <w:rsid w:val="4186089B"/>
    <w:rsid w:val="41DA213B"/>
    <w:rsid w:val="48094200"/>
    <w:rsid w:val="4B4154BA"/>
    <w:rsid w:val="4F537689"/>
    <w:rsid w:val="5F4C65F3"/>
    <w:rsid w:val="629801BD"/>
    <w:rsid w:val="656D1395"/>
    <w:rsid w:val="6A7C2345"/>
    <w:rsid w:val="6B19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05F1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9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9">
    <w:name w:val="index 9"/>
    <w:basedOn w:val="a"/>
    <w:next w:val="a"/>
    <w:uiPriority w:val="99"/>
    <w:qFormat/>
    <w:pPr>
      <w:ind w:left="3360"/>
      <w:jc w:val="left"/>
    </w:pPr>
    <w:rPr>
      <w:szCs w:val="20"/>
    </w:rPr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table" w:customStyle="1" w:styleId="1">
    <w:name w:val="网格型1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table" w:customStyle="1" w:styleId="11">
    <w:name w:val="网格型11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9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9">
    <w:name w:val="index 9"/>
    <w:basedOn w:val="a"/>
    <w:next w:val="a"/>
    <w:uiPriority w:val="99"/>
    <w:qFormat/>
    <w:pPr>
      <w:ind w:left="3360"/>
      <w:jc w:val="left"/>
    </w:pPr>
    <w:rPr>
      <w:szCs w:val="20"/>
    </w:rPr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table" w:customStyle="1" w:styleId="1">
    <w:name w:val="网格型1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table" w:customStyle="1" w:styleId="11">
    <w:name w:val="网格型11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3277E-7F38-4008-A9A7-B06359D8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136</Words>
  <Characters>779</Characters>
  <Application>Microsoft Office Word</Application>
  <DocSecurity>0</DocSecurity>
  <Lines>6</Lines>
  <Paragraphs>1</Paragraphs>
  <ScaleCrop>false</ScaleCrop>
  <Company>HP Inc.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 金涛</dc:creator>
  <cp:lastModifiedBy> </cp:lastModifiedBy>
  <cp:revision>161</cp:revision>
  <cp:lastPrinted>2020-04-20T05:40:00Z</cp:lastPrinted>
  <dcterms:created xsi:type="dcterms:W3CDTF">2020-04-20T03:59:00Z</dcterms:created>
  <dcterms:modified xsi:type="dcterms:W3CDTF">2025-01-06T13:59:00Z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AC14872D39A747A0AA1AA9EF1FAF6904_12</vt:lpwstr>
  </property>
</Properties>
</file>