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22F1" w14:textId="77777777" w:rsidR="00B9061A" w:rsidRDefault="00B9061A">
      <w:pPr>
        <w:pStyle w:val="L"/>
        <w:ind w:firstLine="480"/>
      </w:pPr>
      <w:bookmarkStart w:id="0" w:name="_Hlk120187591"/>
    </w:p>
    <w:bookmarkEnd w:id="0"/>
    <w:p w14:paraId="4CFD3FC8" w14:textId="77777777" w:rsidR="00B9061A" w:rsidRDefault="00B948CC">
      <w:pPr>
        <w:jc w:val="center"/>
        <w:rPr>
          <w:rFonts w:ascii="仿宋" w:eastAsia="仿宋" w:hAnsi="仿宋"/>
          <w:b/>
          <w:color w:val="000000"/>
          <w:sz w:val="44"/>
          <w:szCs w:val="52"/>
        </w:rPr>
      </w:pPr>
      <w:r>
        <w:rPr>
          <w:rFonts w:ascii="仿宋" w:eastAsia="仿宋" w:hAnsi="仿宋" w:hint="eastAsia"/>
          <w:b/>
          <w:color w:val="000000"/>
          <w:sz w:val="44"/>
          <w:szCs w:val="52"/>
        </w:rPr>
        <w:t>北京理工大学GPU加速卡采购</w:t>
      </w:r>
    </w:p>
    <w:p w14:paraId="2A84B965" w14:textId="77777777" w:rsidR="00B9061A" w:rsidRDefault="00B9061A">
      <w:pPr>
        <w:jc w:val="center"/>
        <w:rPr>
          <w:rFonts w:ascii="仿宋" w:eastAsia="仿宋" w:hAnsi="仿宋"/>
          <w:b/>
          <w:sz w:val="52"/>
          <w:szCs w:val="52"/>
        </w:rPr>
      </w:pPr>
    </w:p>
    <w:p w14:paraId="40C91415" w14:textId="77777777" w:rsidR="00B9061A" w:rsidRDefault="00B9061A">
      <w:pPr>
        <w:jc w:val="center"/>
        <w:rPr>
          <w:rFonts w:ascii="仿宋" w:eastAsia="仿宋" w:hAnsi="仿宋"/>
          <w:b/>
          <w:sz w:val="52"/>
          <w:szCs w:val="52"/>
        </w:rPr>
      </w:pPr>
    </w:p>
    <w:p w14:paraId="7D1452E6" w14:textId="77777777" w:rsidR="00B9061A" w:rsidRDefault="00B9061A">
      <w:pPr>
        <w:jc w:val="center"/>
        <w:rPr>
          <w:rFonts w:ascii="仿宋" w:eastAsia="仿宋" w:hAnsi="仿宋"/>
          <w:b/>
          <w:sz w:val="52"/>
          <w:szCs w:val="52"/>
        </w:rPr>
      </w:pPr>
    </w:p>
    <w:p w14:paraId="0FBD49A1" w14:textId="77777777" w:rsidR="00B9061A" w:rsidRDefault="00B948CC">
      <w:pPr>
        <w:jc w:val="center"/>
        <w:rPr>
          <w:rFonts w:ascii="仿宋" w:eastAsia="仿宋" w:hAnsi="仿宋"/>
          <w:b/>
          <w:sz w:val="52"/>
          <w:szCs w:val="52"/>
        </w:rPr>
      </w:pPr>
      <w:r>
        <w:rPr>
          <w:rFonts w:ascii="仿宋" w:eastAsia="仿宋" w:hAnsi="仿宋" w:hint="eastAsia"/>
          <w:b/>
          <w:sz w:val="52"/>
          <w:szCs w:val="52"/>
        </w:rPr>
        <w:t>校 级 评 比 文 件</w:t>
      </w:r>
    </w:p>
    <w:p w14:paraId="6BBE5391" w14:textId="77777777" w:rsidR="00B9061A" w:rsidRDefault="00B9061A">
      <w:pPr>
        <w:jc w:val="center"/>
        <w:rPr>
          <w:rFonts w:ascii="仿宋" w:eastAsia="仿宋" w:hAnsi="仿宋"/>
          <w:b/>
          <w:sz w:val="52"/>
          <w:szCs w:val="52"/>
        </w:rPr>
      </w:pPr>
    </w:p>
    <w:p w14:paraId="7F98D6B6" w14:textId="77777777" w:rsidR="00B9061A" w:rsidRDefault="00B9061A">
      <w:pPr>
        <w:ind w:firstLineChars="1000" w:firstLine="3213"/>
        <w:jc w:val="center"/>
        <w:rPr>
          <w:rFonts w:ascii="仿宋" w:eastAsia="仿宋" w:hAnsi="仿宋"/>
          <w:b/>
          <w:sz w:val="32"/>
        </w:rPr>
      </w:pPr>
    </w:p>
    <w:p w14:paraId="2571F9D5" w14:textId="77777777" w:rsidR="00B9061A" w:rsidRDefault="00B948CC">
      <w:pPr>
        <w:jc w:val="center"/>
        <w:rPr>
          <w:rFonts w:ascii="仿宋" w:eastAsia="仿宋" w:hAnsi="仿宋"/>
          <w:b/>
          <w:color w:val="000000"/>
          <w:sz w:val="32"/>
          <w:szCs w:val="32"/>
        </w:rPr>
      </w:pPr>
      <w:r>
        <w:rPr>
          <w:rFonts w:ascii="仿宋" w:eastAsia="仿宋" w:hAnsi="仿宋" w:hint="eastAsia"/>
          <w:b/>
          <w:color w:val="000000"/>
          <w:sz w:val="32"/>
          <w:szCs w:val="32"/>
        </w:rPr>
        <w:t>校级评比编号：</w:t>
      </w:r>
      <w:r>
        <w:rPr>
          <w:rFonts w:ascii="宋体" w:hAnsi="宋体" w:cs="宋体"/>
          <w:b/>
          <w:bCs/>
          <w:sz w:val="32"/>
          <w:szCs w:val="32"/>
        </w:rPr>
        <w:t>BMCC-ZC24-1518</w:t>
      </w:r>
    </w:p>
    <w:p w14:paraId="208A21A5" w14:textId="77777777" w:rsidR="00B9061A" w:rsidRDefault="00B9061A">
      <w:pPr>
        <w:jc w:val="center"/>
        <w:rPr>
          <w:rFonts w:ascii="仿宋" w:eastAsia="仿宋" w:hAnsi="仿宋"/>
          <w:b/>
          <w:color w:val="000000"/>
          <w:sz w:val="32"/>
          <w:szCs w:val="32"/>
        </w:rPr>
      </w:pPr>
    </w:p>
    <w:p w14:paraId="6E39726F" w14:textId="77777777" w:rsidR="00B9061A" w:rsidRDefault="00B9061A">
      <w:pPr>
        <w:rPr>
          <w:rFonts w:ascii="仿宋" w:eastAsia="仿宋" w:hAnsi="仿宋"/>
          <w:b/>
          <w:color w:val="000000"/>
          <w:sz w:val="52"/>
        </w:rPr>
      </w:pPr>
    </w:p>
    <w:p w14:paraId="2CE7EEB5" w14:textId="77777777" w:rsidR="00B9061A" w:rsidRDefault="00B9061A">
      <w:pPr>
        <w:jc w:val="center"/>
        <w:rPr>
          <w:rFonts w:ascii="仿宋" w:eastAsia="仿宋" w:hAnsi="仿宋"/>
          <w:b/>
          <w:color w:val="000000"/>
          <w:sz w:val="52"/>
        </w:rPr>
      </w:pPr>
    </w:p>
    <w:p w14:paraId="58BD5C43" w14:textId="77777777" w:rsidR="00B9061A" w:rsidRDefault="00B9061A">
      <w:pPr>
        <w:jc w:val="center"/>
        <w:rPr>
          <w:rFonts w:ascii="仿宋" w:eastAsia="仿宋" w:hAnsi="仿宋"/>
          <w:b/>
          <w:color w:val="000000"/>
          <w:sz w:val="52"/>
        </w:rPr>
      </w:pPr>
    </w:p>
    <w:p w14:paraId="73894D41" w14:textId="77777777" w:rsidR="00B9061A" w:rsidRDefault="00B9061A">
      <w:pPr>
        <w:jc w:val="center"/>
        <w:rPr>
          <w:rFonts w:ascii="仿宋" w:eastAsia="仿宋" w:hAnsi="仿宋"/>
          <w:b/>
          <w:color w:val="000000"/>
          <w:sz w:val="52"/>
        </w:rPr>
      </w:pPr>
    </w:p>
    <w:p w14:paraId="7565AB6C" w14:textId="77777777" w:rsidR="00B9061A" w:rsidRDefault="00B9061A">
      <w:pPr>
        <w:jc w:val="center"/>
        <w:rPr>
          <w:rFonts w:ascii="仿宋" w:eastAsia="仿宋" w:hAnsi="仿宋"/>
          <w:b/>
          <w:color w:val="000000"/>
          <w:sz w:val="52"/>
        </w:rPr>
      </w:pPr>
    </w:p>
    <w:p w14:paraId="586E5554" w14:textId="77777777" w:rsidR="00B9061A" w:rsidRDefault="00B9061A">
      <w:pPr>
        <w:jc w:val="center"/>
        <w:rPr>
          <w:rFonts w:ascii="仿宋" w:eastAsia="仿宋" w:hAnsi="仿宋"/>
          <w:b/>
          <w:color w:val="000000"/>
          <w:sz w:val="52"/>
        </w:rPr>
      </w:pPr>
    </w:p>
    <w:p w14:paraId="1BCC648A" w14:textId="77777777" w:rsidR="00B9061A" w:rsidRDefault="00B948CC">
      <w:pPr>
        <w:jc w:val="center"/>
        <w:rPr>
          <w:rFonts w:ascii="仿宋" w:eastAsia="仿宋" w:hAnsi="仿宋"/>
          <w:b/>
          <w:color w:val="000000"/>
          <w:sz w:val="32"/>
          <w:szCs w:val="32"/>
        </w:rPr>
      </w:pPr>
      <w:r>
        <w:rPr>
          <w:rFonts w:ascii="仿宋" w:eastAsia="仿宋" w:hAnsi="仿宋" w:hint="eastAsia"/>
          <w:b/>
          <w:color w:val="000000"/>
          <w:sz w:val="32"/>
          <w:szCs w:val="32"/>
        </w:rPr>
        <w:t>北京明德致信咨询有限公司</w:t>
      </w:r>
    </w:p>
    <w:p w14:paraId="0B39C0A0" w14:textId="62B9E19D" w:rsidR="00B9061A" w:rsidRDefault="00D756C6">
      <w:pPr>
        <w:jc w:val="center"/>
        <w:rPr>
          <w:rFonts w:ascii="仿宋" w:eastAsia="仿宋" w:hAnsi="仿宋"/>
          <w:b/>
          <w:color w:val="000000"/>
          <w:sz w:val="32"/>
          <w:szCs w:val="32"/>
        </w:rPr>
      </w:pPr>
      <w:r>
        <w:rPr>
          <w:rFonts w:ascii="仿宋" w:eastAsia="仿宋" w:hAnsi="仿宋"/>
          <w:b/>
          <w:color w:val="000000"/>
          <w:sz w:val="32"/>
          <w:szCs w:val="32"/>
        </w:rPr>
        <w:t>2025</w:t>
      </w:r>
      <w:r w:rsidR="00B948CC">
        <w:rPr>
          <w:rFonts w:ascii="仿宋" w:eastAsia="仿宋" w:hAnsi="仿宋" w:hint="eastAsia"/>
          <w:b/>
          <w:color w:val="000000"/>
          <w:sz w:val="32"/>
          <w:szCs w:val="32"/>
        </w:rPr>
        <w:t>年</w:t>
      </w:r>
      <w:r>
        <w:rPr>
          <w:rFonts w:ascii="仿宋" w:eastAsia="仿宋" w:hAnsi="仿宋"/>
          <w:b/>
          <w:color w:val="000000"/>
          <w:sz w:val="32"/>
          <w:szCs w:val="32"/>
        </w:rPr>
        <w:t>1</w:t>
      </w:r>
      <w:r w:rsidR="00B948CC">
        <w:rPr>
          <w:rFonts w:ascii="仿宋" w:eastAsia="仿宋" w:hAnsi="仿宋" w:hint="eastAsia"/>
          <w:b/>
          <w:color w:val="000000"/>
          <w:sz w:val="32"/>
          <w:szCs w:val="32"/>
        </w:rPr>
        <w:t>月</w:t>
      </w:r>
    </w:p>
    <w:p w14:paraId="419F8055" w14:textId="77777777" w:rsidR="00B9061A" w:rsidRDefault="00B948CC">
      <w:pPr>
        <w:spacing w:line="360" w:lineRule="auto"/>
        <w:jc w:val="center"/>
        <w:rPr>
          <w:noProof/>
          <w:sz w:val="24"/>
        </w:rPr>
      </w:pPr>
      <w:r>
        <w:rPr>
          <w:b/>
          <w:sz w:val="32"/>
          <w:szCs w:val="32"/>
        </w:rPr>
        <w:br w:type="page"/>
      </w:r>
      <w:r>
        <w:rPr>
          <w:rFonts w:ascii="宋体" w:hAnsi="宋体" w:hint="eastAsia"/>
          <w:b/>
          <w:sz w:val="24"/>
        </w:rPr>
        <w:lastRenderedPageBreak/>
        <w:t>目  录</w:t>
      </w: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p>
    <w:p w14:paraId="1F0B1E4A" w14:textId="1A314E71" w:rsidR="00B9061A" w:rsidRDefault="00794FE3">
      <w:pPr>
        <w:pStyle w:val="TOC1"/>
        <w:rPr>
          <w:rFonts w:ascii="等线" w:eastAsia="等线" w:hAnsi="等线"/>
          <w:noProof/>
        </w:rPr>
      </w:pPr>
      <w:hyperlink w:anchor="_Toc135812579" w:history="1">
        <w:r w:rsidR="00B9061A">
          <w:rPr>
            <w:rStyle w:val="afc"/>
            <w:bCs/>
            <w:noProof/>
            <w:sz w:val="24"/>
          </w:rPr>
          <w:t>第一章  供应商须知</w:t>
        </w:r>
        <w:r w:rsidR="00B9061A">
          <w:rPr>
            <w:noProof/>
          </w:rPr>
          <w:tab/>
        </w:r>
        <w:r w:rsidR="00B9061A">
          <w:rPr>
            <w:noProof/>
          </w:rPr>
          <w:fldChar w:fldCharType="begin"/>
        </w:r>
        <w:r w:rsidR="00B9061A">
          <w:rPr>
            <w:noProof/>
          </w:rPr>
          <w:instrText xml:space="preserve"> PAGEREF _Toc135812579 \h </w:instrText>
        </w:r>
        <w:r w:rsidR="00B9061A">
          <w:rPr>
            <w:noProof/>
          </w:rPr>
        </w:r>
        <w:r w:rsidR="00B9061A">
          <w:rPr>
            <w:noProof/>
          </w:rPr>
          <w:fldChar w:fldCharType="separate"/>
        </w:r>
        <w:r w:rsidR="00BB3752">
          <w:rPr>
            <w:noProof/>
          </w:rPr>
          <w:t>1</w:t>
        </w:r>
        <w:r w:rsidR="00B9061A">
          <w:rPr>
            <w:noProof/>
          </w:rPr>
          <w:fldChar w:fldCharType="end"/>
        </w:r>
      </w:hyperlink>
    </w:p>
    <w:p w14:paraId="0895B575" w14:textId="7FBBCF7C" w:rsidR="00B9061A" w:rsidRDefault="00794FE3">
      <w:pPr>
        <w:pStyle w:val="TOC1"/>
        <w:rPr>
          <w:rFonts w:ascii="等线" w:eastAsia="等线" w:hAnsi="等线"/>
          <w:noProof/>
        </w:rPr>
      </w:pPr>
      <w:hyperlink w:anchor="_Toc135812616" w:history="1">
        <w:r w:rsidR="00B9061A">
          <w:rPr>
            <w:rStyle w:val="afc"/>
            <w:bCs/>
            <w:noProof/>
            <w:sz w:val="24"/>
          </w:rPr>
          <w:t xml:space="preserve">第二章  </w:t>
        </w:r>
        <w:r w:rsidR="00B9061A">
          <w:rPr>
            <w:rStyle w:val="afc"/>
            <w:noProof/>
            <w:sz w:val="24"/>
          </w:rPr>
          <w:t>合同一</w:t>
        </w:r>
        <w:bookmarkStart w:id="1" w:name="_Hlt157328367"/>
        <w:bookmarkStart w:id="2" w:name="_Hlt157328366"/>
        <w:r w:rsidR="00B9061A">
          <w:rPr>
            <w:rStyle w:val="afc"/>
            <w:noProof/>
            <w:sz w:val="24"/>
          </w:rPr>
          <w:t>般</w:t>
        </w:r>
        <w:bookmarkEnd w:id="1"/>
        <w:bookmarkEnd w:id="2"/>
        <w:r w:rsidR="00B9061A">
          <w:rPr>
            <w:rStyle w:val="afc"/>
            <w:noProof/>
            <w:sz w:val="24"/>
          </w:rPr>
          <w:t>条款</w:t>
        </w:r>
        <w:r w:rsidR="00B9061A">
          <w:rPr>
            <w:noProof/>
          </w:rPr>
          <w:tab/>
        </w:r>
        <w:r w:rsidR="00B9061A">
          <w:rPr>
            <w:noProof/>
          </w:rPr>
          <w:fldChar w:fldCharType="begin"/>
        </w:r>
        <w:r w:rsidR="00B9061A">
          <w:rPr>
            <w:noProof/>
          </w:rPr>
          <w:instrText xml:space="preserve"> PAGEREF _Toc135812616 \h </w:instrText>
        </w:r>
        <w:r w:rsidR="00B9061A">
          <w:rPr>
            <w:noProof/>
          </w:rPr>
        </w:r>
        <w:r w:rsidR="00B9061A">
          <w:rPr>
            <w:noProof/>
          </w:rPr>
          <w:fldChar w:fldCharType="separate"/>
        </w:r>
        <w:r w:rsidR="00BB3752">
          <w:rPr>
            <w:noProof/>
          </w:rPr>
          <w:t>21</w:t>
        </w:r>
        <w:r w:rsidR="00B9061A">
          <w:rPr>
            <w:noProof/>
          </w:rPr>
          <w:fldChar w:fldCharType="end"/>
        </w:r>
      </w:hyperlink>
    </w:p>
    <w:p w14:paraId="725F024C" w14:textId="1DD575A5" w:rsidR="00B9061A" w:rsidRDefault="00794FE3">
      <w:pPr>
        <w:pStyle w:val="TOC1"/>
        <w:rPr>
          <w:rFonts w:ascii="等线" w:eastAsia="等线" w:hAnsi="等线"/>
          <w:noProof/>
        </w:rPr>
      </w:pPr>
      <w:hyperlink w:anchor="_Toc135812617" w:history="1">
        <w:r w:rsidR="00B9061A">
          <w:rPr>
            <w:rStyle w:val="afc"/>
            <w:bCs/>
            <w:noProof/>
            <w:sz w:val="24"/>
          </w:rPr>
          <w:t>第三章</w:t>
        </w:r>
        <w:r w:rsidR="00B9061A">
          <w:rPr>
            <w:rStyle w:val="afc"/>
            <w:rFonts w:hint="eastAsia"/>
            <w:bCs/>
            <w:noProof/>
            <w:sz w:val="24"/>
          </w:rPr>
          <w:t xml:space="preserve"> </w:t>
        </w:r>
        <w:r w:rsidR="00B9061A">
          <w:rPr>
            <w:rStyle w:val="afc"/>
            <w:bCs/>
            <w:noProof/>
            <w:sz w:val="24"/>
          </w:rPr>
          <w:t xml:space="preserve"> 制作文件注意事</w:t>
        </w:r>
        <w:bookmarkStart w:id="3" w:name="_Hlt157328371"/>
        <w:r w:rsidR="00B9061A">
          <w:rPr>
            <w:rStyle w:val="afc"/>
            <w:bCs/>
            <w:noProof/>
            <w:sz w:val="24"/>
          </w:rPr>
          <w:t>项</w:t>
        </w:r>
        <w:bookmarkEnd w:id="3"/>
        <w:r w:rsidR="00B9061A">
          <w:rPr>
            <w:noProof/>
          </w:rPr>
          <w:tab/>
        </w:r>
        <w:r w:rsidR="00B9061A">
          <w:rPr>
            <w:noProof/>
          </w:rPr>
          <w:fldChar w:fldCharType="begin"/>
        </w:r>
        <w:r w:rsidR="00B9061A">
          <w:rPr>
            <w:noProof/>
          </w:rPr>
          <w:instrText xml:space="preserve"> PAGEREF _Toc135812617 \h </w:instrText>
        </w:r>
        <w:r w:rsidR="00B9061A">
          <w:rPr>
            <w:noProof/>
          </w:rPr>
        </w:r>
        <w:r w:rsidR="00B9061A">
          <w:rPr>
            <w:noProof/>
          </w:rPr>
          <w:fldChar w:fldCharType="separate"/>
        </w:r>
        <w:r w:rsidR="00BB3752">
          <w:rPr>
            <w:noProof/>
          </w:rPr>
          <w:t>31</w:t>
        </w:r>
        <w:r w:rsidR="00B9061A">
          <w:rPr>
            <w:noProof/>
          </w:rPr>
          <w:fldChar w:fldCharType="end"/>
        </w:r>
      </w:hyperlink>
    </w:p>
    <w:p w14:paraId="41E811AC" w14:textId="2B2CC96F" w:rsidR="00B9061A" w:rsidRDefault="00794FE3">
      <w:pPr>
        <w:pStyle w:val="TOC1"/>
        <w:rPr>
          <w:rFonts w:ascii="等线" w:eastAsia="等线" w:hAnsi="等线"/>
          <w:noProof/>
        </w:rPr>
      </w:pPr>
      <w:hyperlink w:anchor="_Toc135812618" w:history="1">
        <w:r w:rsidR="00B9061A">
          <w:rPr>
            <w:rStyle w:val="afc"/>
            <w:noProof/>
            <w:sz w:val="24"/>
          </w:rPr>
          <w:t>第四章  附件——响应文件格式</w:t>
        </w:r>
        <w:r w:rsidR="00B9061A">
          <w:rPr>
            <w:noProof/>
          </w:rPr>
          <w:tab/>
        </w:r>
        <w:r w:rsidR="00B9061A">
          <w:rPr>
            <w:noProof/>
          </w:rPr>
          <w:fldChar w:fldCharType="begin"/>
        </w:r>
        <w:r w:rsidR="00B9061A">
          <w:rPr>
            <w:noProof/>
          </w:rPr>
          <w:instrText xml:space="preserve"> PAGEREF _Toc135812618 \h </w:instrText>
        </w:r>
        <w:r w:rsidR="00B9061A">
          <w:rPr>
            <w:noProof/>
          </w:rPr>
        </w:r>
        <w:r w:rsidR="00B9061A">
          <w:rPr>
            <w:noProof/>
          </w:rPr>
          <w:fldChar w:fldCharType="separate"/>
        </w:r>
        <w:r w:rsidR="00BB3752">
          <w:rPr>
            <w:noProof/>
          </w:rPr>
          <w:t>34</w:t>
        </w:r>
        <w:r w:rsidR="00B9061A">
          <w:rPr>
            <w:noProof/>
          </w:rPr>
          <w:fldChar w:fldCharType="end"/>
        </w:r>
      </w:hyperlink>
    </w:p>
    <w:p w14:paraId="7EFADB42" w14:textId="4ACBF585" w:rsidR="00B9061A" w:rsidRDefault="00794FE3">
      <w:pPr>
        <w:pStyle w:val="TOC1"/>
        <w:rPr>
          <w:rFonts w:ascii="等线" w:eastAsia="等线" w:hAnsi="等线"/>
          <w:noProof/>
        </w:rPr>
      </w:pPr>
      <w:hyperlink w:anchor="_Toc135812628" w:history="1">
        <w:r w:rsidR="00B9061A">
          <w:rPr>
            <w:rStyle w:val="afc"/>
            <w:noProof/>
            <w:sz w:val="24"/>
          </w:rPr>
          <w:t>第五章  报 价 邀 请</w:t>
        </w:r>
        <w:r w:rsidR="00B9061A">
          <w:rPr>
            <w:noProof/>
          </w:rPr>
          <w:tab/>
        </w:r>
        <w:r w:rsidR="00B9061A">
          <w:rPr>
            <w:noProof/>
          </w:rPr>
          <w:fldChar w:fldCharType="begin"/>
        </w:r>
        <w:r w:rsidR="00B9061A">
          <w:rPr>
            <w:noProof/>
          </w:rPr>
          <w:instrText xml:space="preserve"> PAGEREF _Toc135812628 \h </w:instrText>
        </w:r>
        <w:r w:rsidR="00B9061A">
          <w:rPr>
            <w:noProof/>
          </w:rPr>
        </w:r>
        <w:r w:rsidR="00B9061A">
          <w:rPr>
            <w:noProof/>
          </w:rPr>
          <w:fldChar w:fldCharType="separate"/>
        </w:r>
        <w:r w:rsidR="00BB3752">
          <w:rPr>
            <w:noProof/>
          </w:rPr>
          <w:t>57</w:t>
        </w:r>
        <w:r w:rsidR="00B9061A">
          <w:rPr>
            <w:noProof/>
          </w:rPr>
          <w:fldChar w:fldCharType="end"/>
        </w:r>
      </w:hyperlink>
    </w:p>
    <w:p w14:paraId="78BA62C4" w14:textId="635C6F1D" w:rsidR="00B9061A" w:rsidRDefault="00794FE3">
      <w:pPr>
        <w:pStyle w:val="TOC1"/>
        <w:rPr>
          <w:rFonts w:ascii="等线" w:eastAsia="等线" w:hAnsi="等线"/>
          <w:noProof/>
        </w:rPr>
      </w:pPr>
      <w:hyperlink w:anchor="_Toc135812630" w:history="1">
        <w:r w:rsidR="00B9061A">
          <w:rPr>
            <w:rStyle w:val="afc"/>
            <w:noProof/>
            <w:sz w:val="24"/>
          </w:rPr>
          <w:t xml:space="preserve">第六章  </w:t>
        </w:r>
        <w:r w:rsidR="00B9061A">
          <w:rPr>
            <w:rStyle w:val="afc"/>
            <w:bCs/>
            <w:noProof/>
            <w:sz w:val="24"/>
          </w:rPr>
          <w:t>供应商须知资</w:t>
        </w:r>
        <w:bookmarkStart w:id="4" w:name="_Hlt162955971"/>
        <w:bookmarkStart w:id="5" w:name="_Hlt162955972"/>
        <w:r w:rsidR="00B9061A">
          <w:rPr>
            <w:rStyle w:val="afc"/>
            <w:bCs/>
            <w:noProof/>
            <w:sz w:val="24"/>
          </w:rPr>
          <w:t>料</w:t>
        </w:r>
        <w:bookmarkEnd w:id="4"/>
        <w:bookmarkEnd w:id="5"/>
        <w:r w:rsidR="00B9061A">
          <w:rPr>
            <w:rStyle w:val="afc"/>
            <w:bCs/>
            <w:noProof/>
            <w:sz w:val="24"/>
          </w:rPr>
          <w:t>表</w:t>
        </w:r>
        <w:r w:rsidR="00B9061A">
          <w:rPr>
            <w:noProof/>
          </w:rPr>
          <w:tab/>
        </w:r>
        <w:r w:rsidR="00B9061A">
          <w:rPr>
            <w:noProof/>
          </w:rPr>
          <w:fldChar w:fldCharType="begin"/>
        </w:r>
        <w:r w:rsidR="00B9061A">
          <w:rPr>
            <w:noProof/>
          </w:rPr>
          <w:instrText xml:space="preserve"> PAGEREF _Toc135812630 \h </w:instrText>
        </w:r>
        <w:r w:rsidR="00B9061A">
          <w:rPr>
            <w:noProof/>
          </w:rPr>
        </w:r>
        <w:r w:rsidR="00B9061A">
          <w:rPr>
            <w:noProof/>
          </w:rPr>
          <w:fldChar w:fldCharType="separate"/>
        </w:r>
        <w:r w:rsidR="00BB3752">
          <w:rPr>
            <w:noProof/>
          </w:rPr>
          <w:t>60</w:t>
        </w:r>
        <w:r w:rsidR="00B9061A">
          <w:rPr>
            <w:noProof/>
          </w:rPr>
          <w:fldChar w:fldCharType="end"/>
        </w:r>
      </w:hyperlink>
    </w:p>
    <w:p w14:paraId="216BF9B5" w14:textId="6BB2254A" w:rsidR="00B9061A" w:rsidRDefault="00794FE3">
      <w:pPr>
        <w:pStyle w:val="TOC1"/>
        <w:rPr>
          <w:rFonts w:ascii="等线" w:eastAsia="等线" w:hAnsi="等线"/>
          <w:noProof/>
        </w:rPr>
      </w:pPr>
      <w:hyperlink w:anchor="_Toc135812631" w:history="1">
        <w:r w:rsidR="00B9061A">
          <w:rPr>
            <w:rStyle w:val="afc"/>
            <w:noProof/>
            <w:sz w:val="24"/>
          </w:rPr>
          <w:t>第七章  货物需求一览表及技术要求</w:t>
        </w:r>
        <w:r w:rsidR="00B9061A">
          <w:rPr>
            <w:noProof/>
          </w:rPr>
          <w:tab/>
        </w:r>
        <w:r w:rsidR="00B9061A">
          <w:rPr>
            <w:noProof/>
          </w:rPr>
          <w:fldChar w:fldCharType="begin"/>
        </w:r>
        <w:r w:rsidR="00B9061A">
          <w:rPr>
            <w:noProof/>
          </w:rPr>
          <w:instrText xml:space="preserve"> PAGEREF _Toc135812631 \h </w:instrText>
        </w:r>
        <w:r w:rsidR="00B9061A">
          <w:rPr>
            <w:noProof/>
          </w:rPr>
        </w:r>
        <w:r w:rsidR="00B9061A">
          <w:rPr>
            <w:noProof/>
          </w:rPr>
          <w:fldChar w:fldCharType="separate"/>
        </w:r>
        <w:r w:rsidR="00BB3752">
          <w:rPr>
            <w:noProof/>
          </w:rPr>
          <w:t>62</w:t>
        </w:r>
        <w:r w:rsidR="00B9061A">
          <w:rPr>
            <w:noProof/>
          </w:rPr>
          <w:fldChar w:fldCharType="end"/>
        </w:r>
      </w:hyperlink>
    </w:p>
    <w:p w14:paraId="00ACAE00" w14:textId="77777777" w:rsidR="00B9061A" w:rsidRDefault="00B948CC">
      <w:pPr>
        <w:spacing w:line="360" w:lineRule="auto"/>
        <w:ind w:firstLineChars="1100" w:firstLine="2650"/>
        <w:rPr>
          <w:b/>
          <w:sz w:val="32"/>
          <w:szCs w:val="32"/>
        </w:rPr>
        <w:sectPr w:rsidR="00B9061A">
          <w:headerReference w:type="even" r:id="rId8"/>
          <w:footerReference w:type="even" r:id="rId9"/>
          <w:footerReference w:type="default" r:id="rId10"/>
          <w:pgSz w:w="11907" w:h="16840"/>
          <w:pgMar w:top="1588" w:right="1701" w:bottom="1588" w:left="1701" w:header="851" w:footer="851" w:gutter="0"/>
          <w:pgNumType w:start="0"/>
          <w:cols w:space="720"/>
          <w:titlePg/>
          <w:docGrid w:linePitch="462"/>
        </w:sectPr>
      </w:pPr>
      <w:r>
        <w:rPr>
          <w:rFonts w:ascii="宋体" w:hAnsi="宋体"/>
          <w:b/>
          <w:sz w:val="24"/>
        </w:rPr>
        <w:fldChar w:fldCharType="end"/>
      </w:r>
    </w:p>
    <w:p w14:paraId="6498CFD9" w14:textId="77777777" w:rsidR="00B9061A" w:rsidRDefault="00B948CC">
      <w:pPr>
        <w:pStyle w:val="1"/>
      </w:pPr>
      <w:bookmarkStart w:id="6" w:name="_Toc135812579"/>
      <w:r>
        <w:rPr>
          <w:rFonts w:hint="eastAsia"/>
        </w:rPr>
        <w:lastRenderedPageBreak/>
        <w:t>第一章 供应商须知</w:t>
      </w:r>
      <w:bookmarkEnd w:id="6"/>
    </w:p>
    <w:p w14:paraId="556AB67F" w14:textId="77777777" w:rsidR="00B9061A" w:rsidRDefault="00B9061A"/>
    <w:p w14:paraId="79E815A0" w14:textId="77777777" w:rsidR="00B9061A" w:rsidRDefault="00B948CC">
      <w:pPr>
        <w:pStyle w:val="20"/>
        <w:spacing w:line="360" w:lineRule="auto"/>
        <w:rPr>
          <w:rFonts w:ascii="宋体" w:eastAsia="宋体" w:hAnsi="宋体"/>
          <w:sz w:val="28"/>
        </w:rPr>
      </w:pPr>
      <w:bookmarkStart w:id="7" w:name="_Toc135812580"/>
      <w:bookmarkStart w:id="8" w:name="_Toc44328407"/>
      <w:bookmarkStart w:id="9" w:name="_Toc8747910"/>
      <w:bookmarkStart w:id="10" w:name="_Toc120187053"/>
      <w:bookmarkStart w:id="11" w:name="_Toc23167322"/>
      <w:bookmarkStart w:id="12" w:name="_Toc25845277"/>
      <w:bookmarkStart w:id="13" w:name="_Toc8734958"/>
      <w:bookmarkStart w:id="14" w:name="_Toc520356143"/>
      <w:bookmarkStart w:id="15" w:name="_Toc69308037"/>
      <w:bookmarkStart w:id="16" w:name="_Toc44328470"/>
      <w:bookmarkStart w:id="17" w:name="_Toc104998473"/>
      <w:bookmarkStart w:id="18" w:name="_Toc126249585"/>
      <w:bookmarkStart w:id="19" w:name="_Toc25845203"/>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7"/>
      <w:bookmarkEnd w:id="8"/>
      <w:bookmarkEnd w:id="9"/>
      <w:bookmarkEnd w:id="10"/>
      <w:bookmarkEnd w:id="11"/>
      <w:bookmarkEnd w:id="12"/>
      <w:bookmarkEnd w:id="13"/>
      <w:bookmarkEnd w:id="14"/>
      <w:bookmarkEnd w:id="15"/>
      <w:bookmarkEnd w:id="16"/>
      <w:bookmarkEnd w:id="17"/>
      <w:bookmarkEnd w:id="18"/>
      <w:bookmarkEnd w:id="19"/>
    </w:p>
    <w:p w14:paraId="5792A61E" w14:textId="77777777" w:rsidR="00B9061A" w:rsidRDefault="00B948CC">
      <w:pPr>
        <w:pStyle w:val="30"/>
        <w:spacing w:line="360" w:lineRule="auto"/>
        <w:ind w:left="899" w:hanging="899"/>
        <w:rPr>
          <w:rFonts w:hAnsi="宋体"/>
          <w:u w:val="none"/>
        </w:rPr>
      </w:pPr>
      <w:bookmarkStart w:id="20" w:name="_Toc126249586"/>
      <w:bookmarkStart w:id="21" w:name="_Toc135812581"/>
      <w:bookmarkStart w:id="22" w:name="_Toc8747911"/>
      <w:bookmarkStart w:id="23" w:name="_Toc23167323"/>
      <w:bookmarkStart w:id="24" w:name="_Toc44328471"/>
      <w:bookmarkStart w:id="25" w:name="_Toc8734959"/>
      <w:bookmarkStart w:id="26" w:name="_Toc25845204"/>
      <w:bookmarkStart w:id="27" w:name="_Toc44328408"/>
      <w:bookmarkStart w:id="28" w:name="_Toc25845278"/>
      <w:bookmarkStart w:id="29" w:name="_Toc520356144"/>
      <w:bookmarkStart w:id="30" w:name="_Toc104998474"/>
      <w:bookmarkStart w:id="31" w:name="_Toc69308038"/>
      <w:bookmarkStart w:id="32" w:name="_Toc120187054"/>
      <w:r>
        <w:rPr>
          <w:rFonts w:hAnsi="宋体" w:hint="eastAsia"/>
          <w:u w:val="none"/>
        </w:rPr>
        <w:t>1.</w:t>
      </w:r>
      <w:r>
        <w:rPr>
          <w:rFonts w:hAnsi="宋体" w:hint="eastAsia"/>
          <w:u w:val="none"/>
        </w:rPr>
        <w:tab/>
        <w:t>校级评比采购单位及合格的供应商</w:t>
      </w:r>
      <w:bookmarkEnd w:id="20"/>
      <w:bookmarkEnd w:id="21"/>
      <w:bookmarkEnd w:id="22"/>
      <w:bookmarkEnd w:id="23"/>
      <w:bookmarkEnd w:id="24"/>
      <w:bookmarkEnd w:id="25"/>
      <w:bookmarkEnd w:id="26"/>
      <w:bookmarkEnd w:id="27"/>
      <w:bookmarkEnd w:id="28"/>
      <w:bookmarkEnd w:id="29"/>
      <w:bookmarkEnd w:id="30"/>
      <w:bookmarkEnd w:id="31"/>
      <w:bookmarkEnd w:id="32"/>
    </w:p>
    <w:p w14:paraId="2FFBA4A4" w14:textId="77777777" w:rsidR="00B9061A" w:rsidRDefault="00B948CC">
      <w:pPr>
        <w:spacing w:before="120" w:line="360" w:lineRule="auto"/>
        <w:ind w:left="900" w:hanging="900"/>
        <w:rPr>
          <w:rFonts w:ascii="宋体" w:hAnsi="宋体"/>
          <w:sz w:val="24"/>
        </w:rPr>
      </w:pPr>
      <w:r>
        <w:rPr>
          <w:rFonts w:ascii="宋体" w:hAnsi="宋体" w:hint="eastAsia"/>
          <w:sz w:val="24"/>
        </w:rPr>
        <w:t>1.1</w:t>
      </w:r>
      <w:r>
        <w:rPr>
          <w:rFonts w:ascii="宋体" w:hAnsi="宋体" w:hint="eastAsia"/>
          <w:sz w:val="24"/>
        </w:rPr>
        <w:tab/>
        <w:t>校级评比采购单位：系指采购人及其委托的采购代理机构。本项目的采购人：</w:t>
      </w:r>
      <w:r>
        <w:rPr>
          <w:rFonts w:ascii="宋体" w:hAnsi="宋体" w:hint="eastAsia"/>
          <w:bCs/>
          <w:sz w:val="24"/>
        </w:rPr>
        <w:t>北京理工大学</w:t>
      </w:r>
      <w:r>
        <w:rPr>
          <w:rFonts w:ascii="宋体" w:hAnsi="宋体" w:hint="eastAsia"/>
          <w:sz w:val="24"/>
        </w:rPr>
        <w:t>。采购代理机构包括集中采购机构和依法经财政部门认定资格的其他采购代理机构。本项目的采购代理机构：北京明德致信咨询有限公司。</w:t>
      </w:r>
    </w:p>
    <w:p w14:paraId="63E7F5F4"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.1.1</w:t>
      </w:r>
      <w:r>
        <w:rPr>
          <w:rFonts w:ascii="宋体" w:hAnsi="宋体" w:hint="eastAsia"/>
          <w:sz w:val="24"/>
        </w:rPr>
        <w:tab/>
        <w:t>本项目所有程序均为参照政府采购程序</w:t>
      </w:r>
    </w:p>
    <w:p w14:paraId="54D36B54"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ab/>
        <w:t>供应商在报价过程中不得向校级评比采购单位或评审委员会行贿或者采取不正当手段，影响其正常决策行为。一经发现，其供应商资格将被取消。</w:t>
      </w:r>
    </w:p>
    <w:p w14:paraId="4DC95F9D"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ab/>
        <w:t>校级评比采购单位在任何时候发现供应商提交的响应文件内容有下列情形之一时，有权依法追究供应商的责任：</w:t>
      </w:r>
    </w:p>
    <w:p w14:paraId="4165EBAB"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w:t>
      </w:r>
      <w:r>
        <w:rPr>
          <w:rFonts w:ascii="宋体" w:hAnsi="宋体" w:hint="eastAsia"/>
          <w:sz w:val="24"/>
        </w:rPr>
        <w:tab/>
        <w:t>提供虚假的资料。</w:t>
      </w:r>
    </w:p>
    <w:p w14:paraId="7E0ECC98"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w:t>
      </w:r>
      <w:r>
        <w:rPr>
          <w:rFonts w:ascii="宋体" w:hAnsi="宋体" w:hint="eastAsia"/>
          <w:sz w:val="24"/>
        </w:rPr>
        <w:tab/>
        <w:t>在实质性方面失实。</w:t>
      </w:r>
    </w:p>
    <w:p w14:paraId="18CBDC61" w14:textId="77777777" w:rsidR="00B9061A" w:rsidRDefault="00B948CC">
      <w:pPr>
        <w:spacing w:before="120" w:line="360" w:lineRule="auto"/>
        <w:ind w:left="90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ab/>
        <w:t>采购当事人之间不得相互串通报价。</w:t>
      </w:r>
    </w:p>
    <w:p w14:paraId="5FD24423" w14:textId="77777777" w:rsidR="00B9061A" w:rsidRDefault="00B948CC">
      <w:pPr>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ab/>
      </w:r>
      <w:r>
        <w:rPr>
          <w:sz w:val="24"/>
        </w:rPr>
        <w:t>本项目是否接受进口产品见第</w:t>
      </w:r>
      <w:r>
        <w:rPr>
          <w:rFonts w:hint="eastAsia"/>
          <w:sz w:val="24"/>
        </w:rPr>
        <w:t>七</w:t>
      </w:r>
      <w:r>
        <w:rPr>
          <w:sz w:val="24"/>
        </w:rPr>
        <w:t>章</w:t>
      </w:r>
      <w:r>
        <w:rPr>
          <w:rFonts w:hint="eastAsia"/>
          <w:sz w:val="24"/>
        </w:rPr>
        <w:t>或第五章</w:t>
      </w:r>
    </w:p>
    <w:p w14:paraId="208CD6D2" w14:textId="77777777" w:rsidR="00B9061A" w:rsidRDefault="00B948CC">
      <w:pPr>
        <w:pStyle w:val="30"/>
        <w:spacing w:line="360" w:lineRule="auto"/>
        <w:ind w:left="901" w:hanging="899"/>
        <w:rPr>
          <w:rFonts w:hAnsi="宋体"/>
          <w:u w:val="none"/>
        </w:rPr>
      </w:pPr>
      <w:bookmarkStart w:id="33" w:name="_Toc126249587"/>
      <w:bookmarkStart w:id="34" w:name="_Toc23167324"/>
      <w:bookmarkStart w:id="35" w:name="_Toc120187055"/>
      <w:bookmarkStart w:id="36" w:name="_Toc135812582"/>
      <w:bookmarkStart w:id="37" w:name="_Toc44328472"/>
      <w:bookmarkStart w:id="38" w:name="_Toc44328409"/>
      <w:bookmarkStart w:id="39" w:name="_Toc69308039"/>
      <w:bookmarkStart w:id="40" w:name="_Toc8747912"/>
      <w:bookmarkStart w:id="41" w:name="_Toc104998475"/>
      <w:bookmarkStart w:id="42" w:name="_Toc25845279"/>
      <w:bookmarkStart w:id="43" w:name="_Toc25845205"/>
      <w:bookmarkStart w:id="44" w:name="_Toc8734960"/>
      <w:r>
        <w:rPr>
          <w:rFonts w:hAnsi="宋体" w:hint="eastAsia"/>
          <w:u w:val="none"/>
        </w:rPr>
        <w:t>2．</w:t>
      </w:r>
      <w:r>
        <w:rPr>
          <w:rFonts w:hAnsi="宋体" w:hint="eastAsia"/>
          <w:u w:val="none"/>
        </w:rPr>
        <w:tab/>
        <w:t>资金来源</w:t>
      </w:r>
      <w:bookmarkEnd w:id="33"/>
      <w:bookmarkEnd w:id="34"/>
      <w:bookmarkEnd w:id="35"/>
      <w:bookmarkEnd w:id="36"/>
      <w:bookmarkEnd w:id="37"/>
      <w:bookmarkEnd w:id="38"/>
      <w:bookmarkEnd w:id="39"/>
      <w:bookmarkEnd w:id="40"/>
      <w:bookmarkEnd w:id="41"/>
      <w:bookmarkEnd w:id="42"/>
      <w:bookmarkEnd w:id="43"/>
      <w:bookmarkEnd w:id="44"/>
    </w:p>
    <w:p w14:paraId="561A038A" w14:textId="77777777" w:rsidR="00B9061A" w:rsidRDefault="00B948CC">
      <w:pPr>
        <w:spacing w:before="120" w:line="360" w:lineRule="auto"/>
        <w:ind w:left="897" w:hanging="895"/>
        <w:rPr>
          <w:rFonts w:ascii="宋体" w:hAnsi="宋体"/>
          <w:sz w:val="24"/>
        </w:rPr>
      </w:pPr>
      <w:r>
        <w:rPr>
          <w:rFonts w:ascii="宋体" w:hAnsi="宋体" w:hint="eastAsia"/>
          <w:sz w:val="24"/>
        </w:rPr>
        <w:t>2</w:t>
      </w:r>
      <w:r>
        <w:rPr>
          <w:rFonts w:ascii="宋体" w:hAnsi="宋体"/>
          <w:sz w:val="24"/>
        </w:rPr>
        <w:t>.</w:t>
      </w:r>
      <w:r>
        <w:rPr>
          <w:rFonts w:ascii="宋体" w:hAnsi="宋体"/>
          <w:color w:val="000000"/>
          <w:sz w:val="24"/>
        </w:rPr>
        <w:t>1</w:t>
      </w:r>
      <w:r>
        <w:rPr>
          <w:rFonts w:ascii="宋体" w:hAnsi="宋体" w:hint="eastAsia"/>
          <w:color w:val="000000"/>
          <w:sz w:val="24"/>
        </w:rPr>
        <w:tab/>
        <w:t>采购人已获得足以支付本次校级评比后所签订的合同项下的款项（财政性资金）。</w:t>
      </w:r>
    </w:p>
    <w:p w14:paraId="3F06A963" w14:textId="77777777" w:rsidR="00B9061A" w:rsidRDefault="00B948CC">
      <w:pPr>
        <w:pStyle w:val="30"/>
        <w:spacing w:line="360" w:lineRule="auto"/>
        <w:ind w:left="901" w:hanging="899"/>
        <w:rPr>
          <w:rFonts w:hAnsi="宋体"/>
          <w:u w:val="none"/>
        </w:rPr>
      </w:pPr>
      <w:bookmarkStart w:id="45" w:name="_Toc44328411"/>
      <w:bookmarkStart w:id="46" w:name="_Toc25845207"/>
      <w:bookmarkStart w:id="47" w:name="_Toc25845281"/>
      <w:bookmarkStart w:id="48" w:name="_Toc44328474"/>
      <w:bookmarkStart w:id="49" w:name="_Toc8734962"/>
      <w:bookmarkStart w:id="50" w:name="_Toc23167326"/>
      <w:bookmarkStart w:id="51" w:name="_Toc520356146"/>
      <w:bookmarkStart w:id="52" w:name="_Toc8747914"/>
      <w:bookmarkStart w:id="53" w:name="_Toc69308041"/>
      <w:bookmarkStart w:id="54" w:name="_Toc135812584"/>
      <w:bookmarkStart w:id="55" w:name="_Toc104998477"/>
      <w:bookmarkStart w:id="56" w:name="_Toc120187057"/>
      <w:bookmarkStart w:id="57" w:name="_Toc126249589"/>
      <w:r>
        <w:rPr>
          <w:rFonts w:hAnsi="宋体" w:hint="eastAsia"/>
          <w:u w:val="none"/>
        </w:rPr>
        <w:t>3．</w:t>
      </w:r>
      <w:r>
        <w:rPr>
          <w:rFonts w:hAnsi="宋体" w:hint="eastAsia"/>
          <w:u w:val="none"/>
        </w:rPr>
        <w:tab/>
        <w:t>报价范围和报价费用</w:t>
      </w:r>
    </w:p>
    <w:p w14:paraId="7D9D1626" w14:textId="77777777" w:rsidR="00B9061A" w:rsidRDefault="00B948C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供应商可对</w:t>
      </w:r>
      <w:proofErr w:type="gramStart"/>
      <w:r>
        <w:rPr>
          <w:rFonts w:ascii="宋体" w:hAnsi="宋体" w:hint="eastAsia"/>
          <w:sz w:val="24"/>
        </w:rPr>
        <w:t>本校级评比</w:t>
      </w:r>
      <w:proofErr w:type="gramEnd"/>
      <w:r>
        <w:rPr>
          <w:rFonts w:ascii="宋体" w:hAnsi="宋体" w:hint="eastAsia"/>
          <w:sz w:val="24"/>
        </w:rPr>
        <w:t>文件规定的一个或</w:t>
      </w:r>
      <w:proofErr w:type="gramStart"/>
      <w:r>
        <w:rPr>
          <w:rFonts w:ascii="宋体" w:hAnsi="宋体" w:hint="eastAsia"/>
          <w:sz w:val="24"/>
        </w:rPr>
        <w:t>多个包号进行</w:t>
      </w:r>
      <w:proofErr w:type="gramEnd"/>
      <w:r>
        <w:rPr>
          <w:rFonts w:ascii="宋体" w:hAnsi="宋体" w:hint="eastAsia"/>
          <w:sz w:val="24"/>
        </w:rPr>
        <w:t>报价，但不得将</w:t>
      </w:r>
      <w:proofErr w:type="gramStart"/>
      <w:r>
        <w:rPr>
          <w:rFonts w:ascii="宋体" w:hAnsi="宋体" w:hint="eastAsia"/>
          <w:sz w:val="24"/>
        </w:rPr>
        <w:t>一个包号的</w:t>
      </w:r>
      <w:proofErr w:type="gramEnd"/>
      <w:r>
        <w:rPr>
          <w:rFonts w:ascii="宋体" w:hAnsi="宋体" w:hint="eastAsia"/>
          <w:sz w:val="24"/>
        </w:rPr>
        <w:t>内容拆开进行报价（即不能只对一个包的部分内容进行报价）。</w:t>
      </w:r>
    </w:p>
    <w:p w14:paraId="0E67B22F" w14:textId="77777777" w:rsidR="00B9061A" w:rsidRDefault="00B948CC">
      <w:pPr>
        <w:spacing w:before="120" w:line="360" w:lineRule="auto"/>
        <w:ind w:left="785" w:hanging="783"/>
        <w:rPr>
          <w:rFonts w:ascii="宋体" w:hAnsi="宋体"/>
          <w:sz w:val="24"/>
        </w:rPr>
      </w:pPr>
      <w:r>
        <w:rPr>
          <w:rFonts w:ascii="宋体" w:hAnsi="宋体"/>
          <w:sz w:val="24"/>
        </w:rPr>
        <w:lastRenderedPageBreak/>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供应商应承担所有与准备和参加报价有关的费用，不论报价的结果如何，校级评比采购单位均无承担的义务和责任。</w:t>
      </w:r>
    </w:p>
    <w:p w14:paraId="3B2B6AA6" w14:textId="77777777" w:rsidR="00B9061A" w:rsidRDefault="00B9061A">
      <w:pPr>
        <w:spacing w:before="120" w:line="360" w:lineRule="auto"/>
        <w:ind w:left="785" w:hanging="783"/>
        <w:rPr>
          <w:rFonts w:ascii="宋体" w:hAnsi="宋体"/>
          <w:sz w:val="24"/>
        </w:rPr>
      </w:pPr>
    </w:p>
    <w:p w14:paraId="0BA73747" w14:textId="77777777" w:rsidR="00B9061A" w:rsidRDefault="00B948CC">
      <w:pPr>
        <w:pStyle w:val="20"/>
        <w:spacing w:line="360" w:lineRule="auto"/>
        <w:rPr>
          <w:rFonts w:ascii="宋体" w:eastAsia="宋体" w:hAnsi="宋体"/>
          <w:sz w:val="28"/>
        </w:rPr>
      </w:pPr>
      <w:r>
        <w:rPr>
          <w:rFonts w:ascii="宋体" w:eastAsia="宋体" w:hAnsi="宋体" w:hint="eastAsia"/>
          <w:sz w:val="28"/>
        </w:rPr>
        <w:t>二   校级评比文件</w:t>
      </w:r>
      <w:bookmarkEnd w:id="45"/>
      <w:bookmarkEnd w:id="46"/>
      <w:bookmarkEnd w:id="47"/>
      <w:bookmarkEnd w:id="48"/>
      <w:bookmarkEnd w:id="49"/>
      <w:bookmarkEnd w:id="50"/>
      <w:bookmarkEnd w:id="51"/>
      <w:bookmarkEnd w:id="52"/>
      <w:bookmarkEnd w:id="53"/>
      <w:bookmarkEnd w:id="54"/>
      <w:bookmarkEnd w:id="55"/>
      <w:bookmarkEnd w:id="56"/>
      <w:bookmarkEnd w:id="57"/>
    </w:p>
    <w:p w14:paraId="29005185" w14:textId="77777777" w:rsidR="00B9061A" w:rsidRDefault="00B948CC">
      <w:pPr>
        <w:pStyle w:val="30"/>
        <w:spacing w:line="360" w:lineRule="auto"/>
        <w:ind w:left="899" w:hanging="899"/>
        <w:rPr>
          <w:rFonts w:hAnsi="宋体"/>
          <w:u w:val="none"/>
        </w:rPr>
      </w:pPr>
      <w:bookmarkStart w:id="58" w:name="_Toc25845282"/>
      <w:bookmarkStart w:id="59" w:name="_Toc104998478"/>
      <w:bookmarkStart w:id="60" w:name="_Toc25845208"/>
      <w:bookmarkStart w:id="61" w:name="_Toc126249590"/>
      <w:bookmarkStart w:id="62" w:name="_Toc8734963"/>
      <w:bookmarkStart w:id="63" w:name="_Toc23167327"/>
      <w:bookmarkStart w:id="64" w:name="_Toc120187058"/>
      <w:bookmarkStart w:id="65" w:name="_Toc44328475"/>
      <w:bookmarkStart w:id="66" w:name="_Toc44328412"/>
      <w:bookmarkStart w:id="67" w:name="_Toc69308042"/>
      <w:bookmarkStart w:id="68" w:name="_Toc520356147"/>
      <w:bookmarkStart w:id="69" w:name="_Toc8747915"/>
      <w:bookmarkStart w:id="70" w:name="_Toc135812585"/>
      <w:r>
        <w:rPr>
          <w:rFonts w:hAnsi="宋体" w:hint="eastAsia"/>
          <w:u w:val="none"/>
        </w:rPr>
        <w:t>4.</w:t>
      </w:r>
      <w:r>
        <w:rPr>
          <w:rFonts w:hAnsi="宋体" w:hint="eastAsia"/>
          <w:u w:val="none"/>
        </w:rPr>
        <w:tab/>
        <w:t>校级评比文件构成</w:t>
      </w:r>
      <w:bookmarkEnd w:id="58"/>
      <w:bookmarkEnd w:id="59"/>
      <w:bookmarkEnd w:id="60"/>
      <w:bookmarkEnd w:id="61"/>
      <w:bookmarkEnd w:id="62"/>
      <w:bookmarkEnd w:id="63"/>
      <w:bookmarkEnd w:id="64"/>
      <w:bookmarkEnd w:id="65"/>
      <w:bookmarkEnd w:id="66"/>
      <w:bookmarkEnd w:id="67"/>
      <w:bookmarkEnd w:id="68"/>
      <w:bookmarkEnd w:id="69"/>
      <w:bookmarkEnd w:id="70"/>
    </w:p>
    <w:p w14:paraId="0C443409" w14:textId="77777777" w:rsidR="00B9061A" w:rsidRDefault="00B948C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要求提供货物的内容及详细技术需求、报价须知和合同条件等在校级评比文件中均有说明。</w:t>
      </w:r>
    </w:p>
    <w:p w14:paraId="2F8CF325" w14:textId="77777777" w:rsidR="00B9061A" w:rsidRDefault="00B948C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校级评比文件所有的事项、格式、条款和技术规范等。如供应商没有按照校级评比文件要求提交全部资料，或者响应文件没有对校级评比文件在各方面都做出实质性响应是供应商的风险，并可能导致其报价无效。</w:t>
      </w:r>
    </w:p>
    <w:p w14:paraId="4D589CEB" w14:textId="77777777" w:rsidR="00B9061A" w:rsidRDefault="00B948CC">
      <w:pPr>
        <w:pStyle w:val="30"/>
        <w:spacing w:line="360" w:lineRule="auto"/>
        <w:ind w:left="899" w:hanging="899"/>
        <w:rPr>
          <w:rFonts w:hAnsi="宋体"/>
          <w:u w:val="none"/>
        </w:rPr>
      </w:pPr>
      <w:bookmarkStart w:id="71" w:name="_Toc520356148"/>
      <w:bookmarkStart w:id="72" w:name="_Toc8747916"/>
      <w:bookmarkStart w:id="73" w:name="_Toc126249591"/>
      <w:bookmarkStart w:id="74" w:name="_Toc8734964"/>
      <w:bookmarkStart w:id="75" w:name="_Toc135812586"/>
      <w:bookmarkStart w:id="76" w:name="_Toc69308043"/>
      <w:bookmarkStart w:id="77" w:name="_Toc25845209"/>
      <w:bookmarkStart w:id="78" w:name="_Toc25845283"/>
      <w:bookmarkStart w:id="79" w:name="_Toc23167328"/>
      <w:bookmarkStart w:id="80" w:name="_Toc104998479"/>
      <w:bookmarkStart w:id="81" w:name="_Toc44328413"/>
      <w:bookmarkStart w:id="82" w:name="_Toc120187059"/>
      <w:bookmarkStart w:id="83" w:name="_Toc44328476"/>
      <w:r>
        <w:rPr>
          <w:rFonts w:hAnsi="宋体" w:hint="eastAsia"/>
          <w:u w:val="none"/>
        </w:rPr>
        <w:t>5.</w:t>
      </w:r>
      <w:r>
        <w:rPr>
          <w:rFonts w:hAnsi="宋体" w:hint="eastAsia"/>
          <w:u w:val="none"/>
        </w:rPr>
        <w:tab/>
      </w:r>
      <w:bookmarkEnd w:id="71"/>
      <w:r>
        <w:rPr>
          <w:rFonts w:hAnsi="宋体" w:hint="eastAsia"/>
          <w:u w:val="none"/>
        </w:rPr>
        <w:t>供应商要求对校级评比文件的澄清</w:t>
      </w:r>
      <w:bookmarkEnd w:id="72"/>
      <w:bookmarkEnd w:id="73"/>
      <w:bookmarkEnd w:id="74"/>
      <w:bookmarkEnd w:id="75"/>
      <w:bookmarkEnd w:id="76"/>
      <w:bookmarkEnd w:id="77"/>
      <w:bookmarkEnd w:id="78"/>
      <w:bookmarkEnd w:id="79"/>
      <w:bookmarkEnd w:id="80"/>
      <w:bookmarkEnd w:id="81"/>
      <w:bookmarkEnd w:id="82"/>
      <w:bookmarkEnd w:id="83"/>
    </w:p>
    <w:p w14:paraId="5B88D257" w14:textId="77777777" w:rsidR="00B9061A" w:rsidRDefault="00B948CC">
      <w:pPr>
        <w:spacing w:before="120" w:line="360" w:lineRule="auto"/>
        <w:ind w:left="895" w:hanging="895"/>
        <w:rPr>
          <w:rFonts w:ascii="宋体" w:hAnsi="宋体"/>
          <w:sz w:val="24"/>
        </w:rPr>
      </w:pPr>
      <w:r>
        <w:rPr>
          <w:rFonts w:ascii="宋体" w:hAnsi="宋体"/>
          <w:sz w:val="24"/>
        </w:rPr>
        <w:t>5.1</w:t>
      </w:r>
      <w:r>
        <w:rPr>
          <w:rFonts w:ascii="宋体" w:hAnsi="宋体"/>
          <w:sz w:val="24"/>
        </w:rPr>
        <w:tab/>
      </w:r>
      <w:bookmarkStart w:id="84" w:name="_Hlk44437365"/>
      <w:r>
        <w:rPr>
          <w:rFonts w:ascii="宋体" w:hAnsi="宋体" w:hint="eastAsia"/>
          <w:sz w:val="24"/>
        </w:rPr>
        <w:t>任何要求对校级评比文件进行澄清的供应商，均应以书面形式通知校级评比采购单位。供应商如有对校级评比文件的澄清要求，应在购买校级评比文件后1日内以书面形式提交，校级评比采购单位应在收到澄清要求后根据实际情况以书面形式予以答复，必要时对校级评比文件进行澄清或修改。</w:t>
      </w:r>
      <w:bookmarkEnd w:id="84"/>
      <w:r>
        <w:rPr>
          <w:rFonts w:ascii="宋体" w:hAnsi="宋体" w:hint="eastAsia"/>
          <w:sz w:val="24"/>
        </w:rPr>
        <w:t>（针对同一采购程序环节需要采购人进行澄清的，供应商应一次性提出）</w:t>
      </w:r>
    </w:p>
    <w:p w14:paraId="2AFA2DD2" w14:textId="77777777" w:rsidR="00B9061A" w:rsidRDefault="00B948CC">
      <w:pPr>
        <w:pStyle w:val="30"/>
        <w:tabs>
          <w:tab w:val="left" w:pos="900"/>
        </w:tabs>
        <w:spacing w:line="360" w:lineRule="auto"/>
        <w:ind w:left="899" w:hanging="899"/>
        <w:rPr>
          <w:rFonts w:hAnsi="宋体"/>
          <w:u w:val="none"/>
        </w:rPr>
      </w:pPr>
      <w:bookmarkStart w:id="85" w:name="_Ref467378678"/>
      <w:bookmarkStart w:id="86" w:name="_Toc520356149"/>
      <w:bookmarkStart w:id="87" w:name="_Toc126249592"/>
      <w:bookmarkStart w:id="88" w:name="_Toc135812587"/>
      <w:bookmarkStart w:id="89" w:name="_Toc120187060"/>
      <w:bookmarkStart w:id="90" w:name="_Toc8747917"/>
      <w:bookmarkStart w:id="91" w:name="_Toc104998480"/>
      <w:bookmarkStart w:id="92" w:name="_Toc69308044"/>
      <w:bookmarkStart w:id="93" w:name="_Toc25845284"/>
      <w:bookmarkStart w:id="94" w:name="_Toc8734965"/>
      <w:bookmarkStart w:id="95" w:name="_Toc23167329"/>
      <w:bookmarkStart w:id="96" w:name="_Toc44328414"/>
      <w:bookmarkStart w:id="97" w:name="_Toc44328477"/>
      <w:bookmarkStart w:id="98" w:name="_Toc25845210"/>
      <w:r>
        <w:rPr>
          <w:rFonts w:hAnsi="宋体" w:hint="eastAsia"/>
          <w:u w:val="none"/>
        </w:rPr>
        <w:t>6.</w:t>
      </w:r>
      <w:r>
        <w:rPr>
          <w:rFonts w:hAnsi="宋体" w:hint="eastAsia"/>
          <w:u w:val="none"/>
        </w:rPr>
        <w:tab/>
      </w:r>
      <w:bookmarkEnd w:id="85"/>
      <w:bookmarkEnd w:id="86"/>
      <w:r>
        <w:rPr>
          <w:rFonts w:hAnsi="宋体" w:hint="eastAsia"/>
          <w:u w:val="none"/>
        </w:rPr>
        <w:t>校级评比采购单位对校级评比文件的澄清或修改</w:t>
      </w:r>
      <w:bookmarkEnd w:id="87"/>
      <w:bookmarkEnd w:id="88"/>
      <w:bookmarkEnd w:id="89"/>
      <w:bookmarkEnd w:id="90"/>
      <w:bookmarkEnd w:id="91"/>
      <w:bookmarkEnd w:id="92"/>
      <w:bookmarkEnd w:id="93"/>
      <w:bookmarkEnd w:id="94"/>
      <w:bookmarkEnd w:id="95"/>
      <w:bookmarkEnd w:id="96"/>
      <w:bookmarkEnd w:id="97"/>
      <w:bookmarkEnd w:id="98"/>
    </w:p>
    <w:p w14:paraId="5ABC9F70" w14:textId="77777777" w:rsidR="00B9061A" w:rsidRDefault="00B948CC">
      <w:pPr>
        <w:tabs>
          <w:tab w:val="left" w:pos="900"/>
        </w:tabs>
        <w:spacing w:before="120" w:line="360" w:lineRule="auto"/>
        <w:ind w:left="900" w:hanging="900"/>
        <w:rPr>
          <w:rFonts w:ascii="宋体" w:hAnsi="宋体"/>
          <w:sz w:val="24"/>
        </w:rPr>
      </w:pPr>
      <w:bookmarkStart w:id="99" w:name="_Toc516367020"/>
      <w:bookmarkStart w:id="100" w:name="_Toc520356150"/>
      <w:r>
        <w:rPr>
          <w:rFonts w:ascii="宋体" w:hAnsi="宋体"/>
          <w:sz w:val="24"/>
        </w:rPr>
        <w:t>6.1</w:t>
      </w:r>
      <w:r>
        <w:rPr>
          <w:rFonts w:ascii="宋体" w:hAnsi="宋体"/>
          <w:sz w:val="24"/>
        </w:rPr>
        <w:tab/>
      </w:r>
      <w:r>
        <w:rPr>
          <w:rFonts w:ascii="宋体" w:hAnsi="宋体" w:hint="eastAsia"/>
          <w:bCs/>
          <w:sz w:val="24"/>
        </w:rPr>
        <w:t>校级评比采购单位对已发出的校级评比文件进行必要澄清或者修改的，应在原公告媒体上发布澄清（变更）公告。澄清或者修改的内容可能影响响应文件编制的，应当在校级评比文件要求的报价截止时间至少</w:t>
      </w:r>
      <w:r>
        <w:rPr>
          <w:rFonts w:ascii="宋体" w:hAnsi="宋体"/>
          <w:bCs/>
          <w:sz w:val="24"/>
        </w:rPr>
        <w:t>1</w:t>
      </w:r>
      <w:r>
        <w:rPr>
          <w:rFonts w:ascii="宋体" w:hAnsi="宋体" w:hint="eastAsia"/>
          <w:bCs/>
          <w:sz w:val="24"/>
        </w:rPr>
        <w:t>日前以书面形式通知所有获取校级评比文件的潜在供应商，不足</w:t>
      </w:r>
      <w:r>
        <w:rPr>
          <w:rFonts w:ascii="宋体" w:hAnsi="宋体"/>
          <w:bCs/>
          <w:sz w:val="24"/>
        </w:rPr>
        <w:t>1</w:t>
      </w:r>
      <w:r>
        <w:rPr>
          <w:rFonts w:ascii="宋体" w:hAnsi="宋体" w:hint="eastAsia"/>
          <w:bCs/>
          <w:sz w:val="24"/>
        </w:rPr>
        <w:t>日的应当顺延提交响应文件的截止时间。</w:t>
      </w:r>
    </w:p>
    <w:p w14:paraId="113D76D7" w14:textId="77777777" w:rsidR="00B9061A" w:rsidRDefault="00B948CC">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校级评比文件的澄清或修改为校级评比文件的组成部分，对所有供应商均具有约束力。供应商在收到澄清或修改的书面通知后，应在一日内向校级</w:t>
      </w:r>
      <w:r>
        <w:rPr>
          <w:rFonts w:ascii="宋体" w:hAnsi="宋体" w:hint="eastAsia"/>
          <w:sz w:val="24"/>
        </w:rPr>
        <w:lastRenderedPageBreak/>
        <w:t>评比采购单位回函确认，否则校级评比采购单位将视为其已完全知道并接受此澄清或修改的内容。</w:t>
      </w:r>
    </w:p>
    <w:p w14:paraId="7E04BFD6" w14:textId="77777777" w:rsidR="00B9061A" w:rsidRDefault="00B9061A">
      <w:pPr>
        <w:tabs>
          <w:tab w:val="left" w:pos="900"/>
        </w:tabs>
        <w:spacing w:before="120" w:line="360" w:lineRule="auto"/>
        <w:ind w:left="900" w:hanging="900"/>
        <w:rPr>
          <w:sz w:val="28"/>
        </w:rPr>
      </w:pPr>
    </w:p>
    <w:p w14:paraId="17407B9E" w14:textId="77777777" w:rsidR="00B9061A" w:rsidRDefault="00B948CC">
      <w:pPr>
        <w:pStyle w:val="20"/>
        <w:tabs>
          <w:tab w:val="left" w:pos="900"/>
        </w:tabs>
        <w:spacing w:line="360" w:lineRule="auto"/>
        <w:ind w:left="1054" w:hanging="1054"/>
        <w:rPr>
          <w:rFonts w:ascii="宋体" w:eastAsia="宋体" w:hAnsi="宋体"/>
          <w:sz w:val="28"/>
        </w:rPr>
      </w:pPr>
      <w:bookmarkStart w:id="101" w:name="_Toc8734966"/>
      <w:bookmarkStart w:id="102" w:name="_Toc126249593"/>
      <w:bookmarkStart w:id="103" w:name="_Toc23167330"/>
      <w:bookmarkStart w:id="104" w:name="_Toc44328415"/>
      <w:bookmarkStart w:id="105" w:name="_Toc120187061"/>
      <w:bookmarkStart w:id="106" w:name="_Toc44328478"/>
      <w:bookmarkStart w:id="107" w:name="_Toc25845285"/>
      <w:bookmarkStart w:id="108" w:name="_Toc135812588"/>
      <w:bookmarkStart w:id="109" w:name="_Toc104998481"/>
      <w:bookmarkStart w:id="110" w:name="_Toc69308045"/>
      <w:bookmarkStart w:id="111" w:name="_Toc25845211"/>
      <w:bookmarkStart w:id="112" w:name="_Toc8747918"/>
      <w:r>
        <w:rPr>
          <w:rFonts w:ascii="宋体" w:eastAsia="宋体" w:hAnsi="宋体" w:hint="eastAsia"/>
          <w:sz w:val="28"/>
        </w:rPr>
        <w:t>三   响应文件</w:t>
      </w:r>
      <w:bookmarkEnd w:id="99"/>
      <w:r>
        <w:rPr>
          <w:rFonts w:ascii="宋体" w:eastAsia="宋体" w:hAnsi="宋体" w:hint="eastAsia"/>
          <w:sz w:val="28"/>
        </w:rPr>
        <w:t>的编制</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1FD30E14" w14:textId="77777777" w:rsidR="00B9061A" w:rsidRDefault="00B948CC">
      <w:pPr>
        <w:pStyle w:val="30"/>
        <w:tabs>
          <w:tab w:val="left" w:pos="900"/>
        </w:tabs>
        <w:spacing w:line="360" w:lineRule="auto"/>
        <w:ind w:left="904" w:hanging="904"/>
        <w:rPr>
          <w:rFonts w:hAnsi="宋体"/>
          <w:u w:val="none"/>
        </w:rPr>
      </w:pPr>
      <w:bookmarkStart w:id="113" w:name="_Toc520356151"/>
      <w:bookmarkStart w:id="114" w:name="_Toc516367021"/>
      <w:bookmarkStart w:id="115" w:name="_Toc120187062"/>
      <w:bookmarkStart w:id="116" w:name="_Toc44328416"/>
      <w:bookmarkStart w:id="117" w:name="_Toc44328479"/>
      <w:bookmarkStart w:id="118" w:name="_Toc25845286"/>
      <w:bookmarkStart w:id="119" w:name="_Toc23167331"/>
      <w:bookmarkStart w:id="120" w:name="_Toc8734967"/>
      <w:bookmarkStart w:id="121" w:name="_Toc135812589"/>
      <w:bookmarkStart w:id="122" w:name="_Toc8747919"/>
      <w:bookmarkStart w:id="123" w:name="_Toc69308046"/>
      <w:bookmarkStart w:id="124" w:name="_Toc25845212"/>
      <w:bookmarkStart w:id="125" w:name="_Toc104998482"/>
      <w:bookmarkStart w:id="126" w:name="_Toc126249594"/>
      <w:r>
        <w:rPr>
          <w:rFonts w:hAnsi="宋体"/>
          <w:u w:val="none"/>
        </w:rPr>
        <w:t>7.</w:t>
      </w:r>
      <w:r>
        <w:rPr>
          <w:rFonts w:hAnsi="宋体"/>
          <w:u w:val="none"/>
        </w:rPr>
        <w:tab/>
      </w:r>
      <w:bookmarkEnd w:id="113"/>
      <w:bookmarkEnd w:id="114"/>
      <w:r>
        <w:rPr>
          <w:rFonts w:hAnsi="宋体" w:hint="eastAsia"/>
          <w:u w:val="none"/>
        </w:rPr>
        <w:t>报价语言及响应文件中计量单位的使用</w:t>
      </w:r>
      <w:bookmarkEnd w:id="115"/>
      <w:bookmarkEnd w:id="116"/>
      <w:bookmarkEnd w:id="117"/>
      <w:bookmarkEnd w:id="118"/>
      <w:bookmarkEnd w:id="119"/>
      <w:bookmarkEnd w:id="120"/>
      <w:bookmarkEnd w:id="121"/>
      <w:bookmarkEnd w:id="122"/>
      <w:bookmarkEnd w:id="123"/>
      <w:bookmarkEnd w:id="124"/>
      <w:bookmarkEnd w:id="125"/>
      <w:bookmarkEnd w:id="126"/>
    </w:p>
    <w:p w14:paraId="7ECFD926" w14:textId="77777777" w:rsidR="00B9061A" w:rsidRDefault="00B948C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响应文件的语言应使用中文。响应文件中的外文材料需附中文翻译，评审时以中文为准。</w:t>
      </w:r>
    </w:p>
    <w:p w14:paraId="06CA7660" w14:textId="77777777" w:rsidR="00B9061A" w:rsidRDefault="00B948C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响应文件中所使用的计量单位，除校级评比文件中有特殊要求外，应采用中华人民共和国法定计量单位。</w:t>
      </w:r>
    </w:p>
    <w:p w14:paraId="202C0630" w14:textId="77777777" w:rsidR="00B9061A" w:rsidRDefault="00B948CC">
      <w:pPr>
        <w:pStyle w:val="30"/>
        <w:tabs>
          <w:tab w:val="left" w:pos="900"/>
        </w:tabs>
        <w:spacing w:line="360" w:lineRule="auto"/>
        <w:ind w:left="899" w:hanging="899"/>
        <w:rPr>
          <w:rFonts w:hAnsi="宋体"/>
          <w:u w:val="none"/>
        </w:rPr>
      </w:pPr>
      <w:bookmarkStart w:id="127" w:name="_Toc516367022"/>
      <w:bookmarkStart w:id="128" w:name="_Ref467306676"/>
      <w:bookmarkStart w:id="129" w:name="_Ref467306195"/>
      <w:bookmarkStart w:id="130" w:name="_Toc104998483"/>
      <w:bookmarkStart w:id="131" w:name="_Toc8747920"/>
      <w:bookmarkStart w:id="132" w:name="_Toc126249595"/>
      <w:bookmarkStart w:id="133" w:name="_Toc23167332"/>
      <w:bookmarkStart w:id="134" w:name="_Toc8734968"/>
      <w:bookmarkStart w:id="135" w:name="_Toc520356152"/>
      <w:bookmarkStart w:id="136" w:name="_Toc25845287"/>
      <w:bookmarkStart w:id="137" w:name="_Toc120187063"/>
      <w:bookmarkStart w:id="138" w:name="_Toc135812590"/>
      <w:bookmarkStart w:id="139" w:name="_Toc44328417"/>
      <w:bookmarkStart w:id="140" w:name="_Toc69308047"/>
      <w:bookmarkStart w:id="141" w:name="_Toc25845213"/>
      <w:bookmarkStart w:id="142" w:name="_Toc44328480"/>
      <w:r>
        <w:rPr>
          <w:rFonts w:hAnsi="宋体"/>
          <w:u w:val="none"/>
        </w:rPr>
        <w:t>8.</w:t>
      </w:r>
      <w:r>
        <w:rPr>
          <w:rFonts w:hAnsi="宋体"/>
          <w:u w:val="none"/>
        </w:rPr>
        <w:tab/>
      </w:r>
      <w:r>
        <w:rPr>
          <w:rFonts w:hAnsi="宋体" w:hint="eastAsia"/>
          <w:u w:val="none"/>
        </w:rPr>
        <w:t>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3F61396" w14:textId="77777777" w:rsidR="00B9061A" w:rsidRDefault="00B948CC">
      <w:pPr>
        <w:tabs>
          <w:tab w:val="left" w:pos="900"/>
        </w:tabs>
        <w:spacing w:before="120" w:line="360" w:lineRule="auto"/>
        <w:ind w:left="900" w:hanging="900"/>
        <w:rPr>
          <w:rFonts w:ascii="宋体" w:hAnsi="宋体"/>
          <w:sz w:val="24"/>
        </w:rPr>
      </w:pPr>
      <w:bookmarkStart w:id="143" w:name="_Ref467052588"/>
      <w:r>
        <w:rPr>
          <w:rFonts w:ascii="宋体" w:hAnsi="宋体"/>
          <w:sz w:val="24"/>
        </w:rPr>
        <w:t>8.1</w:t>
      </w:r>
      <w:r>
        <w:rPr>
          <w:rFonts w:ascii="宋体" w:hAnsi="宋体"/>
          <w:sz w:val="24"/>
        </w:rPr>
        <w:tab/>
      </w:r>
      <w:r>
        <w:rPr>
          <w:rFonts w:ascii="宋体" w:hAnsi="宋体" w:hint="eastAsia"/>
          <w:sz w:val="24"/>
        </w:rPr>
        <w:t>供应商应完整地按校级评比文件提供的响应文件格式填写响应文件，响应文件应包括以下内容</w:t>
      </w:r>
      <w:bookmarkEnd w:id="143"/>
      <w:r>
        <w:rPr>
          <w:rFonts w:ascii="宋体" w:hAnsi="宋体" w:hint="eastAsia"/>
          <w:sz w:val="24"/>
        </w:rPr>
        <w:t>：</w:t>
      </w:r>
    </w:p>
    <w:p w14:paraId="225A4B85" w14:textId="77777777" w:rsidR="00B9061A" w:rsidRDefault="00B948CC">
      <w:pPr>
        <w:tabs>
          <w:tab w:val="left" w:pos="900"/>
          <w:tab w:val="left" w:pos="5580"/>
        </w:tabs>
        <w:spacing w:before="120" w:line="360" w:lineRule="auto"/>
        <w:ind w:left="902"/>
        <w:rPr>
          <w:rFonts w:ascii="宋体" w:hAnsi="宋体"/>
          <w:sz w:val="24"/>
        </w:rPr>
      </w:pPr>
      <w:r>
        <w:rPr>
          <w:rFonts w:ascii="宋体" w:hAnsi="宋体" w:hint="eastAsia"/>
          <w:sz w:val="24"/>
        </w:rPr>
        <w:t>附件1—附件</w:t>
      </w:r>
      <w:r>
        <w:rPr>
          <w:rFonts w:ascii="宋体" w:hAnsi="宋体"/>
          <w:sz w:val="24"/>
        </w:rPr>
        <w:t>9</w:t>
      </w:r>
    </w:p>
    <w:p w14:paraId="7D0FE19D" w14:textId="77777777" w:rsidR="00B9061A" w:rsidRDefault="00B948CC">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条外，响应文件还应包括本须知第9条的所有文件。 </w:t>
      </w:r>
    </w:p>
    <w:p w14:paraId="654F3BFE" w14:textId="77777777" w:rsidR="00B9061A" w:rsidRDefault="00B948CC">
      <w:pPr>
        <w:pStyle w:val="30"/>
        <w:tabs>
          <w:tab w:val="left" w:pos="900"/>
        </w:tabs>
        <w:spacing w:line="360" w:lineRule="auto"/>
        <w:ind w:left="899" w:hanging="899"/>
        <w:rPr>
          <w:rFonts w:hAnsi="宋体"/>
          <w:u w:val="none"/>
        </w:rPr>
      </w:pPr>
      <w:bookmarkStart w:id="144" w:name="_Toc69308048"/>
      <w:bookmarkStart w:id="145" w:name="_Toc516367023"/>
      <w:bookmarkStart w:id="146" w:name="_Toc104998484"/>
      <w:bookmarkStart w:id="147" w:name="_Toc8747921"/>
      <w:bookmarkStart w:id="148" w:name="_Toc126249596"/>
      <w:bookmarkStart w:id="149" w:name="_Toc25845214"/>
      <w:bookmarkStart w:id="150" w:name="_Toc135812591"/>
      <w:bookmarkStart w:id="151" w:name="_Toc23167333"/>
      <w:bookmarkStart w:id="152" w:name="_Toc520356153"/>
      <w:bookmarkStart w:id="153" w:name="_Toc44328418"/>
      <w:bookmarkStart w:id="154" w:name="_Toc25845288"/>
      <w:bookmarkStart w:id="155" w:name="_Toc120187064"/>
      <w:bookmarkStart w:id="156" w:name="_Toc44328481"/>
      <w:bookmarkStart w:id="157" w:name="_Toc8734969"/>
      <w:r>
        <w:rPr>
          <w:rFonts w:hAnsi="宋体"/>
          <w:u w:val="none"/>
        </w:rPr>
        <w:t>9.</w:t>
      </w:r>
      <w:r>
        <w:rPr>
          <w:rFonts w:hAnsi="宋体"/>
          <w:u w:val="none"/>
        </w:rPr>
        <w:tab/>
      </w:r>
      <w:r>
        <w:rPr>
          <w:rFonts w:hAnsi="宋体" w:hint="eastAsia"/>
          <w:u w:val="none"/>
        </w:rPr>
        <w:t>证明货物与服务的合格性和符合校级评比文件规定的文件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BBD7822" w14:textId="77777777" w:rsidR="00B9061A" w:rsidRDefault="00B948C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供应商应提交证明文件，证明其拟供的合同项下的货物和服务的合格性符合校级评比文件规定。该证明文件是响应文件的一部分。</w:t>
      </w:r>
    </w:p>
    <w:p w14:paraId="1EB689AB" w14:textId="77777777" w:rsidR="00B9061A" w:rsidRDefault="00B948CC">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58"/>
      <w:r>
        <w:rPr>
          <w:rFonts w:ascii="宋体" w:hAnsi="宋体" w:hint="eastAsia"/>
          <w:sz w:val="24"/>
        </w:rPr>
        <w:t>。</w:t>
      </w:r>
    </w:p>
    <w:p w14:paraId="5BCC2C60" w14:textId="77777777" w:rsidR="00B9061A" w:rsidRDefault="00B948CC">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对照校级评比文件技术要求，逐条说明所提供货物和服务已对校级评比文件的技术要求做出了实质性的响应，或申明与采购文件要求的偏差和例外【关于第七章的所有偏差和例外均写入“技术规格偏离表”，关于第二章的所有偏差和例外均写入“商务条款偏离表”】</w:t>
      </w:r>
    </w:p>
    <w:p w14:paraId="42CF551D" w14:textId="77777777" w:rsidR="00B9061A" w:rsidRDefault="00B948CC">
      <w:pPr>
        <w:spacing w:before="120" w:line="360" w:lineRule="auto"/>
        <w:ind w:left="900" w:hanging="900"/>
        <w:rPr>
          <w:rFonts w:ascii="宋体" w:hAnsi="宋体"/>
          <w:sz w:val="24"/>
        </w:rPr>
      </w:pPr>
      <w:r>
        <w:rPr>
          <w:rFonts w:ascii="宋体" w:hAnsi="宋体"/>
          <w:sz w:val="24"/>
        </w:rPr>
        <w:t>9.4</w:t>
      </w:r>
      <w:r>
        <w:rPr>
          <w:rFonts w:ascii="宋体" w:hAnsi="宋体"/>
          <w:sz w:val="24"/>
        </w:rPr>
        <w:tab/>
      </w:r>
      <w:r>
        <w:rPr>
          <w:rFonts w:ascii="宋体" w:hAnsi="宋体" w:hint="eastAsia"/>
          <w:sz w:val="24"/>
        </w:rPr>
        <w:t>供应商应注意采购人在技术要求中指出的工艺、材料和设备的标准，以及参照的牌号或分类号仅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作用，并没有任何限制性。供应商在报价中</w:t>
      </w:r>
      <w:r>
        <w:rPr>
          <w:rFonts w:ascii="宋体" w:hAnsi="宋体" w:hint="eastAsia"/>
          <w:sz w:val="24"/>
        </w:rPr>
        <w:lastRenderedPageBreak/>
        <w:t>可以选用其它标准、牌号或分类号，但供应商选用的标准、牌号或分类号要实质上相当于或优于校级评比文件的技术要求。</w:t>
      </w:r>
    </w:p>
    <w:p w14:paraId="27010524" w14:textId="77777777" w:rsidR="00B9061A" w:rsidRDefault="00B948CC">
      <w:pPr>
        <w:spacing w:before="120" w:line="360" w:lineRule="auto"/>
        <w:ind w:left="900" w:hanging="900"/>
        <w:rPr>
          <w:rFonts w:ascii="宋体" w:hAnsi="宋体"/>
          <w:sz w:val="24"/>
        </w:rPr>
      </w:pPr>
      <w:r>
        <w:rPr>
          <w:rFonts w:ascii="宋体" w:hAnsi="宋体"/>
          <w:sz w:val="24"/>
        </w:rPr>
        <w:t>9.5</w:t>
      </w:r>
      <w:r>
        <w:rPr>
          <w:rFonts w:ascii="宋体" w:hAnsi="宋体"/>
          <w:sz w:val="24"/>
        </w:rPr>
        <w:tab/>
      </w:r>
      <w:r>
        <w:rPr>
          <w:rFonts w:ascii="宋体" w:hAnsi="宋体" w:hint="eastAsia"/>
          <w:sz w:val="24"/>
        </w:rPr>
        <w:t>供应商应根据校级评比项目的特点及要求，提供相应的技术方案、实施方案、技术支持与售后服务方案、培训计划和校级评比文件中要求供应商响应的其他技术文件等。</w:t>
      </w:r>
    </w:p>
    <w:p w14:paraId="6D2EF41E" w14:textId="77777777" w:rsidR="00B9061A" w:rsidRDefault="00B948CC">
      <w:pPr>
        <w:pStyle w:val="30"/>
        <w:spacing w:line="360" w:lineRule="auto"/>
        <w:rPr>
          <w:rFonts w:hAnsi="宋体"/>
          <w:u w:val="none"/>
        </w:rPr>
      </w:pPr>
      <w:bookmarkStart w:id="159" w:name="_Toc69308049"/>
      <w:bookmarkStart w:id="160" w:name="_Toc120187065"/>
      <w:bookmarkStart w:id="161" w:name="_Toc25845289"/>
      <w:bookmarkStart w:id="162" w:name="_Toc8747922"/>
      <w:bookmarkStart w:id="163" w:name="_Toc44328482"/>
      <w:bookmarkStart w:id="164" w:name="_Toc104998485"/>
      <w:bookmarkStart w:id="165" w:name="_Toc25845215"/>
      <w:bookmarkStart w:id="166" w:name="_Toc44328419"/>
      <w:bookmarkStart w:id="167" w:name="_Toc135812592"/>
      <w:bookmarkStart w:id="168" w:name="_Toc520356155"/>
      <w:bookmarkStart w:id="169" w:name="_Toc23167334"/>
      <w:bookmarkStart w:id="170" w:name="_Toc126249597"/>
      <w:bookmarkStart w:id="171" w:name="_Toc8734970"/>
      <w:r>
        <w:rPr>
          <w:rFonts w:hAnsi="宋体"/>
          <w:u w:val="none"/>
        </w:rPr>
        <w:t>10.</w:t>
      </w:r>
      <w:r>
        <w:rPr>
          <w:rFonts w:hAnsi="宋体"/>
          <w:u w:val="none"/>
        </w:rPr>
        <w:tab/>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3D580C06" w14:textId="77777777" w:rsidR="00B9061A" w:rsidRDefault="00B948CC">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本项目所有报价均以人民币报价，不接受其他货币报价。供应商的响应报价应遵守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75D21606" w14:textId="77777777" w:rsidR="00B9061A" w:rsidRDefault="00B948CC">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供应商应在“报价分项报价表”上标明报价货物及相关服务的单价（如适用）和总价，并由法定代表人或其授权代表签署。</w:t>
      </w:r>
    </w:p>
    <w:p w14:paraId="17A3C7D6" w14:textId="77777777" w:rsidR="00B9061A" w:rsidRDefault="00B948CC">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“报价分项报价表”上的价格应按下列方式填写：</w:t>
      </w:r>
    </w:p>
    <w:p w14:paraId="013626B3" w14:textId="77777777" w:rsidR="00B9061A" w:rsidRDefault="00B948CC">
      <w:pPr>
        <w:spacing w:before="120" w:line="360" w:lineRule="auto"/>
        <w:ind w:left="960" w:hangingChars="400" w:hanging="960"/>
        <w:rPr>
          <w:rFonts w:ascii="宋体" w:hAnsi="宋体"/>
          <w:sz w:val="24"/>
        </w:rPr>
      </w:pPr>
      <w:r>
        <w:rPr>
          <w:rFonts w:ascii="宋体" w:hAnsi="宋体" w:hint="eastAsia"/>
          <w:sz w:val="24"/>
        </w:rPr>
        <w:t>10.3.1  报价货物包括标准附件、备品备件、专用工具等的出厂价（包括已在中国国内的进口货物完税后的仓库交货价、展室交货价或货架交货价），报价货物安装、调试、检验、技术服务和培训等费用；</w:t>
      </w:r>
    </w:p>
    <w:p w14:paraId="15775F39" w14:textId="77777777" w:rsidR="00B9061A" w:rsidRDefault="00B948CC">
      <w:pPr>
        <w:spacing w:before="120" w:line="360" w:lineRule="auto"/>
        <w:ind w:left="720" w:hanging="720"/>
        <w:rPr>
          <w:rFonts w:ascii="宋体" w:hAnsi="宋体"/>
          <w:sz w:val="24"/>
        </w:rPr>
      </w:pPr>
      <w:r>
        <w:rPr>
          <w:rFonts w:ascii="宋体" w:hAnsi="宋体" w:hint="eastAsia"/>
          <w:sz w:val="24"/>
        </w:rPr>
        <w:t>10.3.2</w:t>
      </w:r>
      <w:r>
        <w:rPr>
          <w:rFonts w:ascii="宋体" w:hAnsi="宋体" w:hint="eastAsia"/>
          <w:sz w:val="24"/>
        </w:rPr>
        <w:tab/>
        <w:t xml:space="preserve">  货物运至最终目的地的运输费和保险费用。</w:t>
      </w:r>
    </w:p>
    <w:p w14:paraId="1F8CB80C" w14:textId="77777777" w:rsidR="00B9061A" w:rsidRDefault="00B948CC">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为了方便评审委员会对响应文件进行比较，供应商可根据本须知10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747D5506" w14:textId="77777777" w:rsidR="00B9061A" w:rsidRDefault="00B948CC">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0733B344" w14:textId="77777777" w:rsidR="00B9061A" w:rsidRDefault="00B948CC">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只能有一个报价方案和报价, 否则将被视为无效报价。</w:t>
      </w:r>
    </w:p>
    <w:p w14:paraId="6570FF1C" w14:textId="77777777" w:rsidR="00B9061A" w:rsidRDefault="00B948CC">
      <w:pPr>
        <w:pStyle w:val="30"/>
        <w:spacing w:line="360" w:lineRule="auto"/>
        <w:ind w:left="899" w:hanging="899"/>
        <w:rPr>
          <w:rFonts w:hAnsi="宋体"/>
          <w:u w:val="none"/>
        </w:rPr>
      </w:pPr>
      <w:bookmarkStart w:id="172" w:name="_Toc69308050"/>
      <w:bookmarkStart w:id="173" w:name="_Toc8747923"/>
      <w:bookmarkStart w:id="174" w:name="_Toc8734971"/>
      <w:bookmarkStart w:id="175" w:name="_Toc120187066"/>
      <w:bookmarkStart w:id="176" w:name="_Toc126249598"/>
      <w:bookmarkStart w:id="177" w:name="_Toc44328420"/>
      <w:bookmarkStart w:id="178" w:name="_Ref467306513"/>
      <w:bookmarkStart w:id="179" w:name="_Toc520356156"/>
      <w:bookmarkStart w:id="180" w:name="_Toc23167335"/>
      <w:bookmarkStart w:id="181" w:name="_Toc135812593"/>
      <w:bookmarkStart w:id="182" w:name="_Toc25845290"/>
      <w:bookmarkStart w:id="183" w:name="_Toc25845216"/>
      <w:bookmarkStart w:id="184" w:name="_Toc104998486"/>
      <w:bookmarkStart w:id="185" w:name="_Toc44328483"/>
      <w:r>
        <w:rPr>
          <w:rFonts w:hAnsi="宋体"/>
          <w:u w:val="none"/>
        </w:rPr>
        <w:t>11</w:t>
      </w:r>
      <w:r>
        <w:rPr>
          <w:rFonts w:hAnsi="宋体" w:hint="eastAsia"/>
          <w:u w:val="none"/>
        </w:rPr>
        <w:t>.</w:t>
      </w:r>
      <w:r>
        <w:rPr>
          <w:rFonts w:hAnsi="宋体" w:hint="eastAsia"/>
          <w:u w:val="none"/>
        </w:rPr>
        <w:tab/>
        <w:t>报价保证金</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AF7B2FC" w14:textId="77777777" w:rsidR="00B9061A" w:rsidRDefault="00B948CC">
      <w:pPr>
        <w:spacing w:before="120" w:line="360" w:lineRule="auto"/>
        <w:ind w:left="898" w:hanging="898"/>
        <w:rPr>
          <w:rFonts w:ascii="宋体" w:hAnsi="宋体"/>
          <w:sz w:val="24"/>
        </w:rPr>
      </w:pPr>
      <w:bookmarkStart w:id="186"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b/>
          <w:sz w:val="24"/>
          <w:u w:val="single"/>
        </w:rPr>
        <w:t>第六章</w:t>
      </w:r>
      <w:r>
        <w:rPr>
          <w:rFonts w:ascii="宋体" w:hAnsi="宋体" w:hint="eastAsia"/>
          <w:sz w:val="24"/>
        </w:rPr>
        <w:t>要求的报价保证金</w:t>
      </w:r>
      <w:bookmarkEnd w:id="186"/>
      <w:r>
        <w:rPr>
          <w:rFonts w:ascii="宋体" w:hAnsi="宋体" w:hint="eastAsia"/>
          <w:sz w:val="24"/>
        </w:rPr>
        <w:t>，并作为其报价的一部分。报价保证金的收受人：北京明德致信咨询有限公司。银行账号信息见第五章。</w:t>
      </w:r>
      <w:r>
        <w:rPr>
          <w:rFonts w:hint="eastAsia"/>
          <w:sz w:val="24"/>
        </w:rPr>
        <w:t>（关于金额方面只要不低于采购文件要求即可）</w:t>
      </w:r>
    </w:p>
    <w:p w14:paraId="4B9A30E8" w14:textId="77777777" w:rsidR="00B9061A" w:rsidRDefault="00B948CC">
      <w:pPr>
        <w:spacing w:before="120" w:line="360" w:lineRule="auto"/>
        <w:ind w:left="898" w:hanging="898"/>
        <w:rPr>
          <w:rFonts w:ascii="宋体" w:hAnsi="宋体"/>
          <w:sz w:val="24"/>
        </w:rPr>
      </w:pPr>
      <w:r>
        <w:rPr>
          <w:rFonts w:ascii="宋体" w:hAnsi="宋体"/>
          <w:sz w:val="24"/>
        </w:rPr>
        <w:lastRenderedPageBreak/>
        <w:t>11.2</w:t>
      </w:r>
      <w:r>
        <w:rPr>
          <w:rFonts w:ascii="宋体" w:hAnsi="宋体"/>
          <w:sz w:val="24"/>
        </w:rPr>
        <w:tab/>
      </w:r>
      <w:r>
        <w:rPr>
          <w:rFonts w:ascii="宋体" w:hAnsi="宋体" w:hint="eastAsia"/>
          <w:sz w:val="24"/>
        </w:rPr>
        <w:t>报价保证金是为了保</w:t>
      </w:r>
      <w:proofErr w:type="gramStart"/>
      <w:r>
        <w:rPr>
          <w:rFonts w:ascii="宋体" w:hAnsi="宋体" w:hint="eastAsia"/>
          <w:sz w:val="24"/>
        </w:rPr>
        <w:t>护校级评比</w:t>
      </w:r>
      <w:proofErr w:type="gramEnd"/>
      <w:r>
        <w:rPr>
          <w:rFonts w:ascii="宋体" w:hAnsi="宋体" w:hint="eastAsia"/>
          <w:sz w:val="24"/>
        </w:rPr>
        <w:t>采购单位免遭因供应商的行为蒙受损失而要求的。</w:t>
      </w:r>
    </w:p>
    <w:p w14:paraId="7553196E" w14:textId="77777777" w:rsidR="00B9061A" w:rsidRDefault="00B948CC">
      <w:pPr>
        <w:spacing w:before="120" w:line="360" w:lineRule="auto"/>
        <w:ind w:left="360" w:firstLine="540"/>
        <w:rPr>
          <w:rFonts w:ascii="宋体" w:hAnsi="宋体"/>
          <w:sz w:val="24"/>
        </w:rPr>
      </w:pPr>
      <w:r>
        <w:rPr>
          <w:rFonts w:ascii="宋体" w:hAnsi="宋体" w:hint="eastAsia"/>
          <w:sz w:val="24"/>
        </w:rPr>
        <w:t>下列任何情况发生，报价保证金将不予退还：</w:t>
      </w:r>
    </w:p>
    <w:p w14:paraId="10039969" w14:textId="77777777" w:rsidR="00B9061A" w:rsidRDefault="00B948CC">
      <w:pPr>
        <w:pStyle w:val="ab"/>
        <w:tabs>
          <w:tab w:val="left" w:pos="2240"/>
        </w:tabs>
        <w:spacing w:line="360" w:lineRule="auto"/>
        <w:ind w:left="-2" w:firstLine="900"/>
        <w:rPr>
          <w:rFonts w:hAnsi="宋体"/>
          <w:sz w:val="24"/>
        </w:rPr>
      </w:pPr>
      <w:r>
        <w:rPr>
          <w:rFonts w:hAnsi="宋体" w:hint="eastAsia"/>
          <w:sz w:val="24"/>
        </w:rPr>
        <w:t>（1）供应商在报价有效期内撤销响应文件的；</w:t>
      </w:r>
    </w:p>
    <w:p w14:paraId="7520FBC7" w14:textId="77777777" w:rsidR="00B9061A" w:rsidRDefault="00B948CC">
      <w:pPr>
        <w:pStyle w:val="ab"/>
        <w:tabs>
          <w:tab w:val="left" w:pos="2240"/>
        </w:tabs>
        <w:spacing w:line="360" w:lineRule="auto"/>
        <w:ind w:left="-2" w:firstLine="900"/>
        <w:rPr>
          <w:rFonts w:hAnsi="宋体"/>
          <w:sz w:val="24"/>
        </w:rPr>
      </w:pPr>
      <w:r>
        <w:rPr>
          <w:rFonts w:hAnsi="宋体" w:hint="eastAsia"/>
          <w:sz w:val="24"/>
        </w:rPr>
        <w:t>（2）供应商在响应文件中提供任何虚假材料的；</w:t>
      </w:r>
    </w:p>
    <w:p w14:paraId="0D67E8B3" w14:textId="77777777" w:rsidR="00B9061A" w:rsidRDefault="00B948CC">
      <w:pPr>
        <w:pStyle w:val="ab"/>
        <w:tabs>
          <w:tab w:val="left" w:pos="2240"/>
        </w:tabs>
        <w:spacing w:line="360" w:lineRule="auto"/>
        <w:ind w:left="-2" w:firstLine="900"/>
        <w:rPr>
          <w:rFonts w:hAnsi="宋体"/>
          <w:sz w:val="24"/>
        </w:rPr>
      </w:pPr>
      <w:r>
        <w:rPr>
          <w:rFonts w:hAnsi="宋体" w:hint="eastAsia"/>
          <w:sz w:val="24"/>
        </w:rPr>
        <w:t>（3）供应商恶意串通报价的；</w:t>
      </w:r>
    </w:p>
    <w:p w14:paraId="6656C19D" w14:textId="77777777" w:rsidR="00B9061A" w:rsidRDefault="00B948CC">
      <w:pPr>
        <w:pStyle w:val="ab"/>
        <w:tabs>
          <w:tab w:val="left" w:pos="2240"/>
        </w:tabs>
        <w:spacing w:line="360" w:lineRule="auto"/>
        <w:ind w:left="-2" w:firstLine="900"/>
        <w:rPr>
          <w:rFonts w:hAnsi="宋体"/>
          <w:sz w:val="24"/>
        </w:rPr>
      </w:pPr>
      <w:r>
        <w:rPr>
          <w:rFonts w:hAnsi="宋体" w:hint="eastAsia"/>
          <w:sz w:val="24"/>
        </w:rPr>
        <w:t>（4）成交人不按本须知的规定与采购人签订合同的；</w:t>
      </w:r>
    </w:p>
    <w:p w14:paraId="294E92C8" w14:textId="77777777" w:rsidR="00B9061A" w:rsidRDefault="00B948CC">
      <w:pPr>
        <w:pStyle w:val="ab"/>
        <w:tabs>
          <w:tab w:val="left" w:pos="2240"/>
        </w:tabs>
        <w:spacing w:line="360" w:lineRule="auto"/>
        <w:ind w:left="-2" w:firstLine="900"/>
        <w:rPr>
          <w:rFonts w:hAnsi="宋体"/>
          <w:sz w:val="24"/>
        </w:rPr>
      </w:pPr>
      <w:r>
        <w:rPr>
          <w:rFonts w:hAnsi="宋体" w:hint="eastAsia"/>
          <w:sz w:val="24"/>
        </w:rPr>
        <w:t>（5）校级评比文件规定的其他情形。</w:t>
      </w:r>
    </w:p>
    <w:p w14:paraId="4661C7F7" w14:textId="77777777" w:rsidR="00B9061A" w:rsidRDefault="00B948CC">
      <w:pPr>
        <w:spacing w:before="120" w:line="360" w:lineRule="auto"/>
        <w:rPr>
          <w:rFonts w:ascii="宋体" w:hAnsi="宋体"/>
          <w:sz w:val="24"/>
        </w:rPr>
      </w:pPr>
      <w:bookmarkStart w:id="187" w:name="_Ref467306336"/>
      <w:r>
        <w:rPr>
          <w:rFonts w:ascii="宋体" w:hAnsi="宋体" w:hint="eastAsia"/>
          <w:sz w:val="24"/>
        </w:rPr>
        <w:t>11.3</w:t>
      </w:r>
      <w:r>
        <w:rPr>
          <w:rFonts w:ascii="宋体" w:hAnsi="宋体" w:hint="eastAsia"/>
          <w:sz w:val="24"/>
        </w:rPr>
        <w:tab/>
        <w:t>报价保证金可采用下列形式之一：</w:t>
      </w:r>
      <w:bookmarkEnd w:id="187"/>
    </w:p>
    <w:p w14:paraId="3041293F" w14:textId="77777777" w:rsidR="00B9061A" w:rsidRDefault="00B948CC">
      <w:pPr>
        <w:spacing w:before="120" w:line="360" w:lineRule="auto"/>
        <w:ind w:firstLineChars="400" w:firstLine="960"/>
        <w:rPr>
          <w:rFonts w:ascii="宋体" w:hAnsi="宋体"/>
          <w:sz w:val="24"/>
        </w:rPr>
      </w:pPr>
      <w:r>
        <w:rPr>
          <w:rFonts w:ascii="宋体" w:hAnsi="宋体" w:hint="eastAsia"/>
          <w:sz w:val="24"/>
        </w:rPr>
        <w:t>支票、汇票、本票、网上银行支付或者金融机构、担保机构出具的保函等非现金形式。</w:t>
      </w:r>
    </w:p>
    <w:p w14:paraId="4ED8198C" w14:textId="77777777" w:rsidR="00B9061A" w:rsidRDefault="00B948CC">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w:t>
      </w:r>
      <w:proofErr w:type="gramStart"/>
      <w:r>
        <w:rPr>
          <w:rFonts w:ascii="宋体" w:hAnsi="宋体" w:hint="eastAsia"/>
          <w:sz w:val="24"/>
        </w:rPr>
        <w:t>多个包号进行</w:t>
      </w:r>
      <w:proofErr w:type="gramEnd"/>
      <w:r>
        <w:rPr>
          <w:rFonts w:ascii="宋体" w:hAnsi="宋体" w:hint="eastAsia"/>
          <w:sz w:val="24"/>
        </w:rPr>
        <w:t>报价时，如提供一份报价保证金的，应注明每包的报价保证金金额。报价保证金总额不足且无法判定所涉及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均被视为无效报价。</w:t>
      </w:r>
    </w:p>
    <w:p w14:paraId="5358EA86" w14:textId="77777777" w:rsidR="00B9061A" w:rsidRDefault="00B948CC">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校级评比代理机构缴纳成交服务费（具体标准见第六章）。</w:t>
      </w:r>
    </w:p>
    <w:p w14:paraId="1529E848" w14:textId="77777777" w:rsidR="00B9061A" w:rsidRDefault="00B948CC">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校级评比采购单位逾期退还报价保证金的，除应当退还报价保证金本金外，还应当按中国人民银行同期贷款基准利率上浮20％后的利率支付超期资金占用费，但因供应商自身原因导致无法及时退还的除外。</w:t>
      </w:r>
    </w:p>
    <w:p w14:paraId="03C0BE38" w14:textId="77777777" w:rsidR="00B9061A" w:rsidRDefault="00B948CC">
      <w:pPr>
        <w:pStyle w:val="30"/>
        <w:spacing w:line="360" w:lineRule="auto"/>
        <w:ind w:left="899" w:hanging="899"/>
        <w:rPr>
          <w:rFonts w:hAnsi="宋体"/>
          <w:u w:val="none"/>
        </w:rPr>
      </w:pPr>
      <w:bookmarkStart w:id="188" w:name="_Toc44328484"/>
      <w:bookmarkStart w:id="189" w:name="_Toc44328421"/>
      <w:bookmarkStart w:id="190" w:name="_Toc23167336"/>
      <w:bookmarkStart w:id="191" w:name="_Toc126249599"/>
      <w:bookmarkStart w:id="192" w:name="_Toc135812594"/>
      <w:bookmarkStart w:id="193" w:name="_Toc520356157"/>
      <w:bookmarkStart w:id="194" w:name="_Toc69308051"/>
      <w:bookmarkStart w:id="195" w:name="_Toc120187067"/>
      <w:bookmarkStart w:id="196" w:name="_Toc8734972"/>
      <w:bookmarkStart w:id="197" w:name="_Toc25845291"/>
      <w:bookmarkStart w:id="198" w:name="_Toc25845217"/>
      <w:bookmarkStart w:id="199" w:name="_Toc104998487"/>
      <w:bookmarkStart w:id="200" w:name="_Toc8747924"/>
      <w:r>
        <w:rPr>
          <w:rFonts w:hAnsi="宋体" w:hint="eastAsia"/>
          <w:u w:val="none"/>
        </w:rPr>
        <w:t>12.</w:t>
      </w:r>
      <w:r>
        <w:rPr>
          <w:rFonts w:hAnsi="宋体" w:hint="eastAsia"/>
          <w:u w:val="none"/>
        </w:rPr>
        <w:tab/>
        <w:t>报价有效期</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144E1654" w14:textId="77777777" w:rsidR="00B9061A" w:rsidRDefault="00B948CC">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报价应在规定的有效期内保持有效，报价有效期不满足要求的报价将被视为无效报价。</w:t>
      </w:r>
    </w:p>
    <w:p w14:paraId="12BB5FE6" w14:textId="77777777" w:rsidR="00B9061A" w:rsidRDefault="00B948CC">
      <w:pPr>
        <w:spacing w:before="120" w:line="360" w:lineRule="auto"/>
        <w:ind w:left="900" w:hanging="900"/>
        <w:rPr>
          <w:rFonts w:ascii="宋体" w:hAnsi="宋体"/>
          <w:sz w:val="24"/>
        </w:rPr>
      </w:pPr>
      <w:r>
        <w:rPr>
          <w:rFonts w:ascii="宋体" w:hAnsi="宋体" w:hint="eastAsia"/>
          <w:sz w:val="24"/>
        </w:rPr>
        <w:lastRenderedPageBreak/>
        <w:t>12.2</w:t>
      </w:r>
      <w:r>
        <w:rPr>
          <w:rFonts w:ascii="宋体" w:hAnsi="宋体" w:hint="eastAsia"/>
          <w:sz w:val="24"/>
        </w:rPr>
        <w:tab/>
        <w:t>校级评比采购单位可根据实际情况，在原报价有效期截止之前，要求供应商同意延长响应文件的有效期。接受该要求的供应商将不会被要求和允许修正其报价，且本须知中有关报价保证金的要求将在延长了的有效期内继续有效。供应商也可以拒绝校级评比采购单位的这种要求，其报价保证金将不会被没收。上述要求和答复都应以书面形式提交。</w:t>
      </w:r>
    </w:p>
    <w:p w14:paraId="395AA3B1" w14:textId="77777777" w:rsidR="00B9061A" w:rsidRDefault="00B948CC">
      <w:pPr>
        <w:pStyle w:val="30"/>
        <w:spacing w:line="360" w:lineRule="auto"/>
        <w:ind w:left="899" w:hanging="899"/>
        <w:rPr>
          <w:rFonts w:hAnsi="宋体"/>
          <w:u w:val="none"/>
        </w:rPr>
      </w:pPr>
      <w:bookmarkStart w:id="201" w:name="_Toc520356158"/>
      <w:bookmarkStart w:id="202" w:name="_Toc44328485"/>
      <w:bookmarkStart w:id="203" w:name="_Toc23167337"/>
      <w:bookmarkStart w:id="204" w:name="_Toc120187068"/>
      <w:bookmarkStart w:id="205" w:name="_Toc135812595"/>
      <w:bookmarkStart w:id="206" w:name="_Toc104998488"/>
      <w:bookmarkStart w:id="207" w:name="_Toc8747925"/>
      <w:bookmarkStart w:id="208" w:name="_Toc69308052"/>
      <w:bookmarkStart w:id="209" w:name="_Toc25845218"/>
      <w:bookmarkStart w:id="210" w:name="_Toc8734973"/>
      <w:bookmarkStart w:id="211" w:name="_Toc44328422"/>
      <w:bookmarkStart w:id="212" w:name="_Toc126249600"/>
      <w:bookmarkStart w:id="213" w:name="_Toc25845292"/>
      <w:r>
        <w:rPr>
          <w:rFonts w:hAnsi="宋体" w:hint="eastAsia"/>
          <w:u w:val="none"/>
        </w:rPr>
        <w:t>13.</w:t>
      </w:r>
      <w:r>
        <w:rPr>
          <w:rFonts w:hAnsi="宋体" w:hint="eastAsia"/>
          <w:u w:val="none"/>
        </w:rPr>
        <w:tab/>
        <w:t>响应文件的签署</w:t>
      </w:r>
      <w:bookmarkEnd w:id="201"/>
      <w:r>
        <w:rPr>
          <w:rFonts w:hAnsi="宋体" w:hint="eastAsia"/>
          <w:u w:val="none"/>
        </w:rPr>
        <w:t>及规定</w:t>
      </w:r>
      <w:bookmarkEnd w:id="202"/>
      <w:bookmarkEnd w:id="203"/>
      <w:bookmarkEnd w:id="204"/>
      <w:bookmarkEnd w:id="205"/>
      <w:bookmarkEnd w:id="206"/>
      <w:bookmarkEnd w:id="207"/>
      <w:bookmarkEnd w:id="208"/>
      <w:bookmarkEnd w:id="209"/>
      <w:bookmarkEnd w:id="210"/>
      <w:bookmarkEnd w:id="211"/>
      <w:bookmarkEnd w:id="212"/>
      <w:bookmarkEnd w:id="213"/>
    </w:p>
    <w:p w14:paraId="65468C6C" w14:textId="77777777" w:rsidR="00B9061A" w:rsidRDefault="00B948CC">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供应商应准备响应文件正本</w:t>
      </w:r>
      <w:r>
        <w:rPr>
          <w:rFonts w:ascii="宋体" w:hAnsi="宋体" w:hint="eastAsia"/>
          <w:sz w:val="24"/>
          <w:u w:val="single"/>
        </w:rPr>
        <w:t xml:space="preserve">　1　</w:t>
      </w:r>
      <w:r>
        <w:rPr>
          <w:rFonts w:ascii="宋体" w:hAnsi="宋体" w:hint="eastAsia"/>
          <w:sz w:val="24"/>
        </w:rPr>
        <w:t>份和副本</w:t>
      </w:r>
      <w:r>
        <w:rPr>
          <w:rFonts w:ascii="宋体" w:hAnsi="宋体" w:hint="eastAsia"/>
          <w:sz w:val="24"/>
          <w:u w:val="single"/>
        </w:rPr>
        <w:t xml:space="preserve">  3  </w:t>
      </w:r>
      <w:r>
        <w:rPr>
          <w:rFonts w:ascii="宋体" w:hAnsi="宋体" w:hint="eastAsia"/>
          <w:sz w:val="24"/>
        </w:rPr>
        <w:t>份，每份响应文件须清楚地标明“正本”或“副本”。若正本和副本不符，以正本为准。供应商还需提供电子版响应文件1份（U盘），若电子版响应文件和书面响应文件不符，以书面响应文件为准。</w:t>
      </w:r>
    </w:p>
    <w:p w14:paraId="5E86043E" w14:textId="77777777" w:rsidR="00B9061A" w:rsidRDefault="00B948CC">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响应文件应装订牢固、目录清楚、页码准确。</w:t>
      </w:r>
    </w:p>
    <w:p w14:paraId="565DA5C6" w14:textId="77777777" w:rsidR="00B9061A" w:rsidRDefault="00B948CC">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响应文件的正本需打印或用不退色墨水书写，并由供应商的法定代表人或经其正式授权的代表在校级评比文件要求的地方签字、加盖单位印章。授权代表须持有书面的“法定代表人授权书”（标准格式附后），并将其附在响应文件中。响应文件的副本可采用正本的复印件。</w:t>
      </w:r>
    </w:p>
    <w:p w14:paraId="61AD824E" w14:textId="77777777" w:rsidR="00B9061A" w:rsidRDefault="00B948CC">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86CE152" w14:textId="77777777" w:rsidR="00B9061A" w:rsidRDefault="00B948CC">
      <w:pPr>
        <w:spacing w:before="120" w:line="360" w:lineRule="auto"/>
        <w:rPr>
          <w:rFonts w:ascii="宋体" w:hAnsi="宋体"/>
          <w:sz w:val="24"/>
        </w:rPr>
      </w:pPr>
      <w:r>
        <w:rPr>
          <w:rFonts w:ascii="宋体" w:hAnsi="宋体" w:hint="eastAsia"/>
          <w:sz w:val="24"/>
        </w:rPr>
        <w:t>13.5</w:t>
      </w:r>
      <w:r>
        <w:rPr>
          <w:rFonts w:ascii="宋体" w:hAnsi="宋体" w:hint="eastAsia"/>
          <w:sz w:val="24"/>
        </w:rPr>
        <w:tab/>
        <w:t>响应文件因字迹潦草或表达不清所引起的后果由供应商负责。</w:t>
      </w:r>
    </w:p>
    <w:p w14:paraId="640CF1B6" w14:textId="77777777" w:rsidR="00B9061A" w:rsidRDefault="00B948CC">
      <w:pPr>
        <w:spacing w:before="120" w:line="360" w:lineRule="auto"/>
        <w:rPr>
          <w:rFonts w:ascii="宋体" w:hAnsi="宋体"/>
          <w:sz w:val="24"/>
        </w:rPr>
      </w:pPr>
      <w:r>
        <w:rPr>
          <w:rFonts w:ascii="宋体" w:hAnsi="宋体" w:hint="eastAsia"/>
          <w:sz w:val="24"/>
        </w:rPr>
        <w:t>13.6</w:t>
      </w:r>
      <w:r>
        <w:rPr>
          <w:rFonts w:ascii="宋体" w:hAnsi="宋体" w:hint="eastAsia"/>
          <w:sz w:val="24"/>
        </w:rPr>
        <w:tab/>
        <w:t>供应商为自然人的，可以不执行校级评比文件中对响应文件的盖章要求。</w:t>
      </w:r>
    </w:p>
    <w:p w14:paraId="5FA1B4AC" w14:textId="77777777" w:rsidR="00B9061A" w:rsidRDefault="00B9061A">
      <w:pPr>
        <w:spacing w:before="120" w:line="360" w:lineRule="auto"/>
        <w:rPr>
          <w:rFonts w:ascii="宋体" w:hAnsi="宋体"/>
          <w:sz w:val="24"/>
        </w:rPr>
      </w:pPr>
    </w:p>
    <w:p w14:paraId="599D175B" w14:textId="77777777" w:rsidR="00B9061A" w:rsidRDefault="00B948CC">
      <w:pPr>
        <w:pStyle w:val="20"/>
        <w:spacing w:line="360" w:lineRule="auto"/>
        <w:rPr>
          <w:rFonts w:ascii="宋体" w:eastAsia="宋体" w:hAnsi="宋体"/>
          <w:sz w:val="28"/>
          <w:szCs w:val="28"/>
        </w:rPr>
      </w:pPr>
      <w:bookmarkStart w:id="214" w:name="_Toc44328486"/>
      <w:bookmarkStart w:id="215" w:name="_Toc23167338"/>
      <w:bookmarkStart w:id="216" w:name="_Toc44328423"/>
      <w:bookmarkStart w:id="217" w:name="_Toc104998489"/>
      <w:bookmarkStart w:id="218" w:name="_Toc120187069"/>
      <w:bookmarkStart w:id="219" w:name="_Toc8734974"/>
      <w:bookmarkStart w:id="220" w:name="_Toc25845293"/>
      <w:bookmarkStart w:id="221" w:name="_Toc126249601"/>
      <w:bookmarkStart w:id="222" w:name="_Toc8747926"/>
      <w:bookmarkStart w:id="223" w:name="_Toc25845219"/>
      <w:bookmarkStart w:id="224" w:name="_Toc520356159"/>
      <w:bookmarkStart w:id="225" w:name="_Toc135812596"/>
      <w:bookmarkStart w:id="226" w:name="_Toc69308053"/>
      <w:r>
        <w:rPr>
          <w:rFonts w:ascii="宋体" w:eastAsia="宋体" w:hAnsi="宋体" w:hint="eastAsia"/>
          <w:sz w:val="28"/>
          <w:szCs w:val="28"/>
        </w:rPr>
        <w:t>四   响应文件的递交</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7A95D4F9" w14:textId="77777777" w:rsidR="00B9061A" w:rsidRDefault="00B948CC">
      <w:pPr>
        <w:pStyle w:val="30"/>
        <w:spacing w:line="360" w:lineRule="auto"/>
        <w:ind w:left="899" w:hanging="899"/>
        <w:rPr>
          <w:rFonts w:hAnsi="宋体"/>
          <w:u w:val="none"/>
        </w:rPr>
      </w:pPr>
      <w:bookmarkStart w:id="227" w:name="_Toc23167339"/>
      <w:bookmarkStart w:id="228" w:name="_Toc44328424"/>
      <w:bookmarkStart w:id="229" w:name="_Toc520356160"/>
      <w:bookmarkStart w:id="230" w:name="_Toc8747927"/>
      <w:bookmarkStart w:id="231" w:name="_Toc120187070"/>
      <w:bookmarkStart w:id="232" w:name="_Toc44328487"/>
      <w:bookmarkStart w:id="233" w:name="_Toc69308054"/>
      <w:bookmarkStart w:id="234" w:name="_Toc25845294"/>
      <w:bookmarkStart w:id="235" w:name="_Toc25845220"/>
      <w:bookmarkStart w:id="236" w:name="_Toc135812597"/>
      <w:bookmarkStart w:id="237" w:name="_Toc8734975"/>
      <w:bookmarkStart w:id="238" w:name="_Toc104998490"/>
      <w:bookmarkStart w:id="239" w:name="_Toc126249602"/>
      <w:r>
        <w:rPr>
          <w:rFonts w:hAnsi="宋体" w:hint="eastAsia"/>
          <w:u w:val="none"/>
        </w:rPr>
        <w:t>14.</w:t>
      </w:r>
      <w:r>
        <w:rPr>
          <w:rFonts w:hAnsi="宋体" w:hint="eastAsia"/>
          <w:u w:val="none"/>
        </w:rPr>
        <w:tab/>
        <w:t>响应文件的密封和标记</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61184945"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bookmarkStart w:id="240" w:name="_Toc104998491"/>
      <w:bookmarkStart w:id="241" w:name="_Toc69308055"/>
      <w:bookmarkStart w:id="242" w:name="_Toc44328425"/>
      <w:bookmarkStart w:id="243" w:name="_Toc25845221"/>
      <w:bookmarkStart w:id="244" w:name="_Toc8747928"/>
      <w:bookmarkStart w:id="245" w:name="_Toc23167340"/>
      <w:bookmarkStart w:id="246" w:name="_Toc126249603"/>
      <w:bookmarkStart w:id="247" w:name="_Toc25845295"/>
      <w:bookmarkStart w:id="248" w:name="_Toc44328488"/>
      <w:bookmarkStart w:id="249" w:name="_Toc120187071"/>
      <w:bookmarkStart w:id="250" w:name="_Toc520356161"/>
      <w:bookmarkStart w:id="251" w:name="_Toc8734976"/>
      <w:r>
        <w:rPr>
          <w:sz w:val="24"/>
          <w:highlight w:val="lightGray"/>
        </w:rPr>
        <w:t>14.1</w:t>
      </w:r>
      <w:r>
        <w:rPr>
          <w:sz w:val="24"/>
          <w:highlight w:val="lightGray"/>
        </w:rPr>
        <w:tab/>
      </w:r>
      <w:r>
        <w:rPr>
          <w:rFonts w:ascii="宋体" w:hAnsi="宋体" w:hint="eastAsia"/>
          <w:sz w:val="24"/>
        </w:rPr>
        <w:t>报价人应将“报价一览表”、“响应保证金”、“响应文件正本”、“响应文件副本”、“响应文件电子版”分开单独密封，并在封面上分别注</w:t>
      </w:r>
      <w:r>
        <w:rPr>
          <w:rFonts w:ascii="宋体" w:hAnsi="宋体" w:hint="eastAsia"/>
          <w:sz w:val="24"/>
        </w:rPr>
        <w:lastRenderedPageBreak/>
        <w:t>明“开标一览表”、“响应保证金”、“响应文件正本”、“响应文件副本”、“响应文件电子版”字样。</w:t>
      </w:r>
    </w:p>
    <w:p w14:paraId="7BBFBCCC"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r>
        <w:rPr>
          <w:sz w:val="24"/>
          <w:highlight w:val="lightGray"/>
        </w:rPr>
        <w:t>14.2</w:t>
      </w:r>
      <w:r>
        <w:rPr>
          <w:sz w:val="24"/>
          <w:highlight w:val="lightGray"/>
        </w:rPr>
        <w:tab/>
      </w:r>
      <w:r>
        <w:rPr>
          <w:rFonts w:ascii="宋体" w:hAnsi="宋体" w:hint="eastAsia"/>
          <w:sz w:val="24"/>
        </w:rPr>
        <w:t>为方便核查响应保证金，报价人应将“响应保证金</w:t>
      </w:r>
      <w:r>
        <w:rPr>
          <w:rFonts w:ascii="宋体" w:hAnsi="宋体"/>
          <w:sz w:val="24"/>
        </w:rPr>
        <w:t>”</w:t>
      </w:r>
      <w:r>
        <w:rPr>
          <w:rFonts w:ascii="宋体" w:hAnsi="宋体" w:hint="eastAsia"/>
          <w:sz w:val="24"/>
        </w:rPr>
        <w:t>单独密封，并在封面上标明“响应保证金”字样，在投标时单独递交。若响应保证金采用电汇方式，提供电汇底单复印件并加盖报价人公章；若</w:t>
      </w:r>
      <w:proofErr w:type="gramStart"/>
      <w:r>
        <w:rPr>
          <w:rFonts w:ascii="宋体" w:hAnsi="宋体" w:hint="eastAsia"/>
          <w:sz w:val="24"/>
        </w:rPr>
        <w:t>采用网银方式</w:t>
      </w:r>
      <w:proofErr w:type="gramEnd"/>
      <w:r>
        <w:rPr>
          <w:rFonts w:ascii="宋体" w:hAnsi="宋体" w:hint="eastAsia"/>
          <w:sz w:val="24"/>
        </w:rPr>
        <w:t>，提供转账网页打印件，并加盖报价人公章。</w:t>
      </w:r>
    </w:p>
    <w:p w14:paraId="05BACB0F"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r>
        <w:rPr>
          <w:sz w:val="24"/>
          <w:highlight w:val="lightGray"/>
        </w:rPr>
        <w:t>14.3</w:t>
      </w:r>
      <w:r>
        <w:rPr>
          <w:sz w:val="24"/>
          <w:highlight w:val="lightGray"/>
        </w:rPr>
        <w:tab/>
      </w:r>
      <w:r>
        <w:rPr>
          <w:rFonts w:ascii="宋体" w:hAnsi="宋体" w:hint="eastAsia"/>
          <w:sz w:val="24"/>
        </w:rPr>
        <w:t>所有封面上均应：</w:t>
      </w:r>
    </w:p>
    <w:p w14:paraId="6A0CB61E" w14:textId="77777777" w:rsidR="00B9061A" w:rsidRDefault="00B948CC">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.3.1</w:t>
      </w:r>
      <w:r>
        <w:rPr>
          <w:rFonts w:ascii="宋体" w:hAnsi="宋体" w:hint="eastAsia"/>
          <w:sz w:val="24"/>
        </w:rPr>
        <w:tab/>
      </w:r>
      <w:r>
        <w:rPr>
          <w:rFonts w:ascii="宋体" w:hAnsi="宋体"/>
          <w:sz w:val="24"/>
        </w:rPr>
        <w:t>清楚标明递交至规定的投标地址。</w:t>
      </w:r>
    </w:p>
    <w:p w14:paraId="04B39B88" w14:textId="77777777" w:rsidR="00B9061A" w:rsidRDefault="00B948CC">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.3.2</w:t>
      </w:r>
      <w:r>
        <w:rPr>
          <w:rFonts w:ascii="宋体" w:hAnsi="宋体" w:hint="eastAsia"/>
          <w:sz w:val="24"/>
        </w:rPr>
        <w:tab/>
      </w:r>
      <w:r>
        <w:rPr>
          <w:rFonts w:ascii="宋体" w:hAnsi="宋体"/>
          <w:sz w:val="24"/>
        </w:rPr>
        <w:t>注明项目名称、</w:t>
      </w:r>
      <w:r>
        <w:rPr>
          <w:rFonts w:ascii="宋体" w:hAnsi="宋体" w:hint="eastAsia"/>
          <w:sz w:val="24"/>
        </w:rPr>
        <w:t>采购</w:t>
      </w:r>
      <w:r>
        <w:rPr>
          <w:rFonts w:ascii="宋体" w:hAnsi="宋体"/>
          <w:sz w:val="24"/>
        </w:rPr>
        <w:t>编号和“在</w:t>
      </w:r>
      <w:r>
        <w:rPr>
          <w:rFonts w:ascii="宋体" w:hAnsi="宋体"/>
          <w:sz w:val="24"/>
          <w:u w:val="single"/>
        </w:rPr>
        <w:t xml:space="preserve">     （开标日期、时间 ）    </w:t>
      </w:r>
      <w:r>
        <w:rPr>
          <w:rFonts w:ascii="宋体" w:hAnsi="宋体"/>
          <w:sz w:val="24"/>
        </w:rPr>
        <w:t>之前不得启封”的字样。</w:t>
      </w:r>
    </w:p>
    <w:p w14:paraId="796262D4" w14:textId="77777777" w:rsidR="00B9061A" w:rsidRDefault="00B948CC">
      <w:pPr>
        <w:tabs>
          <w:tab w:val="left" w:pos="1980"/>
        </w:tabs>
        <w:snapToGrid w:val="0"/>
        <w:spacing w:line="360" w:lineRule="auto"/>
        <w:ind w:left="198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.3.3</w:t>
      </w:r>
      <w:r>
        <w:rPr>
          <w:rFonts w:ascii="宋体" w:hAnsi="宋体" w:hint="eastAsia"/>
          <w:sz w:val="24"/>
        </w:rPr>
        <w:tab/>
      </w:r>
      <w:r>
        <w:rPr>
          <w:rFonts w:ascii="宋体" w:hAnsi="宋体"/>
          <w:sz w:val="24"/>
        </w:rPr>
        <w:t>在封装处加盖</w:t>
      </w:r>
      <w:r>
        <w:rPr>
          <w:rFonts w:ascii="宋体" w:hAnsi="宋体" w:hint="eastAsia"/>
          <w:sz w:val="24"/>
        </w:rPr>
        <w:t>报价人</w:t>
      </w:r>
      <w:r>
        <w:rPr>
          <w:rFonts w:ascii="宋体" w:hAnsi="宋体"/>
          <w:sz w:val="24"/>
        </w:rPr>
        <w:t>公章。</w:t>
      </w:r>
    </w:p>
    <w:p w14:paraId="4E766895"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r>
        <w:rPr>
          <w:sz w:val="24"/>
          <w:highlight w:val="lightGray"/>
        </w:rPr>
        <w:t>14.4</w:t>
      </w:r>
      <w:r>
        <w:rPr>
          <w:sz w:val="24"/>
          <w:highlight w:val="lightGray"/>
        </w:rPr>
        <w:tab/>
      </w:r>
      <w:r>
        <w:rPr>
          <w:rFonts w:ascii="宋体" w:hAnsi="宋体" w:hint="eastAsia"/>
          <w:sz w:val="24"/>
        </w:rPr>
        <w:t>所有封面上还应写明报价人名称和地址，以便若其投标被宣布为“迟到”投标时，能原封退回。</w:t>
      </w:r>
    </w:p>
    <w:p w14:paraId="2F9708DA"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r>
        <w:rPr>
          <w:sz w:val="24"/>
          <w:highlight w:val="lightGray"/>
        </w:rPr>
        <w:t>14.5</w:t>
      </w:r>
      <w:r>
        <w:rPr>
          <w:sz w:val="24"/>
          <w:highlight w:val="lightGray"/>
        </w:rPr>
        <w:tab/>
      </w:r>
      <w:r>
        <w:rPr>
          <w:rFonts w:ascii="宋体" w:hAnsi="宋体" w:hint="eastAsia"/>
          <w:sz w:val="24"/>
        </w:rPr>
        <w:t>如果报价人未按上述要求密封及加写标记，招标采购单位对响应文件的误投或过早启封概不负责。</w:t>
      </w:r>
    </w:p>
    <w:p w14:paraId="503B5C2D" w14:textId="77777777" w:rsidR="00B9061A" w:rsidRDefault="00B948CC">
      <w:pPr>
        <w:tabs>
          <w:tab w:val="left" w:pos="1080"/>
          <w:tab w:val="left" w:pos="1589"/>
          <w:tab w:val="left" w:pos="2014"/>
        </w:tabs>
        <w:snapToGrid w:val="0"/>
        <w:spacing w:line="360" w:lineRule="auto"/>
        <w:ind w:left="1077" w:hanging="720"/>
        <w:rPr>
          <w:rFonts w:ascii="宋体" w:hAnsi="宋体"/>
          <w:sz w:val="24"/>
        </w:rPr>
      </w:pPr>
      <w:r>
        <w:rPr>
          <w:sz w:val="24"/>
          <w:highlight w:val="lightGray"/>
        </w:rPr>
        <w:t>14.6</w:t>
      </w:r>
      <w:r>
        <w:rPr>
          <w:sz w:val="24"/>
          <w:highlight w:val="lightGray"/>
        </w:rPr>
        <w:tab/>
      </w:r>
      <w:r>
        <w:rPr>
          <w:rFonts w:ascii="宋体" w:hAnsi="宋体" w:hint="eastAsia"/>
          <w:sz w:val="24"/>
        </w:rPr>
        <w:t>如果报价人虽然未能按照上述规定对响应文件进行密封，但只要响应文件密封完好的，招标采购单位不得拒收。</w:t>
      </w:r>
    </w:p>
    <w:p w14:paraId="104C010B" w14:textId="77777777" w:rsidR="00B9061A" w:rsidRDefault="00B948CC">
      <w:pPr>
        <w:pStyle w:val="30"/>
        <w:spacing w:line="360" w:lineRule="auto"/>
        <w:ind w:left="899" w:hanging="899"/>
        <w:rPr>
          <w:rFonts w:hAnsi="宋体"/>
          <w:u w:val="none"/>
        </w:rPr>
      </w:pPr>
      <w:bookmarkStart w:id="252" w:name="_Toc135812598"/>
      <w:r>
        <w:rPr>
          <w:rFonts w:hAnsi="宋体" w:hint="eastAsia"/>
          <w:u w:val="none"/>
        </w:rPr>
        <w:t>15.</w:t>
      </w:r>
      <w:r>
        <w:rPr>
          <w:rFonts w:hAnsi="宋体" w:hint="eastAsia"/>
          <w:u w:val="none"/>
        </w:rPr>
        <w:tab/>
        <w:t>报价截止期</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4ED0BC8A" w14:textId="77777777" w:rsidR="00B9061A" w:rsidRDefault="00B948CC">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规定的报价截止日期和时间前，将响应文件密封送达至校级评比采购单位，送达地点应是校级评比文件中规定的地址。校级评比采购单位收到响应文件后，应当如实记载响应文件的送达时间和密封情况，签收保存，并向供应商出具签收回执。任何单位和个人不得在文件开启前开启响应文件。逾期送达、未密封或密封不完好的响应文件，校级评比采购单位应当拒收。</w:t>
      </w:r>
    </w:p>
    <w:p w14:paraId="38DDE727" w14:textId="77777777" w:rsidR="00B9061A" w:rsidRDefault="00B948CC">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校级评比采购单位有权按本须知的规定，通过修改校级评比文件延长报价截止期。在此情况下，校级评比采购单位和供应商受报价截止期制约的所有权利和义务均应延长至新的截止期。</w:t>
      </w:r>
    </w:p>
    <w:p w14:paraId="33F9A806" w14:textId="77777777" w:rsidR="00B9061A" w:rsidRDefault="00B948CC">
      <w:pPr>
        <w:pStyle w:val="30"/>
        <w:spacing w:line="360" w:lineRule="auto"/>
        <w:ind w:left="899" w:hanging="899"/>
        <w:rPr>
          <w:rFonts w:hAnsi="宋体"/>
          <w:u w:val="none"/>
        </w:rPr>
      </w:pPr>
      <w:bookmarkStart w:id="253" w:name="_Toc126249604"/>
      <w:bookmarkStart w:id="254" w:name="_Toc120187072"/>
      <w:bookmarkStart w:id="255" w:name="_Toc69308056"/>
      <w:bookmarkStart w:id="256" w:name="_Toc44328489"/>
      <w:bookmarkStart w:id="257" w:name="_Toc135812599"/>
      <w:bookmarkStart w:id="258" w:name="_Toc520356162"/>
      <w:bookmarkStart w:id="259" w:name="_Toc25845296"/>
      <w:bookmarkStart w:id="260" w:name="_Toc104998492"/>
      <w:bookmarkStart w:id="261" w:name="_Toc25845222"/>
      <w:bookmarkStart w:id="262" w:name="_Toc44328426"/>
      <w:bookmarkStart w:id="263" w:name="_Toc8747929"/>
      <w:bookmarkStart w:id="264" w:name="_Toc23167341"/>
      <w:bookmarkStart w:id="265" w:name="_Toc8734977"/>
      <w:r>
        <w:rPr>
          <w:rFonts w:hAnsi="宋体" w:hint="eastAsia"/>
          <w:u w:val="none"/>
        </w:rPr>
        <w:lastRenderedPageBreak/>
        <w:t>16.</w:t>
      </w:r>
      <w:r>
        <w:rPr>
          <w:rFonts w:hAnsi="宋体" w:hint="eastAsia"/>
          <w:u w:val="none"/>
        </w:rPr>
        <w:tab/>
        <w:t>响应文件的修改、补充与撤回</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0BAFB464" w14:textId="77777777" w:rsidR="00B9061A" w:rsidRDefault="00B948CC">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供应商在提交响应文件后，可在报价截止时间前对其响应文件进行修改、补充或撤回，但必须有修改、补充或撤回的书面通知并由法定代表人或正式授权的供应商代表签字并加盖公章。</w:t>
      </w:r>
    </w:p>
    <w:p w14:paraId="6EA81B5E" w14:textId="77777777" w:rsidR="00B9061A" w:rsidRDefault="00B948CC">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供应商对响应文件的补充或修改通知还须进行密封和标记（注明项目名称、校级评比编号、包号、“补充或修改通知”等）。</w:t>
      </w:r>
    </w:p>
    <w:p w14:paraId="422EEA72" w14:textId="77777777" w:rsidR="00B9061A" w:rsidRDefault="00B948CC">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在报价截止期之后，供应商不得修改、补充或撤回其响应文件（评审委员会要求的澄清除外）。</w:t>
      </w:r>
    </w:p>
    <w:p w14:paraId="1CE4F6A6" w14:textId="77777777" w:rsidR="00B9061A" w:rsidRDefault="00B948CC">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报价有效期内供应商撤销响应文件的，其报价保证金将不予退还。供应商在报价截止时间前撤回已提交的响应文件的，校级评比采购单位应当自收到供应商书面撤回通知之日起５个工作日内，退还已收取的报价保证金，但因供应商自身原因导致无法及时退还的除外。</w:t>
      </w:r>
    </w:p>
    <w:p w14:paraId="16D712FA" w14:textId="77777777" w:rsidR="00B9061A" w:rsidRDefault="00B9061A">
      <w:pPr>
        <w:spacing w:before="120" w:line="360" w:lineRule="auto"/>
        <w:ind w:left="900" w:hanging="900"/>
        <w:rPr>
          <w:rFonts w:ascii="宋体" w:hAnsi="宋体"/>
          <w:sz w:val="24"/>
        </w:rPr>
      </w:pPr>
    </w:p>
    <w:p w14:paraId="53FFBE09" w14:textId="77777777" w:rsidR="00B9061A" w:rsidRDefault="00B948CC">
      <w:pPr>
        <w:pStyle w:val="20"/>
        <w:spacing w:line="360" w:lineRule="auto"/>
        <w:rPr>
          <w:rFonts w:ascii="宋体" w:eastAsia="宋体" w:hAnsi="宋体"/>
          <w:sz w:val="28"/>
          <w:szCs w:val="28"/>
        </w:rPr>
      </w:pPr>
      <w:bookmarkStart w:id="266" w:name="_Toc69308057"/>
      <w:bookmarkStart w:id="267" w:name="_Toc104998493"/>
      <w:bookmarkStart w:id="268" w:name="_Toc25845223"/>
      <w:bookmarkStart w:id="269" w:name="_Toc25845297"/>
      <w:bookmarkStart w:id="270" w:name="_Toc520356163"/>
      <w:bookmarkStart w:id="271" w:name="_Toc23167342"/>
      <w:bookmarkStart w:id="272" w:name="_Toc8747930"/>
      <w:bookmarkStart w:id="273" w:name="_Toc44328490"/>
      <w:bookmarkStart w:id="274" w:name="_Toc120187073"/>
      <w:bookmarkStart w:id="275" w:name="_Toc126249605"/>
      <w:bookmarkStart w:id="276" w:name="_Toc8734978"/>
      <w:bookmarkStart w:id="277" w:name="_Toc135812600"/>
      <w:bookmarkStart w:id="278" w:name="_Toc44328427"/>
      <w:r>
        <w:rPr>
          <w:rFonts w:ascii="宋体" w:eastAsia="宋体" w:hAnsi="宋体" w:hint="eastAsia"/>
          <w:sz w:val="28"/>
          <w:szCs w:val="28"/>
        </w:rPr>
        <w:t>五   文件开启及评审</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152A4879" w14:textId="77777777" w:rsidR="00B9061A" w:rsidRDefault="00B948CC">
      <w:pPr>
        <w:pStyle w:val="30"/>
        <w:spacing w:line="360" w:lineRule="auto"/>
        <w:ind w:left="899" w:hanging="899"/>
        <w:rPr>
          <w:rFonts w:hAnsi="宋体"/>
          <w:u w:val="none"/>
        </w:rPr>
      </w:pPr>
      <w:bookmarkStart w:id="279" w:name="_Toc120187074"/>
      <w:bookmarkStart w:id="280" w:name="_Toc104998494"/>
      <w:bookmarkStart w:id="281" w:name="_Toc135812601"/>
      <w:bookmarkStart w:id="282" w:name="_Toc8734979"/>
      <w:bookmarkStart w:id="283" w:name="_Toc69308058"/>
      <w:bookmarkStart w:id="284" w:name="_Toc8747931"/>
      <w:bookmarkStart w:id="285" w:name="_Toc44328428"/>
      <w:bookmarkStart w:id="286" w:name="_Toc44328491"/>
      <w:bookmarkStart w:id="287" w:name="_Toc23167343"/>
      <w:bookmarkStart w:id="288" w:name="_Toc126249606"/>
      <w:bookmarkStart w:id="289" w:name="_Toc25845298"/>
      <w:bookmarkStart w:id="290" w:name="_Toc25845224"/>
      <w:bookmarkStart w:id="291" w:name="_Toc520356164"/>
      <w:r>
        <w:rPr>
          <w:rFonts w:hAnsi="宋体" w:hint="eastAsia"/>
          <w:u w:val="none"/>
        </w:rPr>
        <w:t>17.</w:t>
      </w:r>
      <w:r>
        <w:rPr>
          <w:rFonts w:hAnsi="宋体" w:hint="eastAsia"/>
          <w:u w:val="none"/>
        </w:rPr>
        <w:tab/>
        <w:t>文件开启</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122AFE56" w14:textId="77777777" w:rsidR="00B9061A" w:rsidRDefault="00B948CC">
      <w:pPr>
        <w:spacing w:before="120" w:line="360" w:lineRule="auto"/>
        <w:ind w:left="898" w:hanging="898"/>
        <w:rPr>
          <w:rFonts w:ascii="宋体" w:hAnsi="宋体"/>
          <w:sz w:val="24"/>
        </w:rPr>
      </w:pPr>
      <w:bookmarkStart w:id="292" w:name="_Toc520356165"/>
      <w:r>
        <w:rPr>
          <w:rFonts w:ascii="宋体" w:hAnsi="宋体" w:hint="eastAsia"/>
          <w:sz w:val="24"/>
        </w:rPr>
        <w:t>17.1</w:t>
      </w:r>
      <w:r>
        <w:rPr>
          <w:rFonts w:ascii="宋体" w:hAnsi="宋体" w:hint="eastAsia"/>
          <w:sz w:val="24"/>
        </w:rPr>
        <w:tab/>
        <w:t>校级评比采购单位应当按校级评比公告或报价邀请书的规定，在报价截止时间的同一时间和校级评比公告或报价邀请书预先确定的地点组织公开文件开启。文件开启时邀请所有供应商代表、采购人和有关方面代表参加。参加文件开启的代表应签名报到以证明其出席。供应商因故不能派代表出席文件开启活动，事先应书面（信函、传真）通知校级评比采购单位，并承诺认可文件开启结果，否则视同认可文件开启结果。</w:t>
      </w:r>
    </w:p>
    <w:p w14:paraId="166BDB72" w14:textId="77777777" w:rsidR="00B9061A" w:rsidRDefault="00B948CC">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文件开启时，由供应商或其推选的代表检查响应文件的密封情况，经确认无误后，由校级评比采购单位当众宣读供应商名称、报价价格、价格折扣、书面修改和撤回报价的通知、是否提交了报价保证金等。对于供应商在报价截止期前递交的报价声明，在文件开启时当众宣读，评审时有效。供应商不足3家的，不得开启文件（100万元以下项目不足2家的，不得开启</w:t>
      </w:r>
      <w:r>
        <w:rPr>
          <w:rFonts w:ascii="宋体" w:hAnsi="宋体" w:hint="eastAsia"/>
          <w:sz w:val="24"/>
        </w:rPr>
        <w:lastRenderedPageBreak/>
        <w:t>文件）。</w:t>
      </w:r>
    </w:p>
    <w:p w14:paraId="42CE72B7" w14:textId="77777777" w:rsidR="00B9061A" w:rsidRDefault="00B948CC">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除了原封退回报价截止期后收到的响应文件、未密封或密封不完好的响应文件之外，文件开启时不得拒收任何响应文件。</w:t>
      </w:r>
    </w:p>
    <w:p w14:paraId="0513A935" w14:textId="77777777" w:rsidR="00B9061A" w:rsidRDefault="00B948CC">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校级评比采购单位将对唱标内容做文件开启记录，由供应商代表和相关工作人员签字确认。</w:t>
      </w:r>
    </w:p>
    <w:p w14:paraId="5E4EF7BF" w14:textId="77777777" w:rsidR="00B9061A" w:rsidRDefault="00B948CC">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供应商代表对文件开启过程和文件开启记录有疑义，以及认为校级评比采购单位相关工作人员有需要回避的情形的，应当场提出询问或者回避申请。校级评比采购单位对供应商代表提出的询问或者回避申请应当及时处理。</w:t>
      </w:r>
    </w:p>
    <w:p w14:paraId="16833BA6" w14:textId="77777777" w:rsidR="00B9061A" w:rsidRDefault="00B948CC">
      <w:pPr>
        <w:pStyle w:val="30"/>
        <w:spacing w:line="360" w:lineRule="auto"/>
        <w:ind w:left="899" w:hanging="899"/>
        <w:rPr>
          <w:rFonts w:hAnsi="宋体"/>
          <w:u w:val="none"/>
        </w:rPr>
      </w:pPr>
      <w:bookmarkStart w:id="293" w:name="_Toc8734980"/>
      <w:bookmarkStart w:id="294" w:name="_Toc135812602"/>
      <w:bookmarkStart w:id="295" w:name="_Toc25845299"/>
      <w:bookmarkStart w:id="296" w:name="_Toc104998495"/>
      <w:bookmarkStart w:id="297" w:name="_Toc44328429"/>
      <w:bookmarkStart w:id="298" w:name="_Toc126249607"/>
      <w:bookmarkStart w:id="299" w:name="_Toc8747932"/>
      <w:bookmarkStart w:id="300" w:name="_Toc44328492"/>
      <w:bookmarkStart w:id="301" w:name="_Toc69308059"/>
      <w:bookmarkStart w:id="302" w:name="_Toc23167344"/>
      <w:bookmarkStart w:id="303" w:name="_Toc25845225"/>
      <w:bookmarkStart w:id="304" w:name="_Toc120187075"/>
      <w:r>
        <w:rPr>
          <w:rFonts w:hAnsi="宋体" w:hint="eastAsia"/>
          <w:u w:val="none"/>
        </w:rPr>
        <w:t>18.</w:t>
      </w:r>
      <w:r>
        <w:rPr>
          <w:rFonts w:hAnsi="宋体" w:hint="eastAsia"/>
          <w:u w:val="none"/>
        </w:rPr>
        <w:tab/>
      </w:r>
      <w:bookmarkEnd w:id="292"/>
      <w:r>
        <w:rPr>
          <w:rFonts w:hAnsi="宋体" w:hint="eastAsia"/>
          <w:u w:val="none"/>
        </w:rPr>
        <w:t>组建评审委员会</w:t>
      </w:r>
      <w:bookmarkEnd w:id="293"/>
      <w:bookmarkEnd w:id="294"/>
      <w:bookmarkEnd w:id="295"/>
      <w:bookmarkEnd w:id="296"/>
      <w:bookmarkEnd w:id="297"/>
      <w:bookmarkEnd w:id="298"/>
      <w:bookmarkEnd w:id="299"/>
      <w:bookmarkEnd w:id="300"/>
      <w:bookmarkEnd w:id="301"/>
      <w:bookmarkEnd w:id="302"/>
      <w:bookmarkEnd w:id="303"/>
      <w:bookmarkEnd w:id="304"/>
    </w:p>
    <w:p w14:paraId="4393F9F0" w14:textId="77777777" w:rsidR="00B9061A" w:rsidRDefault="00B948CC">
      <w:pPr>
        <w:pStyle w:val="a0"/>
        <w:spacing w:line="360" w:lineRule="auto"/>
        <w:ind w:left="960" w:hangingChars="400" w:hanging="960"/>
        <w:rPr>
          <w:rFonts w:hAnsi="宋体"/>
        </w:rPr>
      </w:pPr>
      <w:r>
        <w:rPr>
          <w:rFonts w:hAnsi="宋体" w:hint="eastAsia"/>
        </w:rPr>
        <w:t>18.1</w:t>
      </w:r>
      <w:r>
        <w:rPr>
          <w:rFonts w:hAnsi="宋体" w:hint="eastAsia"/>
        </w:rPr>
        <w:tab/>
      </w:r>
      <w:bookmarkStart w:id="305" w:name="_Toc520356166"/>
      <w:r>
        <w:rPr>
          <w:rFonts w:hAnsi="宋体" w:hint="eastAsia"/>
        </w:rPr>
        <w:t>评审委员会根据北京理工大学采购管理办法和本次采购项目的特点进行组建，并负责评审工作。</w:t>
      </w:r>
    </w:p>
    <w:p w14:paraId="1EE85397" w14:textId="77777777" w:rsidR="00B9061A" w:rsidRDefault="00B948CC">
      <w:pPr>
        <w:pStyle w:val="30"/>
        <w:spacing w:line="360" w:lineRule="auto"/>
        <w:ind w:left="899" w:hanging="899"/>
        <w:rPr>
          <w:rFonts w:hAnsi="宋体"/>
          <w:u w:val="none"/>
        </w:rPr>
      </w:pPr>
      <w:bookmarkStart w:id="306" w:name="_Toc104998496"/>
      <w:bookmarkStart w:id="307" w:name="_Toc120187076"/>
      <w:bookmarkStart w:id="308" w:name="_Toc126249608"/>
      <w:bookmarkStart w:id="309" w:name="_Toc23167345"/>
      <w:bookmarkStart w:id="310" w:name="_Toc25845300"/>
      <w:bookmarkStart w:id="311" w:name="_Toc8734981"/>
      <w:bookmarkStart w:id="312" w:name="_Toc69308060"/>
      <w:bookmarkStart w:id="313" w:name="_Toc44328493"/>
      <w:bookmarkStart w:id="314" w:name="_Toc8747933"/>
      <w:bookmarkStart w:id="315" w:name="_Toc44328430"/>
      <w:bookmarkStart w:id="316" w:name="_Toc135812603"/>
      <w:bookmarkStart w:id="317" w:name="_Toc25845226"/>
      <w:r>
        <w:rPr>
          <w:rFonts w:hAnsi="宋体" w:hint="eastAsia"/>
          <w:u w:val="none"/>
        </w:rPr>
        <w:t>19.</w:t>
      </w:r>
      <w:r>
        <w:rPr>
          <w:rFonts w:hAnsi="宋体" w:hint="eastAsia"/>
          <w:u w:val="none"/>
        </w:rPr>
        <w:tab/>
        <w:t>响应文件的初审</w:t>
      </w:r>
      <w:bookmarkEnd w:id="305"/>
      <w:r>
        <w:rPr>
          <w:rFonts w:hAnsi="宋体" w:hint="eastAsia"/>
          <w:u w:val="none"/>
        </w:rPr>
        <w:t>与澄清</w:t>
      </w:r>
      <w:bookmarkEnd w:id="306"/>
      <w:bookmarkEnd w:id="307"/>
      <w:bookmarkEnd w:id="308"/>
      <w:bookmarkEnd w:id="309"/>
      <w:bookmarkEnd w:id="310"/>
      <w:bookmarkEnd w:id="311"/>
      <w:bookmarkEnd w:id="312"/>
      <w:bookmarkEnd w:id="313"/>
      <w:bookmarkEnd w:id="314"/>
      <w:bookmarkEnd w:id="315"/>
      <w:bookmarkEnd w:id="316"/>
      <w:bookmarkEnd w:id="317"/>
    </w:p>
    <w:p w14:paraId="51DB94CE" w14:textId="77777777" w:rsidR="00B9061A" w:rsidRDefault="00B948CC">
      <w:pPr>
        <w:spacing w:line="360" w:lineRule="auto"/>
        <w:ind w:left="960" w:hangingChars="400" w:hanging="960"/>
        <w:rPr>
          <w:rFonts w:ascii="宋体" w:hAnsi="宋体"/>
          <w:sz w:val="24"/>
        </w:rPr>
      </w:pPr>
      <w:bookmarkStart w:id="318" w:name="_Toc520356167"/>
      <w:r>
        <w:rPr>
          <w:rFonts w:ascii="宋体" w:hAnsi="宋体" w:hint="eastAsia"/>
          <w:sz w:val="24"/>
        </w:rPr>
        <w:t>19.1</w:t>
      </w:r>
      <w:r>
        <w:rPr>
          <w:rFonts w:ascii="宋体" w:hAnsi="宋体" w:hint="eastAsia"/>
          <w:sz w:val="24"/>
        </w:rPr>
        <w:tab/>
        <w:t>响应文件的初审分为资格性审查和符合性审查。</w:t>
      </w:r>
    </w:p>
    <w:p w14:paraId="6FE89194" w14:textId="77777777" w:rsidR="00B9061A" w:rsidRDefault="00B948CC">
      <w:pPr>
        <w:spacing w:line="360" w:lineRule="auto"/>
        <w:ind w:left="960" w:hangingChars="400" w:hanging="960"/>
        <w:rPr>
          <w:rFonts w:ascii="宋体" w:hAnsi="宋体"/>
          <w:sz w:val="24"/>
        </w:rPr>
      </w:pPr>
      <w:r>
        <w:rPr>
          <w:rFonts w:ascii="宋体" w:hAnsi="宋体" w:hint="eastAsia"/>
          <w:sz w:val="24"/>
        </w:rPr>
        <w:t>19.1.1</w:t>
      </w:r>
      <w:r>
        <w:rPr>
          <w:rFonts w:ascii="宋体" w:hAnsi="宋体" w:hint="eastAsia"/>
          <w:sz w:val="24"/>
        </w:rPr>
        <w:tab/>
        <w:t>资格性审查指依据法律、法规和校级评比文件的规定，由校级评比代理机构在文件开启后对响应文件中的资格证明等文件进行审查，以确定供应商是否具备报价资格。合格供应商不足</w:t>
      </w:r>
      <w:r>
        <w:rPr>
          <w:rFonts w:ascii="宋体" w:hAnsi="宋体"/>
          <w:sz w:val="24"/>
        </w:rPr>
        <w:t>2</w:t>
      </w:r>
      <w:r>
        <w:rPr>
          <w:rFonts w:ascii="宋体" w:hAnsi="宋体" w:hint="eastAsia"/>
          <w:sz w:val="24"/>
        </w:rPr>
        <w:t>家的（校级项</w:t>
      </w:r>
      <w:r>
        <w:rPr>
          <w:rFonts w:ascii="宋体" w:hAnsi="宋体"/>
          <w:sz w:val="24"/>
        </w:rPr>
        <w:t>目不足两家</w:t>
      </w:r>
      <w:r>
        <w:rPr>
          <w:rFonts w:ascii="宋体" w:hAnsi="宋体" w:hint="eastAsia"/>
          <w:sz w:val="24"/>
        </w:rPr>
        <w:t>），不得评审。（由采购人或采购代理机构进行审查）</w:t>
      </w:r>
    </w:p>
    <w:p w14:paraId="4825C670" w14:textId="77777777" w:rsidR="00B9061A" w:rsidRDefault="00B948CC">
      <w:pPr>
        <w:spacing w:line="360" w:lineRule="auto"/>
        <w:ind w:left="960" w:hangingChars="400" w:hanging="960"/>
        <w:rPr>
          <w:rFonts w:ascii="宋体" w:hAnsi="宋体"/>
          <w:sz w:val="24"/>
        </w:rPr>
      </w:pPr>
      <w:r>
        <w:rPr>
          <w:rFonts w:ascii="宋体" w:hAnsi="宋体" w:hint="eastAsia"/>
          <w:sz w:val="24"/>
        </w:rPr>
        <w:t>19.1.2</w:t>
      </w:r>
      <w:r>
        <w:rPr>
          <w:rFonts w:ascii="宋体" w:hAnsi="宋体" w:hint="eastAsia"/>
          <w:sz w:val="24"/>
        </w:rPr>
        <w:tab/>
        <w:t>符合性审查是指评审委员会依据校级评比文件的规定，对符合资格的供应商的响应文件进行审查，以确定其是否满足校级评比文件的实质性要求。</w:t>
      </w:r>
    </w:p>
    <w:p w14:paraId="6C3A9146" w14:textId="77777777" w:rsidR="00B9061A" w:rsidRDefault="00B948CC">
      <w:pPr>
        <w:spacing w:line="360" w:lineRule="auto"/>
        <w:ind w:left="960" w:hangingChars="400" w:hanging="960"/>
        <w:rPr>
          <w:rFonts w:ascii="宋体" w:hAnsi="宋体"/>
          <w:sz w:val="24"/>
        </w:rPr>
      </w:pPr>
      <w:bookmarkStart w:id="319" w:name="_Hlt522424701"/>
      <w:bookmarkEnd w:id="319"/>
      <w:r>
        <w:rPr>
          <w:rFonts w:ascii="宋体" w:hAnsi="宋体" w:hint="eastAsia"/>
          <w:sz w:val="24"/>
        </w:rPr>
        <w:t>19.2</w:t>
      </w:r>
      <w:r>
        <w:rPr>
          <w:rFonts w:ascii="宋体" w:hAnsi="宋体" w:hint="eastAsia"/>
          <w:sz w:val="24"/>
        </w:rPr>
        <w:tab/>
        <w:t>响应文件的澄清</w:t>
      </w:r>
    </w:p>
    <w:p w14:paraId="1DE41B6D" w14:textId="77777777" w:rsidR="00B9061A" w:rsidRDefault="00B948CC">
      <w:pPr>
        <w:spacing w:line="360" w:lineRule="auto"/>
        <w:ind w:left="960" w:hangingChars="400" w:hanging="960"/>
        <w:rPr>
          <w:rFonts w:ascii="宋体" w:hAnsi="宋体"/>
          <w:sz w:val="24"/>
        </w:rPr>
      </w:pPr>
      <w:r>
        <w:rPr>
          <w:rFonts w:ascii="宋体" w:hAnsi="宋体" w:hint="eastAsia"/>
          <w:sz w:val="24"/>
        </w:rPr>
        <w:t>19.2.1</w:t>
      </w:r>
      <w:r>
        <w:rPr>
          <w:rFonts w:ascii="宋体" w:hAnsi="宋体" w:hint="eastAsia"/>
          <w:sz w:val="24"/>
        </w:rPr>
        <w:tab/>
        <w:t>在评审期间，对于响应文件中含义不明确、同类问题表述不一致或者有明显文字和计算错误的内容，评审委员会应当以书面形式要求供应商</w:t>
      </w:r>
      <w:proofErr w:type="gramStart"/>
      <w:r>
        <w:rPr>
          <w:rFonts w:ascii="宋体" w:hAnsi="宋体" w:hint="eastAsia"/>
          <w:sz w:val="24"/>
        </w:rPr>
        <w:t>作出</w:t>
      </w:r>
      <w:proofErr w:type="gramEnd"/>
      <w:r>
        <w:rPr>
          <w:rFonts w:ascii="宋体" w:hAnsi="宋体" w:hint="eastAsia"/>
          <w:sz w:val="24"/>
        </w:rPr>
        <w:t>必要的澄清、说明或者补正。供应商的澄清、说明或者补正应当采用书面形式，并加盖公章，或者由法定代表人或其授权的代表签字。供应商的澄清、说明或者补正不得超出响应文件的范围或者改变响应文件的实质性</w:t>
      </w:r>
      <w:r>
        <w:rPr>
          <w:rFonts w:ascii="宋体" w:hAnsi="宋体" w:hint="eastAsia"/>
          <w:sz w:val="24"/>
        </w:rPr>
        <w:lastRenderedPageBreak/>
        <w:t>内容。</w:t>
      </w:r>
    </w:p>
    <w:p w14:paraId="52FCD4C7" w14:textId="77777777" w:rsidR="00B9061A" w:rsidRDefault="00B948CC">
      <w:pPr>
        <w:spacing w:line="360" w:lineRule="auto"/>
        <w:ind w:left="960" w:hangingChars="400" w:hanging="960"/>
        <w:rPr>
          <w:rFonts w:ascii="宋体" w:hAnsi="宋体"/>
          <w:sz w:val="24"/>
        </w:rPr>
      </w:pPr>
      <w:r>
        <w:rPr>
          <w:rFonts w:ascii="宋体" w:hAnsi="宋体" w:hint="eastAsia"/>
          <w:sz w:val="24"/>
        </w:rPr>
        <w:t>19.2.2</w:t>
      </w:r>
      <w:r>
        <w:rPr>
          <w:rFonts w:ascii="宋体" w:hAnsi="宋体" w:hint="eastAsia"/>
          <w:sz w:val="24"/>
        </w:rPr>
        <w:tab/>
        <w:t>澄清文件将作为响应文件内容的一部分。</w:t>
      </w:r>
    </w:p>
    <w:p w14:paraId="487BA844" w14:textId="77777777" w:rsidR="00B9061A" w:rsidRDefault="00B948CC">
      <w:pPr>
        <w:spacing w:line="360" w:lineRule="auto"/>
        <w:ind w:left="960" w:hangingChars="400" w:hanging="960"/>
        <w:rPr>
          <w:rFonts w:ascii="宋体" w:hAnsi="宋体"/>
          <w:sz w:val="24"/>
        </w:rPr>
      </w:pPr>
      <w:r>
        <w:rPr>
          <w:rFonts w:ascii="宋体" w:hAnsi="宋体" w:hint="eastAsia"/>
          <w:sz w:val="24"/>
        </w:rPr>
        <w:t>19.2.3</w:t>
      </w:r>
      <w:r>
        <w:rPr>
          <w:rFonts w:ascii="宋体" w:hAnsi="宋体" w:hint="eastAsia"/>
          <w:sz w:val="24"/>
        </w:rPr>
        <w:tab/>
        <w:t>算术错误将按以下方法更正：</w:t>
      </w:r>
    </w:p>
    <w:p w14:paraId="4AF3079A" w14:textId="77777777" w:rsidR="00B9061A" w:rsidRDefault="00B948CC">
      <w:pPr>
        <w:spacing w:line="360" w:lineRule="auto"/>
        <w:ind w:leftChars="400" w:left="840"/>
        <w:rPr>
          <w:rFonts w:ascii="宋体" w:hAnsi="宋体"/>
          <w:sz w:val="24"/>
        </w:rPr>
      </w:pPr>
      <w:r>
        <w:rPr>
          <w:rFonts w:ascii="宋体" w:hAnsi="宋体" w:hint="eastAsia"/>
          <w:sz w:val="24"/>
        </w:rPr>
        <w:t>（1）文件开启时，“报价一览表”内容与响应文件中报价分项报价表内容不一致的，以“报价一览表”为准；</w:t>
      </w:r>
    </w:p>
    <w:p w14:paraId="6877830C" w14:textId="77777777" w:rsidR="00B9061A" w:rsidRDefault="00B948CC">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4BEB56F9" w14:textId="77777777" w:rsidR="00B9061A" w:rsidRDefault="00B948CC">
      <w:pPr>
        <w:spacing w:line="360" w:lineRule="auto"/>
        <w:ind w:leftChars="400" w:left="840"/>
        <w:rPr>
          <w:rFonts w:ascii="宋体" w:hAnsi="宋体"/>
          <w:sz w:val="24"/>
        </w:rPr>
      </w:pPr>
      <w:r>
        <w:rPr>
          <w:rFonts w:ascii="宋体" w:hAnsi="宋体" w:hint="eastAsia"/>
          <w:sz w:val="24"/>
        </w:rPr>
        <w:t>（3）单价金额小数点或者百分比有明显错位的，以报价一览表的总价为准，并修改单价；</w:t>
      </w:r>
    </w:p>
    <w:p w14:paraId="1E7472B7" w14:textId="77777777" w:rsidR="00B9061A" w:rsidRDefault="00B948CC">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4618B4D" w14:textId="77777777" w:rsidR="00B9061A" w:rsidRDefault="00B948CC">
      <w:pPr>
        <w:spacing w:line="360" w:lineRule="auto"/>
        <w:ind w:leftChars="400" w:left="840"/>
        <w:rPr>
          <w:rFonts w:ascii="宋体" w:hAnsi="宋体"/>
          <w:sz w:val="24"/>
        </w:rPr>
      </w:pPr>
      <w:r>
        <w:rPr>
          <w:rFonts w:ascii="宋体" w:hAnsi="宋体" w:hint="eastAsia"/>
          <w:sz w:val="24"/>
        </w:rPr>
        <w:t>同时出现两种以上不一致的，按照上述规定的顺序进行修正。修正后的报价按照本须知第19.2.1条的规定经供应商确认后产生约束力，供应商不确认的，其报价无效。</w:t>
      </w:r>
    </w:p>
    <w:p w14:paraId="5D2A0B59" w14:textId="77777777" w:rsidR="00B9061A" w:rsidRDefault="00B948CC">
      <w:pPr>
        <w:spacing w:line="360" w:lineRule="auto"/>
        <w:ind w:left="960" w:hangingChars="400" w:hanging="960"/>
        <w:rPr>
          <w:rFonts w:ascii="宋体" w:hAnsi="宋体"/>
          <w:sz w:val="24"/>
        </w:rPr>
      </w:pPr>
      <w:r>
        <w:rPr>
          <w:rFonts w:ascii="宋体" w:hAnsi="宋体" w:hint="eastAsia"/>
          <w:sz w:val="24"/>
        </w:rPr>
        <w:t>19.2.4</w:t>
      </w:r>
      <w:r>
        <w:rPr>
          <w:rFonts w:ascii="宋体" w:hAnsi="宋体" w:hint="eastAsia"/>
          <w:sz w:val="24"/>
        </w:rPr>
        <w:tab/>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31023145" w14:textId="77777777" w:rsidR="00B9061A" w:rsidRDefault="00B948CC">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b/>
          <w:sz w:val="24"/>
        </w:rPr>
        <w:t>符合性审查</w:t>
      </w:r>
      <w:r>
        <w:rPr>
          <w:rFonts w:ascii="宋体" w:hAnsi="宋体"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58"/>
        <w:gridCol w:w="6150"/>
      </w:tblGrid>
      <w:tr w:rsidR="00B9061A" w14:paraId="592F13F3" w14:textId="77777777">
        <w:trPr>
          <w:trHeight w:val="300"/>
          <w:jc w:val="center"/>
        </w:trPr>
        <w:tc>
          <w:tcPr>
            <w:tcW w:w="404" w:type="pct"/>
            <w:vAlign w:val="center"/>
          </w:tcPr>
          <w:p w14:paraId="3C28F909" w14:textId="77777777" w:rsidR="00B9061A" w:rsidRDefault="00B948CC">
            <w:pPr>
              <w:widowControl/>
              <w:jc w:val="center"/>
              <w:rPr>
                <w:b/>
                <w:color w:val="000000"/>
                <w:kern w:val="0"/>
                <w:sz w:val="24"/>
              </w:rPr>
            </w:pPr>
            <w:r>
              <w:rPr>
                <w:b/>
                <w:color w:val="000000"/>
                <w:kern w:val="0"/>
                <w:sz w:val="24"/>
              </w:rPr>
              <w:t>序号</w:t>
            </w:r>
          </w:p>
        </w:tc>
        <w:tc>
          <w:tcPr>
            <w:tcW w:w="976" w:type="pct"/>
            <w:vAlign w:val="center"/>
          </w:tcPr>
          <w:p w14:paraId="0AE6A75D" w14:textId="77777777" w:rsidR="00B9061A" w:rsidRDefault="00B948CC">
            <w:pPr>
              <w:widowControl/>
              <w:jc w:val="center"/>
              <w:rPr>
                <w:b/>
                <w:color w:val="000000"/>
                <w:kern w:val="0"/>
                <w:sz w:val="24"/>
              </w:rPr>
            </w:pPr>
            <w:r>
              <w:rPr>
                <w:b/>
                <w:color w:val="000000"/>
                <w:kern w:val="0"/>
                <w:sz w:val="24"/>
              </w:rPr>
              <w:t>审查因素</w:t>
            </w:r>
          </w:p>
        </w:tc>
        <w:tc>
          <w:tcPr>
            <w:tcW w:w="3620" w:type="pct"/>
            <w:vAlign w:val="center"/>
          </w:tcPr>
          <w:p w14:paraId="4DAF4D23" w14:textId="77777777" w:rsidR="00B9061A" w:rsidRDefault="00B948CC">
            <w:pPr>
              <w:widowControl/>
              <w:jc w:val="center"/>
              <w:rPr>
                <w:b/>
                <w:color w:val="000000"/>
                <w:kern w:val="0"/>
                <w:sz w:val="24"/>
              </w:rPr>
            </w:pPr>
            <w:r>
              <w:rPr>
                <w:b/>
                <w:color w:val="000000"/>
                <w:kern w:val="0"/>
                <w:sz w:val="24"/>
              </w:rPr>
              <w:t>审查内容</w:t>
            </w:r>
          </w:p>
        </w:tc>
      </w:tr>
      <w:tr w:rsidR="00B9061A" w14:paraId="7CAF914D" w14:textId="77777777">
        <w:trPr>
          <w:trHeight w:val="685"/>
          <w:jc w:val="center"/>
        </w:trPr>
        <w:tc>
          <w:tcPr>
            <w:tcW w:w="404" w:type="pct"/>
            <w:vAlign w:val="center"/>
          </w:tcPr>
          <w:p w14:paraId="7E1D421E" w14:textId="77777777" w:rsidR="00B9061A" w:rsidRDefault="00B948CC">
            <w:pPr>
              <w:widowControl/>
              <w:jc w:val="center"/>
              <w:rPr>
                <w:color w:val="000000"/>
                <w:kern w:val="0"/>
                <w:sz w:val="24"/>
              </w:rPr>
            </w:pPr>
            <w:r>
              <w:rPr>
                <w:color w:val="000000"/>
                <w:kern w:val="0"/>
                <w:sz w:val="24"/>
              </w:rPr>
              <w:t>1</w:t>
            </w:r>
          </w:p>
        </w:tc>
        <w:tc>
          <w:tcPr>
            <w:tcW w:w="976" w:type="pct"/>
            <w:vAlign w:val="center"/>
          </w:tcPr>
          <w:p w14:paraId="437E67DE" w14:textId="77777777" w:rsidR="00B9061A" w:rsidRDefault="00B948CC">
            <w:pPr>
              <w:widowControl/>
              <w:jc w:val="left"/>
              <w:rPr>
                <w:color w:val="000000"/>
                <w:kern w:val="0"/>
                <w:sz w:val="24"/>
              </w:rPr>
            </w:pPr>
            <w:r>
              <w:rPr>
                <w:rFonts w:hint="eastAsia"/>
                <w:color w:val="000000"/>
                <w:kern w:val="0"/>
                <w:sz w:val="24"/>
              </w:rPr>
              <w:t>法定代表人授权书</w:t>
            </w:r>
          </w:p>
        </w:tc>
        <w:tc>
          <w:tcPr>
            <w:tcW w:w="3620" w:type="pct"/>
            <w:vAlign w:val="center"/>
          </w:tcPr>
          <w:p w14:paraId="636389EF" w14:textId="77777777" w:rsidR="00B9061A" w:rsidRDefault="00B948CC">
            <w:pPr>
              <w:widowControl/>
              <w:jc w:val="left"/>
              <w:rPr>
                <w:color w:val="000000"/>
                <w:kern w:val="0"/>
                <w:sz w:val="24"/>
              </w:rPr>
            </w:pPr>
            <w:r>
              <w:rPr>
                <w:color w:val="000000"/>
                <w:kern w:val="0"/>
                <w:sz w:val="24"/>
              </w:rPr>
              <w:t>按</w:t>
            </w:r>
            <w:r>
              <w:rPr>
                <w:rFonts w:ascii="宋体" w:hAnsi="宋体" w:hint="eastAsia"/>
                <w:sz w:val="24"/>
              </w:rPr>
              <w:t>采购</w:t>
            </w:r>
            <w:r>
              <w:rPr>
                <w:color w:val="000000"/>
                <w:kern w:val="0"/>
                <w:sz w:val="24"/>
              </w:rPr>
              <w:t>文件要求提供</w:t>
            </w:r>
            <w:r>
              <w:rPr>
                <w:rFonts w:ascii="宋体" w:hAnsi="宋体" w:cs="宋体" w:hint="eastAsia"/>
                <w:sz w:val="24"/>
              </w:rPr>
              <w:t>法定代表人授权书</w:t>
            </w:r>
            <w:r>
              <w:rPr>
                <w:color w:val="000000"/>
                <w:kern w:val="0"/>
                <w:sz w:val="24"/>
              </w:rPr>
              <w:t>；</w:t>
            </w:r>
          </w:p>
        </w:tc>
      </w:tr>
      <w:tr w:rsidR="00B9061A" w14:paraId="4A1EE4ED" w14:textId="77777777">
        <w:trPr>
          <w:trHeight w:val="685"/>
          <w:jc w:val="center"/>
        </w:trPr>
        <w:tc>
          <w:tcPr>
            <w:tcW w:w="404" w:type="pct"/>
            <w:vAlign w:val="center"/>
          </w:tcPr>
          <w:p w14:paraId="7666445C" w14:textId="77777777" w:rsidR="00B9061A" w:rsidRDefault="00B948CC">
            <w:pPr>
              <w:widowControl/>
              <w:jc w:val="center"/>
              <w:rPr>
                <w:color w:val="000000"/>
                <w:kern w:val="0"/>
                <w:sz w:val="24"/>
              </w:rPr>
            </w:pPr>
            <w:r>
              <w:rPr>
                <w:color w:val="000000"/>
                <w:kern w:val="0"/>
                <w:sz w:val="24"/>
              </w:rPr>
              <w:t>2</w:t>
            </w:r>
          </w:p>
        </w:tc>
        <w:tc>
          <w:tcPr>
            <w:tcW w:w="976" w:type="pct"/>
            <w:vAlign w:val="center"/>
          </w:tcPr>
          <w:p w14:paraId="4C597455" w14:textId="77777777" w:rsidR="00B9061A" w:rsidRDefault="00B948CC">
            <w:pPr>
              <w:widowControl/>
              <w:jc w:val="left"/>
              <w:rPr>
                <w:color w:val="000000"/>
                <w:kern w:val="0"/>
                <w:sz w:val="24"/>
              </w:rPr>
            </w:pPr>
            <w:r>
              <w:rPr>
                <w:color w:val="000000"/>
                <w:kern w:val="0"/>
                <w:sz w:val="24"/>
              </w:rPr>
              <w:t>投标完整性</w:t>
            </w:r>
          </w:p>
        </w:tc>
        <w:tc>
          <w:tcPr>
            <w:tcW w:w="3620" w:type="pct"/>
            <w:vAlign w:val="center"/>
          </w:tcPr>
          <w:p w14:paraId="1ED0C4E9" w14:textId="77777777" w:rsidR="00B9061A" w:rsidRDefault="00B948CC">
            <w:pPr>
              <w:widowControl/>
              <w:jc w:val="left"/>
              <w:rPr>
                <w:color w:val="000000"/>
                <w:kern w:val="0"/>
                <w:sz w:val="24"/>
              </w:rPr>
            </w:pPr>
            <w:r>
              <w:rPr>
                <w:rFonts w:hint="eastAsia"/>
                <w:sz w:val="24"/>
              </w:rPr>
              <w:t>未</w:t>
            </w:r>
            <w:r>
              <w:rPr>
                <w:sz w:val="24"/>
              </w:rPr>
              <w:t>将一个采购包中的内容拆开投标；</w:t>
            </w:r>
          </w:p>
        </w:tc>
      </w:tr>
      <w:tr w:rsidR="00B9061A" w14:paraId="451B7CA0" w14:textId="77777777">
        <w:trPr>
          <w:trHeight w:val="685"/>
          <w:jc w:val="center"/>
        </w:trPr>
        <w:tc>
          <w:tcPr>
            <w:tcW w:w="404" w:type="pct"/>
            <w:vAlign w:val="center"/>
          </w:tcPr>
          <w:p w14:paraId="1E41407A" w14:textId="77777777" w:rsidR="00B9061A" w:rsidRDefault="00B948CC">
            <w:pPr>
              <w:widowControl/>
              <w:jc w:val="center"/>
              <w:rPr>
                <w:color w:val="000000"/>
                <w:kern w:val="0"/>
                <w:sz w:val="24"/>
              </w:rPr>
            </w:pPr>
            <w:r>
              <w:rPr>
                <w:color w:val="000000"/>
                <w:kern w:val="0"/>
                <w:sz w:val="24"/>
              </w:rPr>
              <w:t>3</w:t>
            </w:r>
          </w:p>
        </w:tc>
        <w:tc>
          <w:tcPr>
            <w:tcW w:w="976" w:type="pct"/>
            <w:vAlign w:val="center"/>
          </w:tcPr>
          <w:p w14:paraId="48533CC5" w14:textId="77777777" w:rsidR="00B9061A" w:rsidRDefault="00B948CC">
            <w:pPr>
              <w:widowControl/>
              <w:jc w:val="left"/>
              <w:rPr>
                <w:color w:val="000000"/>
                <w:kern w:val="0"/>
                <w:sz w:val="24"/>
              </w:rPr>
            </w:pPr>
            <w:r>
              <w:rPr>
                <w:color w:val="000000"/>
                <w:kern w:val="0"/>
                <w:sz w:val="24"/>
              </w:rPr>
              <w:t>投标报价</w:t>
            </w:r>
          </w:p>
        </w:tc>
        <w:tc>
          <w:tcPr>
            <w:tcW w:w="3620" w:type="pct"/>
            <w:vAlign w:val="center"/>
          </w:tcPr>
          <w:p w14:paraId="3C4F311A" w14:textId="77777777" w:rsidR="00B9061A" w:rsidRDefault="00B948CC">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w:t>
            </w:r>
            <w:r>
              <w:rPr>
                <w:rFonts w:ascii="宋体" w:hAnsi="宋体" w:hint="eastAsia"/>
                <w:sz w:val="24"/>
              </w:rPr>
              <w:t>采购</w:t>
            </w:r>
            <w:r>
              <w:rPr>
                <w:color w:val="000000"/>
                <w:sz w:val="24"/>
              </w:rPr>
              <w:t>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B9061A" w14:paraId="3D936140" w14:textId="77777777">
        <w:trPr>
          <w:trHeight w:val="685"/>
          <w:jc w:val="center"/>
        </w:trPr>
        <w:tc>
          <w:tcPr>
            <w:tcW w:w="404" w:type="pct"/>
            <w:vAlign w:val="center"/>
          </w:tcPr>
          <w:p w14:paraId="4A88D938" w14:textId="77777777" w:rsidR="00B9061A" w:rsidRDefault="00B948CC">
            <w:pPr>
              <w:widowControl/>
              <w:jc w:val="center"/>
              <w:rPr>
                <w:color w:val="000000"/>
                <w:kern w:val="0"/>
                <w:sz w:val="24"/>
              </w:rPr>
            </w:pPr>
            <w:r>
              <w:rPr>
                <w:color w:val="000000"/>
                <w:kern w:val="0"/>
                <w:sz w:val="24"/>
              </w:rPr>
              <w:t>4</w:t>
            </w:r>
          </w:p>
        </w:tc>
        <w:tc>
          <w:tcPr>
            <w:tcW w:w="976" w:type="pct"/>
            <w:vAlign w:val="center"/>
          </w:tcPr>
          <w:p w14:paraId="7F02240A" w14:textId="77777777" w:rsidR="00B9061A" w:rsidRDefault="00B948CC">
            <w:pPr>
              <w:widowControl/>
              <w:jc w:val="left"/>
              <w:rPr>
                <w:color w:val="000000"/>
                <w:kern w:val="0"/>
                <w:sz w:val="24"/>
              </w:rPr>
            </w:pPr>
            <w:r>
              <w:rPr>
                <w:color w:val="000000"/>
                <w:kern w:val="0"/>
                <w:sz w:val="24"/>
              </w:rPr>
              <w:t>报价唯一性</w:t>
            </w:r>
          </w:p>
        </w:tc>
        <w:tc>
          <w:tcPr>
            <w:tcW w:w="3620" w:type="pct"/>
            <w:vAlign w:val="center"/>
          </w:tcPr>
          <w:p w14:paraId="102D86A7" w14:textId="77777777" w:rsidR="00B9061A" w:rsidRDefault="00B948CC">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w:t>
            </w:r>
            <w:r>
              <w:rPr>
                <w:rFonts w:ascii="宋体" w:hAnsi="宋体" w:hint="eastAsia"/>
                <w:sz w:val="24"/>
              </w:rPr>
              <w:t>采购</w:t>
            </w:r>
            <w:r>
              <w:rPr>
                <w:rFonts w:hint="eastAsia"/>
                <w:sz w:val="24"/>
              </w:rPr>
              <w:t>文件另有规定的除外）</w:t>
            </w:r>
            <w:r>
              <w:rPr>
                <w:color w:val="000000"/>
                <w:kern w:val="0"/>
                <w:sz w:val="24"/>
              </w:rPr>
              <w:t>；</w:t>
            </w:r>
          </w:p>
        </w:tc>
      </w:tr>
      <w:tr w:rsidR="00B9061A" w14:paraId="61E5D1F5" w14:textId="77777777">
        <w:trPr>
          <w:trHeight w:val="685"/>
          <w:jc w:val="center"/>
        </w:trPr>
        <w:tc>
          <w:tcPr>
            <w:tcW w:w="404" w:type="pct"/>
            <w:vAlign w:val="center"/>
          </w:tcPr>
          <w:p w14:paraId="5A06B103" w14:textId="77777777" w:rsidR="00B9061A" w:rsidRDefault="00B948CC">
            <w:pPr>
              <w:widowControl/>
              <w:jc w:val="center"/>
              <w:rPr>
                <w:color w:val="000000"/>
                <w:kern w:val="0"/>
                <w:sz w:val="24"/>
              </w:rPr>
            </w:pPr>
            <w:r>
              <w:rPr>
                <w:color w:val="000000"/>
                <w:kern w:val="0"/>
                <w:sz w:val="24"/>
              </w:rPr>
              <w:t>5</w:t>
            </w:r>
          </w:p>
        </w:tc>
        <w:tc>
          <w:tcPr>
            <w:tcW w:w="976" w:type="pct"/>
            <w:vAlign w:val="center"/>
          </w:tcPr>
          <w:p w14:paraId="4DC194FC" w14:textId="77777777" w:rsidR="00B9061A" w:rsidRDefault="00B948CC">
            <w:pPr>
              <w:widowControl/>
              <w:jc w:val="left"/>
              <w:rPr>
                <w:color w:val="000000"/>
                <w:kern w:val="0"/>
                <w:sz w:val="24"/>
              </w:rPr>
            </w:pPr>
            <w:r>
              <w:rPr>
                <w:color w:val="000000"/>
                <w:kern w:val="0"/>
                <w:sz w:val="24"/>
              </w:rPr>
              <w:t>投标有效期</w:t>
            </w:r>
          </w:p>
        </w:tc>
        <w:tc>
          <w:tcPr>
            <w:tcW w:w="3620" w:type="pct"/>
            <w:vAlign w:val="center"/>
          </w:tcPr>
          <w:p w14:paraId="167D59AC" w14:textId="77777777" w:rsidR="00B9061A" w:rsidRDefault="00B948CC">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rFonts w:ascii="宋体" w:hAnsi="宋体" w:hint="eastAsia"/>
                <w:sz w:val="24"/>
              </w:rPr>
              <w:t>采购</w:t>
            </w:r>
            <w:r>
              <w:rPr>
                <w:color w:val="000000"/>
                <w:kern w:val="0"/>
                <w:sz w:val="24"/>
              </w:rPr>
              <w:t>文件中载明的投标有效期的；</w:t>
            </w:r>
          </w:p>
        </w:tc>
      </w:tr>
      <w:tr w:rsidR="00B9061A" w14:paraId="7618E64A" w14:textId="77777777">
        <w:trPr>
          <w:trHeight w:val="685"/>
          <w:jc w:val="center"/>
        </w:trPr>
        <w:tc>
          <w:tcPr>
            <w:tcW w:w="404" w:type="pct"/>
            <w:vAlign w:val="center"/>
          </w:tcPr>
          <w:p w14:paraId="48B47FDE" w14:textId="77777777" w:rsidR="00B9061A" w:rsidRDefault="00B948CC">
            <w:pPr>
              <w:widowControl/>
              <w:jc w:val="center"/>
              <w:rPr>
                <w:color w:val="000000"/>
                <w:kern w:val="0"/>
                <w:sz w:val="24"/>
              </w:rPr>
            </w:pPr>
            <w:r>
              <w:rPr>
                <w:color w:val="000000"/>
                <w:kern w:val="0"/>
                <w:sz w:val="24"/>
              </w:rPr>
              <w:t>6</w:t>
            </w:r>
          </w:p>
        </w:tc>
        <w:tc>
          <w:tcPr>
            <w:tcW w:w="976" w:type="pct"/>
            <w:vAlign w:val="center"/>
          </w:tcPr>
          <w:p w14:paraId="4F9A35A6" w14:textId="77777777" w:rsidR="00B9061A" w:rsidRDefault="00B948CC">
            <w:pPr>
              <w:widowControl/>
              <w:jc w:val="left"/>
              <w:rPr>
                <w:color w:val="000000"/>
                <w:kern w:val="0"/>
                <w:sz w:val="24"/>
              </w:rPr>
            </w:pPr>
            <w:r>
              <w:rPr>
                <w:color w:val="000000"/>
                <w:kern w:val="0"/>
                <w:sz w:val="24"/>
              </w:rPr>
              <w:t>签署、盖章</w:t>
            </w:r>
          </w:p>
        </w:tc>
        <w:tc>
          <w:tcPr>
            <w:tcW w:w="3620" w:type="pct"/>
            <w:vAlign w:val="center"/>
          </w:tcPr>
          <w:p w14:paraId="6A08FE83" w14:textId="77777777" w:rsidR="00B9061A" w:rsidRDefault="00B948CC">
            <w:pPr>
              <w:widowControl/>
              <w:jc w:val="left"/>
              <w:rPr>
                <w:color w:val="000000"/>
                <w:kern w:val="0"/>
                <w:sz w:val="24"/>
              </w:rPr>
            </w:pPr>
            <w:r>
              <w:rPr>
                <w:color w:val="000000"/>
                <w:kern w:val="0"/>
                <w:sz w:val="24"/>
              </w:rPr>
              <w:t>按照</w:t>
            </w:r>
            <w:r>
              <w:rPr>
                <w:rFonts w:ascii="宋体" w:hAnsi="宋体" w:hint="eastAsia"/>
                <w:sz w:val="24"/>
              </w:rPr>
              <w:t>采购</w:t>
            </w:r>
            <w:r>
              <w:rPr>
                <w:color w:val="000000"/>
                <w:kern w:val="0"/>
                <w:sz w:val="24"/>
              </w:rPr>
              <w:t>文件要求签署、盖章的；</w:t>
            </w:r>
          </w:p>
        </w:tc>
      </w:tr>
      <w:tr w:rsidR="00B9061A" w14:paraId="72390636" w14:textId="77777777">
        <w:trPr>
          <w:trHeight w:val="685"/>
          <w:jc w:val="center"/>
        </w:trPr>
        <w:tc>
          <w:tcPr>
            <w:tcW w:w="404" w:type="pct"/>
            <w:vAlign w:val="center"/>
          </w:tcPr>
          <w:p w14:paraId="3447AB01" w14:textId="77777777" w:rsidR="00B9061A" w:rsidRDefault="00B948CC">
            <w:pPr>
              <w:widowControl/>
              <w:jc w:val="center"/>
              <w:rPr>
                <w:color w:val="000000"/>
                <w:kern w:val="0"/>
                <w:sz w:val="24"/>
              </w:rPr>
            </w:pPr>
            <w:r>
              <w:rPr>
                <w:rFonts w:hint="eastAsia"/>
                <w:color w:val="000000"/>
                <w:kern w:val="0"/>
                <w:sz w:val="24"/>
              </w:rPr>
              <w:lastRenderedPageBreak/>
              <w:t>7</w:t>
            </w:r>
          </w:p>
        </w:tc>
        <w:tc>
          <w:tcPr>
            <w:tcW w:w="976" w:type="pct"/>
            <w:vAlign w:val="center"/>
          </w:tcPr>
          <w:p w14:paraId="3C782499" w14:textId="77777777" w:rsidR="00B9061A" w:rsidRDefault="00B948CC">
            <w:pPr>
              <w:widowControl/>
              <w:jc w:val="left"/>
              <w:rPr>
                <w:color w:val="000000"/>
                <w:kern w:val="0"/>
                <w:sz w:val="24"/>
              </w:rPr>
            </w:pPr>
            <w:r>
              <w:rPr>
                <w:rFonts w:hint="eastAsia"/>
                <w:color w:val="000000"/>
                <w:kern w:val="0"/>
                <w:sz w:val="24"/>
              </w:rPr>
              <w:t>实质性格式</w:t>
            </w:r>
          </w:p>
        </w:tc>
        <w:tc>
          <w:tcPr>
            <w:tcW w:w="3620" w:type="pct"/>
            <w:vAlign w:val="center"/>
          </w:tcPr>
          <w:p w14:paraId="6820D640" w14:textId="77777777" w:rsidR="00B9061A" w:rsidRDefault="00B948CC">
            <w:pPr>
              <w:widowControl/>
              <w:jc w:val="left"/>
              <w:rPr>
                <w:kern w:val="0"/>
                <w:sz w:val="24"/>
              </w:rPr>
            </w:pPr>
            <w:r>
              <w:rPr>
                <w:rFonts w:hint="eastAsia"/>
                <w:kern w:val="0"/>
                <w:sz w:val="24"/>
              </w:rPr>
              <w:t>标记为</w:t>
            </w:r>
            <w:r>
              <w:rPr>
                <w:kern w:val="0"/>
                <w:sz w:val="24"/>
              </w:rPr>
              <w:t>“</w:t>
            </w:r>
            <w:bookmarkStart w:id="320" w:name="_Hlk130303828"/>
            <w:r>
              <w:rPr>
                <w:kern w:val="0"/>
                <w:sz w:val="24"/>
              </w:rPr>
              <w:t>实质性格式</w:t>
            </w:r>
            <w:bookmarkEnd w:id="320"/>
            <w:r>
              <w:rPr>
                <w:kern w:val="0"/>
                <w:sz w:val="24"/>
              </w:rPr>
              <w:t>”</w:t>
            </w:r>
            <w:r>
              <w:rPr>
                <w:kern w:val="0"/>
                <w:sz w:val="24"/>
              </w:rPr>
              <w:t>的</w:t>
            </w:r>
            <w:r>
              <w:rPr>
                <w:rFonts w:hint="eastAsia"/>
                <w:kern w:val="0"/>
                <w:sz w:val="24"/>
              </w:rPr>
              <w:t>文件均按</w:t>
            </w:r>
            <w:r>
              <w:rPr>
                <w:rFonts w:ascii="宋体" w:hAnsi="宋体" w:hint="eastAsia"/>
                <w:sz w:val="24"/>
              </w:rPr>
              <w:t>采购</w:t>
            </w:r>
            <w:r>
              <w:rPr>
                <w:kern w:val="0"/>
                <w:sz w:val="24"/>
              </w:rPr>
              <w:t>文件</w:t>
            </w:r>
            <w:r>
              <w:rPr>
                <w:rFonts w:hint="eastAsia"/>
                <w:kern w:val="0"/>
                <w:sz w:val="24"/>
              </w:rPr>
              <w:t>要求提供；</w:t>
            </w:r>
          </w:p>
          <w:p w14:paraId="4EC838D4" w14:textId="77777777" w:rsidR="00B9061A" w:rsidRDefault="00B948CC">
            <w:pPr>
              <w:widowControl/>
              <w:jc w:val="left"/>
              <w:rPr>
                <w:color w:val="000000"/>
                <w:kern w:val="0"/>
                <w:sz w:val="24"/>
              </w:rPr>
            </w:pPr>
            <w:r>
              <w:rPr>
                <w:rFonts w:ascii="宋体" w:hAnsi="宋体"/>
                <w:kern w:val="0"/>
                <w:sz w:val="24"/>
              </w:rPr>
              <w:t>对于</w:t>
            </w:r>
            <w:r>
              <w:rPr>
                <w:rFonts w:ascii="宋体" w:hAnsi="宋体" w:hint="eastAsia"/>
                <w:sz w:val="24"/>
              </w:rPr>
              <w:t>采购</w:t>
            </w:r>
            <w:r>
              <w:rPr>
                <w:rFonts w:ascii="宋体" w:hAnsi="宋体"/>
                <w:kern w:val="0"/>
                <w:sz w:val="24"/>
              </w:rPr>
              <w:t>文件中标记了“实质性格式”文件的，</w:t>
            </w:r>
            <w:r>
              <w:rPr>
                <w:rFonts w:ascii="宋体" w:hAnsi="宋体" w:cs="宋体" w:hint="eastAsia"/>
                <w:color w:val="000000"/>
                <w:kern w:val="0"/>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w:t>
            </w:r>
          </w:p>
        </w:tc>
      </w:tr>
      <w:tr w:rsidR="00B9061A" w14:paraId="5A1AD506" w14:textId="77777777">
        <w:trPr>
          <w:trHeight w:val="685"/>
          <w:jc w:val="center"/>
        </w:trPr>
        <w:tc>
          <w:tcPr>
            <w:tcW w:w="404" w:type="pct"/>
            <w:vAlign w:val="center"/>
          </w:tcPr>
          <w:p w14:paraId="10B046B9" w14:textId="77777777" w:rsidR="00B9061A" w:rsidRDefault="00B948CC">
            <w:pPr>
              <w:widowControl/>
              <w:jc w:val="center"/>
              <w:rPr>
                <w:color w:val="000000"/>
                <w:kern w:val="0"/>
                <w:sz w:val="24"/>
              </w:rPr>
            </w:pPr>
            <w:r>
              <w:rPr>
                <w:color w:val="000000"/>
                <w:kern w:val="0"/>
                <w:sz w:val="24"/>
              </w:rPr>
              <w:t>8</w:t>
            </w:r>
          </w:p>
        </w:tc>
        <w:tc>
          <w:tcPr>
            <w:tcW w:w="976" w:type="pct"/>
            <w:vAlign w:val="center"/>
          </w:tcPr>
          <w:p w14:paraId="5595D97C" w14:textId="77777777" w:rsidR="00B9061A" w:rsidRDefault="00B948CC">
            <w:pPr>
              <w:widowControl/>
              <w:jc w:val="left"/>
              <w:rPr>
                <w:color w:val="000000"/>
                <w:kern w:val="0"/>
                <w:sz w:val="24"/>
              </w:rPr>
            </w:pPr>
            <w:r>
              <w:rPr>
                <w:color w:val="000000"/>
                <w:kern w:val="0"/>
                <w:sz w:val="24"/>
              </w:rPr>
              <w:t>报价的修正（如有）</w:t>
            </w:r>
          </w:p>
        </w:tc>
        <w:tc>
          <w:tcPr>
            <w:tcW w:w="3620" w:type="pct"/>
            <w:vAlign w:val="center"/>
          </w:tcPr>
          <w:p w14:paraId="70C53F50" w14:textId="77777777" w:rsidR="00B9061A" w:rsidRDefault="00B948CC">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w:t>
            </w:r>
            <w:r>
              <w:rPr>
                <w:rFonts w:ascii="宋体" w:hAnsi="宋体" w:cs="宋体" w:hint="eastAsia"/>
                <w:color w:val="000000"/>
                <w:kern w:val="0"/>
                <w:sz w:val="24"/>
              </w:rPr>
              <w:t>供应商</w:t>
            </w:r>
            <w:r>
              <w:rPr>
                <w:color w:val="000000"/>
                <w:kern w:val="0"/>
                <w:sz w:val="24"/>
              </w:rPr>
              <w:t>对修正后的报价予</w:t>
            </w:r>
            <w:r>
              <w:rPr>
                <w:rFonts w:hint="eastAsia"/>
                <w:color w:val="000000"/>
                <w:kern w:val="0"/>
                <w:sz w:val="24"/>
              </w:rPr>
              <w:t>以</w:t>
            </w:r>
            <w:r>
              <w:rPr>
                <w:color w:val="000000"/>
                <w:kern w:val="0"/>
                <w:sz w:val="24"/>
              </w:rPr>
              <w:t>确认；（如有）</w:t>
            </w:r>
          </w:p>
        </w:tc>
      </w:tr>
      <w:tr w:rsidR="00B9061A" w14:paraId="2C0EE125" w14:textId="77777777">
        <w:trPr>
          <w:trHeight w:val="685"/>
          <w:jc w:val="center"/>
        </w:trPr>
        <w:tc>
          <w:tcPr>
            <w:tcW w:w="404" w:type="pct"/>
            <w:vAlign w:val="center"/>
          </w:tcPr>
          <w:p w14:paraId="526B35D9" w14:textId="77777777" w:rsidR="00B9061A" w:rsidRDefault="00B948CC">
            <w:pPr>
              <w:widowControl/>
              <w:jc w:val="center"/>
              <w:rPr>
                <w:color w:val="000000"/>
                <w:kern w:val="0"/>
                <w:sz w:val="24"/>
              </w:rPr>
            </w:pPr>
            <w:r>
              <w:rPr>
                <w:color w:val="000000"/>
                <w:kern w:val="0"/>
                <w:sz w:val="24"/>
              </w:rPr>
              <w:t>9</w:t>
            </w:r>
          </w:p>
        </w:tc>
        <w:tc>
          <w:tcPr>
            <w:tcW w:w="976" w:type="pct"/>
            <w:vAlign w:val="center"/>
          </w:tcPr>
          <w:p w14:paraId="75FDAA88" w14:textId="77777777" w:rsidR="00B9061A" w:rsidRDefault="00B948CC">
            <w:pPr>
              <w:widowControl/>
              <w:jc w:val="left"/>
              <w:rPr>
                <w:color w:val="000000"/>
                <w:kern w:val="0"/>
                <w:sz w:val="24"/>
              </w:rPr>
            </w:pPr>
            <w:r>
              <w:rPr>
                <w:color w:val="000000"/>
                <w:kern w:val="0"/>
                <w:sz w:val="24"/>
              </w:rPr>
              <w:t>报价合理性</w:t>
            </w:r>
          </w:p>
        </w:tc>
        <w:tc>
          <w:tcPr>
            <w:tcW w:w="3620" w:type="pct"/>
            <w:vAlign w:val="center"/>
          </w:tcPr>
          <w:p w14:paraId="1F842868" w14:textId="77777777" w:rsidR="00B9061A" w:rsidRDefault="00B948CC">
            <w:pPr>
              <w:widowControl/>
              <w:jc w:val="left"/>
              <w:rPr>
                <w:color w:val="000000"/>
                <w:kern w:val="0"/>
                <w:sz w:val="24"/>
              </w:rPr>
            </w:pPr>
            <w:r>
              <w:rPr>
                <w:color w:val="000000"/>
                <w:kern w:val="0"/>
                <w:sz w:val="24"/>
              </w:rPr>
              <w:t>报价合理，或</w:t>
            </w:r>
            <w:r>
              <w:rPr>
                <w:rFonts w:ascii="宋体" w:hAnsi="宋体" w:cs="宋体" w:hint="eastAsia"/>
                <w:color w:val="000000"/>
                <w:kern w:val="0"/>
                <w:sz w:val="24"/>
              </w:rPr>
              <w:t>供应商</w:t>
            </w:r>
            <w:r>
              <w:rPr>
                <w:rFonts w:hint="eastAsia"/>
                <w:sz w:val="24"/>
              </w:rPr>
              <w:t>的报价明显低于其他通过符合性审查</w:t>
            </w:r>
            <w:r>
              <w:rPr>
                <w:rFonts w:ascii="宋体" w:hAnsi="宋体" w:cs="宋体" w:hint="eastAsia"/>
                <w:color w:val="000000"/>
                <w:kern w:val="0"/>
                <w:sz w:val="24"/>
              </w:rPr>
              <w:t>供应商</w:t>
            </w:r>
            <w:r>
              <w:rPr>
                <w:rFonts w:hint="eastAsia"/>
                <w:sz w:val="24"/>
              </w:rPr>
              <w:t>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9061A" w14:paraId="7A4B8F45" w14:textId="77777777">
        <w:trPr>
          <w:trHeight w:val="685"/>
          <w:jc w:val="center"/>
        </w:trPr>
        <w:tc>
          <w:tcPr>
            <w:tcW w:w="404" w:type="pct"/>
            <w:vAlign w:val="center"/>
          </w:tcPr>
          <w:p w14:paraId="51E0073B" w14:textId="77777777" w:rsidR="00B9061A" w:rsidRDefault="00B948CC">
            <w:pPr>
              <w:widowControl/>
              <w:jc w:val="center"/>
              <w:rPr>
                <w:color w:val="000000"/>
                <w:kern w:val="0"/>
                <w:sz w:val="24"/>
              </w:rPr>
            </w:pPr>
            <w:r>
              <w:rPr>
                <w:color w:val="000000"/>
                <w:kern w:val="0"/>
                <w:sz w:val="24"/>
              </w:rPr>
              <w:t>10</w:t>
            </w:r>
          </w:p>
        </w:tc>
        <w:tc>
          <w:tcPr>
            <w:tcW w:w="976" w:type="pct"/>
            <w:vAlign w:val="center"/>
          </w:tcPr>
          <w:p w14:paraId="1A824484" w14:textId="77777777" w:rsidR="00B9061A" w:rsidRDefault="00B948CC">
            <w:pPr>
              <w:widowControl/>
              <w:jc w:val="left"/>
              <w:rPr>
                <w:color w:val="000000"/>
                <w:kern w:val="0"/>
                <w:sz w:val="24"/>
              </w:rPr>
            </w:pPr>
            <w:r>
              <w:rPr>
                <w:color w:val="000000"/>
                <w:kern w:val="0"/>
                <w:sz w:val="24"/>
              </w:rPr>
              <w:t>进口产品</w:t>
            </w:r>
          </w:p>
          <w:p w14:paraId="128B4CE1" w14:textId="77777777" w:rsidR="00B9061A" w:rsidRDefault="00B948CC">
            <w:pPr>
              <w:widowControl/>
              <w:jc w:val="left"/>
              <w:rPr>
                <w:color w:val="000000"/>
                <w:kern w:val="0"/>
                <w:sz w:val="24"/>
              </w:rPr>
            </w:pPr>
            <w:r>
              <w:rPr>
                <w:color w:val="000000"/>
                <w:kern w:val="0"/>
                <w:sz w:val="24"/>
              </w:rPr>
              <w:t>（如有）</w:t>
            </w:r>
          </w:p>
        </w:tc>
        <w:tc>
          <w:tcPr>
            <w:tcW w:w="3620" w:type="pct"/>
            <w:vAlign w:val="center"/>
          </w:tcPr>
          <w:p w14:paraId="05110DD0" w14:textId="77777777" w:rsidR="00B9061A" w:rsidRDefault="00B948CC">
            <w:pPr>
              <w:widowControl/>
              <w:jc w:val="left"/>
              <w:rPr>
                <w:color w:val="000000"/>
                <w:kern w:val="0"/>
                <w:sz w:val="24"/>
              </w:rPr>
            </w:pPr>
            <w:r>
              <w:rPr>
                <w:rFonts w:ascii="宋体" w:hAnsi="宋体" w:hint="eastAsia"/>
                <w:sz w:val="24"/>
              </w:rPr>
              <w:t>采购文件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cs="宋体" w:hint="eastAsia"/>
                <w:color w:val="000000"/>
                <w:kern w:val="0"/>
                <w:sz w:val="24"/>
              </w:rPr>
              <w:t>供应商</w:t>
            </w:r>
            <w:r>
              <w:rPr>
                <w:rFonts w:ascii="宋体" w:hAnsi="宋体" w:hint="eastAsia"/>
                <w:sz w:val="24"/>
              </w:rPr>
              <w:t>所投产品非进口产品的；</w:t>
            </w:r>
          </w:p>
        </w:tc>
      </w:tr>
      <w:tr w:rsidR="00B9061A" w14:paraId="44140685" w14:textId="77777777">
        <w:trPr>
          <w:trHeight w:val="685"/>
          <w:jc w:val="center"/>
        </w:trPr>
        <w:tc>
          <w:tcPr>
            <w:tcW w:w="404" w:type="pct"/>
            <w:vAlign w:val="center"/>
          </w:tcPr>
          <w:p w14:paraId="3FC43870" w14:textId="77777777" w:rsidR="00B9061A" w:rsidRDefault="00B948CC">
            <w:pPr>
              <w:widowControl/>
              <w:jc w:val="center"/>
              <w:rPr>
                <w:color w:val="000000"/>
                <w:kern w:val="0"/>
                <w:sz w:val="24"/>
              </w:rPr>
            </w:pPr>
            <w:r>
              <w:rPr>
                <w:color w:val="000000"/>
                <w:kern w:val="0"/>
                <w:sz w:val="24"/>
              </w:rPr>
              <w:t>11</w:t>
            </w:r>
          </w:p>
        </w:tc>
        <w:tc>
          <w:tcPr>
            <w:tcW w:w="976" w:type="pct"/>
            <w:vAlign w:val="center"/>
          </w:tcPr>
          <w:p w14:paraId="65B5E997" w14:textId="77777777" w:rsidR="00B9061A" w:rsidRDefault="00B948CC">
            <w:pPr>
              <w:widowControl/>
              <w:jc w:val="left"/>
              <w:rPr>
                <w:color w:val="000000"/>
                <w:kern w:val="0"/>
                <w:sz w:val="24"/>
              </w:rPr>
            </w:pPr>
            <w:r>
              <w:rPr>
                <w:color w:val="000000"/>
                <w:kern w:val="0"/>
                <w:sz w:val="24"/>
              </w:rPr>
              <w:t>国家有关部门对</w:t>
            </w:r>
            <w:r>
              <w:rPr>
                <w:rFonts w:ascii="宋体" w:hAnsi="宋体" w:cs="宋体" w:hint="eastAsia"/>
                <w:color w:val="000000"/>
                <w:kern w:val="0"/>
                <w:sz w:val="24"/>
              </w:rPr>
              <w:t>供应商</w:t>
            </w:r>
            <w:r>
              <w:rPr>
                <w:color w:val="000000"/>
                <w:kern w:val="0"/>
                <w:sz w:val="24"/>
              </w:rPr>
              <w:t>的投标产品有强制性规定或要求的</w:t>
            </w:r>
          </w:p>
        </w:tc>
        <w:tc>
          <w:tcPr>
            <w:tcW w:w="3620" w:type="pct"/>
            <w:vAlign w:val="center"/>
          </w:tcPr>
          <w:p w14:paraId="0ECF3BF2" w14:textId="77777777" w:rsidR="00B9061A" w:rsidRDefault="00B948CC">
            <w:pPr>
              <w:widowControl/>
              <w:jc w:val="left"/>
              <w:rPr>
                <w:color w:val="000000"/>
                <w:kern w:val="0"/>
                <w:sz w:val="24"/>
              </w:rPr>
            </w:pPr>
            <w:r>
              <w:rPr>
                <w:color w:val="000000"/>
                <w:kern w:val="0"/>
                <w:sz w:val="24"/>
              </w:rPr>
              <w:t>国家有关部门对</w:t>
            </w:r>
            <w:r>
              <w:rPr>
                <w:rFonts w:ascii="宋体" w:hAnsi="宋体" w:cs="宋体" w:hint="eastAsia"/>
                <w:color w:val="000000"/>
                <w:kern w:val="0"/>
                <w:sz w:val="24"/>
              </w:rPr>
              <w:t>供应商</w:t>
            </w:r>
            <w:r>
              <w:rPr>
                <w:color w:val="000000"/>
                <w:kern w:val="0"/>
                <w:sz w:val="24"/>
              </w:rPr>
              <w:t>的投标产品有强制性规定或要求的（如相应技术、安全、节能和环保等），</w:t>
            </w:r>
            <w:r>
              <w:rPr>
                <w:rFonts w:ascii="宋体" w:hAnsi="宋体" w:cs="宋体" w:hint="eastAsia"/>
                <w:color w:val="000000"/>
                <w:kern w:val="0"/>
                <w:sz w:val="24"/>
              </w:rPr>
              <w:t>供应商</w:t>
            </w:r>
            <w:r>
              <w:rPr>
                <w:color w:val="000000"/>
                <w:kern w:val="0"/>
                <w:sz w:val="24"/>
              </w:rPr>
              <w:t>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3F3B7095" w14:textId="77777777" w:rsidR="00B9061A" w:rsidRDefault="00B948CC">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ascii="宋体" w:hAnsi="宋体" w:cs="宋体" w:hint="eastAsia"/>
                <w:color w:val="000000"/>
                <w:kern w:val="0"/>
                <w:sz w:val="24"/>
              </w:rPr>
              <w:t>供应商</w:t>
            </w:r>
            <w:r>
              <w:rPr>
                <w:color w:val="000000"/>
                <w:kern w:val="0"/>
                <w:sz w:val="24"/>
              </w:rPr>
              <w:t>所报产品必须获得国家确定的认证机构出具的、处于有效期之内的节能产品认证证书；</w:t>
            </w:r>
          </w:p>
          <w:p w14:paraId="665ACA69" w14:textId="77777777" w:rsidR="00B9061A" w:rsidRDefault="00B9061A">
            <w:pPr>
              <w:widowControl/>
              <w:jc w:val="left"/>
              <w:rPr>
                <w:color w:val="000000"/>
                <w:kern w:val="0"/>
                <w:sz w:val="24"/>
              </w:rPr>
            </w:pPr>
          </w:p>
        </w:tc>
      </w:tr>
      <w:tr w:rsidR="00B9061A" w14:paraId="60CB5D04" w14:textId="77777777">
        <w:trPr>
          <w:trHeight w:val="685"/>
          <w:jc w:val="center"/>
        </w:trPr>
        <w:tc>
          <w:tcPr>
            <w:tcW w:w="404" w:type="pct"/>
            <w:vAlign w:val="center"/>
          </w:tcPr>
          <w:p w14:paraId="4F4AF721" w14:textId="77777777" w:rsidR="00B9061A" w:rsidRDefault="00B948CC">
            <w:pPr>
              <w:widowControl/>
              <w:jc w:val="center"/>
              <w:rPr>
                <w:color w:val="000000"/>
                <w:kern w:val="0"/>
                <w:sz w:val="24"/>
              </w:rPr>
            </w:pPr>
            <w:r>
              <w:rPr>
                <w:color w:val="000000"/>
                <w:kern w:val="0"/>
                <w:sz w:val="24"/>
              </w:rPr>
              <w:t>12</w:t>
            </w:r>
          </w:p>
        </w:tc>
        <w:tc>
          <w:tcPr>
            <w:tcW w:w="976" w:type="pct"/>
            <w:vAlign w:val="center"/>
          </w:tcPr>
          <w:p w14:paraId="09F78C87" w14:textId="77777777" w:rsidR="00B9061A" w:rsidRDefault="00B948CC">
            <w:pPr>
              <w:widowControl/>
              <w:jc w:val="left"/>
              <w:rPr>
                <w:color w:val="000000"/>
                <w:kern w:val="0"/>
                <w:sz w:val="24"/>
              </w:rPr>
            </w:pPr>
            <w:r>
              <w:rPr>
                <w:color w:val="000000"/>
                <w:kern w:val="0"/>
                <w:sz w:val="24"/>
              </w:rPr>
              <w:t>公平竞争</w:t>
            </w:r>
          </w:p>
        </w:tc>
        <w:tc>
          <w:tcPr>
            <w:tcW w:w="3620" w:type="pct"/>
            <w:vAlign w:val="center"/>
          </w:tcPr>
          <w:p w14:paraId="78D6BADB" w14:textId="77777777" w:rsidR="00B9061A" w:rsidRDefault="00B948CC">
            <w:pPr>
              <w:widowControl/>
              <w:jc w:val="left"/>
              <w:rPr>
                <w:color w:val="000000"/>
                <w:kern w:val="0"/>
                <w:sz w:val="24"/>
              </w:rPr>
            </w:pPr>
            <w:r>
              <w:rPr>
                <w:rFonts w:ascii="宋体" w:hAnsi="宋体" w:cs="宋体" w:hint="eastAsia"/>
                <w:color w:val="000000"/>
                <w:kern w:val="0"/>
                <w:sz w:val="24"/>
              </w:rPr>
              <w:t>供应商</w:t>
            </w:r>
            <w:r>
              <w:rPr>
                <w:color w:val="000000"/>
                <w:sz w:val="24"/>
              </w:rPr>
              <w:t>遵循公平竞争的原则，不存在恶意串通，妨碍其他</w:t>
            </w:r>
            <w:r>
              <w:rPr>
                <w:rFonts w:ascii="宋体" w:hAnsi="宋体" w:cs="宋体" w:hint="eastAsia"/>
                <w:color w:val="000000"/>
                <w:kern w:val="0"/>
                <w:sz w:val="24"/>
              </w:rPr>
              <w:t>供应商</w:t>
            </w:r>
            <w:r>
              <w:rPr>
                <w:color w:val="000000"/>
                <w:sz w:val="24"/>
              </w:rPr>
              <w:t>的竞争行为，不存在损害采购人或者其他</w:t>
            </w:r>
            <w:r>
              <w:rPr>
                <w:rFonts w:ascii="宋体" w:hAnsi="宋体" w:cs="宋体" w:hint="eastAsia"/>
                <w:color w:val="000000"/>
                <w:kern w:val="0"/>
                <w:sz w:val="24"/>
              </w:rPr>
              <w:t>供应商</w:t>
            </w:r>
            <w:r>
              <w:rPr>
                <w:color w:val="000000"/>
                <w:sz w:val="24"/>
              </w:rPr>
              <w:t>的合法权益情形的；</w:t>
            </w:r>
          </w:p>
        </w:tc>
      </w:tr>
      <w:tr w:rsidR="00B9061A" w14:paraId="4C24CEF7" w14:textId="77777777">
        <w:trPr>
          <w:trHeight w:val="685"/>
          <w:jc w:val="center"/>
        </w:trPr>
        <w:tc>
          <w:tcPr>
            <w:tcW w:w="404" w:type="pct"/>
            <w:vAlign w:val="center"/>
          </w:tcPr>
          <w:p w14:paraId="74BC4D39" w14:textId="77777777" w:rsidR="00B9061A" w:rsidRDefault="00B948CC">
            <w:pPr>
              <w:widowControl/>
              <w:jc w:val="center"/>
              <w:rPr>
                <w:color w:val="000000"/>
                <w:kern w:val="0"/>
                <w:sz w:val="24"/>
              </w:rPr>
            </w:pPr>
            <w:r>
              <w:rPr>
                <w:color w:val="000000"/>
                <w:kern w:val="0"/>
                <w:sz w:val="24"/>
              </w:rPr>
              <w:t>13</w:t>
            </w:r>
          </w:p>
        </w:tc>
        <w:tc>
          <w:tcPr>
            <w:tcW w:w="976" w:type="pct"/>
            <w:vAlign w:val="center"/>
          </w:tcPr>
          <w:p w14:paraId="76EB7DB0" w14:textId="77777777" w:rsidR="00B9061A" w:rsidRDefault="00B948CC">
            <w:pPr>
              <w:widowControl/>
              <w:jc w:val="left"/>
              <w:rPr>
                <w:color w:val="000000"/>
                <w:kern w:val="0"/>
                <w:sz w:val="24"/>
              </w:rPr>
            </w:pPr>
            <w:r>
              <w:rPr>
                <w:color w:val="000000"/>
                <w:kern w:val="0"/>
                <w:sz w:val="24"/>
              </w:rPr>
              <w:t>串通投标</w:t>
            </w:r>
          </w:p>
        </w:tc>
        <w:tc>
          <w:tcPr>
            <w:tcW w:w="3620" w:type="pct"/>
            <w:vAlign w:val="center"/>
          </w:tcPr>
          <w:p w14:paraId="4341BE0D" w14:textId="77777777" w:rsidR="00B9061A" w:rsidRDefault="00B948CC">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B9061A" w14:paraId="76F3C48C" w14:textId="77777777">
        <w:trPr>
          <w:trHeight w:val="685"/>
          <w:jc w:val="center"/>
        </w:trPr>
        <w:tc>
          <w:tcPr>
            <w:tcW w:w="404" w:type="pct"/>
            <w:vAlign w:val="center"/>
          </w:tcPr>
          <w:p w14:paraId="3B24B631" w14:textId="77777777" w:rsidR="00B9061A" w:rsidRDefault="00B948CC">
            <w:pPr>
              <w:widowControl/>
              <w:jc w:val="center"/>
              <w:rPr>
                <w:color w:val="000000"/>
                <w:kern w:val="0"/>
                <w:sz w:val="24"/>
              </w:rPr>
            </w:pPr>
            <w:r>
              <w:rPr>
                <w:color w:val="000000"/>
                <w:kern w:val="0"/>
                <w:sz w:val="24"/>
              </w:rPr>
              <w:t>14</w:t>
            </w:r>
          </w:p>
        </w:tc>
        <w:tc>
          <w:tcPr>
            <w:tcW w:w="976" w:type="pct"/>
            <w:vAlign w:val="center"/>
          </w:tcPr>
          <w:p w14:paraId="0A6E5530" w14:textId="77777777" w:rsidR="00B9061A" w:rsidRDefault="00B948CC">
            <w:pPr>
              <w:widowControl/>
              <w:jc w:val="left"/>
              <w:rPr>
                <w:color w:val="000000"/>
                <w:kern w:val="0"/>
                <w:sz w:val="24"/>
              </w:rPr>
            </w:pPr>
            <w:r>
              <w:rPr>
                <w:color w:val="000000"/>
                <w:kern w:val="0"/>
                <w:sz w:val="24"/>
              </w:rPr>
              <w:t>附加条件</w:t>
            </w:r>
          </w:p>
        </w:tc>
        <w:tc>
          <w:tcPr>
            <w:tcW w:w="3620" w:type="pct"/>
            <w:vAlign w:val="center"/>
          </w:tcPr>
          <w:p w14:paraId="45C6CEAE" w14:textId="77777777" w:rsidR="00B9061A" w:rsidRDefault="00B948CC">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B9061A" w14:paraId="520E79F9" w14:textId="77777777">
        <w:trPr>
          <w:trHeight w:val="685"/>
          <w:jc w:val="center"/>
        </w:trPr>
        <w:tc>
          <w:tcPr>
            <w:tcW w:w="404" w:type="pct"/>
            <w:vAlign w:val="center"/>
          </w:tcPr>
          <w:p w14:paraId="00C818D0" w14:textId="77777777" w:rsidR="00B9061A" w:rsidRDefault="00B948CC">
            <w:pPr>
              <w:widowControl/>
              <w:jc w:val="center"/>
              <w:rPr>
                <w:color w:val="000000"/>
                <w:kern w:val="0"/>
                <w:sz w:val="24"/>
              </w:rPr>
            </w:pPr>
            <w:r>
              <w:rPr>
                <w:color w:val="000000"/>
                <w:kern w:val="0"/>
                <w:sz w:val="24"/>
              </w:rPr>
              <w:t>15</w:t>
            </w:r>
          </w:p>
        </w:tc>
        <w:tc>
          <w:tcPr>
            <w:tcW w:w="976" w:type="pct"/>
            <w:vAlign w:val="center"/>
          </w:tcPr>
          <w:p w14:paraId="176C910C" w14:textId="77777777" w:rsidR="00B9061A" w:rsidRDefault="00B948CC">
            <w:pPr>
              <w:widowControl/>
              <w:jc w:val="left"/>
              <w:rPr>
                <w:color w:val="000000"/>
                <w:kern w:val="0"/>
                <w:sz w:val="24"/>
              </w:rPr>
            </w:pPr>
            <w:r>
              <w:rPr>
                <w:color w:val="000000"/>
                <w:kern w:val="0"/>
                <w:sz w:val="24"/>
              </w:rPr>
              <w:t>其他无效情形</w:t>
            </w:r>
          </w:p>
        </w:tc>
        <w:tc>
          <w:tcPr>
            <w:tcW w:w="3620" w:type="pct"/>
            <w:vAlign w:val="center"/>
          </w:tcPr>
          <w:p w14:paraId="3B0536A7" w14:textId="77777777" w:rsidR="00B9061A" w:rsidRDefault="00B948CC">
            <w:pPr>
              <w:widowControl/>
              <w:jc w:val="left"/>
              <w:rPr>
                <w:color w:val="000000"/>
                <w:kern w:val="0"/>
                <w:sz w:val="24"/>
              </w:rPr>
            </w:pPr>
            <w:r>
              <w:rPr>
                <w:rFonts w:ascii="宋体" w:hAnsi="宋体" w:cs="宋体" w:hint="eastAsia"/>
                <w:color w:val="000000"/>
                <w:kern w:val="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ascii="宋体" w:hAnsi="宋体" w:hint="eastAsia"/>
                <w:sz w:val="24"/>
              </w:rPr>
              <w:t>采购</w:t>
            </w:r>
            <w:r>
              <w:rPr>
                <w:color w:val="000000"/>
                <w:sz w:val="24"/>
              </w:rPr>
              <w:t>文件规定的其他无效情形。</w:t>
            </w:r>
          </w:p>
        </w:tc>
      </w:tr>
    </w:tbl>
    <w:p w14:paraId="106A2AC3" w14:textId="77777777" w:rsidR="00B9061A" w:rsidRDefault="00B9061A">
      <w:pPr>
        <w:spacing w:line="360" w:lineRule="auto"/>
        <w:ind w:left="960" w:hangingChars="400" w:hanging="960"/>
        <w:rPr>
          <w:rFonts w:ascii="宋体" w:hAnsi="宋体"/>
          <w:sz w:val="24"/>
        </w:rPr>
      </w:pPr>
    </w:p>
    <w:p w14:paraId="53F7447E" w14:textId="77777777" w:rsidR="00B9061A" w:rsidRDefault="00B948CC">
      <w:pPr>
        <w:pStyle w:val="30"/>
        <w:spacing w:line="360" w:lineRule="auto"/>
        <w:ind w:left="899" w:hanging="899"/>
        <w:rPr>
          <w:rFonts w:hAnsi="宋体"/>
          <w:u w:val="none"/>
        </w:rPr>
      </w:pPr>
      <w:bookmarkStart w:id="321" w:name="_Toc8747934"/>
      <w:bookmarkStart w:id="322" w:name="_Toc120187077"/>
      <w:bookmarkStart w:id="323" w:name="_Toc126249609"/>
      <w:bookmarkStart w:id="324" w:name="_Toc8734982"/>
      <w:bookmarkStart w:id="325" w:name="_Toc135812604"/>
      <w:bookmarkStart w:id="326" w:name="_Toc44328494"/>
      <w:bookmarkStart w:id="327" w:name="_Toc25845301"/>
      <w:bookmarkStart w:id="328" w:name="_Toc104998497"/>
      <w:bookmarkStart w:id="329" w:name="_Toc69308061"/>
      <w:bookmarkStart w:id="330" w:name="_Toc25845227"/>
      <w:bookmarkStart w:id="331" w:name="_Toc23167346"/>
      <w:bookmarkStart w:id="332" w:name="_Toc44328431"/>
      <w:r>
        <w:rPr>
          <w:rFonts w:hAnsi="宋体" w:hint="eastAsia"/>
          <w:u w:val="none"/>
        </w:rPr>
        <w:lastRenderedPageBreak/>
        <w:t>20.</w:t>
      </w:r>
      <w:r>
        <w:rPr>
          <w:rFonts w:hAnsi="宋体" w:hint="eastAsia"/>
          <w:u w:val="none"/>
        </w:rPr>
        <w:tab/>
        <w:t>报价偏离与非实质性响应</w:t>
      </w:r>
      <w:bookmarkEnd w:id="321"/>
      <w:bookmarkEnd w:id="322"/>
      <w:bookmarkEnd w:id="323"/>
      <w:bookmarkEnd w:id="324"/>
      <w:bookmarkEnd w:id="325"/>
      <w:bookmarkEnd w:id="326"/>
      <w:bookmarkEnd w:id="327"/>
      <w:bookmarkEnd w:id="328"/>
      <w:bookmarkEnd w:id="329"/>
      <w:bookmarkEnd w:id="330"/>
      <w:bookmarkEnd w:id="331"/>
      <w:bookmarkEnd w:id="332"/>
    </w:p>
    <w:p w14:paraId="500B84D1" w14:textId="77777777" w:rsidR="00B9061A" w:rsidRDefault="00B948CC">
      <w:pPr>
        <w:spacing w:line="360" w:lineRule="auto"/>
        <w:ind w:left="960" w:hangingChars="400" w:hanging="960"/>
        <w:rPr>
          <w:rFonts w:ascii="宋体" w:hAnsi="宋体"/>
          <w:sz w:val="24"/>
        </w:rPr>
      </w:pPr>
      <w:r>
        <w:rPr>
          <w:rFonts w:ascii="宋体" w:hAnsi="宋体" w:hint="eastAsia"/>
          <w:sz w:val="24"/>
        </w:rPr>
        <w:t>20.</w:t>
      </w:r>
      <w:r>
        <w:rPr>
          <w:rFonts w:ascii="宋体" w:hAnsi="宋体" w:hint="eastAsia"/>
          <w:sz w:val="24"/>
        </w:rPr>
        <w:tab/>
        <w:t>对于响应文件中不构成实质性偏差的不正规、不一致或不规则，评审委员会可以接受，但这种接受不能损坏或影响任何供应商的相对排序。</w:t>
      </w:r>
    </w:p>
    <w:p w14:paraId="64F3271B" w14:textId="77777777" w:rsidR="00B9061A" w:rsidRDefault="00B948CC">
      <w:pPr>
        <w:spacing w:line="360" w:lineRule="auto"/>
        <w:ind w:left="960" w:hangingChars="400" w:hanging="960"/>
        <w:rPr>
          <w:rFonts w:ascii="宋体" w:hAnsi="宋体"/>
          <w:sz w:val="24"/>
        </w:rPr>
      </w:pPr>
      <w:r>
        <w:rPr>
          <w:rFonts w:ascii="宋体" w:hAnsi="宋体" w:hint="eastAsia"/>
          <w:sz w:val="24"/>
        </w:rPr>
        <w:t>20.2</w:t>
      </w:r>
      <w:r>
        <w:rPr>
          <w:rFonts w:ascii="宋体" w:hAnsi="宋体" w:hint="eastAsia"/>
          <w:sz w:val="24"/>
        </w:rPr>
        <w:tab/>
      </w:r>
      <w:r>
        <w:rPr>
          <w:rFonts w:ascii="宋体" w:hAnsi="宋体" w:cs="Arial" w:hint="eastAsia"/>
          <w:sz w:val="24"/>
        </w:rPr>
        <w:t>在比较与评价之前，根据本须知的规定，采购人、代理机构和评审委员会要审查报价人是否符合规定的资格条件、每份响应文件是否实质上响应了校级评比文件的要求。实质上响应的报价应该是与校级评比文件的全部实质性要求相符。对关键条款，例如关于报价保证金、适用法律、缴税、付款方式等内容的偏离、保留和反对，将被认为是实质上的偏离。</w:t>
      </w:r>
      <w:r>
        <w:rPr>
          <w:rFonts w:ascii="宋体" w:hAnsi="宋体"/>
          <w:sz w:val="24"/>
        </w:rPr>
        <w:t>采购人</w:t>
      </w:r>
      <w:r>
        <w:rPr>
          <w:rFonts w:ascii="宋体" w:hAnsi="宋体" w:hint="eastAsia"/>
          <w:sz w:val="24"/>
        </w:rPr>
        <w:t>、</w:t>
      </w:r>
      <w:r>
        <w:rPr>
          <w:rFonts w:ascii="宋体" w:hAnsi="宋体"/>
          <w:sz w:val="24"/>
        </w:rPr>
        <w:t>采购代理机构</w:t>
      </w:r>
      <w:r>
        <w:rPr>
          <w:rFonts w:ascii="宋体" w:hAnsi="宋体" w:hint="eastAsia"/>
          <w:sz w:val="24"/>
        </w:rPr>
        <w:t>、</w:t>
      </w:r>
      <w:r>
        <w:rPr>
          <w:rFonts w:hint="eastAsia"/>
          <w:sz w:val="24"/>
        </w:rPr>
        <w:t>评审委员会根据各自职责决定供应商是否符合</w:t>
      </w:r>
      <w:r>
        <w:rPr>
          <w:rFonts w:ascii="宋体" w:hAnsi="宋体"/>
          <w:sz w:val="24"/>
        </w:rPr>
        <w:t>资格审查</w:t>
      </w:r>
      <w:r>
        <w:rPr>
          <w:sz w:val="24"/>
        </w:rPr>
        <w:t>要求</w:t>
      </w:r>
      <w:r>
        <w:rPr>
          <w:rFonts w:hint="eastAsia"/>
          <w:sz w:val="24"/>
        </w:rPr>
        <w:t>、</w:t>
      </w:r>
      <w:r>
        <w:rPr>
          <w:rFonts w:ascii="宋体" w:hAnsi="宋体"/>
          <w:sz w:val="24"/>
        </w:rPr>
        <w:t>符合性审查</w:t>
      </w:r>
      <w:r>
        <w:rPr>
          <w:rFonts w:ascii="宋体" w:hAnsi="宋体" w:hint="eastAsia"/>
          <w:sz w:val="24"/>
        </w:rPr>
        <w:t>要求</w:t>
      </w:r>
      <w:r>
        <w:rPr>
          <w:rFonts w:hint="eastAsia"/>
          <w:sz w:val="24"/>
        </w:rPr>
        <w:t>、响应文件是否对采购文件作出了实质性响应只根据响应文件本身的内容，而不寻求外部的证据（购买采购文件信息查询、信用查询、保证金提交和虚假信息除外）</w:t>
      </w:r>
    </w:p>
    <w:p w14:paraId="5F302733" w14:textId="77777777" w:rsidR="00B9061A" w:rsidRDefault="00B948CC">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555CBB0C" w14:textId="77777777" w:rsidR="00B9061A" w:rsidRDefault="00B948CC">
      <w:pPr>
        <w:spacing w:line="360" w:lineRule="auto"/>
        <w:ind w:leftChars="100" w:left="210" w:firstLineChars="300" w:firstLine="720"/>
        <w:rPr>
          <w:rFonts w:ascii="宋体" w:hAnsi="宋体"/>
          <w:sz w:val="24"/>
        </w:rPr>
      </w:pPr>
      <w:r>
        <w:rPr>
          <w:rFonts w:ascii="宋体" w:hAnsi="宋体" w:hint="eastAsia"/>
          <w:sz w:val="24"/>
        </w:rPr>
        <w:t>（1）未按规定要求交纳报价保证金的；</w:t>
      </w:r>
    </w:p>
    <w:p w14:paraId="6180AE4C" w14:textId="77777777" w:rsidR="00B9061A" w:rsidRDefault="00B948CC">
      <w:pPr>
        <w:spacing w:line="360" w:lineRule="auto"/>
        <w:ind w:leftChars="100" w:left="210" w:firstLineChars="300" w:firstLine="720"/>
        <w:rPr>
          <w:rFonts w:ascii="宋体" w:hAnsi="宋体"/>
          <w:sz w:val="24"/>
        </w:rPr>
      </w:pPr>
      <w:r>
        <w:rPr>
          <w:rFonts w:ascii="宋体" w:hAnsi="宋体" w:hint="eastAsia"/>
          <w:sz w:val="24"/>
        </w:rPr>
        <w:t>（2）未按照校级评比文件规定要求签署、盖章的；</w:t>
      </w:r>
    </w:p>
    <w:p w14:paraId="20AB8BE1" w14:textId="77777777" w:rsidR="00B9061A" w:rsidRDefault="00B948CC">
      <w:pPr>
        <w:spacing w:line="360" w:lineRule="auto"/>
        <w:ind w:leftChars="442" w:left="1557" w:hangingChars="262" w:hanging="629"/>
        <w:rPr>
          <w:rFonts w:ascii="宋体" w:hAnsi="宋体"/>
          <w:sz w:val="24"/>
        </w:rPr>
      </w:pPr>
      <w:r>
        <w:rPr>
          <w:rFonts w:ascii="宋体" w:hAnsi="宋体" w:hint="eastAsia"/>
          <w:sz w:val="24"/>
        </w:rPr>
        <w:t>（3）不具备校级评比文件中规定资格要求或未按校级评比文件要求提供资格证明文件的；</w:t>
      </w:r>
    </w:p>
    <w:p w14:paraId="7021EA49" w14:textId="77777777" w:rsidR="00B9061A" w:rsidRDefault="00B948CC">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响应报价超过校级评比文件中规定的预算金额或者最高限价的；</w:t>
      </w:r>
    </w:p>
    <w:p w14:paraId="6025F185" w14:textId="77777777" w:rsidR="00B9061A" w:rsidRDefault="00B948CC">
      <w:pPr>
        <w:spacing w:line="360" w:lineRule="auto"/>
        <w:ind w:leftChars="442" w:left="1557" w:hangingChars="262" w:hanging="629"/>
        <w:rPr>
          <w:rFonts w:ascii="宋体" w:hAnsi="宋体"/>
          <w:sz w:val="24"/>
        </w:rPr>
      </w:pPr>
      <w:r>
        <w:rPr>
          <w:rFonts w:ascii="宋体" w:hAnsi="宋体" w:hint="eastAsia"/>
          <w:sz w:val="24"/>
        </w:rPr>
        <w:t>（5）</w:t>
      </w:r>
      <w:r>
        <w:rPr>
          <w:rFonts w:ascii="宋体" w:hAnsi="宋体" w:hint="eastAsia"/>
          <w:sz w:val="24"/>
        </w:rPr>
        <w:tab/>
        <w:t>响应文件含有采购人不能接受的附加条件的；</w:t>
      </w:r>
    </w:p>
    <w:p w14:paraId="2AAF7706" w14:textId="77777777" w:rsidR="00B9061A" w:rsidRDefault="00B948CC">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供应商串通报价的；</w:t>
      </w:r>
    </w:p>
    <w:p w14:paraId="2875F6C0" w14:textId="77777777" w:rsidR="00B9061A" w:rsidRDefault="00B948CC">
      <w:pPr>
        <w:spacing w:line="360" w:lineRule="auto"/>
        <w:ind w:leftChars="100" w:left="210" w:firstLineChars="300" w:firstLine="720"/>
        <w:rPr>
          <w:rFonts w:ascii="宋体" w:hAnsi="宋体"/>
          <w:sz w:val="24"/>
        </w:rPr>
      </w:pPr>
      <w:r>
        <w:rPr>
          <w:rFonts w:ascii="宋体" w:hAnsi="宋体" w:hint="eastAsia"/>
          <w:sz w:val="24"/>
        </w:rPr>
        <w:t>（7）不符合校级评比文件中规定的其他实质性要求的；</w:t>
      </w:r>
    </w:p>
    <w:p w14:paraId="5087E7DC" w14:textId="77777777" w:rsidR="00B9061A" w:rsidRDefault="00B948CC">
      <w:pPr>
        <w:spacing w:line="360" w:lineRule="auto"/>
        <w:ind w:leftChars="442" w:left="1557" w:hangingChars="262" w:hanging="629"/>
        <w:rPr>
          <w:rFonts w:ascii="宋体" w:hAnsi="宋体"/>
          <w:sz w:val="24"/>
        </w:rPr>
      </w:pPr>
      <w:r>
        <w:rPr>
          <w:rFonts w:ascii="宋体" w:hAnsi="宋体" w:hint="eastAsia"/>
          <w:sz w:val="24"/>
        </w:rPr>
        <w:t>（8）法律、法规和校级评比文件规定的其他无效情形的。</w:t>
      </w:r>
    </w:p>
    <w:p w14:paraId="08D6C109" w14:textId="77777777" w:rsidR="00B9061A" w:rsidRDefault="00B948CC">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31B82F24" w14:textId="77777777" w:rsidR="00B9061A" w:rsidRDefault="00B948CC">
      <w:pPr>
        <w:spacing w:line="360" w:lineRule="auto"/>
        <w:ind w:firstLineChars="400" w:firstLine="960"/>
        <w:rPr>
          <w:rFonts w:ascii="宋体" w:hAnsi="宋体"/>
          <w:sz w:val="24"/>
        </w:rPr>
      </w:pPr>
      <w:r>
        <w:rPr>
          <w:rFonts w:ascii="宋体" w:hAnsi="宋体" w:hint="eastAsia"/>
          <w:sz w:val="24"/>
        </w:rPr>
        <w:t>（1）不同供应商的响应文件由同一单位或者个人编制；</w:t>
      </w:r>
    </w:p>
    <w:p w14:paraId="01F54CC0" w14:textId="77777777" w:rsidR="00B9061A" w:rsidRDefault="00B948CC">
      <w:pPr>
        <w:spacing w:line="360" w:lineRule="auto"/>
        <w:ind w:firstLineChars="400" w:firstLine="960"/>
        <w:rPr>
          <w:rFonts w:ascii="宋体" w:hAnsi="宋体"/>
          <w:sz w:val="24"/>
        </w:rPr>
      </w:pPr>
      <w:r>
        <w:rPr>
          <w:rFonts w:ascii="宋体" w:hAnsi="宋体" w:hint="eastAsia"/>
          <w:sz w:val="24"/>
        </w:rPr>
        <w:t>（2）不同供应商委托同一单位或者个人办理报价事宜；</w:t>
      </w:r>
    </w:p>
    <w:p w14:paraId="3A8E1EF8" w14:textId="77777777" w:rsidR="00B9061A" w:rsidRDefault="00B948CC">
      <w:pPr>
        <w:spacing w:line="360" w:lineRule="auto"/>
        <w:ind w:leftChars="457" w:left="1560" w:hangingChars="250" w:hanging="600"/>
        <w:rPr>
          <w:rFonts w:ascii="宋体" w:hAnsi="宋体"/>
          <w:sz w:val="24"/>
        </w:rPr>
      </w:pPr>
      <w:r>
        <w:rPr>
          <w:rFonts w:ascii="宋体" w:hAnsi="宋体" w:hint="eastAsia"/>
          <w:sz w:val="24"/>
        </w:rPr>
        <w:t>（3）不同供应商的响应文件载明的项目管理成员或者联系人员为同一人；</w:t>
      </w:r>
    </w:p>
    <w:p w14:paraId="7946D2EE" w14:textId="77777777" w:rsidR="00B9061A" w:rsidRDefault="00B948CC">
      <w:pPr>
        <w:spacing w:line="360" w:lineRule="auto"/>
        <w:ind w:firstLineChars="400" w:firstLine="960"/>
        <w:rPr>
          <w:rFonts w:ascii="宋体" w:hAnsi="宋体"/>
          <w:sz w:val="24"/>
        </w:rPr>
      </w:pPr>
      <w:r>
        <w:rPr>
          <w:rFonts w:ascii="宋体" w:hAnsi="宋体" w:hint="eastAsia"/>
          <w:sz w:val="24"/>
        </w:rPr>
        <w:t>（4）不同供应商的响应文件异常一致或者响应报价呈规律性差异；</w:t>
      </w:r>
    </w:p>
    <w:p w14:paraId="2D16E634" w14:textId="77777777" w:rsidR="00B9061A" w:rsidRDefault="00B948CC">
      <w:pPr>
        <w:spacing w:line="360" w:lineRule="auto"/>
        <w:ind w:firstLineChars="400" w:firstLine="960"/>
        <w:rPr>
          <w:rFonts w:ascii="宋体" w:hAnsi="宋体"/>
          <w:sz w:val="24"/>
        </w:rPr>
      </w:pPr>
      <w:r>
        <w:rPr>
          <w:rFonts w:ascii="宋体" w:hAnsi="宋体" w:hint="eastAsia"/>
          <w:sz w:val="24"/>
        </w:rPr>
        <w:lastRenderedPageBreak/>
        <w:t>（5）不同供应商的响应文件相互混装；</w:t>
      </w:r>
    </w:p>
    <w:p w14:paraId="628A288A" w14:textId="77777777" w:rsidR="00B9061A" w:rsidRDefault="00B948CC">
      <w:pPr>
        <w:spacing w:line="360" w:lineRule="auto"/>
        <w:ind w:firstLineChars="400" w:firstLine="960"/>
        <w:rPr>
          <w:rFonts w:ascii="宋体" w:hAnsi="宋体"/>
          <w:sz w:val="24"/>
        </w:rPr>
      </w:pPr>
      <w:r>
        <w:rPr>
          <w:rFonts w:ascii="宋体" w:hAnsi="宋体" w:hint="eastAsia"/>
          <w:sz w:val="24"/>
        </w:rPr>
        <w:t>（6）不同供应商的报价保证金从同一单位或者个人的账户转出。</w:t>
      </w:r>
    </w:p>
    <w:p w14:paraId="69421331" w14:textId="77777777" w:rsidR="00B9061A" w:rsidRDefault="00B948CC">
      <w:pPr>
        <w:pStyle w:val="30"/>
        <w:spacing w:line="360" w:lineRule="auto"/>
        <w:rPr>
          <w:rFonts w:hAnsi="宋体"/>
          <w:u w:val="none"/>
        </w:rPr>
      </w:pPr>
      <w:bookmarkStart w:id="333" w:name="_Toc8747935"/>
      <w:bookmarkStart w:id="334" w:name="_Toc69308062"/>
      <w:bookmarkStart w:id="335" w:name="_Toc25845302"/>
      <w:bookmarkStart w:id="336" w:name="_Toc104998498"/>
      <w:bookmarkStart w:id="337" w:name="_Toc23167347"/>
      <w:bookmarkStart w:id="338" w:name="_Toc8734983"/>
      <w:bookmarkStart w:id="339" w:name="_Toc44328495"/>
      <w:bookmarkStart w:id="340" w:name="_Toc126249610"/>
      <w:bookmarkStart w:id="341" w:name="_Toc120187078"/>
      <w:bookmarkStart w:id="342" w:name="_Toc25845228"/>
      <w:bookmarkStart w:id="343" w:name="_Toc44328432"/>
      <w:bookmarkStart w:id="344" w:name="_Toc135812605"/>
      <w:r>
        <w:rPr>
          <w:rFonts w:hAnsi="宋体" w:hint="eastAsia"/>
          <w:u w:val="none"/>
        </w:rPr>
        <w:t>21.</w:t>
      </w:r>
      <w:r>
        <w:rPr>
          <w:rFonts w:hAnsi="宋体" w:hint="eastAsia"/>
          <w:u w:val="none"/>
        </w:rPr>
        <w:tab/>
      </w:r>
      <w:bookmarkEnd w:id="318"/>
      <w:r>
        <w:rPr>
          <w:rFonts w:hAnsi="宋体" w:hint="eastAsia"/>
          <w:u w:val="none"/>
        </w:rPr>
        <w:t>比较与评价</w:t>
      </w:r>
      <w:bookmarkEnd w:id="333"/>
      <w:bookmarkEnd w:id="334"/>
      <w:bookmarkEnd w:id="335"/>
      <w:bookmarkEnd w:id="336"/>
      <w:bookmarkEnd w:id="337"/>
      <w:bookmarkEnd w:id="338"/>
      <w:bookmarkEnd w:id="339"/>
      <w:bookmarkEnd w:id="340"/>
      <w:bookmarkEnd w:id="341"/>
      <w:bookmarkEnd w:id="342"/>
      <w:bookmarkEnd w:id="343"/>
      <w:bookmarkEnd w:id="344"/>
    </w:p>
    <w:p w14:paraId="26E72F92" w14:textId="77777777" w:rsidR="00B9061A" w:rsidRDefault="00B948CC">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经初审合格的响应文件，评审委员会应当按照校级评比文件中规定的评审方法和标准，对其进行商务和技术评估，综合比较与评价。</w:t>
      </w:r>
    </w:p>
    <w:p w14:paraId="0E18B5AE" w14:textId="77777777" w:rsidR="00B9061A" w:rsidRDefault="00B948CC">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评审严格按照校级评比文件的要求和条件进行。比较报价，同时考虑其它因素，详见21.</w:t>
      </w:r>
      <w:r>
        <w:rPr>
          <w:rFonts w:ascii="宋体" w:hAnsi="宋体"/>
          <w:sz w:val="24"/>
        </w:rPr>
        <w:t>3</w:t>
      </w:r>
      <w:r>
        <w:rPr>
          <w:rFonts w:ascii="宋体" w:hAnsi="宋体" w:hint="eastAsia"/>
          <w:sz w:val="24"/>
        </w:rPr>
        <w:t>条。</w:t>
      </w:r>
    </w:p>
    <w:p w14:paraId="64FE8C2E" w14:textId="77777777" w:rsidR="00B9061A" w:rsidRDefault="00B948CC">
      <w:pPr>
        <w:spacing w:before="120" w:line="360" w:lineRule="auto"/>
        <w:ind w:left="900" w:hanging="900"/>
        <w:rPr>
          <w:rFonts w:ascii="宋体" w:hAnsi="宋体"/>
          <w:sz w:val="24"/>
        </w:rPr>
      </w:pPr>
      <w:r>
        <w:rPr>
          <w:rFonts w:ascii="宋体" w:hAnsi="宋体" w:hint="eastAsia"/>
          <w:sz w:val="24"/>
        </w:rPr>
        <w:t>21.</w:t>
      </w:r>
      <w:r>
        <w:rPr>
          <w:rFonts w:ascii="宋体" w:hAnsi="宋体"/>
          <w:sz w:val="24"/>
        </w:rPr>
        <w:t>3</w:t>
      </w:r>
      <w:r>
        <w:rPr>
          <w:rFonts w:ascii="宋体" w:hAnsi="宋体" w:hint="eastAsia"/>
          <w:sz w:val="24"/>
        </w:rPr>
        <w:tab/>
      </w:r>
      <w:bookmarkStart w:id="345" w:name="_Toc520356168"/>
      <w:r>
        <w:rPr>
          <w:rFonts w:ascii="宋体" w:hAnsi="宋体" w:cs="宋体" w:hint="eastAsia"/>
          <w:sz w:val="24"/>
        </w:rPr>
        <w:t>根据实际情况，本项目采用综合评分法，即在符合资格条件并满足校级评比文件全部实质性要求的情况下，按照评审因素的量化指标按包进行评审，以每包排名最高的前1-3名报价人依次作为该包成交候选人的评审方法（每个评委分别对每个通过初步审核的报价人进行独立打分，所有评委对同一报价人打分的算术平均值为该报价人该包的最终得分，所有打分保留小数点后两位，第三位四舍五入。得分相同的，按报价由低到高顺序排列；</w:t>
      </w:r>
      <w:r>
        <w:rPr>
          <w:rFonts w:ascii="宋体" w:hAnsi="宋体" w:cs="宋体" w:hint="eastAsia"/>
          <w:kern w:val="0"/>
          <w:sz w:val="24"/>
          <w:szCs w:val="20"/>
        </w:rPr>
        <w:t>得分和报价均相同的，</w:t>
      </w:r>
      <w:bookmarkStart w:id="346" w:name="_Hlk126863293"/>
      <w:r>
        <w:rPr>
          <w:rFonts w:ascii="宋体" w:hAnsi="宋体" w:cs="宋体" w:hint="eastAsia"/>
          <w:kern w:val="0"/>
          <w:sz w:val="24"/>
          <w:szCs w:val="20"/>
        </w:rPr>
        <w:t>按照技术部分得分由高到低的顺序排列，以上均相同的并列</w:t>
      </w:r>
      <w:bookmarkEnd w:id="346"/>
      <w:r>
        <w:rPr>
          <w:rFonts w:ascii="宋体" w:hAnsi="宋体" w:cs="宋体" w:hint="eastAsia"/>
          <w:sz w:val="24"/>
        </w:rPr>
        <w:t>）。</w:t>
      </w:r>
      <w:r>
        <w:rPr>
          <w:rFonts w:hint="eastAsia"/>
          <w:sz w:val="24"/>
        </w:rPr>
        <w:t>（如数量不确定，要求以单价进行报价的，则以所有要求报价品目的单价总和计算报价）</w:t>
      </w:r>
      <w:r>
        <w:rPr>
          <w:rFonts w:ascii="宋体" w:hAnsi="宋体" w:cs="宋体" w:hint="eastAsia"/>
          <w:sz w:val="24"/>
        </w:rPr>
        <w:t>具体评分因素权重及评审标准如下：</w:t>
      </w:r>
    </w:p>
    <w:p w14:paraId="7BF19237" w14:textId="77777777" w:rsidR="00B9061A" w:rsidRDefault="00B948CC">
      <w:pPr>
        <w:pStyle w:val="ab"/>
        <w:spacing w:line="360" w:lineRule="auto"/>
        <w:ind w:firstLineChars="250" w:firstLine="602"/>
        <w:rPr>
          <w:rFonts w:hAnsi="宋体"/>
          <w:b/>
          <w:bCs/>
          <w:sz w:val="24"/>
          <w:szCs w:val="24"/>
        </w:rPr>
      </w:pPr>
      <w:r>
        <w:rPr>
          <w:rFonts w:hAnsi="宋体"/>
          <w:b/>
          <w:bCs/>
          <w:sz w:val="24"/>
          <w:szCs w:val="24"/>
        </w:rPr>
        <w:t>评审办法</w:t>
      </w:r>
      <w:r>
        <w:rPr>
          <w:rFonts w:hAnsi="宋体" w:hint="eastAsia"/>
          <w:b/>
          <w:bCs/>
          <w:sz w:val="24"/>
          <w:szCs w:val="24"/>
        </w:rPr>
        <w:t>：</w:t>
      </w:r>
    </w:p>
    <w:p w14:paraId="7DD7D54E" w14:textId="77777777" w:rsidR="00B9061A" w:rsidRDefault="00B9061A">
      <w:pPr>
        <w:jc w:val="center"/>
        <w:rPr>
          <w:rFonts w:ascii="宋体" w:hAnsi="宋体" w:cs="宋体"/>
          <w:b/>
          <w:kern w:val="0"/>
          <w:sz w:val="28"/>
          <w:szCs w:val="28"/>
        </w:rPr>
      </w:pPr>
    </w:p>
    <w:p w14:paraId="5C1F04B9" w14:textId="77777777" w:rsidR="00B9061A" w:rsidRDefault="00B9061A">
      <w:pPr>
        <w:jc w:val="center"/>
        <w:rPr>
          <w:rFonts w:ascii="宋体" w:hAnsi="宋体" w:cs="宋体"/>
          <w:b/>
          <w:kern w:val="0"/>
          <w:sz w:val="28"/>
          <w:szCs w:val="28"/>
        </w:rPr>
      </w:pPr>
    </w:p>
    <w:p w14:paraId="2D0522EC" w14:textId="77777777" w:rsidR="00B9061A" w:rsidRDefault="00B948CC">
      <w:pPr>
        <w:jc w:val="center"/>
        <w:rPr>
          <w:rFonts w:ascii="宋体" w:hAnsi="宋体" w:cs="宋体"/>
          <w:b/>
          <w:kern w:val="0"/>
          <w:sz w:val="28"/>
          <w:szCs w:val="28"/>
        </w:rPr>
      </w:pPr>
      <w:r>
        <w:rPr>
          <w:rFonts w:ascii="宋体" w:hAnsi="宋体" w:cs="宋体"/>
          <w:b/>
          <w:kern w:val="0"/>
          <w:sz w:val="28"/>
          <w:szCs w:val="28"/>
        </w:rPr>
        <w:t>技术评审因素及分值</w:t>
      </w:r>
      <w:r>
        <w:rPr>
          <w:rFonts w:ascii="宋体" w:hAnsi="宋体" w:cs="宋体" w:hint="eastAsia"/>
          <w:b/>
          <w:kern w:val="0"/>
          <w:sz w:val="28"/>
          <w:szCs w:val="28"/>
        </w:rPr>
        <w:t>分值</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1843"/>
        <w:gridCol w:w="4001"/>
        <w:gridCol w:w="793"/>
      </w:tblGrid>
      <w:tr w:rsidR="00B9061A" w14:paraId="3A6DB1E0" w14:textId="77777777">
        <w:trPr>
          <w:trHeight w:val="397"/>
          <w:jc w:val="center"/>
        </w:trPr>
        <w:tc>
          <w:tcPr>
            <w:tcW w:w="2122" w:type="dxa"/>
            <w:gridSpan w:val="2"/>
            <w:shd w:val="clear" w:color="auto" w:fill="auto"/>
            <w:vAlign w:val="center"/>
          </w:tcPr>
          <w:p w14:paraId="391978EC" w14:textId="77777777" w:rsidR="00B9061A" w:rsidRDefault="00B948CC">
            <w:pPr>
              <w:spacing w:line="360" w:lineRule="auto"/>
              <w:rPr>
                <w:rFonts w:ascii="宋体" w:hAnsi="宋体"/>
                <w:sz w:val="24"/>
              </w:rPr>
            </w:pPr>
            <w:r>
              <w:rPr>
                <w:rFonts w:ascii="宋体" w:hAnsi="宋体" w:hint="eastAsia"/>
                <w:sz w:val="24"/>
              </w:rPr>
              <w:t>评分项目</w:t>
            </w:r>
          </w:p>
        </w:tc>
        <w:tc>
          <w:tcPr>
            <w:tcW w:w="5844" w:type="dxa"/>
            <w:gridSpan w:val="2"/>
            <w:shd w:val="clear" w:color="auto" w:fill="auto"/>
            <w:vAlign w:val="center"/>
          </w:tcPr>
          <w:p w14:paraId="4E904A43" w14:textId="77777777" w:rsidR="00B9061A" w:rsidRDefault="00B948CC">
            <w:pPr>
              <w:spacing w:line="360" w:lineRule="auto"/>
              <w:rPr>
                <w:rFonts w:ascii="宋体" w:hAnsi="宋体"/>
                <w:sz w:val="24"/>
              </w:rPr>
            </w:pPr>
            <w:r>
              <w:rPr>
                <w:rFonts w:ascii="宋体" w:hAnsi="宋体" w:hint="eastAsia"/>
                <w:sz w:val="24"/>
              </w:rPr>
              <w:t>评分说明</w:t>
            </w:r>
          </w:p>
        </w:tc>
        <w:tc>
          <w:tcPr>
            <w:tcW w:w="793" w:type="dxa"/>
            <w:shd w:val="clear" w:color="auto" w:fill="auto"/>
            <w:vAlign w:val="center"/>
          </w:tcPr>
          <w:p w14:paraId="107DD8C4" w14:textId="77777777" w:rsidR="00B9061A" w:rsidRDefault="00B948CC">
            <w:pPr>
              <w:spacing w:line="360" w:lineRule="auto"/>
              <w:rPr>
                <w:rFonts w:ascii="宋体" w:hAnsi="宋体"/>
                <w:sz w:val="24"/>
              </w:rPr>
            </w:pPr>
            <w:r>
              <w:rPr>
                <w:rFonts w:ascii="宋体" w:hAnsi="宋体" w:hint="eastAsia"/>
                <w:sz w:val="24"/>
              </w:rPr>
              <w:t>评定</w:t>
            </w:r>
          </w:p>
          <w:p w14:paraId="46F1844F" w14:textId="77777777" w:rsidR="00B9061A" w:rsidRDefault="00B948CC">
            <w:pPr>
              <w:spacing w:line="360" w:lineRule="auto"/>
              <w:rPr>
                <w:rFonts w:ascii="宋体" w:hAnsi="宋体"/>
                <w:sz w:val="24"/>
              </w:rPr>
            </w:pPr>
            <w:r>
              <w:rPr>
                <w:rFonts w:ascii="宋体" w:hAnsi="宋体" w:hint="eastAsia"/>
                <w:sz w:val="24"/>
              </w:rPr>
              <w:t>分值</w:t>
            </w:r>
          </w:p>
        </w:tc>
      </w:tr>
      <w:tr w:rsidR="00B9061A" w14:paraId="59631FBE" w14:textId="77777777">
        <w:trPr>
          <w:trHeight w:val="620"/>
          <w:jc w:val="center"/>
        </w:trPr>
        <w:tc>
          <w:tcPr>
            <w:tcW w:w="709" w:type="dxa"/>
            <w:shd w:val="clear" w:color="auto" w:fill="auto"/>
            <w:vAlign w:val="center"/>
          </w:tcPr>
          <w:p w14:paraId="14E91389" w14:textId="77777777" w:rsidR="00B9061A" w:rsidRDefault="00B948CC">
            <w:pPr>
              <w:spacing w:line="360" w:lineRule="auto"/>
              <w:rPr>
                <w:rFonts w:ascii="宋体" w:hAnsi="宋体"/>
                <w:sz w:val="24"/>
              </w:rPr>
            </w:pPr>
            <w:r>
              <w:rPr>
                <w:rFonts w:ascii="宋体" w:hAnsi="宋体" w:cs="宋体" w:hint="eastAsia"/>
                <w:kern w:val="0"/>
                <w:sz w:val="24"/>
              </w:rPr>
              <w:t>商务</w:t>
            </w:r>
          </w:p>
        </w:tc>
        <w:tc>
          <w:tcPr>
            <w:tcW w:w="1413" w:type="dxa"/>
            <w:shd w:val="clear" w:color="auto" w:fill="auto"/>
            <w:vAlign w:val="center"/>
          </w:tcPr>
          <w:p w14:paraId="4C9F2D56" w14:textId="77777777" w:rsidR="00B9061A" w:rsidRDefault="00B948CC">
            <w:pPr>
              <w:spacing w:line="360" w:lineRule="auto"/>
              <w:rPr>
                <w:rFonts w:ascii="宋体" w:hAnsi="宋体"/>
                <w:sz w:val="24"/>
              </w:rPr>
            </w:pPr>
            <w:r>
              <w:rPr>
                <w:rFonts w:ascii="宋体" w:hAnsi="宋体" w:cs="宋体" w:hint="eastAsia"/>
                <w:kern w:val="0"/>
                <w:sz w:val="24"/>
              </w:rPr>
              <w:t>相关业绩</w:t>
            </w:r>
          </w:p>
        </w:tc>
        <w:tc>
          <w:tcPr>
            <w:tcW w:w="5844" w:type="dxa"/>
            <w:gridSpan w:val="2"/>
            <w:shd w:val="clear" w:color="auto" w:fill="auto"/>
            <w:vAlign w:val="center"/>
          </w:tcPr>
          <w:p w14:paraId="03C52B29" w14:textId="77777777" w:rsidR="00B9061A" w:rsidRDefault="00B948CC">
            <w:pPr>
              <w:spacing w:line="360" w:lineRule="auto"/>
              <w:rPr>
                <w:rFonts w:ascii="宋体" w:hAnsi="宋体"/>
                <w:sz w:val="24"/>
              </w:rPr>
            </w:pPr>
            <w:r>
              <w:rPr>
                <w:rFonts w:ascii="宋体" w:hAnsi="宋体" w:cs="宋体" w:hint="eastAsia"/>
                <w:kern w:val="0"/>
                <w:sz w:val="24"/>
              </w:rPr>
              <w:t>审查供应商近3年（202</w:t>
            </w:r>
            <w:r>
              <w:rPr>
                <w:rFonts w:ascii="宋体" w:hAnsi="宋体" w:cs="宋体"/>
                <w:kern w:val="0"/>
                <w:sz w:val="24"/>
              </w:rPr>
              <w:t>1</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月1日起至本项目采购公告发布之日止，以合同签订日期为准）做过的同类项目业绩（附合同主要部分复印件，至少包含合同首页、采购内容与金额、双方签字盖章页）,每提供1份业绩得</w:t>
            </w:r>
            <w:r>
              <w:rPr>
                <w:rFonts w:ascii="宋体" w:hAnsi="宋体" w:cs="宋体"/>
                <w:kern w:val="0"/>
                <w:sz w:val="24"/>
              </w:rPr>
              <w:t>4</w:t>
            </w:r>
            <w:r>
              <w:rPr>
                <w:rFonts w:ascii="宋体" w:hAnsi="宋体" w:cs="宋体" w:hint="eastAsia"/>
                <w:kern w:val="0"/>
                <w:sz w:val="24"/>
              </w:rPr>
              <w:t>分，满分为</w:t>
            </w:r>
            <w:r>
              <w:rPr>
                <w:rFonts w:ascii="宋体" w:hAnsi="宋体" w:cs="宋体"/>
                <w:kern w:val="0"/>
                <w:sz w:val="24"/>
              </w:rPr>
              <w:t>12</w:t>
            </w:r>
            <w:r>
              <w:rPr>
                <w:rFonts w:ascii="宋体" w:hAnsi="宋体" w:cs="宋体" w:hint="eastAsia"/>
                <w:kern w:val="0"/>
                <w:sz w:val="24"/>
              </w:rPr>
              <w:t>分。</w:t>
            </w:r>
          </w:p>
        </w:tc>
        <w:tc>
          <w:tcPr>
            <w:tcW w:w="793" w:type="dxa"/>
            <w:shd w:val="clear" w:color="auto" w:fill="auto"/>
            <w:vAlign w:val="center"/>
          </w:tcPr>
          <w:p w14:paraId="3E157CD7" w14:textId="77777777" w:rsidR="00B9061A" w:rsidRDefault="00B948CC">
            <w:pPr>
              <w:spacing w:line="360" w:lineRule="auto"/>
              <w:rPr>
                <w:rFonts w:ascii="宋体" w:hAnsi="宋体"/>
                <w:sz w:val="24"/>
              </w:rPr>
            </w:pPr>
            <w:r>
              <w:rPr>
                <w:rFonts w:ascii="宋体" w:hAnsi="宋体" w:cs="宋体"/>
                <w:kern w:val="0"/>
                <w:sz w:val="24"/>
              </w:rPr>
              <w:t>12</w:t>
            </w:r>
          </w:p>
        </w:tc>
      </w:tr>
      <w:tr w:rsidR="00B9061A" w14:paraId="71A1886C" w14:textId="77777777">
        <w:trPr>
          <w:trHeight w:val="620"/>
          <w:jc w:val="center"/>
        </w:trPr>
        <w:tc>
          <w:tcPr>
            <w:tcW w:w="709" w:type="dxa"/>
            <w:vMerge w:val="restart"/>
            <w:shd w:val="clear" w:color="auto" w:fill="auto"/>
            <w:vAlign w:val="center"/>
          </w:tcPr>
          <w:p w14:paraId="4A503FC3" w14:textId="77777777" w:rsidR="00B9061A" w:rsidRDefault="00B948CC">
            <w:pPr>
              <w:spacing w:line="360" w:lineRule="auto"/>
              <w:rPr>
                <w:rFonts w:ascii="宋体" w:hAnsi="宋体"/>
                <w:sz w:val="24"/>
              </w:rPr>
            </w:pPr>
            <w:r>
              <w:rPr>
                <w:rFonts w:ascii="宋体" w:hAnsi="宋体" w:hint="eastAsia"/>
                <w:sz w:val="24"/>
              </w:rPr>
              <w:lastRenderedPageBreak/>
              <w:t>技术部分</w:t>
            </w:r>
          </w:p>
        </w:tc>
        <w:tc>
          <w:tcPr>
            <w:tcW w:w="1413" w:type="dxa"/>
            <w:shd w:val="clear" w:color="auto" w:fill="auto"/>
            <w:vAlign w:val="center"/>
          </w:tcPr>
          <w:p w14:paraId="03AB0664" w14:textId="77777777" w:rsidR="00B9061A" w:rsidRDefault="00B948CC">
            <w:pPr>
              <w:spacing w:line="360" w:lineRule="auto"/>
              <w:rPr>
                <w:rFonts w:ascii="宋体" w:hAnsi="宋体"/>
                <w:sz w:val="24"/>
              </w:rPr>
            </w:pPr>
            <w:r>
              <w:rPr>
                <w:rFonts w:ascii="宋体" w:hAnsi="宋体" w:hint="eastAsia"/>
                <w:sz w:val="24"/>
              </w:rPr>
              <w:t>技术参数和性能指标</w:t>
            </w:r>
          </w:p>
        </w:tc>
        <w:tc>
          <w:tcPr>
            <w:tcW w:w="5844" w:type="dxa"/>
            <w:gridSpan w:val="2"/>
            <w:shd w:val="clear" w:color="auto" w:fill="auto"/>
            <w:vAlign w:val="center"/>
          </w:tcPr>
          <w:p w14:paraId="3099261C" w14:textId="77777777" w:rsidR="00B9061A" w:rsidRDefault="00B948CC">
            <w:pPr>
              <w:spacing w:line="360" w:lineRule="auto"/>
              <w:rPr>
                <w:rFonts w:ascii="宋体" w:hAnsi="宋体"/>
                <w:sz w:val="24"/>
              </w:rPr>
            </w:pPr>
            <w:r>
              <w:rPr>
                <w:rFonts w:ascii="宋体" w:hAnsi="宋体" w:hint="eastAsia"/>
                <w:sz w:val="24"/>
              </w:rPr>
              <w:t>供应商对采购文件第七章“货物需求一览表及技术要求”中技术需求的响应程度；</w:t>
            </w:r>
          </w:p>
          <w:p w14:paraId="7E57D536" w14:textId="77777777" w:rsidR="00B9061A" w:rsidRDefault="00B948CC">
            <w:pPr>
              <w:numPr>
                <w:ilvl w:val="0"/>
                <w:numId w:val="7"/>
              </w:numPr>
              <w:spacing w:line="360" w:lineRule="auto"/>
              <w:ind w:left="780" w:hanging="360"/>
              <w:rPr>
                <w:rFonts w:ascii="宋体" w:hAnsi="宋体"/>
                <w:sz w:val="24"/>
              </w:rPr>
            </w:pPr>
            <w:r>
              <w:rPr>
                <w:rFonts w:ascii="宋体" w:hAnsi="宋体" w:hint="eastAsia"/>
                <w:sz w:val="24"/>
              </w:rPr>
              <w:t>★号指标为实质性指标，★号指标不满足属于无效投标；</w:t>
            </w:r>
          </w:p>
          <w:p w14:paraId="0A9B7F0B" w14:textId="77777777" w:rsidR="00B9061A" w:rsidRDefault="00B948CC">
            <w:pPr>
              <w:numPr>
                <w:ilvl w:val="0"/>
                <w:numId w:val="7"/>
              </w:numPr>
              <w:spacing w:line="360" w:lineRule="auto"/>
              <w:ind w:left="780" w:hanging="360"/>
              <w:rPr>
                <w:rFonts w:ascii="宋体" w:hAnsi="宋体"/>
                <w:sz w:val="24"/>
              </w:rPr>
            </w:pPr>
            <w:r>
              <w:rPr>
                <w:rFonts w:ascii="宋体" w:hAnsi="宋体" w:hint="eastAsia"/>
                <w:sz w:val="24"/>
              </w:rPr>
              <w:t>#号指标为重要指标，每有一项不满足采购文件要求的，扣</w:t>
            </w:r>
            <w:r>
              <w:rPr>
                <w:rFonts w:ascii="宋体" w:hAnsi="宋体"/>
                <w:sz w:val="24"/>
              </w:rPr>
              <w:t>5分（共7项）</w:t>
            </w:r>
          </w:p>
        </w:tc>
        <w:tc>
          <w:tcPr>
            <w:tcW w:w="793" w:type="dxa"/>
            <w:shd w:val="clear" w:color="auto" w:fill="auto"/>
            <w:vAlign w:val="center"/>
          </w:tcPr>
          <w:p w14:paraId="0A657761" w14:textId="77777777" w:rsidR="00B9061A" w:rsidRDefault="00B948CC">
            <w:pPr>
              <w:spacing w:line="360" w:lineRule="auto"/>
              <w:rPr>
                <w:rFonts w:ascii="宋体" w:hAnsi="宋体"/>
                <w:sz w:val="24"/>
              </w:rPr>
            </w:pPr>
            <w:r>
              <w:rPr>
                <w:rFonts w:ascii="宋体" w:hAnsi="宋体" w:hint="eastAsia"/>
                <w:sz w:val="24"/>
              </w:rPr>
              <w:t>35</w:t>
            </w:r>
          </w:p>
        </w:tc>
      </w:tr>
      <w:tr w:rsidR="00B9061A" w14:paraId="603F8810" w14:textId="77777777">
        <w:trPr>
          <w:trHeight w:val="397"/>
          <w:jc w:val="center"/>
        </w:trPr>
        <w:tc>
          <w:tcPr>
            <w:tcW w:w="709" w:type="dxa"/>
            <w:vMerge/>
            <w:vAlign w:val="center"/>
          </w:tcPr>
          <w:p w14:paraId="5CFB7C50" w14:textId="77777777" w:rsidR="00B9061A" w:rsidRDefault="00B9061A">
            <w:pPr>
              <w:spacing w:line="360" w:lineRule="auto"/>
              <w:rPr>
                <w:rFonts w:ascii="宋体" w:hAnsi="宋体"/>
                <w:sz w:val="24"/>
              </w:rPr>
            </w:pPr>
          </w:p>
        </w:tc>
        <w:tc>
          <w:tcPr>
            <w:tcW w:w="1413" w:type="dxa"/>
            <w:vAlign w:val="center"/>
          </w:tcPr>
          <w:p w14:paraId="36DCE440" w14:textId="77777777" w:rsidR="00B9061A" w:rsidRDefault="00B948CC">
            <w:pPr>
              <w:spacing w:line="360" w:lineRule="auto"/>
              <w:rPr>
                <w:rFonts w:ascii="宋体" w:hAnsi="宋体"/>
                <w:sz w:val="24"/>
              </w:rPr>
            </w:pPr>
            <w:r>
              <w:rPr>
                <w:rFonts w:ascii="宋体" w:hAnsi="宋体" w:hint="eastAsia"/>
                <w:sz w:val="24"/>
              </w:rPr>
              <w:t>项目实施方案</w:t>
            </w:r>
          </w:p>
        </w:tc>
        <w:tc>
          <w:tcPr>
            <w:tcW w:w="5844" w:type="dxa"/>
            <w:gridSpan w:val="2"/>
            <w:shd w:val="clear" w:color="auto" w:fill="auto"/>
            <w:vAlign w:val="center"/>
          </w:tcPr>
          <w:p w14:paraId="0B13B148" w14:textId="77777777" w:rsidR="00B9061A" w:rsidRDefault="00B948CC">
            <w:pPr>
              <w:spacing w:line="360" w:lineRule="auto"/>
              <w:rPr>
                <w:rFonts w:ascii="宋体" w:hAnsi="宋体"/>
                <w:sz w:val="24"/>
              </w:rPr>
            </w:pPr>
            <w:r>
              <w:rPr>
                <w:rFonts w:ascii="宋体" w:hAnsi="宋体" w:hint="eastAsia"/>
                <w:sz w:val="24"/>
              </w:rPr>
              <w:t>提供项目实施方案、质量保障方案、实施进度计划、项目组织管理及人员安排等内容，根据完整性、合理性、可行性进行评价。</w:t>
            </w:r>
          </w:p>
          <w:p w14:paraId="0D84C5C4" w14:textId="77777777" w:rsidR="00B9061A" w:rsidRDefault="00B948CC">
            <w:pPr>
              <w:spacing w:line="360" w:lineRule="auto"/>
              <w:rPr>
                <w:rFonts w:ascii="宋体" w:hAnsi="宋体"/>
                <w:sz w:val="24"/>
              </w:rPr>
            </w:pPr>
            <w:r>
              <w:rPr>
                <w:rFonts w:ascii="宋体" w:hAnsi="宋体" w:hint="eastAsia"/>
                <w:sz w:val="24"/>
              </w:rPr>
              <w:t>实施方案、质量保障方案、实施进度计划完善、贴合业务实际，方案完整性、合理性、可行性优于学校要求，得10分；</w:t>
            </w:r>
          </w:p>
          <w:p w14:paraId="39A3A2EE" w14:textId="77777777" w:rsidR="00B9061A" w:rsidRDefault="00B948CC">
            <w:pPr>
              <w:spacing w:line="360" w:lineRule="auto"/>
              <w:rPr>
                <w:rFonts w:ascii="宋体" w:hAnsi="宋体"/>
                <w:sz w:val="24"/>
              </w:rPr>
            </w:pPr>
            <w:r>
              <w:rPr>
                <w:rFonts w:ascii="宋体" w:hAnsi="宋体" w:hint="eastAsia"/>
                <w:sz w:val="24"/>
              </w:rPr>
              <w:t>实施方案、质量保障方案、实施进度计划基本合理，基本能够贴合业务实际，方案完整性、合理性、可行性满足学校要求，得5分；</w:t>
            </w:r>
          </w:p>
          <w:p w14:paraId="55AE5D2D" w14:textId="77777777" w:rsidR="00B9061A" w:rsidRDefault="00B948CC">
            <w:pPr>
              <w:spacing w:line="360" w:lineRule="auto"/>
              <w:rPr>
                <w:rFonts w:ascii="宋体" w:hAnsi="宋体"/>
                <w:sz w:val="24"/>
              </w:rPr>
            </w:pPr>
            <w:r>
              <w:rPr>
                <w:rFonts w:ascii="宋体" w:hAnsi="宋体" w:hint="eastAsia"/>
                <w:sz w:val="24"/>
              </w:rPr>
              <w:t>实施方案、质量保障方案、实施进度计划合理性不完全满足学校要求，得3分；</w:t>
            </w:r>
          </w:p>
          <w:p w14:paraId="1D396396" w14:textId="77777777" w:rsidR="00B9061A" w:rsidRDefault="00B948CC">
            <w:pPr>
              <w:spacing w:line="360" w:lineRule="auto"/>
              <w:rPr>
                <w:rFonts w:ascii="宋体" w:hAnsi="宋体"/>
                <w:sz w:val="24"/>
              </w:rPr>
            </w:pPr>
            <w:r>
              <w:rPr>
                <w:rFonts w:ascii="宋体" w:hAnsi="宋体" w:hint="eastAsia"/>
                <w:sz w:val="24"/>
              </w:rPr>
              <w:t>不提供不得分。</w:t>
            </w:r>
          </w:p>
        </w:tc>
        <w:tc>
          <w:tcPr>
            <w:tcW w:w="793" w:type="dxa"/>
            <w:shd w:val="clear" w:color="auto" w:fill="auto"/>
            <w:vAlign w:val="center"/>
          </w:tcPr>
          <w:p w14:paraId="3DAE3BF9" w14:textId="77777777" w:rsidR="00B9061A" w:rsidRDefault="00B948CC">
            <w:pPr>
              <w:spacing w:line="360" w:lineRule="auto"/>
              <w:rPr>
                <w:rFonts w:ascii="宋体" w:hAnsi="宋体"/>
                <w:sz w:val="24"/>
              </w:rPr>
            </w:pPr>
            <w:r>
              <w:rPr>
                <w:rFonts w:ascii="宋体" w:hAnsi="宋体" w:hint="eastAsia"/>
                <w:sz w:val="24"/>
              </w:rPr>
              <w:t>10</w:t>
            </w:r>
          </w:p>
        </w:tc>
      </w:tr>
      <w:tr w:rsidR="00B9061A" w14:paraId="3A9CFF42" w14:textId="77777777">
        <w:trPr>
          <w:trHeight w:val="557"/>
          <w:jc w:val="center"/>
        </w:trPr>
        <w:tc>
          <w:tcPr>
            <w:tcW w:w="709" w:type="dxa"/>
            <w:vMerge/>
            <w:vAlign w:val="center"/>
          </w:tcPr>
          <w:p w14:paraId="0053A808" w14:textId="77777777" w:rsidR="00B9061A" w:rsidRDefault="00B9061A">
            <w:pPr>
              <w:spacing w:line="360" w:lineRule="auto"/>
              <w:rPr>
                <w:rFonts w:ascii="宋体" w:hAnsi="宋体"/>
                <w:sz w:val="24"/>
              </w:rPr>
            </w:pPr>
          </w:p>
        </w:tc>
        <w:tc>
          <w:tcPr>
            <w:tcW w:w="1413" w:type="dxa"/>
            <w:vMerge w:val="restart"/>
            <w:shd w:val="clear" w:color="auto" w:fill="auto"/>
            <w:vAlign w:val="center"/>
          </w:tcPr>
          <w:p w14:paraId="2461E2B2" w14:textId="77777777" w:rsidR="00B9061A" w:rsidRDefault="00B948CC">
            <w:pPr>
              <w:spacing w:line="360" w:lineRule="auto"/>
              <w:rPr>
                <w:rFonts w:ascii="宋体" w:hAnsi="宋体"/>
                <w:sz w:val="24"/>
              </w:rPr>
            </w:pPr>
            <w:r>
              <w:rPr>
                <w:rFonts w:ascii="宋体" w:hAnsi="宋体" w:hint="eastAsia"/>
                <w:sz w:val="24"/>
              </w:rPr>
              <w:t>售后服务承诺</w:t>
            </w:r>
          </w:p>
        </w:tc>
        <w:tc>
          <w:tcPr>
            <w:tcW w:w="1843" w:type="dxa"/>
            <w:vMerge w:val="restart"/>
            <w:shd w:val="clear" w:color="auto" w:fill="auto"/>
            <w:vAlign w:val="center"/>
          </w:tcPr>
          <w:p w14:paraId="45EC9943" w14:textId="77777777" w:rsidR="00B9061A" w:rsidRDefault="00B948CC">
            <w:pPr>
              <w:spacing w:line="360" w:lineRule="auto"/>
              <w:rPr>
                <w:rFonts w:ascii="宋体" w:hAnsi="宋体"/>
                <w:sz w:val="24"/>
              </w:rPr>
            </w:pPr>
            <w:r>
              <w:rPr>
                <w:rFonts w:ascii="宋体" w:hAnsi="宋体" w:hint="eastAsia"/>
                <w:sz w:val="24"/>
              </w:rPr>
              <w:t>是否提出完整合理的有针对性地售后服务方案，能否很好满足业主的需要等，（包括但不限于：质保期、交货期、售后服务承诺，验收响应承诺、上门现场服务、故</w:t>
            </w:r>
            <w:r>
              <w:rPr>
                <w:rFonts w:ascii="宋体" w:hAnsi="宋体" w:hint="eastAsia"/>
                <w:sz w:val="24"/>
              </w:rPr>
              <w:lastRenderedPageBreak/>
              <w:t>障响应及恢复时间、定期巡检及技术交流等）</w:t>
            </w:r>
          </w:p>
        </w:tc>
        <w:tc>
          <w:tcPr>
            <w:tcW w:w="4001" w:type="dxa"/>
            <w:shd w:val="clear" w:color="auto" w:fill="auto"/>
            <w:vAlign w:val="center"/>
          </w:tcPr>
          <w:p w14:paraId="20C07B0E" w14:textId="77777777" w:rsidR="00B9061A" w:rsidRDefault="00B948CC">
            <w:pPr>
              <w:spacing w:line="360" w:lineRule="auto"/>
              <w:rPr>
                <w:rFonts w:ascii="宋体" w:hAnsi="宋体"/>
                <w:sz w:val="24"/>
              </w:rPr>
            </w:pPr>
            <w:r>
              <w:rPr>
                <w:rFonts w:ascii="宋体" w:hAnsi="宋体" w:hint="eastAsia"/>
                <w:sz w:val="24"/>
              </w:rPr>
              <w:lastRenderedPageBreak/>
              <w:t>售后服务承诺详细全面，服务体系健全，售后服务的响应时间承诺2小时内，排除故障时间承诺12小时内得</w:t>
            </w:r>
            <w:r>
              <w:rPr>
                <w:rFonts w:ascii="宋体" w:hAnsi="宋体"/>
                <w:sz w:val="24"/>
              </w:rPr>
              <w:t>6</w:t>
            </w:r>
            <w:r>
              <w:rPr>
                <w:rFonts w:ascii="宋体" w:hAnsi="宋体" w:hint="eastAsia"/>
                <w:sz w:val="24"/>
              </w:rPr>
              <w:t>分；</w:t>
            </w:r>
          </w:p>
        </w:tc>
        <w:tc>
          <w:tcPr>
            <w:tcW w:w="793" w:type="dxa"/>
            <w:vMerge w:val="restart"/>
            <w:shd w:val="clear" w:color="auto" w:fill="auto"/>
            <w:vAlign w:val="center"/>
          </w:tcPr>
          <w:p w14:paraId="133D8827" w14:textId="77777777" w:rsidR="00B9061A" w:rsidRDefault="00B948CC">
            <w:pPr>
              <w:spacing w:line="360" w:lineRule="auto"/>
              <w:rPr>
                <w:rFonts w:ascii="宋体" w:hAnsi="宋体"/>
                <w:sz w:val="24"/>
              </w:rPr>
            </w:pPr>
            <w:r>
              <w:rPr>
                <w:rFonts w:ascii="宋体" w:hAnsi="宋体"/>
                <w:sz w:val="24"/>
              </w:rPr>
              <w:t>6</w:t>
            </w:r>
          </w:p>
        </w:tc>
      </w:tr>
      <w:tr w:rsidR="00B9061A" w14:paraId="6937B62C" w14:textId="77777777">
        <w:trPr>
          <w:trHeight w:val="397"/>
          <w:jc w:val="center"/>
        </w:trPr>
        <w:tc>
          <w:tcPr>
            <w:tcW w:w="709" w:type="dxa"/>
            <w:vMerge/>
            <w:vAlign w:val="center"/>
          </w:tcPr>
          <w:p w14:paraId="33F95E92" w14:textId="77777777" w:rsidR="00B9061A" w:rsidRDefault="00B9061A">
            <w:pPr>
              <w:spacing w:line="360" w:lineRule="auto"/>
              <w:rPr>
                <w:rFonts w:ascii="宋体" w:hAnsi="宋体"/>
                <w:sz w:val="24"/>
              </w:rPr>
            </w:pPr>
          </w:p>
        </w:tc>
        <w:tc>
          <w:tcPr>
            <w:tcW w:w="1413" w:type="dxa"/>
            <w:vMerge/>
            <w:shd w:val="clear" w:color="auto" w:fill="auto"/>
            <w:vAlign w:val="center"/>
          </w:tcPr>
          <w:p w14:paraId="00ADC77B" w14:textId="77777777" w:rsidR="00B9061A" w:rsidRDefault="00B9061A">
            <w:pPr>
              <w:spacing w:line="360" w:lineRule="auto"/>
              <w:rPr>
                <w:rFonts w:ascii="宋体" w:hAnsi="宋体"/>
                <w:sz w:val="24"/>
              </w:rPr>
            </w:pPr>
          </w:p>
        </w:tc>
        <w:tc>
          <w:tcPr>
            <w:tcW w:w="1843" w:type="dxa"/>
            <w:vMerge/>
            <w:shd w:val="clear" w:color="auto" w:fill="auto"/>
            <w:vAlign w:val="center"/>
          </w:tcPr>
          <w:p w14:paraId="63010199" w14:textId="77777777" w:rsidR="00B9061A" w:rsidRDefault="00B9061A">
            <w:pPr>
              <w:spacing w:line="360" w:lineRule="auto"/>
              <w:rPr>
                <w:rFonts w:ascii="宋体" w:hAnsi="宋体"/>
                <w:sz w:val="24"/>
              </w:rPr>
            </w:pPr>
          </w:p>
        </w:tc>
        <w:tc>
          <w:tcPr>
            <w:tcW w:w="4001" w:type="dxa"/>
            <w:shd w:val="clear" w:color="auto" w:fill="auto"/>
            <w:vAlign w:val="center"/>
          </w:tcPr>
          <w:p w14:paraId="38A73EC2" w14:textId="77777777" w:rsidR="00B9061A" w:rsidRDefault="00B948CC">
            <w:pPr>
              <w:spacing w:line="360" w:lineRule="auto"/>
              <w:rPr>
                <w:rFonts w:ascii="宋体" w:hAnsi="宋体"/>
                <w:sz w:val="24"/>
              </w:rPr>
            </w:pPr>
            <w:r>
              <w:rPr>
                <w:rFonts w:ascii="宋体" w:hAnsi="宋体" w:hint="eastAsia"/>
                <w:sz w:val="24"/>
              </w:rPr>
              <w:t>售后服务承诺较为详细全面，服务体系较健全，售后服务的响应时间承诺、排除故障时间承诺完全满足评比文件要求得3分；</w:t>
            </w:r>
          </w:p>
        </w:tc>
        <w:tc>
          <w:tcPr>
            <w:tcW w:w="793" w:type="dxa"/>
            <w:vMerge/>
            <w:shd w:val="clear" w:color="auto" w:fill="auto"/>
            <w:vAlign w:val="center"/>
          </w:tcPr>
          <w:p w14:paraId="031F777D" w14:textId="77777777" w:rsidR="00B9061A" w:rsidRDefault="00B9061A">
            <w:pPr>
              <w:spacing w:line="360" w:lineRule="auto"/>
              <w:rPr>
                <w:rFonts w:ascii="宋体" w:hAnsi="宋体"/>
                <w:sz w:val="24"/>
              </w:rPr>
            </w:pPr>
          </w:p>
        </w:tc>
      </w:tr>
      <w:tr w:rsidR="00B9061A" w14:paraId="5E1B2DB1" w14:textId="77777777">
        <w:trPr>
          <w:trHeight w:val="1341"/>
          <w:jc w:val="center"/>
        </w:trPr>
        <w:tc>
          <w:tcPr>
            <w:tcW w:w="709" w:type="dxa"/>
            <w:vMerge/>
            <w:vAlign w:val="center"/>
          </w:tcPr>
          <w:p w14:paraId="1954A5EF" w14:textId="77777777" w:rsidR="00B9061A" w:rsidRDefault="00B9061A">
            <w:pPr>
              <w:spacing w:line="360" w:lineRule="auto"/>
              <w:rPr>
                <w:rFonts w:ascii="宋体" w:hAnsi="宋体"/>
                <w:sz w:val="24"/>
              </w:rPr>
            </w:pPr>
          </w:p>
        </w:tc>
        <w:tc>
          <w:tcPr>
            <w:tcW w:w="1413" w:type="dxa"/>
            <w:vMerge/>
            <w:shd w:val="clear" w:color="auto" w:fill="auto"/>
            <w:vAlign w:val="center"/>
          </w:tcPr>
          <w:p w14:paraId="5F6E742D" w14:textId="77777777" w:rsidR="00B9061A" w:rsidRDefault="00B9061A">
            <w:pPr>
              <w:spacing w:line="360" w:lineRule="auto"/>
              <w:rPr>
                <w:rFonts w:ascii="宋体" w:hAnsi="宋体"/>
                <w:sz w:val="24"/>
              </w:rPr>
            </w:pPr>
          </w:p>
        </w:tc>
        <w:tc>
          <w:tcPr>
            <w:tcW w:w="1843" w:type="dxa"/>
            <w:vMerge/>
            <w:shd w:val="clear" w:color="auto" w:fill="auto"/>
            <w:vAlign w:val="center"/>
          </w:tcPr>
          <w:p w14:paraId="5F7B4AF8" w14:textId="77777777" w:rsidR="00B9061A" w:rsidRDefault="00B9061A">
            <w:pPr>
              <w:spacing w:line="360" w:lineRule="auto"/>
              <w:rPr>
                <w:rFonts w:ascii="宋体" w:hAnsi="宋体"/>
                <w:sz w:val="24"/>
              </w:rPr>
            </w:pPr>
          </w:p>
        </w:tc>
        <w:tc>
          <w:tcPr>
            <w:tcW w:w="4001" w:type="dxa"/>
            <w:shd w:val="clear" w:color="auto" w:fill="auto"/>
            <w:vAlign w:val="center"/>
          </w:tcPr>
          <w:p w14:paraId="17F7FB11" w14:textId="77777777" w:rsidR="00B9061A" w:rsidRDefault="00B948CC">
            <w:pPr>
              <w:spacing w:line="360" w:lineRule="auto"/>
              <w:rPr>
                <w:rFonts w:ascii="宋体" w:hAnsi="宋体"/>
                <w:sz w:val="24"/>
              </w:rPr>
            </w:pPr>
            <w:r>
              <w:rPr>
                <w:rFonts w:ascii="宋体" w:hAnsi="宋体" w:hint="eastAsia"/>
                <w:sz w:val="24"/>
              </w:rPr>
              <w:t>售后服务承诺不全面，服务体系不健全，售后服务的响应时间承诺、排除故障时间承诺完全满足评比文件要</w:t>
            </w:r>
            <w:r>
              <w:rPr>
                <w:rFonts w:ascii="宋体" w:hAnsi="宋体" w:hint="eastAsia"/>
                <w:sz w:val="24"/>
              </w:rPr>
              <w:lastRenderedPageBreak/>
              <w:t>求得1分；</w:t>
            </w:r>
          </w:p>
        </w:tc>
        <w:tc>
          <w:tcPr>
            <w:tcW w:w="793" w:type="dxa"/>
            <w:vMerge/>
            <w:shd w:val="clear" w:color="auto" w:fill="auto"/>
            <w:vAlign w:val="center"/>
          </w:tcPr>
          <w:p w14:paraId="1F676F07" w14:textId="77777777" w:rsidR="00B9061A" w:rsidRDefault="00B9061A">
            <w:pPr>
              <w:spacing w:line="360" w:lineRule="auto"/>
              <w:rPr>
                <w:rFonts w:ascii="宋体" w:hAnsi="宋体"/>
                <w:sz w:val="24"/>
              </w:rPr>
            </w:pPr>
          </w:p>
        </w:tc>
      </w:tr>
      <w:tr w:rsidR="00B9061A" w14:paraId="1E59802F" w14:textId="77777777">
        <w:trPr>
          <w:trHeight w:val="397"/>
          <w:jc w:val="center"/>
        </w:trPr>
        <w:tc>
          <w:tcPr>
            <w:tcW w:w="709" w:type="dxa"/>
            <w:vMerge/>
            <w:vAlign w:val="center"/>
          </w:tcPr>
          <w:p w14:paraId="53B4CA73" w14:textId="77777777" w:rsidR="00B9061A" w:rsidRDefault="00B9061A">
            <w:pPr>
              <w:spacing w:line="360" w:lineRule="auto"/>
              <w:rPr>
                <w:rFonts w:ascii="宋体" w:hAnsi="宋体"/>
                <w:sz w:val="24"/>
              </w:rPr>
            </w:pPr>
          </w:p>
        </w:tc>
        <w:tc>
          <w:tcPr>
            <w:tcW w:w="1413" w:type="dxa"/>
            <w:vMerge/>
            <w:shd w:val="clear" w:color="auto" w:fill="auto"/>
            <w:vAlign w:val="center"/>
          </w:tcPr>
          <w:p w14:paraId="59C76DE0" w14:textId="77777777" w:rsidR="00B9061A" w:rsidRDefault="00B9061A">
            <w:pPr>
              <w:spacing w:line="360" w:lineRule="auto"/>
              <w:rPr>
                <w:rFonts w:ascii="宋体" w:hAnsi="宋体"/>
                <w:sz w:val="24"/>
              </w:rPr>
            </w:pPr>
          </w:p>
        </w:tc>
        <w:tc>
          <w:tcPr>
            <w:tcW w:w="1843" w:type="dxa"/>
            <w:vMerge/>
            <w:shd w:val="clear" w:color="auto" w:fill="auto"/>
            <w:vAlign w:val="center"/>
          </w:tcPr>
          <w:p w14:paraId="6BE15824" w14:textId="77777777" w:rsidR="00B9061A" w:rsidRDefault="00B9061A">
            <w:pPr>
              <w:spacing w:line="360" w:lineRule="auto"/>
              <w:rPr>
                <w:rFonts w:ascii="宋体" w:hAnsi="宋体"/>
                <w:sz w:val="24"/>
              </w:rPr>
            </w:pPr>
          </w:p>
        </w:tc>
        <w:tc>
          <w:tcPr>
            <w:tcW w:w="4001" w:type="dxa"/>
            <w:shd w:val="clear" w:color="auto" w:fill="auto"/>
            <w:vAlign w:val="center"/>
          </w:tcPr>
          <w:p w14:paraId="3EFF4754" w14:textId="77777777" w:rsidR="00B9061A" w:rsidRDefault="00B948CC">
            <w:pPr>
              <w:spacing w:line="360" w:lineRule="auto"/>
              <w:rPr>
                <w:rFonts w:ascii="宋体" w:hAnsi="宋体"/>
                <w:sz w:val="24"/>
              </w:rPr>
            </w:pPr>
            <w:r>
              <w:rPr>
                <w:rFonts w:ascii="宋体" w:hAnsi="宋体" w:hint="eastAsia"/>
                <w:sz w:val="24"/>
              </w:rPr>
              <w:t>无售后服务承诺，或售后服务承诺未响应业主要求得0分。</w:t>
            </w:r>
          </w:p>
        </w:tc>
        <w:tc>
          <w:tcPr>
            <w:tcW w:w="793" w:type="dxa"/>
            <w:vMerge/>
            <w:shd w:val="clear" w:color="auto" w:fill="auto"/>
            <w:vAlign w:val="center"/>
          </w:tcPr>
          <w:p w14:paraId="62602ADE" w14:textId="77777777" w:rsidR="00B9061A" w:rsidRDefault="00B9061A">
            <w:pPr>
              <w:spacing w:line="360" w:lineRule="auto"/>
              <w:rPr>
                <w:rFonts w:ascii="宋体" w:hAnsi="宋体"/>
                <w:sz w:val="24"/>
              </w:rPr>
            </w:pPr>
          </w:p>
        </w:tc>
      </w:tr>
      <w:tr w:rsidR="00B9061A" w14:paraId="5D2D85C9" w14:textId="77777777">
        <w:trPr>
          <w:trHeight w:val="397"/>
          <w:jc w:val="center"/>
        </w:trPr>
        <w:tc>
          <w:tcPr>
            <w:tcW w:w="709" w:type="dxa"/>
            <w:vMerge/>
            <w:vAlign w:val="center"/>
          </w:tcPr>
          <w:p w14:paraId="6A975660" w14:textId="77777777" w:rsidR="00B9061A" w:rsidRDefault="00B9061A">
            <w:pPr>
              <w:spacing w:line="360" w:lineRule="auto"/>
              <w:rPr>
                <w:rFonts w:ascii="宋体" w:hAnsi="宋体"/>
                <w:sz w:val="24"/>
              </w:rPr>
            </w:pPr>
          </w:p>
        </w:tc>
        <w:tc>
          <w:tcPr>
            <w:tcW w:w="1413" w:type="dxa"/>
            <w:shd w:val="clear" w:color="auto" w:fill="auto"/>
            <w:vAlign w:val="center"/>
          </w:tcPr>
          <w:p w14:paraId="4AD98FC5" w14:textId="77777777" w:rsidR="00B9061A" w:rsidRDefault="00B948CC">
            <w:pPr>
              <w:spacing w:line="360" w:lineRule="auto"/>
              <w:rPr>
                <w:rFonts w:ascii="宋体" w:hAnsi="宋体"/>
                <w:sz w:val="24"/>
              </w:rPr>
            </w:pPr>
            <w:r>
              <w:rPr>
                <w:rFonts w:ascii="宋体" w:hAnsi="宋体" w:hint="eastAsia"/>
                <w:sz w:val="24"/>
              </w:rPr>
              <w:t>技术培训</w:t>
            </w:r>
          </w:p>
        </w:tc>
        <w:tc>
          <w:tcPr>
            <w:tcW w:w="5844" w:type="dxa"/>
            <w:gridSpan w:val="2"/>
            <w:shd w:val="clear" w:color="auto" w:fill="auto"/>
            <w:vAlign w:val="center"/>
          </w:tcPr>
          <w:p w14:paraId="57023CD5" w14:textId="77777777" w:rsidR="00B9061A" w:rsidRDefault="00B948CC">
            <w:pPr>
              <w:spacing w:line="360" w:lineRule="auto"/>
              <w:rPr>
                <w:rFonts w:ascii="宋体" w:hAnsi="宋体"/>
                <w:sz w:val="24"/>
              </w:rPr>
            </w:pPr>
            <w:r>
              <w:rPr>
                <w:rFonts w:ascii="宋体" w:hAnsi="宋体" w:hint="eastAsia"/>
                <w:sz w:val="24"/>
              </w:rPr>
              <w:t>根据供应商培训计划方案内容的合理性、详细程度，培训范围，可实施性和针对性打分：方案针对性强，内容全面，完全满足评比文件要求得5分；方案针对性较强，内容全面不合理，部分满足评比文件要求得3分；方案无针对性，内容不全面不合理得1分；无方案得0分。</w:t>
            </w:r>
          </w:p>
        </w:tc>
        <w:tc>
          <w:tcPr>
            <w:tcW w:w="793" w:type="dxa"/>
            <w:shd w:val="clear" w:color="auto" w:fill="auto"/>
            <w:vAlign w:val="center"/>
          </w:tcPr>
          <w:p w14:paraId="0BE4A228" w14:textId="77777777" w:rsidR="00B9061A" w:rsidRDefault="00B948CC">
            <w:pPr>
              <w:spacing w:line="360" w:lineRule="auto"/>
              <w:rPr>
                <w:rFonts w:ascii="宋体" w:hAnsi="宋体"/>
                <w:sz w:val="24"/>
              </w:rPr>
            </w:pPr>
            <w:r>
              <w:rPr>
                <w:rFonts w:ascii="宋体" w:hAnsi="宋体" w:hint="eastAsia"/>
                <w:sz w:val="24"/>
              </w:rPr>
              <w:t>5</w:t>
            </w:r>
          </w:p>
        </w:tc>
      </w:tr>
      <w:tr w:rsidR="00B9061A" w14:paraId="3A1273B5" w14:textId="77777777">
        <w:trPr>
          <w:trHeight w:val="235"/>
          <w:jc w:val="center"/>
        </w:trPr>
        <w:tc>
          <w:tcPr>
            <w:tcW w:w="709" w:type="dxa"/>
            <w:vMerge w:val="restart"/>
            <w:vAlign w:val="center"/>
          </w:tcPr>
          <w:p w14:paraId="5ECEAAB1" w14:textId="77777777" w:rsidR="00B9061A" w:rsidRDefault="00B948CC">
            <w:pPr>
              <w:spacing w:line="360" w:lineRule="auto"/>
              <w:rPr>
                <w:rFonts w:ascii="宋体" w:hAnsi="宋体"/>
                <w:sz w:val="24"/>
              </w:rPr>
            </w:pPr>
            <w:r>
              <w:rPr>
                <w:rFonts w:ascii="宋体" w:hAnsi="宋体" w:hint="eastAsia"/>
                <w:sz w:val="24"/>
              </w:rPr>
              <w:t>节能环保</w:t>
            </w:r>
          </w:p>
        </w:tc>
        <w:tc>
          <w:tcPr>
            <w:tcW w:w="1413" w:type="dxa"/>
            <w:vMerge w:val="restart"/>
            <w:shd w:val="clear" w:color="auto" w:fill="auto"/>
            <w:vAlign w:val="center"/>
          </w:tcPr>
          <w:p w14:paraId="39772D01" w14:textId="77777777" w:rsidR="00B9061A" w:rsidRDefault="00B948CC">
            <w:pPr>
              <w:spacing w:line="360" w:lineRule="auto"/>
              <w:rPr>
                <w:rFonts w:ascii="宋体" w:hAnsi="宋体"/>
                <w:sz w:val="24"/>
              </w:rPr>
            </w:pPr>
            <w:r>
              <w:rPr>
                <w:rFonts w:ascii="宋体" w:hAnsi="宋体" w:hint="eastAsia"/>
                <w:sz w:val="24"/>
              </w:rPr>
              <w:t>节能环保</w:t>
            </w:r>
          </w:p>
        </w:tc>
        <w:tc>
          <w:tcPr>
            <w:tcW w:w="5844" w:type="dxa"/>
            <w:gridSpan w:val="2"/>
            <w:shd w:val="clear" w:color="auto" w:fill="auto"/>
            <w:vAlign w:val="center"/>
          </w:tcPr>
          <w:p w14:paraId="2777DE97" w14:textId="77777777" w:rsidR="00B9061A" w:rsidRDefault="00B948CC">
            <w:pPr>
              <w:spacing w:line="360" w:lineRule="auto"/>
              <w:rPr>
                <w:rFonts w:ascii="宋体" w:hAnsi="宋体"/>
                <w:color w:val="000000"/>
                <w:sz w:val="24"/>
              </w:rPr>
            </w:pPr>
            <w:r>
              <w:rPr>
                <w:rFonts w:ascii="宋体" w:hAnsi="宋体" w:hint="eastAsia"/>
                <w:color w:val="000000"/>
                <w:sz w:val="24"/>
              </w:rPr>
              <w:t>投标产品中有属于品目清单范围内优先采购节能产品的（提供由国家确定的认证机构出具的、处于有效期之内的认证证书复印件）得</w:t>
            </w:r>
            <w:r>
              <w:rPr>
                <w:rFonts w:ascii="宋体" w:hAnsi="宋体"/>
                <w:color w:val="000000"/>
                <w:sz w:val="24"/>
              </w:rPr>
              <w:t>1</w:t>
            </w:r>
            <w:r>
              <w:rPr>
                <w:rFonts w:ascii="宋体" w:hAnsi="宋体" w:hint="eastAsia"/>
                <w:color w:val="000000"/>
                <w:sz w:val="24"/>
              </w:rPr>
              <w:t>分，否则不得分。</w:t>
            </w:r>
          </w:p>
          <w:p w14:paraId="2C065E00" w14:textId="77777777" w:rsidR="00B9061A" w:rsidRDefault="00B948CC">
            <w:pPr>
              <w:spacing w:line="360" w:lineRule="auto"/>
              <w:rPr>
                <w:rFonts w:ascii="宋体" w:hAnsi="宋体"/>
                <w:sz w:val="24"/>
              </w:rPr>
            </w:pPr>
            <w:r>
              <w:rPr>
                <w:rFonts w:ascii="宋体" w:hAnsi="宋体" w:hint="eastAsia"/>
                <w:color w:val="000000"/>
                <w:sz w:val="24"/>
              </w:rPr>
              <w:t>注：以上复印件需加盖投标人公章；属于政府强制采购节能产品的不加分。</w:t>
            </w:r>
          </w:p>
        </w:tc>
        <w:tc>
          <w:tcPr>
            <w:tcW w:w="793" w:type="dxa"/>
            <w:vMerge w:val="restart"/>
            <w:shd w:val="clear" w:color="auto" w:fill="auto"/>
            <w:vAlign w:val="center"/>
          </w:tcPr>
          <w:p w14:paraId="0B50E94A" w14:textId="77777777" w:rsidR="00B9061A" w:rsidRDefault="00B948CC">
            <w:pPr>
              <w:spacing w:line="360" w:lineRule="auto"/>
              <w:rPr>
                <w:rFonts w:ascii="宋体" w:hAnsi="宋体"/>
                <w:sz w:val="24"/>
              </w:rPr>
            </w:pPr>
            <w:r>
              <w:rPr>
                <w:rFonts w:ascii="宋体" w:hAnsi="宋体" w:cs="Tahoma" w:hint="eastAsia"/>
                <w:color w:val="000000"/>
                <w:sz w:val="24"/>
              </w:rPr>
              <w:t>2</w:t>
            </w:r>
          </w:p>
        </w:tc>
      </w:tr>
      <w:tr w:rsidR="00B9061A" w14:paraId="57B610C7" w14:textId="77777777">
        <w:trPr>
          <w:trHeight w:val="235"/>
          <w:jc w:val="center"/>
        </w:trPr>
        <w:tc>
          <w:tcPr>
            <w:tcW w:w="709" w:type="dxa"/>
            <w:vMerge/>
            <w:vAlign w:val="center"/>
          </w:tcPr>
          <w:p w14:paraId="309C2CAF" w14:textId="77777777" w:rsidR="00B9061A" w:rsidRDefault="00B9061A">
            <w:pPr>
              <w:spacing w:line="360" w:lineRule="auto"/>
              <w:rPr>
                <w:rFonts w:ascii="宋体" w:hAnsi="宋体"/>
                <w:sz w:val="24"/>
              </w:rPr>
            </w:pPr>
          </w:p>
        </w:tc>
        <w:tc>
          <w:tcPr>
            <w:tcW w:w="1413" w:type="dxa"/>
            <w:vMerge/>
            <w:shd w:val="clear" w:color="auto" w:fill="auto"/>
            <w:vAlign w:val="center"/>
          </w:tcPr>
          <w:p w14:paraId="726AFACE" w14:textId="77777777" w:rsidR="00B9061A" w:rsidRDefault="00B9061A">
            <w:pPr>
              <w:spacing w:line="360" w:lineRule="auto"/>
              <w:rPr>
                <w:rFonts w:ascii="宋体" w:hAnsi="宋体"/>
                <w:sz w:val="24"/>
              </w:rPr>
            </w:pPr>
          </w:p>
        </w:tc>
        <w:tc>
          <w:tcPr>
            <w:tcW w:w="5844" w:type="dxa"/>
            <w:gridSpan w:val="2"/>
            <w:shd w:val="clear" w:color="auto" w:fill="auto"/>
            <w:vAlign w:val="center"/>
          </w:tcPr>
          <w:p w14:paraId="34714A40" w14:textId="77777777" w:rsidR="00B9061A" w:rsidRDefault="00B948CC">
            <w:pPr>
              <w:spacing w:line="360" w:lineRule="auto"/>
              <w:rPr>
                <w:rFonts w:ascii="宋体" w:hAnsi="宋体"/>
                <w:color w:val="000000"/>
                <w:sz w:val="24"/>
              </w:rPr>
            </w:pPr>
            <w:r>
              <w:rPr>
                <w:rFonts w:ascii="宋体" w:hAnsi="宋体" w:hint="eastAsia"/>
                <w:color w:val="000000"/>
                <w:sz w:val="24"/>
              </w:rPr>
              <w:t>投标产品中有属于品目清单范围内优先采购环境标志产品的（提供由国家确定的认证机构出具的、处于有效期之内的认证证书复印件）得</w:t>
            </w:r>
            <w:r>
              <w:rPr>
                <w:rFonts w:ascii="宋体" w:hAnsi="宋体"/>
                <w:color w:val="000000"/>
                <w:sz w:val="24"/>
              </w:rPr>
              <w:t>1</w:t>
            </w:r>
            <w:r>
              <w:rPr>
                <w:rFonts w:ascii="宋体" w:hAnsi="宋体" w:hint="eastAsia"/>
                <w:color w:val="000000"/>
                <w:sz w:val="24"/>
              </w:rPr>
              <w:t>分，否则不得分。</w:t>
            </w:r>
          </w:p>
          <w:p w14:paraId="0D24AABF" w14:textId="77777777" w:rsidR="00B9061A" w:rsidRDefault="00B948CC">
            <w:pPr>
              <w:spacing w:line="360" w:lineRule="auto"/>
              <w:rPr>
                <w:rFonts w:ascii="宋体" w:hAnsi="宋体"/>
                <w:sz w:val="24"/>
              </w:rPr>
            </w:pPr>
            <w:r>
              <w:rPr>
                <w:rFonts w:ascii="宋体" w:hAnsi="宋体" w:hint="eastAsia"/>
                <w:color w:val="000000"/>
                <w:sz w:val="24"/>
              </w:rPr>
              <w:t>注：以上复印件需加盖投标人公章；</w:t>
            </w:r>
          </w:p>
        </w:tc>
        <w:tc>
          <w:tcPr>
            <w:tcW w:w="793" w:type="dxa"/>
            <w:vMerge/>
            <w:shd w:val="clear" w:color="auto" w:fill="auto"/>
            <w:vAlign w:val="center"/>
          </w:tcPr>
          <w:p w14:paraId="52B7293E" w14:textId="77777777" w:rsidR="00B9061A" w:rsidRDefault="00B9061A">
            <w:pPr>
              <w:spacing w:line="360" w:lineRule="auto"/>
              <w:rPr>
                <w:rFonts w:ascii="宋体" w:hAnsi="宋体"/>
                <w:sz w:val="24"/>
              </w:rPr>
            </w:pPr>
          </w:p>
        </w:tc>
      </w:tr>
      <w:tr w:rsidR="00B9061A" w14:paraId="4B50C455" w14:textId="77777777">
        <w:trPr>
          <w:trHeight w:val="397"/>
          <w:jc w:val="center"/>
        </w:trPr>
        <w:tc>
          <w:tcPr>
            <w:tcW w:w="709" w:type="dxa"/>
            <w:vAlign w:val="center"/>
          </w:tcPr>
          <w:p w14:paraId="4315D676" w14:textId="77777777" w:rsidR="00B9061A" w:rsidRDefault="00B948CC">
            <w:pPr>
              <w:spacing w:line="360" w:lineRule="auto"/>
              <w:rPr>
                <w:rFonts w:ascii="宋体" w:hAnsi="宋体"/>
                <w:sz w:val="24"/>
              </w:rPr>
            </w:pPr>
            <w:r>
              <w:rPr>
                <w:rFonts w:ascii="宋体" w:hAnsi="宋体" w:hint="eastAsia"/>
                <w:sz w:val="24"/>
              </w:rPr>
              <w:t>价格</w:t>
            </w:r>
          </w:p>
        </w:tc>
        <w:tc>
          <w:tcPr>
            <w:tcW w:w="1413" w:type="dxa"/>
            <w:shd w:val="clear" w:color="auto" w:fill="auto"/>
            <w:vAlign w:val="center"/>
          </w:tcPr>
          <w:p w14:paraId="37D15013" w14:textId="77777777" w:rsidR="00B9061A" w:rsidRDefault="00B948CC">
            <w:pPr>
              <w:spacing w:line="360" w:lineRule="auto"/>
              <w:rPr>
                <w:rFonts w:ascii="宋体" w:hAnsi="宋体"/>
                <w:sz w:val="24"/>
              </w:rPr>
            </w:pPr>
            <w:r>
              <w:rPr>
                <w:rFonts w:ascii="宋体" w:hAnsi="宋体" w:hint="eastAsia"/>
                <w:sz w:val="24"/>
              </w:rPr>
              <w:t>价格分</w:t>
            </w:r>
          </w:p>
        </w:tc>
        <w:tc>
          <w:tcPr>
            <w:tcW w:w="5844" w:type="dxa"/>
            <w:gridSpan w:val="2"/>
            <w:shd w:val="clear" w:color="auto" w:fill="auto"/>
            <w:vAlign w:val="center"/>
          </w:tcPr>
          <w:p w14:paraId="4CC56652" w14:textId="77777777" w:rsidR="00B9061A" w:rsidRDefault="00B948CC">
            <w:pPr>
              <w:spacing w:line="360" w:lineRule="auto"/>
              <w:rPr>
                <w:rFonts w:ascii="宋体" w:hAnsi="宋体"/>
                <w:sz w:val="24"/>
              </w:rPr>
            </w:pPr>
            <w:r>
              <w:rPr>
                <w:rFonts w:ascii="宋体" w:hAnsi="宋体" w:hint="eastAsia"/>
                <w:sz w:val="24"/>
              </w:rPr>
              <w:t>以符合采购文件要求的最低评审价为基准价，基准价得满分30分，其它</w:t>
            </w:r>
            <w:r>
              <w:rPr>
                <w:rFonts w:ascii="宋体" w:hAnsi="宋体" w:hint="eastAsia"/>
                <w:color w:val="000000"/>
                <w:sz w:val="24"/>
              </w:rPr>
              <w:t>投标人</w:t>
            </w:r>
            <w:r>
              <w:rPr>
                <w:rFonts w:ascii="宋体" w:hAnsi="宋体" w:hint="eastAsia"/>
                <w:sz w:val="24"/>
              </w:rPr>
              <w:t>的价格得分＝（基准价/该</w:t>
            </w:r>
            <w:r>
              <w:rPr>
                <w:rFonts w:ascii="宋体" w:hAnsi="宋体" w:hint="eastAsia"/>
                <w:color w:val="000000"/>
                <w:sz w:val="24"/>
              </w:rPr>
              <w:t>投标人</w:t>
            </w:r>
            <w:r>
              <w:rPr>
                <w:rFonts w:ascii="宋体" w:hAnsi="宋体" w:hint="eastAsia"/>
                <w:sz w:val="24"/>
              </w:rPr>
              <w:t>的评审价）×30。</w:t>
            </w:r>
          </w:p>
        </w:tc>
        <w:tc>
          <w:tcPr>
            <w:tcW w:w="793" w:type="dxa"/>
            <w:shd w:val="clear" w:color="auto" w:fill="auto"/>
            <w:vAlign w:val="center"/>
          </w:tcPr>
          <w:p w14:paraId="4BF32EA1" w14:textId="77777777" w:rsidR="00B9061A" w:rsidRDefault="00B948CC">
            <w:pPr>
              <w:spacing w:line="360" w:lineRule="auto"/>
              <w:rPr>
                <w:rFonts w:ascii="宋体" w:hAnsi="宋体"/>
                <w:sz w:val="24"/>
              </w:rPr>
            </w:pPr>
            <w:r>
              <w:rPr>
                <w:rFonts w:ascii="宋体" w:hAnsi="宋体" w:hint="eastAsia"/>
                <w:sz w:val="24"/>
              </w:rPr>
              <w:t>30</w:t>
            </w:r>
          </w:p>
        </w:tc>
      </w:tr>
      <w:tr w:rsidR="00B9061A" w14:paraId="1FFAD7A7" w14:textId="77777777">
        <w:trPr>
          <w:trHeight w:val="397"/>
          <w:jc w:val="center"/>
        </w:trPr>
        <w:tc>
          <w:tcPr>
            <w:tcW w:w="8759" w:type="dxa"/>
            <w:gridSpan w:val="5"/>
            <w:vAlign w:val="center"/>
          </w:tcPr>
          <w:p w14:paraId="0CE3F356" w14:textId="77777777" w:rsidR="00B9061A" w:rsidRDefault="00B948CC">
            <w:pPr>
              <w:spacing w:line="360" w:lineRule="auto"/>
              <w:rPr>
                <w:rFonts w:ascii="宋体" w:hAnsi="宋体"/>
                <w:sz w:val="24"/>
              </w:rPr>
            </w:pPr>
            <w:r>
              <w:rPr>
                <w:rFonts w:ascii="宋体" w:hAnsi="宋体" w:hint="eastAsia"/>
                <w:color w:val="000000"/>
                <w:sz w:val="24"/>
              </w:rPr>
              <w:t>注：以上证明文件均需提供复印件，并加盖投标人公章</w:t>
            </w:r>
          </w:p>
        </w:tc>
      </w:tr>
    </w:tbl>
    <w:p w14:paraId="36726522" w14:textId="77777777" w:rsidR="00B9061A" w:rsidRDefault="00B9061A"/>
    <w:p w14:paraId="413FA07A" w14:textId="77777777" w:rsidR="00B9061A" w:rsidRDefault="00B9061A">
      <w:pPr>
        <w:pStyle w:val="ab"/>
        <w:spacing w:line="360" w:lineRule="auto"/>
        <w:rPr>
          <w:rFonts w:hAnsi="宋体"/>
          <w:bCs/>
          <w:sz w:val="24"/>
          <w:szCs w:val="24"/>
        </w:rPr>
      </w:pPr>
    </w:p>
    <w:p w14:paraId="40FC514C" w14:textId="77777777" w:rsidR="00B9061A" w:rsidRDefault="00B948CC">
      <w:pPr>
        <w:pStyle w:val="ab"/>
        <w:spacing w:line="360" w:lineRule="auto"/>
        <w:ind w:firstLineChars="250" w:firstLine="602"/>
        <w:rPr>
          <w:rFonts w:hAnsi="宋体"/>
          <w:b/>
          <w:bCs/>
          <w:sz w:val="24"/>
          <w:szCs w:val="24"/>
        </w:rPr>
      </w:pPr>
      <w:r>
        <w:rPr>
          <w:rFonts w:hAnsi="宋体" w:hint="eastAsia"/>
          <w:b/>
          <w:bCs/>
          <w:sz w:val="24"/>
          <w:szCs w:val="24"/>
        </w:rPr>
        <w:t>说明1：评审价</w:t>
      </w:r>
    </w:p>
    <w:p w14:paraId="2AC79672" w14:textId="77777777" w:rsidR="00B9061A" w:rsidRDefault="00B948CC">
      <w:pPr>
        <w:pStyle w:val="ab"/>
        <w:spacing w:line="360" w:lineRule="auto"/>
        <w:ind w:firstLineChars="250" w:firstLine="602"/>
        <w:rPr>
          <w:rFonts w:hAnsi="宋体"/>
          <w:b/>
          <w:bCs/>
          <w:sz w:val="24"/>
          <w:szCs w:val="24"/>
        </w:rPr>
      </w:pPr>
      <w:r>
        <w:rPr>
          <w:rFonts w:hAnsi="宋体" w:hint="eastAsia"/>
          <w:b/>
          <w:bCs/>
          <w:sz w:val="24"/>
          <w:szCs w:val="24"/>
        </w:rPr>
        <w:t>供应商报价即评审价</w:t>
      </w:r>
    </w:p>
    <w:p w14:paraId="45E351FB" w14:textId="77777777" w:rsidR="00B9061A" w:rsidRDefault="00B948CC">
      <w:pPr>
        <w:pStyle w:val="ab"/>
        <w:spacing w:line="360" w:lineRule="auto"/>
        <w:ind w:leftChars="285" w:left="598" w:firstLineChars="50" w:firstLine="120"/>
        <w:rPr>
          <w:rFonts w:hAnsi="宋体"/>
          <w:b/>
          <w:sz w:val="24"/>
          <w:szCs w:val="24"/>
        </w:rPr>
      </w:pPr>
      <w:r>
        <w:rPr>
          <w:rFonts w:hAnsi="宋体" w:hint="eastAsia"/>
          <w:b/>
          <w:sz w:val="24"/>
          <w:szCs w:val="24"/>
        </w:rPr>
        <w:t>说明</w:t>
      </w:r>
      <w:r>
        <w:rPr>
          <w:rFonts w:hAnsi="宋体"/>
          <w:b/>
          <w:sz w:val="24"/>
          <w:szCs w:val="24"/>
        </w:rPr>
        <w:t>2</w:t>
      </w:r>
      <w:r>
        <w:rPr>
          <w:rFonts w:hAnsi="宋体" w:hint="eastAsia"/>
          <w:b/>
          <w:sz w:val="24"/>
          <w:szCs w:val="24"/>
        </w:rPr>
        <w:t>：报价过低：</w:t>
      </w:r>
    </w:p>
    <w:p w14:paraId="3CCCD75C" w14:textId="77777777" w:rsidR="00B9061A" w:rsidRDefault="00B948CC">
      <w:pPr>
        <w:pStyle w:val="ab"/>
        <w:spacing w:line="360" w:lineRule="auto"/>
        <w:ind w:leftChars="342" w:left="718"/>
        <w:rPr>
          <w:rFonts w:hAnsi="宋体"/>
          <w:sz w:val="24"/>
          <w:szCs w:val="24"/>
        </w:rPr>
      </w:pPr>
      <w:r>
        <w:rPr>
          <w:rFonts w:hAnsi="宋体" w:hint="eastAsia"/>
          <w:sz w:val="24"/>
          <w:szCs w:val="24"/>
        </w:rPr>
        <w:t>评审委员会认为供应商的报价明显低于其他符合资格条件且通过符合性审</w:t>
      </w:r>
      <w:r>
        <w:rPr>
          <w:rFonts w:hAnsi="宋体" w:hint="eastAsia"/>
          <w:sz w:val="24"/>
          <w:szCs w:val="24"/>
        </w:rPr>
        <w:lastRenderedPageBreak/>
        <w:t>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196EC1B6" w14:textId="77777777" w:rsidR="00B9061A" w:rsidRDefault="00B948CC">
      <w:pPr>
        <w:pStyle w:val="ab"/>
        <w:spacing w:line="360" w:lineRule="auto"/>
        <w:ind w:leftChars="342" w:left="718"/>
        <w:rPr>
          <w:rFonts w:hAnsi="宋体"/>
          <w:b/>
          <w:sz w:val="24"/>
          <w:szCs w:val="24"/>
        </w:rPr>
      </w:pPr>
      <w:r>
        <w:rPr>
          <w:rFonts w:hAnsi="宋体" w:hint="eastAsia"/>
          <w:b/>
          <w:sz w:val="24"/>
          <w:szCs w:val="24"/>
        </w:rPr>
        <w:t>说明</w:t>
      </w:r>
      <w:r>
        <w:rPr>
          <w:rFonts w:hAnsi="宋体"/>
          <w:b/>
          <w:sz w:val="24"/>
          <w:szCs w:val="24"/>
        </w:rPr>
        <w:t>3</w:t>
      </w:r>
      <w:r>
        <w:rPr>
          <w:rFonts w:hAnsi="宋体" w:hint="eastAsia"/>
          <w:b/>
          <w:sz w:val="24"/>
          <w:szCs w:val="24"/>
        </w:rPr>
        <w:t>：评审报告：</w:t>
      </w:r>
    </w:p>
    <w:p w14:paraId="490A1C10" w14:textId="77777777" w:rsidR="00B9061A" w:rsidRDefault="00B948CC">
      <w:pPr>
        <w:pStyle w:val="ab"/>
        <w:spacing w:line="360" w:lineRule="auto"/>
        <w:ind w:leftChars="342" w:left="718"/>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3E36D74" w14:textId="77777777" w:rsidR="00B9061A" w:rsidRDefault="00B948CC">
      <w:pPr>
        <w:pStyle w:val="ab"/>
        <w:spacing w:line="360" w:lineRule="auto"/>
        <w:ind w:leftChars="342" w:left="718"/>
        <w:rPr>
          <w:rFonts w:hAnsi="宋体" w:cs="宋体"/>
          <w:b/>
          <w:sz w:val="24"/>
          <w:szCs w:val="24"/>
        </w:rPr>
      </w:pPr>
      <w:r>
        <w:rPr>
          <w:rFonts w:hAnsi="宋体" w:cs="宋体" w:hint="eastAsia"/>
          <w:b/>
          <w:sz w:val="24"/>
          <w:szCs w:val="24"/>
        </w:rPr>
        <w:t>说明</w:t>
      </w:r>
      <w:r>
        <w:rPr>
          <w:rFonts w:hAnsi="宋体" w:cs="宋体"/>
          <w:b/>
          <w:sz w:val="24"/>
          <w:szCs w:val="24"/>
        </w:rPr>
        <w:t>4</w:t>
      </w:r>
      <w:r>
        <w:rPr>
          <w:rFonts w:hAnsi="宋体" w:cs="宋体" w:hint="eastAsia"/>
          <w:b/>
          <w:sz w:val="24"/>
          <w:szCs w:val="24"/>
        </w:rPr>
        <w:t>：修改评审结果</w:t>
      </w:r>
    </w:p>
    <w:p w14:paraId="66EAB43C" w14:textId="77777777" w:rsidR="00B9061A" w:rsidRDefault="00B948CC">
      <w:pPr>
        <w:pStyle w:val="af2"/>
        <w:spacing w:line="360" w:lineRule="auto"/>
        <w:ind w:firstLineChars="300" w:firstLine="720"/>
        <w:rPr>
          <w:rFonts w:cs="Arial"/>
        </w:rPr>
      </w:pPr>
      <w:r>
        <w:rPr>
          <w:rFonts w:cs="Arial" w:hint="eastAsia"/>
        </w:rPr>
        <w:t>评审结果汇总完成后，除下列情形外，任何人不得修改评审结果：</w:t>
      </w:r>
    </w:p>
    <w:p w14:paraId="55114B5F" w14:textId="77777777" w:rsidR="00B9061A" w:rsidRDefault="00B948CC">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1</w:t>
      </w:r>
      <w:r>
        <w:rPr>
          <w:rFonts w:cs="Arial" w:hint="eastAsia"/>
        </w:rPr>
        <w:t>）分值汇总计算错误的；</w:t>
      </w:r>
    </w:p>
    <w:p w14:paraId="138552BB" w14:textId="77777777" w:rsidR="00B9061A" w:rsidRDefault="00B948CC">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2</w:t>
      </w:r>
      <w:r>
        <w:rPr>
          <w:rFonts w:cs="Arial" w:hint="eastAsia"/>
        </w:rPr>
        <w:t>）分项评分超出评分标准范围的；</w:t>
      </w:r>
    </w:p>
    <w:p w14:paraId="7CC393E4" w14:textId="77777777" w:rsidR="00B9061A" w:rsidRDefault="00B948CC">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3</w:t>
      </w:r>
      <w:r>
        <w:rPr>
          <w:rFonts w:cs="Arial" w:hint="eastAsia"/>
        </w:rPr>
        <w:t>）评审委员会成员对客观评审因素评分不一致的；</w:t>
      </w:r>
    </w:p>
    <w:p w14:paraId="760D885D" w14:textId="77777777" w:rsidR="00B9061A" w:rsidRDefault="00B948CC">
      <w:pPr>
        <w:pStyle w:val="af2"/>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4</w:t>
      </w:r>
      <w:r>
        <w:rPr>
          <w:rFonts w:cs="Arial" w:hint="eastAsia"/>
        </w:rPr>
        <w:t>）经评审委员会认定评分畸高、畸低的。</w:t>
      </w:r>
    </w:p>
    <w:p w14:paraId="00353F6A" w14:textId="77777777" w:rsidR="00B9061A" w:rsidRDefault="00B948CC">
      <w:pPr>
        <w:pStyle w:val="ab"/>
        <w:spacing w:line="360" w:lineRule="auto"/>
        <w:ind w:leftChars="342" w:left="718"/>
        <w:rPr>
          <w:rFonts w:hAnsi="宋体" w:cs="Arial"/>
          <w:sz w:val="24"/>
          <w:szCs w:val="24"/>
        </w:rPr>
      </w:pPr>
      <w:r>
        <w:rPr>
          <w:rFonts w:hAnsi="宋体" w:cs="Arial" w:hint="eastAsia"/>
          <w:sz w:val="24"/>
          <w:szCs w:val="24"/>
        </w:rPr>
        <w:t>评审报告签署前，经复核发现存在以上情形之一的，评审委员会应当当场修改评审结果，并在评审报告中记载；评审报告签署后，校级评比采购单位发现存在以上情形之一的，应当组织原评审委员会进行重新评审，重新评审改变评审结果的，书面报告学校。</w:t>
      </w:r>
    </w:p>
    <w:p w14:paraId="15CE8114" w14:textId="77777777" w:rsidR="00B9061A" w:rsidRDefault="00B948CC">
      <w:pPr>
        <w:pStyle w:val="ab"/>
        <w:spacing w:line="360" w:lineRule="auto"/>
        <w:ind w:leftChars="342" w:left="718"/>
        <w:rPr>
          <w:rFonts w:hAnsi="宋体" w:cs="Arial"/>
          <w:b/>
          <w:sz w:val="24"/>
          <w:szCs w:val="24"/>
        </w:rPr>
      </w:pPr>
      <w:r>
        <w:rPr>
          <w:rFonts w:hAnsi="宋体" w:cs="Arial" w:hint="eastAsia"/>
          <w:b/>
          <w:sz w:val="24"/>
          <w:szCs w:val="24"/>
        </w:rPr>
        <w:t>说明</w:t>
      </w:r>
      <w:r>
        <w:rPr>
          <w:rFonts w:hAnsi="宋体" w:cs="Arial"/>
          <w:b/>
          <w:sz w:val="24"/>
          <w:szCs w:val="24"/>
        </w:rPr>
        <w:t>5</w:t>
      </w:r>
      <w:r>
        <w:rPr>
          <w:rFonts w:hAnsi="宋体" w:cs="Arial" w:hint="eastAsia"/>
          <w:b/>
          <w:sz w:val="24"/>
          <w:szCs w:val="24"/>
        </w:rPr>
        <w:t>：废标、停止评审及校级评比终止</w:t>
      </w:r>
    </w:p>
    <w:p w14:paraId="2E3A9F41" w14:textId="77777777" w:rsidR="00B9061A" w:rsidRDefault="00B948CC">
      <w:pPr>
        <w:pStyle w:val="ab"/>
        <w:spacing w:line="360" w:lineRule="auto"/>
        <w:ind w:firstLineChars="300" w:firstLine="720"/>
        <w:rPr>
          <w:rFonts w:hAnsi="宋体"/>
          <w:sz w:val="24"/>
        </w:rPr>
      </w:pPr>
      <w:r>
        <w:rPr>
          <w:rFonts w:hAnsi="宋体" w:hint="eastAsia"/>
          <w:sz w:val="24"/>
        </w:rPr>
        <w:t xml:space="preserve">1. </w:t>
      </w:r>
      <w:r>
        <w:rPr>
          <w:rFonts w:hAnsi="宋体"/>
          <w:sz w:val="24"/>
        </w:rPr>
        <w:t>在校级评比采购中，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19FC514C" w14:textId="77777777" w:rsidR="00B9061A" w:rsidRDefault="00B948CC">
      <w:pPr>
        <w:pStyle w:val="ab"/>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供应商</w:t>
      </w:r>
      <w:r>
        <w:rPr>
          <w:rFonts w:hAnsi="宋体"/>
          <w:sz w:val="24"/>
        </w:rPr>
        <w:t>或者对校级评比文件作实质响应的</w:t>
      </w:r>
      <w:r>
        <w:rPr>
          <w:rFonts w:hAnsi="宋体" w:hint="eastAsia"/>
          <w:sz w:val="24"/>
        </w:rPr>
        <w:t>供应商</w:t>
      </w:r>
      <w:r>
        <w:rPr>
          <w:rFonts w:hAnsi="宋体"/>
          <w:sz w:val="24"/>
        </w:rPr>
        <w:t>不足</w:t>
      </w:r>
      <w:r>
        <w:rPr>
          <w:rFonts w:hAnsi="宋体" w:hint="eastAsia"/>
          <w:sz w:val="24"/>
        </w:rPr>
        <w:t>两</w:t>
      </w:r>
      <w:r>
        <w:rPr>
          <w:rFonts w:hAnsi="宋体"/>
          <w:sz w:val="24"/>
        </w:rPr>
        <w:t>家的；</w:t>
      </w:r>
    </w:p>
    <w:p w14:paraId="7FC77DA3" w14:textId="77777777" w:rsidR="00B9061A" w:rsidRDefault="00B948CC">
      <w:pPr>
        <w:pStyle w:val="ab"/>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32BDCCA" w14:textId="77777777" w:rsidR="00B9061A" w:rsidRDefault="00B948CC">
      <w:pPr>
        <w:pStyle w:val="ab"/>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64C1ED8C" w14:textId="77777777" w:rsidR="00B9061A" w:rsidRDefault="00B948CC">
      <w:pPr>
        <w:pStyle w:val="ab"/>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7EC30E97" w14:textId="77777777" w:rsidR="00B9061A" w:rsidRDefault="00B948CC">
      <w:pPr>
        <w:pStyle w:val="ab"/>
        <w:spacing w:line="360" w:lineRule="auto"/>
        <w:ind w:leftChars="342" w:left="718" w:firstLineChars="200" w:firstLine="480"/>
        <w:rPr>
          <w:rFonts w:hAnsi="宋体"/>
          <w:sz w:val="24"/>
        </w:rPr>
      </w:pPr>
      <w:r>
        <w:rPr>
          <w:rFonts w:hAnsi="宋体" w:hint="eastAsia"/>
          <w:sz w:val="24"/>
        </w:rPr>
        <w:t>废标后，校级评比采购单位应将废标理由通知所有供应商。</w:t>
      </w:r>
    </w:p>
    <w:p w14:paraId="1C13A4ED" w14:textId="77777777" w:rsidR="00B9061A" w:rsidRDefault="00B948CC">
      <w:pPr>
        <w:pStyle w:val="ab"/>
        <w:spacing w:line="360" w:lineRule="auto"/>
        <w:ind w:leftChars="399" w:left="1198" w:hangingChars="150" w:hanging="360"/>
        <w:rPr>
          <w:rFonts w:hAnsi="宋体"/>
          <w:sz w:val="24"/>
        </w:rPr>
      </w:pPr>
      <w:r>
        <w:rPr>
          <w:rFonts w:hAnsi="宋体" w:hint="eastAsia"/>
          <w:sz w:val="24"/>
        </w:rPr>
        <w:t>2. 评审委员会发现校级评比文件存在歧义、重大缺陷导致评审工作无法进行，或者校级评比文件内容违反法律、行政法规、强制性标准，违反</w:t>
      </w:r>
      <w:r>
        <w:rPr>
          <w:rFonts w:hAnsi="宋体" w:hint="eastAsia"/>
          <w:sz w:val="24"/>
        </w:rPr>
        <w:lastRenderedPageBreak/>
        <w:t>公开透明、公平竞争、公正和诚实信用原则而影响报价结果的，应当停止评审工作，与校级评比采购单位沟通并作书面记录。校级评比采购单位确认后，应当修改校级评比文件后重新校级评比。</w:t>
      </w:r>
    </w:p>
    <w:p w14:paraId="38AAEB7E" w14:textId="77777777" w:rsidR="00B9061A" w:rsidRDefault="00B948CC">
      <w:pPr>
        <w:pStyle w:val="ab"/>
        <w:spacing w:line="360" w:lineRule="auto"/>
        <w:ind w:leftChars="399" w:left="1198" w:hangingChars="150" w:hanging="360"/>
        <w:rPr>
          <w:rFonts w:hAnsi="宋体"/>
          <w:sz w:val="24"/>
        </w:rPr>
      </w:pPr>
      <w:r>
        <w:rPr>
          <w:rFonts w:hAnsi="宋体" w:hint="eastAsia"/>
          <w:sz w:val="24"/>
        </w:rPr>
        <w:t>3. 校级评比采购单位在发布校级评比公告后，除因重大变故采购任务取消情况外，不得擅自终止校级评比活动。终止校级评比的，校级评比采购单位应当及时在原公告发布媒体上发布终止公告，以书面形式通知已经获取校级评比文件的潜在供应商，并将项目实施情况和采购任务取消原因报告学校。已经收取校级评比文件费用或者报价保证金的，校级评比采购单位应当在终止采购活动后5个工作日内，退还所收取的校级评比文件费用和所收取的报价保证金及其在银行产生的孳息。</w:t>
      </w:r>
    </w:p>
    <w:p w14:paraId="101920FC" w14:textId="77777777" w:rsidR="00B9061A" w:rsidRDefault="00B948CC">
      <w:pPr>
        <w:pStyle w:val="30"/>
        <w:spacing w:line="360" w:lineRule="auto"/>
        <w:ind w:left="899" w:hanging="899"/>
        <w:rPr>
          <w:rFonts w:hAnsi="宋体"/>
          <w:u w:val="none"/>
        </w:rPr>
      </w:pPr>
      <w:bookmarkStart w:id="347" w:name="_Toc135812606"/>
      <w:bookmarkStart w:id="348" w:name="_Toc69308063"/>
      <w:bookmarkStart w:id="349" w:name="_Toc8747936"/>
      <w:bookmarkStart w:id="350" w:name="_Toc120187079"/>
      <w:bookmarkStart w:id="351" w:name="_Toc126249611"/>
      <w:bookmarkStart w:id="352" w:name="_Toc25845303"/>
      <w:bookmarkStart w:id="353" w:name="_Toc44328433"/>
      <w:bookmarkStart w:id="354" w:name="_Toc44328496"/>
      <w:bookmarkStart w:id="355" w:name="_Toc23167348"/>
      <w:bookmarkStart w:id="356" w:name="_Toc8734984"/>
      <w:bookmarkStart w:id="357" w:name="_Toc25845229"/>
      <w:bookmarkStart w:id="358" w:name="_Toc104998499"/>
      <w:r>
        <w:rPr>
          <w:rFonts w:hAnsi="宋体" w:hint="eastAsia"/>
          <w:u w:val="none"/>
        </w:rPr>
        <w:t>22．</w:t>
      </w:r>
      <w:bookmarkEnd w:id="345"/>
      <w:r>
        <w:rPr>
          <w:rFonts w:hAnsi="宋体"/>
          <w:u w:val="none"/>
        </w:rPr>
        <w:tab/>
      </w:r>
      <w:r>
        <w:rPr>
          <w:rFonts w:hAnsi="宋体" w:hint="eastAsia"/>
          <w:u w:val="none"/>
        </w:rPr>
        <w:t>评审过程及保密原则</w:t>
      </w:r>
      <w:bookmarkEnd w:id="347"/>
      <w:bookmarkEnd w:id="348"/>
      <w:bookmarkEnd w:id="349"/>
      <w:bookmarkEnd w:id="350"/>
      <w:bookmarkEnd w:id="351"/>
      <w:bookmarkEnd w:id="352"/>
      <w:bookmarkEnd w:id="353"/>
      <w:bookmarkEnd w:id="354"/>
      <w:bookmarkEnd w:id="355"/>
      <w:bookmarkEnd w:id="356"/>
      <w:bookmarkEnd w:id="357"/>
      <w:bookmarkEnd w:id="358"/>
    </w:p>
    <w:p w14:paraId="2F131FB7" w14:textId="77777777" w:rsidR="00B9061A" w:rsidRDefault="00B948CC">
      <w:pPr>
        <w:spacing w:before="120" w:line="360" w:lineRule="auto"/>
        <w:ind w:left="900" w:hanging="900"/>
        <w:rPr>
          <w:rFonts w:ascii="宋体" w:hAnsi="宋体"/>
          <w:sz w:val="24"/>
        </w:rPr>
      </w:pPr>
      <w:bookmarkStart w:id="359" w:name="_Toc520356169"/>
      <w:r>
        <w:rPr>
          <w:rFonts w:ascii="宋体" w:hAnsi="宋体" w:hint="eastAsia"/>
          <w:sz w:val="24"/>
        </w:rPr>
        <w:t>22.1</w:t>
      </w:r>
      <w:r>
        <w:rPr>
          <w:rFonts w:ascii="宋体" w:hAnsi="宋体" w:hint="eastAsia"/>
          <w:sz w:val="24"/>
        </w:rPr>
        <w:tab/>
        <w:t>文件开启之后，直到采购人与成交人签订合同时止，校级评比工作有关人员对审查、澄清、评价和比较报价的有关资料以及授标意向等事宜，均不得向供应商或其他无关的人员透露。有关人员对评审情况以及在评审过程中获悉的国家秘密、商业秘密负有保密责任。</w:t>
      </w:r>
    </w:p>
    <w:p w14:paraId="0BB483DA" w14:textId="77777777" w:rsidR="00B9061A" w:rsidRDefault="00B948CC">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在评审期间，供应商试图影响校级评比采购单位和评审委员会的任何活动，将导致其报价无效，并承担相应的法律责任。</w:t>
      </w:r>
    </w:p>
    <w:p w14:paraId="273309E7" w14:textId="77777777" w:rsidR="00B9061A" w:rsidRDefault="00B9061A">
      <w:pPr>
        <w:spacing w:before="120" w:line="360" w:lineRule="auto"/>
        <w:ind w:left="900" w:hanging="900"/>
        <w:rPr>
          <w:rFonts w:ascii="宋体" w:hAnsi="宋体"/>
          <w:sz w:val="24"/>
        </w:rPr>
      </w:pPr>
    </w:p>
    <w:p w14:paraId="6C0FB63C" w14:textId="77777777" w:rsidR="00B9061A" w:rsidRDefault="00B948CC">
      <w:pPr>
        <w:pStyle w:val="20"/>
        <w:spacing w:line="360" w:lineRule="auto"/>
        <w:rPr>
          <w:rFonts w:ascii="宋体" w:eastAsia="宋体" w:hAnsi="宋体"/>
          <w:sz w:val="28"/>
          <w:szCs w:val="28"/>
        </w:rPr>
      </w:pPr>
      <w:bookmarkStart w:id="360" w:name="_Toc23167349"/>
      <w:bookmarkStart w:id="361" w:name="_Toc120187080"/>
      <w:bookmarkStart w:id="362" w:name="_Toc25845230"/>
      <w:bookmarkStart w:id="363" w:name="_Toc135812607"/>
      <w:bookmarkStart w:id="364" w:name="_Toc8734985"/>
      <w:bookmarkStart w:id="365" w:name="_Toc126249612"/>
      <w:bookmarkStart w:id="366" w:name="_Toc8747937"/>
      <w:bookmarkStart w:id="367" w:name="_Toc104998500"/>
      <w:bookmarkStart w:id="368" w:name="_Toc44328497"/>
      <w:bookmarkStart w:id="369" w:name="_Toc69308064"/>
      <w:bookmarkStart w:id="370" w:name="_Toc25845304"/>
      <w:bookmarkStart w:id="371" w:name="_Toc44328434"/>
      <w:r>
        <w:rPr>
          <w:rFonts w:ascii="宋体" w:eastAsia="宋体" w:hAnsi="宋体" w:hint="eastAsia"/>
          <w:sz w:val="28"/>
          <w:szCs w:val="28"/>
        </w:rPr>
        <w:t xml:space="preserve">六   </w:t>
      </w:r>
      <w:bookmarkEnd w:id="359"/>
      <w:r>
        <w:rPr>
          <w:rFonts w:ascii="宋体" w:eastAsia="宋体" w:hAnsi="宋体" w:hint="eastAsia"/>
          <w:sz w:val="28"/>
          <w:szCs w:val="28"/>
        </w:rPr>
        <w:t>确定成交</w:t>
      </w:r>
      <w:bookmarkEnd w:id="360"/>
      <w:bookmarkEnd w:id="361"/>
      <w:bookmarkEnd w:id="362"/>
      <w:bookmarkEnd w:id="363"/>
      <w:bookmarkEnd w:id="364"/>
      <w:bookmarkEnd w:id="365"/>
      <w:bookmarkEnd w:id="366"/>
      <w:bookmarkEnd w:id="367"/>
      <w:bookmarkEnd w:id="368"/>
      <w:bookmarkEnd w:id="369"/>
      <w:bookmarkEnd w:id="370"/>
      <w:bookmarkEnd w:id="371"/>
    </w:p>
    <w:p w14:paraId="31CF1B67" w14:textId="77777777" w:rsidR="00B9061A" w:rsidRDefault="00B948CC">
      <w:pPr>
        <w:pStyle w:val="30"/>
        <w:spacing w:line="360" w:lineRule="auto"/>
        <w:rPr>
          <w:rFonts w:hAnsi="宋体"/>
          <w:u w:val="none"/>
        </w:rPr>
      </w:pPr>
      <w:bookmarkStart w:id="372" w:name="_Ref467307010"/>
      <w:bookmarkStart w:id="373" w:name="_Toc104998501"/>
      <w:bookmarkStart w:id="374" w:name="_Toc23167350"/>
      <w:bookmarkStart w:id="375" w:name="_Toc69308065"/>
      <w:bookmarkStart w:id="376" w:name="_Toc8734986"/>
      <w:bookmarkStart w:id="377" w:name="_Toc520356170"/>
      <w:bookmarkStart w:id="378" w:name="_Toc120187081"/>
      <w:bookmarkStart w:id="379" w:name="_Toc135812608"/>
      <w:bookmarkStart w:id="380" w:name="_Toc25845305"/>
      <w:bookmarkStart w:id="381" w:name="_Toc25845231"/>
      <w:bookmarkStart w:id="382" w:name="_Toc8747938"/>
      <w:bookmarkStart w:id="383" w:name="_Toc44328498"/>
      <w:bookmarkStart w:id="384" w:name="_Toc44328435"/>
      <w:bookmarkStart w:id="385" w:name="_Toc126249613"/>
      <w:r>
        <w:rPr>
          <w:rFonts w:hAnsi="宋体" w:hint="eastAsia"/>
          <w:u w:val="none"/>
        </w:rPr>
        <w:t>23．</w:t>
      </w:r>
      <w:r>
        <w:rPr>
          <w:rFonts w:hAnsi="宋体" w:hint="eastAsia"/>
          <w:u w:val="none"/>
        </w:rPr>
        <w:tab/>
        <w:t>成交候选人的确定原则及标准</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15AFEC7" w14:textId="77777777" w:rsidR="00B9061A" w:rsidRDefault="00B948CC">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除第25条规定外，根据本须知21.</w:t>
      </w:r>
      <w:r>
        <w:rPr>
          <w:rFonts w:ascii="宋体" w:hAnsi="宋体"/>
          <w:sz w:val="24"/>
        </w:rPr>
        <w:t>3</w:t>
      </w:r>
      <w:r>
        <w:rPr>
          <w:rFonts w:ascii="宋体" w:hAnsi="宋体" w:hint="eastAsia"/>
          <w:sz w:val="24"/>
        </w:rPr>
        <w:t>条要求确定成交候选供应人。</w:t>
      </w:r>
    </w:p>
    <w:p w14:paraId="4AED199E" w14:textId="77777777" w:rsidR="00B9061A" w:rsidRDefault="00B948CC">
      <w:pPr>
        <w:pStyle w:val="30"/>
        <w:spacing w:line="360" w:lineRule="auto"/>
        <w:rPr>
          <w:rFonts w:hAnsi="宋体"/>
          <w:u w:val="none"/>
        </w:rPr>
      </w:pPr>
      <w:bookmarkStart w:id="386" w:name="_Toc520356171"/>
      <w:bookmarkStart w:id="387" w:name="_Toc126249614"/>
      <w:bookmarkStart w:id="388" w:name="_Toc8747939"/>
      <w:bookmarkStart w:id="389" w:name="_Toc135812609"/>
      <w:bookmarkStart w:id="390" w:name="_Toc44328436"/>
      <w:bookmarkStart w:id="391" w:name="_Toc8734987"/>
      <w:bookmarkStart w:id="392" w:name="_Toc23167351"/>
      <w:bookmarkStart w:id="393" w:name="_Toc120187082"/>
      <w:bookmarkStart w:id="394" w:name="_Toc69308066"/>
      <w:bookmarkStart w:id="395" w:name="_Toc25845306"/>
      <w:bookmarkStart w:id="396" w:name="_Toc104998502"/>
      <w:bookmarkStart w:id="397" w:name="_Toc25845232"/>
      <w:bookmarkStart w:id="398" w:name="_Toc44328499"/>
      <w:r>
        <w:rPr>
          <w:rFonts w:hAnsi="宋体" w:hint="eastAsia"/>
          <w:u w:val="none"/>
        </w:rPr>
        <w:t>24．</w:t>
      </w:r>
      <w:r>
        <w:rPr>
          <w:rFonts w:hAnsi="宋体" w:hint="eastAsia"/>
          <w:u w:val="none"/>
        </w:rPr>
        <w:tab/>
      </w:r>
      <w:bookmarkEnd w:id="386"/>
      <w:r>
        <w:rPr>
          <w:rFonts w:hAnsi="宋体" w:hint="eastAsia"/>
          <w:u w:val="none"/>
        </w:rPr>
        <w:t>确定成交人</w:t>
      </w:r>
      <w:bookmarkEnd w:id="387"/>
      <w:bookmarkEnd w:id="388"/>
      <w:bookmarkEnd w:id="389"/>
      <w:bookmarkEnd w:id="390"/>
      <w:bookmarkEnd w:id="391"/>
      <w:bookmarkEnd w:id="392"/>
      <w:bookmarkEnd w:id="393"/>
      <w:bookmarkEnd w:id="394"/>
      <w:bookmarkEnd w:id="395"/>
      <w:bookmarkEnd w:id="396"/>
      <w:bookmarkEnd w:id="397"/>
      <w:bookmarkEnd w:id="398"/>
    </w:p>
    <w:p w14:paraId="04FCB006" w14:textId="77777777" w:rsidR="00B9061A" w:rsidRDefault="00B948C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399" w:name="_Hlk496024373"/>
      <w:r>
        <w:rPr>
          <w:rFonts w:ascii="宋体" w:hAnsi="宋体" w:hint="eastAsia"/>
          <w:sz w:val="24"/>
        </w:rPr>
        <w:t>评审委员会将根据评审标准，推荐成交候选人。采购人按照推荐的成交候选人顺序确定一名成交人。出现第一成交候选人并列的情形，由采购人采取随机抽取的方式确定成交人。</w:t>
      </w:r>
      <w:bookmarkEnd w:id="399"/>
    </w:p>
    <w:p w14:paraId="6CF97FB0" w14:textId="77777777" w:rsidR="00B9061A" w:rsidRDefault="00B948CC">
      <w:pPr>
        <w:spacing w:before="120" w:line="360" w:lineRule="auto"/>
        <w:ind w:left="900" w:hanging="900"/>
        <w:rPr>
          <w:rFonts w:ascii="宋体" w:hAnsi="宋体"/>
          <w:sz w:val="24"/>
        </w:rPr>
      </w:pPr>
      <w:r>
        <w:rPr>
          <w:rFonts w:ascii="宋体" w:hAnsi="宋体" w:hint="eastAsia"/>
          <w:sz w:val="24"/>
        </w:rPr>
        <w:lastRenderedPageBreak/>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3AA474E7" w14:textId="77777777" w:rsidR="00B9061A" w:rsidRDefault="00B948CC">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5225A665" w14:textId="77777777" w:rsidR="00B9061A" w:rsidRDefault="00B948CC">
      <w:pPr>
        <w:pStyle w:val="30"/>
        <w:spacing w:line="360" w:lineRule="auto"/>
        <w:rPr>
          <w:rFonts w:hAnsi="宋体"/>
          <w:u w:val="none"/>
        </w:rPr>
      </w:pPr>
      <w:bookmarkStart w:id="400" w:name="_Toc520356173"/>
      <w:bookmarkStart w:id="401" w:name="_Toc135812610"/>
      <w:bookmarkStart w:id="402" w:name="_Toc8734988"/>
      <w:bookmarkStart w:id="403" w:name="_Toc44328437"/>
      <w:bookmarkStart w:id="404" w:name="_Toc25845233"/>
      <w:bookmarkStart w:id="405" w:name="_Ref467306874"/>
      <w:bookmarkStart w:id="406" w:name="_Toc126249615"/>
      <w:bookmarkStart w:id="407" w:name="_Toc104998503"/>
      <w:bookmarkStart w:id="408" w:name="_Toc8747940"/>
      <w:bookmarkStart w:id="409" w:name="_Toc120187083"/>
      <w:bookmarkStart w:id="410" w:name="_Toc69308067"/>
      <w:bookmarkStart w:id="411" w:name="_Toc44328500"/>
      <w:bookmarkStart w:id="412" w:name="_Toc23167352"/>
      <w:bookmarkStart w:id="413" w:name="_Toc25845307"/>
      <w:r>
        <w:rPr>
          <w:rFonts w:hAnsi="宋体" w:hint="eastAsia"/>
          <w:u w:val="none"/>
        </w:rPr>
        <w:t>25.</w:t>
      </w:r>
      <w:r>
        <w:rPr>
          <w:rFonts w:hAnsi="宋体"/>
          <w:u w:val="none"/>
        </w:rPr>
        <w:t xml:space="preserve"> </w:t>
      </w:r>
      <w:r>
        <w:rPr>
          <w:rFonts w:hAnsi="宋体" w:hint="eastAsia"/>
          <w:u w:val="none"/>
        </w:rPr>
        <w:tab/>
        <w:t>接受和拒绝任何或所有报价的权利</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96D60CA" w14:textId="77777777" w:rsidR="00B9061A" w:rsidRDefault="00B948CC">
      <w:pPr>
        <w:spacing w:before="120" w:line="360" w:lineRule="auto"/>
        <w:ind w:left="900" w:hanging="900"/>
        <w:rPr>
          <w:rFonts w:ascii="宋体" w:hAnsi="宋体"/>
          <w:sz w:val="24"/>
        </w:rPr>
      </w:pPr>
      <w:bookmarkStart w:id="414" w:name="_Toc167520044"/>
      <w:bookmarkStart w:id="415" w:name="_Toc167519127"/>
      <w:bookmarkStart w:id="416" w:name="_Toc167520124"/>
      <w:bookmarkStart w:id="417" w:name="_Toc168975137"/>
      <w:bookmarkStart w:id="418" w:name="_Toc520356174"/>
      <w:r>
        <w:rPr>
          <w:rFonts w:ascii="宋体" w:hAnsi="宋体" w:hint="eastAsia"/>
          <w:sz w:val="24"/>
        </w:rPr>
        <w:t>25.1</w:t>
      </w:r>
      <w:r>
        <w:rPr>
          <w:rFonts w:ascii="宋体" w:hAnsi="宋体" w:hint="eastAsia"/>
          <w:sz w:val="24"/>
        </w:rPr>
        <w:tab/>
      </w:r>
      <w:bookmarkEnd w:id="414"/>
      <w:bookmarkEnd w:id="415"/>
      <w:bookmarkEnd w:id="416"/>
      <w:bookmarkEnd w:id="417"/>
      <w:r>
        <w:rPr>
          <w:rFonts w:ascii="宋体" w:hAnsi="宋体" w:hint="eastAsia"/>
          <w:sz w:val="24"/>
        </w:rPr>
        <w:t>为维护国家和社会公共利益，采购人保留在授标之前任何时候接受或拒绝任何供应商成交的权利，且对受影响的供应商不承担任何责任。</w:t>
      </w:r>
    </w:p>
    <w:p w14:paraId="4426CEAB" w14:textId="77777777" w:rsidR="00B9061A" w:rsidRDefault="00B948CC">
      <w:pPr>
        <w:pStyle w:val="30"/>
        <w:spacing w:line="360" w:lineRule="auto"/>
        <w:rPr>
          <w:rFonts w:hAnsi="宋体"/>
          <w:u w:val="none"/>
        </w:rPr>
      </w:pPr>
      <w:bookmarkStart w:id="419" w:name="_Toc44328501"/>
      <w:bookmarkStart w:id="420" w:name="_Toc44328438"/>
      <w:bookmarkStart w:id="421" w:name="_Toc135812611"/>
      <w:bookmarkStart w:id="422" w:name="_Toc8734989"/>
      <w:bookmarkStart w:id="423" w:name="_Toc25845234"/>
      <w:bookmarkStart w:id="424" w:name="_Toc120187084"/>
      <w:bookmarkStart w:id="425" w:name="_Toc25845308"/>
      <w:bookmarkStart w:id="426" w:name="_Toc69308068"/>
      <w:bookmarkStart w:id="427" w:name="_Toc104998504"/>
      <w:bookmarkStart w:id="428" w:name="_Toc8747941"/>
      <w:bookmarkStart w:id="429" w:name="_Toc23167353"/>
      <w:bookmarkStart w:id="430" w:name="_Toc126249616"/>
      <w:r>
        <w:rPr>
          <w:rFonts w:hAnsi="宋体" w:hint="eastAsia"/>
          <w:u w:val="none"/>
        </w:rPr>
        <w:t>26．</w:t>
      </w:r>
      <w:r>
        <w:rPr>
          <w:rFonts w:hAnsi="宋体" w:hint="eastAsia"/>
          <w:u w:val="none"/>
        </w:rPr>
        <w:tab/>
        <w:t>成交通知书</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1FD3532F" w14:textId="77777777" w:rsidR="00B9061A" w:rsidRDefault="00B948CC">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431" w:name="_Hlk496024460"/>
      <w:r>
        <w:rPr>
          <w:rFonts w:ascii="宋体" w:hAnsi="宋体" w:hint="eastAsia"/>
          <w:sz w:val="24"/>
        </w:rPr>
        <w:t>在报价有效期内，成交人确定后，校级评比采购单位应当在学校指定的发布媒体上发布成交结果，并同时以书面形式向成交人发出成交通知书，向未成交的供应商发出未成交通知书。</w:t>
      </w:r>
      <w:bookmarkEnd w:id="431"/>
    </w:p>
    <w:p w14:paraId="092AFC7B" w14:textId="77777777" w:rsidR="00B9061A" w:rsidRDefault="00B948CC">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432" w:name="_Hlk496024479"/>
      <w:r>
        <w:rPr>
          <w:rFonts w:ascii="宋体" w:hAnsi="宋体" w:hint="eastAsia"/>
          <w:sz w:val="24"/>
        </w:rPr>
        <w:t>成交通知书是合同的组成部分，对采购人和成交人具有同等法律效力。</w:t>
      </w:r>
      <w:bookmarkEnd w:id="432"/>
    </w:p>
    <w:p w14:paraId="5124BC52" w14:textId="77777777" w:rsidR="00B9061A" w:rsidRDefault="00B948CC">
      <w:pPr>
        <w:spacing w:before="120" w:line="360" w:lineRule="auto"/>
        <w:ind w:left="900" w:hangingChars="375" w:hanging="900"/>
        <w:rPr>
          <w:rFonts w:ascii="宋体" w:hAnsi="宋体"/>
          <w:sz w:val="24"/>
        </w:rPr>
      </w:pPr>
      <w:r>
        <w:rPr>
          <w:rFonts w:ascii="宋体" w:hAnsi="宋体" w:hint="eastAsia"/>
          <w:sz w:val="24"/>
        </w:rPr>
        <w:t>26.3</w:t>
      </w:r>
      <w:bookmarkStart w:id="433" w:name="_Hlk496024489"/>
      <w:r>
        <w:rPr>
          <w:rFonts w:ascii="宋体" w:hAnsi="宋体" w:hint="eastAsia"/>
          <w:sz w:val="24"/>
        </w:rPr>
        <w:tab/>
        <w:t>成交通知书发出后，采购人不得违法改变成交结果，成交人无正当理由不得放弃成交，否则应当依法承担法律责任。</w:t>
      </w:r>
      <w:bookmarkEnd w:id="433"/>
    </w:p>
    <w:p w14:paraId="09597421" w14:textId="77777777" w:rsidR="00B9061A" w:rsidRDefault="00B948CC">
      <w:pPr>
        <w:pStyle w:val="30"/>
        <w:spacing w:line="360" w:lineRule="auto"/>
        <w:ind w:left="899" w:hanging="899"/>
        <w:rPr>
          <w:rFonts w:hAnsi="宋体"/>
          <w:u w:val="none"/>
        </w:rPr>
      </w:pPr>
      <w:bookmarkStart w:id="434" w:name="_Toc135812612"/>
      <w:bookmarkStart w:id="435" w:name="_Toc120187085"/>
      <w:bookmarkStart w:id="436" w:name="_Ref467307062"/>
      <w:bookmarkStart w:id="437" w:name="_Ref467307204"/>
      <w:bookmarkStart w:id="438" w:name="_Ref467306978"/>
      <w:bookmarkStart w:id="439" w:name="_Toc8734990"/>
      <w:bookmarkStart w:id="440" w:name="_Toc23167354"/>
      <w:bookmarkStart w:id="441" w:name="_Ref467306377"/>
      <w:bookmarkStart w:id="442" w:name="_Toc104998505"/>
      <w:bookmarkStart w:id="443" w:name="_Toc44328502"/>
      <w:bookmarkStart w:id="444" w:name="_Toc44328439"/>
      <w:bookmarkStart w:id="445" w:name="_Toc25845309"/>
      <w:bookmarkStart w:id="446" w:name="_Toc520356175"/>
      <w:bookmarkStart w:id="447" w:name="_Toc69308069"/>
      <w:bookmarkStart w:id="448" w:name="_Toc25845235"/>
      <w:bookmarkStart w:id="449" w:name="_Toc126249617"/>
      <w:bookmarkStart w:id="450" w:name="_Toc8747942"/>
      <w:r>
        <w:rPr>
          <w:rFonts w:hAnsi="宋体" w:hint="eastAsia"/>
          <w:u w:val="none"/>
        </w:rPr>
        <w:t>27.</w:t>
      </w:r>
      <w:r>
        <w:rPr>
          <w:rFonts w:hAnsi="宋体" w:hint="eastAsia"/>
          <w:u w:val="none"/>
        </w:rPr>
        <w:tab/>
        <w:t>签订合同</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7C8BD67" w14:textId="77777777" w:rsidR="00B9061A" w:rsidRDefault="00B948CC">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7B16E0B8" w14:textId="77777777" w:rsidR="00B9061A" w:rsidRDefault="00B948CC">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51" w:name="_Ref467306425"/>
      <w:bookmarkStart w:id="452" w:name="_Toc520356176"/>
      <w:bookmarkStart w:id="453" w:name="_Ref467307090"/>
      <w:r>
        <w:rPr>
          <w:rFonts w:ascii="宋体" w:hAnsi="宋体" w:hint="eastAsia"/>
          <w:sz w:val="24"/>
        </w:rPr>
        <w:t>校级评比文件、成交人的响应文件及其澄清文件等，均为签订合同的依据。</w:t>
      </w:r>
    </w:p>
    <w:p w14:paraId="37B7FDE9" w14:textId="77777777" w:rsidR="00B9061A" w:rsidRDefault="00B948CC">
      <w:pPr>
        <w:pStyle w:val="30"/>
        <w:spacing w:line="360" w:lineRule="auto"/>
        <w:rPr>
          <w:rFonts w:hAnsi="宋体"/>
          <w:u w:val="none"/>
        </w:rPr>
      </w:pPr>
      <w:bookmarkStart w:id="454" w:name="_Toc120187086"/>
      <w:bookmarkStart w:id="455" w:name="_Toc25845236"/>
      <w:bookmarkStart w:id="456" w:name="_Toc69308070"/>
      <w:bookmarkStart w:id="457" w:name="_Toc135812613"/>
      <w:bookmarkStart w:id="458" w:name="_Toc104998506"/>
      <w:bookmarkStart w:id="459" w:name="_Toc8734991"/>
      <w:bookmarkStart w:id="460" w:name="_Toc25845310"/>
      <w:bookmarkStart w:id="461" w:name="_Toc23167355"/>
      <w:bookmarkStart w:id="462" w:name="_Toc8747943"/>
      <w:bookmarkStart w:id="463" w:name="_Toc44328503"/>
      <w:bookmarkStart w:id="464" w:name="_Toc44328440"/>
      <w:bookmarkStart w:id="465" w:name="_Toc126249618"/>
      <w:r>
        <w:rPr>
          <w:rFonts w:hAnsi="宋体" w:hint="eastAsia"/>
          <w:u w:val="none"/>
        </w:rPr>
        <w:t xml:space="preserve">28． </w:t>
      </w:r>
      <w:r>
        <w:rPr>
          <w:rFonts w:hAnsi="宋体" w:hint="eastAsia"/>
          <w:u w:val="none"/>
        </w:rPr>
        <w:tab/>
        <w:t>履约保证金</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2894B248" w14:textId="77777777" w:rsidR="00B9061A" w:rsidRDefault="00B948CC">
      <w:pPr>
        <w:spacing w:before="120" w:line="360" w:lineRule="auto"/>
        <w:ind w:left="900" w:hangingChars="375" w:hanging="900"/>
        <w:rPr>
          <w:rFonts w:ascii="宋体" w:hAnsi="宋体"/>
          <w:kern w:val="0"/>
          <w:sz w:val="24"/>
          <w:szCs w:val="20"/>
        </w:rPr>
      </w:pPr>
      <w:bookmarkStart w:id="466" w:name="_Toc317168831"/>
      <w:r>
        <w:rPr>
          <w:rFonts w:ascii="宋体" w:hAnsi="宋体" w:hint="eastAsia"/>
          <w:kern w:val="0"/>
          <w:sz w:val="24"/>
          <w:szCs w:val="20"/>
        </w:rPr>
        <w:t>28.1</w:t>
      </w:r>
      <w:r>
        <w:rPr>
          <w:rFonts w:ascii="宋体" w:hAnsi="宋体" w:hint="eastAsia"/>
          <w:color w:val="000000"/>
          <w:kern w:val="0"/>
          <w:sz w:val="24"/>
          <w:szCs w:val="20"/>
        </w:rPr>
        <w:tab/>
        <w:t>详见合同</w:t>
      </w:r>
    </w:p>
    <w:p w14:paraId="6B883771" w14:textId="77777777" w:rsidR="00B9061A" w:rsidRDefault="00B948CC">
      <w:pPr>
        <w:pStyle w:val="20"/>
        <w:spacing w:line="360" w:lineRule="auto"/>
        <w:jc w:val="both"/>
        <w:rPr>
          <w:rFonts w:ascii="宋体" w:eastAsia="宋体" w:hAnsi="宋体"/>
          <w:sz w:val="28"/>
          <w:szCs w:val="28"/>
        </w:rPr>
      </w:pPr>
      <w:bookmarkStart w:id="467" w:name="_Toc69308071"/>
      <w:bookmarkStart w:id="468" w:name="_Toc135812614"/>
      <w:bookmarkStart w:id="469" w:name="_Toc508119542"/>
      <w:bookmarkStart w:id="470" w:name="_Toc44328504"/>
      <w:bookmarkStart w:id="471" w:name="_Toc25845237"/>
      <w:bookmarkStart w:id="472" w:name="_Toc104998507"/>
      <w:bookmarkStart w:id="473" w:name="_Toc508110768"/>
      <w:bookmarkStart w:id="474" w:name="_Toc44328441"/>
      <w:bookmarkStart w:id="475" w:name="_Toc23167356"/>
      <w:bookmarkStart w:id="476" w:name="_Toc120187087"/>
      <w:bookmarkStart w:id="477" w:name="_Toc25845311"/>
      <w:bookmarkStart w:id="478" w:name="_Toc512429393"/>
      <w:bookmarkStart w:id="479" w:name="_Toc8734992"/>
      <w:bookmarkStart w:id="480" w:name="_Toc126249619"/>
      <w:bookmarkStart w:id="481" w:name="_Toc8747944"/>
      <w:bookmarkEnd w:id="466"/>
      <w:r>
        <w:rPr>
          <w:rFonts w:ascii="宋体" w:eastAsia="宋体" w:hAnsi="宋体" w:hint="eastAsia"/>
          <w:sz w:val="28"/>
          <w:szCs w:val="28"/>
        </w:rPr>
        <w:lastRenderedPageBreak/>
        <w:t>七   其它</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3C3C83C" w14:textId="77777777" w:rsidR="00B9061A" w:rsidRDefault="00B948CC">
      <w:pPr>
        <w:pStyle w:val="30"/>
        <w:spacing w:line="360" w:lineRule="auto"/>
        <w:rPr>
          <w:rFonts w:hAnsi="宋体"/>
          <w:color w:val="000000"/>
          <w:u w:val="none"/>
        </w:rPr>
      </w:pPr>
      <w:bookmarkStart w:id="482" w:name="_Toc23167357"/>
      <w:bookmarkStart w:id="483" w:name="_Toc525133335"/>
      <w:bookmarkStart w:id="484" w:name="_Toc44328442"/>
      <w:bookmarkStart w:id="485" w:name="_Toc69308072"/>
      <w:bookmarkStart w:id="486" w:name="_Toc135812615"/>
      <w:bookmarkStart w:id="487" w:name="_Toc104998508"/>
      <w:bookmarkStart w:id="488" w:name="_Toc508110769"/>
      <w:bookmarkStart w:id="489" w:name="_Toc126249620"/>
      <w:bookmarkStart w:id="490" w:name="_Toc44328505"/>
      <w:bookmarkStart w:id="491" w:name="_Toc25845312"/>
      <w:bookmarkStart w:id="492" w:name="_Toc508119543"/>
      <w:bookmarkStart w:id="493" w:name="_Toc512429394"/>
      <w:bookmarkStart w:id="494" w:name="_Toc120187088"/>
      <w:bookmarkStart w:id="495" w:name="_Hlk44438323"/>
      <w:r>
        <w:rPr>
          <w:rFonts w:hAnsi="宋体" w:hint="eastAsia"/>
          <w:color w:val="000000"/>
          <w:u w:val="none"/>
        </w:rPr>
        <w:t>29．</w:t>
      </w:r>
      <w:r>
        <w:rPr>
          <w:rFonts w:hAnsi="宋体" w:hint="eastAsia"/>
          <w:color w:val="000000"/>
          <w:u w:val="none"/>
        </w:rPr>
        <w:tab/>
        <w:t>质疑的内容、时间与处理</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68E58C12" w14:textId="77777777" w:rsidR="00B9061A" w:rsidRDefault="00B948CC">
      <w:pPr>
        <w:spacing w:line="360" w:lineRule="auto"/>
        <w:ind w:left="900" w:hanging="900"/>
        <w:rPr>
          <w:rFonts w:ascii="宋体" w:hAnsi="宋体"/>
          <w:sz w:val="24"/>
        </w:rPr>
      </w:pPr>
      <w:r>
        <w:rPr>
          <w:rFonts w:ascii="宋体" w:hAnsi="宋体" w:hint="eastAsia"/>
          <w:sz w:val="24"/>
        </w:rPr>
        <w:t>29.1</w:t>
      </w:r>
      <w:r>
        <w:rPr>
          <w:rFonts w:ascii="宋体" w:hAnsi="宋体" w:hint="eastAsia"/>
          <w:sz w:val="24"/>
        </w:rPr>
        <w:tab/>
      </w:r>
      <w:r>
        <w:rPr>
          <w:rFonts w:ascii="宋体" w:hAnsi="宋体"/>
          <w:sz w:val="24"/>
        </w:rPr>
        <w:t>供应商认为</w:t>
      </w:r>
      <w:r>
        <w:rPr>
          <w:rFonts w:ascii="宋体" w:hAnsi="宋体" w:hint="eastAsia"/>
          <w:sz w:val="24"/>
        </w:rPr>
        <w:t>采购</w:t>
      </w:r>
      <w:r>
        <w:rPr>
          <w:rFonts w:ascii="宋体" w:hAnsi="宋体"/>
          <w:sz w:val="24"/>
        </w:rPr>
        <w:t>文件、</w:t>
      </w:r>
      <w:r>
        <w:rPr>
          <w:rFonts w:ascii="宋体" w:hAnsi="宋体" w:hint="eastAsia"/>
          <w:sz w:val="24"/>
        </w:rPr>
        <w:t>采购</w:t>
      </w:r>
      <w:r>
        <w:rPr>
          <w:rFonts w:ascii="宋体" w:hAnsi="宋体"/>
          <w:sz w:val="24"/>
        </w:rPr>
        <w:t>过程、</w:t>
      </w:r>
      <w:r>
        <w:rPr>
          <w:rFonts w:ascii="宋体" w:hAnsi="宋体" w:hint="eastAsia"/>
          <w:sz w:val="24"/>
        </w:rPr>
        <w:t>成交</w:t>
      </w:r>
      <w:r>
        <w:rPr>
          <w:rFonts w:ascii="宋体" w:hAnsi="宋体"/>
          <w:sz w:val="24"/>
        </w:rPr>
        <w:t>结果使自己的权益受到损害的，可以在知道或者应知其权益受到损害之日起1日内，以书面形式向采购代理机构提出质疑</w:t>
      </w:r>
      <w:r>
        <w:rPr>
          <w:rFonts w:ascii="宋体" w:hAnsi="宋体" w:hint="eastAsia"/>
          <w:sz w:val="24"/>
        </w:rPr>
        <w:t>（</w:t>
      </w:r>
      <w:r>
        <w:rPr>
          <w:rFonts w:ascii="宋体" w:hAnsi="宋体"/>
          <w:sz w:val="24"/>
        </w:rPr>
        <w:t>针对同一</w:t>
      </w:r>
      <w:r>
        <w:rPr>
          <w:rFonts w:ascii="宋体" w:hAnsi="宋体" w:hint="eastAsia"/>
          <w:sz w:val="24"/>
        </w:rPr>
        <w:t>采购</w:t>
      </w:r>
      <w:r>
        <w:rPr>
          <w:rFonts w:ascii="宋体" w:hAnsi="宋体"/>
          <w:sz w:val="24"/>
        </w:rPr>
        <w:t>程序环节的质疑</w:t>
      </w:r>
      <w:r>
        <w:rPr>
          <w:rFonts w:ascii="宋体" w:hAnsi="宋体" w:hint="eastAsia"/>
          <w:sz w:val="24"/>
        </w:rPr>
        <w:t>，</w:t>
      </w:r>
      <w:r>
        <w:rPr>
          <w:rFonts w:ascii="宋体" w:hAnsi="宋体"/>
          <w:sz w:val="24"/>
        </w:rPr>
        <w:t>供应商</w:t>
      </w:r>
      <w:r>
        <w:rPr>
          <w:rFonts w:ascii="宋体" w:hAnsi="宋体" w:hint="eastAsia"/>
          <w:sz w:val="24"/>
        </w:rPr>
        <w:t>应</w:t>
      </w:r>
      <w:r>
        <w:rPr>
          <w:rFonts w:ascii="宋体" w:hAnsi="宋体"/>
          <w:sz w:val="24"/>
        </w:rPr>
        <w:t>在法定质疑期内一次性提出</w:t>
      </w:r>
      <w:r>
        <w:rPr>
          <w:rFonts w:ascii="宋体" w:hAnsi="宋体" w:hint="eastAsia"/>
          <w:sz w:val="24"/>
        </w:rPr>
        <w:t>）。</w:t>
      </w:r>
      <w:r>
        <w:rPr>
          <w:rFonts w:ascii="宋体" w:hAnsi="宋体"/>
          <w:sz w:val="24"/>
        </w:rPr>
        <w:t>应知其权益受到损害之日</w:t>
      </w:r>
      <w:r>
        <w:rPr>
          <w:rFonts w:ascii="宋体" w:hAnsi="宋体" w:hint="eastAsia"/>
          <w:sz w:val="24"/>
        </w:rPr>
        <w:t>，</w:t>
      </w:r>
      <w:r>
        <w:rPr>
          <w:rFonts w:ascii="宋体" w:hAnsi="宋体"/>
          <w:sz w:val="24"/>
        </w:rPr>
        <w:t>是指：</w:t>
      </w:r>
    </w:p>
    <w:p w14:paraId="493B8C6B" w14:textId="77777777" w:rsidR="00B9061A" w:rsidRDefault="00B948C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29.1.1</w:t>
      </w:r>
      <w:r>
        <w:rPr>
          <w:rFonts w:ascii="宋体" w:hAnsi="宋体" w:hint="eastAsia"/>
          <w:kern w:val="0"/>
          <w:sz w:val="24"/>
          <w:szCs w:val="20"/>
        </w:rPr>
        <w:tab/>
      </w:r>
      <w:r>
        <w:rPr>
          <w:rFonts w:ascii="宋体" w:hAnsi="宋体"/>
          <w:kern w:val="0"/>
          <w:sz w:val="24"/>
          <w:szCs w:val="20"/>
        </w:rPr>
        <w:t>对可以质疑的</w:t>
      </w:r>
      <w:r>
        <w:rPr>
          <w:rFonts w:ascii="宋体" w:hAnsi="宋体" w:hint="eastAsia"/>
          <w:kern w:val="0"/>
          <w:sz w:val="24"/>
          <w:szCs w:val="20"/>
        </w:rPr>
        <w:t>采购</w:t>
      </w:r>
      <w:r>
        <w:rPr>
          <w:rFonts w:ascii="宋体" w:hAnsi="宋体"/>
          <w:kern w:val="0"/>
          <w:sz w:val="24"/>
          <w:szCs w:val="20"/>
        </w:rPr>
        <w:t>文件提出质疑的，为</w:t>
      </w:r>
      <w:r>
        <w:rPr>
          <w:rFonts w:ascii="宋体" w:hAnsi="宋体" w:hint="eastAsia"/>
          <w:kern w:val="0"/>
          <w:sz w:val="24"/>
          <w:szCs w:val="20"/>
        </w:rPr>
        <w:t>按要求购买并收到采购</w:t>
      </w:r>
      <w:r>
        <w:rPr>
          <w:rFonts w:ascii="宋体" w:hAnsi="宋体"/>
          <w:kern w:val="0"/>
          <w:sz w:val="24"/>
          <w:szCs w:val="20"/>
        </w:rPr>
        <w:t>文件之日；</w:t>
      </w:r>
    </w:p>
    <w:p w14:paraId="0C86C4B5" w14:textId="77777777" w:rsidR="00B9061A" w:rsidRDefault="00B948C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29.1.2</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过程提出质疑的，为各</w:t>
      </w:r>
      <w:r>
        <w:rPr>
          <w:rFonts w:ascii="宋体" w:hAnsi="宋体" w:hint="eastAsia"/>
          <w:kern w:val="0"/>
          <w:sz w:val="24"/>
          <w:szCs w:val="20"/>
        </w:rPr>
        <w:t>采购</w:t>
      </w:r>
      <w:r>
        <w:rPr>
          <w:rFonts w:ascii="宋体" w:hAnsi="宋体"/>
          <w:kern w:val="0"/>
          <w:sz w:val="24"/>
          <w:szCs w:val="20"/>
        </w:rPr>
        <w:t>程序环节结束之日；</w:t>
      </w:r>
    </w:p>
    <w:p w14:paraId="29351372" w14:textId="77777777" w:rsidR="00B9061A" w:rsidRDefault="00B948CC">
      <w:pPr>
        <w:spacing w:before="120" w:line="360" w:lineRule="auto"/>
        <w:ind w:left="900" w:hangingChars="375" w:hanging="900"/>
        <w:rPr>
          <w:rFonts w:ascii="宋体" w:hAnsi="宋体"/>
          <w:kern w:val="0"/>
          <w:sz w:val="24"/>
          <w:szCs w:val="20"/>
        </w:rPr>
      </w:pPr>
      <w:r>
        <w:rPr>
          <w:rFonts w:ascii="宋体" w:hAnsi="宋体" w:hint="eastAsia"/>
          <w:kern w:val="0"/>
          <w:sz w:val="24"/>
          <w:szCs w:val="20"/>
        </w:rPr>
        <w:t>29.1.3</w:t>
      </w:r>
      <w:r>
        <w:rPr>
          <w:rFonts w:ascii="宋体" w:hAnsi="宋体" w:hint="eastAsia"/>
          <w:kern w:val="0"/>
          <w:sz w:val="24"/>
          <w:szCs w:val="20"/>
        </w:rPr>
        <w:tab/>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结果提出质疑的，为</w:t>
      </w:r>
      <w:r>
        <w:rPr>
          <w:rFonts w:ascii="宋体" w:hAnsi="宋体" w:hint="eastAsia"/>
          <w:kern w:val="0"/>
          <w:sz w:val="24"/>
          <w:szCs w:val="20"/>
        </w:rPr>
        <w:t>采购</w:t>
      </w:r>
      <w:r>
        <w:rPr>
          <w:rFonts w:ascii="宋体" w:hAnsi="宋体"/>
          <w:kern w:val="0"/>
          <w:sz w:val="24"/>
          <w:szCs w:val="20"/>
        </w:rPr>
        <w:t>结果公告期限届满之日。</w:t>
      </w:r>
    </w:p>
    <w:p w14:paraId="7437BF06" w14:textId="77777777" w:rsidR="00B9061A" w:rsidRDefault="00B948CC">
      <w:pPr>
        <w:spacing w:before="120" w:line="360" w:lineRule="auto"/>
        <w:ind w:left="900" w:hangingChars="375" w:hanging="900"/>
        <w:rPr>
          <w:rFonts w:ascii="宋体" w:hAnsi="宋体"/>
          <w:kern w:val="0"/>
          <w:sz w:val="24"/>
          <w:szCs w:val="20"/>
        </w:rPr>
      </w:pPr>
      <w:r>
        <w:rPr>
          <w:rFonts w:ascii="宋体" w:hAnsi="宋体" w:hint="eastAsia"/>
          <w:kern w:val="0"/>
          <w:sz w:val="24"/>
          <w:szCs w:val="20"/>
        </w:rPr>
        <w:t>29.2</w:t>
      </w:r>
      <w:r>
        <w:rPr>
          <w:rFonts w:ascii="宋体" w:hAnsi="宋体" w:hint="eastAsia"/>
          <w:kern w:val="0"/>
          <w:sz w:val="24"/>
          <w:szCs w:val="20"/>
        </w:rPr>
        <w:tab/>
      </w:r>
      <w:r>
        <w:rPr>
          <w:rFonts w:ascii="宋体" w:hAnsi="宋体"/>
          <w:kern w:val="0"/>
          <w:sz w:val="24"/>
          <w:szCs w:val="20"/>
        </w:rPr>
        <w:t>提出质疑的供应商应当是参与所质疑项目</w:t>
      </w:r>
      <w:r>
        <w:rPr>
          <w:rFonts w:ascii="宋体" w:hAnsi="宋体" w:hint="eastAsia"/>
          <w:kern w:val="0"/>
          <w:sz w:val="24"/>
          <w:szCs w:val="20"/>
        </w:rPr>
        <w:t>采购</w:t>
      </w:r>
      <w:r>
        <w:rPr>
          <w:rFonts w:ascii="宋体" w:hAnsi="宋体"/>
          <w:kern w:val="0"/>
          <w:sz w:val="24"/>
          <w:szCs w:val="20"/>
        </w:rPr>
        <w:t>活动的供应商</w:t>
      </w:r>
      <w:r>
        <w:rPr>
          <w:rFonts w:ascii="宋体" w:hAnsi="宋体" w:hint="eastAsia"/>
          <w:kern w:val="0"/>
          <w:sz w:val="24"/>
          <w:szCs w:val="20"/>
        </w:rPr>
        <w:t>。</w:t>
      </w:r>
      <w:r>
        <w:rPr>
          <w:rFonts w:ascii="宋体" w:hAnsi="宋体"/>
          <w:kern w:val="0"/>
          <w:sz w:val="24"/>
          <w:szCs w:val="20"/>
        </w:rPr>
        <w:t>潜在供应商已</w:t>
      </w:r>
      <w:r>
        <w:rPr>
          <w:rFonts w:ascii="宋体" w:hAnsi="宋体" w:hint="eastAsia"/>
          <w:kern w:val="0"/>
          <w:sz w:val="24"/>
          <w:szCs w:val="20"/>
        </w:rPr>
        <w:t>按要求购买采购</w:t>
      </w:r>
      <w:r>
        <w:rPr>
          <w:rFonts w:ascii="宋体" w:hAnsi="宋体"/>
          <w:kern w:val="0"/>
          <w:sz w:val="24"/>
          <w:szCs w:val="20"/>
        </w:rPr>
        <w:t>文件的，可以</w:t>
      </w:r>
      <w:r>
        <w:rPr>
          <w:rFonts w:ascii="宋体" w:hAnsi="宋体" w:hint="eastAsia"/>
          <w:kern w:val="0"/>
          <w:sz w:val="24"/>
          <w:szCs w:val="20"/>
        </w:rPr>
        <w:t>按规定</w:t>
      </w:r>
      <w:r>
        <w:rPr>
          <w:rFonts w:ascii="宋体" w:hAnsi="宋体"/>
          <w:kern w:val="0"/>
          <w:sz w:val="24"/>
          <w:szCs w:val="20"/>
        </w:rPr>
        <w:t>对</w:t>
      </w:r>
      <w:r>
        <w:rPr>
          <w:rFonts w:ascii="宋体" w:hAnsi="宋体" w:hint="eastAsia"/>
          <w:kern w:val="0"/>
          <w:sz w:val="24"/>
          <w:szCs w:val="20"/>
        </w:rPr>
        <w:t>采购</w:t>
      </w:r>
      <w:r>
        <w:rPr>
          <w:rFonts w:ascii="宋体" w:hAnsi="宋体"/>
          <w:kern w:val="0"/>
          <w:sz w:val="24"/>
          <w:szCs w:val="20"/>
        </w:rPr>
        <w:t>文件</w:t>
      </w:r>
      <w:r>
        <w:rPr>
          <w:rFonts w:ascii="宋体" w:hAnsi="宋体" w:hint="eastAsia"/>
          <w:kern w:val="0"/>
          <w:sz w:val="24"/>
          <w:szCs w:val="20"/>
        </w:rPr>
        <w:t>提出</w:t>
      </w:r>
      <w:r>
        <w:rPr>
          <w:rFonts w:ascii="宋体" w:hAnsi="宋体"/>
          <w:kern w:val="0"/>
          <w:sz w:val="24"/>
          <w:szCs w:val="20"/>
        </w:rPr>
        <w:t>质疑。</w:t>
      </w:r>
    </w:p>
    <w:p w14:paraId="19A83561" w14:textId="77777777" w:rsidR="00B9061A" w:rsidRDefault="00B948CC">
      <w:pPr>
        <w:spacing w:before="120" w:line="360" w:lineRule="auto"/>
        <w:ind w:left="900" w:hangingChars="375" w:hanging="900"/>
        <w:rPr>
          <w:rFonts w:ascii="宋体" w:hAnsi="宋体"/>
          <w:kern w:val="0"/>
          <w:sz w:val="24"/>
          <w:szCs w:val="20"/>
        </w:rPr>
      </w:pPr>
      <w:r>
        <w:rPr>
          <w:rFonts w:ascii="宋体" w:hAnsi="宋体" w:hint="eastAsia"/>
          <w:kern w:val="0"/>
          <w:sz w:val="24"/>
          <w:szCs w:val="20"/>
        </w:rPr>
        <w:t>29.3</w:t>
      </w:r>
      <w:r>
        <w:rPr>
          <w:rFonts w:ascii="宋体" w:hAnsi="宋体" w:hint="eastAsia"/>
          <w:kern w:val="0"/>
          <w:sz w:val="24"/>
          <w:szCs w:val="20"/>
        </w:rPr>
        <w:tab/>
      </w:r>
      <w:r>
        <w:rPr>
          <w:rFonts w:ascii="宋体" w:hAnsi="宋体"/>
          <w:kern w:val="0"/>
          <w:sz w:val="24"/>
          <w:szCs w:val="20"/>
        </w:rPr>
        <w:t>供应商提出质疑应当提交质疑函和必要的证明材料</w:t>
      </w:r>
      <w:r>
        <w:rPr>
          <w:rFonts w:ascii="宋体" w:hAnsi="宋体" w:hint="eastAsia"/>
          <w:kern w:val="0"/>
          <w:sz w:val="24"/>
          <w:szCs w:val="20"/>
        </w:rPr>
        <w:t>，质疑函</w:t>
      </w:r>
      <w:r>
        <w:rPr>
          <w:rFonts w:ascii="宋体" w:hAnsi="宋体"/>
          <w:kern w:val="0"/>
          <w:sz w:val="24"/>
          <w:szCs w:val="20"/>
        </w:rPr>
        <w:t>应当由法定代表人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或者其授权代表签字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r>
        <w:rPr>
          <w:rFonts w:ascii="宋体" w:hAnsi="宋体"/>
          <w:kern w:val="0"/>
          <w:sz w:val="24"/>
          <w:szCs w:val="20"/>
        </w:rPr>
        <w:t>供应商可以委托代理人进行质疑</w:t>
      </w:r>
      <w:r>
        <w:rPr>
          <w:rFonts w:ascii="宋体" w:hAnsi="宋体" w:hint="eastAsia"/>
          <w:kern w:val="0"/>
          <w:sz w:val="24"/>
          <w:szCs w:val="20"/>
        </w:rPr>
        <w:t>，</w:t>
      </w:r>
      <w:r>
        <w:rPr>
          <w:rFonts w:ascii="宋体" w:hAnsi="宋体"/>
          <w:kern w:val="0"/>
          <w:sz w:val="24"/>
          <w:szCs w:val="20"/>
        </w:rPr>
        <w:t>其授权委托书应当载明代理人的姓名或者名称、代理事项、具体权限、期限和相关事项</w:t>
      </w:r>
      <w:r>
        <w:rPr>
          <w:rFonts w:ascii="宋体" w:hAnsi="宋体" w:hint="eastAsia"/>
          <w:kern w:val="0"/>
          <w:sz w:val="24"/>
          <w:szCs w:val="20"/>
        </w:rPr>
        <w:t>，</w:t>
      </w:r>
      <w:r>
        <w:rPr>
          <w:rFonts w:ascii="宋体" w:hAnsi="宋体"/>
          <w:kern w:val="0"/>
          <w:sz w:val="24"/>
          <w:szCs w:val="20"/>
        </w:rPr>
        <w:t>由法定代表人</w:t>
      </w:r>
      <w:r>
        <w:rPr>
          <w:rFonts w:ascii="宋体" w:hAnsi="宋体" w:hint="eastAsia"/>
          <w:kern w:val="0"/>
          <w:sz w:val="24"/>
          <w:szCs w:val="20"/>
        </w:rPr>
        <w:t>（</w:t>
      </w:r>
      <w:r>
        <w:rPr>
          <w:rFonts w:ascii="宋体" w:hAnsi="宋体"/>
          <w:kern w:val="0"/>
          <w:sz w:val="24"/>
          <w:szCs w:val="20"/>
        </w:rPr>
        <w:t>主要负责人</w:t>
      </w:r>
      <w:r>
        <w:rPr>
          <w:rFonts w:ascii="宋体" w:hAnsi="宋体" w:hint="eastAsia"/>
          <w:kern w:val="0"/>
          <w:sz w:val="24"/>
          <w:szCs w:val="20"/>
        </w:rPr>
        <w:t>）</w:t>
      </w:r>
      <w:r>
        <w:rPr>
          <w:rFonts w:ascii="宋体" w:hAnsi="宋体"/>
          <w:kern w:val="0"/>
          <w:sz w:val="24"/>
          <w:szCs w:val="20"/>
        </w:rPr>
        <w:t>签字</w:t>
      </w:r>
      <w:r>
        <w:rPr>
          <w:rFonts w:ascii="宋体" w:hAnsi="宋体" w:hint="eastAsia"/>
          <w:kern w:val="0"/>
          <w:sz w:val="24"/>
          <w:szCs w:val="20"/>
        </w:rPr>
        <w:t>（</w:t>
      </w:r>
      <w:r>
        <w:rPr>
          <w:rFonts w:ascii="宋体" w:hAnsi="宋体"/>
          <w:kern w:val="0"/>
          <w:sz w:val="24"/>
          <w:szCs w:val="20"/>
        </w:rPr>
        <w:t>或者盖章</w:t>
      </w:r>
      <w:r>
        <w:rPr>
          <w:rFonts w:ascii="宋体" w:hAnsi="宋体" w:hint="eastAsia"/>
          <w:kern w:val="0"/>
          <w:sz w:val="24"/>
          <w:szCs w:val="20"/>
        </w:rPr>
        <w:t>），</w:t>
      </w:r>
      <w:r>
        <w:rPr>
          <w:rFonts w:ascii="宋体" w:hAnsi="宋体"/>
          <w:kern w:val="0"/>
          <w:sz w:val="24"/>
          <w:szCs w:val="20"/>
        </w:rPr>
        <w:t>并加盖</w:t>
      </w:r>
      <w:r>
        <w:rPr>
          <w:rFonts w:ascii="宋体" w:hAnsi="宋体" w:hint="eastAsia"/>
          <w:kern w:val="0"/>
          <w:sz w:val="24"/>
          <w:szCs w:val="20"/>
        </w:rPr>
        <w:t>单位</w:t>
      </w:r>
      <w:r>
        <w:rPr>
          <w:rFonts w:ascii="宋体" w:hAnsi="宋体"/>
          <w:kern w:val="0"/>
          <w:sz w:val="24"/>
          <w:szCs w:val="20"/>
        </w:rPr>
        <w:t>公章</w:t>
      </w:r>
      <w:r>
        <w:rPr>
          <w:rFonts w:ascii="宋体" w:hAnsi="宋体" w:hint="eastAsia"/>
          <w:kern w:val="0"/>
          <w:sz w:val="24"/>
          <w:szCs w:val="20"/>
        </w:rPr>
        <w:t>，</w:t>
      </w:r>
      <w:r>
        <w:rPr>
          <w:rFonts w:ascii="宋体" w:hAnsi="宋体"/>
          <w:kern w:val="0"/>
          <w:sz w:val="24"/>
          <w:szCs w:val="20"/>
        </w:rPr>
        <w:t>供应商为自然人的，应当由本人签字</w:t>
      </w:r>
      <w:r>
        <w:rPr>
          <w:rFonts w:ascii="宋体" w:hAnsi="宋体" w:hint="eastAsia"/>
          <w:kern w:val="0"/>
          <w:sz w:val="24"/>
          <w:szCs w:val="20"/>
        </w:rPr>
        <w:t>。</w:t>
      </w:r>
    </w:p>
    <w:p w14:paraId="651488CD" w14:textId="77777777" w:rsidR="00B9061A" w:rsidRDefault="00B948CC">
      <w:pPr>
        <w:pStyle w:val="a0"/>
        <w:spacing w:line="360" w:lineRule="auto"/>
        <w:ind w:left="840" w:hangingChars="350" w:hanging="840"/>
        <w:rPr>
          <w:rFonts w:eastAsia="宋体" w:hAnsi="宋体"/>
        </w:rPr>
      </w:pPr>
      <w:r>
        <w:rPr>
          <w:rFonts w:eastAsia="宋体" w:hAnsi="宋体" w:hint="eastAsia"/>
        </w:rPr>
        <w:t>29.4</w:t>
      </w:r>
      <w:r>
        <w:rPr>
          <w:rFonts w:eastAsia="宋体" w:hAnsi="宋体" w:hint="eastAsia"/>
        </w:rPr>
        <w:tab/>
      </w:r>
      <w:r>
        <w:rPr>
          <w:rFonts w:eastAsia="宋体" w:hAnsi="宋体"/>
        </w:rPr>
        <w:t>质疑函应当包括下列内容：</w:t>
      </w:r>
    </w:p>
    <w:p w14:paraId="5FD11403"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1</w:t>
      </w:r>
      <w:r>
        <w:rPr>
          <w:rFonts w:eastAsia="宋体" w:hAnsi="宋体"/>
        </w:rPr>
        <w:t>）供应商的姓名或者名称、地址、邮编、联系人及联系电话；</w:t>
      </w:r>
    </w:p>
    <w:p w14:paraId="72F9945F"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2</w:t>
      </w:r>
      <w:r>
        <w:rPr>
          <w:rFonts w:eastAsia="宋体" w:hAnsi="宋体"/>
        </w:rPr>
        <w:t>）质疑项目的名称、编号；</w:t>
      </w:r>
    </w:p>
    <w:p w14:paraId="6BBE062E"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3</w:t>
      </w:r>
      <w:r>
        <w:rPr>
          <w:rFonts w:eastAsia="宋体" w:hAnsi="宋体"/>
        </w:rPr>
        <w:t>）具体、明确的质疑事项和与质疑事项相关的请求；</w:t>
      </w:r>
    </w:p>
    <w:p w14:paraId="740014B5"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4</w:t>
      </w:r>
      <w:r>
        <w:rPr>
          <w:rFonts w:eastAsia="宋体" w:hAnsi="宋体"/>
        </w:rPr>
        <w:t>）事实依据；</w:t>
      </w:r>
    </w:p>
    <w:p w14:paraId="422769A7"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5</w:t>
      </w:r>
      <w:r>
        <w:rPr>
          <w:rFonts w:eastAsia="宋体" w:hAnsi="宋体"/>
        </w:rPr>
        <w:t>）必要的法律依据；</w:t>
      </w:r>
    </w:p>
    <w:p w14:paraId="7D0CF5EB" w14:textId="77777777" w:rsidR="00B9061A" w:rsidRDefault="00B948CC">
      <w:pPr>
        <w:pStyle w:val="a0"/>
        <w:spacing w:line="360" w:lineRule="auto"/>
        <w:ind w:left="840" w:hangingChars="350" w:hanging="840"/>
        <w:rPr>
          <w:rFonts w:eastAsia="宋体" w:hAnsi="宋体"/>
        </w:rPr>
      </w:pPr>
      <w:r>
        <w:rPr>
          <w:rFonts w:eastAsia="宋体" w:hAnsi="宋体"/>
        </w:rPr>
        <w:t xml:space="preserve">　　</w:t>
      </w:r>
      <w:r>
        <w:rPr>
          <w:rFonts w:eastAsia="宋体" w:hAnsi="宋体" w:hint="eastAsia"/>
        </w:rPr>
        <w:t xml:space="preserve">  </w:t>
      </w:r>
      <w:r>
        <w:rPr>
          <w:rFonts w:eastAsia="宋体" w:hAnsi="宋体"/>
        </w:rPr>
        <w:t>（</w:t>
      </w:r>
      <w:r>
        <w:rPr>
          <w:rFonts w:eastAsia="宋体" w:hAnsi="宋体" w:hint="eastAsia"/>
        </w:rPr>
        <w:t>6</w:t>
      </w:r>
      <w:r>
        <w:rPr>
          <w:rFonts w:eastAsia="宋体" w:hAnsi="宋体"/>
        </w:rPr>
        <w:t>）提出质疑的日期。</w:t>
      </w:r>
    </w:p>
    <w:p w14:paraId="754338CC" w14:textId="77777777" w:rsidR="00B9061A" w:rsidRDefault="00B948CC">
      <w:pPr>
        <w:pStyle w:val="a0"/>
        <w:spacing w:line="360" w:lineRule="auto"/>
        <w:ind w:left="840" w:hangingChars="350" w:hanging="840"/>
        <w:rPr>
          <w:rFonts w:eastAsia="宋体" w:hAnsi="宋体"/>
        </w:rPr>
      </w:pPr>
      <w:r>
        <w:rPr>
          <w:rFonts w:eastAsia="宋体" w:hAnsi="宋体" w:hint="eastAsia"/>
        </w:rPr>
        <w:t>29.5</w:t>
      </w:r>
      <w:r>
        <w:rPr>
          <w:rFonts w:eastAsia="宋体" w:hAnsi="宋体" w:hint="eastAsia"/>
        </w:rPr>
        <w:tab/>
      </w:r>
      <w:r>
        <w:rPr>
          <w:rFonts w:eastAsia="宋体" w:hAnsi="宋体"/>
        </w:rPr>
        <w:t>采购代理机构不得拒收质疑供应商在法定质疑期内发出的质疑函，应当在收到质疑函后</w:t>
      </w:r>
      <w:r>
        <w:rPr>
          <w:rFonts w:eastAsia="宋体" w:hAnsi="宋体" w:hint="eastAsia"/>
        </w:rPr>
        <w:t>根据实际情况</w:t>
      </w:r>
      <w:r>
        <w:rPr>
          <w:rFonts w:eastAsia="宋体" w:hAnsi="宋体"/>
        </w:rPr>
        <w:t>作出答复，并以书面形式通知质疑供应商和其他有关供应商。质疑答复的内容不得涉及商业秘密。供应商对</w:t>
      </w:r>
      <w:r>
        <w:rPr>
          <w:rFonts w:eastAsia="宋体" w:hAnsi="宋体" w:hint="eastAsia"/>
        </w:rPr>
        <w:t>评审</w:t>
      </w:r>
      <w:r>
        <w:rPr>
          <w:rFonts w:eastAsia="宋体" w:hAnsi="宋体"/>
        </w:rPr>
        <w:lastRenderedPageBreak/>
        <w:t>过程、</w:t>
      </w:r>
      <w:r>
        <w:rPr>
          <w:rFonts w:eastAsia="宋体" w:hAnsi="宋体" w:hint="eastAsia"/>
        </w:rPr>
        <w:t>成交</w:t>
      </w:r>
      <w:r>
        <w:rPr>
          <w:rFonts w:eastAsia="宋体" w:hAnsi="宋体"/>
        </w:rPr>
        <w:t>结果提出质疑的，采购代理机构可以组织原评</w:t>
      </w:r>
      <w:r>
        <w:rPr>
          <w:rFonts w:eastAsia="宋体" w:hAnsi="宋体" w:hint="eastAsia"/>
        </w:rPr>
        <w:t>审</w:t>
      </w:r>
      <w:r>
        <w:rPr>
          <w:rFonts w:eastAsia="宋体" w:hAnsi="宋体"/>
        </w:rPr>
        <w:t>委员会协助答复质疑。</w:t>
      </w:r>
    </w:p>
    <w:p w14:paraId="2EE6D0D6" w14:textId="77777777" w:rsidR="00B9061A" w:rsidRDefault="00B948CC">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29.6</w:t>
      </w:r>
      <w:r>
        <w:rPr>
          <w:rFonts w:ascii="宋体" w:hAnsi="宋体" w:hint="eastAsia"/>
          <w:kern w:val="0"/>
          <w:sz w:val="24"/>
          <w:szCs w:val="20"/>
        </w:rPr>
        <w:tab/>
      </w:r>
      <w:r>
        <w:rPr>
          <w:rFonts w:ascii="宋体" w:hAnsi="宋体" w:cs="宋体"/>
          <w:color w:val="000000"/>
          <w:kern w:val="0"/>
          <w:sz w:val="24"/>
          <w:szCs w:val="21"/>
        </w:rPr>
        <w:t>采购人、采购代理机构认为供应商质疑不成立，或者成立但未对</w:t>
      </w:r>
      <w:r>
        <w:rPr>
          <w:rFonts w:ascii="宋体" w:hAnsi="宋体" w:cs="宋体" w:hint="eastAsia"/>
          <w:color w:val="000000"/>
          <w:kern w:val="0"/>
          <w:sz w:val="24"/>
          <w:szCs w:val="21"/>
        </w:rPr>
        <w:t>成交</w:t>
      </w:r>
      <w:r>
        <w:rPr>
          <w:rFonts w:ascii="宋体" w:hAnsi="宋体" w:cs="宋体"/>
          <w:color w:val="000000"/>
          <w:kern w:val="0"/>
          <w:sz w:val="24"/>
          <w:szCs w:val="21"/>
        </w:rPr>
        <w:t>结果构成影响的，继续开展采购活动；认为供应商质疑成立且影响或者可能影响</w:t>
      </w:r>
      <w:r>
        <w:rPr>
          <w:rFonts w:ascii="宋体" w:hAnsi="宋体" w:cs="宋体" w:hint="eastAsia"/>
          <w:color w:val="000000"/>
          <w:kern w:val="0"/>
          <w:sz w:val="24"/>
          <w:szCs w:val="21"/>
        </w:rPr>
        <w:t>成交</w:t>
      </w:r>
      <w:r>
        <w:rPr>
          <w:rFonts w:ascii="宋体" w:hAnsi="宋体" w:cs="宋体"/>
          <w:color w:val="000000"/>
          <w:kern w:val="0"/>
          <w:sz w:val="24"/>
          <w:szCs w:val="21"/>
        </w:rPr>
        <w:t>结果的，按照下列情况处理：</w:t>
      </w:r>
    </w:p>
    <w:p w14:paraId="67E67CC7" w14:textId="77777777" w:rsidR="00B9061A" w:rsidRDefault="00B948CC">
      <w:pPr>
        <w:widowControl/>
        <w:spacing w:line="360" w:lineRule="auto"/>
        <w:ind w:left="840" w:hangingChars="350" w:hanging="8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采购</w:t>
      </w:r>
      <w:r>
        <w:rPr>
          <w:rFonts w:ascii="宋体" w:hAnsi="宋体" w:cs="宋体"/>
          <w:color w:val="000000"/>
          <w:kern w:val="0"/>
          <w:sz w:val="24"/>
          <w:szCs w:val="21"/>
        </w:rPr>
        <w:t>文件提出的质疑，依法通过澄清或者修改可以继续开展</w:t>
      </w:r>
      <w:r>
        <w:rPr>
          <w:rFonts w:ascii="宋体" w:hAnsi="宋体" w:cs="宋体" w:hint="eastAsia"/>
          <w:color w:val="000000"/>
          <w:kern w:val="0"/>
          <w:sz w:val="24"/>
          <w:szCs w:val="21"/>
        </w:rPr>
        <w:t>采购</w:t>
      </w:r>
      <w:r>
        <w:rPr>
          <w:rFonts w:ascii="宋体" w:hAnsi="宋体" w:cs="宋体"/>
          <w:color w:val="000000"/>
          <w:kern w:val="0"/>
          <w:sz w:val="24"/>
          <w:szCs w:val="21"/>
        </w:rPr>
        <w:t>活动的，澄清或者修改</w:t>
      </w:r>
      <w:r>
        <w:rPr>
          <w:rFonts w:ascii="宋体" w:hAnsi="宋体" w:cs="宋体" w:hint="eastAsia"/>
          <w:color w:val="000000"/>
          <w:kern w:val="0"/>
          <w:sz w:val="24"/>
          <w:szCs w:val="21"/>
        </w:rPr>
        <w:t>采购</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采购</w:t>
      </w:r>
      <w:r>
        <w:rPr>
          <w:rFonts w:ascii="宋体" w:hAnsi="宋体" w:cs="宋体"/>
          <w:color w:val="000000"/>
          <w:kern w:val="0"/>
          <w:sz w:val="24"/>
          <w:szCs w:val="21"/>
        </w:rPr>
        <w:t>文件后重新开展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14:paraId="104DD2BC" w14:textId="77777777" w:rsidR="00B9061A" w:rsidRDefault="00B948CC">
      <w:pPr>
        <w:widowControl/>
        <w:spacing w:line="360" w:lineRule="auto"/>
        <w:ind w:left="840" w:hangingChars="350" w:hanging="8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采购</w:t>
      </w:r>
      <w:r>
        <w:rPr>
          <w:rFonts w:ascii="宋体" w:hAnsi="宋体" w:cs="宋体"/>
          <w:color w:val="000000"/>
          <w:kern w:val="0"/>
          <w:sz w:val="24"/>
          <w:szCs w:val="21"/>
        </w:rPr>
        <w:t>过程、</w:t>
      </w:r>
      <w:r>
        <w:rPr>
          <w:rFonts w:ascii="宋体" w:hAnsi="宋体" w:cs="宋体" w:hint="eastAsia"/>
          <w:color w:val="000000"/>
          <w:kern w:val="0"/>
          <w:sz w:val="24"/>
          <w:szCs w:val="21"/>
        </w:rPr>
        <w:t>采购</w:t>
      </w:r>
      <w:r>
        <w:rPr>
          <w:rFonts w:ascii="宋体" w:hAnsi="宋体" w:cs="宋体"/>
          <w:color w:val="000000"/>
          <w:kern w:val="0"/>
          <w:sz w:val="24"/>
          <w:szCs w:val="21"/>
        </w:rPr>
        <w:t>结果提出的质疑，合格供应商符合法定数量时，可以从合格的</w:t>
      </w:r>
      <w:r>
        <w:rPr>
          <w:rFonts w:ascii="宋体" w:hAnsi="宋体" w:cs="宋体" w:hint="eastAsia"/>
          <w:color w:val="000000"/>
          <w:kern w:val="0"/>
          <w:sz w:val="24"/>
          <w:szCs w:val="21"/>
        </w:rPr>
        <w:t>成交</w:t>
      </w:r>
      <w:r>
        <w:rPr>
          <w:rFonts w:ascii="宋体" w:hAnsi="宋体" w:cs="宋体"/>
          <w:color w:val="000000"/>
          <w:kern w:val="0"/>
          <w:sz w:val="24"/>
          <w:szCs w:val="21"/>
        </w:rPr>
        <w:t>候选人中另行确定</w:t>
      </w:r>
      <w:r>
        <w:rPr>
          <w:rFonts w:ascii="宋体" w:hAnsi="宋体" w:cs="宋体" w:hint="eastAsia"/>
          <w:color w:val="000000"/>
          <w:kern w:val="0"/>
          <w:sz w:val="24"/>
          <w:szCs w:val="21"/>
        </w:rPr>
        <w:t>成交</w:t>
      </w:r>
      <w:r>
        <w:rPr>
          <w:rFonts w:ascii="宋体" w:hAnsi="宋体" w:cs="宋体"/>
          <w:color w:val="000000"/>
          <w:kern w:val="0"/>
          <w:sz w:val="24"/>
          <w:szCs w:val="21"/>
        </w:rPr>
        <w:t>供应商的，应当依法另行确定</w:t>
      </w:r>
      <w:r>
        <w:rPr>
          <w:rFonts w:ascii="宋体" w:hAnsi="宋体" w:cs="宋体" w:hint="eastAsia"/>
          <w:color w:val="000000"/>
          <w:kern w:val="0"/>
          <w:sz w:val="24"/>
          <w:szCs w:val="21"/>
        </w:rPr>
        <w:t>成交</w:t>
      </w:r>
      <w:r>
        <w:rPr>
          <w:rFonts w:ascii="宋体" w:hAnsi="宋体" w:cs="宋体"/>
          <w:color w:val="000000"/>
          <w:kern w:val="0"/>
          <w:sz w:val="24"/>
          <w:szCs w:val="21"/>
        </w:rPr>
        <w:t>供应商；否则应当重新开展</w:t>
      </w:r>
      <w:r>
        <w:rPr>
          <w:rFonts w:ascii="宋体" w:hAnsi="宋体" w:cs="宋体" w:hint="eastAsia"/>
          <w:color w:val="000000"/>
          <w:kern w:val="0"/>
          <w:sz w:val="24"/>
          <w:szCs w:val="21"/>
        </w:rPr>
        <w:t>采购</w:t>
      </w:r>
      <w:r>
        <w:rPr>
          <w:rFonts w:ascii="宋体" w:hAnsi="宋体" w:cs="宋体"/>
          <w:color w:val="000000"/>
          <w:kern w:val="0"/>
          <w:sz w:val="24"/>
          <w:szCs w:val="21"/>
        </w:rPr>
        <w:t>活动。</w:t>
      </w:r>
    </w:p>
    <w:p w14:paraId="149A341E" w14:textId="77777777" w:rsidR="00B9061A" w:rsidRDefault="00B948CC">
      <w:pPr>
        <w:spacing w:before="120" w:line="360" w:lineRule="auto"/>
        <w:ind w:left="900" w:hangingChars="375" w:hanging="900"/>
        <w:rPr>
          <w:rFonts w:ascii="宋体" w:hAnsi="宋体"/>
          <w:b/>
          <w:color w:val="000000"/>
          <w:sz w:val="24"/>
        </w:rPr>
      </w:pPr>
      <w:r>
        <w:rPr>
          <w:rFonts w:ascii="宋体" w:hAnsi="宋体" w:cs="宋体" w:hint="eastAsia"/>
          <w:color w:val="000000"/>
          <w:sz w:val="24"/>
        </w:rPr>
        <w:t>29.7</w:t>
      </w:r>
      <w:r>
        <w:rPr>
          <w:rFonts w:ascii="宋体" w:hAnsi="宋体" w:hint="eastAsia"/>
          <w:kern w:val="0"/>
          <w:sz w:val="24"/>
          <w:szCs w:val="20"/>
        </w:rPr>
        <w:tab/>
      </w:r>
      <w:r>
        <w:rPr>
          <w:rFonts w:ascii="宋体" w:hAnsi="宋体" w:cs="宋体"/>
          <w:color w:val="000000"/>
          <w:sz w:val="24"/>
        </w:rPr>
        <w:t>质疑答复导致</w:t>
      </w:r>
      <w:r>
        <w:rPr>
          <w:rFonts w:ascii="宋体" w:hAnsi="宋体" w:cs="宋体" w:hint="eastAsia"/>
          <w:color w:val="000000"/>
          <w:sz w:val="24"/>
        </w:rPr>
        <w:t>成交</w:t>
      </w:r>
      <w:r>
        <w:rPr>
          <w:rFonts w:ascii="宋体" w:hAnsi="宋体" w:cs="宋体"/>
          <w:color w:val="000000"/>
          <w:sz w:val="24"/>
        </w:rPr>
        <w:t>结果改变的，采购人或者采购代理机构应当将有关情况书面报告</w:t>
      </w:r>
      <w:r>
        <w:rPr>
          <w:rFonts w:ascii="宋体" w:hAnsi="宋体" w:cs="宋体" w:hint="eastAsia"/>
          <w:color w:val="000000"/>
          <w:sz w:val="24"/>
        </w:rPr>
        <w:t>学校</w:t>
      </w:r>
      <w:r>
        <w:rPr>
          <w:rFonts w:ascii="宋体" w:hAnsi="宋体" w:cs="宋体"/>
          <w:color w:val="000000"/>
          <w:sz w:val="24"/>
        </w:rPr>
        <w:t>。</w:t>
      </w:r>
    </w:p>
    <w:bookmarkEnd w:id="495"/>
    <w:p w14:paraId="7ACE10C0" w14:textId="77777777" w:rsidR="00B9061A" w:rsidRDefault="00B9061A">
      <w:pPr>
        <w:spacing w:before="120" w:line="360" w:lineRule="auto"/>
        <w:ind w:left="904" w:hangingChars="375" w:hanging="904"/>
        <w:rPr>
          <w:rFonts w:ascii="宋体" w:hAnsi="宋体"/>
          <w:b/>
          <w:sz w:val="24"/>
        </w:rPr>
      </w:pPr>
    </w:p>
    <w:p w14:paraId="2A4FFB37" w14:textId="77777777" w:rsidR="00B9061A" w:rsidRDefault="00B9061A">
      <w:pPr>
        <w:spacing w:before="120" w:line="360" w:lineRule="auto"/>
        <w:ind w:left="4084" w:hanging="1200"/>
        <w:rPr>
          <w:rFonts w:ascii="宋体" w:hAnsi="宋体"/>
          <w:b/>
          <w:sz w:val="28"/>
          <w:szCs w:val="28"/>
        </w:rPr>
        <w:sectPr w:rsidR="00B9061A">
          <w:footerReference w:type="default" r:id="rId11"/>
          <w:headerReference w:type="first" r:id="rId12"/>
          <w:footerReference w:type="first" r:id="rId13"/>
          <w:pgSz w:w="11907" w:h="16840"/>
          <w:pgMar w:top="1588" w:right="1701" w:bottom="1588" w:left="1701" w:header="851" w:footer="851" w:gutter="0"/>
          <w:pgNumType w:start="1"/>
          <w:cols w:space="720"/>
          <w:titlePg/>
          <w:docGrid w:linePitch="462"/>
        </w:sectPr>
      </w:pPr>
    </w:p>
    <w:p w14:paraId="69D306D1" w14:textId="77777777" w:rsidR="00B9061A" w:rsidRDefault="00B948CC">
      <w:pPr>
        <w:pStyle w:val="1"/>
      </w:pPr>
      <w:bookmarkStart w:id="496" w:name="_Toc135812616"/>
      <w:r>
        <w:rPr>
          <w:rFonts w:hint="eastAsia"/>
          <w:bCs/>
        </w:rPr>
        <w:lastRenderedPageBreak/>
        <w:t xml:space="preserve">第二章  </w:t>
      </w:r>
      <w:r>
        <w:rPr>
          <w:rFonts w:hint="eastAsia"/>
        </w:rPr>
        <w:t>合同一般条款</w:t>
      </w:r>
      <w:bookmarkEnd w:id="496"/>
    </w:p>
    <w:p w14:paraId="5FB96A8C" w14:textId="77777777" w:rsidR="00B9061A" w:rsidRDefault="00B9061A">
      <w:pPr>
        <w:snapToGrid w:val="0"/>
        <w:spacing w:before="119" w:line="272" w:lineRule="atLeast"/>
        <w:rPr>
          <w:rFonts w:ascii="仿宋_GB2312" w:eastAsia="仿宋_GB2312"/>
          <w:sz w:val="24"/>
        </w:rPr>
      </w:pPr>
    </w:p>
    <w:p w14:paraId="673968E7" w14:textId="77777777" w:rsidR="00B9061A" w:rsidRDefault="00B948CC">
      <w:pPr>
        <w:pStyle w:val="af2"/>
        <w:shd w:val="clear" w:color="auto" w:fill="FFFFFF"/>
        <w:ind w:firstLine="420"/>
        <w:jc w:val="center"/>
        <w:rPr>
          <w:rFonts w:ascii="宋体" w:hAnsi="宋体"/>
          <w:b/>
          <w:color w:val="000000"/>
        </w:rPr>
      </w:pPr>
      <w:r>
        <w:rPr>
          <w:rFonts w:ascii="宋体" w:hAnsi="宋体" w:hint="eastAsia"/>
          <w:b/>
          <w:color w:val="000000"/>
        </w:rPr>
        <w:t>北京理工大学货物类采购合同</w:t>
      </w:r>
    </w:p>
    <w:p w14:paraId="207A6346" w14:textId="77777777" w:rsidR="00B9061A" w:rsidRDefault="00B9061A">
      <w:pPr>
        <w:pStyle w:val="af2"/>
        <w:shd w:val="clear" w:color="auto" w:fill="FFFFFF"/>
        <w:spacing w:line="560" w:lineRule="exact"/>
        <w:ind w:firstLine="420"/>
        <w:jc w:val="center"/>
        <w:rPr>
          <w:rFonts w:ascii="宋体" w:hAnsi="宋体" w:cs="宋体"/>
          <w:b/>
          <w:bCs/>
          <w:color w:val="000000"/>
          <w:shd w:val="clear" w:color="auto" w:fill="FFFFFF"/>
        </w:rPr>
      </w:pPr>
    </w:p>
    <w:p w14:paraId="123F49DA"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甲方（买方）：北京理工大学</w:t>
      </w:r>
    </w:p>
    <w:p w14:paraId="2100E65F"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法定代表人：</w:t>
      </w:r>
    </w:p>
    <w:p w14:paraId="3A928A80"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地址：北京市海淀区中关村南大街五号 </w:t>
      </w:r>
    </w:p>
    <w:p w14:paraId="22D82EFD"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邮编：100081 </w:t>
      </w:r>
    </w:p>
    <w:p w14:paraId="5A8F5542"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联系人：</w:t>
      </w:r>
    </w:p>
    <w:p w14:paraId="47C6AB67"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电话：010-6891</w:t>
      </w:r>
      <w:r>
        <w:rPr>
          <w:rFonts w:ascii="宋体" w:hAnsi="宋体" w:cs="宋体"/>
          <w:bCs/>
          <w:color w:val="000000"/>
          <w:shd w:val="clear" w:color="auto" w:fill="FFFFFF"/>
        </w:rPr>
        <w:t>2384</w:t>
      </w:r>
    </w:p>
    <w:p w14:paraId="2BAA73DF"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传真： </w:t>
      </w:r>
    </w:p>
    <w:p w14:paraId="452C099A"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电子邮箱：</w:t>
      </w:r>
    </w:p>
    <w:p w14:paraId="45793FBF"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w:t>
      </w:r>
    </w:p>
    <w:p w14:paraId="578F6451"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乙方（卖方）：</w:t>
      </w:r>
    </w:p>
    <w:p w14:paraId="330860C7"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法定代表人：</w:t>
      </w:r>
    </w:p>
    <w:p w14:paraId="6375749A"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地址： </w:t>
      </w:r>
    </w:p>
    <w:p w14:paraId="2C072EA2"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邮编： </w:t>
      </w:r>
    </w:p>
    <w:p w14:paraId="2A94CBE7"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联系人：</w:t>
      </w:r>
    </w:p>
    <w:p w14:paraId="295F2899"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电话：</w:t>
      </w:r>
    </w:p>
    <w:p w14:paraId="42A53A97"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传真：</w:t>
      </w:r>
    </w:p>
    <w:p w14:paraId="57C597DC" w14:textId="77777777" w:rsidR="00B9061A" w:rsidRDefault="00B948CC">
      <w:pPr>
        <w:pStyle w:val="af2"/>
        <w:shd w:val="clear" w:color="auto" w:fill="FFFFFF"/>
        <w:spacing w:line="360" w:lineRule="auto"/>
        <w:ind w:firstLine="480"/>
        <w:rPr>
          <w:rFonts w:ascii="宋体" w:hAnsi="宋体" w:cs="宋体"/>
          <w:bCs/>
          <w:color w:val="000000"/>
          <w:shd w:val="clear" w:color="auto" w:fill="FFFFFF"/>
        </w:rPr>
      </w:pPr>
      <w:r>
        <w:rPr>
          <w:rFonts w:ascii="宋体" w:hAnsi="宋体" w:cs="宋体" w:hint="eastAsia"/>
          <w:bCs/>
          <w:color w:val="000000"/>
          <w:shd w:val="clear" w:color="auto" w:fill="FFFFFF"/>
        </w:rPr>
        <w:t xml:space="preserve">电子邮箱： </w:t>
      </w:r>
    </w:p>
    <w:p w14:paraId="525FA711" w14:textId="77777777" w:rsidR="00B9061A" w:rsidRDefault="00B9061A">
      <w:pPr>
        <w:pStyle w:val="af2"/>
        <w:shd w:val="clear" w:color="auto" w:fill="FFFFFF"/>
        <w:spacing w:line="560" w:lineRule="exact"/>
        <w:ind w:firstLine="480"/>
        <w:rPr>
          <w:rFonts w:ascii="宋体" w:hAnsi="宋体" w:cs="宋体"/>
          <w:color w:val="000000"/>
          <w:shd w:val="clear" w:color="auto" w:fill="FFFFFF"/>
        </w:rPr>
      </w:pPr>
    </w:p>
    <w:p w14:paraId="3A991057"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双方经充分协商，本着自愿及平等互利的原则，订立本合同。</w:t>
      </w:r>
    </w:p>
    <w:p w14:paraId="1D14B94B" w14:textId="77777777" w:rsidR="00B9061A" w:rsidRDefault="00B948CC">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第一条 货物名称、品种、规格、质量和技术资料</w:t>
      </w:r>
    </w:p>
    <w:p w14:paraId="3F152400" w14:textId="77777777" w:rsidR="00B9061A" w:rsidRDefault="00B948CC">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 xml:space="preserve">    1.名称：</w:t>
      </w:r>
      <w:r>
        <w:rPr>
          <w:rFonts w:ascii="宋体" w:hAnsi="宋体" w:cs="宋体" w:hint="eastAsia"/>
          <w:color w:val="000000"/>
          <w:u w:val="single"/>
          <w:shd w:val="clear" w:color="auto" w:fill="FFFFFF"/>
        </w:rPr>
        <w:t xml:space="preserve">                      </w:t>
      </w:r>
    </w:p>
    <w:p w14:paraId="2912DEDB" w14:textId="77777777" w:rsidR="00B9061A" w:rsidRDefault="00B948CC">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 xml:space="preserve">      品种（或品牌）：</w:t>
      </w:r>
      <w:r>
        <w:rPr>
          <w:rFonts w:ascii="宋体" w:hAnsi="宋体" w:cs="宋体" w:hint="eastAsia"/>
          <w:color w:val="000000"/>
          <w:u w:val="single"/>
          <w:shd w:val="clear" w:color="auto" w:fill="FFFFFF"/>
        </w:rPr>
        <w:t xml:space="preserve">                      </w:t>
      </w:r>
    </w:p>
    <w:p w14:paraId="53FC3CA4" w14:textId="77777777" w:rsidR="00B9061A" w:rsidRDefault="00B948CC">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lastRenderedPageBreak/>
        <w:t xml:space="preserve">      规格：</w:t>
      </w:r>
      <w:r>
        <w:rPr>
          <w:rFonts w:ascii="宋体" w:hAnsi="宋体" w:cs="宋体" w:hint="eastAsia"/>
          <w:color w:val="000000"/>
          <w:u w:val="single"/>
          <w:shd w:val="clear" w:color="auto" w:fill="FFFFFF"/>
        </w:rPr>
        <w:t xml:space="preserve">                       </w:t>
      </w:r>
    </w:p>
    <w:p w14:paraId="0EAF4B8E" w14:textId="77777777" w:rsidR="00B9061A" w:rsidRDefault="00B948CC">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 xml:space="preserve">    2.质量，按下列第（ ）项执行：</w:t>
      </w:r>
    </w:p>
    <w:p w14:paraId="75F2303E" w14:textId="77777777" w:rsidR="00B9061A" w:rsidRDefault="00B948CC">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（1）按照</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标准执行（须注明按国家标准、行业标准，如标准代号、编号和标准名称等）。</w:t>
      </w:r>
    </w:p>
    <w:p w14:paraId="6731BA6D" w14:textId="77777777" w:rsidR="00B9061A" w:rsidRDefault="00B948CC">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（2）按样本，样本应封存于甲方</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（注明样本封存及保管方式）。</w:t>
      </w:r>
    </w:p>
    <w:p w14:paraId="79C9C3D5" w14:textId="77777777" w:rsidR="00B9061A" w:rsidRDefault="00B948CC">
      <w:pPr>
        <w:pStyle w:val="af2"/>
        <w:shd w:val="clear" w:color="auto" w:fill="FFFFFF"/>
        <w:spacing w:line="560" w:lineRule="exact"/>
        <w:ind w:leftChars="303" w:left="636" w:firstLine="480"/>
        <w:rPr>
          <w:rFonts w:ascii="宋体" w:hAnsi="宋体" w:cs="宋体"/>
          <w:color w:val="000000"/>
        </w:rPr>
      </w:pPr>
      <w:r>
        <w:rPr>
          <w:rFonts w:ascii="宋体" w:hAnsi="宋体" w:cs="宋体" w:hint="eastAsia"/>
          <w:color w:val="000000"/>
          <w:shd w:val="clear" w:color="auto" w:fill="FFFFFF"/>
        </w:rPr>
        <w:t>（3）按双方商定的要求执行，具体见合同附件：</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4C6AB338"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3.技术资料</w:t>
      </w:r>
    </w:p>
    <w:p w14:paraId="346A5A77" w14:textId="77777777" w:rsidR="00B9061A" w:rsidRDefault="00B948CC">
      <w:pPr>
        <w:pStyle w:val="af2"/>
        <w:shd w:val="clear" w:color="auto" w:fill="FFFFFF"/>
        <w:spacing w:line="560" w:lineRule="exact"/>
        <w:ind w:leftChars="228" w:left="1057" w:hangingChars="241" w:hanging="578"/>
        <w:rPr>
          <w:rFonts w:ascii="宋体" w:hAnsi="宋体" w:cs="宋体"/>
          <w:color w:val="000000"/>
          <w:shd w:val="clear" w:color="auto" w:fill="FFFFFF"/>
        </w:rPr>
      </w:pPr>
      <w:r>
        <w:rPr>
          <w:rFonts w:ascii="宋体" w:hAnsi="宋体" w:cs="宋体" w:hint="eastAsia"/>
          <w:color w:val="000000"/>
          <w:shd w:val="clear" w:color="auto" w:fill="FFFFFF"/>
        </w:rPr>
        <w:t>（1）乙方应将与货物相关的技术资料，包括并不限于目录索引、图纸、操作手册、使用指南、维修指南和／或服务手册和示意图等交付给甲方。</w:t>
      </w:r>
    </w:p>
    <w:p w14:paraId="6F1D4904" w14:textId="77777777" w:rsidR="00B9061A" w:rsidRDefault="00B948CC">
      <w:pPr>
        <w:pStyle w:val="af2"/>
        <w:shd w:val="clear" w:color="auto" w:fill="FFFFFF"/>
        <w:spacing w:line="560" w:lineRule="exact"/>
        <w:ind w:left="1058" w:hangingChars="441" w:hanging="1058"/>
        <w:rPr>
          <w:rFonts w:ascii="宋体" w:hAnsi="宋体" w:cs="宋体"/>
          <w:b/>
          <w:bCs/>
          <w:color w:val="000000"/>
          <w:shd w:val="clear" w:color="auto" w:fill="FFFFFF"/>
        </w:rPr>
      </w:pPr>
      <w:r>
        <w:rPr>
          <w:rFonts w:ascii="宋体" w:hAnsi="宋体" w:cs="宋体" w:hint="eastAsia"/>
          <w:color w:val="000000"/>
          <w:shd w:val="clear" w:color="auto" w:fill="FFFFFF"/>
        </w:rPr>
        <w:t xml:space="preserve">    （2）若乙方提供的技术资料不完整或在运输过程中出现损毁，乙方应自收到甲方通知后</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天内将完整的技术资料交付给甲方。</w:t>
      </w:r>
    </w:p>
    <w:p w14:paraId="51870AB9" w14:textId="77777777" w:rsidR="00B9061A" w:rsidRDefault="00B948CC">
      <w:pPr>
        <w:pStyle w:val="af2"/>
        <w:shd w:val="clear" w:color="auto" w:fill="FFFFFF"/>
        <w:spacing w:beforeLines="50" w:before="120" w:afterLines="50" w:after="120" w:line="560" w:lineRule="exact"/>
        <w:ind w:left="1063" w:hangingChars="441" w:hanging="1063"/>
        <w:rPr>
          <w:rFonts w:ascii="宋体" w:hAnsi="宋体" w:cs="宋体"/>
          <w:b/>
          <w:bCs/>
          <w:color w:val="000000"/>
          <w:shd w:val="clear" w:color="auto" w:fill="FFFFFF"/>
        </w:rPr>
      </w:pPr>
      <w:r>
        <w:rPr>
          <w:rFonts w:ascii="宋体" w:hAnsi="宋体" w:cs="宋体" w:hint="eastAsia"/>
          <w:b/>
          <w:bCs/>
          <w:color w:val="000000"/>
          <w:shd w:val="clear" w:color="auto" w:fill="FFFFFF"/>
        </w:rPr>
        <w:t>第二条 数量和计量单位、计量方法</w:t>
      </w:r>
    </w:p>
    <w:p w14:paraId="44B3472E"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1.数量：</w:t>
      </w:r>
      <w:r>
        <w:rPr>
          <w:rFonts w:ascii="宋体" w:hAnsi="宋体" w:cs="宋体" w:hint="eastAsia"/>
          <w:color w:val="000000"/>
          <w:u w:val="single"/>
          <w:shd w:val="clear" w:color="auto" w:fill="FFFFFF"/>
        </w:rPr>
        <w:t xml:space="preserve">                    </w:t>
      </w:r>
    </w:p>
    <w:p w14:paraId="2CBE7FBC"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2.计量单位和方法：</w:t>
      </w:r>
      <w:r>
        <w:rPr>
          <w:rFonts w:ascii="宋体" w:hAnsi="宋体" w:cs="宋体" w:hint="eastAsia"/>
          <w:color w:val="000000"/>
          <w:u w:val="single"/>
          <w:shd w:val="clear" w:color="auto" w:fill="FFFFFF"/>
        </w:rPr>
        <w:t xml:space="preserve">                         </w:t>
      </w:r>
    </w:p>
    <w:p w14:paraId="233728D7" w14:textId="77777777" w:rsidR="00B9061A" w:rsidRDefault="00B948CC">
      <w:pPr>
        <w:pStyle w:val="af2"/>
        <w:shd w:val="clear" w:color="auto" w:fill="FFFFFF"/>
        <w:spacing w:line="560" w:lineRule="exact"/>
        <w:ind w:firstLine="480"/>
        <w:rPr>
          <w:rFonts w:ascii="宋体" w:hAnsi="宋体" w:cs="宋体"/>
          <w:color w:val="000000"/>
          <w:u w:val="single"/>
          <w:shd w:val="clear" w:color="auto" w:fill="FFFFFF"/>
        </w:rPr>
      </w:pPr>
      <w:r>
        <w:rPr>
          <w:rFonts w:ascii="宋体" w:hAnsi="宋体" w:cs="宋体" w:hint="eastAsia"/>
          <w:color w:val="000000"/>
          <w:shd w:val="clear" w:color="auto" w:fill="FFFFFF"/>
        </w:rPr>
        <w:t>3.交付货物数量的正负尾差、合理磅差和在途自然增（减）量规定及计算方法：</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162675E8"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第三条 价格</w:t>
      </w:r>
    </w:p>
    <w:p w14:paraId="5C8608CA"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b/>
          <w:bCs/>
          <w:color w:val="000000"/>
          <w:shd w:val="clear" w:color="auto" w:fill="FFFFFF"/>
        </w:rPr>
      </w:pPr>
      <w:r>
        <w:rPr>
          <w:rFonts w:ascii="宋体" w:hAnsi="宋体" w:cs="宋体" w:hint="eastAsia"/>
          <w:color w:val="000000"/>
          <w:shd w:val="clear" w:color="auto" w:fill="FFFFFF"/>
        </w:rPr>
        <w:t>合同价款总额：人民币（大写）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1D0C207A"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其中包含：</w:t>
      </w:r>
    </w:p>
    <w:p w14:paraId="75469BCB"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1.货物单价：人民币（大写）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30D3B2C8"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货物总价：人民币（大写）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w:t>
      </w:r>
    </w:p>
    <w:p w14:paraId="447E7C32"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2.服务费用：人民币（大写）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lastRenderedPageBreak/>
        <w:t>方承担）</w:t>
      </w:r>
    </w:p>
    <w:p w14:paraId="436F6653"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3.运输费用：人民币（大写）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方承担）</w:t>
      </w:r>
    </w:p>
    <w:p w14:paraId="23B56807"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第四条 付款方式</w:t>
      </w:r>
    </w:p>
    <w:p w14:paraId="0164A146" w14:textId="2C98B435"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付款方式按下列第（</w:t>
      </w:r>
      <w:r w:rsidR="00E616C3">
        <w:rPr>
          <w:rFonts w:ascii="宋体" w:hAnsi="宋体" w:cs="宋体"/>
          <w:color w:val="000000"/>
          <w:shd w:val="clear" w:color="auto" w:fill="FFFFFF"/>
        </w:rPr>
        <w:t xml:space="preserve"> </w:t>
      </w:r>
      <w:r>
        <w:rPr>
          <w:rFonts w:ascii="宋体" w:hAnsi="宋体" w:cs="宋体" w:hint="eastAsia"/>
          <w:color w:val="000000"/>
          <w:shd w:val="clear" w:color="auto" w:fill="FFFFFF"/>
        </w:rPr>
        <w:t>）项执行：</w:t>
      </w:r>
    </w:p>
    <w:p w14:paraId="0C8BADE9"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1：</w:t>
      </w:r>
    </w:p>
    <w:p w14:paraId="659B6EF4" w14:textId="4ACB9106"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）自本合同生效之日起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10 </w:t>
      </w:r>
      <w:r>
        <w:rPr>
          <w:rFonts w:ascii="宋体" w:hAnsi="宋体" w:cs="宋体" w:hint="eastAsia"/>
          <w:color w:val="000000"/>
          <w:shd w:val="clear" w:color="auto" w:fill="FFFFFF"/>
        </w:rPr>
        <w:t>个工作日内，甲方应向乙方支付合同价款总额的</w:t>
      </w:r>
      <w:r w:rsidR="00F31C63">
        <w:rPr>
          <w:rFonts w:ascii="宋体" w:hAnsi="宋体" w:cs="宋体" w:hint="eastAsia"/>
          <w:color w:val="000000"/>
          <w:u w:val="single"/>
          <w:shd w:val="clear" w:color="auto" w:fill="FFFFFF"/>
        </w:rPr>
        <w:t xml:space="preserve">40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r w:rsidR="00420BF3">
        <w:rPr>
          <w:rFonts w:ascii="宋体" w:hAnsi="宋体" w:cs="宋体" w:hint="eastAsia"/>
          <w:color w:val="000000"/>
          <w:shd w:val="clear" w:color="auto" w:fill="FFFFFF"/>
        </w:rPr>
        <w:t>；乙方同时返回合同价款总额的</w:t>
      </w:r>
      <w:r w:rsidR="00420BF3" w:rsidRPr="00A75E1E">
        <w:rPr>
          <w:rFonts w:ascii="宋体" w:hAnsi="宋体" w:cs="宋体"/>
          <w:color w:val="000000"/>
          <w:u w:val="single"/>
          <w:shd w:val="clear" w:color="auto" w:fill="FFFFFF"/>
        </w:rPr>
        <w:t>10</w:t>
      </w:r>
      <w:r w:rsidR="00420BF3">
        <w:rPr>
          <w:rFonts w:ascii="宋体" w:hAnsi="宋体" w:cs="宋体" w:hint="eastAsia"/>
          <w:color w:val="000000"/>
          <w:shd w:val="clear" w:color="auto" w:fill="FFFFFF"/>
        </w:rPr>
        <w:t>%，即人民币（大写）</w:t>
      </w:r>
      <w:r w:rsidR="00420BF3">
        <w:rPr>
          <w:rFonts w:ascii="宋体" w:hAnsi="宋体" w:cs="宋体" w:hint="eastAsia"/>
          <w:color w:val="000000"/>
          <w:u w:val="single"/>
          <w:shd w:val="clear" w:color="auto" w:fill="FFFFFF"/>
        </w:rPr>
        <w:t xml:space="preserve"> </w:t>
      </w:r>
      <w:r w:rsidR="00420BF3">
        <w:rPr>
          <w:rFonts w:ascii="宋体" w:hAnsi="宋体" w:cs="宋体"/>
          <w:color w:val="000000"/>
          <w:u w:val="single"/>
          <w:shd w:val="clear" w:color="auto" w:fill="FFFFFF"/>
        </w:rPr>
        <w:t xml:space="preserve">    </w:t>
      </w:r>
      <w:r w:rsidR="00420BF3">
        <w:rPr>
          <w:rFonts w:ascii="宋体" w:hAnsi="宋体" w:cs="宋体" w:hint="eastAsia"/>
          <w:color w:val="000000"/>
          <w:shd w:val="clear" w:color="auto" w:fill="FFFFFF"/>
        </w:rPr>
        <w:t>元（¥</w:t>
      </w:r>
      <w:r w:rsidR="00420BF3">
        <w:rPr>
          <w:rFonts w:ascii="宋体" w:hAnsi="宋体" w:cs="宋体" w:hint="eastAsia"/>
          <w:color w:val="000000"/>
          <w:u w:val="single"/>
          <w:shd w:val="clear" w:color="auto" w:fill="FFFFFF"/>
        </w:rPr>
        <w:t xml:space="preserve"> </w:t>
      </w:r>
      <w:r w:rsidR="00420BF3">
        <w:rPr>
          <w:rFonts w:ascii="宋体" w:hAnsi="宋体" w:cs="宋体"/>
          <w:color w:val="000000"/>
          <w:u w:val="single"/>
          <w:shd w:val="clear" w:color="auto" w:fill="FFFFFF"/>
        </w:rPr>
        <w:t xml:space="preserve">    </w:t>
      </w:r>
      <w:r w:rsidR="00420BF3">
        <w:rPr>
          <w:rFonts w:ascii="宋体" w:hAnsi="宋体" w:cs="宋体" w:hint="eastAsia"/>
          <w:color w:val="000000"/>
          <w:shd w:val="clear" w:color="auto" w:fill="FFFFFF"/>
        </w:rPr>
        <w:t>）作为质量保证金。待项目验收合格</w:t>
      </w:r>
      <w:r w:rsidR="00420BF3" w:rsidRPr="00A75E1E">
        <w:rPr>
          <w:rFonts w:ascii="宋体" w:hAnsi="宋体" w:cs="宋体"/>
          <w:color w:val="000000"/>
          <w:u w:val="single"/>
          <w:shd w:val="clear" w:color="auto" w:fill="FFFFFF"/>
        </w:rPr>
        <w:t>1</w:t>
      </w:r>
      <w:r w:rsidR="00420BF3">
        <w:rPr>
          <w:rFonts w:ascii="宋体" w:hAnsi="宋体" w:cs="宋体" w:hint="eastAsia"/>
          <w:color w:val="000000"/>
          <w:shd w:val="clear" w:color="auto" w:fill="FFFFFF"/>
        </w:rPr>
        <w:t>年后，甲方</w:t>
      </w:r>
      <w:r w:rsidR="007D5245">
        <w:rPr>
          <w:rFonts w:ascii="宋体" w:hAnsi="宋体" w:cs="宋体" w:hint="eastAsia"/>
          <w:color w:val="000000"/>
          <w:shd w:val="clear" w:color="auto" w:fill="FFFFFF"/>
        </w:rPr>
        <w:t>应</w:t>
      </w:r>
      <w:r w:rsidR="00420BF3">
        <w:rPr>
          <w:rFonts w:ascii="宋体" w:hAnsi="宋体" w:cs="宋体" w:hint="eastAsia"/>
          <w:color w:val="000000"/>
          <w:shd w:val="clear" w:color="auto" w:fill="FFFFFF"/>
        </w:rPr>
        <w:t>将质量保证金支付给乙方。</w:t>
      </w:r>
    </w:p>
    <w:p w14:paraId="384A6437" w14:textId="22924995" w:rsidR="00F31C63" w:rsidRDefault="00F31C63" w:rsidP="00F31C63">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（2）自货物交付且验收合格之日起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个工作日内，甲方向乙方支付合同价款总额的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50</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21BEDE0F" w14:textId="490289B5" w:rsidR="00F31C63" w:rsidRPr="00E4591E" w:rsidRDefault="00E4591E" w:rsidP="00E4591E">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（3）质量保证金为合同价款总额的</w:t>
      </w:r>
      <w:r w:rsidRPr="00A75E1E">
        <w:rPr>
          <w:rFonts w:ascii="宋体" w:hAnsi="宋体" w:cs="宋体"/>
          <w:color w:val="000000"/>
          <w:u w:val="single"/>
          <w:shd w:val="clear" w:color="auto" w:fill="FFFFFF"/>
        </w:rPr>
        <w:t>10</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）。待项目验收合格</w:t>
      </w:r>
      <w:r w:rsidRPr="00A75E1E">
        <w:rPr>
          <w:rFonts w:ascii="宋体" w:hAnsi="宋体" w:cs="宋体"/>
          <w:color w:val="000000"/>
          <w:u w:val="single"/>
          <w:shd w:val="clear" w:color="auto" w:fill="FFFFFF"/>
        </w:rPr>
        <w:t>1</w:t>
      </w:r>
      <w:r>
        <w:rPr>
          <w:rFonts w:ascii="宋体" w:hAnsi="宋体" w:cs="宋体" w:hint="eastAsia"/>
          <w:color w:val="000000"/>
          <w:shd w:val="clear" w:color="auto" w:fill="FFFFFF"/>
        </w:rPr>
        <w:t>年后，甲方应将质量保证金支付给乙方。</w:t>
      </w:r>
    </w:p>
    <w:p w14:paraId="195478F6" w14:textId="7E876D04" w:rsidR="00E4591E" w:rsidRDefault="00B948CC" w:rsidP="00E4591E">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sidR="00E4591E">
        <w:rPr>
          <w:rFonts w:ascii="宋体" w:hAnsi="宋体" w:cs="宋体" w:hint="eastAsia"/>
          <w:color w:val="000000"/>
          <w:shd w:val="clear" w:color="auto" w:fill="FFFFFF"/>
        </w:rPr>
        <w:t>4</w:t>
      </w:r>
      <w:r>
        <w:rPr>
          <w:rFonts w:ascii="宋体" w:hAnsi="宋体" w:cs="宋体" w:hint="eastAsia"/>
          <w:color w:val="000000"/>
          <w:shd w:val="clear" w:color="auto" w:fill="FFFFFF"/>
        </w:rPr>
        <w:t>）</w:t>
      </w:r>
      <w:r w:rsidR="00E4591E">
        <w:rPr>
          <w:rFonts w:ascii="宋体" w:hAnsi="宋体" w:cs="宋体" w:hint="eastAsia"/>
          <w:color w:val="000000"/>
          <w:shd w:val="clear" w:color="auto" w:fill="FFFFFF"/>
        </w:rPr>
        <w:t>货物交付且验收合格之日起</w:t>
      </w:r>
      <w:r w:rsidR="00E4591E">
        <w:rPr>
          <w:rFonts w:ascii="宋体" w:hAnsi="宋体" w:cs="宋体" w:hint="eastAsia"/>
          <w:color w:val="000000"/>
          <w:u w:val="single"/>
          <w:shd w:val="clear" w:color="auto" w:fill="FFFFFF"/>
        </w:rPr>
        <w:t xml:space="preserve"> </w:t>
      </w:r>
      <w:r w:rsidR="00E4591E">
        <w:rPr>
          <w:rFonts w:ascii="宋体" w:hAnsi="宋体" w:cs="宋体"/>
          <w:color w:val="000000"/>
          <w:u w:val="single"/>
          <w:shd w:val="clear" w:color="auto" w:fill="FFFFFF"/>
        </w:rPr>
        <w:t xml:space="preserve">  </w:t>
      </w:r>
      <w:r w:rsidR="00E4591E">
        <w:rPr>
          <w:rFonts w:ascii="宋体" w:hAnsi="宋体" w:cs="宋体" w:hint="eastAsia"/>
          <w:color w:val="000000"/>
          <w:shd w:val="clear" w:color="auto" w:fill="FFFFFF"/>
        </w:rPr>
        <w:t>个工作日内，乙方应向甲方出具合同价款总额的增值税专用发票。</w:t>
      </w:r>
    </w:p>
    <w:p w14:paraId="218F8F42"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2：</w:t>
      </w:r>
    </w:p>
    <w:p w14:paraId="1B77A0EF"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）合同生效后甲方预付合同全额到乙方在甲方指定银行开立的监管账户，其中</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40  </w:t>
      </w:r>
      <w:r>
        <w:rPr>
          <w:rFonts w:ascii="宋体" w:hAnsi="宋体" w:cs="宋体" w:hint="eastAsia"/>
          <w:color w:val="000000"/>
          <w:shd w:val="clear" w:color="auto" w:fill="FFFFFF"/>
        </w:rPr>
        <w:t>%乙方可直接支取，即人民币（大写）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5765AF03"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）自货物交付且验收合格之日起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个工作日内，经甲方确认，乙方可支取合同金额的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50</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%，即人民币（大写）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72F7FD26"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3</w:t>
      </w:r>
      <w:r>
        <w:rPr>
          <w:rFonts w:ascii="宋体" w:hAnsi="宋体" w:cs="宋体" w:hint="eastAsia"/>
          <w:color w:val="000000"/>
          <w:shd w:val="clear" w:color="auto" w:fill="FFFFFF"/>
        </w:rPr>
        <w:t>）质保期满后，经甲方确认，乙方可支取合同金额的</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10</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%，即人民币（大</w:t>
      </w:r>
      <w:r>
        <w:rPr>
          <w:rFonts w:ascii="宋体" w:hAnsi="宋体" w:cs="宋体" w:hint="eastAsia"/>
          <w:color w:val="000000"/>
          <w:shd w:val="clear" w:color="auto" w:fill="FFFFFF"/>
        </w:rPr>
        <w:lastRenderedPageBreak/>
        <w:t>写）</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元（¥</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w:t>
      </w:r>
    </w:p>
    <w:p w14:paraId="2EB78CB2" w14:textId="77777777" w:rsidR="00B9061A" w:rsidRDefault="00B948CC">
      <w:pPr>
        <w:pStyle w:val="af2"/>
        <w:shd w:val="clear" w:color="auto" w:fill="FFFFFF"/>
        <w:spacing w:beforeLines="50" w:before="120" w:afterLines="50" w:after="120" w:line="560" w:lineRule="exact"/>
        <w:ind w:firstLineChars="196" w:firstLine="470"/>
        <w:rPr>
          <w:rFonts w:ascii="宋体" w:hAnsi="宋体" w:cs="宋体"/>
          <w:color w:val="000000"/>
          <w:shd w:val="clear" w:color="auto" w:fill="FFFFFF"/>
        </w:rPr>
      </w:pPr>
      <w:r>
        <w:rPr>
          <w:rFonts w:ascii="宋体" w:hAnsi="宋体" w:cs="宋体" w:hint="eastAsia"/>
          <w:color w:val="000000"/>
          <w:shd w:val="clear" w:color="auto" w:fill="FFFFFF"/>
        </w:rPr>
        <w:t>（4）货物交付且验收合格之日起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shd w:val="clear" w:color="auto" w:fill="FFFFFF"/>
        </w:rPr>
        <w:t>个工作日内，乙方应向甲方出具合同价款总额的增值税专用发票。</w:t>
      </w:r>
    </w:p>
    <w:p w14:paraId="529D6619"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第五条 包装要求</w:t>
      </w:r>
    </w:p>
    <w:p w14:paraId="7B62BA53"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1.包装方式按下列第（ ）项执行：</w:t>
      </w:r>
    </w:p>
    <w:p w14:paraId="1592FBEA" w14:textId="77777777" w:rsidR="00B9061A" w:rsidRDefault="00B948CC">
      <w:pPr>
        <w:pStyle w:val="af2"/>
        <w:widowControl/>
        <w:numPr>
          <w:ilvl w:val="0"/>
          <w:numId w:val="8"/>
        </w:numPr>
        <w:shd w:val="clear" w:color="auto" w:fill="FFFFFF"/>
        <w:spacing w:line="560" w:lineRule="exact"/>
        <w:ind w:leftChars="200" w:left="1058" w:hangingChars="266" w:hanging="638"/>
        <w:rPr>
          <w:rFonts w:ascii="宋体" w:hAnsi="宋体" w:cs="宋体"/>
          <w:color w:val="000000"/>
          <w:shd w:val="clear" w:color="auto" w:fill="FFFFFF"/>
        </w:rPr>
      </w:pPr>
      <w:r>
        <w:rPr>
          <w:rFonts w:ascii="宋体" w:hAnsi="宋体" w:cs="宋体" w:hint="eastAsia"/>
          <w:color w:val="000000"/>
        </w:rPr>
        <w:t>采用本行业通用的方式或国家标准进行包装，且该包装应符合国家有关法律、法规的规定。</w:t>
      </w:r>
    </w:p>
    <w:p w14:paraId="42D6F9ED" w14:textId="77777777" w:rsidR="00B9061A" w:rsidRDefault="00B948CC">
      <w:pPr>
        <w:pStyle w:val="af2"/>
        <w:widowControl/>
        <w:numPr>
          <w:ilvl w:val="0"/>
          <w:numId w:val="8"/>
        </w:numPr>
        <w:shd w:val="clear" w:color="auto" w:fill="FFFFFF"/>
        <w:spacing w:line="560" w:lineRule="exact"/>
        <w:ind w:leftChars="200" w:left="1058" w:hangingChars="266" w:hanging="638"/>
        <w:jc w:val="left"/>
        <w:rPr>
          <w:rFonts w:ascii="宋体" w:hAnsi="宋体" w:cs="宋体"/>
          <w:color w:val="000000"/>
          <w:shd w:val="clear" w:color="auto" w:fill="FFFFFF"/>
        </w:rPr>
      </w:pPr>
      <w:r>
        <w:rPr>
          <w:rFonts w:ascii="宋体" w:hAnsi="宋体" w:cs="宋体" w:hint="eastAsia"/>
          <w:color w:val="000000"/>
          <w:shd w:val="clear" w:color="auto" w:fill="FFFFFF"/>
        </w:rPr>
        <w:t>双方约定包装方式：</w:t>
      </w:r>
      <w:r>
        <w:rPr>
          <w:rFonts w:ascii="宋体" w:hAnsi="宋体" w:cs="宋体" w:hint="eastAsia"/>
          <w:color w:val="000000"/>
          <w:u w:val="single"/>
          <w:shd w:val="clear" w:color="auto" w:fill="FFFFFF"/>
        </w:rPr>
        <w:t xml:space="preserve">                                          </w:t>
      </w:r>
    </w:p>
    <w:p w14:paraId="4C3EE299" w14:textId="77777777" w:rsidR="00B9061A" w:rsidRDefault="00B948CC">
      <w:pPr>
        <w:pStyle w:val="af2"/>
        <w:shd w:val="clear" w:color="auto" w:fill="FFFFFF"/>
        <w:spacing w:line="560" w:lineRule="exact"/>
        <w:ind w:left="420" w:firstLine="480"/>
        <w:rPr>
          <w:rFonts w:ascii="宋体" w:hAnsi="宋体" w:cs="宋体"/>
          <w:color w:val="000000"/>
          <w:shd w:val="clear" w:color="auto" w:fill="FFFFFF"/>
        </w:rPr>
      </w:pPr>
      <w:r>
        <w:rPr>
          <w:rFonts w:ascii="宋体" w:hAnsi="宋体" w:cs="宋体" w:hint="eastAsia"/>
          <w:color w:val="000000"/>
          <w:u w:val="single"/>
          <w:shd w:val="clear" w:color="auto" w:fill="FFFFFF"/>
        </w:rPr>
        <w:t xml:space="preserve">                                                            </w:t>
      </w:r>
    </w:p>
    <w:p w14:paraId="2387D7D5" w14:textId="77777777" w:rsidR="00B9061A" w:rsidRDefault="00B948CC">
      <w:pPr>
        <w:pStyle w:val="af2"/>
        <w:shd w:val="clear" w:color="auto" w:fill="FFFFFF"/>
        <w:spacing w:line="560" w:lineRule="exact"/>
        <w:ind w:firstLineChars="400" w:firstLine="960"/>
        <w:rPr>
          <w:rFonts w:ascii="宋体" w:hAnsi="宋体" w:cs="宋体"/>
          <w:color w:val="000000"/>
          <w:shd w:val="clear" w:color="auto" w:fill="FFFFFF"/>
        </w:rPr>
      </w:pPr>
      <w:r>
        <w:rPr>
          <w:rFonts w:ascii="宋体" w:hAnsi="宋体" w:cs="宋体" w:hint="eastAsia"/>
          <w:color w:val="000000"/>
          <w:shd w:val="clear" w:color="auto" w:fill="FFFFFF"/>
        </w:rPr>
        <w:t>（包装标准应具体可行，注明包装材料由谁供应，包装费用由谁负担）</w:t>
      </w:r>
    </w:p>
    <w:p w14:paraId="2D6FCE76" w14:textId="77777777" w:rsidR="00B9061A" w:rsidRDefault="00B948CC">
      <w:pPr>
        <w:pStyle w:val="af2"/>
        <w:shd w:val="clear" w:color="auto" w:fill="FFFFFF"/>
        <w:spacing w:line="560" w:lineRule="exact"/>
        <w:ind w:firstLine="480"/>
        <w:rPr>
          <w:rFonts w:ascii="宋体" w:hAnsi="宋体"/>
          <w:color w:val="000000"/>
        </w:rPr>
      </w:pPr>
      <w:r>
        <w:rPr>
          <w:rFonts w:ascii="宋体" w:hAnsi="宋体" w:cs="宋体" w:hint="eastAsia"/>
          <w:color w:val="000000"/>
        </w:rPr>
        <w:t xml:space="preserve"> 2.包装应适应于远距离运输、防潮、防震、防锈和防粗暴装卸，确保货物安全无损</w:t>
      </w:r>
      <w:r>
        <w:rPr>
          <w:rFonts w:ascii="宋体" w:hAnsi="宋体" w:hint="eastAsia"/>
          <w:color w:val="000000"/>
        </w:rPr>
        <w:t>，运抵现场。由于包装不善所引起的货物锈蚀、损坏和损失均由乙方承担。</w:t>
      </w:r>
    </w:p>
    <w:p w14:paraId="355054AB"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第六条 交付方式：</w:t>
      </w:r>
    </w:p>
    <w:p w14:paraId="65CCE8C1"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1.自本合同生效之日起</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天内（即</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日之前），乙方应向甲方交付本合同约定的货物，完成安装、调试服务工作。</w:t>
      </w:r>
    </w:p>
    <w:p w14:paraId="010A1CA4"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2.交付方式： </w:t>
      </w:r>
    </w:p>
    <w:p w14:paraId="7BF981F6" w14:textId="77777777" w:rsidR="00B9061A" w:rsidRDefault="00B948CC">
      <w:pPr>
        <w:pStyle w:val="af2"/>
        <w:shd w:val="clear" w:color="auto" w:fill="FFFFFF"/>
        <w:spacing w:line="560" w:lineRule="exact"/>
        <w:ind w:firstLineChars="250" w:firstLine="600"/>
        <w:rPr>
          <w:rFonts w:ascii="宋体" w:hAnsi="宋体" w:cs="宋体"/>
          <w:color w:val="000000"/>
          <w:shd w:val="clear" w:color="auto" w:fill="FFFFFF"/>
        </w:rPr>
      </w:pPr>
      <w:r>
        <w:rPr>
          <w:rFonts w:ascii="宋体" w:hAnsi="宋体" w:cs="宋体" w:hint="eastAsia"/>
          <w:color w:val="000000"/>
          <w:shd w:val="clear" w:color="auto" w:fill="FFFFFF"/>
        </w:rPr>
        <w:t>（1）乙方负责办理运输和保险，将货物运抵甲方指定地点。</w:t>
      </w:r>
    </w:p>
    <w:p w14:paraId="2DFBB806" w14:textId="77777777" w:rsidR="00B9061A" w:rsidRDefault="00B948CC">
      <w:pPr>
        <w:pStyle w:val="af2"/>
        <w:shd w:val="clear" w:color="auto" w:fill="FFFFFF"/>
        <w:spacing w:line="560" w:lineRule="exact"/>
        <w:ind w:leftChars="304" w:left="638"/>
        <w:rPr>
          <w:rFonts w:ascii="宋体" w:hAnsi="宋体" w:cs="宋体"/>
          <w:color w:val="000000"/>
          <w:shd w:val="clear" w:color="auto" w:fill="FFFFFF"/>
        </w:rPr>
      </w:pPr>
      <w:r>
        <w:rPr>
          <w:rFonts w:ascii="宋体" w:hAnsi="宋体" w:cs="宋体" w:hint="eastAsia"/>
          <w:color w:val="000000"/>
          <w:shd w:val="clear" w:color="auto" w:fill="FFFFFF"/>
        </w:rPr>
        <w:t>（2）经甲方核对无误，双方签署收货单。收货单一式贰份，甲方和乙方各执壹份。</w:t>
      </w:r>
    </w:p>
    <w:p w14:paraId="2CCF94B9" w14:textId="77777777" w:rsidR="00B9061A" w:rsidRDefault="00B948CC">
      <w:pPr>
        <w:pStyle w:val="af2"/>
        <w:shd w:val="clear" w:color="auto" w:fill="FFFFFF"/>
        <w:spacing w:line="560" w:lineRule="exact"/>
        <w:ind w:leftChars="304" w:left="638"/>
        <w:rPr>
          <w:rFonts w:ascii="宋体" w:hAnsi="宋体" w:cs="宋体"/>
          <w:color w:val="000000"/>
          <w:shd w:val="clear" w:color="auto" w:fill="FFFFFF"/>
        </w:rPr>
      </w:pPr>
      <w:r>
        <w:rPr>
          <w:rFonts w:ascii="宋体" w:hAnsi="宋体" w:cs="宋体" w:hint="eastAsia"/>
          <w:color w:val="000000"/>
          <w:shd w:val="clear" w:color="auto" w:fill="FFFFFF"/>
        </w:rPr>
        <w:t>（3）乙方应在交付日</w:t>
      </w:r>
      <w:r>
        <w:rPr>
          <w:rFonts w:ascii="宋体" w:hAnsi="宋体" w:cs="宋体" w:hint="eastAsia"/>
          <w:color w:val="000000"/>
          <w:u w:val="single"/>
          <w:shd w:val="clear" w:color="auto" w:fill="FFFFFF"/>
        </w:rPr>
        <w:t xml:space="preserve"> 10 </w:t>
      </w:r>
      <w:r>
        <w:rPr>
          <w:rFonts w:ascii="宋体" w:hAnsi="宋体" w:cs="宋体" w:hint="eastAsia"/>
          <w:color w:val="000000"/>
          <w:shd w:val="clear" w:color="auto" w:fill="FFFFFF"/>
        </w:rPr>
        <w:t>天前，使用传真或电子邮件等书面形式向甲方提出交付计划（内容包括：合同号、货物名称、数量、是否分批交货、包装箱件数、总体积和备妥交货日期等其他必要的说明），双方商定交付具体日期。</w:t>
      </w:r>
    </w:p>
    <w:p w14:paraId="32894F2E"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3.培训形式与时间:</w:t>
      </w:r>
    </w:p>
    <w:p w14:paraId="58AF669C" w14:textId="77777777" w:rsidR="00B9061A" w:rsidRDefault="00B948CC">
      <w:pPr>
        <w:pStyle w:val="af2"/>
        <w:shd w:val="clear" w:color="auto" w:fill="FFFFFF"/>
        <w:spacing w:line="560" w:lineRule="exact"/>
        <w:ind w:leftChars="304" w:left="638" w:firstLine="480"/>
        <w:rPr>
          <w:rFonts w:ascii="宋体" w:hAnsi="宋体" w:cs="宋体"/>
          <w:color w:val="000000"/>
          <w:u w:val="single"/>
          <w:shd w:val="clear" w:color="auto" w:fill="FFFFFF"/>
        </w:rPr>
      </w:pPr>
      <w:r>
        <w:rPr>
          <w:rFonts w:ascii="宋体" w:hAnsi="宋体" w:cs="宋体" w:hint="eastAsia"/>
          <w:color w:val="000000"/>
          <w:u w:val="single"/>
          <w:shd w:val="clear" w:color="auto" w:fill="FFFFFF"/>
        </w:rPr>
        <w:lastRenderedPageBreak/>
        <w:t xml:space="preserve">                                                          </w:t>
      </w:r>
    </w:p>
    <w:p w14:paraId="5C0052C6"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第七条 验收</w:t>
      </w:r>
    </w:p>
    <w:p w14:paraId="1374698C"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1.自交付之日起</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个工作日之内，甲方应对乙方交付的货物进行验收；甲方验收时，乙方应派代表在场。</w:t>
      </w:r>
    </w:p>
    <w:p w14:paraId="7401DDBF"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2.验收方式：</w:t>
      </w:r>
      <w:r>
        <w:rPr>
          <w:rFonts w:ascii="宋体" w:hAnsi="宋体" w:cs="宋体" w:hint="eastAsia"/>
          <w:color w:val="000000"/>
          <w:u w:val="single"/>
          <w:shd w:val="clear" w:color="auto" w:fill="FFFFFF"/>
        </w:rPr>
        <w:t xml:space="preserve">              </w:t>
      </w:r>
    </w:p>
    <w:p w14:paraId="06A4E9F1"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（1）逐样验收</w:t>
      </w:r>
    </w:p>
    <w:p w14:paraId="7FAF7845"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（2）抽样验收</w:t>
      </w:r>
    </w:p>
    <w:p w14:paraId="09A5F857" w14:textId="77777777" w:rsidR="00B9061A" w:rsidRDefault="00B948CC">
      <w:pPr>
        <w:pStyle w:val="af2"/>
        <w:shd w:val="clear" w:color="auto" w:fill="FFFFFF"/>
        <w:spacing w:line="560" w:lineRule="exact"/>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抽样验收标准、方法和比例：</w:t>
      </w:r>
    </w:p>
    <w:p w14:paraId="3F34CC17"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3.验收标准：根据第一条约定的质量标准进行验收。</w:t>
      </w:r>
    </w:p>
    <w:p w14:paraId="678667D1"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4.验收合格的，由甲乙双方共同签署验收证书。</w:t>
      </w:r>
    </w:p>
    <w:p w14:paraId="2A49B87C"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5.验收不合格的，甲方应在验收证书上注明原因，乙方予以确认。</w:t>
      </w:r>
    </w:p>
    <w:p w14:paraId="693734AD"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6.验收证书应一式贰份，双方各执一份。</w:t>
      </w:r>
    </w:p>
    <w:p w14:paraId="05ECC391"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7.因质量验收发生争议的，由</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检验机构按</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检验标准和方法进行检验。（可选）</w:t>
      </w:r>
    </w:p>
    <w:p w14:paraId="671748AC"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8.甲方在验收过程中如发现货物的品种、型号、规格、数量和质量等与本合同约定不符的，双方应签署书面形式证明，乙方应根据该证明及时补足或更换。补足或更换的货物应在签署货损证明之日起</w:t>
      </w:r>
      <w:r>
        <w:rPr>
          <w:rFonts w:ascii="宋体" w:hAnsi="宋体" w:cs="宋体" w:hint="eastAsia"/>
          <w:color w:val="000000"/>
          <w:u w:val="single"/>
          <w:shd w:val="clear" w:color="auto" w:fill="FFFFFF"/>
        </w:rPr>
        <w:t xml:space="preserve"> 10 </w:t>
      </w:r>
      <w:r>
        <w:rPr>
          <w:rFonts w:ascii="宋体" w:hAnsi="宋体" w:cs="宋体" w:hint="eastAsia"/>
          <w:color w:val="000000"/>
          <w:shd w:val="clear" w:color="auto" w:fill="FFFFFF"/>
        </w:rPr>
        <w:t>天内运达甲方指定地点，相关费用由乙方承担。</w:t>
      </w:r>
    </w:p>
    <w:p w14:paraId="034BD4C4"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第八条 质量保证及维护</w:t>
      </w:r>
    </w:p>
    <w:p w14:paraId="0F2E145C"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1.质保期：验收合格之日起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年为免费质保期。</w:t>
      </w:r>
    </w:p>
    <w:p w14:paraId="75CFC6E4"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2.在质保期内，如果货物存在缺陷，包括潜在的、非显而易见的缺陷或使用不符合要求的材料等，甲方应在发现该情况之日起</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天内以书面形式通知乙方，要求乙方免费更换有缺陷的货物或部件。乙方应在收到甲方通知后</w:t>
      </w:r>
      <w:r>
        <w:rPr>
          <w:rFonts w:ascii="宋体" w:hAnsi="宋体" w:cs="宋体" w:hint="eastAsia"/>
          <w:color w:val="000000"/>
          <w:u w:val="single"/>
          <w:shd w:val="clear" w:color="auto" w:fill="FFFFFF"/>
        </w:rPr>
        <w:t xml:space="preserve"> </w:t>
      </w:r>
      <w:r>
        <w:rPr>
          <w:rFonts w:ascii="宋体" w:hAnsi="宋体" w:cs="宋体"/>
          <w:color w:val="000000"/>
          <w:u w:val="single"/>
          <w:shd w:val="clear" w:color="auto" w:fill="FFFFFF"/>
        </w:rPr>
        <w:t xml:space="preserve">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天内免费</w:t>
      </w:r>
      <w:r>
        <w:rPr>
          <w:rFonts w:ascii="宋体" w:hAnsi="宋体" w:cs="宋体" w:hint="eastAsia"/>
          <w:color w:val="000000"/>
          <w:shd w:val="clear" w:color="auto" w:fill="FFFFFF"/>
        </w:rPr>
        <w:lastRenderedPageBreak/>
        <w:t>更换有缺陷的货物或部件，相关费用由乙方承担。</w:t>
      </w:r>
    </w:p>
    <w:p w14:paraId="3F0E15E2"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 若甲方向乙方提出维修要求，乙方应在</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个工作日内响应，在</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个工作日内完成维修。</w:t>
      </w:r>
    </w:p>
    <w:p w14:paraId="1A6A5F16" w14:textId="77777777" w:rsidR="00B9061A" w:rsidRDefault="00B948CC">
      <w:pPr>
        <w:pStyle w:val="af2"/>
        <w:shd w:val="clear" w:color="auto" w:fill="FFFFFF"/>
        <w:spacing w:line="560" w:lineRule="exact"/>
        <w:ind w:firstLine="480"/>
        <w:rPr>
          <w:rFonts w:ascii="宋体" w:hAnsi="宋体"/>
          <w:color w:val="000000"/>
        </w:rPr>
      </w:pPr>
      <w:r>
        <w:rPr>
          <w:rFonts w:ascii="宋体" w:hAnsi="宋体" w:cs="宋体" w:hint="eastAsia"/>
          <w:color w:val="000000"/>
          <w:shd w:val="clear" w:color="auto" w:fill="FFFFFF"/>
        </w:rPr>
        <w:t xml:space="preserve">4. </w:t>
      </w:r>
      <w:r>
        <w:rPr>
          <w:rFonts w:ascii="宋体" w:hAnsi="宋体" w:hint="eastAsia"/>
          <w:color w:val="000000"/>
        </w:rPr>
        <w:t>如果乙方在收到通知后没有按期维修、弥补缺陷、更换货物或部件，甲方可要求乙方承担违约责任，包括但不限于退货、索赔，由此引发的风险和费用由乙方承担。</w:t>
      </w:r>
    </w:p>
    <w:p w14:paraId="7DCE9C9D" w14:textId="77777777" w:rsidR="00B9061A" w:rsidRDefault="00B948CC">
      <w:pPr>
        <w:pStyle w:val="af2"/>
        <w:shd w:val="clear" w:color="auto" w:fill="FFFFFF"/>
        <w:spacing w:line="560" w:lineRule="exact"/>
        <w:ind w:firstLine="480"/>
        <w:rPr>
          <w:rFonts w:ascii="宋体" w:hAnsi="宋体"/>
          <w:color w:val="000000"/>
        </w:rPr>
      </w:pPr>
      <w:r>
        <w:rPr>
          <w:rFonts w:ascii="宋体" w:hAnsi="宋体" w:hint="eastAsia"/>
          <w:color w:val="000000"/>
        </w:rPr>
        <w:t>5.如果乙方交付甲方的货物是来自于第三方的产品，乙方应向甲方提供其与该第三方签订的享有完全质量保证、保修和维修权利的合同文件副本。</w:t>
      </w:r>
    </w:p>
    <w:p w14:paraId="7A5B3A21" w14:textId="77777777" w:rsidR="00B9061A" w:rsidRDefault="00B948CC">
      <w:pPr>
        <w:pStyle w:val="af2"/>
        <w:shd w:val="clear" w:color="auto" w:fill="FFFFFF"/>
        <w:spacing w:line="560" w:lineRule="exact"/>
        <w:ind w:firstLine="480"/>
        <w:rPr>
          <w:rFonts w:ascii="宋体" w:hAnsi="宋体" w:cs="宋体"/>
          <w:b/>
          <w:bCs/>
          <w:color w:val="000000"/>
          <w:shd w:val="clear" w:color="auto" w:fill="FFFFFF"/>
        </w:rPr>
      </w:pPr>
      <w:r>
        <w:rPr>
          <w:rFonts w:ascii="宋体" w:hAnsi="宋体" w:hint="eastAsia"/>
          <w:color w:val="000000"/>
        </w:rPr>
        <w:t>6.质保期届满后，乙方负有终身维护的义务，并承诺以最低优惠价格收取维修费。</w:t>
      </w:r>
    </w:p>
    <w:p w14:paraId="18D1F103" w14:textId="77777777" w:rsidR="00B9061A" w:rsidRDefault="00B948CC">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第九条 知识产权</w:t>
      </w:r>
    </w:p>
    <w:p w14:paraId="4917BEA8"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乙方保证依本合同交付的货物不侵犯第三方的权利，若发生第三方指控甲方购买的货物有侵权问题，应由其与第三方进行交涉，并承担由此而产生的一切法律和经济责任。</w:t>
      </w:r>
    </w:p>
    <w:p w14:paraId="2EFA0035"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第十条 保密条款</w:t>
      </w:r>
    </w:p>
    <w:p w14:paraId="47E6CE8A"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1.无论合同是否成立，任何一方对其获知的本合同及附件中其他各方的商业秘密和国家秘密负有保密义务。</w:t>
      </w:r>
    </w:p>
    <w:p w14:paraId="7C8E6370"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除非法律、法规另有规定或得到本合同另一方的书面许可，任何一方不得向第三人泄露前款规定的商业秘密和国家秘密。保密期限自任何一方获知该商业秘密和国家秘密之日起至本条规定的秘密成为公众所知悉的信息之日止。</w:t>
      </w:r>
    </w:p>
    <w:p w14:paraId="7D89C1AF"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第十一条 违约责任</w:t>
      </w:r>
    </w:p>
    <w:p w14:paraId="28D85C79" w14:textId="77777777" w:rsidR="00B9061A" w:rsidRDefault="00B948CC">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1.违反本合同条款均视为违约。</w:t>
      </w:r>
    </w:p>
    <w:p w14:paraId="0F605837"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2.除特别约定外，违约方应向守约方支付违约金，违约金计算标准为合同价款</w:t>
      </w:r>
      <w:r>
        <w:rPr>
          <w:rFonts w:ascii="宋体" w:hAnsi="宋体" w:cs="宋体" w:hint="eastAsia"/>
          <w:color w:val="000000"/>
          <w:shd w:val="clear" w:color="auto" w:fill="FFFFFF"/>
        </w:rPr>
        <w:lastRenderedPageBreak/>
        <w:t>的20%。</w:t>
      </w:r>
    </w:p>
    <w:p w14:paraId="7E24E9AD"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3.合同履行过程中，</w:t>
      </w:r>
      <w:r>
        <w:rPr>
          <w:rFonts w:ascii="宋体" w:hAnsi="宋体" w:hint="eastAsia"/>
          <w:color w:val="000000"/>
        </w:rPr>
        <w:t>乙方明确表示或以自己的行为表明不能履行交货义务的，乙方应向甲方偿付不能交货部分货款</w:t>
      </w:r>
      <w:r>
        <w:rPr>
          <w:rFonts w:ascii="宋体" w:hAnsi="宋体" w:hint="eastAsia"/>
          <w:color w:val="000000"/>
          <w:u w:val="single"/>
        </w:rPr>
        <w:t xml:space="preserve"> 20 </w:t>
      </w:r>
      <w:r>
        <w:rPr>
          <w:rFonts w:ascii="宋体" w:hAnsi="宋体" w:hint="eastAsia"/>
          <w:color w:val="000000"/>
        </w:rPr>
        <w:t>%的违约金，同时合同解除。</w:t>
      </w:r>
    </w:p>
    <w:p w14:paraId="69259EC9"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乙方如不能按时交货，应及时以书面形式将不能按时交货的理由、预期延误时间通知甲方。甲方收到乙方通知后，认为其理由正当的，可酌情延长交货时间，同时甲方可要求乙方支付违约金。违约金按迟交货物价款每天</w:t>
      </w:r>
      <w:r>
        <w:rPr>
          <w:rFonts w:ascii="宋体" w:hAnsi="宋体" w:cs="宋体" w:hint="eastAsia"/>
          <w:color w:val="000000"/>
          <w:u w:val="single"/>
          <w:shd w:val="clear" w:color="auto" w:fill="FFFFFF"/>
        </w:rPr>
        <w:t xml:space="preserve"> 0.1 </w:t>
      </w:r>
      <w:r>
        <w:rPr>
          <w:rFonts w:ascii="宋体" w:hAnsi="宋体" w:cs="宋体" w:hint="eastAsia"/>
          <w:color w:val="000000"/>
          <w:shd w:val="clear" w:color="auto" w:fill="FFFFFF"/>
        </w:rPr>
        <w:t>%计收。违约金的最高限额为合同价的</w:t>
      </w:r>
      <w:r>
        <w:rPr>
          <w:rFonts w:ascii="宋体" w:hAnsi="宋体" w:cs="宋体" w:hint="eastAsia"/>
          <w:color w:val="000000"/>
          <w:u w:val="single"/>
          <w:shd w:val="clear" w:color="auto" w:fill="FFFFFF"/>
        </w:rPr>
        <w:t xml:space="preserve"> 20 </w:t>
      </w:r>
      <w:r>
        <w:rPr>
          <w:rFonts w:ascii="宋体" w:hAnsi="宋体" w:cs="宋体" w:hint="eastAsia"/>
          <w:color w:val="000000"/>
          <w:shd w:val="clear" w:color="auto" w:fill="FFFFFF"/>
        </w:rPr>
        <w:t>%。如果达到最高限额，甲方有权解除合同。</w:t>
      </w:r>
    </w:p>
    <w:p w14:paraId="6349787B"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5.因乙方包装不当造成货物损坏或灭失，或乙方发错货物等原因造成货物验收不合格而逾期交付的，乙方应承担责任并按前款规定承担违约金。</w:t>
      </w:r>
    </w:p>
    <w:p w14:paraId="14A0035E"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6.乙方所交货物品种、型号、规格、花色、质量等不符合同规定的，或在质量保证期内证实货物存有缺陷的，乙方应按照甲方要求的下列方式承担违约责任：</w:t>
      </w:r>
    </w:p>
    <w:p w14:paraId="59ADEA37"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（1）甲方退货的，乙方须退回全部货款，并支付合同总金额20%的违约金，给甲方造成损失的，按实际损失额进行赔偿。</w:t>
      </w:r>
    </w:p>
    <w:p w14:paraId="7FFF1B3D"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2）经甲方同意，乙方可采用符合规格、质量和性能要求的新零件、部件或货物来更换有缺陷的部分或/修补缺陷部分，质保期相应延长。此外，甲方有权减少10%的货款作为违约金。如乙方未在约定期限内完成更换或修补，视为不能按时交货，按照本条第4款执行。</w:t>
      </w:r>
    </w:p>
    <w:p w14:paraId="78C4FC80" w14:textId="77777777" w:rsidR="00B9061A" w:rsidRDefault="00B948CC">
      <w:pPr>
        <w:pStyle w:val="af2"/>
        <w:shd w:val="clear" w:color="auto" w:fill="FFFFFF"/>
        <w:spacing w:line="560" w:lineRule="exact"/>
        <w:ind w:firstLineChars="200" w:firstLine="480"/>
        <w:rPr>
          <w:rFonts w:ascii="宋体" w:hAnsi="宋体"/>
          <w:color w:val="000000"/>
        </w:rPr>
      </w:pPr>
      <w:r>
        <w:rPr>
          <w:rFonts w:ascii="宋体" w:hAnsi="宋体" w:cs="宋体" w:hint="eastAsia"/>
          <w:color w:val="000000"/>
          <w:shd w:val="clear" w:color="auto" w:fill="FFFFFF"/>
        </w:rPr>
        <w:t>7.其它：</w:t>
      </w:r>
      <w:r>
        <w:rPr>
          <w:rFonts w:ascii="宋体" w:hAnsi="宋体" w:cs="宋体" w:hint="eastAsia"/>
          <w:color w:val="000000"/>
          <w:u w:val="single"/>
          <w:shd w:val="clear" w:color="auto" w:fill="FFFFFF"/>
        </w:rPr>
        <w:t xml:space="preserve">                                                                        </w:t>
      </w:r>
    </w:p>
    <w:p w14:paraId="3817B8C1"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 xml:space="preserve">。  </w:t>
      </w:r>
    </w:p>
    <w:p w14:paraId="0117A081"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第十二条 合同解除与终止</w:t>
      </w:r>
    </w:p>
    <w:p w14:paraId="027526EB" w14:textId="77777777" w:rsidR="00B9061A" w:rsidRDefault="00B948CC">
      <w:pPr>
        <w:pStyle w:val="af2"/>
        <w:shd w:val="clear" w:color="auto" w:fill="FFFFFF"/>
        <w:spacing w:line="560" w:lineRule="exact"/>
        <w:ind w:firstLine="480"/>
        <w:rPr>
          <w:rFonts w:ascii="宋体" w:hAnsi="宋体"/>
          <w:color w:val="000000"/>
        </w:rPr>
      </w:pPr>
      <w:r>
        <w:rPr>
          <w:rFonts w:ascii="宋体" w:hAnsi="宋体" w:cs="宋体" w:hint="eastAsia"/>
          <w:color w:val="000000"/>
          <w:shd w:val="clear" w:color="auto" w:fill="FFFFFF"/>
        </w:rPr>
        <w:t>1.乙方未能在合同规定的限期或甲方同意延长的限期内，提供全部或部分货物，或乙方未能履行合同规定的其它主要义务的，</w:t>
      </w:r>
      <w:r>
        <w:rPr>
          <w:rFonts w:ascii="宋体" w:hAnsi="宋体" w:hint="eastAsia"/>
          <w:color w:val="000000"/>
        </w:rPr>
        <w:t>甲方可向乙方发出书面通知，提</w:t>
      </w:r>
      <w:r>
        <w:rPr>
          <w:rFonts w:ascii="宋体" w:hAnsi="宋体" w:hint="eastAsia"/>
          <w:color w:val="000000"/>
        </w:rPr>
        <w:lastRenderedPageBreak/>
        <w:t>出部分或全部解除合同，并采取必要的补救措施，同时保留向乙方追诉的权利，由此产生的所有相关费用由乙方承担。部分解除合同的，乙方应继续履行合同中未解除的部分。</w:t>
      </w:r>
    </w:p>
    <w:p w14:paraId="6362C5BC" w14:textId="77777777" w:rsidR="00B9061A" w:rsidRDefault="00B948CC">
      <w:pPr>
        <w:pStyle w:val="af2"/>
        <w:shd w:val="clear" w:color="auto" w:fill="FFFFFF"/>
        <w:spacing w:line="560" w:lineRule="exact"/>
        <w:ind w:firstLine="480"/>
        <w:rPr>
          <w:rFonts w:ascii="宋体" w:hAnsi="宋体"/>
          <w:color w:val="000000"/>
        </w:rPr>
      </w:pPr>
      <w:r>
        <w:rPr>
          <w:rFonts w:ascii="宋体" w:hAnsi="宋体" w:hint="eastAsia"/>
          <w:color w:val="000000"/>
        </w:rPr>
        <w:t>2.依据本合同第十一条第3款或第4款之约定合同解除，乙方除承担违约责任，还应退还甲方全部货款。</w:t>
      </w:r>
    </w:p>
    <w:p w14:paraId="5F48A3C2" w14:textId="77777777" w:rsidR="00B9061A" w:rsidRDefault="00B948CC">
      <w:pPr>
        <w:pStyle w:val="af2"/>
        <w:shd w:val="clear" w:color="auto" w:fill="FFFFFF"/>
        <w:spacing w:line="560" w:lineRule="exact"/>
        <w:ind w:firstLine="480"/>
        <w:rPr>
          <w:rFonts w:ascii="宋体" w:hAnsi="宋体" w:cs="宋体"/>
          <w:b/>
          <w:bCs/>
          <w:color w:val="000000"/>
          <w:shd w:val="clear" w:color="auto" w:fill="FFFFFF"/>
        </w:rPr>
      </w:pPr>
      <w:r>
        <w:rPr>
          <w:rFonts w:ascii="宋体" w:hAnsi="宋体" w:hint="eastAsia"/>
          <w:color w:val="000000"/>
        </w:rPr>
        <w:t>3.</w:t>
      </w:r>
      <w:r>
        <w:rPr>
          <w:rFonts w:ascii="宋体" w:hAnsi="宋体" w:cs="宋体" w:hint="eastAsia"/>
          <w:color w:val="000000"/>
          <w:shd w:val="clear" w:color="auto" w:fill="FFFFFF"/>
        </w:rPr>
        <w:t>除本合同中和法律规定的可以解除合同的情形外，</w:t>
      </w:r>
      <w:r>
        <w:rPr>
          <w:rFonts w:ascii="宋体" w:hAnsi="宋体" w:hint="eastAsia"/>
          <w:color w:val="000000"/>
        </w:rPr>
        <w:t>双方协商一致的，也可以终止合同的履行。</w:t>
      </w:r>
    </w:p>
    <w:p w14:paraId="00BF2EA2" w14:textId="77777777" w:rsidR="00B9061A" w:rsidRDefault="00B948CC">
      <w:pPr>
        <w:pStyle w:val="af2"/>
        <w:shd w:val="clear" w:color="auto" w:fill="FFFFFF"/>
        <w:spacing w:beforeLines="50" w:before="120" w:afterLines="50" w:after="120" w:line="560" w:lineRule="exact"/>
        <w:ind w:firstLine="482"/>
        <w:rPr>
          <w:rFonts w:ascii="宋体" w:hAnsi="宋体" w:cs="宋体"/>
          <w:b/>
          <w:bCs/>
          <w:color w:val="000000"/>
        </w:rPr>
      </w:pPr>
      <w:r>
        <w:rPr>
          <w:rFonts w:ascii="宋体" w:hAnsi="宋体" w:cs="宋体" w:hint="eastAsia"/>
          <w:b/>
          <w:bCs/>
          <w:color w:val="000000"/>
          <w:shd w:val="clear" w:color="auto" w:fill="FFFFFF"/>
        </w:rPr>
        <w:t>第十三条 不可抗力与责任免除</w:t>
      </w:r>
    </w:p>
    <w:p w14:paraId="416CB892"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1.不可抗力指下列事件：战争、动乱、瘟疫、严重火灾、洪水、地震、风暴或其他自然灾害，以及本合同各方不可预见、不可防止并不能避免或克服的一切其他事件。</w:t>
      </w:r>
    </w:p>
    <w:p w14:paraId="02F189F8"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任何一方因不可抗力不能履行本合同规定的全部或部分义务，该方应尽快通知另一方，并须在不可抗力发生后三个工作日内以书面形式向另一方提供详细情况报告、证明材料及不可抗力对履行本合同的影响程度的说明。</w:t>
      </w:r>
    </w:p>
    <w:p w14:paraId="07468E45"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3.合同双方应根据不可抗力对本合同履行的影响程度，协商确定是否终止本合同。</w:t>
      </w:r>
    </w:p>
    <w:p w14:paraId="38CC8FC3"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4．因甲方采购经费被冻结、收回或未按时划拨，致使甲方无法按合同约定期限付款的，乙方同意免除甲方逾期付款责任，双方另行协商付款期限。</w:t>
      </w:r>
    </w:p>
    <w:p w14:paraId="1AB3FA22" w14:textId="77777777" w:rsidR="00B9061A" w:rsidRDefault="00B948CC">
      <w:pPr>
        <w:pStyle w:val="af2"/>
        <w:shd w:val="clear" w:color="auto" w:fill="FFFFFF"/>
        <w:spacing w:line="560" w:lineRule="exact"/>
        <w:ind w:firstLine="482"/>
        <w:rPr>
          <w:rFonts w:ascii="宋体" w:hAnsi="宋体" w:cs="宋体"/>
          <w:b/>
          <w:bCs/>
          <w:color w:val="000000"/>
          <w:shd w:val="clear" w:color="auto" w:fill="FFFFFF"/>
        </w:rPr>
      </w:pPr>
      <w:r>
        <w:rPr>
          <w:rFonts w:ascii="宋体" w:hAnsi="宋体" w:cs="宋体" w:hint="eastAsia"/>
          <w:b/>
          <w:bCs/>
          <w:color w:val="000000"/>
          <w:shd w:val="clear" w:color="auto" w:fill="FFFFFF"/>
        </w:rPr>
        <w:t>第十四条 争议解决</w:t>
      </w:r>
    </w:p>
    <w:p w14:paraId="058FADCA"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因履行本合同引起的或与本合同有关的争议，双方应首先协商解决；无法协商解决的，任何一方应当通过诉讼解决。通过诉讼解决的，应当向甲方所在地法院提起诉讼。</w:t>
      </w:r>
    </w:p>
    <w:p w14:paraId="740AE423" w14:textId="77777777" w:rsidR="00B9061A" w:rsidRDefault="00B948CC">
      <w:pPr>
        <w:pStyle w:val="af2"/>
        <w:shd w:val="clear" w:color="auto" w:fill="FFFFFF"/>
        <w:spacing w:beforeLines="50" w:before="120" w:afterLines="50" w:after="120" w:line="560" w:lineRule="exact"/>
        <w:ind w:firstLine="482"/>
        <w:rPr>
          <w:rFonts w:ascii="宋体" w:hAnsi="宋体" w:cs="宋体"/>
          <w:color w:val="000000"/>
          <w:shd w:val="clear" w:color="auto" w:fill="FFFFFF"/>
        </w:rPr>
      </w:pPr>
      <w:r>
        <w:rPr>
          <w:rFonts w:ascii="宋体" w:hAnsi="宋体" w:cs="宋体" w:hint="eastAsia"/>
          <w:b/>
          <w:bCs/>
          <w:color w:val="000000"/>
          <w:shd w:val="clear" w:color="auto" w:fill="FFFFFF"/>
        </w:rPr>
        <w:t>第十五条 合同的解释和法律适用</w:t>
      </w:r>
    </w:p>
    <w:p w14:paraId="60DF1709"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 xml:space="preserve"> 1.任何一方对本合同及其附件的解释均应遵循诚实信用原则,依照本合同签订时有效的中国法律、法规以及通常的理解进行。</w:t>
      </w:r>
    </w:p>
    <w:p w14:paraId="6983AC14"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2.本合同中以“天”表述的时间期限均指自然天。</w:t>
      </w:r>
    </w:p>
    <w:p w14:paraId="7B6D661C"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3.对本合同的任何解释均应以书面作出。</w:t>
      </w:r>
    </w:p>
    <w:p w14:paraId="2EF34120"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 xml:space="preserve"> 4.本合同及附件的订立、效力、解释、履行、争议的解决等适用本合同签订时有效的中华人民共和国法律、法规的有关规定。</w:t>
      </w:r>
    </w:p>
    <w:p w14:paraId="45163354" w14:textId="77777777" w:rsidR="00B9061A" w:rsidRDefault="00B948CC">
      <w:pPr>
        <w:pStyle w:val="af2"/>
        <w:shd w:val="clear" w:color="auto" w:fill="FFFFFF"/>
        <w:spacing w:beforeLines="50" w:before="120" w:afterLines="50" w:after="120" w:line="560" w:lineRule="exact"/>
        <w:ind w:firstLine="482"/>
        <w:rPr>
          <w:rFonts w:ascii="宋体" w:hAnsi="宋体" w:cs="宋体"/>
          <w:color w:val="000000"/>
        </w:rPr>
      </w:pPr>
      <w:r>
        <w:rPr>
          <w:rFonts w:ascii="宋体" w:hAnsi="宋体" w:cs="宋体" w:hint="eastAsia"/>
          <w:b/>
          <w:bCs/>
          <w:color w:val="000000"/>
          <w:shd w:val="clear" w:color="auto" w:fill="FFFFFF"/>
        </w:rPr>
        <w:t>第十六条 其它事项</w:t>
      </w:r>
    </w:p>
    <w:p w14:paraId="7FBBFB06" w14:textId="77777777" w:rsidR="00B9061A" w:rsidRDefault="00B948CC">
      <w:pPr>
        <w:pStyle w:val="af2"/>
        <w:shd w:val="clear" w:color="auto" w:fill="FFFFFF"/>
        <w:spacing w:line="560" w:lineRule="exact"/>
        <w:ind w:firstLine="480"/>
        <w:rPr>
          <w:rFonts w:ascii="宋体" w:hAnsi="宋体" w:cs="宋体"/>
          <w:color w:val="000000"/>
        </w:rPr>
      </w:pPr>
      <w:r>
        <w:rPr>
          <w:rFonts w:ascii="宋体" w:hAnsi="宋体" w:cs="宋体" w:hint="eastAsia"/>
          <w:color w:val="000000"/>
          <w:shd w:val="clear" w:color="auto" w:fill="FFFFFF"/>
        </w:rPr>
        <w:t>1.本合同经双方法定代表人或授权代表签字并加盖单位公章后生效。</w:t>
      </w:r>
    </w:p>
    <w:p w14:paraId="699A0964" w14:textId="77777777" w:rsidR="00B9061A" w:rsidRDefault="00B948CC">
      <w:pPr>
        <w:pStyle w:val="af2"/>
        <w:shd w:val="clear" w:color="auto" w:fill="FFFFFF"/>
        <w:spacing w:line="560" w:lineRule="exact"/>
        <w:ind w:firstLineChars="200" w:firstLine="480"/>
        <w:rPr>
          <w:rFonts w:ascii="宋体" w:hAnsi="宋体" w:cs="宋体"/>
          <w:color w:val="000000"/>
        </w:rPr>
      </w:pPr>
      <w:r>
        <w:rPr>
          <w:rFonts w:ascii="宋体" w:hAnsi="宋体" w:cs="宋体" w:hint="eastAsia"/>
          <w:color w:val="000000"/>
          <w:shd w:val="clear" w:color="auto" w:fill="FFFFFF"/>
        </w:rPr>
        <w:t>2.合同如有未尽事宜，须经双方共同友好协商，作出补充规定，签订补充协议，补充协议与本合同具有同等效力。</w:t>
      </w:r>
    </w:p>
    <w:p w14:paraId="5567370A" w14:textId="77777777" w:rsidR="00B9061A" w:rsidRDefault="00B948CC">
      <w:pPr>
        <w:pStyle w:val="af2"/>
        <w:shd w:val="clear" w:color="auto" w:fill="FFFFFF"/>
        <w:spacing w:line="560" w:lineRule="exact"/>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3.双方来往函件，按照合同列明的联系方式送达。任何一方的联系方式发生变更的，应当及时通知到对方。在通知到对方前，对方按本合同列明的联系方式无法与该变更方联系的，由该变更方承担相应的责任。</w:t>
      </w:r>
    </w:p>
    <w:p w14:paraId="73B7622E"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4.本合同附件：</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，为本合不可分割的组成部分，与本合同具有同等法律效力。</w:t>
      </w:r>
    </w:p>
    <w:p w14:paraId="5D3E7FF6" w14:textId="77777777" w:rsidR="00B9061A" w:rsidRDefault="00B948CC">
      <w:pPr>
        <w:pStyle w:val="af2"/>
        <w:shd w:val="clear" w:color="auto" w:fill="FFFFFF"/>
        <w:spacing w:line="560" w:lineRule="exact"/>
        <w:ind w:firstLine="480"/>
        <w:rPr>
          <w:rFonts w:ascii="宋体" w:hAnsi="宋体" w:cs="宋体"/>
          <w:color w:val="000000"/>
          <w:shd w:val="clear" w:color="auto" w:fill="FFFFFF"/>
        </w:rPr>
      </w:pPr>
      <w:r>
        <w:rPr>
          <w:rFonts w:ascii="宋体" w:hAnsi="宋体" w:cs="宋体" w:hint="eastAsia"/>
          <w:color w:val="000000"/>
          <w:shd w:val="clear" w:color="auto" w:fill="FFFFFF"/>
        </w:rPr>
        <w:t>5.本合同一式</w:t>
      </w:r>
      <w:r>
        <w:rPr>
          <w:rFonts w:ascii="宋体" w:hAnsi="宋体" w:cs="宋体" w:hint="eastAsia"/>
          <w:color w:val="000000"/>
          <w:u w:val="single"/>
          <w:shd w:val="clear" w:color="auto" w:fill="FFFFFF"/>
        </w:rPr>
        <w:t xml:space="preserve">   6  </w:t>
      </w:r>
      <w:r>
        <w:rPr>
          <w:rFonts w:ascii="宋体" w:hAnsi="宋体" w:cs="宋体" w:hint="eastAsia"/>
          <w:color w:val="000000"/>
          <w:shd w:val="clear" w:color="auto" w:fill="FFFFFF"/>
        </w:rPr>
        <w:t>份，甲方</w:t>
      </w:r>
      <w:r>
        <w:rPr>
          <w:rFonts w:ascii="宋体" w:hAnsi="宋体" w:cs="宋体" w:hint="eastAsia"/>
          <w:color w:val="000000"/>
          <w:u w:val="single"/>
          <w:shd w:val="clear" w:color="auto" w:fill="FFFFFF"/>
        </w:rPr>
        <w:t xml:space="preserve">   4  </w:t>
      </w:r>
      <w:r>
        <w:rPr>
          <w:rFonts w:ascii="宋体" w:hAnsi="宋体" w:cs="宋体" w:hint="eastAsia"/>
          <w:color w:val="000000"/>
          <w:shd w:val="clear" w:color="auto" w:fill="FFFFFF"/>
        </w:rPr>
        <w:t>份，乙方</w:t>
      </w:r>
      <w:r>
        <w:rPr>
          <w:rFonts w:ascii="宋体" w:hAnsi="宋体" w:cs="宋体" w:hint="eastAsia"/>
          <w:color w:val="000000"/>
          <w:u w:val="single"/>
          <w:shd w:val="clear" w:color="auto" w:fill="FFFFFF"/>
        </w:rPr>
        <w:t xml:space="preserve">  2 </w:t>
      </w:r>
      <w:r>
        <w:rPr>
          <w:rFonts w:ascii="宋体" w:hAnsi="宋体" w:cs="宋体" w:hint="eastAsia"/>
          <w:color w:val="000000"/>
          <w:shd w:val="clear" w:color="auto" w:fill="FFFFFF"/>
        </w:rPr>
        <w:t>份。</w:t>
      </w:r>
    </w:p>
    <w:tbl>
      <w:tblPr>
        <w:tblW w:w="0" w:type="auto"/>
        <w:tblInd w:w="111" w:type="dxa"/>
        <w:tblLook w:val="04A0" w:firstRow="1" w:lastRow="0" w:firstColumn="1" w:lastColumn="0" w:noHBand="0" w:noVBand="1"/>
      </w:tblPr>
      <w:tblGrid>
        <w:gridCol w:w="4416"/>
        <w:gridCol w:w="3576"/>
      </w:tblGrid>
      <w:tr w:rsidR="00B9061A" w14:paraId="3EB2AB91" w14:textId="77777777">
        <w:trPr>
          <w:trHeight w:val="687"/>
        </w:trPr>
        <w:tc>
          <w:tcPr>
            <w:tcW w:w="0" w:type="auto"/>
          </w:tcPr>
          <w:p w14:paraId="41BFE6F2" w14:textId="77777777" w:rsidR="00B9061A" w:rsidRDefault="00B9061A">
            <w:pPr>
              <w:rPr>
                <w:rFonts w:ascii="宋体" w:hAnsi="宋体" w:cs="宋体"/>
                <w:color w:val="000000"/>
                <w:sz w:val="24"/>
              </w:rPr>
            </w:pPr>
            <w:bookmarkStart w:id="497" w:name="_Toc73427848"/>
            <w:bookmarkStart w:id="498" w:name="_Toc99437832"/>
          </w:p>
          <w:p w14:paraId="7A0B9EF0" w14:textId="77777777" w:rsidR="00B9061A" w:rsidRDefault="00B948CC">
            <w:pPr>
              <w:rPr>
                <w:rFonts w:ascii="宋体" w:hAnsi="宋体" w:cs="宋体"/>
                <w:color w:val="000000"/>
                <w:kern w:val="0"/>
                <w:sz w:val="24"/>
              </w:rPr>
            </w:pPr>
            <w:r>
              <w:rPr>
                <w:rFonts w:ascii="宋体" w:hAnsi="宋体" w:cs="宋体" w:hint="eastAsia"/>
                <w:color w:val="000000"/>
                <w:sz w:val="24"/>
              </w:rPr>
              <w:t>甲　方：</w:t>
            </w:r>
            <w:r>
              <w:rPr>
                <w:rFonts w:ascii="宋体" w:hAnsi="宋体" w:cs="宋体" w:hint="eastAsia"/>
                <w:color w:val="000000"/>
                <w:sz w:val="24"/>
                <w:u w:val="single"/>
              </w:rPr>
              <w:t xml:space="preserve"> 北京理工大学         </w:t>
            </w:r>
          </w:p>
        </w:tc>
        <w:tc>
          <w:tcPr>
            <w:tcW w:w="0" w:type="auto"/>
          </w:tcPr>
          <w:p w14:paraId="2ADD52E7" w14:textId="77777777" w:rsidR="00B9061A" w:rsidRDefault="00B948CC">
            <w:pPr>
              <w:rPr>
                <w:rFonts w:ascii="宋体" w:hAnsi="宋体" w:cs="宋体"/>
                <w:color w:val="000000"/>
                <w:sz w:val="24"/>
              </w:rPr>
            </w:pPr>
            <w:r>
              <w:rPr>
                <w:rFonts w:ascii="宋体" w:hAnsi="宋体" w:cs="宋体" w:hint="eastAsia"/>
                <w:color w:val="000000"/>
                <w:sz w:val="24"/>
              </w:rPr>
              <w:t xml:space="preserve"> </w:t>
            </w:r>
          </w:p>
          <w:p w14:paraId="07C2292F" w14:textId="77777777" w:rsidR="00B9061A" w:rsidRDefault="00B948CC">
            <w:pPr>
              <w:rPr>
                <w:rFonts w:ascii="宋体" w:hAnsi="宋体" w:cs="宋体"/>
                <w:color w:val="000000"/>
                <w:kern w:val="0"/>
                <w:sz w:val="24"/>
              </w:rPr>
            </w:pPr>
            <w:r>
              <w:rPr>
                <w:rFonts w:ascii="宋体" w:hAnsi="宋体" w:cs="宋体" w:hint="eastAsia"/>
                <w:color w:val="000000"/>
                <w:sz w:val="24"/>
              </w:rPr>
              <w:t xml:space="preserve"> 乙　方：</w:t>
            </w:r>
            <w:r>
              <w:rPr>
                <w:rFonts w:ascii="宋体" w:hAnsi="宋体" w:cs="宋体" w:hint="eastAsia"/>
                <w:color w:val="000000"/>
                <w:sz w:val="24"/>
                <w:u w:val="single"/>
              </w:rPr>
              <w:t xml:space="preserve">              </w:t>
            </w:r>
          </w:p>
        </w:tc>
      </w:tr>
      <w:tr w:rsidR="00B9061A" w14:paraId="526CE187" w14:textId="77777777">
        <w:trPr>
          <w:trHeight w:val="1236"/>
        </w:trPr>
        <w:tc>
          <w:tcPr>
            <w:tcW w:w="0" w:type="auto"/>
          </w:tcPr>
          <w:p w14:paraId="676CBC0E" w14:textId="77777777" w:rsidR="00B9061A" w:rsidRDefault="00B9061A">
            <w:pPr>
              <w:rPr>
                <w:rFonts w:ascii="宋体" w:hAnsi="宋体" w:cs="宋体"/>
                <w:color w:val="000000"/>
                <w:kern w:val="0"/>
                <w:sz w:val="24"/>
              </w:rPr>
            </w:pPr>
          </w:p>
          <w:p w14:paraId="517751E2" w14:textId="77777777" w:rsidR="00B9061A" w:rsidRDefault="00B948CC">
            <w:pPr>
              <w:rPr>
                <w:rFonts w:ascii="宋体" w:hAnsi="宋体" w:cs="宋体"/>
                <w:color w:val="000000"/>
                <w:kern w:val="0"/>
                <w:sz w:val="24"/>
              </w:rPr>
            </w:pPr>
            <w:r>
              <w:rPr>
                <w:rFonts w:ascii="宋体" w:hAnsi="宋体" w:cs="宋体" w:hint="eastAsia"/>
                <w:color w:val="000000"/>
                <w:kern w:val="0"/>
                <w:sz w:val="24"/>
              </w:rPr>
              <w:t>单位公章：</w:t>
            </w:r>
          </w:p>
        </w:tc>
        <w:tc>
          <w:tcPr>
            <w:tcW w:w="0" w:type="auto"/>
          </w:tcPr>
          <w:p w14:paraId="698D1B0C" w14:textId="77777777" w:rsidR="00B9061A" w:rsidRDefault="00B9061A">
            <w:pPr>
              <w:rPr>
                <w:rFonts w:ascii="宋体" w:hAnsi="宋体" w:cs="宋体"/>
                <w:color w:val="000000"/>
                <w:kern w:val="0"/>
                <w:sz w:val="24"/>
              </w:rPr>
            </w:pPr>
          </w:p>
          <w:p w14:paraId="6553944B" w14:textId="77777777" w:rsidR="00B9061A" w:rsidRDefault="00B948CC">
            <w:pPr>
              <w:rPr>
                <w:rFonts w:ascii="宋体" w:hAnsi="宋体" w:cs="宋体"/>
                <w:color w:val="000000"/>
                <w:kern w:val="0"/>
                <w:sz w:val="24"/>
              </w:rPr>
            </w:pPr>
            <w:r>
              <w:rPr>
                <w:rFonts w:ascii="宋体" w:hAnsi="宋体" w:cs="宋体" w:hint="eastAsia"/>
                <w:color w:val="000000"/>
                <w:kern w:val="0"/>
                <w:sz w:val="24"/>
              </w:rPr>
              <w:t xml:space="preserve"> 单位公章：</w:t>
            </w:r>
          </w:p>
        </w:tc>
      </w:tr>
      <w:tr w:rsidR="00B9061A" w14:paraId="6E556A53" w14:textId="77777777">
        <w:trPr>
          <w:trHeight w:val="624"/>
        </w:trPr>
        <w:tc>
          <w:tcPr>
            <w:tcW w:w="0" w:type="auto"/>
          </w:tcPr>
          <w:p w14:paraId="3614E18B" w14:textId="77777777" w:rsidR="00B9061A" w:rsidRDefault="00B9061A">
            <w:pPr>
              <w:rPr>
                <w:rFonts w:ascii="宋体" w:hAnsi="宋体"/>
                <w:color w:val="000000"/>
                <w:sz w:val="24"/>
              </w:rPr>
            </w:pPr>
          </w:p>
          <w:p w14:paraId="5A1D61BE" w14:textId="77777777" w:rsidR="00B9061A" w:rsidRDefault="00B948CC">
            <w:pPr>
              <w:jc w:val="left"/>
              <w:rPr>
                <w:rFonts w:ascii="宋体" w:hAnsi="宋体" w:cs="宋体"/>
                <w:color w:val="000000"/>
                <w:kern w:val="0"/>
                <w:sz w:val="24"/>
              </w:rPr>
            </w:pPr>
            <w:r>
              <w:rPr>
                <w:rFonts w:ascii="宋体" w:hAnsi="宋体" w:hint="eastAsia"/>
                <w:color w:val="000000"/>
                <w:sz w:val="24"/>
              </w:rPr>
              <w:t>签字日期：     年 　月 　日</w:t>
            </w:r>
          </w:p>
        </w:tc>
        <w:tc>
          <w:tcPr>
            <w:tcW w:w="0" w:type="auto"/>
          </w:tcPr>
          <w:p w14:paraId="343BA478" w14:textId="77777777" w:rsidR="00B9061A" w:rsidRDefault="00B9061A">
            <w:pPr>
              <w:jc w:val="right"/>
              <w:rPr>
                <w:rFonts w:ascii="宋体" w:hAnsi="宋体"/>
                <w:color w:val="000000"/>
                <w:sz w:val="24"/>
              </w:rPr>
            </w:pPr>
          </w:p>
          <w:p w14:paraId="6F215F64" w14:textId="77777777" w:rsidR="00B9061A" w:rsidRDefault="00B948CC">
            <w:pPr>
              <w:jc w:val="left"/>
              <w:rPr>
                <w:rFonts w:ascii="宋体" w:hAnsi="宋体" w:cs="宋体"/>
                <w:color w:val="000000"/>
                <w:kern w:val="0"/>
                <w:sz w:val="24"/>
              </w:rPr>
            </w:pPr>
            <w:r>
              <w:rPr>
                <w:rFonts w:ascii="宋体" w:hAnsi="宋体" w:hint="eastAsia"/>
                <w:color w:val="000000"/>
                <w:sz w:val="24"/>
              </w:rPr>
              <w:t xml:space="preserve"> 签字日期：     年　 月 　日</w:t>
            </w:r>
          </w:p>
        </w:tc>
      </w:tr>
      <w:tr w:rsidR="00B9061A" w14:paraId="21392FBF" w14:textId="77777777">
        <w:trPr>
          <w:trHeight w:val="612"/>
        </w:trPr>
        <w:tc>
          <w:tcPr>
            <w:tcW w:w="0" w:type="auto"/>
          </w:tcPr>
          <w:p w14:paraId="5DDCDAAD" w14:textId="77777777" w:rsidR="00B9061A" w:rsidRDefault="00B948CC">
            <w:pPr>
              <w:rPr>
                <w:rFonts w:ascii="宋体" w:hAnsi="宋体" w:cs="宋体"/>
                <w:color w:val="000000"/>
                <w:kern w:val="0"/>
                <w:sz w:val="24"/>
              </w:rPr>
            </w:pPr>
            <w:r>
              <w:rPr>
                <w:rFonts w:ascii="宋体" w:hAnsi="宋体" w:cs="宋体" w:hint="eastAsia"/>
                <w:color w:val="000000"/>
                <w:sz w:val="24"/>
              </w:rPr>
              <w:t>授权代表(签字)：</w:t>
            </w:r>
            <w:r>
              <w:rPr>
                <w:rFonts w:ascii="宋体" w:hAnsi="宋体" w:cs="宋体" w:hint="eastAsia"/>
                <w:color w:val="000000"/>
                <w:sz w:val="24"/>
                <w:u w:val="single"/>
              </w:rPr>
              <w:t xml:space="preserve">        </w:t>
            </w:r>
            <w:r>
              <w:rPr>
                <w:rFonts w:ascii="宋体" w:hAnsi="宋体" w:cs="宋体" w:hint="eastAsia"/>
                <w:color w:val="000000"/>
                <w:sz w:val="24"/>
                <w:u w:val="single"/>
              </w:rPr>
              <w:tab/>
              <w:t xml:space="preserve">  </w:t>
            </w:r>
          </w:p>
        </w:tc>
        <w:tc>
          <w:tcPr>
            <w:tcW w:w="0" w:type="auto"/>
          </w:tcPr>
          <w:p w14:paraId="7CBE07AB" w14:textId="77777777" w:rsidR="00B9061A" w:rsidRDefault="00B948CC">
            <w:pPr>
              <w:rPr>
                <w:rFonts w:ascii="宋体" w:hAnsi="宋体" w:cs="宋体"/>
                <w:color w:val="000000"/>
                <w:kern w:val="0"/>
                <w:sz w:val="24"/>
              </w:rPr>
            </w:pPr>
            <w:r>
              <w:rPr>
                <w:rFonts w:ascii="宋体" w:hAnsi="宋体" w:cs="宋体" w:hint="eastAsia"/>
                <w:color w:val="000000"/>
                <w:sz w:val="24"/>
              </w:rPr>
              <w:t>授权代表(签字)：</w:t>
            </w:r>
            <w:r>
              <w:rPr>
                <w:rFonts w:ascii="宋体" w:hAnsi="宋体" w:cs="宋体" w:hint="eastAsia"/>
                <w:color w:val="000000"/>
                <w:sz w:val="24"/>
                <w:u w:val="single"/>
              </w:rPr>
              <w:t xml:space="preserve">        </w:t>
            </w:r>
            <w:r>
              <w:rPr>
                <w:rFonts w:ascii="宋体" w:hAnsi="宋体" w:cs="宋体" w:hint="eastAsia"/>
                <w:color w:val="000000"/>
                <w:sz w:val="24"/>
                <w:u w:val="single"/>
              </w:rPr>
              <w:tab/>
              <w:t xml:space="preserve">  </w:t>
            </w:r>
          </w:p>
        </w:tc>
      </w:tr>
      <w:tr w:rsidR="00B9061A" w14:paraId="5EB03BF7" w14:textId="77777777">
        <w:trPr>
          <w:trHeight w:val="637"/>
        </w:trPr>
        <w:tc>
          <w:tcPr>
            <w:tcW w:w="0" w:type="auto"/>
          </w:tcPr>
          <w:p w14:paraId="29E97958" w14:textId="77777777" w:rsidR="00B9061A" w:rsidRDefault="00B948CC">
            <w:pPr>
              <w:ind w:left="655" w:hangingChars="273" w:hanging="655"/>
              <w:rPr>
                <w:rFonts w:ascii="宋体" w:hAnsi="宋体" w:cs="宋体"/>
                <w:color w:val="000000"/>
                <w:kern w:val="0"/>
                <w:sz w:val="24"/>
                <w:u w:val="single"/>
              </w:rPr>
            </w:pPr>
            <w:r>
              <w:rPr>
                <w:rFonts w:ascii="宋体" w:hAnsi="宋体" w:cs="宋体" w:hint="eastAsia"/>
                <w:color w:val="000000"/>
                <w:kern w:val="0"/>
                <w:sz w:val="24"/>
              </w:rPr>
              <w:t>地址：</w:t>
            </w:r>
            <w:r>
              <w:rPr>
                <w:rFonts w:ascii="宋体" w:hAnsi="宋体" w:cs="宋体" w:hint="eastAsia"/>
                <w:color w:val="000000"/>
                <w:kern w:val="0"/>
                <w:sz w:val="24"/>
                <w:u w:val="single"/>
              </w:rPr>
              <w:t xml:space="preserve">北京海淀区中关村南大街5号                                </w:t>
            </w:r>
          </w:p>
        </w:tc>
        <w:tc>
          <w:tcPr>
            <w:tcW w:w="0" w:type="auto"/>
          </w:tcPr>
          <w:p w14:paraId="7CE0FF54" w14:textId="77777777" w:rsidR="00B9061A" w:rsidRDefault="00B948CC">
            <w:pPr>
              <w:rPr>
                <w:rFonts w:ascii="宋体" w:hAnsi="宋体" w:cs="宋体"/>
                <w:color w:val="000000"/>
                <w:kern w:val="0"/>
                <w:sz w:val="24"/>
                <w:u w:val="single"/>
              </w:rPr>
            </w:pPr>
            <w:r>
              <w:rPr>
                <w:rFonts w:ascii="宋体" w:hAnsi="宋体" w:cs="宋体" w:hint="eastAsia"/>
                <w:color w:val="000000"/>
                <w:kern w:val="0"/>
                <w:sz w:val="24"/>
              </w:rPr>
              <w:t xml:space="preserve"> 地址：</w:t>
            </w:r>
            <w:r>
              <w:rPr>
                <w:rFonts w:ascii="宋体" w:hAnsi="宋体" w:cs="宋体" w:hint="eastAsia"/>
                <w:color w:val="000000"/>
                <w:kern w:val="0"/>
                <w:sz w:val="24"/>
                <w:u w:val="single"/>
              </w:rPr>
              <w:t xml:space="preserve">                           </w:t>
            </w:r>
          </w:p>
        </w:tc>
      </w:tr>
      <w:tr w:rsidR="00B9061A" w14:paraId="6095EC2A" w14:textId="77777777">
        <w:tc>
          <w:tcPr>
            <w:tcW w:w="0" w:type="auto"/>
          </w:tcPr>
          <w:p w14:paraId="29F955B6" w14:textId="77777777" w:rsidR="00B9061A" w:rsidRDefault="00B948CC">
            <w:pPr>
              <w:rPr>
                <w:rFonts w:ascii="宋体" w:hAnsi="宋体" w:cs="宋体"/>
                <w:color w:val="000000"/>
                <w:kern w:val="0"/>
                <w:sz w:val="24"/>
              </w:rPr>
            </w:pPr>
            <w:r>
              <w:rPr>
                <w:rFonts w:ascii="宋体" w:hAnsi="宋体" w:cs="宋体" w:hint="eastAsia"/>
                <w:color w:val="000000"/>
                <w:kern w:val="0"/>
                <w:sz w:val="24"/>
              </w:rPr>
              <w:t>开户银行：中国工商银行</w:t>
            </w:r>
            <w:r>
              <w:rPr>
                <w:rFonts w:ascii="宋体" w:hAnsi="宋体" w:cs="宋体" w:hint="eastAsia"/>
                <w:color w:val="000000"/>
                <w:kern w:val="0"/>
                <w:sz w:val="24"/>
              </w:rPr>
              <w:tab/>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p>
        </w:tc>
        <w:tc>
          <w:tcPr>
            <w:tcW w:w="0" w:type="auto"/>
          </w:tcPr>
          <w:p w14:paraId="5D59FEEF" w14:textId="77777777" w:rsidR="00B9061A" w:rsidRDefault="00B948CC">
            <w:pPr>
              <w:ind w:firstLineChars="100" w:firstLine="240"/>
              <w:rPr>
                <w:rFonts w:ascii="宋体" w:hAnsi="宋体" w:cs="宋体"/>
                <w:color w:val="000000"/>
                <w:kern w:val="0"/>
                <w:sz w:val="24"/>
              </w:rPr>
            </w:pPr>
            <w:r>
              <w:rPr>
                <w:rFonts w:ascii="宋体" w:hAnsi="宋体" w:cs="宋体" w:hint="eastAsia"/>
                <w:color w:val="000000"/>
                <w:kern w:val="0"/>
                <w:sz w:val="24"/>
              </w:rPr>
              <w:t>开户银行：</w:t>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r>
              <w:rPr>
                <w:rFonts w:ascii="宋体" w:hAnsi="宋体" w:cs="宋体" w:hint="eastAsia"/>
                <w:color w:val="000000"/>
                <w:kern w:val="0"/>
                <w:sz w:val="24"/>
              </w:rPr>
              <w:tab/>
            </w:r>
          </w:p>
        </w:tc>
      </w:tr>
      <w:tr w:rsidR="00B9061A" w14:paraId="6B5AF2D4" w14:textId="77777777">
        <w:trPr>
          <w:gridAfter w:val="1"/>
        </w:trPr>
        <w:tc>
          <w:tcPr>
            <w:tcW w:w="0" w:type="auto"/>
          </w:tcPr>
          <w:p w14:paraId="72920330" w14:textId="77777777" w:rsidR="00B9061A" w:rsidRDefault="00B9061A">
            <w:pPr>
              <w:rPr>
                <w:rFonts w:ascii="宋体" w:hAnsi="宋体" w:cs="宋体"/>
                <w:color w:val="000000"/>
                <w:kern w:val="0"/>
                <w:sz w:val="24"/>
              </w:rPr>
            </w:pPr>
          </w:p>
          <w:p w14:paraId="669132E9" w14:textId="77777777" w:rsidR="00B9061A" w:rsidRDefault="00B948CC">
            <w:pPr>
              <w:ind w:firstLineChars="100" w:firstLine="240"/>
              <w:rPr>
                <w:rFonts w:ascii="宋体" w:hAnsi="宋体" w:cs="宋体"/>
                <w:color w:val="000000"/>
                <w:kern w:val="0"/>
                <w:sz w:val="24"/>
              </w:rPr>
            </w:pPr>
            <w:r>
              <w:rPr>
                <w:rFonts w:ascii="宋体" w:hAnsi="宋体" w:cs="宋体" w:hint="eastAsia"/>
                <w:color w:val="000000"/>
                <w:kern w:val="0"/>
                <w:sz w:val="24"/>
              </w:rPr>
              <w:lastRenderedPageBreak/>
              <w:t>账　　号：</w:t>
            </w:r>
            <w:r>
              <w:rPr>
                <w:rFonts w:ascii="宋体" w:hAnsi="宋体" w:cs="宋体" w:hint="eastAsia"/>
                <w:color w:val="000000"/>
                <w:kern w:val="0"/>
                <w:sz w:val="24"/>
              </w:rPr>
              <w:tab/>
            </w:r>
            <w:r>
              <w:rPr>
                <w:rFonts w:ascii="宋体" w:hAnsi="宋体" w:cs="宋体" w:hint="eastAsia"/>
                <w:color w:val="000000"/>
                <w:kern w:val="0"/>
                <w:sz w:val="24"/>
              </w:rPr>
              <w:tab/>
              <w:t xml:space="preserve">   </w:t>
            </w:r>
            <w:r>
              <w:rPr>
                <w:rFonts w:ascii="宋体" w:hAnsi="宋体" w:cs="宋体" w:hint="eastAsia"/>
                <w:color w:val="000000"/>
                <w:kern w:val="0"/>
                <w:sz w:val="24"/>
              </w:rPr>
              <w:tab/>
            </w:r>
            <w:r>
              <w:rPr>
                <w:rFonts w:ascii="宋体" w:hAnsi="宋体" w:cs="宋体" w:hint="eastAsia"/>
                <w:color w:val="000000"/>
                <w:kern w:val="0"/>
                <w:sz w:val="24"/>
              </w:rPr>
              <w:tab/>
            </w:r>
          </w:p>
        </w:tc>
      </w:tr>
    </w:tbl>
    <w:p w14:paraId="1B229538" w14:textId="77777777" w:rsidR="00B9061A" w:rsidRDefault="00B9061A"/>
    <w:p w14:paraId="18C355E5" w14:textId="77777777" w:rsidR="00B9061A" w:rsidRDefault="00B948CC">
      <w:r>
        <w:br w:type="page"/>
      </w:r>
    </w:p>
    <w:p w14:paraId="18C2EFC9" w14:textId="77777777" w:rsidR="00B9061A" w:rsidRDefault="00B948CC">
      <w:pPr>
        <w:pStyle w:val="1"/>
      </w:pPr>
      <w:bookmarkStart w:id="499" w:name="_Toc23167360"/>
      <w:bookmarkStart w:id="500" w:name="_Toc135812617"/>
      <w:bookmarkEnd w:id="497"/>
      <w:bookmarkEnd w:id="498"/>
      <w:r>
        <w:rPr>
          <w:rFonts w:hint="eastAsia"/>
        </w:rPr>
        <w:lastRenderedPageBreak/>
        <w:t>合同构成</w:t>
      </w:r>
    </w:p>
    <w:p w14:paraId="0975B156" w14:textId="77777777" w:rsidR="00B9061A" w:rsidRDefault="00B948CC">
      <w:pPr>
        <w:spacing w:beforeLines="50" w:before="120" w:afterLines="50" w:after="120" w:line="360" w:lineRule="auto"/>
        <w:ind w:firstLineChars="200" w:firstLine="480"/>
        <w:rPr>
          <w:rFonts w:ascii="宋体" w:hAnsi="宋体"/>
          <w:sz w:val="24"/>
        </w:rPr>
      </w:pPr>
      <w:r>
        <w:rPr>
          <w:rFonts w:ascii="宋体" w:hAnsi="宋体" w:hint="eastAsia"/>
          <w:color w:val="000000"/>
          <w:sz w:val="24"/>
        </w:rPr>
        <w:t>买方（即采购人，北京理工大学）为获得招标文件所列明的货物和伴随服务（详见第六章），委托采购代理机构（北京明德致信咨询有限公司）进行公开招标。</w:t>
      </w:r>
      <w:r>
        <w:rPr>
          <w:rFonts w:ascii="宋体" w:hAnsi="宋体" w:hint="eastAsia"/>
          <w:sz w:val="24"/>
        </w:rPr>
        <w:t>经评标委员会评定后,确定卖方为中标人，并由采购代理机构向其发出中标通知书。</w:t>
      </w:r>
    </w:p>
    <w:p w14:paraId="0320F661" w14:textId="77777777" w:rsidR="00B9061A" w:rsidRDefault="00B948CC">
      <w:pPr>
        <w:spacing w:beforeLines="50" w:before="120" w:afterLines="50" w:after="120" w:line="360" w:lineRule="auto"/>
        <w:ind w:firstLineChars="200" w:firstLine="480"/>
        <w:rPr>
          <w:rFonts w:ascii="宋体" w:hAnsi="宋体"/>
          <w:color w:val="000000"/>
          <w:sz w:val="24"/>
        </w:rPr>
      </w:pPr>
      <w:r>
        <w:rPr>
          <w:rFonts w:ascii="宋体" w:hAnsi="宋体" w:hint="eastAsia"/>
          <w:sz w:val="24"/>
        </w:rPr>
        <w:t>买卖双方基于以上招标过程文件签署采购合同。</w:t>
      </w:r>
      <w:r>
        <w:rPr>
          <w:rFonts w:ascii="宋体" w:hAnsi="宋体" w:hint="eastAsia"/>
          <w:color w:val="000000"/>
          <w:sz w:val="24"/>
        </w:rPr>
        <w:t>以下文件均是合同的组成部分，应一起阅读和解释：</w:t>
      </w:r>
    </w:p>
    <w:p w14:paraId="22989B51" w14:textId="77777777" w:rsidR="00B9061A" w:rsidRDefault="00B948CC">
      <w:pPr>
        <w:numPr>
          <w:ilvl w:val="0"/>
          <w:numId w:val="9"/>
        </w:numPr>
        <w:spacing w:line="360" w:lineRule="auto"/>
        <w:rPr>
          <w:rFonts w:ascii="宋体" w:hAnsi="宋体"/>
          <w:color w:val="000000"/>
          <w:sz w:val="24"/>
        </w:rPr>
      </w:pPr>
      <w:r>
        <w:rPr>
          <w:rFonts w:ascii="宋体" w:hAnsi="宋体" w:hint="eastAsia"/>
          <w:color w:val="000000"/>
          <w:sz w:val="24"/>
        </w:rPr>
        <w:t>合同条款（模版参考第四章）</w:t>
      </w:r>
    </w:p>
    <w:p w14:paraId="538B2F1F" w14:textId="77777777" w:rsidR="00B9061A" w:rsidRDefault="00B948CC">
      <w:pPr>
        <w:numPr>
          <w:ilvl w:val="0"/>
          <w:numId w:val="9"/>
        </w:numPr>
        <w:spacing w:line="360" w:lineRule="auto"/>
        <w:rPr>
          <w:rFonts w:ascii="宋体" w:hAnsi="宋体"/>
          <w:color w:val="000000"/>
          <w:sz w:val="24"/>
        </w:rPr>
      </w:pPr>
      <w:r>
        <w:rPr>
          <w:rFonts w:ascii="宋体" w:hAnsi="宋体" w:hint="eastAsia"/>
          <w:color w:val="000000"/>
          <w:sz w:val="24"/>
        </w:rPr>
        <w:t>合同条款附件</w:t>
      </w:r>
    </w:p>
    <w:p w14:paraId="1D9B87B0" w14:textId="77777777" w:rsidR="00B9061A" w:rsidRDefault="00B948CC">
      <w:pPr>
        <w:spacing w:line="360" w:lineRule="auto"/>
        <w:ind w:left="630" w:firstLine="690"/>
        <w:rPr>
          <w:rFonts w:ascii="宋体" w:hAnsi="宋体"/>
          <w:sz w:val="24"/>
        </w:rPr>
      </w:pPr>
      <w:r>
        <w:rPr>
          <w:rFonts w:ascii="宋体" w:hAnsi="宋体" w:hint="eastAsia"/>
          <w:sz w:val="24"/>
        </w:rPr>
        <w:t>附件1-供货范围及分项价格表</w:t>
      </w:r>
    </w:p>
    <w:p w14:paraId="72B13317" w14:textId="77777777" w:rsidR="00B9061A" w:rsidRDefault="00B948CC">
      <w:pPr>
        <w:spacing w:line="360" w:lineRule="auto"/>
        <w:ind w:left="630" w:firstLine="690"/>
        <w:rPr>
          <w:rFonts w:ascii="宋体" w:hAnsi="宋体"/>
          <w:sz w:val="24"/>
        </w:rPr>
      </w:pPr>
      <w:r>
        <w:rPr>
          <w:rFonts w:ascii="宋体" w:hAnsi="宋体" w:hint="eastAsia"/>
          <w:sz w:val="24"/>
        </w:rPr>
        <w:t>附件2-技术规格</w:t>
      </w:r>
    </w:p>
    <w:p w14:paraId="1301F67D" w14:textId="77777777" w:rsidR="00B9061A" w:rsidRDefault="00B948CC">
      <w:pPr>
        <w:spacing w:line="360" w:lineRule="auto"/>
        <w:ind w:left="630" w:firstLine="690"/>
        <w:rPr>
          <w:rFonts w:ascii="宋体" w:hAnsi="宋体"/>
          <w:sz w:val="24"/>
        </w:rPr>
      </w:pPr>
      <w:r>
        <w:rPr>
          <w:rFonts w:ascii="宋体" w:hAnsi="宋体" w:hint="eastAsia"/>
          <w:sz w:val="24"/>
        </w:rPr>
        <w:t>附件3-交货批次及交货时间</w:t>
      </w:r>
    </w:p>
    <w:p w14:paraId="4D59DA13" w14:textId="77777777" w:rsidR="00B9061A" w:rsidRDefault="00B948CC">
      <w:pPr>
        <w:spacing w:line="360" w:lineRule="auto"/>
        <w:ind w:left="630" w:firstLine="690"/>
        <w:rPr>
          <w:rFonts w:ascii="宋体" w:hAnsi="宋体"/>
          <w:sz w:val="24"/>
        </w:rPr>
      </w:pPr>
      <w:r>
        <w:rPr>
          <w:rFonts w:ascii="宋体" w:hAnsi="宋体" w:hint="eastAsia"/>
          <w:sz w:val="24"/>
        </w:rPr>
        <w:t>附件4-服务承诺</w:t>
      </w:r>
    </w:p>
    <w:p w14:paraId="0B0FDB61" w14:textId="77777777" w:rsidR="00B9061A" w:rsidRDefault="00B948CC">
      <w:pPr>
        <w:spacing w:line="360" w:lineRule="auto"/>
        <w:ind w:left="630" w:firstLine="690"/>
        <w:rPr>
          <w:rFonts w:ascii="宋体" w:hAnsi="宋体"/>
          <w:sz w:val="24"/>
        </w:rPr>
      </w:pPr>
      <w:r>
        <w:rPr>
          <w:rFonts w:ascii="宋体" w:hAnsi="宋体" w:hint="eastAsia"/>
          <w:sz w:val="24"/>
        </w:rPr>
        <w:t>注：附件以实际签订为准</w:t>
      </w:r>
    </w:p>
    <w:p w14:paraId="7A5FCEDC" w14:textId="77777777" w:rsidR="00B9061A" w:rsidRDefault="00B948CC">
      <w:pPr>
        <w:numPr>
          <w:ilvl w:val="0"/>
          <w:numId w:val="10"/>
        </w:numPr>
        <w:spacing w:line="360" w:lineRule="auto"/>
        <w:ind w:firstLineChars="400" w:firstLine="960"/>
        <w:rPr>
          <w:rFonts w:ascii="宋体" w:hAnsi="宋体"/>
          <w:color w:val="000000"/>
          <w:sz w:val="24"/>
        </w:rPr>
      </w:pPr>
      <w:r>
        <w:rPr>
          <w:rFonts w:ascii="宋体" w:hAnsi="宋体" w:hint="eastAsia"/>
          <w:color w:val="000000"/>
          <w:sz w:val="24"/>
        </w:rPr>
        <w:t>中标通知书</w:t>
      </w:r>
    </w:p>
    <w:p w14:paraId="488FB7B8" w14:textId="77777777" w:rsidR="00B9061A" w:rsidRDefault="00B948CC">
      <w:pPr>
        <w:numPr>
          <w:ilvl w:val="0"/>
          <w:numId w:val="11"/>
        </w:numPr>
        <w:spacing w:line="360" w:lineRule="auto"/>
        <w:rPr>
          <w:rFonts w:ascii="宋体" w:hAnsi="宋体"/>
          <w:color w:val="000000"/>
          <w:sz w:val="24"/>
        </w:rPr>
      </w:pPr>
      <w:r>
        <w:rPr>
          <w:rFonts w:ascii="宋体" w:hAnsi="宋体" w:hint="eastAsia"/>
          <w:color w:val="000000"/>
          <w:sz w:val="24"/>
        </w:rPr>
        <w:t>投标文件(含澄清文件)</w:t>
      </w:r>
    </w:p>
    <w:p w14:paraId="4C87F9F7" w14:textId="77777777" w:rsidR="00B9061A" w:rsidRDefault="00B948CC">
      <w:pPr>
        <w:numPr>
          <w:ilvl w:val="0"/>
          <w:numId w:val="11"/>
        </w:numPr>
        <w:spacing w:line="360" w:lineRule="auto"/>
        <w:rPr>
          <w:rFonts w:ascii="宋体" w:hAnsi="宋体"/>
          <w:color w:val="000000"/>
          <w:sz w:val="24"/>
        </w:rPr>
      </w:pPr>
      <w:r>
        <w:rPr>
          <w:rFonts w:ascii="宋体" w:hAnsi="宋体" w:hint="eastAsia"/>
          <w:color w:val="000000"/>
          <w:sz w:val="24"/>
        </w:rPr>
        <w:t>招标文件</w:t>
      </w:r>
      <w:r>
        <w:rPr>
          <w:rFonts w:ascii="宋体" w:hAnsi="宋体"/>
          <w:color w:val="000000"/>
          <w:sz w:val="24"/>
        </w:rPr>
        <w:t>(</w:t>
      </w:r>
      <w:r>
        <w:rPr>
          <w:rFonts w:ascii="宋体" w:hAnsi="宋体" w:hint="eastAsia"/>
          <w:color w:val="000000"/>
          <w:sz w:val="24"/>
        </w:rPr>
        <w:t>含招标文件补充通知</w:t>
      </w:r>
      <w:r>
        <w:rPr>
          <w:rFonts w:ascii="宋体" w:hAnsi="宋体"/>
          <w:color w:val="000000"/>
          <w:sz w:val="24"/>
        </w:rPr>
        <w:t>)</w:t>
      </w:r>
    </w:p>
    <w:p w14:paraId="178D56B1" w14:textId="77777777" w:rsidR="00B9061A" w:rsidRDefault="00B9061A">
      <w:pPr>
        <w:pStyle w:val="a8"/>
      </w:pPr>
    </w:p>
    <w:p w14:paraId="2443959A" w14:textId="77777777" w:rsidR="00B9061A" w:rsidRDefault="00B9061A">
      <w:pPr>
        <w:pStyle w:val="TOC10"/>
      </w:pPr>
    </w:p>
    <w:p w14:paraId="4FCEEB7E" w14:textId="77777777" w:rsidR="00B9061A" w:rsidRDefault="00B948CC">
      <w:pPr>
        <w:widowControl/>
        <w:jc w:val="left"/>
        <w:rPr>
          <w:kern w:val="0"/>
          <w:sz w:val="24"/>
        </w:rPr>
      </w:pPr>
      <w:r>
        <w:br w:type="page"/>
      </w:r>
    </w:p>
    <w:p w14:paraId="502D239A" w14:textId="77777777" w:rsidR="00B9061A" w:rsidRDefault="00B948CC">
      <w:pPr>
        <w:pStyle w:val="1"/>
        <w:rPr>
          <w:sz w:val="24"/>
        </w:rPr>
      </w:pPr>
      <w:r>
        <w:rPr>
          <w:rFonts w:hint="eastAsia"/>
        </w:rPr>
        <w:lastRenderedPageBreak/>
        <w:t xml:space="preserve">第三章　</w:t>
      </w:r>
      <w:bookmarkStart w:id="501" w:name="_Hlt487972895"/>
      <w:bookmarkEnd w:id="499"/>
      <w:bookmarkEnd w:id="501"/>
      <w:r>
        <w:rPr>
          <w:rFonts w:hint="eastAsia"/>
        </w:rPr>
        <w:t>制作文件注意事项</w:t>
      </w:r>
      <w:bookmarkStart w:id="502" w:name="_Hlk104998439"/>
      <w:bookmarkEnd w:id="500"/>
    </w:p>
    <w:bookmarkEnd w:id="502"/>
    <w:p w14:paraId="6EBBBB2F" w14:textId="77777777" w:rsidR="00B9061A" w:rsidRDefault="00B9061A"/>
    <w:p w14:paraId="3308FE06"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第一步: 阅读采购文件格式要求，仔细阅读哪些地方是需要签字（法定代表人签字、授权代表签字）、盖章（公章）的，都有什么格式要求；</w:t>
      </w:r>
    </w:p>
    <w:p w14:paraId="7B060112"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注：</w:t>
      </w:r>
      <w:r>
        <w:rPr>
          <w:rFonts w:ascii="宋体" w:hAnsi="宋体" w:hint="eastAsia"/>
        </w:rPr>
        <w:t>具体要求以采购文件为准，如文件中没有要求则无需提供</w:t>
      </w:r>
    </w:p>
    <w:p w14:paraId="30640806"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一、相关</w:t>
      </w:r>
      <w:r>
        <w:rPr>
          <w:rFonts w:ascii="宋体" w:hAnsi="宋体"/>
          <w:szCs w:val="24"/>
        </w:rPr>
        <w:t>证明文件</w:t>
      </w:r>
    </w:p>
    <w:p w14:paraId="0894AB05"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1．营业执照等资格证明文件</w:t>
      </w:r>
      <w:r>
        <w:rPr>
          <w:rFonts w:ascii="宋体" w:hAnsi="宋体" w:cs="Arial"/>
          <w:bCs/>
          <w:szCs w:val="24"/>
        </w:rPr>
        <w:t>（复印件并加盖公章）</w:t>
      </w:r>
    </w:p>
    <w:p w14:paraId="4A719451"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2．</w:t>
      </w:r>
      <w:r>
        <w:rPr>
          <w:rFonts w:ascii="宋体" w:hAnsi="宋体" w:cs="Arial"/>
          <w:bCs/>
          <w:szCs w:val="24"/>
        </w:rPr>
        <w:t>法定代表人授权书</w:t>
      </w:r>
      <w:r>
        <w:rPr>
          <w:rFonts w:ascii="宋体" w:hAnsi="宋体" w:cs="Arial" w:hint="eastAsia"/>
          <w:bCs/>
          <w:szCs w:val="24"/>
        </w:rPr>
        <w:t>（注意</w:t>
      </w:r>
      <w:r>
        <w:rPr>
          <w:rFonts w:ascii="宋体" w:hAnsi="宋体" w:cs="Arial"/>
          <w:bCs/>
          <w:szCs w:val="24"/>
        </w:rPr>
        <w:t>授权书</w:t>
      </w:r>
      <w:r>
        <w:rPr>
          <w:rFonts w:ascii="宋体" w:hAnsi="宋体" w:cs="Arial" w:hint="eastAsia"/>
          <w:bCs/>
          <w:szCs w:val="24"/>
        </w:rPr>
        <w:t>格式要求，</w:t>
      </w:r>
      <w:r>
        <w:rPr>
          <w:rFonts w:ascii="宋体" w:hAnsi="宋体" w:hint="eastAsia"/>
          <w:szCs w:val="24"/>
        </w:rPr>
        <w:t>一般都要求 ：法定代表人签字且授权代表签字、并加盖公章，有的还要求有被授权人身份证复印件加盖公章）</w:t>
      </w:r>
    </w:p>
    <w:p w14:paraId="0253B56E" w14:textId="77777777" w:rsidR="00B9061A" w:rsidRDefault="00B948CC">
      <w:pPr>
        <w:pStyle w:val="affa"/>
        <w:spacing w:afterLines="0" w:after="0" w:line="360" w:lineRule="auto"/>
        <w:ind w:rightChars="155" w:right="325" w:firstLineChars="0" w:firstLine="0"/>
        <w:rPr>
          <w:rFonts w:ascii="宋体" w:hAnsi="宋体" w:cs="Arial"/>
          <w:bCs/>
          <w:szCs w:val="24"/>
        </w:rPr>
      </w:pPr>
      <w:r>
        <w:rPr>
          <w:rFonts w:ascii="宋体" w:hAnsi="宋体" w:cs="Arial" w:hint="eastAsia"/>
          <w:bCs/>
          <w:szCs w:val="24"/>
        </w:rPr>
        <w:t>3．供应商</w:t>
      </w:r>
      <w:r>
        <w:rPr>
          <w:rFonts w:ascii="宋体" w:hAnsi="宋体" w:cs="Arial"/>
          <w:bCs/>
          <w:szCs w:val="24"/>
        </w:rPr>
        <w:t>的</w:t>
      </w:r>
      <w:r>
        <w:rPr>
          <w:rFonts w:ascii="宋体" w:hAnsi="宋体" w:cs="Arial" w:hint="eastAsia"/>
          <w:bCs/>
          <w:szCs w:val="24"/>
        </w:rPr>
        <w:t>财务状况报告</w:t>
      </w:r>
    </w:p>
    <w:p w14:paraId="6063F3CF" w14:textId="77777777" w:rsidR="00B9061A" w:rsidRDefault="00B948CC">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①</w:t>
      </w:r>
      <w:r>
        <w:rPr>
          <w:rFonts w:ascii="宋体" w:hAnsi="宋体" w:cs="Arial"/>
          <w:bCs/>
          <w:szCs w:val="24"/>
        </w:rPr>
        <w:tab/>
      </w:r>
      <w:r>
        <w:rPr>
          <w:rFonts w:ascii="宋体" w:hAnsi="宋体" w:cs="Arial" w:hint="eastAsia"/>
          <w:bCs/>
          <w:szCs w:val="24"/>
        </w:rPr>
        <w:t>供应商</w:t>
      </w:r>
      <w:r>
        <w:rPr>
          <w:rFonts w:ascii="宋体" w:hAnsi="宋体" w:cs="Arial"/>
          <w:bCs/>
          <w:szCs w:val="24"/>
        </w:rPr>
        <w:t>在投标文件中，可提供本单位</w:t>
      </w:r>
      <w:r>
        <w:rPr>
          <w:rFonts w:ascii="宋体" w:hAnsi="宋体" w:cs="Arial" w:hint="eastAsia"/>
          <w:bCs/>
          <w:szCs w:val="24"/>
        </w:rPr>
        <w:t>上一年度</w:t>
      </w:r>
      <w:r>
        <w:rPr>
          <w:rFonts w:ascii="宋体" w:hAnsi="宋体" w:cs="Arial"/>
          <w:bCs/>
          <w:szCs w:val="24"/>
        </w:rPr>
        <w:t>经</w:t>
      </w:r>
      <w:r>
        <w:rPr>
          <w:rFonts w:ascii="宋体" w:hAnsi="宋体" w:cs="Arial"/>
          <w:bCs/>
          <w:szCs w:val="24"/>
          <w:u w:val="single"/>
        </w:rPr>
        <w:t>会计师事务所出具</w:t>
      </w:r>
      <w:r>
        <w:rPr>
          <w:rFonts w:ascii="宋体" w:hAnsi="宋体" w:cs="Arial"/>
          <w:bCs/>
          <w:szCs w:val="24"/>
        </w:rPr>
        <w:t>的审计报告复印件并</w:t>
      </w:r>
      <w:r>
        <w:rPr>
          <w:rFonts w:ascii="宋体" w:hAnsi="宋体" w:cs="Arial"/>
          <w:bCs/>
          <w:szCs w:val="24"/>
          <w:u w:val="single"/>
        </w:rPr>
        <w:t>加盖本单位公章</w:t>
      </w:r>
      <w:r>
        <w:rPr>
          <w:rFonts w:ascii="宋体" w:hAnsi="宋体" w:cs="Arial"/>
          <w:bCs/>
          <w:szCs w:val="24"/>
        </w:rPr>
        <w:t>。</w:t>
      </w:r>
    </w:p>
    <w:p w14:paraId="758D248A" w14:textId="77777777" w:rsidR="00B9061A" w:rsidRDefault="00B948CC">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②</w:t>
      </w:r>
      <w:r>
        <w:rPr>
          <w:rFonts w:ascii="宋体" w:hAnsi="宋体" w:cs="Arial"/>
          <w:bCs/>
          <w:szCs w:val="24"/>
        </w:rPr>
        <w:tab/>
        <w:t>如</w:t>
      </w:r>
      <w:r>
        <w:rPr>
          <w:rFonts w:ascii="宋体" w:hAnsi="宋体" w:cs="Arial" w:hint="eastAsia"/>
          <w:bCs/>
          <w:szCs w:val="24"/>
        </w:rPr>
        <w:t>供应商</w:t>
      </w:r>
      <w:r>
        <w:rPr>
          <w:rFonts w:ascii="宋体" w:hAnsi="宋体" w:cs="Arial"/>
          <w:bCs/>
          <w:szCs w:val="24"/>
        </w:rPr>
        <w:t>无法提供</w:t>
      </w:r>
      <w:r>
        <w:rPr>
          <w:rFonts w:ascii="宋体" w:hAnsi="宋体" w:cs="Arial" w:hint="eastAsia"/>
          <w:bCs/>
          <w:szCs w:val="24"/>
        </w:rPr>
        <w:t>上一年度年度</w:t>
      </w:r>
      <w:r>
        <w:rPr>
          <w:rFonts w:ascii="宋体" w:hAnsi="宋体" w:cs="Arial"/>
          <w:bCs/>
          <w:szCs w:val="24"/>
        </w:rPr>
        <w:t>审计报告，则需提供银行出具的资信证明</w:t>
      </w:r>
      <w:r>
        <w:rPr>
          <w:rFonts w:ascii="宋体" w:hAnsi="宋体" w:cs="Arial" w:hint="eastAsia"/>
          <w:bCs/>
          <w:szCs w:val="24"/>
        </w:rPr>
        <w:t>（</w:t>
      </w:r>
      <w:r>
        <w:rPr>
          <w:rFonts w:ascii="宋体" w:hAnsi="宋体" w:cs="Arial" w:hint="eastAsia"/>
          <w:bCs/>
          <w:szCs w:val="24"/>
          <w:u w:val="single"/>
        </w:rPr>
        <w:t>注意有效期、针对本项目、原件等要求</w:t>
      </w:r>
      <w:r>
        <w:rPr>
          <w:rFonts w:ascii="宋体" w:hAnsi="宋体" w:cs="Arial" w:hint="eastAsia"/>
          <w:bCs/>
          <w:szCs w:val="24"/>
        </w:rPr>
        <w:t>）</w:t>
      </w:r>
    </w:p>
    <w:p w14:paraId="42BFB8E5" w14:textId="77777777" w:rsidR="00B9061A" w:rsidRDefault="00B948CC">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③</w:t>
      </w:r>
      <w:r>
        <w:rPr>
          <w:rFonts w:ascii="宋体" w:hAnsi="宋体" w:cs="Arial"/>
          <w:bCs/>
          <w:szCs w:val="24"/>
        </w:rPr>
        <w:tab/>
        <w:t>银行资信证明应能说明该</w:t>
      </w:r>
      <w:r>
        <w:rPr>
          <w:rFonts w:ascii="宋体" w:hAnsi="宋体" w:cs="Arial" w:hint="eastAsia"/>
          <w:bCs/>
          <w:szCs w:val="24"/>
        </w:rPr>
        <w:t>供应商</w:t>
      </w:r>
      <w:r>
        <w:rPr>
          <w:rFonts w:ascii="宋体" w:hAnsi="宋体" w:cs="Arial"/>
          <w:bCs/>
          <w:szCs w:val="24"/>
        </w:rPr>
        <w:t>与银行之间</w:t>
      </w:r>
      <w:r>
        <w:rPr>
          <w:rFonts w:ascii="宋体" w:hAnsi="宋体" w:cs="Arial"/>
          <w:bCs/>
          <w:szCs w:val="24"/>
          <w:u w:val="single"/>
        </w:rPr>
        <w:t>业务往来正常</w:t>
      </w:r>
      <w:r>
        <w:rPr>
          <w:rFonts w:ascii="宋体" w:hAnsi="宋体" w:cs="Arial"/>
          <w:bCs/>
          <w:szCs w:val="24"/>
        </w:rPr>
        <w:t>，企业信誉良好等。银行出具的</w:t>
      </w:r>
      <w:r>
        <w:rPr>
          <w:rFonts w:ascii="宋体" w:hAnsi="宋体" w:cs="Arial"/>
          <w:bCs/>
          <w:szCs w:val="24"/>
          <w:u w:val="single"/>
        </w:rPr>
        <w:t>存款证明不能替代银行资信证明</w:t>
      </w:r>
      <w:r>
        <w:rPr>
          <w:rFonts w:ascii="宋体" w:hAnsi="宋体" w:cs="Arial"/>
          <w:bCs/>
          <w:szCs w:val="24"/>
        </w:rPr>
        <w:t>。</w:t>
      </w:r>
    </w:p>
    <w:p w14:paraId="5024FF49" w14:textId="77777777" w:rsidR="00B9061A" w:rsidRDefault="00B948CC">
      <w:pPr>
        <w:pStyle w:val="affa"/>
        <w:spacing w:afterLines="0" w:after="0" w:line="360" w:lineRule="auto"/>
        <w:ind w:rightChars="155" w:right="325" w:firstLineChars="0" w:firstLine="0"/>
        <w:rPr>
          <w:rFonts w:ascii="宋体" w:hAnsi="宋体" w:cs="Arial"/>
          <w:bCs/>
          <w:szCs w:val="24"/>
        </w:rPr>
      </w:pPr>
      <w:r>
        <w:rPr>
          <w:rFonts w:ascii="宋体" w:hAnsi="宋体" w:cs="Arial"/>
          <w:bCs/>
          <w:szCs w:val="24"/>
        </w:rPr>
        <w:t>④</w:t>
      </w:r>
      <w:r>
        <w:rPr>
          <w:rFonts w:ascii="宋体" w:hAnsi="宋体" w:cs="Arial"/>
          <w:bCs/>
          <w:szCs w:val="24"/>
        </w:rPr>
        <w:tab/>
      </w:r>
      <w:r>
        <w:rPr>
          <w:rFonts w:ascii="宋体" w:hAnsi="宋体" w:cs="Arial" w:hint="eastAsia"/>
          <w:bCs/>
          <w:szCs w:val="24"/>
        </w:rPr>
        <w:t>资信证明无收受人和项目的限制，但开具银行有限制规定的除外。</w:t>
      </w:r>
    </w:p>
    <w:p w14:paraId="3662620C" w14:textId="77777777" w:rsidR="00B9061A" w:rsidRDefault="00B948CC">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5．</w:t>
      </w:r>
      <w:r>
        <w:rPr>
          <w:rFonts w:ascii="宋体" w:hAnsi="宋体" w:cs="Arial"/>
          <w:bCs/>
          <w:szCs w:val="24"/>
        </w:rPr>
        <w:tab/>
        <w:t>社会保障资金缴纳记录说明：</w:t>
      </w:r>
      <w:r>
        <w:rPr>
          <w:rFonts w:ascii="宋体" w:hAnsi="宋体" w:cs="Arial" w:hint="eastAsia"/>
          <w:bCs/>
          <w:szCs w:val="24"/>
        </w:rPr>
        <w:t>供应商须提供开标前</w:t>
      </w:r>
      <w:r>
        <w:rPr>
          <w:rFonts w:ascii="宋体" w:hAnsi="宋体" w:cs="Arial" w:hint="eastAsia"/>
          <w:bCs/>
          <w:szCs w:val="24"/>
          <w:u w:val="single"/>
        </w:rPr>
        <w:t xml:space="preserve">  </w:t>
      </w:r>
      <w:r>
        <w:rPr>
          <w:rFonts w:ascii="宋体" w:hAnsi="宋体" w:cs="Arial" w:hint="eastAsia"/>
          <w:bCs/>
          <w:szCs w:val="24"/>
        </w:rPr>
        <w:t>（按照采购文件要求，</w:t>
      </w:r>
      <w:r>
        <w:rPr>
          <w:rFonts w:ascii="宋体" w:hAnsi="宋体" w:cs="Arial" w:hint="eastAsia"/>
          <w:bCs/>
          <w:szCs w:val="24"/>
          <w:u w:val="single"/>
        </w:rPr>
        <w:t>要注意缴费的月份并不是实际的月份，通常都是10月份缴纳9月份社保</w:t>
      </w:r>
      <w:r>
        <w:rPr>
          <w:rFonts w:ascii="宋体" w:hAnsi="宋体" w:cs="Arial" w:hint="eastAsia"/>
          <w:bCs/>
          <w:szCs w:val="24"/>
        </w:rPr>
        <w:t>）个月内</w:t>
      </w:r>
      <w:r>
        <w:rPr>
          <w:rFonts w:ascii="宋体" w:hAnsi="宋体" w:cs="Arial" w:hint="eastAsia"/>
          <w:bCs/>
          <w:szCs w:val="24"/>
          <w:u w:val="single"/>
        </w:rPr>
        <w:t xml:space="preserve"> 1 </w:t>
      </w:r>
      <w:r>
        <w:rPr>
          <w:rFonts w:ascii="宋体" w:hAnsi="宋体" w:cs="Arial" w:hint="eastAsia"/>
          <w:bCs/>
          <w:szCs w:val="24"/>
        </w:rPr>
        <w:t>个月（按照采购文件要求）依法缴纳社会保障资金的证明材料，证明材料可以是缴费的银行单据、公司所在社保机构开具的证明等，并</w:t>
      </w:r>
      <w:r>
        <w:rPr>
          <w:rFonts w:ascii="宋体" w:hAnsi="宋体" w:cs="Arial" w:hint="eastAsia"/>
          <w:bCs/>
          <w:szCs w:val="24"/>
          <w:u w:val="single"/>
        </w:rPr>
        <w:t>加盖</w:t>
      </w:r>
      <w:r>
        <w:rPr>
          <w:rFonts w:ascii="宋体" w:hAnsi="宋体" w:cs="Arial" w:hint="eastAsia"/>
          <w:bCs/>
          <w:szCs w:val="24"/>
        </w:rPr>
        <w:t>供应商</w:t>
      </w:r>
      <w:r>
        <w:rPr>
          <w:rFonts w:ascii="宋体" w:hAnsi="宋体" w:cs="Arial" w:hint="eastAsia"/>
          <w:bCs/>
          <w:szCs w:val="24"/>
          <w:u w:val="single"/>
        </w:rPr>
        <w:t>公章</w:t>
      </w:r>
      <w:r>
        <w:rPr>
          <w:rFonts w:ascii="宋体" w:hAnsi="宋体" w:cs="Arial" w:hint="eastAsia"/>
          <w:bCs/>
          <w:szCs w:val="24"/>
        </w:rPr>
        <w:t>（自行编写无效）；</w:t>
      </w:r>
      <w:r>
        <w:rPr>
          <w:rFonts w:ascii="宋体" w:hAnsi="宋体" w:cs="Arial"/>
          <w:bCs/>
          <w:szCs w:val="24"/>
        </w:rPr>
        <w:t>不需要缴纳社会保障资金的</w:t>
      </w:r>
      <w:r>
        <w:rPr>
          <w:rFonts w:ascii="宋体" w:hAnsi="宋体" w:cs="Arial" w:hint="eastAsia"/>
          <w:bCs/>
          <w:szCs w:val="24"/>
        </w:rPr>
        <w:t>供应商，</w:t>
      </w:r>
      <w:r>
        <w:rPr>
          <w:rFonts w:ascii="宋体" w:hAnsi="宋体" w:cs="Arial"/>
          <w:bCs/>
          <w:szCs w:val="24"/>
        </w:rPr>
        <w:t>应提供证明其不需要缴纳社会保障资金的</w:t>
      </w:r>
      <w:r>
        <w:rPr>
          <w:rFonts w:ascii="宋体" w:hAnsi="宋体" w:cs="Arial" w:hint="eastAsia"/>
          <w:bCs/>
          <w:szCs w:val="24"/>
        </w:rPr>
        <w:t>相应</w:t>
      </w:r>
      <w:r>
        <w:rPr>
          <w:rFonts w:ascii="宋体" w:hAnsi="宋体" w:cs="Arial"/>
          <w:bCs/>
          <w:szCs w:val="24"/>
        </w:rPr>
        <w:t>文件</w:t>
      </w:r>
      <w:r>
        <w:rPr>
          <w:rFonts w:ascii="宋体" w:hAnsi="宋体" w:cs="Arial" w:hint="eastAsia"/>
          <w:bCs/>
          <w:szCs w:val="24"/>
        </w:rPr>
        <w:t>并加盖供应商公章。</w:t>
      </w:r>
    </w:p>
    <w:p w14:paraId="7758279E" w14:textId="77777777" w:rsidR="00B9061A" w:rsidRDefault="00B948CC">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6．</w:t>
      </w:r>
      <w:r>
        <w:rPr>
          <w:rFonts w:ascii="宋体" w:hAnsi="宋体" w:cs="Arial"/>
          <w:bCs/>
          <w:szCs w:val="24"/>
        </w:rPr>
        <w:tab/>
      </w:r>
      <w:r>
        <w:rPr>
          <w:rFonts w:ascii="宋体" w:hAnsi="宋体" w:cs="Arial" w:hint="eastAsia"/>
          <w:bCs/>
          <w:szCs w:val="24"/>
        </w:rPr>
        <w:t>依法缴纳税收的证明材料说明：供应商须提供开标前</w:t>
      </w:r>
      <w:r>
        <w:rPr>
          <w:rFonts w:ascii="宋体" w:hAnsi="宋体" w:cs="Arial" w:hint="eastAsia"/>
          <w:bCs/>
          <w:szCs w:val="24"/>
          <w:u w:val="single"/>
        </w:rPr>
        <w:t xml:space="preserve">  </w:t>
      </w:r>
      <w:r>
        <w:rPr>
          <w:rFonts w:ascii="宋体" w:hAnsi="宋体" w:cs="Arial" w:hint="eastAsia"/>
          <w:bCs/>
          <w:szCs w:val="24"/>
        </w:rPr>
        <w:t>（按照采购文件要求，</w:t>
      </w:r>
      <w:r>
        <w:rPr>
          <w:rFonts w:ascii="宋体" w:hAnsi="宋体" w:cs="Arial" w:hint="eastAsia"/>
          <w:bCs/>
          <w:szCs w:val="24"/>
          <w:u w:val="single"/>
        </w:rPr>
        <w:t>要注意缴费的月份并不是实际的月份，通常都是10月份缴纳9月份税收</w:t>
      </w:r>
      <w:r>
        <w:rPr>
          <w:rFonts w:ascii="宋体" w:hAnsi="宋体" w:cs="Arial" w:hint="eastAsia"/>
          <w:bCs/>
          <w:szCs w:val="24"/>
        </w:rPr>
        <w:t>）个月内</w:t>
      </w:r>
      <w:r>
        <w:rPr>
          <w:rFonts w:ascii="宋体" w:hAnsi="宋体" w:cs="Arial" w:hint="eastAsia"/>
          <w:bCs/>
          <w:szCs w:val="24"/>
          <w:u w:val="single"/>
        </w:rPr>
        <w:t xml:space="preserve">  1  </w:t>
      </w:r>
      <w:r>
        <w:rPr>
          <w:rFonts w:ascii="宋体" w:hAnsi="宋体" w:cs="Arial" w:hint="eastAsia"/>
          <w:bCs/>
          <w:szCs w:val="24"/>
        </w:rPr>
        <w:t>个月（按照采购文件要求）依法缴纳税收的记录复印件并加盖供应商公章（自行编写无效）；依法免税的供应商，提供证明其免税的相应证明文件并加盖供应商公章。</w:t>
      </w:r>
    </w:p>
    <w:p w14:paraId="0BF4E09F" w14:textId="77777777" w:rsidR="00B9061A" w:rsidRDefault="00B948CC">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7．</w:t>
      </w:r>
      <w:r>
        <w:rPr>
          <w:rFonts w:ascii="宋体" w:hAnsi="宋体" w:cs="Arial"/>
          <w:bCs/>
          <w:szCs w:val="24"/>
        </w:rPr>
        <w:tab/>
      </w:r>
      <w:r>
        <w:rPr>
          <w:rFonts w:ascii="宋体" w:hAnsi="宋体" w:cs="Arial" w:hint="eastAsia"/>
          <w:bCs/>
          <w:szCs w:val="24"/>
        </w:rPr>
        <w:t>采购文件要求的</w:t>
      </w:r>
      <w:r>
        <w:rPr>
          <w:rFonts w:ascii="宋体" w:hAnsi="宋体" w:cs="Arial"/>
          <w:bCs/>
          <w:szCs w:val="24"/>
        </w:rPr>
        <w:t>承诺书</w:t>
      </w:r>
      <w:r>
        <w:rPr>
          <w:rFonts w:ascii="宋体" w:hAnsi="宋体" w:cs="Arial" w:hint="eastAsia"/>
          <w:bCs/>
          <w:szCs w:val="24"/>
        </w:rPr>
        <w:t>等文件（仔细阅读格式，按照采购文件格式要求签字</w:t>
      </w:r>
      <w:r>
        <w:rPr>
          <w:rFonts w:ascii="宋体" w:hAnsi="宋体" w:cs="Arial" w:hint="eastAsia"/>
          <w:bCs/>
          <w:szCs w:val="24"/>
        </w:rPr>
        <w:lastRenderedPageBreak/>
        <w:t>盖章）</w:t>
      </w:r>
    </w:p>
    <w:p w14:paraId="4C59EFEE" w14:textId="77777777" w:rsidR="00B9061A" w:rsidRDefault="00B948CC">
      <w:pPr>
        <w:pStyle w:val="affa"/>
        <w:tabs>
          <w:tab w:val="left" w:pos="360"/>
        </w:tabs>
        <w:spacing w:afterLines="0" w:after="0" w:line="360" w:lineRule="auto"/>
        <w:ind w:rightChars="155" w:right="325" w:firstLineChars="0" w:firstLine="0"/>
        <w:rPr>
          <w:rFonts w:ascii="宋体" w:hAnsi="宋体" w:cs="Arial"/>
          <w:bCs/>
          <w:szCs w:val="24"/>
        </w:rPr>
      </w:pPr>
      <w:r>
        <w:rPr>
          <w:rFonts w:ascii="宋体" w:hAnsi="宋体" w:cs="Arial"/>
          <w:bCs/>
          <w:szCs w:val="24"/>
        </w:rPr>
        <w:t>8．</w:t>
      </w:r>
      <w:r>
        <w:rPr>
          <w:rFonts w:ascii="宋体" w:hAnsi="宋体" w:cs="Arial"/>
          <w:bCs/>
          <w:szCs w:val="24"/>
        </w:rPr>
        <w:tab/>
      </w:r>
      <w:r>
        <w:rPr>
          <w:rFonts w:ascii="宋体" w:hAnsi="宋体" w:cs="Arial" w:hint="eastAsia"/>
          <w:bCs/>
          <w:szCs w:val="24"/>
        </w:rPr>
        <w:t>其他资格证明文件（仔细阅读格式，按照采购格式要求）例如：供应商须</w:t>
      </w:r>
      <w:r>
        <w:rPr>
          <w:rFonts w:ascii="宋体" w:hAnsi="宋体" w:cs="Arial" w:hint="eastAsia"/>
          <w:bCs/>
          <w:szCs w:val="24"/>
          <w:u w:val="single"/>
        </w:rPr>
        <w:t>提供在国家企业信用信息公示系统（http://www.gsxt.gov.cn/index.html）或北京市企业信用信息网站（http://qyxy.baic.gov.cn/）登记的股东及出资信息</w:t>
      </w:r>
      <w:r>
        <w:rPr>
          <w:rFonts w:ascii="宋体" w:hAnsi="宋体" w:cs="Arial" w:hint="eastAsia"/>
          <w:bCs/>
          <w:szCs w:val="24"/>
        </w:rPr>
        <w:t>，要求</w:t>
      </w:r>
      <w:r>
        <w:rPr>
          <w:rFonts w:ascii="宋体" w:hAnsi="宋体" w:cs="Arial" w:hint="eastAsia"/>
          <w:bCs/>
          <w:szCs w:val="24"/>
          <w:u w:val="single"/>
        </w:rPr>
        <w:t>打印网页并加盖公章</w:t>
      </w:r>
      <w:r>
        <w:rPr>
          <w:rFonts w:ascii="宋体" w:hAnsi="宋体" w:cs="Arial" w:hint="eastAsia"/>
          <w:bCs/>
          <w:szCs w:val="24"/>
        </w:rPr>
        <w:t>。</w:t>
      </w:r>
    </w:p>
    <w:p w14:paraId="315651D5"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cs="Arial" w:hint="eastAsia"/>
          <w:bCs/>
          <w:szCs w:val="24"/>
        </w:rPr>
        <w:t>二、</w:t>
      </w:r>
      <w:r>
        <w:rPr>
          <w:rFonts w:ascii="宋体" w:hAnsi="宋体" w:hint="eastAsia"/>
          <w:szCs w:val="24"/>
        </w:rPr>
        <w:t>阅读</w:t>
      </w:r>
      <w:r>
        <w:rPr>
          <w:rFonts w:ascii="宋体" w:hAnsi="宋体" w:cs="Arial" w:hint="eastAsia"/>
          <w:bCs/>
          <w:szCs w:val="24"/>
        </w:rPr>
        <w:t>供应商</w:t>
      </w:r>
      <w:r>
        <w:rPr>
          <w:rFonts w:ascii="宋体" w:hAnsi="宋体" w:hint="eastAsia"/>
          <w:szCs w:val="24"/>
        </w:rPr>
        <w:t>须知中合格</w:t>
      </w:r>
      <w:r>
        <w:rPr>
          <w:rFonts w:ascii="宋体" w:hAnsi="宋体" w:cs="Arial" w:hint="eastAsia"/>
          <w:bCs/>
          <w:szCs w:val="24"/>
        </w:rPr>
        <w:t>供应商</w:t>
      </w:r>
      <w:r>
        <w:rPr>
          <w:rFonts w:ascii="宋体" w:hAnsi="宋体" w:hint="eastAsia"/>
          <w:szCs w:val="24"/>
        </w:rPr>
        <w:t>的其他要求，如有特殊要求，按要求提供证明材料</w:t>
      </w:r>
    </w:p>
    <w:p w14:paraId="578E2016"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三、阅读采购需求部分的技术性废标条款，如有特殊要求，提供相应证明材料并加盖公章</w:t>
      </w:r>
    </w:p>
    <w:p w14:paraId="0271BF51"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四、技术、商务偏离表要</w:t>
      </w:r>
      <w:r>
        <w:rPr>
          <w:rFonts w:ascii="宋体" w:hAnsi="宋体" w:hint="eastAsia"/>
          <w:szCs w:val="24"/>
          <w:u w:val="single"/>
        </w:rPr>
        <w:t>逐项</w:t>
      </w:r>
      <w:r>
        <w:rPr>
          <w:rFonts w:ascii="宋体" w:hAnsi="宋体" w:hint="eastAsia"/>
          <w:szCs w:val="24"/>
        </w:rPr>
        <w:t>如实填写</w:t>
      </w:r>
    </w:p>
    <w:p w14:paraId="60C5394D"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五、投标有效期按照采购文件要求填写</w:t>
      </w:r>
    </w:p>
    <w:p w14:paraId="093425A1" w14:textId="77777777" w:rsidR="00B9061A" w:rsidRDefault="00B9061A">
      <w:pPr>
        <w:pStyle w:val="affa"/>
        <w:spacing w:afterLines="0" w:after="0" w:line="360" w:lineRule="auto"/>
        <w:ind w:rightChars="155" w:right="325" w:firstLineChars="0" w:firstLine="0"/>
        <w:rPr>
          <w:rFonts w:ascii="宋体" w:hAnsi="宋体" w:cs="Arial"/>
          <w:bCs/>
          <w:szCs w:val="24"/>
        </w:rPr>
      </w:pPr>
    </w:p>
    <w:p w14:paraId="30945620"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 xml:space="preserve">第二步:阅读采购文件的保证金条款（及时汇出足额保证金） </w:t>
      </w:r>
    </w:p>
    <w:p w14:paraId="45B8CBC9" w14:textId="77777777" w:rsidR="00B9061A" w:rsidRDefault="00B9061A">
      <w:pPr>
        <w:pStyle w:val="affa"/>
        <w:spacing w:afterLines="0" w:after="0" w:line="360" w:lineRule="auto"/>
        <w:ind w:rightChars="155" w:right="325" w:firstLineChars="0" w:firstLine="0"/>
        <w:rPr>
          <w:rFonts w:ascii="宋体" w:hAnsi="宋体"/>
          <w:szCs w:val="24"/>
        </w:rPr>
      </w:pPr>
    </w:p>
    <w:p w14:paraId="5D6EC6C5"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第三步: 投标文件初稿完成后，阅读采购文件无效标条款、资格性审查、复合性审查表(如有)，逐项核实是否有漏项</w:t>
      </w:r>
    </w:p>
    <w:p w14:paraId="7DCC4ADB" w14:textId="77777777" w:rsidR="00B9061A" w:rsidRDefault="00B9061A">
      <w:pPr>
        <w:pStyle w:val="affa"/>
        <w:spacing w:afterLines="0" w:after="0" w:line="360" w:lineRule="auto"/>
        <w:ind w:rightChars="155" w:right="325" w:firstLineChars="0" w:firstLine="0"/>
        <w:rPr>
          <w:rFonts w:ascii="宋体" w:hAnsi="宋体"/>
          <w:szCs w:val="24"/>
        </w:rPr>
      </w:pPr>
    </w:p>
    <w:p w14:paraId="2160A4DA"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第四步: 逐一</w:t>
      </w:r>
      <w:r>
        <w:rPr>
          <w:rFonts w:ascii="宋体" w:hAnsi="宋体" w:hint="eastAsia"/>
          <w:szCs w:val="24"/>
          <w:u w:val="single"/>
        </w:rPr>
        <w:t>仔细</w:t>
      </w:r>
      <w:r>
        <w:rPr>
          <w:rFonts w:ascii="宋体" w:hAnsi="宋体" w:hint="eastAsia"/>
          <w:szCs w:val="24"/>
        </w:rPr>
        <w:t>检查签字、盖章、然后按照采购文件要求装订、密封</w:t>
      </w:r>
    </w:p>
    <w:p w14:paraId="13A10B40" w14:textId="77777777" w:rsidR="00B9061A" w:rsidRDefault="00B9061A">
      <w:pPr>
        <w:pStyle w:val="affa"/>
        <w:spacing w:afterLines="0" w:after="0" w:line="360" w:lineRule="auto"/>
        <w:ind w:rightChars="155" w:right="325" w:firstLineChars="0" w:firstLine="0"/>
        <w:rPr>
          <w:rFonts w:ascii="宋体" w:hAnsi="宋体"/>
          <w:szCs w:val="24"/>
        </w:rPr>
      </w:pPr>
    </w:p>
    <w:p w14:paraId="243957BD"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第五步：阅读采购文件中递交文件时间及地点，提前查询路线，别迟到(竞争性谈判、磋商等项目,被授权人带身份证原件)</w:t>
      </w:r>
    </w:p>
    <w:p w14:paraId="46E7BE0F" w14:textId="77777777" w:rsidR="00B9061A" w:rsidRDefault="00B948CC">
      <w:pPr>
        <w:pStyle w:val="affa"/>
        <w:spacing w:afterLines="0" w:after="0" w:line="360" w:lineRule="auto"/>
        <w:ind w:rightChars="155" w:right="325" w:firstLineChars="0" w:firstLine="0"/>
        <w:rPr>
          <w:rFonts w:ascii="宋体" w:hAnsi="宋体"/>
          <w:szCs w:val="24"/>
        </w:rPr>
      </w:pPr>
      <w:r>
        <w:rPr>
          <w:rFonts w:ascii="宋体" w:hAnsi="宋体" w:hint="eastAsia"/>
          <w:szCs w:val="24"/>
        </w:rPr>
        <w:t>以上内容如不涉及可不提供</w:t>
      </w:r>
    </w:p>
    <w:p w14:paraId="43731B78" w14:textId="77777777" w:rsidR="00B9061A" w:rsidRDefault="00B9061A">
      <w:pPr>
        <w:snapToGrid w:val="0"/>
        <w:spacing w:line="360" w:lineRule="auto"/>
        <w:ind w:firstLineChars="200" w:firstLine="480"/>
        <w:jc w:val="right"/>
        <w:rPr>
          <w:rFonts w:ascii="宋体" w:hAnsi="宋体" w:cs="方正仿宋简体"/>
          <w:sz w:val="24"/>
        </w:rPr>
      </w:pPr>
    </w:p>
    <w:p w14:paraId="31F19227" w14:textId="77777777" w:rsidR="00B9061A" w:rsidRDefault="00B9061A">
      <w:pPr>
        <w:spacing w:line="360" w:lineRule="auto"/>
        <w:ind w:firstLineChars="200" w:firstLine="480"/>
        <w:rPr>
          <w:rFonts w:ascii="宋体" w:hAnsi="宋体"/>
          <w:sz w:val="24"/>
        </w:rPr>
      </w:pPr>
    </w:p>
    <w:p w14:paraId="4F27E4D5" w14:textId="77777777" w:rsidR="00B9061A" w:rsidRDefault="00B9061A">
      <w:pPr>
        <w:pStyle w:val="1"/>
        <w:sectPr w:rsidR="00B9061A">
          <w:pgSz w:w="11907" w:h="16840"/>
          <w:pgMar w:top="1588" w:right="1701" w:bottom="1588" w:left="1701" w:header="851" w:footer="851" w:gutter="0"/>
          <w:cols w:space="720"/>
          <w:titlePg/>
          <w:docGrid w:linePitch="462"/>
        </w:sectPr>
      </w:pPr>
    </w:p>
    <w:p w14:paraId="31A8ADB5" w14:textId="77777777" w:rsidR="00B9061A" w:rsidRDefault="00B948CC">
      <w:pPr>
        <w:pStyle w:val="1"/>
      </w:pPr>
      <w:bookmarkStart w:id="503" w:name="_Toc135812618"/>
      <w:r>
        <w:rPr>
          <w:rFonts w:hint="eastAsia"/>
        </w:rPr>
        <w:lastRenderedPageBreak/>
        <w:t>第四章    附件——响应文件格式</w:t>
      </w:r>
      <w:bookmarkEnd w:id="503"/>
    </w:p>
    <w:p w14:paraId="2F1CB84B" w14:textId="77777777" w:rsidR="00B9061A" w:rsidRDefault="00B9061A">
      <w:pPr>
        <w:tabs>
          <w:tab w:val="left" w:pos="5580"/>
        </w:tabs>
        <w:spacing w:line="360" w:lineRule="auto"/>
        <w:rPr>
          <w:rFonts w:ascii="宋体" w:hAnsi="宋体"/>
          <w:sz w:val="24"/>
        </w:rPr>
      </w:pPr>
      <w:bookmarkStart w:id="504" w:name="_Toc480942349"/>
      <w:bookmarkStart w:id="505" w:name="_Ref467988698"/>
      <w:bookmarkStart w:id="506" w:name="_Toc520356217"/>
    </w:p>
    <w:p w14:paraId="7BD6F048" w14:textId="77777777" w:rsidR="00B9061A" w:rsidRDefault="00B9061A">
      <w:pPr>
        <w:tabs>
          <w:tab w:val="left" w:pos="5580"/>
        </w:tabs>
        <w:spacing w:line="360" w:lineRule="auto"/>
        <w:rPr>
          <w:rFonts w:ascii="宋体" w:hAnsi="宋体"/>
          <w:sz w:val="24"/>
        </w:rPr>
      </w:pPr>
    </w:p>
    <w:p w14:paraId="48D4FCF6" w14:textId="77777777" w:rsidR="00B9061A" w:rsidRDefault="00B9061A">
      <w:pPr>
        <w:pStyle w:val="20"/>
        <w:tabs>
          <w:tab w:val="left" w:pos="5580"/>
        </w:tabs>
        <w:spacing w:line="22" w:lineRule="atLeast"/>
        <w:rPr>
          <w:rFonts w:ascii="宋体" w:eastAsia="宋体" w:hAnsi="宋体"/>
          <w:sz w:val="24"/>
        </w:rPr>
        <w:sectPr w:rsidR="00B9061A">
          <w:pgSz w:w="11907" w:h="16840"/>
          <w:pgMar w:top="1588" w:right="1701" w:bottom="1588" w:left="1701" w:header="851" w:footer="851" w:gutter="0"/>
          <w:cols w:space="720"/>
          <w:titlePg/>
          <w:docGrid w:linePitch="462"/>
        </w:sectPr>
      </w:pPr>
    </w:p>
    <w:p w14:paraId="73EA218B" w14:textId="77777777" w:rsidR="00B9061A" w:rsidRDefault="00B9061A">
      <w:pPr>
        <w:spacing w:line="360" w:lineRule="auto"/>
        <w:rPr>
          <w:rFonts w:ascii="宋体" w:hAnsi="宋体"/>
          <w:color w:val="000000"/>
          <w:sz w:val="24"/>
          <w:u w:val="single"/>
        </w:rPr>
      </w:pPr>
      <w:bookmarkStart w:id="507" w:name="_Toc126249625"/>
      <w:bookmarkStart w:id="508" w:name="_Toc8734997"/>
      <w:bookmarkStart w:id="509" w:name="_Toc23167362"/>
      <w:bookmarkStart w:id="510" w:name="_Toc120187093"/>
      <w:bookmarkStart w:id="511" w:name="_Toc25845317"/>
      <w:bookmarkStart w:id="512" w:name="_Toc135812619"/>
      <w:bookmarkStart w:id="513" w:name="_Toc44328510"/>
      <w:bookmarkStart w:id="514" w:name="_Toc44328447"/>
      <w:bookmarkStart w:id="515" w:name="_Toc69308077"/>
      <w:bookmarkStart w:id="516" w:name="_Toc104998513"/>
      <w:bookmarkStart w:id="517" w:name="_Toc8747949"/>
    </w:p>
    <w:p w14:paraId="7815DA16" w14:textId="77777777" w:rsidR="00B9061A" w:rsidRDefault="00B948CC">
      <w:pPr>
        <w:pStyle w:val="20"/>
        <w:tabs>
          <w:tab w:val="left" w:pos="5580"/>
        </w:tabs>
        <w:spacing w:line="22" w:lineRule="atLeast"/>
        <w:rPr>
          <w:rFonts w:ascii="宋体" w:eastAsia="宋体" w:hAnsi="宋体"/>
          <w:sz w:val="24"/>
        </w:rPr>
      </w:pPr>
      <w:r>
        <w:rPr>
          <w:rFonts w:ascii="宋体" w:eastAsia="宋体" w:hAnsi="宋体" w:hint="eastAsia"/>
          <w:sz w:val="24"/>
        </w:rPr>
        <w:t>附件1　　　　报价</w:t>
      </w:r>
      <w:bookmarkEnd w:id="504"/>
      <w:bookmarkEnd w:id="505"/>
      <w:r>
        <w:rPr>
          <w:rFonts w:ascii="宋体" w:eastAsia="宋体" w:hAnsi="宋体" w:hint="eastAsia"/>
          <w:sz w:val="24"/>
        </w:rPr>
        <w:t>书</w:t>
      </w:r>
      <w:bookmarkEnd w:id="506"/>
      <w:r>
        <w:rPr>
          <w:rFonts w:ascii="宋体" w:eastAsia="宋体" w:hAnsi="宋体" w:hint="eastAsia"/>
          <w:sz w:val="24"/>
        </w:rPr>
        <w:t>（格式）</w:t>
      </w:r>
      <w:bookmarkEnd w:id="507"/>
      <w:bookmarkEnd w:id="508"/>
      <w:bookmarkEnd w:id="509"/>
      <w:bookmarkEnd w:id="510"/>
      <w:bookmarkEnd w:id="511"/>
      <w:bookmarkEnd w:id="512"/>
      <w:bookmarkEnd w:id="513"/>
      <w:bookmarkEnd w:id="514"/>
      <w:bookmarkEnd w:id="515"/>
      <w:bookmarkEnd w:id="516"/>
      <w:bookmarkEnd w:id="517"/>
    </w:p>
    <w:p w14:paraId="795C8349" w14:textId="77777777" w:rsidR="00B9061A" w:rsidRDefault="00B9061A">
      <w:pPr>
        <w:tabs>
          <w:tab w:val="left" w:pos="5580"/>
        </w:tabs>
        <w:spacing w:before="120" w:line="360" w:lineRule="auto"/>
        <w:rPr>
          <w:rFonts w:ascii="宋体" w:hAnsi="宋体"/>
          <w:sz w:val="24"/>
        </w:rPr>
      </w:pPr>
    </w:p>
    <w:p w14:paraId="6D258D1D" w14:textId="77777777" w:rsidR="00B9061A" w:rsidRDefault="00B948CC">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（校级评比采购代理单位）</w:t>
      </w:r>
    </w:p>
    <w:p w14:paraId="54A38CA4" w14:textId="77777777" w:rsidR="00B9061A" w:rsidRDefault="00B9061A">
      <w:pPr>
        <w:pStyle w:val="ab"/>
        <w:tabs>
          <w:tab w:val="left" w:pos="5580"/>
        </w:tabs>
        <w:spacing w:line="360" w:lineRule="auto"/>
        <w:rPr>
          <w:rFonts w:hAnsi="宋体"/>
          <w:sz w:val="24"/>
        </w:rPr>
      </w:pPr>
    </w:p>
    <w:p w14:paraId="21575A34" w14:textId="77777777" w:rsidR="00B9061A" w:rsidRDefault="00B948CC">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)项目校级评比采购货物及服务的报价邀请(</w:t>
      </w:r>
      <w:r>
        <w:rPr>
          <w:rFonts w:hAnsi="宋体" w:hint="eastAsia"/>
          <w:i/>
          <w:sz w:val="24"/>
          <w:u w:val="single"/>
        </w:rPr>
        <w:t>校级评比编号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2F2C4293" w14:textId="77777777" w:rsidR="00B9061A" w:rsidRDefault="00B948CC">
      <w:pPr>
        <w:pStyle w:val="ab"/>
        <w:tabs>
          <w:tab w:val="left" w:pos="5580"/>
        </w:tabs>
        <w:spacing w:line="360" w:lineRule="auto"/>
        <w:ind w:left="768" w:hanging="360"/>
        <w:rPr>
          <w:rFonts w:hAnsi="宋体"/>
          <w:sz w:val="24"/>
        </w:rPr>
      </w:pPr>
      <w:r>
        <w:rPr>
          <w:rFonts w:hAnsi="宋体" w:hint="eastAsia"/>
          <w:sz w:val="24"/>
        </w:rPr>
        <w:t>1．报价一览表</w:t>
      </w:r>
    </w:p>
    <w:p w14:paraId="5002D865" w14:textId="77777777" w:rsidR="00B9061A" w:rsidRDefault="00B948CC">
      <w:pPr>
        <w:pStyle w:val="ab"/>
        <w:tabs>
          <w:tab w:val="left" w:pos="5580"/>
        </w:tabs>
        <w:spacing w:line="360" w:lineRule="auto"/>
        <w:ind w:left="768" w:hanging="360"/>
        <w:rPr>
          <w:rFonts w:hAnsi="宋体"/>
          <w:sz w:val="24"/>
        </w:rPr>
      </w:pPr>
      <w:r>
        <w:rPr>
          <w:rFonts w:hAnsi="宋体" w:hint="eastAsia"/>
          <w:sz w:val="24"/>
        </w:rPr>
        <w:t>2．报价分项报价表</w:t>
      </w:r>
    </w:p>
    <w:p w14:paraId="1834701D" w14:textId="77777777" w:rsidR="00B9061A" w:rsidRDefault="00B948CC">
      <w:pPr>
        <w:pStyle w:val="ab"/>
        <w:tabs>
          <w:tab w:val="left" w:pos="5580"/>
        </w:tabs>
        <w:spacing w:line="360" w:lineRule="auto"/>
        <w:ind w:left="768" w:hanging="360"/>
        <w:rPr>
          <w:rFonts w:hAnsi="宋体"/>
          <w:sz w:val="24"/>
        </w:rPr>
      </w:pPr>
      <w:r>
        <w:rPr>
          <w:rFonts w:hAnsi="宋体" w:hint="eastAsia"/>
          <w:sz w:val="24"/>
        </w:rPr>
        <w:t>3．货物说明一览表</w:t>
      </w:r>
    </w:p>
    <w:p w14:paraId="2EBDBEB6" w14:textId="77777777" w:rsidR="00B9061A" w:rsidRDefault="00B948CC">
      <w:pPr>
        <w:pStyle w:val="ab"/>
        <w:tabs>
          <w:tab w:val="left" w:pos="5580"/>
        </w:tabs>
        <w:spacing w:line="360" w:lineRule="auto"/>
        <w:ind w:left="768" w:hanging="360"/>
        <w:rPr>
          <w:rFonts w:hAnsi="宋体"/>
          <w:sz w:val="24"/>
        </w:rPr>
      </w:pPr>
      <w:r>
        <w:rPr>
          <w:rFonts w:hAnsi="宋体" w:hint="eastAsia"/>
          <w:sz w:val="24"/>
        </w:rPr>
        <w:t>4．技术规格偏离表</w:t>
      </w:r>
    </w:p>
    <w:p w14:paraId="404A0C1B" w14:textId="77777777" w:rsidR="00B9061A" w:rsidRDefault="00B948CC">
      <w:pPr>
        <w:pStyle w:val="ab"/>
        <w:tabs>
          <w:tab w:val="left" w:pos="5580"/>
        </w:tabs>
        <w:spacing w:line="360" w:lineRule="auto"/>
        <w:ind w:left="768" w:hanging="360"/>
        <w:rPr>
          <w:rFonts w:hAnsi="宋体"/>
          <w:sz w:val="24"/>
        </w:rPr>
      </w:pPr>
      <w:r>
        <w:rPr>
          <w:rFonts w:hAnsi="宋体" w:hint="eastAsia"/>
          <w:sz w:val="24"/>
        </w:rPr>
        <w:t>5．商务条款偏离表</w:t>
      </w:r>
    </w:p>
    <w:p w14:paraId="73BF464A" w14:textId="77777777" w:rsidR="00B9061A" w:rsidRDefault="00B948CC">
      <w:pPr>
        <w:pStyle w:val="ab"/>
        <w:tabs>
          <w:tab w:val="left" w:pos="5580"/>
        </w:tabs>
        <w:spacing w:line="360" w:lineRule="auto"/>
        <w:ind w:left="768" w:hanging="360"/>
        <w:rPr>
          <w:rFonts w:hAnsi="宋体"/>
          <w:sz w:val="24"/>
        </w:rPr>
      </w:pPr>
      <w:r>
        <w:rPr>
          <w:rFonts w:hAnsi="宋体" w:hint="eastAsia"/>
          <w:sz w:val="24"/>
        </w:rPr>
        <w:t>6．资格证明文件</w:t>
      </w:r>
    </w:p>
    <w:p w14:paraId="0BF886F6" w14:textId="77777777" w:rsidR="00B9061A" w:rsidRDefault="00B948CC">
      <w:pPr>
        <w:pStyle w:val="ab"/>
        <w:tabs>
          <w:tab w:val="left" w:pos="5580"/>
        </w:tabs>
        <w:spacing w:line="360" w:lineRule="auto"/>
        <w:ind w:left="768" w:hanging="360"/>
        <w:rPr>
          <w:rFonts w:hAnsi="宋体"/>
          <w:sz w:val="24"/>
        </w:rPr>
      </w:pPr>
      <w:r>
        <w:rPr>
          <w:rFonts w:hAnsi="宋体" w:hint="eastAsia"/>
          <w:sz w:val="24"/>
        </w:rPr>
        <w:t>7．遵守国家有关法律、法规和规章，按校级评比文件中供应商须知和技术规格要求提供的有关文件</w:t>
      </w:r>
    </w:p>
    <w:p w14:paraId="585E4B6E" w14:textId="77777777" w:rsidR="00B9061A" w:rsidRDefault="00B948CC">
      <w:pPr>
        <w:pStyle w:val="ab"/>
        <w:tabs>
          <w:tab w:val="left" w:pos="5580"/>
        </w:tabs>
        <w:spacing w:line="360" w:lineRule="auto"/>
        <w:ind w:left="768" w:hanging="360"/>
        <w:rPr>
          <w:rFonts w:hAnsi="宋体"/>
          <w:sz w:val="24"/>
        </w:rPr>
      </w:pPr>
      <w:r>
        <w:rPr>
          <w:rFonts w:hAnsi="宋体" w:hint="eastAsia"/>
          <w:sz w:val="24"/>
        </w:rPr>
        <w:t>8．以</w:t>
      </w:r>
      <w:r>
        <w:rPr>
          <w:rFonts w:hAnsi="宋体" w:hint="eastAsia"/>
          <w:sz w:val="24"/>
          <w:u w:val="single"/>
        </w:rPr>
        <w:t xml:space="preserve">           </w:t>
      </w:r>
      <w:r>
        <w:rPr>
          <w:rFonts w:hAnsi="宋体" w:hint="eastAsia"/>
          <w:sz w:val="24"/>
        </w:rPr>
        <w:t>形式出具的报价保证金，金额为人民币</w:t>
      </w:r>
      <w:r>
        <w:rPr>
          <w:rFonts w:hAnsi="宋体" w:hint="eastAsia"/>
          <w:sz w:val="24"/>
          <w:u w:val="single"/>
        </w:rPr>
        <w:t xml:space="preserve">　　　　　　</w:t>
      </w:r>
      <w:r>
        <w:rPr>
          <w:rFonts w:hAnsi="宋体" w:hint="eastAsia"/>
          <w:sz w:val="24"/>
        </w:rPr>
        <w:t>元。</w:t>
      </w:r>
    </w:p>
    <w:p w14:paraId="3480A06A" w14:textId="77777777" w:rsidR="00B9061A" w:rsidRDefault="00B948CC">
      <w:pPr>
        <w:pStyle w:val="ab"/>
        <w:tabs>
          <w:tab w:val="left" w:pos="5580"/>
        </w:tabs>
        <w:spacing w:line="360" w:lineRule="auto"/>
        <w:ind w:left="408"/>
        <w:rPr>
          <w:rFonts w:hAnsi="宋体"/>
          <w:sz w:val="24"/>
        </w:rPr>
      </w:pPr>
      <w:r>
        <w:rPr>
          <w:rFonts w:hAnsi="宋体" w:hint="eastAsia"/>
          <w:sz w:val="24"/>
        </w:rPr>
        <w:t>据此，签字代表宣布同意如下：</w:t>
      </w:r>
    </w:p>
    <w:p w14:paraId="4596DA19" w14:textId="77777777" w:rsidR="00B9061A" w:rsidRDefault="00B948CC">
      <w:pPr>
        <w:pStyle w:val="ab"/>
        <w:tabs>
          <w:tab w:val="left" w:pos="720"/>
          <w:tab w:val="left" w:pos="900"/>
        </w:tabs>
        <w:spacing w:line="360" w:lineRule="auto"/>
        <w:ind w:left="360"/>
        <w:rPr>
          <w:rFonts w:hAnsi="宋体"/>
          <w:sz w:val="24"/>
          <w:u w:val="single"/>
        </w:rPr>
      </w:pPr>
      <w:r>
        <w:rPr>
          <w:rFonts w:hAnsi="宋体" w:hint="eastAsia"/>
          <w:sz w:val="24"/>
        </w:rPr>
        <w:t>（1）附报价价格表中规定的应提交和交付的货物报价总价为人民币</w:t>
      </w:r>
      <w:r>
        <w:rPr>
          <w:rFonts w:hAnsi="宋体" w:hint="eastAsia"/>
          <w:sz w:val="24"/>
          <w:u w:val="single"/>
        </w:rPr>
        <w:t xml:space="preserve">　　　　　　</w:t>
      </w:r>
    </w:p>
    <w:p w14:paraId="4739D7E2" w14:textId="77777777" w:rsidR="00B9061A" w:rsidRDefault="00B948CC">
      <w:pPr>
        <w:pStyle w:val="ab"/>
        <w:tabs>
          <w:tab w:val="left" w:pos="5580"/>
        </w:tabs>
        <w:spacing w:line="360" w:lineRule="auto"/>
        <w:ind w:left="-2" w:firstLine="540"/>
        <w:rPr>
          <w:rFonts w:hAnsi="宋体"/>
          <w:sz w:val="24"/>
          <w:u w:val="single"/>
        </w:rPr>
      </w:pPr>
      <w:r>
        <w:rPr>
          <w:rFonts w:hAnsi="宋体" w:hint="eastAsia"/>
          <w:sz w:val="24"/>
          <w:u w:val="single"/>
        </w:rPr>
        <w:t xml:space="preserve">　　　　　　　　　　　　　　　　　　（用文字和数字表示的报价总价）</w:t>
      </w:r>
      <w:r>
        <w:rPr>
          <w:rFonts w:hAnsi="宋体" w:hint="eastAsia"/>
          <w:sz w:val="24"/>
        </w:rPr>
        <w:t>。</w:t>
      </w:r>
    </w:p>
    <w:p w14:paraId="111BDB09" w14:textId="77777777" w:rsidR="00B9061A" w:rsidRDefault="00B948CC">
      <w:pPr>
        <w:pStyle w:val="ab"/>
        <w:tabs>
          <w:tab w:val="left" w:pos="5580"/>
        </w:tabs>
        <w:spacing w:line="360" w:lineRule="auto"/>
        <w:ind w:firstLineChars="175" w:firstLine="420"/>
        <w:rPr>
          <w:rFonts w:hAnsi="宋体"/>
          <w:sz w:val="24"/>
        </w:rPr>
      </w:pPr>
      <w:r>
        <w:rPr>
          <w:rFonts w:hAnsi="宋体" w:hint="eastAsia"/>
          <w:sz w:val="24"/>
        </w:rPr>
        <w:t>（2）供应商将按校级评比文件的规定履行合同责任和义务。</w:t>
      </w:r>
    </w:p>
    <w:p w14:paraId="74AEAB41" w14:textId="77777777" w:rsidR="00B9061A" w:rsidRDefault="00B948CC">
      <w:pPr>
        <w:pStyle w:val="ab"/>
        <w:tabs>
          <w:tab w:val="left" w:pos="5580"/>
        </w:tabs>
        <w:spacing w:line="360" w:lineRule="auto"/>
        <w:ind w:leftChars="200" w:left="540" w:hangingChars="50" w:hanging="120"/>
        <w:rPr>
          <w:rFonts w:hAnsi="宋体"/>
          <w:sz w:val="24"/>
        </w:rPr>
      </w:pPr>
      <w:r>
        <w:rPr>
          <w:rFonts w:hAnsi="宋体" w:hint="eastAsia"/>
          <w:sz w:val="24"/>
        </w:rPr>
        <w:t>（3）供应商已详细审查全部校级评比文件，包括第</w:t>
      </w:r>
      <w:r>
        <w:rPr>
          <w:rFonts w:hAnsi="宋体" w:hint="eastAsia"/>
          <w:sz w:val="24"/>
          <w:u w:val="single"/>
        </w:rPr>
        <w:t xml:space="preserve">        号（校级评比编号、补充通知）（如果有的话</w:t>
      </w:r>
      <w:r>
        <w:rPr>
          <w:rFonts w:hAnsi="宋体" w:hint="eastAsia"/>
          <w:sz w:val="24"/>
        </w:rPr>
        <w:t>）。我们完全理解并同意放弃对这方面有不明及误解的权力。</w:t>
      </w:r>
    </w:p>
    <w:p w14:paraId="6BECC549" w14:textId="77777777" w:rsidR="00B9061A" w:rsidRDefault="00B948CC">
      <w:pPr>
        <w:pStyle w:val="ab"/>
        <w:tabs>
          <w:tab w:val="left" w:pos="5580"/>
        </w:tabs>
        <w:spacing w:line="360" w:lineRule="auto"/>
        <w:ind w:leftChars="86" w:left="181" w:firstLineChars="100" w:firstLine="240"/>
        <w:rPr>
          <w:rFonts w:hAnsi="宋体"/>
          <w:sz w:val="24"/>
        </w:rPr>
      </w:pPr>
      <w:r>
        <w:rPr>
          <w:rFonts w:hAnsi="宋体" w:hint="eastAsia"/>
          <w:sz w:val="24"/>
        </w:rPr>
        <w:t>（4）本报价有效期为自提交响应文件的截止之日起</w:t>
      </w:r>
      <w:r>
        <w:rPr>
          <w:rFonts w:hAnsi="宋体" w:hint="eastAsia"/>
          <w:sz w:val="24"/>
          <w:u w:val="single"/>
        </w:rPr>
        <w:t xml:space="preserve">          </w:t>
      </w:r>
      <w:r>
        <w:rPr>
          <w:rFonts w:hAnsi="宋体" w:hint="eastAsia"/>
          <w:sz w:val="24"/>
        </w:rPr>
        <w:t>个日历日。</w:t>
      </w:r>
    </w:p>
    <w:p w14:paraId="75597847" w14:textId="77777777" w:rsidR="00B9061A" w:rsidRDefault="00B948CC">
      <w:pPr>
        <w:pStyle w:val="ab"/>
        <w:tabs>
          <w:tab w:val="left" w:pos="5580"/>
        </w:tabs>
        <w:spacing w:line="360" w:lineRule="auto"/>
        <w:ind w:leftChars="200" w:left="540" w:hangingChars="50" w:hanging="120"/>
        <w:rPr>
          <w:rFonts w:hAnsi="宋体"/>
          <w:sz w:val="24"/>
        </w:rPr>
      </w:pPr>
      <w:r>
        <w:rPr>
          <w:rFonts w:hAnsi="宋体" w:hint="eastAsia"/>
          <w:sz w:val="24"/>
        </w:rPr>
        <w:t>（5）在规定的文件开启时间后，供应商保证遵守校级评比文件中有关保证金的规定。</w:t>
      </w:r>
    </w:p>
    <w:p w14:paraId="04683841" w14:textId="77777777" w:rsidR="00B9061A" w:rsidRDefault="00B948CC">
      <w:pPr>
        <w:pStyle w:val="ab"/>
        <w:tabs>
          <w:tab w:val="left" w:pos="5580"/>
        </w:tabs>
        <w:spacing w:line="360" w:lineRule="auto"/>
        <w:ind w:leftChars="199" w:left="538" w:hangingChars="50" w:hanging="120"/>
        <w:rPr>
          <w:rFonts w:hAnsi="宋体"/>
          <w:sz w:val="24"/>
        </w:rPr>
      </w:pPr>
      <w:r>
        <w:rPr>
          <w:rFonts w:hAnsi="宋体" w:hint="eastAsia"/>
          <w:sz w:val="24"/>
        </w:rPr>
        <w:t>（6）供应商与采购人不存在可能影响校级评比公正性的利害关系，在报价之前，</w:t>
      </w:r>
      <w:r>
        <w:rPr>
          <w:rFonts w:hAnsi="宋体" w:hint="eastAsia"/>
          <w:sz w:val="24"/>
        </w:rPr>
        <w:lastRenderedPageBreak/>
        <w:t>未曾为报价包号的采购需求提供过整体设计、规范编制或者项目管理、监理、检测等服务。</w:t>
      </w:r>
    </w:p>
    <w:p w14:paraId="2D42BDDA" w14:textId="77777777" w:rsidR="00B9061A" w:rsidRDefault="00B948CC">
      <w:pPr>
        <w:pStyle w:val="ab"/>
        <w:tabs>
          <w:tab w:val="left" w:pos="5580"/>
        </w:tabs>
        <w:spacing w:line="360" w:lineRule="auto"/>
        <w:ind w:leftChars="199" w:left="538" w:hangingChars="50" w:hanging="120"/>
        <w:rPr>
          <w:rFonts w:hAnsi="宋体"/>
          <w:sz w:val="24"/>
        </w:rPr>
      </w:pPr>
      <w:r>
        <w:rPr>
          <w:rFonts w:hAnsi="宋体" w:hint="eastAsia"/>
          <w:sz w:val="24"/>
        </w:rPr>
        <w:t>（7）供应商同意提供按照贵方可能要求的与其报价有关的一切数据或资料，完全理解贵方不一定接受最低价的报价或收到的任何报价。</w:t>
      </w:r>
    </w:p>
    <w:p w14:paraId="747A1C6C" w14:textId="77777777" w:rsidR="00B9061A" w:rsidRDefault="00B948CC">
      <w:pPr>
        <w:tabs>
          <w:tab w:val="left" w:pos="420"/>
          <w:tab w:val="left" w:pos="560"/>
        </w:tabs>
        <w:spacing w:line="360" w:lineRule="auto"/>
        <w:ind w:left="420"/>
        <w:rPr>
          <w:rFonts w:ascii="宋体" w:hAnsi="宋体" w:cs="宋体"/>
          <w:sz w:val="24"/>
          <w:shd w:val="clear" w:color="auto" w:fill="FFFFFF"/>
        </w:rPr>
      </w:pPr>
      <w:r>
        <w:rPr>
          <w:rFonts w:hAnsi="宋体" w:hint="eastAsia"/>
          <w:sz w:val="24"/>
        </w:rPr>
        <w:t>（</w:t>
      </w:r>
      <w:r>
        <w:rPr>
          <w:rFonts w:hAnsi="宋体" w:hint="eastAsia"/>
          <w:sz w:val="24"/>
        </w:rPr>
        <w:t>8</w:t>
      </w:r>
      <w:r>
        <w:rPr>
          <w:rFonts w:hAnsi="宋体" w:hint="eastAsia"/>
          <w:sz w:val="24"/>
        </w:rPr>
        <w:t>）</w:t>
      </w:r>
      <w:r>
        <w:rPr>
          <w:rFonts w:ascii="宋体" w:hAnsi="宋体" w:cs="宋体" w:hint="eastAsia"/>
          <w:sz w:val="24"/>
          <w:shd w:val="clear" w:color="auto" w:fill="FFFFFF"/>
        </w:rPr>
        <w:t>如我方所投产品为进口产品，我方承诺配合北京理工大学办理进口手续，同时承诺我方响应文件中产品产地、型号、配置等信息均真实有效，办理进口手续过程中如出现产品产地、型号、配置等信息与投标文件不符，我方将承担所有责任。</w:t>
      </w:r>
      <w:r>
        <w:rPr>
          <w:rFonts w:ascii="宋体" w:hAnsi="宋体" w:hint="eastAsia"/>
          <w:color w:val="000000"/>
          <w:sz w:val="24"/>
        </w:rPr>
        <w:t>不管因何因素，导致无法免税的情形，我方自行承担风险。</w:t>
      </w:r>
    </w:p>
    <w:p w14:paraId="0BA15F56" w14:textId="77777777" w:rsidR="00B9061A" w:rsidRDefault="00B9061A">
      <w:pPr>
        <w:pStyle w:val="ab"/>
        <w:tabs>
          <w:tab w:val="left" w:pos="5580"/>
        </w:tabs>
        <w:spacing w:line="360" w:lineRule="auto"/>
        <w:rPr>
          <w:rFonts w:hAnsi="宋体"/>
          <w:sz w:val="24"/>
        </w:rPr>
      </w:pPr>
    </w:p>
    <w:p w14:paraId="48D322B6" w14:textId="77777777" w:rsidR="00B9061A" w:rsidRDefault="00B948CC">
      <w:pPr>
        <w:pStyle w:val="ab"/>
        <w:tabs>
          <w:tab w:val="left" w:pos="5580"/>
        </w:tabs>
        <w:spacing w:line="360" w:lineRule="auto"/>
        <w:ind w:left="180" w:firstLineChars="100" w:firstLine="240"/>
        <w:rPr>
          <w:rFonts w:hAnsi="宋体"/>
          <w:sz w:val="24"/>
        </w:rPr>
      </w:pPr>
      <w:r>
        <w:rPr>
          <w:rFonts w:hAnsi="宋体" w:hint="eastAsia"/>
          <w:sz w:val="24"/>
        </w:rPr>
        <w:t>9．与本报价有关的一切正式往来信函请寄：</w:t>
      </w:r>
    </w:p>
    <w:p w14:paraId="66E769FF" w14:textId="77777777" w:rsidR="00B9061A" w:rsidRDefault="00B9061A">
      <w:pPr>
        <w:pStyle w:val="ab"/>
        <w:tabs>
          <w:tab w:val="left" w:pos="5580"/>
        </w:tabs>
        <w:spacing w:line="360" w:lineRule="auto"/>
        <w:ind w:left="420"/>
        <w:rPr>
          <w:rFonts w:hAnsi="宋体"/>
          <w:sz w:val="24"/>
        </w:rPr>
      </w:pPr>
    </w:p>
    <w:p w14:paraId="56DA3939" w14:textId="77777777" w:rsidR="00B9061A" w:rsidRDefault="00B948CC">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14:paraId="0CD21488" w14:textId="77777777" w:rsidR="00B9061A" w:rsidRDefault="00B948CC">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26A4A31" w14:textId="77777777" w:rsidR="00B9061A" w:rsidRDefault="00B9061A">
      <w:pPr>
        <w:pStyle w:val="ab"/>
        <w:tabs>
          <w:tab w:val="left" w:pos="5580"/>
        </w:tabs>
        <w:spacing w:line="360" w:lineRule="auto"/>
        <w:ind w:left="420"/>
        <w:rPr>
          <w:rFonts w:hAnsi="宋体"/>
          <w:sz w:val="24"/>
        </w:rPr>
      </w:pPr>
    </w:p>
    <w:p w14:paraId="72AD411E" w14:textId="77777777" w:rsidR="00B9061A" w:rsidRDefault="00B948CC">
      <w:pPr>
        <w:pStyle w:val="ab"/>
        <w:tabs>
          <w:tab w:val="left" w:pos="5580"/>
        </w:tabs>
        <w:spacing w:line="360" w:lineRule="auto"/>
        <w:ind w:left="420"/>
        <w:rPr>
          <w:rFonts w:hAnsi="宋体"/>
          <w:sz w:val="24"/>
        </w:rPr>
      </w:pPr>
      <w:r>
        <w:rPr>
          <w:rFonts w:hAnsi="宋体" w:hint="eastAsia"/>
          <w:sz w:val="24"/>
        </w:rPr>
        <w:t>供应商授权代表签字-----------------</w:t>
      </w:r>
    </w:p>
    <w:p w14:paraId="7BA81DE5" w14:textId="77777777" w:rsidR="00B9061A" w:rsidRDefault="00B948CC">
      <w:pPr>
        <w:pStyle w:val="ab"/>
        <w:tabs>
          <w:tab w:val="left" w:pos="5580"/>
        </w:tabs>
        <w:spacing w:line="360" w:lineRule="auto"/>
        <w:ind w:left="420"/>
        <w:rPr>
          <w:rFonts w:hAnsi="宋体"/>
          <w:sz w:val="24"/>
        </w:rPr>
      </w:pPr>
      <w:r>
        <w:rPr>
          <w:rFonts w:hAnsi="宋体" w:hint="eastAsia"/>
          <w:sz w:val="24"/>
        </w:rPr>
        <w:t>供应商名称（全称）-----------------</w:t>
      </w:r>
    </w:p>
    <w:p w14:paraId="7B8FE016" w14:textId="77777777" w:rsidR="00B9061A" w:rsidRDefault="00B948CC">
      <w:pPr>
        <w:pStyle w:val="ab"/>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59949C9C" w14:textId="77777777" w:rsidR="00B9061A" w:rsidRDefault="00B948CC">
      <w:pPr>
        <w:pStyle w:val="ab"/>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3548E6D0" w14:textId="77777777" w:rsidR="00B9061A" w:rsidRDefault="00B948CC">
      <w:pPr>
        <w:pStyle w:val="ab"/>
        <w:tabs>
          <w:tab w:val="left" w:pos="5580"/>
        </w:tabs>
        <w:spacing w:line="360" w:lineRule="auto"/>
        <w:ind w:left="420"/>
        <w:rPr>
          <w:rFonts w:hAnsi="宋体"/>
          <w:sz w:val="24"/>
        </w:rPr>
      </w:pPr>
      <w:r>
        <w:rPr>
          <w:rFonts w:hAnsi="宋体" w:hint="eastAsia"/>
          <w:sz w:val="24"/>
        </w:rPr>
        <w:t>供应商公章-------------------------</w:t>
      </w:r>
    </w:p>
    <w:p w14:paraId="48CB80BF" w14:textId="77777777" w:rsidR="00B9061A" w:rsidRDefault="00B948CC">
      <w:pPr>
        <w:pStyle w:val="ab"/>
        <w:tabs>
          <w:tab w:val="left" w:pos="5580"/>
        </w:tabs>
        <w:spacing w:line="360" w:lineRule="auto"/>
        <w:ind w:left="420"/>
        <w:rPr>
          <w:rFonts w:hAnsi="宋体"/>
          <w:sz w:val="24"/>
          <w:u w:val="single"/>
        </w:rPr>
      </w:pPr>
      <w:r>
        <w:rPr>
          <w:rFonts w:hAnsi="宋体" w:hint="eastAsia"/>
          <w:sz w:val="24"/>
        </w:rPr>
        <w:t>日期---------------------------</w:t>
      </w:r>
    </w:p>
    <w:p w14:paraId="4216E84B" w14:textId="77777777" w:rsidR="00B9061A" w:rsidRDefault="00B9061A">
      <w:pPr>
        <w:pStyle w:val="ab"/>
        <w:tabs>
          <w:tab w:val="left" w:pos="5580"/>
        </w:tabs>
        <w:spacing w:line="360" w:lineRule="auto"/>
        <w:ind w:left="420"/>
        <w:rPr>
          <w:rFonts w:hAnsi="宋体"/>
          <w:sz w:val="24"/>
          <w:u w:val="single"/>
        </w:rPr>
      </w:pPr>
    </w:p>
    <w:p w14:paraId="28BE7B30" w14:textId="77777777" w:rsidR="00B9061A" w:rsidRDefault="00B9061A">
      <w:pPr>
        <w:pStyle w:val="ab"/>
        <w:tabs>
          <w:tab w:val="left" w:pos="5580"/>
        </w:tabs>
        <w:spacing w:line="360" w:lineRule="auto"/>
        <w:ind w:left="420"/>
        <w:jc w:val="left"/>
        <w:rPr>
          <w:rFonts w:hAnsi="宋体"/>
          <w:sz w:val="24"/>
          <w:u w:val="single"/>
        </w:rPr>
        <w:sectPr w:rsidR="00B9061A">
          <w:pgSz w:w="11907" w:h="16840"/>
          <w:pgMar w:top="1758" w:right="1701" w:bottom="1588" w:left="1259" w:header="851" w:footer="851" w:gutter="0"/>
          <w:cols w:space="720"/>
          <w:titlePg/>
          <w:docGrid w:linePitch="462"/>
        </w:sectPr>
      </w:pPr>
    </w:p>
    <w:p w14:paraId="69FA921F" w14:textId="77777777" w:rsidR="00B9061A" w:rsidRDefault="00B948CC">
      <w:pPr>
        <w:pStyle w:val="20"/>
        <w:tabs>
          <w:tab w:val="left" w:pos="5580"/>
        </w:tabs>
        <w:rPr>
          <w:rFonts w:ascii="宋体" w:eastAsia="宋体" w:hAnsi="宋体"/>
          <w:sz w:val="24"/>
        </w:rPr>
      </w:pPr>
      <w:bookmarkStart w:id="518" w:name="_Ref467988705"/>
      <w:bookmarkStart w:id="519" w:name="_Toc520356218"/>
      <w:bookmarkStart w:id="520" w:name="_Toc480942350"/>
      <w:bookmarkStart w:id="521" w:name="_Toc44328448"/>
      <w:bookmarkStart w:id="522" w:name="_Toc44328511"/>
      <w:bookmarkStart w:id="523" w:name="_Toc135812620"/>
      <w:bookmarkStart w:id="524" w:name="_Toc8747950"/>
      <w:bookmarkStart w:id="525" w:name="_Toc104998514"/>
      <w:bookmarkStart w:id="526" w:name="_Toc25845318"/>
      <w:bookmarkStart w:id="527" w:name="_Toc126249626"/>
      <w:bookmarkStart w:id="528" w:name="_Toc8734998"/>
      <w:bookmarkStart w:id="529" w:name="_Toc69308078"/>
      <w:bookmarkStart w:id="530" w:name="_Toc120187094"/>
      <w:bookmarkStart w:id="531" w:name="_Toc23167363"/>
      <w:r>
        <w:rPr>
          <w:rFonts w:ascii="宋体" w:eastAsia="宋体" w:hAnsi="宋体" w:hint="eastAsia"/>
          <w:sz w:val="24"/>
        </w:rPr>
        <w:lastRenderedPageBreak/>
        <w:t xml:space="preserve">附件2　　　　</w:t>
      </w:r>
      <w:bookmarkEnd w:id="518"/>
      <w:bookmarkEnd w:id="519"/>
      <w:bookmarkEnd w:id="520"/>
      <w:r>
        <w:rPr>
          <w:rFonts w:ascii="宋体" w:eastAsia="宋体" w:hAnsi="宋体" w:hint="eastAsia"/>
          <w:sz w:val="24"/>
        </w:rPr>
        <w:t>报价一览表</w:t>
      </w:r>
      <w:bookmarkEnd w:id="521"/>
      <w:bookmarkEnd w:id="522"/>
      <w:bookmarkEnd w:id="523"/>
      <w:bookmarkEnd w:id="524"/>
      <w:bookmarkEnd w:id="525"/>
      <w:bookmarkEnd w:id="526"/>
      <w:bookmarkEnd w:id="527"/>
      <w:bookmarkEnd w:id="528"/>
      <w:bookmarkEnd w:id="529"/>
      <w:bookmarkEnd w:id="530"/>
      <w:bookmarkEnd w:id="531"/>
      <w:r>
        <w:rPr>
          <w:rFonts w:ascii="宋体" w:eastAsia="宋体" w:hAnsi="宋体" w:hint="eastAsia"/>
          <w:sz w:val="24"/>
        </w:rPr>
        <w:cr/>
      </w:r>
    </w:p>
    <w:p w14:paraId="4CC49BE8" w14:textId="77777777" w:rsidR="00B9061A" w:rsidRDefault="00B9061A">
      <w:pPr>
        <w:pStyle w:val="a0"/>
        <w:tabs>
          <w:tab w:val="left" w:pos="5580"/>
        </w:tabs>
        <w:rPr>
          <w:rFonts w:hAnsi="宋体"/>
        </w:rPr>
      </w:pPr>
    </w:p>
    <w:p w14:paraId="2D9DFBA8" w14:textId="77777777" w:rsidR="00B9061A" w:rsidRDefault="00B948CC">
      <w:pPr>
        <w:tabs>
          <w:tab w:val="left" w:pos="1800"/>
          <w:tab w:val="left" w:pos="5580"/>
        </w:tabs>
        <w:jc w:val="left"/>
        <w:rPr>
          <w:rFonts w:ascii="宋体" w:hAnsi="宋体"/>
          <w:sz w:val="24"/>
        </w:rPr>
      </w:pPr>
      <w:r>
        <w:rPr>
          <w:rFonts w:ascii="宋体" w:hAnsi="宋体" w:hint="eastAsia"/>
          <w:sz w:val="24"/>
        </w:rPr>
        <w:t xml:space="preserve">校级评比编号：                              项目名称：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305"/>
        <w:gridCol w:w="2340"/>
        <w:gridCol w:w="1997"/>
        <w:gridCol w:w="1997"/>
        <w:gridCol w:w="1997"/>
        <w:gridCol w:w="1997"/>
      </w:tblGrid>
      <w:tr w:rsidR="00B9061A" w14:paraId="5ACC5069" w14:textId="77777777">
        <w:trPr>
          <w:trHeight w:val="662"/>
        </w:trPr>
        <w:tc>
          <w:tcPr>
            <w:tcW w:w="956" w:type="dxa"/>
            <w:vAlign w:val="center"/>
          </w:tcPr>
          <w:p w14:paraId="20CC36D9" w14:textId="77777777" w:rsidR="00B9061A" w:rsidRDefault="00B948CC">
            <w:pPr>
              <w:tabs>
                <w:tab w:val="left" w:pos="5580"/>
              </w:tabs>
              <w:jc w:val="center"/>
              <w:rPr>
                <w:rFonts w:ascii="宋体" w:hAnsi="宋体"/>
                <w:sz w:val="24"/>
              </w:rPr>
            </w:pPr>
            <w:r>
              <w:rPr>
                <w:rFonts w:ascii="宋体" w:hAnsi="宋体" w:hint="eastAsia"/>
                <w:sz w:val="24"/>
              </w:rPr>
              <w:t>序号</w:t>
            </w:r>
          </w:p>
        </w:tc>
        <w:tc>
          <w:tcPr>
            <w:tcW w:w="2305" w:type="dxa"/>
            <w:vAlign w:val="center"/>
          </w:tcPr>
          <w:p w14:paraId="5560DC00" w14:textId="77777777" w:rsidR="00B9061A" w:rsidRDefault="00B948CC">
            <w:pPr>
              <w:tabs>
                <w:tab w:val="left" w:pos="5580"/>
              </w:tabs>
              <w:ind w:right="-199" w:firstLineChars="265" w:firstLine="636"/>
              <w:rPr>
                <w:rFonts w:ascii="宋体" w:hAnsi="宋体"/>
                <w:sz w:val="24"/>
              </w:rPr>
            </w:pPr>
            <w:r>
              <w:rPr>
                <w:rFonts w:ascii="宋体" w:hAnsi="宋体" w:hint="eastAsia"/>
                <w:sz w:val="24"/>
              </w:rPr>
              <w:t>货物名称</w:t>
            </w:r>
          </w:p>
        </w:tc>
        <w:tc>
          <w:tcPr>
            <w:tcW w:w="2340" w:type="dxa"/>
            <w:vAlign w:val="center"/>
          </w:tcPr>
          <w:p w14:paraId="7FE4DC8A" w14:textId="77777777" w:rsidR="00B9061A" w:rsidRDefault="00B948CC">
            <w:pPr>
              <w:tabs>
                <w:tab w:val="left" w:pos="5580"/>
              </w:tabs>
              <w:ind w:left="163" w:hanging="163"/>
              <w:jc w:val="center"/>
              <w:rPr>
                <w:rFonts w:ascii="宋体" w:hAnsi="宋体"/>
                <w:sz w:val="24"/>
              </w:rPr>
            </w:pPr>
            <w:r>
              <w:rPr>
                <w:rFonts w:ascii="宋体" w:hAnsi="宋体" w:hint="eastAsia"/>
                <w:sz w:val="24"/>
              </w:rPr>
              <w:t>报价总价</w:t>
            </w:r>
          </w:p>
          <w:p w14:paraId="09ED9398" w14:textId="77777777" w:rsidR="00B9061A" w:rsidRDefault="00B948CC">
            <w:pPr>
              <w:tabs>
                <w:tab w:val="left" w:pos="5580"/>
              </w:tabs>
              <w:ind w:left="163" w:hanging="163"/>
              <w:jc w:val="center"/>
              <w:rPr>
                <w:rFonts w:ascii="宋体" w:hAnsi="宋体"/>
                <w:sz w:val="24"/>
              </w:rPr>
            </w:pPr>
            <w:r>
              <w:rPr>
                <w:rFonts w:ascii="宋体" w:hAnsi="宋体" w:hint="eastAsia"/>
                <w:sz w:val="24"/>
              </w:rPr>
              <w:t>（元）</w:t>
            </w:r>
          </w:p>
        </w:tc>
        <w:tc>
          <w:tcPr>
            <w:tcW w:w="1997" w:type="dxa"/>
            <w:vAlign w:val="center"/>
          </w:tcPr>
          <w:p w14:paraId="7A43F2A0" w14:textId="77777777" w:rsidR="00B9061A" w:rsidRDefault="00B948CC">
            <w:pPr>
              <w:tabs>
                <w:tab w:val="left" w:pos="5580"/>
              </w:tabs>
              <w:jc w:val="center"/>
              <w:rPr>
                <w:rFonts w:ascii="宋体" w:hAnsi="宋体"/>
                <w:sz w:val="24"/>
              </w:rPr>
            </w:pPr>
            <w:r>
              <w:rPr>
                <w:rFonts w:ascii="宋体" w:hAnsi="宋体" w:hint="eastAsia"/>
                <w:sz w:val="24"/>
              </w:rPr>
              <w:t>报价保证金</w:t>
            </w:r>
          </w:p>
        </w:tc>
        <w:tc>
          <w:tcPr>
            <w:tcW w:w="1997" w:type="dxa"/>
            <w:vAlign w:val="center"/>
          </w:tcPr>
          <w:p w14:paraId="1BBFDE1C" w14:textId="77777777" w:rsidR="00B9061A" w:rsidRDefault="00B948CC">
            <w:pPr>
              <w:tabs>
                <w:tab w:val="left" w:pos="5580"/>
              </w:tabs>
              <w:jc w:val="center"/>
              <w:rPr>
                <w:rFonts w:ascii="宋体" w:hAnsi="宋体"/>
                <w:sz w:val="24"/>
              </w:rPr>
            </w:pPr>
            <w:r>
              <w:rPr>
                <w:rFonts w:ascii="宋体" w:hAnsi="宋体" w:hint="eastAsia"/>
                <w:sz w:val="24"/>
              </w:rPr>
              <w:t>交货期</w:t>
            </w:r>
          </w:p>
        </w:tc>
        <w:tc>
          <w:tcPr>
            <w:tcW w:w="1997" w:type="dxa"/>
            <w:vAlign w:val="center"/>
          </w:tcPr>
          <w:p w14:paraId="2AB8A6EC" w14:textId="77777777" w:rsidR="00B9061A" w:rsidRDefault="00B948CC">
            <w:pPr>
              <w:tabs>
                <w:tab w:val="left" w:pos="5580"/>
              </w:tabs>
              <w:jc w:val="center"/>
              <w:rPr>
                <w:rFonts w:ascii="宋体" w:hAnsi="宋体"/>
                <w:sz w:val="24"/>
              </w:rPr>
            </w:pPr>
            <w:r>
              <w:rPr>
                <w:rFonts w:ascii="宋体" w:hAnsi="宋体" w:hint="eastAsia"/>
                <w:sz w:val="24"/>
              </w:rPr>
              <w:t>交货地点</w:t>
            </w:r>
          </w:p>
        </w:tc>
        <w:tc>
          <w:tcPr>
            <w:tcW w:w="1997" w:type="dxa"/>
            <w:vAlign w:val="center"/>
          </w:tcPr>
          <w:p w14:paraId="08E881E8" w14:textId="77777777" w:rsidR="00B9061A" w:rsidRDefault="00B948CC">
            <w:pPr>
              <w:tabs>
                <w:tab w:val="left" w:pos="5580"/>
              </w:tabs>
              <w:jc w:val="center"/>
              <w:rPr>
                <w:rFonts w:ascii="宋体" w:hAnsi="宋体"/>
                <w:sz w:val="24"/>
              </w:rPr>
            </w:pPr>
            <w:r>
              <w:rPr>
                <w:rFonts w:ascii="宋体" w:hAnsi="宋体" w:hint="eastAsia"/>
                <w:sz w:val="24"/>
              </w:rPr>
              <w:t>备注</w:t>
            </w:r>
          </w:p>
        </w:tc>
      </w:tr>
      <w:tr w:rsidR="00B9061A" w14:paraId="2F749579" w14:textId="77777777">
        <w:trPr>
          <w:cantSplit/>
          <w:trHeight w:val="300"/>
        </w:trPr>
        <w:tc>
          <w:tcPr>
            <w:tcW w:w="956" w:type="dxa"/>
            <w:vAlign w:val="center"/>
          </w:tcPr>
          <w:p w14:paraId="6B35AFA6" w14:textId="77777777" w:rsidR="00B9061A" w:rsidRDefault="00B9061A">
            <w:pPr>
              <w:tabs>
                <w:tab w:val="left" w:pos="5580"/>
              </w:tabs>
              <w:ind w:left="-697"/>
              <w:jc w:val="center"/>
              <w:rPr>
                <w:rFonts w:ascii="宋体" w:hAnsi="宋体"/>
                <w:sz w:val="24"/>
              </w:rPr>
            </w:pPr>
          </w:p>
        </w:tc>
        <w:tc>
          <w:tcPr>
            <w:tcW w:w="2305" w:type="dxa"/>
            <w:vAlign w:val="center"/>
          </w:tcPr>
          <w:p w14:paraId="05A0558A" w14:textId="77777777" w:rsidR="00B9061A" w:rsidRDefault="00B9061A">
            <w:pPr>
              <w:tabs>
                <w:tab w:val="left" w:pos="5580"/>
              </w:tabs>
              <w:ind w:left="-697"/>
              <w:jc w:val="center"/>
              <w:rPr>
                <w:rFonts w:ascii="宋体" w:hAnsi="宋体"/>
                <w:sz w:val="24"/>
              </w:rPr>
            </w:pPr>
          </w:p>
        </w:tc>
        <w:tc>
          <w:tcPr>
            <w:tcW w:w="2340" w:type="dxa"/>
            <w:vAlign w:val="center"/>
          </w:tcPr>
          <w:p w14:paraId="72FE47B3" w14:textId="77777777" w:rsidR="00B9061A" w:rsidRDefault="00B9061A">
            <w:pPr>
              <w:tabs>
                <w:tab w:val="left" w:pos="5580"/>
              </w:tabs>
              <w:jc w:val="right"/>
              <w:rPr>
                <w:rFonts w:ascii="宋体" w:hAnsi="宋体"/>
                <w:sz w:val="24"/>
              </w:rPr>
            </w:pPr>
          </w:p>
        </w:tc>
        <w:tc>
          <w:tcPr>
            <w:tcW w:w="1997" w:type="dxa"/>
            <w:vAlign w:val="center"/>
          </w:tcPr>
          <w:p w14:paraId="2011A38D" w14:textId="77777777" w:rsidR="00B9061A" w:rsidRDefault="00B9061A">
            <w:pPr>
              <w:tabs>
                <w:tab w:val="left" w:pos="5580"/>
              </w:tabs>
              <w:jc w:val="right"/>
              <w:rPr>
                <w:rFonts w:ascii="宋体" w:hAnsi="宋体"/>
                <w:sz w:val="24"/>
              </w:rPr>
            </w:pPr>
          </w:p>
        </w:tc>
        <w:tc>
          <w:tcPr>
            <w:tcW w:w="1997" w:type="dxa"/>
            <w:vAlign w:val="center"/>
          </w:tcPr>
          <w:p w14:paraId="5FBC2612" w14:textId="77777777" w:rsidR="00B9061A" w:rsidRDefault="00B9061A">
            <w:pPr>
              <w:tabs>
                <w:tab w:val="left" w:pos="5580"/>
              </w:tabs>
              <w:jc w:val="center"/>
              <w:rPr>
                <w:rFonts w:ascii="宋体" w:hAnsi="宋体"/>
                <w:sz w:val="24"/>
              </w:rPr>
            </w:pPr>
          </w:p>
        </w:tc>
        <w:tc>
          <w:tcPr>
            <w:tcW w:w="1997" w:type="dxa"/>
            <w:vAlign w:val="center"/>
          </w:tcPr>
          <w:p w14:paraId="500D762D" w14:textId="77777777" w:rsidR="00B9061A" w:rsidRDefault="00B9061A">
            <w:pPr>
              <w:tabs>
                <w:tab w:val="left" w:pos="5580"/>
              </w:tabs>
              <w:jc w:val="center"/>
              <w:rPr>
                <w:rFonts w:ascii="宋体" w:hAnsi="宋体"/>
                <w:sz w:val="24"/>
              </w:rPr>
            </w:pPr>
          </w:p>
        </w:tc>
        <w:tc>
          <w:tcPr>
            <w:tcW w:w="1997" w:type="dxa"/>
            <w:vAlign w:val="center"/>
          </w:tcPr>
          <w:p w14:paraId="2F7B7CEE" w14:textId="77777777" w:rsidR="00B9061A" w:rsidRDefault="00B9061A">
            <w:pPr>
              <w:tabs>
                <w:tab w:val="left" w:pos="5580"/>
              </w:tabs>
              <w:jc w:val="center"/>
              <w:rPr>
                <w:rFonts w:ascii="宋体" w:hAnsi="宋体"/>
                <w:sz w:val="24"/>
              </w:rPr>
            </w:pPr>
          </w:p>
        </w:tc>
      </w:tr>
      <w:tr w:rsidR="00B9061A" w14:paraId="1D2FD6CB" w14:textId="77777777">
        <w:trPr>
          <w:trHeight w:val="300"/>
        </w:trPr>
        <w:tc>
          <w:tcPr>
            <w:tcW w:w="956" w:type="dxa"/>
            <w:vAlign w:val="center"/>
          </w:tcPr>
          <w:p w14:paraId="269702B9" w14:textId="77777777" w:rsidR="00B9061A" w:rsidRDefault="00B9061A">
            <w:pPr>
              <w:tabs>
                <w:tab w:val="left" w:pos="5580"/>
              </w:tabs>
              <w:jc w:val="center"/>
              <w:rPr>
                <w:rFonts w:ascii="宋体" w:hAnsi="宋体"/>
                <w:sz w:val="24"/>
              </w:rPr>
            </w:pPr>
          </w:p>
        </w:tc>
        <w:tc>
          <w:tcPr>
            <w:tcW w:w="2305" w:type="dxa"/>
            <w:vAlign w:val="center"/>
          </w:tcPr>
          <w:p w14:paraId="0A503CCA" w14:textId="77777777" w:rsidR="00B9061A" w:rsidRDefault="00B9061A">
            <w:pPr>
              <w:tabs>
                <w:tab w:val="left" w:pos="5580"/>
              </w:tabs>
              <w:jc w:val="center"/>
              <w:rPr>
                <w:rFonts w:ascii="宋体" w:hAnsi="宋体"/>
                <w:sz w:val="24"/>
              </w:rPr>
            </w:pPr>
          </w:p>
        </w:tc>
        <w:tc>
          <w:tcPr>
            <w:tcW w:w="2340" w:type="dxa"/>
            <w:vAlign w:val="center"/>
          </w:tcPr>
          <w:p w14:paraId="4338D318" w14:textId="77777777" w:rsidR="00B9061A" w:rsidRDefault="00B9061A">
            <w:pPr>
              <w:tabs>
                <w:tab w:val="left" w:pos="5580"/>
              </w:tabs>
              <w:jc w:val="right"/>
              <w:rPr>
                <w:rFonts w:ascii="宋体" w:hAnsi="宋体"/>
                <w:sz w:val="24"/>
              </w:rPr>
            </w:pPr>
          </w:p>
        </w:tc>
        <w:tc>
          <w:tcPr>
            <w:tcW w:w="1997" w:type="dxa"/>
            <w:vAlign w:val="center"/>
          </w:tcPr>
          <w:p w14:paraId="76072505" w14:textId="77777777" w:rsidR="00B9061A" w:rsidRDefault="00B9061A">
            <w:pPr>
              <w:tabs>
                <w:tab w:val="left" w:pos="5580"/>
              </w:tabs>
              <w:jc w:val="right"/>
              <w:rPr>
                <w:rFonts w:ascii="宋体" w:hAnsi="宋体"/>
                <w:sz w:val="24"/>
              </w:rPr>
            </w:pPr>
          </w:p>
        </w:tc>
        <w:tc>
          <w:tcPr>
            <w:tcW w:w="1997" w:type="dxa"/>
            <w:vAlign w:val="center"/>
          </w:tcPr>
          <w:p w14:paraId="0B2420D6" w14:textId="77777777" w:rsidR="00B9061A" w:rsidRDefault="00B9061A">
            <w:pPr>
              <w:tabs>
                <w:tab w:val="left" w:pos="5580"/>
              </w:tabs>
              <w:jc w:val="center"/>
              <w:rPr>
                <w:rFonts w:ascii="宋体" w:hAnsi="宋体"/>
                <w:sz w:val="24"/>
              </w:rPr>
            </w:pPr>
          </w:p>
        </w:tc>
        <w:tc>
          <w:tcPr>
            <w:tcW w:w="1997" w:type="dxa"/>
            <w:vAlign w:val="center"/>
          </w:tcPr>
          <w:p w14:paraId="040C7A80" w14:textId="77777777" w:rsidR="00B9061A" w:rsidRDefault="00B9061A">
            <w:pPr>
              <w:tabs>
                <w:tab w:val="left" w:pos="5580"/>
              </w:tabs>
              <w:jc w:val="center"/>
              <w:rPr>
                <w:rFonts w:ascii="宋体" w:hAnsi="宋体"/>
                <w:sz w:val="24"/>
              </w:rPr>
            </w:pPr>
          </w:p>
        </w:tc>
        <w:tc>
          <w:tcPr>
            <w:tcW w:w="1997" w:type="dxa"/>
            <w:vAlign w:val="center"/>
          </w:tcPr>
          <w:p w14:paraId="6DC44249" w14:textId="77777777" w:rsidR="00B9061A" w:rsidRDefault="00B9061A">
            <w:pPr>
              <w:tabs>
                <w:tab w:val="left" w:pos="5580"/>
              </w:tabs>
              <w:jc w:val="center"/>
              <w:rPr>
                <w:rFonts w:ascii="宋体" w:hAnsi="宋体"/>
                <w:sz w:val="24"/>
              </w:rPr>
            </w:pPr>
          </w:p>
        </w:tc>
      </w:tr>
      <w:tr w:rsidR="00B9061A" w14:paraId="39AC01E1" w14:textId="77777777">
        <w:trPr>
          <w:trHeight w:val="300"/>
        </w:trPr>
        <w:tc>
          <w:tcPr>
            <w:tcW w:w="956" w:type="dxa"/>
            <w:vAlign w:val="center"/>
          </w:tcPr>
          <w:p w14:paraId="4F4FEF5B" w14:textId="77777777" w:rsidR="00B9061A" w:rsidRDefault="00B9061A">
            <w:pPr>
              <w:tabs>
                <w:tab w:val="left" w:pos="5580"/>
              </w:tabs>
              <w:jc w:val="center"/>
              <w:rPr>
                <w:rFonts w:ascii="宋体" w:hAnsi="宋体"/>
                <w:sz w:val="24"/>
              </w:rPr>
            </w:pPr>
          </w:p>
        </w:tc>
        <w:tc>
          <w:tcPr>
            <w:tcW w:w="2305" w:type="dxa"/>
            <w:vAlign w:val="center"/>
          </w:tcPr>
          <w:p w14:paraId="489E4615" w14:textId="77777777" w:rsidR="00B9061A" w:rsidRDefault="00B9061A">
            <w:pPr>
              <w:tabs>
                <w:tab w:val="left" w:pos="5580"/>
              </w:tabs>
              <w:jc w:val="center"/>
              <w:rPr>
                <w:rFonts w:ascii="宋体" w:hAnsi="宋体"/>
                <w:sz w:val="24"/>
              </w:rPr>
            </w:pPr>
          </w:p>
        </w:tc>
        <w:tc>
          <w:tcPr>
            <w:tcW w:w="2340" w:type="dxa"/>
            <w:vAlign w:val="center"/>
          </w:tcPr>
          <w:p w14:paraId="7AF36D2A" w14:textId="77777777" w:rsidR="00B9061A" w:rsidRDefault="00B9061A">
            <w:pPr>
              <w:tabs>
                <w:tab w:val="left" w:pos="5580"/>
              </w:tabs>
              <w:jc w:val="right"/>
              <w:rPr>
                <w:rFonts w:ascii="宋体" w:hAnsi="宋体"/>
                <w:sz w:val="24"/>
              </w:rPr>
            </w:pPr>
          </w:p>
        </w:tc>
        <w:tc>
          <w:tcPr>
            <w:tcW w:w="1997" w:type="dxa"/>
            <w:vAlign w:val="center"/>
          </w:tcPr>
          <w:p w14:paraId="67AFE6C8" w14:textId="77777777" w:rsidR="00B9061A" w:rsidRDefault="00B9061A">
            <w:pPr>
              <w:tabs>
                <w:tab w:val="left" w:pos="5580"/>
              </w:tabs>
              <w:jc w:val="right"/>
              <w:rPr>
                <w:rFonts w:ascii="宋体" w:hAnsi="宋体"/>
                <w:sz w:val="24"/>
              </w:rPr>
            </w:pPr>
          </w:p>
        </w:tc>
        <w:tc>
          <w:tcPr>
            <w:tcW w:w="1997" w:type="dxa"/>
            <w:vAlign w:val="center"/>
          </w:tcPr>
          <w:p w14:paraId="623570AE" w14:textId="77777777" w:rsidR="00B9061A" w:rsidRDefault="00B9061A">
            <w:pPr>
              <w:tabs>
                <w:tab w:val="left" w:pos="5580"/>
              </w:tabs>
              <w:jc w:val="center"/>
              <w:rPr>
                <w:rFonts w:ascii="宋体" w:hAnsi="宋体"/>
                <w:sz w:val="24"/>
              </w:rPr>
            </w:pPr>
          </w:p>
        </w:tc>
        <w:tc>
          <w:tcPr>
            <w:tcW w:w="1997" w:type="dxa"/>
            <w:vAlign w:val="center"/>
          </w:tcPr>
          <w:p w14:paraId="37309DE0" w14:textId="77777777" w:rsidR="00B9061A" w:rsidRDefault="00B9061A">
            <w:pPr>
              <w:tabs>
                <w:tab w:val="left" w:pos="5580"/>
              </w:tabs>
              <w:jc w:val="center"/>
              <w:rPr>
                <w:rFonts w:ascii="宋体" w:hAnsi="宋体"/>
                <w:sz w:val="24"/>
              </w:rPr>
            </w:pPr>
          </w:p>
        </w:tc>
        <w:tc>
          <w:tcPr>
            <w:tcW w:w="1997" w:type="dxa"/>
            <w:vAlign w:val="center"/>
          </w:tcPr>
          <w:p w14:paraId="5F256BF8" w14:textId="77777777" w:rsidR="00B9061A" w:rsidRDefault="00B9061A">
            <w:pPr>
              <w:tabs>
                <w:tab w:val="left" w:pos="5580"/>
              </w:tabs>
              <w:jc w:val="center"/>
              <w:rPr>
                <w:rFonts w:ascii="宋体" w:hAnsi="宋体"/>
                <w:sz w:val="24"/>
              </w:rPr>
            </w:pPr>
          </w:p>
        </w:tc>
      </w:tr>
      <w:tr w:rsidR="00B9061A" w14:paraId="5E93DF3C" w14:textId="77777777">
        <w:trPr>
          <w:trHeight w:val="300"/>
        </w:trPr>
        <w:tc>
          <w:tcPr>
            <w:tcW w:w="956" w:type="dxa"/>
            <w:vAlign w:val="center"/>
          </w:tcPr>
          <w:p w14:paraId="16D0E716" w14:textId="77777777" w:rsidR="00B9061A" w:rsidRDefault="00B9061A">
            <w:pPr>
              <w:tabs>
                <w:tab w:val="left" w:pos="5580"/>
              </w:tabs>
              <w:jc w:val="center"/>
              <w:rPr>
                <w:rFonts w:ascii="宋体" w:hAnsi="宋体"/>
                <w:sz w:val="24"/>
              </w:rPr>
            </w:pPr>
          </w:p>
        </w:tc>
        <w:tc>
          <w:tcPr>
            <w:tcW w:w="2305" w:type="dxa"/>
            <w:vAlign w:val="center"/>
          </w:tcPr>
          <w:p w14:paraId="673E025E" w14:textId="77777777" w:rsidR="00B9061A" w:rsidRDefault="00B9061A">
            <w:pPr>
              <w:tabs>
                <w:tab w:val="left" w:pos="5580"/>
              </w:tabs>
              <w:jc w:val="center"/>
              <w:rPr>
                <w:rFonts w:ascii="宋体" w:hAnsi="宋体"/>
                <w:sz w:val="24"/>
              </w:rPr>
            </w:pPr>
          </w:p>
        </w:tc>
        <w:tc>
          <w:tcPr>
            <w:tcW w:w="2340" w:type="dxa"/>
            <w:vAlign w:val="center"/>
          </w:tcPr>
          <w:p w14:paraId="50EDC603" w14:textId="77777777" w:rsidR="00B9061A" w:rsidRDefault="00B9061A">
            <w:pPr>
              <w:tabs>
                <w:tab w:val="left" w:pos="5580"/>
              </w:tabs>
              <w:jc w:val="right"/>
              <w:rPr>
                <w:rFonts w:ascii="宋体" w:hAnsi="宋体"/>
                <w:sz w:val="24"/>
              </w:rPr>
            </w:pPr>
          </w:p>
        </w:tc>
        <w:tc>
          <w:tcPr>
            <w:tcW w:w="1997" w:type="dxa"/>
            <w:vAlign w:val="center"/>
          </w:tcPr>
          <w:p w14:paraId="4CD23037" w14:textId="77777777" w:rsidR="00B9061A" w:rsidRDefault="00B9061A">
            <w:pPr>
              <w:tabs>
                <w:tab w:val="left" w:pos="5580"/>
              </w:tabs>
              <w:jc w:val="right"/>
              <w:rPr>
                <w:rFonts w:ascii="宋体" w:hAnsi="宋体"/>
                <w:sz w:val="24"/>
              </w:rPr>
            </w:pPr>
          </w:p>
        </w:tc>
        <w:tc>
          <w:tcPr>
            <w:tcW w:w="1997" w:type="dxa"/>
            <w:vAlign w:val="center"/>
          </w:tcPr>
          <w:p w14:paraId="369080A1" w14:textId="77777777" w:rsidR="00B9061A" w:rsidRDefault="00B9061A">
            <w:pPr>
              <w:tabs>
                <w:tab w:val="left" w:pos="5580"/>
              </w:tabs>
              <w:jc w:val="center"/>
              <w:rPr>
                <w:rFonts w:ascii="宋体" w:hAnsi="宋体"/>
                <w:sz w:val="24"/>
              </w:rPr>
            </w:pPr>
          </w:p>
        </w:tc>
        <w:tc>
          <w:tcPr>
            <w:tcW w:w="1997" w:type="dxa"/>
            <w:vAlign w:val="center"/>
          </w:tcPr>
          <w:p w14:paraId="60A36160" w14:textId="77777777" w:rsidR="00B9061A" w:rsidRDefault="00B9061A">
            <w:pPr>
              <w:tabs>
                <w:tab w:val="left" w:pos="5580"/>
              </w:tabs>
              <w:jc w:val="center"/>
              <w:rPr>
                <w:rFonts w:ascii="宋体" w:hAnsi="宋体"/>
                <w:sz w:val="24"/>
              </w:rPr>
            </w:pPr>
          </w:p>
        </w:tc>
        <w:tc>
          <w:tcPr>
            <w:tcW w:w="1997" w:type="dxa"/>
            <w:vAlign w:val="center"/>
          </w:tcPr>
          <w:p w14:paraId="76DB8540" w14:textId="77777777" w:rsidR="00B9061A" w:rsidRDefault="00B9061A">
            <w:pPr>
              <w:tabs>
                <w:tab w:val="left" w:pos="5580"/>
              </w:tabs>
              <w:jc w:val="center"/>
              <w:rPr>
                <w:rFonts w:ascii="宋体" w:hAnsi="宋体"/>
                <w:sz w:val="24"/>
              </w:rPr>
            </w:pPr>
          </w:p>
        </w:tc>
      </w:tr>
      <w:tr w:rsidR="00B9061A" w14:paraId="4E48B850" w14:textId="77777777">
        <w:trPr>
          <w:trHeight w:val="300"/>
        </w:trPr>
        <w:tc>
          <w:tcPr>
            <w:tcW w:w="956" w:type="dxa"/>
            <w:vAlign w:val="center"/>
          </w:tcPr>
          <w:p w14:paraId="69E7EBB8" w14:textId="77777777" w:rsidR="00B9061A" w:rsidRDefault="00B9061A">
            <w:pPr>
              <w:tabs>
                <w:tab w:val="left" w:pos="5580"/>
              </w:tabs>
              <w:jc w:val="center"/>
              <w:rPr>
                <w:rFonts w:ascii="宋体" w:hAnsi="宋体"/>
                <w:sz w:val="24"/>
              </w:rPr>
            </w:pPr>
          </w:p>
        </w:tc>
        <w:tc>
          <w:tcPr>
            <w:tcW w:w="2305" w:type="dxa"/>
            <w:vAlign w:val="center"/>
          </w:tcPr>
          <w:p w14:paraId="014AD368" w14:textId="77777777" w:rsidR="00B9061A" w:rsidRDefault="00B9061A">
            <w:pPr>
              <w:tabs>
                <w:tab w:val="left" w:pos="5580"/>
              </w:tabs>
              <w:jc w:val="center"/>
              <w:rPr>
                <w:rFonts w:ascii="宋体" w:hAnsi="宋体"/>
                <w:sz w:val="24"/>
              </w:rPr>
            </w:pPr>
          </w:p>
        </w:tc>
        <w:tc>
          <w:tcPr>
            <w:tcW w:w="2340" w:type="dxa"/>
            <w:vAlign w:val="center"/>
          </w:tcPr>
          <w:p w14:paraId="2E9CDCED" w14:textId="77777777" w:rsidR="00B9061A" w:rsidRDefault="00B9061A">
            <w:pPr>
              <w:tabs>
                <w:tab w:val="left" w:pos="5580"/>
              </w:tabs>
              <w:jc w:val="right"/>
              <w:rPr>
                <w:rFonts w:ascii="宋体" w:hAnsi="宋体"/>
                <w:sz w:val="24"/>
              </w:rPr>
            </w:pPr>
          </w:p>
        </w:tc>
        <w:tc>
          <w:tcPr>
            <w:tcW w:w="1997" w:type="dxa"/>
            <w:vAlign w:val="center"/>
          </w:tcPr>
          <w:p w14:paraId="52D44704" w14:textId="77777777" w:rsidR="00B9061A" w:rsidRDefault="00B9061A">
            <w:pPr>
              <w:tabs>
                <w:tab w:val="left" w:pos="5580"/>
              </w:tabs>
              <w:jc w:val="right"/>
              <w:rPr>
                <w:rFonts w:ascii="宋体" w:hAnsi="宋体"/>
                <w:sz w:val="24"/>
              </w:rPr>
            </w:pPr>
          </w:p>
        </w:tc>
        <w:tc>
          <w:tcPr>
            <w:tcW w:w="1997" w:type="dxa"/>
            <w:vAlign w:val="center"/>
          </w:tcPr>
          <w:p w14:paraId="34B53E68" w14:textId="77777777" w:rsidR="00B9061A" w:rsidRDefault="00B9061A">
            <w:pPr>
              <w:tabs>
                <w:tab w:val="left" w:pos="5580"/>
              </w:tabs>
              <w:jc w:val="center"/>
              <w:rPr>
                <w:rFonts w:ascii="宋体" w:hAnsi="宋体"/>
                <w:sz w:val="24"/>
              </w:rPr>
            </w:pPr>
          </w:p>
        </w:tc>
        <w:tc>
          <w:tcPr>
            <w:tcW w:w="1997" w:type="dxa"/>
            <w:vAlign w:val="center"/>
          </w:tcPr>
          <w:p w14:paraId="2827E4C3" w14:textId="77777777" w:rsidR="00B9061A" w:rsidRDefault="00B9061A">
            <w:pPr>
              <w:tabs>
                <w:tab w:val="left" w:pos="5580"/>
              </w:tabs>
              <w:jc w:val="center"/>
              <w:rPr>
                <w:rFonts w:ascii="宋体" w:hAnsi="宋体"/>
                <w:sz w:val="24"/>
              </w:rPr>
            </w:pPr>
          </w:p>
        </w:tc>
        <w:tc>
          <w:tcPr>
            <w:tcW w:w="1997" w:type="dxa"/>
            <w:vAlign w:val="center"/>
          </w:tcPr>
          <w:p w14:paraId="1D7FE389" w14:textId="77777777" w:rsidR="00B9061A" w:rsidRDefault="00B9061A">
            <w:pPr>
              <w:tabs>
                <w:tab w:val="left" w:pos="5580"/>
              </w:tabs>
              <w:jc w:val="center"/>
              <w:rPr>
                <w:rFonts w:ascii="宋体" w:hAnsi="宋体"/>
                <w:sz w:val="24"/>
              </w:rPr>
            </w:pPr>
          </w:p>
        </w:tc>
      </w:tr>
      <w:tr w:rsidR="00B9061A" w14:paraId="4E73BBAB" w14:textId="77777777">
        <w:trPr>
          <w:trHeight w:val="300"/>
        </w:trPr>
        <w:tc>
          <w:tcPr>
            <w:tcW w:w="956" w:type="dxa"/>
            <w:vAlign w:val="center"/>
          </w:tcPr>
          <w:p w14:paraId="56D3C215" w14:textId="77777777" w:rsidR="00B9061A" w:rsidRDefault="00B9061A">
            <w:pPr>
              <w:tabs>
                <w:tab w:val="left" w:pos="5580"/>
              </w:tabs>
              <w:jc w:val="center"/>
              <w:rPr>
                <w:rFonts w:ascii="宋体" w:hAnsi="宋体"/>
                <w:sz w:val="24"/>
              </w:rPr>
            </w:pPr>
          </w:p>
        </w:tc>
        <w:tc>
          <w:tcPr>
            <w:tcW w:w="2305" w:type="dxa"/>
            <w:vAlign w:val="center"/>
          </w:tcPr>
          <w:p w14:paraId="14C9847C" w14:textId="77777777" w:rsidR="00B9061A" w:rsidRDefault="00B9061A">
            <w:pPr>
              <w:tabs>
                <w:tab w:val="left" w:pos="5580"/>
              </w:tabs>
              <w:jc w:val="center"/>
              <w:rPr>
                <w:rFonts w:ascii="宋体" w:hAnsi="宋体"/>
                <w:sz w:val="24"/>
              </w:rPr>
            </w:pPr>
          </w:p>
        </w:tc>
        <w:tc>
          <w:tcPr>
            <w:tcW w:w="2340" w:type="dxa"/>
            <w:vAlign w:val="center"/>
          </w:tcPr>
          <w:p w14:paraId="11EC4F42" w14:textId="77777777" w:rsidR="00B9061A" w:rsidRDefault="00B948CC">
            <w:pPr>
              <w:tabs>
                <w:tab w:val="left" w:pos="5580"/>
              </w:tabs>
              <w:jc w:val="right"/>
              <w:rPr>
                <w:rFonts w:ascii="宋体" w:hAnsi="宋体"/>
                <w:sz w:val="24"/>
              </w:rPr>
            </w:pPr>
            <w:r>
              <w:rPr>
                <w:rFonts w:ascii="宋体" w:hAnsi="宋体" w:hint="eastAsia"/>
                <w:sz w:val="24"/>
              </w:rPr>
              <w:t xml:space="preserve">　</w:t>
            </w:r>
          </w:p>
        </w:tc>
        <w:tc>
          <w:tcPr>
            <w:tcW w:w="1997" w:type="dxa"/>
            <w:vAlign w:val="center"/>
          </w:tcPr>
          <w:p w14:paraId="31A95205" w14:textId="77777777" w:rsidR="00B9061A" w:rsidRDefault="00B948CC">
            <w:pPr>
              <w:tabs>
                <w:tab w:val="left" w:pos="5580"/>
              </w:tabs>
              <w:jc w:val="right"/>
              <w:rPr>
                <w:rFonts w:ascii="宋体" w:hAnsi="宋体"/>
                <w:sz w:val="24"/>
              </w:rPr>
            </w:pPr>
            <w:r>
              <w:rPr>
                <w:rFonts w:ascii="宋体" w:hAnsi="宋体" w:hint="eastAsia"/>
                <w:sz w:val="24"/>
              </w:rPr>
              <w:t xml:space="preserve">　</w:t>
            </w:r>
          </w:p>
        </w:tc>
        <w:tc>
          <w:tcPr>
            <w:tcW w:w="1997" w:type="dxa"/>
            <w:vAlign w:val="center"/>
          </w:tcPr>
          <w:p w14:paraId="47BC68C0" w14:textId="77777777" w:rsidR="00B9061A" w:rsidRDefault="00B948CC">
            <w:pPr>
              <w:tabs>
                <w:tab w:val="left" w:pos="5580"/>
              </w:tabs>
              <w:jc w:val="center"/>
              <w:rPr>
                <w:rFonts w:ascii="宋体" w:hAnsi="宋体"/>
                <w:sz w:val="24"/>
              </w:rPr>
            </w:pPr>
            <w:r>
              <w:rPr>
                <w:rFonts w:ascii="宋体" w:hAnsi="宋体" w:hint="eastAsia"/>
                <w:sz w:val="24"/>
              </w:rPr>
              <w:t xml:space="preserve">　</w:t>
            </w:r>
          </w:p>
        </w:tc>
        <w:tc>
          <w:tcPr>
            <w:tcW w:w="1997" w:type="dxa"/>
            <w:vAlign w:val="center"/>
          </w:tcPr>
          <w:p w14:paraId="220B6CE9" w14:textId="77777777" w:rsidR="00B9061A" w:rsidRDefault="00B948CC">
            <w:pPr>
              <w:tabs>
                <w:tab w:val="left" w:pos="5580"/>
              </w:tabs>
              <w:jc w:val="center"/>
              <w:rPr>
                <w:rFonts w:ascii="宋体" w:hAnsi="宋体"/>
                <w:sz w:val="24"/>
              </w:rPr>
            </w:pPr>
            <w:r>
              <w:rPr>
                <w:rFonts w:ascii="宋体" w:hAnsi="宋体" w:hint="eastAsia"/>
                <w:sz w:val="24"/>
              </w:rPr>
              <w:t xml:space="preserve">　</w:t>
            </w:r>
          </w:p>
        </w:tc>
        <w:tc>
          <w:tcPr>
            <w:tcW w:w="1997" w:type="dxa"/>
            <w:vAlign w:val="center"/>
          </w:tcPr>
          <w:p w14:paraId="2B5DF459" w14:textId="77777777" w:rsidR="00B9061A" w:rsidRDefault="00B948CC">
            <w:pPr>
              <w:tabs>
                <w:tab w:val="left" w:pos="5580"/>
              </w:tabs>
              <w:jc w:val="center"/>
              <w:rPr>
                <w:rFonts w:ascii="宋体" w:hAnsi="宋体"/>
                <w:sz w:val="24"/>
              </w:rPr>
            </w:pPr>
            <w:r>
              <w:rPr>
                <w:rFonts w:ascii="宋体" w:hAnsi="宋体" w:hint="eastAsia"/>
                <w:sz w:val="24"/>
              </w:rPr>
              <w:t xml:space="preserve">　</w:t>
            </w:r>
          </w:p>
        </w:tc>
      </w:tr>
    </w:tbl>
    <w:p w14:paraId="48F377F2" w14:textId="77777777" w:rsidR="00B9061A" w:rsidRDefault="00B9061A">
      <w:pPr>
        <w:pStyle w:val="ab"/>
        <w:tabs>
          <w:tab w:val="left" w:pos="5580"/>
        </w:tabs>
        <w:spacing w:before="120" w:line="22" w:lineRule="atLeast"/>
        <w:ind w:left="680" w:hanging="680"/>
        <w:rPr>
          <w:rFonts w:hAnsi="宋体"/>
          <w:sz w:val="24"/>
        </w:rPr>
      </w:pPr>
    </w:p>
    <w:p w14:paraId="3F4D5D2D" w14:textId="77777777" w:rsidR="00B9061A" w:rsidRDefault="00B9061A">
      <w:pPr>
        <w:pStyle w:val="ab"/>
        <w:tabs>
          <w:tab w:val="left" w:pos="5580"/>
        </w:tabs>
        <w:spacing w:before="120" w:line="22" w:lineRule="atLeast"/>
        <w:rPr>
          <w:rFonts w:hAnsi="宋体"/>
          <w:sz w:val="24"/>
          <w:u w:val="single"/>
        </w:rPr>
      </w:pPr>
    </w:p>
    <w:p w14:paraId="15FC4E28" w14:textId="77777777" w:rsidR="00B9061A" w:rsidRDefault="00B948CC">
      <w:pPr>
        <w:pStyle w:val="ab"/>
        <w:tabs>
          <w:tab w:val="left" w:pos="5580"/>
        </w:tabs>
        <w:spacing w:line="360" w:lineRule="auto"/>
        <w:rPr>
          <w:rFonts w:hAnsi="宋体"/>
          <w:sz w:val="24"/>
        </w:rPr>
      </w:pPr>
      <w:r>
        <w:rPr>
          <w:rFonts w:hAnsi="宋体" w:hint="eastAsia"/>
          <w:sz w:val="24"/>
        </w:rPr>
        <w:t>供应商名称（盖章）：</w:t>
      </w:r>
      <w:r>
        <w:rPr>
          <w:rFonts w:hAnsi="宋体" w:hint="eastAsia"/>
          <w:sz w:val="24"/>
          <w:u w:val="single"/>
        </w:rPr>
        <w:t xml:space="preserve">                       </w:t>
      </w:r>
    </w:p>
    <w:p w14:paraId="0B4F20F6" w14:textId="77777777" w:rsidR="00B9061A" w:rsidRDefault="00B948CC">
      <w:pPr>
        <w:pStyle w:val="ab"/>
        <w:tabs>
          <w:tab w:val="left" w:pos="5580"/>
        </w:tabs>
        <w:spacing w:line="360" w:lineRule="auto"/>
        <w:rPr>
          <w:rFonts w:hAnsi="宋体"/>
          <w:sz w:val="24"/>
          <w:u w:val="single"/>
        </w:rPr>
      </w:pPr>
      <w:r>
        <w:rPr>
          <w:rFonts w:hAnsi="宋体" w:hint="eastAsia"/>
          <w:sz w:val="24"/>
        </w:rPr>
        <w:t>供应商授权代表(签字):</w:t>
      </w:r>
      <w:r>
        <w:rPr>
          <w:rFonts w:hAnsi="宋体"/>
          <w:sz w:val="24"/>
          <w:u w:val="single"/>
        </w:rPr>
        <w:tab/>
      </w:r>
    </w:p>
    <w:p w14:paraId="75B03B54" w14:textId="77777777" w:rsidR="00B9061A" w:rsidRDefault="00B948CC">
      <w:pPr>
        <w:tabs>
          <w:tab w:val="left" w:pos="5580"/>
        </w:tabs>
        <w:spacing w:line="360" w:lineRule="auto"/>
        <w:ind w:firstLineChars="200" w:firstLine="480"/>
        <w:rPr>
          <w:rFonts w:ascii="宋体" w:hAnsi="宋体"/>
          <w:color w:val="000000"/>
          <w:sz w:val="24"/>
        </w:rPr>
      </w:pPr>
      <w:r>
        <w:rPr>
          <w:rFonts w:hAnsi="宋体" w:hint="eastAsia"/>
          <w:sz w:val="24"/>
        </w:rPr>
        <w:t>注</w:t>
      </w:r>
      <w:r>
        <w:rPr>
          <w:rFonts w:hAnsi="宋体" w:hint="eastAsia"/>
          <w:sz w:val="24"/>
        </w:rPr>
        <w:t>:1</w:t>
      </w:r>
      <w:r>
        <w:rPr>
          <w:rFonts w:hAnsi="宋体" w:hint="eastAsia"/>
          <w:sz w:val="24"/>
        </w:rPr>
        <w:t>、</w:t>
      </w:r>
      <w:r>
        <w:rPr>
          <w:rFonts w:hAnsi="宋体" w:hint="eastAsia"/>
          <w:b/>
          <w:bCs/>
          <w:sz w:val="24"/>
        </w:rPr>
        <w:t>此表应另附一份原件，密封后单独提交，如果单独提交的与文件中的不一致，以单独提交的为准</w:t>
      </w:r>
    </w:p>
    <w:p w14:paraId="04E10E0A" w14:textId="77777777" w:rsidR="00B9061A" w:rsidRDefault="00B948CC">
      <w:pPr>
        <w:pStyle w:val="ab"/>
        <w:tabs>
          <w:tab w:val="left" w:pos="5580"/>
        </w:tabs>
        <w:spacing w:line="360" w:lineRule="auto"/>
        <w:ind w:left="719" w:hanging="360"/>
        <w:rPr>
          <w:rFonts w:hAnsi="宋体"/>
          <w:sz w:val="24"/>
        </w:rPr>
      </w:pPr>
      <w:r>
        <w:rPr>
          <w:rFonts w:hAnsi="宋体" w:hint="eastAsia"/>
          <w:sz w:val="24"/>
        </w:rPr>
        <w:t>3、此表中，每包的报价总价应和附件3中的总价相一致。</w:t>
      </w:r>
    </w:p>
    <w:p w14:paraId="48E4474F" w14:textId="77777777" w:rsidR="00B9061A" w:rsidRDefault="00B9061A">
      <w:pPr>
        <w:pStyle w:val="ab"/>
        <w:tabs>
          <w:tab w:val="left" w:pos="5580"/>
        </w:tabs>
        <w:spacing w:before="120" w:line="22" w:lineRule="atLeast"/>
        <w:ind w:firstLine="360"/>
        <w:rPr>
          <w:rFonts w:hAnsi="宋体"/>
          <w:sz w:val="24"/>
        </w:rPr>
      </w:pPr>
    </w:p>
    <w:p w14:paraId="78908BF2" w14:textId="77777777" w:rsidR="00B9061A" w:rsidRDefault="00B9061A">
      <w:pPr>
        <w:pStyle w:val="ab"/>
        <w:tabs>
          <w:tab w:val="left" w:pos="5580"/>
        </w:tabs>
        <w:spacing w:before="120" w:line="22" w:lineRule="atLeast"/>
        <w:ind w:firstLine="360"/>
        <w:rPr>
          <w:rFonts w:hAnsi="宋体"/>
          <w:sz w:val="24"/>
        </w:rPr>
      </w:pPr>
    </w:p>
    <w:p w14:paraId="5C55B27B" w14:textId="77777777" w:rsidR="00B9061A" w:rsidRDefault="00B948CC">
      <w:pPr>
        <w:pStyle w:val="20"/>
        <w:spacing w:before="0" w:line="360" w:lineRule="auto"/>
        <w:ind w:firstLineChars="2109" w:firstLine="5081"/>
        <w:jc w:val="both"/>
        <w:rPr>
          <w:rFonts w:ascii="宋体" w:eastAsia="宋体" w:hAnsi="宋体"/>
          <w:sz w:val="24"/>
          <w:szCs w:val="24"/>
        </w:rPr>
      </w:pPr>
      <w:bookmarkStart w:id="532" w:name="_Toc104998515"/>
      <w:bookmarkStart w:id="533" w:name="_Toc126249627"/>
      <w:bookmarkStart w:id="534" w:name="_Toc25845319"/>
      <w:bookmarkStart w:id="535" w:name="_Toc8734999"/>
      <w:bookmarkStart w:id="536" w:name="_Toc44328449"/>
      <w:bookmarkStart w:id="537" w:name="_Toc23167364"/>
      <w:bookmarkStart w:id="538" w:name="_Toc135812621"/>
      <w:bookmarkStart w:id="539" w:name="_Toc44328512"/>
      <w:bookmarkStart w:id="540" w:name="_Toc120187095"/>
      <w:bookmarkStart w:id="541" w:name="_Toc8747951"/>
      <w:bookmarkStart w:id="542" w:name="_Toc69308079"/>
      <w:r>
        <w:rPr>
          <w:rFonts w:ascii="宋体" w:eastAsia="宋体" w:hAnsi="宋体" w:hint="eastAsia"/>
          <w:sz w:val="24"/>
          <w:szCs w:val="24"/>
        </w:rPr>
        <w:lastRenderedPageBreak/>
        <w:t>附件3　　　　报价分项报价表</w:t>
      </w:r>
      <w:bookmarkEnd w:id="532"/>
      <w:bookmarkEnd w:id="533"/>
      <w:bookmarkEnd w:id="534"/>
      <w:bookmarkEnd w:id="535"/>
      <w:bookmarkEnd w:id="536"/>
      <w:bookmarkEnd w:id="537"/>
      <w:bookmarkEnd w:id="538"/>
      <w:bookmarkEnd w:id="539"/>
      <w:bookmarkEnd w:id="540"/>
      <w:bookmarkEnd w:id="541"/>
      <w:bookmarkEnd w:id="542"/>
    </w:p>
    <w:p w14:paraId="5EAD045B" w14:textId="77777777" w:rsidR="00B9061A" w:rsidRDefault="00B948CC">
      <w:pPr>
        <w:pStyle w:val="ab"/>
        <w:spacing w:line="360" w:lineRule="auto"/>
        <w:rPr>
          <w:rFonts w:hAnsi="宋体"/>
          <w:sz w:val="24"/>
          <w:szCs w:val="24"/>
        </w:rPr>
      </w:pPr>
      <w:r>
        <w:rPr>
          <w:rFonts w:hAnsi="宋体" w:hint="eastAsia"/>
          <w:sz w:val="24"/>
          <w:szCs w:val="24"/>
        </w:rPr>
        <w:t>供应商名称:___________ 校级评比编号:_______________ 包号:______________　　　　　　　　　　报价单位：人民币元</w:t>
      </w:r>
    </w:p>
    <w:p w14:paraId="2E8CF193" w14:textId="77777777" w:rsidR="00B9061A" w:rsidRDefault="00B948CC">
      <w:pPr>
        <w:pStyle w:val="ab"/>
        <w:widowControl/>
        <w:spacing w:line="360" w:lineRule="auto"/>
        <w:rPr>
          <w:rFonts w:hAnsi="宋体" w:cs="Arial"/>
          <w:b/>
          <w:bCs/>
          <w:sz w:val="24"/>
          <w:szCs w:val="24"/>
        </w:rPr>
      </w:pPr>
      <w:r>
        <w:rPr>
          <w:rFonts w:hAnsi="宋体" w:cs="Arial" w:hint="eastAsia"/>
          <w:b/>
          <w:bCs/>
          <w:sz w:val="24"/>
          <w:szCs w:val="24"/>
        </w:rPr>
        <w:t>（一）国产产品-投标分项报价表</w:t>
      </w:r>
    </w:p>
    <w:tbl>
      <w:tblPr>
        <w:tblW w:w="12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463"/>
        <w:gridCol w:w="1578"/>
        <w:gridCol w:w="1434"/>
        <w:gridCol w:w="1866"/>
        <w:gridCol w:w="1004"/>
        <w:gridCol w:w="1005"/>
        <w:gridCol w:w="1869"/>
      </w:tblGrid>
      <w:tr w:rsidR="00B9061A" w14:paraId="3EED73B2" w14:textId="77777777">
        <w:trPr>
          <w:trHeight w:val="688"/>
        </w:trPr>
        <w:tc>
          <w:tcPr>
            <w:tcW w:w="838" w:type="dxa"/>
            <w:vMerge w:val="restart"/>
            <w:tcBorders>
              <w:top w:val="single" w:sz="4" w:space="0" w:color="auto"/>
              <w:left w:val="single" w:sz="4" w:space="0" w:color="auto"/>
              <w:right w:val="single" w:sz="4" w:space="0" w:color="auto"/>
            </w:tcBorders>
            <w:vAlign w:val="center"/>
          </w:tcPr>
          <w:p w14:paraId="701C580F" w14:textId="77777777" w:rsidR="00B9061A" w:rsidRDefault="00B948CC">
            <w:pPr>
              <w:widowControl/>
              <w:spacing w:line="360" w:lineRule="auto"/>
              <w:jc w:val="center"/>
              <w:rPr>
                <w:rFonts w:ascii="宋体" w:hAnsi="宋体" w:cs="宋体"/>
                <w:sz w:val="24"/>
              </w:rPr>
            </w:pPr>
            <w:r>
              <w:rPr>
                <w:rFonts w:ascii="宋体" w:hAnsi="宋体" w:cs="宋体" w:hint="eastAsia"/>
                <w:sz w:val="24"/>
              </w:rPr>
              <w:t>序号</w:t>
            </w:r>
          </w:p>
        </w:tc>
        <w:tc>
          <w:tcPr>
            <w:tcW w:w="2463" w:type="dxa"/>
            <w:vMerge w:val="restart"/>
            <w:tcBorders>
              <w:top w:val="single" w:sz="4" w:space="0" w:color="auto"/>
              <w:left w:val="single" w:sz="4" w:space="0" w:color="auto"/>
              <w:right w:val="single" w:sz="4" w:space="0" w:color="auto"/>
            </w:tcBorders>
            <w:vAlign w:val="center"/>
          </w:tcPr>
          <w:p w14:paraId="0A6B387B" w14:textId="77777777" w:rsidR="00B9061A" w:rsidRDefault="00B948CC">
            <w:pPr>
              <w:widowControl/>
              <w:spacing w:line="360" w:lineRule="auto"/>
              <w:jc w:val="center"/>
              <w:rPr>
                <w:rFonts w:ascii="宋体" w:hAnsi="宋体" w:cs="宋体"/>
                <w:sz w:val="24"/>
              </w:rPr>
            </w:pPr>
            <w:r>
              <w:rPr>
                <w:rFonts w:ascii="宋体" w:hAnsi="宋体" w:cs="宋体" w:hint="eastAsia"/>
                <w:sz w:val="24"/>
              </w:rPr>
              <w:t>货物名称</w:t>
            </w:r>
          </w:p>
        </w:tc>
        <w:tc>
          <w:tcPr>
            <w:tcW w:w="1578" w:type="dxa"/>
            <w:vMerge w:val="restart"/>
            <w:tcBorders>
              <w:top w:val="single" w:sz="4" w:space="0" w:color="auto"/>
              <w:left w:val="single" w:sz="4" w:space="0" w:color="auto"/>
              <w:right w:val="single" w:sz="4" w:space="0" w:color="auto"/>
            </w:tcBorders>
            <w:vAlign w:val="center"/>
          </w:tcPr>
          <w:p w14:paraId="4E627211" w14:textId="77777777" w:rsidR="00B9061A" w:rsidRDefault="00B948CC">
            <w:pPr>
              <w:widowControl/>
              <w:spacing w:line="360" w:lineRule="auto"/>
              <w:rPr>
                <w:rFonts w:ascii="宋体" w:hAnsi="宋体" w:cs="宋体"/>
                <w:sz w:val="24"/>
              </w:rPr>
            </w:pPr>
            <w:r>
              <w:rPr>
                <w:rFonts w:ascii="宋体" w:hAnsi="宋体" w:cs="宋体" w:hint="eastAsia"/>
                <w:sz w:val="24"/>
              </w:rPr>
              <w:t>型号和规格</w:t>
            </w:r>
          </w:p>
        </w:tc>
        <w:tc>
          <w:tcPr>
            <w:tcW w:w="1434" w:type="dxa"/>
            <w:vMerge w:val="restart"/>
            <w:tcBorders>
              <w:top w:val="single" w:sz="4" w:space="0" w:color="auto"/>
              <w:left w:val="single" w:sz="4" w:space="0" w:color="auto"/>
              <w:right w:val="single" w:sz="4" w:space="0" w:color="auto"/>
            </w:tcBorders>
            <w:vAlign w:val="center"/>
          </w:tcPr>
          <w:p w14:paraId="31BED689" w14:textId="77777777" w:rsidR="00B9061A" w:rsidRDefault="00B948CC">
            <w:pPr>
              <w:widowControl/>
              <w:spacing w:line="360" w:lineRule="auto"/>
              <w:jc w:val="center"/>
              <w:rPr>
                <w:rFonts w:ascii="宋体" w:hAnsi="宋体" w:cs="宋体"/>
                <w:sz w:val="24"/>
              </w:rPr>
            </w:pPr>
            <w:r>
              <w:rPr>
                <w:rFonts w:ascii="宋体" w:hAnsi="宋体" w:cs="宋体" w:hint="eastAsia"/>
                <w:sz w:val="24"/>
              </w:rPr>
              <w:t>数量</w:t>
            </w:r>
          </w:p>
          <w:p w14:paraId="01390FE1" w14:textId="77777777" w:rsidR="00B9061A" w:rsidRDefault="00B948CC">
            <w:pPr>
              <w:widowControl/>
              <w:spacing w:line="360" w:lineRule="auto"/>
              <w:jc w:val="center"/>
              <w:rPr>
                <w:rFonts w:ascii="宋体" w:hAnsi="宋体" w:cs="宋体"/>
                <w:sz w:val="24"/>
              </w:rPr>
            </w:pPr>
            <w:r>
              <w:rPr>
                <w:rFonts w:ascii="宋体" w:hAnsi="宋体" w:cs="宋体" w:hint="eastAsia"/>
                <w:sz w:val="24"/>
              </w:rPr>
              <w:t>（单位）</w:t>
            </w:r>
          </w:p>
        </w:tc>
        <w:tc>
          <w:tcPr>
            <w:tcW w:w="1866" w:type="dxa"/>
            <w:vMerge w:val="restart"/>
            <w:tcBorders>
              <w:top w:val="single" w:sz="4" w:space="0" w:color="auto"/>
              <w:left w:val="single" w:sz="4" w:space="0" w:color="auto"/>
              <w:right w:val="single" w:sz="4" w:space="0" w:color="auto"/>
            </w:tcBorders>
            <w:vAlign w:val="center"/>
          </w:tcPr>
          <w:p w14:paraId="0522D082" w14:textId="77777777" w:rsidR="00B9061A" w:rsidRDefault="00B948CC">
            <w:pPr>
              <w:widowControl/>
              <w:spacing w:line="360" w:lineRule="auto"/>
              <w:jc w:val="center"/>
              <w:rPr>
                <w:rFonts w:ascii="宋体" w:hAnsi="宋体" w:cs="宋体"/>
                <w:sz w:val="24"/>
              </w:rPr>
            </w:pPr>
            <w:r>
              <w:rPr>
                <w:rFonts w:ascii="宋体" w:hAnsi="宋体" w:cs="宋体" w:hint="eastAsia"/>
                <w:sz w:val="24"/>
              </w:rPr>
              <w:t>制造商名称</w:t>
            </w:r>
          </w:p>
        </w:tc>
        <w:tc>
          <w:tcPr>
            <w:tcW w:w="1004" w:type="dxa"/>
            <w:vMerge w:val="restart"/>
            <w:tcBorders>
              <w:top w:val="single" w:sz="4" w:space="0" w:color="auto"/>
              <w:left w:val="single" w:sz="4" w:space="0" w:color="auto"/>
              <w:right w:val="single" w:sz="4" w:space="0" w:color="auto"/>
            </w:tcBorders>
            <w:vAlign w:val="center"/>
          </w:tcPr>
          <w:p w14:paraId="23A5AD52" w14:textId="77777777" w:rsidR="00B9061A" w:rsidRDefault="00B948CC">
            <w:pPr>
              <w:widowControl/>
              <w:spacing w:line="360" w:lineRule="auto"/>
              <w:jc w:val="center"/>
              <w:rPr>
                <w:rFonts w:ascii="宋体" w:hAnsi="宋体" w:cs="宋体"/>
                <w:sz w:val="24"/>
              </w:rPr>
            </w:pPr>
            <w:r>
              <w:rPr>
                <w:rFonts w:ascii="宋体" w:hAnsi="宋体" w:cs="宋体" w:hint="eastAsia"/>
                <w:sz w:val="24"/>
              </w:rPr>
              <w:t>单价</w:t>
            </w:r>
          </w:p>
        </w:tc>
        <w:tc>
          <w:tcPr>
            <w:tcW w:w="1005" w:type="dxa"/>
            <w:vMerge w:val="restart"/>
            <w:tcBorders>
              <w:top w:val="single" w:sz="4" w:space="0" w:color="auto"/>
              <w:left w:val="single" w:sz="4" w:space="0" w:color="auto"/>
              <w:right w:val="single" w:sz="4" w:space="0" w:color="auto"/>
            </w:tcBorders>
            <w:vAlign w:val="center"/>
          </w:tcPr>
          <w:p w14:paraId="25F6FA91" w14:textId="77777777" w:rsidR="00B9061A" w:rsidRDefault="00B948CC">
            <w:pPr>
              <w:widowControl/>
              <w:spacing w:line="360" w:lineRule="auto"/>
              <w:jc w:val="center"/>
              <w:rPr>
                <w:rFonts w:ascii="宋体" w:hAnsi="宋体" w:cs="宋体"/>
                <w:sz w:val="24"/>
              </w:rPr>
            </w:pPr>
            <w:r>
              <w:rPr>
                <w:rFonts w:ascii="宋体" w:hAnsi="宋体" w:cs="宋体" w:hint="eastAsia"/>
                <w:sz w:val="24"/>
              </w:rPr>
              <w:t>小计</w:t>
            </w:r>
          </w:p>
        </w:tc>
        <w:tc>
          <w:tcPr>
            <w:tcW w:w="1869" w:type="dxa"/>
            <w:vMerge w:val="restart"/>
            <w:tcBorders>
              <w:top w:val="single" w:sz="4" w:space="0" w:color="auto"/>
              <w:left w:val="single" w:sz="4" w:space="0" w:color="auto"/>
              <w:right w:val="single" w:sz="4" w:space="0" w:color="auto"/>
            </w:tcBorders>
            <w:vAlign w:val="center"/>
          </w:tcPr>
          <w:p w14:paraId="0EF743B7" w14:textId="77777777" w:rsidR="00B9061A" w:rsidRDefault="00B948CC">
            <w:pPr>
              <w:widowControl/>
              <w:spacing w:line="360" w:lineRule="auto"/>
              <w:jc w:val="center"/>
              <w:rPr>
                <w:rFonts w:ascii="宋体" w:hAnsi="宋体" w:cs="宋体"/>
                <w:sz w:val="24"/>
              </w:rPr>
            </w:pPr>
            <w:r>
              <w:rPr>
                <w:rFonts w:ascii="宋体" w:hAnsi="宋体" w:cs="宋体" w:hint="eastAsia"/>
                <w:sz w:val="24"/>
              </w:rPr>
              <w:t>备注</w:t>
            </w:r>
          </w:p>
        </w:tc>
      </w:tr>
      <w:tr w:rsidR="00B9061A" w14:paraId="58F4CA4A" w14:textId="77777777">
        <w:trPr>
          <w:trHeight w:val="468"/>
        </w:trPr>
        <w:tc>
          <w:tcPr>
            <w:tcW w:w="838" w:type="dxa"/>
            <w:vMerge/>
            <w:tcBorders>
              <w:left w:val="single" w:sz="4" w:space="0" w:color="auto"/>
              <w:bottom w:val="single" w:sz="4" w:space="0" w:color="auto"/>
              <w:right w:val="single" w:sz="4" w:space="0" w:color="auto"/>
            </w:tcBorders>
            <w:vAlign w:val="center"/>
          </w:tcPr>
          <w:p w14:paraId="367C5C4D" w14:textId="77777777" w:rsidR="00B9061A" w:rsidRDefault="00B9061A">
            <w:pPr>
              <w:widowControl/>
              <w:spacing w:line="360" w:lineRule="auto"/>
              <w:jc w:val="center"/>
              <w:rPr>
                <w:rFonts w:ascii="宋体" w:hAnsi="宋体" w:cs="宋体"/>
                <w:sz w:val="24"/>
              </w:rPr>
            </w:pPr>
          </w:p>
        </w:tc>
        <w:tc>
          <w:tcPr>
            <w:tcW w:w="2463" w:type="dxa"/>
            <w:vMerge/>
            <w:tcBorders>
              <w:left w:val="single" w:sz="4" w:space="0" w:color="auto"/>
              <w:bottom w:val="single" w:sz="4" w:space="0" w:color="auto"/>
              <w:right w:val="single" w:sz="4" w:space="0" w:color="auto"/>
            </w:tcBorders>
            <w:vAlign w:val="center"/>
          </w:tcPr>
          <w:p w14:paraId="5BEDD608" w14:textId="77777777" w:rsidR="00B9061A" w:rsidRDefault="00B9061A">
            <w:pPr>
              <w:widowControl/>
              <w:spacing w:line="360" w:lineRule="auto"/>
              <w:jc w:val="center"/>
              <w:rPr>
                <w:rFonts w:ascii="宋体" w:hAnsi="宋体" w:cs="宋体"/>
                <w:sz w:val="24"/>
              </w:rPr>
            </w:pPr>
          </w:p>
        </w:tc>
        <w:tc>
          <w:tcPr>
            <w:tcW w:w="1578" w:type="dxa"/>
            <w:vMerge/>
            <w:tcBorders>
              <w:left w:val="single" w:sz="4" w:space="0" w:color="auto"/>
              <w:bottom w:val="single" w:sz="4" w:space="0" w:color="auto"/>
              <w:right w:val="single" w:sz="4" w:space="0" w:color="auto"/>
            </w:tcBorders>
            <w:vAlign w:val="center"/>
          </w:tcPr>
          <w:p w14:paraId="4E38C580" w14:textId="77777777" w:rsidR="00B9061A" w:rsidRDefault="00B9061A">
            <w:pPr>
              <w:widowControl/>
              <w:spacing w:line="360" w:lineRule="auto"/>
              <w:rPr>
                <w:rFonts w:ascii="宋体" w:hAnsi="宋体" w:cs="宋体"/>
                <w:sz w:val="24"/>
              </w:rPr>
            </w:pPr>
          </w:p>
        </w:tc>
        <w:tc>
          <w:tcPr>
            <w:tcW w:w="1434" w:type="dxa"/>
            <w:vMerge/>
            <w:tcBorders>
              <w:left w:val="single" w:sz="4" w:space="0" w:color="auto"/>
              <w:bottom w:val="single" w:sz="4" w:space="0" w:color="auto"/>
              <w:right w:val="single" w:sz="4" w:space="0" w:color="auto"/>
            </w:tcBorders>
            <w:vAlign w:val="center"/>
          </w:tcPr>
          <w:p w14:paraId="72FD9C1C" w14:textId="77777777" w:rsidR="00B9061A" w:rsidRDefault="00B9061A">
            <w:pPr>
              <w:widowControl/>
              <w:spacing w:line="360" w:lineRule="auto"/>
              <w:jc w:val="center"/>
              <w:rPr>
                <w:rFonts w:ascii="宋体" w:hAnsi="宋体" w:cs="宋体"/>
                <w:sz w:val="24"/>
              </w:rPr>
            </w:pPr>
          </w:p>
        </w:tc>
        <w:tc>
          <w:tcPr>
            <w:tcW w:w="1866" w:type="dxa"/>
            <w:vMerge/>
            <w:tcBorders>
              <w:left w:val="single" w:sz="4" w:space="0" w:color="auto"/>
              <w:bottom w:val="single" w:sz="4" w:space="0" w:color="auto"/>
              <w:right w:val="single" w:sz="4" w:space="0" w:color="auto"/>
            </w:tcBorders>
            <w:vAlign w:val="center"/>
          </w:tcPr>
          <w:p w14:paraId="065ACB7F" w14:textId="77777777" w:rsidR="00B9061A" w:rsidRDefault="00B9061A">
            <w:pPr>
              <w:widowControl/>
              <w:spacing w:line="360" w:lineRule="auto"/>
              <w:jc w:val="center"/>
              <w:rPr>
                <w:rFonts w:ascii="宋体" w:hAnsi="宋体" w:cs="宋体"/>
                <w:sz w:val="24"/>
              </w:rPr>
            </w:pPr>
          </w:p>
        </w:tc>
        <w:tc>
          <w:tcPr>
            <w:tcW w:w="1004" w:type="dxa"/>
            <w:vMerge/>
            <w:tcBorders>
              <w:left w:val="single" w:sz="4" w:space="0" w:color="auto"/>
              <w:bottom w:val="single" w:sz="4" w:space="0" w:color="auto"/>
              <w:right w:val="single" w:sz="4" w:space="0" w:color="auto"/>
            </w:tcBorders>
            <w:vAlign w:val="center"/>
          </w:tcPr>
          <w:p w14:paraId="643D7B36" w14:textId="77777777" w:rsidR="00B9061A" w:rsidRDefault="00B9061A">
            <w:pPr>
              <w:widowControl/>
              <w:spacing w:line="360" w:lineRule="auto"/>
              <w:jc w:val="center"/>
              <w:rPr>
                <w:rFonts w:ascii="宋体" w:hAnsi="宋体" w:cs="宋体"/>
                <w:sz w:val="24"/>
              </w:rPr>
            </w:pPr>
          </w:p>
        </w:tc>
        <w:tc>
          <w:tcPr>
            <w:tcW w:w="1005" w:type="dxa"/>
            <w:vMerge/>
            <w:tcBorders>
              <w:left w:val="single" w:sz="4" w:space="0" w:color="auto"/>
              <w:bottom w:val="single" w:sz="4" w:space="0" w:color="auto"/>
              <w:right w:val="single" w:sz="4" w:space="0" w:color="auto"/>
            </w:tcBorders>
            <w:vAlign w:val="center"/>
          </w:tcPr>
          <w:p w14:paraId="25ACA9AD" w14:textId="77777777" w:rsidR="00B9061A" w:rsidRDefault="00B9061A">
            <w:pPr>
              <w:widowControl/>
              <w:spacing w:line="360" w:lineRule="auto"/>
              <w:jc w:val="center"/>
              <w:rPr>
                <w:rFonts w:ascii="宋体" w:hAnsi="宋体" w:cs="宋体"/>
                <w:sz w:val="24"/>
              </w:rPr>
            </w:pPr>
          </w:p>
        </w:tc>
        <w:tc>
          <w:tcPr>
            <w:tcW w:w="1869" w:type="dxa"/>
            <w:vMerge/>
            <w:tcBorders>
              <w:left w:val="single" w:sz="4" w:space="0" w:color="auto"/>
              <w:bottom w:val="single" w:sz="4" w:space="0" w:color="auto"/>
              <w:right w:val="single" w:sz="4" w:space="0" w:color="auto"/>
            </w:tcBorders>
            <w:vAlign w:val="center"/>
          </w:tcPr>
          <w:p w14:paraId="6BF60A44" w14:textId="77777777" w:rsidR="00B9061A" w:rsidRDefault="00B9061A">
            <w:pPr>
              <w:widowControl/>
              <w:spacing w:line="360" w:lineRule="auto"/>
              <w:jc w:val="center"/>
              <w:rPr>
                <w:rFonts w:ascii="宋体" w:hAnsi="宋体" w:cs="宋体"/>
                <w:sz w:val="24"/>
              </w:rPr>
            </w:pPr>
          </w:p>
        </w:tc>
      </w:tr>
      <w:tr w:rsidR="00B9061A" w14:paraId="45211528" w14:textId="77777777">
        <w:trPr>
          <w:trHeight w:val="483"/>
        </w:trPr>
        <w:tc>
          <w:tcPr>
            <w:tcW w:w="838" w:type="dxa"/>
            <w:tcBorders>
              <w:top w:val="single" w:sz="4" w:space="0" w:color="auto"/>
              <w:left w:val="single" w:sz="4" w:space="0" w:color="auto"/>
              <w:bottom w:val="single" w:sz="4" w:space="0" w:color="auto"/>
              <w:right w:val="single" w:sz="4" w:space="0" w:color="auto"/>
            </w:tcBorders>
            <w:vAlign w:val="center"/>
          </w:tcPr>
          <w:p w14:paraId="42014ED3" w14:textId="77777777" w:rsidR="00B9061A" w:rsidRDefault="00B948CC">
            <w:pPr>
              <w:widowControl/>
              <w:spacing w:line="360" w:lineRule="auto"/>
              <w:jc w:val="center"/>
              <w:rPr>
                <w:rFonts w:ascii="宋体" w:hAnsi="宋体" w:cs="宋体"/>
                <w:sz w:val="24"/>
              </w:rPr>
            </w:pPr>
            <w:r>
              <w:rPr>
                <w:rFonts w:ascii="宋体" w:hAnsi="宋体" w:cs="宋体" w:hint="eastAsia"/>
                <w:sz w:val="24"/>
              </w:rPr>
              <w:t>1</w:t>
            </w:r>
          </w:p>
        </w:tc>
        <w:tc>
          <w:tcPr>
            <w:tcW w:w="2463" w:type="dxa"/>
            <w:tcBorders>
              <w:top w:val="single" w:sz="4" w:space="0" w:color="auto"/>
              <w:left w:val="single" w:sz="4" w:space="0" w:color="auto"/>
              <w:bottom w:val="single" w:sz="4" w:space="0" w:color="auto"/>
              <w:right w:val="single" w:sz="4" w:space="0" w:color="auto"/>
            </w:tcBorders>
            <w:vAlign w:val="center"/>
          </w:tcPr>
          <w:p w14:paraId="4739DB9B" w14:textId="77777777" w:rsidR="00B9061A" w:rsidRDefault="00B9061A">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11AA92D1" w14:textId="77777777" w:rsidR="00B9061A" w:rsidRDefault="00B9061A">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57CF16AB" w14:textId="77777777" w:rsidR="00B9061A" w:rsidRDefault="00B9061A">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3EA5878C" w14:textId="77777777" w:rsidR="00B9061A" w:rsidRDefault="00B9061A">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6F4DCF23" w14:textId="77777777" w:rsidR="00B9061A" w:rsidRDefault="00B9061A">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17106448" w14:textId="77777777" w:rsidR="00B9061A" w:rsidRDefault="00B9061A">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6AE3EDA7" w14:textId="77777777" w:rsidR="00B9061A" w:rsidRDefault="00B9061A">
            <w:pPr>
              <w:widowControl/>
              <w:spacing w:line="360" w:lineRule="auto"/>
              <w:rPr>
                <w:rFonts w:ascii="宋体" w:hAnsi="宋体" w:cs="宋体"/>
                <w:sz w:val="24"/>
                <w:highlight w:val="yellow"/>
              </w:rPr>
            </w:pPr>
          </w:p>
        </w:tc>
      </w:tr>
      <w:tr w:rsidR="00B9061A" w14:paraId="7F451493"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2135722E" w14:textId="77777777" w:rsidR="00B9061A" w:rsidRDefault="00B948CC">
            <w:pPr>
              <w:widowControl/>
              <w:spacing w:line="360" w:lineRule="auto"/>
              <w:jc w:val="center"/>
              <w:rPr>
                <w:rFonts w:ascii="宋体" w:hAnsi="宋体" w:cs="宋体"/>
                <w:sz w:val="24"/>
              </w:rPr>
            </w:pPr>
            <w:r>
              <w:rPr>
                <w:rFonts w:ascii="宋体" w:hAnsi="宋体" w:cs="宋体" w:hint="eastAsia"/>
                <w:sz w:val="24"/>
              </w:rPr>
              <w:t>2</w:t>
            </w:r>
          </w:p>
        </w:tc>
        <w:tc>
          <w:tcPr>
            <w:tcW w:w="2463" w:type="dxa"/>
            <w:tcBorders>
              <w:top w:val="single" w:sz="4" w:space="0" w:color="auto"/>
              <w:left w:val="single" w:sz="4" w:space="0" w:color="auto"/>
              <w:bottom w:val="single" w:sz="4" w:space="0" w:color="auto"/>
              <w:right w:val="single" w:sz="4" w:space="0" w:color="auto"/>
            </w:tcBorders>
            <w:vAlign w:val="center"/>
          </w:tcPr>
          <w:p w14:paraId="1A6A0F9A" w14:textId="77777777" w:rsidR="00B9061A" w:rsidRDefault="00B9061A">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71E545F5" w14:textId="77777777" w:rsidR="00B9061A" w:rsidRDefault="00B9061A">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03B9BEFE" w14:textId="77777777" w:rsidR="00B9061A" w:rsidRDefault="00B9061A">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07E0DAD6" w14:textId="77777777" w:rsidR="00B9061A" w:rsidRDefault="00B9061A">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5837FEEF" w14:textId="77777777" w:rsidR="00B9061A" w:rsidRDefault="00B9061A">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773C03B1" w14:textId="77777777" w:rsidR="00B9061A" w:rsidRDefault="00B9061A">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54669A94" w14:textId="77777777" w:rsidR="00B9061A" w:rsidRDefault="00B9061A">
            <w:pPr>
              <w:widowControl/>
              <w:spacing w:line="360" w:lineRule="auto"/>
              <w:rPr>
                <w:rFonts w:ascii="宋体" w:hAnsi="宋体" w:cs="宋体"/>
                <w:sz w:val="24"/>
                <w:highlight w:val="yellow"/>
              </w:rPr>
            </w:pPr>
          </w:p>
        </w:tc>
      </w:tr>
      <w:tr w:rsidR="00B9061A" w14:paraId="3B25E218"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1833526D" w14:textId="77777777" w:rsidR="00B9061A" w:rsidRDefault="00B948CC">
            <w:pPr>
              <w:widowControl/>
              <w:spacing w:line="360" w:lineRule="auto"/>
              <w:jc w:val="center"/>
              <w:rPr>
                <w:rFonts w:ascii="宋体" w:hAnsi="宋体" w:cs="宋体"/>
                <w:sz w:val="24"/>
              </w:rPr>
            </w:pPr>
            <w:r>
              <w:rPr>
                <w:rFonts w:ascii="宋体" w:hAnsi="宋体" w:cs="宋体" w:hint="eastAsia"/>
                <w:sz w:val="24"/>
              </w:rPr>
              <w:t>3</w:t>
            </w:r>
          </w:p>
        </w:tc>
        <w:tc>
          <w:tcPr>
            <w:tcW w:w="2463" w:type="dxa"/>
            <w:tcBorders>
              <w:top w:val="single" w:sz="4" w:space="0" w:color="auto"/>
              <w:left w:val="single" w:sz="4" w:space="0" w:color="auto"/>
              <w:bottom w:val="single" w:sz="4" w:space="0" w:color="auto"/>
              <w:right w:val="single" w:sz="4" w:space="0" w:color="auto"/>
            </w:tcBorders>
            <w:vAlign w:val="center"/>
          </w:tcPr>
          <w:p w14:paraId="03EDDF5E" w14:textId="77777777" w:rsidR="00B9061A" w:rsidRDefault="00B9061A">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579EBC5D" w14:textId="77777777" w:rsidR="00B9061A" w:rsidRDefault="00B9061A">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7FAD23DB" w14:textId="77777777" w:rsidR="00B9061A" w:rsidRDefault="00B9061A">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3045943A" w14:textId="77777777" w:rsidR="00B9061A" w:rsidRDefault="00B9061A">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78543EB9" w14:textId="77777777" w:rsidR="00B9061A" w:rsidRDefault="00B9061A">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52F72E40" w14:textId="77777777" w:rsidR="00B9061A" w:rsidRDefault="00B9061A">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6FB62E94" w14:textId="77777777" w:rsidR="00B9061A" w:rsidRDefault="00B9061A">
            <w:pPr>
              <w:widowControl/>
              <w:spacing w:line="360" w:lineRule="auto"/>
              <w:rPr>
                <w:rFonts w:ascii="宋体" w:hAnsi="宋体" w:cs="宋体"/>
                <w:sz w:val="24"/>
                <w:highlight w:val="yellow"/>
              </w:rPr>
            </w:pPr>
          </w:p>
        </w:tc>
      </w:tr>
      <w:tr w:rsidR="00B9061A" w14:paraId="3CE4B87B"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375F9626" w14:textId="77777777" w:rsidR="00B9061A" w:rsidRDefault="00B948CC">
            <w:pPr>
              <w:widowControl/>
              <w:spacing w:line="360" w:lineRule="auto"/>
              <w:jc w:val="center"/>
              <w:rPr>
                <w:rFonts w:ascii="宋体" w:hAnsi="宋体" w:cs="宋体"/>
                <w:sz w:val="24"/>
              </w:rPr>
            </w:pPr>
            <w:r>
              <w:rPr>
                <w:rFonts w:ascii="宋体" w:hAnsi="宋体" w:cs="宋体" w:hint="eastAsia"/>
                <w:sz w:val="24"/>
              </w:rPr>
              <w:t>4</w:t>
            </w:r>
          </w:p>
        </w:tc>
        <w:tc>
          <w:tcPr>
            <w:tcW w:w="2463" w:type="dxa"/>
            <w:tcBorders>
              <w:top w:val="single" w:sz="4" w:space="0" w:color="auto"/>
              <w:left w:val="single" w:sz="4" w:space="0" w:color="auto"/>
              <w:bottom w:val="single" w:sz="4" w:space="0" w:color="auto"/>
              <w:right w:val="single" w:sz="4" w:space="0" w:color="auto"/>
            </w:tcBorders>
            <w:vAlign w:val="center"/>
          </w:tcPr>
          <w:p w14:paraId="69100B11" w14:textId="77777777" w:rsidR="00B9061A" w:rsidRDefault="00B9061A">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27856E28" w14:textId="77777777" w:rsidR="00B9061A" w:rsidRDefault="00B9061A">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44DFCC59" w14:textId="77777777" w:rsidR="00B9061A" w:rsidRDefault="00B9061A">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58AF47AD" w14:textId="77777777" w:rsidR="00B9061A" w:rsidRDefault="00B9061A">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575D8D6A" w14:textId="77777777" w:rsidR="00B9061A" w:rsidRDefault="00B9061A">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3B0705FB" w14:textId="77777777" w:rsidR="00B9061A" w:rsidRDefault="00B9061A">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177D4C4C" w14:textId="77777777" w:rsidR="00B9061A" w:rsidRDefault="00B9061A">
            <w:pPr>
              <w:widowControl/>
              <w:spacing w:line="360" w:lineRule="auto"/>
              <w:rPr>
                <w:rFonts w:ascii="宋体" w:hAnsi="宋体" w:cs="宋体"/>
                <w:sz w:val="24"/>
                <w:highlight w:val="yellow"/>
              </w:rPr>
            </w:pPr>
          </w:p>
        </w:tc>
      </w:tr>
      <w:tr w:rsidR="00B9061A" w14:paraId="326258A6" w14:textId="77777777">
        <w:trPr>
          <w:trHeight w:val="406"/>
        </w:trPr>
        <w:tc>
          <w:tcPr>
            <w:tcW w:w="838" w:type="dxa"/>
            <w:tcBorders>
              <w:top w:val="single" w:sz="4" w:space="0" w:color="auto"/>
              <w:left w:val="single" w:sz="4" w:space="0" w:color="auto"/>
              <w:bottom w:val="single" w:sz="4" w:space="0" w:color="auto"/>
              <w:right w:val="single" w:sz="4" w:space="0" w:color="auto"/>
            </w:tcBorders>
            <w:vAlign w:val="center"/>
          </w:tcPr>
          <w:p w14:paraId="2D861B5B" w14:textId="77777777" w:rsidR="00B9061A" w:rsidRDefault="00B948CC">
            <w:pPr>
              <w:widowControl/>
              <w:spacing w:line="360" w:lineRule="auto"/>
              <w:jc w:val="center"/>
              <w:rPr>
                <w:rFonts w:ascii="宋体" w:hAnsi="宋体" w:cs="宋体"/>
                <w:sz w:val="24"/>
              </w:rPr>
            </w:pPr>
            <w:r>
              <w:rPr>
                <w:rFonts w:ascii="宋体" w:hAnsi="宋体" w:cs="宋体"/>
                <w:sz w:val="24"/>
              </w:rPr>
              <w:t>…</w:t>
            </w:r>
          </w:p>
        </w:tc>
        <w:tc>
          <w:tcPr>
            <w:tcW w:w="2463" w:type="dxa"/>
            <w:tcBorders>
              <w:top w:val="single" w:sz="4" w:space="0" w:color="auto"/>
              <w:left w:val="single" w:sz="4" w:space="0" w:color="auto"/>
              <w:bottom w:val="single" w:sz="4" w:space="0" w:color="auto"/>
              <w:right w:val="single" w:sz="4" w:space="0" w:color="auto"/>
            </w:tcBorders>
            <w:vAlign w:val="center"/>
          </w:tcPr>
          <w:p w14:paraId="0CD42F47" w14:textId="77777777" w:rsidR="00B9061A" w:rsidRDefault="00B9061A">
            <w:pPr>
              <w:widowControl/>
              <w:spacing w:line="360" w:lineRule="auto"/>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14:paraId="432679A1" w14:textId="77777777" w:rsidR="00B9061A" w:rsidRDefault="00B9061A">
            <w:pPr>
              <w:widowControl/>
              <w:spacing w:line="360" w:lineRule="auto"/>
              <w:rPr>
                <w:rFonts w:ascii="宋体" w:hAnsi="宋体" w:cs="宋体"/>
                <w:sz w:val="24"/>
                <w:highlight w:val="yellow"/>
              </w:rPr>
            </w:pPr>
          </w:p>
        </w:tc>
        <w:tc>
          <w:tcPr>
            <w:tcW w:w="1434" w:type="dxa"/>
            <w:tcBorders>
              <w:top w:val="single" w:sz="4" w:space="0" w:color="auto"/>
              <w:left w:val="single" w:sz="4" w:space="0" w:color="auto"/>
              <w:bottom w:val="single" w:sz="4" w:space="0" w:color="auto"/>
              <w:right w:val="single" w:sz="4" w:space="0" w:color="auto"/>
            </w:tcBorders>
            <w:vAlign w:val="center"/>
          </w:tcPr>
          <w:p w14:paraId="3614F03A" w14:textId="77777777" w:rsidR="00B9061A" w:rsidRDefault="00B9061A">
            <w:pPr>
              <w:widowControl/>
              <w:spacing w:line="360" w:lineRule="auto"/>
              <w:rPr>
                <w:rFonts w:ascii="宋体" w:hAnsi="宋体" w:cs="宋体"/>
                <w:sz w:val="24"/>
                <w:highlight w:val="yellow"/>
              </w:rPr>
            </w:pPr>
          </w:p>
        </w:tc>
        <w:tc>
          <w:tcPr>
            <w:tcW w:w="1866" w:type="dxa"/>
            <w:tcBorders>
              <w:top w:val="single" w:sz="4" w:space="0" w:color="auto"/>
              <w:left w:val="single" w:sz="4" w:space="0" w:color="auto"/>
              <w:bottom w:val="single" w:sz="4" w:space="0" w:color="auto"/>
              <w:right w:val="single" w:sz="4" w:space="0" w:color="auto"/>
            </w:tcBorders>
            <w:vAlign w:val="center"/>
          </w:tcPr>
          <w:p w14:paraId="5C50B9A2" w14:textId="77777777" w:rsidR="00B9061A" w:rsidRDefault="00B9061A">
            <w:pPr>
              <w:widowControl/>
              <w:spacing w:line="360" w:lineRule="auto"/>
              <w:rPr>
                <w:rFonts w:ascii="宋体" w:hAnsi="宋体" w:cs="宋体"/>
                <w:sz w:val="24"/>
                <w:highlight w:val="yellow"/>
              </w:rPr>
            </w:pPr>
          </w:p>
        </w:tc>
        <w:tc>
          <w:tcPr>
            <w:tcW w:w="1004" w:type="dxa"/>
            <w:tcBorders>
              <w:top w:val="single" w:sz="4" w:space="0" w:color="auto"/>
              <w:left w:val="single" w:sz="4" w:space="0" w:color="auto"/>
              <w:bottom w:val="single" w:sz="4" w:space="0" w:color="auto"/>
              <w:right w:val="single" w:sz="4" w:space="0" w:color="auto"/>
            </w:tcBorders>
            <w:vAlign w:val="center"/>
          </w:tcPr>
          <w:p w14:paraId="1FEE7084" w14:textId="77777777" w:rsidR="00B9061A" w:rsidRDefault="00B9061A">
            <w:pPr>
              <w:widowControl/>
              <w:spacing w:line="360" w:lineRule="auto"/>
              <w:rPr>
                <w:rFonts w:ascii="宋体" w:hAnsi="宋体" w:cs="宋体"/>
                <w:sz w:val="24"/>
                <w:highlight w:val="yellow"/>
              </w:rPr>
            </w:pPr>
          </w:p>
        </w:tc>
        <w:tc>
          <w:tcPr>
            <w:tcW w:w="1005" w:type="dxa"/>
            <w:tcBorders>
              <w:top w:val="single" w:sz="4" w:space="0" w:color="auto"/>
              <w:left w:val="single" w:sz="4" w:space="0" w:color="auto"/>
              <w:bottom w:val="single" w:sz="4" w:space="0" w:color="auto"/>
              <w:right w:val="single" w:sz="4" w:space="0" w:color="auto"/>
            </w:tcBorders>
            <w:vAlign w:val="center"/>
          </w:tcPr>
          <w:p w14:paraId="195F4AAD" w14:textId="77777777" w:rsidR="00B9061A" w:rsidRDefault="00B9061A">
            <w:pPr>
              <w:widowControl/>
              <w:spacing w:line="360" w:lineRule="auto"/>
              <w:rPr>
                <w:rFonts w:ascii="宋体" w:hAnsi="宋体" w:cs="宋体"/>
                <w:sz w:val="24"/>
                <w:highlight w:val="yellow"/>
              </w:rPr>
            </w:pPr>
          </w:p>
        </w:tc>
        <w:tc>
          <w:tcPr>
            <w:tcW w:w="1869" w:type="dxa"/>
            <w:tcBorders>
              <w:top w:val="single" w:sz="4" w:space="0" w:color="auto"/>
              <w:left w:val="single" w:sz="4" w:space="0" w:color="auto"/>
              <w:bottom w:val="single" w:sz="4" w:space="0" w:color="auto"/>
              <w:right w:val="single" w:sz="4" w:space="0" w:color="auto"/>
            </w:tcBorders>
            <w:vAlign w:val="center"/>
          </w:tcPr>
          <w:p w14:paraId="77C096B3" w14:textId="77777777" w:rsidR="00B9061A" w:rsidRDefault="00B9061A">
            <w:pPr>
              <w:widowControl/>
              <w:spacing w:line="360" w:lineRule="auto"/>
              <w:rPr>
                <w:rFonts w:ascii="宋体" w:hAnsi="宋体" w:cs="宋体"/>
                <w:sz w:val="24"/>
                <w:highlight w:val="yellow"/>
              </w:rPr>
            </w:pPr>
          </w:p>
        </w:tc>
      </w:tr>
      <w:tr w:rsidR="00B9061A" w14:paraId="6244961D" w14:textId="77777777">
        <w:trPr>
          <w:trHeight w:val="406"/>
        </w:trPr>
        <w:tc>
          <w:tcPr>
            <w:tcW w:w="12057" w:type="dxa"/>
            <w:gridSpan w:val="8"/>
            <w:tcBorders>
              <w:top w:val="single" w:sz="4" w:space="0" w:color="auto"/>
              <w:left w:val="single" w:sz="4" w:space="0" w:color="auto"/>
              <w:bottom w:val="single" w:sz="4" w:space="0" w:color="auto"/>
              <w:right w:val="single" w:sz="4" w:space="0" w:color="auto"/>
            </w:tcBorders>
            <w:vAlign w:val="center"/>
          </w:tcPr>
          <w:p w14:paraId="01EFA975" w14:textId="77777777" w:rsidR="00B9061A" w:rsidRDefault="00B948CC">
            <w:pPr>
              <w:widowControl/>
              <w:spacing w:line="360" w:lineRule="auto"/>
              <w:rPr>
                <w:rFonts w:ascii="宋体" w:hAnsi="宋体" w:cs="宋体"/>
                <w:sz w:val="24"/>
                <w:highlight w:val="yellow"/>
              </w:rPr>
            </w:pPr>
            <w:r>
              <w:rPr>
                <w:rFonts w:ascii="宋体" w:hAnsi="宋体" w:cs="宋体" w:hint="eastAsia"/>
                <w:sz w:val="24"/>
              </w:rPr>
              <w:t>合计：</w:t>
            </w:r>
          </w:p>
        </w:tc>
      </w:tr>
    </w:tbl>
    <w:p w14:paraId="7C3FC19B" w14:textId="77777777" w:rsidR="00B9061A" w:rsidRDefault="00B9061A">
      <w:pPr>
        <w:pStyle w:val="ab"/>
        <w:spacing w:line="360" w:lineRule="auto"/>
        <w:rPr>
          <w:rFonts w:hAnsi="宋体"/>
          <w:sz w:val="24"/>
          <w:szCs w:val="24"/>
        </w:rPr>
      </w:pPr>
    </w:p>
    <w:p w14:paraId="34F35DCE" w14:textId="77777777" w:rsidR="00B9061A" w:rsidRDefault="00B948CC">
      <w:pPr>
        <w:pStyle w:val="ab"/>
        <w:spacing w:line="360" w:lineRule="auto"/>
        <w:rPr>
          <w:rFonts w:hAnsi="宋体"/>
          <w:sz w:val="24"/>
          <w:szCs w:val="24"/>
        </w:rPr>
      </w:pPr>
      <w:r>
        <w:rPr>
          <w:rFonts w:hAnsi="宋体" w:hint="eastAsia"/>
          <w:sz w:val="24"/>
          <w:szCs w:val="24"/>
        </w:rPr>
        <w:t>供应商授权代表签字___________________</w:t>
      </w:r>
    </w:p>
    <w:p w14:paraId="77628378" w14:textId="77777777" w:rsidR="00B9061A" w:rsidRDefault="00B948CC">
      <w:pPr>
        <w:pStyle w:val="ab"/>
        <w:spacing w:line="360" w:lineRule="auto"/>
        <w:rPr>
          <w:rFonts w:hAnsi="宋体"/>
          <w:sz w:val="24"/>
          <w:szCs w:val="24"/>
          <w:u w:val="single"/>
        </w:rPr>
      </w:pPr>
      <w:r>
        <w:rPr>
          <w:rFonts w:hAnsi="宋体" w:hint="eastAsia"/>
          <w:sz w:val="24"/>
          <w:szCs w:val="24"/>
        </w:rPr>
        <w:t>供应商(盖章):</w:t>
      </w:r>
      <w:r>
        <w:rPr>
          <w:rFonts w:hAnsi="宋体"/>
          <w:sz w:val="24"/>
          <w:szCs w:val="24"/>
          <w:u w:val="single"/>
        </w:rPr>
        <w:tab/>
      </w:r>
      <w:r>
        <w:rPr>
          <w:rFonts w:hAnsi="宋体" w:hint="eastAsia"/>
          <w:sz w:val="24"/>
          <w:szCs w:val="24"/>
          <w:u w:val="single"/>
        </w:rPr>
        <w:t xml:space="preserve">                  </w:t>
      </w:r>
      <w:r>
        <w:rPr>
          <w:rFonts w:hAnsi="宋体"/>
          <w:sz w:val="24"/>
          <w:szCs w:val="24"/>
          <w:u w:val="single"/>
        </w:rPr>
        <w:tab/>
      </w:r>
    </w:p>
    <w:p w14:paraId="195A986B" w14:textId="77777777" w:rsidR="00B9061A" w:rsidRDefault="00B948CC">
      <w:pPr>
        <w:pStyle w:val="ab"/>
        <w:spacing w:line="360" w:lineRule="auto"/>
        <w:rPr>
          <w:rFonts w:hAnsi="宋体"/>
          <w:sz w:val="24"/>
          <w:szCs w:val="24"/>
        </w:rPr>
      </w:pPr>
      <w:r>
        <w:rPr>
          <w:rFonts w:hAnsi="宋体" w:hint="eastAsia"/>
          <w:sz w:val="24"/>
          <w:szCs w:val="24"/>
        </w:rPr>
        <w:t>注:1.如果按单价计算的结果与总价不一致,以单价为准修正总价。</w:t>
      </w:r>
    </w:p>
    <w:p w14:paraId="4396043B" w14:textId="77777777" w:rsidR="00B9061A" w:rsidRDefault="00B948CC">
      <w:pPr>
        <w:pStyle w:val="ab"/>
        <w:spacing w:line="360" w:lineRule="auto"/>
        <w:rPr>
          <w:rFonts w:hAnsi="宋体"/>
          <w:sz w:val="24"/>
          <w:szCs w:val="24"/>
        </w:rPr>
      </w:pPr>
      <w:r>
        <w:rPr>
          <w:rFonts w:hAnsi="宋体" w:hint="eastAsia"/>
          <w:sz w:val="24"/>
          <w:szCs w:val="24"/>
        </w:rPr>
        <w:t xml:space="preserve">  2.如果单价金额小数点有明显错位的，应以总价为准，并修改单价。</w:t>
      </w:r>
    </w:p>
    <w:p w14:paraId="6D2D3096" w14:textId="77777777" w:rsidR="00B9061A" w:rsidRDefault="00B948CC">
      <w:pPr>
        <w:pStyle w:val="ab"/>
        <w:spacing w:line="360" w:lineRule="auto"/>
        <w:rPr>
          <w:rFonts w:hAnsi="宋体"/>
          <w:sz w:val="24"/>
          <w:szCs w:val="24"/>
        </w:rPr>
      </w:pPr>
      <w:r>
        <w:rPr>
          <w:rFonts w:hAnsi="宋体" w:cs="Arial"/>
          <w:sz w:val="24"/>
          <w:szCs w:val="24"/>
        </w:rPr>
        <w:t>3.上述各项的详细分项报价，应另页描述</w:t>
      </w:r>
      <w:r>
        <w:rPr>
          <w:rFonts w:hAnsi="宋体" w:cs="Arial" w:hint="eastAsia"/>
          <w:sz w:val="24"/>
          <w:szCs w:val="24"/>
        </w:rPr>
        <w:t>（如有）</w:t>
      </w:r>
    </w:p>
    <w:p w14:paraId="79ADCC92" w14:textId="77777777" w:rsidR="00B9061A" w:rsidRDefault="00B948CC">
      <w:pPr>
        <w:pStyle w:val="ab"/>
        <w:spacing w:line="360" w:lineRule="auto"/>
        <w:jc w:val="center"/>
        <w:rPr>
          <w:rFonts w:hAnsi="宋体" w:cs="Arial"/>
          <w:b/>
          <w:bCs/>
          <w:sz w:val="24"/>
          <w:szCs w:val="24"/>
        </w:rPr>
      </w:pPr>
      <w:r>
        <w:rPr>
          <w:rFonts w:hAnsi="宋体"/>
          <w:sz w:val="24"/>
          <w:szCs w:val="24"/>
        </w:rPr>
        <w:br w:type="page"/>
      </w:r>
      <w:r>
        <w:rPr>
          <w:rFonts w:hAnsi="宋体" w:cs="Arial" w:hint="eastAsia"/>
          <w:b/>
          <w:bCs/>
          <w:sz w:val="24"/>
          <w:szCs w:val="24"/>
        </w:rPr>
        <w:lastRenderedPageBreak/>
        <w:t>（二）进口产品-投标分项报价表</w:t>
      </w:r>
    </w:p>
    <w:p w14:paraId="1B8DF467" w14:textId="77777777" w:rsidR="00B9061A" w:rsidRDefault="00B948CC">
      <w:pPr>
        <w:pStyle w:val="ab"/>
        <w:spacing w:line="360" w:lineRule="auto"/>
        <w:rPr>
          <w:rFonts w:hAnsi="宋体"/>
          <w:sz w:val="24"/>
          <w:szCs w:val="24"/>
        </w:rPr>
      </w:pPr>
      <w:r>
        <w:rPr>
          <w:rFonts w:hAnsi="宋体" w:hint="eastAsia"/>
          <w:sz w:val="24"/>
          <w:szCs w:val="24"/>
        </w:rPr>
        <w:t>供应商名称:___________ 校级评比编号:_______________ 包号:______________　　　　　　　　　　报价单位：人民币元</w:t>
      </w:r>
    </w:p>
    <w:tbl>
      <w:tblPr>
        <w:tblW w:w="144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575"/>
        <w:gridCol w:w="1559"/>
        <w:gridCol w:w="2268"/>
        <w:gridCol w:w="2552"/>
        <w:gridCol w:w="1417"/>
        <w:gridCol w:w="1134"/>
        <w:gridCol w:w="1985"/>
      </w:tblGrid>
      <w:tr w:rsidR="00B9061A" w14:paraId="3242C905" w14:textId="77777777">
        <w:trPr>
          <w:trHeight w:val="649"/>
        </w:trPr>
        <w:tc>
          <w:tcPr>
            <w:tcW w:w="964" w:type="dxa"/>
            <w:tcBorders>
              <w:top w:val="single" w:sz="4" w:space="0" w:color="auto"/>
              <w:left w:val="single" w:sz="4" w:space="0" w:color="auto"/>
              <w:bottom w:val="single" w:sz="4" w:space="0" w:color="auto"/>
              <w:right w:val="single" w:sz="4" w:space="0" w:color="auto"/>
            </w:tcBorders>
            <w:vAlign w:val="center"/>
          </w:tcPr>
          <w:p w14:paraId="2FE5D488" w14:textId="77777777" w:rsidR="00B9061A" w:rsidRDefault="00B948CC">
            <w:pPr>
              <w:widowControl/>
              <w:spacing w:line="360" w:lineRule="auto"/>
              <w:rPr>
                <w:rFonts w:ascii="宋体" w:hAnsi="宋体" w:cs="宋体"/>
                <w:sz w:val="24"/>
              </w:rPr>
            </w:pPr>
            <w:r>
              <w:rPr>
                <w:rFonts w:ascii="宋体" w:hAnsi="宋体" w:cs="宋体" w:hint="eastAsia"/>
                <w:sz w:val="24"/>
              </w:rPr>
              <w:t>序号</w:t>
            </w:r>
          </w:p>
        </w:tc>
        <w:tc>
          <w:tcPr>
            <w:tcW w:w="2575" w:type="dxa"/>
            <w:tcBorders>
              <w:top w:val="single" w:sz="4" w:space="0" w:color="auto"/>
              <w:left w:val="single" w:sz="4" w:space="0" w:color="auto"/>
              <w:bottom w:val="single" w:sz="4" w:space="0" w:color="auto"/>
              <w:right w:val="single" w:sz="4" w:space="0" w:color="auto"/>
            </w:tcBorders>
            <w:vAlign w:val="center"/>
          </w:tcPr>
          <w:p w14:paraId="1F173954" w14:textId="77777777" w:rsidR="00B9061A" w:rsidRDefault="00B948CC">
            <w:pPr>
              <w:widowControl/>
              <w:spacing w:line="360" w:lineRule="auto"/>
              <w:jc w:val="center"/>
              <w:rPr>
                <w:rFonts w:ascii="宋体" w:hAnsi="宋体" w:cs="宋体"/>
                <w:sz w:val="24"/>
              </w:rPr>
            </w:pPr>
            <w:r>
              <w:rPr>
                <w:rFonts w:ascii="宋体" w:hAnsi="宋体" w:cs="宋体" w:hint="eastAsia"/>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58FF0FC6" w14:textId="77777777" w:rsidR="00B9061A" w:rsidRDefault="00B948CC">
            <w:pPr>
              <w:widowControl/>
              <w:spacing w:line="360" w:lineRule="auto"/>
              <w:rPr>
                <w:rFonts w:ascii="宋体" w:hAnsi="宋体" w:cs="宋体"/>
                <w:sz w:val="24"/>
              </w:rPr>
            </w:pPr>
            <w:r>
              <w:rPr>
                <w:rFonts w:ascii="宋体" w:hAnsi="宋体" w:cs="宋体" w:hint="eastAsia"/>
                <w:sz w:val="24"/>
              </w:rPr>
              <w:t>型号和规格</w:t>
            </w:r>
          </w:p>
        </w:tc>
        <w:tc>
          <w:tcPr>
            <w:tcW w:w="2268" w:type="dxa"/>
            <w:tcBorders>
              <w:top w:val="single" w:sz="4" w:space="0" w:color="auto"/>
              <w:left w:val="single" w:sz="4" w:space="0" w:color="auto"/>
              <w:bottom w:val="single" w:sz="4" w:space="0" w:color="auto"/>
              <w:right w:val="single" w:sz="4" w:space="0" w:color="auto"/>
            </w:tcBorders>
            <w:vAlign w:val="center"/>
          </w:tcPr>
          <w:p w14:paraId="4C0D0AFA" w14:textId="77777777" w:rsidR="00B9061A" w:rsidRDefault="00B948CC">
            <w:pPr>
              <w:widowControl/>
              <w:spacing w:line="360" w:lineRule="auto"/>
              <w:rPr>
                <w:rFonts w:ascii="宋体" w:hAnsi="宋体" w:cs="宋体"/>
                <w:sz w:val="24"/>
              </w:rPr>
            </w:pPr>
            <w:r>
              <w:rPr>
                <w:rFonts w:ascii="宋体" w:hAnsi="宋体" w:cs="宋体" w:hint="eastAsia"/>
                <w:sz w:val="24"/>
              </w:rPr>
              <w:t>数量（单位）</w:t>
            </w:r>
          </w:p>
        </w:tc>
        <w:tc>
          <w:tcPr>
            <w:tcW w:w="2552" w:type="dxa"/>
            <w:tcBorders>
              <w:top w:val="single" w:sz="4" w:space="0" w:color="auto"/>
              <w:left w:val="single" w:sz="4" w:space="0" w:color="auto"/>
              <w:bottom w:val="single" w:sz="4" w:space="0" w:color="auto"/>
              <w:right w:val="single" w:sz="4" w:space="0" w:color="auto"/>
            </w:tcBorders>
            <w:vAlign w:val="center"/>
          </w:tcPr>
          <w:p w14:paraId="2B6AEFD0" w14:textId="77777777" w:rsidR="00B9061A" w:rsidRDefault="00B948CC">
            <w:pPr>
              <w:widowControl/>
              <w:spacing w:line="360" w:lineRule="auto"/>
              <w:jc w:val="center"/>
              <w:rPr>
                <w:rFonts w:ascii="宋体" w:hAnsi="宋体" w:cs="宋体"/>
                <w:sz w:val="24"/>
              </w:rPr>
            </w:pPr>
            <w:r>
              <w:rPr>
                <w:rFonts w:ascii="宋体" w:hAnsi="宋体" w:cs="宋体" w:hint="eastAsia"/>
                <w:sz w:val="24"/>
              </w:rPr>
              <w:t>原产地和制造商名称</w:t>
            </w:r>
          </w:p>
        </w:tc>
        <w:tc>
          <w:tcPr>
            <w:tcW w:w="1417" w:type="dxa"/>
            <w:tcBorders>
              <w:top w:val="single" w:sz="4" w:space="0" w:color="auto"/>
              <w:left w:val="single" w:sz="4" w:space="0" w:color="auto"/>
              <w:bottom w:val="single" w:sz="4" w:space="0" w:color="auto"/>
              <w:right w:val="single" w:sz="4" w:space="0" w:color="auto"/>
            </w:tcBorders>
            <w:vAlign w:val="center"/>
          </w:tcPr>
          <w:p w14:paraId="407ED3FB" w14:textId="77777777" w:rsidR="00B9061A" w:rsidRDefault="00B948CC">
            <w:pPr>
              <w:widowControl/>
              <w:spacing w:line="360" w:lineRule="auto"/>
              <w:jc w:val="center"/>
              <w:rPr>
                <w:rFonts w:ascii="宋体" w:hAnsi="宋体" w:cs="宋体"/>
                <w:sz w:val="24"/>
              </w:rPr>
            </w:pPr>
            <w:r>
              <w:rPr>
                <w:rFonts w:ascii="宋体" w:hAnsi="宋体" w:cs="宋体" w:hint="eastAsia"/>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5C9720B8" w14:textId="77777777" w:rsidR="00B9061A" w:rsidRDefault="00B948CC">
            <w:pPr>
              <w:widowControl/>
              <w:spacing w:line="360" w:lineRule="auto"/>
              <w:jc w:val="center"/>
              <w:rPr>
                <w:rFonts w:ascii="宋体" w:hAnsi="宋体" w:cs="宋体"/>
                <w:sz w:val="24"/>
              </w:rPr>
            </w:pPr>
            <w:r>
              <w:rPr>
                <w:rFonts w:ascii="宋体" w:hAnsi="宋体" w:cs="宋体" w:hint="eastAsia"/>
                <w:sz w:val="24"/>
              </w:rPr>
              <w:t>小计</w:t>
            </w:r>
          </w:p>
        </w:tc>
        <w:tc>
          <w:tcPr>
            <w:tcW w:w="1985" w:type="dxa"/>
            <w:tcBorders>
              <w:top w:val="single" w:sz="4" w:space="0" w:color="auto"/>
              <w:left w:val="single" w:sz="4" w:space="0" w:color="auto"/>
              <w:bottom w:val="single" w:sz="4" w:space="0" w:color="auto"/>
              <w:right w:val="single" w:sz="4" w:space="0" w:color="auto"/>
            </w:tcBorders>
            <w:vAlign w:val="center"/>
          </w:tcPr>
          <w:p w14:paraId="2CCF1933" w14:textId="77777777" w:rsidR="00B9061A" w:rsidRDefault="00B948CC">
            <w:pPr>
              <w:widowControl/>
              <w:spacing w:line="360" w:lineRule="auto"/>
              <w:jc w:val="center"/>
              <w:rPr>
                <w:rFonts w:ascii="宋体" w:hAnsi="宋体" w:cs="宋体"/>
                <w:sz w:val="24"/>
              </w:rPr>
            </w:pPr>
            <w:r>
              <w:rPr>
                <w:rFonts w:ascii="宋体" w:hAnsi="宋体" w:cs="宋体" w:hint="eastAsia"/>
                <w:sz w:val="24"/>
              </w:rPr>
              <w:t>备注</w:t>
            </w:r>
          </w:p>
          <w:p w14:paraId="200671A7" w14:textId="77777777" w:rsidR="00B9061A" w:rsidRDefault="00B948CC">
            <w:pPr>
              <w:widowControl/>
              <w:spacing w:line="360" w:lineRule="auto"/>
              <w:jc w:val="center"/>
              <w:rPr>
                <w:rFonts w:ascii="宋体" w:hAnsi="宋体" w:cs="宋体"/>
                <w:sz w:val="24"/>
              </w:rPr>
            </w:pPr>
            <w:r>
              <w:rPr>
                <w:rFonts w:ascii="宋体" w:hAnsi="宋体" w:cs="宋体" w:hint="eastAsia"/>
                <w:color w:val="FF0000"/>
                <w:sz w:val="24"/>
              </w:rPr>
              <w:t>（是否包含进口环节税）</w:t>
            </w:r>
          </w:p>
        </w:tc>
      </w:tr>
      <w:tr w:rsidR="00B9061A" w14:paraId="06C581A2" w14:textId="77777777">
        <w:tc>
          <w:tcPr>
            <w:tcW w:w="964" w:type="dxa"/>
            <w:tcBorders>
              <w:top w:val="single" w:sz="4" w:space="0" w:color="auto"/>
              <w:left w:val="single" w:sz="4" w:space="0" w:color="auto"/>
              <w:bottom w:val="single" w:sz="4" w:space="0" w:color="auto"/>
              <w:right w:val="single" w:sz="4" w:space="0" w:color="auto"/>
            </w:tcBorders>
          </w:tcPr>
          <w:p w14:paraId="472684E1" w14:textId="77777777" w:rsidR="00B9061A" w:rsidRDefault="00B948CC">
            <w:pPr>
              <w:widowControl/>
              <w:spacing w:line="360" w:lineRule="auto"/>
              <w:jc w:val="center"/>
              <w:rPr>
                <w:rFonts w:ascii="宋体" w:hAnsi="宋体" w:cs="宋体"/>
                <w:sz w:val="24"/>
              </w:rPr>
            </w:pPr>
            <w:r>
              <w:rPr>
                <w:rFonts w:ascii="宋体" w:hAnsi="宋体" w:cs="宋体" w:hint="eastAsia"/>
                <w:sz w:val="24"/>
              </w:rPr>
              <w:t>1</w:t>
            </w:r>
          </w:p>
        </w:tc>
        <w:tc>
          <w:tcPr>
            <w:tcW w:w="2575" w:type="dxa"/>
            <w:tcBorders>
              <w:top w:val="single" w:sz="4" w:space="0" w:color="auto"/>
              <w:left w:val="single" w:sz="4" w:space="0" w:color="auto"/>
              <w:bottom w:val="single" w:sz="4" w:space="0" w:color="auto"/>
              <w:right w:val="single" w:sz="4" w:space="0" w:color="auto"/>
            </w:tcBorders>
          </w:tcPr>
          <w:p w14:paraId="2BC49131" w14:textId="77777777" w:rsidR="00B9061A" w:rsidRDefault="00B9061A">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F02DC65" w14:textId="77777777" w:rsidR="00B9061A" w:rsidRDefault="00B9061A">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1BCDCF22" w14:textId="77777777" w:rsidR="00B9061A" w:rsidRDefault="00B9061A">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419006EB" w14:textId="77777777" w:rsidR="00B9061A" w:rsidRDefault="00B9061A">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4D664EB8" w14:textId="77777777" w:rsidR="00B9061A" w:rsidRDefault="00B9061A">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8E6D184" w14:textId="77777777" w:rsidR="00B9061A" w:rsidRDefault="00B9061A">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7A00ABA3" w14:textId="77777777" w:rsidR="00B9061A" w:rsidRDefault="00B9061A">
            <w:pPr>
              <w:widowControl/>
              <w:spacing w:line="360" w:lineRule="auto"/>
              <w:rPr>
                <w:rFonts w:ascii="宋体" w:hAnsi="宋体" w:cs="宋体"/>
                <w:sz w:val="24"/>
              </w:rPr>
            </w:pPr>
          </w:p>
        </w:tc>
      </w:tr>
      <w:tr w:rsidR="00B9061A" w14:paraId="60864E42" w14:textId="77777777">
        <w:tc>
          <w:tcPr>
            <w:tcW w:w="964" w:type="dxa"/>
            <w:tcBorders>
              <w:top w:val="single" w:sz="4" w:space="0" w:color="auto"/>
              <w:left w:val="single" w:sz="4" w:space="0" w:color="auto"/>
              <w:bottom w:val="single" w:sz="4" w:space="0" w:color="auto"/>
              <w:right w:val="single" w:sz="4" w:space="0" w:color="auto"/>
            </w:tcBorders>
          </w:tcPr>
          <w:p w14:paraId="620AC93D" w14:textId="77777777" w:rsidR="00B9061A" w:rsidRDefault="00B948CC">
            <w:pPr>
              <w:widowControl/>
              <w:spacing w:line="360" w:lineRule="auto"/>
              <w:jc w:val="center"/>
              <w:rPr>
                <w:rFonts w:ascii="宋体" w:hAnsi="宋体" w:cs="宋体"/>
                <w:sz w:val="24"/>
              </w:rPr>
            </w:pPr>
            <w:r>
              <w:rPr>
                <w:rFonts w:ascii="宋体" w:hAnsi="宋体" w:cs="宋体" w:hint="eastAsia"/>
                <w:sz w:val="24"/>
              </w:rPr>
              <w:t>2</w:t>
            </w:r>
          </w:p>
        </w:tc>
        <w:tc>
          <w:tcPr>
            <w:tcW w:w="2575" w:type="dxa"/>
            <w:tcBorders>
              <w:top w:val="single" w:sz="4" w:space="0" w:color="auto"/>
              <w:left w:val="single" w:sz="4" w:space="0" w:color="auto"/>
              <w:bottom w:val="single" w:sz="4" w:space="0" w:color="auto"/>
              <w:right w:val="single" w:sz="4" w:space="0" w:color="auto"/>
            </w:tcBorders>
          </w:tcPr>
          <w:p w14:paraId="52D71B80" w14:textId="77777777" w:rsidR="00B9061A" w:rsidRDefault="00B9061A">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46DE62" w14:textId="77777777" w:rsidR="00B9061A" w:rsidRDefault="00B9061A">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6CE2A1F" w14:textId="77777777" w:rsidR="00B9061A" w:rsidRDefault="00B9061A">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1E32BCE8" w14:textId="77777777" w:rsidR="00B9061A" w:rsidRDefault="00B9061A">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1B85DB5D" w14:textId="77777777" w:rsidR="00B9061A" w:rsidRDefault="00B9061A">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793D3268" w14:textId="77777777" w:rsidR="00B9061A" w:rsidRDefault="00B9061A">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BC3C5C1" w14:textId="77777777" w:rsidR="00B9061A" w:rsidRDefault="00B9061A">
            <w:pPr>
              <w:widowControl/>
              <w:spacing w:line="360" w:lineRule="auto"/>
              <w:rPr>
                <w:rFonts w:ascii="宋体" w:hAnsi="宋体" w:cs="宋体"/>
                <w:sz w:val="24"/>
              </w:rPr>
            </w:pPr>
          </w:p>
        </w:tc>
      </w:tr>
      <w:tr w:rsidR="00B9061A" w14:paraId="1B3B02AC" w14:textId="77777777">
        <w:tc>
          <w:tcPr>
            <w:tcW w:w="964" w:type="dxa"/>
            <w:tcBorders>
              <w:top w:val="single" w:sz="4" w:space="0" w:color="auto"/>
              <w:left w:val="single" w:sz="4" w:space="0" w:color="auto"/>
              <w:bottom w:val="single" w:sz="4" w:space="0" w:color="auto"/>
              <w:right w:val="single" w:sz="4" w:space="0" w:color="auto"/>
            </w:tcBorders>
          </w:tcPr>
          <w:p w14:paraId="1B752F51" w14:textId="77777777" w:rsidR="00B9061A" w:rsidRDefault="00B948CC">
            <w:pPr>
              <w:widowControl/>
              <w:spacing w:line="360" w:lineRule="auto"/>
              <w:jc w:val="center"/>
              <w:rPr>
                <w:rFonts w:ascii="宋体" w:hAnsi="宋体" w:cs="宋体"/>
                <w:sz w:val="24"/>
              </w:rPr>
            </w:pPr>
            <w:r>
              <w:rPr>
                <w:rFonts w:ascii="宋体" w:hAnsi="宋体" w:cs="宋体" w:hint="eastAsia"/>
                <w:sz w:val="24"/>
              </w:rPr>
              <w:t>3</w:t>
            </w:r>
          </w:p>
        </w:tc>
        <w:tc>
          <w:tcPr>
            <w:tcW w:w="2575" w:type="dxa"/>
            <w:tcBorders>
              <w:top w:val="single" w:sz="4" w:space="0" w:color="auto"/>
              <w:left w:val="single" w:sz="4" w:space="0" w:color="auto"/>
              <w:bottom w:val="single" w:sz="4" w:space="0" w:color="auto"/>
              <w:right w:val="single" w:sz="4" w:space="0" w:color="auto"/>
            </w:tcBorders>
          </w:tcPr>
          <w:p w14:paraId="79A4FB22" w14:textId="77777777" w:rsidR="00B9061A" w:rsidRDefault="00B9061A">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4336D8" w14:textId="77777777" w:rsidR="00B9061A" w:rsidRDefault="00B9061A">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29BE119" w14:textId="77777777" w:rsidR="00B9061A" w:rsidRDefault="00B9061A">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211753C0" w14:textId="77777777" w:rsidR="00B9061A" w:rsidRDefault="00B9061A">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16F4B429" w14:textId="77777777" w:rsidR="00B9061A" w:rsidRDefault="00B9061A">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44B04057" w14:textId="77777777" w:rsidR="00B9061A" w:rsidRDefault="00B9061A">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8A13354" w14:textId="77777777" w:rsidR="00B9061A" w:rsidRDefault="00B9061A">
            <w:pPr>
              <w:widowControl/>
              <w:spacing w:line="360" w:lineRule="auto"/>
              <w:rPr>
                <w:rFonts w:ascii="宋体" w:hAnsi="宋体" w:cs="宋体"/>
                <w:sz w:val="24"/>
              </w:rPr>
            </w:pPr>
          </w:p>
        </w:tc>
      </w:tr>
      <w:tr w:rsidR="00B9061A" w14:paraId="0B95BFE6" w14:textId="77777777">
        <w:tc>
          <w:tcPr>
            <w:tcW w:w="964" w:type="dxa"/>
            <w:tcBorders>
              <w:top w:val="single" w:sz="4" w:space="0" w:color="auto"/>
              <w:left w:val="single" w:sz="4" w:space="0" w:color="auto"/>
              <w:bottom w:val="single" w:sz="4" w:space="0" w:color="auto"/>
              <w:right w:val="single" w:sz="4" w:space="0" w:color="auto"/>
            </w:tcBorders>
          </w:tcPr>
          <w:p w14:paraId="41E23C34" w14:textId="77777777" w:rsidR="00B9061A" w:rsidRDefault="00B948CC">
            <w:pPr>
              <w:widowControl/>
              <w:spacing w:line="360" w:lineRule="auto"/>
              <w:jc w:val="center"/>
              <w:rPr>
                <w:rFonts w:ascii="宋体" w:hAnsi="宋体" w:cs="宋体"/>
                <w:sz w:val="24"/>
              </w:rPr>
            </w:pPr>
            <w:r>
              <w:rPr>
                <w:rFonts w:ascii="宋体" w:hAnsi="宋体" w:cs="宋体"/>
                <w:sz w:val="24"/>
              </w:rPr>
              <w:t>4</w:t>
            </w:r>
          </w:p>
        </w:tc>
        <w:tc>
          <w:tcPr>
            <w:tcW w:w="2575" w:type="dxa"/>
            <w:tcBorders>
              <w:top w:val="single" w:sz="4" w:space="0" w:color="auto"/>
              <w:left w:val="single" w:sz="4" w:space="0" w:color="auto"/>
              <w:bottom w:val="single" w:sz="4" w:space="0" w:color="auto"/>
              <w:right w:val="single" w:sz="4" w:space="0" w:color="auto"/>
            </w:tcBorders>
          </w:tcPr>
          <w:p w14:paraId="1F2C67D1" w14:textId="77777777" w:rsidR="00B9061A" w:rsidRDefault="00B9061A">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977700" w14:textId="77777777" w:rsidR="00B9061A" w:rsidRDefault="00B9061A">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1EBCE5B6" w14:textId="77777777" w:rsidR="00B9061A" w:rsidRDefault="00B9061A">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4FC53F1F" w14:textId="77777777" w:rsidR="00B9061A" w:rsidRDefault="00B9061A">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5D137774" w14:textId="77777777" w:rsidR="00B9061A" w:rsidRDefault="00B9061A">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4EDA8C42" w14:textId="77777777" w:rsidR="00B9061A" w:rsidRDefault="00B9061A">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3143A821" w14:textId="77777777" w:rsidR="00B9061A" w:rsidRDefault="00B9061A">
            <w:pPr>
              <w:widowControl/>
              <w:spacing w:line="360" w:lineRule="auto"/>
              <w:rPr>
                <w:rFonts w:ascii="宋体" w:hAnsi="宋体" w:cs="宋体"/>
                <w:sz w:val="24"/>
              </w:rPr>
            </w:pPr>
          </w:p>
        </w:tc>
      </w:tr>
      <w:tr w:rsidR="00B9061A" w14:paraId="36C62CBC" w14:textId="77777777">
        <w:trPr>
          <w:trHeight w:val="332"/>
        </w:trPr>
        <w:tc>
          <w:tcPr>
            <w:tcW w:w="964" w:type="dxa"/>
            <w:tcBorders>
              <w:top w:val="single" w:sz="4" w:space="0" w:color="auto"/>
              <w:left w:val="single" w:sz="4" w:space="0" w:color="auto"/>
              <w:bottom w:val="single" w:sz="4" w:space="0" w:color="auto"/>
              <w:right w:val="single" w:sz="4" w:space="0" w:color="auto"/>
            </w:tcBorders>
          </w:tcPr>
          <w:p w14:paraId="0AEFA017" w14:textId="77777777" w:rsidR="00B9061A" w:rsidRDefault="00B948CC">
            <w:pPr>
              <w:widowControl/>
              <w:spacing w:line="360" w:lineRule="auto"/>
              <w:jc w:val="center"/>
              <w:rPr>
                <w:rFonts w:ascii="宋体" w:hAnsi="宋体" w:cs="宋体"/>
                <w:sz w:val="24"/>
              </w:rPr>
            </w:pPr>
            <w:r>
              <w:rPr>
                <w:rFonts w:ascii="宋体" w:hAnsi="宋体" w:cs="宋体"/>
                <w:sz w:val="24"/>
              </w:rPr>
              <w:t>…</w:t>
            </w:r>
          </w:p>
        </w:tc>
        <w:tc>
          <w:tcPr>
            <w:tcW w:w="2575" w:type="dxa"/>
            <w:tcBorders>
              <w:top w:val="single" w:sz="4" w:space="0" w:color="auto"/>
              <w:left w:val="single" w:sz="4" w:space="0" w:color="auto"/>
              <w:bottom w:val="single" w:sz="4" w:space="0" w:color="auto"/>
              <w:right w:val="single" w:sz="4" w:space="0" w:color="auto"/>
            </w:tcBorders>
          </w:tcPr>
          <w:p w14:paraId="25DD5B6A" w14:textId="77777777" w:rsidR="00B9061A" w:rsidRDefault="00B9061A">
            <w:pPr>
              <w:widowControl/>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808A8CE" w14:textId="77777777" w:rsidR="00B9061A" w:rsidRDefault="00B9061A">
            <w:pPr>
              <w:widowControl/>
              <w:spacing w:line="360" w:lineRule="auto"/>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tcPr>
          <w:p w14:paraId="3F40C2A0" w14:textId="77777777" w:rsidR="00B9061A" w:rsidRDefault="00B9061A">
            <w:pPr>
              <w:widowControl/>
              <w:spacing w:line="360" w:lineRule="auto"/>
              <w:rPr>
                <w:rFonts w:ascii="宋体" w:hAnsi="宋体" w:cs="宋体"/>
                <w:sz w:val="24"/>
              </w:rPr>
            </w:pPr>
          </w:p>
        </w:tc>
        <w:tc>
          <w:tcPr>
            <w:tcW w:w="2552" w:type="dxa"/>
            <w:tcBorders>
              <w:top w:val="single" w:sz="4" w:space="0" w:color="auto"/>
              <w:left w:val="single" w:sz="4" w:space="0" w:color="auto"/>
              <w:bottom w:val="single" w:sz="4" w:space="0" w:color="auto"/>
              <w:right w:val="single" w:sz="4" w:space="0" w:color="auto"/>
            </w:tcBorders>
          </w:tcPr>
          <w:p w14:paraId="32773B28" w14:textId="77777777" w:rsidR="00B9061A" w:rsidRDefault="00B9061A">
            <w:pPr>
              <w:widowControl/>
              <w:spacing w:line="360" w:lineRule="auto"/>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tcPr>
          <w:p w14:paraId="23254EDD" w14:textId="77777777" w:rsidR="00B9061A" w:rsidRDefault="00B9061A">
            <w:pPr>
              <w:widowControl/>
              <w:spacing w:line="360" w:lineRule="auto"/>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94F4C40" w14:textId="77777777" w:rsidR="00B9061A" w:rsidRDefault="00B9061A">
            <w:pPr>
              <w:widowControl/>
              <w:spacing w:line="360" w:lineRule="auto"/>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tcPr>
          <w:p w14:paraId="222D1688" w14:textId="77777777" w:rsidR="00B9061A" w:rsidRDefault="00B9061A">
            <w:pPr>
              <w:widowControl/>
              <w:spacing w:line="360" w:lineRule="auto"/>
              <w:rPr>
                <w:rFonts w:ascii="宋体" w:hAnsi="宋体" w:cs="宋体"/>
                <w:sz w:val="24"/>
              </w:rPr>
            </w:pPr>
          </w:p>
        </w:tc>
      </w:tr>
      <w:tr w:rsidR="00B9061A" w14:paraId="30CCEE99" w14:textId="77777777">
        <w:trPr>
          <w:cantSplit/>
        </w:trPr>
        <w:tc>
          <w:tcPr>
            <w:tcW w:w="14454" w:type="dxa"/>
            <w:gridSpan w:val="8"/>
            <w:tcBorders>
              <w:top w:val="single" w:sz="4" w:space="0" w:color="auto"/>
              <w:left w:val="single" w:sz="4" w:space="0" w:color="auto"/>
              <w:bottom w:val="single" w:sz="4" w:space="0" w:color="auto"/>
              <w:right w:val="single" w:sz="4" w:space="0" w:color="auto"/>
            </w:tcBorders>
          </w:tcPr>
          <w:p w14:paraId="6BAEED27" w14:textId="77777777" w:rsidR="00B9061A" w:rsidRDefault="00B948CC">
            <w:pPr>
              <w:widowControl/>
              <w:spacing w:line="360" w:lineRule="auto"/>
              <w:rPr>
                <w:rFonts w:ascii="宋体" w:hAnsi="宋体" w:cs="宋体"/>
                <w:sz w:val="24"/>
              </w:rPr>
            </w:pPr>
            <w:r>
              <w:rPr>
                <w:rFonts w:ascii="宋体" w:hAnsi="宋体" w:cs="宋体" w:hint="eastAsia"/>
                <w:sz w:val="24"/>
              </w:rPr>
              <w:t>总价</w:t>
            </w:r>
          </w:p>
        </w:tc>
      </w:tr>
    </w:tbl>
    <w:p w14:paraId="40EA401E" w14:textId="77777777" w:rsidR="00B9061A" w:rsidRDefault="00B948CC">
      <w:pPr>
        <w:pStyle w:val="ab"/>
        <w:spacing w:line="360" w:lineRule="auto"/>
        <w:rPr>
          <w:rFonts w:hAnsi="宋体"/>
          <w:sz w:val="24"/>
          <w:szCs w:val="24"/>
        </w:rPr>
      </w:pPr>
      <w:r>
        <w:rPr>
          <w:rFonts w:hAnsi="宋体" w:hint="eastAsia"/>
          <w:sz w:val="24"/>
          <w:szCs w:val="24"/>
        </w:rPr>
        <w:t>供应商授权代表签字___________________</w:t>
      </w:r>
    </w:p>
    <w:p w14:paraId="75AAA53F" w14:textId="77777777" w:rsidR="00B9061A" w:rsidRDefault="00B948CC">
      <w:pPr>
        <w:pStyle w:val="ab"/>
        <w:spacing w:line="360" w:lineRule="auto"/>
        <w:rPr>
          <w:rFonts w:hAnsi="宋体"/>
          <w:sz w:val="24"/>
          <w:szCs w:val="24"/>
          <w:u w:val="single"/>
        </w:rPr>
      </w:pPr>
      <w:r>
        <w:rPr>
          <w:rFonts w:hAnsi="宋体" w:hint="eastAsia"/>
          <w:sz w:val="24"/>
          <w:szCs w:val="24"/>
        </w:rPr>
        <w:t>供应商(盖章):</w:t>
      </w:r>
      <w:r>
        <w:rPr>
          <w:rFonts w:hAnsi="宋体"/>
          <w:sz w:val="24"/>
          <w:szCs w:val="24"/>
          <w:u w:val="single"/>
        </w:rPr>
        <w:tab/>
      </w:r>
      <w:r>
        <w:rPr>
          <w:rFonts w:hAnsi="宋体" w:hint="eastAsia"/>
          <w:sz w:val="24"/>
          <w:szCs w:val="24"/>
          <w:u w:val="single"/>
        </w:rPr>
        <w:t xml:space="preserve">                  </w:t>
      </w:r>
      <w:r>
        <w:rPr>
          <w:rFonts w:hAnsi="宋体"/>
          <w:sz w:val="24"/>
          <w:szCs w:val="24"/>
          <w:u w:val="single"/>
        </w:rPr>
        <w:tab/>
      </w:r>
    </w:p>
    <w:p w14:paraId="2E9266BC" w14:textId="77777777" w:rsidR="00B9061A" w:rsidRDefault="00B948CC">
      <w:pPr>
        <w:pStyle w:val="ab"/>
        <w:widowControl/>
        <w:spacing w:line="360" w:lineRule="auto"/>
        <w:rPr>
          <w:rFonts w:hAnsi="宋体" w:cs="Arial"/>
          <w:sz w:val="24"/>
          <w:szCs w:val="24"/>
        </w:rPr>
      </w:pPr>
      <w:r>
        <w:rPr>
          <w:rFonts w:hAnsi="宋体" w:cs="Arial"/>
          <w:sz w:val="24"/>
          <w:szCs w:val="24"/>
        </w:rPr>
        <w:t>注</w:t>
      </w:r>
      <w:r>
        <w:rPr>
          <w:rFonts w:hAnsi="宋体" w:cs="Arial" w:hint="eastAsia"/>
          <w:sz w:val="24"/>
          <w:szCs w:val="24"/>
        </w:rPr>
        <w:t>：</w:t>
      </w:r>
      <w:r>
        <w:rPr>
          <w:rFonts w:hAnsi="宋体" w:cs="Arial"/>
          <w:sz w:val="24"/>
          <w:szCs w:val="24"/>
        </w:rPr>
        <w:t>1</w:t>
      </w:r>
      <w:r>
        <w:rPr>
          <w:rFonts w:hAnsi="宋体" w:cs="Arial" w:hint="eastAsia"/>
          <w:sz w:val="24"/>
          <w:szCs w:val="24"/>
        </w:rPr>
        <w:t>.</w:t>
      </w:r>
      <w:r>
        <w:rPr>
          <w:rFonts w:hAnsi="宋体" w:cs="Arial"/>
          <w:sz w:val="24"/>
          <w:szCs w:val="24"/>
        </w:rPr>
        <w:t>如果按单价计算的结果与总价不一致,以单价为准修正总价。</w:t>
      </w:r>
    </w:p>
    <w:p w14:paraId="417C1616" w14:textId="77777777" w:rsidR="00B9061A" w:rsidRDefault="00B948CC">
      <w:pPr>
        <w:pStyle w:val="ab"/>
        <w:widowControl/>
        <w:spacing w:line="360" w:lineRule="auto"/>
        <w:ind w:firstLineChars="200" w:firstLine="480"/>
        <w:rPr>
          <w:rFonts w:hAnsi="宋体" w:cs="Arial"/>
          <w:sz w:val="24"/>
          <w:szCs w:val="24"/>
        </w:rPr>
      </w:pPr>
      <w:bookmarkStart w:id="543" w:name="_Hlk120612117"/>
      <w:r>
        <w:rPr>
          <w:rFonts w:hAnsi="宋体" w:cs="Arial" w:hint="eastAsia"/>
          <w:sz w:val="24"/>
          <w:szCs w:val="24"/>
        </w:rPr>
        <w:t>2.如果</w:t>
      </w:r>
      <w:r>
        <w:rPr>
          <w:rFonts w:hAnsi="宋体" w:cs="Arial"/>
          <w:sz w:val="24"/>
          <w:szCs w:val="24"/>
        </w:rPr>
        <w:t>单价金额小数点有明显错位的，应以总价为准，并修改单价</w:t>
      </w:r>
      <w:r>
        <w:rPr>
          <w:rFonts w:hAnsi="宋体" w:cs="Arial" w:hint="eastAsia"/>
          <w:sz w:val="24"/>
          <w:szCs w:val="24"/>
        </w:rPr>
        <w:t>。</w:t>
      </w:r>
    </w:p>
    <w:bookmarkEnd w:id="543"/>
    <w:p w14:paraId="50681106" w14:textId="77777777" w:rsidR="00B9061A" w:rsidRDefault="00B948CC">
      <w:pPr>
        <w:pStyle w:val="ab"/>
        <w:widowControl/>
        <w:spacing w:line="360" w:lineRule="auto"/>
        <w:ind w:firstLineChars="200" w:firstLine="480"/>
        <w:rPr>
          <w:rFonts w:hAnsi="宋体" w:cs="Arial"/>
          <w:color w:val="FF0000"/>
          <w:sz w:val="24"/>
          <w:szCs w:val="24"/>
        </w:rPr>
      </w:pPr>
      <w:r>
        <w:rPr>
          <w:rFonts w:hAnsi="宋体" w:cs="Arial" w:hint="eastAsia"/>
          <w:color w:val="FF0000"/>
          <w:sz w:val="24"/>
          <w:szCs w:val="24"/>
        </w:rPr>
        <w:lastRenderedPageBreak/>
        <w:t>3</w:t>
      </w:r>
      <w:r>
        <w:rPr>
          <w:rFonts w:hAnsi="宋体" w:cs="Arial"/>
          <w:color w:val="FF0000"/>
          <w:sz w:val="24"/>
          <w:szCs w:val="24"/>
        </w:rPr>
        <w:t>.</w:t>
      </w:r>
      <w:r>
        <w:rPr>
          <w:rFonts w:hAnsi="宋体" w:cs="Arial" w:hint="eastAsia"/>
          <w:color w:val="FF0000"/>
          <w:sz w:val="24"/>
          <w:szCs w:val="24"/>
        </w:rPr>
        <w:t>进口产品：投标报价可不包含进口环节税，但投标报价须包含进口代理服务费、惩罚性关税（如有）以及清关、报关、国内运输等过程产生的其他费用。进口代理公司由采购人指定（进口代理服务费按中标金额1%计算，清关、报关、国内运输等过程产生的其他费用以实际发生为准）。</w:t>
      </w:r>
    </w:p>
    <w:p w14:paraId="4361F483" w14:textId="77777777" w:rsidR="00B9061A" w:rsidRDefault="00B948CC">
      <w:pPr>
        <w:pStyle w:val="ab"/>
        <w:widowControl/>
        <w:spacing w:line="360" w:lineRule="auto"/>
        <w:ind w:firstLineChars="200" w:firstLine="480"/>
        <w:rPr>
          <w:rFonts w:hAnsi="宋体" w:cs="Arial"/>
          <w:sz w:val="24"/>
          <w:szCs w:val="24"/>
        </w:rPr>
      </w:pPr>
      <w:r>
        <w:rPr>
          <w:rFonts w:hAnsi="宋体" w:cs="Arial"/>
          <w:sz w:val="24"/>
          <w:szCs w:val="24"/>
        </w:rPr>
        <w:t>4.上述各项的详细分项报价，应另页描述</w:t>
      </w:r>
      <w:r>
        <w:rPr>
          <w:rFonts w:hAnsi="宋体" w:cs="Arial" w:hint="eastAsia"/>
          <w:sz w:val="24"/>
          <w:szCs w:val="24"/>
        </w:rPr>
        <w:t>（如有）</w:t>
      </w:r>
      <w:r>
        <w:rPr>
          <w:rFonts w:hAnsi="宋体" w:cs="Arial"/>
          <w:sz w:val="24"/>
          <w:szCs w:val="24"/>
        </w:rPr>
        <w:t>。</w:t>
      </w:r>
    </w:p>
    <w:p w14:paraId="598E9B49" w14:textId="77777777" w:rsidR="00B9061A" w:rsidRDefault="00B9061A">
      <w:pPr>
        <w:pStyle w:val="ab"/>
        <w:spacing w:line="360" w:lineRule="auto"/>
        <w:jc w:val="center"/>
        <w:rPr>
          <w:rFonts w:hAnsi="宋体"/>
          <w:sz w:val="24"/>
        </w:rPr>
        <w:sectPr w:rsidR="00B9061A">
          <w:footerReference w:type="default" r:id="rId14"/>
          <w:pgSz w:w="16838" w:h="11906" w:orient="landscape"/>
          <w:pgMar w:top="1797" w:right="1440" w:bottom="1797" w:left="1440" w:header="851" w:footer="992" w:gutter="0"/>
          <w:cols w:space="720"/>
          <w:docGrid w:type="linesAndChars" w:linePitch="312"/>
        </w:sectPr>
      </w:pPr>
    </w:p>
    <w:p w14:paraId="4F6C3147" w14:textId="77777777" w:rsidR="00B9061A" w:rsidRDefault="00B948CC">
      <w:pPr>
        <w:pStyle w:val="20"/>
        <w:rPr>
          <w:rFonts w:ascii="宋体" w:eastAsia="宋体" w:hAnsi="宋体"/>
          <w:sz w:val="24"/>
        </w:rPr>
      </w:pPr>
      <w:bookmarkStart w:id="544" w:name="_Toc69308088"/>
      <w:bookmarkStart w:id="545" w:name="_Toc8735007"/>
      <w:bookmarkStart w:id="546" w:name="_Toc8747959"/>
      <w:bookmarkStart w:id="547" w:name="_Toc25845326"/>
      <w:bookmarkStart w:id="548" w:name="_Toc135812622"/>
      <w:bookmarkStart w:id="549" w:name="_Toc126249634"/>
      <w:bookmarkStart w:id="550" w:name="_Toc23167372"/>
      <w:bookmarkStart w:id="551" w:name="_Toc44328520"/>
      <w:bookmarkStart w:id="552" w:name="_Toc104998524"/>
      <w:bookmarkStart w:id="553" w:name="_Toc120187102"/>
      <w:bookmarkStart w:id="554" w:name="_Hlk496025812"/>
      <w:bookmarkStart w:id="555" w:name="_Toc44328514"/>
      <w:bookmarkStart w:id="556" w:name="_Toc25845321"/>
      <w:bookmarkStart w:id="557" w:name="_Toc69308081"/>
      <w:bookmarkStart w:id="558" w:name="_Toc44328451"/>
      <w:bookmarkStart w:id="559" w:name="_Toc8735001"/>
      <w:bookmarkStart w:id="560" w:name="_Toc8747953"/>
      <w:bookmarkStart w:id="561" w:name="_Toc104998517"/>
      <w:bookmarkStart w:id="562" w:name="_Toc126249629"/>
      <w:bookmarkStart w:id="563" w:name="_Toc23167366"/>
      <w:bookmarkStart w:id="564" w:name="_Toc120187097"/>
      <w:r>
        <w:rPr>
          <w:rFonts w:ascii="宋体" w:eastAsia="宋体" w:hAnsi="宋体" w:hint="eastAsia"/>
          <w:sz w:val="24"/>
        </w:rPr>
        <w:lastRenderedPageBreak/>
        <w:t>附件</w:t>
      </w:r>
      <w:r>
        <w:rPr>
          <w:rFonts w:ascii="宋体" w:eastAsia="宋体" w:hAnsi="宋体"/>
          <w:sz w:val="24"/>
        </w:rPr>
        <w:t>4</w:t>
      </w:r>
      <w:r>
        <w:rPr>
          <w:rFonts w:ascii="宋体" w:eastAsia="宋体" w:hAnsi="宋体" w:hint="eastAsia"/>
          <w:sz w:val="24"/>
        </w:rPr>
        <w:t xml:space="preserve">    法定代表人授权书</w:t>
      </w:r>
      <w:r>
        <w:rPr>
          <w:rFonts w:ascii="宋体" w:eastAsia="宋体" w:hAnsi="宋体"/>
          <w:sz w:val="24"/>
        </w:rPr>
        <w:t>(</w:t>
      </w:r>
      <w:r>
        <w:rPr>
          <w:rFonts w:ascii="宋体" w:eastAsia="宋体" w:hAnsi="宋体" w:hint="eastAsia"/>
          <w:sz w:val="24"/>
        </w:rPr>
        <w:t>格式</w:t>
      </w:r>
      <w:r>
        <w:rPr>
          <w:rFonts w:ascii="宋体" w:eastAsia="宋体" w:hAnsi="宋体"/>
          <w:sz w:val="24"/>
        </w:rPr>
        <w:t>)</w:t>
      </w:r>
      <w:bookmarkEnd w:id="544"/>
      <w:bookmarkEnd w:id="545"/>
      <w:bookmarkEnd w:id="546"/>
      <w:bookmarkEnd w:id="547"/>
      <w:bookmarkEnd w:id="548"/>
      <w:bookmarkEnd w:id="549"/>
      <w:bookmarkEnd w:id="550"/>
      <w:bookmarkEnd w:id="551"/>
      <w:bookmarkEnd w:id="552"/>
      <w:bookmarkEnd w:id="553"/>
    </w:p>
    <w:p w14:paraId="04AB4D2F" w14:textId="77777777" w:rsidR="00B9061A" w:rsidRDefault="00B948CC">
      <w:pPr>
        <w:pStyle w:val="ab"/>
        <w:rPr>
          <w:rFonts w:hAnsi="宋体"/>
          <w:sz w:val="24"/>
        </w:rPr>
      </w:pPr>
      <w:r>
        <w:rPr>
          <w:rFonts w:hAnsi="宋体" w:hint="eastAsia"/>
          <w:sz w:val="24"/>
          <w:u w:val="single"/>
        </w:rPr>
        <w:cr/>
      </w:r>
    </w:p>
    <w:p w14:paraId="3ABCB621" w14:textId="77777777" w:rsidR="00B9061A" w:rsidRDefault="00B948CC">
      <w:pPr>
        <w:pStyle w:val="ab"/>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）的报价，以本公司名义处理一切与之有关的事务。</w:t>
      </w:r>
      <w:r>
        <w:rPr>
          <w:rFonts w:hAnsi="宋体" w:hint="eastAsia"/>
          <w:sz w:val="24"/>
        </w:rPr>
        <w:cr/>
        <w:t xml:space="preserve">　　</w:t>
      </w:r>
    </w:p>
    <w:p w14:paraId="74A3D059" w14:textId="77777777" w:rsidR="00B9061A" w:rsidRDefault="00B948CC">
      <w:pPr>
        <w:pStyle w:val="ab"/>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4B7CE7A8" w14:textId="77777777" w:rsidR="00B9061A" w:rsidRDefault="00B948CC">
      <w:pPr>
        <w:pStyle w:val="ab"/>
        <w:tabs>
          <w:tab w:val="left" w:pos="5580"/>
        </w:tabs>
        <w:spacing w:line="360" w:lineRule="auto"/>
        <w:rPr>
          <w:rFonts w:hAnsi="宋体"/>
          <w:sz w:val="24"/>
        </w:rPr>
      </w:pPr>
      <w:r>
        <w:rPr>
          <w:rFonts w:hAnsi="宋体" w:hint="eastAsia"/>
          <w:sz w:val="24"/>
        </w:rPr>
        <w:cr/>
        <w:t>被授权人（授权代表）签字_______________________________</w:t>
      </w:r>
    </w:p>
    <w:p w14:paraId="11D005A8" w14:textId="77777777" w:rsidR="00B9061A" w:rsidRDefault="00B948CC">
      <w:pPr>
        <w:pStyle w:val="ab"/>
        <w:tabs>
          <w:tab w:val="left" w:pos="5580"/>
        </w:tabs>
        <w:spacing w:line="360" w:lineRule="auto"/>
        <w:rPr>
          <w:rFonts w:hAnsi="宋体"/>
          <w:sz w:val="24"/>
        </w:rPr>
      </w:pPr>
      <w:r>
        <w:rPr>
          <w:rFonts w:hAnsi="宋体" w:hint="eastAsia"/>
          <w:sz w:val="24"/>
        </w:rPr>
        <w:cr/>
        <w:t xml:space="preserve">公司盖章：                                 </w:t>
      </w:r>
    </w:p>
    <w:p w14:paraId="7475A78A" w14:textId="77777777" w:rsidR="00B9061A" w:rsidRDefault="00B9061A">
      <w:pPr>
        <w:pStyle w:val="ab"/>
        <w:tabs>
          <w:tab w:val="left" w:pos="5580"/>
        </w:tabs>
        <w:spacing w:line="360" w:lineRule="auto"/>
        <w:rPr>
          <w:rFonts w:hAnsi="宋体"/>
          <w:sz w:val="24"/>
        </w:rPr>
      </w:pPr>
    </w:p>
    <w:p w14:paraId="60A94B19" w14:textId="77777777" w:rsidR="00B9061A" w:rsidRDefault="00B9061A">
      <w:pPr>
        <w:pStyle w:val="ab"/>
        <w:tabs>
          <w:tab w:val="left" w:pos="5580"/>
        </w:tabs>
        <w:spacing w:line="360" w:lineRule="auto"/>
        <w:rPr>
          <w:rFonts w:hAnsi="宋体"/>
          <w:sz w:val="24"/>
        </w:rPr>
      </w:pPr>
    </w:p>
    <w:p w14:paraId="59B2E28F" w14:textId="77777777" w:rsidR="00B9061A" w:rsidRDefault="00B948CC">
      <w:pPr>
        <w:pStyle w:val="ab"/>
        <w:tabs>
          <w:tab w:val="left" w:pos="5580"/>
        </w:tabs>
        <w:spacing w:line="360" w:lineRule="auto"/>
        <w:rPr>
          <w:rFonts w:hAnsi="宋体"/>
          <w:sz w:val="24"/>
        </w:rPr>
      </w:pPr>
      <w:r>
        <w:rPr>
          <w:rFonts w:hAnsi="宋体" w:hint="eastAsia"/>
          <w:sz w:val="24"/>
        </w:rPr>
        <w:t>附：法定代表人和被授权人身份证正反面复印件</w:t>
      </w:r>
    </w:p>
    <w:p w14:paraId="3EAA780B" w14:textId="77777777" w:rsidR="00B9061A" w:rsidRDefault="00B948CC">
      <w:pPr>
        <w:tabs>
          <w:tab w:val="left" w:pos="5580"/>
        </w:tabs>
        <w:spacing w:line="360" w:lineRule="auto"/>
        <w:rPr>
          <w:rFonts w:ascii="宋体" w:hAnsi="宋体"/>
          <w:sz w:val="24"/>
        </w:rPr>
      </w:pPr>
      <w:r>
        <w:rPr>
          <w:rFonts w:ascii="宋体" w:hAnsi="宋体"/>
          <w:sz w:val="24"/>
        </w:rPr>
        <w:t>若</w:t>
      </w:r>
      <w:r>
        <w:rPr>
          <w:rFonts w:ascii="宋体" w:hAnsi="宋体" w:hint="eastAsia"/>
          <w:sz w:val="24"/>
        </w:rPr>
        <w:t>响应</w:t>
      </w:r>
      <w:r>
        <w:rPr>
          <w:rFonts w:ascii="宋体" w:hAnsi="宋体"/>
          <w:sz w:val="24"/>
        </w:rPr>
        <w:t>文件中签字之处均为法定代表人（</w:t>
      </w:r>
      <w:r>
        <w:rPr>
          <w:rFonts w:ascii="宋体" w:hAnsi="宋体" w:hint="eastAsia"/>
          <w:sz w:val="24"/>
        </w:rPr>
        <w:t>授权人</w:t>
      </w:r>
      <w:r>
        <w:rPr>
          <w:rFonts w:ascii="宋体" w:hAnsi="宋体"/>
          <w:sz w:val="24"/>
        </w:rPr>
        <w:t>）本人签署，则可不提供本《</w:t>
      </w:r>
      <w:r>
        <w:rPr>
          <w:rFonts w:ascii="宋体" w:hAnsi="宋体" w:hint="eastAsia"/>
          <w:sz w:val="24"/>
        </w:rPr>
        <w:t>法定代表人授权书</w:t>
      </w:r>
      <w:r>
        <w:rPr>
          <w:rFonts w:ascii="宋体" w:hAnsi="宋体"/>
          <w:sz w:val="24"/>
        </w:rPr>
        <w:t>》，但须提供</w:t>
      </w:r>
      <w:r>
        <w:rPr>
          <w:rFonts w:ascii="宋体" w:hAnsi="宋体" w:hint="eastAsia"/>
          <w:sz w:val="24"/>
        </w:rPr>
        <w:t>《</w:t>
      </w:r>
      <w:r>
        <w:rPr>
          <w:rFonts w:ascii="宋体" w:hAnsi="宋体"/>
          <w:sz w:val="24"/>
        </w:rPr>
        <w:t>法定代表人（</w:t>
      </w:r>
      <w:r>
        <w:rPr>
          <w:rFonts w:ascii="宋体" w:hAnsi="宋体" w:hint="eastAsia"/>
          <w:sz w:val="24"/>
        </w:rPr>
        <w:t>授权人</w:t>
      </w:r>
      <w:r>
        <w:rPr>
          <w:rFonts w:ascii="宋体" w:hAnsi="宋体"/>
          <w:sz w:val="24"/>
        </w:rPr>
        <w:t>）身份证</w:t>
      </w:r>
      <w:r>
        <w:rPr>
          <w:rFonts w:ascii="宋体" w:hAnsi="宋体" w:hint="eastAsia"/>
          <w:sz w:val="24"/>
        </w:rPr>
        <w:t>明》</w:t>
      </w:r>
      <w:r>
        <w:rPr>
          <w:rFonts w:ascii="宋体" w:hAnsi="宋体"/>
          <w:sz w:val="24"/>
        </w:rPr>
        <w:t>（实质性格式）</w:t>
      </w:r>
      <w:r>
        <w:rPr>
          <w:rFonts w:ascii="宋体" w:hAnsi="宋体" w:hint="eastAsia"/>
          <w:sz w:val="24"/>
        </w:rPr>
        <w:t>、法定代表人身份证正反面复印件</w:t>
      </w:r>
    </w:p>
    <w:p w14:paraId="2CCC0DA5" w14:textId="77777777" w:rsidR="00B9061A" w:rsidRDefault="00B948CC">
      <w:pPr>
        <w:spacing w:line="360" w:lineRule="auto"/>
        <w:jc w:val="center"/>
        <w:rPr>
          <w:rFonts w:ascii="宋体" w:hAnsi="宋体"/>
          <w:b/>
          <w:color w:val="000000"/>
          <w:sz w:val="24"/>
        </w:rPr>
      </w:pPr>
      <w:r>
        <w:rPr>
          <w:rFonts w:ascii="宋体" w:hAnsi="宋体"/>
          <w:sz w:val="24"/>
        </w:rPr>
        <w:br w:type="page"/>
      </w:r>
    </w:p>
    <w:p w14:paraId="2B345001" w14:textId="77777777" w:rsidR="00B9061A" w:rsidRDefault="00B948CC">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w:t>
      </w:r>
      <w:r>
        <w:rPr>
          <w:rFonts w:ascii="宋体" w:hAnsi="宋体" w:hint="eastAsia"/>
          <w:b/>
          <w:color w:val="000000"/>
          <w:sz w:val="36"/>
          <w:szCs w:val="36"/>
        </w:rPr>
        <w:t>授权人</w:t>
      </w:r>
      <w:r>
        <w:rPr>
          <w:rFonts w:ascii="宋体" w:hAnsi="宋体"/>
          <w:b/>
          <w:color w:val="000000"/>
          <w:sz w:val="36"/>
          <w:szCs w:val="36"/>
        </w:rPr>
        <w:t>）身份证明</w:t>
      </w:r>
    </w:p>
    <w:p w14:paraId="10EE00C5" w14:textId="77777777" w:rsidR="00B9061A" w:rsidRDefault="00B9061A">
      <w:pPr>
        <w:kinsoku w:val="0"/>
        <w:overflowPunct w:val="0"/>
        <w:spacing w:line="200" w:lineRule="exact"/>
        <w:rPr>
          <w:rFonts w:ascii="宋体" w:hAnsi="宋体"/>
          <w:sz w:val="20"/>
          <w:szCs w:val="20"/>
        </w:rPr>
      </w:pPr>
    </w:p>
    <w:p w14:paraId="15A04735" w14:textId="77777777" w:rsidR="00B9061A" w:rsidRDefault="00B948CC">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40D8743A" w14:textId="77777777" w:rsidR="00B9061A" w:rsidRDefault="00B9061A">
      <w:pPr>
        <w:tabs>
          <w:tab w:val="left" w:pos="5580"/>
        </w:tabs>
        <w:spacing w:line="360" w:lineRule="auto"/>
        <w:rPr>
          <w:rFonts w:ascii="宋体" w:hAnsi="宋体"/>
          <w:color w:val="000000"/>
          <w:sz w:val="24"/>
        </w:rPr>
      </w:pPr>
    </w:p>
    <w:p w14:paraId="4AEFA2D8" w14:textId="77777777" w:rsidR="00B9061A" w:rsidRDefault="00B948C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6472723" w14:textId="77777777" w:rsidR="00B9061A" w:rsidRDefault="00B948CC">
      <w:pPr>
        <w:pStyle w:val="a8"/>
        <w:tabs>
          <w:tab w:val="left" w:pos="2412"/>
          <w:tab w:val="left" w:pos="3883"/>
          <w:tab w:val="left" w:pos="5352"/>
          <w:tab w:val="left" w:pos="6821"/>
        </w:tabs>
        <w:kinsoku w:val="0"/>
        <w:overflowPunct w:val="0"/>
        <w:spacing w:line="335" w:lineRule="exact"/>
        <w:ind w:firstLineChars="200" w:firstLine="420"/>
      </w:pPr>
      <w:r>
        <w:rPr>
          <w:rFonts w:hint="eastAsia"/>
        </w:rPr>
        <w:t>兹证明，</w:t>
      </w:r>
    </w:p>
    <w:p w14:paraId="52B54E6B" w14:textId="77777777" w:rsidR="00B9061A" w:rsidRDefault="00B948CC">
      <w:pPr>
        <w:pStyle w:val="a8"/>
        <w:tabs>
          <w:tab w:val="left" w:pos="1690"/>
          <w:tab w:val="left" w:pos="3400"/>
          <w:tab w:val="left" w:pos="5110"/>
          <w:tab w:val="left" w:pos="6821"/>
        </w:tabs>
        <w:kinsoku w:val="0"/>
        <w:overflowPunct w:val="0"/>
        <w:spacing w:line="335" w:lineRule="exact"/>
      </w:pPr>
      <w:r>
        <w:t>姓名</w:t>
      </w:r>
      <w:r>
        <w:rPr>
          <w:rFonts w:hint="eastAsia"/>
        </w:rPr>
        <w:t>：</w:t>
      </w:r>
      <w:r>
        <w:t>____</w:t>
      </w:r>
      <w:r>
        <w:t>性别：</w:t>
      </w:r>
      <w:r>
        <w:t>____</w:t>
      </w:r>
      <w:r>
        <w:t>年龄：</w:t>
      </w:r>
      <w:r>
        <w:t>____</w:t>
      </w:r>
      <w:r>
        <w:t>职务：</w:t>
      </w:r>
      <w:r>
        <w:t>____</w:t>
      </w:r>
    </w:p>
    <w:p w14:paraId="108E3D82" w14:textId="77777777" w:rsidR="00B9061A" w:rsidRDefault="00B9061A">
      <w:pPr>
        <w:pStyle w:val="a8"/>
        <w:tabs>
          <w:tab w:val="left" w:pos="2412"/>
          <w:tab w:val="left" w:pos="3883"/>
          <w:tab w:val="left" w:pos="5352"/>
          <w:tab w:val="left" w:pos="6821"/>
        </w:tabs>
        <w:kinsoku w:val="0"/>
        <w:overflowPunct w:val="0"/>
        <w:spacing w:line="335" w:lineRule="exact"/>
      </w:pPr>
    </w:p>
    <w:p w14:paraId="3BDA6783" w14:textId="77777777" w:rsidR="00B9061A" w:rsidRDefault="00B948CC">
      <w:pPr>
        <w:pStyle w:val="a8"/>
        <w:tabs>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供应商</w:t>
      </w:r>
      <w:r>
        <w:t>名称）的法定代表人（</w:t>
      </w:r>
      <w:r>
        <w:rPr>
          <w:rFonts w:hint="eastAsia"/>
        </w:rPr>
        <w:t>授权人</w:t>
      </w:r>
      <w:r>
        <w:t>）。</w:t>
      </w:r>
    </w:p>
    <w:p w14:paraId="44C1EAC6" w14:textId="77777777" w:rsidR="00B9061A" w:rsidRDefault="00B9061A">
      <w:pPr>
        <w:pStyle w:val="a8"/>
        <w:tabs>
          <w:tab w:val="left" w:pos="2412"/>
          <w:tab w:val="left" w:pos="3883"/>
          <w:tab w:val="left" w:pos="5352"/>
          <w:tab w:val="left" w:pos="6821"/>
        </w:tabs>
        <w:kinsoku w:val="0"/>
        <w:overflowPunct w:val="0"/>
        <w:spacing w:line="335" w:lineRule="exact"/>
      </w:pPr>
    </w:p>
    <w:p w14:paraId="5E589421" w14:textId="77777777" w:rsidR="00B9061A" w:rsidRDefault="00B9061A">
      <w:pPr>
        <w:pStyle w:val="a8"/>
        <w:tabs>
          <w:tab w:val="left" w:pos="2412"/>
          <w:tab w:val="left" w:pos="3883"/>
          <w:tab w:val="left" w:pos="5352"/>
          <w:tab w:val="left" w:pos="6821"/>
        </w:tabs>
        <w:kinsoku w:val="0"/>
        <w:overflowPunct w:val="0"/>
        <w:spacing w:line="335" w:lineRule="exact"/>
      </w:pPr>
    </w:p>
    <w:p w14:paraId="0737ACE7" w14:textId="77777777" w:rsidR="00B9061A" w:rsidRDefault="00B9061A">
      <w:pPr>
        <w:pStyle w:val="a8"/>
        <w:tabs>
          <w:tab w:val="left" w:pos="2412"/>
          <w:tab w:val="left" w:pos="3883"/>
          <w:tab w:val="left" w:pos="5352"/>
          <w:tab w:val="left" w:pos="6821"/>
        </w:tabs>
        <w:kinsoku w:val="0"/>
        <w:overflowPunct w:val="0"/>
        <w:spacing w:line="335" w:lineRule="exact"/>
      </w:pPr>
    </w:p>
    <w:p w14:paraId="7DF0D781" w14:textId="77777777" w:rsidR="00B9061A" w:rsidRDefault="00B9061A">
      <w:pPr>
        <w:pStyle w:val="a8"/>
        <w:kinsoku w:val="0"/>
        <w:overflowPunct w:val="0"/>
        <w:spacing w:line="583" w:lineRule="auto"/>
        <w:ind w:right="4305"/>
        <w:rPr>
          <w:spacing w:val="-3"/>
        </w:rPr>
      </w:pPr>
    </w:p>
    <w:p w14:paraId="1B887BE8" w14:textId="77777777" w:rsidR="00B9061A" w:rsidRDefault="00B9061A">
      <w:pPr>
        <w:pStyle w:val="a8"/>
        <w:kinsoku w:val="0"/>
        <w:overflowPunct w:val="0"/>
        <w:spacing w:line="583" w:lineRule="auto"/>
        <w:ind w:right="4305"/>
        <w:rPr>
          <w:spacing w:val="-3"/>
        </w:rPr>
      </w:pPr>
    </w:p>
    <w:p w14:paraId="5E06397D" w14:textId="77777777" w:rsidR="00B9061A" w:rsidRDefault="00B948CC">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2FD851D1" w14:textId="77777777" w:rsidR="00B9061A" w:rsidRDefault="00B948CC">
      <w:pPr>
        <w:pStyle w:val="a8"/>
        <w:kinsoku w:val="0"/>
        <w:overflowPunct w:val="0"/>
        <w:spacing w:line="583" w:lineRule="auto"/>
        <w:ind w:right="95"/>
        <w:rPr>
          <w:spacing w:val="-3"/>
        </w:rPr>
      </w:pPr>
      <w:r>
        <w:rPr>
          <w:rFonts w:hint="eastAsia"/>
          <w:spacing w:val="-3"/>
        </w:rPr>
        <w:t>法定代表人（</w:t>
      </w:r>
      <w:r>
        <w:rPr>
          <w:rFonts w:hint="eastAsia"/>
        </w:rPr>
        <w:t>授权人</w:t>
      </w:r>
      <w:r>
        <w:rPr>
          <w:rFonts w:hint="eastAsia"/>
          <w:spacing w:val="-3"/>
        </w:rPr>
        <w:t>）签字：</w:t>
      </w:r>
      <w:r>
        <w:rPr>
          <w:rFonts w:hint="eastAsia"/>
          <w:spacing w:val="-3"/>
        </w:rPr>
        <w:t>_</w:t>
      </w:r>
      <w:r>
        <w:rPr>
          <w:spacing w:val="-3"/>
        </w:rPr>
        <w:t>______</w:t>
      </w:r>
    </w:p>
    <w:p w14:paraId="18C79DDD" w14:textId="77777777" w:rsidR="00B9061A" w:rsidRDefault="00B9061A">
      <w:pPr>
        <w:autoSpaceDE w:val="0"/>
        <w:autoSpaceDN w:val="0"/>
        <w:adjustRightInd w:val="0"/>
        <w:snapToGrid w:val="0"/>
        <w:spacing w:line="360" w:lineRule="auto"/>
        <w:rPr>
          <w:rFonts w:ascii="宋体" w:hAnsi="宋体"/>
          <w:color w:val="000000"/>
          <w:sz w:val="24"/>
        </w:rPr>
      </w:pPr>
    </w:p>
    <w:p w14:paraId="3CFFE015" w14:textId="77777777" w:rsidR="00B9061A" w:rsidRDefault="00B948CC">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3F445354" w14:textId="77777777" w:rsidR="00B9061A" w:rsidRDefault="00B9061A">
      <w:pPr>
        <w:pStyle w:val="ab"/>
        <w:tabs>
          <w:tab w:val="left" w:pos="5580"/>
        </w:tabs>
        <w:spacing w:line="360" w:lineRule="auto"/>
        <w:rPr>
          <w:rFonts w:hAnsi="宋体"/>
          <w:sz w:val="24"/>
        </w:rPr>
      </w:pPr>
    </w:p>
    <w:p w14:paraId="3B3DA538" w14:textId="77777777" w:rsidR="00B9061A" w:rsidRDefault="00B948CC">
      <w:pPr>
        <w:pStyle w:val="ab"/>
        <w:tabs>
          <w:tab w:val="left" w:pos="5580"/>
        </w:tabs>
        <w:spacing w:line="360" w:lineRule="auto"/>
        <w:rPr>
          <w:rFonts w:hAnsi="宋体"/>
          <w:sz w:val="24"/>
        </w:rPr>
      </w:pPr>
      <w:r>
        <w:rPr>
          <w:rFonts w:hAnsi="宋体"/>
          <w:sz w:val="24"/>
        </w:rPr>
        <w:br w:type="page"/>
      </w:r>
    </w:p>
    <w:p w14:paraId="46F817CE" w14:textId="77777777" w:rsidR="00B9061A" w:rsidRDefault="00B948CC">
      <w:pPr>
        <w:pStyle w:val="20"/>
        <w:rPr>
          <w:rFonts w:ascii="宋体" w:eastAsia="宋体" w:hAnsi="宋体"/>
          <w:sz w:val="24"/>
        </w:rPr>
      </w:pPr>
      <w:bookmarkStart w:id="565" w:name="_Toc135812623"/>
      <w:bookmarkEnd w:id="554"/>
      <w:r>
        <w:rPr>
          <w:rFonts w:ascii="宋体" w:eastAsia="宋体" w:hAnsi="宋体" w:hint="eastAsia"/>
          <w:sz w:val="24"/>
        </w:rPr>
        <w:lastRenderedPageBreak/>
        <w:t>附件5　　　　技术规格偏离表</w:t>
      </w:r>
      <w:bookmarkEnd w:id="555"/>
      <w:bookmarkEnd w:id="556"/>
      <w:bookmarkEnd w:id="557"/>
      <w:bookmarkEnd w:id="558"/>
      <w:bookmarkEnd w:id="559"/>
      <w:bookmarkEnd w:id="560"/>
      <w:bookmarkEnd w:id="561"/>
      <w:bookmarkEnd w:id="562"/>
      <w:bookmarkEnd w:id="563"/>
      <w:bookmarkEnd w:id="564"/>
      <w:bookmarkEnd w:id="565"/>
    </w:p>
    <w:p w14:paraId="36B61819" w14:textId="77777777" w:rsidR="00B9061A" w:rsidRDefault="00B9061A">
      <w:pPr>
        <w:pStyle w:val="ab"/>
        <w:rPr>
          <w:rFonts w:hAnsi="宋体"/>
          <w:sz w:val="24"/>
        </w:rPr>
      </w:pPr>
    </w:p>
    <w:p w14:paraId="02C73DE5" w14:textId="77777777" w:rsidR="00B9061A" w:rsidRDefault="00B948CC">
      <w:pPr>
        <w:pStyle w:val="ab"/>
        <w:rPr>
          <w:rFonts w:hAnsi="宋体"/>
          <w:sz w:val="24"/>
        </w:rPr>
      </w:pPr>
      <w:r>
        <w:rPr>
          <w:rFonts w:hAnsi="宋体" w:hint="eastAsia"/>
          <w:sz w:val="24"/>
        </w:rPr>
        <w:t>供应商名称:___________ 校级评比编号:______________ 包号:__________</w:t>
      </w:r>
    </w:p>
    <w:p w14:paraId="309E2042" w14:textId="77777777" w:rsidR="00B9061A" w:rsidRDefault="00B9061A">
      <w:pPr>
        <w:pStyle w:val="ab"/>
        <w:rPr>
          <w:rFonts w:hAnsi="宋体"/>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9061A" w14:paraId="1E6E8694" w14:textId="77777777">
        <w:trPr>
          <w:trHeight w:val="521"/>
        </w:trPr>
        <w:tc>
          <w:tcPr>
            <w:tcW w:w="828" w:type="dxa"/>
            <w:vAlign w:val="center"/>
          </w:tcPr>
          <w:p w14:paraId="3D4841F2" w14:textId="77777777" w:rsidR="00B9061A" w:rsidRDefault="00B948CC">
            <w:pPr>
              <w:pStyle w:val="ab"/>
              <w:jc w:val="center"/>
              <w:rPr>
                <w:rFonts w:hAnsi="宋体"/>
                <w:kern w:val="2"/>
                <w:sz w:val="24"/>
              </w:rPr>
            </w:pPr>
            <w:r>
              <w:rPr>
                <w:rFonts w:hAnsi="宋体" w:hint="eastAsia"/>
                <w:kern w:val="2"/>
                <w:sz w:val="24"/>
              </w:rPr>
              <w:t>序号</w:t>
            </w:r>
          </w:p>
        </w:tc>
        <w:tc>
          <w:tcPr>
            <w:tcW w:w="1260" w:type="dxa"/>
            <w:vAlign w:val="center"/>
          </w:tcPr>
          <w:p w14:paraId="1816B3B6" w14:textId="77777777" w:rsidR="00B9061A" w:rsidRDefault="00B948CC">
            <w:pPr>
              <w:pStyle w:val="ab"/>
              <w:jc w:val="center"/>
              <w:rPr>
                <w:rFonts w:hAnsi="宋体"/>
                <w:kern w:val="2"/>
                <w:sz w:val="24"/>
              </w:rPr>
            </w:pPr>
            <w:r>
              <w:rPr>
                <w:rFonts w:hAnsi="宋体" w:hint="eastAsia"/>
                <w:kern w:val="2"/>
                <w:sz w:val="24"/>
              </w:rPr>
              <w:t>货物名称</w:t>
            </w:r>
          </w:p>
        </w:tc>
        <w:tc>
          <w:tcPr>
            <w:tcW w:w="2340" w:type="dxa"/>
            <w:vAlign w:val="center"/>
          </w:tcPr>
          <w:p w14:paraId="39F91BF1" w14:textId="77777777" w:rsidR="00B9061A" w:rsidRDefault="00B948CC">
            <w:pPr>
              <w:pStyle w:val="ab"/>
              <w:jc w:val="center"/>
              <w:rPr>
                <w:rFonts w:hAnsi="宋体"/>
                <w:kern w:val="2"/>
                <w:sz w:val="24"/>
              </w:rPr>
            </w:pPr>
            <w:r>
              <w:rPr>
                <w:rFonts w:hAnsi="宋体" w:hint="eastAsia"/>
                <w:kern w:val="2"/>
                <w:sz w:val="24"/>
              </w:rPr>
              <w:t>校级评比文件条款号</w:t>
            </w:r>
          </w:p>
        </w:tc>
        <w:tc>
          <w:tcPr>
            <w:tcW w:w="1260" w:type="dxa"/>
            <w:vAlign w:val="center"/>
          </w:tcPr>
          <w:p w14:paraId="24B1C9B0" w14:textId="77777777" w:rsidR="00B9061A" w:rsidRDefault="00B948CC">
            <w:pPr>
              <w:pStyle w:val="ab"/>
              <w:jc w:val="center"/>
              <w:rPr>
                <w:rFonts w:hAnsi="宋体"/>
                <w:kern w:val="2"/>
                <w:sz w:val="24"/>
              </w:rPr>
            </w:pPr>
            <w:r>
              <w:rPr>
                <w:rFonts w:hAnsi="宋体" w:hint="eastAsia"/>
                <w:kern w:val="2"/>
                <w:sz w:val="24"/>
              </w:rPr>
              <w:t>校级评比规格</w:t>
            </w:r>
          </w:p>
        </w:tc>
        <w:tc>
          <w:tcPr>
            <w:tcW w:w="1260" w:type="dxa"/>
            <w:vAlign w:val="center"/>
          </w:tcPr>
          <w:p w14:paraId="5393364F" w14:textId="77777777" w:rsidR="00B9061A" w:rsidRDefault="00B948CC">
            <w:pPr>
              <w:pStyle w:val="ab"/>
              <w:jc w:val="center"/>
              <w:rPr>
                <w:rFonts w:hAnsi="宋体"/>
                <w:kern w:val="2"/>
                <w:sz w:val="24"/>
              </w:rPr>
            </w:pPr>
            <w:r>
              <w:rPr>
                <w:rFonts w:hAnsi="宋体" w:hint="eastAsia"/>
                <w:kern w:val="2"/>
                <w:sz w:val="24"/>
              </w:rPr>
              <w:t>报价规格</w:t>
            </w:r>
          </w:p>
        </w:tc>
        <w:tc>
          <w:tcPr>
            <w:tcW w:w="900" w:type="dxa"/>
            <w:vAlign w:val="center"/>
          </w:tcPr>
          <w:p w14:paraId="51975894" w14:textId="77777777" w:rsidR="00B9061A" w:rsidRDefault="00B948CC">
            <w:pPr>
              <w:pStyle w:val="ab"/>
              <w:jc w:val="center"/>
              <w:rPr>
                <w:rFonts w:hAnsi="宋体"/>
                <w:kern w:val="2"/>
                <w:sz w:val="24"/>
              </w:rPr>
            </w:pPr>
            <w:r>
              <w:rPr>
                <w:rFonts w:hAnsi="宋体" w:hint="eastAsia"/>
                <w:kern w:val="2"/>
                <w:sz w:val="24"/>
              </w:rPr>
              <w:t>偏离</w:t>
            </w:r>
          </w:p>
        </w:tc>
        <w:tc>
          <w:tcPr>
            <w:tcW w:w="900" w:type="dxa"/>
            <w:vAlign w:val="center"/>
          </w:tcPr>
          <w:p w14:paraId="362E047A" w14:textId="77777777" w:rsidR="00B9061A" w:rsidRDefault="00B948CC">
            <w:pPr>
              <w:pStyle w:val="ab"/>
              <w:jc w:val="center"/>
              <w:rPr>
                <w:rFonts w:hAnsi="宋体"/>
                <w:kern w:val="2"/>
                <w:sz w:val="24"/>
              </w:rPr>
            </w:pPr>
            <w:r>
              <w:rPr>
                <w:rFonts w:hAnsi="宋体" w:hint="eastAsia"/>
                <w:kern w:val="2"/>
                <w:sz w:val="24"/>
              </w:rPr>
              <w:t>说明</w:t>
            </w:r>
          </w:p>
        </w:tc>
      </w:tr>
      <w:tr w:rsidR="00B9061A" w14:paraId="40101643" w14:textId="77777777">
        <w:trPr>
          <w:trHeight w:val="521"/>
        </w:trPr>
        <w:tc>
          <w:tcPr>
            <w:tcW w:w="828" w:type="dxa"/>
          </w:tcPr>
          <w:p w14:paraId="112D8F78" w14:textId="77777777" w:rsidR="00B9061A" w:rsidRDefault="00B9061A">
            <w:pPr>
              <w:pStyle w:val="ab"/>
              <w:rPr>
                <w:rFonts w:hAnsi="宋体"/>
                <w:kern w:val="2"/>
                <w:sz w:val="24"/>
              </w:rPr>
            </w:pPr>
          </w:p>
        </w:tc>
        <w:tc>
          <w:tcPr>
            <w:tcW w:w="1260" w:type="dxa"/>
          </w:tcPr>
          <w:p w14:paraId="1BE5AECF" w14:textId="77777777" w:rsidR="00B9061A" w:rsidRDefault="00B9061A">
            <w:pPr>
              <w:pStyle w:val="ab"/>
              <w:rPr>
                <w:rFonts w:hAnsi="宋体"/>
                <w:kern w:val="2"/>
                <w:sz w:val="24"/>
              </w:rPr>
            </w:pPr>
          </w:p>
        </w:tc>
        <w:tc>
          <w:tcPr>
            <w:tcW w:w="2340" w:type="dxa"/>
          </w:tcPr>
          <w:p w14:paraId="55700839" w14:textId="77777777" w:rsidR="00B9061A" w:rsidRDefault="00B9061A">
            <w:pPr>
              <w:pStyle w:val="ab"/>
              <w:rPr>
                <w:rFonts w:hAnsi="宋体"/>
                <w:kern w:val="2"/>
                <w:sz w:val="24"/>
              </w:rPr>
            </w:pPr>
          </w:p>
        </w:tc>
        <w:tc>
          <w:tcPr>
            <w:tcW w:w="1260" w:type="dxa"/>
          </w:tcPr>
          <w:p w14:paraId="45F8686B" w14:textId="77777777" w:rsidR="00B9061A" w:rsidRDefault="00B9061A">
            <w:pPr>
              <w:pStyle w:val="ab"/>
              <w:rPr>
                <w:rFonts w:hAnsi="宋体"/>
                <w:kern w:val="2"/>
                <w:sz w:val="24"/>
              </w:rPr>
            </w:pPr>
          </w:p>
        </w:tc>
        <w:tc>
          <w:tcPr>
            <w:tcW w:w="1260" w:type="dxa"/>
          </w:tcPr>
          <w:p w14:paraId="65CAB86C" w14:textId="77777777" w:rsidR="00B9061A" w:rsidRDefault="00B9061A">
            <w:pPr>
              <w:pStyle w:val="ab"/>
              <w:rPr>
                <w:rFonts w:hAnsi="宋体"/>
                <w:kern w:val="2"/>
                <w:sz w:val="24"/>
              </w:rPr>
            </w:pPr>
          </w:p>
        </w:tc>
        <w:tc>
          <w:tcPr>
            <w:tcW w:w="900" w:type="dxa"/>
          </w:tcPr>
          <w:p w14:paraId="2D11E220" w14:textId="77777777" w:rsidR="00B9061A" w:rsidRDefault="00B9061A">
            <w:pPr>
              <w:pStyle w:val="ab"/>
              <w:rPr>
                <w:rFonts w:hAnsi="宋体"/>
                <w:kern w:val="2"/>
                <w:sz w:val="24"/>
              </w:rPr>
            </w:pPr>
          </w:p>
        </w:tc>
        <w:tc>
          <w:tcPr>
            <w:tcW w:w="900" w:type="dxa"/>
          </w:tcPr>
          <w:p w14:paraId="221CA5C4" w14:textId="77777777" w:rsidR="00B9061A" w:rsidRDefault="00B9061A">
            <w:pPr>
              <w:pStyle w:val="ab"/>
              <w:rPr>
                <w:rFonts w:hAnsi="宋体"/>
                <w:kern w:val="2"/>
                <w:sz w:val="24"/>
              </w:rPr>
            </w:pPr>
          </w:p>
        </w:tc>
      </w:tr>
      <w:tr w:rsidR="00B9061A" w14:paraId="3200D2EB" w14:textId="77777777">
        <w:trPr>
          <w:trHeight w:val="521"/>
        </w:trPr>
        <w:tc>
          <w:tcPr>
            <w:tcW w:w="828" w:type="dxa"/>
          </w:tcPr>
          <w:p w14:paraId="4432DBCF" w14:textId="77777777" w:rsidR="00B9061A" w:rsidRDefault="00B9061A">
            <w:pPr>
              <w:pStyle w:val="ab"/>
              <w:rPr>
                <w:rFonts w:hAnsi="宋体"/>
                <w:kern w:val="2"/>
                <w:sz w:val="24"/>
              </w:rPr>
            </w:pPr>
          </w:p>
        </w:tc>
        <w:tc>
          <w:tcPr>
            <w:tcW w:w="1260" w:type="dxa"/>
          </w:tcPr>
          <w:p w14:paraId="6E277B5F" w14:textId="77777777" w:rsidR="00B9061A" w:rsidRDefault="00B9061A">
            <w:pPr>
              <w:pStyle w:val="ab"/>
              <w:rPr>
                <w:rFonts w:hAnsi="宋体"/>
                <w:kern w:val="2"/>
                <w:sz w:val="24"/>
              </w:rPr>
            </w:pPr>
          </w:p>
        </w:tc>
        <w:tc>
          <w:tcPr>
            <w:tcW w:w="2340" w:type="dxa"/>
          </w:tcPr>
          <w:p w14:paraId="7BB4F048" w14:textId="77777777" w:rsidR="00B9061A" w:rsidRDefault="00B9061A">
            <w:pPr>
              <w:pStyle w:val="ab"/>
              <w:rPr>
                <w:rFonts w:hAnsi="宋体"/>
                <w:kern w:val="2"/>
                <w:sz w:val="24"/>
              </w:rPr>
            </w:pPr>
          </w:p>
        </w:tc>
        <w:tc>
          <w:tcPr>
            <w:tcW w:w="1260" w:type="dxa"/>
          </w:tcPr>
          <w:p w14:paraId="6772F543" w14:textId="77777777" w:rsidR="00B9061A" w:rsidRDefault="00B9061A">
            <w:pPr>
              <w:pStyle w:val="ab"/>
              <w:rPr>
                <w:rFonts w:hAnsi="宋体"/>
                <w:kern w:val="2"/>
                <w:sz w:val="24"/>
              </w:rPr>
            </w:pPr>
          </w:p>
        </w:tc>
        <w:tc>
          <w:tcPr>
            <w:tcW w:w="1260" w:type="dxa"/>
          </w:tcPr>
          <w:p w14:paraId="4037F5F7" w14:textId="77777777" w:rsidR="00B9061A" w:rsidRDefault="00B9061A">
            <w:pPr>
              <w:pStyle w:val="ab"/>
              <w:rPr>
                <w:rFonts w:hAnsi="宋体"/>
                <w:kern w:val="2"/>
                <w:sz w:val="24"/>
              </w:rPr>
            </w:pPr>
          </w:p>
        </w:tc>
        <w:tc>
          <w:tcPr>
            <w:tcW w:w="900" w:type="dxa"/>
          </w:tcPr>
          <w:p w14:paraId="3DE3CA6A" w14:textId="77777777" w:rsidR="00B9061A" w:rsidRDefault="00B9061A">
            <w:pPr>
              <w:pStyle w:val="ab"/>
              <w:rPr>
                <w:rFonts w:hAnsi="宋体"/>
                <w:kern w:val="2"/>
                <w:sz w:val="24"/>
              </w:rPr>
            </w:pPr>
          </w:p>
        </w:tc>
        <w:tc>
          <w:tcPr>
            <w:tcW w:w="900" w:type="dxa"/>
          </w:tcPr>
          <w:p w14:paraId="66D91B7F" w14:textId="77777777" w:rsidR="00B9061A" w:rsidRDefault="00B9061A">
            <w:pPr>
              <w:pStyle w:val="ab"/>
              <w:rPr>
                <w:rFonts w:hAnsi="宋体"/>
                <w:kern w:val="2"/>
                <w:sz w:val="24"/>
              </w:rPr>
            </w:pPr>
          </w:p>
        </w:tc>
      </w:tr>
      <w:tr w:rsidR="00B9061A" w14:paraId="60D2E037" w14:textId="77777777">
        <w:trPr>
          <w:trHeight w:val="521"/>
        </w:trPr>
        <w:tc>
          <w:tcPr>
            <w:tcW w:w="828" w:type="dxa"/>
          </w:tcPr>
          <w:p w14:paraId="64A85DE8" w14:textId="77777777" w:rsidR="00B9061A" w:rsidRDefault="00B9061A">
            <w:pPr>
              <w:pStyle w:val="ab"/>
              <w:rPr>
                <w:rFonts w:hAnsi="宋体"/>
                <w:kern w:val="2"/>
                <w:sz w:val="24"/>
              </w:rPr>
            </w:pPr>
          </w:p>
        </w:tc>
        <w:tc>
          <w:tcPr>
            <w:tcW w:w="1260" w:type="dxa"/>
          </w:tcPr>
          <w:p w14:paraId="2A2773A3" w14:textId="77777777" w:rsidR="00B9061A" w:rsidRDefault="00B9061A">
            <w:pPr>
              <w:pStyle w:val="ab"/>
              <w:rPr>
                <w:rFonts w:hAnsi="宋体"/>
                <w:kern w:val="2"/>
                <w:sz w:val="24"/>
              </w:rPr>
            </w:pPr>
          </w:p>
        </w:tc>
        <w:tc>
          <w:tcPr>
            <w:tcW w:w="2340" w:type="dxa"/>
          </w:tcPr>
          <w:p w14:paraId="468BEC56" w14:textId="77777777" w:rsidR="00B9061A" w:rsidRDefault="00B9061A">
            <w:pPr>
              <w:pStyle w:val="ab"/>
              <w:rPr>
                <w:rFonts w:hAnsi="宋体"/>
                <w:kern w:val="2"/>
                <w:sz w:val="24"/>
              </w:rPr>
            </w:pPr>
          </w:p>
        </w:tc>
        <w:tc>
          <w:tcPr>
            <w:tcW w:w="1260" w:type="dxa"/>
          </w:tcPr>
          <w:p w14:paraId="00F67AF5" w14:textId="77777777" w:rsidR="00B9061A" w:rsidRDefault="00B9061A">
            <w:pPr>
              <w:pStyle w:val="ab"/>
              <w:rPr>
                <w:rFonts w:hAnsi="宋体"/>
                <w:kern w:val="2"/>
                <w:sz w:val="24"/>
              </w:rPr>
            </w:pPr>
          </w:p>
        </w:tc>
        <w:tc>
          <w:tcPr>
            <w:tcW w:w="1260" w:type="dxa"/>
          </w:tcPr>
          <w:p w14:paraId="0AD7C912" w14:textId="77777777" w:rsidR="00B9061A" w:rsidRDefault="00B9061A">
            <w:pPr>
              <w:pStyle w:val="ab"/>
              <w:rPr>
                <w:rFonts w:hAnsi="宋体"/>
                <w:kern w:val="2"/>
                <w:sz w:val="24"/>
              </w:rPr>
            </w:pPr>
          </w:p>
        </w:tc>
        <w:tc>
          <w:tcPr>
            <w:tcW w:w="900" w:type="dxa"/>
          </w:tcPr>
          <w:p w14:paraId="134976A2" w14:textId="77777777" w:rsidR="00B9061A" w:rsidRDefault="00B9061A">
            <w:pPr>
              <w:pStyle w:val="ab"/>
              <w:rPr>
                <w:rFonts w:hAnsi="宋体"/>
                <w:kern w:val="2"/>
                <w:sz w:val="24"/>
              </w:rPr>
            </w:pPr>
          </w:p>
        </w:tc>
        <w:tc>
          <w:tcPr>
            <w:tcW w:w="900" w:type="dxa"/>
          </w:tcPr>
          <w:p w14:paraId="0458E196" w14:textId="77777777" w:rsidR="00B9061A" w:rsidRDefault="00B9061A">
            <w:pPr>
              <w:pStyle w:val="ab"/>
              <w:rPr>
                <w:rFonts w:hAnsi="宋体"/>
                <w:kern w:val="2"/>
                <w:sz w:val="24"/>
              </w:rPr>
            </w:pPr>
          </w:p>
        </w:tc>
      </w:tr>
      <w:tr w:rsidR="00B9061A" w14:paraId="16A15A7C" w14:textId="77777777">
        <w:trPr>
          <w:trHeight w:val="521"/>
        </w:trPr>
        <w:tc>
          <w:tcPr>
            <w:tcW w:w="828" w:type="dxa"/>
          </w:tcPr>
          <w:p w14:paraId="14F08054" w14:textId="77777777" w:rsidR="00B9061A" w:rsidRDefault="00B9061A">
            <w:pPr>
              <w:pStyle w:val="ab"/>
              <w:rPr>
                <w:rFonts w:hAnsi="宋体"/>
                <w:kern w:val="2"/>
                <w:sz w:val="24"/>
              </w:rPr>
            </w:pPr>
          </w:p>
        </w:tc>
        <w:tc>
          <w:tcPr>
            <w:tcW w:w="1260" w:type="dxa"/>
          </w:tcPr>
          <w:p w14:paraId="6977C651" w14:textId="77777777" w:rsidR="00B9061A" w:rsidRDefault="00B9061A">
            <w:pPr>
              <w:pStyle w:val="ab"/>
              <w:rPr>
                <w:rFonts w:hAnsi="宋体"/>
                <w:kern w:val="2"/>
                <w:sz w:val="24"/>
              </w:rPr>
            </w:pPr>
          </w:p>
        </w:tc>
        <w:tc>
          <w:tcPr>
            <w:tcW w:w="2340" w:type="dxa"/>
          </w:tcPr>
          <w:p w14:paraId="33000D49" w14:textId="77777777" w:rsidR="00B9061A" w:rsidRDefault="00B9061A">
            <w:pPr>
              <w:pStyle w:val="ab"/>
              <w:rPr>
                <w:rFonts w:hAnsi="宋体"/>
                <w:kern w:val="2"/>
                <w:sz w:val="24"/>
              </w:rPr>
            </w:pPr>
          </w:p>
        </w:tc>
        <w:tc>
          <w:tcPr>
            <w:tcW w:w="1260" w:type="dxa"/>
          </w:tcPr>
          <w:p w14:paraId="240A66AA" w14:textId="77777777" w:rsidR="00B9061A" w:rsidRDefault="00B9061A">
            <w:pPr>
              <w:pStyle w:val="ab"/>
              <w:rPr>
                <w:rFonts w:hAnsi="宋体"/>
                <w:kern w:val="2"/>
                <w:sz w:val="24"/>
              </w:rPr>
            </w:pPr>
          </w:p>
        </w:tc>
        <w:tc>
          <w:tcPr>
            <w:tcW w:w="1260" w:type="dxa"/>
          </w:tcPr>
          <w:p w14:paraId="3E1143A0" w14:textId="77777777" w:rsidR="00B9061A" w:rsidRDefault="00B9061A">
            <w:pPr>
              <w:pStyle w:val="ab"/>
              <w:rPr>
                <w:rFonts w:hAnsi="宋体"/>
                <w:kern w:val="2"/>
                <w:sz w:val="24"/>
              </w:rPr>
            </w:pPr>
          </w:p>
        </w:tc>
        <w:tc>
          <w:tcPr>
            <w:tcW w:w="900" w:type="dxa"/>
          </w:tcPr>
          <w:p w14:paraId="375C2FFC" w14:textId="77777777" w:rsidR="00B9061A" w:rsidRDefault="00B9061A">
            <w:pPr>
              <w:pStyle w:val="ab"/>
              <w:rPr>
                <w:rFonts w:hAnsi="宋体"/>
                <w:kern w:val="2"/>
                <w:sz w:val="24"/>
              </w:rPr>
            </w:pPr>
          </w:p>
        </w:tc>
        <w:tc>
          <w:tcPr>
            <w:tcW w:w="900" w:type="dxa"/>
          </w:tcPr>
          <w:p w14:paraId="66A9AEBC" w14:textId="77777777" w:rsidR="00B9061A" w:rsidRDefault="00B9061A">
            <w:pPr>
              <w:pStyle w:val="ab"/>
              <w:rPr>
                <w:rFonts w:hAnsi="宋体"/>
                <w:kern w:val="2"/>
                <w:sz w:val="24"/>
              </w:rPr>
            </w:pPr>
          </w:p>
        </w:tc>
      </w:tr>
      <w:tr w:rsidR="00B9061A" w14:paraId="6451AA8E" w14:textId="77777777">
        <w:trPr>
          <w:trHeight w:val="521"/>
        </w:trPr>
        <w:tc>
          <w:tcPr>
            <w:tcW w:w="828" w:type="dxa"/>
          </w:tcPr>
          <w:p w14:paraId="47190802" w14:textId="77777777" w:rsidR="00B9061A" w:rsidRDefault="00B9061A">
            <w:pPr>
              <w:pStyle w:val="ab"/>
              <w:rPr>
                <w:rFonts w:hAnsi="宋体"/>
                <w:kern w:val="2"/>
                <w:sz w:val="24"/>
              </w:rPr>
            </w:pPr>
          </w:p>
        </w:tc>
        <w:tc>
          <w:tcPr>
            <w:tcW w:w="1260" w:type="dxa"/>
          </w:tcPr>
          <w:p w14:paraId="26552113" w14:textId="77777777" w:rsidR="00B9061A" w:rsidRDefault="00B9061A">
            <w:pPr>
              <w:pStyle w:val="ab"/>
              <w:rPr>
                <w:rFonts w:hAnsi="宋体"/>
                <w:kern w:val="2"/>
                <w:sz w:val="24"/>
              </w:rPr>
            </w:pPr>
          </w:p>
        </w:tc>
        <w:tc>
          <w:tcPr>
            <w:tcW w:w="2340" w:type="dxa"/>
          </w:tcPr>
          <w:p w14:paraId="2AE2A268" w14:textId="77777777" w:rsidR="00B9061A" w:rsidRDefault="00B9061A">
            <w:pPr>
              <w:pStyle w:val="ab"/>
              <w:rPr>
                <w:rFonts w:hAnsi="宋体"/>
                <w:kern w:val="2"/>
                <w:sz w:val="24"/>
              </w:rPr>
            </w:pPr>
          </w:p>
        </w:tc>
        <w:tc>
          <w:tcPr>
            <w:tcW w:w="1260" w:type="dxa"/>
          </w:tcPr>
          <w:p w14:paraId="537D34B7" w14:textId="77777777" w:rsidR="00B9061A" w:rsidRDefault="00B9061A">
            <w:pPr>
              <w:pStyle w:val="ab"/>
              <w:rPr>
                <w:rFonts w:hAnsi="宋体"/>
                <w:kern w:val="2"/>
                <w:sz w:val="24"/>
              </w:rPr>
            </w:pPr>
          </w:p>
        </w:tc>
        <w:tc>
          <w:tcPr>
            <w:tcW w:w="1260" w:type="dxa"/>
          </w:tcPr>
          <w:p w14:paraId="055C2E85" w14:textId="77777777" w:rsidR="00B9061A" w:rsidRDefault="00B9061A">
            <w:pPr>
              <w:pStyle w:val="ab"/>
              <w:rPr>
                <w:rFonts w:hAnsi="宋体"/>
                <w:kern w:val="2"/>
                <w:sz w:val="24"/>
              </w:rPr>
            </w:pPr>
          </w:p>
        </w:tc>
        <w:tc>
          <w:tcPr>
            <w:tcW w:w="900" w:type="dxa"/>
          </w:tcPr>
          <w:p w14:paraId="3C715638" w14:textId="77777777" w:rsidR="00B9061A" w:rsidRDefault="00B9061A">
            <w:pPr>
              <w:pStyle w:val="ab"/>
              <w:rPr>
                <w:rFonts w:hAnsi="宋体"/>
                <w:kern w:val="2"/>
                <w:sz w:val="24"/>
              </w:rPr>
            </w:pPr>
          </w:p>
        </w:tc>
        <w:tc>
          <w:tcPr>
            <w:tcW w:w="900" w:type="dxa"/>
          </w:tcPr>
          <w:p w14:paraId="63057B22" w14:textId="77777777" w:rsidR="00B9061A" w:rsidRDefault="00B9061A">
            <w:pPr>
              <w:pStyle w:val="ab"/>
              <w:rPr>
                <w:rFonts w:hAnsi="宋体"/>
                <w:kern w:val="2"/>
                <w:sz w:val="24"/>
              </w:rPr>
            </w:pPr>
          </w:p>
        </w:tc>
      </w:tr>
      <w:tr w:rsidR="00B9061A" w14:paraId="4A688857" w14:textId="77777777">
        <w:trPr>
          <w:trHeight w:val="521"/>
        </w:trPr>
        <w:tc>
          <w:tcPr>
            <w:tcW w:w="828" w:type="dxa"/>
          </w:tcPr>
          <w:p w14:paraId="2C08F64F" w14:textId="77777777" w:rsidR="00B9061A" w:rsidRDefault="00B9061A">
            <w:pPr>
              <w:pStyle w:val="ab"/>
              <w:rPr>
                <w:rFonts w:hAnsi="宋体"/>
                <w:kern w:val="2"/>
                <w:sz w:val="24"/>
              </w:rPr>
            </w:pPr>
          </w:p>
        </w:tc>
        <w:tc>
          <w:tcPr>
            <w:tcW w:w="1260" w:type="dxa"/>
          </w:tcPr>
          <w:p w14:paraId="6EDDFDAD" w14:textId="77777777" w:rsidR="00B9061A" w:rsidRDefault="00B9061A">
            <w:pPr>
              <w:pStyle w:val="ab"/>
              <w:rPr>
                <w:rFonts w:hAnsi="宋体"/>
                <w:kern w:val="2"/>
                <w:sz w:val="24"/>
              </w:rPr>
            </w:pPr>
          </w:p>
        </w:tc>
        <w:tc>
          <w:tcPr>
            <w:tcW w:w="2340" w:type="dxa"/>
          </w:tcPr>
          <w:p w14:paraId="5559D2E7" w14:textId="77777777" w:rsidR="00B9061A" w:rsidRDefault="00B9061A">
            <w:pPr>
              <w:pStyle w:val="ab"/>
              <w:rPr>
                <w:rFonts w:hAnsi="宋体"/>
                <w:kern w:val="2"/>
                <w:sz w:val="24"/>
              </w:rPr>
            </w:pPr>
          </w:p>
        </w:tc>
        <w:tc>
          <w:tcPr>
            <w:tcW w:w="1260" w:type="dxa"/>
          </w:tcPr>
          <w:p w14:paraId="71FCC7E6" w14:textId="77777777" w:rsidR="00B9061A" w:rsidRDefault="00B9061A">
            <w:pPr>
              <w:pStyle w:val="ab"/>
              <w:rPr>
                <w:rFonts w:hAnsi="宋体"/>
                <w:kern w:val="2"/>
                <w:sz w:val="24"/>
              </w:rPr>
            </w:pPr>
          </w:p>
        </w:tc>
        <w:tc>
          <w:tcPr>
            <w:tcW w:w="1260" w:type="dxa"/>
          </w:tcPr>
          <w:p w14:paraId="098DB68C" w14:textId="77777777" w:rsidR="00B9061A" w:rsidRDefault="00B9061A">
            <w:pPr>
              <w:pStyle w:val="ab"/>
              <w:rPr>
                <w:rFonts w:hAnsi="宋体"/>
                <w:kern w:val="2"/>
                <w:sz w:val="24"/>
              </w:rPr>
            </w:pPr>
          </w:p>
        </w:tc>
        <w:tc>
          <w:tcPr>
            <w:tcW w:w="900" w:type="dxa"/>
          </w:tcPr>
          <w:p w14:paraId="1CA0D33B" w14:textId="77777777" w:rsidR="00B9061A" w:rsidRDefault="00B9061A">
            <w:pPr>
              <w:pStyle w:val="ab"/>
              <w:rPr>
                <w:rFonts w:hAnsi="宋体"/>
                <w:kern w:val="2"/>
                <w:sz w:val="24"/>
              </w:rPr>
            </w:pPr>
          </w:p>
        </w:tc>
        <w:tc>
          <w:tcPr>
            <w:tcW w:w="900" w:type="dxa"/>
          </w:tcPr>
          <w:p w14:paraId="60D44504" w14:textId="77777777" w:rsidR="00B9061A" w:rsidRDefault="00B9061A">
            <w:pPr>
              <w:pStyle w:val="ab"/>
              <w:rPr>
                <w:rFonts w:hAnsi="宋体"/>
                <w:kern w:val="2"/>
                <w:sz w:val="24"/>
              </w:rPr>
            </w:pPr>
          </w:p>
        </w:tc>
      </w:tr>
      <w:tr w:rsidR="00B9061A" w14:paraId="2010B8AD" w14:textId="77777777">
        <w:trPr>
          <w:trHeight w:val="521"/>
        </w:trPr>
        <w:tc>
          <w:tcPr>
            <w:tcW w:w="828" w:type="dxa"/>
          </w:tcPr>
          <w:p w14:paraId="27433BF0" w14:textId="77777777" w:rsidR="00B9061A" w:rsidRDefault="00B9061A">
            <w:pPr>
              <w:pStyle w:val="ab"/>
              <w:rPr>
                <w:rFonts w:hAnsi="宋体"/>
                <w:kern w:val="2"/>
                <w:sz w:val="24"/>
              </w:rPr>
            </w:pPr>
          </w:p>
        </w:tc>
        <w:tc>
          <w:tcPr>
            <w:tcW w:w="1260" w:type="dxa"/>
          </w:tcPr>
          <w:p w14:paraId="595F20DB" w14:textId="77777777" w:rsidR="00B9061A" w:rsidRDefault="00B9061A">
            <w:pPr>
              <w:pStyle w:val="ab"/>
              <w:rPr>
                <w:rFonts w:hAnsi="宋体"/>
                <w:kern w:val="2"/>
                <w:sz w:val="24"/>
              </w:rPr>
            </w:pPr>
          </w:p>
        </w:tc>
        <w:tc>
          <w:tcPr>
            <w:tcW w:w="2340" w:type="dxa"/>
          </w:tcPr>
          <w:p w14:paraId="317C5404" w14:textId="77777777" w:rsidR="00B9061A" w:rsidRDefault="00B9061A">
            <w:pPr>
              <w:pStyle w:val="ab"/>
              <w:rPr>
                <w:rFonts w:hAnsi="宋体"/>
                <w:kern w:val="2"/>
                <w:sz w:val="24"/>
              </w:rPr>
            </w:pPr>
          </w:p>
        </w:tc>
        <w:tc>
          <w:tcPr>
            <w:tcW w:w="1260" w:type="dxa"/>
          </w:tcPr>
          <w:p w14:paraId="09AFEADC" w14:textId="77777777" w:rsidR="00B9061A" w:rsidRDefault="00B9061A">
            <w:pPr>
              <w:pStyle w:val="ab"/>
              <w:rPr>
                <w:rFonts w:hAnsi="宋体"/>
                <w:kern w:val="2"/>
                <w:sz w:val="24"/>
              </w:rPr>
            </w:pPr>
          </w:p>
        </w:tc>
        <w:tc>
          <w:tcPr>
            <w:tcW w:w="1260" w:type="dxa"/>
          </w:tcPr>
          <w:p w14:paraId="3CD19F63" w14:textId="77777777" w:rsidR="00B9061A" w:rsidRDefault="00B9061A">
            <w:pPr>
              <w:pStyle w:val="ab"/>
              <w:rPr>
                <w:rFonts w:hAnsi="宋体"/>
                <w:kern w:val="2"/>
                <w:sz w:val="24"/>
              </w:rPr>
            </w:pPr>
          </w:p>
        </w:tc>
        <w:tc>
          <w:tcPr>
            <w:tcW w:w="900" w:type="dxa"/>
          </w:tcPr>
          <w:p w14:paraId="50DC6BE9" w14:textId="77777777" w:rsidR="00B9061A" w:rsidRDefault="00B9061A">
            <w:pPr>
              <w:pStyle w:val="ab"/>
              <w:rPr>
                <w:rFonts w:hAnsi="宋体"/>
                <w:kern w:val="2"/>
                <w:sz w:val="24"/>
              </w:rPr>
            </w:pPr>
          </w:p>
        </w:tc>
        <w:tc>
          <w:tcPr>
            <w:tcW w:w="900" w:type="dxa"/>
          </w:tcPr>
          <w:p w14:paraId="3324A668" w14:textId="77777777" w:rsidR="00B9061A" w:rsidRDefault="00B9061A">
            <w:pPr>
              <w:pStyle w:val="ab"/>
              <w:rPr>
                <w:rFonts w:hAnsi="宋体"/>
                <w:kern w:val="2"/>
                <w:sz w:val="24"/>
              </w:rPr>
            </w:pPr>
          </w:p>
        </w:tc>
      </w:tr>
      <w:tr w:rsidR="00B9061A" w14:paraId="21303EF8" w14:textId="77777777">
        <w:trPr>
          <w:trHeight w:val="521"/>
        </w:trPr>
        <w:tc>
          <w:tcPr>
            <w:tcW w:w="828" w:type="dxa"/>
          </w:tcPr>
          <w:p w14:paraId="3C8996F8" w14:textId="77777777" w:rsidR="00B9061A" w:rsidRDefault="00B9061A">
            <w:pPr>
              <w:pStyle w:val="ab"/>
              <w:rPr>
                <w:rFonts w:hAnsi="宋体"/>
                <w:kern w:val="2"/>
                <w:sz w:val="24"/>
              </w:rPr>
            </w:pPr>
          </w:p>
        </w:tc>
        <w:tc>
          <w:tcPr>
            <w:tcW w:w="1260" w:type="dxa"/>
          </w:tcPr>
          <w:p w14:paraId="057184EF" w14:textId="77777777" w:rsidR="00B9061A" w:rsidRDefault="00B9061A">
            <w:pPr>
              <w:pStyle w:val="ab"/>
              <w:rPr>
                <w:rFonts w:hAnsi="宋体"/>
                <w:kern w:val="2"/>
                <w:sz w:val="24"/>
              </w:rPr>
            </w:pPr>
          </w:p>
        </w:tc>
        <w:tc>
          <w:tcPr>
            <w:tcW w:w="2340" w:type="dxa"/>
          </w:tcPr>
          <w:p w14:paraId="6F057A52" w14:textId="77777777" w:rsidR="00B9061A" w:rsidRDefault="00B9061A">
            <w:pPr>
              <w:pStyle w:val="ab"/>
              <w:rPr>
                <w:rFonts w:hAnsi="宋体"/>
                <w:kern w:val="2"/>
                <w:sz w:val="24"/>
              </w:rPr>
            </w:pPr>
          </w:p>
        </w:tc>
        <w:tc>
          <w:tcPr>
            <w:tcW w:w="1260" w:type="dxa"/>
          </w:tcPr>
          <w:p w14:paraId="40329027" w14:textId="77777777" w:rsidR="00B9061A" w:rsidRDefault="00B9061A">
            <w:pPr>
              <w:pStyle w:val="ab"/>
              <w:rPr>
                <w:rFonts w:hAnsi="宋体"/>
                <w:kern w:val="2"/>
                <w:sz w:val="24"/>
              </w:rPr>
            </w:pPr>
          </w:p>
        </w:tc>
        <w:tc>
          <w:tcPr>
            <w:tcW w:w="1260" w:type="dxa"/>
          </w:tcPr>
          <w:p w14:paraId="6ED10573" w14:textId="77777777" w:rsidR="00B9061A" w:rsidRDefault="00B9061A">
            <w:pPr>
              <w:pStyle w:val="ab"/>
              <w:rPr>
                <w:rFonts w:hAnsi="宋体"/>
                <w:kern w:val="2"/>
                <w:sz w:val="24"/>
              </w:rPr>
            </w:pPr>
          </w:p>
        </w:tc>
        <w:tc>
          <w:tcPr>
            <w:tcW w:w="900" w:type="dxa"/>
          </w:tcPr>
          <w:p w14:paraId="63CB1273" w14:textId="77777777" w:rsidR="00B9061A" w:rsidRDefault="00B9061A">
            <w:pPr>
              <w:pStyle w:val="ab"/>
              <w:rPr>
                <w:rFonts w:hAnsi="宋体"/>
                <w:kern w:val="2"/>
                <w:sz w:val="24"/>
              </w:rPr>
            </w:pPr>
          </w:p>
        </w:tc>
        <w:tc>
          <w:tcPr>
            <w:tcW w:w="900" w:type="dxa"/>
          </w:tcPr>
          <w:p w14:paraId="008FA16B" w14:textId="77777777" w:rsidR="00B9061A" w:rsidRDefault="00B9061A">
            <w:pPr>
              <w:pStyle w:val="ab"/>
              <w:rPr>
                <w:rFonts w:hAnsi="宋体"/>
                <w:kern w:val="2"/>
                <w:sz w:val="24"/>
              </w:rPr>
            </w:pPr>
          </w:p>
        </w:tc>
      </w:tr>
      <w:tr w:rsidR="00B9061A" w14:paraId="00A8567F" w14:textId="77777777">
        <w:trPr>
          <w:trHeight w:val="522"/>
        </w:trPr>
        <w:tc>
          <w:tcPr>
            <w:tcW w:w="828" w:type="dxa"/>
          </w:tcPr>
          <w:p w14:paraId="52EC734E" w14:textId="77777777" w:rsidR="00B9061A" w:rsidRDefault="00B9061A">
            <w:pPr>
              <w:pStyle w:val="ab"/>
              <w:rPr>
                <w:rFonts w:hAnsi="宋体"/>
                <w:kern w:val="2"/>
                <w:sz w:val="24"/>
              </w:rPr>
            </w:pPr>
          </w:p>
        </w:tc>
        <w:tc>
          <w:tcPr>
            <w:tcW w:w="1260" w:type="dxa"/>
          </w:tcPr>
          <w:p w14:paraId="54105A0E" w14:textId="77777777" w:rsidR="00B9061A" w:rsidRDefault="00B9061A">
            <w:pPr>
              <w:pStyle w:val="ab"/>
              <w:rPr>
                <w:rFonts w:hAnsi="宋体"/>
                <w:kern w:val="2"/>
                <w:sz w:val="24"/>
              </w:rPr>
            </w:pPr>
          </w:p>
        </w:tc>
        <w:tc>
          <w:tcPr>
            <w:tcW w:w="2340" w:type="dxa"/>
          </w:tcPr>
          <w:p w14:paraId="125B9DA9" w14:textId="77777777" w:rsidR="00B9061A" w:rsidRDefault="00B9061A">
            <w:pPr>
              <w:pStyle w:val="ab"/>
              <w:rPr>
                <w:rFonts w:hAnsi="宋体"/>
                <w:kern w:val="2"/>
                <w:sz w:val="24"/>
              </w:rPr>
            </w:pPr>
          </w:p>
        </w:tc>
        <w:tc>
          <w:tcPr>
            <w:tcW w:w="1260" w:type="dxa"/>
          </w:tcPr>
          <w:p w14:paraId="5FBC1650" w14:textId="77777777" w:rsidR="00B9061A" w:rsidRDefault="00B9061A">
            <w:pPr>
              <w:pStyle w:val="ab"/>
              <w:rPr>
                <w:rFonts w:hAnsi="宋体"/>
                <w:kern w:val="2"/>
                <w:sz w:val="24"/>
              </w:rPr>
            </w:pPr>
          </w:p>
        </w:tc>
        <w:tc>
          <w:tcPr>
            <w:tcW w:w="1260" w:type="dxa"/>
          </w:tcPr>
          <w:p w14:paraId="4DB0E490" w14:textId="77777777" w:rsidR="00B9061A" w:rsidRDefault="00B9061A">
            <w:pPr>
              <w:pStyle w:val="ab"/>
              <w:rPr>
                <w:rFonts w:hAnsi="宋体"/>
                <w:kern w:val="2"/>
                <w:sz w:val="24"/>
              </w:rPr>
            </w:pPr>
          </w:p>
        </w:tc>
        <w:tc>
          <w:tcPr>
            <w:tcW w:w="900" w:type="dxa"/>
          </w:tcPr>
          <w:p w14:paraId="163D3890" w14:textId="77777777" w:rsidR="00B9061A" w:rsidRDefault="00B9061A">
            <w:pPr>
              <w:pStyle w:val="ab"/>
              <w:rPr>
                <w:rFonts w:hAnsi="宋体"/>
                <w:kern w:val="2"/>
                <w:sz w:val="24"/>
              </w:rPr>
            </w:pPr>
          </w:p>
        </w:tc>
        <w:tc>
          <w:tcPr>
            <w:tcW w:w="900" w:type="dxa"/>
          </w:tcPr>
          <w:p w14:paraId="45AFB465" w14:textId="77777777" w:rsidR="00B9061A" w:rsidRDefault="00B9061A">
            <w:pPr>
              <w:pStyle w:val="ab"/>
              <w:rPr>
                <w:rFonts w:hAnsi="宋体"/>
                <w:kern w:val="2"/>
                <w:sz w:val="24"/>
              </w:rPr>
            </w:pPr>
          </w:p>
        </w:tc>
      </w:tr>
      <w:tr w:rsidR="00B9061A" w14:paraId="7527EDBB" w14:textId="77777777">
        <w:trPr>
          <w:trHeight w:val="521"/>
        </w:trPr>
        <w:tc>
          <w:tcPr>
            <w:tcW w:w="828" w:type="dxa"/>
          </w:tcPr>
          <w:p w14:paraId="550AE468" w14:textId="77777777" w:rsidR="00B9061A" w:rsidRDefault="00B9061A">
            <w:pPr>
              <w:pStyle w:val="ab"/>
              <w:rPr>
                <w:rFonts w:hAnsi="宋体"/>
                <w:kern w:val="2"/>
                <w:sz w:val="24"/>
              </w:rPr>
            </w:pPr>
          </w:p>
        </w:tc>
        <w:tc>
          <w:tcPr>
            <w:tcW w:w="1260" w:type="dxa"/>
          </w:tcPr>
          <w:p w14:paraId="1DE9524F" w14:textId="77777777" w:rsidR="00B9061A" w:rsidRDefault="00B9061A">
            <w:pPr>
              <w:pStyle w:val="ab"/>
              <w:rPr>
                <w:rFonts w:hAnsi="宋体"/>
                <w:kern w:val="2"/>
                <w:sz w:val="24"/>
              </w:rPr>
            </w:pPr>
          </w:p>
        </w:tc>
        <w:tc>
          <w:tcPr>
            <w:tcW w:w="2340" w:type="dxa"/>
          </w:tcPr>
          <w:p w14:paraId="1B076E8D" w14:textId="77777777" w:rsidR="00B9061A" w:rsidRDefault="00B9061A">
            <w:pPr>
              <w:pStyle w:val="ab"/>
              <w:rPr>
                <w:rFonts w:hAnsi="宋体"/>
                <w:kern w:val="2"/>
                <w:sz w:val="24"/>
              </w:rPr>
            </w:pPr>
          </w:p>
        </w:tc>
        <w:tc>
          <w:tcPr>
            <w:tcW w:w="1260" w:type="dxa"/>
          </w:tcPr>
          <w:p w14:paraId="0728E680" w14:textId="77777777" w:rsidR="00B9061A" w:rsidRDefault="00B9061A">
            <w:pPr>
              <w:pStyle w:val="ab"/>
              <w:rPr>
                <w:rFonts w:hAnsi="宋体"/>
                <w:kern w:val="2"/>
                <w:sz w:val="24"/>
              </w:rPr>
            </w:pPr>
          </w:p>
        </w:tc>
        <w:tc>
          <w:tcPr>
            <w:tcW w:w="1260" w:type="dxa"/>
          </w:tcPr>
          <w:p w14:paraId="471F76B8" w14:textId="77777777" w:rsidR="00B9061A" w:rsidRDefault="00B9061A">
            <w:pPr>
              <w:pStyle w:val="ab"/>
              <w:rPr>
                <w:rFonts w:hAnsi="宋体"/>
                <w:kern w:val="2"/>
                <w:sz w:val="24"/>
              </w:rPr>
            </w:pPr>
          </w:p>
        </w:tc>
        <w:tc>
          <w:tcPr>
            <w:tcW w:w="900" w:type="dxa"/>
          </w:tcPr>
          <w:p w14:paraId="1D1A4FDB" w14:textId="77777777" w:rsidR="00B9061A" w:rsidRDefault="00B9061A">
            <w:pPr>
              <w:pStyle w:val="ab"/>
              <w:rPr>
                <w:rFonts w:hAnsi="宋体"/>
                <w:kern w:val="2"/>
                <w:sz w:val="24"/>
              </w:rPr>
            </w:pPr>
          </w:p>
        </w:tc>
        <w:tc>
          <w:tcPr>
            <w:tcW w:w="900" w:type="dxa"/>
          </w:tcPr>
          <w:p w14:paraId="15764453" w14:textId="77777777" w:rsidR="00B9061A" w:rsidRDefault="00B9061A">
            <w:pPr>
              <w:pStyle w:val="ab"/>
              <w:rPr>
                <w:rFonts w:hAnsi="宋体"/>
                <w:kern w:val="2"/>
                <w:sz w:val="24"/>
              </w:rPr>
            </w:pPr>
          </w:p>
        </w:tc>
      </w:tr>
      <w:tr w:rsidR="00B9061A" w14:paraId="3E26A710" w14:textId="77777777">
        <w:trPr>
          <w:trHeight w:val="522"/>
        </w:trPr>
        <w:tc>
          <w:tcPr>
            <w:tcW w:w="828" w:type="dxa"/>
          </w:tcPr>
          <w:p w14:paraId="17D80703" w14:textId="77777777" w:rsidR="00B9061A" w:rsidRDefault="00B9061A">
            <w:pPr>
              <w:pStyle w:val="ab"/>
              <w:rPr>
                <w:rFonts w:hAnsi="宋体"/>
                <w:kern w:val="2"/>
                <w:sz w:val="24"/>
              </w:rPr>
            </w:pPr>
          </w:p>
        </w:tc>
        <w:tc>
          <w:tcPr>
            <w:tcW w:w="1260" w:type="dxa"/>
          </w:tcPr>
          <w:p w14:paraId="5591BD1B" w14:textId="77777777" w:rsidR="00B9061A" w:rsidRDefault="00B9061A">
            <w:pPr>
              <w:pStyle w:val="ab"/>
              <w:rPr>
                <w:rFonts w:hAnsi="宋体"/>
                <w:kern w:val="2"/>
                <w:sz w:val="24"/>
              </w:rPr>
            </w:pPr>
          </w:p>
        </w:tc>
        <w:tc>
          <w:tcPr>
            <w:tcW w:w="2340" w:type="dxa"/>
          </w:tcPr>
          <w:p w14:paraId="5310856E" w14:textId="77777777" w:rsidR="00B9061A" w:rsidRDefault="00B9061A">
            <w:pPr>
              <w:pStyle w:val="ab"/>
              <w:rPr>
                <w:rFonts w:hAnsi="宋体"/>
                <w:kern w:val="2"/>
                <w:sz w:val="24"/>
              </w:rPr>
            </w:pPr>
          </w:p>
        </w:tc>
        <w:tc>
          <w:tcPr>
            <w:tcW w:w="1260" w:type="dxa"/>
          </w:tcPr>
          <w:p w14:paraId="3BDBB7E2" w14:textId="77777777" w:rsidR="00B9061A" w:rsidRDefault="00B9061A">
            <w:pPr>
              <w:pStyle w:val="ab"/>
              <w:rPr>
                <w:rFonts w:hAnsi="宋体"/>
                <w:kern w:val="2"/>
                <w:sz w:val="24"/>
              </w:rPr>
            </w:pPr>
          </w:p>
        </w:tc>
        <w:tc>
          <w:tcPr>
            <w:tcW w:w="1260" w:type="dxa"/>
          </w:tcPr>
          <w:p w14:paraId="772A3AA8" w14:textId="77777777" w:rsidR="00B9061A" w:rsidRDefault="00B9061A">
            <w:pPr>
              <w:pStyle w:val="ab"/>
              <w:rPr>
                <w:rFonts w:hAnsi="宋体"/>
                <w:kern w:val="2"/>
                <w:sz w:val="24"/>
              </w:rPr>
            </w:pPr>
          </w:p>
        </w:tc>
        <w:tc>
          <w:tcPr>
            <w:tcW w:w="900" w:type="dxa"/>
          </w:tcPr>
          <w:p w14:paraId="2A192BE7" w14:textId="77777777" w:rsidR="00B9061A" w:rsidRDefault="00B9061A">
            <w:pPr>
              <w:pStyle w:val="ab"/>
              <w:rPr>
                <w:rFonts w:hAnsi="宋体"/>
                <w:kern w:val="2"/>
                <w:sz w:val="24"/>
              </w:rPr>
            </w:pPr>
          </w:p>
        </w:tc>
        <w:tc>
          <w:tcPr>
            <w:tcW w:w="900" w:type="dxa"/>
          </w:tcPr>
          <w:p w14:paraId="22B613E9" w14:textId="77777777" w:rsidR="00B9061A" w:rsidRDefault="00B9061A">
            <w:pPr>
              <w:pStyle w:val="ab"/>
              <w:rPr>
                <w:rFonts w:hAnsi="宋体"/>
                <w:kern w:val="2"/>
                <w:sz w:val="24"/>
              </w:rPr>
            </w:pPr>
          </w:p>
        </w:tc>
      </w:tr>
      <w:tr w:rsidR="00B9061A" w14:paraId="3A8CCD26" w14:textId="77777777">
        <w:trPr>
          <w:trHeight w:val="521"/>
        </w:trPr>
        <w:tc>
          <w:tcPr>
            <w:tcW w:w="828" w:type="dxa"/>
          </w:tcPr>
          <w:p w14:paraId="6BE3ED59" w14:textId="77777777" w:rsidR="00B9061A" w:rsidRDefault="00B9061A">
            <w:pPr>
              <w:pStyle w:val="ab"/>
              <w:rPr>
                <w:rFonts w:hAnsi="宋体"/>
                <w:kern w:val="2"/>
                <w:sz w:val="24"/>
              </w:rPr>
            </w:pPr>
          </w:p>
        </w:tc>
        <w:tc>
          <w:tcPr>
            <w:tcW w:w="1260" w:type="dxa"/>
          </w:tcPr>
          <w:p w14:paraId="221555B0" w14:textId="77777777" w:rsidR="00B9061A" w:rsidRDefault="00B9061A">
            <w:pPr>
              <w:pStyle w:val="ab"/>
              <w:rPr>
                <w:rFonts w:hAnsi="宋体"/>
                <w:kern w:val="2"/>
                <w:sz w:val="24"/>
              </w:rPr>
            </w:pPr>
          </w:p>
        </w:tc>
        <w:tc>
          <w:tcPr>
            <w:tcW w:w="2340" w:type="dxa"/>
          </w:tcPr>
          <w:p w14:paraId="2784F936" w14:textId="77777777" w:rsidR="00B9061A" w:rsidRDefault="00B9061A">
            <w:pPr>
              <w:pStyle w:val="ab"/>
              <w:rPr>
                <w:rFonts w:hAnsi="宋体"/>
                <w:kern w:val="2"/>
                <w:sz w:val="24"/>
              </w:rPr>
            </w:pPr>
          </w:p>
        </w:tc>
        <w:tc>
          <w:tcPr>
            <w:tcW w:w="1260" w:type="dxa"/>
          </w:tcPr>
          <w:p w14:paraId="33594FE7" w14:textId="77777777" w:rsidR="00B9061A" w:rsidRDefault="00B9061A">
            <w:pPr>
              <w:pStyle w:val="ab"/>
              <w:rPr>
                <w:rFonts w:hAnsi="宋体"/>
                <w:kern w:val="2"/>
                <w:sz w:val="24"/>
              </w:rPr>
            </w:pPr>
          </w:p>
        </w:tc>
        <w:tc>
          <w:tcPr>
            <w:tcW w:w="1260" w:type="dxa"/>
          </w:tcPr>
          <w:p w14:paraId="045B2F1B" w14:textId="77777777" w:rsidR="00B9061A" w:rsidRDefault="00B9061A">
            <w:pPr>
              <w:pStyle w:val="ab"/>
              <w:rPr>
                <w:rFonts w:hAnsi="宋体"/>
                <w:kern w:val="2"/>
                <w:sz w:val="24"/>
              </w:rPr>
            </w:pPr>
          </w:p>
        </w:tc>
        <w:tc>
          <w:tcPr>
            <w:tcW w:w="900" w:type="dxa"/>
          </w:tcPr>
          <w:p w14:paraId="392ADEA6" w14:textId="77777777" w:rsidR="00B9061A" w:rsidRDefault="00B9061A">
            <w:pPr>
              <w:pStyle w:val="ab"/>
              <w:rPr>
                <w:rFonts w:hAnsi="宋体"/>
                <w:kern w:val="2"/>
                <w:sz w:val="24"/>
              </w:rPr>
            </w:pPr>
          </w:p>
        </w:tc>
        <w:tc>
          <w:tcPr>
            <w:tcW w:w="900" w:type="dxa"/>
          </w:tcPr>
          <w:p w14:paraId="3CAC56DA" w14:textId="77777777" w:rsidR="00B9061A" w:rsidRDefault="00B9061A">
            <w:pPr>
              <w:pStyle w:val="ab"/>
              <w:rPr>
                <w:rFonts w:hAnsi="宋体"/>
                <w:kern w:val="2"/>
                <w:sz w:val="24"/>
              </w:rPr>
            </w:pPr>
          </w:p>
        </w:tc>
      </w:tr>
      <w:tr w:rsidR="00B9061A" w14:paraId="433F33CB" w14:textId="77777777">
        <w:trPr>
          <w:trHeight w:val="522"/>
        </w:trPr>
        <w:tc>
          <w:tcPr>
            <w:tcW w:w="828" w:type="dxa"/>
          </w:tcPr>
          <w:p w14:paraId="46A7107B" w14:textId="77777777" w:rsidR="00B9061A" w:rsidRDefault="00B9061A">
            <w:pPr>
              <w:pStyle w:val="ab"/>
              <w:rPr>
                <w:rFonts w:hAnsi="宋体"/>
                <w:kern w:val="2"/>
                <w:sz w:val="24"/>
              </w:rPr>
            </w:pPr>
          </w:p>
        </w:tc>
        <w:tc>
          <w:tcPr>
            <w:tcW w:w="1260" w:type="dxa"/>
          </w:tcPr>
          <w:p w14:paraId="12302B2F" w14:textId="77777777" w:rsidR="00B9061A" w:rsidRDefault="00B9061A">
            <w:pPr>
              <w:pStyle w:val="ab"/>
              <w:rPr>
                <w:rFonts w:hAnsi="宋体"/>
                <w:kern w:val="2"/>
                <w:sz w:val="24"/>
              </w:rPr>
            </w:pPr>
          </w:p>
        </w:tc>
        <w:tc>
          <w:tcPr>
            <w:tcW w:w="2340" w:type="dxa"/>
          </w:tcPr>
          <w:p w14:paraId="5CF55E26" w14:textId="77777777" w:rsidR="00B9061A" w:rsidRDefault="00B9061A">
            <w:pPr>
              <w:pStyle w:val="ab"/>
              <w:rPr>
                <w:rFonts w:hAnsi="宋体"/>
                <w:kern w:val="2"/>
                <w:sz w:val="24"/>
              </w:rPr>
            </w:pPr>
          </w:p>
        </w:tc>
        <w:tc>
          <w:tcPr>
            <w:tcW w:w="1260" w:type="dxa"/>
          </w:tcPr>
          <w:p w14:paraId="4C29BADC" w14:textId="77777777" w:rsidR="00B9061A" w:rsidRDefault="00B9061A">
            <w:pPr>
              <w:pStyle w:val="ab"/>
              <w:rPr>
                <w:rFonts w:hAnsi="宋体"/>
                <w:kern w:val="2"/>
                <w:sz w:val="24"/>
              </w:rPr>
            </w:pPr>
          </w:p>
        </w:tc>
        <w:tc>
          <w:tcPr>
            <w:tcW w:w="1260" w:type="dxa"/>
          </w:tcPr>
          <w:p w14:paraId="77F268B4" w14:textId="77777777" w:rsidR="00B9061A" w:rsidRDefault="00B9061A">
            <w:pPr>
              <w:pStyle w:val="ab"/>
              <w:rPr>
                <w:rFonts w:hAnsi="宋体"/>
                <w:kern w:val="2"/>
                <w:sz w:val="24"/>
              </w:rPr>
            </w:pPr>
          </w:p>
        </w:tc>
        <w:tc>
          <w:tcPr>
            <w:tcW w:w="900" w:type="dxa"/>
          </w:tcPr>
          <w:p w14:paraId="29A7B8FA" w14:textId="77777777" w:rsidR="00B9061A" w:rsidRDefault="00B9061A">
            <w:pPr>
              <w:pStyle w:val="ab"/>
              <w:rPr>
                <w:rFonts w:hAnsi="宋体"/>
                <w:kern w:val="2"/>
                <w:sz w:val="24"/>
              </w:rPr>
            </w:pPr>
          </w:p>
        </w:tc>
        <w:tc>
          <w:tcPr>
            <w:tcW w:w="900" w:type="dxa"/>
          </w:tcPr>
          <w:p w14:paraId="227024C4" w14:textId="77777777" w:rsidR="00B9061A" w:rsidRDefault="00B9061A">
            <w:pPr>
              <w:pStyle w:val="ab"/>
              <w:rPr>
                <w:rFonts w:hAnsi="宋体"/>
                <w:kern w:val="2"/>
                <w:sz w:val="24"/>
              </w:rPr>
            </w:pPr>
          </w:p>
        </w:tc>
      </w:tr>
      <w:tr w:rsidR="00B9061A" w14:paraId="1BAD4850" w14:textId="77777777">
        <w:trPr>
          <w:trHeight w:val="521"/>
        </w:trPr>
        <w:tc>
          <w:tcPr>
            <w:tcW w:w="828" w:type="dxa"/>
          </w:tcPr>
          <w:p w14:paraId="6AB2BC40" w14:textId="77777777" w:rsidR="00B9061A" w:rsidRDefault="00B9061A">
            <w:pPr>
              <w:pStyle w:val="ab"/>
              <w:rPr>
                <w:rFonts w:hAnsi="宋体"/>
                <w:kern w:val="2"/>
                <w:sz w:val="24"/>
              </w:rPr>
            </w:pPr>
          </w:p>
        </w:tc>
        <w:tc>
          <w:tcPr>
            <w:tcW w:w="1260" w:type="dxa"/>
          </w:tcPr>
          <w:p w14:paraId="65ECC45B" w14:textId="77777777" w:rsidR="00B9061A" w:rsidRDefault="00B9061A">
            <w:pPr>
              <w:pStyle w:val="ab"/>
              <w:rPr>
                <w:rFonts w:hAnsi="宋体"/>
                <w:kern w:val="2"/>
                <w:sz w:val="24"/>
              </w:rPr>
            </w:pPr>
          </w:p>
        </w:tc>
        <w:tc>
          <w:tcPr>
            <w:tcW w:w="2340" w:type="dxa"/>
          </w:tcPr>
          <w:p w14:paraId="4735C07C" w14:textId="77777777" w:rsidR="00B9061A" w:rsidRDefault="00B9061A">
            <w:pPr>
              <w:pStyle w:val="ab"/>
              <w:rPr>
                <w:rFonts w:hAnsi="宋体"/>
                <w:kern w:val="2"/>
                <w:sz w:val="24"/>
              </w:rPr>
            </w:pPr>
          </w:p>
        </w:tc>
        <w:tc>
          <w:tcPr>
            <w:tcW w:w="1260" w:type="dxa"/>
          </w:tcPr>
          <w:p w14:paraId="74261E53" w14:textId="77777777" w:rsidR="00B9061A" w:rsidRDefault="00B9061A">
            <w:pPr>
              <w:pStyle w:val="ab"/>
              <w:rPr>
                <w:rFonts w:hAnsi="宋体"/>
                <w:kern w:val="2"/>
                <w:sz w:val="24"/>
              </w:rPr>
            </w:pPr>
          </w:p>
        </w:tc>
        <w:tc>
          <w:tcPr>
            <w:tcW w:w="1260" w:type="dxa"/>
          </w:tcPr>
          <w:p w14:paraId="756648B7" w14:textId="77777777" w:rsidR="00B9061A" w:rsidRDefault="00B9061A">
            <w:pPr>
              <w:pStyle w:val="ab"/>
              <w:rPr>
                <w:rFonts w:hAnsi="宋体"/>
                <w:kern w:val="2"/>
                <w:sz w:val="24"/>
              </w:rPr>
            </w:pPr>
          </w:p>
        </w:tc>
        <w:tc>
          <w:tcPr>
            <w:tcW w:w="900" w:type="dxa"/>
          </w:tcPr>
          <w:p w14:paraId="70008A57" w14:textId="77777777" w:rsidR="00B9061A" w:rsidRDefault="00B9061A">
            <w:pPr>
              <w:pStyle w:val="ab"/>
              <w:rPr>
                <w:rFonts w:hAnsi="宋体"/>
                <w:kern w:val="2"/>
                <w:sz w:val="24"/>
              </w:rPr>
            </w:pPr>
          </w:p>
        </w:tc>
        <w:tc>
          <w:tcPr>
            <w:tcW w:w="900" w:type="dxa"/>
          </w:tcPr>
          <w:p w14:paraId="5FC8212B" w14:textId="77777777" w:rsidR="00B9061A" w:rsidRDefault="00B9061A">
            <w:pPr>
              <w:pStyle w:val="ab"/>
              <w:rPr>
                <w:rFonts w:hAnsi="宋体"/>
                <w:kern w:val="2"/>
                <w:sz w:val="24"/>
              </w:rPr>
            </w:pPr>
          </w:p>
        </w:tc>
      </w:tr>
      <w:tr w:rsidR="00B9061A" w14:paraId="54A9AA78" w14:textId="77777777">
        <w:trPr>
          <w:trHeight w:val="522"/>
        </w:trPr>
        <w:tc>
          <w:tcPr>
            <w:tcW w:w="828" w:type="dxa"/>
          </w:tcPr>
          <w:p w14:paraId="61BBE8CC" w14:textId="77777777" w:rsidR="00B9061A" w:rsidRDefault="00B9061A">
            <w:pPr>
              <w:pStyle w:val="ab"/>
              <w:rPr>
                <w:rFonts w:hAnsi="宋体"/>
                <w:kern w:val="2"/>
                <w:sz w:val="24"/>
              </w:rPr>
            </w:pPr>
          </w:p>
        </w:tc>
        <w:tc>
          <w:tcPr>
            <w:tcW w:w="1260" w:type="dxa"/>
          </w:tcPr>
          <w:p w14:paraId="00DEBBBF" w14:textId="77777777" w:rsidR="00B9061A" w:rsidRDefault="00B9061A">
            <w:pPr>
              <w:pStyle w:val="ab"/>
              <w:rPr>
                <w:rFonts w:hAnsi="宋体"/>
                <w:kern w:val="2"/>
                <w:sz w:val="24"/>
              </w:rPr>
            </w:pPr>
          </w:p>
        </w:tc>
        <w:tc>
          <w:tcPr>
            <w:tcW w:w="2340" w:type="dxa"/>
          </w:tcPr>
          <w:p w14:paraId="7BD5357F" w14:textId="77777777" w:rsidR="00B9061A" w:rsidRDefault="00B9061A">
            <w:pPr>
              <w:pStyle w:val="ab"/>
              <w:rPr>
                <w:rFonts w:hAnsi="宋体"/>
                <w:kern w:val="2"/>
                <w:sz w:val="24"/>
              </w:rPr>
            </w:pPr>
          </w:p>
        </w:tc>
        <w:tc>
          <w:tcPr>
            <w:tcW w:w="1260" w:type="dxa"/>
          </w:tcPr>
          <w:p w14:paraId="3D72424C" w14:textId="77777777" w:rsidR="00B9061A" w:rsidRDefault="00B9061A">
            <w:pPr>
              <w:pStyle w:val="ab"/>
              <w:rPr>
                <w:rFonts w:hAnsi="宋体"/>
                <w:kern w:val="2"/>
                <w:sz w:val="24"/>
              </w:rPr>
            </w:pPr>
          </w:p>
        </w:tc>
        <w:tc>
          <w:tcPr>
            <w:tcW w:w="1260" w:type="dxa"/>
          </w:tcPr>
          <w:p w14:paraId="6366380C" w14:textId="77777777" w:rsidR="00B9061A" w:rsidRDefault="00B9061A">
            <w:pPr>
              <w:pStyle w:val="ab"/>
              <w:rPr>
                <w:rFonts w:hAnsi="宋体"/>
                <w:kern w:val="2"/>
                <w:sz w:val="24"/>
              </w:rPr>
            </w:pPr>
          </w:p>
        </w:tc>
        <w:tc>
          <w:tcPr>
            <w:tcW w:w="900" w:type="dxa"/>
          </w:tcPr>
          <w:p w14:paraId="6381076A" w14:textId="77777777" w:rsidR="00B9061A" w:rsidRDefault="00B9061A">
            <w:pPr>
              <w:pStyle w:val="ab"/>
              <w:rPr>
                <w:rFonts w:hAnsi="宋体"/>
                <w:kern w:val="2"/>
                <w:sz w:val="24"/>
              </w:rPr>
            </w:pPr>
          </w:p>
        </w:tc>
        <w:tc>
          <w:tcPr>
            <w:tcW w:w="900" w:type="dxa"/>
          </w:tcPr>
          <w:p w14:paraId="68064C4A" w14:textId="77777777" w:rsidR="00B9061A" w:rsidRDefault="00B9061A">
            <w:pPr>
              <w:pStyle w:val="ab"/>
              <w:rPr>
                <w:rFonts w:hAnsi="宋体"/>
                <w:kern w:val="2"/>
                <w:sz w:val="24"/>
              </w:rPr>
            </w:pPr>
          </w:p>
        </w:tc>
      </w:tr>
      <w:tr w:rsidR="00B9061A" w14:paraId="56C9BA82" w14:textId="77777777">
        <w:trPr>
          <w:trHeight w:val="521"/>
        </w:trPr>
        <w:tc>
          <w:tcPr>
            <w:tcW w:w="828" w:type="dxa"/>
          </w:tcPr>
          <w:p w14:paraId="0BFD938A" w14:textId="77777777" w:rsidR="00B9061A" w:rsidRDefault="00B9061A">
            <w:pPr>
              <w:pStyle w:val="ab"/>
              <w:rPr>
                <w:rFonts w:hAnsi="宋体"/>
                <w:kern w:val="2"/>
                <w:sz w:val="24"/>
              </w:rPr>
            </w:pPr>
          </w:p>
        </w:tc>
        <w:tc>
          <w:tcPr>
            <w:tcW w:w="1260" w:type="dxa"/>
          </w:tcPr>
          <w:p w14:paraId="1A11D5B9" w14:textId="77777777" w:rsidR="00B9061A" w:rsidRDefault="00B9061A">
            <w:pPr>
              <w:pStyle w:val="ab"/>
              <w:rPr>
                <w:rFonts w:hAnsi="宋体"/>
                <w:kern w:val="2"/>
                <w:sz w:val="24"/>
              </w:rPr>
            </w:pPr>
          </w:p>
        </w:tc>
        <w:tc>
          <w:tcPr>
            <w:tcW w:w="2340" w:type="dxa"/>
          </w:tcPr>
          <w:p w14:paraId="3940E3B6" w14:textId="77777777" w:rsidR="00B9061A" w:rsidRDefault="00B9061A">
            <w:pPr>
              <w:pStyle w:val="ab"/>
              <w:rPr>
                <w:rFonts w:hAnsi="宋体"/>
                <w:kern w:val="2"/>
                <w:sz w:val="24"/>
              </w:rPr>
            </w:pPr>
          </w:p>
        </w:tc>
        <w:tc>
          <w:tcPr>
            <w:tcW w:w="1260" w:type="dxa"/>
          </w:tcPr>
          <w:p w14:paraId="096C9E3A" w14:textId="77777777" w:rsidR="00B9061A" w:rsidRDefault="00B9061A">
            <w:pPr>
              <w:pStyle w:val="ab"/>
              <w:rPr>
                <w:rFonts w:hAnsi="宋体"/>
                <w:kern w:val="2"/>
                <w:sz w:val="24"/>
              </w:rPr>
            </w:pPr>
          </w:p>
        </w:tc>
        <w:tc>
          <w:tcPr>
            <w:tcW w:w="1260" w:type="dxa"/>
          </w:tcPr>
          <w:p w14:paraId="26FEDA22" w14:textId="77777777" w:rsidR="00B9061A" w:rsidRDefault="00B9061A">
            <w:pPr>
              <w:pStyle w:val="ab"/>
              <w:rPr>
                <w:rFonts w:hAnsi="宋体"/>
                <w:kern w:val="2"/>
                <w:sz w:val="24"/>
              </w:rPr>
            </w:pPr>
          </w:p>
        </w:tc>
        <w:tc>
          <w:tcPr>
            <w:tcW w:w="900" w:type="dxa"/>
          </w:tcPr>
          <w:p w14:paraId="1A0313A2" w14:textId="77777777" w:rsidR="00B9061A" w:rsidRDefault="00B9061A">
            <w:pPr>
              <w:pStyle w:val="ab"/>
              <w:rPr>
                <w:rFonts w:hAnsi="宋体"/>
                <w:kern w:val="2"/>
                <w:sz w:val="24"/>
              </w:rPr>
            </w:pPr>
          </w:p>
        </w:tc>
        <w:tc>
          <w:tcPr>
            <w:tcW w:w="900" w:type="dxa"/>
          </w:tcPr>
          <w:p w14:paraId="0314FA0F" w14:textId="77777777" w:rsidR="00B9061A" w:rsidRDefault="00B9061A">
            <w:pPr>
              <w:pStyle w:val="ab"/>
              <w:rPr>
                <w:rFonts w:hAnsi="宋体"/>
                <w:kern w:val="2"/>
                <w:sz w:val="24"/>
              </w:rPr>
            </w:pPr>
          </w:p>
        </w:tc>
      </w:tr>
      <w:tr w:rsidR="00B9061A" w14:paraId="49EE3EFF" w14:textId="77777777">
        <w:trPr>
          <w:trHeight w:val="522"/>
        </w:trPr>
        <w:tc>
          <w:tcPr>
            <w:tcW w:w="828" w:type="dxa"/>
          </w:tcPr>
          <w:p w14:paraId="1404FBC0" w14:textId="77777777" w:rsidR="00B9061A" w:rsidRDefault="00B9061A">
            <w:pPr>
              <w:pStyle w:val="ab"/>
              <w:rPr>
                <w:rFonts w:hAnsi="宋体"/>
                <w:kern w:val="2"/>
                <w:sz w:val="24"/>
              </w:rPr>
            </w:pPr>
          </w:p>
        </w:tc>
        <w:tc>
          <w:tcPr>
            <w:tcW w:w="1260" w:type="dxa"/>
          </w:tcPr>
          <w:p w14:paraId="1E3ABC29" w14:textId="77777777" w:rsidR="00B9061A" w:rsidRDefault="00B9061A">
            <w:pPr>
              <w:pStyle w:val="ab"/>
              <w:rPr>
                <w:rFonts w:hAnsi="宋体"/>
                <w:kern w:val="2"/>
                <w:sz w:val="24"/>
              </w:rPr>
            </w:pPr>
          </w:p>
        </w:tc>
        <w:tc>
          <w:tcPr>
            <w:tcW w:w="2340" w:type="dxa"/>
          </w:tcPr>
          <w:p w14:paraId="4E512857" w14:textId="77777777" w:rsidR="00B9061A" w:rsidRDefault="00B9061A">
            <w:pPr>
              <w:pStyle w:val="ab"/>
              <w:rPr>
                <w:rFonts w:hAnsi="宋体"/>
                <w:kern w:val="2"/>
                <w:sz w:val="24"/>
              </w:rPr>
            </w:pPr>
          </w:p>
        </w:tc>
        <w:tc>
          <w:tcPr>
            <w:tcW w:w="1260" w:type="dxa"/>
          </w:tcPr>
          <w:p w14:paraId="1A857B55" w14:textId="77777777" w:rsidR="00B9061A" w:rsidRDefault="00B9061A">
            <w:pPr>
              <w:pStyle w:val="ab"/>
              <w:rPr>
                <w:rFonts w:hAnsi="宋体"/>
                <w:kern w:val="2"/>
                <w:sz w:val="24"/>
              </w:rPr>
            </w:pPr>
          </w:p>
        </w:tc>
        <w:tc>
          <w:tcPr>
            <w:tcW w:w="1260" w:type="dxa"/>
          </w:tcPr>
          <w:p w14:paraId="0DD92AAC" w14:textId="77777777" w:rsidR="00B9061A" w:rsidRDefault="00B9061A">
            <w:pPr>
              <w:pStyle w:val="ab"/>
              <w:rPr>
                <w:rFonts w:hAnsi="宋体"/>
                <w:kern w:val="2"/>
                <w:sz w:val="24"/>
              </w:rPr>
            </w:pPr>
          </w:p>
        </w:tc>
        <w:tc>
          <w:tcPr>
            <w:tcW w:w="900" w:type="dxa"/>
          </w:tcPr>
          <w:p w14:paraId="5F46C433" w14:textId="77777777" w:rsidR="00B9061A" w:rsidRDefault="00B9061A">
            <w:pPr>
              <w:pStyle w:val="ab"/>
              <w:rPr>
                <w:rFonts w:hAnsi="宋体"/>
                <w:kern w:val="2"/>
                <w:sz w:val="24"/>
              </w:rPr>
            </w:pPr>
          </w:p>
        </w:tc>
        <w:tc>
          <w:tcPr>
            <w:tcW w:w="900" w:type="dxa"/>
          </w:tcPr>
          <w:p w14:paraId="38E1CFD0" w14:textId="77777777" w:rsidR="00B9061A" w:rsidRDefault="00B9061A">
            <w:pPr>
              <w:pStyle w:val="ab"/>
              <w:rPr>
                <w:rFonts w:hAnsi="宋体"/>
                <w:kern w:val="2"/>
                <w:sz w:val="24"/>
              </w:rPr>
            </w:pPr>
          </w:p>
        </w:tc>
      </w:tr>
    </w:tbl>
    <w:p w14:paraId="53F38DB5" w14:textId="77777777" w:rsidR="00B9061A" w:rsidRDefault="00B9061A">
      <w:pPr>
        <w:pStyle w:val="ab"/>
        <w:rPr>
          <w:rFonts w:hAnsi="宋体"/>
          <w:sz w:val="24"/>
        </w:rPr>
      </w:pPr>
    </w:p>
    <w:p w14:paraId="41904720" w14:textId="77777777" w:rsidR="00B9061A" w:rsidRDefault="00B9061A">
      <w:pPr>
        <w:pStyle w:val="ab"/>
        <w:rPr>
          <w:rFonts w:hAnsi="宋体"/>
          <w:sz w:val="24"/>
        </w:rPr>
      </w:pPr>
    </w:p>
    <w:p w14:paraId="57055F74" w14:textId="77777777" w:rsidR="00B9061A" w:rsidRDefault="00B948CC">
      <w:pPr>
        <w:pStyle w:val="ab"/>
        <w:rPr>
          <w:rFonts w:hAnsi="宋体"/>
          <w:sz w:val="24"/>
        </w:rPr>
      </w:pPr>
      <w:r>
        <w:rPr>
          <w:rFonts w:hAnsi="宋体" w:hint="eastAsia"/>
          <w:sz w:val="24"/>
        </w:rPr>
        <w:t>供应商授权代表签字：____________________</w:t>
      </w:r>
    </w:p>
    <w:p w14:paraId="042BD443" w14:textId="77777777" w:rsidR="00B9061A" w:rsidRDefault="00B948CC">
      <w:pPr>
        <w:pStyle w:val="ab"/>
        <w:spacing w:before="120" w:line="22" w:lineRule="atLeast"/>
        <w:rPr>
          <w:rFonts w:hAnsi="宋体"/>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207AD021" w14:textId="77777777" w:rsidR="00B9061A" w:rsidRDefault="00B9061A">
      <w:pPr>
        <w:pStyle w:val="ab"/>
        <w:rPr>
          <w:rFonts w:hAnsi="宋体"/>
          <w:sz w:val="24"/>
        </w:rPr>
      </w:pPr>
    </w:p>
    <w:p w14:paraId="72F4941E" w14:textId="77777777" w:rsidR="00B9061A" w:rsidRDefault="00B9061A">
      <w:pPr>
        <w:pStyle w:val="20"/>
        <w:rPr>
          <w:rFonts w:ascii="宋体" w:eastAsia="宋体" w:hAnsi="宋体"/>
          <w:sz w:val="24"/>
        </w:rPr>
        <w:sectPr w:rsidR="00B9061A">
          <w:pgSz w:w="11906" w:h="16838"/>
          <w:pgMar w:top="1440" w:right="1797" w:bottom="1440" w:left="1797" w:header="851" w:footer="992" w:gutter="0"/>
          <w:cols w:space="720"/>
          <w:docGrid w:type="lines" w:linePitch="312"/>
        </w:sectPr>
      </w:pPr>
    </w:p>
    <w:p w14:paraId="6DC60816" w14:textId="77777777" w:rsidR="00B9061A" w:rsidRDefault="00B948CC">
      <w:pPr>
        <w:pStyle w:val="20"/>
        <w:rPr>
          <w:rFonts w:ascii="宋体" w:eastAsia="宋体" w:hAnsi="宋体"/>
          <w:sz w:val="24"/>
        </w:rPr>
      </w:pPr>
      <w:bookmarkStart w:id="566" w:name="_Toc23167367"/>
      <w:bookmarkStart w:id="567" w:name="_Toc135812624"/>
      <w:bookmarkStart w:id="568" w:name="_Toc25845322"/>
      <w:bookmarkStart w:id="569" w:name="_Toc126249630"/>
      <w:bookmarkStart w:id="570" w:name="_Toc69308082"/>
      <w:bookmarkStart w:id="571" w:name="_Toc44328515"/>
      <w:bookmarkStart w:id="572" w:name="_Toc8747954"/>
      <w:bookmarkStart w:id="573" w:name="_Toc8735002"/>
      <w:bookmarkStart w:id="574" w:name="_Toc104998518"/>
      <w:bookmarkStart w:id="575" w:name="_Toc120187098"/>
      <w:bookmarkStart w:id="576" w:name="_Toc44328452"/>
      <w:r>
        <w:rPr>
          <w:rFonts w:ascii="宋体" w:eastAsia="宋体" w:hAnsi="宋体" w:hint="eastAsia"/>
          <w:sz w:val="24"/>
        </w:rPr>
        <w:lastRenderedPageBreak/>
        <w:t>附件6　　　　商务条款偏离表</w:t>
      </w:r>
      <w:bookmarkEnd w:id="566"/>
      <w:bookmarkEnd w:id="567"/>
      <w:bookmarkEnd w:id="568"/>
      <w:bookmarkEnd w:id="569"/>
      <w:bookmarkEnd w:id="570"/>
      <w:bookmarkEnd w:id="571"/>
      <w:bookmarkEnd w:id="572"/>
      <w:bookmarkEnd w:id="573"/>
      <w:bookmarkEnd w:id="574"/>
      <w:bookmarkEnd w:id="575"/>
      <w:bookmarkEnd w:id="576"/>
    </w:p>
    <w:p w14:paraId="61312369" w14:textId="77777777" w:rsidR="00B9061A" w:rsidRDefault="00B9061A">
      <w:pPr>
        <w:pStyle w:val="ab"/>
        <w:rPr>
          <w:rFonts w:hAnsi="宋体"/>
          <w:sz w:val="24"/>
        </w:rPr>
      </w:pPr>
    </w:p>
    <w:p w14:paraId="352850E1" w14:textId="77777777" w:rsidR="00B9061A" w:rsidRDefault="00B948CC">
      <w:pPr>
        <w:pStyle w:val="ab"/>
        <w:rPr>
          <w:rFonts w:hAnsi="宋体"/>
          <w:sz w:val="24"/>
        </w:rPr>
      </w:pPr>
      <w:r>
        <w:rPr>
          <w:rFonts w:hAnsi="宋体" w:hint="eastAsia"/>
          <w:sz w:val="24"/>
        </w:rPr>
        <w:t>供应商名称:_____________ 校级评比编号:_____________ 包号:__________</w:t>
      </w:r>
    </w:p>
    <w:p w14:paraId="66B3AA7E" w14:textId="77777777" w:rsidR="00B9061A" w:rsidRDefault="00B9061A">
      <w:pPr>
        <w:pStyle w:val="ab"/>
        <w:rPr>
          <w:rFonts w:hAnsi="宋体"/>
          <w:sz w:val="24"/>
        </w:rPr>
      </w:pPr>
    </w:p>
    <w:tbl>
      <w:tblPr>
        <w:tblW w:w="8931"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712"/>
        <w:gridCol w:w="1843"/>
        <w:gridCol w:w="1559"/>
        <w:gridCol w:w="2126"/>
      </w:tblGrid>
      <w:tr w:rsidR="00B9061A" w14:paraId="3F2F6214" w14:textId="77777777">
        <w:trPr>
          <w:trHeight w:val="485"/>
        </w:trPr>
        <w:tc>
          <w:tcPr>
            <w:tcW w:w="1691" w:type="dxa"/>
            <w:vAlign w:val="center"/>
          </w:tcPr>
          <w:p w14:paraId="15A08D0D" w14:textId="77777777" w:rsidR="00B9061A" w:rsidRDefault="00B948CC">
            <w:pPr>
              <w:pStyle w:val="ab"/>
              <w:jc w:val="center"/>
              <w:rPr>
                <w:rFonts w:hAnsi="宋体"/>
                <w:kern w:val="2"/>
                <w:sz w:val="24"/>
              </w:rPr>
            </w:pPr>
            <w:r>
              <w:rPr>
                <w:rFonts w:hAnsi="宋体" w:hint="eastAsia"/>
                <w:kern w:val="2"/>
                <w:sz w:val="24"/>
              </w:rPr>
              <w:t>序号</w:t>
            </w:r>
          </w:p>
        </w:tc>
        <w:tc>
          <w:tcPr>
            <w:tcW w:w="1712" w:type="dxa"/>
            <w:vAlign w:val="center"/>
          </w:tcPr>
          <w:p w14:paraId="4B4FE711" w14:textId="77777777" w:rsidR="00B9061A" w:rsidRDefault="00B948CC">
            <w:pPr>
              <w:pStyle w:val="ab"/>
              <w:jc w:val="center"/>
              <w:rPr>
                <w:rFonts w:hAnsi="宋体"/>
                <w:kern w:val="2"/>
                <w:sz w:val="24"/>
              </w:rPr>
            </w:pPr>
            <w:r>
              <w:rPr>
                <w:rFonts w:hAnsi="宋体" w:hint="eastAsia"/>
                <w:kern w:val="2"/>
                <w:sz w:val="24"/>
              </w:rPr>
              <w:t>校级评比文件章节或条款号</w:t>
            </w:r>
          </w:p>
        </w:tc>
        <w:tc>
          <w:tcPr>
            <w:tcW w:w="1843" w:type="dxa"/>
            <w:vAlign w:val="center"/>
          </w:tcPr>
          <w:p w14:paraId="53604B9E" w14:textId="77777777" w:rsidR="00B9061A" w:rsidRDefault="00B948CC">
            <w:pPr>
              <w:pStyle w:val="ab"/>
              <w:jc w:val="center"/>
              <w:rPr>
                <w:rFonts w:hAnsi="宋体"/>
                <w:kern w:val="2"/>
                <w:sz w:val="24"/>
              </w:rPr>
            </w:pPr>
            <w:r>
              <w:rPr>
                <w:rFonts w:hAnsi="宋体" w:hint="eastAsia"/>
                <w:kern w:val="2"/>
                <w:sz w:val="24"/>
              </w:rPr>
              <w:t>校级评比文件的商务条款</w:t>
            </w:r>
          </w:p>
        </w:tc>
        <w:tc>
          <w:tcPr>
            <w:tcW w:w="1559" w:type="dxa"/>
            <w:vAlign w:val="center"/>
          </w:tcPr>
          <w:p w14:paraId="3041E170" w14:textId="77777777" w:rsidR="00B9061A" w:rsidRDefault="00B948CC">
            <w:pPr>
              <w:pStyle w:val="ab"/>
              <w:jc w:val="center"/>
              <w:rPr>
                <w:rFonts w:hAnsi="宋体"/>
                <w:kern w:val="2"/>
                <w:sz w:val="24"/>
              </w:rPr>
            </w:pPr>
            <w:r>
              <w:rPr>
                <w:rFonts w:hAnsi="宋体" w:hint="eastAsia"/>
                <w:kern w:val="2"/>
                <w:sz w:val="24"/>
              </w:rPr>
              <w:t>响应文件的商务条款</w:t>
            </w:r>
          </w:p>
        </w:tc>
        <w:tc>
          <w:tcPr>
            <w:tcW w:w="2126" w:type="dxa"/>
            <w:vAlign w:val="center"/>
          </w:tcPr>
          <w:p w14:paraId="6A7254E2" w14:textId="77777777" w:rsidR="00B9061A" w:rsidRDefault="00B948CC">
            <w:pPr>
              <w:pStyle w:val="ab"/>
              <w:jc w:val="center"/>
              <w:rPr>
                <w:rFonts w:hAnsi="宋体"/>
                <w:kern w:val="2"/>
                <w:sz w:val="24"/>
              </w:rPr>
            </w:pPr>
            <w:r>
              <w:rPr>
                <w:rFonts w:hAnsi="宋体" w:hint="eastAsia"/>
                <w:kern w:val="2"/>
                <w:sz w:val="24"/>
              </w:rPr>
              <w:t>说明</w:t>
            </w:r>
          </w:p>
        </w:tc>
      </w:tr>
      <w:tr w:rsidR="00B9061A" w14:paraId="22528D9D" w14:textId="77777777">
        <w:trPr>
          <w:trHeight w:val="485"/>
        </w:trPr>
        <w:tc>
          <w:tcPr>
            <w:tcW w:w="1691" w:type="dxa"/>
          </w:tcPr>
          <w:p w14:paraId="17D27C66" w14:textId="77777777" w:rsidR="00B9061A" w:rsidRDefault="00B9061A">
            <w:pPr>
              <w:pStyle w:val="ab"/>
              <w:rPr>
                <w:rFonts w:hAnsi="宋体"/>
                <w:kern w:val="2"/>
                <w:sz w:val="24"/>
              </w:rPr>
            </w:pPr>
          </w:p>
        </w:tc>
        <w:tc>
          <w:tcPr>
            <w:tcW w:w="1712" w:type="dxa"/>
          </w:tcPr>
          <w:p w14:paraId="00FB1473" w14:textId="77777777" w:rsidR="00B9061A" w:rsidRDefault="00B9061A">
            <w:pPr>
              <w:pStyle w:val="ab"/>
              <w:rPr>
                <w:rFonts w:hAnsi="宋体"/>
                <w:kern w:val="2"/>
                <w:sz w:val="24"/>
              </w:rPr>
            </w:pPr>
          </w:p>
        </w:tc>
        <w:tc>
          <w:tcPr>
            <w:tcW w:w="1843" w:type="dxa"/>
          </w:tcPr>
          <w:p w14:paraId="3B4C2684" w14:textId="77777777" w:rsidR="00B9061A" w:rsidRDefault="00B9061A">
            <w:pPr>
              <w:pStyle w:val="ab"/>
              <w:jc w:val="center"/>
              <w:rPr>
                <w:rFonts w:hAnsi="宋体"/>
                <w:kern w:val="2"/>
                <w:sz w:val="24"/>
              </w:rPr>
            </w:pPr>
          </w:p>
        </w:tc>
        <w:tc>
          <w:tcPr>
            <w:tcW w:w="1559" w:type="dxa"/>
          </w:tcPr>
          <w:p w14:paraId="736E6C45" w14:textId="77777777" w:rsidR="00B9061A" w:rsidRDefault="00B9061A">
            <w:pPr>
              <w:pStyle w:val="ab"/>
              <w:jc w:val="center"/>
              <w:rPr>
                <w:rFonts w:hAnsi="宋体"/>
                <w:kern w:val="2"/>
                <w:sz w:val="24"/>
              </w:rPr>
            </w:pPr>
          </w:p>
        </w:tc>
        <w:tc>
          <w:tcPr>
            <w:tcW w:w="2126" w:type="dxa"/>
          </w:tcPr>
          <w:p w14:paraId="6E3C81F5" w14:textId="77777777" w:rsidR="00B9061A" w:rsidRDefault="00B9061A">
            <w:pPr>
              <w:pStyle w:val="ab"/>
              <w:rPr>
                <w:rFonts w:hAnsi="宋体"/>
                <w:kern w:val="2"/>
                <w:sz w:val="24"/>
              </w:rPr>
            </w:pPr>
          </w:p>
        </w:tc>
      </w:tr>
      <w:tr w:rsidR="00B9061A" w14:paraId="4165107F" w14:textId="77777777">
        <w:trPr>
          <w:trHeight w:val="485"/>
        </w:trPr>
        <w:tc>
          <w:tcPr>
            <w:tcW w:w="1691" w:type="dxa"/>
          </w:tcPr>
          <w:p w14:paraId="540F9261" w14:textId="77777777" w:rsidR="00B9061A" w:rsidRDefault="00B9061A">
            <w:pPr>
              <w:pStyle w:val="ab"/>
              <w:rPr>
                <w:rFonts w:hAnsi="宋体"/>
                <w:kern w:val="2"/>
                <w:sz w:val="24"/>
              </w:rPr>
            </w:pPr>
          </w:p>
        </w:tc>
        <w:tc>
          <w:tcPr>
            <w:tcW w:w="1712" w:type="dxa"/>
          </w:tcPr>
          <w:p w14:paraId="746F84FA" w14:textId="77777777" w:rsidR="00B9061A" w:rsidRDefault="00B9061A">
            <w:pPr>
              <w:pStyle w:val="ab"/>
              <w:rPr>
                <w:rFonts w:hAnsi="宋体"/>
                <w:kern w:val="2"/>
                <w:sz w:val="24"/>
              </w:rPr>
            </w:pPr>
          </w:p>
        </w:tc>
        <w:tc>
          <w:tcPr>
            <w:tcW w:w="1843" w:type="dxa"/>
          </w:tcPr>
          <w:p w14:paraId="754D60AE" w14:textId="77777777" w:rsidR="00B9061A" w:rsidRDefault="00B9061A">
            <w:pPr>
              <w:pStyle w:val="ab"/>
              <w:rPr>
                <w:rFonts w:hAnsi="宋体"/>
                <w:kern w:val="2"/>
                <w:sz w:val="24"/>
              </w:rPr>
            </w:pPr>
          </w:p>
        </w:tc>
        <w:tc>
          <w:tcPr>
            <w:tcW w:w="1559" w:type="dxa"/>
          </w:tcPr>
          <w:p w14:paraId="3482E8C6" w14:textId="77777777" w:rsidR="00B9061A" w:rsidRDefault="00B9061A">
            <w:pPr>
              <w:pStyle w:val="ab"/>
              <w:rPr>
                <w:rFonts w:hAnsi="宋体"/>
                <w:kern w:val="2"/>
                <w:sz w:val="24"/>
              </w:rPr>
            </w:pPr>
          </w:p>
        </w:tc>
        <w:tc>
          <w:tcPr>
            <w:tcW w:w="2126" w:type="dxa"/>
          </w:tcPr>
          <w:p w14:paraId="1D28CD9F" w14:textId="77777777" w:rsidR="00B9061A" w:rsidRDefault="00B9061A">
            <w:pPr>
              <w:pStyle w:val="ab"/>
              <w:rPr>
                <w:rFonts w:hAnsi="宋体"/>
                <w:kern w:val="2"/>
                <w:sz w:val="24"/>
              </w:rPr>
            </w:pPr>
          </w:p>
        </w:tc>
      </w:tr>
      <w:tr w:rsidR="00B9061A" w14:paraId="2F297FB9" w14:textId="77777777">
        <w:trPr>
          <w:trHeight w:val="485"/>
        </w:trPr>
        <w:tc>
          <w:tcPr>
            <w:tcW w:w="1691" w:type="dxa"/>
          </w:tcPr>
          <w:p w14:paraId="5D36B9C4" w14:textId="77777777" w:rsidR="00B9061A" w:rsidRDefault="00B9061A">
            <w:pPr>
              <w:pStyle w:val="ab"/>
              <w:rPr>
                <w:rFonts w:hAnsi="宋体"/>
                <w:kern w:val="2"/>
                <w:sz w:val="24"/>
              </w:rPr>
            </w:pPr>
          </w:p>
        </w:tc>
        <w:tc>
          <w:tcPr>
            <w:tcW w:w="1712" w:type="dxa"/>
          </w:tcPr>
          <w:p w14:paraId="1781880C" w14:textId="77777777" w:rsidR="00B9061A" w:rsidRDefault="00B9061A">
            <w:pPr>
              <w:pStyle w:val="ab"/>
              <w:rPr>
                <w:rFonts w:hAnsi="宋体"/>
                <w:kern w:val="2"/>
                <w:sz w:val="24"/>
              </w:rPr>
            </w:pPr>
          </w:p>
        </w:tc>
        <w:tc>
          <w:tcPr>
            <w:tcW w:w="1843" w:type="dxa"/>
          </w:tcPr>
          <w:p w14:paraId="5F4CE0CA" w14:textId="77777777" w:rsidR="00B9061A" w:rsidRDefault="00B9061A">
            <w:pPr>
              <w:pStyle w:val="ab"/>
              <w:rPr>
                <w:rFonts w:hAnsi="宋体"/>
                <w:kern w:val="2"/>
                <w:sz w:val="24"/>
              </w:rPr>
            </w:pPr>
          </w:p>
        </w:tc>
        <w:tc>
          <w:tcPr>
            <w:tcW w:w="1559" w:type="dxa"/>
          </w:tcPr>
          <w:p w14:paraId="23589A93" w14:textId="77777777" w:rsidR="00B9061A" w:rsidRDefault="00B9061A">
            <w:pPr>
              <w:pStyle w:val="ab"/>
              <w:rPr>
                <w:rFonts w:hAnsi="宋体"/>
                <w:kern w:val="2"/>
                <w:sz w:val="24"/>
              </w:rPr>
            </w:pPr>
          </w:p>
        </w:tc>
        <w:tc>
          <w:tcPr>
            <w:tcW w:w="2126" w:type="dxa"/>
          </w:tcPr>
          <w:p w14:paraId="192EB02D" w14:textId="77777777" w:rsidR="00B9061A" w:rsidRDefault="00B9061A">
            <w:pPr>
              <w:pStyle w:val="ab"/>
              <w:rPr>
                <w:rFonts w:hAnsi="宋体"/>
                <w:kern w:val="2"/>
                <w:sz w:val="24"/>
              </w:rPr>
            </w:pPr>
          </w:p>
        </w:tc>
      </w:tr>
      <w:tr w:rsidR="00B9061A" w14:paraId="324F837B" w14:textId="77777777">
        <w:trPr>
          <w:trHeight w:val="485"/>
        </w:trPr>
        <w:tc>
          <w:tcPr>
            <w:tcW w:w="1691" w:type="dxa"/>
          </w:tcPr>
          <w:p w14:paraId="661599B9" w14:textId="77777777" w:rsidR="00B9061A" w:rsidRDefault="00B9061A">
            <w:pPr>
              <w:pStyle w:val="ab"/>
              <w:rPr>
                <w:rFonts w:hAnsi="宋体"/>
                <w:kern w:val="2"/>
                <w:sz w:val="24"/>
              </w:rPr>
            </w:pPr>
          </w:p>
        </w:tc>
        <w:tc>
          <w:tcPr>
            <w:tcW w:w="1712" w:type="dxa"/>
          </w:tcPr>
          <w:p w14:paraId="65B72CEA" w14:textId="77777777" w:rsidR="00B9061A" w:rsidRDefault="00B9061A">
            <w:pPr>
              <w:pStyle w:val="ab"/>
              <w:rPr>
                <w:rFonts w:hAnsi="宋体"/>
                <w:kern w:val="2"/>
                <w:sz w:val="24"/>
              </w:rPr>
            </w:pPr>
          </w:p>
        </w:tc>
        <w:tc>
          <w:tcPr>
            <w:tcW w:w="1843" w:type="dxa"/>
          </w:tcPr>
          <w:p w14:paraId="3F42FDA0" w14:textId="77777777" w:rsidR="00B9061A" w:rsidRDefault="00B9061A">
            <w:pPr>
              <w:pStyle w:val="ab"/>
              <w:rPr>
                <w:rFonts w:hAnsi="宋体"/>
                <w:kern w:val="2"/>
                <w:sz w:val="24"/>
              </w:rPr>
            </w:pPr>
          </w:p>
        </w:tc>
        <w:tc>
          <w:tcPr>
            <w:tcW w:w="1559" w:type="dxa"/>
          </w:tcPr>
          <w:p w14:paraId="0808BD31" w14:textId="77777777" w:rsidR="00B9061A" w:rsidRDefault="00B9061A">
            <w:pPr>
              <w:pStyle w:val="ab"/>
              <w:rPr>
                <w:rFonts w:hAnsi="宋体"/>
                <w:kern w:val="2"/>
                <w:sz w:val="24"/>
              </w:rPr>
            </w:pPr>
          </w:p>
        </w:tc>
        <w:tc>
          <w:tcPr>
            <w:tcW w:w="2126" w:type="dxa"/>
          </w:tcPr>
          <w:p w14:paraId="524EC103" w14:textId="77777777" w:rsidR="00B9061A" w:rsidRDefault="00B9061A">
            <w:pPr>
              <w:pStyle w:val="ab"/>
              <w:rPr>
                <w:rFonts w:hAnsi="宋体"/>
                <w:kern w:val="2"/>
                <w:sz w:val="24"/>
              </w:rPr>
            </w:pPr>
          </w:p>
        </w:tc>
      </w:tr>
      <w:tr w:rsidR="00B9061A" w14:paraId="3EEFB53C" w14:textId="77777777">
        <w:trPr>
          <w:trHeight w:val="485"/>
        </w:trPr>
        <w:tc>
          <w:tcPr>
            <w:tcW w:w="1691" w:type="dxa"/>
          </w:tcPr>
          <w:p w14:paraId="2F73D509" w14:textId="77777777" w:rsidR="00B9061A" w:rsidRDefault="00B9061A">
            <w:pPr>
              <w:pStyle w:val="ab"/>
              <w:rPr>
                <w:rFonts w:hAnsi="宋体"/>
                <w:kern w:val="2"/>
                <w:sz w:val="24"/>
              </w:rPr>
            </w:pPr>
          </w:p>
        </w:tc>
        <w:tc>
          <w:tcPr>
            <w:tcW w:w="1712" w:type="dxa"/>
          </w:tcPr>
          <w:p w14:paraId="09C07B76" w14:textId="77777777" w:rsidR="00B9061A" w:rsidRDefault="00B9061A">
            <w:pPr>
              <w:pStyle w:val="ab"/>
              <w:rPr>
                <w:rFonts w:hAnsi="宋体"/>
                <w:kern w:val="2"/>
                <w:sz w:val="24"/>
              </w:rPr>
            </w:pPr>
          </w:p>
        </w:tc>
        <w:tc>
          <w:tcPr>
            <w:tcW w:w="1843" w:type="dxa"/>
          </w:tcPr>
          <w:p w14:paraId="384D1265" w14:textId="77777777" w:rsidR="00B9061A" w:rsidRDefault="00B9061A">
            <w:pPr>
              <w:pStyle w:val="ab"/>
              <w:rPr>
                <w:rFonts w:hAnsi="宋体"/>
                <w:kern w:val="2"/>
                <w:sz w:val="24"/>
              </w:rPr>
            </w:pPr>
          </w:p>
        </w:tc>
        <w:tc>
          <w:tcPr>
            <w:tcW w:w="1559" w:type="dxa"/>
          </w:tcPr>
          <w:p w14:paraId="7FC76CD4" w14:textId="77777777" w:rsidR="00B9061A" w:rsidRDefault="00B9061A">
            <w:pPr>
              <w:pStyle w:val="ab"/>
              <w:rPr>
                <w:rFonts w:hAnsi="宋体"/>
                <w:kern w:val="2"/>
                <w:sz w:val="24"/>
              </w:rPr>
            </w:pPr>
          </w:p>
        </w:tc>
        <w:tc>
          <w:tcPr>
            <w:tcW w:w="2126" w:type="dxa"/>
          </w:tcPr>
          <w:p w14:paraId="20A6ED70" w14:textId="77777777" w:rsidR="00B9061A" w:rsidRDefault="00B9061A">
            <w:pPr>
              <w:pStyle w:val="ab"/>
              <w:rPr>
                <w:rFonts w:hAnsi="宋体"/>
                <w:kern w:val="2"/>
                <w:sz w:val="24"/>
              </w:rPr>
            </w:pPr>
          </w:p>
        </w:tc>
      </w:tr>
      <w:tr w:rsidR="00B9061A" w14:paraId="37EDFB75" w14:textId="77777777">
        <w:trPr>
          <w:trHeight w:val="485"/>
        </w:trPr>
        <w:tc>
          <w:tcPr>
            <w:tcW w:w="1691" w:type="dxa"/>
          </w:tcPr>
          <w:p w14:paraId="0D088695" w14:textId="77777777" w:rsidR="00B9061A" w:rsidRDefault="00B9061A">
            <w:pPr>
              <w:pStyle w:val="ab"/>
              <w:rPr>
                <w:rFonts w:hAnsi="宋体"/>
                <w:kern w:val="2"/>
                <w:sz w:val="24"/>
              </w:rPr>
            </w:pPr>
          </w:p>
        </w:tc>
        <w:tc>
          <w:tcPr>
            <w:tcW w:w="1712" w:type="dxa"/>
          </w:tcPr>
          <w:p w14:paraId="1B1FB60F" w14:textId="77777777" w:rsidR="00B9061A" w:rsidRDefault="00B9061A">
            <w:pPr>
              <w:pStyle w:val="ab"/>
              <w:rPr>
                <w:rFonts w:hAnsi="宋体"/>
                <w:kern w:val="2"/>
                <w:sz w:val="24"/>
              </w:rPr>
            </w:pPr>
          </w:p>
        </w:tc>
        <w:tc>
          <w:tcPr>
            <w:tcW w:w="1843" w:type="dxa"/>
          </w:tcPr>
          <w:p w14:paraId="2A980C35" w14:textId="77777777" w:rsidR="00B9061A" w:rsidRDefault="00B9061A">
            <w:pPr>
              <w:pStyle w:val="ab"/>
              <w:rPr>
                <w:rFonts w:hAnsi="宋体"/>
                <w:kern w:val="2"/>
                <w:sz w:val="24"/>
              </w:rPr>
            </w:pPr>
          </w:p>
        </w:tc>
        <w:tc>
          <w:tcPr>
            <w:tcW w:w="1559" w:type="dxa"/>
          </w:tcPr>
          <w:p w14:paraId="26190DEB" w14:textId="77777777" w:rsidR="00B9061A" w:rsidRDefault="00B9061A">
            <w:pPr>
              <w:pStyle w:val="ab"/>
              <w:rPr>
                <w:rFonts w:hAnsi="宋体"/>
                <w:kern w:val="2"/>
                <w:sz w:val="24"/>
              </w:rPr>
            </w:pPr>
          </w:p>
        </w:tc>
        <w:tc>
          <w:tcPr>
            <w:tcW w:w="2126" w:type="dxa"/>
          </w:tcPr>
          <w:p w14:paraId="2A37C0D9" w14:textId="77777777" w:rsidR="00B9061A" w:rsidRDefault="00B9061A">
            <w:pPr>
              <w:pStyle w:val="ab"/>
              <w:rPr>
                <w:rFonts w:hAnsi="宋体"/>
                <w:kern w:val="2"/>
                <w:sz w:val="24"/>
              </w:rPr>
            </w:pPr>
          </w:p>
        </w:tc>
      </w:tr>
      <w:tr w:rsidR="00B9061A" w14:paraId="2242FE73" w14:textId="77777777">
        <w:trPr>
          <w:trHeight w:val="485"/>
        </w:trPr>
        <w:tc>
          <w:tcPr>
            <w:tcW w:w="1691" w:type="dxa"/>
          </w:tcPr>
          <w:p w14:paraId="3FD47AF1" w14:textId="77777777" w:rsidR="00B9061A" w:rsidRDefault="00B9061A">
            <w:pPr>
              <w:pStyle w:val="ab"/>
              <w:rPr>
                <w:rFonts w:hAnsi="宋体"/>
                <w:kern w:val="2"/>
                <w:sz w:val="24"/>
              </w:rPr>
            </w:pPr>
          </w:p>
        </w:tc>
        <w:tc>
          <w:tcPr>
            <w:tcW w:w="1712" w:type="dxa"/>
          </w:tcPr>
          <w:p w14:paraId="557D354F" w14:textId="77777777" w:rsidR="00B9061A" w:rsidRDefault="00B9061A">
            <w:pPr>
              <w:pStyle w:val="ab"/>
              <w:rPr>
                <w:rFonts w:hAnsi="宋体"/>
                <w:kern w:val="2"/>
                <w:sz w:val="24"/>
              </w:rPr>
            </w:pPr>
          </w:p>
        </w:tc>
        <w:tc>
          <w:tcPr>
            <w:tcW w:w="1843" w:type="dxa"/>
          </w:tcPr>
          <w:p w14:paraId="3F72F5A9" w14:textId="77777777" w:rsidR="00B9061A" w:rsidRDefault="00B9061A">
            <w:pPr>
              <w:pStyle w:val="ab"/>
              <w:rPr>
                <w:rFonts w:hAnsi="宋体"/>
                <w:kern w:val="2"/>
                <w:sz w:val="24"/>
              </w:rPr>
            </w:pPr>
          </w:p>
        </w:tc>
        <w:tc>
          <w:tcPr>
            <w:tcW w:w="1559" w:type="dxa"/>
          </w:tcPr>
          <w:p w14:paraId="384725B1" w14:textId="77777777" w:rsidR="00B9061A" w:rsidRDefault="00B9061A">
            <w:pPr>
              <w:pStyle w:val="ab"/>
              <w:rPr>
                <w:rFonts w:hAnsi="宋体"/>
                <w:kern w:val="2"/>
                <w:sz w:val="24"/>
              </w:rPr>
            </w:pPr>
          </w:p>
        </w:tc>
        <w:tc>
          <w:tcPr>
            <w:tcW w:w="2126" w:type="dxa"/>
          </w:tcPr>
          <w:p w14:paraId="1C7DD437" w14:textId="77777777" w:rsidR="00B9061A" w:rsidRDefault="00B9061A">
            <w:pPr>
              <w:pStyle w:val="ab"/>
              <w:rPr>
                <w:rFonts w:hAnsi="宋体"/>
                <w:kern w:val="2"/>
                <w:sz w:val="24"/>
              </w:rPr>
            </w:pPr>
          </w:p>
        </w:tc>
      </w:tr>
      <w:tr w:rsidR="00B9061A" w14:paraId="629B7368" w14:textId="77777777">
        <w:trPr>
          <w:trHeight w:val="485"/>
        </w:trPr>
        <w:tc>
          <w:tcPr>
            <w:tcW w:w="1691" w:type="dxa"/>
          </w:tcPr>
          <w:p w14:paraId="7F284BA7" w14:textId="77777777" w:rsidR="00B9061A" w:rsidRDefault="00B9061A">
            <w:pPr>
              <w:pStyle w:val="ab"/>
              <w:rPr>
                <w:rFonts w:hAnsi="宋体"/>
                <w:kern w:val="2"/>
                <w:sz w:val="24"/>
              </w:rPr>
            </w:pPr>
          </w:p>
        </w:tc>
        <w:tc>
          <w:tcPr>
            <w:tcW w:w="1712" w:type="dxa"/>
          </w:tcPr>
          <w:p w14:paraId="47EB499E" w14:textId="77777777" w:rsidR="00B9061A" w:rsidRDefault="00B9061A">
            <w:pPr>
              <w:pStyle w:val="ab"/>
              <w:rPr>
                <w:rFonts w:hAnsi="宋体"/>
                <w:kern w:val="2"/>
                <w:sz w:val="24"/>
              </w:rPr>
            </w:pPr>
          </w:p>
        </w:tc>
        <w:tc>
          <w:tcPr>
            <w:tcW w:w="1843" w:type="dxa"/>
          </w:tcPr>
          <w:p w14:paraId="2874074B" w14:textId="77777777" w:rsidR="00B9061A" w:rsidRDefault="00B9061A">
            <w:pPr>
              <w:pStyle w:val="ab"/>
              <w:rPr>
                <w:rFonts w:hAnsi="宋体"/>
                <w:kern w:val="2"/>
                <w:sz w:val="24"/>
              </w:rPr>
            </w:pPr>
          </w:p>
        </w:tc>
        <w:tc>
          <w:tcPr>
            <w:tcW w:w="1559" w:type="dxa"/>
          </w:tcPr>
          <w:p w14:paraId="06489A5F" w14:textId="77777777" w:rsidR="00B9061A" w:rsidRDefault="00B9061A">
            <w:pPr>
              <w:pStyle w:val="ab"/>
              <w:rPr>
                <w:rFonts w:hAnsi="宋体"/>
                <w:kern w:val="2"/>
                <w:sz w:val="24"/>
              </w:rPr>
            </w:pPr>
          </w:p>
        </w:tc>
        <w:tc>
          <w:tcPr>
            <w:tcW w:w="2126" w:type="dxa"/>
          </w:tcPr>
          <w:p w14:paraId="2A56E4FC" w14:textId="77777777" w:rsidR="00B9061A" w:rsidRDefault="00B9061A">
            <w:pPr>
              <w:pStyle w:val="ab"/>
              <w:rPr>
                <w:rFonts w:hAnsi="宋体"/>
                <w:kern w:val="2"/>
                <w:sz w:val="24"/>
              </w:rPr>
            </w:pPr>
          </w:p>
        </w:tc>
      </w:tr>
      <w:tr w:rsidR="00B9061A" w14:paraId="7FF94D4C" w14:textId="77777777">
        <w:trPr>
          <w:trHeight w:val="485"/>
        </w:trPr>
        <w:tc>
          <w:tcPr>
            <w:tcW w:w="1691" w:type="dxa"/>
          </w:tcPr>
          <w:p w14:paraId="00A75126" w14:textId="77777777" w:rsidR="00B9061A" w:rsidRDefault="00B9061A">
            <w:pPr>
              <w:pStyle w:val="ab"/>
              <w:rPr>
                <w:rFonts w:hAnsi="宋体"/>
                <w:kern w:val="2"/>
                <w:sz w:val="24"/>
              </w:rPr>
            </w:pPr>
          </w:p>
        </w:tc>
        <w:tc>
          <w:tcPr>
            <w:tcW w:w="1712" w:type="dxa"/>
          </w:tcPr>
          <w:p w14:paraId="2DE0D5A7" w14:textId="77777777" w:rsidR="00B9061A" w:rsidRDefault="00B9061A">
            <w:pPr>
              <w:pStyle w:val="ab"/>
              <w:rPr>
                <w:rFonts w:hAnsi="宋体"/>
                <w:kern w:val="2"/>
                <w:sz w:val="24"/>
              </w:rPr>
            </w:pPr>
          </w:p>
        </w:tc>
        <w:tc>
          <w:tcPr>
            <w:tcW w:w="1843" w:type="dxa"/>
          </w:tcPr>
          <w:p w14:paraId="25714003" w14:textId="77777777" w:rsidR="00B9061A" w:rsidRDefault="00B9061A">
            <w:pPr>
              <w:pStyle w:val="ab"/>
              <w:rPr>
                <w:rFonts w:hAnsi="宋体"/>
                <w:kern w:val="2"/>
                <w:sz w:val="24"/>
              </w:rPr>
            </w:pPr>
          </w:p>
        </w:tc>
        <w:tc>
          <w:tcPr>
            <w:tcW w:w="1559" w:type="dxa"/>
          </w:tcPr>
          <w:p w14:paraId="04B177FE" w14:textId="77777777" w:rsidR="00B9061A" w:rsidRDefault="00B9061A">
            <w:pPr>
              <w:pStyle w:val="ab"/>
              <w:rPr>
                <w:rFonts w:hAnsi="宋体"/>
                <w:kern w:val="2"/>
                <w:sz w:val="24"/>
              </w:rPr>
            </w:pPr>
          </w:p>
        </w:tc>
        <w:tc>
          <w:tcPr>
            <w:tcW w:w="2126" w:type="dxa"/>
          </w:tcPr>
          <w:p w14:paraId="2754EC48" w14:textId="77777777" w:rsidR="00B9061A" w:rsidRDefault="00B9061A">
            <w:pPr>
              <w:pStyle w:val="ab"/>
              <w:rPr>
                <w:rFonts w:hAnsi="宋体"/>
                <w:kern w:val="2"/>
                <w:sz w:val="24"/>
              </w:rPr>
            </w:pPr>
          </w:p>
        </w:tc>
      </w:tr>
      <w:tr w:rsidR="00B9061A" w14:paraId="71DF94A9" w14:textId="77777777">
        <w:trPr>
          <w:trHeight w:val="485"/>
        </w:trPr>
        <w:tc>
          <w:tcPr>
            <w:tcW w:w="1691" w:type="dxa"/>
          </w:tcPr>
          <w:p w14:paraId="1A175B94" w14:textId="77777777" w:rsidR="00B9061A" w:rsidRDefault="00B9061A">
            <w:pPr>
              <w:pStyle w:val="ab"/>
              <w:rPr>
                <w:rFonts w:hAnsi="宋体"/>
                <w:kern w:val="2"/>
                <w:sz w:val="24"/>
              </w:rPr>
            </w:pPr>
          </w:p>
        </w:tc>
        <w:tc>
          <w:tcPr>
            <w:tcW w:w="1712" w:type="dxa"/>
          </w:tcPr>
          <w:p w14:paraId="0D20FB7C" w14:textId="77777777" w:rsidR="00B9061A" w:rsidRDefault="00B9061A">
            <w:pPr>
              <w:pStyle w:val="ab"/>
              <w:rPr>
                <w:rFonts w:hAnsi="宋体"/>
                <w:kern w:val="2"/>
                <w:sz w:val="24"/>
              </w:rPr>
            </w:pPr>
          </w:p>
        </w:tc>
        <w:tc>
          <w:tcPr>
            <w:tcW w:w="1843" w:type="dxa"/>
          </w:tcPr>
          <w:p w14:paraId="455C78CC" w14:textId="77777777" w:rsidR="00B9061A" w:rsidRDefault="00B9061A">
            <w:pPr>
              <w:pStyle w:val="ab"/>
              <w:rPr>
                <w:rFonts w:hAnsi="宋体"/>
                <w:kern w:val="2"/>
                <w:sz w:val="24"/>
              </w:rPr>
            </w:pPr>
          </w:p>
        </w:tc>
        <w:tc>
          <w:tcPr>
            <w:tcW w:w="1559" w:type="dxa"/>
          </w:tcPr>
          <w:p w14:paraId="0792FF28" w14:textId="77777777" w:rsidR="00B9061A" w:rsidRDefault="00B9061A">
            <w:pPr>
              <w:pStyle w:val="ab"/>
              <w:rPr>
                <w:rFonts w:hAnsi="宋体"/>
                <w:kern w:val="2"/>
                <w:sz w:val="24"/>
              </w:rPr>
            </w:pPr>
          </w:p>
        </w:tc>
        <w:tc>
          <w:tcPr>
            <w:tcW w:w="2126" w:type="dxa"/>
          </w:tcPr>
          <w:p w14:paraId="2D535B3A" w14:textId="77777777" w:rsidR="00B9061A" w:rsidRDefault="00B9061A">
            <w:pPr>
              <w:pStyle w:val="ab"/>
              <w:rPr>
                <w:rFonts w:hAnsi="宋体"/>
                <w:kern w:val="2"/>
                <w:sz w:val="24"/>
              </w:rPr>
            </w:pPr>
          </w:p>
        </w:tc>
      </w:tr>
      <w:tr w:rsidR="00B9061A" w14:paraId="7216D52F" w14:textId="77777777">
        <w:trPr>
          <w:trHeight w:val="485"/>
        </w:trPr>
        <w:tc>
          <w:tcPr>
            <w:tcW w:w="1691" w:type="dxa"/>
          </w:tcPr>
          <w:p w14:paraId="29571A5F" w14:textId="77777777" w:rsidR="00B9061A" w:rsidRDefault="00B9061A">
            <w:pPr>
              <w:pStyle w:val="ab"/>
              <w:rPr>
                <w:rFonts w:hAnsi="宋体"/>
                <w:kern w:val="2"/>
                <w:sz w:val="24"/>
              </w:rPr>
            </w:pPr>
          </w:p>
        </w:tc>
        <w:tc>
          <w:tcPr>
            <w:tcW w:w="1712" w:type="dxa"/>
          </w:tcPr>
          <w:p w14:paraId="0D9B7579" w14:textId="77777777" w:rsidR="00B9061A" w:rsidRDefault="00B9061A">
            <w:pPr>
              <w:pStyle w:val="ab"/>
              <w:rPr>
                <w:rFonts w:hAnsi="宋体"/>
                <w:kern w:val="2"/>
                <w:sz w:val="24"/>
              </w:rPr>
            </w:pPr>
          </w:p>
        </w:tc>
        <w:tc>
          <w:tcPr>
            <w:tcW w:w="1843" w:type="dxa"/>
          </w:tcPr>
          <w:p w14:paraId="1FF656F6" w14:textId="77777777" w:rsidR="00B9061A" w:rsidRDefault="00B9061A">
            <w:pPr>
              <w:pStyle w:val="ab"/>
              <w:rPr>
                <w:rFonts w:hAnsi="宋体"/>
                <w:kern w:val="2"/>
                <w:sz w:val="24"/>
              </w:rPr>
            </w:pPr>
          </w:p>
        </w:tc>
        <w:tc>
          <w:tcPr>
            <w:tcW w:w="1559" w:type="dxa"/>
          </w:tcPr>
          <w:p w14:paraId="4872D117" w14:textId="77777777" w:rsidR="00B9061A" w:rsidRDefault="00B9061A">
            <w:pPr>
              <w:pStyle w:val="ab"/>
              <w:rPr>
                <w:rFonts w:hAnsi="宋体"/>
                <w:kern w:val="2"/>
                <w:sz w:val="24"/>
              </w:rPr>
            </w:pPr>
          </w:p>
        </w:tc>
        <w:tc>
          <w:tcPr>
            <w:tcW w:w="2126" w:type="dxa"/>
          </w:tcPr>
          <w:p w14:paraId="77CC4242" w14:textId="77777777" w:rsidR="00B9061A" w:rsidRDefault="00B9061A">
            <w:pPr>
              <w:pStyle w:val="ab"/>
              <w:rPr>
                <w:rFonts w:hAnsi="宋体"/>
                <w:kern w:val="2"/>
                <w:sz w:val="24"/>
              </w:rPr>
            </w:pPr>
          </w:p>
        </w:tc>
      </w:tr>
      <w:tr w:rsidR="00B9061A" w14:paraId="1B1372C2" w14:textId="77777777">
        <w:trPr>
          <w:trHeight w:val="485"/>
        </w:trPr>
        <w:tc>
          <w:tcPr>
            <w:tcW w:w="1691" w:type="dxa"/>
          </w:tcPr>
          <w:p w14:paraId="70FD6BF9" w14:textId="77777777" w:rsidR="00B9061A" w:rsidRDefault="00B9061A">
            <w:pPr>
              <w:pStyle w:val="ab"/>
              <w:rPr>
                <w:rFonts w:hAnsi="宋体"/>
                <w:kern w:val="2"/>
                <w:sz w:val="24"/>
              </w:rPr>
            </w:pPr>
          </w:p>
        </w:tc>
        <w:tc>
          <w:tcPr>
            <w:tcW w:w="1712" w:type="dxa"/>
          </w:tcPr>
          <w:p w14:paraId="4524320F" w14:textId="77777777" w:rsidR="00B9061A" w:rsidRDefault="00B9061A">
            <w:pPr>
              <w:pStyle w:val="ab"/>
              <w:rPr>
                <w:rFonts w:hAnsi="宋体"/>
                <w:kern w:val="2"/>
                <w:sz w:val="24"/>
              </w:rPr>
            </w:pPr>
          </w:p>
        </w:tc>
        <w:tc>
          <w:tcPr>
            <w:tcW w:w="1843" w:type="dxa"/>
          </w:tcPr>
          <w:p w14:paraId="18A13401" w14:textId="77777777" w:rsidR="00B9061A" w:rsidRDefault="00B9061A">
            <w:pPr>
              <w:pStyle w:val="ab"/>
              <w:rPr>
                <w:rFonts w:hAnsi="宋体"/>
                <w:kern w:val="2"/>
                <w:sz w:val="24"/>
              </w:rPr>
            </w:pPr>
          </w:p>
        </w:tc>
        <w:tc>
          <w:tcPr>
            <w:tcW w:w="1559" w:type="dxa"/>
          </w:tcPr>
          <w:p w14:paraId="7B54D9EF" w14:textId="77777777" w:rsidR="00B9061A" w:rsidRDefault="00B9061A">
            <w:pPr>
              <w:pStyle w:val="ab"/>
              <w:rPr>
                <w:rFonts w:hAnsi="宋体"/>
                <w:kern w:val="2"/>
                <w:sz w:val="24"/>
              </w:rPr>
            </w:pPr>
          </w:p>
        </w:tc>
        <w:tc>
          <w:tcPr>
            <w:tcW w:w="2126" w:type="dxa"/>
          </w:tcPr>
          <w:p w14:paraId="0139A249" w14:textId="77777777" w:rsidR="00B9061A" w:rsidRDefault="00B9061A">
            <w:pPr>
              <w:pStyle w:val="ab"/>
              <w:rPr>
                <w:rFonts w:hAnsi="宋体"/>
                <w:kern w:val="2"/>
                <w:sz w:val="24"/>
              </w:rPr>
            </w:pPr>
          </w:p>
        </w:tc>
      </w:tr>
      <w:tr w:rsidR="00B9061A" w14:paraId="6D861A2A" w14:textId="77777777">
        <w:trPr>
          <w:trHeight w:val="485"/>
        </w:trPr>
        <w:tc>
          <w:tcPr>
            <w:tcW w:w="1691" w:type="dxa"/>
          </w:tcPr>
          <w:p w14:paraId="542644B5" w14:textId="77777777" w:rsidR="00B9061A" w:rsidRDefault="00B9061A">
            <w:pPr>
              <w:pStyle w:val="ab"/>
              <w:rPr>
                <w:rFonts w:hAnsi="宋体"/>
                <w:kern w:val="2"/>
                <w:sz w:val="24"/>
              </w:rPr>
            </w:pPr>
          </w:p>
        </w:tc>
        <w:tc>
          <w:tcPr>
            <w:tcW w:w="1712" w:type="dxa"/>
          </w:tcPr>
          <w:p w14:paraId="5B26BCFD" w14:textId="77777777" w:rsidR="00B9061A" w:rsidRDefault="00B9061A">
            <w:pPr>
              <w:pStyle w:val="ab"/>
              <w:rPr>
                <w:rFonts w:hAnsi="宋体"/>
                <w:kern w:val="2"/>
                <w:sz w:val="24"/>
              </w:rPr>
            </w:pPr>
          </w:p>
        </w:tc>
        <w:tc>
          <w:tcPr>
            <w:tcW w:w="1843" w:type="dxa"/>
          </w:tcPr>
          <w:p w14:paraId="782D2759" w14:textId="77777777" w:rsidR="00B9061A" w:rsidRDefault="00B9061A">
            <w:pPr>
              <w:pStyle w:val="ab"/>
              <w:rPr>
                <w:rFonts w:hAnsi="宋体"/>
                <w:kern w:val="2"/>
                <w:sz w:val="24"/>
              </w:rPr>
            </w:pPr>
          </w:p>
        </w:tc>
        <w:tc>
          <w:tcPr>
            <w:tcW w:w="1559" w:type="dxa"/>
          </w:tcPr>
          <w:p w14:paraId="774B81AE" w14:textId="77777777" w:rsidR="00B9061A" w:rsidRDefault="00B9061A">
            <w:pPr>
              <w:pStyle w:val="ab"/>
              <w:rPr>
                <w:rFonts w:hAnsi="宋体"/>
                <w:kern w:val="2"/>
                <w:sz w:val="24"/>
              </w:rPr>
            </w:pPr>
          </w:p>
        </w:tc>
        <w:tc>
          <w:tcPr>
            <w:tcW w:w="2126" w:type="dxa"/>
          </w:tcPr>
          <w:p w14:paraId="26BAF642" w14:textId="77777777" w:rsidR="00B9061A" w:rsidRDefault="00B9061A">
            <w:pPr>
              <w:pStyle w:val="ab"/>
              <w:rPr>
                <w:rFonts w:hAnsi="宋体"/>
                <w:kern w:val="2"/>
                <w:sz w:val="24"/>
              </w:rPr>
            </w:pPr>
          </w:p>
        </w:tc>
      </w:tr>
    </w:tbl>
    <w:p w14:paraId="4CA6B571" w14:textId="77777777" w:rsidR="00B9061A" w:rsidRDefault="00B948CC">
      <w:pPr>
        <w:pStyle w:val="ab"/>
        <w:spacing w:line="360" w:lineRule="auto"/>
        <w:rPr>
          <w:rFonts w:hAnsi="宋体"/>
          <w:sz w:val="24"/>
        </w:rPr>
      </w:pPr>
      <w:r>
        <w:rPr>
          <w:rFonts w:hAnsi="宋体"/>
          <w:sz w:val="24"/>
        </w:rPr>
        <w:t>注：</w:t>
      </w:r>
      <w:r>
        <w:rPr>
          <w:rFonts w:hAnsi="宋体" w:hint="eastAsia"/>
          <w:sz w:val="24"/>
        </w:rPr>
        <w:t>本项目的付款方式属于实质性条款，不满足的响应文件将被拒绝</w:t>
      </w:r>
    </w:p>
    <w:p w14:paraId="328B9761" w14:textId="77777777" w:rsidR="00B9061A" w:rsidRDefault="00B948CC">
      <w:pPr>
        <w:pStyle w:val="ab"/>
        <w:spacing w:line="360" w:lineRule="auto"/>
        <w:rPr>
          <w:rFonts w:hAnsi="宋体"/>
          <w:sz w:val="24"/>
        </w:rPr>
      </w:pPr>
      <w:r>
        <w:rPr>
          <w:rFonts w:hAnsi="宋体" w:hint="eastAsia"/>
          <w:sz w:val="24"/>
        </w:rPr>
        <w:t>供应商授权代表签字：______________________</w:t>
      </w:r>
    </w:p>
    <w:p w14:paraId="303B2A39" w14:textId="77777777" w:rsidR="00B9061A" w:rsidRDefault="00B948CC">
      <w:pPr>
        <w:pStyle w:val="ab"/>
        <w:spacing w:line="360" w:lineRule="auto"/>
        <w:rPr>
          <w:rFonts w:hAnsi="宋体"/>
          <w:sz w:val="24"/>
        </w:rPr>
      </w:pPr>
      <w:r>
        <w:rPr>
          <w:rFonts w:hAnsi="宋体" w:hint="eastAsia"/>
          <w:sz w:val="24"/>
        </w:rPr>
        <w:t xml:space="preserve">供应商(盖章):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07833BF4" w14:textId="77777777" w:rsidR="00B9061A" w:rsidRDefault="00B9061A">
      <w:pPr>
        <w:pStyle w:val="20"/>
        <w:spacing w:line="360" w:lineRule="auto"/>
        <w:rPr>
          <w:rFonts w:ascii="宋体" w:eastAsia="宋体" w:hAnsi="宋体"/>
          <w:sz w:val="24"/>
        </w:rPr>
        <w:sectPr w:rsidR="00B9061A">
          <w:pgSz w:w="11906" w:h="16838"/>
          <w:pgMar w:top="1440" w:right="1797" w:bottom="1440" w:left="1797" w:header="851" w:footer="992" w:gutter="0"/>
          <w:cols w:space="720"/>
          <w:docGrid w:type="lines" w:linePitch="312"/>
        </w:sectPr>
      </w:pPr>
      <w:bookmarkStart w:id="577" w:name="_Toc520356224"/>
      <w:bookmarkStart w:id="578" w:name="_Ref467988543"/>
      <w:bookmarkStart w:id="579" w:name="_Toc480942355"/>
      <w:bookmarkStart w:id="580" w:name="_Toc168975179"/>
    </w:p>
    <w:p w14:paraId="7F35718C" w14:textId="77777777" w:rsidR="00B9061A" w:rsidRDefault="00B948CC">
      <w:pPr>
        <w:pStyle w:val="20"/>
        <w:spacing w:line="360" w:lineRule="auto"/>
        <w:rPr>
          <w:rFonts w:ascii="宋体" w:eastAsia="宋体" w:hAnsi="宋体"/>
          <w:sz w:val="24"/>
        </w:rPr>
      </w:pPr>
      <w:bookmarkStart w:id="581" w:name="_Toc8735003"/>
      <w:bookmarkStart w:id="582" w:name="_Toc126249631"/>
      <w:bookmarkStart w:id="583" w:name="_Toc44328453"/>
      <w:bookmarkStart w:id="584" w:name="_Toc120187099"/>
      <w:bookmarkStart w:id="585" w:name="_Toc8747955"/>
      <w:bookmarkStart w:id="586" w:name="_Toc44328516"/>
      <w:bookmarkStart w:id="587" w:name="_Toc69308083"/>
      <w:bookmarkStart w:id="588" w:name="_Toc104998519"/>
      <w:bookmarkStart w:id="589" w:name="_Toc23167368"/>
      <w:bookmarkStart w:id="590" w:name="_Toc135812625"/>
      <w:bookmarkStart w:id="591" w:name="_Toc25845323"/>
      <w:r>
        <w:rPr>
          <w:rFonts w:ascii="宋体" w:eastAsia="宋体" w:hAnsi="宋体" w:hint="eastAsia"/>
          <w:sz w:val="24"/>
        </w:rPr>
        <w:lastRenderedPageBreak/>
        <w:t>附件7　　　　资格证明文件（格式</w:t>
      </w:r>
      <w:bookmarkEnd w:id="577"/>
      <w:bookmarkEnd w:id="578"/>
      <w:bookmarkEnd w:id="579"/>
      <w:r>
        <w:rPr>
          <w:rFonts w:ascii="宋体" w:eastAsia="宋体" w:hAnsi="宋体" w:hint="eastAsia"/>
          <w:sz w:val="24"/>
        </w:rPr>
        <w:t>）</w:t>
      </w:r>
      <w:bookmarkEnd w:id="580"/>
      <w:bookmarkEnd w:id="581"/>
      <w:bookmarkEnd w:id="582"/>
      <w:bookmarkEnd w:id="583"/>
      <w:bookmarkEnd w:id="584"/>
      <w:bookmarkEnd w:id="585"/>
      <w:bookmarkEnd w:id="586"/>
      <w:bookmarkEnd w:id="587"/>
      <w:bookmarkEnd w:id="588"/>
      <w:bookmarkEnd w:id="589"/>
      <w:bookmarkEnd w:id="590"/>
      <w:bookmarkEnd w:id="591"/>
      <w:r>
        <w:rPr>
          <w:rFonts w:ascii="宋体" w:eastAsia="宋体" w:hAnsi="宋体"/>
          <w:sz w:val="24"/>
        </w:rPr>
        <w:cr/>
      </w:r>
    </w:p>
    <w:p w14:paraId="40520C42" w14:textId="77777777" w:rsidR="00B9061A" w:rsidRDefault="00B9061A">
      <w:pPr>
        <w:pStyle w:val="ab"/>
        <w:tabs>
          <w:tab w:val="left" w:pos="5580"/>
        </w:tabs>
        <w:spacing w:line="360" w:lineRule="auto"/>
        <w:ind w:left="4627" w:hanging="1687"/>
        <w:rPr>
          <w:rFonts w:hAnsi="宋体"/>
          <w:b/>
          <w:sz w:val="24"/>
        </w:rPr>
      </w:pPr>
      <w:bookmarkStart w:id="592" w:name="_Toc8735004"/>
      <w:bookmarkStart w:id="593" w:name="_Toc166087422"/>
      <w:bookmarkStart w:id="594" w:name="_Toc8747956"/>
    </w:p>
    <w:p w14:paraId="08CB78E0" w14:textId="77777777" w:rsidR="00B9061A" w:rsidRDefault="00B9061A">
      <w:pPr>
        <w:tabs>
          <w:tab w:val="left" w:pos="5580"/>
        </w:tabs>
        <w:spacing w:before="120" w:line="360" w:lineRule="auto"/>
        <w:ind w:left="1258"/>
        <w:rPr>
          <w:rFonts w:ascii="宋体" w:hAnsi="宋体"/>
          <w:sz w:val="24"/>
        </w:rPr>
        <w:sectPr w:rsidR="00B9061A">
          <w:pgSz w:w="11906" w:h="16838"/>
          <w:pgMar w:top="1440" w:right="1797" w:bottom="1440" w:left="1797" w:header="851" w:footer="992" w:gutter="0"/>
          <w:cols w:space="720"/>
          <w:docGrid w:type="lines" w:linePitch="312"/>
        </w:sectPr>
      </w:pPr>
    </w:p>
    <w:p w14:paraId="598ABB2F" w14:textId="77777777" w:rsidR="00B9061A" w:rsidRDefault="00B948CC">
      <w:pPr>
        <w:tabs>
          <w:tab w:val="left" w:pos="5580"/>
        </w:tabs>
        <w:spacing w:line="360" w:lineRule="auto"/>
        <w:ind w:left="1258"/>
        <w:jc w:val="left"/>
        <w:rPr>
          <w:rStyle w:val="None"/>
          <w:rFonts w:ascii="宋体" w:hAnsi="宋体"/>
          <w:b/>
          <w:bCs/>
          <w:sz w:val="24"/>
        </w:rPr>
      </w:pPr>
      <w:r>
        <w:rPr>
          <w:rStyle w:val="None"/>
          <w:rFonts w:ascii="宋体" w:hAnsi="宋体" w:hint="eastAsia"/>
          <w:sz w:val="24"/>
          <w:lang w:val="zh-TW" w:eastAsia="zh-TW"/>
        </w:rPr>
        <w:lastRenderedPageBreak/>
        <w:t>附件</w:t>
      </w:r>
      <w:r>
        <w:rPr>
          <w:rStyle w:val="None"/>
          <w:rFonts w:ascii="宋体" w:hAnsi="宋体"/>
          <w:b/>
          <w:bCs/>
          <w:sz w:val="24"/>
        </w:rPr>
        <w:t xml:space="preserve">7-1    </w:t>
      </w:r>
      <w:r>
        <w:rPr>
          <w:rStyle w:val="None"/>
          <w:rFonts w:ascii="宋体" w:hAnsi="宋体" w:hint="eastAsia"/>
          <w:sz w:val="24"/>
          <w:lang w:val="zh-TW" w:eastAsia="zh-TW"/>
        </w:rPr>
        <w:t>法人或其他组织的营业执照等证明文件</w:t>
      </w:r>
    </w:p>
    <w:p w14:paraId="3A3BD929" w14:textId="77777777" w:rsidR="00B9061A" w:rsidRDefault="00B9061A">
      <w:pPr>
        <w:pStyle w:val="ab"/>
        <w:tabs>
          <w:tab w:val="left" w:pos="5580"/>
        </w:tabs>
        <w:spacing w:line="360" w:lineRule="auto"/>
        <w:jc w:val="left"/>
        <w:rPr>
          <w:rStyle w:val="None"/>
          <w:rFonts w:hAnsi="宋体" w:cs="SimSong Bold"/>
          <w:sz w:val="24"/>
          <w:szCs w:val="24"/>
        </w:rPr>
      </w:pPr>
    </w:p>
    <w:p w14:paraId="2506C0A1" w14:textId="77777777" w:rsidR="00B9061A" w:rsidRDefault="00B9061A">
      <w:pPr>
        <w:pStyle w:val="ab"/>
        <w:tabs>
          <w:tab w:val="left" w:pos="5580"/>
        </w:tabs>
        <w:spacing w:line="360" w:lineRule="auto"/>
        <w:jc w:val="left"/>
        <w:rPr>
          <w:rStyle w:val="None"/>
          <w:rFonts w:hAnsi="宋体" w:cs="SimSong Bold"/>
          <w:sz w:val="24"/>
          <w:szCs w:val="24"/>
        </w:rPr>
      </w:pPr>
    </w:p>
    <w:p w14:paraId="0F18A5F3" w14:textId="77777777" w:rsidR="00B9061A" w:rsidRDefault="00B9061A">
      <w:pPr>
        <w:pStyle w:val="ab"/>
        <w:tabs>
          <w:tab w:val="left" w:pos="5580"/>
        </w:tabs>
        <w:spacing w:line="360" w:lineRule="auto"/>
        <w:jc w:val="left"/>
        <w:rPr>
          <w:rStyle w:val="None"/>
          <w:rFonts w:hAnsi="宋体" w:cs="SimSong Bold"/>
          <w:sz w:val="24"/>
          <w:szCs w:val="24"/>
        </w:rPr>
      </w:pPr>
    </w:p>
    <w:p w14:paraId="3FA31D5D" w14:textId="77777777" w:rsidR="00B9061A" w:rsidRDefault="00B948CC">
      <w:pPr>
        <w:pStyle w:val="ab"/>
        <w:tabs>
          <w:tab w:val="left" w:pos="5580"/>
        </w:tabs>
        <w:spacing w:line="360" w:lineRule="auto"/>
        <w:jc w:val="left"/>
        <w:rPr>
          <w:rStyle w:val="None"/>
          <w:rFonts w:hAnsi="宋体"/>
          <w:sz w:val="24"/>
          <w:szCs w:val="24"/>
          <w:lang w:val="zh-TW" w:eastAsia="zh-TW"/>
        </w:rPr>
      </w:pPr>
      <w:r>
        <w:rPr>
          <w:rStyle w:val="None"/>
          <w:rFonts w:hAnsi="宋体"/>
          <w:sz w:val="24"/>
          <w:szCs w:val="24"/>
          <w:lang w:val="zh-TW" w:eastAsia="zh-TW"/>
        </w:rPr>
        <w:t>【提供营业执照（事业单位报价提供事业单位法人证书、非企业专业服务机构报价提供执业许可证、自然人报价提供身份证）复印件（须按国家有关规定年检合格）加盖本单位公章】</w:t>
      </w:r>
    </w:p>
    <w:p w14:paraId="6FAA5A90" w14:textId="77777777" w:rsidR="00B9061A" w:rsidRDefault="00B9061A">
      <w:pPr>
        <w:pStyle w:val="ab"/>
        <w:tabs>
          <w:tab w:val="left" w:pos="5580"/>
        </w:tabs>
        <w:spacing w:line="360" w:lineRule="auto"/>
        <w:jc w:val="left"/>
        <w:rPr>
          <w:rStyle w:val="None"/>
          <w:rFonts w:hAnsi="宋体"/>
          <w:sz w:val="24"/>
          <w:szCs w:val="24"/>
        </w:rPr>
      </w:pPr>
    </w:p>
    <w:p w14:paraId="75614816" w14:textId="77777777" w:rsidR="00B9061A" w:rsidRDefault="00B9061A">
      <w:pPr>
        <w:pStyle w:val="ab"/>
        <w:tabs>
          <w:tab w:val="left" w:pos="5580"/>
        </w:tabs>
        <w:spacing w:line="360" w:lineRule="auto"/>
        <w:jc w:val="left"/>
        <w:rPr>
          <w:rStyle w:val="None"/>
          <w:rFonts w:hAnsi="宋体"/>
          <w:sz w:val="24"/>
          <w:szCs w:val="24"/>
        </w:rPr>
      </w:pPr>
    </w:p>
    <w:p w14:paraId="301764E9" w14:textId="77777777" w:rsidR="00B9061A" w:rsidRDefault="00B948CC">
      <w:pPr>
        <w:spacing w:line="360" w:lineRule="auto"/>
        <w:jc w:val="left"/>
        <w:rPr>
          <w:rFonts w:ascii="宋体" w:hAnsi="宋体"/>
          <w:sz w:val="24"/>
        </w:rPr>
      </w:pPr>
      <w:r>
        <w:rPr>
          <w:rStyle w:val="None"/>
          <w:rFonts w:ascii="宋体" w:hAnsi="宋体"/>
          <w:sz w:val="24"/>
        </w:rPr>
        <w:br w:type="page"/>
      </w:r>
    </w:p>
    <w:p w14:paraId="0C870E4C" w14:textId="77777777" w:rsidR="00B9061A" w:rsidRDefault="00B9061A">
      <w:pPr>
        <w:spacing w:line="360" w:lineRule="auto"/>
        <w:jc w:val="left"/>
        <w:rPr>
          <w:rFonts w:ascii="宋体" w:hAnsi="宋体"/>
          <w:sz w:val="24"/>
        </w:rPr>
      </w:pPr>
    </w:p>
    <w:p w14:paraId="343C304F" w14:textId="77777777" w:rsidR="00B9061A" w:rsidRDefault="00B948CC">
      <w:pPr>
        <w:spacing w:line="360" w:lineRule="auto"/>
        <w:jc w:val="center"/>
        <w:rPr>
          <w:rStyle w:val="None"/>
          <w:rFonts w:ascii="宋体" w:hAnsi="宋体" w:cs="SimSong Bold"/>
          <w:sz w:val="24"/>
        </w:rPr>
      </w:pPr>
      <w:r>
        <w:rPr>
          <w:rStyle w:val="None"/>
          <w:rFonts w:ascii="宋体" w:hAnsi="宋体" w:cs="微软雅黑" w:hint="eastAsia"/>
          <w:sz w:val="24"/>
          <w:lang w:val="zh-TW" w:eastAsia="zh-TW"/>
        </w:rPr>
        <w:t>附件</w:t>
      </w:r>
      <w:r>
        <w:rPr>
          <w:rStyle w:val="None"/>
          <w:rFonts w:ascii="宋体" w:hAnsi="宋体"/>
          <w:sz w:val="24"/>
        </w:rPr>
        <w:t>7-2</w:t>
      </w:r>
      <w:r>
        <w:rPr>
          <w:rStyle w:val="None"/>
          <w:rFonts w:ascii="宋体" w:hAnsi="宋体" w:hint="eastAsia"/>
          <w:sz w:val="24"/>
          <w:lang w:val="zh-TW" w:eastAsia="zh-TW"/>
        </w:rPr>
        <w:t xml:space="preserve">    </w:t>
      </w:r>
      <w:r>
        <w:rPr>
          <w:rStyle w:val="None"/>
          <w:rFonts w:ascii="宋体" w:hAnsi="宋体" w:cs="微软雅黑" w:hint="eastAsia"/>
          <w:sz w:val="24"/>
          <w:lang w:val="zh-TW" w:eastAsia="zh-TW"/>
        </w:rPr>
        <w:t>纳税证明</w:t>
      </w:r>
    </w:p>
    <w:p w14:paraId="0416111B" w14:textId="77777777" w:rsidR="00B9061A" w:rsidRDefault="00B9061A">
      <w:pPr>
        <w:tabs>
          <w:tab w:val="left" w:pos="5580"/>
        </w:tabs>
        <w:spacing w:line="360" w:lineRule="auto"/>
        <w:jc w:val="left"/>
        <w:rPr>
          <w:rStyle w:val="None"/>
          <w:rFonts w:ascii="宋体" w:hAnsi="宋体" w:cs="宋体"/>
          <w:sz w:val="24"/>
        </w:rPr>
      </w:pPr>
    </w:p>
    <w:p w14:paraId="5D9AFA72" w14:textId="77777777" w:rsidR="00B9061A" w:rsidRDefault="00B9061A">
      <w:pPr>
        <w:spacing w:line="360" w:lineRule="auto"/>
        <w:jc w:val="left"/>
        <w:rPr>
          <w:rFonts w:ascii="宋体" w:hAnsi="宋体"/>
          <w:b/>
          <w:bCs/>
          <w:sz w:val="24"/>
        </w:rPr>
      </w:pPr>
    </w:p>
    <w:p w14:paraId="1D86C5C0" w14:textId="77777777" w:rsidR="00B9061A" w:rsidRDefault="00B9061A">
      <w:pPr>
        <w:spacing w:line="360" w:lineRule="auto"/>
        <w:jc w:val="left"/>
        <w:rPr>
          <w:rFonts w:ascii="宋体" w:hAnsi="宋体"/>
          <w:b/>
          <w:bCs/>
          <w:sz w:val="24"/>
        </w:rPr>
      </w:pPr>
    </w:p>
    <w:p w14:paraId="565D2486" w14:textId="77777777" w:rsidR="00B9061A" w:rsidRDefault="00B9061A">
      <w:pPr>
        <w:spacing w:line="360" w:lineRule="auto"/>
        <w:jc w:val="left"/>
        <w:rPr>
          <w:rFonts w:ascii="宋体" w:hAnsi="宋体"/>
          <w:bCs/>
          <w:sz w:val="24"/>
        </w:rPr>
      </w:pPr>
    </w:p>
    <w:p w14:paraId="4E4F1759" w14:textId="77777777" w:rsidR="00B9061A" w:rsidRDefault="00B948CC">
      <w:pPr>
        <w:spacing w:line="360" w:lineRule="auto"/>
        <w:ind w:firstLine="480"/>
        <w:jc w:val="left"/>
        <w:rPr>
          <w:rStyle w:val="None"/>
          <w:rFonts w:ascii="宋体" w:hAnsi="宋体"/>
          <w:sz w:val="24"/>
          <w:lang w:val="zh-TW" w:eastAsia="zh-TW"/>
        </w:rPr>
      </w:pPr>
      <w:r>
        <w:rPr>
          <w:rStyle w:val="None"/>
          <w:rFonts w:ascii="宋体" w:hAnsi="宋体" w:hint="eastAsia"/>
          <w:sz w:val="24"/>
          <w:lang w:val="zh-TW" w:eastAsia="zh-TW"/>
        </w:rPr>
        <w:t>【</w:t>
      </w:r>
      <w:r>
        <w:rPr>
          <w:rStyle w:val="None"/>
          <w:rFonts w:ascii="宋体" w:hAnsi="宋体" w:cs="微软雅黑" w:hint="eastAsia"/>
          <w:sz w:val="24"/>
          <w:lang w:val="zh-TW" w:eastAsia="zh-TW"/>
        </w:rPr>
        <w:t>提供文件开启日前六个月内任意一个月的纳税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法人单位必须为增值税或营业税或企业所得税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证明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银行缴费凭证或税务机关开具的证明</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复印件加盖公章</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依法免税的供应商</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应提供相应文件</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复印件加盖公章</w:t>
      </w:r>
      <w:r>
        <w:rPr>
          <w:rStyle w:val="None"/>
          <w:rFonts w:ascii="宋体" w:hAnsi="宋体" w:cs="Malgun Gothic Semilight" w:hint="eastAsia"/>
          <w:sz w:val="24"/>
          <w:lang w:val="zh-TW" w:eastAsia="zh-TW"/>
        </w:rPr>
        <w:t>）</w:t>
      </w:r>
      <w:r>
        <w:rPr>
          <w:rStyle w:val="None"/>
          <w:rFonts w:ascii="宋体" w:hAnsi="宋体" w:cs="微软雅黑" w:hint="eastAsia"/>
          <w:sz w:val="24"/>
          <w:lang w:val="zh-TW" w:eastAsia="zh-TW"/>
        </w:rPr>
        <w:t>证明其依法免税</w:t>
      </w:r>
      <w:r>
        <w:rPr>
          <w:rStyle w:val="None"/>
          <w:rFonts w:ascii="宋体" w:hAnsi="宋体" w:hint="eastAsia"/>
          <w:sz w:val="24"/>
          <w:lang w:val="zh-TW" w:eastAsia="zh-TW"/>
        </w:rPr>
        <w:t>】</w:t>
      </w:r>
    </w:p>
    <w:p w14:paraId="4B3F9609" w14:textId="77777777" w:rsidR="00B9061A" w:rsidRDefault="00B9061A">
      <w:pPr>
        <w:spacing w:line="360" w:lineRule="auto"/>
        <w:jc w:val="left"/>
        <w:rPr>
          <w:rFonts w:ascii="宋体" w:hAnsi="宋体"/>
          <w:sz w:val="24"/>
          <w:lang w:eastAsia="zh-TW"/>
        </w:rPr>
      </w:pPr>
    </w:p>
    <w:p w14:paraId="616BB5E7" w14:textId="77777777" w:rsidR="00B9061A" w:rsidRDefault="00B948CC">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7C2E4890" w14:textId="77777777" w:rsidR="00B9061A" w:rsidRDefault="00B9061A">
      <w:pPr>
        <w:spacing w:line="360" w:lineRule="auto"/>
        <w:jc w:val="left"/>
        <w:rPr>
          <w:rStyle w:val="None"/>
          <w:rFonts w:ascii="宋体" w:hAnsi="宋体" w:cs="微软雅黑"/>
          <w:sz w:val="24"/>
          <w:lang w:val="zh-TW" w:eastAsia="zh-TW"/>
        </w:rPr>
      </w:pPr>
    </w:p>
    <w:p w14:paraId="16A2C0DD" w14:textId="77777777" w:rsidR="00B9061A" w:rsidRDefault="00B948CC">
      <w:pPr>
        <w:spacing w:line="360" w:lineRule="auto"/>
        <w:jc w:val="center"/>
        <w:rPr>
          <w:rFonts w:ascii="宋体" w:eastAsia="PMingLiU" w:hAnsi="宋体" w:cs="微软雅黑"/>
          <w:sz w:val="24"/>
          <w:lang w:val="zh-TW" w:eastAsia="zh-TW"/>
        </w:rPr>
      </w:pPr>
      <w:r>
        <w:rPr>
          <w:rStyle w:val="None"/>
          <w:rFonts w:ascii="宋体" w:hAnsi="宋体" w:cs="微软雅黑" w:hint="eastAsia"/>
          <w:sz w:val="24"/>
          <w:lang w:val="zh-TW" w:eastAsia="zh-TW"/>
        </w:rPr>
        <w:t>附件7</w:t>
      </w:r>
      <w:r>
        <w:rPr>
          <w:rStyle w:val="None"/>
          <w:rFonts w:ascii="宋体" w:hAnsi="宋体" w:cs="微软雅黑"/>
          <w:sz w:val="24"/>
          <w:lang w:val="zh-TW" w:eastAsia="zh-TW"/>
        </w:rPr>
        <w:t>-3</w:t>
      </w:r>
      <w:r>
        <w:rPr>
          <w:rStyle w:val="None"/>
          <w:rFonts w:ascii="宋体" w:hAnsi="宋体" w:cs="微软雅黑" w:hint="eastAsia"/>
          <w:sz w:val="24"/>
          <w:lang w:val="zh-TW" w:eastAsia="zh-TW"/>
        </w:rPr>
        <w:t xml:space="preserve">　　　供应商的资信证明</w:t>
      </w:r>
    </w:p>
    <w:p w14:paraId="7CCD9E32" w14:textId="77777777" w:rsidR="00B9061A" w:rsidRDefault="00B9061A">
      <w:pPr>
        <w:tabs>
          <w:tab w:val="left" w:pos="5580"/>
        </w:tabs>
        <w:spacing w:before="120" w:line="360" w:lineRule="auto"/>
        <w:ind w:firstLine="549"/>
        <w:jc w:val="center"/>
        <w:rPr>
          <w:rFonts w:ascii="宋体" w:hAnsi="宋体"/>
          <w:b/>
          <w:color w:val="000000"/>
          <w:sz w:val="24"/>
        </w:rPr>
      </w:pPr>
    </w:p>
    <w:p w14:paraId="773AE20A" w14:textId="77777777" w:rsidR="00B9061A" w:rsidRDefault="00B948CC">
      <w:pPr>
        <w:spacing w:line="360" w:lineRule="auto"/>
        <w:ind w:firstLineChars="200" w:firstLine="480"/>
        <w:rPr>
          <w:rFonts w:ascii="宋体" w:hAnsi="宋体"/>
          <w:color w:val="000000"/>
          <w:sz w:val="24"/>
          <w:szCs w:val="21"/>
        </w:rPr>
      </w:pPr>
      <w:r>
        <w:rPr>
          <w:rFonts w:ascii="宋体" w:hAnsi="宋体" w:hint="eastAsia"/>
          <w:color w:val="000000"/>
          <w:sz w:val="24"/>
        </w:rPr>
        <w:t>说明：</w:t>
      </w:r>
    </w:p>
    <w:p w14:paraId="28FE9FD5" w14:textId="04906668" w:rsidR="00B9061A" w:rsidRDefault="00B948CC">
      <w:pPr>
        <w:tabs>
          <w:tab w:val="left" w:pos="5580"/>
        </w:tabs>
        <w:spacing w:line="360" w:lineRule="auto"/>
        <w:ind w:firstLineChars="200" w:firstLine="480"/>
        <w:rPr>
          <w:rFonts w:ascii="宋体" w:hAnsi="宋体"/>
          <w:bCs/>
          <w:color w:val="000000"/>
          <w:sz w:val="24"/>
        </w:rPr>
      </w:pPr>
      <w:r>
        <w:rPr>
          <w:rFonts w:ascii="宋体" w:hAnsi="宋体" w:hint="eastAsia"/>
          <w:color w:val="000000"/>
          <w:sz w:val="24"/>
        </w:rPr>
        <w:t>1、供应商在响应文件中，必须提供本单位2</w:t>
      </w:r>
      <w:r>
        <w:rPr>
          <w:rFonts w:ascii="宋体" w:hAnsi="宋体"/>
          <w:color w:val="000000"/>
          <w:sz w:val="24"/>
        </w:rPr>
        <w:t>023</w:t>
      </w:r>
      <w:r w:rsidR="00D756C6">
        <w:rPr>
          <w:rFonts w:ascii="宋体" w:hAnsi="宋体" w:hint="eastAsia"/>
          <w:color w:val="000000"/>
          <w:sz w:val="24"/>
        </w:rPr>
        <w:t>或2</w:t>
      </w:r>
      <w:r w:rsidR="00D756C6">
        <w:rPr>
          <w:rFonts w:ascii="宋体" w:hAnsi="宋体"/>
          <w:color w:val="000000"/>
          <w:sz w:val="24"/>
        </w:rPr>
        <w:t>024</w:t>
      </w:r>
      <w:r>
        <w:rPr>
          <w:rFonts w:ascii="宋体" w:hAnsi="宋体" w:hint="eastAsia"/>
          <w:color w:val="000000"/>
          <w:sz w:val="24"/>
        </w:rPr>
        <w:t>年度</w:t>
      </w:r>
      <w:r>
        <w:rPr>
          <w:rFonts w:ascii="宋体" w:hAnsi="宋体" w:hint="eastAsia"/>
          <w:b/>
          <w:color w:val="000000"/>
          <w:sz w:val="24"/>
        </w:rPr>
        <w:t>会计师事务所出具的审计报告</w:t>
      </w:r>
      <w:r>
        <w:rPr>
          <w:rFonts w:ascii="宋体" w:hAnsi="宋体" w:hint="eastAsia"/>
          <w:color w:val="000000"/>
          <w:sz w:val="24"/>
        </w:rPr>
        <w:t>复印件并加盖</w:t>
      </w:r>
      <w:r>
        <w:rPr>
          <w:rFonts w:ascii="宋体" w:hAnsi="宋体" w:hint="eastAsia"/>
          <w:bCs/>
          <w:color w:val="000000"/>
          <w:sz w:val="24"/>
        </w:rPr>
        <w:t>本单位公章。</w:t>
      </w:r>
    </w:p>
    <w:p w14:paraId="4B466E24" w14:textId="070C3F7D" w:rsidR="00B9061A" w:rsidRDefault="00B948C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b/>
          <w:color w:val="000000"/>
          <w:sz w:val="24"/>
        </w:rPr>
        <w:t>如供应商无法提供2</w:t>
      </w:r>
      <w:r>
        <w:rPr>
          <w:rFonts w:ascii="宋体" w:hAnsi="宋体"/>
          <w:b/>
          <w:color w:val="000000"/>
          <w:sz w:val="24"/>
        </w:rPr>
        <w:t>023</w:t>
      </w:r>
      <w:r w:rsidR="00D756C6">
        <w:rPr>
          <w:rFonts w:ascii="宋体" w:hAnsi="宋体" w:hint="eastAsia"/>
          <w:b/>
          <w:color w:val="000000"/>
          <w:sz w:val="24"/>
        </w:rPr>
        <w:t>或2</w:t>
      </w:r>
      <w:r w:rsidR="00D756C6">
        <w:rPr>
          <w:rFonts w:ascii="宋体" w:hAnsi="宋体"/>
          <w:b/>
          <w:color w:val="000000"/>
          <w:sz w:val="24"/>
        </w:rPr>
        <w:t>024</w:t>
      </w:r>
      <w:r>
        <w:rPr>
          <w:rFonts w:ascii="宋体" w:hAnsi="宋体" w:hint="eastAsia"/>
          <w:b/>
          <w:color w:val="000000"/>
          <w:sz w:val="24"/>
        </w:rPr>
        <w:t>年度审计报告，则需提供银行出具的资信证明。</w:t>
      </w:r>
      <w:r>
        <w:rPr>
          <w:rFonts w:ascii="宋体" w:hAnsi="宋体" w:hint="eastAsia"/>
          <w:color w:val="000000"/>
          <w:sz w:val="24"/>
        </w:rPr>
        <w:t>银行资信证明须提供银行在开标日前三个月内开具的资信证明原件或复印件（不受收受人和项目的限制）。若提供的是复印件招标采购单位保留审核原件的权利（如银行明确说明复印无效的，则需提供原件）。提供资信证明原件的无需加盖供应商公章，提供资信证明复印件的则需加盖供应商公章。</w:t>
      </w:r>
    </w:p>
    <w:p w14:paraId="67FC4B05" w14:textId="77777777" w:rsidR="00B9061A" w:rsidRDefault="00B948CC">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3、银行资信证明应能说明该供应商与银行之间业务往来正常，企业信誉良好等。银行出具的存款证明不能替代银行资信证明。</w:t>
      </w:r>
    </w:p>
    <w:p w14:paraId="54D6E6E4" w14:textId="77777777" w:rsidR="00B9061A" w:rsidRDefault="00B948CC">
      <w:pPr>
        <w:widowControl/>
        <w:spacing w:line="360" w:lineRule="auto"/>
        <w:jc w:val="left"/>
        <w:rPr>
          <w:rStyle w:val="None"/>
          <w:rFonts w:ascii="宋体" w:hAnsi="宋体"/>
          <w:sz w:val="24"/>
          <w:lang w:val="zh-TW" w:eastAsia="zh-TW"/>
        </w:rPr>
      </w:pPr>
      <w:r>
        <w:rPr>
          <w:rFonts w:ascii="宋体" w:hAnsi="宋体" w:hint="eastAsia"/>
          <w:color w:val="000000"/>
          <w:sz w:val="24"/>
        </w:rPr>
        <w:t>4、成立一年内的公司可提交验资证明复印件并加盖本单位公章</w:t>
      </w:r>
    </w:p>
    <w:p w14:paraId="53649E21" w14:textId="77777777" w:rsidR="00B9061A" w:rsidRDefault="00B9061A">
      <w:pPr>
        <w:widowControl/>
        <w:spacing w:line="360" w:lineRule="auto"/>
        <w:jc w:val="left"/>
        <w:rPr>
          <w:rStyle w:val="None"/>
          <w:rFonts w:ascii="宋体" w:hAnsi="宋体"/>
          <w:sz w:val="24"/>
          <w:lang w:val="zh-TW" w:eastAsia="zh-TW"/>
        </w:rPr>
      </w:pPr>
    </w:p>
    <w:p w14:paraId="56134801" w14:textId="77777777" w:rsidR="00B9061A" w:rsidRDefault="00B948CC">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3CBE3D68" w14:textId="77777777" w:rsidR="00B9061A" w:rsidRDefault="00B9061A">
      <w:pPr>
        <w:widowControl/>
        <w:spacing w:line="360" w:lineRule="auto"/>
        <w:jc w:val="left"/>
        <w:rPr>
          <w:rStyle w:val="None"/>
          <w:rFonts w:ascii="宋体" w:hAnsi="宋体"/>
          <w:sz w:val="24"/>
          <w:lang w:val="zh-TW" w:eastAsia="zh-TW"/>
        </w:rPr>
      </w:pPr>
    </w:p>
    <w:p w14:paraId="69469FF6" w14:textId="77777777" w:rsidR="00B9061A" w:rsidRDefault="00B9061A">
      <w:pPr>
        <w:widowControl/>
        <w:spacing w:line="360" w:lineRule="auto"/>
        <w:jc w:val="left"/>
        <w:rPr>
          <w:rStyle w:val="None"/>
          <w:rFonts w:ascii="宋体" w:hAnsi="宋体"/>
          <w:sz w:val="24"/>
          <w:lang w:val="zh-TW" w:eastAsia="zh-TW"/>
        </w:rPr>
      </w:pPr>
    </w:p>
    <w:p w14:paraId="557390C2" w14:textId="77777777" w:rsidR="00B9061A" w:rsidRDefault="00B948CC">
      <w:pPr>
        <w:spacing w:line="360" w:lineRule="auto"/>
        <w:jc w:val="center"/>
        <w:rPr>
          <w:rStyle w:val="None"/>
          <w:rFonts w:ascii="宋体" w:hAnsi="宋体" w:cs="微软雅黑"/>
          <w:sz w:val="24"/>
          <w:lang w:val="zh-TW" w:eastAsia="zh-TW"/>
        </w:rPr>
      </w:pPr>
      <w:r>
        <w:rPr>
          <w:rStyle w:val="None"/>
          <w:rFonts w:ascii="宋体" w:hAnsi="宋体" w:cs="微软雅黑" w:hint="eastAsia"/>
          <w:sz w:val="24"/>
          <w:lang w:val="zh-TW" w:eastAsia="zh-TW"/>
        </w:rPr>
        <w:t>附件7</w:t>
      </w:r>
      <w:r>
        <w:rPr>
          <w:rStyle w:val="None"/>
          <w:rFonts w:ascii="宋体" w:hAnsi="宋体" w:cs="微软雅黑"/>
          <w:sz w:val="24"/>
          <w:lang w:val="zh-TW" w:eastAsia="zh-TW"/>
        </w:rPr>
        <w:t xml:space="preserve">-4    </w:t>
      </w:r>
      <w:r>
        <w:rPr>
          <w:rStyle w:val="None"/>
          <w:rFonts w:ascii="宋体" w:hAnsi="宋体" w:cs="微软雅黑" w:hint="eastAsia"/>
          <w:sz w:val="24"/>
          <w:lang w:val="zh-TW" w:eastAsia="zh-TW"/>
        </w:rPr>
        <w:t>社会保障金缴纳纪录</w:t>
      </w:r>
    </w:p>
    <w:p w14:paraId="4D854E00" w14:textId="77777777" w:rsidR="00B9061A" w:rsidRDefault="00B9061A">
      <w:pPr>
        <w:pStyle w:val="a0"/>
        <w:spacing w:line="360" w:lineRule="auto"/>
        <w:rPr>
          <w:rFonts w:eastAsia="宋体" w:hAnsi="宋体"/>
          <w:b/>
          <w:bCs/>
          <w:szCs w:val="24"/>
        </w:rPr>
      </w:pPr>
    </w:p>
    <w:p w14:paraId="0E0E2295" w14:textId="77777777" w:rsidR="00B9061A" w:rsidRDefault="00B9061A">
      <w:pPr>
        <w:pStyle w:val="a0"/>
        <w:spacing w:line="360" w:lineRule="auto"/>
        <w:rPr>
          <w:rFonts w:eastAsia="宋体" w:hAnsi="宋体"/>
          <w:b/>
          <w:bCs/>
          <w:szCs w:val="24"/>
        </w:rPr>
      </w:pPr>
    </w:p>
    <w:p w14:paraId="4F5153AB" w14:textId="77777777" w:rsidR="00B9061A" w:rsidRDefault="00B948CC">
      <w:pPr>
        <w:pStyle w:val="ab"/>
        <w:tabs>
          <w:tab w:val="left" w:pos="5580"/>
        </w:tabs>
        <w:spacing w:line="360" w:lineRule="auto"/>
        <w:jc w:val="left"/>
        <w:rPr>
          <w:rFonts w:hAnsi="宋体"/>
          <w:sz w:val="24"/>
          <w:szCs w:val="24"/>
        </w:rPr>
      </w:pPr>
      <w:bookmarkStart w:id="595" w:name="_Toc163893458"/>
      <w:r>
        <w:rPr>
          <w:rFonts w:hAnsi="宋体"/>
          <w:sz w:val="24"/>
          <w:szCs w:val="24"/>
        </w:rPr>
        <w:t>【</w:t>
      </w:r>
      <w:r>
        <w:rPr>
          <w:rFonts w:hAnsi="宋体" w:cs="微软雅黑"/>
          <w:sz w:val="24"/>
          <w:szCs w:val="24"/>
        </w:rPr>
        <w:t>提供文件开启日前六个月内任意一个月的社会保障金缴纳记录</w:t>
      </w:r>
      <w:r>
        <w:rPr>
          <w:rFonts w:hAnsi="宋体" w:cs="Malgun Gothic Semilight"/>
          <w:sz w:val="24"/>
          <w:szCs w:val="24"/>
        </w:rPr>
        <w:t>（</w:t>
      </w:r>
      <w:r>
        <w:rPr>
          <w:rFonts w:hAnsi="宋体" w:cs="微软雅黑"/>
          <w:sz w:val="24"/>
          <w:szCs w:val="24"/>
        </w:rPr>
        <w:t>银行缴费单据或社保机构出具的证明</w:t>
      </w:r>
      <w:r>
        <w:rPr>
          <w:rFonts w:hAnsi="宋体" w:cs="Malgun Gothic Semilight"/>
          <w:sz w:val="24"/>
          <w:szCs w:val="24"/>
        </w:rPr>
        <w:t>）</w:t>
      </w:r>
      <w:r>
        <w:rPr>
          <w:rFonts w:hAnsi="宋体" w:cs="微软雅黑"/>
          <w:sz w:val="24"/>
          <w:szCs w:val="24"/>
        </w:rPr>
        <w:t>复印件加盖公章</w:t>
      </w:r>
      <w:r>
        <w:rPr>
          <w:rFonts w:hAnsi="宋体" w:cs="Malgun Gothic Semilight"/>
          <w:sz w:val="24"/>
          <w:szCs w:val="24"/>
        </w:rPr>
        <w:t>，</w:t>
      </w:r>
      <w:r>
        <w:rPr>
          <w:rFonts w:hAnsi="宋体" w:cs="微软雅黑"/>
          <w:sz w:val="24"/>
          <w:szCs w:val="24"/>
        </w:rPr>
        <w:t>不需要缴纳社会保障资金的供应商</w:t>
      </w:r>
      <w:r>
        <w:rPr>
          <w:rFonts w:hAnsi="宋体" w:cs="Malgun Gothic Semilight"/>
          <w:sz w:val="24"/>
          <w:szCs w:val="24"/>
        </w:rPr>
        <w:t>，</w:t>
      </w:r>
      <w:r>
        <w:rPr>
          <w:rFonts w:hAnsi="宋体" w:cs="微软雅黑"/>
          <w:sz w:val="24"/>
          <w:szCs w:val="24"/>
        </w:rPr>
        <w:t>应提供相应文件</w:t>
      </w:r>
      <w:r>
        <w:rPr>
          <w:rFonts w:hAnsi="宋体" w:cs="Malgun Gothic Semilight"/>
          <w:sz w:val="24"/>
          <w:szCs w:val="24"/>
        </w:rPr>
        <w:t>（</w:t>
      </w:r>
      <w:r>
        <w:rPr>
          <w:rFonts w:hAnsi="宋体" w:cs="微软雅黑"/>
          <w:sz w:val="24"/>
          <w:szCs w:val="24"/>
        </w:rPr>
        <w:t>复印件加盖公章</w:t>
      </w:r>
      <w:r>
        <w:rPr>
          <w:rFonts w:hAnsi="宋体" w:cs="Malgun Gothic Semilight"/>
          <w:sz w:val="24"/>
          <w:szCs w:val="24"/>
        </w:rPr>
        <w:t>）</w:t>
      </w:r>
      <w:r>
        <w:rPr>
          <w:rFonts w:hAnsi="宋体" w:cs="微软雅黑"/>
          <w:sz w:val="24"/>
          <w:szCs w:val="24"/>
        </w:rPr>
        <w:t>证明其不需要缴纳社会保障资金</w:t>
      </w:r>
      <w:bookmarkEnd w:id="595"/>
      <w:r>
        <w:rPr>
          <w:rFonts w:hAnsi="宋体"/>
          <w:sz w:val="24"/>
          <w:szCs w:val="24"/>
        </w:rPr>
        <w:t>】</w:t>
      </w:r>
    </w:p>
    <w:p w14:paraId="7E03A108" w14:textId="77777777" w:rsidR="00B9061A" w:rsidRDefault="00B9061A">
      <w:pPr>
        <w:widowControl/>
        <w:spacing w:line="360" w:lineRule="auto"/>
        <w:jc w:val="left"/>
        <w:rPr>
          <w:rStyle w:val="None"/>
          <w:rFonts w:ascii="宋体" w:hAnsi="宋体"/>
          <w:sz w:val="24"/>
          <w:lang w:eastAsia="zh-TW"/>
        </w:rPr>
      </w:pPr>
    </w:p>
    <w:p w14:paraId="6C45AEE8" w14:textId="77777777" w:rsidR="00B9061A" w:rsidRDefault="00B948CC">
      <w:pPr>
        <w:widowControl/>
        <w:spacing w:line="360" w:lineRule="auto"/>
        <w:jc w:val="left"/>
        <w:rPr>
          <w:rStyle w:val="None"/>
          <w:rFonts w:ascii="宋体" w:hAnsi="宋体"/>
          <w:sz w:val="24"/>
          <w:lang w:val="zh-TW" w:eastAsia="zh-TW"/>
        </w:rPr>
      </w:pPr>
      <w:r>
        <w:rPr>
          <w:rStyle w:val="None"/>
          <w:rFonts w:ascii="宋体" w:hAnsi="宋体"/>
          <w:sz w:val="24"/>
          <w:lang w:val="zh-TW" w:eastAsia="zh-TW"/>
        </w:rPr>
        <w:br w:type="page"/>
      </w:r>
    </w:p>
    <w:p w14:paraId="4853F5FD" w14:textId="77777777" w:rsidR="00B9061A" w:rsidRDefault="00B948CC">
      <w:pPr>
        <w:spacing w:line="360" w:lineRule="auto"/>
        <w:jc w:val="center"/>
        <w:rPr>
          <w:rStyle w:val="None"/>
          <w:rFonts w:ascii="宋体" w:hAnsi="宋体" w:cs="SimSong Bold"/>
          <w:sz w:val="24"/>
        </w:rPr>
      </w:pPr>
      <w:r>
        <w:rPr>
          <w:rStyle w:val="None"/>
          <w:rFonts w:ascii="宋体" w:hAnsi="宋体" w:hint="eastAsia"/>
          <w:sz w:val="24"/>
          <w:lang w:val="zh-TW" w:eastAsia="zh-TW"/>
        </w:rPr>
        <w:lastRenderedPageBreak/>
        <w:t>附件</w:t>
      </w:r>
      <w:r>
        <w:rPr>
          <w:rStyle w:val="None"/>
          <w:rFonts w:ascii="宋体" w:hAnsi="宋体"/>
          <w:sz w:val="24"/>
        </w:rPr>
        <w:t>7-5</w:t>
      </w:r>
      <w:r>
        <w:rPr>
          <w:rStyle w:val="None"/>
          <w:rFonts w:ascii="宋体" w:hAnsi="宋体" w:hint="eastAsia"/>
          <w:sz w:val="24"/>
          <w:lang w:val="zh-TW" w:eastAsia="zh-TW"/>
        </w:rPr>
        <w:t xml:space="preserve">    信用声明</w:t>
      </w:r>
    </w:p>
    <w:p w14:paraId="5810C08D" w14:textId="77777777" w:rsidR="00B9061A" w:rsidRDefault="00B9061A">
      <w:pPr>
        <w:spacing w:line="360" w:lineRule="auto"/>
        <w:jc w:val="left"/>
        <w:rPr>
          <w:rStyle w:val="None"/>
          <w:rFonts w:ascii="宋体" w:hAnsi="宋体"/>
          <w:b/>
          <w:bCs/>
          <w:sz w:val="24"/>
        </w:rPr>
      </w:pPr>
    </w:p>
    <w:p w14:paraId="15B7D2AB" w14:textId="77777777" w:rsidR="00B9061A" w:rsidRDefault="00B948CC">
      <w:pPr>
        <w:spacing w:line="360" w:lineRule="auto"/>
        <w:ind w:firstLine="480"/>
        <w:jc w:val="left"/>
        <w:rPr>
          <w:rStyle w:val="None"/>
          <w:rFonts w:ascii="宋体" w:hAnsi="宋体" w:cs="宋体"/>
          <w:sz w:val="24"/>
          <w:lang w:val="zh-TW" w:eastAsia="zh-TW"/>
        </w:rPr>
      </w:pPr>
      <w:r>
        <w:rPr>
          <w:rStyle w:val="None"/>
          <w:rFonts w:ascii="宋体" w:hAnsi="宋体" w:hint="eastAsia"/>
          <w:sz w:val="24"/>
          <w:lang w:val="zh-TW" w:eastAsia="zh-TW"/>
        </w:rPr>
        <w:t>在参与本次采购活动之前，我公司没有被列入失信被执行人、重大税收违法案件当事人名单、政府采购严重违法失信行为记录名单。</w:t>
      </w:r>
    </w:p>
    <w:p w14:paraId="48199DBF" w14:textId="77777777" w:rsidR="00B9061A" w:rsidRDefault="00B948CC">
      <w:pPr>
        <w:spacing w:line="360" w:lineRule="auto"/>
        <w:ind w:firstLine="480"/>
        <w:jc w:val="left"/>
        <w:rPr>
          <w:rStyle w:val="None"/>
          <w:rFonts w:ascii="宋体" w:hAnsi="宋体" w:cs="宋体"/>
          <w:sz w:val="24"/>
          <w:lang w:eastAsia="zh-TW"/>
        </w:rPr>
      </w:pPr>
      <w:r>
        <w:rPr>
          <w:rStyle w:val="None"/>
          <w:rFonts w:ascii="宋体" w:hAnsi="宋体" w:hint="eastAsia"/>
          <w:sz w:val="24"/>
          <w:lang w:val="zh-TW" w:eastAsia="zh-TW"/>
        </w:rPr>
        <w:t>采购单位或评标委员会可以通过</w:t>
      </w:r>
      <w:r>
        <w:rPr>
          <w:rStyle w:val="None"/>
          <w:rFonts w:ascii="宋体" w:hAnsi="宋体"/>
          <w:sz w:val="24"/>
          <w:lang w:eastAsia="zh-TW"/>
        </w:rPr>
        <w:t>“</w:t>
      </w:r>
      <w:r>
        <w:rPr>
          <w:rStyle w:val="None"/>
          <w:rFonts w:ascii="宋体" w:hAnsi="宋体" w:hint="eastAsia"/>
          <w:sz w:val="24"/>
          <w:lang w:val="zh-TW" w:eastAsia="zh-TW"/>
        </w:rPr>
        <w:t>信用中国</w:t>
      </w:r>
      <w:r>
        <w:rPr>
          <w:rStyle w:val="None"/>
          <w:rFonts w:ascii="宋体" w:hAnsi="宋体"/>
          <w:sz w:val="24"/>
          <w:lang w:eastAsia="zh-TW"/>
        </w:rPr>
        <w:t>”</w:t>
      </w:r>
      <w:r>
        <w:rPr>
          <w:rStyle w:val="None"/>
          <w:rFonts w:ascii="宋体" w:hAnsi="宋体" w:hint="eastAsia"/>
          <w:sz w:val="24"/>
          <w:lang w:val="zh-TW" w:eastAsia="zh-TW"/>
        </w:rPr>
        <w:t>网站（</w:t>
      </w:r>
      <w:r>
        <w:rPr>
          <w:rStyle w:val="None"/>
          <w:rFonts w:ascii="宋体" w:hAnsi="宋体"/>
          <w:sz w:val="24"/>
          <w:lang w:eastAsia="zh-TW"/>
        </w:rPr>
        <w:t>www.creditchina.gov.cn</w:t>
      </w:r>
      <w:r>
        <w:rPr>
          <w:rStyle w:val="None"/>
          <w:rFonts w:ascii="宋体" w:hAnsi="宋体" w:hint="eastAsia"/>
          <w:sz w:val="24"/>
          <w:lang w:val="zh-TW" w:eastAsia="zh-TW"/>
        </w:rPr>
        <w:t>）和中国政府采购网（</w:t>
      </w:r>
      <w:r>
        <w:rPr>
          <w:rStyle w:val="None"/>
          <w:rFonts w:ascii="宋体" w:hAnsi="宋体"/>
          <w:sz w:val="24"/>
          <w:lang w:eastAsia="zh-TW"/>
        </w:rPr>
        <w:t>www.ccgp.gov.cn</w:t>
      </w:r>
      <w:r>
        <w:rPr>
          <w:rStyle w:val="None"/>
          <w:rFonts w:ascii="宋体" w:hAnsi="宋体" w:hint="eastAsia"/>
          <w:sz w:val="24"/>
          <w:lang w:val="zh-TW" w:eastAsia="zh-TW"/>
        </w:rPr>
        <w:t>）进行查询并留存查询结果的截图，我公司完全接受由此查询的结果，特此声明。</w:t>
      </w:r>
    </w:p>
    <w:p w14:paraId="19C587FF" w14:textId="77777777" w:rsidR="00B9061A" w:rsidRDefault="00B9061A">
      <w:pPr>
        <w:spacing w:line="360" w:lineRule="auto"/>
        <w:jc w:val="left"/>
        <w:rPr>
          <w:rStyle w:val="None"/>
          <w:rFonts w:ascii="宋体" w:hAnsi="宋体" w:cs="宋体"/>
          <w:sz w:val="24"/>
          <w:lang w:eastAsia="zh-TW"/>
        </w:rPr>
      </w:pPr>
    </w:p>
    <w:p w14:paraId="49FF12C9" w14:textId="77777777" w:rsidR="00B9061A" w:rsidRDefault="00B948CC">
      <w:pPr>
        <w:spacing w:line="360" w:lineRule="auto"/>
        <w:jc w:val="left"/>
        <w:rPr>
          <w:rStyle w:val="None"/>
          <w:rFonts w:ascii="宋体" w:hAnsi="宋体" w:cs="宋体"/>
          <w:sz w:val="24"/>
        </w:rPr>
      </w:pPr>
      <w:r>
        <w:rPr>
          <w:rStyle w:val="None"/>
          <w:rFonts w:ascii="宋体" w:hAnsi="宋体" w:hint="eastAsia"/>
          <w:sz w:val="24"/>
          <w:lang w:val="zh-TW" w:eastAsia="zh-TW"/>
        </w:rPr>
        <w:t>供应商授权代表签字：</w:t>
      </w:r>
      <w:r>
        <w:rPr>
          <w:rStyle w:val="None"/>
          <w:rFonts w:ascii="宋体" w:hAnsi="宋体"/>
          <w:sz w:val="24"/>
        </w:rPr>
        <w:t>____________________________</w:t>
      </w:r>
    </w:p>
    <w:p w14:paraId="598077FE" w14:textId="77777777" w:rsidR="00B9061A" w:rsidRDefault="00B9061A">
      <w:pPr>
        <w:spacing w:line="360" w:lineRule="auto"/>
        <w:jc w:val="left"/>
        <w:rPr>
          <w:rStyle w:val="None"/>
          <w:rFonts w:ascii="宋体" w:hAnsi="宋体" w:cs="宋体"/>
          <w:sz w:val="24"/>
        </w:rPr>
      </w:pPr>
    </w:p>
    <w:p w14:paraId="30883659" w14:textId="77777777" w:rsidR="00B9061A" w:rsidRDefault="00B948CC">
      <w:pPr>
        <w:spacing w:line="360" w:lineRule="auto"/>
        <w:jc w:val="left"/>
        <w:rPr>
          <w:rStyle w:val="None"/>
          <w:rFonts w:ascii="宋体" w:hAnsi="宋体" w:cs="宋体"/>
          <w:sz w:val="24"/>
        </w:rPr>
      </w:pPr>
      <w:r>
        <w:rPr>
          <w:rStyle w:val="None"/>
          <w:rFonts w:ascii="宋体" w:hAnsi="宋体" w:hint="eastAsia"/>
          <w:sz w:val="24"/>
          <w:lang w:val="zh-TW" w:eastAsia="zh-TW"/>
        </w:rPr>
        <w:t>公司盖章</w:t>
      </w:r>
      <w:r>
        <w:rPr>
          <w:rStyle w:val="None"/>
          <w:rFonts w:ascii="宋体" w:hAnsi="宋体"/>
          <w:sz w:val="24"/>
        </w:rPr>
        <w:t>:</w:t>
      </w:r>
    </w:p>
    <w:p w14:paraId="7499BD76" w14:textId="77777777" w:rsidR="00B9061A" w:rsidRDefault="00B9061A">
      <w:pPr>
        <w:spacing w:line="360" w:lineRule="auto"/>
        <w:jc w:val="left"/>
        <w:rPr>
          <w:rStyle w:val="None"/>
          <w:rFonts w:ascii="宋体" w:hAnsi="宋体" w:cs="宋体"/>
          <w:sz w:val="24"/>
        </w:rPr>
      </w:pPr>
    </w:p>
    <w:p w14:paraId="49063C7F" w14:textId="77777777" w:rsidR="00B9061A" w:rsidRDefault="00B948CC">
      <w:pPr>
        <w:spacing w:line="360" w:lineRule="auto"/>
        <w:jc w:val="left"/>
        <w:rPr>
          <w:rStyle w:val="None"/>
          <w:rFonts w:ascii="宋体" w:hAnsi="宋体" w:cs="宋体"/>
          <w:sz w:val="24"/>
          <w:lang w:val="zh-TW" w:eastAsia="zh-TW"/>
        </w:rPr>
      </w:pPr>
      <w:r>
        <w:rPr>
          <w:rStyle w:val="None"/>
          <w:rFonts w:ascii="宋体" w:hAnsi="宋体" w:hint="eastAsia"/>
          <w:sz w:val="24"/>
          <w:lang w:val="zh-TW" w:eastAsia="zh-TW"/>
        </w:rPr>
        <w:t>日期：</w:t>
      </w:r>
    </w:p>
    <w:p w14:paraId="0F4BABE2" w14:textId="77777777" w:rsidR="00B9061A" w:rsidRDefault="00B9061A">
      <w:pPr>
        <w:spacing w:line="360" w:lineRule="auto"/>
        <w:jc w:val="left"/>
        <w:rPr>
          <w:rStyle w:val="None"/>
          <w:rFonts w:ascii="宋体" w:hAnsi="宋体"/>
          <w:sz w:val="24"/>
        </w:rPr>
      </w:pPr>
    </w:p>
    <w:p w14:paraId="650DA51D" w14:textId="77777777" w:rsidR="00B9061A" w:rsidRDefault="00B9061A">
      <w:pPr>
        <w:spacing w:line="360" w:lineRule="auto"/>
        <w:jc w:val="left"/>
        <w:rPr>
          <w:rStyle w:val="None"/>
          <w:rFonts w:ascii="宋体" w:hAnsi="宋体"/>
          <w:sz w:val="24"/>
        </w:rPr>
      </w:pPr>
    </w:p>
    <w:p w14:paraId="57842339" w14:textId="77777777" w:rsidR="00B9061A" w:rsidRDefault="00B948CC">
      <w:pPr>
        <w:spacing w:line="360" w:lineRule="auto"/>
        <w:jc w:val="left"/>
        <w:rPr>
          <w:rStyle w:val="None"/>
          <w:rFonts w:ascii="宋体" w:hAnsi="宋体"/>
          <w:sz w:val="24"/>
          <w:lang w:val="zh-TW" w:eastAsia="zh-TW"/>
        </w:rPr>
      </w:pPr>
      <w:r>
        <w:rPr>
          <w:rStyle w:val="None"/>
          <w:rFonts w:ascii="宋体" w:hAnsi="宋体" w:hint="eastAsia"/>
          <w:sz w:val="24"/>
          <w:lang w:val="zh-TW" w:eastAsia="zh-TW"/>
        </w:rPr>
        <w:t>说明：采购单位将于投标截止日当日（投标截止时间后），在</w:t>
      </w:r>
      <w:r>
        <w:rPr>
          <w:rStyle w:val="None"/>
          <w:rFonts w:ascii="宋体" w:hAnsi="宋体"/>
          <w:sz w:val="24"/>
        </w:rPr>
        <w:t>“</w:t>
      </w:r>
      <w:r>
        <w:rPr>
          <w:rStyle w:val="None"/>
          <w:rFonts w:ascii="宋体" w:hAnsi="宋体" w:hint="eastAsia"/>
          <w:sz w:val="24"/>
          <w:lang w:val="zh-TW" w:eastAsia="zh-TW"/>
        </w:rPr>
        <w:t>信用中国</w:t>
      </w:r>
      <w:r>
        <w:rPr>
          <w:rStyle w:val="None"/>
          <w:rFonts w:ascii="宋体" w:hAnsi="宋体"/>
          <w:sz w:val="24"/>
        </w:rPr>
        <w:t>”</w:t>
      </w:r>
      <w:r>
        <w:rPr>
          <w:rStyle w:val="None"/>
          <w:rFonts w:ascii="宋体" w:hAnsi="宋体" w:hint="eastAsia"/>
          <w:sz w:val="24"/>
          <w:lang w:val="zh-TW" w:eastAsia="zh-TW"/>
        </w:rPr>
        <w:t>网站（</w:t>
      </w:r>
      <w:r>
        <w:rPr>
          <w:rStyle w:val="None"/>
          <w:rFonts w:ascii="宋体" w:hAnsi="宋体"/>
          <w:sz w:val="24"/>
        </w:rPr>
        <w:t>www.creditchina.gov.cn</w:t>
      </w:r>
      <w:r>
        <w:rPr>
          <w:rStyle w:val="None"/>
          <w:rFonts w:ascii="宋体" w:hAnsi="宋体" w:hint="eastAsia"/>
          <w:sz w:val="24"/>
          <w:lang w:val="zh-TW" w:eastAsia="zh-TW"/>
        </w:rPr>
        <w:t>）和中国政府采购网（</w:t>
      </w:r>
      <w:r>
        <w:rPr>
          <w:rStyle w:val="None"/>
          <w:rFonts w:ascii="宋体" w:hAnsi="宋体"/>
          <w:sz w:val="24"/>
        </w:rPr>
        <w:t>www.ccgp.gov.cn</w:t>
      </w:r>
      <w:r>
        <w:rPr>
          <w:rStyle w:val="None"/>
          <w:rFonts w:ascii="宋体" w:hAnsi="宋体" w:hint="eastAsia"/>
          <w:sz w:val="24"/>
          <w:lang w:val="zh-TW" w:eastAsia="zh-TW"/>
        </w:rPr>
        <w:t>）对所有供应商进行信用信息查询并保留网页查询结果</w:t>
      </w:r>
    </w:p>
    <w:p w14:paraId="03482BCF" w14:textId="77777777" w:rsidR="00B9061A" w:rsidRDefault="00B9061A">
      <w:pPr>
        <w:spacing w:line="360" w:lineRule="auto"/>
        <w:jc w:val="left"/>
        <w:rPr>
          <w:rStyle w:val="None"/>
          <w:rFonts w:ascii="宋体" w:hAnsi="宋体"/>
          <w:sz w:val="24"/>
          <w:lang w:val="zh-TW" w:eastAsia="zh-TW"/>
        </w:rPr>
      </w:pPr>
    </w:p>
    <w:p w14:paraId="02C55F79" w14:textId="77777777" w:rsidR="00B9061A" w:rsidRDefault="00B9061A">
      <w:pPr>
        <w:spacing w:line="360" w:lineRule="auto"/>
        <w:jc w:val="left"/>
        <w:rPr>
          <w:rStyle w:val="None"/>
          <w:rFonts w:ascii="宋体" w:hAnsi="宋体" w:cs="宋体"/>
          <w:sz w:val="24"/>
        </w:rPr>
      </w:pPr>
    </w:p>
    <w:p w14:paraId="68EC4C12" w14:textId="77777777" w:rsidR="00B9061A" w:rsidRDefault="00B948CC">
      <w:pPr>
        <w:widowControl/>
        <w:spacing w:line="360" w:lineRule="auto"/>
        <w:jc w:val="left"/>
        <w:rPr>
          <w:rStyle w:val="None"/>
          <w:rFonts w:ascii="宋体" w:hAnsi="宋体" w:cs="SimSong Bold"/>
          <w:sz w:val="24"/>
        </w:rPr>
      </w:pPr>
      <w:r>
        <w:rPr>
          <w:rStyle w:val="None"/>
          <w:rFonts w:ascii="宋体" w:hAnsi="宋体" w:cs="SimSong Bold"/>
          <w:sz w:val="24"/>
        </w:rPr>
        <w:br w:type="page"/>
      </w:r>
    </w:p>
    <w:p w14:paraId="4C2F3855" w14:textId="77777777" w:rsidR="00B9061A" w:rsidRDefault="00B948CC">
      <w:pPr>
        <w:spacing w:line="360" w:lineRule="auto"/>
        <w:jc w:val="center"/>
        <w:rPr>
          <w:rStyle w:val="None"/>
          <w:rFonts w:ascii="宋体" w:hAnsi="宋体"/>
          <w:sz w:val="24"/>
          <w:lang w:val="zh-TW" w:eastAsia="zh-TW"/>
        </w:rPr>
      </w:pPr>
      <w:r>
        <w:rPr>
          <w:rStyle w:val="None"/>
          <w:rFonts w:ascii="宋体" w:hAnsi="宋体" w:cs="微软雅黑" w:hint="eastAsia"/>
          <w:sz w:val="24"/>
          <w:lang w:val="zh-TW" w:eastAsia="zh-TW"/>
        </w:rPr>
        <w:lastRenderedPageBreak/>
        <w:t>附件</w:t>
      </w:r>
      <w:r>
        <w:rPr>
          <w:rStyle w:val="None"/>
          <w:rFonts w:ascii="宋体" w:hAnsi="宋体" w:hint="eastAsia"/>
          <w:sz w:val="24"/>
          <w:lang w:val="zh-TW" w:eastAsia="zh-TW"/>
        </w:rPr>
        <w:t>7</w:t>
      </w:r>
      <w:r>
        <w:rPr>
          <w:rStyle w:val="None"/>
          <w:rFonts w:ascii="宋体" w:hAnsi="宋体"/>
          <w:sz w:val="24"/>
          <w:lang w:val="zh-TW" w:eastAsia="zh-TW"/>
        </w:rPr>
        <w:t xml:space="preserve">-6   </w:t>
      </w:r>
      <w:r>
        <w:rPr>
          <w:rStyle w:val="None"/>
          <w:rFonts w:ascii="宋体" w:hAnsi="宋体" w:cs="微软雅黑" w:hint="eastAsia"/>
          <w:sz w:val="24"/>
          <w:lang w:val="zh-TW" w:eastAsia="zh-TW"/>
        </w:rPr>
        <w:t>校级评比文件要求的和供应商认为必要的其他资格证明文件</w:t>
      </w:r>
    </w:p>
    <w:p w14:paraId="4A90F95C" w14:textId="77777777" w:rsidR="00B9061A" w:rsidRDefault="00B948CC">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cs="微软雅黑" w:hint="eastAsia"/>
          <w:bCs/>
          <w:sz w:val="24"/>
        </w:rPr>
        <w:t>相关单位一览表</w:t>
      </w:r>
    </w:p>
    <w:p w14:paraId="36BB0827" w14:textId="77777777" w:rsidR="00B9061A" w:rsidRDefault="00B948CC">
      <w:pPr>
        <w:spacing w:line="360" w:lineRule="auto"/>
        <w:ind w:firstLineChars="200" w:firstLine="480"/>
        <w:jc w:val="left"/>
        <w:rPr>
          <w:rFonts w:ascii="宋体" w:hAnsi="宋体"/>
          <w:bCs/>
          <w:sz w:val="24"/>
        </w:rPr>
      </w:pPr>
      <w:r>
        <w:rPr>
          <w:rFonts w:ascii="宋体" w:hAnsi="宋体" w:cs="微软雅黑" w:hint="eastAsia"/>
          <w:bCs/>
          <w:sz w:val="24"/>
        </w:rPr>
        <w:t>供应商应如实列出和本单位负责人为同一人或者存在直接控股</w:t>
      </w:r>
      <w:r>
        <w:rPr>
          <w:rFonts w:ascii="宋体" w:hAnsi="宋体" w:cs="Malgun Gothic Semilight" w:hint="eastAsia"/>
          <w:bCs/>
          <w:sz w:val="24"/>
        </w:rPr>
        <w:t>、</w:t>
      </w:r>
      <w:r>
        <w:rPr>
          <w:rFonts w:ascii="宋体" w:hAnsi="宋体" w:cs="微软雅黑" w:hint="eastAsia"/>
          <w:bCs/>
          <w:sz w:val="24"/>
        </w:rPr>
        <w:t>管理关系的单位名单并加盖公章</w:t>
      </w:r>
      <w:r>
        <w:rPr>
          <w:rFonts w:ascii="宋体" w:hAnsi="宋体" w:hint="eastAsia"/>
          <w:sz w:val="24"/>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B9061A" w14:paraId="3B7E21FD" w14:textId="77777777">
        <w:trPr>
          <w:trHeight w:val="567"/>
        </w:trPr>
        <w:tc>
          <w:tcPr>
            <w:tcW w:w="8096" w:type="dxa"/>
            <w:gridSpan w:val="2"/>
            <w:vAlign w:val="center"/>
          </w:tcPr>
          <w:p w14:paraId="40348FD1" w14:textId="77777777" w:rsidR="00B9061A" w:rsidRDefault="00B948CC">
            <w:pPr>
              <w:spacing w:line="360" w:lineRule="auto"/>
              <w:jc w:val="left"/>
              <w:rPr>
                <w:rFonts w:ascii="宋体" w:hAnsi="宋体"/>
                <w:sz w:val="24"/>
              </w:rPr>
            </w:pPr>
            <w:r>
              <w:rPr>
                <w:rFonts w:ascii="宋体" w:hAnsi="宋体" w:cs="微软雅黑" w:hint="eastAsia"/>
                <w:sz w:val="24"/>
              </w:rPr>
              <w:t>与供应商的负责人为同一人的其他单位名称</w:t>
            </w:r>
          </w:p>
        </w:tc>
      </w:tr>
      <w:tr w:rsidR="00B9061A" w14:paraId="210A6E26" w14:textId="77777777">
        <w:trPr>
          <w:trHeight w:val="567"/>
        </w:trPr>
        <w:tc>
          <w:tcPr>
            <w:tcW w:w="1172" w:type="dxa"/>
            <w:vAlign w:val="center"/>
          </w:tcPr>
          <w:p w14:paraId="70EAB150" w14:textId="77777777" w:rsidR="00B9061A" w:rsidRDefault="00B948CC">
            <w:pPr>
              <w:spacing w:line="360" w:lineRule="auto"/>
              <w:jc w:val="left"/>
              <w:rPr>
                <w:rFonts w:ascii="宋体" w:hAnsi="宋体"/>
                <w:sz w:val="24"/>
              </w:rPr>
            </w:pPr>
            <w:r>
              <w:rPr>
                <w:rFonts w:ascii="宋体" w:hAnsi="宋体" w:hint="eastAsia"/>
                <w:sz w:val="24"/>
              </w:rPr>
              <w:t>1</w:t>
            </w:r>
          </w:p>
        </w:tc>
        <w:tc>
          <w:tcPr>
            <w:tcW w:w="6924" w:type="dxa"/>
            <w:vAlign w:val="center"/>
          </w:tcPr>
          <w:p w14:paraId="76A1320F" w14:textId="77777777" w:rsidR="00B9061A" w:rsidRDefault="00B948CC">
            <w:pPr>
              <w:spacing w:line="360" w:lineRule="auto"/>
              <w:jc w:val="left"/>
              <w:rPr>
                <w:rFonts w:ascii="宋体" w:hAnsi="宋体"/>
                <w:sz w:val="24"/>
              </w:rPr>
            </w:pPr>
            <w:r>
              <w:rPr>
                <w:rFonts w:ascii="宋体" w:hAnsi="宋体" w:hint="eastAsia"/>
                <w:sz w:val="24"/>
              </w:rPr>
              <w:t>（</w:t>
            </w:r>
            <w:r>
              <w:rPr>
                <w:rFonts w:ascii="宋体" w:hAnsi="宋体" w:cs="微软雅黑" w:hint="eastAsia"/>
                <w:sz w:val="24"/>
              </w:rPr>
              <w:t>单位名称</w:t>
            </w:r>
            <w:r>
              <w:rPr>
                <w:rFonts w:ascii="宋体" w:hAnsi="宋体" w:cs="Malgun Gothic Semilight" w:hint="eastAsia"/>
                <w:sz w:val="24"/>
              </w:rPr>
              <w:t>）</w:t>
            </w:r>
          </w:p>
        </w:tc>
      </w:tr>
      <w:tr w:rsidR="00B9061A" w14:paraId="3AB9F9EB" w14:textId="77777777">
        <w:trPr>
          <w:trHeight w:val="567"/>
        </w:trPr>
        <w:tc>
          <w:tcPr>
            <w:tcW w:w="1172" w:type="dxa"/>
            <w:vAlign w:val="center"/>
          </w:tcPr>
          <w:p w14:paraId="283075A8" w14:textId="77777777" w:rsidR="00B9061A" w:rsidRDefault="00B948CC">
            <w:pPr>
              <w:spacing w:line="360" w:lineRule="auto"/>
              <w:jc w:val="left"/>
              <w:rPr>
                <w:rFonts w:ascii="宋体" w:hAnsi="宋体"/>
                <w:sz w:val="24"/>
              </w:rPr>
            </w:pPr>
            <w:r>
              <w:rPr>
                <w:rFonts w:ascii="宋体" w:hAnsi="宋体" w:hint="eastAsia"/>
                <w:sz w:val="24"/>
              </w:rPr>
              <w:t>2</w:t>
            </w:r>
          </w:p>
        </w:tc>
        <w:tc>
          <w:tcPr>
            <w:tcW w:w="6924" w:type="dxa"/>
            <w:vAlign w:val="center"/>
          </w:tcPr>
          <w:p w14:paraId="661E7D4E" w14:textId="77777777" w:rsidR="00B9061A" w:rsidRDefault="00B948CC">
            <w:pPr>
              <w:spacing w:line="360" w:lineRule="auto"/>
              <w:jc w:val="left"/>
              <w:rPr>
                <w:rFonts w:ascii="宋体" w:hAnsi="宋体"/>
                <w:b/>
                <w:sz w:val="24"/>
              </w:rPr>
            </w:pPr>
            <w:r>
              <w:rPr>
                <w:rFonts w:ascii="宋体" w:hAnsi="宋体"/>
                <w:b/>
                <w:sz w:val="24"/>
              </w:rPr>
              <w:t>……</w:t>
            </w:r>
          </w:p>
        </w:tc>
      </w:tr>
      <w:tr w:rsidR="00B9061A" w14:paraId="74B555BA" w14:textId="77777777">
        <w:trPr>
          <w:trHeight w:val="567"/>
        </w:trPr>
        <w:tc>
          <w:tcPr>
            <w:tcW w:w="1172" w:type="dxa"/>
            <w:vAlign w:val="center"/>
          </w:tcPr>
          <w:p w14:paraId="0BB58B62" w14:textId="77777777" w:rsidR="00B9061A" w:rsidRDefault="00B948CC">
            <w:pPr>
              <w:spacing w:line="360" w:lineRule="auto"/>
              <w:jc w:val="left"/>
              <w:rPr>
                <w:rFonts w:ascii="宋体" w:hAnsi="宋体"/>
                <w:sz w:val="24"/>
              </w:rPr>
            </w:pPr>
            <w:r>
              <w:rPr>
                <w:rFonts w:ascii="宋体" w:hAnsi="宋体" w:hint="eastAsia"/>
                <w:sz w:val="24"/>
              </w:rPr>
              <w:t>3</w:t>
            </w:r>
          </w:p>
        </w:tc>
        <w:tc>
          <w:tcPr>
            <w:tcW w:w="6924" w:type="dxa"/>
            <w:vAlign w:val="center"/>
          </w:tcPr>
          <w:p w14:paraId="4EB0EE5D" w14:textId="77777777" w:rsidR="00B9061A" w:rsidRDefault="00B948CC">
            <w:pPr>
              <w:spacing w:line="360" w:lineRule="auto"/>
              <w:jc w:val="left"/>
              <w:rPr>
                <w:rFonts w:ascii="宋体" w:hAnsi="宋体"/>
                <w:b/>
                <w:sz w:val="24"/>
              </w:rPr>
            </w:pPr>
            <w:r>
              <w:rPr>
                <w:rFonts w:ascii="宋体" w:hAnsi="宋体"/>
                <w:b/>
                <w:sz w:val="24"/>
              </w:rPr>
              <w:t>……</w:t>
            </w:r>
          </w:p>
        </w:tc>
      </w:tr>
      <w:tr w:rsidR="00B9061A" w14:paraId="753FC57C" w14:textId="77777777">
        <w:trPr>
          <w:trHeight w:val="567"/>
        </w:trPr>
        <w:tc>
          <w:tcPr>
            <w:tcW w:w="1172" w:type="dxa"/>
            <w:vAlign w:val="center"/>
          </w:tcPr>
          <w:p w14:paraId="6BA6A8A5" w14:textId="77777777" w:rsidR="00B9061A" w:rsidRDefault="00B948CC">
            <w:pPr>
              <w:spacing w:line="360" w:lineRule="auto"/>
              <w:jc w:val="left"/>
              <w:rPr>
                <w:rFonts w:ascii="宋体" w:hAnsi="宋体"/>
                <w:b/>
                <w:sz w:val="24"/>
              </w:rPr>
            </w:pPr>
            <w:r>
              <w:rPr>
                <w:rFonts w:ascii="宋体" w:hAnsi="宋体"/>
                <w:b/>
                <w:sz w:val="24"/>
              </w:rPr>
              <w:t>…</w:t>
            </w:r>
          </w:p>
        </w:tc>
        <w:tc>
          <w:tcPr>
            <w:tcW w:w="6924" w:type="dxa"/>
            <w:vAlign w:val="center"/>
          </w:tcPr>
          <w:p w14:paraId="73A0A751" w14:textId="77777777" w:rsidR="00B9061A" w:rsidRDefault="00B948CC">
            <w:pPr>
              <w:spacing w:line="360" w:lineRule="auto"/>
              <w:jc w:val="left"/>
              <w:rPr>
                <w:rFonts w:ascii="宋体" w:hAnsi="宋体"/>
                <w:b/>
                <w:sz w:val="24"/>
              </w:rPr>
            </w:pPr>
            <w:r>
              <w:rPr>
                <w:rFonts w:ascii="宋体" w:hAnsi="宋体"/>
                <w:b/>
                <w:sz w:val="24"/>
              </w:rPr>
              <w:t>……</w:t>
            </w:r>
          </w:p>
        </w:tc>
      </w:tr>
      <w:tr w:rsidR="00B9061A" w14:paraId="420E0F92" w14:textId="77777777">
        <w:trPr>
          <w:trHeight w:val="567"/>
        </w:trPr>
        <w:tc>
          <w:tcPr>
            <w:tcW w:w="8096" w:type="dxa"/>
            <w:gridSpan w:val="2"/>
            <w:vAlign w:val="center"/>
          </w:tcPr>
          <w:p w14:paraId="2A881804" w14:textId="77777777" w:rsidR="00B9061A" w:rsidRDefault="00B948CC">
            <w:pPr>
              <w:spacing w:line="360" w:lineRule="auto"/>
              <w:jc w:val="left"/>
              <w:rPr>
                <w:rFonts w:ascii="宋体" w:hAnsi="宋体"/>
                <w:sz w:val="24"/>
              </w:rPr>
            </w:pPr>
            <w:r>
              <w:rPr>
                <w:rFonts w:ascii="宋体" w:hAnsi="宋体" w:cs="微软雅黑" w:hint="eastAsia"/>
                <w:sz w:val="24"/>
              </w:rPr>
              <w:t>与供应商存在直接控股</w:t>
            </w:r>
            <w:r>
              <w:rPr>
                <w:rFonts w:ascii="宋体" w:hAnsi="宋体" w:cs="Malgun Gothic Semilight" w:hint="eastAsia"/>
                <w:sz w:val="24"/>
              </w:rPr>
              <w:t>、</w:t>
            </w:r>
            <w:r>
              <w:rPr>
                <w:rFonts w:ascii="宋体" w:hAnsi="宋体" w:cs="微软雅黑" w:hint="eastAsia"/>
                <w:sz w:val="24"/>
              </w:rPr>
              <w:t>管理关系的其他单位名称</w:t>
            </w:r>
          </w:p>
        </w:tc>
      </w:tr>
      <w:tr w:rsidR="00B9061A" w14:paraId="20CBC10B" w14:textId="77777777">
        <w:trPr>
          <w:trHeight w:val="567"/>
        </w:trPr>
        <w:tc>
          <w:tcPr>
            <w:tcW w:w="1172" w:type="dxa"/>
            <w:vAlign w:val="center"/>
          </w:tcPr>
          <w:p w14:paraId="30781DC5" w14:textId="77777777" w:rsidR="00B9061A" w:rsidRDefault="00B948CC">
            <w:pPr>
              <w:spacing w:line="360" w:lineRule="auto"/>
              <w:jc w:val="left"/>
              <w:rPr>
                <w:rFonts w:ascii="宋体" w:hAnsi="宋体"/>
                <w:sz w:val="24"/>
              </w:rPr>
            </w:pPr>
            <w:r>
              <w:rPr>
                <w:rFonts w:ascii="宋体" w:hAnsi="宋体" w:hint="eastAsia"/>
                <w:sz w:val="24"/>
              </w:rPr>
              <w:t>1</w:t>
            </w:r>
          </w:p>
        </w:tc>
        <w:tc>
          <w:tcPr>
            <w:tcW w:w="6924" w:type="dxa"/>
            <w:vAlign w:val="center"/>
          </w:tcPr>
          <w:p w14:paraId="0B1ADE38" w14:textId="77777777" w:rsidR="00B9061A" w:rsidRDefault="00B948CC">
            <w:pPr>
              <w:spacing w:line="360" w:lineRule="auto"/>
              <w:jc w:val="left"/>
              <w:rPr>
                <w:rFonts w:ascii="宋体" w:hAnsi="宋体"/>
                <w:sz w:val="24"/>
              </w:rPr>
            </w:pPr>
            <w:r>
              <w:rPr>
                <w:rFonts w:ascii="宋体" w:hAnsi="宋体" w:hint="eastAsia"/>
                <w:sz w:val="24"/>
              </w:rPr>
              <w:t>（</w:t>
            </w:r>
            <w:r>
              <w:rPr>
                <w:rFonts w:ascii="宋体" w:hAnsi="宋体" w:cs="微软雅黑" w:hint="eastAsia"/>
                <w:sz w:val="24"/>
              </w:rPr>
              <w:t>单位名称</w:t>
            </w:r>
            <w:r>
              <w:rPr>
                <w:rFonts w:ascii="宋体" w:hAnsi="宋体" w:cs="Malgun Gothic Semilight" w:hint="eastAsia"/>
                <w:sz w:val="24"/>
              </w:rPr>
              <w:t>）</w:t>
            </w:r>
          </w:p>
        </w:tc>
      </w:tr>
      <w:tr w:rsidR="00B9061A" w14:paraId="005B796D" w14:textId="77777777">
        <w:trPr>
          <w:trHeight w:val="567"/>
        </w:trPr>
        <w:tc>
          <w:tcPr>
            <w:tcW w:w="1172" w:type="dxa"/>
            <w:vAlign w:val="center"/>
          </w:tcPr>
          <w:p w14:paraId="43B98D66" w14:textId="77777777" w:rsidR="00B9061A" w:rsidRDefault="00B948CC">
            <w:pPr>
              <w:spacing w:line="360" w:lineRule="auto"/>
              <w:jc w:val="left"/>
              <w:rPr>
                <w:rFonts w:ascii="宋体" w:hAnsi="宋体"/>
                <w:sz w:val="24"/>
              </w:rPr>
            </w:pPr>
            <w:r>
              <w:rPr>
                <w:rFonts w:ascii="宋体" w:hAnsi="宋体" w:hint="eastAsia"/>
                <w:sz w:val="24"/>
              </w:rPr>
              <w:t>2</w:t>
            </w:r>
          </w:p>
        </w:tc>
        <w:tc>
          <w:tcPr>
            <w:tcW w:w="6924" w:type="dxa"/>
            <w:vAlign w:val="center"/>
          </w:tcPr>
          <w:p w14:paraId="40726A0E" w14:textId="77777777" w:rsidR="00B9061A" w:rsidRDefault="00B948CC">
            <w:pPr>
              <w:spacing w:line="360" w:lineRule="auto"/>
              <w:jc w:val="left"/>
              <w:rPr>
                <w:rFonts w:ascii="宋体" w:hAnsi="宋体"/>
                <w:b/>
                <w:sz w:val="24"/>
              </w:rPr>
            </w:pPr>
            <w:r>
              <w:rPr>
                <w:rFonts w:ascii="宋体" w:hAnsi="宋体"/>
                <w:b/>
                <w:sz w:val="24"/>
              </w:rPr>
              <w:t>……</w:t>
            </w:r>
          </w:p>
        </w:tc>
      </w:tr>
      <w:tr w:rsidR="00B9061A" w14:paraId="0C8986C9" w14:textId="77777777">
        <w:trPr>
          <w:trHeight w:val="567"/>
        </w:trPr>
        <w:tc>
          <w:tcPr>
            <w:tcW w:w="1172" w:type="dxa"/>
            <w:vAlign w:val="center"/>
          </w:tcPr>
          <w:p w14:paraId="504DF202" w14:textId="77777777" w:rsidR="00B9061A" w:rsidRDefault="00B948CC">
            <w:pPr>
              <w:spacing w:line="360" w:lineRule="auto"/>
              <w:jc w:val="left"/>
              <w:rPr>
                <w:rFonts w:ascii="宋体" w:hAnsi="宋体"/>
                <w:sz w:val="24"/>
              </w:rPr>
            </w:pPr>
            <w:r>
              <w:rPr>
                <w:rFonts w:ascii="宋体" w:hAnsi="宋体" w:hint="eastAsia"/>
                <w:sz w:val="24"/>
              </w:rPr>
              <w:t>3</w:t>
            </w:r>
          </w:p>
        </w:tc>
        <w:tc>
          <w:tcPr>
            <w:tcW w:w="6924" w:type="dxa"/>
            <w:vAlign w:val="center"/>
          </w:tcPr>
          <w:p w14:paraId="594A2565" w14:textId="77777777" w:rsidR="00B9061A" w:rsidRDefault="00B948CC">
            <w:pPr>
              <w:spacing w:line="360" w:lineRule="auto"/>
              <w:jc w:val="left"/>
              <w:rPr>
                <w:rFonts w:ascii="宋体" w:hAnsi="宋体"/>
                <w:b/>
                <w:sz w:val="24"/>
              </w:rPr>
            </w:pPr>
            <w:r>
              <w:rPr>
                <w:rFonts w:ascii="宋体" w:hAnsi="宋体"/>
                <w:b/>
                <w:sz w:val="24"/>
              </w:rPr>
              <w:t>……</w:t>
            </w:r>
          </w:p>
        </w:tc>
      </w:tr>
      <w:tr w:rsidR="00B9061A" w14:paraId="70FC3396" w14:textId="77777777">
        <w:trPr>
          <w:trHeight w:val="567"/>
        </w:trPr>
        <w:tc>
          <w:tcPr>
            <w:tcW w:w="1172" w:type="dxa"/>
            <w:vAlign w:val="center"/>
          </w:tcPr>
          <w:p w14:paraId="13048080" w14:textId="77777777" w:rsidR="00B9061A" w:rsidRDefault="00B948CC">
            <w:pPr>
              <w:spacing w:line="360" w:lineRule="auto"/>
              <w:jc w:val="left"/>
              <w:rPr>
                <w:rFonts w:ascii="宋体" w:hAnsi="宋体"/>
                <w:b/>
                <w:sz w:val="24"/>
              </w:rPr>
            </w:pPr>
            <w:r>
              <w:rPr>
                <w:rFonts w:ascii="宋体" w:hAnsi="宋体"/>
                <w:b/>
                <w:sz w:val="24"/>
              </w:rPr>
              <w:t>…</w:t>
            </w:r>
          </w:p>
        </w:tc>
        <w:tc>
          <w:tcPr>
            <w:tcW w:w="6924" w:type="dxa"/>
            <w:vAlign w:val="center"/>
          </w:tcPr>
          <w:p w14:paraId="2EC259CF" w14:textId="77777777" w:rsidR="00B9061A" w:rsidRDefault="00B948CC">
            <w:pPr>
              <w:spacing w:line="360" w:lineRule="auto"/>
              <w:jc w:val="left"/>
              <w:rPr>
                <w:rFonts w:ascii="宋体" w:hAnsi="宋体"/>
                <w:b/>
                <w:sz w:val="24"/>
              </w:rPr>
            </w:pPr>
            <w:r>
              <w:rPr>
                <w:rFonts w:ascii="宋体" w:hAnsi="宋体"/>
                <w:b/>
                <w:sz w:val="24"/>
              </w:rPr>
              <w:t>……</w:t>
            </w:r>
          </w:p>
        </w:tc>
      </w:tr>
    </w:tbl>
    <w:p w14:paraId="1653F615" w14:textId="77777777" w:rsidR="00B9061A" w:rsidRDefault="00B9061A">
      <w:pPr>
        <w:snapToGrid w:val="0"/>
        <w:spacing w:line="360" w:lineRule="auto"/>
        <w:jc w:val="left"/>
        <w:rPr>
          <w:rFonts w:ascii="宋体" w:hAnsi="宋体" w:cs="宋体"/>
          <w:sz w:val="24"/>
          <w:lang w:val="zh-CN"/>
        </w:rPr>
      </w:pPr>
    </w:p>
    <w:p w14:paraId="2E144F62" w14:textId="77777777" w:rsidR="00B9061A" w:rsidRDefault="00B948CC">
      <w:pPr>
        <w:snapToGrid w:val="0"/>
        <w:spacing w:line="360" w:lineRule="auto"/>
        <w:jc w:val="left"/>
        <w:rPr>
          <w:rFonts w:ascii="宋体" w:hAnsi="宋体" w:cs="宋体"/>
          <w:sz w:val="24"/>
          <w:lang w:val="zh-CN"/>
        </w:rPr>
      </w:pPr>
      <w:r>
        <w:rPr>
          <w:rFonts w:ascii="宋体" w:hAnsi="宋体" w:cs="微软雅黑" w:hint="eastAsia"/>
          <w:sz w:val="24"/>
          <w:lang w:val="zh-CN"/>
        </w:rPr>
        <w:t>供应商授权代表</w:t>
      </w:r>
      <w:r>
        <w:rPr>
          <w:rFonts w:ascii="宋体" w:hAnsi="宋体" w:cs="Malgun Gothic Semilight" w:hint="eastAsia"/>
          <w:sz w:val="24"/>
          <w:lang w:val="zh-CN"/>
        </w:rPr>
        <w:t>（</w:t>
      </w:r>
      <w:r>
        <w:rPr>
          <w:rFonts w:ascii="宋体" w:hAnsi="宋体" w:cs="微软雅黑" w:hint="eastAsia"/>
          <w:sz w:val="24"/>
          <w:lang w:val="zh-CN"/>
        </w:rPr>
        <w:t>签字</w:t>
      </w:r>
      <w:r>
        <w:rPr>
          <w:rFonts w:ascii="宋体" w:hAnsi="宋体" w:cs="Malgun Gothic Semilight" w:hint="eastAsia"/>
          <w:sz w:val="24"/>
          <w:lang w:val="zh-CN"/>
        </w:rPr>
        <w:t>）</w:t>
      </w:r>
      <w:r>
        <w:rPr>
          <w:rFonts w:ascii="宋体" w:hAnsi="宋体" w:cs="宋体" w:hint="eastAsia"/>
          <w:sz w:val="24"/>
          <w:u w:val="single"/>
          <w:lang w:val="zh-CN"/>
        </w:rPr>
        <w:t xml:space="preserve">              </w:t>
      </w:r>
      <w:r>
        <w:rPr>
          <w:rFonts w:ascii="宋体" w:hAnsi="宋体" w:cs="宋体"/>
          <w:sz w:val="24"/>
          <w:lang w:val="zh-CN"/>
        </w:rPr>
        <w:t xml:space="preserve">          </w:t>
      </w:r>
    </w:p>
    <w:p w14:paraId="5C362E94" w14:textId="77777777" w:rsidR="00B9061A" w:rsidRDefault="00B948CC">
      <w:pPr>
        <w:spacing w:line="360" w:lineRule="auto"/>
        <w:jc w:val="left"/>
        <w:rPr>
          <w:rFonts w:ascii="宋体" w:hAnsi="宋体"/>
          <w:b/>
          <w:bCs/>
          <w:sz w:val="24"/>
        </w:rPr>
      </w:pPr>
      <w:r>
        <w:rPr>
          <w:rFonts w:ascii="宋体" w:hAnsi="宋体" w:cs="微软雅黑" w:hint="eastAsia"/>
          <w:sz w:val="24"/>
        </w:rPr>
        <w:t>供应商公章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5A5C4A6" w14:textId="77777777" w:rsidR="00B9061A" w:rsidRDefault="00B948CC">
      <w:pPr>
        <w:spacing w:line="360" w:lineRule="auto"/>
        <w:jc w:val="left"/>
        <w:rPr>
          <w:rFonts w:ascii="宋体" w:hAnsi="宋体"/>
          <w:sz w:val="24"/>
        </w:rPr>
      </w:pPr>
      <w:r>
        <w:rPr>
          <w:rFonts w:ascii="宋体" w:hAnsi="宋体" w:cs="微软雅黑" w:hint="eastAsia"/>
          <w:sz w:val="24"/>
        </w:rPr>
        <w:t>注</w:t>
      </w:r>
      <w:r>
        <w:rPr>
          <w:rFonts w:ascii="宋体" w:hAnsi="宋体" w:hint="eastAsia"/>
          <w:sz w:val="24"/>
        </w:rPr>
        <w:t xml:space="preserve"> ：（1）</w:t>
      </w:r>
      <w:r>
        <w:rPr>
          <w:rFonts w:ascii="宋体" w:hAnsi="宋体" w:cs="微软雅黑" w:hint="eastAsia"/>
          <w:sz w:val="24"/>
        </w:rPr>
        <w:t>如供应商没有表中列示的相关单位</w:t>
      </w:r>
      <w:r>
        <w:rPr>
          <w:rFonts w:ascii="宋体" w:hAnsi="宋体" w:cs="Malgun Gothic Semilight" w:hint="eastAsia"/>
          <w:sz w:val="24"/>
        </w:rPr>
        <w:t>，</w:t>
      </w:r>
      <w:r>
        <w:rPr>
          <w:rFonts w:ascii="宋体" w:hAnsi="宋体" w:cs="微软雅黑" w:hint="eastAsia"/>
          <w:sz w:val="24"/>
        </w:rPr>
        <w:t>请填写</w:t>
      </w:r>
      <w:r>
        <w:rPr>
          <w:rFonts w:ascii="宋体" w:hAnsi="宋体" w:cs="Malgun Gothic Semilight" w:hint="eastAsia"/>
          <w:sz w:val="24"/>
        </w:rPr>
        <w:t>“</w:t>
      </w:r>
      <w:r>
        <w:rPr>
          <w:rFonts w:ascii="宋体" w:hAnsi="宋体" w:cs="微软雅黑" w:hint="eastAsia"/>
          <w:sz w:val="24"/>
        </w:rPr>
        <w:t>无</w:t>
      </w:r>
      <w:r>
        <w:rPr>
          <w:rFonts w:ascii="宋体" w:hAnsi="宋体" w:cs="Malgun Gothic Semilight" w:hint="eastAsia"/>
          <w:sz w:val="24"/>
        </w:rPr>
        <w:t>”。</w:t>
      </w:r>
    </w:p>
    <w:p w14:paraId="6375E8D2" w14:textId="77777777" w:rsidR="00B9061A" w:rsidRDefault="00B948CC">
      <w:pPr>
        <w:spacing w:line="360" w:lineRule="auto"/>
        <w:ind w:firstLineChars="200" w:firstLine="480"/>
        <w:jc w:val="left"/>
        <w:rPr>
          <w:rFonts w:ascii="宋体" w:hAnsi="宋体"/>
          <w:sz w:val="24"/>
        </w:rPr>
      </w:pPr>
      <w:r>
        <w:rPr>
          <w:rFonts w:ascii="宋体" w:hAnsi="宋体" w:hint="eastAsia"/>
          <w:sz w:val="24"/>
        </w:rPr>
        <w:t>（2）</w:t>
      </w:r>
      <w:r>
        <w:rPr>
          <w:rFonts w:ascii="宋体" w:hAnsi="宋体" w:cs="微软雅黑" w:hint="eastAsia"/>
          <w:sz w:val="24"/>
        </w:rPr>
        <w:t>单位负责人是指单位法定代表人或者法律</w:t>
      </w:r>
      <w:r>
        <w:rPr>
          <w:rFonts w:ascii="宋体" w:hAnsi="宋体" w:cs="Malgun Gothic Semilight" w:hint="eastAsia"/>
          <w:sz w:val="24"/>
        </w:rPr>
        <w:t>、</w:t>
      </w:r>
      <w:r>
        <w:rPr>
          <w:rFonts w:ascii="宋体" w:hAnsi="宋体" w:cs="微软雅黑" w:hint="eastAsia"/>
          <w:sz w:val="24"/>
        </w:rPr>
        <w:t>行政法规规定代表单位行使职权的主要负责人</w:t>
      </w:r>
      <w:r>
        <w:rPr>
          <w:rFonts w:ascii="宋体" w:hAnsi="宋体" w:cs="Malgun Gothic Semilight" w:hint="eastAsia"/>
          <w:sz w:val="24"/>
        </w:rPr>
        <w:t>。</w:t>
      </w:r>
    </w:p>
    <w:p w14:paraId="3D71BC4C" w14:textId="77777777" w:rsidR="00B9061A" w:rsidRDefault="00B948CC">
      <w:pPr>
        <w:spacing w:line="360" w:lineRule="auto"/>
        <w:ind w:firstLineChars="200" w:firstLine="480"/>
        <w:jc w:val="left"/>
        <w:rPr>
          <w:rFonts w:ascii="宋体" w:hAnsi="宋体"/>
          <w:sz w:val="24"/>
        </w:rPr>
      </w:pPr>
      <w:r>
        <w:rPr>
          <w:rFonts w:ascii="宋体" w:hAnsi="宋体" w:hint="eastAsia"/>
          <w:sz w:val="24"/>
        </w:rPr>
        <w:t>（3）</w:t>
      </w:r>
      <w:r>
        <w:rPr>
          <w:rFonts w:ascii="宋体" w:hAnsi="宋体" w:cs="微软雅黑" w:hint="eastAsia"/>
          <w:sz w:val="24"/>
        </w:rPr>
        <w:t>控股关系是指单位或个人股东的控股关系</w:t>
      </w:r>
      <w:r>
        <w:rPr>
          <w:rFonts w:ascii="宋体" w:hAnsi="宋体" w:cs="Malgun Gothic Semilight" w:hint="eastAsia"/>
          <w:sz w:val="24"/>
        </w:rPr>
        <w:t>，</w:t>
      </w:r>
      <w:r>
        <w:rPr>
          <w:rFonts w:ascii="宋体" w:hAnsi="宋体" w:cs="微软雅黑" w:hint="eastAsia"/>
          <w:sz w:val="24"/>
        </w:rPr>
        <w:t>管理关系是指不具有出资持股关系的其他单位之间存在的管理与被管理关系</w:t>
      </w:r>
      <w:r>
        <w:rPr>
          <w:rFonts w:ascii="宋体" w:hAnsi="宋体" w:hint="eastAsia"/>
          <w:sz w:val="24"/>
        </w:rPr>
        <w:t>。</w:t>
      </w:r>
    </w:p>
    <w:p w14:paraId="4F517AB0" w14:textId="77777777" w:rsidR="00B9061A" w:rsidRDefault="00B948CC">
      <w:pPr>
        <w:spacing w:line="360" w:lineRule="auto"/>
        <w:ind w:firstLineChars="200" w:firstLine="480"/>
        <w:jc w:val="left"/>
        <w:rPr>
          <w:rFonts w:ascii="宋体" w:hAnsi="宋体"/>
          <w:sz w:val="24"/>
        </w:rPr>
      </w:pPr>
      <w:r>
        <w:rPr>
          <w:rFonts w:ascii="宋体" w:hAnsi="宋体"/>
          <w:sz w:val="24"/>
        </w:rPr>
        <w:br w:type="page"/>
      </w:r>
    </w:p>
    <w:p w14:paraId="03DC8BEE" w14:textId="77777777" w:rsidR="00B9061A" w:rsidRDefault="00B948CC">
      <w:pPr>
        <w:spacing w:line="480" w:lineRule="auto"/>
        <w:ind w:firstLineChars="200" w:firstLine="480"/>
        <w:rPr>
          <w:rFonts w:ascii="宋体" w:hAnsi="宋体"/>
          <w:sz w:val="24"/>
        </w:rPr>
      </w:pPr>
      <w:r>
        <w:rPr>
          <w:rFonts w:ascii="宋体" w:hAnsi="宋体" w:hint="eastAsia"/>
          <w:sz w:val="24"/>
        </w:rPr>
        <w:lastRenderedPageBreak/>
        <w:t>我公司不是为本项目提供整体设计、规范编制或者项目管理、监理、检测等服务的供应商。</w:t>
      </w:r>
    </w:p>
    <w:p w14:paraId="3EF0E2B5" w14:textId="77777777" w:rsidR="00B9061A" w:rsidRDefault="00B9061A">
      <w:pPr>
        <w:spacing w:line="480" w:lineRule="auto"/>
        <w:rPr>
          <w:rFonts w:ascii="宋体" w:hAnsi="宋体"/>
          <w:sz w:val="24"/>
        </w:rPr>
      </w:pPr>
    </w:p>
    <w:p w14:paraId="3A360AE7" w14:textId="77777777" w:rsidR="00B9061A" w:rsidRDefault="00B948CC">
      <w:pPr>
        <w:ind w:firstLineChars="200" w:firstLine="480"/>
        <w:rPr>
          <w:rFonts w:ascii="宋体" w:hAnsi="宋体"/>
          <w:sz w:val="24"/>
        </w:rPr>
      </w:pPr>
      <w:r>
        <w:rPr>
          <w:rFonts w:ascii="宋体" w:hAnsi="宋体" w:hint="eastAsia"/>
          <w:sz w:val="24"/>
        </w:rPr>
        <w:t>特此声明。</w:t>
      </w:r>
    </w:p>
    <w:p w14:paraId="464D0EE4" w14:textId="77777777" w:rsidR="00B9061A" w:rsidRDefault="00B9061A">
      <w:pPr>
        <w:ind w:firstLineChars="200" w:firstLine="480"/>
        <w:rPr>
          <w:rFonts w:ascii="宋体" w:hAnsi="宋体"/>
          <w:sz w:val="24"/>
        </w:rPr>
      </w:pPr>
    </w:p>
    <w:p w14:paraId="15412BE7" w14:textId="77777777" w:rsidR="00B9061A" w:rsidRDefault="00B9061A">
      <w:pPr>
        <w:ind w:firstLineChars="200" w:firstLine="480"/>
        <w:rPr>
          <w:rFonts w:ascii="宋体" w:hAnsi="宋体"/>
          <w:sz w:val="24"/>
        </w:rPr>
      </w:pPr>
    </w:p>
    <w:p w14:paraId="003E060D" w14:textId="77777777" w:rsidR="00B9061A" w:rsidRDefault="00B9061A">
      <w:pPr>
        <w:ind w:firstLineChars="200" w:firstLine="480"/>
        <w:rPr>
          <w:rFonts w:ascii="宋体" w:hAnsi="宋体"/>
          <w:sz w:val="24"/>
        </w:rPr>
      </w:pPr>
    </w:p>
    <w:p w14:paraId="667ADEFC" w14:textId="77777777" w:rsidR="00B9061A" w:rsidRDefault="00B9061A">
      <w:pPr>
        <w:ind w:firstLineChars="200" w:firstLine="480"/>
        <w:rPr>
          <w:rFonts w:ascii="宋体" w:hAnsi="宋体"/>
          <w:sz w:val="24"/>
        </w:rPr>
      </w:pPr>
    </w:p>
    <w:p w14:paraId="12C96795" w14:textId="77777777" w:rsidR="00B9061A" w:rsidRDefault="00B9061A">
      <w:pPr>
        <w:ind w:firstLineChars="200" w:firstLine="480"/>
        <w:rPr>
          <w:rFonts w:ascii="宋体" w:hAnsi="宋体"/>
          <w:sz w:val="24"/>
        </w:rPr>
      </w:pPr>
    </w:p>
    <w:p w14:paraId="53976E8F" w14:textId="77777777" w:rsidR="00B9061A" w:rsidRDefault="00B9061A">
      <w:pPr>
        <w:ind w:firstLineChars="200" w:firstLine="480"/>
        <w:rPr>
          <w:rFonts w:ascii="宋体" w:hAnsi="宋体"/>
          <w:sz w:val="24"/>
        </w:rPr>
      </w:pPr>
    </w:p>
    <w:p w14:paraId="73793CF6" w14:textId="77777777" w:rsidR="00B9061A" w:rsidRDefault="00B9061A">
      <w:pPr>
        <w:ind w:firstLineChars="200" w:firstLine="480"/>
        <w:rPr>
          <w:rFonts w:ascii="宋体" w:hAnsi="宋体"/>
          <w:sz w:val="24"/>
        </w:rPr>
      </w:pPr>
    </w:p>
    <w:p w14:paraId="0D24A17B" w14:textId="77777777" w:rsidR="00B9061A" w:rsidRDefault="00B948CC">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153A5C1" w14:textId="77777777" w:rsidR="00B9061A" w:rsidRDefault="00B9061A">
      <w:pPr>
        <w:autoSpaceDE w:val="0"/>
        <w:autoSpaceDN w:val="0"/>
        <w:adjustRightInd w:val="0"/>
        <w:snapToGrid w:val="0"/>
        <w:spacing w:before="25" w:after="25" w:line="360" w:lineRule="auto"/>
        <w:rPr>
          <w:rFonts w:ascii="宋体" w:hAnsi="宋体"/>
          <w:sz w:val="24"/>
          <w:lang w:val="zh-CN"/>
        </w:rPr>
      </w:pPr>
    </w:p>
    <w:p w14:paraId="110AAE30" w14:textId="77777777" w:rsidR="00B9061A" w:rsidRDefault="00B948CC">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1C92F71" w14:textId="77777777" w:rsidR="00B9061A" w:rsidRDefault="00B9061A">
      <w:pPr>
        <w:rPr>
          <w:rFonts w:ascii="宋体" w:hAnsi="宋体"/>
          <w:sz w:val="24"/>
        </w:rPr>
      </w:pPr>
    </w:p>
    <w:p w14:paraId="7E2DF13E" w14:textId="77777777" w:rsidR="00B9061A" w:rsidRDefault="00B948CC">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38CC6A4" w14:textId="77777777" w:rsidR="00B9061A" w:rsidRDefault="00B9061A">
      <w:pPr>
        <w:spacing w:line="360" w:lineRule="auto"/>
        <w:ind w:firstLineChars="200" w:firstLine="480"/>
        <w:jc w:val="left"/>
        <w:rPr>
          <w:rFonts w:ascii="宋体" w:hAnsi="宋体"/>
          <w:sz w:val="24"/>
        </w:rPr>
      </w:pPr>
    </w:p>
    <w:p w14:paraId="0AAD69CF" w14:textId="77777777" w:rsidR="00B9061A" w:rsidRDefault="00B9061A">
      <w:pPr>
        <w:spacing w:line="360" w:lineRule="auto"/>
        <w:ind w:firstLineChars="200" w:firstLine="480"/>
        <w:jc w:val="left"/>
        <w:rPr>
          <w:rFonts w:ascii="宋体" w:hAnsi="宋体"/>
          <w:sz w:val="24"/>
        </w:rPr>
      </w:pPr>
    </w:p>
    <w:p w14:paraId="39C0D0B7" w14:textId="77777777" w:rsidR="00B9061A" w:rsidRDefault="00B948CC">
      <w:pPr>
        <w:spacing w:line="360" w:lineRule="auto"/>
        <w:ind w:firstLineChars="200" w:firstLine="480"/>
        <w:jc w:val="left"/>
        <w:rPr>
          <w:rFonts w:ascii="宋体" w:hAnsi="宋体" w:cs="微软雅黑"/>
          <w:bCs/>
          <w:sz w:val="24"/>
        </w:rPr>
      </w:pPr>
      <w:r>
        <w:rPr>
          <w:rFonts w:ascii="宋体" w:hAnsi="宋体"/>
          <w:bCs/>
          <w:sz w:val="24"/>
        </w:rPr>
        <w:t>2</w:t>
      </w:r>
      <w:r>
        <w:rPr>
          <w:rFonts w:ascii="宋体" w:hAnsi="宋体" w:hint="eastAsia"/>
          <w:bCs/>
          <w:sz w:val="24"/>
        </w:rPr>
        <w:t>.</w:t>
      </w:r>
      <w:r>
        <w:rPr>
          <w:rFonts w:ascii="宋体" w:hAnsi="宋体" w:cs="微软雅黑" w:hint="eastAsia"/>
          <w:bCs/>
          <w:sz w:val="24"/>
        </w:rPr>
        <w:t>其它证明文件</w:t>
      </w:r>
    </w:p>
    <w:p w14:paraId="3513BDE5" w14:textId="77777777" w:rsidR="00B9061A" w:rsidRDefault="00B948CC">
      <w:pPr>
        <w:spacing w:line="360" w:lineRule="auto"/>
        <w:jc w:val="center"/>
        <w:rPr>
          <w:rFonts w:ascii="宋体" w:hAnsi="宋体"/>
          <w:b/>
          <w:color w:val="000000"/>
          <w:sz w:val="24"/>
        </w:rPr>
      </w:pPr>
      <w:r>
        <w:rPr>
          <w:rFonts w:ascii="宋体" w:hAnsi="宋体" w:cs="微软雅黑"/>
          <w:bCs/>
          <w:sz w:val="24"/>
        </w:rPr>
        <w:br w:type="page"/>
      </w:r>
      <w:r>
        <w:rPr>
          <w:rFonts w:ascii="宋体" w:hAnsi="宋体" w:hint="eastAsia"/>
          <w:b/>
          <w:color w:val="000000"/>
          <w:sz w:val="24"/>
        </w:rPr>
        <w:lastRenderedPageBreak/>
        <w:t>附件7-</w:t>
      </w:r>
      <w:r>
        <w:rPr>
          <w:rFonts w:ascii="宋体" w:hAnsi="宋体"/>
          <w:b/>
          <w:color w:val="000000"/>
          <w:sz w:val="24"/>
        </w:rPr>
        <w:t>7</w:t>
      </w:r>
      <w:r>
        <w:rPr>
          <w:rFonts w:ascii="宋体" w:hAnsi="宋体" w:hint="eastAsia"/>
          <w:b/>
          <w:color w:val="000000"/>
          <w:sz w:val="24"/>
        </w:rPr>
        <w:t xml:space="preserve">    制造厂家的授权书　</w:t>
      </w:r>
      <w:bookmarkStart w:id="596" w:name="_Hlk93048871"/>
      <w:r>
        <w:rPr>
          <w:rFonts w:ascii="宋体" w:hAnsi="宋体" w:hint="eastAsia"/>
          <w:b/>
          <w:bCs/>
          <w:color w:val="000000"/>
          <w:sz w:val="24"/>
        </w:rPr>
        <w:t>（格式）</w:t>
      </w:r>
      <w:bookmarkEnd w:id="596"/>
    </w:p>
    <w:p w14:paraId="5168C39F" w14:textId="77777777" w:rsidR="00B9061A" w:rsidRDefault="00B9061A">
      <w:pPr>
        <w:tabs>
          <w:tab w:val="left" w:pos="5580"/>
        </w:tabs>
        <w:spacing w:line="360" w:lineRule="auto"/>
        <w:rPr>
          <w:rFonts w:ascii="宋体" w:hAnsi="宋体"/>
          <w:color w:val="000000"/>
          <w:sz w:val="24"/>
        </w:rPr>
      </w:pPr>
    </w:p>
    <w:p w14:paraId="3B2584E7" w14:textId="77777777" w:rsidR="00B9061A" w:rsidRDefault="00B948CC">
      <w:pPr>
        <w:tabs>
          <w:tab w:val="left" w:pos="5580"/>
        </w:tabs>
        <w:spacing w:line="360" w:lineRule="auto"/>
        <w:rPr>
          <w:rFonts w:ascii="宋体" w:hAnsi="宋体"/>
          <w:color w:val="000000"/>
          <w:sz w:val="24"/>
        </w:rPr>
      </w:pPr>
      <w:r>
        <w:rPr>
          <w:rFonts w:ascii="宋体" w:hAnsi="宋体" w:hint="eastAsia"/>
          <w:color w:val="000000"/>
          <w:sz w:val="24"/>
        </w:rPr>
        <w:t>说明：</w:t>
      </w:r>
    </w:p>
    <w:p w14:paraId="2968591A" w14:textId="77777777" w:rsidR="00B9061A" w:rsidRDefault="00B948CC">
      <w:pPr>
        <w:tabs>
          <w:tab w:val="left" w:pos="5580"/>
        </w:tabs>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国内制造厂家出具的授权书需至少包含制造厂家公章和制造厂家授权人签字或盖章；</w:t>
      </w:r>
    </w:p>
    <w:p w14:paraId="232F035A" w14:textId="77777777" w:rsidR="00B9061A" w:rsidRDefault="00B948CC">
      <w:pPr>
        <w:tabs>
          <w:tab w:val="left" w:pos="5580"/>
        </w:tabs>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国外制造厂家出具的授权书需至少包含制造厂家授权人签字或盖章；</w:t>
      </w:r>
    </w:p>
    <w:p w14:paraId="5DA0636B" w14:textId="77777777" w:rsidR="00B9061A" w:rsidRDefault="00B948CC">
      <w:pPr>
        <w:tabs>
          <w:tab w:val="left" w:pos="5580"/>
        </w:tabs>
        <w:spacing w:line="360" w:lineRule="auto"/>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如</w:t>
      </w:r>
      <w:r>
        <w:rPr>
          <w:rFonts w:ascii="宋体" w:hAnsi="宋体" w:hint="eastAsia"/>
          <w:sz w:val="24"/>
        </w:rPr>
        <w:t>采购</w:t>
      </w:r>
      <w:r>
        <w:rPr>
          <w:rFonts w:ascii="宋体" w:hAnsi="宋体" w:hint="eastAsia"/>
          <w:color w:val="000000"/>
          <w:sz w:val="24"/>
        </w:rPr>
        <w:t>文件第七章没有具体产品的授权要求，则投标时可以不提供此项内容。此格式供</w:t>
      </w:r>
      <w:r>
        <w:rPr>
          <w:rFonts w:ascii="宋体" w:hAnsi="宋体" w:cs="宋体" w:hint="eastAsia"/>
          <w:color w:val="000000"/>
          <w:kern w:val="0"/>
          <w:sz w:val="24"/>
        </w:rPr>
        <w:t>供应商</w:t>
      </w:r>
      <w:r>
        <w:rPr>
          <w:rFonts w:ascii="宋体" w:hAnsi="宋体" w:hint="eastAsia"/>
          <w:color w:val="000000"/>
          <w:sz w:val="24"/>
        </w:rPr>
        <w:t>参考使用。</w:t>
      </w:r>
      <w:r>
        <w:rPr>
          <w:rFonts w:hAnsi="宋体" w:hint="eastAsia"/>
          <w:color w:val="000000"/>
          <w:sz w:val="24"/>
        </w:rPr>
        <w:t>非进口产品的授权书、作为实质性条款的授权书和作为评分的授权书不作为资格证明文件，但需按照本格式填写；</w:t>
      </w:r>
    </w:p>
    <w:p w14:paraId="6D12E3E6" w14:textId="77777777" w:rsidR="00B9061A" w:rsidRDefault="00B948CC">
      <w:pPr>
        <w:tabs>
          <w:tab w:val="left" w:pos="5580"/>
        </w:tabs>
        <w:spacing w:line="360" w:lineRule="auto"/>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在满足上述要求的前提下，制造厂家的授权书格式自拟。</w:t>
      </w:r>
    </w:p>
    <w:p w14:paraId="08BDDB34" w14:textId="77777777" w:rsidR="00B9061A" w:rsidRDefault="00B9061A">
      <w:pPr>
        <w:spacing w:line="360" w:lineRule="auto"/>
        <w:ind w:firstLineChars="200" w:firstLine="480"/>
        <w:jc w:val="left"/>
        <w:rPr>
          <w:rFonts w:ascii="宋体" w:hAnsi="宋体" w:cs="微软雅黑"/>
          <w:bCs/>
          <w:sz w:val="24"/>
        </w:rPr>
      </w:pPr>
    </w:p>
    <w:p w14:paraId="768F1C0D" w14:textId="77777777" w:rsidR="00B9061A" w:rsidRDefault="00B948CC">
      <w:pPr>
        <w:spacing w:line="360" w:lineRule="auto"/>
        <w:jc w:val="left"/>
        <w:rPr>
          <w:rFonts w:ascii="宋体" w:hAnsi="宋体"/>
          <w:color w:val="000000"/>
          <w:sz w:val="24"/>
        </w:rPr>
      </w:pPr>
      <w:r>
        <w:rPr>
          <w:rFonts w:ascii="宋体" w:hAnsi="宋体"/>
          <w:color w:val="000000"/>
          <w:sz w:val="24"/>
        </w:rPr>
        <w:br w:type="page"/>
      </w:r>
    </w:p>
    <w:p w14:paraId="6B340778" w14:textId="77777777" w:rsidR="00B9061A" w:rsidRDefault="00B9061A">
      <w:pPr>
        <w:pStyle w:val="ab"/>
        <w:tabs>
          <w:tab w:val="left" w:pos="5580"/>
        </w:tabs>
        <w:ind w:left="424" w:firstLine="240"/>
        <w:rPr>
          <w:rFonts w:hAnsi="宋体"/>
          <w:color w:val="000000"/>
          <w:sz w:val="24"/>
        </w:rPr>
      </w:pPr>
    </w:p>
    <w:p w14:paraId="460F8466" w14:textId="77777777" w:rsidR="00B9061A" w:rsidRDefault="00B948CC">
      <w:pPr>
        <w:jc w:val="center"/>
        <w:rPr>
          <w:rFonts w:ascii="宋体" w:hAnsi="宋体"/>
          <w:b/>
          <w:color w:val="000000"/>
          <w:sz w:val="24"/>
        </w:rPr>
      </w:pPr>
      <w:r>
        <w:rPr>
          <w:rFonts w:ascii="宋体" w:hAnsi="宋体" w:hint="eastAsia"/>
          <w:b/>
          <w:color w:val="000000"/>
          <w:sz w:val="24"/>
        </w:rPr>
        <w:t>附件7-</w:t>
      </w:r>
      <w:r>
        <w:rPr>
          <w:rFonts w:ascii="宋体" w:hAnsi="宋体"/>
          <w:b/>
          <w:color w:val="000000"/>
          <w:sz w:val="24"/>
        </w:rPr>
        <w:t>8</w:t>
      </w:r>
      <w:r>
        <w:rPr>
          <w:rFonts w:ascii="宋体" w:hAnsi="宋体" w:hint="eastAsia"/>
          <w:b/>
          <w:color w:val="000000"/>
          <w:sz w:val="24"/>
        </w:rPr>
        <w:t xml:space="preserve">    其他证明文件</w:t>
      </w:r>
    </w:p>
    <w:bookmarkEnd w:id="592"/>
    <w:bookmarkEnd w:id="593"/>
    <w:bookmarkEnd w:id="594"/>
    <w:p w14:paraId="5C5715FE" w14:textId="77777777" w:rsidR="00B9061A" w:rsidRDefault="00B9061A">
      <w:pPr>
        <w:spacing w:line="360" w:lineRule="auto"/>
        <w:rPr>
          <w:rFonts w:ascii="宋体" w:hAnsi="宋体"/>
          <w:sz w:val="24"/>
        </w:rPr>
      </w:pPr>
    </w:p>
    <w:p w14:paraId="1686255E" w14:textId="77777777" w:rsidR="00B9061A" w:rsidRDefault="00B9061A">
      <w:pPr>
        <w:pStyle w:val="ab"/>
        <w:spacing w:line="360" w:lineRule="auto"/>
        <w:jc w:val="center"/>
        <w:rPr>
          <w:rFonts w:hAnsi="宋体"/>
          <w:sz w:val="24"/>
          <w:szCs w:val="24"/>
        </w:rPr>
        <w:sectPr w:rsidR="00B9061A">
          <w:pgSz w:w="11906" w:h="16838"/>
          <w:pgMar w:top="1440" w:right="1797" w:bottom="1440" w:left="1797" w:header="851" w:footer="992" w:gutter="0"/>
          <w:cols w:space="720"/>
          <w:docGrid w:type="lines" w:linePitch="312"/>
        </w:sectPr>
      </w:pPr>
    </w:p>
    <w:p w14:paraId="04AAA0FE" w14:textId="77777777" w:rsidR="00B9061A" w:rsidRDefault="00B948CC">
      <w:pPr>
        <w:pStyle w:val="20"/>
        <w:rPr>
          <w:rFonts w:ascii="宋体" w:eastAsia="宋体" w:hAnsi="宋体"/>
          <w:sz w:val="24"/>
        </w:rPr>
      </w:pPr>
      <w:bookmarkStart w:id="597" w:name="_Toc126249632"/>
      <w:bookmarkStart w:id="598" w:name="_Toc104998520"/>
      <w:bookmarkStart w:id="599" w:name="_Toc44328517"/>
      <w:bookmarkStart w:id="600" w:name="_Toc44328454"/>
      <w:bookmarkStart w:id="601" w:name="_Toc120187100"/>
      <w:bookmarkStart w:id="602" w:name="_Toc69308084"/>
      <w:bookmarkStart w:id="603" w:name="_Toc135812626"/>
      <w:bookmarkStart w:id="604" w:name="_Toc23167369"/>
      <w:bookmarkStart w:id="605" w:name="_Toc8735005"/>
      <w:bookmarkStart w:id="606" w:name="_Toc8747957"/>
      <w:bookmarkStart w:id="607" w:name="_Toc25845324"/>
      <w:bookmarkStart w:id="608" w:name="_Toc23167370"/>
      <w:r>
        <w:rPr>
          <w:rFonts w:ascii="宋体" w:eastAsia="宋体" w:hAnsi="宋体" w:hint="eastAsia"/>
          <w:sz w:val="24"/>
        </w:rPr>
        <w:lastRenderedPageBreak/>
        <w:t>附件8　　　　业绩证明文件</w:t>
      </w:r>
      <w:bookmarkEnd w:id="597"/>
      <w:bookmarkEnd w:id="598"/>
      <w:bookmarkEnd w:id="599"/>
      <w:bookmarkEnd w:id="600"/>
      <w:bookmarkEnd w:id="601"/>
      <w:bookmarkEnd w:id="602"/>
      <w:bookmarkEnd w:id="603"/>
      <w:bookmarkEnd w:id="604"/>
    </w:p>
    <w:p w14:paraId="20EED3A4" w14:textId="77777777" w:rsidR="00B9061A" w:rsidRDefault="00B948CC">
      <w:pPr>
        <w:spacing w:line="360" w:lineRule="auto"/>
        <w:rPr>
          <w:rFonts w:ascii="宋体" w:hAnsi="宋体"/>
          <w:sz w:val="24"/>
        </w:rPr>
      </w:pPr>
      <w:r>
        <w:rPr>
          <w:rFonts w:ascii="宋体" w:hAnsi="宋体" w:cs="宋体" w:hint="eastAsia"/>
          <w:sz w:val="24"/>
        </w:rPr>
        <w:t>【按校级评比文件“第一章，评审办法”中要求提供相应的项目业绩及项目组成员相关证明材料】</w:t>
      </w:r>
    </w:p>
    <w:p w14:paraId="053A0A3B" w14:textId="77777777" w:rsidR="00B9061A" w:rsidRDefault="00B948CC">
      <w:pPr>
        <w:spacing w:line="360" w:lineRule="auto"/>
        <w:rPr>
          <w:rFonts w:ascii="宋体"/>
          <w:b/>
          <w:bCs/>
          <w:sz w:val="24"/>
        </w:rPr>
      </w:pPr>
      <w:r>
        <w:rPr>
          <w:rFonts w:ascii="宋体" w:hint="eastAsia"/>
          <w:b/>
          <w:bCs/>
          <w:sz w:val="24"/>
        </w:rPr>
        <w:t>注：项目业绩及项目组成员需列表进行描述，格式自拟。</w:t>
      </w:r>
    </w:p>
    <w:p w14:paraId="1EA73022" w14:textId="77777777" w:rsidR="00B9061A" w:rsidRDefault="00B948CC">
      <w:pPr>
        <w:pStyle w:val="20"/>
        <w:rPr>
          <w:rFonts w:ascii="宋体" w:eastAsia="宋体" w:hAnsi="宋体"/>
          <w:sz w:val="24"/>
        </w:rPr>
      </w:pPr>
      <w:r>
        <w:rPr>
          <w:rFonts w:ascii="宋体" w:eastAsia="宋体" w:hAnsi="宋体"/>
          <w:sz w:val="24"/>
        </w:rPr>
        <w:br w:type="page"/>
      </w:r>
      <w:bookmarkStart w:id="609" w:name="_Toc126249633"/>
      <w:bookmarkStart w:id="610" w:name="_Toc120187101"/>
      <w:bookmarkStart w:id="611" w:name="_Toc135812627"/>
      <w:bookmarkStart w:id="612" w:name="_Toc104998521"/>
      <w:bookmarkStart w:id="613" w:name="_Toc69308085"/>
      <w:bookmarkStart w:id="614" w:name="_Toc44328455"/>
      <w:bookmarkStart w:id="615" w:name="_Toc44328518"/>
      <w:r>
        <w:rPr>
          <w:rFonts w:ascii="宋体" w:eastAsia="宋体" w:hAnsi="宋体" w:hint="eastAsia"/>
          <w:sz w:val="24"/>
        </w:rPr>
        <w:lastRenderedPageBreak/>
        <w:t>附件9　　　　售后服务承诺书</w:t>
      </w:r>
      <w:bookmarkEnd w:id="605"/>
      <w:bookmarkEnd w:id="606"/>
      <w:bookmarkEnd w:id="607"/>
      <w:bookmarkEnd w:id="608"/>
      <w:bookmarkEnd w:id="609"/>
      <w:bookmarkEnd w:id="610"/>
      <w:bookmarkEnd w:id="611"/>
      <w:bookmarkEnd w:id="612"/>
      <w:bookmarkEnd w:id="613"/>
      <w:bookmarkEnd w:id="614"/>
      <w:bookmarkEnd w:id="615"/>
    </w:p>
    <w:p w14:paraId="0EEE52C2" w14:textId="77777777" w:rsidR="00B9061A" w:rsidRDefault="00B9061A"/>
    <w:p w14:paraId="3AFECFC6" w14:textId="77777777" w:rsidR="00B9061A" w:rsidRDefault="00B9061A">
      <w:pPr>
        <w:pStyle w:val="20"/>
        <w:rPr>
          <w:rFonts w:ascii="宋体" w:eastAsia="宋体" w:hAnsi="宋体"/>
          <w:sz w:val="24"/>
        </w:rPr>
        <w:sectPr w:rsidR="00B9061A">
          <w:pgSz w:w="11906" w:h="16838"/>
          <w:pgMar w:top="1440" w:right="1797" w:bottom="1440" w:left="1797" w:header="851" w:footer="992" w:gutter="0"/>
          <w:cols w:space="720"/>
          <w:docGrid w:type="lines" w:linePitch="312"/>
        </w:sectPr>
      </w:pPr>
    </w:p>
    <w:p w14:paraId="08639CE0" w14:textId="77777777" w:rsidR="00B9061A" w:rsidRDefault="00B948CC">
      <w:pPr>
        <w:pStyle w:val="1"/>
      </w:pPr>
      <w:bookmarkStart w:id="616" w:name="_Toc135812628"/>
      <w:r>
        <w:rPr>
          <w:rFonts w:hint="eastAsia"/>
        </w:rPr>
        <w:lastRenderedPageBreak/>
        <w:t>第五章    报 价 邀 请</w:t>
      </w:r>
      <w:bookmarkEnd w:id="616"/>
    </w:p>
    <w:p w14:paraId="7085E4C9" w14:textId="77777777" w:rsidR="00B9061A" w:rsidRDefault="00B948CC">
      <w:pPr>
        <w:pStyle w:val="1"/>
      </w:pPr>
      <w:bookmarkStart w:id="617" w:name="_Toc28359001"/>
      <w:bookmarkStart w:id="618" w:name="_Toc126249636"/>
      <w:bookmarkStart w:id="619" w:name="_Toc35393789"/>
      <w:bookmarkStart w:id="620" w:name="_Toc135812629"/>
      <w:bookmarkStart w:id="621" w:name="_Hlk157500626"/>
      <w:bookmarkStart w:id="622" w:name="_Toc512937850"/>
      <w:r>
        <w:rPr>
          <w:rFonts w:hint="eastAsia"/>
        </w:rPr>
        <w:t>北京理工大学GPU加速卡采购校级评比公告</w:t>
      </w:r>
      <w:bookmarkEnd w:id="617"/>
      <w:bookmarkEnd w:id="618"/>
      <w:bookmarkEnd w:id="619"/>
      <w:bookmarkEnd w:id="620"/>
    </w:p>
    <w:p w14:paraId="5BA6E1B0" w14:textId="77777777" w:rsidR="00B9061A" w:rsidRDefault="00B948CC">
      <w:pPr>
        <w:pStyle w:val="ab"/>
        <w:rPr>
          <w:rFonts w:hAnsi="宋体"/>
          <w:b/>
          <w:sz w:val="24"/>
          <w:szCs w:val="24"/>
        </w:rPr>
      </w:pPr>
      <w:bookmarkStart w:id="623" w:name="_Toc35393790"/>
      <w:bookmarkStart w:id="624" w:name="_Toc28359002"/>
      <w:bookmarkStart w:id="625" w:name="_Toc35393621"/>
      <w:bookmarkStart w:id="626" w:name="_Toc28359079"/>
      <w:bookmarkStart w:id="627" w:name="_Hlk24379207"/>
      <w:r>
        <w:rPr>
          <w:rFonts w:hAnsi="宋体" w:hint="eastAsia"/>
          <w:sz w:val="24"/>
          <w:szCs w:val="24"/>
        </w:rPr>
        <w:t>一、项目基本情况</w:t>
      </w:r>
      <w:bookmarkEnd w:id="623"/>
      <w:bookmarkEnd w:id="624"/>
      <w:bookmarkEnd w:id="625"/>
      <w:bookmarkEnd w:id="626"/>
    </w:p>
    <w:p w14:paraId="2C2D01B8" w14:textId="77777777" w:rsidR="00B9061A" w:rsidRDefault="00B948CC">
      <w:pPr>
        <w:pStyle w:val="ab"/>
        <w:spacing w:line="360" w:lineRule="auto"/>
        <w:rPr>
          <w:rFonts w:hAnsi="宋体"/>
          <w:sz w:val="24"/>
          <w:szCs w:val="24"/>
        </w:rPr>
      </w:pPr>
      <w:r>
        <w:rPr>
          <w:rFonts w:hAnsi="宋体" w:hint="eastAsia"/>
          <w:sz w:val="24"/>
          <w:szCs w:val="24"/>
        </w:rPr>
        <w:t>项目编号：</w:t>
      </w:r>
      <w:r>
        <w:rPr>
          <w:rFonts w:hAnsi="宋体" w:cs="宋体"/>
          <w:sz w:val="24"/>
        </w:rPr>
        <w:t>BMCC-ZC24-1518</w:t>
      </w:r>
    </w:p>
    <w:p w14:paraId="55A7AF15" w14:textId="77777777" w:rsidR="00B9061A" w:rsidRDefault="00B948CC">
      <w:pPr>
        <w:pStyle w:val="ab"/>
        <w:spacing w:line="360" w:lineRule="auto"/>
        <w:rPr>
          <w:rFonts w:hAnsi="宋体"/>
          <w:color w:val="222222"/>
          <w:sz w:val="24"/>
          <w:shd w:val="clear" w:color="auto" w:fill="FFFFFF"/>
        </w:rPr>
      </w:pPr>
      <w:r>
        <w:rPr>
          <w:rFonts w:hAnsi="宋体" w:hint="eastAsia"/>
          <w:sz w:val="24"/>
          <w:szCs w:val="24"/>
        </w:rPr>
        <w:t>项目名称：</w:t>
      </w:r>
      <w:bookmarkEnd w:id="627"/>
      <w:r>
        <w:rPr>
          <w:rFonts w:hAnsi="宋体" w:hint="eastAsia"/>
          <w:color w:val="222222"/>
          <w:sz w:val="24"/>
          <w:shd w:val="clear" w:color="auto" w:fill="FFFFFF"/>
        </w:rPr>
        <w:t>北京理工大学GPU加速卡采购</w:t>
      </w:r>
    </w:p>
    <w:p w14:paraId="1CF49E29" w14:textId="28C1057A" w:rsidR="00B9061A" w:rsidRDefault="00B948CC">
      <w:pPr>
        <w:pStyle w:val="ab"/>
        <w:spacing w:line="360" w:lineRule="auto"/>
        <w:rPr>
          <w:rFonts w:hAnsi="宋体"/>
          <w:kern w:val="2"/>
          <w:sz w:val="24"/>
          <w:szCs w:val="24"/>
        </w:rPr>
      </w:pPr>
      <w:r>
        <w:rPr>
          <w:rFonts w:hAnsi="宋体" w:hint="eastAsia"/>
          <w:kern w:val="2"/>
          <w:sz w:val="24"/>
          <w:szCs w:val="24"/>
        </w:rPr>
        <w:t>预算金额：</w:t>
      </w:r>
      <w:r w:rsidR="003061EF">
        <w:rPr>
          <w:rFonts w:hAnsi="宋体"/>
          <w:kern w:val="2"/>
          <w:sz w:val="24"/>
          <w:szCs w:val="24"/>
        </w:rPr>
        <w:t>95</w:t>
      </w:r>
      <w:r>
        <w:rPr>
          <w:rFonts w:hAnsi="宋体" w:hint="eastAsia"/>
          <w:kern w:val="2"/>
          <w:sz w:val="24"/>
          <w:szCs w:val="24"/>
        </w:rPr>
        <w:t>万元</w:t>
      </w:r>
    </w:p>
    <w:p w14:paraId="6F644317" w14:textId="4836036F" w:rsidR="00B9061A" w:rsidRDefault="00B948CC">
      <w:pPr>
        <w:pStyle w:val="ab"/>
        <w:spacing w:line="360" w:lineRule="auto"/>
        <w:rPr>
          <w:rFonts w:hAnsi="宋体" w:cs="Arial"/>
          <w:sz w:val="24"/>
          <w:szCs w:val="24"/>
        </w:rPr>
      </w:pPr>
      <w:r>
        <w:rPr>
          <w:rFonts w:hAnsi="宋体" w:hint="eastAsia"/>
          <w:kern w:val="2"/>
          <w:sz w:val="24"/>
          <w:szCs w:val="24"/>
        </w:rPr>
        <w:t>简要采购需求：</w:t>
      </w:r>
      <w:r w:rsidR="003061EF" w:rsidRPr="003061EF">
        <w:rPr>
          <w:rFonts w:hAnsi="宋体" w:cs="宋体" w:hint="eastAsia"/>
          <w:spacing w:val="7"/>
          <w:sz w:val="24"/>
          <w:lang w:val="af-ZA"/>
        </w:rPr>
        <w:t>CUDA核心数≥6912个</w:t>
      </w:r>
      <w:r w:rsidR="003061EF">
        <w:rPr>
          <w:rFonts w:hAnsi="宋体" w:cs="宋体" w:hint="eastAsia"/>
          <w:spacing w:val="7"/>
          <w:sz w:val="24"/>
          <w:lang w:val="af-ZA"/>
        </w:rPr>
        <w:t>.</w:t>
      </w:r>
      <w:r w:rsidR="003061EF">
        <w:rPr>
          <w:rFonts w:hAnsi="宋体" w:cs="宋体"/>
          <w:spacing w:val="7"/>
          <w:sz w:val="24"/>
          <w:lang w:val="af-ZA"/>
        </w:rPr>
        <w:t>..</w:t>
      </w:r>
    </w:p>
    <w:p w14:paraId="746EAC08" w14:textId="77777777" w:rsidR="00B9061A" w:rsidRDefault="00B948CC">
      <w:pPr>
        <w:pStyle w:val="ab"/>
        <w:spacing w:line="360" w:lineRule="auto"/>
        <w:rPr>
          <w:rFonts w:hAnsi="宋体"/>
          <w:sz w:val="24"/>
          <w:szCs w:val="24"/>
        </w:rPr>
      </w:pPr>
      <w:r>
        <w:rPr>
          <w:rFonts w:hAnsi="宋体" w:hint="eastAsia"/>
          <w:sz w:val="24"/>
          <w:szCs w:val="24"/>
        </w:rPr>
        <w:t>本项目不接受联合体评比。</w:t>
      </w:r>
    </w:p>
    <w:p w14:paraId="54CAB7A6" w14:textId="77777777" w:rsidR="00B9061A" w:rsidRDefault="00B948CC">
      <w:pPr>
        <w:pStyle w:val="ab"/>
        <w:spacing w:line="360" w:lineRule="auto"/>
        <w:rPr>
          <w:rFonts w:hAnsi="宋体"/>
          <w:b/>
          <w:sz w:val="24"/>
          <w:szCs w:val="24"/>
        </w:rPr>
      </w:pPr>
      <w:bookmarkStart w:id="628" w:name="_Toc28359003"/>
      <w:bookmarkStart w:id="629" w:name="_Toc28359080"/>
      <w:bookmarkStart w:id="630" w:name="_Toc35393622"/>
      <w:bookmarkStart w:id="631" w:name="_Toc35393791"/>
      <w:r>
        <w:rPr>
          <w:rFonts w:hAnsi="宋体" w:hint="eastAsia"/>
          <w:sz w:val="24"/>
          <w:szCs w:val="24"/>
        </w:rPr>
        <w:t>二、申请人的资格要求：</w:t>
      </w:r>
      <w:bookmarkEnd w:id="628"/>
      <w:bookmarkEnd w:id="629"/>
      <w:bookmarkEnd w:id="630"/>
      <w:bookmarkEnd w:id="631"/>
    </w:p>
    <w:p w14:paraId="7FF4482C" w14:textId="77777777" w:rsidR="00B9061A" w:rsidRDefault="00B948CC">
      <w:pPr>
        <w:pStyle w:val="ab"/>
        <w:spacing w:line="360" w:lineRule="auto"/>
        <w:rPr>
          <w:rFonts w:hAnsi="宋体"/>
          <w:sz w:val="24"/>
          <w:szCs w:val="24"/>
        </w:rPr>
      </w:pPr>
      <w:r>
        <w:rPr>
          <w:rFonts w:hAnsi="宋体" w:hint="eastAsia"/>
          <w:sz w:val="24"/>
          <w:szCs w:val="24"/>
        </w:rPr>
        <w:t>1.满足《中华人民共和国政府采购法》第二十二条规定；</w:t>
      </w:r>
    </w:p>
    <w:p w14:paraId="5981BD43" w14:textId="77777777" w:rsidR="00B9061A" w:rsidRDefault="00B948CC">
      <w:pPr>
        <w:pStyle w:val="ab"/>
        <w:spacing w:line="360" w:lineRule="auto"/>
        <w:rPr>
          <w:rFonts w:hAnsi="宋体"/>
          <w:sz w:val="24"/>
          <w:szCs w:val="24"/>
          <w:u w:val="single"/>
        </w:rPr>
      </w:pPr>
      <w:bookmarkStart w:id="632" w:name="_Toc28359004"/>
      <w:bookmarkStart w:id="633" w:name="_Toc28359081"/>
      <w:r>
        <w:rPr>
          <w:rFonts w:hAnsi="宋体"/>
          <w:sz w:val="24"/>
          <w:szCs w:val="24"/>
        </w:rPr>
        <w:t>2</w:t>
      </w:r>
      <w:r>
        <w:rPr>
          <w:rFonts w:hAnsi="宋体" w:hint="eastAsia"/>
          <w:sz w:val="24"/>
          <w:szCs w:val="24"/>
        </w:rPr>
        <w:t>.本项目的特定资格要求：</w:t>
      </w:r>
    </w:p>
    <w:p w14:paraId="6146A827" w14:textId="77777777" w:rsidR="00B9061A" w:rsidRDefault="00B948CC">
      <w:pPr>
        <w:pStyle w:val="ab"/>
        <w:spacing w:line="360" w:lineRule="auto"/>
        <w:rPr>
          <w:rFonts w:hAnsi="宋体"/>
          <w:sz w:val="24"/>
          <w:szCs w:val="24"/>
        </w:rPr>
      </w:pPr>
      <w:r>
        <w:rPr>
          <w:rFonts w:hAnsi="宋体" w:hint="eastAsia"/>
          <w:sz w:val="24"/>
          <w:szCs w:val="24"/>
        </w:rPr>
        <w:t>（1）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EADC0D3" w14:textId="77777777" w:rsidR="00B9061A" w:rsidRDefault="00B948CC">
      <w:pPr>
        <w:pStyle w:val="ab"/>
        <w:spacing w:line="360" w:lineRule="auto"/>
        <w:rPr>
          <w:rFonts w:hAnsi="宋体"/>
          <w:sz w:val="24"/>
          <w:szCs w:val="24"/>
        </w:rPr>
      </w:pPr>
      <w:r>
        <w:rPr>
          <w:rFonts w:hAnsi="宋体" w:hint="eastAsia"/>
          <w:sz w:val="24"/>
          <w:szCs w:val="24"/>
        </w:rPr>
        <w:t>（2）单位负责人为同一人或者存在直接控股、管理关系的不同供应商，不得同时参加本项目同</w:t>
      </w:r>
      <w:proofErr w:type="gramStart"/>
      <w:r>
        <w:rPr>
          <w:rFonts w:hAnsi="宋体" w:hint="eastAsia"/>
          <w:sz w:val="24"/>
          <w:szCs w:val="24"/>
        </w:rPr>
        <w:t>一包号的</w:t>
      </w:r>
      <w:proofErr w:type="gramEnd"/>
      <w:r>
        <w:rPr>
          <w:rFonts w:hAnsi="宋体" w:hint="eastAsia"/>
          <w:sz w:val="24"/>
          <w:szCs w:val="24"/>
        </w:rPr>
        <w:t>采购活动。为本项目提供整体设计、规范编制或者项目管理、监理、检测等服务的供应商，不得参加本项目</w:t>
      </w:r>
    </w:p>
    <w:p w14:paraId="1ACB44A2" w14:textId="77777777" w:rsidR="00B9061A" w:rsidRDefault="00B948CC">
      <w:pPr>
        <w:pStyle w:val="ab"/>
        <w:spacing w:line="360" w:lineRule="auto"/>
        <w:rPr>
          <w:rFonts w:hAnsi="宋体"/>
          <w:sz w:val="24"/>
          <w:szCs w:val="24"/>
        </w:rPr>
      </w:pPr>
      <w:r>
        <w:rPr>
          <w:rFonts w:hAnsi="宋体" w:hint="eastAsia"/>
          <w:sz w:val="24"/>
          <w:szCs w:val="24"/>
        </w:rPr>
        <w:t>（3）必须购买采购文件并登记备案，否则没有资格参加本项目的评比。</w:t>
      </w:r>
    </w:p>
    <w:p w14:paraId="0314B693" w14:textId="77777777" w:rsidR="00B9061A" w:rsidRDefault="00B948CC">
      <w:pPr>
        <w:pStyle w:val="ab"/>
        <w:spacing w:line="360" w:lineRule="auto"/>
        <w:rPr>
          <w:rFonts w:hAnsi="宋体"/>
          <w:b/>
          <w:sz w:val="24"/>
          <w:szCs w:val="24"/>
        </w:rPr>
      </w:pPr>
      <w:bookmarkStart w:id="634" w:name="_Toc35393792"/>
      <w:bookmarkStart w:id="635" w:name="_Toc35393623"/>
      <w:r>
        <w:rPr>
          <w:rFonts w:hAnsi="宋体" w:hint="eastAsia"/>
          <w:sz w:val="24"/>
          <w:szCs w:val="24"/>
        </w:rPr>
        <w:t>三、获取采购文件</w:t>
      </w:r>
      <w:bookmarkEnd w:id="632"/>
      <w:bookmarkEnd w:id="633"/>
      <w:bookmarkEnd w:id="634"/>
      <w:bookmarkEnd w:id="635"/>
    </w:p>
    <w:p w14:paraId="4CACCFF6" w14:textId="3F714BFF" w:rsidR="00B9061A" w:rsidRDefault="00B948CC">
      <w:pPr>
        <w:pStyle w:val="ab"/>
        <w:spacing w:line="360" w:lineRule="auto"/>
        <w:rPr>
          <w:rFonts w:hAnsi="宋体"/>
          <w:sz w:val="24"/>
          <w:szCs w:val="24"/>
        </w:rPr>
      </w:pPr>
      <w:r>
        <w:rPr>
          <w:rFonts w:hAnsi="宋体" w:hint="eastAsia"/>
          <w:sz w:val="24"/>
          <w:szCs w:val="24"/>
        </w:rPr>
        <w:t>时间：</w:t>
      </w:r>
      <w:r w:rsidR="00363845">
        <w:rPr>
          <w:rFonts w:hAnsi="宋体"/>
          <w:sz w:val="24"/>
          <w:szCs w:val="24"/>
          <w:u w:val="single"/>
        </w:rPr>
        <w:t>2025</w:t>
      </w:r>
      <w:r>
        <w:rPr>
          <w:rFonts w:hAnsi="宋体" w:hint="eastAsia"/>
          <w:sz w:val="24"/>
          <w:szCs w:val="24"/>
          <w:u w:val="single"/>
        </w:rPr>
        <w:t>年</w:t>
      </w:r>
      <w:r w:rsidR="00363845">
        <w:rPr>
          <w:rFonts w:hAnsi="宋体"/>
          <w:sz w:val="24"/>
          <w:szCs w:val="24"/>
          <w:u w:val="single"/>
        </w:rPr>
        <w:t>1</w:t>
      </w:r>
      <w:r>
        <w:rPr>
          <w:rFonts w:hAnsi="宋体" w:hint="eastAsia"/>
          <w:sz w:val="24"/>
          <w:szCs w:val="24"/>
          <w:u w:val="single"/>
        </w:rPr>
        <w:t>月</w:t>
      </w:r>
      <w:r w:rsidR="00363845">
        <w:rPr>
          <w:rFonts w:hAnsi="宋体"/>
          <w:sz w:val="24"/>
          <w:szCs w:val="24"/>
          <w:u w:val="single"/>
        </w:rPr>
        <w:t>15</w:t>
      </w:r>
      <w:r>
        <w:rPr>
          <w:rFonts w:hAnsi="宋体" w:hint="eastAsia"/>
          <w:sz w:val="24"/>
          <w:szCs w:val="24"/>
          <w:u w:val="single"/>
        </w:rPr>
        <w:t>日</w:t>
      </w:r>
      <w:r>
        <w:rPr>
          <w:rFonts w:hAnsi="宋体" w:hint="eastAsia"/>
          <w:sz w:val="24"/>
          <w:szCs w:val="24"/>
        </w:rPr>
        <w:t>至</w:t>
      </w:r>
      <w:r w:rsidR="00363845">
        <w:rPr>
          <w:rFonts w:hAnsi="宋体"/>
          <w:sz w:val="24"/>
          <w:szCs w:val="24"/>
          <w:u w:val="single"/>
        </w:rPr>
        <w:t>2025</w:t>
      </w:r>
      <w:r>
        <w:rPr>
          <w:rFonts w:hAnsi="宋体" w:hint="eastAsia"/>
          <w:sz w:val="24"/>
          <w:szCs w:val="24"/>
          <w:u w:val="single"/>
        </w:rPr>
        <w:t>年</w:t>
      </w:r>
      <w:r w:rsidR="00363845">
        <w:rPr>
          <w:rFonts w:hAnsi="宋体"/>
          <w:sz w:val="24"/>
          <w:szCs w:val="24"/>
          <w:u w:val="single"/>
        </w:rPr>
        <w:t>1</w:t>
      </w:r>
      <w:r>
        <w:rPr>
          <w:rFonts w:hAnsi="宋体" w:hint="eastAsia"/>
          <w:sz w:val="24"/>
          <w:szCs w:val="24"/>
          <w:u w:val="single"/>
        </w:rPr>
        <w:t>月</w:t>
      </w:r>
      <w:r w:rsidR="00363845">
        <w:rPr>
          <w:rFonts w:hAnsi="宋体"/>
          <w:sz w:val="24"/>
          <w:szCs w:val="24"/>
          <w:u w:val="single"/>
        </w:rPr>
        <w:t>20</w:t>
      </w:r>
      <w:r>
        <w:rPr>
          <w:rFonts w:hAnsi="宋体" w:hint="eastAsia"/>
          <w:sz w:val="24"/>
          <w:szCs w:val="24"/>
          <w:u w:val="single"/>
        </w:rPr>
        <w:t>日</w:t>
      </w:r>
      <w:r>
        <w:rPr>
          <w:rFonts w:hAnsi="宋体" w:hint="eastAsia"/>
          <w:sz w:val="24"/>
          <w:szCs w:val="24"/>
        </w:rPr>
        <w:t>，上午9:00至11:30，下午13:00至1</w:t>
      </w:r>
      <w:r>
        <w:rPr>
          <w:rFonts w:hAnsi="宋体"/>
          <w:sz w:val="24"/>
          <w:szCs w:val="24"/>
        </w:rPr>
        <w:t>7</w:t>
      </w:r>
      <w:r>
        <w:rPr>
          <w:rFonts w:hAnsi="宋体" w:hint="eastAsia"/>
          <w:sz w:val="24"/>
          <w:szCs w:val="24"/>
        </w:rPr>
        <w:t>:</w:t>
      </w:r>
      <w:r>
        <w:rPr>
          <w:rFonts w:hAnsi="宋体"/>
          <w:sz w:val="24"/>
          <w:szCs w:val="24"/>
        </w:rPr>
        <w:t>0</w:t>
      </w:r>
      <w:r>
        <w:rPr>
          <w:rFonts w:hAnsi="宋体" w:hint="eastAsia"/>
          <w:sz w:val="24"/>
          <w:szCs w:val="24"/>
        </w:rPr>
        <w:t>0（北京时间）</w:t>
      </w:r>
    </w:p>
    <w:p w14:paraId="2769702A" w14:textId="77777777" w:rsidR="00B9061A" w:rsidRDefault="00B948CC">
      <w:pPr>
        <w:pStyle w:val="ab"/>
        <w:spacing w:line="360" w:lineRule="auto"/>
        <w:rPr>
          <w:rFonts w:hAnsi="宋体"/>
          <w:sz w:val="24"/>
          <w:szCs w:val="24"/>
          <w:u w:val="single"/>
        </w:rPr>
      </w:pPr>
      <w:r>
        <w:rPr>
          <w:rFonts w:hAnsi="宋体" w:hint="eastAsia"/>
          <w:sz w:val="24"/>
          <w:szCs w:val="24"/>
        </w:rPr>
        <w:t>地点：线上报名（具体方式详见“其他补充事宜”）</w:t>
      </w:r>
    </w:p>
    <w:p w14:paraId="1300C4EA" w14:textId="77777777" w:rsidR="00B9061A" w:rsidRDefault="00B948CC">
      <w:pPr>
        <w:pStyle w:val="ab"/>
        <w:spacing w:line="360" w:lineRule="auto"/>
        <w:rPr>
          <w:rFonts w:hAnsi="宋体"/>
          <w:sz w:val="24"/>
          <w:szCs w:val="24"/>
          <w:u w:val="single"/>
        </w:rPr>
      </w:pPr>
      <w:r>
        <w:rPr>
          <w:rFonts w:hAnsi="宋体" w:hint="eastAsia"/>
          <w:sz w:val="24"/>
          <w:szCs w:val="24"/>
        </w:rPr>
        <w:t>方式：本项目只接受电汇</w:t>
      </w:r>
      <w:proofErr w:type="gramStart"/>
      <w:r>
        <w:rPr>
          <w:rFonts w:hAnsi="宋体" w:hint="eastAsia"/>
          <w:sz w:val="24"/>
          <w:szCs w:val="24"/>
        </w:rPr>
        <w:t>或网银购买</w:t>
      </w:r>
      <w:proofErr w:type="gramEnd"/>
    </w:p>
    <w:p w14:paraId="1F8F0DB1" w14:textId="77777777" w:rsidR="00B9061A" w:rsidRDefault="00B948CC">
      <w:pPr>
        <w:pStyle w:val="ab"/>
        <w:spacing w:line="360" w:lineRule="auto"/>
        <w:rPr>
          <w:rFonts w:hAnsi="宋体"/>
          <w:sz w:val="24"/>
          <w:szCs w:val="24"/>
        </w:rPr>
      </w:pPr>
      <w:r>
        <w:rPr>
          <w:rFonts w:hAnsi="宋体" w:hint="eastAsia"/>
          <w:sz w:val="24"/>
          <w:szCs w:val="24"/>
        </w:rPr>
        <w:t>售价：人民币500元/包，售后不退</w:t>
      </w:r>
    </w:p>
    <w:p w14:paraId="4E0CFA1E" w14:textId="77777777" w:rsidR="00B9061A" w:rsidRDefault="00B948CC">
      <w:pPr>
        <w:pStyle w:val="ab"/>
        <w:spacing w:line="360" w:lineRule="auto"/>
        <w:rPr>
          <w:rFonts w:hAnsi="宋体"/>
          <w:b/>
          <w:sz w:val="24"/>
          <w:szCs w:val="24"/>
        </w:rPr>
      </w:pPr>
      <w:bookmarkStart w:id="636" w:name="_Toc28359082"/>
      <w:bookmarkStart w:id="637" w:name="_Toc28359005"/>
      <w:bookmarkStart w:id="638" w:name="_Toc35393793"/>
      <w:bookmarkStart w:id="639" w:name="_Toc35393624"/>
      <w:r>
        <w:rPr>
          <w:rFonts w:hAnsi="宋体" w:hint="eastAsia"/>
          <w:sz w:val="24"/>
          <w:szCs w:val="24"/>
        </w:rPr>
        <w:t>四、提交</w:t>
      </w:r>
      <w:r>
        <w:rPr>
          <w:rFonts w:hAnsi="宋体" w:hint="eastAsia"/>
          <w:bCs/>
          <w:sz w:val="24"/>
          <w:szCs w:val="24"/>
        </w:rPr>
        <w:t>响应文件</w:t>
      </w:r>
      <w:bookmarkEnd w:id="636"/>
      <w:bookmarkEnd w:id="637"/>
      <w:r>
        <w:rPr>
          <w:rFonts w:hAnsi="宋体" w:hint="eastAsia"/>
          <w:bCs/>
          <w:sz w:val="24"/>
          <w:szCs w:val="24"/>
        </w:rPr>
        <w:t>截止时间、报价</w:t>
      </w:r>
      <w:r>
        <w:rPr>
          <w:rFonts w:hAnsi="宋体" w:hint="eastAsia"/>
          <w:sz w:val="24"/>
          <w:szCs w:val="24"/>
        </w:rPr>
        <w:t>时间和地点</w:t>
      </w:r>
      <w:bookmarkEnd w:id="638"/>
      <w:bookmarkEnd w:id="639"/>
    </w:p>
    <w:p w14:paraId="62E4414A" w14:textId="2806B75F" w:rsidR="00B9061A" w:rsidRDefault="00B948CC">
      <w:pPr>
        <w:pStyle w:val="ab"/>
        <w:spacing w:line="360" w:lineRule="auto"/>
        <w:rPr>
          <w:rFonts w:hAnsi="宋体"/>
          <w:sz w:val="24"/>
          <w:szCs w:val="24"/>
        </w:rPr>
      </w:pPr>
      <w:r>
        <w:rPr>
          <w:rFonts w:hAnsi="宋体" w:hint="eastAsia"/>
          <w:sz w:val="24"/>
          <w:szCs w:val="24"/>
        </w:rPr>
        <w:t>时间：</w:t>
      </w:r>
      <w:r>
        <w:rPr>
          <w:rFonts w:hAnsi="宋体"/>
          <w:sz w:val="24"/>
          <w:szCs w:val="24"/>
        </w:rPr>
        <w:t>2025</w:t>
      </w:r>
      <w:r>
        <w:rPr>
          <w:rFonts w:hAnsi="宋体" w:hint="eastAsia"/>
          <w:sz w:val="24"/>
          <w:szCs w:val="24"/>
        </w:rPr>
        <w:t>年</w:t>
      </w:r>
      <w:r>
        <w:rPr>
          <w:rFonts w:hAnsi="宋体"/>
          <w:sz w:val="24"/>
          <w:szCs w:val="24"/>
        </w:rPr>
        <w:t>1</w:t>
      </w:r>
      <w:r>
        <w:rPr>
          <w:rFonts w:hAnsi="宋体" w:hint="eastAsia"/>
          <w:sz w:val="24"/>
          <w:szCs w:val="24"/>
        </w:rPr>
        <w:t>月</w:t>
      </w:r>
      <w:r w:rsidR="00363845">
        <w:rPr>
          <w:rFonts w:hAnsi="宋体"/>
          <w:sz w:val="24"/>
          <w:szCs w:val="24"/>
        </w:rPr>
        <w:t>22</w:t>
      </w:r>
      <w:r>
        <w:rPr>
          <w:rFonts w:hAnsi="宋体" w:hint="eastAsia"/>
          <w:sz w:val="24"/>
          <w:szCs w:val="24"/>
        </w:rPr>
        <w:t>日</w:t>
      </w:r>
      <w:r w:rsidR="005E4DF6">
        <w:rPr>
          <w:rFonts w:hAnsi="宋体"/>
          <w:sz w:val="24"/>
          <w:szCs w:val="24"/>
        </w:rPr>
        <w:t>13</w:t>
      </w:r>
      <w:r>
        <w:rPr>
          <w:rFonts w:hAnsi="宋体" w:hint="eastAsia"/>
          <w:sz w:val="24"/>
          <w:szCs w:val="24"/>
        </w:rPr>
        <w:t>点</w:t>
      </w:r>
      <w:r w:rsidR="00363845">
        <w:rPr>
          <w:rFonts w:hAnsi="宋体"/>
          <w:sz w:val="24"/>
          <w:szCs w:val="24"/>
        </w:rPr>
        <w:t>30</w:t>
      </w:r>
      <w:r>
        <w:rPr>
          <w:rFonts w:hAnsi="宋体" w:hint="eastAsia"/>
          <w:sz w:val="24"/>
          <w:szCs w:val="24"/>
        </w:rPr>
        <w:t>分（北京时间）</w:t>
      </w:r>
    </w:p>
    <w:p w14:paraId="69A99F67" w14:textId="77777777" w:rsidR="00B9061A" w:rsidRDefault="00B948CC">
      <w:pPr>
        <w:spacing w:line="360" w:lineRule="auto"/>
        <w:rPr>
          <w:rFonts w:ascii="宋体" w:hAnsi="宋体"/>
          <w:sz w:val="24"/>
        </w:rPr>
      </w:pPr>
      <w:r>
        <w:rPr>
          <w:rFonts w:hAnsi="宋体" w:hint="eastAsia"/>
          <w:sz w:val="24"/>
        </w:rPr>
        <w:t>地点：</w:t>
      </w:r>
      <w:bookmarkStart w:id="640" w:name="_Toc28359084"/>
      <w:bookmarkStart w:id="641" w:name="_Toc35393794"/>
      <w:bookmarkStart w:id="642" w:name="_Toc28359007"/>
      <w:bookmarkStart w:id="643" w:name="_Toc35393625"/>
      <w:r>
        <w:rPr>
          <w:rFonts w:ascii="宋体" w:hAnsi="宋体" w:cs="Arial" w:hint="eastAsia"/>
          <w:sz w:val="24"/>
        </w:rPr>
        <w:t>北京市海淀区学院路30号科大天工大厦B座17层1706室第一会议室</w:t>
      </w:r>
    </w:p>
    <w:p w14:paraId="7C870652" w14:textId="77777777" w:rsidR="00B9061A" w:rsidRDefault="00B948CC">
      <w:pPr>
        <w:spacing w:line="360" w:lineRule="auto"/>
        <w:rPr>
          <w:rFonts w:hAnsi="宋体"/>
          <w:b/>
          <w:sz w:val="24"/>
        </w:rPr>
      </w:pPr>
      <w:r>
        <w:rPr>
          <w:rFonts w:hAnsi="宋体" w:hint="eastAsia"/>
          <w:sz w:val="24"/>
        </w:rPr>
        <w:lastRenderedPageBreak/>
        <w:t>五、公告期限</w:t>
      </w:r>
      <w:bookmarkEnd w:id="640"/>
      <w:bookmarkEnd w:id="641"/>
      <w:bookmarkEnd w:id="642"/>
      <w:bookmarkEnd w:id="643"/>
    </w:p>
    <w:p w14:paraId="630A7811" w14:textId="77777777" w:rsidR="00B9061A" w:rsidRDefault="00B948CC">
      <w:pPr>
        <w:pStyle w:val="ab"/>
        <w:spacing w:line="360" w:lineRule="auto"/>
        <w:rPr>
          <w:rFonts w:hAnsi="宋体"/>
          <w:sz w:val="24"/>
          <w:szCs w:val="24"/>
        </w:rPr>
      </w:pPr>
      <w:r>
        <w:rPr>
          <w:rFonts w:hAnsi="宋体" w:hint="eastAsia"/>
          <w:sz w:val="24"/>
          <w:szCs w:val="24"/>
        </w:rPr>
        <w:t>自本公告发布之日起</w:t>
      </w:r>
      <w:r>
        <w:rPr>
          <w:rFonts w:hAnsi="宋体"/>
          <w:sz w:val="24"/>
          <w:szCs w:val="24"/>
        </w:rPr>
        <w:t>3</w:t>
      </w:r>
      <w:r>
        <w:rPr>
          <w:rFonts w:hAnsi="宋体" w:hint="eastAsia"/>
          <w:sz w:val="24"/>
          <w:szCs w:val="24"/>
        </w:rPr>
        <w:t>日。</w:t>
      </w:r>
    </w:p>
    <w:p w14:paraId="23ACFCD1" w14:textId="77777777" w:rsidR="00B9061A" w:rsidRDefault="00B948CC">
      <w:pPr>
        <w:pStyle w:val="ab"/>
        <w:spacing w:line="360" w:lineRule="auto"/>
        <w:rPr>
          <w:rFonts w:hAnsi="宋体"/>
          <w:b/>
          <w:sz w:val="24"/>
          <w:szCs w:val="24"/>
        </w:rPr>
      </w:pPr>
      <w:bookmarkStart w:id="644" w:name="_Toc35393795"/>
      <w:bookmarkStart w:id="645" w:name="_Toc35393626"/>
      <w:r>
        <w:rPr>
          <w:rFonts w:hAnsi="宋体" w:hint="eastAsia"/>
          <w:sz w:val="24"/>
          <w:szCs w:val="24"/>
        </w:rPr>
        <w:t>六、其他补充事宜</w:t>
      </w:r>
      <w:bookmarkEnd w:id="644"/>
      <w:bookmarkEnd w:id="645"/>
    </w:p>
    <w:p w14:paraId="3E6BB332" w14:textId="77777777" w:rsidR="00B9061A" w:rsidRDefault="00B948CC">
      <w:pPr>
        <w:pStyle w:val="ab"/>
        <w:spacing w:line="360" w:lineRule="auto"/>
        <w:rPr>
          <w:rFonts w:hAnsi="宋体"/>
          <w:sz w:val="24"/>
          <w:szCs w:val="24"/>
        </w:rPr>
      </w:pPr>
      <w:r>
        <w:rPr>
          <w:rFonts w:hAnsi="宋体" w:hint="eastAsia"/>
          <w:sz w:val="24"/>
          <w:szCs w:val="24"/>
        </w:rPr>
        <w:t>（1）详细报名及获取采购文件方式，请完整阅读以下全部内容：</w:t>
      </w:r>
    </w:p>
    <w:p w14:paraId="44C653C4" w14:textId="77777777" w:rsidR="00B9061A" w:rsidRDefault="00B948CC">
      <w:pPr>
        <w:pStyle w:val="ab"/>
        <w:spacing w:line="360" w:lineRule="auto"/>
        <w:rPr>
          <w:rFonts w:hAnsi="宋体"/>
          <w:sz w:val="24"/>
          <w:szCs w:val="24"/>
        </w:rPr>
      </w:pPr>
      <w:r>
        <w:rPr>
          <w:rFonts w:hAnsi="宋体" w:hint="eastAsia"/>
          <w:sz w:val="24"/>
          <w:szCs w:val="24"/>
        </w:rPr>
        <w:t>1）供应商须登录北京明德致信咨询有限公司官网（http://www.zbbmcc.com）点击右上角“项目报名”选择本项目编号，完整填写报名信息并上传报名费转账凭证提交报名申请（如采购文件要求提供其他报名材料，须</w:t>
      </w:r>
      <w:proofErr w:type="gramStart"/>
      <w:r>
        <w:rPr>
          <w:rFonts w:hAnsi="宋体" w:hint="eastAsia"/>
          <w:sz w:val="24"/>
          <w:szCs w:val="24"/>
        </w:rPr>
        <w:t>一并上</w:t>
      </w:r>
      <w:proofErr w:type="gramEnd"/>
      <w:r>
        <w:rPr>
          <w:rFonts w:hAnsi="宋体" w:hint="eastAsia"/>
          <w:sz w:val="24"/>
          <w:szCs w:val="24"/>
        </w:rPr>
        <w:t>传，未明确要求的默认不需要。），报名审核结果会在1个工作日内以短信形式发送至报名联系人手机，请留意查收。超过1个工作日未收到审核结果通知，可拨打010-82370045进行咨询。</w:t>
      </w:r>
    </w:p>
    <w:p w14:paraId="07884E70" w14:textId="77777777" w:rsidR="00B9061A" w:rsidRDefault="00B948CC">
      <w:pPr>
        <w:pStyle w:val="ab"/>
        <w:spacing w:line="360" w:lineRule="auto"/>
        <w:rPr>
          <w:rFonts w:hAnsi="宋体"/>
          <w:b/>
          <w:bCs/>
          <w:sz w:val="24"/>
          <w:szCs w:val="24"/>
        </w:rPr>
      </w:pPr>
      <w:r>
        <w:rPr>
          <w:rFonts w:hAnsi="宋体" w:hint="eastAsia"/>
          <w:sz w:val="24"/>
          <w:szCs w:val="24"/>
        </w:rPr>
        <w:t>2）银行账户信息，电汇购买采购文件、投标保证金及成交服务费收取的唯一账户：</w:t>
      </w:r>
    </w:p>
    <w:p w14:paraId="1335D610" w14:textId="77777777" w:rsidR="00B9061A" w:rsidRDefault="00B948CC">
      <w:pPr>
        <w:pStyle w:val="ab"/>
        <w:spacing w:line="360" w:lineRule="auto"/>
        <w:rPr>
          <w:rFonts w:hAnsi="宋体"/>
          <w:b/>
          <w:bCs/>
          <w:sz w:val="24"/>
          <w:szCs w:val="24"/>
        </w:rPr>
      </w:pPr>
      <w:r>
        <w:rPr>
          <w:rFonts w:hAnsi="宋体" w:hint="eastAsia"/>
          <w:sz w:val="24"/>
          <w:szCs w:val="24"/>
        </w:rPr>
        <w:t>汇款或转账时请务必附言“项目编号+用途”，例如：BMCC</w:t>
      </w:r>
      <w:r>
        <w:rPr>
          <w:rFonts w:hAnsi="宋体"/>
          <w:sz w:val="24"/>
          <w:szCs w:val="24"/>
        </w:rPr>
        <w:t>-XXXX</w:t>
      </w:r>
      <w:proofErr w:type="gramStart"/>
      <w:r>
        <w:rPr>
          <w:rFonts w:hAnsi="宋体" w:hint="eastAsia"/>
          <w:sz w:val="24"/>
          <w:szCs w:val="24"/>
        </w:rPr>
        <w:t>标书款</w:t>
      </w:r>
      <w:proofErr w:type="gramEnd"/>
      <w:r>
        <w:rPr>
          <w:rFonts w:hAnsi="宋体" w:hint="eastAsia"/>
          <w:sz w:val="24"/>
          <w:szCs w:val="24"/>
        </w:rPr>
        <w:t>或保证金。</w:t>
      </w:r>
    </w:p>
    <w:p w14:paraId="1361E035" w14:textId="77777777" w:rsidR="00B9061A" w:rsidRDefault="00B948CC">
      <w:pPr>
        <w:pStyle w:val="ab"/>
        <w:spacing w:line="360" w:lineRule="auto"/>
        <w:rPr>
          <w:rFonts w:hAnsi="宋体"/>
          <w:b/>
          <w:bCs/>
          <w:sz w:val="24"/>
          <w:szCs w:val="24"/>
        </w:rPr>
      </w:pPr>
      <w:r>
        <w:rPr>
          <w:rFonts w:hAnsi="宋体" w:hint="eastAsia"/>
          <w:sz w:val="24"/>
          <w:szCs w:val="24"/>
        </w:rPr>
        <w:t>公司名称：北京明德致信咨询有限公司</w:t>
      </w:r>
    </w:p>
    <w:p w14:paraId="2CE3142B" w14:textId="77777777" w:rsidR="00B9061A" w:rsidRDefault="00B948CC">
      <w:pPr>
        <w:pStyle w:val="ab"/>
        <w:spacing w:line="360" w:lineRule="auto"/>
        <w:rPr>
          <w:rFonts w:hAnsi="宋体"/>
          <w:b/>
          <w:bCs/>
          <w:sz w:val="24"/>
          <w:szCs w:val="24"/>
        </w:rPr>
      </w:pPr>
      <w:r>
        <w:rPr>
          <w:rFonts w:hAnsi="宋体" w:hint="eastAsia"/>
          <w:sz w:val="24"/>
          <w:szCs w:val="24"/>
        </w:rPr>
        <w:t>开 户 行：中国工商银行股份有限公司北京东升路支行</w:t>
      </w:r>
    </w:p>
    <w:p w14:paraId="1E8970F7" w14:textId="77777777" w:rsidR="00B9061A" w:rsidRDefault="00B948CC">
      <w:pPr>
        <w:pStyle w:val="ab"/>
        <w:spacing w:line="360" w:lineRule="auto"/>
        <w:rPr>
          <w:rFonts w:hAnsi="宋体"/>
          <w:b/>
          <w:bCs/>
          <w:sz w:val="24"/>
          <w:szCs w:val="24"/>
        </w:rPr>
      </w:pPr>
      <w:proofErr w:type="gramStart"/>
      <w:r>
        <w:rPr>
          <w:rFonts w:hAnsi="宋体" w:hint="eastAsia"/>
          <w:sz w:val="24"/>
          <w:szCs w:val="24"/>
        </w:rPr>
        <w:t>账</w:t>
      </w:r>
      <w:proofErr w:type="gramEnd"/>
      <w:r>
        <w:rPr>
          <w:rFonts w:hAnsi="宋体" w:hint="eastAsia"/>
          <w:sz w:val="24"/>
          <w:szCs w:val="24"/>
        </w:rPr>
        <w:t xml:space="preserve">    号：0200 0062 1920 0492 968</w:t>
      </w:r>
    </w:p>
    <w:p w14:paraId="19BF882D" w14:textId="77777777" w:rsidR="00B9061A" w:rsidRDefault="00B948CC">
      <w:pPr>
        <w:pStyle w:val="ab"/>
        <w:spacing w:line="360" w:lineRule="auto"/>
        <w:rPr>
          <w:rFonts w:hAnsi="宋体"/>
          <w:b/>
          <w:bCs/>
          <w:sz w:val="24"/>
          <w:szCs w:val="24"/>
        </w:rPr>
      </w:pPr>
      <w:r>
        <w:rPr>
          <w:rFonts w:hAnsi="宋体" w:hint="eastAsia"/>
          <w:sz w:val="24"/>
          <w:szCs w:val="24"/>
        </w:rPr>
        <w:t>3）采购文件的获取：</w:t>
      </w:r>
    </w:p>
    <w:p w14:paraId="63D7F505" w14:textId="77777777" w:rsidR="00B9061A" w:rsidRDefault="00B948CC">
      <w:pPr>
        <w:pStyle w:val="ab"/>
        <w:spacing w:line="360" w:lineRule="auto"/>
        <w:jc w:val="left"/>
        <w:rPr>
          <w:rFonts w:hAnsi="宋体"/>
          <w:sz w:val="24"/>
          <w:szCs w:val="24"/>
        </w:rPr>
      </w:pPr>
      <w:r>
        <w:rPr>
          <w:rFonts w:hAnsi="宋体" w:hint="eastAsia"/>
          <w:sz w:val="24"/>
          <w:szCs w:val="24"/>
        </w:rPr>
        <w:t>1-电子版：明德致信公司网站“采购公告”频道：http://www.zbbmcc.com/node/119。无需注册，按项目名称或编号查找对应项目，点击标题下红色“下载”按钮即可；</w:t>
      </w:r>
    </w:p>
    <w:p w14:paraId="6EDFB660" w14:textId="77777777" w:rsidR="00B9061A" w:rsidRDefault="00B948CC">
      <w:pPr>
        <w:pStyle w:val="ab"/>
        <w:spacing w:line="360" w:lineRule="auto"/>
        <w:jc w:val="left"/>
        <w:rPr>
          <w:rFonts w:hAnsi="宋体"/>
          <w:sz w:val="24"/>
          <w:szCs w:val="24"/>
        </w:rPr>
      </w:pPr>
      <w:bookmarkStart w:id="646" w:name="_Hlk126768348"/>
      <w:r>
        <w:rPr>
          <w:rFonts w:hAnsi="宋体" w:hint="eastAsia"/>
          <w:sz w:val="24"/>
          <w:szCs w:val="24"/>
        </w:rPr>
        <w:t>本项目本次分包进行采购，</w:t>
      </w:r>
      <w:r>
        <w:rPr>
          <w:rFonts w:hAnsi="宋体" w:cs="宋体" w:hint="eastAsia"/>
          <w:color w:val="000000"/>
          <w:sz w:val="24"/>
        </w:rPr>
        <w:t>供应商</w:t>
      </w:r>
      <w:r>
        <w:rPr>
          <w:rFonts w:hAnsi="宋体" w:hint="eastAsia"/>
          <w:sz w:val="24"/>
          <w:szCs w:val="24"/>
        </w:rPr>
        <w:t>在购买</w:t>
      </w:r>
      <w:r>
        <w:rPr>
          <w:rFonts w:hAnsi="宋体" w:hint="eastAsia"/>
          <w:sz w:val="24"/>
        </w:rPr>
        <w:t>采购</w:t>
      </w:r>
      <w:r>
        <w:rPr>
          <w:rFonts w:hAnsi="宋体" w:hint="eastAsia"/>
          <w:sz w:val="24"/>
          <w:szCs w:val="24"/>
        </w:rPr>
        <w:t>文件时须明确登记并只能按所</w:t>
      </w:r>
      <w:proofErr w:type="gramStart"/>
      <w:r>
        <w:rPr>
          <w:rFonts w:hAnsi="宋体" w:hint="eastAsia"/>
          <w:sz w:val="24"/>
          <w:szCs w:val="24"/>
        </w:rPr>
        <w:t>登记包号进行</w:t>
      </w:r>
      <w:proofErr w:type="gramEnd"/>
      <w:r>
        <w:rPr>
          <w:rFonts w:hAnsi="宋体" w:hint="eastAsia"/>
          <w:sz w:val="24"/>
          <w:szCs w:val="24"/>
        </w:rPr>
        <w:t>投标。</w:t>
      </w:r>
      <w:r>
        <w:rPr>
          <w:rFonts w:hAnsi="宋体" w:cs="宋体" w:hint="eastAsia"/>
          <w:color w:val="000000"/>
          <w:sz w:val="24"/>
        </w:rPr>
        <w:t>供应商</w:t>
      </w:r>
      <w:r>
        <w:rPr>
          <w:rFonts w:hAnsi="宋体" w:hint="eastAsia"/>
          <w:sz w:val="24"/>
          <w:szCs w:val="24"/>
        </w:rPr>
        <w:t>在购买</w:t>
      </w:r>
      <w:r>
        <w:rPr>
          <w:rFonts w:hAnsi="宋体" w:hint="eastAsia"/>
          <w:sz w:val="24"/>
        </w:rPr>
        <w:t>采购</w:t>
      </w:r>
      <w:r>
        <w:rPr>
          <w:rFonts w:hAnsi="宋体" w:hint="eastAsia"/>
          <w:sz w:val="24"/>
          <w:szCs w:val="24"/>
        </w:rPr>
        <w:t>文件后，如果决定变更登记的信息，应在购买文件截止时间前补交齐相关费用并书面通知项目负责人，否则变更信息将不予认可</w:t>
      </w:r>
    </w:p>
    <w:bookmarkEnd w:id="646"/>
    <w:p w14:paraId="176480DB" w14:textId="77777777" w:rsidR="00B9061A" w:rsidRDefault="00B948CC">
      <w:pPr>
        <w:pStyle w:val="ab"/>
        <w:spacing w:line="360" w:lineRule="auto"/>
        <w:rPr>
          <w:rFonts w:hAnsi="宋体"/>
          <w:b/>
          <w:bCs/>
          <w:sz w:val="24"/>
          <w:szCs w:val="24"/>
        </w:rPr>
      </w:pPr>
      <w:r>
        <w:rPr>
          <w:rFonts w:hAnsi="宋体" w:hint="eastAsia"/>
          <w:sz w:val="24"/>
          <w:szCs w:val="24"/>
        </w:rPr>
        <w:t>（2）问题咨询联系方式的说明：</w:t>
      </w:r>
    </w:p>
    <w:p w14:paraId="05B00E54" w14:textId="77777777" w:rsidR="00B9061A" w:rsidRDefault="00B948CC">
      <w:pPr>
        <w:pStyle w:val="ab"/>
        <w:spacing w:line="360" w:lineRule="auto"/>
        <w:rPr>
          <w:rFonts w:hAnsi="宋体"/>
          <w:b/>
          <w:bCs/>
          <w:sz w:val="24"/>
          <w:szCs w:val="24"/>
        </w:rPr>
      </w:pPr>
      <w:r>
        <w:rPr>
          <w:rFonts w:hAnsi="宋体" w:hint="eastAsia"/>
          <w:sz w:val="24"/>
          <w:szCs w:val="24"/>
        </w:rPr>
        <w:t>1）有关采购文件购买、成交通知书领取及服务费发票、保证金交纳及退还事宜的联系电话：（010）</w:t>
      </w:r>
      <w:r>
        <w:rPr>
          <w:rFonts w:hAnsi="宋体"/>
          <w:sz w:val="24"/>
          <w:szCs w:val="24"/>
        </w:rPr>
        <w:t>8237 0045</w:t>
      </w:r>
      <w:r>
        <w:rPr>
          <w:rFonts w:hAnsi="宋体" w:hint="eastAsia"/>
          <w:sz w:val="24"/>
          <w:szCs w:val="24"/>
        </w:rPr>
        <w:t>；</w:t>
      </w:r>
    </w:p>
    <w:p w14:paraId="4E226BE8" w14:textId="77777777" w:rsidR="00B9061A" w:rsidRDefault="00B948CC">
      <w:pPr>
        <w:pStyle w:val="ab"/>
        <w:spacing w:line="360" w:lineRule="auto"/>
        <w:rPr>
          <w:rFonts w:hAnsi="宋体"/>
          <w:b/>
          <w:bCs/>
          <w:sz w:val="24"/>
          <w:szCs w:val="24"/>
        </w:rPr>
      </w:pPr>
      <w:r>
        <w:rPr>
          <w:rFonts w:hAnsi="宋体" w:hint="eastAsia"/>
          <w:sz w:val="24"/>
          <w:szCs w:val="24"/>
        </w:rPr>
        <w:t>2）有关采购文件技术部分的问题咨询：请拨打公告“项目联系方式”</w:t>
      </w:r>
      <w:proofErr w:type="gramStart"/>
      <w:r>
        <w:rPr>
          <w:rFonts w:hAnsi="宋体" w:hint="eastAsia"/>
          <w:sz w:val="24"/>
          <w:szCs w:val="24"/>
        </w:rPr>
        <w:t>中项目</w:t>
      </w:r>
      <w:proofErr w:type="gramEnd"/>
      <w:r>
        <w:rPr>
          <w:rFonts w:hAnsi="宋体" w:hint="eastAsia"/>
          <w:sz w:val="24"/>
          <w:szCs w:val="24"/>
        </w:rPr>
        <w:t>负责人的手机号码。</w:t>
      </w:r>
    </w:p>
    <w:p w14:paraId="19927063" w14:textId="77777777" w:rsidR="00B9061A" w:rsidRDefault="00B948CC">
      <w:pPr>
        <w:pStyle w:val="ab"/>
        <w:spacing w:line="360" w:lineRule="auto"/>
        <w:rPr>
          <w:rFonts w:hAnsi="宋体"/>
          <w:sz w:val="24"/>
          <w:szCs w:val="24"/>
        </w:rPr>
      </w:pPr>
      <w:r>
        <w:rPr>
          <w:rFonts w:hAnsi="宋体" w:hint="eastAsia"/>
          <w:sz w:val="24"/>
          <w:szCs w:val="24"/>
        </w:rPr>
        <w:lastRenderedPageBreak/>
        <w:t>（3）本项目的公告发布媒介：本公告在北京理工大学校园网发布。</w:t>
      </w:r>
    </w:p>
    <w:p w14:paraId="21EE35EC" w14:textId="77777777" w:rsidR="00B9061A" w:rsidRDefault="00B948CC">
      <w:pPr>
        <w:pStyle w:val="ab"/>
        <w:spacing w:line="360" w:lineRule="auto"/>
        <w:rPr>
          <w:rFonts w:hAnsi="宋体"/>
          <w:b/>
          <w:bCs/>
          <w:sz w:val="24"/>
          <w:szCs w:val="24"/>
        </w:rPr>
      </w:pPr>
      <w:r>
        <w:rPr>
          <w:rFonts w:hAnsi="宋体" w:hint="eastAsia"/>
          <w:sz w:val="24"/>
          <w:szCs w:val="24"/>
        </w:rPr>
        <w:t>（4）如本公告内容和采购文件内容不一致，以采购文件为准</w:t>
      </w:r>
    </w:p>
    <w:p w14:paraId="4A975BCD" w14:textId="77777777" w:rsidR="00B9061A" w:rsidRDefault="00B948CC">
      <w:pPr>
        <w:pStyle w:val="ab"/>
        <w:spacing w:line="360" w:lineRule="auto"/>
        <w:rPr>
          <w:rFonts w:hAnsi="宋体"/>
          <w:b/>
          <w:sz w:val="24"/>
          <w:szCs w:val="24"/>
        </w:rPr>
      </w:pPr>
      <w:bookmarkStart w:id="647" w:name="_Toc35393796"/>
      <w:bookmarkStart w:id="648" w:name="_Toc28359008"/>
      <w:bookmarkStart w:id="649" w:name="_Toc28359085"/>
      <w:bookmarkStart w:id="650" w:name="_Toc35393627"/>
      <w:r>
        <w:rPr>
          <w:rFonts w:hAnsi="宋体" w:hint="eastAsia"/>
          <w:sz w:val="24"/>
          <w:szCs w:val="24"/>
        </w:rPr>
        <w:t>七、对本次采购提出询问，请按</w:t>
      </w:r>
      <w:r>
        <w:rPr>
          <w:rFonts w:hAnsi="宋体"/>
          <w:sz w:val="24"/>
          <w:szCs w:val="24"/>
        </w:rPr>
        <w:t>以下方式</w:t>
      </w:r>
      <w:r>
        <w:rPr>
          <w:rFonts w:hAnsi="宋体" w:hint="eastAsia"/>
          <w:sz w:val="24"/>
          <w:szCs w:val="24"/>
        </w:rPr>
        <w:t>联系。</w:t>
      </w:r>
      <w:bookmarkEnd w:id="647"/>
      <w:bookmarkEnd w:id="648"/>
      <w:bookmarkEnd w:id="649"/>
      <w:bookmarkEnd w:id="650"/>
    </w:p>
    <w:p w14:paraId="2BA9A2BD" w14:textId="77777777" w:rsidR="00B9061A" w:rsidRDefault="00B948CC">
      <w:pPr>
        <w:pStyle w:val="ab"/>
        <w:spacing w:line="360" w:lineRule="auto"/>
        <w:rPr>
          <w:rFonts w:hAnsi="宋体"/>
          <w:sz w:val="24"/>
          <w:szCs w:val="24"/>
        </w:rPr>
      </w:pPr>
      <w:r>
        <w:rPr>
          <w:rFonts w:hAnsi="宋体" w:hint="eastAsia"/>
          <w:sz w:val="24"/>
          <w:szCs w:val="24"/>
        </w:rPr>
        <w:t>1.采购人信息</w:t>
      </w:r>
    </w:p>
    <w:p w14:paraId="25D4E947" w14:textId="77777777" w:rsidR="00B9061A" w:rsidRDefault="00B948CC">
      <w:pPr>
        <w:pStyle w:val="ab"/>
        <w:spacing w:line="360" w:lineRule="auto"/>
        <w:rPr>
          <w:rFonts w:hAnsi="宋体"/>
          <w:sz w:val="24"/>
          <w:szCs w:val="24"/>
        </w:rPr>
      </w:pPr>
      <w:r>
        <w:rPr>
          <w:rFonts w:hAnsi="宋体" w:hint="eastAsia"/>
          <w:sz w:val="24"/>
          <w:szCs w:val="24"/>
        </w:rPr>
        <w:t>名 称：北京理工大学</w:t>
      </w:r>
    </w:p>
    <w:p w14:paraId="7406209B" w14:textId="77777777" w:rsidR="00B9061A" w:rsidRDefault="00B948CC">
      <w:pPr>
        <w:pStyle w:val="ab"/>
        <w:spacing w:line="360" w:lineRule="auto"/>
        <w:rPr>
          <w:rFonts w:hAnsi="宋体"/>
          <w:sz w:val="24"/>
          <w:szCs w:val="24"/>
        </w:rPr>
      </w:pPr>
      <w:r>
        <w:rPr>
          <w:rFonts w:hAnsi="宋体" w:hint="eastAsia"/>
          <w:sz w:val="24"/>
          <w:szCs w:val="24"/>
        </w:rPr>
        <w:t>地址：海淀区中关村南大街5号</w:t>
      </w:r>
    </w:p>
    <w:p w14:paraId="2A1DD604" w14:textId="77777777" w:rsidR="00B9061A" w:rsidRDefault="00B948CC">
      <w:pPr>
        <w:pStyle w:val="ab"/>
        <w:spacing w:line="360" w:lineRule="auto"/>
        <w:rPr>
          <w:rFonts w:hAnsi="宋体"/>
          <w:sz w:val="24"/>
          <w:szCs w:val="24"/>
        </w:rPr>
      </w:pPr>
      <w:r>
        <w:rPr>
          <w:rFonts w:hAnsi="宋体" w:hint="eastAsia"/>
          <w:sz w:val="24"/>
          <w:szCs w:val="24"/>
        </w:rPr>
        <w:t>联系方式：</w:t>
      </w:r>
      <w:bookmarkStart w:id="651" w:name="_Toc28359009"/>
      <w:bookmarkStart w:id="652" w:name="_Toc28359086"/>
      <w:r>
        <w:rPr>
          <w:rFonts w:hAnsi="宋体" w:hint="eastAsia"/>
          <w:sz w:val="24"/>
          <w:szCs w:val="24"/>
        </w:rPr>
        <w:t>张老师，电话：</w:t>
      </w:r>
      <w:r>
        <w:rPr>
          <w:rFonts w:hAnsi="宋体"/>
          <w:sz w:val="24"/>
          <w:szCs w:val="24"/>
        </w:rPr>
        <w:t>010-68917514</w:t>
      </w:r>
    </w:p>
    <w:p w14:paraId="55A82D18" w14:textId="77777777" w:rsidR="00B9061A" w:rsidRDefault="00B948CC">
      <w:pPr>
        <w:pStyle w:val="ab"/>
        <w:spacing w:line="360" w:lineRule="auto"/>
        <w:rPr>
          <w:rFonts w:hAnsi="宋体"/>
          <w:sz w:val="24"/>
          <w:szCs w:val="24"/>
        </w:rPr>
      </w:pPr>
      <w:r>
        <w:rPr>
          <w:rFonts w:hAnsi="宋体" w:hint="eastAsia"/>
          <w:sz w:val="24"/>
          <w:szCs w:val="24"/>
        </w:rPr>
        <w:t>2.采购代理机构信息</w:t>
      </w:r>
      <w:bookmarkEnd w:id="651"/>
      <w:bookmarkEnd w:id="652"/>
    </w:p>
    <w:p w14:paraId="2FD6E329" w14:textId="77777777" w:rsidR="00B9061A" w:rsidRDefault="00B948CC">
      <w:pPr>
        <w:pStyle w:val="ab"/>
        <w:spacing w:line="360" w:lineRule="auto"/>
        <w:rPr>
          <w:rFonts w:hAnsi="宋体"/>
          <w:sz w:val="24"/>
          <w:szCs w:val="24"/>
        </w:rPr>
      </w:pPr>
      <w:r>
        <w:rPr>
          <w:rFonts w:hAnsi="宋体" w:hint="eastAsia"/>
          <w:sz w:val="24"/>
          <w:szCs w:val="24"/>
        </w:rPr>
        <w:t>名 称：北京明德致信咨询有限公司</w:t>
      </w:r>
    </w:p>
    <w:p w14:paraId="61D575E2" w14:textId="77777777" w:rsidR="00B9061A" w:rsidRDefault="00B948CC">
      <w:pPr>
        <w:pStyle w:val="ab"/>
        <w:spacing w:line="360" w:lineRule="auto"/>
        <w:rPr>
          <w:rFonts w:hAnsi="宋体"/>
          <w:sz w:val="24"/>
          <w:szCs w:val="24"/>
        </w:rPr>
      </w:pPr>
      <w:r>
        <w:rPr>
          <w:rFonts w:hAnsi="宋体" w:hint="eastAsia"/>
          <w:sz w:val="24"/>
          <w:szCs w:val="24"/>
        </w:rPr>
        <w:t>地　址：</w:t>
      </w:r>
      <w:r>
        <w:rPr>
          <w:rFonts w:hAnsi="宋体" w:hint="eastAsia"/>
          <w:sz w:val="24"/>
        </w:rPr>
        <w:t>北京市海淀区学院路30号科大天工大厦B座17层1709室</w:t>
      </w:r>
      <w:r>
        <w:rPr>
          <w:rFonts w:hAnsi="宋体" w:hint="eastAsia"/>
          <w:sz w:val="24"/>
          <w:szCs w:val="24"/>
        </w:rPr>
        <w:t>（邮编：100083）</w:t>
      </w:r>
    </w:p>
    <w:p w14:paraId="55183EB6" w14:textId="77777777" w:rsidR="00B9061A" w:rsidRDefault="00B948CC">
      <w:pPr>
        <w:pStyle w:val="ab"/>
        <w:spacing w:line="360" w:lineRule="auto"/>
        <w:jc w:val="left"/>
        <w:rPr>
          <w:rFonts w:hAnsi="宋体"/>
          <w:sz w:val="24"/>
          <w:szCs w:val="24"/>
        </w:rPr>
      </w:pPr>
      <w:r>
        <w:rPr>
          <w:rFonts w:hAnsi="宋体" w:hint="eastAsia"/>
          <w:sz w:val="24"/>
          <w:szCs w:val="24"/>
        </w:rPr>
        <w:t>联系方式：</w:t>
      </w:r>
      <w:bookmarkStart w:id="653" w:name="_Toc28359010"/>
      <w:bookmarkStart w:id="654" w:name="_Toc28359087"/>
      <w:r>
        <w:rPr>
          <w:rFonts w:hAnsi="宋体" w:hint="eastAsia"/>
          <w:sz w:val="24"/>
          <w:szCs w:val="24"/>
        </w:rPr>
        <w:t>张乐、马腾、王经理，010-</w:t>
      </w:r>
      <w:r>
        <w:rPr>
          <w:rFonts w:hAnsi="宋体"/>
          <w:sz w:val="24"/>
          <w:szCs w:val="24"/>
        </w:rPr>
        <w:t>61192275</w:t>
      </w:r>
      <w:r>
        <w:rPr>
          <w:rFonts w:hAnsi="宋体" w:hint="eastAsia"/>
          <w:sz w:val="24"/>
          <w:szCs w:val="24"/>
        </w:rPr>
        <w:t>、1</w:t>
      </w:r>
      <w:r>
        <w:rPr>
          <w:rFonts w:hAnsi="宋体"/>
          <w:sz w:val="24"/>
          <w:szCs w:val="24"/>
        </w:rPr>
        <w:t>8600960203</w:t>
      </w:r>
      <w:r>
        <w:rPr>
          <w:rFonts w:hAnsi="宋体" w:hint="eastAsia"/>
          <w:sz w:val="24"/>
          <w:szCs w:val="24"/>
        </w:rPr>
        <w:t>、</w:t>
      </w:r>
      <w:r>
        <w:rPr>
          <w:rFonts w:hAnsi="宋体"/>
          <w:sz w:val="24"/>
          <w:szCs w:val="24"/>
        </w:rPr>
        <w:t>bjmdzx@vip.163.com</w:t>
      </w:r>
    </w:p>
    <w:p w14:paraId="1E2A9D44" w14:textId="77777777" w:rsidR="00B9061A" w:rsidRDefault="00B948CC">
      <w:pPr>
        <w:pStyle w:val="ab"/>
        <w:spacing w:line="360" w:lineRule="auto"/>
        <w:jc w:val="left"/>
        <w:rPr>
          <w:rFonts w:hAnsi="宋体"/>
          <w:sz w:val="24"/>
          <w:szCs w:val="24"/>
        </w:rPr>
      </w:pPr>
      <w:r>
        <w:rPr>
          <w:rFonts w:hAnsi="宋体" w:hint="eastAsia"/>
          <w:sz w:val="24"/>
          <w:szCs w:val="24"/>
        </w:rPr>
        <w:t>3.项目</w:t>
      </w:r>
      <w:r>
        <w:rPr>
          <w:rFonts w:hAnsi="宋体"/>
          <w:sz w:val="24"/>
          <w:szCs w:val="24"/>
        </w:rPr>
        <w:t>联系方式</w:t>
      </w:r>
      <w:bookmarkEnd w:id="653"/>
      <w:bookmarkEnd w:id="654"/>
    </w:p>
    <w:p w14:paraId="63E008AD" w14:textId="77777777" w:rsidR="00B9061A" w:rsidRDefault="00B948CC">
      <w:pPr>
        <w:pStyle w:val="ab"/>
        <w:spacing w:line="360" w:lineRule="auto"/>
        <w:jc w:val="left"/>
        <w:rPr>
          <w:rFonts w:hAnsi="宋体"/>
          <w:sz w:val="24"/>
          <w:szCs w:val="24"/>
        </w:rPr>
      </w:pPr>
      <w:r>
        <w:rPr>
          <w:rFonts w:hAnsi="宋体" w:hint="eastAsia"/>
          <w:sz w:val="24"/>
          <w:szCs w:val="24"/>
        </w:rPr>
        <w:t>项目联系人：张乐、马腾</w:t>
      </w:r>
      <w:r>
        <w:rPr>
          <w:rFonts w:hAnsi="宋体" w:cs="Arial" w:hint="eastAsia"/>
          <w:sz w:val="24"/>
        </w:rPr>
        <w:t>、王经理</w:t>
      </w:r>
      <w:r>
        <w:rPr>
          <w:rFonts w:hAnsi="宋体" w:hint="eastAsia"/>
          <w:sz w:val="24"/>
          <w:szCs w:val="24"/>
        </w:rPr>
        <w:t>，电话：010-</w:t>
      </w:r>
      <w:r>
        <w:rPr>
          <w:rFonts w:hAnsi="宋体"/>
          <w:sz w:val="24"/>
          <w:szCs w:val="24"/>
        </w:rPr>
        <w:t>61192275</w:t>
      </w:r>
      <w:r>
        <w:rPr>
          <w:rFonts w:hAnsi="宋体" w:hint="eastAsia"/>
          <w:sz w:val="24"/>
          <w:szCs w:val="24"/>
        </w:rPr>
        <w:t>、1</w:t>
      </w:r>
      <w:r>
        <w:rPr>
          <w:rFonts w:hAnsi="宋体"/>
          <w:sz w:val="24"/>
          <w:szCs w:val="24"/>
        </w:rPr>
        <w:t>8600960203</w:t>
      </w:r>
      <w:r>
        <w:rPr>
          <w:rFonts w:hAnsi="宋体" w:hint="eastAsia"/>
          <w:sz w:val="24"/>
          <w:szCs w:val="24"/>
        </w:rPr>
        <w:t>、</w:t>
      </w:r>
      <w:hyperlink r:id="rId15" w:history="1">
        <w:r>
          <w:rPr>
            <w:rStyle w:val="afc"/>
            <w:rFonts w:hAnsi="宋体"/>
            <w:sz w:val="24"/>
            <w:szCs w:val="24"/>
          </w:rPr>
          <w:t>bjmdzx@vip.163.com</w:t>
        </w:r>
      </w:hyperlink>
    </w:p>
    <w:p w14:paraId="24B9BFEC" w14:textId="77777777" w:rsidR="00B9061A" w:rsidRDefault="00B948CC">
      <w:pPr>
        <w:pStyle w:val="ab"/>
        <w:spacing w:line="360" w:lineRule="auto"/>
        <w:rPr>
          <w:rFonts w:hAnsi="宋体"/>
          <w:sz w:val="24"/>
          <w:szCs w:val="24"/>
        </w:rPr>
      </w:pPr>
      <w:r>
        <w:rPr>
          <w:rFonts w:hAnsi="宋体" w:hint="eastAsia"/>
          <w:sz w:val="24"/>
          <w:szCs w:val="24"/>
        </w:rPr>
        <w:t>地　址：</w:t>
      </w:r>
      <w:r>
        <w:rPr>
          <w:rFonts w:hAnsi="宋体" w:hint="eastAsia"/>
          <w:sz w:val="24"/>
        </w:rPr>
        <w:t>北京市海淀区学院路30号科大天工大厦B座17层1709室</w:t>
      </w:r>
      <w:r>
        <w:rPr>
          <w:rFonts w:hAnsi="宋体" w:hint="eastAsia"/>
          <w:sz w:val="24"/>
          <w:szCs w:val="24"/>
        </w:rPr>
        <w:t>（邮编：100083）</w:t>
      </w:r>
    </w:p>
    <w:bookmarkEnd w:id="621"/>
    <w:p w14:paraId="050489DE" w14:textId="77777777" w:rsidR="00B9061A" w:rsidRDefault="00B9061A">
      <w:pPr>
        <w:spacing w:line="360" w:lineRule="auto"/>
        <w:ind w:firstLineChars="250" w:firstLine="600"/>
        <w:rPr>
          <w:rFonts w:ascii="宋体" w:hAnsi="宋体"/>
          <w:sz w:val="24"/>
        </w:rPr>
      </w:pPr>
    </w:p>
    <w:p w14:paraId="67BAAD27" w14:textId="77777777" w:rsidR="00B9061A" w:rsidRDefault="00B9061A">
      <w:pPr>
        <w:spacing w:line="360" w:lineRule="auto"/>
        <w:ind w:firstLineChars="250" w:firstLine="600"/>
        <w:rPr>
          <w:rFonts w:ascii="宋体" w:hAnsi="宋体"/>
          <w:sz w:val="24"/>
        </w:rPr>
        <w:sectPr w:rsidR="00B9061A">
          <w:pgSz w:w="11906" w:h="16838"/>
          <w:pgMar w:top="1440" w:right="1797" w:bottom="1440" w:left="1797" w:header="851" w:footer="992" w:gutter="0"/>
          <w:cols w:space="720"/>
          <w:docGrid w:type="lines" w:linePitch="312"/>
        </w:sectPr>
      </w:pPr>
    </w:p>
    <w:p w14:paraId="4FE733AC" w14:textId="77777777" w:rsidR="00B9061A" w:rsidRDefault="00B948CC">
      <w:pPr>
        <w:pStyle w:val="1"/>
      </w:pPr>
      <w:bookmarkStart w:id="655" w:name="_Toc135812630"/>
      <w:r>
        <w:rPr>
          <w:rFonts w:hint="eastAsia"/>
        </w:rPr>
        <w:lastRenderedPageBreak/>
        <w:t>第六章    供应商须知资料表</w:t>
      </w:r>
      <w:bookmarkEnd w:id="622"/>
      <w:bookmarkEnd w:id="655"/>
    </w:p>
    <w:p w14:paraId="73B63B40" w14:textId="77777777" w:rsidR="00B9061A" w:rsidRDefault="00B948CC">
      <w:pPr>
        <w:spacing w:line="360" w:lineRule="auto"/>
        <w:ind w:firstLine="482"/>
        <w:rPr>
          <w:rFonts w:ascii="宋体" w:hAnsi="宋体"/>
          <w:sz w:val="24"/>
        </w:rPr>
      </w:pPr>
      <w:r>
        <w:rPr>
          <w:rFonts w:ascii="宋体" w:hAnsi="宋体" w:hint="eastAsia"/>
          <w:sz w:val="24"/>
        </w:rPr>
        <w:t>本表是关于要采购货物的具体资料，是对供应商须知的具体补充和修改，如有矛盾，应以本资料表为准。</w:t>
      </w:r>
    </w:p>
    <w:tbl>
      <w:tblPr>
        <w:tblW w:w="796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229"/>
      </w:tblGrid>
      <w:tr w:rsidR="00B9061A" w14:paraId="22292E29" w14:textId="77777777">
        <w:trPr>
          <w:trHeight w:val="565"/>
        </w:trPr>
        <w:tc>
          <w:tcPr>
            <w:tcW w:w="737" w:type="dxa"/>
            <w:vAlign w:val="center"/>
          </w:tcPr>
          <w:p w14:paraId="310C0A6D" w14:textId="77777777" w:rsidR="00B9061A" w:rsidRDefault="00B948CC">
            <w:pPr>
              <w:spacing w:line="360" w:lineRule="auto"/>
              <w:jc w:val="center"/>
              <w:rPr>
                <w:rFonts w:ascii="宋体" w:hAnsi="宋体"/>
                <w:sz w:val="24"/>
              </w:rPr>
            </w:pPr>
            <w:bookmarkStart w:id="656" w:name="_Hlk126768960"/>
            <w:r>
              <w:rPr>
                <w:rFonts w:ascii="宋体" w:hAnsi="宋体" w:hint="eastAsia"/>
                <w:sz w:val="24"/>
              </w:rPr>
              <w:t>序号</w:t>
            </w:r>
          </w:p>
        </w:tc>
        <w:tc>
          <w:tcPr>
            <w:tcW w:w="7229" w:type="dxa"/>
            <w:vAlign w:val="center"/>
          </w:tcPr>
          <w:p w14:paraId="35F8BAF6" w14:textId="77777777" w:rsidR="00B9061A" w:rsidRDefault="00B948CC">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9061A" w14:paraId="6E3EF86F" w14:textId="77777777">
        <w:trPr>
          <w:trHeight w:val="565"/>
        </w:trPr>
        <w:tc>
          <w:tcPr>
            <w:tcW w:w="737" w:type="dxa"/>
            <w:vAlign w:val="center"/>
          </w:tcPr>
          <w:p w14:paraId="20DC969D" w14:textId="77777777" w:rsidR="00B9061A" w:rsidRDefault="00B948CC">
            <w:pPr>
              <w:spacing w:line="360" w:lineRule="auto"/>
              <w:jc w:val="center"/>
              <w:rPr>
                <w:rFonts w:ascii="宋体" w:hAnsi="宋体"/>
                <w:color w:val="000000"/>
                <w:sz w:val="24"/>
              </w:rPr>
            </w:pPr>
            <w:r>
              <w:rPr>
                <w:rFonts w:ascii="宋体" w:hAnsi="宋体"/>
                <w:color w:val="000000"/>
                <w:sz w:val="24"/>
              </w:rPr>
              <w:t>1</w:t>
            </w:r>
          </w:p>
        </w:tc>
        <w:tc>
          <w:tcPr>
            <w:tcW w:w="7229" w:type="dxa"/>
            <w:vAlign w:val="center"/>
          </w:tcPr>
          <w:p w14:paraId="498AD5F5" w14:textId="77777777" w:rsidR="00B9061A" w:rsidRDefault="00B948CC">
            <w:pPr>
              <w:spacing w:line="360" w:lineRule="auto"/>
              <w:rPr>
                <w:rFonts w:ascii="宋体" w:hAnsi="宋体"/>
                <w:color w:val="000000"/>
                <w:sz w:val="24"/>
                <w:u w:val="single"/>
              </w:rPr>
            </w:pPr>
            <w:r>
              <w:rPr>
                <w:rFonts w:ascii="宋体" w:hAnsi="宋体" w:hint="eastAsia"/>
                <w:color w:val="000000"/>
                <w:sz w:val="24"/>
              </w:rPr>
              <w:t>采购人：</w:t>
            </w:r>
            <w:r>
              <w:rPr>
                <w:rFonts w:ascii="宋体" w:hAnsi="宋体" w:hint="eastAsia"/>
                <w:color w:val="000000"/>
                <w:sz w:val="24"/>
                <w:u w:val="single"/>
              </w:rPr>
              <w:t>北京理工大学</w:t>
            </w:r>
          </w:p>
        </w:tc>
      </w:tr>
      <w:tr w:rsidR="00B9061A" w14:paraId="41A20668" w14:textId="77777777">
        <w:trPr>
          <w:trHeight w:val="565"/>
        </w:trPr>
        <w:tc>
          <w:tcPr>
            <w:tcW w:w="737" w:type="dxa"/>
            <w:vAlign w:val="center"/>
          </w:tcPr>
          <w:p w14:paraId="00CDB1C4" w14:textId="77777777" w:rsidR="00B9061A" w:rsidRDefault="00B948CC">
            <w:pPr>
              <w:spacing w:line="360" w:lineRule="auto"/>
              <w:jc w:val="center"/>
              <w:rPr>
                <w:rFonts w:ascii="宋体" w:hAnsi="宋体"/>
                <w:sz w:val="24"/>
              </w:rPr>
            </w:pPr>
            <w:r>
              <w:rPr>
                <w:rFonts w:ascii="宋体" w:hAnsi="宋体"/>
                <w:sz w:val="24"/>
              </w:rPr>
              <w:t>2</w:t>
            </w:r>
          </w:p>
        </w:tc>
        <w:tc>
          <w:tcPr>
            <w:tcW w:w="7229" w:type="dxa"/>
            <w:vAlign w:val="center"/>
          </w:tcPr>
          <w:p w14:paraId="6E294DFE" w14:textId="77777777" w:rsidR="00B9061A" w:rsidRDefault="00B948CC">
            <w:pPr>
              <w:spacing w:line="360" w:lineRule="auto"/>
              <w:rPr>
                <w:rFonts w:ascii="宋体" w:hAnsi="宋体"/>
                <w:sz w:val="24"/>
              </w:rPr>
            </w:pPr>
            <w:r>
              <w:rPr>
                <w:rFonts w:ascii="宋体" w:hAnsi="宋体" w:hint="eastAsia"/>
                <w:sz w:val="24"/>
              </w:rPr>
              <w:t>报价保证金：</w:t>
            </w:r>
            <w:r>
              <w:rPr>
                <w:rFonts w:ascii="宋体" w:hAnsi="宋体" w:hint="eastAsia"/>
                <w:b/>
                <w:sz w:val="24"/>
                <w:u w:val="single"/>
              </w:rPr>
              <w:t>所投项目（包号）预算的2%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p>
        </w:tc>
      </w:tr>
      <w:tr w:rsidR="00B9061A" w14:paraId="4AB817CF" w14:textId="77777777">
        <w:trPr>
          <w:trHeight w:val="565"/>
        </w:trPr>
        <w:tc>
          <w:tcPr>
            <w:tcW w:w="737" w:type="dxa"/>
            <w:vAlign w:val="center"/>
          </w:tcPr>
          <w:p w14:paraId="7FDC8FD4" w14:textId="77777777" w:rsidR="00B9061A" w:rsidRDefault="00B948CC">
            <w:pPr>
              <w:spacing w:line="360" w:lineRule="auto"/>
              <w:jc w:val="center"/>
              <w:rPr>
                <w:rFonts w:ascii="宋体" w:hAnsi="宋体"/>
                <w:sz w:val="24"/>
              </w:rPr>
            </w:pPr>
            <w:r>
              <w:rPr>
                <w:rFonts w:ascii="宋体" w:hAnsi="宋体"/>
                <w:sz w:val="24"/>
              </w:rPr>
              <w:t>3</w:t>
            </w:r>
          </w:p>
        </w:tc>
        <w:tc>
          <w:tcPr>
            <w:tcW w:w="7229" w:type="dxa"/>
            <w:vAlign w:val="center"/>
          </w:tcPr>
          <w:p w14:paraId="4B86C63B" w14:textId="77777777" w:rsidR="00B9061A" w:rsidRDefault="00B948CC">
            <w:pPr>
              <w:spacing w:line="360" w:lineRule="auto"/>
              <w:rPr>
                <w:rFonts w:ascii="宋体" w:hAnsi="宋体"/>
                <w:sz w:val="24"/>
                <w:u w:val="single"/>
              </w:rPr>
            </w:pPr>
            <w:r>
              <w:rPr>
                <w:rFonts w:ascii="宋体" w:hAnsi="宋体" w:hint="eastAsia"/>
                <w:sz w:val="24"/>
              </w:rPr>
              <w:t>成交服务费为：</w:t>
            </w:r>
            <w:r>
              <w:rPr>
                <w:rFonts w:ascii="宋体" w:hAnsi="宋体" w:hint="eastAsia"/>
                <w:sz w:val="24"/>
                <w:u w:val="single"/>
              </w:rPr>
              <w:t>按《招标代理服务收费管理暂行办法》（计价格[2002]1980号）及《国家发展改革委办公厅关于招标代理服务收费有关问题的通知》（发改办价格[2003]857号）执行，按成交金额差额定率累进法计算，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sz w:val="24"/>
                <w:u w:val="single"/>
              </w:rPr>
              <w:t>按包由成交人</w:t>
            </w:r>
            <w:proofErr w:type="gramEnd"/>
            <w:r>
              <w:rPr>
                <w:rFonts w:ascii="宋体" w:hAnsi="宋体" w:hint="eastAsia"/>
                <w:sz w:val="24"/>
                <w:u w:val="single"/>
              </w:rPr>
              <w:t>支付。</w:t>
            </w:r>
          </w:p>
          <w:p w14:paraId="0C6F95FC" w14:textId="77777777" w:rsidR="00B9061A" w:rsidRDefault="00B948CC">
            <w:pPr>
              <w:spacing w:line="360" w:lineRule="auto"/>
              <w:rPr>
                <w:rFonts w:ascii="宋体" w:hAnsi="宋体"/>
                <w:sz w:val="24"/>
                <w:u w:val="single"/>
              </w:rPr>
            </w:pPr>
            <w:r>
              <w:rPr>
                <w:rFonts w:ascii="宋体" w:hAnsi="宋体" w:hint="eastAsia"/>
                <w:sz w:val="24"/>
                <w:u w:val="single"/>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B9061A" w14:paraId="0B3B9EE8"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2FD9A224" w14:textId="77777777" w:rsidR="00B9061A" w:rsidRDefault="00B948CC">
                  <w:pPr>
                    <w:ind w:firstLine="1733"/>
                    <w:rPr>
                      <w:rFonts w:ascii="宋体" w:hAnsi="宋体"/>
                      <w:b/>
                      <w:bCs/>
                      <w:color w:val="000000"/>
                      <w:sz w:val="24"/>
                    </w:rPr>
                  </w:pPr>
                  <w:r>
                    <w:rPr>
                      <w:noProof/>
                    </w:rPr>
                    <mc:AlternateContent>
                      <mc:Choice Requires="wps">
                        <w:drawing>
                          <wp:anchor distT="0" distB="0" distL="114300" distR="114300" simplePos="0" relativeHeight="251658752" behindDoc="0" locked="0" layoutInCell="1" allowOverlap="1" wp14:anchorId="07342DBA" wp14:editId="77CAEC7E">
                            <wp:simplePos x="0" y="0"/>
                            <wp:positionH relativeFrom="column">
                              <wp:posOffset>568325</wp:posOffset>
                            </wp:positionH>
                            <wp:positionV relativeFrom="paragraph">
                              <wp:posOffset>33655</wp:posOffset>
                            </wp:positionV>
                            <wp:extent cx="1495425" cy="1104900"/>
                            <wp:effectExtent l="6985" t="12700" r="12065" b="6350"/>
                            <wp:wrapNone/>
                            <wp:docPr id="780437888"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直接连接符 19" o:spid="_x0000_s1026" o:spt="20" style="position:absolute;left:0pt;flip:x y;margin-left:44.75pt;margin-top:2.65pt;height:87pt;width:117.75pt;z-index:251660288;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DGTNmr+wEAAM0DAAAOAAAAZHJzL2Uyb0RvYy54bWytU7GOEzEQ&#10;7ZH4B8s92d2QcMkqmysSHRQHRLqD3vF6sxa2x7KdbPIT/AASHVdR0vM3HJ/B2BtyEJor2MKa8Xje&#10;zHszO7vca0V2wnkJpqLFIKdEGA61NJuKvru9ejahxAdmaqbAiIoehKeX86dPZp0txRBaULVwBEGM&#10;Lztb0TYEW2aZ563QzA/ACoPBBpxmAV23yWrHOkTXKhvm+YusA1dbB1x4j7fLPkiPiO4xgNA0kosl&#10;8K0WJvSoTigWkJJvpfV0nrptGsHD26bxIhBVUWQa0olF0F7HM5vPWLlxzLaSH1tgj2nhjJNm0mDR&#10;E9SSBUa2Tv4DpSV34KEJAw4664kkRZBFkZ9pc9MyKxIXlNrbk+j+/8HyN7uVI7Ku6MUkHz2/mExw&#10;/IZpHPz9p28/Pn75+f0znvdf70gxjWp11peYtDArF/nyvbmx18A/eGJg0TKzEanr24NFiCJmZH+l&#10;RMdbrLnuXkONb9g2QJJu3zhNGiXtq5iYrPfRimVQKLJPUzucpib2gXC8LEbT8Wg4poRjrCjy0TRP&#10;c81YGSFjunU+vBSgSTQqqqSJsrKS7a59iC0+PInXBq6kUmk1lCFdRadjxI8RD0rWMZgct1kvlCM7&#10;FpcrfYnv2TMHW1P3RZQ5yhEV6LVcQ31Yud8y4ZRTN8eNjGv0p5+yH/7C+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ZMW/1AAAAAgBAAAPAAAAAAAAAAEAIAAAACIAAABkcnMvZG93bnJldi54bWxQ&#10;SwECFAAUAAAACACHTuJAxkzZq/sBAADNAwAADgAAAAAAAAABACAAAAAjAQAAZHJzL2Uyb0RvYy54&#10;bWxQSwUGAAAAAAYABgBZAQAAk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6704" behindDoc="0" locked="0" layoutInCell="1" allowOverlap="1" wp14:anchorId="3EDF9941" wp14:editId="230739A4">
                            <wp:simplePos x="0" y="0"/>
                            <wp:positionH relativeFrom="column">
                              <wp:posOffset>-114300</wp:posOffset>
                            </wp:positionH>
                            <wp:positionV relativeFrom="paragraph">
                              <wp:posOffset>-6350</wp:posOffset>
                            </wp:positionV>
                            <wp:extent cx="635" cy="0"/>
                            <wp:effectExtent l="10160" t="10795" r="8255" b="8255"/>
                            <wp:wrapNone/>
                            <wp:docPr id="1524993750"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直接连接符 2032"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TjIK+sBAACyAwAADgAAAGRycy9lMm9Eb2MueG1srVPNjtMw&#10;EL4j8Q6W7zRpShYaNd1Dq+WyQKVdHsB1nMbC9li226QvwQsgcYMTx73zNiyPwdj9YVkueyAHy56f&#10;b+b7ZjK7HLQiO+G8BFPT8SinRBgOjTSbmn64vXrxmhIfmGmYAiNquheeXs6fP5v1thIFdKAa4QiC&#10;GF/1tqZdCLbKMs87oZkfgRUGnS04zQI+3SZrHOsRXausyPOLrAfXWAdceI/W5cFJj4juKYDQtpKL&#10;JfCtFiYcUJ1QLCAl30nr6Tx127aCh/dt60UgqqbINKQTi+B9Hc9sPmPVxjHbSX5sgT2lhUecNJMG&#10;i56hliwwsnXyHygtuQMPbRhx0NmBSFIEWYzzR9rcdMyKxAWl9vYsuv9/sPzdbuWIbHATyuLldDp5&#10;VaI0hmmc/P3nu5+fvv768QXP++/fSJFPiihYb32FeQuzcpEyH8yNvQb+0RMDi46ZjUiN3+4tgoxj&#10;RvZXSnx4i2XX/VtoMIZtAyT1htbpCIm6kCENaX8ekhgC4Wi8mJSU8JM9Y9UpyTof3gjQJF5qqqSJ&#10;2rGK7a59iE2w6hQSzQaupFJp/sqQvqbTsihTggclm+iMYd5t1gvlyI7FDUpfYoSeh2EOtqY5FFHm&#10;SDhyPKi1hma/cichcJSpm+PaxV15+E7Zf36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kdN+&#10;1QAAAAkBAAAPAAAAAAAAAAEAIAAAACIAAABkcnMvZG93bnJldi54bWxQSwECFAAUAAAACACHTuJA&#10;zTjIK+sBAACyAwAADgAAAAAAAAABACAAAAAkAQAAZHJzL2Uyb0RvYy54bWxQSwUGAAAAAAYABgBZ&#10;AQAAgQ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4B2DFE64" w14:textId="77777777" w:rsidR="00B9061A" w:rsidRDefault="00B948CC">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3E852ED3" w14:textId="77777777" w:rsidR="00B9061A" w:rsidRDefault="00B948CC">
                  <w:pPr>
                    <w:ind w:firstLineChars="500" w:firstLine="1050"/>
                    <w:rPr>
                      <w:rFonts w:ascii="宋体" w:hAnsi="宋体"/>
                      <w:b/>
                      <w:bCs/>
                      <w:color w:val="000000"/>
                      <w:sz w:val="24"/>
                    </w:rPr>
                  </w:pPr>
                  <w:r>
                    <w:rPr>
                      <w:rFonts w:hint="eastAsia"/>
                      <w:noProof/>
                    </w:rPr>
                    <mc:AlternateContent>
                      <mc:Choice Requires="wps">
                        <w:drawing>
                          <wp:anchor distT="0" distB="0" distL="114300" distR="114300" simplePos="0" relativeHeight="251657728" behindDoc="0" locked="0" layoutInCell="1" allowOverlap="1" wp14:anchorId="673B190D" wp14:editId="613CE4B5">
                            <wp:simplePos x="0" y="0"/>
                            <wp:positionH relativeFrom="column">
                              <wp:posOffset>-3175</wp:posOffset>
                            </wp:positionH>
                            <wp:positionV relativeFrom="paragraph">
                              <wp:posOffset>75565</wp:posOffset>
                            </wp:positionV>
                            <wp:extent cx="2028825" cy="676275"/>
                            <wp:effectExtent l="6985" t="12700" r="12065" b="6350"/>
                            <wp:wrapNone/>
                            <wp:docPr id="495991262"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直接连接符 2033"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JIU0G79AQAAzgMAAA4AAABkcnMvZTJvRG9jLnhtbK1TsXITMRDtmeEf&#10;NOrxnS/YsW98TmFPoAjgmQR6WafzaZC0Gkn22T/BDzBDRypKev6G8BmsdMYhoUnBFZpdrfa93bd7&#10;s4u9VmQnnJdgKjoc5JQIw6GWZlPR9zeXLyaU+MBMzRQYUdGD8PRi/vzZrLOlKKAFVQtHEMT4srMV&#10;bUOwZZZ53grN/ACsMBhswGkW0HWbrHasQ3StsiLPx1kHrrYOuPAeb5d9kB4R3VMAoWkkF0vgWy1M&#10;6FGdUCxgS76V1tN5qrZpBA/vmsaLQFRFsdOQTiRBex3PbD5j5cYx20p+LIE9pYRHPWkmDZKeoJYs&#10;MLJ18h8oLbkDD00YcNBZ30hSBLsY5o+0uW6ZFakXlNrbk+j+/8Hyt7uVI7Ku6MvpaDodFuOCEsM0&#10;Dv7u8/efn77++vEFz7tvt6TIz86iXp31JaYtzMrFjvneXNsr4B89MbBomdmIVPfNwSLIMGZkD1Ki&#10;4y2yrrs3UOMbtg2QxNs3TpNGSfs6JibrQ7QiDUpF9mluh9PcxD4QjpdFXkwmxYgSjrHx+bg4HyVa&#10;VkbEmG2dD68EaBKNiippoq6sZLsrH2KF90/itYFLqVTaDWVIV9HpCOFjxIOSdQwmx23WC+XIjsXt&#10;St+R98EzB1tT9yTKHNWIAvRSrqE+rNwflXDMqZrjSsY9+ttP2fe/4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fwc9AAAAAIAQAADwAAAAAAAAABACAAAAAiAAAAZHJzL2Rvd25yZXYueG1sUEsB&#10;AhQAFAAAAAgAh07iQJIU0G79AQAAzgMAAA4AAAAAAAAAAQAgAAAAHwEAAGRycy9lMm9Eb2MueG1s&#10;UEsFBgAAAAAGAAYAWQEAAI4FA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16622F18" w14:textId="77777777" w:rsidR="00B9061A" w:rsidRDefault="00B948CC">
                  <w:pPr>
                    <w:ind w:firstLineChars="700" w:firstLine="1687"/>
                    <w:rPr>
                      <w:rFonts w:ascii="宋体" w:hAnsi="宋体"/>
                      <w:b/>
                      <w:bCs/>
                      <w:color w:val="000000"/>
                      <w:sz w:val="24"/>
                    </w:rPr>
                  </w:pPr>
                  <w:r>
                    <w:rPr>
                      <w:rFonts w:ascii="宋体" w:hAnsi="宋体" w:hint="eastAsia"/>
                      <w:b/>
                      <w:bCs/>
                      <w:color w:val="000000"/>
                      <w:sz w:val="24"/>
                    </w:rPr>
                    <w:t>率　     型</w:t>
                  </w:r>
                </w:p>
                <w:p w14:paraId="4FB56869" w14:textId="77777777" w:rsidR="00B9061A" w:rsidRDefault="00B948CC">
                  <w:pPr>
                    <w:ind w:firstLineChars="500" w:firstLine="1205"/>
                    <w:rPr>
                      <w:rFonts w:ascii="宋体" w:hAnsi="宋体"/>
                      <w:b/>
                      <w:bCs/>
                      <w:color w:val="000000"/>
                      <w:sz w:val="24"/>
                    </w:rPr>
                  </w:pPr>
                  <w:r>
                    <w:rPr>
                      <w:rFonts w:ascii="宋体" w:hAnsi="宋体" w:hint="eastAsia"/>
                      <w:b/>
                      <w:bCs/>
                      <w:color w:val="000000"/>
                      <w:sz w:val="24"/>
                    </w:rPr>
                    <w:t xml:space="preserve">　　　　</w:t>
                  </w:r>
                </w:p>
                <w:p w14:paraId="7D7362ED" w14:textId="77777777" w:rsidR="00B9061A" w:rsidRDefault="00B948CC">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4EA715AF" w14:textId="77777777" w:rsidR="00B9061A" w:rsidRDefault="00B948CC">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7AF7B084" w14:textId="77777777" w:rsidR="00B9061A" w:rsidRDefault="00B948CC">
                  <w:pPr>
                    <w:jc w:val="center"/>
                    <w:rPr>
                      <w:rFonts w:ascii="宋体" w:hAnsi="宋体"/>
                      <w:b/>
                      <w:bCs/>
                      <w:color w:val="000000"/>
                      <w:sz w:val="24"/>
                    </w:rPr>
                  </w:pPr>
                  <w:r>
                    <w:rPr>
                      <w:rFonts w:ascii="宋体" w:hAnsi="宋体" w:hint="eastAsia"/>
                      <w:b/>
                      <w:bCs/>
                      <w:color w:val="000000"/>
                      <w:sz w:val="24"/>
                    </w:rPr>
                    <w:t>服务招标</w:t>
                  </w:r>
                </w:p>
              </w:tc>
            </w:tr>
            <w:tr w:rsidR="00B9061A" w14:paraId="790ADC68"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94BF3F0" w14:textId="77777777" w:rsidR="00B9061A" w:rsidRDefault="00B948CC">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41DA06DE" w14:textId="77777777" w:rsidR="00B9061A" w:rsidRDefault="00B948CC">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644653D4" w14:textId="77777777" w:rsidR="00B9061A" w:rsidRDefault="00B948CC">
                  <w:pPr>
                    <w:jc w:val="center"/>
                    <w:rPr>
                      <w:rFonts w:ascii="宋体" w:hAnsi="宋体"/>
                      <w:sz w:val="24"/>
                    </w:rPr>
                  </w:pPr>
                  <w:r>
                    <w:rPr>
                      <w:rFonts w:ascii="宋体" w:hAnsi="宋体" w:hint="eastAsia"/>
                      <w:sz w:val="24"/>
                    </w:rPr>
                    <w:t>1.5%</w:t>
                  </w:r>
                </w:p>
              </w:tc>
            </w:tr>
            <w:tr w:rsidR="00B9061A" w14:paraId="31FE9773"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30B66D4E" w14:textId="77777777" w:rsidR="00B9061A" w:rsidRDefault="00B948CC">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618C15FC" w14:textId="77777777" w:rsidR="00B9061A" w:rsidRDefault="00B948CC">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56345DC8" w14:textId="77777777" w:rsidR="00B9061A" w:rsidRDefault="00B948CC">
                  <w:pPr>
                    <w:jc w:val="center"/>
                    <w:rPr>
                      <w:rFonts w:ascii="宋体" w:hAnsi="宋体"/>
                      <w:sz w:val="24"/>
                    </w:rPr>
                  </w:pPr>
                  <w:r>
                    <w:rPr>
                      <w:rFonts w:ascii="宋体" w:hAnsi="宋体" w:hint="eastAsia"/>
                      <w:sz w:val="24"/>
                    </w:rPr>
                    <w:t>0.8%</w:t>
                  </w:r>
                </w:p>
              </w:tc>
            </w:tr>
            <w:tr w:rsidR="00B9061A" w14:paraId="1333EC75"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F04EFCC" w14:textId="77777777" w:rsidR="00B9061A" w:rsidRDefault="00B948CC">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4B70107E" w14:textId="77777777" w:rsidR="00B9061A" w:rsidRDefault="00B948CC">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25359222" w14:textId="77777777" w:rsidR="00B9061A" w:rsidRDefault="00B948CC">
                  <w:pPr>
                    <w:jc w:val="center"/>
                    <w:rPr>
                      <w:rFonts w:ascii="宋体" w:hAnsi="宋体"/>
                      <w:sz w:val="24"/>
                    </w:rPr>
                  </w:pPr>
                  <w:r>
                    <w:rPr>
                      <w:rFonts w:ascii="宋体" w:hAnsi="宋体" w:hint="eastAsia"/>
                      <w:sz w:val="24"/>
                    </w:rPr>
                    <w:t>0.45%</w:t>
                  </w:r>
                </w:p>
              </w:tc>
            </w:tr>
            <w:tr w:rsidR="00B9061A" w14:paraId="7EEC3E5C"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4A0310A1" w14:textId="77777777" w:rsidR="00B9061A" w:rsidRDefault="00B948CC">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72A1DF4E" w14:textId="77777777" w:rsidR="00B9061A" w:rsidRDefault="00B948CC">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4700A5FA" w14:textId="77777777" w:rsidR="00B9061A" w:rsidRDefault="00B948CC">
                  <w:pPr>
                    <w:jc w:val="center"/>
                    <w:rPr>
                      <w:rFonts w:ascii="宋体" w:hAnsi="宋体"/>
                      <w:sz w:val="24"/>
                    </w:rPr>
                  </w:pPr>
                  <w:r>
                    <w:rPr>
                      <w:rFonts w:ascii="宋体" w:hAnsi="宋体" w:hint="eastAsia"/>
                      <w:sz w:val="24"/>
                    </w:rPr>
                    <w:t>0.25%</w:t>
                  </w:r>
                </w:p>
              </w:tc>
            </w:tr>
            <w:tr w:rsidR="00B9061A" w14:paraId="6828B837"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82147C2" w14:textId="77777777" w:rsidR="00B9061A" w:rsidRDefault="00B948CC">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3FCAAC87" w14:textId="77777777" w:rsidR="00B9061A" w:rsidRDefault="00B948CC">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5D4982B8" w14:textId="77777777" w:rsidR="00B9061A" w:rsidRDefault="00B948CC">
                  <w:pPr>
                    <w:jc w:val="center"/>
                    <w:rPr>
                      <w:rFonts w:ascii="宋体" w:hAnsi="宋体"/>
                      <w:sz w:val="24"/>
                    </w:rPr>
                  </w:pPr>
                  <w:r>
                    <w:rPr>
                      <w:rFonts w:ascii="宋体" w:hAnsi="宋体" w:hint="eastAsia"/>
                      <w:sz w:val="24"/>
                    </w:rPr>
                    <w:t>0.1%</w:t>
                  </w:r>
                </w:p>
              </w:tc>
            </w:tr>
            <w:tr w:rsidR="00B9061A" w14:paraId="28FC88C9"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D2FFAFB" w14:textId="77777777" w:rsidR="00B9061A" w:rsidRDefault="00B948CC">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34BC69B1" w14:textId="77777777" w:rsidR="00B9061A" w:rsidRDefault="00B948CC">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B2F848A" w14:textId="77777777" w:rsidR="00B9061A" w:rsidRDefault="00B948CC">
                  <w:pPr>
                    <w:jc w:val="center"/>
                    <w:rPr>
                      <w:rFonts w:ascii="宋体" w:hAnsi="宋体"/>
                      <w:sz w:val="24"/>
                    </w:rPr>
                  </w:pPr>
                  <w:r>
                    <w:rPr>
                      <w:rFonts w:ascii="宋体" w:hAnsi="宋体" w:hint="eastAsia"/>
                      <w:sz w:val="24"/>
                    </w:rPr>
                    <w:t>0.05%</w:t>
                  </w:r>
                </w:p>
              </w:tc>
            </w:tr>
            <w:tr w:rsidR="00B9061A" w14:paraId="6D669027"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7B185B03" w14:textId="77777777" w:rsidR="00B9061A" w:rsidRDefault="00B948CC">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706873AE" w14:textId="77777777" w:rsidR="00B9061A" w:rsidRDefault="00B948CC">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722AC222" w14:textId="77777777" w:rsidR="00B9061A" w:rsidRDefault="00B948CC">
                  <w:pPr>
                    <w:jc w:val="center"/>
                    <w:rPr>
                      <w:rFonts w:ascii="宋体" w:hAnsi="宋体"/>
                      <w:sz w:val="24"/>
                    </w:rPr>
                  </w:pPr>
                  <w:r>
                    <w:rPr>
                      <w:rFonts w:ascii="宋体" w:hAnsi="宋体" w:hint="eastAsia"/>
                      <w:sz w:val="24"/>
                    </w:rPr>
                    <w:t>0.01%</w:t>
                  </w:r>
                </w:p>
              </w:tc>
            </w:tr>
          </w:tbl>
          <w:p w14:paraId="12B52779" w14:textId="77777777" w:rsidR="00B9061A" w:rsidRDefault="00B9061A">
            <w:pPr>
              <w:spacing w:line="360" w:lineRule="auto"/>
              <w:rPr>
                <w:rFonts w:ascii="宋体" w:hAnsi="宋体"/>
                <w:sz w:val="24"/>
              </w:rPr>
            </w:pPr>
          </w:p>
        </w:tc>
      </w:tr>
      <w:tr w:rsidR="00B9061A" w14:paraId="209AB509" w14:textId="77777777">
        <w:trPr>
          <w:trHeight w:val="565"/>
        </w:trPr>
        <w:tc>
          <w:tcPr>
            <w:tcW w:w="737" w:type="dxa"/>
            <w:vAlign w:val="center"/>
          </w:tcPr>
          <w:p w14:paraId="13764BA6" w14:textId="77777777" w:rsidR="00B9061A" w:rsidRDefault="00B948CC">
            <w:pPr>
              <w:spacing w:line="360" w:lineRule="auto"/>
              <w:jc w:val="center"/>
              <w:rPr>
                <w:rFonts w:ascii="宋体" w:hAnsi="宋体"/>
                <w:sz w:val="24"/>
              </w:rPr>
            </w:pPr>
            <w:r>
              <w:rPr>
                <w:rFonts w:ascii="宋体" w:hAnsi="宋体"/>
                <w:sz w:val="24"/>
              </w:rPr>
              <w:t>4</w:t>
            </w:r>
          </w:p>
        </w:tc>
        <w:tc>
          <w:tcPr>
            <w:tcW w:w="7229" w:type="dxa"/>
            <w:vAlign w:val="center"/>
          </w:tcPr>
          <w:p w14:paraId="3C40E4EA" w14:textId="77777777" w:rsidR="00B9061A" w:rsidRDefault="00B948CC">
            <w:pPr>
              <w:spacing w:line="360" w:lineRule="auto"/>
              <w:ind w:left="1592" w:hanging="1592"/>
              <w:rPr>
                <w:rFonts w:ascii="宋体" w:hAnsi="宋体"/>
                <w:sz w:val="24"/>
                <w:u w:val="single"/>
              </w:rPr>
            </w:pPr>
            <w:r>
              <w:rPr>
                <w:rFonts w:ascii="宋体" w:hAnsi="宋体" w:hint="eastAsia"/>
                <w:sz w:val="24"/>
              </w:rPr>
              <w:t>报价有效期：</w:t>
            </w:r>
            <w:r>
              <w:rPr>
                <w:rFonts w:ascii="宋体" w:hAnsi="宋体" w:hint="eastAsia"/>
                <w:sz w:val="24"/>
                <w:u w:val="single"/>
              </w:rPr>
              <w:t>自提交响应文件的截止之日起 90日历天。</w:t>
            </w:r>
          </w:p>
        </w:tc>
      </w:tr>
      <w:tr w:rsidR="00B9061A" w14:paraId="3CC53785" w14:textId="77777777">
        <w:trPr>
          <w:trHeight w:val="565"/>
        </w:trPr>
        <w:tc>
          <w:tcPr>
            <w:tcW w:w="737" w:type="dxa"/>
            <w:vAlign w:val="center"/>
          </w:tcPr>
          <w:p w14:paraId="6A1FCD71" w14:textId="77777777" w:rsidR="00B9061A" w:rsidRDefault="00B948CC">
            <w:pPr>
              <w:spacing w:line="360" w:lineRule="auto"/>
              <w:jc w:val="center"/>
              <w:rPr>
                <w:rFonts w:ascii="宋体" w:hAnsi="宋体"/>
                <w:sz w:val="24"/>
              </w:rPr>
            </w:pPr>
            <w:r>
              <w:rPr>
                <w:rFonts w:ascii="宋体" w:hAnsi="宋体"/>
                <w:sz w:val="24"/>
              </w:rPr>
              <w:t>5</w:t>
            </w:r>
          </w:p>
        </w:tc>
        <w:tc>
          <w:tcPr>
            <w:tcW w:w="7229" w:type="dxa"/>
            <w:vAlign w:val="center"/>
          </w:tcPr>
          <w:p w14:paraId="61196A93" w14:textId="77777777" w:rsidR="00B9061A" w:rsidRDefault="00B948CC">
            <w:pPr>
              <w:spacing w:line="360" w:lineRule="auto"/>
              <w:rPr>
                <w:rFonts w:ascii="宋体" w:hAnsi="宋体"/>
                <w:color w:val="000000"/>
                <w:sz w:val="24"/>
              </w:rPr>
            </w:pPr>
            <w:r>
              <w:rPr>
                <w:rFonts w:ascii="宋体" w:hAnsi="宋体" w:hint="eastAsia"/>
                <w:color w:val="000000"/>
                <w:sz w:val="24"/>
              </w:rPr>
              <w:t>响应文件：正本：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份</w:t>
            </w:r>
          </w:p>
          <w:p w14:paraId="271A7347" w14:textId="77777777" w:rsidR="00B9061A" w:rsidRDefault="00B948CC">
            <w:pPr>
              <w:spacing w:line="360" w:lineRule="auto"/>
              <w:rPr>
                <w:rFonts w:ascii="宋体" w:hAnsi="宋体"/>
                <w:color w:val="000000"/>
                <w:sz w:val="24"/>
                <w:u w:val="single"/>
              </w:rPr>
            </w:pPr>
            <w:r>
              <w:rPr>
                <w:rFonts w:ascii="宋体" w:hAnsi="宋体" w:hint="eastAsia"/>
                <w:color w:val="000000"/>
                <w:sz w:val="24"/>
              </w:rPr>
              <w:t>电子版U盘（可编辑的文字版word、pdf（盖章后的彩色扫描件）各一份）：</w:t>
            </w:r>
            <w:r>
              <w:rPr>
                <w:rFonts w:ascii="宋体" w:hAnsi="宋体" w:hint="eastAsia"/>
                <w:color w:val="000000"/>
                <w:sz w:val="24"/>
                <w:u w:val="single"/>
              </w:rPr>
              <w:t xml:space="preserve"> 1   </w:t>
            </w:r>
            <w:r>
              <w:rPr>
                <w:rFonts w:ascii="宋体" w:hAnsi="宋体" w:hint="eastAsia"/>
                <w:color w:val="000000"/>
                <w:sz w:val="24"/>
              </w:rPr>
              <w:t>份</w:t>
            </w:r>
          </w:p>
        </w:tc>
      </w:tr>
      <w:tr w:rsidR="00B9061A" w14:paraId="0C014F6F" w14:textId="77777777">
        <w:trPr>
          <w:trHeight w:val="500"/>
        </w:trPr>
        <w:tc>
          <w:tcPr>
            <w:tcW w:w="737" w:type="dxa"/>
            <w:vAlign w:val="center"/>
          </w:tcPr>
          <w:p w14:paraId="74EFC327" w14:textId="77777777" w:rsidR="00B9061A" w:rsidRDefault="00B948CC">
            <w:pPr>
              <w:spacing w:line="360" w:lineRule="auto"/>
              <w:jc w:val="center"/>
              <w:rPr>
                <w:rFonts w:ascii="宋体" w:hAnsi="宋体"/>
                <w:sz w:val="24"/>
              </w:rPr>
            </w:pPr>
            <w:r>
              <w:rPr>
                <w:rFonts w:ascii="宋体" w:hAnsi="宋体"/>
                <w:sz w:val="24"/>
              </w:rPr>
              <w:lastRenderedPageBreak/>
              <w:t>6</w:t>
            </w:r>
          </w:p>
        </w:tc>
        <w:tc>
          <w:tcPr>
            <w:tcW w:w="7229" w:type="dxa"/>
            <w:vAlign w:val="center"/>
          </w:tcPr>
          <w:p w14:paraId="2D1EA734" w14:textId="77777777" w:rsidR="00B9061A" w:rsidRDefault="00B948CC">
            <w:pPr>
              <w:spacing w:line="360" w:lineRule="auto"/>
              <w:rPr>
                <w:rFonts w:ascii="宋体" w:hAnsi="宋体"/>
                <w:sz w:val="24"/>
              </w:rPr>
            </w:pPr>
            <w:proofErr w:type="gramStart"/>
            <w:r>
              <w:rPr>
                <w:rFonts w:ascii="宋体" w:hAnsi="宋体" w:hint="eastAsia"/>
                <w:sz w:val="24"/>
              </w:rPr>
              <w:t>本校级评比</w:t>
            </w:r>
            <w:proofErr w:type="gramEnd"/>
            <w:r>
              <w:rPr>
                <w:rFonts w:ascii="宋体" w:hAnsi="宋体" w:hint="eastAsia"/>
                <w:sz w:val="24"/>
              </w:rPr>
              <w:t>文件的解释权属于采购人及采购代理机构。</w:t>
            </w:r>
          </w:p>
        </w:tc>
      </w:tr>
      <w:bookmarkEnd w:id="656"/>
    </w:tbl>
    <w:p w14:paraId="29510B20" w14:textId="77777777" w:rsidR="00B9061A" w:rsidRDefault="00B9061A">
      <w:pPr>
        <w:rPr>
          <w:rFonts w:ascii="宋体" w:hAnsi="宋体"/>
          <w:sz w:val="24"/>
        </w:rPr>
      </w:pPr>
    </w:p>
    <w:p w14:paraId="0F72B467" w14:textId="77777777" w:rsidR="00B9061A" w:rsidRDefault="00B9061A">
      <w:pPr>
        <w:spacing w:line="312" w:lineRule="auto"/>
        <w:ind w:left="720"/>
        <w:jc w:val="center"/>
        <w:rPr>
          <w:rFonts w:ascii="宋体" w:hAnsi="宋体"/>
          <w:b/>
          <w:sz w:val="32"/>
        </w:rPr>
        <w:sectPr w:rsidR="00B9061A">
          <w:pgSz w:w="11906" w:h="16838"/>
          <w:pgMar w:top="1440" w:right="1797" w:bottom="1440" w:left="1797" w:header="851" w:footer="992" w:gutter="0"/>
          <w:cols w:space="720"/>
          <w:docGrid w:type="lines" w:linePitch="312"/>
        </w:sectPr>
      </w:pPr>
    </w:p>
    <w:p w14:paraId="066DA172" w14:textId="77777777" w:rsidR="00B9061A" w:rsidRDefault="00B948CC">
      <w:pPr>
        <w:pStyle w:val="1"/>
      </w:pPr>
      <w:bookmarkStart w:id="657" w:name="_Toc135812631"/>
      <w:bookmarkStart w:id="658" w:name="_Hlk41922743"/>
      <w:bookmarkStart w:id="659" w:name="_Toc512937852"/>
      <w:r>
        <w:rPr>
          <w:rFonts w:hint="eastAsia"/>
        </w:rPr>
        <w:lastRenderedPageBreak/>
        <w:t xml:space="preserve">第七章 </w:t>
      </w:r>
      <w:r>
        <w:t xml:space="preserve">   </w:t>
      </w:r>
      <w:r>
        <w:rPr>
          <w:rFonts w:hint="eastAsia"/>
        </w:rPr>
        <w:t>货物需求一览表及技术要求</w:t>
      </w:r>
      <w:bookmarkEnd w:id="657"/>
    </w:p>
    <w:bookmarkEnd w:id="658"/>
    <w:bookmarkEnd w:id="659"/>
    <w:p w14:paraId="01A083D5" w14:textId="77777777" w:rsidR="00B9061A" w:rsidRDefault="00B9061A">
      <w:pPr>
        <w:pStyle w:val="20"/>
      </w:pPr>
    </w:p>
    <w:p w14:paraId="05EE2D81" w14:textId="77777777" w:rsidR="00B9061A" w:rsidRDefault="00B948CC">
      <w:pPr>
        <w:spacing w:line="360" w:lineRule="auto"/>
        <w:rPr>
          <w:rFonts w:ascii="宋体" w:hAnsi="宋体"/>
          <w:sz w:val="24"/>
        </w:rPr>
      </w:pPr>
      <w:r>
        <w:rPr>
          <w:rFonts w:ascii="宋体" w:hAnsi="宋体" w:hint="eastAsia"/>
          <w:sz w:val="24"/>
        </w:rPr>
        <w:t>一、</w:t>
      </w:r>
    </w:p>
    <w:tbl>
      <w:tblPr>
        <w:tblW w:w="89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541"/>
        <w:gridCol w:w="2693"/>
        <w:gridCol w:w="1701"/>
        <w:gridCol w:w="1276"/>
        <w:gridCol w:w="973"/>
      </w:tblGrid>
      <w:tr w:rsidR="00B9061A" w14:paraId="6BD1EE05" w14:textId="77777777">
        <w:trPr>
          <w:trHeight w:val="447"/>
        </w:trPr>
        <w:tc>
          <w:tcPr>
            <w:tcW w:w="757" w:type="dxa"/>
            <w:vAlign w:val="center"/>
          </w:tcPr>
          <w:p w14:paraId="1D5462A7" w14:textId="77777777" w:rsidR="00B9061A" w:rsidRDefault="00B948CC">
            <w:pPr>
              <w:spacing w:line="360" w:lineRule="auto"/>
              <w:jc w:val="center"/>
              <w:rPr>
                <w:rFonts w:ascii="宋体" w:hAnsi="宋体"/>
                <w:b/>
                <w:color w:val="000000"/>
                <w:sz w:val="24"/>
              </w:rPr>
            </w:pPr>
            <w:proofErr w:type="gramStart"/>
            <w:r>
              <w:rPr>
                <w:rFonts w:ascii="宋体" w:hAnsi="宋体" w:hint="eastAsia"/>
                <w:b/>
                <w:color w:val="000000"/>
                <w:sz w:val="24"/>
              </w:rPr>
              <w:t>包号</w:t>
            </w:r>
            <w:proofErr w:type="gramEnd"/>
          </w:p>
        </w:tc>
        <w:tc>
          <w:tcPr>
            <w:tcW w:w="1541" w:type="dxa"/>
            <w:vAlign w:val="center"/>
          </w:tcPr>
          <w:p w14:paraId="49597183" w14:textId="77777777" w:rsidR="00B9061A" w:rsidRDefault="00B948CC">
            <w:pPr>
              <w:spacing w:line="360" w:lineRule="auto"/>
              <w:jc w:val="center"/>
              <w:rPr>
                <w:rFonts w:ascii="宋体" w:hAnsi="宋体"/>
                <w:b/>
                <w:color w:val="000000"/>
                <w:sz w:val="24"/>
              </w:rPr>
            </w:pPr>
            <w:r>
              <w:rPr>
                <w:rFonts w:ascii="宋体" w:hAnsi="宋体" w:hint="eastAsia"/>
                <w:b/>
                <w:color w:val="000000"/>
                <w:sz w:val="24"/>
              </w:rPr>
              <w:t>名称</w:t>
            </w:r>
          </w:p>
        </w:tc>
        <w:tc>
          <w:tcPr>
            <w:tcW w:w="2693" w:type="dxa"/>
            <w:vAlign w:val="center"/>
          </w:tcPr>
          <w:p w14:paraId="0764806A" w14:textId="77777777" w:rsidR="00B9061A" w:rsidRDefault="00B948CC">
            <w:pPr>
              <w:spacing w:line="360" w:lineRule="auto"/>
              <w:jc w:val="center"/>
              <w:rPr>
                <w:rFonts w:ascii="宋体" w:hAnsi="宋体"/>
                <w:b/>
                <w:color w:val="000000"/>
                <w:sz w:val="24"/>
              </w:rPr>
            </w:pPr>
            <w:r>
              <w:rPr>
                <w:rFonts w:ascii="宋体" w:hAnsi="宋体" w:hint="eastAsia"/>
                <w:b/>
                <w:color w:val="000000"/>
                <w:sz w:val="24"/>
              </w:rPr>
              <w:t>简要技术需求</w:t>
            </w:r>
          </w:p>
        </w:tc>
        <w:tc>
          <w:tcPr>
            <w:tcW w:w="1701" w:type="dxa"/>
            <w:vAlign w:val="center"/>
          </w:tcPr>
          <w:p w14:paraId="359F2379" w14:textId="77777777" w:rsidR="00B9061A" w:rsidRDefault="00B948CC">
            <w:pPr>
              <w:spacing w:line="360" w:lineRule="auto"/>
              <w:jc w:val="center"/>
              <w:rPr>
                <w:rFonts w:ascii="宋体" w:hAnsi="宋体"/>
                <w:b/>
                <w:color w:val="000000"/>
                <w:sz w:val="24"/>
              </w:rPr>
            </w:pPr>
            <w:r>
              <w:rPr>
                <w:rFonts w:ascii="宋体" w:hAnsi="宋体" w:hint="eastAsia"/>
                <w:b/>
                <w:color w:val="000000"/>
                <w:sz w:val="24"/>
              </w:rPr>
              <w:t>预算（万元）</w:t>
            </w:r>
          </w:p>
        </w:tc>
        <w:tc>
          <w:tcPr>
            <w:tcW w:w="1276" w:type="dxa"/>
            <w:vAlign w:val="center"/>
          </w:tcPr>
          <w:p w14:paraId="35209EF1" w14:textId="77777777" w:rsidR="00B9061A" w:rsidRDefault="00B948CC">
            <w:pPr>
              <w:spacing w:line="360" w:lineRule="auto"/>
              <w:jc w:val="center"/>
              <w:rPr>
                <w:rFonts w:ascii="宋体" w:hAnsi="宋体"/>
                <w:b/>
                <w:color w:val="000000"/>
                <w:sz w:val="24"/>
              </w:rPr>
            </w:pPr>
            <w:r>
              <w:rPr>
                <w:rFonts w:ascii="宋体" w:hAnsi="宋体" w:hint="eastAsia"/>
                <w:b/>
                <w:color w:val="000000"/>
                <w:sz w:val="24"/>
              </w:rPr>
              <w:t>数量</w:t>
            </w:r>
          </w:p>
        </w:tc>
        <w:tc>
          <w:tcPr>
            <w:tcW w:w="973" w:type="dxa"/>
            <w:vAlign w:val="center"/>
          </w:tcPr>
          <w:p w14:paraId="3F7E500E" w14:textId="77777777" w:rsidR="00B9061A" w:rsidRDefault="00B948CC">
            <w:pPr>
              <w:spacing w:line="360" w:lineRule="auto"/>
              <w:jc w:val="center"/>
              <w:rPr>
                <w:rFonts w:ascii="宋体" w:hAnsi="宋体"/>
                <w:b/>
                <w:color w:val="000000"/>
                <w:sz w:val="24"/>
              </w:rPr>
            </w:pPr>
            <w:r>
              <w:rPr>
                <w:rFonts w:ascii="宋体" w:hAnsi="宋体" w:hint="eastAsia"/>
                <w:b/>
                <w:color w:val="000000"/>
                <w:sz w:val="24"/>
              </w:rPr>
              <w:t>是否接受进口</w:t>
            </w:r>
          </w:p>
        </w:tc>
      </w:tr>
      <w:tr w:rsidR="00B9061A" w14:paraId="4A10065C" w14:textId="77777777">
        <w:trPr>
          <w:trHeight w:val="937"/>
        </w:trPr>
        <w:tc>
          <w:tcPr>
            <w:tcW w:w="757" w:type="dxa"/>
            <w:vAlign w:val="center"/>
          </w:tcPr>
          <w:p w14:paraId="6FA513D9" w14:textId="77777777" w:rsidR="00B9061A" w:rsidRDefault="00B948CC">
            <w:pPr>
              <w:spacing w:line="360" w:lineRule="auto"/>
              <w:jc w:val="center"/>
              <w:rPr>
                <w:rFonts w:ascii="宋体" w:hAnsi="宋体"/>
                <w:color w:val="000000"/>
                <w:sz w:val="24"/>
              </w:rPr>
            </w:pPr>
            <w:r>
              <w:rPr>
                <w:rFonts w:ascii="宋体" w:hAnsi="宋体" w:hint="eastAsia"/>
                <w:color w:val="000000"/>
                <w:sz w:val="24"/>
              </w:rPr>
              <w:t>1</w:t>
            </w:r>
          </w:p>
        </w:tc>
        <w:tc>
          <w:tcPr>
            <w:tcW w:w="1541" w:type="dxa"/>
            <w:vAlign w:val="center"/>
          </w:tcPr>
          <w:p w14:paraId="2AF76A8A" w14:textId="77777777" w:rsidR="00B9061A" w:rsidRDefault="00B948CC">
            <w:pPr>
              <w:widowControl/>
              <w:spacing w:line="360" w:lineRule="auto"/>
              <w:jc w:val="left"/>
              <w:rPr>
                <w:rFonts w:ascii="宋体" w:hAnsi="宋体"/>
                <w:color w:val="000000"/>
                <w:sz w:val="24"/>
              </w:rPr>
            </w:pPr>
            <w:r>
              <w:rPr>
                <w:rFonts w:ascii="宋体" w:hAnsi="宋体" w:hint="eastAsia"/>
                <w:color w:val="222222"/>
                <w:sz w:val="24"/>
                <w:shd w:val="clear" w:color="auto" w:fill="FFFFFF"/>
              </w:rPr>
              <w:t>北京理工大学</w:t>
            </w:r>
            <w:r>
              <w:rPr>
                <w:rFonts w:ascii="宋体" w:hAnsi="宋体"/>
                <w:color w:val="222222"/>
                <w:sz w:val="24"/>
                <w:shd w:val="clear" w:color="auto" w:fill="FFFFFF"/>
              </w:rPr>
              <w:t>GPU加速卡采购</w:t>
            </w:r>
          </w:p>
        </w:tc>
        <w:tc>
          <w:tcPr>
            <w:tcW w:w="2693" w:type="dxa"/>
            <w:vAlign w:val="center"/>
          </w:tcPr>
          <w:p w14:paraId="70BEE99A" w14:textId="77777777" w:rsidR="00B9061A" w:rsidRDefault="00B948CC">
            <w:pPr>
              <w:spacing w:line="360" w:lineRule="auto"/>
              <w:rPr>
                <w:rFonts w:ascii="宋体" w:hAnsi="宋体"/>
                <w:bCs/>
                <w:sz w:val="24"/>
              </w:rPr>
            </w:pPr>
            <w:r>
              <w:rPr>
                <w:rFonts w:ascii="宋体" w:hAnsi="宋体"/>
                <w:sz w:val="24"/>
              </w:rPr>
              <w:t>CUDA核心数≥6912个…</w:t>
            </w:r>
          </w:p>
        </w:tc>
        <w:tc>
          <w:tcPr>
            <w:tcW w:w="1701" w:type="dxa"/>
            <w:vAlign w:val="center"/>
          </w:tcPr>
          <w:p w14:paraId="67149EFF" w14:textId="77777777" w:rsidR="00B9061A" w:rsidRDefault="00B948CC">
            <w:pPr>
              <w:spacing w:line="360" w:lineRule="auto"/>
              <w:jc w:val="center"/>
              <w:rPr>
                <w:rFonts w:ascii="宋体" w:hAnsi="宋体"/>
                <w:color w:val="000000"/>
                <w:sz w:val="24"/>
              </w:rPr>
            </w:pPr>
            <w:r>
              <w:rPr>
                <w:rFonts w:ascii="宋体" w:hAnsi="宋体"/>
                <w:color w:val="000000"/>
                <w:sz w:val="24"/>
              </w:rPr>
              <w:t>95</w:t>
            </w:r>
          </w:p>
        </w:tc>
        <w:tc>
          <w:tcPr>
            <w:tcW w:w="1276" w:type="dxa"/>
            <w:vAlign w:val="center"/>
          </w:tcPr>
          <w:p w14:paraId="1D2485C3" w14:textId="77777777" w:rsidR="00B9061A" w:rsidRDefault="00B948CC">
            <w:pPr>
              <w:spacing w:line="360" w:lineRule="auto"/>
              <w:jc w:val="center"/>
              <w:rPr>
                <w:rStyle w:val="afd"/>
              </w:rPr>
            </w:pPr>
            <w:r>
              <w:rPr>
                <w:rStyle w:val="afd"/>
                <w:rFonts w:hint="eastAsia"/>
              </w:rPr>
              <w:t>6</w:t>
            </w:r>
            <w:r>
              <w:rPr>
                <w:rStyle w:val="afd"/>
                <w:rFonts w:hint="eastAsia"/>
              </w:rPr>
              <w:t>张</w:t>
            </w:r>
          </w:p>
        </w:tc>
        <w:tc>
          <w:tcPr>
            <w:tcW w:w="973" w:type="dxa"/>
            <w:vAlign w:val="center"/>
          </w:tcPr>
          <w:p w14:paraId="1D2C5D9D" w14:textId="77777777" w:rsidR="00B9061A" w:rsidRDefault="00B948CC">
            <w:pPr>
              <w:spacing w:line="360" w:lineRule="auto"/>
              <w:jc w:val="center"/>
              <w:rPr>
                <w:rFonts w:ascii="宋体" w:hAnsi="宋体"/>
                <w:color w:val="000000"/>
                <w:sz w:val="24"/>
              </w:rPr>
            </w:pPr>
            <w:r>
              <w:rPr>
                <w:rFonts w:ascii="宋体" w:hAnsi="宋体" w:hint="eastAsia"/>
                <w:color w:val="000000"/>
                <w:sz w:val="24"/>
              </w:rPr>
              <w:t>否</w:t>
            </w:r>
          </w:p>
        </w:tc>
      </w:tr>
    </w:tbl>
    <w:p w14:paraId="63D0C558" w14:textId="77777777" w:rsidR="00B9061A" w:rsidRDefault="00B9061A">
      <w:pPr>
        <w:spacing w:line="360" w:lineRule="auto"/>
        <w:rPr>
          <w:rFonts w:ascii="宋体" w:hAnsi="宋体" w:cs="宋体"/>
          <w:b/>
          <w:bCs/>
          <w:sz w:val="24"/>
        </w:rPr>
      </w:pPr>
    </w:p>
    <w:p w14:paraId="5B2FBD93" w14:textId="77777777" w:rsidR="00B9061A" w:rsidRDefault="00B948CC">
      <w:pPr>
        <w:pStyle w:val="a8"/>
        <w:spacing w:line="360" w:lineRule="auto"/>
        <w:rPr>
          <w:sz w:val="24"/>
        </w:rPr>
      </w:pPr>
      <w:r>
        <w:rPr>
          <w:rFonts w:hint="eastAsia"/>
          <w:sz w:val="24"/>
        </w:rPr>
        <w:t>★</w:t>
      </w:r>
      <w:r>
        <w:rPr>
          <w:rFonts w:hint="eastAsia"/>
          <w:sz w:val="24"/>
        </w:rPr>
        <w:t>1</w:t>
      </w:r>
      <w:r>
        <w:rPr>
          <w:rFonts w:hint="eastAsia"/>
          <w:sz w:val="24"/>
        </w:rPr>
        <w:t>、超出预算金额的投标文件将被拒绝。</w:t>
      </w:r>
    </w:p>
    <w:p w14:paraId="51888CDD" w14:textId="77777777" w:rsidR="00B9061A" w:rsidRDefault="00B948CC">
      <w:pPr>
        <w:widowControl/>
        <w:spacing w:line="360" w:lineRule="auto"/>
        <w:jc w:val="left"/>
        <w:rPr>
          <w:rFonts w:ascii="宋体" w:hAnsi="宋体"/>
          <w:sz w:val="24"/>
        </w:rPr>
      </w:pPr>
      <w:r>
        <w:rPr>
          <w:rFonts w:ascii="宋体" w:hAnsi="宋体" w:hint="eastAsia"/>
          <w:sz w:val="24"/>
        </w:rPr>
        <w:t>2、本项目所属行业：工业</w:t>
      </w:r>
    </w:p>
    <w:p w14:paraId="7E90D9AA" w14:textId="77777777" w:rsidR="00B9061A" w:rsidRDefault="00B948CC">
      <w:pPr>
        <w:spacing w:line="360" w:lineRule="auto"/>
        <w:rPr>
          <w:rFonts w:ascii="宋体" w:hAnsi="宋体"/>
          <w:sz w:val="24"/>
        </w:rPr>
      </w:pPr>
      <w:r>
        <w:rPr>
          <w:rFonts w:ascii="宋体" w:hAnsi="宋体"/>
          <w:sz w:val="24"/>
        </w:rPr>
        <w:t>3</w:t>
      </w:r>
      <w:r>
        <w:rPr>
          <w:rFonts w:ascii="宋体" w:hAnsi="宋体" w:hint="eastAsia"/>
          <w:sz w:val="24"/>
        </w:rPr>
        <w:t>、本章所有标注“★”号的条款均为实质性条款，不满足属于无效响应</w:t>
      </w:r>
    </w:p>
    <w:p w14:paraId="15FB57BB" w14:textId="0784B2ED" w:rsidR="00B9061A" w:rsidRDefault="00314EE6">
      <w:pPr>
        <w:spacing w:line="360" w:lineRule="auto"/>
        <w:rPr>
          <w:rFonts w:ascii="宋体" w:hAnsi="宋体"/>
          <w:sz w:val="24"/>
        </w:rPr>
      </w:pPr>
      <w:r>
        <w:rPr>
          <w:rFonts w:ascii="宋体" w:hAnsi="宋体" w:hint="eastAsia"/>
          <w:sz w:val="24"/>
        </w:rPr>
        <w:t>4、</w:t>
      </w:r>
      <w:r w:rsidRPr="00314EE6">
        <w:rPr>
          <w:rFonts w:ascii="宋体" w:hAnsi="宋体" w:hint="eastAsia"/>
          <w:sz w:val="24"/>
        </w:rPr>
        <w:t>技术参数中要求提供证明材料的，需在响应文件中加产品截图以示例证</w:t>
      </w:r>
      <w:r w:rsidR="00F31AD2">
        <w:rPr>
          <w:rFonts w:ascii="宋体" w:hAnsi="宋体" w:hint="eastAsia"/>
          <w:sz w:val="24"/>
        </w:rPr>
        <w:t>（截</w:t>
      </w:r>
      <w:proofErr w:type="gramStart"/>
      <w:r w:rsidR="00F31AD2">
        <w:rPr>
          <w:rFonts w:ascii="宋体" w:hAnsi="宋体" w:hint="eastAsia"/>
          <w:sz w:val="24"/>
        </w:rPr>
        <w:t>图需加盖</w:t>
      </w:r>
      <w:proofErr w:type="gramEnd"/>
      <w:r w:rsidR="00F31AD2">
        <w:rPr>
          <w:rFonts w:ascii="宋体" w:hAnsi="宋体" w:hint="eastAsia"/>
          <w:sz w:val="24"/>
        </w:rPr>
        <w:t>供应商公章）</w:t>
      </w:r>
      <w:r w:rsidRPr="00314EE6">
        <w:rPr>
          <w:rFonts w:ascii="宋体" w:hAnsi="宋体" w:hint="eastAsia"/>
          <w:sz w:val="24"/>
        </w:rPr>
        <w:t>。证明材料</w:t>
      </w:r>
      <w:r w:rsidR="00F31AD2">
        <w:rPr>
          <w:rFonts w:ascii="宋体" w:hAnsi="宋体" w:hint="eastAsia"/>
          <w:sz w:val="24"/>
        </w:rPr>
        <w:t>可选以下类型中的一种</w:t>
      </w:r>
      <w:r w:rsidRPr="00314EE6">
        <w:rPr>
          <w:rFonts w:ascii="宋体" w:hAnsi="宋体" w:hint="eastAsia"/>
          <w:sz w:val="24"/>
        </w:rPr>
        <w:t>：公开发布的宣传材料、功能说明截图以及能够提供有效性的其它材料，不提供证明材料或证明材料不相关认定为不满足。</w:t>
      </w:r>
    </w:p>
    <w:p w14:paraId="666155E8" w14:textId="77777777" w:rsidR="00B9061A" w:rsidRDefault="00B948CC">
      <w:pPr>
        <w:spacing w:line="360" w:lineRule="auto"/>
        <w:rPr>
          <w:rFonts w:ascii="宋体" w:hAnsi="宋体"/>
          <w:sz w:val="24"/>
        </w:rPr>
      </w:pPr>
      <w:r>
        <w:rPr>
          <w:rFonts w:ascii="宋体" w:hAnsi="宋体" w:hint="eastAsia"/>
          <w:sz w:val="24"/>
        </w:rPr>
        <w:t>二、技术参数要求</w:t>
      </w:r>
    </w:p>
    <w:tbl>
      <w:tblPr>
        <w:tblStyle w:val="af8"/>
        <w:tblW w:w="0" w:type="auto"/>
        <w:tblLook w:val="04A0" w:firstRow="1" w:lastRow="0" w:firstColumn="1" w:lastColumn="0" w:noHBand="0" w:noVBand="1"/>
      </w:tblPr>
      <w:tblGrid>
        <w:gridCol w:w="846"/>
        <w:gridCol w:w="992"/>
        <w:gridCol w:w="5103"/>
        <w:gridCol w:w="1349"/>
      </w:tblGrid>
      <w:tr w:rsidR="00B9061A" w14:paraId="4FCF7057" w14:textId="77777777">
        <w:trPr>
          <w:trHeight w:val="513"/>
        </w:trPr>
        <w:tc>
          <w:tcPr>
            <w:tcW w:w="846" w:type="dxa"/>
            <w:vAlign w:val="center"/>
          </w:tcPr>
          <w:p w14:paraId="3F298F3B" w14:textId="77777777" w:rsidR="00B9061A" w:rsidRDefault="00B948CC">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992" w:type="dxa"/>
            <w:vAlign w:val="center"/>
          </w:tcPr>
          <w:p w14:paraId="38689E21" w14:textId="77777777" w:rsidR="00B9061A" w:rsidRDefault="00B948CC">
            <w:pPr>
              <w:widowControl/>
              <w:spacing w:line="360" w:lineRule="auto"/>
              <w:jc w:val="center"/>
              <w:rPr>
                <w:rFonts w:ascii="宋体" w:hAnsi="宋体" w:cs="宋体"/>
                <w:b/>
                <w:bCs/>
                <w:kern w:val="0"/>
                <w:sz w:val="24"/>
              </w:rPr>
            </w:pPr>
            <w:r>
              <w:rPr>
                <w:rFonts w:ascii="宋体" w:hAnsi="宋体" w:cs="宋体" w:hint="eastAsia"/>
                <w:b/>
                <w:bCs/>
                <w:kern w:val="0"/>
                <w:sz w:val="24"/>
              </w:rPr>
              <w:t>重要性</w:t>
            </w:r>
          </w:p>
        </w:tc>
        <w:tc>
          <w:tcPr>
            <w:tcW w:w="5103" w:type="dxa"/>
            <w:vAlign w:val="center"/>
          </w:tcPr>
          <w:p w14:paraId="20872DB5" w14:textId="77777777" w:rsidR="00B9061A" w:rsidRDefault="00B948CC">
            <w:pPr>
              <w:widowControl/>
              <w:spacing w:line="360" w:lineRule="auto"/>
              <w:jc w:val="center"/>
              <w:rPr>
                <w:rFonts w:ascii="宋体" w:hAnsi="宋体" w:cs="宋体"/>
                <w:b/>
                <w:bCs/>
                <w:kern w:val="0"/>
                <w:sz w:val="24"/>
              </w:rPr>
            </w:pPr>
            <w:r>
              <w:rPr>
                <w:rFonts w:ascii="宋体" w:hAnsi="宋体" w:cs="宋体" w:hint="eastAsia"/>
                <w:b/>
                <w:bCs/>
                <w:kern w:val="0"/>
                <w:sz w:val="24"/>
              </w:rPr>
              <w:t>技术参数</w:t>
            </w:r>
          </w:p>
        </w:tc>
        <w:tc>
          <w:tcPr>
            <w:tcW w:w="1349" w:type="dxa"/>
            <w:vAlign w:val="center"/>
          </w:tcPr>
          <w:p w14:paraId="7CF14ACC" w14:textId="77777777" w:rsidR="00B9061A" w:rsidRDefault="00B948CC">
            <w:pPr>
              <w:widowControl/>
              <w:spacing w:line="360" w:lineRule="auto"/>
              <w:jc w:val="center"/>
              <w:rPr>
                <w:rFonts w:ascii="宋体" w:hAnsi="宋体" w:cs="宋体"/>
                <w:b/>
                <w:bCs/>
                <w:kern w:val="0"/>
                <w:sz w:val="24"/>
              </w:rPr>
            </w:pPr>
            <w:r>
              <w:rPr>
                <w:rFonts w:ascii="宋体" w:hAnsi="宋体" w:cs="宋体" w:hint="eastAsia"/>
                <w:b/>
                <w:bCs/>
                <w:kern w:val="0"/>
                <w:sz w:val="24"/>
              </w:rPr>
              <w:t>证明材料</w:t>
            </w:r>
          </w:p>
        </w:tc>
      </w:tr>
      <w:tr w:rsidR="00B9061A" w14:paraId="084B37C4" w14:textId="77777777">
        <w:tc>
          <w:tcPr>
            <w:tcW w:w="846" w:type="dxa"/>
          </w:tcPr>
          <w:p w14:paraId="641599BD" w14:textId="77777777" w:rsidR="00B9061A" w:rsidRDefault="00B9061A">
            <w:pPr>
              <w:pStyle w:val="afff1"/>
              <w:widowControl/>
              <w:numPr>
                <w:ilvl w:val="0"/>
                <w:numId w:val="12"/>
              </w:numPr>
              <w:spacing w:line="360" w:lineRule="auto"/>
              <w:ind w:firstLineChars="0"/>
              <w:jc w:val="left"/>
              <w:rPr>
                <w:rFonts w:ascii="宋体" w:hAnsi="宋体" w:cs="宋体"/>
                <w:kern w:val="0"/>
                <w:sz w:val="24"/>
              </w:rPr>
            </w:pPr>
          </w:p>
        </w:tc>
        <w:tc>
          <w:tcPr>
            <w:tcW w:w="992" w:type="dxa"/>
          </w:tcPr>
          <w:p w14:paraId="2BB7C339"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43C93A33"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CUDA核心数≥6912个</w:t>
            </w:r>
          </w:p>
        </w:tc>
        <w:tc>
          <w:tcPr>
            <w:tcW w:w="1349" w:type="dxa"/>
          </w:tcPr>
          <w:p w14:paraId="19CA7DDD"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6DB81B46" w14:textId="77777777">
        <w:tc>
          <w:tcPr>
            <w:tcW w:w="846" w:type="dxa"/>
          </w:tcPr>
          <w:p w14:paraId="48A721AF" w14:textId="77777777" w:rsidR="00B9061A" w:rsidRDefault="00B9061A">
            <w:pPr>
              <w:pStyle w:val="afff1"/>
              <w:widowControl/>
              <w:numPr>
                <w:ilvl w:val="0"/>
                <w:numId w:val="12"/>
              </w:numPr>
              <w:spacing w:line="360" w:lineRule="auto"/>
              <w:ind w:firstLineChars="0"/>
              <w:jc w:val="left"/>
              <w:rPr>
                <w:rFonts w:ascii="宋体" w:hAnsi="宋体" w:cs="宋体"/>
                <w:kern w:val="0"/>
                <w:sz w:val="24"/>
              </w:rPr>
            </w:pPr>
          </w:p>
        </w:tc>
        <w:tc>
          <w:tcPr>
            <w:tcW w:w="992" w:type="dxa"/>
          </w:tcPr>
          <w:p w14:paraId="4EC41B5A"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545A314C" w14:textId="77777777" w:rsidR="00B9061A" w:rsidRDefault="00B948CC">
            <w:pPr>
              <w:widowControl/>
              <w:spacing w:line="360" w:lineRule="auto"/>
              <w:jc w:val="left"/>
              <w:rPr>
                <w:rFonts w:ascii="宋体" w:hAnsi="宋体" w:cs="宋体"/>
                <w:kern w:val="0"/>
                <w:sz w:val="24"/>
              </w:rPr>
            </w:pPr>
            <w:r>
              <w:rPr>
                <w:rFonts w:ascii="宋体" w:hAnsi="宋体" w:cs="宋体" w:hint="eastAsia"/>
                <w:bCs/>
                <w:kern w:val="0"/>
                <w:sz w:val="24"/>
              </w:rPr>
              <w:t xml:space="preserve">FP64 </w:t>
            </w:r>
            <w:proofErr w:type="gramStart"/>
            <w:r>
              <w:rPr>
                <w:rFonts w:ascii="宋体" w:hAnsi="宋体" w:cs="宋体" w:hint="eastAsia"/>
                <w:bCs/>
                <w:kern w:val="0"/>
                <w:sz w:val="24"/>
              </w:rPr>
              <w:t>算力</w:t>
            </w:r>
            <w:proofErr w:type="gramEnd"/>
            <w:r>
              <w:rPr>
                <w:rFonts w:ascii="宋体" w:hAnsi="宋体" w:cs="宋体" w:hint="eastAsia"/>
                <w:bCs/>
                <w:kern w:val="0"/>
                <w:sz w:val="24"/>
              </w:rPr>
              <w:t>≥9.7TFLOPS</w:t>
            </w:r>
          </w:p>
        </w:tc>
        <w:tc>
          <w:tcPr>
            <w:tcW w:w="1349" w:type="dxa"/>
          </w:tcPr>
          <w:p w14:paraId="23221624"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5853E5C6" w14:textId="77777777">
        <w:tc>
          <w:tcPr>
            <w:tcW w:w="846" w:type="dxa"/>
          </w:tcPr>
          <w:p w14:paraId="4AFB2F1C" w14:textId="77777777" w:rsidR="00B9061A" w:rsidRDefault="00B9061A">
            <w:pPr>
              <w:pStyle w:val="afff1"/>
              <w:widowControl/>
              <w:numPr>
                <w:ilvl w:val="0"/>
                <w:numId w:val="12"/>
              </w:numPr>
              <w:spacing w:line="360" w:lineRule="auto"/>
              <w:ind w:firstLineChars="0"/>
              <w:jc w:val="left"/>
              <w:rPr>
                <w:rFonts w:ascii="宋体" w:hAnsi="宋体" w:cs="宋体"/>
                <w:kern w:val="0"/>
                <w:sz w:val="24"/>
              </w:rPr>
            </w:pPr>
          </w:p>
        </w:tc>
        <w:tc>
          <w:tcPr>
            <w:tcW w:w="992" w:type="dxa"/>
          </w:tcPr>
          <w:p w14:paraId="214B278E"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5B393904" w14:textId="77777777" w:rsidR="00B9061A" w:rsidRDefault="00B948CC">
            <w:pPr>
              <w:widowControl/>
              <w:spacing w:line="360" w:lineRule="auto"/>
              <w:jc w:val="left"/>
              <w:rPr>
                <w:rFonts w:ascii="宋体" w:hAnsi="宋体" w:cs="宋体"/>
                <w:kern w:val="0"/>
                <w:sz w:val="24"/>
              </w:rPr>
            </w:pPr>
            <w:r>
              <w:rPr>
                <w:rFonts w:ascii="宋体" w:hAnsi="宋体" w:cs="宋体" w:hint="eastAsia"/>
                <w:bCs/>
                <w:kern w:val="0"/>
                <w:sz w:val="24"/>
              </w:rPr>
              <w:t>FP64 Tensor core≥19.5TFLOPS</w:t>
            </w:r>
          </w:p>
        </w:tc>
        <w:tc>
          <w:tcPr>
            <w:tcW w:w="1349" w:type="dxa"/>
          </w:tcPr>
          <w:p w14:paraId="3D4D44C4"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3EE00222" w14:textId="77777777">
        <w:tc>
          <w:tcPr>
            <w:tcW w:w="846" w:type="dxa"/>
          </w:tcPr>
          <w:p w14:paraId="25A2BD37"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4.</w:t>
            </w:r>
          </w:p>
        </w:tc>
        <w:tc>
          <w:tcPr>
            <w:tcW w:w="992" w:type="dxa"/>
          </w:tcPr>
          <w:p w14:paraId="6F41AA1D"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45281126" w14:textId="77777777" w:rsidR="00B9061A" w:rsidRDefault="00B948CC">
            <w:pPr>
              <w:widowControl/>
              <w:spacing w:line="360" w:lineRule="auto"/>
              <w:jc w:val="left"/>
              <w:rPr>
                <w:rFonts w:ascii="宋体" w:hAnsi="宋体" w:cs="宋体"/>
                <w:kern w:val="0"/>
                <w:sz w:val="24"/>
              </w:rPr>
            </w:pPr>
            <w:r>
              <w:rPr>
                <w:rFonts w:ascii="宋体" w:hAnsi="宋体" w:cs="宋体" w:hint="eastAsia"/>
                <w:bCs/>
                <w:kern w:val="0"/>
                <w:sz w:val="24"/>
              </w:rPr>
              <w:t xml:space="preserve">FP32 </w:t>
            </w:r>
            <w:proofErr w:type="gramStart"/>
            <w:r>
              <w:rPr>
                <w:rFonts w:ascii="宋体" w:hAnsi="宋体" w:cs="宋体" w:hint="eastAsia"/>
                <w:bCs/>
                <w:kern w:val="0"/>
                <w:sz w:val="24"/>
              </w:rPr>
              <w:t>算力</w:t>
            </w:r>
            <w:proofErr w:type="gramEnd"/>
            <w:r>
              <w:rPr>
                <w:rFonts w:ascii="宋体" w:hAnsi="宋体" w:cs="宋体" w:hint="eastAsia"/>
                <w:bCs/>
                <w:kern w:val="0"/>
                <w:sz w:val="24"/>
              </w:rPr>
              <w:t>≥19.5TFLOPS</w:t>
            </w:r>
          </w:p>
        </w:tc>
        <w:tc>
          <w:tcPr>
            <w:tcW w:w="1349" w:type="dxa"/>
          </w:tcPr>
          <w:p w14:paraId="2D26A6F6"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7D38FBE7" w14:textId="77777777">
        <w:tc>
          <w:tcPr>
            <w:tcW w:w="846" w:type="dxa"/>
          </w:tcPr>
          <w:p w14:paraId="32BEB93B"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5.</w:t>
            </w:r>
          </w:p>
        </w:tc>
        <w:tc>
          <w:tcPr>
            <w:tcW w:w="992" w:type="dxa"/>
          </w:tcPr>
          <w:p w14:paraId="59D4CEF8"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5414E552" w14:textId="77777777" w:rsidR="00B9061A" w:rsidRDefault="00B948CC">
            <w:pPr>
              <w:widowControl/>
              <w:spacing w:line="360" w:lineRule="auto"/>
              <w:jc w:val="left"/>
              <w:rPr>
                <w:rFonts w:ascii="宋体" w:hAnsi="宋体" w:cs="宋体"/>
                <w:kern w:val="0"/>
                <w:sz w:val="24"/>
              </w:rPr>
            </w:pPr>
            <w:r>
              <w:rPr>
                <w:rFonts w:ascii="宋体" w:hAnsi="宋体" w:cs="宋体" w:hint="eastAsia"/>
                <w:bCs/>
                <w:kern w:val="0"/>
                <w:sz w:val="24"/>
              </w:rPr>
              <w:t xml:space="preserve">FP16 </w:t>
            </w:r>
            <w:proofErr w:type="gramStart"/>
            <w:r>
              <w:rPr>
                <w:rFonts w:ascii="宋体" w:hAnsi="宋体" w:cs="宋体" w:hint="eastAsia"/>
                <w:bCs/>
                <w:kern w:val="0"/>
                <w:sz w:val="24"/>
              </w:rPr>
              <w:t>算力</w:t>
            </w:r>
            <w:proofErr w:type="gramEnd"/>
            <w:r>
              <w:rPr>
                <w:rFonts w:ascii="宋体" w:hAnsi="宋体" w:cs="宋体" w:hint="eastAsia"/>
                <w:bCs/>
                <w:kern w:val="0"/>
                <w:sz w:val="24"/>
              </w:rPr>
              <w:t>≥312FLOPS</w:t>
            </w:r>
          </w:p>
        </w:tc>
        <w:tc>
          <w:tcPr>
            <w:tcW w:w="1349" w:type="dxa"/>
          </w:tcPr>
          <w:p w14:paraId="40AE63D7"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7EB57B52" w14:textId="77777777">
        <w:tc>
          <w:tcPr>
            <w:tcW w:w="846" w:type="dxa"/>
          </w:tcPr>
          <w:p w14:paraId="0E24D418"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6.</w:t>
            </w:r>
          </w:p>
        </w:tc>
        <w:tc>
          <w:tcPr>
            <w:tcW w:w="992" w:type="dxa"/>
          </w:tcPr>
          <w:p w14:paraId="35E943E8"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50DEF50B" w14:textId="77777777" w:rsidR="00B9061A" w:rsidRDefault="00B948CC">
            <w:pPr>
              <w:widowControl/>
              <w:spacing w:line="360" w:lineRule="auto"/>
              <w:jc w:val="left"/>
              <w:rPr>
                <w:rFonts w:ascii="宋体" w:hAnsi="宋体" w:cs="宋体"/>
                <w:kern w:val="0"/>
                <w:sz w:val="24"/>
              </w:rPr>
            </w:pPr>
            <w:r>
              <w:rPr>
                <w:rFonts w:ascii="宋体" w:hAnsi="宋体" w:cs="宋体" w:hint="eastAsia"/>
                <w:bCs/>
                <w:kern w:val="0"/>
                <w:sz w:val="24"/>
              </w:rPr>
              <w:t>显存≥80GB</w:t>
            </w:r>
          </w:p>
        </w:tc>
        <w:tc>
          <w:tcPr>
            <w:tcW w:w="1349" w:type="dxa"/>
          </w:tcPr>
          <w:p w14:paraId="146B9811"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08A13CF9" w14:textId="77777777">
        <w:trPr>
          <w:trHeight w:val="347"/>
        </w:trPr>
        <w:tc>
          <w:tcPr>
            <w:tcW w:w="846" w:type="dxa"/>
          </w:tcPr>
          <w:p w14:paraId="1348ED02"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7.</w:t>
            </w:r>
          </w:p>
        </w:tc>
        <w:tc>
          <w:tcPr>
            <w:tcW w:w="992" w:type="dxa"/>
          </w:tcPr>
          <w:p w14:paraId="6FB90EB6"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297643AB" w14:textId="77777777" w:rsidR="00B9061A" w:rsidRDefault="00B948CC">
            <w:pPr>
              <w:widowControl/>
              <w:spacing w:line="360" w:lineRule="auto"/>
              <w:jc w:val="left"/>
              <w:rPr>
                <w:rFonts w:ascii="宋体" w:hAnsi="宋体" w:cs="宋体"/>
                <w:kern w:val="0"/>
                <w:sz w:val="24"/>
              </w:rPr>
            </w:pPr>
            <w:r>
              <w:rPr>
                <w:rFonts w:ascii="宋体" w:hAnsi="宋体" w:cs="宋体"/>
                <w:kern w:val="0"/>
                <w:sz w:val="24"/>
              </w:rPr>
              <w:t>显存带宽≥1935GB/s</w:t>
            </w:r>
          </w:p>
        </w:tc>
        <w:tc>
          <w:tcPr>
            <w:tcW w:w="1349" w:type="dxa"/>
          </w:tcPr>
          <w:p w14:paraId="390ED229"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112A329D" w14:textId="77777777">
        <w:tc>
          <w:tcPr>
            <w:tcW w:w="846" w:type="dxa"/>
          </w:tcPr>
          <w:p w14:paraId="2CACDA46"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8.</w:t>
            </w:r>
          </w:p>
        </w:tc>
        <w:tc>
          <w:tcPr>
            <w:tcW w:w="992" w:type="dxa"/>
          </w:tcPr>
          <w:p w14:paraId="7E3E83A5"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3F4D5770"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须与原有硬件平台高性能集群系统PentaFleet v2.2兼容，提供兼容证明。</w:t>
            </w:r>
          </w:p>
        </w:tc>
        <w:tc>
          <w:tcPr>
            <w:tcW w:w="1349" w:type="dxa"/>
          </w:tcPr>
          <w:p w14:paraId="15203F54"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r w:rsidR="00B9061A" w14:paraId="030BBE24" w14:textId="77777777">
        <w:tc>
          <w:tcPr>
            <w:tcW w:w="846" w:type="dxa"/>
          </w:tcPr>
          <w:p w14:paraId="1AE47440"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lastRenderedPageBreak/>
              <w:t>9.</w:t>
            </w:r>
          </w:p>
        </w:tc>
        <w:tc>
          <w:tcPr>
            <w:tcW w:w="992" w:type="dxa"/>
          </w:tcPr>
          <w:p w14:paraId="494C6C1A" w14:textId="77777777" w:rsidR="00B9061A" w:rsidRDefault="00B948CC">
            <w:pPr>
              <w:widowControl/>
              <w:spacing w:line="360" w:lineRule="auto"/>
              <w:jc w:val="center"/>
              <w:rPr>
                <w:rFonts w:ascii="宋体" w:hAnsi="宋体" w:cs="宋体"/>
                <w:kern w:val="0"/>
                <w:sz w:val="24"/>
              </w:rPr>
            </w:pPr>
            <w:r>
              <w:rPr>
                <w:rFonts w:ascii="宋体" w:hAnsi="宋体" w:hint="eastAsia"/>
                <w:sz w:val="24"/>
              </w:rPr>
              <w:t>★</w:t>
            </w:r>
          </w:p>
        </w:tc>
        <w:tc>
          <w:tcPr>
            <w:tcW w:w="5103" w:type="dxa"/>
          </w:tcPr>
          <w:p w14:paraId="13DC0BC6"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须在原有硬件平台基础上扩容，做兼容测试，提供兼容证明。</w:t>
            </w:r>
          </w:p>
        </w:tc>
        <w:tc>
          <w:tcPr>
            <w:tcW w:w="1349" w:type="dxa"/>
          </w:tcPr>
          <w:p w14:paraId="7BBC54BD" w14:textId="77777777" w:rsidR="00B9061A" w:rsidRDefault="00B948CC">
            <w:pPr>
              <w:widowControl/>
              <w:spacing w:line="360" w:lineRule="auto"/>
              <w:jc w:val="left"/>
              <w:rPr>
                <w:rFonts w:ascii="宋体" w:hAnsi="宋体" w:cs="宋体"/>
                <w:kern w:val="0"/>
                <w:sz w:val="24"/>
              </w:rPr>
            </w:pPr>
            <w:r>
              <w:rPr>
                <w:rFonts w:ascii="宋体" w:hAnsi="宋体" w:cs="宋体" w:hint="eastAsia"/>
                <w:kern w:val="0"/>
                <w:sz w:val="24"/>
              </w:rPr>
              <w:t>是</w:t>
            </w:r>
          </w:p>
        </w:tc>
      </w:tr>
    </w:tbl>
    <w:p w14:paraId="748A18B5" w14:textId="77777777" w:rsidR="00B9061A" w:rsidRDefault="00B948CC">
      <w:pPr>
        <w:spacing w:line="360" w:lineRule="auto"/>
        <w:rPr>
          <w:rFonts w:ascii="宋体" w:hAnsi="宋体"/>
          <w:b/>
          <w:bCs/>
          <w:sz w:val="24"/>
        </w:rPr>
      </w:pPr>
      <w:r>
        <w:rPr>
          <w:rFonts w:ascii="宋体" w:hAnsi="宋体" w:hint="eastAsia"/>
          <w:b/>
          <w:bCs/>
          <w:sz w:val="24"/>
        </w:rPr>
        <w:t>本次购买6张GPU加速卡。</w:t>
      </w:r>
    </w:p>
    <w:p w14:paraId="70E2C958" w14:textId="77777777" w:rsidR="00B9061A" w:rsidRDefault="00B948CC">
      <w:pPr>
        <w:spacing w:line="360" w:lineRule="auto"/>
        <w:rPr>
          <w:rFonts w:ascii="宋体" w:hAnsi="宋体"/>
          <w:sz w:val="24"/>
        </w:rPr>
      </w:pPr>
      <w:r>
        <w:rPr>
          <w:rFonts w:ascii="宋体" w:hAnsi="宋体" w:hint="eastAsia"/>
          <w:sz w:val="24"/>
        </w:rPr>
        <w:t>三、其他要求</w:t>
      </w:r>
    </w:p>
    <w:p w14:paraId="475333F9" w14:textId="77777777" w:rsidR="00B9061A" w:rsidRDefault="00B948CC">
      <w:pPr>
        <w:spacing w:line="360" w:lineRule="auto"/>
        <w:rPr>
          <w:rFonts w:ascii="宋体" w:hAnsi="宋体" w:cs="宋体"/>
          <w:b/>
          <w:bCs/>
          <w:kern w:val="0"/>
          <w:sz w:val="24"/>
        </w:rPr>
      </w:pPr>
      <w:r>
        <w:rPr>
          <w:rFonts w:ascii="宋体" w:hAnsi="宋体" w:cs="宋体" w:hint="eastAsia"/>
          <w:b/>
          <w:bCs/>
          <w:kern w:val="0"/>
          <w:sz w:val="24"/>
        </w:rPr>
        <w:t>1、交货时间及地点</w:t>
      </w:r>
    </w:p>
    <w:p w14:paraId="5DFDACCD" w14:textId="77777777" w:rsidR="00B9061A" w:rsidRDefault="00B948CC">
      <w:pPr>
        <w:spacing w:line="360" w:lineRule="auto"/>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）交货时间：合同签订</w:t>
      </w:r>
      <w:r>
        <w:rPr>
          <w:rFonts w:ascii="宋体" w:hAnsi="宋体" w:cs="宋体" w:hint="eastAsia"/>
          <w:kern w:val="0"/>
          <w:sz w:val="24"/>
          <w:u w:val="single"/>
        </w:rPr>
        <w:t>1</w:t>
      </w:r>
      <w:r>
        <w:rPr>
          <w:rFonts w:ascii="宋体" w:hAnsi="宋体" w:cs="宋体" w:hint="eastAsia"/>
          <w:kern w:val="0"/>
          <w:sz w:val="24"/>
        </w:rPr>
        <w:t>个月内交货</w:t>
      </w:r>
    </w:p>
    <w:p w14:paraId="67DB0A0A" w14:textId="77777777" w:rsidR="00B9061A" w:rsidRDefault="00B948CC">
      <w:pPr>
        <w:spacing w:line="360" w:lineRule="auto"/>
        <w:rPr>
          <w:rFonts w:ascii="宋体" w:hAnsi="宋体" w:cs="宋体"/>
          <w:kern w:val="0"/>
          <w:sz w:val="24"/>
        </w:rPr>
      </w:pPr>
      <w:r>
        <w:rPr>
          <w:rFonts w:ascii="宋体" w:hAnsi="宋体" w:cs="宋体" w:hint="eastAsia"/>
          <w:kern w:val="0"/>
          <w:sz w:val="24"/>
        </w:rPr>
        <w:t>（2）交货地点：北京理工大学中关村校区</w:t>
      </w:r>
    </w:p>
    <w:p w14:paraId="591D0C1B" w14:textId="77777777" w:rsidR="00B9061A" w:rsidRDefault="00B948CC">
      <w:pPr>
        <w:spacing w:line="360" w:lineRule="auto"/>
        <w:rPr>
          <w:rFonts w:ascii="宋体" w:hAnsi="宋体" w:cs="宋体"/>
          <w:b/>
          <w:bCs/>
          <w:kern w:val="0"/>
          <w:sz w:val="24"/>
        </w:rPr>
      </w:pPr>
      <w:r>
        <w:rPr>
          <w:rFonts w:ascii="宋体" w:hAnsi="宋体" w:cs="宋体" w:hint="eastAsia"/>
          <w:b/>
          <w:bCs/>
          <w:kern w:val="0"/>
          <w:sz w:val="24"/>
        </w:rPr>
        <w:t>2、质保要求</w:t>
      </w:r>
    </w:p>
    <w:p w14:paraId="4A6645EB" w14:textId="77777777" w:rsidR="00B9061A" w:rsidRDefault="00B948CC">
      <w:pPr>
        <w:spacing w:line="360" w:lineRule="auto"/>
        <w:ind w:left="360"/>
        <w:rPr>
          <w:rFonts w:ascii="宋体" w:hAnsi="宋体" w:cs="宋体"/>
          <w:bCs/>
          <w:kern w:val="0"/>
          <w:sz w:val="24"/>
        </w:rPr>
      </w:pPr>
      <w:r>
        <w:rPr>
          <w:rFonts w:ascii="宋体" w:hAnsi="宋体" w:cs="宋体" w:hint="eastAsia"/>
          <w:kern w:val="0"/>
          <w:sz w:val="24"/>
        </w:rPr>
        <w:t>到货验收通过后提供</w:t>
      </w:r>
      <w:r>
        <w:rPr>
          <w:rFonts w:ascii="宋体" w:hAnsi="宋体" w:cs="宋体" w:hint="eastAsia"/>
          <w:kern w:val="0"/>
          <w:sz w:val="24"/>
          <w:u w:val="single"/>
        </w:rPr>
        <w:t>3</w:t>
      </w:r>
      <w:r>
        <w:rPr>
          <w:rFonts w:ascii="宋体" w:hAnsi="宋体" w:cs="宋体" w:hint="eastAsia"/>
          <w:kern w:val="0"/>
          <w:sz w:val="24"/>
        </w:rPr>
        <w:t>年</w:t>
      </w:r>
      <w:r>
        <w:rPr>
          <w:rFonts w:ascii="宋体" w:hAnsi="宋体" w:cs="宋体"/>
          <w:bCs/>
          <w:kern w:val="0"/>
          <w:sz w:val="24"/>
        </w:rPr>
        <w:t>原厂免费</w:t>
      </w:r>
      <w:r>
        <w:rPr>
          <w:rFonts w:ascii="宋体" w:hAnsi="宋体" w:cs="宋体" w:hint="eastAsia"/>
          <w:bCs/>
          <w:kern w:val="0"/>
          <w:sz w:val="24"/>
        </w:rPr>
        <w:t>质保</w:t>
      </w:r>
      <w:r>
        <w:rPr>
          <w:rFonts w:ascii="宋体" w:hAnsi="宋体" w:cs="宋体"/>
          <w:bCs/>
          <w:kern w:val="0"/>
          <w:sz w:val="24"/>
        </w:rPr>
        <w:t>保修升级服务</w:t>
      </w:r>
      <w:r>
        <w:rPr>
          <w:rFonts w:ascii="宋体" w:hAnsi="宋体" w:cs="宋体" w:hint="eastAsia"/>
          <w:bCs/>
          <w:kern w:val="0"/>
          <w:sz w:val="24"/>
        </w:rPr>
        <w:t>。</w:t>
      </w:r>
    </w:p>
    <w:p w14:paraId="5095279B" w14:textId="77777777" w:rsidR="00B9061A" w:rsidRDefault="00B948CC">
      <w:pPr>
        <w:spacing w:line="360" w:lineRule="auto"/>
        <w:rPr>
          <w:rFonts w:ascii="宋体" w:hAnsi="宋体" w:cs="宋体"/>
          <w:b/>
          <w:bCs/>
          <w:kern w:val="0"/>
          <w:sz w:val="24"/>
        </w:rPr>
      </w:pPr>
      <w:r>
        <w:rPr>
          <w:rFonts w:ascii="宋体" w:hAnsi="宋体" w:cs="宋体" w:hint="eastAsia"/>
          <w:b/>
          <w:bCs/>
          <w:kern w:val="0"/>
          <w:sz w:val="24"/>
        </w:rPr>
        <w:t>3、售后服务要求</w:t>
      </w:r>
    </w:p>
    <w:p w14:paraId="051D39FB" w14:textId="77777777" w:rsidR="00B9061A" w:rsidRDefault="00B948CC">
      <w:pPr>
        <w:spacing w:line="360" w:lineRule="auto"/>
        <w:rPr>
          <w:rFonts w:ascii="宋体" w:hAnsi="宋体" w:cs="宋体"/>
          <w:bCs/>
          <w:kern w:val="0"/>
          <w:sz w:val="24"/>
        </w:rPr>
      </w:pPr>
      <w:r>
        <w:rPr>
          <w:rFonts w:ascii="宋体" w:hAnsi="宋体" w:cs="宋体" w:hint="eastAsia"/>
          <w:bCs/>
          <w:kern w:val="0"/>
          <w:sz w:val="24"/>
        </w:rPr>
        <w:t>（1）在质保期内，供应商在服务和技术方面给予采购人全面的支持，要求提供每周7天*24小时服务，排除故障时间不超过12小时。</w:t>
      </w:r>
    </w:p>
    <w:p w14:paraId="4D460F66" w14:textId="77777777" w:rsidR="00B9061A" w:rsidRDefault="00B948CC">
      <w:pPr>
        <w:spacing w:line="360" w:lineRule="auto"/>
        <w:rPr>
          <w:rFonts w:ascii="宋体" w:hAnsi="宋体" w:cs="宋体"/>
          <w:bCs/>
          <w:kern w:val="0"/>
          <w:sz w:val="24"/>
        </w:rPr>
      </w:pPr>
      <w:r>
        <w:rPr>
          <w:rFonts w:ascii="宋体" w:hAnsi="宋体" w:cs="宋体" w:hint="eastAsia"/>
          <w:bCs/>
          <w:kern w:val="0"/>
          <w:sz w:val="24"/>
        </w:rPr>
        <w:t>（2）配合采购人</w:t>
      </w:r>
      <w:r>
        <w:rPr>
          <w:rFonts w:ascii="宋体" w:hAnsi="宋体" w:cs="宋体"/>
          <w:bCs/>
          <w:kern w:val="0"/>
          <w:sz w:val="24"/>
        </w:rPr>
        <w:t>完成所有设备的上架、安装部署、调试、测试和集成，按照采购人需求完成配置工作，满足业务系统正常运行要求。</w:t>
      </w:r>
    </w:p>
    <w:p w14:paraId="13C9A542" w14:textId="77777777" w:rsidR="00B9061A" w:rsidRDefault="00B948CC">
      <w:pPr>
        <w:spacing w:line="360" w:lineRule="auto"/>
        <w:rPr>
          <w:rFonts w:ascii="宋体" w:hAnsi="宋体" w:cs="宋体"/>
          <w:kern w:val="0"/>
          <w:sz w:val="24"/>
        </w:rPr>
      </w:pPr>
      <w:r>
        <w:rPr>
          <w:rFonts w:ascii="宋体" w:hAnsi="宋体" w:cs="宋体" w:hint="eastAsia"/>
          <w:bCs/>
          <w:kern w:val="0"/>
          <w:sz w:val="24"/>
        </w:rPr>
        <w:t>（3）为保证项目后期的平稳有序运行，提供技术支持电话，可通过网络、电话、邮件等方式提供技术支持。</w:t>
      </w:r>
    </w:p>
    <w:p w14:paraId="39D5895A" w14:textId="77777777" w:rsidR="00B9061A" w:rsidRDefault="00B948CC">
      <w:pPr>
        <w:spacing w:line="360" w:lineRule="auto"/>
        <w:rPr>
          <w:rFonts w:ascii="宋体" w:hAnsi="宋体" w:cs="宋体"/>
          <w:kern w:val="0"/>
          <w:sz w:val="24"/>
        </w:rPr>
      </w:pPr>
      <w:r>
        <w:rPr>
          <w:rFonts w:ascii="宋体" w:hAnsi="宋体" w:cs="宋体" w:hint="eastAsia"/>
          <w:bCs/>
          <w:kern w:val="0"/>
          <w:sz w:val="24"/>
        </w:rPr>
        <w:t>（4）供应商需在投标书中对于热线支持、在线客服、定期巡检服务、远程维护、电子邮件、现场支持等多种方式的售后服务，提供明确的说明。其中，定期巡检服务，不少于每季度一次。</w:t>
      </w:r>
    </w:p>
    <w:p w14:paraId="50031A43" w14:textId="77777777" w:rsidR="00B9061A" w:rsidRDefault="00B948CC">
      <w:pPr>
        <w:spacing w:line="360" w:lineRule="auto"/>
        <w:rPr>
          <w:rFonts w:ascii="宋体" w:hAnsi="宋体" w:cs="宋体"/>
          <w:b/>
          <w:bCs/>
          <w:kern w:val="0"/>
          <w:sz w:val="24"/>
        </w:rPr>
      </w:pPr>
      <w:r>
        <w:rPr>
          <w:rFonts w:ascii="宋体" w:hAnsi="宋体" w:cs="宋体" w:hint="eastAsia"/>
          <w:b/>
          <w:bCs/>
          <w:kern w:val="0"/>
          <w:sz w:val="24"/>
        </w:rPr>
        <w:t>4、验收标准</w:t>
      </w:r>
    </w:p>
    <w:p w14:paraId="22134AA4" w14:textId="77777777" w:rsidR="00B9061A" w:rsidRDefault="00B948CC">
      <w:pPr>
        <w:pStyle w:val="afff1"/>
        <w:spacing w:line="360" w:lineRule="auto"/>
        <w:ind w:left="360" w:firstLineChars="0" w:firstLine="0"/>
        <w:rPr>
          <w:rFonts w:ascii="宋体" w:hAnsi="宋体" w:cs="宋体"/>
          <w:kern w:val="0"/>
          <w:sz w:val="24"/>
        </w:rPr>
      </w:pPr>
      <w:r>
        <w:rPr>
          <w:rFonts w:ascii="宋体" w:hAnsi="宋体" w:cs="宋体" w:hint="eastAsia"/>
          <w:kern w:val="0"/>
          <w:sz w:val="24"/>
        </w:rPr>
        <w:t>采购人在验收时将对每一项技术、服务、安全标准的履约情况进行确认并出具总体评价。验收时以中选人的响应文件应答及评比文件的要求作为验收标准及依据。如兼容测试不通过则采购方有权投诉虚假应标并拒绝支付尾款。</w:t>
      </w:r>
    </w:p>
    <w:p w14:paraId="5923484C" w14:textId="77777777" w:rsidR="00B9061A" w:rsidRDefault="00B948CC">
      <w:pPr>
        <w:spacing w:line="360" w:lineRule="auto"/>
        <w:rPr>
          <w:rFonts w:ascii="宋体" w:hAnsi="宋体" w:cs="宋体"/>
          <w:b/>
          <w:bCs/>
          <w:kern w:val="0"/>
          <w:sz w:val="24"/>
        </w:rPr>
      </w:pPr>
      <w:r>
        <w:rPr>
          <w:rFonts w:ascii="宋体" w:hAnsi="宋体" w:cs="宋体" w:hint="eastAsia"/>
          <w:b/>
          <w:bCs/>
          <w:kern w:val="0"/>
          <w:sz w:val="24"/>
        </w:rPr>
        <w:t>5、培训要求</w:t>
      </w:r>
    </w:p>
    <w:p w14:paraId="399979D4" w14:textId="77777777" w:rsidR="00B9061A" w:rsidRDefault="00B948CC">
      <w:pPr>
        <w:pStyle w:val="afff1"/>
        <w:spacing w:line="360" w:lineRule="auto"/>
        <w:ind w:left="360" w:firstLineChars="0" w:firstLine="0"/>
        <w:rPr>
          <w:rFonts w:ascii="宋体" w:hAnsi="宋体" w:cs="宋体"/>
          <w:kern w:val="0"/>
          <w:sz w:val="24"/>
        </w:rPr>
      </w:pPr>
      <w:r>
        <w:rPr>
          <w:rFonts w:ascii="宋体" w:hAnsi="宋体" w:cs="宋体"/>
          <w:kern w:val="0"/>
          <w:sz w:val="24"/>
        </w:rPr>
        <w:t>在</w:t>
      </w:r>
      <w:r>
        <w:rPr>
          <w:rFonts w:ascii="宋体" w:hAnsi="宋体" w:cs="宋体" w:hint="eastAsia"/>
          <w:kern w:val="0"/>
          <w:sz w:val="24"/>
        </w:rPr>
        <w:t>采购人</w:t>
      </w:r>
      <w:r>
        <w:rPr>
          <w:rFonts w:ascii="宋体" w:hAnsi="宋体" w:cs="宋体"/>
          <w:kern w:val="0"/>
          <w:sz w:val="24"/>
        </w:rPr>
        <w:t>所在地对</w:t>
      </w:r>
      <w:r>
        <w:rPr>
          <w:rFonts w:ascii="宋体" w:hAnsi="宋体" w:cs="宋体" w:hint="eastAsia"/>
          <w:kern w:val="0"/>
          <w:sz w:val="24"/>
        </w:rPr>
        <w:t>采购人</w:t>
      </w:r>
      <w:r>
        <w:rPr>
          <w:rFonts w:ascii="宋体" w:hAnsi="宋体" w:cs="宋体"/>
          <w:kern w:val="0"/>
          <w:sz w:val="24"/>
        </w:rPr>
        <w:t>进行为期2天的</w:t>
      </w:r>
      <w:r>
        <w:rPr>
          <w:rFonts w:ascii="宋体" w:hAnsi="宋体" w:cs="宋体" w:hint="eastAsia"/>
          <w:kern w:val="0"/>
          <w:sz w:val="24"/>
        </w:rPr>
        <w:t>使用维护</w:t>
      </w:r>
      <w:r>
        <w:rPr>
          <w:rFonts w:ascii="宋体" w:hAnsi="宋体" w:cs="宋体"/>
          <w:kern w:val="0"/>
          <w:sz w:val="24"/>
        </w:rPr>
        <w:t>培训。培训内容包括操作、数据处理、基本维护等。</w:t>
      </w:r>
      <w:r>
        <w:rPr>
          <w:rFonts w:ascii="宋体" w:hAnsi="宋体" w:cs="宋体" w:hint="eastAsia"/>
          <w:kern w:val="0"/>
          <w:sz w:val="24"/>
        </w:rPr>
        <w:t>培训期间产生的培训费用由供应商承担。</w:t>
      </w:r>
    </w:p>
    <w:p w14:paraId="7A59E905" w14:textId="77777777" w:rsidR="00B9061A" w:rsidRDefault="00B9061A">
      <w:pPr>
        <w:spacing w:line="360" w:lineRule="auto"/>
        <w:rPr>
          <w:rFonts w:ascii="宋体" w:hAnsi="宋体"/>
          <w:sz w:val="24"/>
        </w:rPr>
      </w:pPr>
    </w:p>
    <w:sectPr w:rsidR="00B9061A">
      <w:headerReference w:type="default" r:id="rId16"/>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A6F5" w14:textId="77777777" w:rsidR="00794FE3" w:rsidRDefault="00794FE3">
      <w:r>
        <w:separator/>
      </w:r>
    </w:p>
  </w:endnote>
  <w:endnote w:type="continuationSeparator" w:id="0">
    <w:p w14:paraId="2B00D50D" w14:textId="77777777" w:rsidR="00794FE3" w:rsidRDefault="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Light">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
    <w:altName w:val="Arial"/>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ヒラギノ角ゴ Pro W3">
    <w:altName w:val="MS UI Gothic"/>
    <w:charset w:val="80"/>
    <w:family w:val="auto"/>
    <w:pitch w:val="default"/>
    <w:sig w:usb0="00000000" w:usb1="00000000" w:usb2="01000407" w:usb3="00000000" w:csb0="00020000" w:csb1="00000000"/>
  </w:font>
  <w:font w:name="Palatino">
    <w:altName w:val="Palatino Linotype"/>
    <w:charset w:val="00"/>
    <w:family w:val="roman"/>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script"/>
    <w:pitch w:val="default"/>
    <w:sig w:usb0="00000000" w:usb1="00000000" w:usb2="00000000" w:usb3="00000000" w:csb0="00040000" w:csb1="00000000"/>
  </w:font>
  <w:font w:name="SimSong Bold">
    <w:altName w:val="微软雅黑"/>
    <w:charset w:val="00"/>
    <w:family w:val="roman"/>
    <w:pitch w:val="default"/>
    <w:sig w:usb0="00000000" w:usb1="00000000" w:usb2="00000000" w:usb3="00000000" w:csb0="00040001" w:csb1="00000000"/>
  </w:font>
  <w:font w:name="Malgun Gothic Semilight">
    <w:panose1 w:val="020B0502040204020203"/>
    <w:charset w:val="86"/>
    <w:family w:val="swiss"/>
    <w:pitch w:val="variable"/>
    <w:sig w:usb0="B0000AAF" w:usb1="09DF7CFB" w:usb2="00000012" w:usb3="00000000" w:csb0="003E01BD"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4417" w14:textId="77777777" w:rsidR="00B9061A" w:rsidRDefault="00B948CC">
    <w:pPr>
      <w:pStyle w:val="ae"/>
      <w:rPr>
        <w:rStyle w:val="afa"/>
      </w:rPr>
    </w:pPr>
    <w:r>
      <w:fldChar w:fldCharType="begin"/>
    </w:r>
    <w:r>
      <w:rPr>
        <w:rStyle w:val="afa"/>
      </w:rPr>
      <w:instrText xml:space="preserve">PAGE  </w:instrText>
    </w:r>
    <w:r>
      <w:fldChar w:fldCharType="end"/>
    </w:r>
  </w:p>
  <w:p w14:paraId="1C33F2C9" w14:textId="77777777" w:rsidR="00B9061A" w:rsidRDefault="00B9061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90585"/>
    </w:sdtPr>
    <w:sdtEndPr/>
    <w:sdtContent>
      <w:p w14:paraId="3CDC6BB4" w14:textId="77777777" w:rsidR="00B9061A" w:rsidRDefault="00B948CC">
        <w:pPr>
          <w:pStyle w:val="ae"/>
        </w:pPr>
        <w:r>
          <w:fldChar w:fldCharType="begin"/>
        </w:r>
        <w:r>
          <w:instrText>PAGE   \* MERGEFORMAT</w:instrText>
        </w:r>
        <w:r>
          <w:fldChar w:fldCharType="separate"/>
        </w:r>
        <w:r>
          <w:rPr>
            <w:lang w:val="zh-CN"/>
          </w:rPr>
          <w:t>2</w:t>
        </w:r>
        <w:r>
          <w:fldChar w:fldCharType="end"/>
        </w:r>
      </w:p>
    </w:sdtContent>
  </w:sdt>
  <w:p w14:paraId="6F1CA617" w14:textId="77777777" w:rsidR="00B9061A" w:rsidRDefault="00B9061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368" w14:textId="77777777" w:rsidR="00B9061A" w:rsidRDefault="00B948CC">
    <w:pPr>
      <w:pStyle w:val="ae"/>
    </w:pPr>
    <w:r>
      <w:fldChar w:fldCharType="begin"/>
    </w:r>
    <w:r>
      <w:instrText>PAGE   \* MERGEFORMAT</w:instrText>
    </w:r>
    <w:r>
      <w:fldChar w:fldCharType="separate"/>
    </w:r>
    <w:r>
      <w:rPr>
        <w:lang w:val="zh-CN"/>
      </w:rPr>
      <w:t>15</w:t>
    </w:r>
    <w:r>
      <w:fldChar w:fldCharType="end"/>
    </w:r>
  </w:p>
  <w:p w14:paraId="608E3CF4" w14:textId="77777777" w:rsidR="00B9061A" w:rsidRDefault="00B9061A">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844A" w14:textId="77777777" w:rsidR="00B9061A" w:rsidRDefault="00B948CC">
    <w:pPr>
      <w:pStyle w:val="ae"/>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7678"/>
    </w:sdtPr>
    <w:sdtEndPr/>
    <w:sdtContent>
      <w:p w14:paraId="0CF0B3DF" w14:textId="77777777" w:rsidR="00B9061A" w:rsidRDefault="00B948CC">
        <w:pPr>
          <w:pStyle w:val="ae"/>
        </w:pPr>
        <w:r>
          <w:fldChar w:fldCharType="begin"/>
        </w:r>
        <w:r>
          <w:instrText>PAGE   \* MERGEFORMAT</w:instrText>
        </w:r>
        <w:r>
          <w:fldChar w:fldCharType="separate"/>
        </w:r>
        <w:r>
          <w:rPr>
            <w:lang w:val="zh-CN"/>
          </w:rPr>
          <w:t>2</w:t>
        </w:r>
        <w:r>
          <w:fldChar w:fldCharType="end"/>
        </w:r>
      </w:p>
    </w:sdtContent>
  </w:sdt>
  <w:p w14:paraId="093118FA" w14:textId="77777777" w:rsidR="00B9061A" w:rsidRDefault="00B906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8B33" w14:textId="77777777" w:rsidR="00794FE3" w:rsidRDefault="00794FE3">
      <w:r>
        <w:separator/>
      </w:r>
    </w:p>
  </w:footnote>
  <w:footnote w:type="continuationSeparator" w:id="0">
    <w:p w14:paraId="249C4521" w14:textId="77777777" w:rsidR="00794FE3" w:rsidRDefault="0079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09EA" w14:textId="77777777" w:rsidR="00B9061A" w:rsidRDefault="00B948CC">
    <w:pPr>
      <w:pStyle w:val="af0"/>
    </w:pPr>
    <w:r>
      <w:rPr>
        <w:rFonts w:hint="eastAsia"/>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F887" w14:textId="77777777" w:rsidR="00B9061A" w:rsidRDefault="00B9061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55EC" w14:textId="77777777" w:rsidR="00B9061A" w:rsidRDefault="00B948CC">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76D6"/>
    <w:multiLevelType w:val="singleLevel"/>
    <w:tmpl w:val="80C976D6"/>
    <w:lvl w:ilvl="0">
      <w:start w:val="3"/>
      <w:numFmt w:val="decimal"/>
      <w:suff w:val="nothing"/>
      <w:lvlText w:val="%1）"/>
      <w:lvlJc w:val="left"/>
    </w:lvl>
  </w:abstractNum>
  <w:abstractNum w:abstractNumId="1" w15:restartNumberingAfterBreak="0">
    <w:nsid w:val="AB424A8A"/>
    <w:multiLevelType w:val="singleLevel"/>
    <w:tmpl w:val="AB424A8A"/>
    <w:lvl w:ilvl="0">
      <w:start w:val="1"/>
      <w:numFmt w:val="decimal"/>
      <w:pStyle w:val="3"/>
      <w:suff w:val="nothing"/>
      <w:lvlText w:val="%1、"/>
      <w:lvlJc w:val="left"/>
      <w:pPr>
        <w:ind w:left="0" w:firstLine="0"/>
      </w:p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pStyle w:val="Pa1"/>
      <w:lvlText w:val=""/>
      <w:lvlJc w:val="left"/>
      <w:pPr>
        <w:tabs>
          <w:tab w:val="left" w:pos="360"/>
        </w:tabs>
        <w:ind w:left="360" w:hanging="360"/>
      </w:pPr>
      <w:rPr>
        <w:rFonts w:ascii="Symbol" w:hAnsi="Symbol" w:hint="default"/>
      </w:rPr>
    </w:lvl>
  </w:abstractNum>
  <w:abstractNum w:abstractNumId="4" w15:restartNumberingAfterBreak="0">
    <w:nsid w:val="09CC0CEF"/>
    <w:multiLevelType w:val="multilevel"/>
    <w:tmpl w:val="09CC0C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6" w15:restartNumberingAfterBreak="0">
    <w:nsid w:val="2A403EF3"/>
    <w:multiLevelType w:val="singleLevel"/>
    <w:tmpl w:val="2A403EF3"/>
    <w:lvl w:ilvl="0">
      <w:start w:val="1"/>
      <w:numFmt w:val="decimal"/>
      <w:suff w:val="nothing"/>
      <w:lvlText w:val="%1）"/>
      <w:lvlJc w:val="left"/>
    </w:lvl>
  </w:abstractNum>
  <w:abstractNum w:abstractNumId="7" w15:restartNumberingAfterBreak="0">
    <w:nsid w:val="38875C82"/>
    <w:multiLevelType w:val="multilevel"/>
    <w:tmpl w:val="38875C82"/>
    <w:lvl w:ilvl="0">
      <w:start w:val="1"/>
      <w:numFmt w:val="decimal"/>
      <w:pStyle w:val="TableTextTitl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EBB3C91"/>
    <w:multiLevelType w:val="multilevel"/>
    <w:tmpl w:val="3EBB3C91"/>
    <w:lvl w:ilvl="0">
      <w:start w:val="1"/>
      <w:numFmt w:val="chineseCountingThousand"/>
      <w:pStyle w:val="1BJ"/>
      <w:suff w:val="space"/>
      <w:lvlText w:val="%1. "/>
      <w:lvlJc w:val="left"/>
      <w:pPr>
        <w:ind w:left="907" w:hanging="907"/>
      </w:pPr>
      <w:rPr>
        <w:rFonts w:hint="eastAsia"/>
      </w:rPr>
    </w:lvl>
    <w:lvl w:ilvl="1">
      <w:start w:val="1"/>
      <w:numFmt w:val="decimal"/>
      <w:pStyle w:val="2BJ"/>
      <w:isLgl/>
      <w:suff w:val="space"/>
      <w:lvlText w:val="%1.%2 "/>
      <w:lvlJc w:val="left"/>
      <w:pPr>
        <w:ind w:left="794" w:hanging="79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3BJ"/>
      <w:isLgl/>
      <w:suff w:val="space"/>
      <w:lvlText w:val="%1.%2.%3 "/>
      <w:lvlJc w:val="left"/>
      <w:pPr>
        <w:ind w:left="1049" w:hanging="907"/>
      </w:pPr>
      <w:rPr>
        <w:rFonts w:hint="eastAsia"/>
      </w:rPr>
    </w:lvl>
    <w:lvl w:ilvl="3">
      <w:start w:val="1"/>
      <w:numFmt w:val="decimal"/>
      <w:pStyle w:val="4BJ"/>
      <w:isLgl/>
      <w:suff w:val="space"/>
      <w:lvlText w:val="%1.%2.%3.%4 "/>
      <w:lvlJc w:val="left"/>
      <w:pPr>
        <w:ind w:left="1021" w:hanging="1021"/>
      </w:pPr>
      <w:rPr>
        <w:rFonts w:hint="eastAsia"/>
      </w:rPr>
    </w:lvl>
    <w:lvl w:ilvl="4">
      <w:start w:val="1"/>
      <w:numFmt w:val="decimal"/>
      <w:pStyle w:val="5BJ"/>
      <w:isLgl/>
      <w:suff w:val="space"/>
      <w:lvlText w:val="%1.%2.%3.%4.%5 "/>
      <w:lvlJc w:val="left"/>
      <w:pPr>
        <w:ind w:left="1134" w:hanging="1134"/>
      </w:pPr>
      <w:rPr>
        <w:rFonts w:hint="eastAsia"/>
      </w:rPr>
    </w:lvl>
    <w:lvl w:ilvl="5">
      <w:start w:val="1"/>
      <w:numFmt w:val="decimal"/>
      <w:pStyle w:val="6BJ"/>
      <w:isLgl/>
      <w:suff w:val="space"/>
      <w:lvlText w:val="%1.%2.%3.%4.%5.%6 "/>
      <w:lvlJc w:val="left"/>
      <w:pPr>
        <w:ind w:left="1247" w:hanging="1247"/>
      </w:pPr>
      <w:rPr>
        <w:rFonts w:hint="eastAsia"/>
      </w:rPr>
    </w:lvl>
    <w:lvl w:ilvl="6">
      <w:start w:val="1"/>
      <w:numFmt w:val="decimal"/>
      <w:lvlRestart w:val="1"/>
      <w:pStyle w:val="BJ"/>
      <w:isLgl/>
      <w:suff w:val="space"/>
      <w:lvlText w:val="图 %1.%7 "/>
      <w:lvlJc w:val="left"/>
      <w:pPr>
        <w:ind w:left="0" w:firstLine="0"/>
      </w:pPr>
      <w:rPr>
        <w:rFonts w:hint="eastAsia"/>
      </w:rPr>
    </w:lvl>
    <w:lvl w:ilvl="7">
      <w:start w:val="1"/>
      <w:numFmt w:val="decimal"/>
      <w:lvlRestart w:val="1"/>
      <w:pStyle w:val="BJ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10" w15:restartNumberingAfterBreak="0">
    <w:nsid w:val="58F43690"/>
    <w:multiLevelType w:val="singleLevel"/>
    <w:tmpl w:val="58F43690"/>
    <w:lvl w:ilvl="0">
      <w:start w:val="1"/>
      <w:numFmt w:val="decimal"/>
      <w:suff w:val="nothing"/>
      <w:lvlText w:val="（%1）"/>
      <w:lvlJc w:val="left"/>
    </w:lvl>
  </w:abstractNum>
  <w:abstractNum w:abstractNumId="11" w15:restartNumberingAfterBreak="0">
    <w:nsid w:val="7F4A09EE"/>
    <w:multiLevelType w:val="multilevel"/>
    <w:tmpl w:val="7F4A09EE"/>
    <w:lvl w:ilvl="0">
      <w:start w:val="1"/>
      <w:numFmt w:val="upperLetter"/>
      <w:pStyle w:val="Product-BingLie"/>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2"/>
  </w:num>
  <w:num w:numId="3">
    <w:abstractNumId w:val="11"/>
  </w:num>
  <w:num w:numId="4">
    <w:abstractNumId w:val="3"/>
  </w:num>
  <w:num w:numId="5">
    <w:abstractNumId w:val="7"/>
  </w:num>
  <w:num w:numId="6">
    <w:abstractNumId w:val="8"/>
  </w:num>
  <w:num w:numId="7">
    <w:abstractNumId w:val="6"/>
  </w:num>
  <w:num w:numId="8">
    <w:abstractNumId w:val="10"/>
  </w:num>
  <w:num w:numId="9">
    <w:abstractNumId w:val="9"/>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ZkZjdjMGE1MzAwZjI3NGFiZThkYzlmNjc1ZjE4MTUifQ=="/>
  </w:docVars>
  <w:rsids>
    <w:rsidRoot w:val="00E91FD6"/>
    <w:rsid w:val="8FEFD35D"/>
    <w:rsid w:val="BDFF8213"/>
    <w:rsid w:val="F6E65B01"/>
    <w:rsid w:val="00003292"/>
    <w:rsid w:val="00003C62"/>
    <w:rsid w:val="00003F6B"/>
    <w:rsid w:val="00005453"/>
    <w:rsid w:val="00006229"/>
    <w:rsid w:val="00007FCD"/>
    <w:rsid w:val="00010999"/>
    <w:rsid w:val="00011356"/>
    <w:rsid w:val="00011BEB"/>
    <w:rsid w:val="00013946"/>
    <w:rsid w:val="00014164"/>
    <w:rsid w:val="000146BA"/>
    <w:rsid w:val="00014D12"/>
    <w:rsid w:val="00015FB5"/>
    <w:rsid w:val="0001762B"/>
    <w:rsid w:val="00017E01"/>
    <w:rsid w:val="00027B9F"/>
    <w:rsid w:val="000308D1"/>
    <w:rsid w:val="00030AAC"/>
    <w:rsid w:val="00032C27"/>
    <w:rsid w:val="00033412"/>
    <w:rsid w:val="00035062"/>
    <w:rsid w:val="000355C1"/>
    <w:rsid w:val="00037239"/>
    <w:rsid w:val="0004316D"/>
    <w:rsid w:val="00043985"/>
    <w:rsid w:val="00043A78"/>
    <w:rsid w:val="00045DA3"/>
    <w:rsid w:val="00045E80"/>
    <w:rsid w:val="0004667B"/>
    <w:rsid w:val="0004671B"/>
    <w:rsid w:val="000467DB"/>
    <w:rsid w:val="0004704D"/>
    <w:rsid w:val="00050714"/>
    <w:rsid w:val="00050862"/>
    <w:rsid w:val="0005241B"/>
    <w:rsid w:val="0005347C"/>
    <w:rsid w:val="00053A1D"/>
    <w:rsid w:val="00061928"/>
    <w:rsid w:val="00061BCC"/>
    <w:rsid w:val="000624DF"/>
    <w:rsid w:val="00063601"/>
    <w:rsid w:val="00064AB1"/>
    <w:rsid w:val="00070600"/>
    <w:rsid w:val="00071493"/>
    <w:rsid w:val="00072863"/>
    <w:rsid w:val="00072DCF"/>
    <w:rsid w:val="000847B3"/>
    <w:rsid w:val="00085555"/>
    <w:rsid w:val="00087607"/>
    <w:rsid w:val="000904A1"/>
    <w:rsid w:val="00092897"/>
    <w:rsid w:val="0009331A"/>
    <w:rsid w:val="000947A3"/>
    <w:rsid w:val="00095E1A"/>
    <w:rsid w:val="00097EBD"/>
    <w:rsid w:val="000A032C"/>
    <w:rsid w:val="000A03BB"/>
    <w:rsid w:val="000A0E83"/>
    <w:rsid w:val="000A1029"/>
    <w:rsid w:val="000A3426"/>
    <w:rsid w:val="000A3F3C"/>
    <w:rsid w:val="000A606C"/>
    <w:rsid w:val="000A67EA"/>
    <w:rsid w:val="000B3507"/>
    <w:rsid w:val="000B383D"/>
    <w:rsid w:val="000B40D5"/>
    <w:rsid w:val="000B585A"/>
    <w:rsid w:val="000B625B"/>
    <w:rsid w:val="000B6972"/>
    <w:rsid w:val="000B6F36"/>
    <w:rsid w:val="000B7687"/>
    <w:rsid w:val="000C3DF9"/>
    <w:rsid w:val="000C4E2A"/>
    <w:rsid w:val="000C78B9"/>
    <w:rsid w:val="000D078B"/>
    <w:rsid w:val="000D3C15"/>
    <w:rsid w:val="000E34C4"/>
    <w:rsid w:val="000E5D0B"/>
    <w:rsid w:val="000E777E"/>
    <w:rsid w:val="000F3EE0"/>
    <w:rsid w:val="000F4113"/>
    <w:rsid w:val="000F47A8"/>
    <w:rsid w:val="000F53B1"/>
    <w:rsid w:val="000F5E7F"/>
    <w:rsid w:val="000F6056"/>
    <w:rsid w:val="0010020A"/>
    <w:rsid w:val="00102046"/>
    <w:rsid w:val="00106245"/>
    <w:rsid w:val="00107A16"/>
    <w:rsid w:val="00107BFC"/>
    <w:rsid w:val="0011090E"/>
    <w:rsid w:val="0011153A"/>
    <w:rsid w:val="0011250A"/>
    <w:rsid w:val="001128E8"/>
    <w:rsid w:val="0011427E"/>
    <w:rsid w:val="00115C0A"/>
    <w:rsid w:val="00122E6E"/>
    <w:rsid w:val="00124455"/>
    <w:rsid w:val="001257DC"/>
    <w:rsid w:val="001302EE"/>
    <w:rsid w:val="00132188"/>
    <w:rsid w:val="001333EC"/>
    <w:rsid w:val="001373FF"/>
    <w:rsid w:val="00140580"/>
    <w:rsid w:val="001413D5"/>
    <w:rsid w:val="0014184D"/>
    <w:rsid w:val="00141A87"/>
    <w:rsid w:val="00142500"/>
    <w:rsid w:val="001429C5"/>
    <w:rsid w:val="00144C19"/>
    <w:rsid w:val="0014679A"/>
    <w:rsid w:val="00153D72"/>
    <w:rsid w:val="00154A4D"/>
    <w:rsid w:val="001557D6"/>
    <w:rsid w:val="00157234"/>
    <w:rsid w:val="00160745"/>
    <w:rsid w:val="00161CDE"/>
    <w:rsid w:val="00164F6F"/>
    <w:rsid w:val="001676E1"/>
    <w:rsid w:val="00167EDB"/>
    <w:rsid w:val="0017171D"/>
    <w:rsid w:val="00173AD8"/>
    <w:rsid w:val="00174368"/>
    <w:rsid w:val="00177D5C"/>
    <w:rsid w:val="0018121D"/>
    <w:rsid w:val="00181686"/>
    <w:rsid w:val="001817AE"/>
    <w:rsid w:val="001817F9"/>
    <w:rsid w:val="00181A3B"/>
    <w:rsid w:val="00183D48"/>
    <w:rsid w:val="0018412B"/>
    <w:rsid w:val="001867C2"/>
    <w:rsid w:val="001922CC"/>
    <w:rsid w:val="00193077"/>
    <w:rsid w:val="001A26D1"/>
    <w:rsid w:val="001A4234"/>
    <w:rsid w:val="001A62EB"/>
    <w:rsid w:val="001A737E"/>
    <w:rsid w:val="001A75CD"/>
    <w:rsid w:val="001B30FB"/>
    <w:rsid w:val="001B34A2"/>
    <w:rsid w:val="001B370E"/>
    <w:rsid w:val="001B4458"/>
    <w:rsid w:val="001C202E"/>
    <w:rsid w:val="001C37C6"/>
    <w:rsid w:val="001C40C8"/>
    <w:rsid w:val="001C616C"/>
    <w:rsid w:val="001C635C"/>
    <w:rsid w:val="001C6DA5"/>
    <w:rsid w:val="001C7F05"/>
    <w:rsid w:val="001D0409"/>
    <w:rsid w:val="001D0BAC"/>
    <w:rsid w:val="001D0D72"/>
    <w:rsid w:val="001D1459"/>
    <w:rsid w:val="001D19EC"/>
    <w:rsid w:val="001D39EC"/>
    <w:rsid w:val="001D5183"/>
    <w:rsid w:val="001D7009"/>
    <w:rsid w:val="001E017E"/>
    <w:rsid w:val="001E01D5"/>
    <w:rsid w:val="001E0469"/>
    <w:rsid w:val="001E06E2"/>
    <w:rsid w:val="001E18BB"/>
    <w:rsid w:val="001E2200"/>
    <w:rsid w:val="001E5CB9"/>
    <w:rsid w:val="001E60A7"/>
    <w:rsid w:val="001E7B1A"/>
    <w:rsid w:val="001F0B12"/>
    <w:rsid w:val="001F11D2"/>
    <w:rsid w:val="001F1385"/>
    <w:rsid w:val="001F14E5"/>
    <w:rsid w:val="001F2E15"/>
    <w:rsid w:val="001F3D5A"/>
    <w:rsid w:val="001F537C"/>
    <w:rsid w:val="001F63D8"/>
    <w:rsid w:val="002000FC"/>
    <w:rsid w:val="0020058D"/>
    <w:rsid w:val="00200B4F"/>
    <w:rsid w:val="00201BB7"/>
    <w:rsid w:val="00203970"/>
    <w:rsid w:val="00203BBD"/>
    <w:rsid w:val="002044D3"/>
    <w:rsid w:val="00205913"/>
    <w:rsid w:val="0020600A"/>
    <w:rsid w:val="00210F5A"/>
    <w:rsid w:val="00211125"/>
    <w:rsid w:val="0021162E"/>
    <w:rsid w:val="002119C4"/>
    <w:rsid w:val="00215DA1"/>
    <w:rsid w:val="00220D53"/>
    <w:rsid w:val="002236B9"/>
    <w:rsid w:val="00224731"/>
    <w:rsid w:val="0022497B"/>
    <w:rsid w:val="00230B27"/>
    <w:rsid w:val="0023382B"/>
    <w:rsid w:val="0023594E"/>
    <w:rsid w:val="0023621A"/>
    <w:rsid w:val="00236293"/>
    <w:rsid w:val="0023640F"/>
    <w:rsid w:val="00237C8B"/>
    <w:rsid w:val="00240213"/>
    <w:rsid w:val="00240748"/>
    <w:rsid w:val="00243D38"/>
    <w:rsid w:val="00244EA7"/>
    <w:rsid w:val="00250768"/>
    <w:rsid w:val="00250774"/>
    <w:rsid w:val="0025243E"/>
    <w:rsid w:val="00261496"/>
    <w:rsid w:val="00261A41"/>
    <w:rsid w:val="00262156"/>
    <w:rsid w:val="00264A03"/>
    <w:rsid w:val="00266324"/>
    <w:rsid w:val="00266B22"/>
    <w:rsid w:val="00267F58"/>
    <w:rsid w:val="00270FB7"/>
    <w:rsid w:val="002718AE"/>
    <w:rsid w:val="0027222A"/>
    <w:rsid w:val="002733C6"/>
    <w:rsid w:val="00274387"/>
    <w:rsid w:val="00274AC9"/>
    <w:rsid w:val="00274C34"/>
    <w:rsid w:val="002757BA"/>
    <w:rsid w:val="00275A56"/>
    <w:rsid w:val="00276166"/>
    <w:rsid w:val="002825FB"/>
    <w:rsid w:val="00283E39"/>
    <w:rsid w:val="00287E64"/>
    <w:rsid w:val="00291944"/>
    <w:rsid w:val="00292F0C"/>
    <w:rsid w:val="002933B1"/>
    <w:rsid w:val="002964D9"/>
    <w:rsid w:val="0029790A"/>
    <w:rsid w:val="00297AD9"/>
    <w:rsid w:val="002A02C9"/>
    <w:rsid w:val="002A21D6"/>
    <w:rsid w:val="002A2FBE"/>
    <w:rsid w:val="002A3C04"/>
    <w:rsid w:val="002A4E75"/>
    <w:rsid w:val="002A5170"/>
    <w:rsid w:val="002A6802"/>
    <w:rsid w:val="002A6846"/>
    <w:rsid w:val="002A74F3"/>
    <w:rsid w:val="002A7641"/>
    <w:rsid w:val="002B0103"/>
    <w:rsid w:val="002B045A"/>
    <w:rsid w:val="002B05BC"/>
    <w:rsid w:val="002B1A27"/>
    <w:rsid w:val="002B1BC1"/>
    <w:rsid w:val="002B42C9"/>
    <w:rsid w:val="002B70D1"/>
    <w:rsid w:val="002B7871"/>
    <w:rsid w:val="002C0ACE"/>
    <w:rsid w:val="002C1E09"/>
    <w:rsid w:val="002C21F0"/>
    <w:rsid w:val="002C2BDE"/>
    <w:rsid w:val="002C3650"/>
    <w:rsid w:val="002C5BBC"/>
    <w:rsid w:val="002D117B"/>
    <w:rsid w:val="002D4EAC"/>
    <w:rsid w:val="002D6657"/>
    <w:rsid w:val="002E0947"/>
    <w:rsid w:val="002E0D04"/>
    <w:rsid w:val="002E1153"/>
    <w:rsid w:val="002E203D"/>
    <w:rsid w:val="002E5313"/>
    <w:rsid w:val="002E7055"/>
    <w:rsid w:val="002F0F24"/>
    <w:rsid w:val="002F2364"/>
    <w:rsid w:val="002F312F"/>
    <w:rsid w:val="002F6AB6"/>
    <w:rsid w:val="003016AA"/>
    <w:rsid w:val="00301706"/>
    <w:rsid w:val="0030176A"/>
    <w:rsid w:val="0030204D"/>
    <w:rsid w:val="0030526E"/>
    <w:rsid w:val="0030592B"/>
    <w:rsid w:val="003061EF"/>
    <w:rsid w:val="00307BB1"/>
    <w:rsid w:val="00314C2F"/>
    <w:rsid w:val="00314EE6"/>
    <w:rsid w:val="00315274"/>
    <w:rsid w:val="00315E93"/>
    <w:rsid w:val="003176B9"/>
    <w:rsid w:val="00317FC4"/>
    <w:rsid w:val="0032114C"/>
    <w:rsid w:val="00325355"/>
    <w:rsid w:val="00325DB6"/>
    <w:rsid w:val="00330C7A"/>
    <w:rsid w:val="003313CB"/>
    <w:rsid w:val="003338EB"/>
    <w:rsid w:val="003343A2"/>
    <w:rsid w:val="003353FB"/>
    <w:rsid w:val="00341B2F"/>
    <w:rsid w:val="00343587"/>
    <w:rsid w:val="003446B4"/>
    <w:rsid w:val="00344B00"/>
    <w:rsid w:val="0034663C"/>
    <w:rsid w:val="00346D1E"/>
    <w:rsid w:val="003505E5"/>
    <w:rsid w:val="003518F6"/>
    <w:rsid w:val="00354008"/>
    <w:rsid w:val="003552A8"/>
    <w:rsid w:val="00355E3B"/>
    <w:rsid w:val="003605F0"/>
    <w:rsid w:val="0036236F"/>
    <w:rsid w:val="003632C8"/>
    <w:rsid w:val="00363845"/>
    <w:rsid w:val="00363A64"/>
    <w:rsid w:val="00364268"/>
    <w:rsid w:val="00366CC2"/>
    <w:rsid w:val="00366D11"/>
    <w:rsid w:val="0036765C"/>
    <w:rsid w:val="003710F3"/>
    <w:rsid w:val="0037265E"/>
    <w:rsid w:val="00372D8C"/>
    <w:rsid w:val="00373A1D"/>
    <w:rsid w:val="00373D89"/>
    <w:rsid w:val="00375421"/>
    <w:rsid w:val="00375B61"/>
    <w:rsid w:val="00377F84"/>
    <w:rsid w:val="0038035A"/>
    <w:rsid w:val="003857F8"/>
    <w:rsid w:val="00390899"/>
    <w:rsid w:val="003929A4"/>
    <w:rsid w:val="0039416C"/>
    <w:rsid w:val="00396307"/>
    <w:rsid w:val="003A1BEC"/>
    <w:rsid w:val="003A258B"/>
    <w:rsid w:val="003A2CC8"/>
    <w:rsid w:val="003A6DB0"/>
    <w:rsid w:val="003B0D90"/>
    <w:rsid w:val="003B2A2F"/>
    <w:rsid w:val="003B401D"/>
    <w:rsid w:val="003B66B4"/>
    <w:rsid w:val="003B7844"/>
    <w:rsid w:val="003C0A5C"/>
    <w:rsid w:val="003C1D33"/>
    <w:rsid w:val="003C5550"/>
    <w:rsid w:val="003C5A11"/>
    <w:rsid w:val="003C5EC3"/>
    <w:rsid w:val="003C64B8"/>
    <w:rsid w:val="003C779A"/>
    <w:rsid w:val="003D0719"/>
    <w:rsid w:val="003D17D4"/>
    <w:rsid w:val="003D3864"/>
    <w:rsid w:val="003D55A6"/>
    <w:rsid w:val="003D75E3"/>
    <w:rsid w:val="003D7BF2"/>
    <w:rsid w:val="003E1CF3"/>
    <w:rsid w:val="003E2389"/>
    <w:rsid w:val="003E33B7"/>
    <w:rsid w:val="003E358D"/>
    <w:rsid w:val="003E3D79"/>
    <w:rsid w:val="003E4EB4"/>
    <w:rsid w:val="003E579B"/>
    <w:rsid w:val="003E782C"/>
    <w:rsid w:val="003E7D31"/>
    <w:rsid w:val="003F0309"/>
    <w:rsid w:val="003F273A"/>
    <w:rsid w:val="003F5266"/>
    <w:rsid w:val="003F63FB"/>
    <w:rsid w:val="003F7E0C"/>
    <w:rsid w:val="00400D81"/>
    <w:rsid w:val="004011B9"/>
    <w:rsid w:val="00403132"/>
    <w:rsid w:val="00403B70"/>
    <w:rsid w:val="0040477A"/>
    <w:rsid w:val="00405677"/>
    <w:rsid w:val="00405EF8"/>
    <w:rsid w:val="00407632"/>
    <w:rsid w:val="00412A8D"/>
    <w:rsid w:val="00415CBB"/>
    <w:rsid w:val="00416AD7"/>
    <w:rsid w:val="00416F2C"/>
    <w:rsid w:val="004203C5"/>
    <w:rsid w:val="00420BF3"/>
    <w:rsid w:val="00421925"/>
    <w:rsid w:val="00422BA4"/>
    <w:rsid w:val="00423026"/>
    <w:rsid w:val="00423D12"/>
    <w:rsid w:val="00427CEF"/>
    <w:rsid w:val="00427FC4"/>
    <w:rsid w:val="004301F5"/>
    <w:rsid w:val="00430EFD"/>
    <w:rsid w:val="004329E8"/>
    <w:rsid w:val="00434063"/>
    <w:rsid w:val="004348CC"/>
    <w:rsid w:val="0044150C"/>
    <w:rsid w:val="00441F8E"/>
    <w:rsid w:val="00444952"/>
    <w:rsid w:val="00444FB8"/>
    <w:rsid w:val="00446958"/>
    <w:rsid w:val="004471DE"/>
    <w:rsid w:val="004479E5"/>
    <w:rsid w:val="00447A06"/>
    <w:rsid w:val="004504A4"/>
    <w:rsid w:val="00450949"/>
    <w:rsid w:val="004543CA"/>
    <w:rsid w:val="00454E45"/>
    <w:rsid w:val="00455CE8"/>
    <w:rsid w:val="00457ABD"/>
    <w:rsid w:val="00457CEA"/>
    <w:rsid w:val="00462573"/>
    <w:rsid w:val="0046319F"/>
    <w:rsid w:val="0046777C"/>
    <w:rsid w:val="004678CF"/>
    <w:rsid w:val="004738B2"/>
    <w:rsid w:val="00476D83"/>
    <w:rsid w:val="00477E5D"/>
    <w:rsid w:val="00484396"/>
    <w:rsid w:val="00485946"/>
    <w:rsid w:val="004868DA"/>
    <w:rsid w:val="00487368"/>
    <w:rsid w:val="00487B13"/>
    <w:rsid w:val="00493AD8"/>
    <w:rsid w:val="004977A5"/>
    <w:rsid w:val="004A0485"/>
    <w:rsid w:val="004A2337"/>
    <w:rsid w:val="004A3746"/>
    <w:rsid w:val="004A41D7"/>
    <w:rsid w:val="004A4D83"/>
    <w:rsid w:val="004B10DE"/>
    <w:rsid w:val="004B6905"/>
    <w:rsid w:val="004B73CF"/>
    <w:rsid w:val="004C09ED"/>
    <w:rsid w:val="004C1585"/>
    <w:rsid w:val="004C2EB2"/>
    <w:rsid w:val="004D03D9"/>
    <w:rsid w:val="004D16DB"/>
    <w:rsid w:val="004D2830"/>
    <w:rsid w:val="004E14CA"/>
    <w:rsid w:val="004E2CE2"/>
    <w:rsid w:val="004E46B6"/>
    <w:rsid w:val="004E502D"/>
    <w:rsid w:val="004E5C94"/>
    <w:rsid w:val="004E6168"/>
    <w:rsid w:val="004E61EB"/>
    <w:rsid w:val="004F13E0"/>
    <w:rsid w:val="004F2B1A"/>
    <w:rsid w:val="004F5998"/>
    <w:rsid w:val="004F614C"/>
    <w:rsid w:val="004F6E68"/>
    <w:rsid w:val="0050059F"/>
    <w:rsid w:val="00500F50"/>
    <w:rsid w:val="0050164F"/>
    <w:rsid w:val="00501C47"/>
    <w:rsid w:val="00504233"/>
    <w:rsid w:val="00504797"/>
    <w:rsid w:val="0050650A"/>
    <w:rsid w:val="00511BBC"/>
    <w:rsid w:val="00511D47"/>
    <w:rsid w:val="00514667"/>
    <w:rsid w:val="0051604E"/>
    <w:rsid w:val="00516412"/>
    <w:rsid w:val="0051792C"/>
    <w:rsid w:val="00521284"/>
    <w:rsid w:val="0052378A"/>
    <w:rsid w:val="00524B67"/>
    <w:rsid w:val="00524E50"/>
    <w:rsid w:val="005253D9"/>
    <w:rsid w:val="00525A12"/>
    <w:rsid w:val="005265F3"/>
    <w:rsid w:val="00526B74"/>
    <w:rsid w:val="00527055"/>
    <w:rsid w:val="00532FCE"/>
    <w:rsid w:val="00533136"/>
    <w:rsid w:val="00533EAF"/>
    <w:rsid w:val="005341B0"/>
    <w:rsid w:val="0054049D"/>
    <w:rsid w:val="00540717"/>
    <w:rsid w:val="00541153"/>
    <w:rsid w:val="00543DB8"/>
    <w:rsid w:val="0054460E"/>
    <w:rsid w:val="00547CAD"/>
    <w:rsid w:val="0056141C"/>
    <w:rsid w:val="005663A1"/>
    <w:rsid w:val="00566A5B"/>
    <w:rsid w:val="00571CEC"/>
    <w:rsid w:val="00573167"/>
    <w:rsid w:val="0057318A"/>
    <w:rsid w:val="00573305"/>
    <w:rsid w:val="00574983"/>
    <w:rsid w:val="00576C8B"/>
    <w:rsid w:val="00576ECC"/>
    <w:rsid w:val="00577800"/>
    <w:rsid w:val="005812BF"/>
    <w:rsid w:val="0058134D"/>
    <w:rsid w:val="005818CA"/>
    <w:rsid w:val="0058358C"/>
    <w:rsid w:val="005844D4"/>
    <w:rsid w:val="005850EC"/>
    <w:rsid w:val="0058593D"/>
    <w:rsid w:val="00586848"/>
    <w:rsid w:val="005901BA"/>
    <w:rsid w:val="00592084"/>
    <w:rsid w:val="0059432C"/>
    <w:rsid w:val="005945B8"/>
    <w:rsid w:val="0059757B"/>
    <w:rsid w:val="005A0452"/>
    <w:rsid w:val="005A320A"/>
    <w:rsid w:val="005A3EE6"/>
    <w:rsid w:val="005A7874"/>
    <w:rsid w:val="005B0193"/>
    <w:rsid w:val="005B01E7"/>
    <w:rsid w:val="005B154E"/>
    <w:rsid w:val="005B1CDE"/>
    <w:rsid w:val="005B2AC0"/>
    <w:rsid w:val="005B373B"/>
    <w:rsid w:val="005B5448"/>
    <w:rsid w:val="005B57A6"/>
    <w:rsid w:val="005C19DE"/>
    <w:rsid w:val="005C2E0D"/>
    <w:rsid w:val="005D0B66"/>
    <w:rsid w:val="005D1543"/>
    <w:rsid w:val="005D31AB"/>
    <w:rsid w:val="005D3769"/>
    <w:rsid w:val="005D3AB5"/>
    <w:rsid w:val="005D4D00"/>
    <w:rsid w:val="005D7FEB"/>
    <w:rsid w:val="005E1C25"/>
    <w:rsid w:val="005E1F0D"/>
    <w:rsid w:val="005E1FD9"/>
    <w:rsid w:val="005E4DF6"/>
    <w:rsid w:val="005E51F3"/>
    <w:rsid w:val="005E65A4"/>
    <w:rsid w:val="005E70B2"/>
    <w:rsid w:val="005F16D0"/>
    <w:rsid w:val="005F4259"/>
    <w:rsid w:val="005F4613"/>
    <w:rsid w:val="005F4A6A"/>
    <w:rsid w:val="005F619E"/>
    <w:rsid w:val="006045B1"/>
    <w:rsid w:val="0060493F"/>
    <w:rsid w:val="006061CB"/>
    <w:rsid w:val="00606A57"/>
    <w:rsid w:val="00610A87"/>
    <w:rsid w:val="00613CE5"/>
    <w:rsid w:val="00614326"/>
    <w:rsid w:val="00614763"/>
    <w:rsid w:val="00616B76"/>
    <w:rsid w:val="00617FDC"/>
    <w:rsid w:val="0062105A"/>
    <w:rsid w:val="006210DE"/>
    <w:rsid w:val="00621A8A"/>
    <w:rsid w:val="006232D6"/>
    <w:rsid w:val="006267D8"/>
    <w:rsid w:val="00627615"/>
    <w:rsid w:val="00627920"/>
    <w:rsid w:val="00641927"/>
    <w:rsid w:val="0064289D"/>
    <w:rsid w:val="0064399F"/>
    <w:rsid w:val="00644C5B"/>
    <w:rsid w:val="00645149"/>
    <w:rsid w:val="006476C3"/>
    <w:rsid w:val="00650BEC"/>
    <w:rsid w:val="006513E7"/>
    <w:rsid w:val="00651AEB"/>
    <w:rsid w:val="00654490"/>
    <w:rsid w:val="006621A1"/>
    <w:rsid w:val="0066645C"/>
    <w:rsid w:val="006701AD"/>
    <w:rsid w:val="006703A1"/>
    <w:rsid w:val="006703C7"/>
    <w:rsid w:val="00670577"/>
    <w:rsid w:val="006705B3"/>
    <w:rsid w:val="00671579"/>
    <w:rsid w:val="00672F8A"/>
    <w:rsid w:val="00680DEC"/>
    <w:rsid w:val="006829FA"/>
    <w:rsid w:val="00683F02"/>
    <w:rsid w:val="00684FBE"/>
    <w:rsid w:val="006854B7"/>
    <w:rsid w:val="00687BDC"/>
    <w:rsid w:val="00691EB8"/>
    <w:rsid w:val="006924B5"/>
    <w:rsid w:val="0069385E"/>
    <w:rsid w:val="0069386F"/>
    <w:rsid w:val="006956E6"/>
    <w:rsid w:val="006967BF"/>
    <w:rsid w:val="0069794B"/>
    <w:rsid w:val="006A0CC6"/>
    <w:rsid w:val="006A2F89"/>
    <w:rsid w:val="006A3DF9"/>
    <w:rsid w:val="006A67B8"/>
    <w:rsid w:val="006A6AEB"/>
    <w:rsid w:val="006A6D47"/>
    <w:rsid w:val="006B08E7"/>
    <w:rsid w:val="006B3ADB"/>
    <w:rsid w:val="006B3DD5"/>
    <w:rsid w:val="006B53DA"/>
    <w:rsid w:val="006B71BB"/>
    <w:rsid w:val="006C0558"/>
    <w:rsid w:val="006C0F63"/>
    <w:rsid w:val="006C17C2"/>
    <w:rsid w:val="006C23D5"/>
    <w:rsid w:val="006C3E25"/>
    <w:rsid w:val="006C4124"/>
    <w:rsid w:val="006C4AA0"/>
    <w:rsid w:val="006C4E67"/>
    <w:rsid w:val="006C6A16"/>
    <w:rsid w:val="006D1FE0"/>
    <w:rsid w:val="006D4201"/>
    <w:rsid w:val="006D573F"/>
    <w:rsid w:val="006D58D7"/>
    <w:rsid w:val="006E04F9"/>
    <w:rsid w:val="006E051E"/>
    <w:rsid w:val="006E095F"/>
    <w:rsid w:val="006E0CFA"/>
    <w:rsid w:val="006E1EB3"/>
    <w:rsid w:val="006E249B"/>
    <w:rsid w:val="006E5345"/>
    <w:rsid w:val="006E622B"/>
    <w:rsid w:val="006F186E"/>
    <w:rsid w:val="006F1C58"/>
    <w:rsid w:val="006F2AFB"/>
    <w:rsid w:val="006F4578"/>
    <w:rsid w:val="006F5726"/>
    <w:rsid w:val="0070110A"/>
    <w:rsid w:val="00703BE8"/>
    <w:rsid w:val="007045B1"/>
    <w:rsid w:val="00704684"/>
    <w:rsid w:val="007048C4"/>
    <w:rsid w:val="0070511A"/>
    <w:rsid w:val="0070522F"/>
    <w:rsid w:val="0070703E"/>
    <w:rsid w:val="00707623"/>
    <w:rsid w:val="0071474D"/>
    <w:rsid w:val="00720076"/>
    <w:rsid w:val="007214E4"/>
    <w:rsid w:val="0072361B"/>
    <w:rsid w:val="00723ADA"/>
    <w:rsid w:val="00723F7D"/>
    <w:rsid w:val="0072742B"/>
    <w:rsid w:val="00731FD7"/>
    <w:rsid w:val="00735AF6"/>
    <w:rsid w:val="00736379"/>
    <w:rsid w:val="00736B54"/>
    <w:rsid w:val="00736DB9"/>
    <w:rsid w:val="00740CB7"/>
    <w:rsid w:val="00742E22"/>
    <w:rsid w:val="00743B44"/>
    <w:rsid w:val="00752791"/>
    <w:rsid w:val="0075401B"/>
    <w:rsid w:val="00754BFE"/>
    <w:rsid w:val="0075532D"/>
    <w:rsid w:val="007560E2"/>
    <w:rsid w:val="0075759C"/>
    <w:rsid w:val="0075787D"/>
    <w:rsid w:val="00757F26"/>
    <w:rsid w:val="007617D2"/>
    <w:rsid w:val="0076254E"/>
    <w:rsid w:val="00766F5D"/>
    <w:rsid w:val="007704BE"/>
    <w:rsid w:val="00771858"/>
    <w:rsid w:val="007773FA"/>
    <w:rsid w:val="00780F10"/>
    <w:rsid w:val="007813C8"/>
    <w:rsid w:val="00781E2C"/>
    <w:rsid w:val="007836BE"/>
    <w:rsid w:val="007937DE"/>
    <w:rsid w:val="00794FE3"/>
    <w:rsid w:val="0079778C"/>
    <w:rsid w:val="007A02E1"/>
    <w:rsid w:val="007A044C"/>
    <w:rsid w:val="007A0BCB"/>
    <w:rsid w:val="007A20D0"/>
    <w:rsid w:val="007A414E"/>
    <w:rsid w:val="007A4630"/>
    <w:rsid w:val="007A517B"/>
    <w:rsid w:val="007B05A2"/>
    <w:rsid w:val="007B0A05"/>
    <w:rsid w:val="007B1267"/>
    <w:rsid w:val="007B13ED"/>
    <w:rsid w:val="007B3569"/>
    <w:rsid w:val="007B3594"/>
    <w:rsid w:val="007B52D2"/>
    <w:rsid w:val="007B7FF4"/>
    <w:rsid w:val="007C0730"/>
    <w:rsid w:val="007C16A2"/>
    <w:rsid w:val="007C297A"/>
    <w:rsid w:val="007C491C"/>
    <w:rsid w:val="007C57BC"/>
    <w:rsid w:val="007C5A76"/>
    <w:rsid w:val="007D259C"/>
    <w:rsid w:val="007D5245"/>
    <w:rsid w:val="007D6633"/>
    <w:rsid w:val="007D7294"/>
    <w:rsid w:val="007E0814"/>
    <w:rsid w:val="007E283D"/>
    <w:rsid w:val="007E2AEF"/>
    <w:rsid w:val="007E541D"/>
    <w:rsid w:val="007E557D"/>
    <w:rsid w:val="007E5B4E"/>
    <w:rsid w:val="007E611D"/>
    <w:rsid w:val="007E6150"/>
    <w:rsid w:val="007E7E8F"/>
    <w:rsid w:val="007F0385"/>
    <w:rsid w:val="007F0479"/>
    <w:rsid w:val="007F1876"/>
    <w:rsid w:val="007F18D1"/>
    <w:rsid w:val="007F19D5"/>
    <w:rsid w:val="007F238E"/>
    <w:rsid w:val="007F23CC"/>
    <w:rsid w:val="007F2B8B"/>
    <w:rsid w:val="007F3F51"/>
    <w:rsid w:val="007F65FD"/>
    <w:rsid w:val="007F6E4B"/>
    <w:rsid w:val="0080051D"/>
    <w:rsid w:val="0080117E"/>
    <w:rsid w:val="00801452"/>
    <w:rsid w:val="00803C38"/>
    <w:rsid w:val="00804DD5"/>
    <w:rsid w:val="00804F48"/>
    <w:rsid w:val="00804F9D"/>
    <w:rsid w:val="0080551A"/>
    <w:rsid w:val="0080793B"/>
    <w:rsid w:val="00810F60"/>
    <w:rsid w:val="00811071"/>
    <w:rsid w:val="00811442"/>
    <w:rsid w:val="0081462E"/>
    <w:rsid w:val="00815BDC"/>
    <w:rsid w:val="00816151"/>
    <w:rsid w:val="00817DD1"/>
    <w:rsid w:val="00820B8E"/>
    <w:rsid w:val="00820FC7"/>
    <w:rsid w:val="00821356"/>
    <w:rsid w:val="008231EE"/>
    <w:rsid w:val="00823880"/>
    <w:rsid w:val="00824F83"/>
    <w:rsid w:val="00825033"/>
    <w:rsid w:val="0082681B"/>
    <w:rsid w:val="00826C94"/>
    <w:rsid w:val="00827C2F"/>
    <w:rsid w:val="0083066E"/>
    <w:rsid w:val="00830B20"/>
    <w:rsid w:val="00830C9D"/>
    <w:rsid w:val="00832CA2"/>
    <w:rsid w:val="00833E34"/>
    <w:rsid w:val="00843EBB"/>
    <w:rsid w:val="008456D3"/>
    <w:rsid w:val="00846F47"/>
    <w:rsid w:val="00850112"/>
    <w:rsid w:val="008527E3"/>
    <w:rsid w:val="00852A8C"/>
    <w:rsid w:val="00855649"/>
    <w:rsid w:val="00861C96"/>
    <w:rsid w:val="00863F0D"/>
    <w:rsid w:val="00864512"/>
    <w:rsid w:val="008667E3"/>
    <w:rsid w:val="00871EF0"/>
    <w:rsid w:val="0087331E"/>
    <w:rsid w:val="00873556"/>
    <w:rsid w:val="008737CB"/>
    <w:rsid w:val="008753F7"/>
    <w:rsid w:val="00880047"/>
    <w:rsid w:val="00880CEC"/>
    <w:rsid w:val="00881339"/>
    <w:rsid w:val="00881C7C"/>
    <w:rsid w:val="0088567C"/>
    <w:rsid w:val="00886C3D"/>
    <w:rsid w:val="008875BC"/>
    <w:rsid w:val="0089333B"/>
    <w:rsid w:val="0089378C"/>
    <w:rsid w:val="00895964"/>
    <w:rsid w:val="008977A9"/>
    <w:rsid w:val="008A0C74"/>
    <w:rsid w:val="008A1A61"/>
    <w:rsid w:val="008A1DC4"/>
    <w:rsid w:val="008A23DF"/>
    <w:rsid w:val="008A2895"/>
    <w:rsid w:val="008A4330"/>
    <w:rsid w:val="008A5498"/>
    <w:rsid w:val="008A56D6"/>
    <w:rsid w:val="008A5BF5"/>
    <w:rsid w:val="008A765A"/>
    <w:rsid w:val="008B02CB"/>
    <w:rsid w:val="008B24FE"/>
    <w:rsid w:val="008B3FE2"/>
    <w:rsid w:val="008B4255"/>
    <w:rsid w:val="008B4E52"/>
    <w:rsid w:val="008B5481"/>
    <w:rsid w:val="008B6E96"/>
    <w:rsid w:val="008C0C8E"/>
    <w:rsid w:val="008C1041"/>
    <w:rsid w:val="008C1DD8"/>
    <w:rsid w:val="008C2614"/>
    <w:rsid w:val="008C2C03"/>
    <w:rsid w:val="008C2E7A"/>
    <w:rsid w:val="008C3EBA"/>
    <w:rsid w:val="008C4572"/>
    <w:rsid w:val="008C5775"/>
    <w:rsid w:val="008C769C"/>
    <w:rsid w:val="008D130B"/>
    <w:rsid w:val="008D195F"/>
    <w:rsid w:val="008D2C37"/>
    <w:rsid w:val="008D3C5E"/>
    <w:rsid w:val="008E064E"/>
    <w:rsid w:val="008E0855"/>
    <w:rsid w:val="008E2DF8"/>
    <w:rsid w:val="008E6436"/>
    <w:rsid w:val="008E7097"/>
    <w:rsid w:val="008F00FA"/>
    <w:rsid w:val="008F08D6"/>
    <w:rsid w:val="008F0ABF"/>
    <w:rsid w:val="008F1AB4"/>
    <w:rsid w:val="008F227C"/>
    <w:rsid w:val="008F284C"/>
    <w:rsid w:val="008F293D"/>
    <w:rsid w:val="008F5E4D"/>
    <w:rsid w:val="008F6DEF"/>
    <w:rsid w:val="008F7B80"/>
    <w:rsid w:val="008F7CD9"/>
    <w:rsid w:val="009023FB"/>
    <w:rsid w:val="00903746"/>
    <w:rsid w:val="00904107"/>
    <w:rsid w:val="00904425"/>
    <w:rsid w:val="00905035"/>
    <w:rsid w:val="00905166"/>
    <w:rsid w:val="00905ED6"/>
    <w:rsid w:val="009070B6"/>
    <w:rsid w:val="00907C28"/>
    <w:rsid w:val="0091033B"/>
    <w:rsid w:val="00912438"/>
    <w:rsid w:val="00913DD1"/>
    <w:rsid w:val="00914BCD"/>
    <w:rsid w:val="00917296"/>
    <w:rsid w:val="009172F9"/>
    <w:rsid w:val="00917462"/>
    <w:rsid w:val="0092021A"/>
    <w:rsid w:val="0092048F"/>
    <w:rsid w:val="00920D5C"/>
    <w:rsid w:val="009328DB"/>
    <w:rsid w:val="009358EE"/>
    <w:rsid w:val="00936E72"/>
    <w:rsid w:val="00937E30"/>
    <w:rsid w:val="00940987"/>
    <w:rsid w:val="00943FA8"/>
    <w:rsid w:val="00946173"/>
    <w:rsid w:val="0094631E"/>
    <w:rsid w:val="0094725C"/>
    <w:rsid w:val="00950B80"/>
    <w:rsid w:val="00952411"/>
    <w:rsid w:val="009540A8"/>
    <w:rsid w:val="0095581D"/>
    <w:rsid w:val="00957CAC"/>
    <w:rsid w:val="00957E2B"/>
    <w:rsid w:val="00960CBB"/>
    <w:rsid w:val="00961EE5"/>
    <w:rsid w:val="00962DD8"/>
    <w:rsid w:val="00963C25"/>
    <w:rsid w:val="009656F7"/>
    <w:rsid w:val="009658B0"/>
    <w:rsid w:val="00965B3C"/>
    <w:rsid w:val="00965CBC"/>
    <w:rsid w:val="00966669"/>
    <w:rsid w:val="009671D5"/>
    <w:rsid w:val="00970AD7"/>
    <w:rsid w:val="00973BB9"/>
    <w:rsid w:val="00974C78"/>
    <w:rsid w:val="0097613C"/>
    <w:rsid w:val="0097676D"/>
    <w:rsid w:val="009806D0"/>
    <w:rsid w:val="00983553"/>
    <w:rsid w:val="00984322"/>
    <w:rsid w:val="00984B44"/>
    <w:rsid w:val="00985004"/>
    <w:rsid w:val="0098649F"/>
    <w:rsid w:val="00986A31"/>
    <w:rsid w:val="00990ED0"/>
    <w:rsid w:val="009A0727"/>
    <w:rsid w:val="009A0882"/>
    <w:rsid w:val="009A5AC2"/>
    <w:rsid w:val="009A5CD4"/>
    <w:rsid w:val="009B02C3"/>
    <w:rsid w:val="009B0EC9"/>
    <w:rsid w:val="009B27B5"/>
    <w:rsid w:val="009B32AA"/>
    <w:rsid w:val="009B36D2"/>
    <w:rsid w:val="009B686C"/>
    <w:rsid w:val="009B76DE"/>
    <w:rsid w:val="009C090D"/>
    <w:rsid w:val="009C1306"/>
    <w:rsid w:val="009C1BC0"/>
    <w:rsid w:val="009C4136"/>
    <w:rsid w:val="009C49A5"/>
    <w:rsid w:val="009C5A48"/>
    <w:rsid w:val="009C5C05"/>
    <w:rsid w:val="009C65DC"/>
    <w:rsid w:val="009C7582"/>
    <w:rsid w:val="009C7887"/>
    <w:rsid w:val="009C7945"/>
    <w:rsid w:val="009D0C77"/>
    <w:rsid w:val="009D2B8C"/>
    <w:rsid w:val="009D4F65"/>
    <w:rsid w:val="009D6C1B"/>
    <w:rsid w:val="009E51BE"/>
    <w:rsid w:val="009E53E4"/>
    <w:rsid w:val="009E5E14"/>
    <w:rsid w:val="009E62D1"/>
    <w:rsid w:val="009E7169"/>
    <w:rsid w:val="009E7858"/>
    <w:rsid w:val="009F176F"/>
    <w:rsid w:val="009F35F9"/>
    <w:rsid w:val="009F3636"/>
    <w:rsid w:val="009F41EB"/>
    <w:rsid w:val="009F6B4C"/>
    <w:rsid w:val="00A00E3A"/>
    <w:rsid w:val="00A02817"/>
    <w:rsid w:val="00A04A40"/>
    <w:rsid w:val="00A0583E"/>
    <w:rsid w:val="00A07167"/>
    <w:rsid w:val="00A1181A"/>
    <w:rsid w:val="00A11E25"/>
    <w:rsid w:val="00A12AF7"/>
    <w:rsid w:val="00A136E9"/>
    <w:rsid w:val="00A1659D"/>
    <w:rsid w:val="00A17498"/>
    <w:rsid w:val="00A20321"/>
    <w:rsid w:val="00A23863"/>
    <w:rsid w:val="00A23A9B"/>
    <w:rsid w:val="00A244EC"/>
    <w:rsid w:val="00A2578A"/>
    <w:rsid w:val="00A27152"/>
    <w:rsid w:val="00A31510"/>
    <w:rsid w:val="00A31866"/>
    <w:rsid w:val="00A33512"/>
    <w:rsid w:val="00A336C5"/>
    <w:rsid w:val="00A362FB"/>
    <w:rsid w:val="00A36925"/>
    <w:rsid w:val="00A404D3"/>
    <w:rsid w:val="00A42648"/>
    <w:rsid w:val="00A447D5"/>
    <w:rsid w:val="00A47089"/>
    <w:rsid w:val="00A47791"/>
    <w:rsid w:val="00A50D3C"/>
    <w:rsid w:val="00A510FE"/>
    <w:rsid w:val="00A532B2"/>
    <w:rsid w:val="00A55458"/>
    <w:rsid w:val="00A55483"/>
    <w:rsid w:val="00A60A1D"/>
    <w:rsid w:val="00A62385"/>
    <w:rsid w:val="00A66EEF"/>
    <w:rsid w:val="00A67DEF"/>
    <w:rsid w:val="00A7320A"/>
    <w:rsid w:val="00A75E1E"/>
    <w:rsid w:val="00A81B3F"/>
    <w:rsid w:val="00A870C6"/>
    <w:rsid w:val="00A9085D"/>
    <w:rsid w:val="00A91493"/>
    <w:rsid w:val="00A93D8B"/>
    <w:rsid w:val="00A94AB6"/>
    <w:rsid w:val="00A96569"/>
    <w:rsid w:val="00A97BE1"/>
    <w:rsid w:val="00AA0038"/>
    <w:rsid w:val="00AA062B"/>
    <w:rsid w:val="00AA1848"/>
    <w:rsid w:val="00AA2286"/>
    <w:rsid w:val="00AA23F4"/>
    <w:rsid w:val="00AA2932"/>
    <w:rsid w:val="00AA387A"/>
    <w:rsid w:val="00AA4CB2"/>
    <w:rsid w:val="00AA5287"/>
    <w:rsid w:val="00AA6CFE"/>
    <w:rsid w:val="00AB0EDC"/>
    <w:rsid w:val="00AB1605"/>
    <w:rsid w:val="00AB1782"/>
    <w:rsid w:val="00AB5493"/>
    <w:rsid w:val="00AB587A"/>
    <w:rsid w:val="00AB69CD"/>
    <w:rsid w:val="00AB6A66"/>
    <w:rsid w:val="00AB6E71"/>
    <w:rsid w:val="00AC06CC"/>
    <w:rsid w:val="00AC2853"/>
    <w:rsid w:val="00AC5847"/>
    <w:rsid w:val="00AC7A7E"/>
    <w:rsid w:val="00AD5D1F"/>
    <w:rsid w:val="00AD6E2A"/>
    <w:rsid w:val="00AD6E42"/>
    <w:rsid w:val="00AD775E"/>
    <w:rsid w:val="00AD7DD6"/>
    <w:rsid w:val="00AE0EA9"/>
    <w:rsid w:val="00AE2321"/>
    <w:rsid w:val="00AE61CD"/>
    <w:rsid w:val="00AE6BB8"/>
    <w:rsid w:val="00AE7979"/>
    <w:rsid w:val="00AF29C5"/>
    <w:rsid w:val="00AF4090"/>
    <w:rsid w:val="00AF4337"/>
    <w:rsid w:val="00AF55CB"/>
    <w:rsid w:val="00AF5F38"/>
    <w:rsid w:val="00AF6B22"/>
    <w:rsid w:val="00AF726F"/>
    <w:rsid w:val="00AF75CC"/>
    <w:rsid w:val="00B00CAC"/>
    <w:rsid w:val="00B017E9"/>
    <w:rsid w:val="00B018C3"/>
    <w:rsid w:val="00B052C8"/>
    <w:rsid w:val="00B05FEB"/>
    <w:rsid w:val="00B0649F"/>
    <w:rsid w:val="00B06950"/>
    <w:rsid w:val="00B07245"/>
    <w:rsid w:val="00B074AF"/>
    <w:rsid w:val="00B07B9E"/>
    <w:rsid w:val="00B07C74"/>
    <w:rsid w:val="00B1126E"/>
    <w:rsid w:val="00B12BBB"/>
    <w:rsid w:val="00B135DF"/>
    <w:rsid w:val="00B13D5C"/>
    <w:rsid w:val="00B21886"/>
    <w:rsid w:val="00B21F84"/>
    <w:rsid w:val="00B224A0"/>
    <w:rsid w:val="00B22F6D"/>
    <w:rsid w:val="00B22FA5"/>
    <w:rsid w:val="00B23BD5"/>
    <w:rsid w:val="00B24928"/>
    <w:rsid w:val="00B250C0"/>
    <w:rsid w:val="00B26FA5"/>
    <w:rsid w:val="00B312A9"/>
    <w:rsid w:val="00B31EA9"/>
    <w:rsid w:val="00B34248"/>
    <w:rsid w:val="00B36595"/>
    <w:rsid w:val="00B43D0B"/>
    <w:rsid w:val="00B46D23"/>
    <w:rsid w:val="00B474A9"/>
    <w:rsid w:val="00B54557"/>
    <w:rsid w:val="00B56899"/>
    <w:rsid w:val="00B57CF1"/>
    <w:rsid w:val="00B57D01"/>
    <w:rsid w:val="00B62D54"/>
    <w:rsid w:val="00B65071"/>
    <w:rsid w:val="00B659B2"/>
    <w:rsid w:val="00B659E8"/>
    <w:rsid w:val="00B66903"/>
    <w:rsid w:val="00B6710B"/>
    <w:rsid w:val="00B706BC"/>
    <w:rsid w:val="00B710B4"/>
    <w:rsid w:val="00B71121"/>
    <w:rsid w:val="00B721CD"/>
    <w:rsid w:val="00B72E93"/>
    <w:rsid w:val="00B73227"/>
    <w:rsid w:val="00B7423D"/>
    <w:rsid w:val="00B744FC"/>
    <w:rsid w:val="00B74FF4"/>
    <w:rsid w:val="00B7569A"/>
    <w:rsid w:val="00B763EA"/>
    <w:rsid w:val="00B76454"/>
    <w:rsid w:val="00B76C3A"/>
    <w:rsid w:val="00B8092F"/>
    <w:rsid w:val="00B809B0"/>
    <w:rsid w:val="00B80F63"/>
    <w:rsid w:val="00B818AB"/>
    <w:rsid w:val="00B821CF"/>
    <w:rsid w:val="00B8388C"/>
    <w:rsid w:val="00B839FE"/>
    <w:rsid w:val="00B8590E"/>
    <w:rsid w:val="00B9061A"/>
    <w:rsid w:val="00B90F21"/>
    <w:rsid w:val="00B919DE"/>
    <w:rsid w:val="00B93694"/>
    <w:rsid w:val="00B948CC"/>
    <w:rsid w:val="00B97542"/>
    <w:rsid w:val="00BA1F5D"/>
    <w:rsid w:val="00BA2449"/>
    <w:rsid w:val="00BA50DE"/>
    <w:rsid w:val="00BA5987"/>
    <w:rsid w:val="00BB04C2"/>
    <w:rsid w:val="00BB18CF"/>
    <w:rsid w:val="00BB1FCC"/>
    <w:rsid w:val="00BB3752"/>
    <w:rsid w:val="00BB3ADA"/>
    <w:rsid w:val="00BB4679"/>
    <w:rsid w:val="00BB49FB"/>
    <w:rsid w:val="00BB55AA"/>
    <w:rsid w:val="00BB6881"/>
    <w:rsid w:val="00BB7DCD"/>
    <w:rsid w:val="00BC15D1"/>
    <w:rsid w:val="00BC3E0C"/>
    <w:rsid w:val="00BC521D"/>
    <w:rsid w:val="00BC5B0B"/>
    <w:rsid w:val="00BC65AC"/>
    <w:rsid w:val="00BC70D2"/>
    <w:rsid w:val="00BC76BE"/>
    <w:rsid w:val="00BD0F05"/>
    <w:rsid w:val="00BD258C"/>
    <w:rsid w:val="00BD338A"/>
    <w:rsid w:val="00BD41A3"/>
    <w:rsid w:val="00BD75A8"/>
    <w:rsid w:val="00BD7C61"/>
    <w:rsid w:val="00BE0C7E"/>
    <w:rsid w:val="00BE0F3A"/>
    <w:rsid w:val="00BE49AB"/>
    <w:rsid w:val="00BF03E4"/>
    <w:rsid w:val="00BF10BA"/>
    <w:rsid w:val="00BF1CB8"/>
    <w:rsid w:val="00BF24ED"/>
    <w:rsid w:val="00BF29ED"/>
    <w:rsid w:val="00BF536F"/>
    <w:rsid w:val="00BF7DC3"/>
    <w:rsid w:val="00C02380"/>
    <w:rsid w:val="00C058C2"/>
    <w:rsid w:val="00C060B7"/>
    <w:rsid w:val="00C0636E"/>
    <w:rsid w:val="00C06C08"/>
    <w:rsid w:val="00C07C05"/>
    <w:rsid w:val="00C10968"/>
    <w:rsid w:val="00C11328"/>
    <w:rsid w:val="00C124FF"/>
    <w:rsid w:val="00C14409"/>
    <w:rsid w:val="00C14BF1"/>
    <w:rsid w:val="00C16CF6"/>
    <w:rsid w:val="00C17F97"/>
    <w:rsid w:val="00C20946"/>
    <w:rsid w:val="00C20EF2"/>
    <w:rsid w:val="00C21F15"/>
    <w:rsid w:val="00C23633"/>
    <w:rsid w:val="00C238DD"/>
    <w:rsid w:val="00C23AF6"/>
    <w:rsid w:val="00C24488"/>
    <w:rsid w:val="00C24FAF"/>
    <w:rsid w:val="00C2729B"/>
    <w:rsid w:val="00C2755D"/>
    <w:rsid w:val="00C344EE"/>
    <w:rsid w:val="00C36C38"/>
    <w:rsid w:val="00C3788D"/>
    <w:rsid w:val="00C410AB"/>
    <w:rsid w:val="00C44A3C"/>
    <w:rsid w:val="00C45741"/>
    <w:rsid w:val="00C45B73"/>
    <w:rsid w:val="00C51DDF"/>
    <w:rsid w:val="00C534E2"/>
    <w:rsid w:val="00C545CC"/>
    <w:rsid w:val="00C54884"/>
    <w:rsid w:val="00C55F5E"/>
    <w:rsid w:val="00C56C47"/>
    <w:rsid w:val="00C57370"/>
    <w:rsid w:val="00C57E83"/>
    <w:rsid w:val="00C605A9"/>
    <w:rsid w:val="00C61918"/>
    <w:rsid w:val="00C6215B"/>
    <w:rsid w:val="00C6243A"/>
    <w:rsid w:val="00C632CB"/>
    <w:rsid w:val="00C64804"/>
    <w:rsid w:val="00C65BCA"/>
    <w:rsid w:val="00C720C3"/>
    <w:rsid w:val="00C72628"/>
    <w:rsid w:val="00C731DC"/>
    <w:rsid w:val="00C73942"/>
    <w:rsid w:val="00C73D0D"/>
    <w:rsid w:val="00C73E80"/>
    <w:rsid w:val="00C75DEA"/>
    <w:rsid w:val="00C77DDE"/>
    <w:rsid w:val="00C8008C"/>
    <w:rsid w:val="00C817BC"/>
    <w:rsid w:val="00C81CC5"/>
    <w:rsid w:val="00C839A1"/>
    <w:rsid w:val="00C8588B"/>
    <w:rsid w:val="00C858DF"/>
    <w:rsid w:val="00C90354"/>
    <w:rsid w:val="00C9399E"/>
    <w:rsid w:val="00C93ABC"/>
    <w:rsid w:val="00C969F8"/>
    <w:rsid w:val="00C9746A"/>
    <w:rsid w:val="00C9786D"/>
    <w:rsid w:val="00CA2343"/>
    <w:rsid w:val="00CA279E"/>
    <w:rsid w:val="00CA2B0B"/>
    <w:rsid w:val="00CA3BB5"/>
    <w:rsid w:val="00CA3DC8"/>
    <w:rsid w:val="00CA4B51"/>
    <w:rsid w:val="00CA6E57"/>
    <w:rsid w:val="00CA750B"/>
    <w:rsid w:val="00CB14D0"/>
    <w:rsid w:val="00CB4F3D"/>
    <w:rsid w:val="00CC353F"/>
    <w:rsid w:val="00CC3688"/>
    <w:rsid w:val="00CC7DE6"/>
    <w:rsid w:val="00CD087A"/>
    <w:rsid w:val="00CD3FA3"/>
    <w:rsid w:val="00CD67D7"/>
    <w:rsid w:val="00CD7710"/>
    <w:rsid w:val="00CE1382"/>
    <w:rsid w:val="00CE1A37"/>
    <w:rsid w:val="00CE32B0"/>
    <w:rsid w:val="00CE49DA"/>
    <w:rsid w:val="00CE50D4"/>
    <w:rsid w:val="00CE6C03"/>
    <w:rsid w:val="00CE6EF6"/>
    <w:rsid w:val="00CE7082"/>
    <w:rsid w:val="00CE70C1"/>
    <w:rsid w:val="00CF0A99"/>
    <w:rsid w:val="00CF4F01"/>
    <w:rsid w:val="00D00C41"/>
    <w:rsid w:val="00D01B8D"/>
    <w:rsid w:val="00D01D72"/>
    <w:rsid w:val="00D060D2"/>
    <w:rsid w:val="00D06DDD"/>
    <w:rsid w:val="00D0726C"/>
    <w:rsid w:val="00D107FF"/>
    <w:rsid w:val="00D135C7"/>
    <w:rsid w:val="00D1566C"/>
    <w:rsid w:val="00D1685B"/>
    <w:rsid w:val="00D17A4E"/>
    <w:rsid w:val="00D23E11"/>
    <w:rsid w:val="00D276A6"/>
    <w:rsid w:val="00D330AD"/>
    <w:rsid w:val="00D354F4"/>
    <w:rsid w:val="00D36E71"/>
    <w:rsid w:val="00D37A45"/>
    <w:rsid w:val="00D41614"/>
    <w:rsid w:val="00D41E7E"/>
    <w:rsid w:val="00D42B0D"/>
    <w:rsid w:val="00D46DB6"/>
    <w:rsid w:val="00D47BAE"/>
    <w:rsid w:val="00D50E0C"/>
    <w:rsid w:val="00D5149C"/>
    <w:rsid w:val="00D5246D"/>
    <w:rsid w:val="00D5381F"/>
    <w:rsid w:val="00D53C3D"/>
    <w:rsid w:val="00D55F71"/>
    <w:rsid w:val="00D5608A"/>
    <w:rsid w:val="00D61031"/>
    <w:rsid w:val="00D61490"/>
    <w:rsid w:val="00D621A5"/>
    <w:rsid w:val="00D631A5"/>
    <w:rsid w:val="00D637FB"/>
    <w:rsid w:val="00D65F27"/>
    <w:rsid w:val="00D661F9"/>
    <w:rsid w:val="00D700BE"/>
    <w:rsid w:val="00D70275"/>
    <w:rsid w:val="00D71166"/>
    <w:rsid w:val="00D756C6"/>
    <w:rsid w:val="00D76845"/>
    <w:rsid w:val="00D76BE2"/>
    <w:rsid w:val="00D8295C"/>
    <w:rsid w:val="00D8342C"/>
    <w:rsid w:val="00D835B0"/>
    <w:rsid w:val="00D835F7"/>
    <w:rsid w:val="00D836F4"/>
    <w:rsid w:val="00D90DE7"/>
    <w:rsid w:val="00D91A6F"/>
    <w:rsid w:val="00D93BF7"/>
    <w:rsid w:val="00D9454B"/>
    <w:rsid w:val="00D947D7"/>
    <w:rsid w:val="00D96EFF"/>
    <w:rsid w:val="00D972AE"/>
    <w:rsid w:val="00D97CCA"/>
    <w:rsid w:val="00D97D91"/>
    <w:rsid w:val="00DA0F96"/>
    <w:rsid w:val="00DA19E0"/>
    <w:rsid w:val="00DA3B09"/>
    <w:rsid w:val="00DA737F"/>
    <w:rsid w:val="00DB224A"/>
    <w:rsid w:val="00DC0C83"/>
    <w:rsid w:val="00DC4122"/>
    <w:rsid w:val="00DC4CA6"/>
    <w:rsid w:val="00DC620C"/>
    <w:rsid w:val="00DC6D61"/>
    <w:rsid w:val="00DC7D2D"/>
    <w:rsid w:val="00DD0040"/>
    <w:rsid w:val="00DD1474"/>
    <w:rsid w:val="00DD58B1"/>
    <w:rsid w:val="00DD5BCB"/>
    <w:rsid w:val="00DE036E"/>
    <w:rsid w:val="00DE0BA2"/>
    <w:rsid w:val="00DE2124"/>
    <w:rsid w:val="00DE429C"/>
    <w:rsid w:val="00DE5597"/>
    <w:rsid w:val="00DE6189"/>
    <w:rsid w:val="00DE6482"/>
    <w:rsid w:val="00DE6BA1"/>
    <w:rsid w:val="00DF1771"/>
    <w:rsid w:val="00DF1D73"/>
    <w:rsid w:val="00DF3514"/>
    <w:rsid w:val="00DF4185"/>
    <w:rsid w:val="00DF4ECD"/>
    <w:rsid w:val="00DF53C0"/>
    <w:rsid w:val="00DF6105"/>
    <w:rsid w:val="00DF67A8"/>
    <w:rsid w:val="00DF770E"/>
    <w:rsid w:val="00E0170C"/>
    <w:rsid w:val="00E070C2"/>
    <w:rsid w:val="00E07A05"/>
    <w:rsid w:val="00E11C00"/>
    <w:rsid w:val="00E11DEF"/>
    <w:rsid w:val="00E127F3"/>
    <w:rsid w:val="00E13514"/>
    <w:rsid w:val="00E178E3"/>
    <w:rsid w:val="00E21649"/>
    <w:rsid w:val="00E22C76"/>
    <w:rsid w:val="00E245FF"/>
    <w:rsid w:val="00E2521D"/>
    <w:rsid w:val="00E34BE5"/>
    <w:rsid w:val="00E34E54"/>
    <w:rsid w:val="00E35B56"/>
    <w:rsid w:val="00E35B72"/>
    <w:rsid w:val="00E413CE"/>
    <w:rsid w:val="00E415AD"/>
    <w:rsid w:val="00E41CCB"/>
    <w:rsid w:val="00E447AF"/>
    <w:rsid w:val="00E4591E"/>
    <w:rsid w:val="00E45FA6"/>
    <w:rsid w:val="00E50D38"/>
    <w:rsid w:val="00E53B5A"/>
    <w:rsid w:val="00E53C7B"/>
    <w:rsid w:val="00E54098"/>
    <w:rsid w:val="00E616C3"/>
    <w:rsid w:val="00E627C2"/>
    <w:rsid w:val="00E64841"/>
    <w:rsid w:val="00E6570A"/>
    <w:rsid w:val="00E658A4"/>
    <w:rsid w:val="00E65AC4"/>
    <w:rsid w:val="00E6639E"/>
    <w:rsid w:val="00E665B1"/>
    <w:rsid w:val="00E70170"/>
    <w:rsid w:val="00E719CB"/>
    <w:rsid w:val="00E73450"/>
    <w:rsid w:val="00E73752"/>
    <w:rsid w:val="00E75D19"/>
    <w:rsid w:val="00E76B9A"/>
    <w:rsid w:val="00E76BAE"/>
    <w:rsid w:val="00E770B3"/>
    <w:rsid w:val="00E820E4"/>
    <w:rsid w:val="00E82B86"/>
    <w:rsid w:val="00E82EC7"/>
    <w:rsid w:val="00E856DE"/>
    <w:rsid w:val="00E864A5"/>
    <w:rsid w:val="00E87926"/>
    <w:rsid w:val="00E91FD6"/>
    <w:rsid w:val="00E93277"/>
    <w:rsid w:val="00E95CDE"/>
    <w:rsid w:val="00E96F20"/>
    <w:rsid w:val="00EA0F4F"/>
    <w:rsid w:val="00EA2270"/>
    <w:rsid w:val="00EA2AE3"/>
    <w:rsid w:val="00EA5400"/>
    <w:rsid w:val="00EA565B"/>
    <w:rsid w:val="00EA5C57"/>
    <w:rsid w:val="00EA65DF"/>
    <w:rsid w:val="00EA6F3B"/>
    <w:rsid w:val="00EA7AF9"/>
    <w:rsid w:val="00EB0E0D"/>
    <w:rsid w:val="00EB2ADC"/>
    <w:rsid w:val="00EB2E4B"/>
    <w:rsid w:val="00EB44A8"/>
    <w:rsid w:val="00EB4C4F"/>
    <w:rsid w:val="00EB4C8F"/>
    <w:rsid w:val="00EB4D3D"/>
    <w:rsid w:val="00EB76E4"/>
    <w:rsid w:val="00EC0EA4"/>
    <w:rsid w:val="00EC1855"/>
    <w:rsid w:val="00EC37E5"/>
    <w:rsid w:val="00EC39DC"/>
    <w:rsid w:val="00EC6FF3"/>
    <w:rsid w:val="00EC7EEF"/>
    <w:rsid w:val="00ED0F10"/>
    <w:rsid w:val="00ED1F34"/>
    <w:rsid w:val="00ED34FF"/>
    <w:rsid w:val="00ED488B"/>
    <w:rsid w:val="00ED6D1A"/>
    <w:rsid w:val="00ED7D76"/>
    <w:rsid w:val="00EE1915"/>
    <w:rsid w:val="00EE3F05"/>
    <w:rsid w:val="00EE5C0E"/>
    <w:rsid w:val="00EE7717"/>
    <w:rsid w:val="00EF0A38"/>
    <w:rsid w:val="00EF13C8"/>
    <w:rsid w:val="00EF2163"/>
    <w:rsid w:val="00EF57AC"/>
    <w:rsid w:val="00EF7004"/>
    <w:rsid w:val="00EF76BB"/>
    <w:rsid w:val="00F00623"/>
    <w:rsid w:val="00F015EF"/>
    <w:rsid w:val="00F0338E"/>
    <w:rsid w:val="00F069A5"/>
    <w:rsid w:val="00F11C36"/>
    <w:rsid w:val="00F11D34"/>
    <w:rsid w:val="00F137F2"/>
    <w:rsid w:val="00F13B89"/>
    <w:rsid w:val="00F14417"/>
    <w:rsid w:val="00F16BF3"/>
    <w:rsid w:val="00F175AD"/>
    <w:rsid w:val="00F20BEC"/>
    <w:rsid w:val="00F20C73"/>
    <w:rsid w:val="00F20E67"/>
    <w:rsid w:val="00F22015"/>
    <w:rsid w:val="00F226DF"/>
    <w:rsid w:val="00F2375B"/>
    <w:rsid w:val="00F26C93"/>
    <w:rsid w:val="00F273C6"/>
    <w:rsid w:val="00F27D2E"/>
    <w:rsid w:val="00F30A25"/>
    <w:rsid w:val="00F31AD2"/>
    <w:rsid w:val="00F31C63"/>
    <w:rsid w:val="00F35FFB"/>
    <w:rsid w:val="00F365FC"/>
    <w:rsid w:val="00F36618"/>
    <w:rsid w:val="00F41268"/>
    <w:rsid w:val="00F41587"/>
    <w:rsid w:val="00F42340"/>
    <w:rsid w:val="00F42A5D"/>
    <w:rsid w:val="00F43081"/>
    <w:rsid w:val="00F449EB"/>
    <w:rsid w:val="00F47525"/>
    <w:rsid w:val="00F47F45"/>
    <w:rsid w:val="00F50036"/>
    <w:rsid w:val="00F51A83"/>
    <w:rsid w:val="00F525D1"/>
    <w:rsid w:val="00F53D50"/>
    <w:rsid w:val="00F54BF0"/>
    <w:rsid w:val="00F54C13"/>
    <w:rsid w:val="00F554A2"/>
    <w:rsid w:val="00F6042D"/>
    <w:rsid w:val="00F61492"/>
    <w:rsid w:val="00F6245C"/>
    <w:rsid w:val="00F706EA"/>
    <w:rsid w:val="00F70CCC"/>
    <w:rsid w:val="00F711FA"/>
    <w:rsid w:val="00F719FC"/>
    <w:rsid w:val="00F71E9B"/>
    <w:rsid w:val="00F72E90"/>
    <w:rsid w:val="00F739A7"/>
    <w:rsid w:val="00F73C6A"/>
    <w:rsid w:val="00F763EF"/>
    <w:rsid w:val="00F76D3A"/>
    <w:rsid w:val="00F81A44"/>
    <w:rsid w:val="00F81BAF"/>
    <w:rsid w:val="00F839FB"/>
    <w:rsid w:val="00F84085"/>
    <w:rsid w:val="00F8471C"/>
    <w:rsid w:val="00F874DC"/>
    <w:rsid w:val="00F90AF1"/>
    <w:rsid w:val="00F9133B"/>
    <w:rsid w:val="00F9601E"/>
    <w:rsid w:val="00FA06B8"/>
    <w:rsid w:val="00FA245D"/>
    <w:rsid w:val="00FA2840"/>
    <w:rsid w:val="00FA520F"/>
    <w:rsid w:val="00FB0AC4"/>
    <w:rsid w:val="00FB4EBF"/>
    <w:rsid w:val="00FB575C"/>
    <w:rsid w:val="00FB6105"/>
    <w:rsid w:val="00FB68CF"/>
    <w:rsid w:val="00FC09B1"/>
    <w:rsid w:val="00FC1843"/>
    <w:rsid w:val="00FC263F"/>
    <w:rsid w:val="00FC2837"/>
    <w:rsid w:val="00FC5E04"/>
    <w:rsid w:val="00FC6C1C"/>
    <w:rsid w:val="00FC716B"/>
    <w:rsid w:val="00FC796C"/>
    <w:rsid w:val="00FC7A0E"/>
    <w:rsid w:val="00FD1535"/>
    <w:rsid w:val="00FD31D1"/>
    <w:rsid w:val="00FD4226"/>
    <w:rsid w:val="00FD5E53"/>
    <w:rsid w:val="00FE199D"/>
    <w:rsid w:val="00FE2129"/>
    <w:rsid w:val="00FE5301"/>
    <w:rsid w:val="00FE54E3"/>
    <w:rsid w:val="00FE64F6"/>
    <w:rsid w:val="00FF03CA"/>
    <w:rsid w:val="00FF0451"/>
    <w:rsid w:val="00FF258A"/>
    <w:rsid w:val="00FF3EB4"/>
    <w:rsid w:val="00FF4AD8"/>
    <w:rsid w:val="00FF5189"/>
    <w:rsid w:val="00FF6B83"/>
    <w:rsid w:val="00FF6E95"/>
    <w:rsid w:val="00FF7F29"/>
    <w:rsid w:val="04430137"/>
    <w:rsid w:val="0CE63DCB"/>
    <w:rsid w:val="10152316"/>
    <w:rsid w:val="1189290A"/>
    <w:rsid w:val="12080872"/>
    <w:rsid w:val="13833297"/>
    <w:rsid w:val="17795E52"/>
    <w:rsid w:val="1A563B6D"/>
    <w:rsid w:val="1C0F6A93"/>
    <w:rsid w:val="1C4526C3"/>
    <w:rsid w:val="1CD75A11"/>
    <w:rsid w:val="1D903E12"/>
    <w:rsid w:val="211F1734"/>
    <w:rsid w:val="217355DC"/>
    <w:rsid w:val="25C64874"/>
    <w:rsid w:val="27284077"/>
    <w:rsid w:val="286B1021"/>
    <w:rsid w:val="29FC282D"/>
    <w:rsid w:val="2A607212"/>
    <w:rsid w:val="2BAC62BA"/>
    <w:rsid w:val="2F2A5E74"/>
    <w:rsid w:val="30793B3A"/>
    <w:rsid w:val="30EF2F2C"/>
    <w:rsid w:val="31373B37"/>
    <w:rsid w:val="34D10B40"/>
    <w:rsid w:val="35B570AD"/>
    <w:rsid w:val="365B2DB7"/>
    <w:rsid w:val="3756012A"/>
    <w:rsid w:val="38CE5AC2"/>
    <w:rsid w:val="3AB807D8"/>
    <w:rsid w:val="3F852C53"/>
    <w:rsid w:val="40CD67EC"/>
    <w:rsid w:val="40EB5857"/>
    <w:rsid w:val="423207AB"/>
    <w:rsid w:val="42552DB0"/>
    <w:rsid w:val="43FA3C0F"/>
    <w:rsid w:val="44B69676"/>
    <w:rsid w:val="453E18DA"/>
    <w:rsid w:val="467C2EA0"/>
    <w:rsid w:val="483560E4"/>
    <w:rsid w:val="4F226F1C"/>
    <w:rsid w:val="4F8E3A9A"/>
    <w:rsid w:val="513A65F6"/>
    <w:rsid w:val="53986E06"/>
    <w:rsid w:val="56FF1E50"/>
    <w:rsid w:val="57FA0B90"/>
    <w:rsid w:val="59137226"/>
    <w:rsid w:val="5A290952"/>
    <w:rsid w:val="5A700652"/>
    <w:rsid w:val="5DDE7CA6"/>
    <w:rsid w:val="5F2B6F1B"/>
    <w:rsid w:val="60C43183"/>
    <w:rsid w:val="619E1C26"/>
    <w:rsid w:val="62FB05C2"/>
    <w:rsid w:val="652127FC"/>
    <w:rsid w:val="67BC3390"/>
    <w:rsid w:val="69260882"/>
    <w:rsid w:val="6D3D6303"/>
    <w:rsid w:val="6D527D69"/>
    <w:rsid w:val="70120F02"/>
    <w:rsid w:val="75245324"/>
    <w:rsid w:val="75CC7314"/>
    <w:rsid w:val="77ED1E36"/>
    <w:rsid w:val="77F77C69"/>
    <w:rsid w:val="79091C23"/>
    <w:rsid w:val="7A7C4677"/>
    <w:rsid w:val="7B5F6C9E"/>
    <w:rsid w:val="7D9F1BDA"/>
    <w:rsid w:val="7DA6023F"/>
    <w:rsid w:val="7E196614"/>
    <w:rsid w:val="7F5E4FAC"/>
    <w:rsid w:val="7FB8C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E3E18E"/>
  <w15:docId w15:val="{D96B4A95-EE16-4C53-A595-19295CC8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1"/>
    <w:autoRedefine/>
    <w:qFormat/>
    <w:pPr>
      <w:keepNext/>
      <w:jc w:val="center"/>
      <w:outlineLvl w:val="3"/>
    </w:pPr>
    <w:rPr>
      <w:rFonts w:eastAsia="长城楷体"/>
      <w:b/>
      <w:kern w:val="0"/>
      <w:sz w:val="24"/>
      <w:szCs w:val="20"/>
    </w:rPr>
  </w:style>
  <w:style w:type="paragraph" w:styleId="5">
    <w:name w:val="heading 5"/>
    <w:basedOn w:val="a"/>
    <w:next w:val="a"/>
    <w:link w:val="51"/>
    <w:autoRedefine/>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1"/>
    <w:autoRedefine/>
    <w:qFormat/>
    <w:pPr>
      <w:keepNext/>
      <w:widowControl/>
      <w:jc w:val="left"/>
      <w:outlineLvl w:val="5"/>
    </w:pPr>
    <w:rPr>
      <w:rFonts w:ascii="Arial" w:hAnsi="Arial"/>
      <w:b/>
      <w:kern w:val="0"/>
      <w:sz w:val="13"/>
      <w:szCs w:val="20"/>
      <w:lang w:eastAsia="en-US"/>
    </w:rPr>
  </w:style>
  <w:style w:type="paragraph" w:styleId="7">
    <w:name w:val="heading 7"/>
    <w:basedOn w:val="a"/>
    <w:next w:val="a0"/>
    <w:link w:val="71"/>
    <w:autoRedefine/>
    <w:qFormat/>
    <w:pPr>
      <w:keepNext/>
      <w:keepLines/>
      <w:tabs>
        <w:tab w:val="left" w:pos="1638"/>
      </w:tabs>
      <w:spacing w:before="240" w:afterLines="50" w:after="50" w:line="319" w:lineRule="auto"/>
      <w:outlineLvl w:val="6"/>
    </w:pPr>
    <w:rPr>
      <w:rFonts w:ascii="Arial" w:eastAsia="黑体" w:hAnsi="Arial"/>
      <w:b/>
      <w:bCs/>
      <w:kern w:val="0"/>
      <w:sz w:val="24"/>
    </w:rPr>
  </w:style>
  <w:style w:type="paragraph" w:styleId="8">
    <w:name w:val="heading 8"/>
    <w:basedOn w:val="a"/>
    <w:next w:val="a0"/>
    <w:link w:val="81"/>
    <w:autoRedefine/>
    <w:qFormat/>
    <w:pPr>
      <w:keepNext/>
      <w:keepLines/>
      <w:tabs>
        <w:tab w:val="left" w:pos="1800"/>
      </w:tabs>
      <w:spacing w:before="240" w:afterLines="50" w:after="50" w:line="319" w:lineRule="auto"/>
      <w:outlineLvl w:val="7"/>
    </w:pPr>
    <w:rPr>
      <w:rFonts w:ascii="Arial" w:eastAsia="黑体" w:hAnsi="Arial"/>
      <w:kern w:val="0"/>
      <w:sz w:val="24"/>
    </w:rPr>
  </w:style>
  <w:style w:type="paragraph" w:styleId="9">
    <w:name w:val="heading 9"/>
    <w:basedOn w:val="a"/>
    <w:next w:val="a0"/>
    <w:link w:val="91"/>
    <w:autoRedefine/>
    <w:qFormat/>
    <w:pPr>
      <w:keepNext/>
      <w:keepLines/>
      <w:tabs>
        <w:tab w:val="left" w:pos="1980"/>
      </w:tabs>
      <w:spacing w:before="240" w:afterLines="50" w:after="50"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autoRedefine/>
    <w:qFormat/>
    <w:pPr>
      <w:autoSpaceDE w:val="0"/>
      <w:autoSpaceDN w:val="0"/>
      <w:adjustRightInd w:val="0"/>
      <w:ind w:firstLine="420"/>
      <w:jc w:val="left"/>
    </w:pPr>
    <w:rPr>
      <w:rFonts w:ascii="宋体" w:eastAsia="仿宋_GB2312"/>
      <w:kern w:val="0"/>
      <w:sz w:val="24"/>
      <w:szCs w:val="20"/>
    </w:rPr>
  </w:style>
  <w:style w:type="paragraph" w:styleId="32">
    <w:name w:val="List 3"/>
    <w:basedOn w:val="a"/>
    <w:autoRedefine/>
    <w:qFormat/>
    <w:pPr>
      <w:tabs>
        <w:tab w:val="left" w:pos="420"/>
      </w:tabs>
      <w:spacing w:line="360" w:lineRule="auto"/>
      <w:ind w:left="420" w:hanging="420"/>
      <w:jc w:val="left"/>
    </w:pPr>
    <w:rPr>
      <w:sz w:val="24"/>
    </w:rPr>
  </w:style>
  <w:style w:type="paragraph" w:styleId="TOC7">
    <w:name w:val="toc 7"/>
    <w:basedOn w:val="a"/>
    <w:next w:val="a"/>
    <w:autoRedefine/>
    <w:uiPriority w:val="39"/>
    <w:unhideWhenUsed/>
    <w:qFormat/>
    <w:pPr>
      <w:ind w:leftChars="1200" w:left="2520"/>
    </w:pPr>
    <w:rPr>
      <w:rFonts w:ascii="Calibri" w:hAnsi="Calibri"/>
      <w:szCs w:val="22"/>
    </w:rPr>
  </w:style>
  <w:style w:type="paragraph" w:styleId="a4">
    <w:name w:val="caption"/>
    <w:basedOn w:val="a"/>
    <w:next w:val="a"/>
    <w:autoRedefine/>
    <w:qFormat/>
    <w:pPr>
      <w:widowControl/>
      <w:spacing w:after="120"/>
      <w:jc w:val="center"/>
    </w:pPr>
    <w:rPr>
      <w:rFonts w:ascii="Arial" w:hAnsi="Arial"/>
      <w:b/>
      <w:bCs/>
      <w:i/>
      <w:kern w:val="0"/>
      <w:sz w:val="20"/>
      <w:szCs w:val="20"/>
      <w:lang w:eastAsia="en-US"/>
    </w:rPr>
  </w:style>
  <w:style w:type="paragraph" w:styleId="a5">
    <w:name w:val="List Bullet"/>
    <w:basedOn w:val="a"/>
    <w:autoRedefine/>
    <w:qFormat/>
    <w:pPr>
      <w:tabs>
        <w:tab w:val="left" w:pos="420"/>
        <w:tab w:val="left" w:pos="1260"/>
      </w:tabs>
      <w:spacing w:after="120" w:line="360" w:lineRule="auto"/>
      <w:ind w:left="420" w:hanging="420"/>
    </w:pPr>
    <w:rPr>
      <w:spacing w:val="20"/>
      <w:szCs w:val="20"/>
    </w:rPr>
  </w:style>
  <w:style w:type="paragraph" w:styleId="a6">
    <w:name w:val="Document Map"/>
    <w:basedOn w:val="a"/>
    <w:link w:val="12"/>
    <w:autoRedefine/>
    <w:semiHidden/>
    <w:qFormat/>
    <w:pPr>
      <w:shd w:val="clear" w:color="auto" w:fill="000080"/>
    </w:pPr>
    <w:rPr>
      <w:kern w:val="0"/>
      <w:sz w:val="20"/>
    </w:rPr>
  </w:style>
  <w:style w:type="paragraph" w:styleId="a7">
    <w:name w:val="annotation text"/>
    <w:basedOn w:val="a"/>
    <w:link w:val="22"/>
    <w:autoRedefine/>
    <w:uiPriority w:val="99"/>
    <w:unhideWhenUsed/>
    <w:qFormat/>
    <w:pPr>
      <w:jc w:val="left"/>
    </w:pPr>
  </w:style>
  <w:style w:type="paragraph" w:styleId="3">
    <w:name w:val="List Bullet 3"/>
    <w:basedOn w:val="a"/>
    <w:autoRedefine/>
    <w:qFormat/>
    <w:pPr>
      <w:numPr>
        <w:numId w:val="1"/>
      </w:numPr>
      <w:tabs>
        <w:tab w:val="left" w:pos="1497"/>
      </w:tabs>
      <w:spacing w:line="360" w:lineRule="auto"/>
      <w:ind w:left="1497" w:hanging="374"/>
    </w:pPr>
  </w:style>
  <w:style w:type="paragraph" w:styleId="a8">
    <w:name w:val="Body Text"/>
    <w:basedOn w:val="a"/>
    <w:link w:val="a9"/>
    <w:autoRedefine/>
    <w:uiPriority w:val="1"/>
    <w:unhideWhenUsed/>
    <w:qFormat/>
    <w:pPr>
      <w:spacing w:after="120"/>
    </w:pPr>
  </w:style>
  <w:style w:type="paragraph" w:styleId="aa">
    <w:name w:val="Body Text Indent"/>
    <w:basedOn w:val="a"/>
    <w:link w:val="13"/>
    <w:autoRedefine/>
    <w:qFormat/>
    <w:pPr>
      <w:spacing w:line="360" w:lineRule="auto"/>
      <w:ind w:firstLine="570"/>
    </w:pPr>
    <w:rPr>
      <w:kern w:val="0"/>
      <w:sz w:val="24"/>
    </w:rPr>
  </w:style>
  <w:style w:type="paragraph" w:styleId="23">
    <w:name w:val="List Bullet 2"/>
    <w:basedOn w:val="a"/>
    <w:autoRedefine/>
    <w:qFormat/>
    <w:pPr>
      <w:widowControl/>
      <w:tabs>
        <w:tab w:val="left" w:pos="780"/>
      </w:tabs>
      <w:ind w:left="780" w:hanging="360"/>
      <w:jc w:val="left"/>
    </w:pPr>
    <w:rPr>
      <w:kern w:val="0"/>
      <w:sz w:val="24"/>
    </w:rPr>
  </w:style>
  <w:style w:type="paragraph" w:styleId="TOC5">
    <w:name w:val="toc 5"/>
    <w:basedOn w:val="a"/>
    <w:next w:val="a"/>
    <w:autoRedefine/>
    <w:uiPriority w:val="39"/>
    <w:unhideWhenUsed/>
    <w:qFormat/>
    <w:pPr>
      <w:ind w:leftChars="800" w:left="1680"/>
    </w:pPr>
    <w:rPr>
      <w:rFonts w:ascii="Calibri" w:hAnsi="Calibri"/>
      <w:szCs w:val="22"/>
    </w:rPr>
  </w:style>
  <w:style w:type="paragraph" w:styleId="TOC3">
    <w:name w:val="toc 3"/>
    <w:basedOn w:val="a"/>
    <w:next w:val="a"/>
    <w:autoRedefine/>
    <w:uiPriority w:val="39"/>
    <w:qFormat/>
    <w:pPr>
      <w:tabs>
        <w:tab w:val="left" w:pos="1260"/>
        <w:tab w:val="right" w:leader="dot" w:pos="8460"/>
      </w:tabs>
      <w:ind w:leftChars="400" w:left="840"/>
    </w:pPr>
  </w:style>
  <w:style w:type="paragraph" w:styleId="ab">
    <w:name w:val="Plain Text"/>
    <w:basedOn w:val="a"/>
    <w:link w:val="14"/>
    <w:autoRedefine/>
    <w:uiPriority w:val="99"/>
    <w:qFormat/>
    <w:rPr>
      <w:rFonts w:ascii="宋体" w:hAnsi="Courier New"/>
      <w:kern w:val="0"/>
      <w:sz w:val="32"/>
      <w:szCs w:val="20"/>
    </w:rPr>
  </w:style>
  <w:style w:type="paragraph" w:styleId="TOC8">
    <w:name w:val="toc 8"/>
    <w:basedOn w:val="a"/>
    <w:next w:val="a"/>
    <w:autoRedefine/>
    <w:uiPriority w:val="39"/>
    <w:unhideWhenUsed/>
    <w:qFormat/>
    <w:pPr>
      <w:ind w:leftChars="1400" w:left="2940"/>
    </w:pPr>
    <w:rPr>
      <w:rFonts w:ascii="Calibri" w:hAnsi="Calibri"/>
      <w:szCs w:val="22"/>
    </w:rPr>
  </w:style>
  <w:style w:type="paragraph" w:styleId="ac">
    <w:name w:val="Date"/>
    <w:basedOn w:val="a"/>
    <w:next w:val="a"/>
    <w:link w:val="15"/>
    <w:autoRedefine/>
    <w:qFormat/>
    <w:pPr>
      <w:ind w:leftChars="2500" w:left="100"/>
    </w:pPr>
    <w:rPr>
      <w:rFonts w:ascii="仿宋_GB2312" w:eastAsia="仿宋_GB2312" w:hAnsi="宋体"/>
      <w:color w:val="000000"/>
      <w:kern w:val="0"/>
      <w:sz w:val="24"/>
    </w:rPr>
  </w:style>
  <w:style w:type="paragraph" w:styleId="24">
    <w:name w:val="Body Text Indent 2"/>
    <w:basedOn w:val="a"/>
    <w:link w:val="210"/>
    <w:autoRedefine/>
    <w:qFormat/>
    <w:pPr>
      <w:ind w:firstLineChars="200" w:firstLine="480"/>
    </w:pPr>
    <w:rPr>
      <w:rFonts w:ascii="仿宋_GB2312" w:eastAsia="仿宋_GB2312"/>
      <w:kern w:val="0"/>
      <w:sz w:val="24"/>
    </w:rPr>
  </w:style>
  <w:style w:type="paragraph" w:styleId="ad">
    <w:name w:val="Balloon Text"/>
    <w:basedOn w:val="a"/>
    <w:link w:val="16"/>
    <w:autoRedefine/>
    <w:qFormat/>
    <w:rPr>
      <w:kern w:val="0"/>
      <w:sz w:val="18"/>
      <w:szCs w:val="18"/>
    </w:rPr>
  </w:style>
  <w:style w:type="paragraph" w:styleId="ae">
    <w:name w:val="footer"/>
    <w:basedOn w:val="a"/>
    <w:link w:val="af"/>
    <w:autoRedefine/>
    <w:uiPriority w:val="99"/>
    <w:unhideWhenUsed/>
    <w:qFormat/>
    <w:pPr>
      <w:tabs>
        <w:tab w:val="center" w:pos="4153"/>
        <w:tab w:val="right" w:pos="8306"/>
      </w:tabs>
      <w:snapToGrid w:val="0"/>
      <w:jc w:val="center"/>
    </w:pPr>
    <w:rPr>
      <w:sz w:val="18"/>
      <w:szCs w:val="18"/>
    </w:rPr>
  </w:style>
  <w:style w:type="paragraph" w:styleId="af0">
    <w:name w:val="header"/>
    <w:basedOn w:val="a"/>
    <w:link w:val="af1"/>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460"/>
      </w:tabs>
      <w:spacing w:line="360" w:lineRule="auto"/>
      <w:ind w:rightChars="-25" w:right="-53"/>
      <w:jc w:val="left"/>
    </w:pPr>
    <w:rPr>
      <w:rFonts w:ascii="宋体" w:hAnsi="宋体"/>
    </w:rPr>
  </w:style>
  <w:style w:type="paragraph" w:styleId="TOC4">
    <w:name w:val="toc 4"/>
    <w:basedOn w:val="a"/>
    <w:next w:val="a"/>
    <w:autoRedefine/>
    <w:uiPriority w:val="39"/>
    <w:unhideWhenUsed/>
    <w:qFormat/>
    <w:pPr>
      <w:ind w:leftChars="600" w:left="1260"/>
    </w:pPr>
    <w:rPr>
      <w:rFonts w:ascii="Calibri" w:hAnsi="Calibri"/>
      <w:szCs w:val="22"/>
    </w:rPr>
  </w:style>
  <w:style w:type="paragraph" w:styleId="TOC6">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1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autoRedefine/>
    <w:uiPriority w:val="39"/>
    <w:qFormat/>
    <w:pPr>
      <w:tabs>
        <w:tab w:val="right" w:leader="dot" w:pos="8460"/>
      </w:tabs>
      <w:ind w:leftChars="200" w:left="420"/>
    </w:pPr>
  </w:style>
  <w:style w:type="paragraph" w:styleId="TOC9">
    <w:name w:val="toc 9"/>
    <w:basedOn w:val="a"/>
    <w:next w:val="a"/>
    <w:autoRedefine/>
    <w:uiPriority w:val="39"/>
    <w:unhideWhenUsed/>
    <w:qFormat/>
    <w:pPr>
      <w:ind w:leftChars="1600" w:left="3360"/>
    </w:pPr>
    <w:rPr>
      <w:rFonts w:ascii="Calibri" w:hAnsi="Calibri"/>
      <w:szCs w:val="22"/>
    </w:rPr>
  </w:style>
  <w:style w:type="paragraph" w:styleId="25">
    <w:name w:val="Body Text 2"/>
    <w:basedOn w:val="a"/>
    <w:link w:val="211"/>
    <w:autoRedefine/>
    <w:qFormat/>
    <w:pPr>
      <w:widowControl/>
      <w:spacing w:after="120"/>
      <w:jc w:val="left"/>
    </w:pPr>
    <w:rPr>
      <w:rFonts w:ascii="Helvetica-Light" w:hAnsi="Helvetica-Light"/>
      <w:i/>
      <w:iCs/>
      <w:kern w:val="0"/>
      <w:sz w:val="20"/>
      <w:lang w:eastAsia="en-US"/>
    </w:rPr>
  </w:style>
  <w:style w:type="paragraph" w:styleId="af2">
    <w:name w:val="Normal (Web)"/>
    <w:basedOn w:val="a"/>
    <w:autoRedefine/>
    <w:qFormat/>
    <w:rPr>
      <w:sz w:val="24"/>
    </w:rPr>
  </w:style>
  <w:style w:type="paragraph" w:styleId="17">
    <w:name w:val="index 1"/>
    <w:basedOn w:val="a"/>
    <w:next w:val="a"/>
    <w:autoRedefine/>
    <w:semiHidden/>
    <w:qFormat/>
    <w:rPr>
      <w:szCs w:val="20"/>
    </w:rPr>
  </w:style>
  <w:style w:type="paragraph" w:styleId="af3">
    <w:name w:val="Title"/>
    <w:basedOn w:val="a"/>
    <w:next w:val="a"/>
    <w:link w:val="af4"/>
    <w:autoRedefine/>
    <w:uiPriority w:val="10"/>
    <w:qFormat/>
    <w:pPr>
      <w:spacing w:before="240" w:after="60"/>
      <w:jc w:val="center"/>
      <w:outlineLvl w:val="0"/>
    </w:pPr>
    <w:rPr>
      <w:rFonts w:ascii="Calibri Light" w:hAnsi="Calibri Light"/>
      <w:b/>
      <w:bCs/>
      <w:sz w:val="32"/>
      <w:szCs w:val="32"/>
    </w:rPr>
  </w:style>
  <w:style w:type="paragraph" w:styleId="af5">
    <w:name w:val="annotation subject"/>
    <w:basedOn w:val="a7"/>
    <w:next w:val="a7"/>
    <w:link w:val="18"/>
    <w:autoRedefine/>
    <w:uiPriority w:val="99"/>
    <w:qFormat/>
    <w:pPr>
      <w:widowControl/>
    </w:pPr>
    <w:rPr>
      <w:b/>
      <w:bCs/>
      <w:kern w:val="0"/>
      <w:sz w:val="24"/>
    </w:rPr>
  </w:style>
  <w:style w:type="paragraph" w:styleId="af6">
    <w:name w:val="Body Text First Indent"/>
    <w:basedOn w:val="a8"/>
    <w:link w:val="af7"/>
    <w:autoRedefine/>
    <w:qFormat/>
    <w:pPr>
      <w:widowControl/>
      <w:spacing w:line="360" w:lineRule="auto"/>
      <w:ind w:firstLineChars="200" w:firstLine="480"/>
      <w:jc w:val="left"/>
    </w:pPr>
    <w:rPr>
      <w:rFonts w:ascii="宋体" w:hAnsi="宋体"/>
      <w:kern w:val="0"/>
      <w:sz w:val="24"/>
    </w:rPr>
  </w:style>
  <w:style w:type="paragraph" w:styleId="26">
    <w:name w:val="Body Text First Indent 2"/>
    <w:basedOn w:val="aa"/>
    <w:link w:val="27"/>
    <w:autoRedefine/>
    <w:qFormat/>
    <w:pPr>
      <w:spacing w:after="120"/>
      <w:ind w:firstLineChars="200" w:firstLine="200"/>
    </w:pPr>
  </w:style>
  <w:style w:type="table" w:styleId="af8">
    <w:name w:val="Table Grid"/>
    <w:basedOn w:val="a2"/>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uiPriority w:val="22"/>
    <w:qFormat/>
    <w:rPr>
      <w:b/>
      <w:bCs/>
    </w:rPr>
  </w:style>
  <w:style w:type="character" w:styleId="afa">
    <w:name w:val="page number"/>
    <w:autoRedefine/>
    <w:qFormat/>
  </w:style>
  <w:style w:type="character" w:styleId="afb">
    <w:name w:val="FollowedHyperlink"/>
    <w:autoRedefine/>
    <w:uiPriority w:val="99"/>
    <w:qFormat/>
    <w:rPr>
      <w:color w:val="800080"/>
      <w:u w:val="single"/>
    </w:rPr>
  </w:style>
  <w:style w:type="character" w:styleId="afc">
    <w:name w:val="Hyperlink"/>
    <w:autoRedefine/>
    <w:uiPriority w:val="99"/>
    <w:qFormat/>
    <w:rPr>
      <w:color w:val="0000FF"/>
      <w:u w:val="single"/>
    </w:rPr>
  </w:style>
  <w:style w:type="character" w:styleId="afd">
    <w:name w:val="annotation reference"/>
    <w:autoRedefine/>
    <w:uiPriority w:val="99"/>
    <w:qFormat/>
    <w:rPr>
      <w:sz w:val="21"/>
      <w:szCs w:val="21"/>
    </w:rPr>
  </w:style>
  <w:style w:type="character" w:customStyle="1" w:styleId="11">
    <w:name w:val="标题 1 字符1"/>
    <w:link w:val="1"/>
    <w:autoRedefine/>
    <w:qFormat/>
    <w:rPr>
      <w:rFonts w:ascii="宋体"/>
      <w:b/>
      <w:kern w:val="44"/>
      <w:sz w:val="32"/>
    </w:rPr>
  </w:style>
  <w:style w:type="character" w:customStyle="1" w:styleId="21">
    <w:name w:val="标题 2 字符1"/>
    <w:link w:val="20"/>
    <w:autoRedefine/>
    <w:qFormat/>
    <w:rPr>
      <w:rFonts w:ascii="Arial" w:eastAsia="黑体" w:hAnsi="Arial"/>
      <w:b/>
      <w:sz w:val="30"/>
    </w:rPr>
  </w:style>
  <w:style w:type="character" w:customStyle="1" w:styleId="10">
    <w:name w:val="正文缩进 字符1"/>
    <w:link w:val="a0"/>
    <w:autoRedefine/>
    <w:qFormat/>
    <w:locked/>
    <w:rPr>
      <w:rFonts w:ascii="宋体" w:hAnsi="Times New Roman"/>
      <w:sz w:val="24"/>
    </w:rPr>
  </w:style>
  <w:style w:type="character" w:customStyle="1" w:styleId="31">
    <w:name w:val="标题 3 字符1"/>
    <w:link w:val="30"/>
    <w:autoRedefine/>
    <w:qFormat/>
    <w:rPr>
      <w:rFonts w:ascii="宋体" w:eastAsia="宋体" w:hAnsi="Times New Roman"/>
      <w:b/>
      <w:sz w:val="24"/>
      <w:u w:val="single"/>
    </w:rPr>
  </w:style>
  <w:style w:type="character" w:customStyle="1" w:styleId="41">
    <w:name w:val="标题 4 字符1"/>
    <w:link w:val="4"/>
    <w:autoRedefine/>
    <w:qFormat/>
    <w:rPr>
      <w:rFonts w:ascii="Times New Roman" w:eastAsia="长城楷体" w:hAnsi="Times New Roman"/>
      <w:b/>
      <w:sz w:val="24"/>
    </w:rPr>
  </w:style>
  <w:style w:type="character" w:customStyle="1" w:styleId="51">
    <w:name w:val="标题 5 字符1"/>
    <w:link w:val="5"/>
    <w:autoRedefine/>
    <w:qFormat/>
    <w:rPr>
      <w:rFonts w:ascii="Trebuchet MS" w:eastAsia="宋体" w:hAnsi="Trebuchet MS"/>
      <w:b/>
      <w:bCs/>
      <w:color w:val="000000"/>
      <w:sz w:val="18"/>
      <w:szCs w:val="12"/>
    </w:rPr>
  </w:style>
  <w:style w:type="character" w:customStyle="1" w:styleId="61">
    <w:name w:val="标题 6 字符1"/>
    <w:link w:val="6"/>
    <w:autoRedefine/>
    <w:qFormat/>
    <w:rPr>
      <w:rFonts w:ascii="Arial" w:eastAsia="宋体" w:hAnsi="Arial"/>
      <w:b/>
      <w:sz w:val="13"/>
      <w:lang w:eastAsia="en-US"/>
    </w:rPr>
  </w:style>
  <w:style w:type="character" w:customStyle="1" w:styleId="71">
    <w:name w:val="标题 7 字符1"/>
    <w:link w:val="7"/>
    <w:autoRedefine/>
    <w:qFormat/>
    <w:rPr>
      <w:rFonts w:ascii="Arial" w:eastAsia="黑体" w:hAnsi="Arial"/>
      <w:b/>
      <w:bCs/>
      <w:sz w:val="24"/>
      <w:szCs w:val="24"/>
    </w:rPr>
  </w:style>
  <w:style w:type="character" w:customStyle="1" w:styleId="81">
    <w:name w:val="标题 8 字符1"/>
    <w:link w:val="8"/>
    <w:autoRedefine/>
    <w:qFormat/>
    <w:rPr>
      <w:rFonts w:ascii="Arial" w:eastAsia="黑体" w:hAnsi="Arial"/>
      <w:sz w:val="24"/>
      <w:szCs w:val="24"/>
    </w:rPr>
  </w:style>
  <w:style w:type="character" w:customStyle="1" w:styleId="91">
    <w:name w:val="标题 9 字符1"/>
    <w:link w:val="9"/>
    <w:autoRedefine/>
    <w:qFormat/>
    <w:rPr>
      <w:rFonts w:ascii="Arial" w:eastAsia="黑体" w:hAnsi="Arial"/>
      <w:szCs w:val="21"/>
    </w:rPr>
  </w:style>
  <w:style w:type="character" w:customStyle="1" w:styleId="12">
    <w:name w:val="文档结构图 字符1"/>
    <w:link w:val="a6"/>
    <w:autoRedefine/>
    <w:semiHidden/>
    <w:qFormat/>
    <w:rPr>
      <w:rFonts w:ascii="Times New Roman" w:eastAsia="宋体" w:hAnsi="Times New Roman"/>
      <w:szCs w:val="24"/>
      <w:shd w:val="clear" w:color="auto" w:fill="000080"/>
    </w:rPr>
  </w:style>
  <w:style w:type="character" w:customStyle="1" w:styleId="22">
    <w:name w:val="批注文字 字符2"/>
    <w:link w:val="a7"/>
    <w:autoRedefine/>
    <w:uiPriority w:val="99"/>
    <w:qFormat/>
    <w:rPr>
      <w:kern w:val="2"/>
      <w:sz w:val="21"/>
      <w:szCs w:val="24"/>
    </w:rPr>
  </w:style>
  <w:style w:type="character" w:customStyle="1" w:styleId="a9">
    <w:name w:val="正文文本 字符"/>
    <w:link w:val="a8"/>
    <w:autoRedefine/>
    <w:uiPriority w:val="1"/>
    <w:qFormat/>
    <w:rPr>
      <w:rFonts w:ascii="Times New Roman" w:eastAsia="宋体" w:hAnsi="Times New Roman"/>
      <w:kern w:val="2"/>
      <w:sz w:val="21"/>
      <w:szCs w:val="24"/>
    </w:rPr>
  </w:style>
  <w:style w:type="character" w:customStyle="1" w:styleId="13">
    <w:name w:val="正文文本缩进 字符1"/>
    <w:link w:val="aa"/>
    <w:autoRedefine/>
    <w:qFormat/>
    <w:rPr>
      <w:rFonts w:ascii="Times New Roman" w:eastAsia="宋体" w:hAnsi="Times New Roman"/>
      <w:sz w:val="24"/>
      <w:szCs w:val="24"/>
    </w:rPr>
  </w:style>
  <w:style w:type="character" w:customStyle="1" w:styleId="14">
    <w:name w:val="纯文本 字符1"/>
    <w:link w:val="ab"/>
    <w:autoRedefine/>
    <w:uiPriority w:val="99"/>
    <w:qFormat/>
    <w:rPr>
      <w:rFonts w:ascii="宋体" w:eastAsia="宋体" w:hAnsi="Courier New"/>
      <w:szCs w:val="20"/>
    </w:rPr>
  </w:style>
  <w:style w:type="character" w:customStyle="1" w:styleId="15">
    <w:name w:val="日期 字符1"/>
    <w:link w:val="ac"/>
    <w:autoRedefine/>
    <w:qFormat/>
    <w:rPr>
      <w:rFonts w:hAnsi="宋体"/>
      <w:color w:val="000000"/>
      <w:sz w:val="24"/>
      <w:szCs w:val="24"/>
    </w:rPr>
  </w:style>
  <w:style w:type="character" w:customStyle="1" w:styleId="210">
    <w:name w:val="正文文本缩进 2 字符1"/>
    <w:link w:val="24"/>
    <w:autoRedefine/>
    <w:qFormat/>
    <w:rPr>
      <w:rFonts w:hAnsi="Times New Roman"/>
      <w:sz w:val="24"/>
      <w:szCs w:val="24"/>
    </w:rPr>
  </w:style>
  <w:style w:type="character" w:customStyle="1" w:styleId="16">
    <w:name w:val="批注框文本 字符1"/>
    <w:link w:val="ad"/>
    <w:autoRedefine/>
    <w:semiHidden/>
    <w:qFormat/>
    <w:rPr>
      <w:rFonts w:ascii="Times New Roman" w:eastAsia="宋体" w:hAnsi="Times New Roman"/>
      <w:sz w:val="18"/>
      <w:szCs w:val="18"/>
    </w:rPr>
  </w:style>
  <w:style w:type="character" w:customStyle="1" w:styleId="af">
    <w:name w:val="页脚 字符"/>
    <w:link w:val="ae"/>
    <w:autoRedefine/>
    <w:uiPriority w:val="99"/>
    <w:qFormat/>
    <w:rPr>
      <w:kern w:val="2"/>
      <w:sz w:val="18"/>
      <w:szCs w:val="18"/>
    </w:rPr>
  </w:style>
  <w:style w:type="character" w:customStyle="1" w:styleId="af1">
    <w:name w:val="页眉 字符"/>
    <w:link w:val="af0"/>
    <w:autoRedefine/>
    <w:qFormat/>
    <w:rPr>
      <w:kern w:val="2"/>
      <w:sz w:val="18"/>
      <w:szCs w:val="18"/>
    </w:rPr>
  </w:style>
  <w:style w:type="character" w:customStyle="1" w:styleId="310">
    <w:name w:val="正文文本缩进 3 字符1"/>
    <w:link w:val="33"/>
    <w:autoRedefine/>
    <w:qFormat/>
    <w:rPr>
      <w:rFonts w:ascii="宋体" w:eastAsia="宋体" w:hAnsi="Times New Roman"/>
      <w:sz w:val="24"/>
    </w:rPr>
  </w:style>
  <w:style w:type="character" w:customStyle="1" w:styleId="211">
    <w:name w:val="正文文本 2 字符1"/>
    <w:link w:val="25"/>
    <w:autoRedefine/>
    <w:qFormat/>
    <w:rPr>
      <w:rFonts w:ascii="Helvetica-Light" w:eastAsia="宋体" w:hAnsi="Helvetica-Light"/>
      <w:i/>
      <w:iCs/>
      <w:szCs w:val="24"/>
      <w:lang w:eastAsia="en-US"/>
    </w:rPr>
  </w:style>
  <w:style w:type="character" w:customStyle="1" w:styleId="af4">
    <w:name w:val="标题 字符"/>
    <w:link w:val="af3"/>
    <w:autoRedefine/>
    <w:uiPriority w:val="10"/>
    <w:qFormat/>
    <w:rPr>
      <w:rFonts w:ascii="Calibri Light" w:eastAsia="宋体" w:hAnsi="Calibri Light"/>
      <w:b/>
      <w:bCs/>
      <w:kern w:val="2"/>
      <w:sz w:val="32"/>
      <w:szCs w:val="32"/>
    </w:rPr>
  </w:style>
  <w:style w:type="character" w:customStyle="1" w:styleId="18">
    <w:name w:val="批注主题 字符1"/>
    <w:link w:val="af5"/>
    <w:autoRedefine/>
    <w:qFormat/>
    <w:rPr>
      <w:rFonts w:ascii="Times New Roman" w:eastAsia="宋体" w:hAnsi="Times New Roman"/>
      <w:b/>
      <w:bCs/>
      <w:sz w:val="24"/>
      <w:szCs w:val="24"/>
    </w:rPr>
  </w:style>
  <w:style w:type="character" w:customStyle="1" w:styleId="af7">
    <w:name w:val="正文文本首行缩进 字符"/>
    <w:link w:val="af6"/>
    <w:autoRedefine/>
    <w:qFormat/>
    <w:rPr>
      <w:rFonts w:ascii="宋体" w:eastAsia="宋体" w:hAnsi="宋体"/>
      <w:sz w:val="24"/>
      <w:szCs w:val="24"/>
    </w:rPr>
  </w:style>
  <w:style w:type="character" w:customStyle="1" w:styleId="27">
    <w:name w:val="正文文本首行缩进 2 字符"/>
    <w:link w:val="26"/>
    <w:autoRedefine/>
    <w:qFormat/>
    <w:rPr>
      <w:rFonts w:ascii="Times New Roman" w:eastAsia="宋体" w:hAnsi="Times New Roman"/>
      <w:sz w:val="24"/>
      <w:szCs w:val="24"/>
    </w:rPr>
  </w:style>
  <w:style w:type="character" w:customStyle="1" w:styleId="content1">
    <w:name w:val="content1"/>
    <w:autoRedefine/>
    <w:qFormat/>
    <w:rPr>
      <w:sz w:val="14"/>
      <w:szCs w:val="14"/>
    </w:rPr>
  </w:style>
  <w:style w:type="character" w:customStyle="1" w:styleId="NAPBulletChar">
    <w:name w:val="NAP Bullet Char"/>
    <w:autoRedefine/>
    <w:qFormat/>
    <w:rPr>
      <w:rFonts w:eastAsia="宋体"/>
      <w:sz w:val="22"/>
      <w:lang w:val="en-US" w:eastAsia="zh-CN" w:bidi="ar-SA"/>
    </w:rPr>
  </w:style>
  <w:style w:type="character" w:customStyle="1" w:styleId="productname1">
    <w:name w:val="product_name1"/>
    <w:autoRedefine/>
    <w:qFormat/>
    <w:rPr>
      <w:rFonts w:ascii="Arial" w:hAnsi="Arial" w:cs="Arial" w:hint="default"/>
      <w:b/>
      <w:bCs/>
      <w:sz w:val="24"/>
      <w:szCs w:val="24"/>
    </w:rPr>
  </w:style>
  <w:style w:type="character" w:customStyle="1" w:styleId="SalesGuide2Char">
    <w:name w:val="Sales Guide 2 Char"/>
    <w:autoRedefine/>
    <w:qFormat/>
    <w:rPr>
      <w:rFonts w:ascii="Arial,Bold" w:eastAsia="黑体" w:hAnsi="Arial,Bold" w:cs="Arial,Bold"/>
      <w:sz w:val="24"/>
      <w:szCs w:val="21"/>
      <w:lang w:val="en-US" w:eastAsia="zh-CN" w:bidi="ar-SA"/>
    </w:rPr>
  </w:style>
  <w:style w:type="character" w:customStyle="1" w:styleId="28">
    <w:name w:val="正文文本缩进 2 字符"/>
    <w:autoRedefine/>
    <w:uiPriority w:val="99"/>
    <w:semiHidden/>
    <w:qFormat/>
    <w:rPr>
      <w:rFonts w:ascii="Times New Roman" w:eastAsia="宋体" w:hAnsi="Times New Roman"/>
      <w:kern w:val="2"/>
      <w:sz w:val="21"/>
      <w:szCs w:val="24"/>
    </w:rPr>
  </w:style>
  <w:style w:type="character" w:customStyle="1" w:styleId="afe">
    <w:name w:val="正文文本缩进 字符"/>
    <w:autoRedefine/>
    <w:uiPriority w:val="99"/>
    <w:semiHidden/>
    <w:qFormat/>
    <w:rPr>
      <w:rFonts w:ascii="Times New Roman" w:eastAsia="宋体" w:hAnsi="Times New Roman"/>
      <w:kern w:val="2"/>
      <w:sz w:val="21"/>
      <w:szCs w:val="24"/>
    </w:rPr>
  </w:style>
  <w:style w:type="character" w:customStyle="1" w:styleId="Char">
    <w:name w:val="页眉 Char"/>
    <w:autoRedefine/>
    <w:qFormat/>
    <w:rPr>
      <w:rFonts w:ascii="Times New Roman" w:eastAsia="宋体" w:hAnsi="Times New Roman" w:cs="Times New Roman"/>
      <w:sz w:val="18"/>
      <w:szCs w:val="18"/>
    </w:rPr>
  </w:style>
  <w:style w:type="character" w:customStyle="1" w:styleId="70">
    <w:name w:val="标题 7 字符"/>
    <w:autoRedefine/>
    <w:uiPriority w:val="9"/>
    <w:semiHidden/>
    <w:qFormat/>
    <w:rPr>
      <w:rFonts w:ascii="Times New Roman" w:eastAsia="宋体" w:hAnsi="Times New Roman"/>
      <w:b/>
      <w:bCs/>
      <w:kern w:val="2"/>
      <w:sz w:val="24"/>
      <w:szCs w:val="24"/>
    </w:rPr>
  </w:style>
  <w:style w:type="character" w:customStyle="1" w:styleId="unline1">
    <w:name w:val="unline1"/>
    <w:autoRedefine/>
    <w:qFormat/>
    <w:rPr>
      <w:u w:val="none"/>
    </w:rPr>
  </w:style>
  <w:style w:type="character" w:customStyle="1" w:styleId="Char1">
    <w:name w:val="纯文本 Char1"/>
    <w:autoRedefine/>
    <w:uiPriority w:val="99"/>
    <w:qFormat/>
    <w:rPr>
      <w:rFonts w:ascii="宋体" w:eastAsia="宋体" w:hAnsi="Courier New" w:cs="Times New Roman"/>
      <w:szCs w:val="20"/>
    </w:rPr>
  </w:style>
  <w:style w:type="character" w:customStyle="1" w:styleId="titleemph1">
    <w:name w:val="title_emph1"/>
    <w:autoRedefine/>
    <w:qFormat/>
    <w:rPr>
      <w:rFonts w:ascii="Arial" w:hAnsi="Arial" w:cs="Arial" w:hint="default"/>
      <w:b/>
      <w:bCs/>
      <w:sz w:val="18"/>
      <w:szCs w:val="18"/>
    </w:rPr>
  </w:style>
  <w:style w:type="character" w:customStyle="1" w:styleId="z21">
    <w:name w:val="z21"/>
    <w:autoRedefine/>
    <w:qFormat/>
    <w:rPr>
      <w:color w:val="666666"/>
      <w:sz w:val="24"/>
      <w:szCs w:val="24"/>
    </w:rPr>
  </w:style>
  <w:style w:type="character" w:customStyle="1" w:styleId="Char0">
    <w:name w:val="批注文字 Char"/>
    <w:autoRedefine/>
    <w:uiPriority w:val="99"/>
    <w:qFormat/>
    <w:rPr>
      <w:rFonts w:ascii="Times New Roman" w:eastAsia="宋体" w:hAnsi="Times New Roman" w:cs="Times New Roman"/>
      <w:szCs w:val="24"/>
    </w:rPr>
  </w:style>
  <w:style w:type="character" w:customStyle="1" w:styleId="29">
    <w:name w:val="正文文本 2 字符"/>
    <w:autoRedefine/>
    <w:uiPriority w:val="99"/>
    <w:semiHidden/>
    <w:qFormat/>
    <w:rPr>
      <w:rFonts w:ascii="Times New Roman" w:eastAsia="宋体" w:hAnsi="Times New Roman"/>
      <w:kern w:val="2"/>
      <w:sz w:val="21"/>
      <w:szCs w:val="24"/>
    </w:rPr>
  </w:style>
  <w:style w:type="character" w:customStyle="1" w:styleId="Char2">
    <w:name w:val="页脚 Char"/>
    <w:autoRedefine/>
    <w:uiPriority w:val="99"/>
    <w:qFormat/>
    <w:rPr>
      <w:rFonts w:ascii="宋体" w:eastAsia="宋体" w:hAnsi="Times New Roman" w:cs="Times New Roman"/>
      <w:kern w:val="0"/>
      <w:sz w:val="18"/>
      <w:szCs w:val="20"/>
    </w:rPr>
  </w:style>
  <w:style w:type="character" w:customStyle="1" w:styleId="huei12b1">
    <w:name w:val="huei12b1"/>
    <w:autoRedefine/>
    <w:qFormat/>
    <w:rPr>
      <w:b/>
      <w:bCs/>
      <w:color w:val="333333"/>
      <w:sz w:val="18"/>
      <w:szCs w:val="18"/>
    </w:rPr>
  </w:style>
  <w:style w:type="character" w:customStyle="1" w:styleId="aff">
    <w:name w:val="文档结构图 字符"/>
    <w:autoRedefine/>
    <w:uiPriority w:val="99"/>
    <w:semiHidden/>
    <w:qFormat/>
    <w:rPr>
      <w:rFonts w:ascii="Microsoft YaHei UI" w:eastAsia="Microsoft YaHei UI" w:hAnsi="Times New Roman"/>
      <w:kern w:val="2"/>
      <w:sz w:val="18"/>
      <w:szCs w:val="18"/>
    </w:rPr>
  </w:style>
  <w:style w:type="character" w:customStyle="1" w:styleId="title141">
    <w:name w:val="title141"/>
    <w:autoRedefine/>
    <w:qFormat/>
    <w:rPr>
      <w:sz w:val="22"/>
      <w:szCs w:val="22"/>
    </w:rPr>
  </w:style>
  <w:style w:type="character" w:customStyle="1" w:styleId="biaotizi1">
    <w:name w:val="biaotizi1"/>
    <w:autoRedefine/>
    <w:qFormat/>
    <w:rPr>
      <w:color w:val="0A2656"/>
      <w:sz w:val="18"/>
      <w:szCs w:val="18"/>
      <w:u w:val="none"/>
    </w:rPr>
  </w:style>
  <w:style w:type="character" w:customStyle="1" w:styleId="50">
    <w:name w:val="标题 5 字符"/>
    <w:autoRedefine/>
    <w:uiPriority w:val="9"/>
    <w:semiHidden/>
    <w:qFormat/>
    <w:rPr>
      <w:rFonts w:ascii="Times New Roman" w:eastAsia="宋体" w:hAnsi="Times New Roman"/>
      <w:b/>
      <w:bCs/>
      <w:kern w:val="2"/>
      <w:sz w:val="28"/>
      <w:szCs w:val="28"/>
    </w:rPr>
  </w:style>
  <w:style w:type="character" w:customStyle="1" w:styleId="para1">
    <w:name w:val="para1"/>
    <w:autoRedefine/>
    <w:qFormat/>
    <w:rPr>
      <w:rFonts w:ascii="Arial" w:hAnsi="Arial" w:cs="Arial" w:hint="default"/>
      <w:sz w:val="18"/>
      <w:szCs w:val="18"/>
    </w:rPr>
  </w:style>
  <w:style w:type="character" w:customStyle="1" w:styleId="Char3">
    <w:name w:val="纯文本 Char"/>
    <w:autoRedefine/>
    <w:qFormat/>
    <w:rPr>
      <w:rFonts w:ascii="宋体" w:eastAsia="宋体" w:hAnsi="Courier New" w:cs="Courier New"/>
      <w:szCs w:val="21"/>
    </w:rPr>
  </w:style>
  <w:style w:type="character" w:customStyle="1" w:styleId="aff0">
    <w:name w:val="??????"/>
    <w:autoRedefine/>
    <w:qFormat/>
    <w:rPr>
      <w:sz w:val="20"/>
    </w:rPr>
  </w:style>
  <w:style w:type="character" w:customStyle="1" w:styleId="aff1">
    <w:name w:val="正文首行缩进 字符"/>
    <w:autoRedefine/>
    <w:uiPriority w:val="99"/>
    <w:semiHidden/>
    <w:qFormat/>
  </w:style>
  <w:style w:type="character" w:customStyle="1" w:styleId="40">
    <w:name w:val="标题 4 字符"/>
    <w:autoRedefine/>
    <w:uiPriority w:val="9"/>
    <w:semiHidden/>
    <w:qFormat/>
    <w:rPr>
      <w:rFonts w:ascii="等线 Light" w:eastAsia="等线 Light" w:hAnsi="等线 Light" w:cs="Times New Roman"/>
      <w:b/>
      <w:bCs/>
      <w:kern w:val="2"/>
      <w:sz w:val="28"/>
      <w:szCs w:val="28"/>
    </w:rPr>
  </w:style>
  <w:style w:type="character" w:customStyle="1" w:styleId="34">
    <w:name w:val="标题 3 字符"/>
    <w:autoRedefine/>
    <w:uiPriority w:val="9"/>
    <w:semiHidden/>
    <w:qFormat/>
    <w:rPr>
      <w:rFonts w:ascii="Times New Roman" w:eastAsia="宋体" w:hAnsi="Times New Roman"/>
      <w:b/>
      <w:bCs/>
      <w:kern w:val="2"/>
      <w:sz w:val="32"/>
      <w:szCs w:val="32"/>
    </w:rPr>
  </w:style>
  <w:style w:type="character" w:customStyle="1" w:styleId="35">
    <w:name w:val="正文文本缩进 3 字符"/>
    <w:autoRedefine/>
    <w:uiPriority w:val="99"/>
    <w:semiHidden/>
    <w:qFormat/>
    <w:rPr>
      <w:rFonts w:ascii="Times New Roman" w:eastAsia="宋体" w:hAnsi="Times New Roman"/>
      <w:kern w:val="2"/>
      <w:sz w:val="16"/>
      <w:szCs w:val="16"/>
    </w:rPr>
  </w:style>
  <w:style w:type="character" w:customStyle="1" w:styleId="aff2">
    <w:name w:val="批注框文本 字符"/>
    <w:autoRedefine/>
    <w:qFormat/>
    <w:rPr>
      <w:rFonts w:ascii="Times New Roman" w:eastAsia="宋体" w:hAnsi="Times New Roman"/>
      <w:kern w:val="2"/>
      <w:sz w:val="18"/>
      <w:szCs w:val="18"/>
    </w:rPr>
  </w:style>
  <w:style w:type="character" w:customStyle="1" w:styleId="2a">
    <w:name w:val="标题 2 字符"/>
    <w:autoRedefine/>
    <w:qFormat/>
    <w:rPr>
      <w:rFonts w:ascii="等线 Light" w:eastAsia="等线 Light" w:hAnsi="等线 Light" w:cs="Times New Roman"/>
      <w:b/>
      <w:bCs/>
      <w:kern w:val="2"/>
      <w:sz w:val="32"/>
      <w:szCs w:val="32"/>
    </w:rPr>
  </w:style>
  <w:style w:type="character" w:customStyle="1" w:styleId="60">
    <w:name w:val="标题 6 字符"/>
    <w:autoRedefine/>
    <w:uiPriority w:val="9"/>
    <w:semiHidden/>
    <w:qFormat/>
    <w:rPr>
      <w:rFonts w:ascii="等线 Light" w:eastAsia="等线 Light" w:hAnsi="等线 Light" w:cs="Times New Roman"/>
      <w:b/>
      <w:bCs/>
      <w:kern w:val="2"/>
      <w:sz w:val="24"/>
      <w:szCs w:val="24"/>
    </w:rPr>
  </w:style>
  <w:style w:type="character" w:customStyle="1" w:styleId="aff3">
    <w:name w:val="批注主题 字符"/>
    <w:autoRedefine/>
    <w:uiPriority w:val="99"/>
    <w:qFormat/>
    <w:rPr>
      <w:rFonts w:ascii="Times New Roman" w:eastAsia="宋体" w:hAnsi="Times New Roman"/>
      <w:b/>
      <w:bCs/>
      <w:kern w:val="2"/>
      <w:sz w:val="21"/>
      <w:szCs w:val="24"/>
    </w:rPr>
  </w:style>
  <w:style w:type="character" w:customStyle="1" w:styleId="StyleNAPBulletChar">
    <w:name w:val="Style NAP Bullet + 楷体 Char"/>
    <w:autoRedefine/>
    <w:qFormat/>
    <w:rPr>
      <w:rFonts w:ascii="楷体" w:eastAsia="楷体" w:hAnsi="楷体"/>
      <w:sz w:val="21"/>
      <w:lang w:val="en-US" w:eastAsia="zh-CN" w:bidi="ar-SA"/>
    </w:rPr>
  </w:style>
  <w:style w:type="character" w:customStyle="1" w:styleId="aff4">
    <w:name w:val="纯文本 字符"/>
    <w:autoRedefine/>
    <w:qFormat/>
    <w:rPr>
      <w:rFonts w:ascii="等线" w:eastAsia="等线" w:hAnsi="Courier New" w:cs="Courier New"/>
      <w:kern w:val="2"/>
      <w:sz w:val="21"/>
      <w:szCs w:val="24"/>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pointsmall1">
    <w:name w:val="point_small1"/>
    <w:autoRedefine/>
    <w:qFormat/>
    <w:rPr>
      <w:rFonts w:ascii="Arial" w:hAnsi="Arial" w:cs="Arial" w:hint="default"/>
      <w:sz w:val="18"/>
      <w:szCs w:val="18"/>
    </w:rPr>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pointnormal1">
    <w:name w:val="point_normal1"/>
    <w:autoRedefine/>
    <w:qFormat/>
    <w:rPr>
      <w:rFonts w:ascii="Arial" w:hAnsi="Arial" w:cs="Arial" w:hint="default"/>
      <w:sz w:val="18"/>
      <w:szCs w:val="18"/>
    </w:rPr>
  </w:style>
  <w:style w:type="character" w:customStyle="1" w:styleId="Char4">
    <w:name w:val="正文文本 Char"/>
    <w:autoRedefine/>
    <w:qFormat/>
    <w:rPr>
      <w:rFonts w:ascii="宋体" w:eastAsia="宋体" w:hAnsi="宋体" w:cs="Times New Roman"/>
      <w:sz w:val="24"/>
      <w:szCs w:val="24"/>
    </w:rPr>
  </w:style>
  <w:style w:type="character" w:customStyle="1" w:styleId="style282">
    <w:name w:val="style282"/>
    <w:autoRedefine/>
    <w:qFormat/>
    <w:rPr>
      <w:rFonts w:ascii="Arial" w:hAnsi="Arial" w:cs="Arial" w:hint="default"/>
      <w:color w:val="4E5149"/>
      <w:sz w:val="21"/>
      <w:szCs w:val="21"/>
    </w:rPr>
  </w:style>
  <w:style w:type="character" w:customStyle="1" w:styleId="aff5">
    <w:name w:val="正文缩进 字符"/>
    <w:autoRedefine/>
    <w:qFormat/>
    <w:locked/>
    <w:rPr>
      <w:rFonts w:ascii="宋体"/>
      <w:sz w:val="24"/>
    </w:rPr>
  </w:style>
  <w:style w:type="character" w:customStyle="1" w:styleId="aff6">
    <w:name w:val="日期 字符"/>
    <w:autoRedefine/>
    <w:uiPriority w:val="99"/>
    <w:semiHidden/>
    <w:qFormat/>
    <w:rPr>
      <w:rFonts w:ascii="Times New Roman" w:eastAsia="宋体" w:hAnsi="Times New Roman"/>
      <w:kern w:val="2"/>
      <w:sz w:val="21"/>
      <w:szCs w:val="24"/>
    </w:rPr>
  </w:style>
  <w:style w:type="character" w:customStyle="1" w:styleId="aff7">
    <w:name w:val="????"/>
    <w:autoRedefine/>
    <w:qFormat/>
    <w:rPr>
      <w:position w:val="6"/>
      <w:sz w:val="12"/>
    </w:rPr>
  </w:style>
  <w:style w:type="character" w:customStyle="1" w:styleId="aff8">
    <w:name w:val="批注文字 字符"/>
    <w:autoRedefine/>
    <w:uiPriority w:val="99"/>
    <w:qFormat/>
    <w:rPr>
      <w:rFonts w:ascii="Times New Roman" w:eastAsia="宋体" w:hAnsi="Times New Roman" w:cs="Times New Roman"/>
      <w:szCs w:val="24"/>
    </w:rPr>
  </w:style>
  <w:style w:type="character" w:customStyle="1" w:styleId="19">
    <w:name w:val="标题 1 字符"/>
    <w:autoRedefine/>
    <w:qFormat/>
    <w:rPr>
      <w:rFonts w:ascii="Times New Roman" w:eastAsia="宋体" w:hAnsi="Times New Roman"/>
      <w:b/>
      <w:bCs/>
      <w:kern w:val="44"/>
      <w:sz w:val="44"/>
      <w:szCs w:val="44"/>
    </w:rPr>
  </w:style>
  <w:style w:type="character" w:customStyle="1" w:styleId="2b">
    <w:name w:val="正文首行缩进 2 字符"/>
    <w:autoRedefine/>
    <w:uiPriority w:val="99"/>
    <w:semiHidden/>
    <w:qFormat/>
  </w:style>
  <w:style w:type="paragraph" w:customStyle="1" w:styleId="title5">
    <w:name w:val="title 5"/>
    <w:basedOn w:val="a"/>
    <w:autoRedefine/>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tandardtext2">
    <w:name w:val="standard text 2"/>
    <w:basedOn w:val="a"/>
    <w:autoRedefine/>
    <w:qFormat/>
    <w:pPr>
      <w:tabs>
        <w:tab w:val="left" w:pos="720"/>
      </w:tabs>
      <w:spacing w:line="300" w:lineRule="auto"/>
      <w:ind w:left="425"/>
    </w:pPr>
    <w:rPr>
      <w:rFonts w:ascii="Arial" w:hAnsi="Arial" w:cs="Arial"/>
      <w:kern w:val="0"/>
      <w:sz w:val="22"/>
      <w:szCs w:val="20"/>
    </w:rPr>
  </w:style>
  <w:style w:type="paragraph" w:customStyle="1" w:styleId="2c">
    <w:name w:val="正文文字缩进 2"/>
    <w:basedOn w:val="a"/>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BodyBullet1">
    <w:name w:val="Body Bullet 1"/>
    <w:basedOn w:val="a"/>
    <w:autoRedefine/>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Birdseed">
    <w:name w:val="Birdseed"/>
    <w:basedOn w:val="a"/>
    <w:autoRedefine/>
    <w:qFormat/>
    <w:pPr>
      <w:widowControl/>
      <w:jc w:val="left"/>
    </w:pPr>
    <w:rPr>
      <w:rFonts w:ascii="Palatino Linotype" w:hAnsi="Palatino Linotype"/>
      <w:kern w:val="0"/>
      <w:sz w:val="18"/>
      <w:szCs w:val="20"/>
    </w:rPr>
  </w:style>
  <w:style w:type="paragraph" w:customStyle="1" w:styleId="Sourcetext">
    <w:name w:val="Sourcetext"/>
    <w:basedOn w:val="a"/>
    <w:autoRedefine/>
    <w:qFormat/>
    <w:pPr>
      <w:widowControl/>
      <w:spacing w:after="120"/>
      <w:ind w:left="2160"/>
      <w:jc w:val="left"/>
    </w:pPr>
    <w:rPr>
      <w:rFonts w:ascii="Book Antiqua" w:hAnsi="Book Antiqua"/>
      <w:kern w:val="0"/>
      <w:sz w:val="20"/>
      <w:szCs w:val="20"/>
      <w:lang w:eastAsia="en-US"/>
    </w:rPr>
  </w:style>
  <w:style w:type="paragraph" w:customStyle="1" w:styleId="CharCharCharCharCharChar1CharCharCharChar">
    <w:name w:val="Char Char Char Char Char Char1 Char Char Char Char"/>
    <w:basedOn w:val="a6"/>
    <w:autoRedefine/>
    <w:qFormat/>
    <w:rPr>
      <w:rFonts w:ascii="Tahoma" w:hAnsi="Tahoma"/>
      <w:sz w:val="24"/>
    </w:rPr>
  </w:style>
  <w:style w:type="paragraph" w:customStyle="1" w:styleId="CharCharCharCharCharCharCharCharCharCharCharCharCharCharCharChar">
    <w:name w:val="Char Char Char Char Char Char Char Char Char Char Char Char Char Char Char Char"/>
    <w:basedOn w:val="a"/>
    <w:autoRedefine/>
    <w:qFormat/>
    <w:pPr>
      <w:widowControl/>
      <w:spacing w:after="160" w:line="240" w:lineRule="exact"/>
      <w:jc w:val="center"/>
    </w:pPr>
    <w:rPr>
      <w:rFonts w:ascii="宋体" w:hAnsi="宋体"/>
      <w:b/>
      <w:kern w:val="0"/>
      <w:sz w:val="30"/>
      <w:szCs w:val="30"/>
      <w:lang w:eastAsia="en-US"/>
    </w:rPr>
  </w:style>
  <w:style w:type="paragraph" w:customStyle="1" w:styleId="SectionHeading2">
    <w:name w:val="Section Heading 2"/>
    <w:basedOn w:val="a"/>
    <w:autoRedefine/>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36">
    <w:name w:val="????3"/>
    <w:basedOn w:val="aff9"/>
    <w:autoRedefine/>
    <w:qFormat/>
    <w:pPr>
      <w:jc w:val="left"/>
    </w:pPr>
    <w:rPr>
      <w:rFonts w:ascii="Arial" w:hAnsi="Arial"/>
      <w:b/>
      <w:color w:val="0000FF"/>
      <w:kern w:val="0"/>
      <w:sz w:val="28"/>
    </w:rPr>
  </w:style>
  <w:style w:type="paragraph" w:customStyle="1" w:styleId="a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1a">
    <w:name w:val="正文1"/>
    <w:autoRedefine/>
    <w:qFormat/>
    <w:rPr>
      <w:rFonts w:ascii="Helvetica" w:eastAsia="ヒラギノ角ゴ Pro W3" w:hAnsi="Helvetica"/>
      <w:color w:val="000000"/>
      <w:sz w:val="24"/>
    </w:rPr>
  </w:style>
  <w:style w:type="paragraph" w:customStyle="1" w:styleId="1b">
    <w:name w:val="纯文本1"/>
    <w:basedOn w:val="a"/>
    <w:autoRedefine/>
    <w:qFormat/>
    <w:pPr>
      <w:adjustRightInd w:val="0"/>
      <w:jc w:val="left"/>
      <w:textAlignment w:val="baseline"/>
    </w:pPr>
    <w:rPr>
      <w:rFonts w:ascii="宋体"/>
      <w:kern w:val="0"/>
      <w:sz w:val="24"/>
      <w:szCs w:val="20"/>
    </w:rPr>
  </w:style>
  <w:style w:type="paragraph" w:customStyle="1" w:styleId="Char5">
    <w:name w:val="章正文 Char"/>
    <w:basedOn w:val="a"/>
    <w:autoRedefine/>
    <w:qFormat/>
    <w:pPr>
      <w:spacing w:afterLines="50" w:after="156" w:line="380" w:lineRule="exact"/>
      <w:ind w:firstLineChars="200" w:firstLine="504"/>
    </w:pPr>
    <w:rPr>
      <w:rFonts w:ascii="宋体" w:hAnsi="宋体"/>
      <w:spacing w:val="6"/>
      <w:sz w:val="24"/>
    </w:rPr>
  </w:style>
  <w:style w:type="paragraph" w:customStyle="1" w:styleId="NAPNormal">
    <w:name w:val="NAP Normal"/>
    <w:basedOn w:val="a"/>
    <w:autoRedefine/>
    <w:qFormat/>
    <w:pPr>
      <w:spacing w:line="240" w:lineRule="exact"/>
    </w:pPr>
    <w:rPr>
      <w:kern w:val="0"/>
      <w:sz w:val="22"/>
      <w:szCs w:val="20"/>
    </w:rPr>
  </w:style>
  <w:style w:type="paragraph" w:customStyle="1" w:styleId="2">
    <w:name w:val="????2"/>
    <w:basedOn w:val="aff9"/>
    <w:autoRedefine/>
    <w:qFormat/>
    <w:pPr>
      <w:numPr>
        <w:numId w:val="2"/>
      </w:numPr>
      <w:tabs>
        <w:tab w:val="left" w:pos="360"/>
      </w:tabs>
      <w:ind w:left="0" w:firstLine="0"/>
      <w:jc w:val="left"/>
    </w:pPr>
    <w:rPr>
      <w:i/>
      <w:kern w:val="0"/>
      <w:sz w:val="14"/>
    </w:rPr>
  </w:style>
  <w:style w:type="paragraph" w:customStyle="1" w:styleId="CharCharCharCharCharChar1CharCharCharChar11">
    <w:name w:val="Char Char Char Char Char Char1 Char Char Char Char11"/>
    <w:basedOn w:val="a6"/>
    <w:autoRedefine/>
    <w:qFormat/>
    <w:rPr>
      <w:rFonts w:ascii="Tahoma" w:hAnsi="Tahoma"/>
      <w:sz w:val="24"/>
    </w:rPr>
  </w:style>
  <w:style w:type="paragraph" w:customStyle="1" w:styleId="Product-BingLie">
    <w:name w:val="Product-BingLie"/>
    <w:basedOn w:val="a"/>
    <w:autoRedefine/>
    <w:qFormat/>
    <w:pPr>
      <w:widowControl/>
      <w:numPr>
        <w:numId w:val="3"/>
      </w:numPr>
      <w:tabs>
        <w:tab w:val="left" w:pos="720"/>
      </w:tabs>
      <w:spacing w:beforeLines="10" w:before="24" w:afterLines="10" w:after="24" w:line="288" w:lineRule="auto"/>
      <w:ind w:leftChars="300" w:left="947" w:hanging="227"/>
      <w:jc w:val="left"/>
    </w:pPr>
    <w:rPr>
      <w:kern w:val="0"/>
      <w:sz w:val="24"/>
    </w:rPr>
  </w:style>
  <w:style w:type="paragraph" w:customStyle="1" w:styleId="1c">
    <w:name w:val="样式1"/>
    <w:basedOn w:val="a"/>
    <w:autoRedefine/>
    <w:qFormat/>
    <w:pPr>
      <w:textAlignment w:val="baseline"/>
    </w:pPr>
    <w:rPr>
      <w:rFonts w:ascii="宋体" w:hAnsi="宋体"/>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qFormat/>
    <w:rPr>
      <w:rFonts w:ascii="Tahoma" w:hAnsi="Tahoma"/>
      <w:sz w:val="24"/>
      <w:szCs w:val="20"/>
    </w:rPr>
  </w:style>
  <w:style w:type="paragraph" w:customStyle="1" w:styleId="SubBullets">
    <w:name w:val="Sub Bullets"/>
    <w:basedOn w:val="NormalBullets"/>
    <w:autoRedefine/>
    <w:qFormat/>
    <w:pPr>
      <w:tabs>
        <w:tab w:val="left" w:pos="643"/>
        <w:tab w:val="left" w:pos="1740"/>
        <w:tab w:val="left" w:pos="3240"/>
      </w:tabs>
      <w:spacing w:after="0"/>
      <w:ind w:left="2880" w:hanging="420"/>
    </w:pPr>
    <w:rPr>
      <w:rFonts w:ascii="Palatino Linotype" w:hAnsi="Palatino Linotype"/>
    </w:rPr>
  </w:style>
  <w:style w:type="paragraph" w:customStyle="1" w:styleId="NormalBullets">
    <w:name w:val="Normal Bullets"/>
    <w:basedOn w:val="a"/>
    <w:autoRedefine/>
    <w:qFormat/>
    <w:pPr>
      <w:widowControl/>
      <w:tabs>
        <w:tab w:val="left" w:pos="600"/>
      </w:tabs>
      <w:spacing w:after="120"/>
      <w:ind w:left="2520" w:hanging="600"/>
      <w:jc w:val="left"/>
    </w:pPr>
    <w:rPr>
      <w:rFonts w:ascii="Palatino" w:hAnsi="Palatino"/>
      <w:kern w:val="0"/>
      <w:sz w:val="20"/>
      <w:lang w:eastAsia="en-US"/>
    </w:rPr>
  </w:style>
  <w:style w:type="paragraph" w:customStyle="1" w:styleId="1CharCharCharChar">
    <w:name w:val="1 Char Char Char Char"/>
    <w:basedOn w:val="a"/>
    <w:autoRedefine/>
    <w:qFormat/>
    <w:rPr>
      <w:rFonts w:ascii="Tahoma" w:hAnsi="Tahoma"/>
      <w:sz w:val="24"/>
      <w:szCs w:val="20"/>
    </w:rPr>
  </w:style>
  <w:style w:type="paragraph" w:customStyle="1" w:styleId="text">
    <w:name w:val="text"/>
    <w:basedOn w:val="a"/>
    <w:autoRedefine/>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ListParagraph1">
    <w:name w:val="List Paragraph1"/>
    <w:basedOn w:val="a"/>
    <w:autoRedefine/>
    <w:qFormat/>
    <w:pPr>
      <w:widowControl/>
      <w:spacing w:after="200" w:line="276" w:lineRule="auto"/>
      <w:ind w:left="720"/>
      <w:jc w:val="left"/>
    </w:pPr>
    <w:rPr>
      <w:rFonts w:ascii="Calibri" w:hAnsi="Calibri"/>
      <w:kern w:val="0"/>
      <w:sz w:val="22"/>
      <w:szCs w:val="22"/>
    </w:rPr>
  </w:style>
  <w:style w:type="paragraph" w:customStyle="1" w:styleId="NAPBullet">
    <w:name w:val="NAP Bullet"/>
    <w:basedOn w:val="a"/>
    <w:autoRedefine/>
    <w:qFormat/>
    <w:pPr>
      <w:spacing w:line="240" w:lineRule="atLeast"/>
      <w:ind w:left="720" w:hanging="360"/>
    </w:pPr>
    <w:rPr>
      <w:kern w:val="0"/>
      <w:sz w:val="22"/>
      <w:szCs w:val="20"/>
    </w:rPr>
  </w:style>
  <w:style w:type="paragraph" w:customStyle="1" w:styleId="CharChar1">
    <w:name w:val="Char Char1"/>
    <w:basedOn w:val="a6"/>
    <w:autoRedefine/>
    <w:qFormat/>
    <w:rPr>
      <w:rFonts w:ascii="Tahoma" w:hAnsi="Tahoma"/>
      <w:sz w:val="24"/>
    </w:rPr>
  </w:style>
  <w:style w:type="paragraph" w:customStyle="1" w:styleId="Default">
    <w:name w:val="Default"/>
    <w:autoRedefine/>
    <w:uiPriority w:val="99"/>
    <w:qFormat/>
    <w:pPr>
      <w:autoSpaceDE w:val="0"/>
      <w:autoSpaceDN w:val="0"/>
      <w:adjustRightInd w:val="0"/>
    </w:pPr>
    <w:rPr>
      <w:rFonts w:ascii="黑体" w:eastAsia="黑体"/>
      <w:lang w:eastAsia="en-US"/>
    </w:rPr>
  </w:style>
  <w:style w:type="paragraph" w:customStyle="1" w:styleId="Product-TableText1">
    <w:name w:val="Product-TableText1"/>
    <w:basedOn w:val="a"/>
    <w:autoRedefine/>
    <w:qFormat/>
    <w:pPr>
      <w:widowControl/>
      <w:jc w:val="left"/>
    </w:pPr>
    <w:rPr>
      <w:rFonts w:ascii="Arial Narrow" w:hAnsi="Arial Narrow"/>
      <w:i/>
      <w:kern w:val="0"/>
      <w:sz w:val="20"/>
    </w:rPr>
  </w:style>
  <w:style w:type="paragraph" w:customStyle="1" w:styleId="Char6">
    <w:name w:val="Char"/>
    <w:basedOn w:val="a"/>
    <w:autoRedefine/>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HBodyTextV1">
    <w:name w:val="XH BodyTextV1"/>
    <w:basedOn w:val="a"/>
    <w:autoRedefine/>
    <w:qFormat/>
    <w:pPr>
      <w:spacing w:line="360" w:lineRule="auto"/>
      <w:ind w:firstLineChars="200" w:firstLine="480"/>
    </w:pPr>
    <w:rPr>
      <w:rFonts w:ascii="宋体" w:hAnsi="宋体"/>
      <w:sz w:val="24"/>
    </w:rPr>
  </w:style>
  <w:style w:type="paragraph" w:customStyle="1" w:styleId="affa">
    <w:name w:val="本文文本"/>
    <w:basedOn w:val="a"/>
    <w:autoRedefine/>
    <w:qFormat/>
    <w:pPr>
      <w:spacing w:afterLines="50" w:after="156"/>
      <w:ind w:firstLineChars="200" w:firstLine="200"/>
    </w:pPr>
    <w:rPr>
      <w:rFonts w:ascii="Calibri" w:hAnsi="Calibri"/>
      <w:sz w:val="24"/>
      <w:szCs w:val="21"/>
    </w:rPr>
  </w:style>
  <w:style w:type="paragraph" w:customStyle="1" w:styleId="p0">
    <w:name w:val="p0"/>
    <w:basedOn w:val="a"/>
    <w:autoRedefine/>
    <w:qFormat/>
    <w:rPr>
      <w:kern w:val="0"/>
      <w:szCs w:val="21"/>
    </w:rPr>
  </w:style>
  <w:style w:type="paragraph" w:customStyle="1" w:styleId="SalesGuide">
    <w:name w:val="Sales Guide"/>
    <w:basedOn w:val="1"/>
    <w:next w:val="20"/>
    <w:autoRedefine/>
    <w:qFormat/>
    <w:pPr>
      <w:spacing w:before="340" w:after="330" w:line="360" w:lineRule="auto"/>
      <w:jc w:val="left"/>
    </w:pPr>
    <w:rPr>
      <w:rFonts w:ascii="Arial" w:hAnsi="Arial" w:cs="Arial"/>
      <w:bCs/>
      <w:color w:val="000000"/>
      <w:kern w:val="0"/>
      <w:sz w:val="30"/>
      <w:szCs w:val="21"/>
    </w:rPr>
  </w:style>
  <w:style w:type="paragraph" w:customStyle="1" w:styleId="Product-Level1">
    <w:name w:val="Product-Level1"/>
    <w:basedOn w:val="a"/>
    <w:autoRedefine/>
    <w:qFormat/>
    <w:pPr>
      <w:widowControl/>
      <w:ind w:left="284"/>
      <w:jc w:val="left"/>
    </w:pPr>
    <w:rPr>
      <w:rFonts w:ascii="宋体" w:hAnsi="宋体"/>
      <w:b/>
      <w:kern w:val="0"/>
      <w:sz w:val="32"/>
    </w:rPr>
  </w:style>
  <w:style w:type="paragraph" w:customStyle="1" w:styleId="affb">
    <w:name w:val="附图标题"/>
    <w:basedOn w:val="a"/>
    <w:next w:val="a0"/>
    <w:autoRedefine/>
    <w:qFormat/>
    <w:pPr>
      <w:keepNext/>
      <w:tabs>
        <w:tab w:val="left" w:pos="720"/>
      </w:tabs>
      <w:spacing w:afterLines="100" w:after="100"/>
      <w:ind w:left="420" w:hanging="420"/>
      <w:jc w:val="center"/>
    </w:pPr>
    <w:rPr>
      <w:rFonts w:ascii="Arial" w:eastAsia="黑体" w:hAnsi="Arial"/>
      <w:b/>
      <w:sz w:val="18"/>
    </w:rPr>
  </w:style>
  <w:style w:type="paragraph" w:customStyle="1" w:styleId="SectionHeading1">
    <w:name w:val="Section Heading 1"/>
    <w:basedOn w:val="a"/>
    <w:autoRedefine/>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tablebody">
    <w:name w:val="table body"/>
    <w:basedOn w:val="a"/>
    <w:autoRedefine/>
    <w:qFormat/>
    <w:pPr>
      <w:widowControl/>
      <w:spacing w:before="40" w:after="40"/>
      <w:jc w:val="left"/>
    </w:pPr>
    <w:rPr>
      <w:rFonts w:ascii="Arial" w:hAnsi="Arial"/>
      <w:kern w:val="0"/>
      <w:sz w:val="20"/>
      <w:szCs w:val="20"/>
      <w:lang w:eastAsia="en-US"/>
    </w:rPr>
  </w:style>
  <w:style w:type="paragraph" w:customStyle="1" w:styleId="affc">
    <w:name w:val="罗列"/>
    <w:basedOn w:val="a"/>
    <w:autoRedefine/>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FigureandTableTitle">
    <w:name w:val="Figure and Table Title"/>
    <w:basedOn w:val="a"/>
    <w:autoRedefine/>
    <w:qFormat/>
    <w:pPr>
      <w:widowControl/>
      <w:ind w:left="2160"/>
      <w:jc w:val="left"/>
    </w:pPr>
    <w:rPr>
      <w:rFonts w:ascii="Helvetica-Light" w:hAnsi="Helvetica-Light"/>
      <w:b/>
      <w:bCs/>
      <w:kern w:val="0"/>
      <w:sz w:val="20"/>
      <w:lang w:eastAsia="en-US"/>
    </w:rPr>
  </w:style>
  <w:style w:type="paragraph" w:customStyle="1" w:styleId="Pa1">
    <w:name w:val="Pa1"/>
    <w:basedOn w:val="Default"/>
    <w:next w:val="Default"/>
    <w:autoRedefine/>
    <w:qFormat/>
    <w:pPr>
      <w:widowControl w:val="0"/>
      <w:numPr>
        <w:numId w:val="4"/>
      </w:numPr>
      <w:tabs>
        <w:tab w:val="left" w:pos="420"/>
      </w:tabs>
      <w:spacing w:line="241" w:lineRule="auto"/>
      <w:ind w:left="0" w:firstLine="0"/>
    </w:pPr>
    <w:rPr>
      <w:rFonts w:ascii="EtGsHeiBold" w:eastAsia="EtGsHeiBold"/>
      <w:sz w:val="24"/>
      <w:szCs w:val="24"/>
      <w:lang w:eastAsia="zh-CN"/>
    </w:rPr>
  </w:style>
  <w:style w:type="paragraph" w:customStyle="1" w:styleId="SectionHeading3">
    <w:name w:val="Section Heading 3"/>
    <w:basedOn w:val="aff9"/>
    <w:autoRedefine/>
    <w:qFormat/>
    <w:pPr>
      <w:spacing w:line="360" w:lineRule="atLeast"/>
      <w:jc w:val="left"/>
    </w:pPr>
    <w:rPr>
      <w:b/>
      <w:caps/>
      <w:kern w:val="0"/>
      <w:sz w:val="20"/>
    </w:rPr>
  </w:style>
  <w:style w:type="paragraph" w:customStyle="1" w:styleId="CharCharCharCharCharChar1CharCharCharChar1">
    <w:name w:val="Char Char Char Char Char Char1 Char Char Char Char1"/>
    <w:basedOn w:val="a6"/>
    <w:autoRedefine/>
    <w:qFormat/>
    <w:rPr>
      <w:rFonts w:ascii="Tahoma" w:hAnsi="Tahoma"/>
      <w:sz w:val="24"/>
    </w:rPr>
  </w:style>
  <w:style w:type="paragraph" w:customStyle="1" w:styleId="SalesGuide2">
    <w:name w:val="Sales Guide 2"/>
    <w:basedOn w:val="20"/>
    <w:next w:val="a"/>
    <w:autoRedefine/>
    <w:qFormat/>
    <w:pPr>
      <w:spacing w:before="240" w:after="240" w:line="360" w:lineRule="auto"/>
      <w:jc w:val="left"/>
    </w:pPr>
    <w:rPr>
      <w:rFonts w:ascii="Arial,Bold" w:hAnsi="Arial,Bold" w:cs="Arial,Bold"/>
      <w:b w:val="0"/>
      <w:sz w:val="24"/>
      <w:szCs w:val="21"/>
    </w:rPr>
  </w:style>
  <w:style w:type="paragraph" w:customStyle="1" w:styleId="-11">
    <w:name w:val="彩色列表 - 强调文字颜色 11"/>
    <w:basedOn w:val="a"/>
    <w:link w:val="-1"/>
    <w:autoRedefine/>
    <w:uiPriority w:val="34"/>
    <w:qFormat/>
    <w:pPr>
      <w:ind w:firstLineChars="200" w:firstLine="420"/>
    </w:pPr>
    <w:rPr>
      <w:rFonts w:ascii="Calibri" w:hAnsi="Calibri"/>
      <w:szCs w:val="22"/>
    </w:rPr>
  </w:style>
  <w:style w:type="character" w:customStyle="1" w:styleId="-1">
    <w:name w:val="彩色列表 - 着色 1 字符"/>
    <w:link w:val="-11"/>
    <w:autoRedefine/>
    <w:uiPriority w:val="34"/>
    <w:qFormat/>
    <w:rPr>
      <w:rFonts w:ascii="Calibri" w:eastAsia="宋体" w:hAnsi="Calibri"/>
      <w:kern w:val="2"/>
      <w:sz w:val="21"/>
      <w:szCs w:val="22"/>
    </w:rPr>
  </w:style>
  <w:style w:type="paragraph" w:customStyle="1" w:styleId="Pa0">
    <w:name w:val="Pa0"/>
    <w:basedOn w:val="Default"/>
    <w:next w:val="Default"/>
    <w:autoRedefine/>
    <w:qFormat/>
    <w:pPr>
      <w:widowControl w:val="0"/>
      <w:spacing w:line="241" w:lineRule="auto"/>
    </w:pPr>
    <w:rPr>
      <w:rFonts w:ascii="EtGsHeiBold" w:eastAsia="EtGsHeiBold"/>
      <w:sz w:val="24"/>
      <w:szCs w:val="24"/>
      <w:lang w:eastAsia="zh-CN"/>
    </w:rPr>
  </w:style>
  <w:style w:type="paragraph" w:customStyle="1" w:styleId="1d">
    <w:name w:val="??????1"/>
    <w:basedOn w:val="aff9"/>
    <w:autoRedefine/>
    <w:qFormat/>
    <w:pPr>
      <w:ind w:left="720"/>
      <w:jc w:val="left"/>
    </w:pPr>
    <w:rPr>
      <w:kern w:val="0"/>
      <w:sz w:val="22"/>
    </w:rPr>
  </w:style>
  <w:style w:type="paragraph" w:customStyle="1" w:styleId="affd">
    <w:name w:val="空两格"/>
    <w:basedOn w:val="a"/>
    <w:autoRedefine/>
    <w:qFormat/>
    <w:pPr>
      <w:ind w:firstLineChars="200" w:firstLine="420"/>
    </w:pPr>
    <w:rPr>
      <w:rFonts w:ascii="仿宋" w:eastAsia="仿宋" w:hAnsi="仿宋"/>
      <w:kern w:val="0"/>
    </w:rPr>
  </w:style>
  <w:style w:type="paragraph" w:customStyle="1" w:styleId="-110">
    <w:name w:val="彩色底纹 - 强调文字颜色 11"/>
    <w:autoRedefine/>
    <w:uiPriority w:val="99"/>
    <w:unhideWhenUsed/>
    <w:qFormat/>
    <w:rPr>
      <w:kern w:val="2"/>
      <w:sz w:val="21"/>
      <w:szCs w:val="24"/>
    </w:rPr>
  </w:style>
  <w:style w:type="paragraph" w:customStyle="1" w:styleId="CharCharCharCharCharChar1CharCharCharChar2">
    <w:name w:val="Char Char Char Char Char Char1 Char Char Char Char2"/>
    <w:basedOn w:val="a6"/>
    <w:autoRedefine/>
    <w:qFormat/>
    <w:rPr>
      <w:rFonts w:ascii="Tahoma" w:hAnsi="Tahoma"/>
      <w:sz w:val="24"/>
    </w:rPr>
  </w:style>
  <w:style w:type="paragraph" w:customStyle="1" w:styleId="titlelevel1">
    <w:name w:val="title_level1"/>
    <w:basedOn w:val="a"/>
    <w:autoRedefine/>
    <w:qFormat/>
    <w:pPr>
      <w:widowControl/>
      <w:spacing w:before="100" w:beforeAutospacing="1" w:after="100" w:afterAutospacing="1"/>
      <w:jc w:val="left"/>
    </w:pPr>
    <w:rPr>
      <w:rFonts w:ascii="宋体"/>
      <w:color w:val="000000"/>
      <w:kern w:val="0"/>
      <w:sz w:val="24"/>
      <w:lang w:eastAsia="en-US"/>
    </w:rPr>
  </w:style>
  <w:style w:type="paragraph" w:customStyle="1" w:styleId="NAPIndent">
    <w:name w:val="NAP Indent"/>
    <w:basedOn w:val="NAPNormal"/>
    <w:autoRedefine/>
    <w:qFormat/>
    <w:pPr>
      <w:overflowPunct w:val="0"/>
      <w:autoSpaceDE w:val="0"/>
      <w:autoSpaceDN w:val="0"/>
      <w:adjustRightInd w:val="0"/>
      <w:ind w:left="720"/>
      <w:textAlignment w:val="baseline"/>
    </w:pPr>
  </w:style>
  <w:style w:type="paragraph" w:customStyle="1" w:styleId="affe">
    <w:name w:val="自由格式"/>
    <w:autoRedefine/>
    <w:qFormat/>
    <w:rPr>
      <w:rFonts w:ascii="Helvetica" w:eastAsia="ヒラギノ角ゴ Pro W3" w:hAnsi="Helvetica"/>
      <w:color w:val="000000"/>
      <w:sz w:val="24"/>
    </w:rPr>
  </w:style>
  <w:style w:type="paragraph" w:customStyle="1" w:styleId="TableTextTitle">
    <w:name w:val="Table Text/Title"/>
    <w:basedOn w:val="a"/>
    <w:autoRedefine/>
    <w:qFormat/>
    <w:pPr>
      <w:widowControl/>
      <w:numPr>
        <w:numId w:val="5"/>
      </w:numPr>
      <w:tabs>
        <w:tab w:val="left" w:pos="1200"/>
      </w:tabs>
      <w:ind w:left="0" w:firstLine="0"/>
      <w:jc w:val="left"/>
    </w:pPr>
    <w:rPr>
      <w:rFonts w:ascii="Arial Narrow" w:hAnsi="Arial Narrow"/>
      <w:b/>
      <w:kern w:val="0"/>
      <w:sz w:val="20"/>
      <w:szCs w:val="20"/>
      <w:lang w:eastAsia="en-US"/>
    </w:rPr>
  </w:style>
  <w:style w:type="paragraph" w:customStyle="1" w:styleId="ParaChar">
    <w:name w:val="默认段落字体 Para Char"/>
    <w:basedOn w:val="a"/>
    <w:autoRedefine/>
    <w:qFormat/>
    <w:pPr>
      <w:tabs>
        <w:tab w:val="left" w:pos="432"/>
      </w:tabs>
      <w:ind w:left="432" w:hanging="432"/>
    </w:pPr>
    <w:rPr>
      <w:sz w:val="24"/>
    </w:rPr>
  </w:style>
  <w:style w:type="paragraph" w:customStyle="1" w:styleId="Sourcetextbullet">
    <w:name w:val="Sourcetext bullet"/>
    <w:basedOn w:val="a"/>
    <w:autoRedefine/>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CharCharChar1CharCharChar">
    <w:name w:val="Char Char Char Char Char Char1 Char Char Char"/>
    <w:basedOn w:val="a"/>
    <w:autoRedefine/>
    <w:qFormat/>
    <w:rPr>
      <w:rFonts w:ascii="Tahoma" w:hAnsi="Tahoma"/>
      <w:sz w:val="24"/>
      <w:szCs w:val="20"/>
    </w:rPr>
  </w:style>
  <w:style w:type="paragraph" w:customStyle="1" w:styleId="ImportantTitle">
    <w:name w:val="Important Title"/>
    <w:basedOn w:val="a8"/>
    <w:autoRedefine/>
    <w:qFormat/>
    <w:pPr>
      <w:widowControl/>
      <w:spacing w:beforeLines="10" w:before="24" w:afterLines="10" w:after="24" w:line="360" w:lineRule="auto"/>
      <w:ind w:leftChars="200" w:left="480" w:firstLineChars="200" w:firstLine="482"/>
    </w:pPr>
    <w:rPr>
      <w:b/>
      <w:kern w:val="0"/>
      <w:sz w:val="24"/>
    </w:rPr>
  </w:style>
  <w:style w:type="paragraph" w:customStyle="1" w:styleId="2d">
    <w:name w:val="正文首行缩进2字符"/>
    <w:basedOn w:val="a"/>
    <w:autoRedefine/>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StyleNAPBullet">
    <w:name w:val="Style NAP Bullet + 楷体"/>
    <w:basedOn w:val="NAPBullet"/>
    <w:autoRedefine/>
    <w:qFormat/>
    <w:rPr>
      <w:rFonts w:ascii="楷体" w:eastAsia="楷体" w:hAnsi="楷体"/>
      <w:sz w:val="21"/>
    </w:rPr>
  </w:style>
  <w:style w:type="paragraph" w:customStyle="1" w:styleId="CharCharChar">
    <w:name w:val="Char Char Char"/>
    <w:basedOn w:val="a6"/>
    <w:autoRedefine/>
    <w:qFormat/>
    <w:rPr>
      <w:rFonts w:ascii="Tahoma" w:hAnsi="Tahoma"/>
      <w:sz w:val="24"/>
    </w:rPr>
  </w:style>
  <w:style w:type="paragraph" w:customStyle="1" w:styleId="CharCharChar1Char">
    <w:name w:val="Char Char Char1 Char"/>
    <w:basedOn w:val="a"/>
    <w:autoRedefine/>
    <w:qFormat/>
    <w:pPr>
      <w:tabs>
        <w:tab w:val="left" w:pos="360"/>
      </w:tabs>
      <w:ind w:left="360" w:hangingChars="200" w:hanging="360"/>
    </w:pPr>
    <w:rPr>
      <w:sz w:val="24"/>
    </w:rPr>
  </w:style>
  <w:style w:type="paragraph" w:customStyle="1" w:styleId="BodyBullet2">
    <w:name w:val="Body Bullet 2"/>
    <w:basedOn w:val="a"/>
    <w:autoRedefine/>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1e">
    <w:name w:val="列出段落1"/>
    <w:basedOn w:val="a"/>
    <w:autoRedefine/>
    <w:qFormat/>
    <w:pPr>
      <w:widowControl/>
      <w:spacing w:after="200" w:line="276" w:lineRule="auto"/>
      <w:ind w:left="720"/>
      <w:jc w:val="left"/>
    </w:pPr>
    <w:rPr>
      <w:rFonts w:ascii="Calibri" w:hAnsi="Calibri"/>
      <w:kern w:val="0"/>
      <w:sz w:val="22"/>
      <w:szCs w:val="22"/>
    </w:rPr>
  </w:style>
  <w:style w:type="paragraph" w:customStyle="1" w:styleId="CharCharCharCharCharChar">
    <w:name w:val="Char Char Char Char Char Char"/>
    <w:basedOn w:val="a6"/>
    <w:autoRedefine/>
    <w:qFormat/>
    <w:rPr>
      <w:rFonts w:ascii="Tahoma" w:hAnsi="Tahoma"/>
      <w:sz w:val="24"/>
    </w:rPr>
  </w:style>
  <w:style w:type="paragraph" w:customStyle="1" w:styleId="37">
    <w:name w:val="正文文字缩进 3"/>
    <w:basedOn w:val="a"/>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CharCharCharCharCharChar">
    <w:name w:val="Char Char Char Char Char Char Char"/>
    <w:basedOn w:val="a"/>
    <w:autoRedefine/>
    <w:qFormat/>
    <w:rPr>
      <w:rFonts w:ascii="Tahoma" w:hAnsi="Tahoma"/>
      <w:sz w:val="24"/>
      <w:szCs w:val="20"/>
    </w:rPr>
  </w:style>
  <w:style w:type="character" w:customStyle="1" w:styleId="1f">
    <w:name w:val="批注文字 字符1"/>
    <w:autoRedefine/>
    <w:uiPriority w:val="99"/>
    <w:semiHidden/>
    <w:qFormat/>
    <w:rPr>
      <w:rFonts w:ascii="Times New Roman" w:eastAsia="宋体" w:hAnsi="Times New Roman"/>
      <w:kern w:val="2"/>
      <w:sz w:val="21"/>
      <w:szCs w:val="24"/>
    </w:rPr>
  </w:style>
  <w:style w:type="character" w:customStyle="1" w:styleId="Char7">
    <w:name w:val="标准文本 Char"/>
    <w:link w:val="afff"/>
    <w:autoRedefine/>
    <w:qFormat/>
    <w:rPr>
      <w:rFonts w:eastAsia="宋体" w:cs="宋体"/>
      <w:sz w:val="24"/>
    </w:rPr>
  </w:style>
  <w:style w:type="paragraph" w:customStyle="1" w:styleId="afff">
    <w:name w:val="标准文本"/>
    <w:basedOn w:val="a"/>
    <w:link w:val="Char7"/>
    <w:autoRedefine/>
    <w:qFormat/>
    <w:pPr>
      <w:spacing w:line="360" w:lineRule="auto"/>
      <w:ind w:firstLineChars="200" w:firstLine="480"/>
    </w:pPr>
    <w:rPr>
      <w:rFonts w:ascii="仿宋_GB2312" w:hAnsi="等线" w:cs="宋体"/>
      <w:kern w:val="0"/>
      <w:sz w:val="24"/>
      <w:szCs w:val="20"/>
    </w:rPr>
  </w:style>
  <w:style w:type="paragraph" w:customStyle="1" w:styleId="afff0">
    <w:name w:val="缺省文本"/>
    <w:basedOn w:val="a"/>
    <w:autoRedefine/>
    <w:qFormat/>
    <w:pPr>
      <w:autoSpaceDE w:val="0"/>
      <w:autoSpaceDN w:val="0"/>
      <w:adjustRightInd w:val="0"/>
      <w:jc w:val="left"/>
    </w:pPr>
    <w:rPr>
      <w:kern w:val="0"/>
      <w:sz w:val="24"/>
    </w:rPr>
  </w:style>
  <w:style w:type="paragraph" w:customStyle="1" w:styleId="1BJ">
    <w:name w:val="标题 1（BJ）"/>
    <w:basedOn w:val="1"/>
    <w:next w:val="a"/>
    <w:autoRedefine/>
    <w:qFormat/>
    <w:pPr>
      <w:numPr>
        <w:numId w:val="6"/>
      </w:numPr>
      <w:pBdr>
        <w:bottom w:val="single" w:sz="48" w:space="1" w:color="auto"/>
      </w:pBdr>
      <w:tabs>
        <w:tab w:val="left" w:pos="360"/>
      </w:tabs>
      <w:autoSpaceDE/>
      <w:autoSpaceDN/>
      <w:adjustRightInd/>
      <w:spacing w:before="600" w:after="330" w:line="576" w:lineRule="auto"/>
      <w:ind w:left="0" w:firstLine="0"/>
      <w:jc w:val="left"/>
    </w:pPr>
    <w:rPr>
      <w:rFonts w:ascii="Arial" w:eastAsia="黑体" w:hAnsi="Arial"/>
      <w:bCs/>
      <w:sz w:val="44"/>
      <w:szCs w:val="44"/>
    </w:rPr>
  </w:style>
  <w:style w:type="paragraph" w:customStyle="1" w:styleId="2BJ">
    <w:name w:val="标题 2(BJ)"/>
    <w:basedOn w:val="20"/>
    <w:next w:val="a"/>
    <w:autoRedefine/>
    <w:qFormat/>
    <w:pPr>
      <w:numPr>
        <w:ilvl w:val="1"/>
        <w:numId w:val="6"/>
      </w:numPr>
      <w:autoSpaceDE/>
      <w:autoSpaceDN/>
      <w:adjustRightInd/>
      <w:spacing w:before="260" w:after="260" w:line="415" w:lineRule="auto"/>
      <w:jc w:val="left"/>
    </w:pPr>
    <w:rPr>
      <w:kern w:val="2"/>
      <w:sz w:val="32"/>
      <w:szCs w:val="32"/>
    </w:rPr>
  </w:style>
  <w:style w:type="paragraph" w:customStyle="1" w:styleId="3BJ">
    <w:name w:val="标题 3（BJ）"/>
    <w:basedOn w:val="30"/>
    <w:next w:val="a"/>
    <w:autoRedefine/>
    <w:qFormat/>
    <w:pPr>
      <w:numPr>
        <w:ilvl w:val="2"/>
        <w:numId w:val="6"/>
      </w:numPr>
      <w:tabs>
        <w:tab w:val="left" w:pos="360"/>
        <w:tab w:val="left" w:pos="960"/>
      </w:tabs>
      <w:autoSpaceDE/>
      <w:autoSpaceDN/>
      <w:adjustRightInd/>
      <w:spacing w:before="260" w:after="260" w:line="415" w:lineRule="auto"/>
      <w:ind w:left="907" w:firstLine="0"/>
    </w:pPr>
    <w:rPr>
      <w:rFonts w:ascii="Arial" w:eastAsia="黑体" w:hAnsi="Arial"/>
      <w:sz w:val="30"/>
      <w:szCs w:val="30"/>
      <w:u w:val="none"/>
    </w:rPr>
  </w:style>
  <w:style w:type="paragraph" w:customStyle="1" w:styleId="4BJ">
    <w:name w:val="标题 4（BJ）"/>
    <w:basedOn w:val="4"/>
    <w:next w:val="a"/>
    <w:autoRedefine/>
    <w:qFormat/>
    <w:pPr>
      <w:keepLines/>
      <w:widowControl/>
      <w:numPr>
        <w:ilvl w:val="3"/>
        <w:numId w:val="6"/>
      </w:numPr>
      <w:tabs>
        <w:tab w:val="left" w:pos="360"/>
      </w:tabs>
      <w:spacing w:before="280" w:after="156" w:line="376" w:lineRule="auto"/>
      <w:ind w:left="1680" w:hanging="420"/>
      <w:jc w:val="left"/>
    </w:pPr>
    <w:rPr>
      <w:rFonts w:ascii="Arial" w:eastAsia="黑体" w:hAnsi="Arial"/>
      <w:sz w:val="28"/>
      <w:szCs w:val="28"/>
    </w:rPr>
  </w:style>
  <w:style w:type="paragraph" w:customStyle="1" w:styleId="5BJ">
    <w:name w:val="标题 5（BJ）"/>
    <w:basedOn w:val="a"/>
    <w:next w:val="a"/>
    <w:autoRedefine/>
    <w:qFormat/>
    <w:pPr>
      <w:keepNext/>
      <w:keepLines/>
      <w:numPr>
        <w:ilvl w:val="4"/>
        <w:numId w:val="6"/>
      </w:numPr>
      <w:spacing w:before="280" w:after="156" w:line="377" w:lineRule="auto"/>
      <w:jc w:val="left"/>
      <w:outlineLvl w:val="4"/>
    </w:pPr>
    <w:rPr>
      <w:rFonts w:ascii="Arial" w:eastAsia="黑体" w:hAnsi="Arial"/>
      <w:b/>
      <w:kern w:val="0"/>
      <w:sz w:val="24"/>
      <w:szCs w:val="28"/>
    </w:rPr>
  </w:style>
  <w:style w:type="paragraph" w:customStyle="1" w:styleId="6BJ">
    <w:name w:val="标题 6（BJ)"/>
    <w:basedOn w:val="a"/>
    <w:next w:val="a"/>
    <w:autoRedefine/>
    <w:qFormat/>
    <w:pPr>
      <w:keepNext/>
      <w:keepLines/>
      <w:numPr>
        <w:ilvl w:val="5"/>
        <w:numId w:val="6"/>
      </w:numPr>
      <w:spacing w:before="240" w:after="64" w:line="319" w:lineRule="auto"/>
      <w:jc w:val="left"/>
      <w:outlineLvl w:val="5"/>
    </w:pPr>
    <w:rPr>
      <w:rFonts w:ascii="Arial" w:eastAsia="黑体" w:hAnsi="Arial"/>
      <w:b/>
      <w:kern w:val="0"/>
    </w:rPr>
  </w:style>
  <w:style w:type="paragraph" w:customStyle="1" w:styleId="BJ">
    <w:name w:val="插图标注（BJ）"/>
    <w:next w:val="a"/>
    <w:autoRedefine/>
    <w:qFormat/>
    <w:pPr>
      <w:numPr>
        <w:ilvl w:val="6"/>
        <w:numId w:val="6"/>
      </w:numPr>
      <w:spacing w:after="156"/>
      <w:jc w:val="center"/>
    </w:pPr>
    <w:rPr>
      <w:rFonts w:ascii="Arial" w:hAnsi="Arial" w:cs="Arial"/>
      <w:sz w:val="21"/>
      <w:szCs w:val="21"/>
    </w:rPr>
  </w:style>
  <w:style w:type="paragraph" w:customStyle="1" w:styleId="BJ0">
    <w:name w:val="表格标注（BJ）"/>
    <w:basedOn w:val="BJ"/>
    <w:next w:val="a"/>
    <w:autoRedefine/>
    <w:qFormat/>
    <w:pPr>
      <w:numPr>
        <w:ilvl w:val="7"/>
      </w:numPr>
    </w:pPr>
  </w:style>
  <w:style w:type="character" w:customStyle="1" w:styleId="Char20">
    <w:name w:val="纯文本 Char2"/>
    <w:autoRedefine/>
    <w:qFormat/>
    <w:rPr>
      <w:rFonts w:ascii="宋体" w:eastAsia="宋体" w:hAnsi="Courier New"/>
      <w:szCs w:val="20"/>
    </w:rPr>
  </w:style>
  <w:style w:type="character" w:customStyle="1" w:styleId="Char10">
    <w:name w:val="批注文字 Char1"/>
    <w:autoRedefine/>
    <w:uiPriority w:val="99"/>
    <w:semiHidden/>
    <w:qFormat/>
    <w:rPr>
      <w:rFonts w:ascii="Times New Roman" w:eastAsia="宋体" w:hAnsi="Times New Roman"/>
      <w:kern w:val="2"/>
      <w:sz w:val="21"/>
      <w:szCs w:val="24"/>
    </w:rPr>
  </w:style>
  <w:style w:type="paragraph" w:customStyle="1" w:styleId="ListParagraph2">
    <w:name w:val="List Paragraph2"/>
    <w:basedOn w:val="a"/>
    <w:autoRedefine/>
    <w:uiPriority w:val="34"/>
    <w:qFormat/>
    <w:pPr>
      <w:ind w:firstLineChars="200" w:firstLine="420"/>
    </w:pPr>
    <w:rPr>
      <w:rFonts w:ascii="等线" w:eastAsia="等线" w:hAnsi="等线"/>
      <w:szCs w:val="22"/>
    </w:rPr>
  </w:style>
  <w:style w:type="paragraph" w:customStyle="1" w:styleId="L">
    <w:name w:val="L正文"/>
    <w:basedOn w:val="a"/>
    <w:autoRedefine/>
    <w:qFormat/>
    <w:pPr>
      <w:widowControl/>
      <w:spacing w:line="360" w:lineRule="auto"/>
      <w:ind w:firstLineChars="200" w:firstLine="420"/>
      <w:jc w:val="left"/>
    </w:pPr>
    <w:rPr>
      <w:kern w:val="0"/>
      <w:sz w:val="24"/>
    </w:rPr>
  </w:style>
  <w:style w:type="character" w:customStyle="1" w:styleId="None">
    <w:name w:val="None"/>
    <w:autoRedefine/>
    <w:qFormat/>
  </w:style>
  <w:style w:type="paragraph" w:customStyle="1" w:styleId="1f0">
    <w:name w:val="修订1"/>
    <w:autoRedefine/>
    <w:uiPriority w:val="99"/>
    <w:unhideWhenUsed/>
    <w:qFormat/>
    <w:rPr>
      <w:kern w:val="2"/>
      <w:sz w:val="21"/>
      <w:szCs w:val="24"/>
    </w:rPr>
  </w:style>
  <w:style w:type="character" w:customStyle="1" w:styleId="1f1">
    <w:name w:val="未处理的提及1"/>
    <w:autoRedefine/>
    <w:uiPriority w:val="99"/>
    <w:unhideWhenUsed/>
    <w:qFormat/>
    <w:rPr>
      <w:color w:val="605E5C"/>
      <w:shd w:val="clear" w:color="auto" w:fill="E1DFDD"/>
    </w:rPr>
  </w:style>
  <w:style w:type="paragraph" w:styleId="afff1">
    <w:name w:val="List Paragraph"/>
    <w:basedOn w:val="a"/>
    <w:link w:val="afff2"/>
    <w:autoRedefine/>
    <w:uiPriority w:val="34"/>
    <w:qFormat/>
    <w:pPr>
      <w:ind w:firstLineChars="200" w:firstLine="420"/>
    </w:pPr>
  </w:style>
  <w:style w:type="character" w:customStyle="1" w:styleId="afff2">
    <w:name w:val="列表段落 字符"/>
    <w:link w:val="afff1"/>
    <w:autoRedefine/>
    <w:qFormat/>
    <w:rPr>
      <w:rFonts w:ascii="Times New Roman" w:eastAsia="宋体" w:hAnsi="Times New Roman"/>
      <w:kern w:val="2"/>
      <w:sz w:val="21"/>
      <w:szCs w:val="24"/>
    </w:rPr>
  </w:style>
  <w:style w:type="character" w:customStyle="1" w:styleId="ql-font-microsoftyahei">
    <w:name w:val="ql-font-microsoftyahei"/>
    <w:autoRedefine/>
    <w:qFormat/>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图例"/>
    <w:basedOn w:val="a"/>
    <w:autoRedefine/>
    <w:qFormat/>
    <w:pPr>
      <w:spacing w:before="120" w:after="120" w:line="360" w:lineRule="auto"/>
      <w:jc w:val="center"/>
    </w:pPr>
    <w:rPr>
      <w:rFonts w:eastAsia="仿宋_GB2312"/>
      <w:b/>
      <w:sz w:val="24"/>
      <w:szCs w:val="20"/>
    </w:rPr>
  </w:style>
  <w:style w:type="character" w:customStyle="1" w:styleId="Char8">
    <w:name w:val="列出段落 Char"/>
    <w:autoRedefine/>
    <w:uiPriority w:val="34"/>
    <w:qFormat/>
    <w:rPr>
      <w:kern w:val="2"/>
      <w:sz w:val="21"/>
    </w:rPr>
  </w:style>
  <w:style w:type="paragraph" w:styleId="afff4">
    <w:name w:val="No Spacing"/>
    <w:autoRedefine/>
    <w:uiPriority w:val="1"/>
    <w:qFormat/>
    <w:pPr>
      <w:widowControl w:val="0"/>
      <w:spacing w:line="360" w:lineRule="auto"/>
      <w:ind w:firstLineChars="200" w:firstLine="200"/>
      <w:jc w:val="both"/>
    </w:pPr>
    <w:rPr>
      <w:rFonts w:ascii="宋体"/>
      <w:spacing w:val="10"/>
      <w:kern w:val="2"/>
      <w:sz w:val="24"/>
      <w:szCs w:val="21"/>
    </w:rPr>
  </w:style>
  <w:style w:type="paragraph" w:customStyle="1" w:styleId="msonormal0">
    <w:name w:val="msonormal"/>
    <w:basedOn w:val="a"/>
    <w:autoRedefine/>
    <w:qFormat/>
    <w:pPr>
      <w:widowControl/>
      <w:spacing w:before="100" w:beforeAutospacing="1" w:after="100" w:afterAutospacing="1"/>
      <w:jc w:val="left"/>
    </w:pPr>
    <w:rPr>
      <w:rFonts w:ascii="宋体" w:hAnsi="宋体" w:cs="宋体"/>
      <w:kern w:val="0"/>
      <w:sz w:val="24"/>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table" w:customStyle="1" w:styleId="1f2">
    <w:name w:val="网格型1"/>
    <w:basedOn w:val="a2"/>
    <w:autoRedefine/>
    <w:uiPriority w:val="39"/>
    <w:qFormat/>
    <w:rPr>
      <w:rFonts w:ascii="等线" w:eastAsia="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autoRedefine/>
    <w:hidden/>
    <w:uiPriority w:val="99"/>
    <w:semiHidden/>
    <w:qFormat/>
    <w:rPr>
      <w:kern w:val="2"/>
      <w:sz w:val="21"/>
      <w:szCs w:val="24"/>
    </w:rPr>
  </w:style>
  <w:style w:type="paragraph" w:customStyle="1" w:styleId="38">
    <w:name w:val="修订3"/>
    <w:autoRedefine/>
    <w:hidden/>
    <w:uiPriority w:val="99"/>
    <w:semiHidden/>
    <w:qFormat/>
    <w:rPr>
      <w:kern w:val="2"/>
      <w:sz w:val="21"/>
      <w:szCs w:val="24"/>
    </w:rPr>
  </w:style>
  <w:style w:type="paragraph" w:styleId="afff5">
    <w:name w:val="Revision"/>
    <w:hidden/>
    <w:uiPriority w:val="99"/>
    <w:unhideWhenUsed/>
    <w:rsid w:val="00420B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jmdzx@vip.163.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4445</Words>
  <Characters>25340</Characters>
  <Application>Microsoft Office Word</Application>
  <DocSecurity>0</DocSecurity>
  <Lines>211</Lines>
  <Paragraphs>59</Paragraphs>
  <ScaleCrop>false</ScaleCrop>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cp:lastModifiedBy>
  <cp:revision>10</cp:revision>
  <cp:lastPrinted>2023-11-10T10:46:00Z</cp:lastPrinted>
  <dcterms:created xsi:type="dcterms:W3CDTF">2025-01-14T05:59:00Z</dcterms:created>
  <dcterms:modified xsi:type="dcterms:W3CDTF">2025-01-15T02:22:00Z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AE2AF7521095477F929F142C915943C2_13</vt:lpwstr>
  </property>
  <property fmtid="{D5CDD505-2E9C-101B-9397-08002B2CF9AE}" pid="4" name="GrammarlyDocumentId">
    <vt:lpwstr>cc24c19da0531569488272d8ff33f82b345c34c280d882ee40217e5bdb8a0cc9</vt:lpwstr>
  </property>
  <property fmtid="{D5CDD505-2E9C-101B-9397-08002B2CF9AE}" pid="5" name="KSOTemplateDocerSaveRecord">
    <vt:lpwstr>eyJoZGlkIjoiYjMxOWQ1YmZiOTEyY2U1ZjA5ZjFkMTU0MTdjNTNiNWIiLCJ1c2VySWQiOiIzMDEyNTQ3MTQifQ==</vt:lpwstr>
  </property>
</Properties>
</file>